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E8FA" w14:textId="77777777" w:rsidR="00E25BFF" w:rsidRPr="00C16CFB" w:rsidRDefault="00E25BFF" w:rsidP="00E25BFF">
      <w:pPr>
        <w:pStyle w:val="TableParagraph"/>
        <w:spacing w:line="276" w:lineRule="auto"/>
        <w:ind w:right="200"/>
        <w:rPr>
          <w:b/>
          <w:sz w:val="24"/>
          <w:szCs w:val="24"/>
          <w:lang w:eastAsia="ja-JP"/>
        </w:rPr>
      </w:pPr>
      <w:r w:rsidRPr="00C16CFB">
        <w:rPr>
          <w:b/>
          <w:sz w:val="24"/>
          <w:szCs w:val="24"/>
          <w:lang w:eastAsia="ja-JP"/>
        </w:rPr>
        <w:t>Table of Contents</w:t>
      </w:r>
    </w:p>
    <w:p w14:paraId="2EB9A3E6" w14:textId="77777777" w:rsidR="00E25BFF" w:rsidRPr="00C16CFB" w:rsidRDefault="00E25BFF" w:rsidP="00E25BFF">
      <w:pPr>
        <w:pStyle w:val="TableParagraph"/>
        <w:spacing w:line="276" w:lineRule="auto"/>
        <w:ind w:right="200"/>
        <w:rPr>
          <w:b/>
          <w:color w:val="0070C0"/>
          <w:sz w:val="24"/>
          <w:szCs w:val="24"/>
          <w:lang w:eastAsia="ja-JP"/>
        </w:rPr>
      </w:pPr>
      <w:r w:rsidRPr="00C16CFB">
        <w:rPr>
          <w:b/>
          <w:color w:val="0070C0"/>
          <w:sz w:val="24"/>
          <w:szCs w:val="24"/>
          <w:lang w:eastAsia="ja-JP"/>
        </w:rPr>
        <w:t xml:space="preserve">1. </w:t>
      </w:r>
      <w:hyperlink w:anchor="overview" w:history="1">
        <w:r w:rsidRPr="00C16CFB">
          <w:rPr>
            <w:rStyle w:val="Hyperlink"/>
            <w:b/>
            <w:color w:val="0070C0"/>
            <w:sz w:val="24"/>
            <w:szCs w:val="24"/>
            <w:lang w:eastAsia="ja-JP"/>
          </w:rPr>
          <w:t>Overview</w:t>
        </w:r>
      </w:hyperlink>
      <w:r w:rsidRPr="00C16CFB">
        <w:rPr>
          <w:b/>
          <w:color w:val="0070C0"/>
          <w:sz w:val="24"/>
          <w:szCs w:val="24"/>
          <w:lang w:eastAsia="ja-JP"/>
        </w:rPr>
        <w:t xml:space="preserve"> </w:t>
      </w:r>
    </w:p>
    <w:p w14:paraId="22D189AB" w14:textId="77777777" w:rsidR="00E25BFF" w:rsidRPr="00C16CFB" w:rsidRDefault="00E25BFF" w:rsidP="00E25BFF">
      <w:pPr>
        <w:pStyle w:val="TableParagraph"/>
        <w:spacing w:line="276" w:lineRule="auto"/>
        <w:ind w:right="200"/>
        <w:rPr>
          <w:b/>
          <w:color w:val="0070C0"/>
          <w:sz w:val="24"/>
          <w:szCs w:val="24"/>
          <w:lang w:eastAsia="ja-JP"/>
        </w:rPr>
      </w:pPr>
      <w:r w:rsidRPr="00C16CFB">
        <w:rPr>
          <w:b/>
          <w:color w:val="0070C0"/>
          <w:sz w:val="24"/>
          <w:szCs w:val="24"/>
          <w:lang w:eastAsia="ja-JP"/>
        </w:rPr>
        <w:t xml:space="preserve">2. </w:t>
      </w:r>
      <w:hyperlink w:anchor="reportsubmissioninstructions" w:history="1">
        <w:r w:rsidRPr="00C16CFB">
          <w:rPr>
            <w:rStyle w:val="Hyperlink"/>
            <w:b/>
            <w:color w:val="0070C0"/>
            <w:sz w:val="24"/>
            <w:szCs w:val="24"/>
            <w:lang w:eastAsia="ja-JP"/>
          </w:rPr>
          <w:t>Report Submission Instructions</w:t>
        </w:r>
      </w:hyperlink>
    </w:p>
    <w:p w14:paraId="5B9B3A2A" w14:textId="0531C333" w:rsidR="00E25BFF" w:rsidRPr="00C16CFB" w:rsidRDefault="00E25BFF" w:rsidP="00E25BFF">
      <w:pPr>
        <w:pStyle w:val="TableParagraph"/>
        <w:spacing w:line="276" w:lineRule="auto"/>
        <w:ind w:right="200"/>
        <w:rPr>
          <w:rStyle w:val="Hyperlink"/>
          <w:b/>
          <w:color w:val="0070C0"/>
          <w:sz w:val="24"/>
          <w:szCs w:val="24"/>
          <w:lang w:eastAsia="ja-JP"/>
        </w:rPr>
      </w:pPr>
      <w:r w:rsidRPr="00C16CFB">
        <w:rPr>
          <w:b/>
          <w:color w:val="0070C0"/>
          <w:sz w:val="24"/>
          <w:szCs w:val="24"/>
          <w:lang w:eastAsia="ja-JP"/>
        </w:rPr>
        <w:t xml:space="preserve">3. </w:t>
      </w:r>
      <w:hyperlink w:anchor="reporttemplate" w:history="1">
        <w:r w:rsidRPr="00C16CFB">
          <w:rPr>
            <w:rStyle w:val="Hyperlink"/>
            <w:b/>
            <w:sz w:val="24"/>
            <w:szCs w:val="24"/>
            <w:lang w:eastAsia="ja-JP"/>
          </w:rPr>
          <w:t>Report Template</w:t>
        </w:r>
      </w:hyperlink>
    </w:p>
    <w:p w14:paraId="6D133D50" w14:textId="61D83E72" w:rsidR="00E25BFF" w:rsidRPr="00C16CFB" w:rsidRDefault="00E25BFF" w:rsidP="00E25BFF">
      <w:pPr>
        <w:pStyle w:val="TableParagraph"/>
        <w:spacing w:line="276" w:lineRule="auto"/>
        <w:ind w:right="200"/>
        <w:rPr>
          <w:b/>
          <w:color w:val="0070C0"/>
          <w:sz w:val="24"/>
          <w:szCs w:val="24"/>
          <w:lang w:eastAsia="ja-JP"/>
        </w:rPr>
      </w:pPr>
      <w:r w:rsidRPr="00C16CFB">
        <w:rPr>
          <w:rStyle w:val="Hyperlink"/>
          <w:b/>
          <w:color w:val="0070C0"/>
          <w:sz w:val="24"/>
          <w:szCs w:val="24"/>
          <w:u w:val="none"/>
          <w:lang w:eastAsia="ja-JP"/>
        </w:rPr>
        <w:t xml:space="preserve">4. </w:t>
      </w:r>
      <w:hyperlink w:anchor="evalcriteria" w:history="1">
        <w:r w:rsidRPr="00C16CFB">
          <w:rPr>
            <w:rStyle w:val="Hyperlink"/>
            <w:b/>
            <w:sz w:val="24"/>
            <w:szCs w:val="24"/>
            <w:lang w:eastAsia="ja-JP"/>
          </w:rPr>
          <w:t>Evaluation Criteria</w:t>
        </w:r>
      </w:hyperlink>
    </w:p>
    <w:p w14:paraId="16242106" w14:textId="77777777" w:rsidR="00E25BFF" w:rsidRDefault="00E25BFF" w:rsidP="00E25BFF">
      <w:pPr>
        <w:pStyle w:val="TableParagraph"/>
        <w:spacing w:line="276" w:lineRule="auto"/>
        <w:ind w:right="200"/>
        <w:rPr>
          <w:b/>
          <w:sz w:val="24"/>
          <w:szCs w:val="24"/>
          <w:lang w:eastAsia="ja-JP"/>
        </w:rPr>
      </w:pPr>
    </w:p>
    <w:p w14:paraId="03139982" w14:textId="77777777" w:rsidR="00E25BFF" w:rsidRPr="00C16CFB" w:rsidRDefault="00E25BFF" w:rsidP="00E25BFF">
      <w:pPr>
        <w:pStyle w:val="TableParagraph"/>
        <w:spacing w:line="276" w:lineRule="auto"/>
        <w:ind w:right="200"/>
        <w:rPr>
          <w:b/>
          <w:color w:val="0070C0"/>
          <w:sz w:val="24"/>
          <w:szCs w:val="24"/>
          <w:lang w:eastAsia="ja-JP"/>
        </w:rPr>
      </w:pPr>
      <w:bookmarkStart w:id="0" w:name="overview"/>
      <w:r w:rsidRPr="00C16CFB">
        <w:rPr>
          <w:b/>
          <w:color w:val="0070C0"/>
          <w:sz w:val="24"/>
          <w:szCs w:val="24"/>
          <w:lang w:eastAsia="ja-JP"/>
        </w:rPr>
        <w:t>1. Overview</w:t>
      </w:r>
    </w:p>
    <w:bookmarkEnd w:id="0"/>
    <w:p w14:paraId="21F4B7CA" w14:textId="54F5594C" w:rsidR="00E25BFF" w:rsidRPr="00C16CFB" w:rsidRDefault="00E25BFF" w:rsidP="00E25BFF">
      <w:pPr>
        <w:pStyle w:val="TableParagraph"/>
        <w:rPr>
          <w:rFonts w:eastAsia="Calibri"/>
        </w:rPr>
      </w:pPr>
      <w:r w:rsidRPr="00C16CFB">
        <w:rPr>
          <w:rFonts w:eastAsia="Calibri"/>
        </w:rPr>
        <w:t>Each Coordinated Care Organization (CCO) is required to complete and submit to the Oregon Health Authority (OHA)</w:t>
      </w:r>
      <w:r w:rsidR="194EFF71" w:rsidRPr="00C16CFB">
        <w:rPr>
          <w:rFonts w:eastAsia="Calibri"/>
        </w:rPr>
        <w:t>,</w:t>
      </w:r>
      <w:r w:rsidRPr="00C16CFB">
        <w:rPr>
          <w:rFonts w:eastAsia="Calibri"/>
        </w:rPr>
        <w:t xml:space="preserve"> an annual CAC Demographic Report, pursuant to Exhibit K, Section 5 of the 2025 CCO </w:t>
      </w:r>
      <w:hyperlink r:id="rId10">
        <w:r w:rsidRPr="00C16CFB">
          <w:rPr>
            <w:rStyle w:val="Hyperlink"/>
            <w:rFonts w:eastAsia="Calibri"/>
          </w:rPr>
          <w:t>contract</w:t>
        </w:r>
      </w:hyperlink>
      <w:r w:rsidRPr="00C16CFB">
        <w:rPr>
          <w:rFonts w:eastAsia="Calibri"/>
        </w:rPr>
        <w:t xml:space="preserve">. </w:t>
      </w:r>
      <w:r w:rsidR="009B375E" w:rsidRPr="00C16CFB">
        <w:rPr>
          <w:rFonts w:eastAsia="Calibri"/>
        </w:rPr>
        <w:t>The purpose of the report is to understand how CCO’s CAC membership is representative of the communities in CCO’s Service Area.</w:t>
      </w:r>
    </w:p>
    <w:p w14:paraId="443B96A1" w14:textId="77777777" w:rsidR="00E25BFF" w:rsidRPr="00E25BFF" w:rsidRDefault="00E25BFF" w:rsidP="00E25BFF">
      <w:pPr>
        <w:pStyle w:val="TableParagraph"/>
        <w:spacing w:line="276" w:lineRule="auto"/>
        <w:ind w:right="200"/>
        <w:rPr>
          <w:rFonts w:eastAsia="Calibri" w:cstheme="minorHAnsi"/>
          <w:sz w:val="28"/>
          <w:szCs w:val="28"/>
        </w:rPr>
      </w:pPr>
    </w:p>
    <w:p w14:paraId="3D0E6B97" w14:textId="77777777" w:rsidR="00E25BFF" w:rsidRPr="00C16CFB" w:rsidRDefault="00E25BFF" w:rsidP="00E25BFF">
      <w:pPr>
        <w:pStyle w:val="TableParagraph"/>
        <w:spacing w:line="276" w:lineRule="auto"/>
        <w:ind w:right="200"/>
        <w:rPr>
          <w:rFonts w:eastAsia="Calibri" w:cstheme="minorHAnsi"/>
          <w:b/>
          <w:color w:val="0070C0"/>
          <w:sz w:val="24"/>
          <w:szCs w:val="24"/>
        </w:rPr>
      </w:pPr>
      <w:bookmarkStart w:id="1" w:name="reportsubmissioninstructions"/>
      <w:r w:rsidRPr="00C16CFB">
        <w:rPr>
          <w:rFonts w:eastAsia="Calibri" w:cstheme="minorHAnsi"/>
          <w:b/>
          <w:color w:val="0070C0"/>
          <w:sz w:val="24"/>
          <w:szCs w:val="24"/>
        </w:rPr>
        <w:t>2. Report Submission Instructions</w:t>
      </w:r>
    </w:p>
    <w:bookmarkEnd w:id="1"/>
    <w:p w14:paraId="6D42562C" w14:textId="3910C19E" w:rsidR="00E25BFF" w:rsidRPr="00C16CFB" w:rsidRDefault="00E25BFF" w:rsidP="00E25BFF">
      <w:pPr>
        <w:pStyle w:val="ListParagraph"/>
        <w:numPr>
          <w:ilvl w:val="0"/>
          <w:numId w:val="1"/>
        </w:numPr>
        <w:autoSpaceDE w:val="0"/>
        <w:autoSpaceDN w:val="0"/>
        <w:rPr>
          <w:lang w:val="x-none" w:eastAsia="x-none"/>
        </w:rPr>
      </w:pPr>
      <w:r w:rsidRPr="00C16CFB">
        <w:rPr>
          <w:rFonts w:eastAsia="Calibri"/>
        </w:rPr>
        <w:t xml:space="preserve">The CAC Demographic Report is due to OHA via the </w:t>
      </w:r>
      <w:r w:rsidRPr="00C16CFB">
        <w:t xml:space="preserve">CCO Contract Deliverables </w:t>
      </w:r>
      <w:hyperlink r:id="rId11">
        <w:r w:rsidRPr="00C16CFB">
          <w:rPr>
            <w:rStyle w:val="Hyperlink"/>
            <w:rFonts w:cs="Calibri"/>
          </w:rPr>
          <w:t>Portal</w:t>
        </w:r>
      </w:hyperlink>
      <w:r w:rsidRPr="00C16CFB">
        <w:rPr>
          <w:rFonts w:cs="Calibri"/>
        </w:rPr>
        <w:t xml:space="preserve"> </w:t>
      </w:r>
      <w:r w:rsidRPr="00C16CFB">
        <w:rPr>
          <w:rFonts w:eastAsia="Calibri"/>
        </w:rPr>
        <w:t xml:space="preserve">by December 31, 2025. (The submitter must have an OHA account to access the portal.) Per the </w:t>
      </w:r>
      <w:hyperlink r:id="rId12">
        <w:r w:rsidR="00AF2B28">
          <w:rPr>
            <w:rStyle w:val="Hyperlink"/>
            <w:rFonts w:eastAsia="Calibri"/>
          </w:rPr>
          <w:t>January 29, 2025 OHA Memo</w:t>
        </w:r>
      </w:hyperlink>
      <w:r w:rsidRPr="00C16CFB">
        <w:rPr>
          <w:rFonts w:eastAsia="Calibri"/>
        </w:rPr>
        <w:t xml:space="preserve">, CCOs can submit their reports anytime between June 30 and December 31, 2025. OHA will post each CCO’s approved submission on the </w:t>
      </w:r>
      <w:hyperlink r:id="rId13">
        <w:r w:rsidRPr="00C16CFB">
          <w:rPr>
            <w:rStyle w:val="Hyperlink"/>
            <w:rFonts w:eastAsia="Calibri"/>
          </w:rPr>
          <w:t>Transformation Center’s website</w:t>
        </w:r>
      </w:hyperlink>
      <w:r w:rsidRPr="00C16CFB">
        <w:rPr>
          <w:rFonts w:eastAsia="Calibri"/>
        </w:rPr>
        <w:t>, after providing the CCO with an opportunity for redaction. The CCO is responsible for providing OHA with a redacted version of the Report for public posting, as described in Exhibit D, Section 14 of the CCO contract</w:t>
      </w:r>
      <w:r w:rsidRPr="00C16CFB">
        <w:t xml:space="preserve">. </w:t>
      </w:r>
    </w:p>
    <w:p w14:paraId="24F0B96B" w14:textId="77777777" w:rsidR="00E25BFF" w:rsidRPr="00C16CFB" w:rsidRDefault="00E25BFF" w:rsidP="00E25BFF">
      <w:pPr>
        <w:pStyle w:val="ListParagraph"/>
        <w:autoSpaceDE w:val="0"/>
        <w:autoSpaceDN w:val="0"/>
        <w:jc w:val="both"/>
        <w:rPr>
          <w:lang w:val="x-none" w:eastAsia="x-none"/>
        </w:rPr>
      </w:pPr>
    </w:p>
    <w:p w14:paraId="4205F2D8" w14:textId="3DEB4CAA" w:rsidR="00E25BFF" w:rsidRPr="00C16CFB" w:rsidRDefault="00E25BFF" w:rsidP="0C06183A">
      <w:pPr>
        <w:pStyle w:val="TableParagraph"/>
        <w:numPr>
          <w:ilvl w:val="0"/>
          <w:numId w:val="1"/>
        </w:numPr>
        <w:ind w:right="202"/>
        <w:rPr>
          <w:rFonts w:eastAsia="Calibri"/>
        </w:rPr>
      </w:pPr>
      <w:r w:rsidRPr="00C16CFB">
        <w:rPr>
          <w:rFonts w:eastAsia="Calibri"/>
        </w:rPr>
        <w:t xml:space="preserve">Please complete and submit the report template on pages 2-3 of this document. </w:t>
      </w:r>
    </w:p>
    <w:p w14:paraId="1F29BE79" w14:textId="77777777" w:rsidR="00E25BFF" w:rsidRPr="00C16CFB" w:rsidRDefault="00E25BFF" w:rsidP="009B375E">
      <w:pPr>
        <w:pStyle w:val="TableParagraph"/>
        <w:ind w:right="202"/>
        <w:rPr>
          <w:rFonts w:eastAsia="Calibri" w:cstheme="minorHAnsi"/>
        </w:rPr>
      </w:pPr>
    </w:p>
    <w:p w14:paraId="1F7CDAB0" w14:textId="00F42227" w:rsidR="00E25BFF" w:rsidRPr="00C16CFB" w:rsidRDefault="00E25BFF" w:rsidP="0C06183A">
      <w:pPr>
        <w:pStyle w:val="TableParagraph"/>
        <w:numPr>
          <w:ilvl w:val="0"/>
          <w:numId w:val="1"/>
        </w:numPr>
        <w:ind w:right="202"/>
        <w:rPr>
          <w:rFonts w:eastAsia="Calibri"/>
        </w:rPr>
      </w:pPr>
      <w:r w:rsidRPr="00C16CFB">
        <w:rPr>
          <w:rFonts w:eastAsia="Calibri"/>
        </w:rPr>
        <w:t>Please answer the questions in the template for all CAC</w:t>
      </w:r>
      <w:r w:rsidR="7175E2B1" w:rsidRPr="00C16CFB">
        <w:rPr>
          <w:rFonts w:eastAsia="Calibri"/>
        </w:rPr>
        <w:t>’</w:t>
      </w:r>
      <w:r w:rsidRPr="00C16CFB">
        <w:rPr>
          <w:rFonts w:eastAsia="Calibri"/>
        </w:rPr>
        <w:t xml:space="preserve">s that the CCO considers Community Advisory Councils, as defined in </w:t>
      </w:r>
      <w:hyperlink r:id="rId14">
        <w:r w:rsidRPr="00C16CFB">
          <w:rPr>
            <w:rStyle w:val="Hyperlink"/>
            <w:rFonts w:eastAsia="Calibri"/>
          </w:rPr>
          <w:t>ORS 414.575</w:t>
        </w:r>
      </w:hyperlink>
      <w:r w:rsidRPr="00C16CFB">
        <w:rPr>
          <w:rFonts w:eastAsia="Calibri"/>
        </w:rPr>
        <w:t>. If your CCO has multiple Service Area contracts, it must submit a separate Report for each contract.</w:t>
      </w:r>
    </w:p>
    <w:p w14:paraId="13DE444B" w14:textId="77777777" w:rsidR="00E25BFF" w:rsidRPr="00C16CFB" w:rsidRDefault="00E25BFF" w:rsidP="00E25BFF">
      <w:pPr>
        <w:pStyle w:val="TableParagraph"/>
        <w:ind w:left="720" w:right="202"/>
        <w:rPr>
          <w:rFonts w:eastAsia="Calibri" w:cstheme="minorHAnsi"/>
        </w:rPr>
      </w:pPr>
    </w:p>
    <w:p w14:paraId="50EEA71E" w14:textId="77777777" w:rsidR="00E25BFF" w:rsidRPr="00C16CFB" w:rsidRDefault="00E25BFF" w:rsidP="00E25BFF">
      <w:pPr>
        <w:pStyle w:val="TableParagraph"/>
        <w:numPr>
          <w:ilvl w:val="0"/>
          <w:numId w:val="1"/>
        </w:numPr>
        <w:ind w:right="202"/>
        <w:rPr>
          <w:rFonts w:eastAsia="Calibri" w:cstheme="minorHAnsi"/>
        </w:rPr>
      </w:pPr>
      <w:r w:rsidRPr="00C16CFB">
        <w:rPr>
          <w:rFonts w:eastAsia="Calibri" w:cstheme="minorHAnsi"/>
        </w:rPr>
        <w:t xml:space="preserve">For CAC members who are caregivers/guardians/parents of individuals on the Oregon Health Plan (OHP), please report demographics (as requested below) for the caregiver/guardian/parent. </w:t>
      </w:r>
    </w:p>
    <w:p w14:paraId="6E8E1ABD" w14:textId="77777777" w:rsidR="00E25BFF" w:rsidRPr="00C16CFB" w:rsidRDefault="00E25BFF" w:rsidP="00E25BFF">
      <w:pPr>
        <w:pStyle w:val="TableParagraph"/>
        <w:ind w:right="202"/>
        <w:rPr>
          <w:rFonts w:eastAsia="Calibri" w:cstheme="minorHAnsi"/>
        </w:rPr>
      </w:pPr>
    </w:p>
    <w:p w14:paraId="5CA4B3A1" w14:textId="77777777" w:rsidR="00E25BFF" w:rsidRPr="00C16CFB" w:rsidRDefault="00E25BFF" w:rsidP="00E25BFF">
      <w:pPr>
        <w:pStyle w:val="TableParagraph"/>
        <w:numPr>
          <w:ilvl w:val="0"/>
          <w:numId w:val="1"/>
        </w:numPr>
        <w:ind w:right="202"/>
        <w:rPr>
          <w:rFonts w:eastAsia="Calibri" w:cstheme="minorHAnsi"/>
        </w:rPr>
      </w:pPr>
      <w:r w:rsidRPr="00C16CFB">
        <w:rPr>
          <w:rFonts w:eastAsia="Calibri" w:cstheme="minorHAnsi"/>
        </w:rPr>
        <w:t xml:space="preserve">Evaluation criteria for each question is listed under </w:t>
      </w:r>
      <w:hyperlink w:anchor="evaluationcriteria" w:history="1">
        <w:r w:rsidRPr="00C16CFB">
          <w:rPr>
            <w:rStyle w:val="Hyperlink"/>
            <w:rFonts w:eastAsia="Calibri" w:cstheme="minorHAnsi"/>
          </w:rPr>
          <w:t>section four</w:t>
        </w:r>
      </w:hyperlink>
      <w:r w:rsidRPr="00C16CFB">
        <w:rPr>
          <w:rFonts w:eastAsia="Calibri" w:cstheme="minorHAnsi"/>
        </w:rPr>
        <w:t>.</w:t>
      </w:r>
    </w:p>
    <w:p w14:paraId="67673256" w14:textId="77777777" w:rsidR="007110BA" w:rsidRDefault="007110BA"/>
    <w:p w14:paraId="598459F8" w14:textId="77777777" w:rsidR="00E25BFF" w:rsidRDefault="00E25BFF"/>
    <w:p w14:paraId="5BA82DBA" w14:textId="531FECEF" w:rsidR="009A67B2" w:rsidRDefault="009A67B2">
      <w:pPr>
        <w:rPr>
          <w:sz w:val="20"/>
          <w:szCs w:val="20"/>
        </w:rPr>
      </w:pPr>
    </w:p>
    <w:p w14:paraId="0AD17C2C" w14:textId="77777777" w:rsidR="00757259" w:rsidRDefault="00757259">
      <w:pPr>
        <w:rPr>
          <w:sz w:val="20"/>
          <w:szCs w:val="20"/>
        </w:rPr>
      </w:pPr>
    </w:p>
    <w:p w14:paraId="78E716D8" w14:textId="21264ED7" w:rsidR="00E25BFF" w:rsidRPr="00C16CFB" w:rsidRDefault="00E25BFF">
      <w:pPr>
        <w:rPr>
          <w:b/>
          <w:color w:val="0070C0"/>
          <w:kern w:val="0"/>
          <w:sz w:val="24"/>
          <w:szCs w:val="24"/>
          <w:lang w:eastAsia="ja-JP"/>
          <w14:ligatures w14:val="none"/>
        </w:rPr>
      </w:pPr>
      <w:bookmarkStart w:id="2" w:name="reporttemplate"/>
      <w:r w:rsidRPr="00C16CFB">
        <w:rPr>
          <w:b/>
          <w:color w:val="0070C0"/>
          <w:kern w:val="0"/>
          <w:sz w:val="24"/>
          <w:szCs w:val="24"/>
          <w:lang w:eastAsia="ja-JP"/>
          <w14:ligatures w14:val="none"/>
        </w:rPr>
        <w:lastRenderedPageBreak/>
        <w:t>3. Report Template</w:t>
      </w:r>
    </w:p>
    <w:bookmarkEnd w:id="2"/>
    <w:p w14:paraId="4DFDC328" w14:textId="1F67E053" w:rsidR="00E25BFF" w:rsidRPr="00C16CFB" w:rsidRDefault="00E25BFF">
      <w:pPr>
        <w:rPr>
          <w:b/>
          <w:bCs/>
          <w:u w:val="single"/>
        </w:rPr>
      </w:pPr>
      <w:r w:rsidRPr="00C16CFB">
        <w:rPr>
          <w:b/>
          <w:bCs/>
          <w:u w:val="single"/>
        </w:rPr>
        <w:t>CAC Demographic Composition</w:t>
      </w:r>
    </w:p>
    <w:p w14:paraId="29645245" w14:textId="6EC4BEC5" w:rsidR="00E25BFF" w:rsidRPr="00C16CFB" w:rsidRDefault="00922CE5" w:rsidP="0C06183A">
      <w:pPr>
        <w:rPr>
          <w:rStyle w:val="Hyperlink"/>
          <w:b/>
          <w:bCs/>
          <w:color w:val="auto"/>
          <w:u w:val="none"/>
        </w:rPr>
      </w:pPr>
      <w:r w:rsidRPr="00C16CFB">
        <w:rPr>
          <w:b/>
          <w:bCs/>
        </w:rPr>
        <w:t xml:space="preserve">1. </w:t>
      </w:r>
      <w:r w:rsidR="00201356" w:rsidRPr="00C16CFB">
        <w:rPr>
          <w:b/>
          <w:bCs/>
        </w:rPr>
        <w:t xml:space="preserve">Note any changes below to the number of CACs (as defined under </w:t>
      </w:r>
      <w:hyperlink r:id="rId15">
        <w:r w:rsidR="00201356" w:rsidRPr="00C16CFB">
          <w:rPr>
            <w:rStyle w:val="Hyperlink"/>
            <w:b/>
            <w:bCs/>
          </w:rPr>
          <w:t>ORS 414.575</w:t>
        </w:r>
      </w:hyperlink>
      <w:r w:rsidR="00374A2C">
        <w:rPr>
          <w:rStyle w:val="Hyperlink"/>
          <w:b/>
          <w:bCs/>
          <w:color w:val="auto"/>
          <w:u w:val="none"/>
        </w:rPr>
        <w:t xml:space="preserve">) </w:t>
      </w:r>
      <w:r w:rsidRPr="00C16CFB">
        <w:rPr>
          <w:rStyle w:val="Hyperlink"/>
          <w:b/>
          <w:bCs/>
          <w:color w:val="auto"/>
          <w:u w:val="none"/>
        </w:rPr>
        <w:t>since last year’s CAC Demographic Report submission. If no change, please type “no change” in the box below.</w:t>
      </w:r>
    </w:p>
    <w:p w14:paraId="68768171" w14:textId="389F65DB" w:rsidR="00922CE5" w:rsidRPr="009B375E" w:rsidRDefault="00F807B3">
      <w:pPr>
        <w:rPr>
          <w:color w:val="2B579A"/>
          <w:sz w:val="24"/>
          <w:szCs w:val="24"/>
          <w:shd w:val="clear" w:color="auto" w:fill="E6E6E6"/>
        </w:rPr>
      </w:pPr>
      <w:sdt>
        <w:sdtPr>
          <w:rPr>
            <w:color w:val="2B579A"/>
            <w:sz w:val="24"/>
            <w:szCs w:val="24"/>
            <w:shd w:val="clear" w:color="auto" w:fill="E6E6E6"/>
          </w:rPr>
          <w:id w:val="782923722"/>
          <w:placeholder>
            <w:docPart w:val="28696B53EA5E49F083D332EE03BE5656"/>
          </w:placeholder>
          <w:showingPlcHdr/>
        </w:sdtPr>
        <w:sdtEndPr/>
        <w:sdtContent>
          <w:r w:rsidR="00922CE5" w:rsidRPr="00C16CFB">
            <w:rPr>
              <w:rStyle w:val="PlaceholderText"/>
            </w:rPr>
            <w:t>Click here to enter text.</w:t>
          </w:r>
        </w:sdtContent>
      </w:sdt>
    </w:p>
    <w:p w14:paraId="0388C823" w14:textId="4268A769" w:rsidR="00922CE5" w:rsidRPr="00C16CFB" w:rsidRDefault="00922CE5">
      <w:pPr>
        <w:rPr>
          <w:b/>
          <w:bCs/>
        </w:rPr>
      </w:pPr>
      <w:r w:rsidRPr="00C16CFB">
        <w:rPr>
          <w:b/>
          <w:bCs/>
        </w:rPr>
        <w:t>2. A) In the table below, please list the following for each CAC</w:t>
      </w:r>
      <w:r w:rsidR="0058644E" w:rsidRPr="00C16CFB">
        <w:rPr>
          <w:b/>
          <w:bCs/>
        </w:rPr>
        <w:t xml:space="preserve"> (please copy and paste from CAC Name: down </w:t>
      </w:r>
      <w:r w:rsidR="001B3DF2" w:rsidRPr="00C16CFB">
        <w:rPr>
          <w:b/>
          <w:bCs/>
        </w:rPr>
        <w:t xml:space="preserve">to provide </w:t>
      </w:r>
      <w:r w:rsidR="006202BF" w:rsidRPr="00C16CFB">
        <w:rPr>
          <w:b/>
          <w:bCs/>
        </w:rPr>
        <w:t>information for each CAC)</w:t>
      </w:r>
      <w:r w:rsidRPr="00C16CFB">
        <w:rPr>
          <w:b/>
          <w:bCs/>
        </w:rPr>
        <w:t>.</w:t>
      </w:r>
    </w:p>
    <w:p w14:paraId="43FADDE7" w14:textId="2689B540" w:rsidR="00922CE5" w:rsidRPr="00C16CFB" w:rsidRDefault="00922CE5" w:rsidP="00922CE5">
      <w:pPr>
        <w:pStyle w:val="ListParagraph"/>
        <w:numPr>
          <w:ilvl w:val="0"/>
          <w:numId w:val="2"/>
        </w:numPr>
      </w:pPr>
      <w:r w:rsidRPr="00C16CFB">
        <w:t>The total number of CAC members</w:t>
      </w:r>
      <w:r w:rsidR="12ED2226" w:rsidRPr="00C16CFB">
        <w:t>.</w:t>
      </w:r>
    </w:p>
    <w:p w14:paraId="7EEAD780" w14:textId="18866E5E" w:rsidR="00922CE5" w:rsidRPr="00C16CFB" w:rsidRDefault="009B375E" w:rsidP="00922CE5">
      <w:pPr>
        <w:pStyle w:val="ListParagraph"/>
        <w:numPr>
          <w:ilvl w:val="0"/>
          <w:numId w:val="2"/>
        </w:numPr>
      </w:pPr>
      <w:r w:rsidRPr="00C16CFB">
        <w:t xml:space="preserve">The number of CAC members who are </w:t>
      </w:r>
      <w:r w:rsidRPr="00C16CFB">
        <w:rPr>
          <w:bCs/>
        </w:rPr>
        <w:t>Consumer Representatives</w:t>
      </w:r>
      <w:r w:rsidRPr="00C16CFB">
        <w:rPr>
          <w:rStyle w:val="FootnoteReference"/>
          <w:bCs/>
        </w:rPr>
        <w:footnoteReference w:id="2"/>
      </w:r>
    </w:p>
    <w:p w14:paraId="1E531CEF" w14:textId="2D59FC41" w:rsidR="009B375E" w:rsidRPr="00C16CFB" w:rsidRDefault="009B375E" w:rsidP="00922CE5">
      <w:pPr>
        <w:pStyle w:val="ListParagraph"/>
        <w:numPr>
          <w:ilvl w:val="0"/>
          <w:numId w:val="2"/>
        </w:numPr>
      </w:pPr>
      <w:r w:rsidRPr="00C16CFB">
        <w:t>The number of Tribal CAC members</w:t>
      </w:r>
      <w:r w:rsidR="35AC9A88" w:rsidRPr="00C16CFB">
        <w:t>.</w:t>
      </w:r>
    </w:p>
    <w:p w14:paraId="4344645E" w14:textId="68823000" w:rsidR="0D59CE1C" w:rsidRPr="00315833" w:rsidRDefault="0D59CE1C" w:rsidP="0C06183A">
      <w:pPr>
        <w:pStyle w:val="ListParagraph"/>
        <w:numPr>
          <w:ilvl w:val="0"/>
          <w:numId w:val="2"/>
        </w:numPr>
      </w:pPr>
      <w:r w:rsidRPr="00B16C57">
        <w:t>The number of CAC members who are parents</w:t>
      </w:r>
      <w:r w:rsidR="52F8225F" w:rsidRPr="00B16C57">
        <w:t xml:space="preserve"> or </w:t>
      </w:r>
      <w:r w:rsidR="52F8225F">
        <w:t>guardians</w:t>
      </w:r>
      <w:r w:rsidRPr="00C16CFB">
        <w:rPr>
          <w:rStyle w:val="FootnoteReference"/>
        </w:rPr>
        <w:footnoteReference w:id="3"/>
      </w:r>
    </w:p>
    <w:p w14:paraId="7E010207" w14:textId="52021571" w:rsidR="009B375E" w:rsidRPr="00C16CFB" w:rsidRDefault="009B375E" w:rsidP="00922CE5">
      <w:pPr>
        <w:pStyle w:val="ListParagraph"/>
        <w:numPr>
          <w:ilvl w:val="0"/>
          <w:numId w:val="2"/>
        </w:numPr>
      </w:pPr>
      <w:r w:rsidRPr="00C16CFB">
        <w:t xml:space="preserve">Demographic information for each CAC. </w:t>
      </w:r>
      <w:r w:rsidR="008A340B" w:rsidRPr="00C16CFB">
        <w:t xml:space="preserve">Please list as many demographic categories as possible. </w:t>
      </w:r>
      <w:r w:rsidRPr="00C16CFB">
        <w:t xml:space="preserve">Note: OHA understands that there may be reasons a CAC member does not wish to share specific demographic information.  </w:t>
      </w:r>
    </w:p>
    <w:p w14:paraId="4127DBF6" w14:textId="169A23EB" w:rsidR="0C06183A" w:rsidRPr="00C16CFB" w:rsidRDefault="009B375E" w:rsidP="3D81FBD9">
      <w:pPr>
        <w:rPr>
          <w:i/>
          <w:iCs/>
        </w:rPr>
      </w:pPr>
      <w:r w:rsidRPr="00C16CFB">
        <w:t xml:space="preserve">Please refer to the example below in </w:t>
      </w:r>
      <w:r w:rsidRPr="00C16CFB">
        <w:rPr>
          <w:i/>
          <w:iCs/>
        </w:rPr>
        <w:t>italics:</w:t>
      </w:r>
    </w:p>
    <w:p w14:paraId="0189C38F" w14:textId="5A06BFD9" w:rsidR="6C6ECCCE" w:rsidRPr="00B16C57" w:rsidRDefault="00B16C57" w:rsidP="00B16C57">
      <w:r w:rsidRPr="00C16CFB">
        <w:rPr>
          <w:rFonts w:cstheme="minorHAnsi"/>
          <w:b/>
          <w:color w:val="0070C0"/>
        </w:rPr>
        <w:t xml:space="preserve">CAC </w:t>
      </w:r>
      <w:r w:rsidR="00B57C7F">
        <w:rPr>
          <w:rFonts w:cstheme="minorHAnsi"/>
          <w:b/>
          <w:color w:val="0070C0"/>
        </w:rPr>
        <w:t xml:space="preserve">Name: </w:t>
      </w:r>
      <w:sdt>
        <w:sdtPr>
          <w:id w:val="1373732320"/>
          <w:placeholder>
            <w:docPart w:val="40B45D7A941F4103A2CC67EAD71256AB"/>
          </w:placeholder>
          <w:showingPlcHdr/>
        </w:sdtPr>
        <w:sdtEndPr/>
        <w:sdtContent>
          <w:r w:rsidR="00480083" w:rsidRPr="00B16C57">
            <w:t>Click here to enter text.</w:t>
          </w:r>
        </w:sdtContent>
      </w:sdt>
    </w:p>
    <w:tbl>
      <w:tblPr>
        <w:tblStyle w:val="TableGrid"/>
        <w:tblW w:w="14760" w:type="dxa"/>
        <w:tblInd w:w="-5" w:type="dxa"/>
        <w:tblLayout w:type="fixed"/>
        <w:tblLook w:val="04A0" w:firstRow="1" w:lastRow="0" w:firstColumn="1" w:lastColumn="0" w:noHBand="0" w:noVBand="1"/>
      </w:tblPr>
      <w:tblGrid>
        <w:gridCol w:w="1290"/>
        <w:gridCol w:w="1680"/>
        <w:gridCol w:w="1545"/>
        <w:gridCol w:w="1425"/>
        <w:gridCol w:w="1665"/>
        <w:gridCol w:w="1845"/>
        <w:gridCol w:w="1890"/>
        <w:gridCol w:w="1440"/>
        <w:gridCol w:w="1980"/>
      </w:tblGrid>
      <w:tr w:rsidR="00B57C7F" w:rsidRPr="002264E9" w14:paraId="2AFBADB0" w14:textId="77777777" w:rsidTr="1C732435">
        <w:trPr>
          <w:trHeight w:val="182"/>
        </w:trPr>
        <w:tc>
          <w:tcPr>
            <w:tcW w:w="1290" w:type="dxa"/>
            <w:vMerge w:val="restart"/>
            <w:vAlign w:val="center"/>
          </w:tcPr>
          <w:p w14:paraId="6AAE4A6D" w14:textId="03163613" w:rsidR="00B57C7F" w:rsidRPr="00B57C7F" w:rsidRDefault="00B57C7F" w:rsidP="00B16C57">
            <w:pPr>
              <w:rPr>
                <w:b/>
                <w:bCs/>
              </w:rPr>
            </w:pPr>
            <w:r w:rsidRPr="00B57C7F">
              <w:rPr>
                <w:b/>
                <w:bCs/>
              </w:rPr>
              <w:t># Total CAC members</w:t>
            </w:r>
          </w:p>
        </w:tc>
        <w:tc>
          <w:tcPr>
            <w:tcW w:w="1680" w:type="dxa"/>
            <w:vMerge w:val="restart"/>
            <w:vAlign w:val="center"/>
          </w:tcPr>
          <w:p w14:paraId="3B6A1569" w14:textId="2D17247D" w:rsidR="00B57C7F" w:rsidRPr="00B57C7F" w:rsidRDefault="00B57C7F" w:rsidP="00B16C57">
            <w:pPr>
              <w:rPr>
                <w:b/>
                <w:bCs/>
              </w:rPr>
            </w:pPr>
            <w:r w:rsidRPr="00B57C7F">
              <w:rPr>
                <w:b/>
                <w:bCs/>
              </w:rPr>
              <w:t># Consumer Representative CAC members</w:t>
            </w:r>
          </w:p>
        </w:tc>
        <w:tc>
          <w:tcPr>
            <w:tcW w:w="1545" w:type="dxa"/>
            <w:vMerge w:val="restart"/>
            <w:vAlign w:val="center"/>
          </w:tcPr>
          <w:p w14:paraId="6FC42081" w14:textId="74733A12" w:rsidR="00B57C7F" w:rsidRPr="00B57C7F" w:rsidRDefault="00B57C7F" w:rsidP="00B16C57">
            <w:pPr>
              <w:rPr>
                <w:b/>
                <w:bCs/>
              </w:rPr>
            </w:pPr>
            <w:r w:rsidRPr="00B57C7F">
              <w:rPr>
                <w:b/>
                <w:bCs/>
              </w:rPr>
              <w:t># Tribal CAC members</w:t>
            </w:r>
          </w:p>
        </w:tc>
        <w:tc>
          <w:tcPr>
            <w:tcW w:w="1425" w:type="dxa"/>
            <w:vMerge w:val="restart"/>
            <w:vAlign w:val="center"/>
          </w:tcPr>
          <w:p w14:paraId="71CC188A" w14:textId="26ECE8E9" w:rsidR="00B57C7F" w:rsidRPr="00B57C7F" w:rsidRDefault="00B57C7F" w:rsidP="00B16C57">
            <w:pPr>
              <w:rPr>
                <w:b/>
                <w:bCs/>
              </w:rPr>
            </w:pPr>
          </w:p>
          <w:p w14:paraId="7904A653" w14:textId="0B53770D" w:rsidR="00B57C7F" w:rsidRPr="00B57C7F" w:rsidRDefault="00B57C7F" w:rsidP="00B16C57">
            <w:pPr>
              <w:rPr>
                <w:b/>
                <w:bCs/>
              </w:rPr>
            </w:pPr>
            <w:r w:rsidRPr="00B57C7F">
              <w:rPr>
                <w:b/>
                <w:bCs/>
              </w:rPr>
              <w:t># Parent</w:t>
            </w:r>
            <w:r w:rsidR="1D4E3F3C" w:rsidRPr="29C6C47A">
              <w:rPr>
                <w:b/>
                <w:bCs/>
              </w:rPr>
              <w:t xml:space="preserve"> or </w:t>
            </w:r>
            <w:r w:rsidR="26E7B0F7" w:rsidRPr="29C6C47A">
              <w:rPr>
                <w:b/>
                <w:bCs/>
              </w:rPr>
              <w:t>guardian</w:t>
            </w:r>
            <w:r w:rsidRPr="00B57C7F">
              <w:rPr>
                <w:b/>
                <w:bCs/>
              </w:rPr>
              <w:t xml:space="preserve"> CAC members</w:t>
            </w:r>
          </w:p>
          <w:p w14:paraId="30118E57" w14:textId="006F8CE5" w:rsidR="00B57C7F" w:rsidRPr="00B57C7F" w:rsidRDefault="00B57C7F" w:rsidP="00B16C57">
            <w:pPr>
              <w:rPr>
                <w:b/>
                <w:bCs/>
              </w:rPr>
            </w:pPr>
          </w:p>
        </w:tc>
        <w:tc>
          <w:tcPr>
            <w:tcW w:w="8820" w:type="dxa"/>
            <w:gridSpan w:val="5"/>
          </w:tcPr>
          <w:p w14:paraId="521FDA04" w14:textId="77777777" w:rsidR="00B57C7F" w:rsidRPr="00C16CFB" w:rsidRDefault="00B57C7F">
            <w:pPr>
              <w:pStyle w:val="ListParagraph"/>
              <w:ind w:left="0"/>
              <w:jc w:val="center"/>
              <w:rPr>
                <w:rFonts w:cstheme="minorHAnsi"/>
                <w:b/>
                <w:color w:val="0070C0"/>
              </w:rPr>
            </w:pPr>
            <w:r w:rsidRPr="00C16CFB">
              <w:rPr>
                <w:rFonts w:cstheme="minorHAnsi"/>
                <w:b/>
                <w:color w:val="0070C0"/>
              </w:rPr>
              <w:t>CAC Demographics</w:t>
            </w:r>
          </w:p>
        </w:tc>
      </w:tr>
      <w:tr w:rsidR="00B57C7F" w:rsidRPr="002264E9" w14:paraId="0C257B33" w14:textId="77777777" w:rsidTr="1C732435">
        <w:trPr>
          <w:trHeight w:val="578"/>
        </w:trPr>
        <w:tc>
          <w:tcPr>
            <w:tcW w:w="1290" w:type="dxa"/>
            <w:vMerge/>
          </w:tcPr>
          <w:p w14:paraId="67350783" w14:textId="77777777" w:rsidR="00B57C7F" w:rsidRPr="00C16CFB" w:rsidRDefault="00B57C7F">
            <w:pPr>
              <w:pStyle w:val="ListParagraph"/>
              <w:ind w:left="0"/>
              <w:jc w:val="center"/>
              <w:rPr>
                <w:rFonts w:cstheme="minorHAnsi"/>
                <w:b/>
              </w:rPr>
            </w:pPr>
          </w:p>
        </w:tc>
        <w:tc>
          <w:tcPr>
            <w:tcW w:w="1680" w:type="dxa"/>
            <w:vMerge/>
          </w:tcPr>
          <w:p w14:paraId="786E24C6" w14:textId="77777777" w:rsidR="00B57C7F" w:rsidRPr="00C16CFB" w:rsidRDefault="00B57C7F">
            <w:pPr>
              <w:pStyle w:val="ListParagraph"/>
              <w:ind w:left="0"/>
              <w:jc w:val="center"/>
              <w:rPr>
                <w:rFonts w:cstheme="minorHAnsi"/>
                <w:b/>
              </w:rPr>
            </w:pPr>
          </w:p>
        </w:tc>
        <w:tc>
          <w:tcPr>
            <w:tcW w:w="1545" w:type="dxa"/>
            <w:vMerge/>
          </w:tcPr>
          <w:p w14:paraId="3485A742" w14:textId="77777777" w:rsidR="00B57C7F" w:rsidRPr="00C16CFB" w:rsidRDefault="00B57C7F">
            <w:pPr>
              <w:pStyle w:val="ListParagraph"/>
              <w:ind w:left="0"/>
              <w:jc w:val="center"/>
              <w:rPr>
                <w:rFonts w:cstheme="minorHAnsi"/>
                <w:b/>
              </w:rPr>
            </w:pPr>
          </w:p>
        </w:tc>
        <w:tc>
          <w:tcPr>
            <w:tcW w:w="1425" w:type="dxa"/>
            <w:vMerge/>
          </w:tcPr>
          <w:p w14:paraId="0C973558" w14:textId="664AE7CA" w:rsidR="00B57C7F" w:rsidRPr="002264E9" w:rsidRDefault="00B57C7F"/>
        </w:tc>
        <w:tc>
          <w:tcPr>
            <w:tcW w:w="1665" w:type="dxa"/>
            <w:vAlign w:val="center"/>
          </w:tcPr>
          <w:p w14:paraId="066E550A" w14:textId="77777777" w:rsidR="00B57C7F" w:rsidRPr="00C16CFB" w:rsidRDefault="00B57C7F">
            <w:pPr>
              <w:pStyle w:val="ListParagraph"/>
              <w:ind w:left="0"/>
              <w:jc w:val="center"/>
              <w:rPr>
                <w:rFonts w:cstheme="minorHAnsi"/>
                <w:b/>
                <w:color w:val="0070C0"/>
              </w:rPr>
            </w:pPr>
            <w:r w:rsidRPr="00C16CFB">
              <w:rPr>
                <w:rFonts w:cstheme="minorHAnsi"/>
                <w:b/>
                <w:color w:val="0070C0"/>
              </w:rPr>
              <w:t>Race / Ethnicity</w:t>
            </w:r>
          </w:p>
        </w:tc>
        <w:tc>
          <w:tcPr>
            <w:tcW w:w="1845" w:type="dxa"/>
            <w:vAlign w:val="center"/>
          </w:tcPr>
          <w:p w14:paraId="51C10DBD" w14:textId="77777777" w:rsidR="00B57C7F" w:rsidRPr="00C16CFB" w:rsidRDefault="00B57C7F">
            <w:pPr>
              <w:pStyle w:val="ListParagraph"/>
              <w:ind w:left="0"/>
              <w:jc w:val="center"/>
              <w:rPr>
                <w:rFonts w:cstheme="minorHAnsi"/>
                <w:b/>
                <w:color w:val="0070C0"/>
              </w:rPr>
            </w:pPr>
            <w:r w:rsidRPr="00C16CFB">
              <w:rPr>
                <w:rFonts w:cstheme="minorHAnsi"/>
                <w:b/>
                <w:color w:val="0070C0"/>
              </w:rPr>
              <w:t xml:space="preserve">Age Group </w:t>
            </w:r>
          </w:p>
        </w:tc>
        <w:tc>
          <w:tcPr>
            <w:tcW w:w="1890" w:type="dxa"/>
            <w:vAlign w:val="center"/>
          </w:tcPr>
          <w:p w14:paraId="7638F2D5" w14:textId="77777777" w:rsidR="00B57C7F" w:rsidRPr="00C16CFB" w:rsidRDefault="00B57C7F">
            <w:pPr>
              <w:pStyle w:val="ListParagraph"/>
              <w:ind w:left="0"/>
              <w:jc w:val="center"/>
              <w:rPr>
                <w:rFonts w:cstheme="minorHAnsi"/>
                <w:b/>
                <w:color w:val="0070C0"/>
              </w:rPr>
            </w:pPr>
            <w:r w:rsidRPr="00C16CFB">
              <w:rPr>
                <w:rFonts w:cstheme="minorHAnsi"/>
                <w:b/>
                <w:color w:val="0070C0"/>
              </w:rPr>
              <w:t>Disabilities</w:t>
            </w:r>
          </w:p>
        </w:tc>
        <w:tc>
          <w:tcPr>
            <w:tcW w:w="1440" w:type="dxa"/>
            <w:vAlign w:val="center"/>
          </w:tcPr>
          <w:p w14:paraId="01C8DA28" w14:textId="77777777" w:rsidR="00B57C7F" w:rsidRPr="00C16CFB" w:rsidRDefault="00B57C7F">
            <w:pPr>
              <w:pStyle w:val="ListParagraph"/>
              <w:ind w:left="0"/>
              <w:jc w:val="center"/>
              <w:rPr>
                <w:rFonts w:cstheme="minorHAnsi"/>
                <w:b/>
                <w:color w:val="0070C0"/>
              </w:rPr>
            </w:pPr>
            <w:r w:rsidRPr="00C16CFB">
              <w:rPr>
                <w:rFonts w:cstheme="minorHAnsi"/>
                <w:b/>
                <w:color w:val="0070C0"/>
              </w:rPr>
              <w:t>Sexual Orientation</w:t>
            </w:r>
          </w:p>
        </w:tc>
        <w:tc>
          <w:tcPr>
            <w:tcW w:w="1980" w:type="dxa"/>
            <w:vAlign w:val="center"/>
          </w:tcPr>
          <w:p w14:paraId="1165DEEA" w14:textId="77777777" w:rsidR="00B57C7F" w:rsidRPr="00C16CFB" w:rsidRDefault="00B57C7F">
            <w:pPr>
              <w:pStyle w:val="ListParagraph"/>
              <w:ind w:left="0"/>
              <w:jc w:val="center"/>
              <w:rPr>
                <w:rFonts w:cstheme="minorHAnsi"/>
                <w:b/>
                <w:color w:val="0070C0"/>
              </w:rPr>
            </w:pPr>
            <w:r w:rsidRPr="00C16CFB">
              <w:rPr>
                <w:rFonts w:cstheme="minorHAnsi"/>
                <w:b/>
                <w:color w:val="0070C0"/>
              </w:rPr>
              <w:t>Other Demographics</w:t>
            </w:r>
          </w:p>
        </w:tc>
      </w:tr>
      <w:tr w:rsidR="00B57C7F" w:rsidRPr="002264E9" w14:paraId="12E6EB1C" w14:textId="77777777" w:rsidTr="1C732435">
        <w:trPr>
          <w:trHeight w:val="1440"/>
        </w:trPr>
        <w:tc>
          <w:tcPr>
            <w:tcW w:w="1290" w:type="dxa"/>
          </w:tcPr>
          <w:p w14:paraId="701F6A25" w14:textId="77777777" w:rsidR="00B57C7F" w:rsidRPr="00C16CFB" w:rsidRDefault="00B57C7F" w:rsidP="0042045D">
            <w:pPr>
              <w:pStyle w:val="ListParagraph"/>
              <w:ind w:left="0"/>
              <w:rPr>
                <w:rFonts w:cstheme="minorHAnsi"/>
                <w:bCs/>
                <w:i/>
                <w:iCs/>
              </w:rPr>
            </w:pPr>
            <w:r w:rsidRPr="00C16CFB">
              <w:rPr>
                <w:rFonts w:cstheme="minorHAnsi"/>
                <w:bCs/>
                <w:i/>
                <w:iCs/>
              </w:rPr>
              <w:t>11</w:t>
            </w:r>
          </w:p>
        </w:tc>
        <w:tc>
          <w:tcPr>
            <w:tcW w:w="1680" w:type="dxa"/>
          </w:tcPr>
          <w:p w14:paraId="003809AD" w14:textId="77777777" w:rsidR="00B57C7F" w:rsidRPr="00C16CFB" w:rsidRDefault="00B57C7F" w:rsidP="0042045D">
            <w:pPr>
              <w:pStyle w:val="ListParagraph"/>
              <w:ind w:left="0"/>
              <w:rPr>
                <w:rFonts w:cstheme="minorHAnsi"/>
                <w:bCs/>
                <w:i/>
                <w:iCs/>
              </w:rPr>
            </w:pPr>
            <w:r w:rsidRPr="00C16CFB">
              <w:rPr>
                <w:rFonts w:cstheme="minorHAnsi"/>
                <w:bCs/>
                <w:i/>
                <w:iCs/>
              </w:rPr>
              <w:t>6</w:t>
            </w:r>
          </w:p>
        </w:tc>
        <w:tc>
          <w:tcPr>
            <w:tcW w:w="1545" w:type="dxa"/>
          </w:tcPr>
          <w:p w14:paraId="00D7EB9F" w14:textId="77777777" w:rsidR="00B57C7F" w:rsidRPr="00C16CFB" w:rsidRDefault="00B57C7F" w:rsidP="0042045D">
            <w:pPr>
              <w:pStyle w:val="ListParagraph"/>
              <w:ind w:left="0"/>
              <w:rPr>
                <w:rFonts w:cstheme="minorHAnsi"/>
                <w:bCs/>
                <w:i/>
                <w:iCs/>
              </w:rPr>
            </w:pPr>
            <w:r w:rsidRPr="00C16CFB">
              <w:rPr>
                <w:rFonts w:cstheme="minorHAnsi"/>
                <w:bCs/>
                <w:i/>
                <w:iCs/>
              </w:rPr>
              <w:t>1</w:t>
            </w:r>
          </w:p>
        </w:tc>
        <w:tc>
          <w:tcPr>
            <w:tcW w:w="1425" w:type="dxa"/>
          </w:tcPr>
          <w:p w14:paraId="06CB6DF5" w14:textId="398F096D" w:rsidR="00B57C7F" w:rsidRPr="00C16CFB" w:rsidRDefault="4D1D8FD2" w:rsidP="0057644E">
            <w:pPr>
              <w:rPr>
                <w:i/>
                <w:iCs/>
              </w:rPr>
            </w:pPr>
            <w:r w:rsidRPr="1C732435">
              <w:rPr>
                <w:i/>
                <w:iCs/>
              </w:rPr>
              <w:t>1</w:t>
            </w:r>
          </w:p>
        </w:tc>
        <w:tc>
          <w:tcPr>
            <w:tcW w:w="1665" w:type="dxa"/>
          </w:tcPr>
          <w:p w14:paraId="7676E7F6" w14:textId="77777777" w:rsidR="00B57C7F" w:rsidRPr="00C16CFB" w:rsidRDefault="00B57C7F" w:rsidP="0042045D">
            <w:pPr>
              <w:pStyle w:val="ListParagraph"/>
              <w:ind w:left="0"/>
              <w:rPr>
                <w:rFonts w:cstheme="minorHAnsi"/>
                <w:bCs/>
                <w:i/>
                <w:iCs/>
              </w:rPr>
            </w:pPr>
            <w:r w:rsidRPr="00C16CFB">
              <w:rPr>
                <w:rFonts w:cstheme="minorHAnsi"/>
                <w:bCs/>
                <w:i/>
                <w:iCs/>
              </w:rPr>
              <w:t xml:space="preserve">1 American Indian/Alaskan Native; 1 Bi-racial; 9 white (Western &amp; European, </w:t>
            </w:r>
            <w:r w:rsidRPr="00C16CFB">
              <w:rPr>
                <w:rFonts w:cstheme="minorHAnsi"/>
                <w:bCs/>
                <w:i/>
                <w:iCs/>
              </w:rPr>
              <w:lastRenderedPageBreak/>
              <w:t>Slavic)</w:t>
            </w:r>
          </w:p>
        </w:tc>
        <w:tc>
          <w:tcPr>
            <w:tcW w:w="1845" w:type="dxa"/>
          </w:tcPr>
          <w:p w14:paraId="4AADAF3B" w14:textId="773B97B4" w:rsidR="00B57C7F" w:rsidRPr="00C16CFB" w:rsidRDefault="00B57C7F" w:rsidP="0042045D">
            <w:pPr>
              <w:pStyle w:val="ListParagraph"/>
              <w:ind w:left="0"/>
              <w:rPr>
                <w:rFonts w:cstheme="minorHAnsi"/>
                <w:bCs/>
                <w:i/>
                <w:iCs/>
              </w:rPr>
            </w:pPr>
            <w:r w:rsidRPr="00C16CFB">
              <w:rPr>
                <w:rFonts w:cstheme="minorHAnsi"/>
                <w:bCs/>
                <w:i/>
                <w:iCs/>
              </w:rPr>
              <w:lastRenderedPageBreak/>
              <w:t>8 members 25-44; 3 members 45-64</w:t>
            </w:r>
          </w:p>
        </w:tc>
        <w:tc>
          <w:tcPr>
            <w:tcW w:w="1890" w:type="dxa"/>
          </w:tcPr>
          <w:p w14:paraId="04284806" w14:textId="77777777" w:rsidR="00B57C7F" w:rsidRPr="00C16CFB" w:rsidRDefault="00B57C7F" w:rsidP="0042045D">
            <w:pPr>
              <w:pStyle w:val="ListParagraph"/>
              <w:ind w:left="0"/>
              <w:rPr>
                <w:rFonts w:cstheme="minorHAnsi"/>
                <w:bCs/>
                <w:i/>
                <w:iCs/>
              </w:rPr>
            </w:pPr>
            <w:r w:rsidRPr="00C16CFB">
              <w:rPr>
                <w:rFonts w:cstheme="minorHAnsi"/>
                <w:bCs/>
                <w:i/>
                <w:iCs/>
              </w:rPr>
              <w:t>1 member is deaf; 3 members have difficulty doing errands alone; 2 members chose not to share</w:t>
            </w:r>
          </w:p>
        </w:tc>
        <w:tc>
          <w:tcPr>
            <w:tcW w:w="1440" w:type="dxa"/>
          </w:tcPr>
          <w:p w14:paraId="13761771" w14:textId="40DA9306" w:rsidR="00B57C7F" w:rsidRPr="00C16CFB" w:rsidRDefault="00B57C7F" w:rsidP="0042045D">
            <w:pPr>
              <w:pStyle w:val="ListParagraph"/>
              <w:ind w:left="0"/>
              <w:rPr>
                <w:rFonts w:cstheme="minorHAnsi"/>
                <w:bCs/>
                <w:i/>
                <w:iCs/>
              </w:rPr>
            </w:pPr>
            <w:r w:rsidRPr="00C16CFB">
              <w:rPr>
                <w:rFonts w:cstheme="minorHAnsi"/>
                <w:bCs/>
                <w:i/>
                <w:iCs/>
              </w:rPr>
              <w:t xml:space="preserve">9 </w:t>
            </w:r>
            <w:proofErr w:type="gramStart"/>
            <w:r w:rsidRPr="00C16CFB">
              <w:rPr>
                <w:rFonts w:cstheme="minorHAnsi"/>
                <w:bCs/>
                <w:i/>
                <w:iCs/>
              </w:rPr>
              <w:t>straight;</w:t>
            </w:r>
            <w:proofErr w:type="gramEnd"/>
          </w:p>
          <w:p w14:paraId="185FBCA3" w14:textId="1C471B55" w:rsidR="00B57C7F" w:rsidRPr="00C16CFB" w:rsidRDefault="00B57C7F" w:rsidP="0042045D">
            <w:pPr>
              <w:pStyle w:val="ListParagraph"/>
              <w:ind w:left="0"/>
              <w:rPr>
                <w:rFonts w:cstheme="minorHAnsi"/>
                <w:bCs/>
                <w:i/>
                <w:iCs/>
              </w:rPr>
            </w:pPr>
            <w:r w:rsidRPr="00C16CFB">
              <w:rPr>
                <w:rFonts w:cstheme="minorHAnsi"/>
                <w:bCs/>
                <w:i/>
                <w:iCs/>
              </w:rPr>
              <w:t xml:space="preserve">heterosexual; 2 </w:t>
            </w:r>
            <w:proofErr w:type="gramStart"/>
            <w:r w:rsidRPr="00C16CFB">
              <w:rPr>
                <w:rFonts w:cstheme="minorHAnsi"/>
                <w:bCs/>
                <w:i/>
                <w:iCs/>
              </w:rPr>
              <w:t>lesbian</w:t>
            </w:r>
            <w:proofErr w:type="gramEnd"/>
          </w:p>
        </w:tc>
        <w:tc>
          <w:tcPr>
            <w:tcW w:w="1980" w:type="dxa"/>
          </w:tcPr>
          <w:p w14:paraId="2BD4845F" w14:textId="77777777" w:rsidR="00B57C7F" w:rsidRPr="00C16CFB" w:rsidRDefault="00B57C7F" w:rsidP="0042045D">
            <w:pPr>
              <w:pStyle w:val="ListParagraph"/>
              <w:ind w:left="0"/>
              <w:rPr>
                <w:rFonts w:cstheme="minorHAnsi"/>
                <w:bCs/>
                <w:i/>
                <w:iCs/>
              </w:rPr>
            </w:pPr>
            <w:r w:rsidRPr="00C16CFB">
              <w:rPr>
                <w:rFonts w:cstheme="minorHAnsi"/>
                <w:bCs/>
                <w:i/>
                <w:iCs/>
              </w:rPr>
              <w:t>Preferred language: 82% English-spoken; 18% Spanish-spoken</w:t>
            </w:r>
          </w:p>
        </w:tc>
      </w:tr>
    </w:tbl>
    <w:p w14:paraId="73CFF1E4" w14:textId="48F9839A" w:rsidR="0002545A" w:rsidRPr="00C16CFB" w:rsidRDefault="0002545A" w:rsidP="0002545A">
      <w:pPr>
        <w:rPr>
          <w:b/>
          <w:color w:val="0070C0"/>
          <w:kern w:val="0"/>
          <w:sz w:val="24"/>
          <w:szCs w:val="24"/>
          <w:lang w:eastAsia="ja-JP"/>
          <w14:ligatures w14:val="none"/>
        </w:rPr>
      </w:pPr>
      <w:r w:rsidRPr="00C16CFB">
        <w:rPr>
          <w:b/>
          <w:color w:val="0070C0"/>
          <w:kern w:val="0"/>
          <w:sz w:val="24"/>
          <w:szCs w:val="24"/>
          <w:lang w:eastAsia="ja-JP"/>
          <w14:ligatures w14:val="none"/>
        </w:rPr>
        <w:t>3. Report Template cont.</w:t>
      </w:r>
    </w:p>
    <w:p w14:paraId="488EF056" w14:textId="28904D0C" w:rsidR="001F3328" w:rsidRPr="00C16CFB" w:rsidRDefault="008A340B" w:rsidP="001F3328">
      <w:pPr>
        <w:rPr>
          <w:rStyle w:val="Hyperlink"/>
          <w:rFonts w:cstheme="minorHAnsi"/>
          <w:b/>
          <w:bCs/>
          <w:color w:val="auto"/>
          <w:u w:val="none"/>
        </w:rPr>
      </w:pPr>
      <w:r w:rsidRPr="00C16CFB">
        <w:rPr>
          <w:b/>
          <w:bCs/>
        </w:rPr>
        <w:t xml:space="preserve">2. B) Please describe any </w:t>
      </w:r>
      <w:r w:rsidRPr="00C16CFB">
        <w:rPr>
          <w:b/>
          <w:bCs/>
          <w:i/>
          <w:iCs/>
        </w:rPr>
        <w:t>new</w:t>
      </w:r>
      <w:r w:rsidRPr="00C16CFB">
        <w:rPr>
          <w:b/>
          <w:bCs/>
        </w:rPr>
        <w:t xml:space="preserve"> efforts in the past year to reach out to local Tribes to identify Tribal representative CAC member(s). </w:t>
      </w:r>
      <w:r w:rsidR="001F3328" w:rsidRPr="00C16CFB">
        <w:rPr>
          <w:rStyle w:val="Hyperlink"/>
          <w:rFonts w:cstheme="minorHAnsi"/>
          <w:b/>
          <w:bCs/>
          <w:color w:val="auto"/>
          <w:u w:val="none"/>
        </w:rPr>
        <w:t xml:space="preserve">If no </w:t>
      </w:r>
      <w:r w:rsidR="001F3328" w:rsidRPr="00C16CFB">
        <w:rPr>
          <w:rStyle w:val="Hyperlink"/>
          <w:rFonts w:cstheme="minorHAnsi"/>
          <w:b/>
          <w:bCs/>
          <w:i/>
          <w:iCs/>
          <w:color w:val="auto"/>
          <w:u w:val="none"/>
        </w:rPr>
        <w:t>new</w:t>
      </w:r>
      <w:r w:rsidR="00E76D39" w:rsidRPr="00C16CFB">
        <w:rPr>
          <w:rStyle w:val="Hyperlink"/>
          <w:rFonts w:cstheme="minorHAnsi"/>
          <w:b/>
          <w:bCs/>
          <w:color w:val="auto"/>
          <w:u w:val="none"/>
        </w:rPr>
        <w:t xml:space="preserve"> efforts, </w:t>
      </w:r>
      <w:r w:rsidR="001F3328" w:rsidRPr="00C16CFB">
        <w:rPr>
          <w:rStyle w:val="Hyperlink"/>
          <w:rFonts w:cstheme="minorHAnsi"/>
          <w:b/>
          <w:bCs/>
          <w:color w:val="auto"/>
          <w:u w:val="none"/>
        </w:rPr>
        <w:t>please type “</w:t>
      </w:r>
      <w:r w:rsidR="00E76D39" w:rsidRPr="00C16CFB">
        <w:rPr>
          <w:rStyle w:val="Hyperlink"/>
          <w:rFonts w:cstheme="minorHAnsi"/>
          <w:b/>
          <w:bCs/>
          <w:color w:val="auto"/>
          <w:u w:val="none"/>
        </w:rPr>
        <w:t>no new efforts</w:t>
      </w:r>
      <w:r w:rsidR="001F3328" w:rsidRPr="00C16CFB">
        <w:rPr>
          <w:rStyle w:val="Hyperlink"/>
          <w:rFonts w:cstheme="minorHAnsi"/>
          <w:b/>
          <w:bCs/>
          <w:color w:val="auto"/>
          <w:u w:val="none"/>
        </w:rPr>
        <w:t>” in the box below.</w:t>
      </w:r>
    </w:p>
    <w:p w14:paraId="7AD8D84B" w14:textId="686B3ADB" w:rsidR="008A340B" w:rsidRDefault="00F807B3" w:rsidP="009B375E">
      <w:pPr>
        <w:rPr>
          <w:color w:val="2B579A"/>
          <w:sz w:val="24"/>
          <w:szCs w:val="24"/>
          <w:shd w:val="clear" w:color="auto" w:fill="E6E6E6"/>
        </w:rPr>
      </w:pPr>
      <w:sdt>
        <w:sdtPr>
          <w:rPr>
            <w:color w:val="2B579A"/>
            <w:sz w:val="24"/>
            <w:szCs w:val="24"/>
            <w:shd w:val="clear" w:color="auto" w:fill="E6E6E6"/>
          </w:rPr>
          <w:id w:val="-673416149"/>
          <w:placeholder>
            <w:docPart w:val="B03FCEE30E6C4AB9A4D77BE9BF0A14E9"/>
          </w:placeholder>
          <w:showingPlcHdr/>
        </w:sdtPr>
        <w:sdtEndPr/>
        <w:sdtContent>
          <w:r w:rsidR="008A340B" w:rsidRPr="00C16CFB">
            <w:rPr>
              <w:rStyle w:val="PlaceholderText"/>
            </w:rPr>
            <w:t>Click here to enter text.</w:t>
          </w:r>
        </w:sdtContent>
      </w:sdt>
    </w:p>
    <w:p w14:paraId="227E1A4F" w14:textId="77777777" w:rsidR="006202BF" w:rsidRDefault="006202BF" w:rsidP="008A340B">
      <w:pPr>
        <w:rPr>
          <w:rFonts w:cstheme="minorHAnsi"/>
          <w:b/>
          <w:sz w:val="24"/>
          <w:szCs w:val="24"/>
          <w:u w:val="single"/>
        </w:rPr>
      </w:pPr>
    </w:p>
    <w:p w14:paraId="348CD978" w14:textId="4484C212" w:rsidR="008A340B" w:rsidRPr="00C16CFB" w:rsidRDefault="008A340B" w:rsidP="008A340B">
      <w:pPr>
        <w:rPr>
          <w:rFonts w:cstheme="minorHAnsi"/>
          <w:b/>
          <w:u w:val="single"/>
        </w:rPr>
      </w:pPr>
      <w:r w:rsidRPr="00C16CFB">
        <w:rPr>
          <w:rFonts w:cstheme="minorHAnsi"/>
          <w:b/>
          <w:u w:val="single"/>
        </w:rPr>
        <w:t xml:space="preserve">Relationship of the CAC to other </w:t>
      </w:r>
      <w:r w:rsidR="00D713DC">
        <w:rPr>
          <w:rFonts w:cstheme="minorHAnsi"/>
          <w:b/>
          <w:u w:val="single"/>
        </w:rPr>
        <w:t>p</w:t>
      </w:r>
      <w:r w:rsidRPr="00C16CFB">
        <w:rPr>
          <w:rFonts w:cstheme="minorHAnsi"/>
          <w:b/>
          <w:u w:val="single"/>
        </w:rPr>
        <w:t>arts of the CCO</w:t>
      </w:r>
    </w:p>
    <w:p w14:paraId="1A7F9A53" w14:textId="34161690" w:rsidR="008A340B" w:rsidRPr="00C16CFB" w:rsidRDefault="008A340B" w:rsidP="008A340B">
      <w:pPr>
        <w:pStyle w:val="TableParagraph"/>
        <w:ind w:right="200"/>
        <w:rPr>
          <w:rFonts w:eastAsia="Calibri"/>
          <w:b/>
          <w:bCs/>
        </w:rPr>
      </w:pPr>
      <w:r w:rsidRPr="00C16CFB">
        <w:rPr>
          <w:rFonts w:eastAsia="Calibri"/>
          <w:b/>
          <w:bCs/>
        </w:rPr>
        <w:t xml:space="preserve">3. Describe the feedback loop/communication flow between each CAC and the CCO’s leadership (including </w:t>
      </w:r>
      <w:r w:rsidRPr="00C16CFB">
        <w:rPr>
          <w:rFonts w:eastAsia="Calibri"/>
          <w:b/>
        </w:rPr>
        <w:t>Governing Board</w:t>
      </w:r>
      <w:r w:rsidRPr="00C16CFB">
        <w:rPr>
          <w:rFonts w:eastAsia="Calibri"/>
          <w:b/>
          <w:bCs/>
        </w:rPr>
        <w:t xml:space="preserve">) and any other CCO committees and/or CCO </w:t>
      </w:r>
      <w:r w:rsidR="00A47BA8">
        <w:rPr>
          <w:rFonts w:eastAsia="Calibri"/>
          <w:b/>
        </w:rPr>
        <w:t>s</w:t>
      </w:r>
      <w:r w:rsidRPr="00C16CFB">
        <w:rPr>
          <w:rFonts w:eastAsia="Calibri"/>
          <w:b/>
        </w:rPr>
        <w:t xml:space="preserve">ubcontractors </w:t>
      </w:r>
      <w:r w:rsidRPr="00C16CFB">
        <w:rPr>
          <w:rFonts w:eastAsia="Calibri"/>
          <w:b/>
          <w:bCs/>
        </w:rPr>
        <w:t>relevant to the CAC’s work. Describe how information is communicated between each party. Please also describe how the CAC’s involvement in decision-making is considered by CCO leadership.</w:t>
      </w:r>
    </w:p>
    <w:p w14:paraId="5B6D52B8" w14:textId="77777777" w:rsidR="008A340B" w:rsidRPr="008A340B" w:rsidRDefault="008A340B" w:rsidP="008A340B">
      <w:pPr>
        <w:pStyle w:val="TableParagraph"/>
        <w:ind w:right="200"/>
        <w:rPr>
          <w:rFonts w:eastAsia="Calibri"/>
          <w:b/>
          <w:bCs/>
          <w:sz w:val="24"/>
          <w:szCs w:val="24"/>
        </w:rPr>
      </w:pPr>
    </w:p>
    <w:p w14:paraId="3750DF21" w14:textId="2C5031CD" w:rsidR="008A340B" w:rsidRDefault="00F807B3" w:rsidP="008A340B">
      <w:pPr>
        <w:rPr>
          <w:rFonts w:cstheme="minorHAnsi"/>
          <w:color w:val="2B579A"/>
          <w:sz w:val="24"/>
          <w:szCs w:val="24"/>
          <w:shd w:val="clear" w:color="auto" w:fill="E6E6E6"/>
        </w:rPr>
      </w:pPr>
      <w:sdt>
        <w:sdtPr>
          <w:rPr>
            <w:rFonts w:cstheme="minorHAnsi"/>
            <w:color w:val="2B579A"/>
            <w:sz w:val="24"/>
            <w:szCs w:val="24"/>
            <w:shd w:val="clear" w:color="auto" w:fill="E6E6E6"/>
          </w:rPr>
          <w:id w:val="1212844910"/>
          <w:placeholder>
            <w:docPart w:val="E1F0ACA078534F069B65AD6445792877"/>
          </w:placeholder>
          <w:showingPlcHdr/>
        </w:sdtPr>
        <w:sdtEndPr/>
        <w:sdtContent>
          <w:r w:rsidR="008A340B" w:rsidRPr="00C16CFB">
            <w:rPr>
              <w:rStyle w:val="PlaceholderText"/>
              <w:rFonts w:cstheme="minorHAnsi"/>
            </w:rPr>
            <w:t>Click here to enter text.</w:t>
          </w:r>
        </w:sdtContent>
      </w:sdt>
    </w:p>
    <w:p w14:paraId="254928BB" w14:textId="77777777" w:rsidR="008A340B" w:rsidRDefault="008A340B" w:rsidP="008A340B">
      <w:pPr>
        <w:rPr>
          <w:rFonts w:cstheme="minorHAnsi"/>
          <w:color w:val="2B579A"/>
          <w:sz w:val="24"/>
          <w:szCs w:val="24"/>
          <w:shd w:val="clear" w:color="auto" w:fill="E6E6E6"/>
        </w:rPr>
      </w:pPr>
    </w:p>
    <w:p w14:paraId="288C45D5" w14:textId="77777777" w:rsidR="008A340B" w:rsidRDefault="008A340B" w:rsidP="008A340B">
      <w:pPr>
        <w:rPr>
          <w:rFonts w:cstheme="minorHAnsi"/>
          <w:color w:val="2B579A"/>
          <w:sz w:val="24"/>
          <w:szCs w:val="24"/>
          <w:shd w:val="clear" w:color="auto" w:fill="E6E6E6"/>
        </w:rPr>
      </w:pPr>
    </w:p>
    <w:p w14:paraId="7B713BA4" w14:textId="77777777" w:rsidR="008A340B" w:rsidRDefault="008A340B" w:rsidP="008A340B">
      <w:pPr>
        <w:rPr>
          <w:rFonts w:cstheme="minorHAnsi"/>
          <w:color w:val="2B579A"/>
          <w:sz w:val="24"/>
          <w:szCs w:val="24"/>
          <w:shd w:val="clear" w:color="auto" w:fill="E6E6E6"/>
        </w:rPr>
      </w:pPr>
    </w:p>
    <w:p w14:paraId="15EB5AE4" w14:textId="77777777" w:rsidR="008A340B" w:rsidRDefault="008A340B" w:rsidP="008A340B">
      <w:pPr>
        <w:rPr>
          <w:rFonts w:cstheme="minorHAnsi"/>
          <w:color w:val="2B579A"/>
          <w:sz w:val="24"/>
          <w:szCs w:val="24"/>
          <w:shd w:val="clear" w:color="auto" w:fill="E6E6E6"/>
        </w:rPr>
      </w:pPr>
    </w:p>
    <w:p w14:paraId="0E266850" w14:textId="77777777" w:rsidR="008A340B" w:rsidRDefault="008A340B" w:rsidP="008A340B">
      <w:pPr>
        <w:rPr>
          <w:rFonts w:cstheme="minorHAnsi"/>
          <w:color w:val="2B579A"/>
          <w:sz w:val="24"/>
          <w:szCs w:val="24"/>
          <w:shd w:val="clear" w:color="auto" w:fill="E6E6E6"/>
        </w:rPr>
      </w:pPr>
    </w:p>
    <w:p w14:paraId="2BC487D6" w14:textId="77777777" w:rsidR="008A340B" w:rsidRDefault="008A340B" w:rsidP="008A340B">
      <w:pPr>
        <w:rPr>
          <w:rFonts w:cstheme="minorHAnsi"/>
          <w:color w:val="2B579A"/>
          <w:sz w:val="24"/>
          <w:szCs w:val="24"/>
          <w:shd w:val="clear" w:color="auto" w:fill="E6E6E6"/>
        </w:rPr>
      </w:pPr>
    </w:p>
    <w:p w14:paraId="4E533D39" w14:textId="77777777" w:rsidR="008A340B" w:rsidRDefault="008A340B" w:rsidP="008A340B">
      <w:pPr>
        <w:rPr>
          <w:rFonts w:cstheme="minorHAnsi"/>
          <w:color w:val="2B579A"/>
          <w:sz w:val="24"/>
          <w:szCs w:val="24"/>
          <w:shd w:val="clear" w:color="auto" w:fill="E6E6E6"/>
        </w:rPr>
      </w:pPr>
    </w:p>
    <w:p w14:paraId="13515A7C" w14:textId="77777777" w:rsidR="008A340B" w:rsidRDefault="008A340B" w:rsidP="008A340B">
      <w:pPr>
        <w:rPr>
          <w:rFonts w:cstheme="minorHAnsi"/>
          <w:color w:val="2B579A"/>
          <w:sz w:val="24"/>
          <w:szCs w:val="24"/>
          <w:shd w:val="clear" w:color="auto" w:fill="E6E6E6"/>
        </w:rPr>
      </w:pPr>
    </w:p>
    <w:p w14:paraId="7CBE9E7C" w14:textId="77777777" w:rsidR="008A340B" w:rsidRDefault="008A340B" w:rsidP="008A340B">
      <w:pPr>
        <w:rPr>
          <w:rFonts w:cstheme="minorHAnsi"/>
          <w:color w:val="2B579A"/>
          <w:sz w:val="24"/>
          <w:szCs w:val="24"/>
          <w:shd w:val="clear" w:color="auto" w:fill="E6E6E6"/>
        </w:rPr>
      </w:pPr>
    </w:p>
    <w:p w14:paraId="312378D9" w14:textId="77777777" w:rsidR="008A340B" w:rsidRDefault="008A340B" w:rsidP="008A340B">
      <w:pPr>
        <w:rPr>
          <w:rFonts w:cstheme="minorHAnsi"/>
          <w:color w:val="2B579A"/>
          <w:sz w:val="24"/>
          <w:szCs w:val="24"/>
          <w:shd w:val="clear" w:color="auto" w:fill="E6E6E6"/>
        </w:rPr>
      </w:pPr>
    </w:p>
    <w:p w14:paraId="7FE4FA3C" w14:textId="77777777" w:rsidR="008A340B" w:rsidRDefault="008A340B" w:rsidP="008A340B">
      <w:pPr>
        <w:rPr>
          <w:rFonts w:cstheme="minorHAnsi"/>
          <w:color w:val="2B579A"/>
          <w:sz w:val="24"/>
          <w:szCs w:val="24"/>
          <w:shd w:val="clear" w:color="auto" w:fill="E6E6E6"/>
        </w:rPr>
      </w:pPr>
    </w:p>
    <w:p w14:paraId="41840F31" w14:textId="3CB79FE6" w:rsidR="00815D80" w:rsidRPr="00C16CFB" w:rsidRDefault="008A340B" w:rsidP="0021484B">
      <w:pPr>
        <w:spacing w:after="0"/>
        <w:rPr>
          <w:b/>
          <w:color w:val="0070C0"/>
          <w:kern w:val="0"/>
          <w:sz w:val="24"/>
          <w:szCs w:val="24"/>
          <w:lang w:eastAsia="ja-JP"/>
          <w14:ligatures w14:val="none"/>
        </w:rPr>
      </w:pPr>
      <w:bookmarkStart w:id="3" w:name="evalcriteria"/>
      <w:r w:rsidRPr="00C16CFB">
        <w:rPr>
          <w:b/>
          <w:color w:val="0070C0"/>
          <w:kern w:val="0"/>
          <w:sz w:val="24"/>
          <w:szCs w:val="24"/>
          <w:lang w:eastAsia="ja-JP"/>
          <w14:ligatures w14:val="none"/>
        </w:rPr>
        <w:t>4. Evaluation Criteria</w:t>
      </w:r>
      <w:bookmarkEnd w:id="3"/>
    </w:p>
    <w:tbl>
      <w:tblPr>
        <w:tblStyle w:val="TableGrid"/>
        <w:tblW w:w="14575" w:type="dxa"/>
        <w:tblLook w:val="04A0" w:firstRow="1" w:lastRow="0" w:firstColumn="1" w:lastColumn="0" w:noHBand="0" w:noVBand="1"/>
      </w:tblPr>
      <w:tblGrid>
        <w:gridCol w:w="2245"/>
        <w:gridCol w:w="4770"/>
        <w:gridCol w:w="7560"/>
      </w:tblGrid>
      <w:tr w:rsidR="008A340B" w:rsidRPr="00283AEA" w14:paraId="16A63852" w14:textId="77777777" w:rsidTr="54930148">
        <w:tc>
          <w:tcPr>
            <w:tcW w:w="2245" w:type="dxa"/>
          </w:tcPr>
          <w:p w14:paraId="60DE3779" w14:textId="77777777" w:rsidR="008A340B" w:rsidRPr="00C16CFB" w:rsidRDefault="008A340B">
            <w:pPr>
              <w:pStyle w:val="TableParagraph"/>
              <w:spacing w:after="240" w:line="276" w:lineRule="auto"/>
              <w:ind w:right="200"/>
              <w:jc w:val="center"/>
              <w:rPr>
                <w:rFonts w:eastAsia="Calibri" w:cstheme="minorHAnsi"/>
                <w:b/>
                <w:u w:val="single"/>
              </w:rPr>
            </w:pPr>
            <w:r w:rsidRPr="00C16CFB">
              <w:rPr>
                <w:rFonts w:eastAsia="Calibri" w:cstheme="minorHAnsi"/>
                <w:b/>
                <w:u w:val="single"/>
              </w:rPr>
              <w:t>Section</w:t>
            </w:r>
          </w:p>
        </w:tc>
        <w:tc>
          <w:tcPr>
            <w:tcW w:w="4770" w:type="dxa"/>
          </w:tcPr>
          <w:p w14:paraId="48030243" w14:textId="77777777" w:rsidR="008A340B" w:rsidRPr="00C16CFB" w:rsidRDefault="008A340B">
            <w:pPr>
              <w:pStyle w:val="TableParagraph"/>
              <w:spacing w:after="240" w:line="276" w:lineRule="auto"/>
              <w:ind w:right="200"/>
              <w:jc w:val="center"/>
              <w:rPr>
                <w:rFonts w:eastAsia="Calibri" w:cstheme="minorHAnsi"/>
                <w:b/>
                <w:u w:val="single"/>
              </w:rPr>
            </w:pPr>
            <w:r w:rsidRPr="00C16CFB">
              <w:rPr>
                <w:rFonts w:eastAsia="Calibri" w:cstheme="minorHAnsi"/>
                <w:b/>
                <w:u w:val="single"/>
              </w:rPr>
              <w:t>Question</w:t>
            </w:r>
          </w:p>
        </w:tc>
        <w:tc>
          <w:tcPr>
            <w:tcW w:w="7560" w:type="dxa"/>
          </w:tcPr>
          <w:p w14:paraId="367A8DFF" w14:textId="77777777" w:rsidR="008A340B" w:rsidRPr="00C16CFB" w:rsidRDefault="008A340B">
            <w:pPr>
              <w:pStyle w:val="TableParagraph"/>
              <w:spacing w:after="240" w:line="276" w:lineRule="auto"/>
              <w:ind w:right="200"/>
              <w:jc w:val="center"/>
              <w:rPr>
                <w:rFonts w:eastAsia="Calibri" w:cstheme="minorHAnsi"/>
                <w:b/>
                <w:u w:val="single"/>
              </w:rPr>
            </w:pPr>
            <w:r w:rsidRPr="00C16CFB">
              <w:rPr>
                <w:rFonts w:eastAsia="Calibri" w:cstheme="minorHAnsi"/>
                <w:b/>
                <w:u w:val="single"/>
              </w:rPr>
              <w:t>Evaluation Criteria</w:t>
            </w:r>
          </w:p>
        </w:tc>
      </w:tr>
      <w:tr w:rsidR="008A340B" w:rsidRPr="00283AEA" w14:paraId="7405D0CD" w14:textId="77777777" w:rsidTr="54930148">
        <w:tc>
          <w:tcPr>
            <w:tcW w:w="2245" w:type="dxa"/>
          </w:tcPr>
          <w:p w14:paraId="01CB5C9D" w14:textId="77777777" w:rsidR="008A340B" w:rsidRPr="00C16CFB" w:rsidRDefault="008A340B">
            <w:pPr>
              <w:pStyle w:val="TableParagraph"/>
              <w:ind w:right="200"/>
              <w:rPr>
                <w:rFonts w:eastAsia="Calibri" w:cstheme="minorHAnsi"/>
                <w:bCs/>
              </w:rPr>
            </w:pPr>
            <w:r w:rsidRPr="00C16CFB">
              <w:rPr>
                <w:rFonts w:eastAsia="Calibri" w:cstheme="minorHAnsi"/>
                <w:bCs/>
              </w:rPr>
              <w:t>CAC Demographic Composition</w:t>
            </w:r>
          </w:p>
        </w:tc>
        <w:tc>
          <w:tcPr>
            <w:tcW w:w="4770" w:type="dxa"/>
          </w:tcPr>
          <w:p w14:paraId="71AC96B3" w14:textId="350E17A6" w:rsidR="008A340B" w:rsidRPr="00C16CFB" w:rsidRDefault="008A340B" w:rsidP="0C06183A">
            <w:r w:rsidRPr="00C16CFB">
              <w:t xml:space="preserve">1. Please note any changes below to the number of CACs (as defined under </w:t>
            </w:r>
            <w:hyperlink r:id="rId16">
              <w:r w:rsidRPr="00C16CFB">
                <w:rPr>
                  <w:rStyle w:val="Hyperlink"/>
                </w:rPr>
                <w:t>ORS 414.575</w:t>
              </w:r>
            </w:hyperlink>
            <w:r w:rsidRPr="00C16CFB">
              <w:t>) since last year’s CAC Demographic Report submission.</w:t>
            </w:r>
          </w:p>
        </w:tc>
        <w:tc>
          <w:tcPr>
            <w:tcW w:w="7560" w:type="dxa"/>
          </w:tcPr>
          <w:p w14:paraId="051E3C8E" w14:textId="2E08A4BE" w:rsidR="008A340B" w:rsidRPr="00C16CFB" w:rsidRDefault="008A340B" w:rsidP="21DF7F79">
            <w:pPr>
              <w:pStyle w:val="TableParagraph"/>
              <w:numPr>
                <w:ilvl w:val="0"/>
                <w:numId w:val="5"/>
              </w:numPr>
              <w:ind w:right="200"/>
              <w:rPr>
                <w:rFonts w:eastAsia="Calibri"/>
              </w:rPr>
            </w:pPr>
            <w:r w:rsidRPr="00C16CFB">
              <w:rPr>
                <w:rFonts w:eastAsia="Calibri"/>
              </w:rPr>
              <w:t>The CCO has established at least one CAC</w:t>
            </w:r>
            <w:r w:rsidR="00D6AF11" w:rsidRPr="00C16CFB">
              <w:rPr>
                <w:rFonts w:eastAsia="Calibri"/>
              </w:rPr>
              <w:t>.</w:t>
            </w:r>
            <w:r w:rsidRPr="00C16CFB">
              <w:rPr>
                <w:rFonts w:eastAsia="Calibri"/>
              </w:rPr>
              <w:t xml:space="preserve"> </w:t>
            </w:r>
          </w:p>
        </w:tc>
      </w:tr>
      <w:tr w:rsidR="008A340B" w:rsidRPr="00283AEA" w14:paraId="1DF77D9D" w14:textId="77777777" w:rsidTr="54930148">
        <w:trPr>
          <w:trHeight w:val="305"/>
        </w:trPr>
        <w:tc>
          <w:tcPr>
            <w:tcW w:w="2245" w:type="dxa"/>
          </w:tcPr>
          <w:p w14:paraId="1E2831AD" w14:textId="77777777" w:rsidR="008A340B" w:rsidRPr="00C16CFB" w:rsidRDefault="008A340B">
            <w:pPr>
              <w:pStyle w:val="TableParagraph"/>
              <w:ind w:right="200"/>
              <w:rPr>
                <w:rFonts w:eastAsia="Calibri" w:cstheme="minorHAnsi"/>
                <w:b/>
                <w:u w:val="single"/>
              </w:rPr>
            </w:pPr>
            <w:r w:rsidRPr="00C16CFB">
              <w:rPr>
                <w:rFonts w:eastAsia="Calibri" w:cstheme="minorHAnsi"/>
                <w:bCs/>
              </w:rPr>
              <w:t>CAC Demographic Composition</w:t>
            </w:r>
          </w:p>
        </w:tc>
        <w:tc>
          <w:tcPr>
            <w:tcW w:w="4770" w:type="dxa"/>
          </w:tcPr>
          <w:p w14:paraId="07066E3A" w14:textId="19D7F732" w:rsidR="008A340B" w:rsidRPr="00C16CFB" w:rsidRDefault="008A340B">
            <w:pPr>
              <w:rPr>
                <w:bCs/>
              </w:rPr>
            </w:pPr>
            <w:r w:rsidRPr="00C16CFB">
              <w:rPr>
                <w:bCs/>
              </w:rPr>
              <w:t xml:space="preserve">2. </w:t>
            </w:r>
            <w:r w:rsidR="0021484B" w:rsidRPr="00C16CFB">
              <w:rPr>
                <w:bCs/>
              </w:rPr>
              <w:t xml:space="preserve">A) </w:t>
            </w:r>
            <w:r w:rsidRPr="00C16CFB">
              <w:rPr>
                <w:bCs/>
              </w:rPr>
              <w:t xml:space="preserve">In the table below, please list the following for each CAC: </w:t>
            </w:r>
          </w:p>
          <w:p w14:paraId="33D42B3D" w14:textId="32834F32" w:rsidR="0021484B" w:rsidRPr="00C16CFB" w:rsidRDefault="008A340B" w:rsidP="21DF7F79">
            <w:pPr>
              <w:pStyle w:val="ListParagraph"/>
              <w:numPr>
                <w:ilvl w:val="0"/>
                <w:numId w:val="5"/>
              </w:numPr>
            </w:pPr>
            <w:r w:rsidRPr="00C16CFB">
              <w:t>The total number of CAC members</w:t>
            </w:r>
            <w:r w:rsidR="6184220D" w:rsidRPr="00C16CFB">
              <w:t>.</w:t>
            </w:r>
          </w:p>
          <w:p w14:paraId="6897A2DE" w14:textId="77777777" w:rsidR="0021484B" w:rsidRPr="00C16CFB" w:rsidRDefault="008A340B">
            <w:pPr>
              <w:pStyle w:val="ListParagraph"/>
              <w:numPr>
                <w:ilvl w:val="0"/>
                <w:numId w:val="5"/>
              </w:numPr>
              <w:rPr>
                <w:bCs/>
              </w:rPr>
            </w:pPr>
            <w:r w:rsidRPr="00C16CFB">
              <w:t>The number of CAC members who are Consumer Representatives</w:t>
            </w:r>
            <w:r w:rsidRPr="00C16CFB">
              <w:rPr>
                <w:rStyle w:val="FootnoteReference"/>
              </w:rPr>
              <w:footnoteReference w:id="4"/>
            </w:r>
            <w:r w:rsidRPr="00C16CFB">
              <w:t xml:space="preserve"> </w:t>
            </w:r>
          </w:p>
          <w:p w14:paraId="2B0F56E4" w14:textId="75246E2A" w:rsidR="0021484B" w:rsidRPr="00C16CFB" w:rsidRDefault="008A340B" w:rsidP="0C06183A">
            <w:pPr>
              <w:pStyle w:val="ListParagraph"/>
              <w:numPr>
                <w:ilvl w:val="0"/>
                <w:numId w:val="5"/>
              </w:numPr>
            </w:pPr>
            <w:r w:rsidRPr="00C16CFB">
              <w:t>The number of Tribal CAC members</w:t>
            </w:r>
            <w:r w:rsidR="1AC83A23" w:rsidRPr="00C16CFB">
              <w:t>.</w:t>
            </w:r>
          </w:p>
          <w:p w14:paraId="38823F52" w14:textId="65449083" w:rsidR="00B913BB" w:rsidRPr="00C16CFB" w:rsidRDefault="004971CA" w:rsidP="004971CA">
            <w:pPr>
              <w:pStyle w:val="ListParagraph"/>
              <w:numPr>
                <w:ilvl w:val="0"/>
                <w:numId w:val="5"/>
              </w:numPr>
            </w:pPr>
            <w:r w:rsidRPr="00C16CFB">
              <w:t xml:space="preserve">The number of CAC members who are parents or guardians. </w:t>
            </w:r>
            <w:r w:rsidRPr="00C16CFB">
              <w:rPr>
                <w:rStyle w:val="FootnoteReference"/>
              </w:rPr>
              <w:footnoteReference w:id="5"/>
            </w:r>
            <w:r w:rsidR="00B669DD" w:rsidRPr="00C16CFB">
              <w:t xml:space="preserve"> (</w:t>
            </w:r>
            <w:r w:rsidR="00315833" w:rsidRPr="00C16CFB">
              <w:rPr>
                <w:i/>
                <w:iCs/>
              </w:rPr>
              <w:t>This</w:t>
            </w:r>
            <w:r w:rsidR="00B669DD" w:rsidRPr="00C16CFB">
              <w:rPr>
                <w:i/>
                <w:iCs/>
              </w:rPr>
              <w:t xml:space="preserve"> data will not be evaluated</w:t>
            </w:r>
            <w:r w:rsidR="005B5664">
              <w:rPr>
                <w:i/>
                <w:iCs/>
              </w:rPr>
              <w:t>;</w:t>
            </w:r>
            <w:r w:rsidR="00B669DD" w:rsidRPr="00C16CFB">
              <w:rPr>
                <w:i/>
                <w:iCs/>
              </w:rPr>
              <w:t xml:space="preserve"> only collected</w:t>
            </w:r>
            <w:r w:rsidR="00315833" w:rsidRPr="00C16CFB">
              <w:rPr>
                <w:i/>
                <w:iCs/>
              </w:rPr>
              <w:t>.</w:t>
            </w:r>
            <w:r w:rsidR="00315833" w:rsidRPr="00C16CFB">
              <w:t>)</w:t>
            </w:r>
          </w:p>
          <w:p w14:paraId="5DFA0CE3" w14:textId="4EB72AAE" w:rsidR="008A340B" w:rsidRPr="00C16CFB" w:rsidRDefault="008A340B" w:rsidP="00B913BB">
            <w:pPr>
              <w:pStyle w:val="ListParagraph"/>
              <w:numPr>
                <w:ilvl w:val="0"/>
                <w:numId w:val="5"/>
              </w:numPr>
              <w:rPr>
                <w:bCs/>
              </w:rPr>
            </w:pPr>
            <w:r w:rsidRPr="00C16CFB">
              <w:rPr>
                <w:bCs/>
              </w:rPr>
              <w:t xml:space="preserve">Demographic information for each CAC. </w:t>
            </w:r>
            <w:r w:rsidR="0021484B" w:rsidRPr="00C16CFB">
              <w:rPr>
                <w:bCs/>
              </w:rPr>
              <w:t xml:space="preserve">Please list as many categories as possible. </w:t>
            </w:r>
            <w:r w:rsidRPr="00C16CFB">
              <w:rPr>
                <w:bCs/>
              </w:rPr>
              <w:t xml:space="preserve">Note: OHA understands that there may be reasons a CAC member does not wish to share specific demographic information.  </w:t>
            </w:r>
          </w:p>
          <w:p w14:paraId="5CCD41B8" w14:textId="77777777" w:rsidR="008A340B" w:rsidRPr="00C16CFB" w:rsidRDefault="008A340B">
            <w:pPr>
              <w:rPr>
                <w:bCs/>
              </w:rPr>
            </w:pPr>
          </w:p>
          <w:p w14:paraId="495F2734" w14:textId="103C4BB4" w:rsidR="008A340B" w:rsidRPr="00C16CFB" w:rsidRDefault="0021484B">
            <w:pPr>
              <w:rPr>
                <w:b/>
              </w:rPr>
            </w:pPr>
            <w:r w:rsidRPr="00C16CFB">
              <w:rPr>
                <w:bCs/>
              </w:rPr>
              <w:t>2. B)</w:t>
            </w:r>
            <w:r w:rsidR="008A340B" w:rsidRPr="00C16CFB">
              <w:rPr>
                <w:bCs/>
              </w:rPr>
              <w:t xml:space="preserve"> Please describe any </w:t>
            </w:r>
            <w:r w:rsidR="008A340B" w:rsidRPr="00C16CFB">
              <w:rPr>
                <w:bCs/>
                <w:i/>
                <w:iCs/>
              </w:rPr>
              <w:t>new</w:t>
            </w:r>
            <w:r w:rsidR="008A340B" w:rsidRPr="00C16CFB">
              <w:rPr>
                <w:bCs/>
              </w:rPr>
              <w:t xml:space="preserve"> efforts in the past year to reach out to local Tribes to identify Tribal representative CAC member(s).</w:t>
            </w:r>
          </w:p>
        </w:tc>
        <w:tc>
          <w:tcPr>
            <w:tcW w:w="7560" w:type="dxa"/>
          </w:tcPr>
          <w:p w14:paraId="626FDD4A" w14:textId="6686E151" w:rsidR="008A340B" w:rsidRPr="00C16CFB" w:rsidRDefault="008A340B" w:rsidP="21DF7F79">
            <w:pPr>
              <w:pStyle w:val="TableParagraph"/>
              <w:numPr>
                <w:ilvl w:val="0"/>
                <w:numId w:val="4"/>
              </w:numPr>
              <w:ind w:right="200"/>
              <w:rPr>
                <w:rFonts w:eastAsia="Calibri"/>
              </w:rPr>
            </w:pPr>
            <w:r w:rsidRPr="00C16CFB">
              <w:rPr>
                <w:rFonts w:eastAsia="Calibri"/>
              </w:rPr>
              <w:t>The CCO has at least 51% percent consumer CAC members on each CAC</w:t>
            </w:r>
            <w:r w:rsidR="482519B2" w:rsidRPr="00C16CFB">
              <w:rPr>
                <w:rFonts w:eastAsia="Calibri"/>
              </w:rPr>
              <w:t>.</w:t>
            </w:r>
          </w:p>
          <w:p w14:paraId="78895332" w14:textId="3B4791D8" w:rsidR="008A340B" w:rsidRPr="00C16CFB" w:rsidRDefault="008A340B" w:rsidP="008A340B">
            <w:pPr>
              <w:pStyle w:val="ListParagraph"/>
              <w:numPr>
                <w:ilvl w:val="0"/>
                <w:numId w:val="4"/>
              </w:numPr>
              <w:autoSpaceDE w:val="0"/>
              <w:autoSpaceDN w:val="0"/>
            </w:pPr>
            <w:r w:rsidRPr="00C16CFB">
              <w:t>The CCO describes CAC demographic composition for as many demographic categories as possible, but at a minimum, at least one category is included</w:t>
            </w:r>
            <w:r w:rsidR="7FD1FF22" w:rsidRPr="00C16CFB">
              <w:t>.</w:t>
            </w:r>
          </w:p>
          <w:p w14:paraId="474993E8" w14:textId="3B1F2791" w:rsidR="008A340B" w:rsidRPr="00C16CFB" w:rsidRDefault="008A340B" w:rsidP="008A340B">
            <w:pPr>
              <w:pStyle w:val="TableParagraph"/>
              <w:numPr>
                <w:ilvl w:val="0"/>
                <w:numId w:val="4"/>
              </w:numPr>
              <w:ind w:right="200"/>
            </w:pPr>
            <w:r w:rsidRPr="00C16CFB">
              <w:t>CCO</w:t>
            </w:r>
            <w:r w:rsidR="1E21E1A7" w:rsidRPr="00C16CFB">
              <w:t>’</w:t>
            </w:r>
            <w:r w:rsidRPr="00C16CFB">
              <w:t>s shall afford an opportunity for Tribal participation on CAC</w:t>
            </w:r>
            <w:r w:rsidR="2BC7CD15" w:rsidRPr="00C16CFB">
              <w:t>’</w:t>
            </w:r>
            <w:r w:rsidRPr="00C16CFB">
              <w:t xml:space="preserve">s as follows: </w:t>
            </w:r>
          </w:p>
          <w:p w14:paraId="6CBC171A" w14:textId="1CFFA118" w:rsidR="008A340B" w:rsidRPr="00C16CFB" w:rsidRDefault="008A340B" w:rsidP="0021484B">
            <w:pPr>
              <w:pStyle w:val="TableParagraph"/>
              <w:ind w:right="200"/>
            </w:pPr>
            <w:r w:rsidRPr="00C16CFB">
              <w:t>(a) In CCO Service Areas where only one federally recognized Tribe exists, the CCO shall seek one tribal representative to serve on the CAC</w:t>
            </w:r>
          </w:p>
          <w:p w14:paraId="06CF28E6" w14:textId="7313E342" w:rsidR="008A340B" w:rsidRPr="00C16CFB" w:rsidRDefault="008A340B" w:rsidP="0021484B">
            <w:pPr>
              <w:pStyle w:val="TableParagraph"/>
              <w:ind w:right="200"/>
            </w:pPr>
            <w:r w:rsidRPr="00C16CFB">
              <w:t>(b) In CCO Service Areas where multiple federally recognized Tribes exist, the CCO shall seek one representative from each tribe to serve on the CAC</w:t>
            </w:r>
            <w:r w:rsidR="3DD5E9F8" w:rsidRPr="00C16CFB">
              <w:t>.</w:t>
            </w:r>
          </w:p>
          <w:p w14:paraId="5460BB1F" w14:textId="436E8525" w:rsidR="008A340B" w:rsidRPr="00C16CFB" w:rsidRDefault="008A340B" w:rsidP="21DF7F79">
            <w:pPr>
              <w:pStyle w:val="TableParagraph"/>
              <w:ind w:right="200"/>
              <w:rPr>
                <w:rFonts w:eastAsia="Calibri"/>
              </w:rPr>
            </w:pPr>
            <w:r w:rsidRPr="00C16CFB">
              <w:t>(c) In metropolitan CCO Service Areas where no federally recognized tribe exists, the CCO shall solicit the Urban Indian Health Program for a representative to serve on the CAC</w:t>
            </w:r>
            <w:r w:rsidR="337A243F" w:rsidRPr="00C16CFB">
              <w:t>.</w:t>
            </w:r>
          </w:p>
        </w:tc>
      </w:tr>
      <w:tr w:rsidR="008A340B" w:rsidRPr="00283AEA" w14:paraId="13BB48C3" w14:textId="77777777" w:rsidTr="54930148">
        <w:tc>
          <w:tcPr>
            <w:tcW w:w="2245" w:type="dxa"/>
          </w:tcPr>
          <w:p w14:paraId="3A9AB259" w14:textId="77777777" w:rsidR="008A340B" w:rsidRPr="00C16CFB" w:rsidRDefault="008A340B">
            <w:pPr>
              <w:pStyle w:val="TableParagraph"/>
              <w:ind w:right="200"/>
              <w:rPr>
                <w:rFonts w:eastAsia="Calibri" w:cstheme="minorHAnsi"/>
                <w:bCs/>
              </w:rPr>
            </w:pPr>
            <w:r w:rsidRPr="00C16CFB">
              <w:rPr>
                <w:rFonts w:eastAsia="Calibri" w:cstheme="minorHAnsi"/>
                <w:bCs/>
              </w:rPr>
              <w:t xml:space="preserve">Relationship of the </w:t>
            </w:r>
            <w:r w:rsidRPr="00C16CFB">
              <w:rPr>
                <w:rFonts w:eastAsia="Calibri" w:cstheme="minorHAnsi"/>
                <w:bCs/>
              </w:rPr>
              <w:lastRenderedPageBreak/>
              <w:t>CAC to other Parts of the CCO</w:t>
            </w:r>
          </w:p>
        </w:tc>
        <w:tc>
          <w:tcPr>
            <w:tcW w:w="4770" w:type="dxa"/>
          </w:tcPr>
          <w:p w14:paraId="5BB8D0A7" w14:textId="77777777" w:rsidR="008A340B" w:rsidRPr="00C16CFB" w:rsidRDefault="008A340B">
            <w:pPr>
              <w:pStyle w:val="TableParagraph"/>
              <w:ind w:right="200"/>
              <w:rPr>
                <w:rFonts w:eastAsia="Calibri"/>
              </w:rPr>
            </w:pPr>
            <w:r w:rsidRPr="00C16CFB">
              <w:rPr>
                <w:rFonts w:eastAsia="Calibri"/>
              </w:rPr>
              <w:lastRenderedPageBreak/>
              <w:t xml:space="preserve">3. Describe the feedback loop/communication </w:t>
            </w:r>
            <w:r w:rsidRPr="00C16CFB">
              <w:rPr>
                <w:rFonts w:eastAsia="Calibri"/>
              </w:rPr>
              <w:lastRenderedPageBreak/>
              <w:t>flow between each CAC and the CCO’s leadership (including the Governing Board) and any other CCO committees and/or CCO Subcontractors relevant to the CAC’s work. Describe how information is communicated between each party. Please also describe how the CAC’s involvement in decision-making is considered by CCO leadership.</w:t>
            </w:r>
          </w:p>
        </w:tc>
        <w:tc>
          <w:tcPr>
            <w:tcW w:w="7560" w:type="dxa"/>
          </w:tcPr>
          <w:p w14:paraId="5C298C14" w14:textId="77777777" w:rsidR="008A340B" w:rsidRPr="00C16CFB" w:rsidRDefault="008A340B" w:rsidP="008A340B">
            <w:pPr>
              <w:pStyle w:val="TableParagraph"/>
              <w:numPr>
                <w:ilvl w:val="0"/>
                <w:numId w:val="6"/>
              </w:numPr>
              <w:ind w:left="346" w:right="200"/>
              <w:rPr>
                <w:rFonts w:eastAsia="Calibri" w:cstheme="minorHAnsi"/>
                <w:bCs/>
              </w:rPr>
            </w:pPr>
            <w:r w:rsidRPr="00C16CFB">
              <w:rPr>
                <w:rFonts w:eastAsia="Calibri" w:cstheme="minorHAnsi"/>
                <w:bCs/>
              </w:rPr>
              <w:lastRenderedPageBreak/>
              <w:t xml:space="preserve">The </w:t>
            </w:r>
            <w:r w:rsidRPr="00C16CFB">
              <w:rPr>
                <w:rFonts w:eastAsia="Calibri" w:cstheme="minorHAnsi"/>
              </w:rPr>
              <w:t>CCO</w:t>
            </w:r>
            <w:r w:rsidRPr="00C16CFB">
              <w:rPr>
                <w:rFonts w:eastAsia="Calibri" w:cstheme="minorHAnsi"/>
                <w:bCs/>
              </w:rPr>
              <w:t xml:space="preserve"> </w:t>
            </w:r>
            <w:r w:rsidRPr="00C16CFB">
              <w:rPr>
                <w:rFonts w:eastAsia="Calibri" w:cstheme="minorHAnsi"/>
              </w:rPr>
              <w:t xml:space="preserve">satisfactorily describes </w:t>
            </w:r>
            <w:r w:rsidRPr="00C16CFB">
              <w:rPr>
                <w:rFonts w:eastAsia="Calibri" w:cstheme="minorHAnsi"/>
                <w:bCs/>
              </w:rPr>
              <w:t xml:space="preserve">a feedback loop established between the </w:t>
            </w:r>
            <w:r w:rsidRPr="00C16CFB">
              <w:rPr>
                <w:rFonts w:eastAsia="Calibri" w:cstheme="minorHAnsi"/>
                <w:bCs/>
              </w:rPr>
              <w:lastRenderedPageBreak/>
              <w:t xml:space="preserve">CAC, the CCO’s leadership, and any other CCO committees and/or CCO </w:t>
            </w:r>
            <w:r w:rsidRPr="00C16CFB">
              <w:rPr>
                <w:rFonts w:eastAsia="Calibri" w:cstheme="minorHAnsi"/>
              </w:rPr>
              <w:t xml:space="preserve">Subcontractors </w:t>
            </w:r>
            <w:r w:rsidRPr="00C16CFB">
              <w:rPr>
                <w:rFonts w:eastAsia="Calibri" w:cstheme="minorHAnsi"/>
                <w:bCs/>
              </w:rPr>
              <w:t xml:space="preserve">relevant to the work of the CAC. </w:t>
            </w:r>
          </w:p>
          <w:p w14:paraId="40EFCD4F" w14:textId="6E54EE74" w:rsidR="008A340B" w:rsidRPr="00C16CFB" w:rsidRDefault="008A340B" w:rsidP="21DF7F79">
            <w:pPr>
              <w:pStyle w:val="TableParagraph"/>
              <w:numPr>
                <w:ilvl w:val="0"/>
                <w:numId w:val="6"/>
              </w:numPr>
              <w:ind w:left="346" w:right="200"/>
              <w:rPr>
                <w:rFonts w:eastAsia="Calibri"/>
              </w:rPr>
            </w:pPr>
            <w:r w:rsidRPr="00C16CFB">
              <w:rPr>
                <w:rFonts w:eastAsia="Calibri"/>
              </w:rPr>
              <w:t>The CCO satisfactorily describes how the CAC is engaged and involved in the decision-making process and how recommendations from the CAC are included in CCO decision-making</w:t>
            </w:r>
            <w:r w:rsidR="456AF118" w:rsidRPr="00C16CFB">
              <w:rPr>
                <w:rFonts w:eastAsia="Calibri"/>
              </w:rPr>
              <w:t>.</w:t>
            </w:r>
          </w:p>
          <w:p w14:paraId="4AA414B5" w14:textId="77777777" w:rsidR="008A340B" w:rsidRPr="00C16CFB" w:rsidRDefault="008A340B">
            <w:pPr>
              <w:pStyle w:val="TableParagraph"/>
              <w:ind w:right="200"/>
              <w:rPr>
                <w:rFonts w:eastAsia="Calibri" w:cstheme="minorHAnsi"/>
                <w:bCs/>
              </w:rPr>
            </w:pPr>
          </w:p>
        </w:tc>
      </w:tr>
    </w:tbl>
    <w:p w14:paraId="2E5D971F" w14:textId="46562473" w:rsidR="0021484B" w:rsidRPr="0021484B" w:rsidRDefault="0021484B" w:rsidP="00C16CFB">
      <w:pPr>
        <w:rPr>
          <w:sz w:val="28"/>
          <w:szCs w:val="28"/>
          <w:lang w:eastAsia="ja-JP"/>
        </w:rPr>
      </w:pPr>
    </w:p>
    <w:sectPr w:rsidR="0021484B" w:rsidRPr="0021484B" w:rsidSect="00E25BFF">
      <w:head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CE6A" w14:textId="77777777" w:rsidR="0094125D" w:rsidRDefault="0094125D" w:rsidP="00E25BFF">
      <w:pPr>
        <w:spacing w:after="0" w:line="240" w:lineRule="auto"/>
      </w:pPr>
      <w:r>
        <w:separator/>
      </w:r>
    </w:p>
  </w:endnote>
  <w:endnote w:type="continuationSeparator" w:id="0">
    <w:p w14:paraId="58EFAB1C" w14:textId="77777777" w:rsidR="0094125D" w:rsidRDefault="0094125D" w:rsidP="00E25BFF">
      <w:pPr>
        <w:spacing w:after="0" w:line="240" w:lineRule="auto"/>
      </w:pPr>
      <w:r>
        <w:continuationSeparator/>
      </w:r>
    </w:p>
  </w:endnote>
  <w:endnote w:type="continuationNotice" w:id="1">
    <w:p w14:paraId="5278A381" w14:textId="77777777" w:rsidR="0094125D" w:rsidRDefault="00941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C2D4" w14:textId="77777777" w:rsidR="0094125D" w:rsidRDefault="0094125D" w:rsidP="00E25BFF">
      <w:pPr>
        <w:spacing w:after="0" w:line="240" w:lineRule="auto"/>
      </w:pPr>
      <w:r>
        <w:separator/>
      </w:r>
    </w:p>
  </w:footnote>
  <w:footnote w:type="continuationSeparator" w:id="0">
    <w:p w14:paraId="6C3B242B" w14:textId="77777777" w:rsidR="0094125D" w:rsidRDefault="0094125D" w:rsidP="00E25BFF">
      <w:pPr>
        <w:spacing w:after="0" w:line="240" w:lineRule="auto"/>
      </w:pPr>
      <w:r>
        <w:continuationSeparator/>
      </w:r>
    </w:p>
  </w:footnote>
  <w:footnote w:type="continuationNotice" w:id="1">
    <w:p w14:paraId="51931D97" w14:textId="77777777" w:rsidR="0094125D" w:rsidRDefault="0094125D">
      <w:pPr>
        <w:spacing w:after="0" w:line="240" w:lineRule="auto"/>
      </w:pPr>
    </w:p>
  </w:footnote>
  <w:footnote w:id="2">
    <w:p w14:paraId="7844B941" w14:textId="77777777" w:rsidR="009B375E" w:rsidRDefault="009B375E" w:rsidP="009B375E">
      <w:pPr>
        <w:pStyle w:val="FootnoteText"/>
      </w:pPr>
      <w:r>
        <w:rPr>
          <w:rStyle w:val="FootnoteReference"/>
        </w:rPr>
        <w:footnoteRef/>
      </w:r>
      <w:r>
        <w:t xml:space="preserve"> </w:t>
      </w:r>
      <w:r w:rsidRPr="00495AD2">
        <w:rPr>
          <w:i/>
          <w:iCs/>
        </w:rPr>
        <w:t xml:space="preserve">Consumer </w:t>
      </w:r>
      <w:r>
        <w:rPr>
          <w:i/>
          <w:iCs/>
        </w:rPr>
        <w:t>R</w:t>
      </w:r>
      <w:r w:rsidRPr="00495AD2">
        <w:rPr>
          <w:i/>
          <w:iCs/>
        </w:rPr>
        <w:t>epresentative</w:t>
      </w:r>
      <w:r w:rsidRPr="00495AD2">
        <w:t xml:space="preserve"> refers to a person serving on a CAC who is, or was within the previous six months, a recipient of medical assistance and is at least 16 years of age; OR a parent, guardian, or primary caregiver of an individual who is, or was within the previous six months, a recipient of medical assistance.</w:t>
      </w:r>
    </w:p>
  </w:footnote>
  <w:footnote w:id="3">
    <w:p w14:paraId="29B9C443" w14:textId="7A89CA5B" w:rsidR="0C06183A" w:rsidRDefault="0C06183A" w:rsidP="00C16CFB">
      <w:pPr>
        <w:pStyle w:val="FootnoteText"/>
      </w:pPr>
      <w:r w:rsidRPr="0C06183A">
        <w:rPr>
          <w:rStyle w:val="FootnoteReference"/>
        </w:rPr>
        <w:footnoteRef/>
      </w:r>
      <w:r>
        <w:t xml:space="preserve"> </w:t>
      </w:r>
      <w:r w:rsidR="00074E77">
        <w:t>Any person currently serving on the CAC who is</w:t>
      </w:r>
      <w:r w:rsidR="00F220AA">
        <w:t xml:space="preserve"> a parent</w:t>
      </w:r>
      <w:r w:rsidR="004E7FCA">
        <w:t xml:space="preserve"> or </w:t>
      </w:r>
      <w:r w:rsidR="00480083">
        <w:t>guardian</w:t>
      </w:r>
      <w:r w:rsidR="00F220AA">
        <w:t xml:space="preserve"> of </w:t>
      </w:r>
      <w:r w:rsidR="004466D6">
        <w:t>a child</w:t>
      </w:r>
      <w:r w:rsidR="00F220AA">
        <w:t xml:space="preserve"> </w:t>
      </w:r>
      <w:r w:rsidR="004E7FCA">
        <w:t>up</w:t>
      </w:r>
      <w:r w:rsidR="00F220AA">
        <w:t xml:space="preserve"> to </w:t>
      </w:r>
      <w:r w:rsidR="00480083">
        <w:t>18 years of age</w:t>
      </w:r>
      <w:r w:rsidR="004E7FCA">
        <w:t>.</w:t>
      </w:r>
    </w:p>
  </w:footnote>
  <w:footnote w:id="4">
    <w:p w14:paraId="12E30EA0" w14:textId="77777777" w:rsidR="008A340B" w:rsidRDefault="008A340B" w:rsidP="008A340B">
      <w:pPr>
        <w:pStyle w:val="FootnoteText"/>
      </w:pPr>
      <w:r>
        <w:rPr>
          <w:rStyle w:val="FootnoteReference"/>
        </w:rPr>
        <w:footnoteRef/>
      </w:r>
      <w:r>
        <w:t xml:space="preserve"> </w:t>
      </w:r>
      <w:r w:rsidRPr="00495AD2">
        <w:rPr>
          <w:i/>
          <w:iCs/>
        </w:rPr>
        <w:t xml:space="preserve">Consumer </w:t>
      </w:r>
      <w:r>
        <w:rPr>
          <w:i/>
          <w:iCs/>
        </w:rPr>
        <w:t>R</w:t>
      </w:r>
      <w:r w:rsidRPr="00495AD2">
        <w:rPr>
          <w:i/>
          <w:iCs/>
        </w:rPr>
        <w:t>epresentative</w:t>
      </w:r>
      <w:r w:rsidRPr="00495AD2">
        <w:t xml:space="preserve"> refers to a person serving on a CAC who is, or was within the previous six months, a recipient of medical assistance and is at least 16 years of age; OR a parent, guardian, or primary caregiver of an individual who is, or was within the previous six months, a recipient of medical assistance.</w:t>
      </w:r>
    </w:p>
  </w:footnote>
  <w:footnote w:id="5">
    <w:p w14:paraId="71B277C4" w14:textId="59F0DDF1" w:rsidR="004971CA" w:rsidRPr="00C16CFB" w:rsidRDefault="004971CA" w:rsidP="004971CA">
      <w:pPr>
        <w:pStyle w:val="FootnoteText"/>
        <w:rPr>
          <w:i/>
          <w:iCs/>
        </w:rPr>
      </w:pPr>
      <w:r w:rsidRPr="09B9AA83">
        <w:rPr>
          <w:rStyle w:val="FootnoteReference"/>
        </w:rPr>
        <w:footnoteRef/>
      </w:r>
      <w:r>
        <w:t xml:space="preserve"> Any person currently serving on the CAC who is a parent or guardian of a child up to 18 years of age.</w:t>
      </w:r>
      <w:r w:rsidR="00D30BC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E34D" w14:textId="0DC2BEB0" w:rsidR="000572A5" w:rsidRPr="00757259" w:rsidRDefault="003933B4" w:rsidP="00757259">
    <w:pPr>
      <w:pStyle w:val="Header"/>
      <w:spacing w:after="240"/>
      <w:jc w:val="center"/>
      <w:rPr>
        <w:b/>
        <w:bCs/>
        <w:color w:val="0070C0"/>
        <w:sz w:val="28"/>
        <w:szCs w:val="28"/>
      </w:rPr>
    </w:pPr>
    <w:r>
      <w:rPr>
        <w:b/>
        <w:bCs/>
        <w:color w:val="0070C0"/>
        <w:sz w:val="28"/>
        <w:szCs w:val="28"/>
      </w:rPr>
      <w:t>2</w:t>
    </w:r>
    <w:r w:rsidR="000572A5" w:rsidRPr="16461DBB">
      <w:rPr>
        <w:b/>
        <w:bCs/>
        <w:color w:val="0070C0"/>
        <w:sz w:val="28"/>
        <w:szCs w:val="28"/>
      </w:rPr>
      <w:t>025 CCO Community Advisory Council (CAC) Demographic Report Template</w:t>
    </w:r>
    <w:r w:rsidR="000572A5">
      <w:rPr>
        <w:b/>
        <w:bCs/>
        <w:color w:val="0070C0"/>
        <w:sz w:val="28"/>
        <w:szCs w:val="28"/>
      </w:rPr>
      <w:tab/>
    </w:r>
    <w:r w:rsidR="000572A5">
      <w:rPr>
        <w:b/>
        <w:bCs/>
        <w:color w:val="0070C0"/>
        <w:sz w:val="28"/>
        <w:szCs w:val="28"/>
      </w:rPr>
      <w:tab/>
    </w:r>
    <w:r w:rsidR="000572A5">
      <w:rPr>
        <w:b/>
        <w:bCs/>
        <w:color w:val="0070C0"/>
        <w:sz w:val="28"/>
        <w:szCs w:val="28"/>
      </w:rPr>
      <w:tab/>
      <w:t xml:space="preserve">  </w:t>
    </w:r>
    <w:r w:rsidR="000572A5">
      <w:rPr>
        <w:b/>
        <w:bCs/>
        <w:noProof/>
        <w:color w:val="0070C0"/>
        <w:sz w:val="28"/>
        <w:szCs w:val="28"/>
        <w14:ligatures w14:val="standardContextual"/>
      </w:rPr>
      <w:drawing>
        <wp:inline distT="0" distB="0" distL="0" distR="0" wp14:anchorId="00014BB3" wp14:editId="6F392D56">
          <wp:extent cx="2027208" cy="668979"/>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2938" cy="6873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FCE"/>
    <w:multiLevelType w:val="hybridMultilevel"/>
    <w:tmpl w:val="9E64E5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0708A0"/>
    <w:multiLevelType w:val="hybridMultilevel"/>
    <w:tmpl w:val="8AB4BDC6"/>
    <w:lvl w:ilvl="0" w:tplc="E4CC262C">
      <w:start w:val="1"/>
      <w:numFmt w:val="upperLetter"/>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80353"/>
    <w:multiLevelType w:val="hybridMultilevel"/>
    <w:tmpl w:val="452AD9A8"/>
    <w:lvl w:ilvl="0" w:tplc="79CAA66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B2077"/>
    <w:multiLevelType w:val="hybridMultilevel"/>
    <w:tmpl w:val="462A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35B44"/>
    <w:multiLevelType w:val="hybridMultilevel"/>
    <w:tmpl w:val="1C8472E4"/>
    <w:lvl w:ilvl="0" w:tplc="F21E275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132C6C"/>
    <w:multiLevelType w:val="hybridMultilevel"/>
    <w:tmpl w:val="C8E0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780057">
    <w:abstractNumId w:val="1"/>
  </w:num>
  <w:num w:numId="2" w16cid:durableId="239556953">
    <w:abstractNumId w:val="5"/>
  </w:num>
  <w:num w:numId="3" w16cid:durableId="332148627">
    <w:abstractNumId w:val="2"/>
  </w:num>
  <w:num w:numId="4" w16cid:durableId="76446081">
    <w:abstractNumId w:val="0"/>
  </w:num>
  <w:num w:numId="5" w16cid:durableId="501702312">
    <w:abstractNumId w:val="4"/>
  </w:num>
  <w:num w:numId="6" w16cid:durableId="749304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FF"/>
    <w:rsid w:val="0002034D"/>
    <w:rsid w:val="0002545A"/>
    <w:rsid w:val="0005458A"/>
    <w:rsid w:val="000572A5"/>
    <w:rsid w:val="0007346A"/>
    <w:rsid w:val="000737B8"/>
    <w:rsid w:val="00074E77"/>
    <w:rsid w:val="000829CC"/>
    <w:rsid w:val="000A6611"/>
    <w:rsid w:val="000F21C1"/>
    <w:rsid w:val="0010582D"/>
    <w:rsid w:val="00140987"/>
    <w:rsid w:val="00147412"/>
    <w:rsid w:val="001B3DF2"/>
    <w:rsid w:val="001C1BC4"/>
    <w:rsid w:val="001E555F"/>
    <w:rsid w:val="001E77F2"/>
    <w:rsid w:val="001F3328"/>
    <w:rsid w:val="00201356"/>
    <w:rsid w:val="0021484B"/>
    <w:rsid w:val="002264E9"/>
    <w:rsid w:val="002345DD"/>
    <w:rsid w:val="00241A5A"/>
    <w:rsid w:val="00242628"/>
    <w:rsid w:val="00244A1D"/>
    <w:rsid w:val="00263448"/>
    <w:rsid w:val="00284CFF"/>
    <w:rsid w:val="002A4CB4"/>
    <w:rsid w:val="002B1319"/>
    <w:rsid w:val="00315833"/>
    <w:rsid w:val="003503F4"/>
    <w:rsid w:val="00357AC8"/>
    <w:rsid w:val="00373DB6"/>
    <w:rsid w:val="00374A2C"/>
    <w:rsid w:val="003933B4"/>
    <w:rsid w:val="00396850"/>
    <w:rsid w:val="003A017E"/>
    <w:rsid w:val="003A6CCF"/>
    <w:rsid w:val="003E2A9B"/>
    <w:rsid w:val="0042045D"/>
    <w:rsid w:val="004356ED"/>
    <w:rsid w:val="004466D6"/>
    <w:rsid w:val="00452CC9"/>
    <w:rsid w:val="004608E2"/>
    <w:rsid w:val="00480083"/>
    <w:rsid w:val="004910A4"/>
    <w:rsid w:val="004944B5"/>
    <w:rsid w:val="004971CA"/>
    <w:rsid w:val="004978EE"/>
    <w:rsid w:val="004E7FCA"/>
    <w:rsid w:val="00510969"/>
    <w:rsid w:val="0052131C"/>
    <w:rsid w:val="00556AB6"/>
    <w:rsid w:val="00573ACD"/>
    <w:rsid w:val="0057644E"/>
    <w:rsid w:val="0058644E"/>
    <w:rsid w:val="00595BBE"/>
    <w:rsid w:val="005A5373"/>
    <w:rsid w:val="005B5664"/>
    <w:rsid w:val="005D2F78"/>
    <w:rsid w:val="005D53B3"/>
    <w:rsid w:val="0061108E"/>
    <w:rsid w:val="0061743E"/>
    <w:rsid w:val="006202BF"/>
    <w:rsid w:val="00636599"/>
    <w:rsid w:val="00670FCD"/>
    <w:rsid w:val="006B7DF7"/>
    <w:rsid w:val="006D3960"/>
    <w:rsid w:val="006E3D64"/>
    <w:rsid w:val="006F5B67"/>
    <w:rsid w:val="007110BA"/>
    <w:rsid w:val="00726D72"/>
    <w:rsid w:val="00730D3C"/>
    <w:rsid w:val="007346DF"/>
    <w:rsid w:val="00757259"/>
    <w:rsid w:val="0076740F"/>
    <w:rsid w:val="0078043E"/>
    <w:rsid w:val="007C2F48"/>
    <w:rsid w:val="007E2CE4"/>
    <w:rsid w:val="007E3328"/>
    <w:rsid w:val="007E4DFE"/>
    <w:rsid w:val="007F3C12"/>
    <w:rsid w:val="00806CCF"/>
    <w:rsid w:val="00813290"/>
    <w:rsid w:val="00815D80"/>
    <w:rsid w:val="00821C78"/>
    <w:rsid w:val="00832071"/>
    <w:rsid w:val="00843552"/>
    <w:rsid w:val="00845892"/>
    <w:rsid w:val="008A340B"/>
    <w:rsid w:val="008A7866"/>
    <w:rsid w:val="008C40EF"/>
    <w:rsid w:val="008D57FF"/>
    <w:rsid w:val="008E4B91"/>
    <w:rsid w:val="00916125"/>
    <w:rsid w:val="00917B9A"/>
    <w:rsid w:val="00922CE5"/>
    <w:rsid w:val="00930389"/>
    <w:rsid w:val="00930E38"/>
    <w:rsid w:val="00940952"/>
    <w:rsid w:val="0094125D"/>
    <w:rsid w:val="00941A18"/>
    <w:rsid w:val="009500B8"/>
    <w:rsid w:val="0096614D"/>
    <w:rsid w:val="009A67B2"/>
    <w:rsid w:val="009B375E"/>
    <w:rsid w:val="009C3439"/>
    <w:rsid w:val="009C3E17"/>
    <w:rsid w:val="009D3BB1"/>
    <w:rsid w:val="009E0BE2"/>
    <w:rsid w:val="009E510B"/>
    <w:rsid w:val="009F0DD4"/>
    <w:rsid w:val="009F75D6"/>
    <w:rsid w:val="00A03141"/>
    <w:rsid w:val="00A0712D"/>
    <w:rsid w:val="00A103F5"/>
    <w:rsid w:val="00A13035"/>
    <w:rsid w:val="00A47BA8"/>
    <w:rsid w:val="00A618EE"/>
    <w:rsid w:val="00A63FC0"/>
    <w:rsid w:val="00A64EBC"/>
    <w:rsid w:val="00A7065F"/>
    <w:rsid w:val="00A85787"/>
    <w:rsid w:val="00AB6B82"/>
    <w:rsid w:val="00AC262D"/>
    <w:rsid w:val="00AC507E"/>
    <w:rsid w:val="00AD3C86"/>
    <w:rsid w:val="00AD5949"/>
    <w:rsid w:val="00AE317C"/>
    <w:rsid w:val="00AE3306"/>
    <w:rsid w:val="00AF2B28"/>
    <w:rsid w:val="00B013DD"/>
    <w:rsid w:val="00B04C16"/>
    <w:rsid w:val="00B16C57"/>
    <w:rsid w:val="00B57C7F"/>
    <w:rsid w:val="00B669DD"/>
    <w:rsid w:val="00B74C6D"/>
    <w:rsid w:val="00B7522C"/>
    <w:rsid w:val="00B82DCB"/>
    <w:rsid w:val="00B913BB"/>
    <w:rsid w:val="00BC7E1A"/>
    <w:rsid w:val="00BD6D41"/>
    <w:rsid w:val="00BE23E8"/>
    <w:rsid w:val="00C101CB"/>
    <w:rsid w:val="00C16CFB"/>
    <w:rsid w:val="00C24332"/>
    <w:rsid w:val="00C25270"/>
    <w:rsid w:val="00C2696D"/>
    <w:rsid w:val="00C333CE"/>
    <w:rsid w:val="00C747B6"/>
    <w:rsid w:val="00C831C1"/>
    <w:rsid w:val="00C8524D"/>
    <w:rsid w:val="00C86207"/>
    <w:rsid w:val="00D25E84"/>
    <w:rsid w:val="00D30BCC"/>
    <w:rsid w:val="00D32DFE"/>
    <w:rsid w:val="00D50DB9"/>
    <w:rsid w:val="00D65E35"/>
    <w:rsid w:val="00D6AF11"/>
    <w:rsid w:val="00D713DC"/>
    <w:rsid w:val="00D809B3"/>
    <w:rsid w:val="00DA5B01"/>
    <w:rsid w:val="00DD35CA"/>
    <w:rsid w:val="00DE113C"/>
    <w:rsid w:val="00DF0880"/>
    <w:rsid w:val="00E03C10"/>
    <w:rsid w:val="00E1338E"/>
    <w:rsid w:val="00E25BFF"/>
    <w:rsid w:val="00E26BE2"/>
    <w:rsid w:val="00E5722D"/>
    <w:rsid w:val="00E614E5"/>
    <w:rsid w:val="00E76D39"/>
    <w:rsid w:val="00E831D7"/>
    <w:rsid w:val="00EC6225"/>
    <w:rsid w:val="00ED6C05"/>
    <w:rsid w:val="00EE2586"/>
    <w:rsid w:val="00F040AF"/>
    <w:rsid w:val="00F043CF"/>
    <w:rsid w:val="00F10B88"/>
    <w:rsid w:val="00F220AA"/>
    <w:rsid w:val="00F4051A"/>
    <w:rsid w:val="00F57B41"/>
    <w:rsid w:val="00F807B3"/>
    <w:rsid w:val="00FA520B"/>
    <w:rsid w:val="00FB188E"/>
    <w:rsid w:val="00FB5667"/>
    <w:rsid w:val="00FB6B20"/>
    <w:rsid w:val="00FD4AF1"/>
    <w:rsid w:val="014B3B7B"/>
    <w:rsid w:val="02E0909E"/>
    <w:rsid w:val="04A37528"/>
    <w:rsid w:val="09B9AA83"/>
    <w:rsid w:val="0C06183A"/>
    <w:rsid w:val="0D59CE1C"/>
    <w:rsid w:val="0FE6DF6B"/>
    <w:rsid w:val="10A76894"/>
    <w:rsid w:val="119432C5"/>
    <w:rsid w:val="11EEBF69"/>
    <w:rsid w:val="12ED2226"/>
    <w:rsid w:val="16461DBB"/>
    <w:rsid w:val="16A47143"/>
    <w:rsid w:val="194EFF71"/>
    <w:rsid w:val="1AA47040"/>
    <w:rsid w:val="1AC83A23"/>
    <w:rsid w:val="1C732435"/>
    <w:rsid w:val="1D4E3F3C"/>
    <w:rsid w:val="1E21E1A7"/>
    <w:rsid w:val="21DF7F79"/>
    <w:rsid w:val="23692598"/>
    <w:rsid w:val="268992DA"/>
    <w:rsid w:val="26E7B0F7"/>
    <w:rsid w:val="27C691A3"/>
    <w:rsid w:val="29AE22FF"/>
    <w:rsid w:val="29C6C47A"/>
    <w:rsid w:val="2AD256C5"/>
    <w:rsid w:val="2BC7CD15"/>
    <w:rsid w:val="31ECD7C2"/>
    <w:rsid w:val="32EA22C7"/>
    <w:rsid w:val="337A243F"/>
    <w:rsid w:val="349A5877"/>
    <w:rsid w:val="35AC9A88"/>
    <w:rsid w:val="36F293F5"/>
    <w:rsid w:val="38D49F98"/>
    <w:rsid w:val="3D5F03FB"/>
    <w:rsid w:val="3D81FBD9"/>
    <w:rsid w:val="3DD5E9F8"/>
    <w:rsid w:val="44729868"/>
    <w:rsid w:val="44A49859"/>
    <w:rsid w:val="456AF118"/>
    <w:rsid w:val="482519B2"/>
    <w:rsid w:val="4B8EEC18"/>
    <w:rsid w:val="4D1D8FD2"/>
    <w:rsid w:val="4DAE48CD"/>
    <w:rsid w:val="52F8225F"/>
    <w:rsid w:val="54930148"/>
    <w:rsid w:val="6184220D"/>
    <w:rsid w:val="62A99EB6"/>
    <w:rsid w:val="65628155"/>
    <w:rsid w:val="6B04FD09"/>
    <w:rsid w:val="6C6ECCCE"/>
    <w:rsid w:val="6CE609AD"/>
    <w:rsid w:val="70913C9C"/>
    <w:rsid w:val="7175E2B1"/>
    <w:rsid w:val="75171CE4"/>
    <w:rsid w:val="7E3C0930"/>
    <w:rsid w:val="7FD1FF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E47B"/>
  <w15:chartTrackingRefBased/>
  <w15:docId w15:val="{3F132B21-0F68-4B24-A53A-62783534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25BFF"/>
    <w:pPr>
      <w:widowControl w:val="0"/>
      <w:spacing w:after="0" w:line="240" w:lineRule="auto"/>
      <w:ind w:left="720"/>
      <w:contextualSpacing/>
    </w:pPr>
    <w:rPr>
      <w:kern w:val="0"/>
      <w14:ligatures w14:val="none"/>
    </w:rPr>
  </w:style>
  <w:style w:type="paragraph" w:customStyle="1" w:styleId="TableParagraph">
    <w:name w:val="Table Paragraph"/>
    <w:basedOn w:val="Normal"/>
    <w:uiPriority w:val="1"/>
    <w:qFormat/>
    <w:rsid w:val="00E25BFF"/>
    <w:pPr>
      <w:widowControl w:val="0"/>
      <w:spacing w:after="0" w:line="240" w:lineRule="auto"/>
    </w:pPr>
    <w:rPr>
      <w:kern w:val="0"/>
      <w14:ligatures w14:val="none"/>
    </w:rPr>
  </w:style>
  <w:style w:type="paragraph" w:styleId="Header">
    <w:name w:val="header"/>
    <w:basedOn w:val="Normal"/>
    <w:link w:val="HeaderChar"/>
    <w:uiPriority w:val="99"/>
    <w:unhideWhenUsed/>
    <w:rsid w:val="00E25BFF"/>
    <w:pPr>
      <w:widowControl w:val="0"/>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E25BFF"/>
    <w:rPr>
      <w:kern w:val="0"/>
      <w14:ligatures w14:val="none"/>
    </w:rPr>
  </w:style>
  <w:style w:type="character" w:styleId="Hyperlink">
    <w:name w:val="Hyperlink"/>
    <w:basedOn w:val="DefaultParagraphFont"/>
    <w:uiPriority w:val="99"/>
    <w:unhideWhenUsed/>
    <w:rsid w:val="00E25BFF"/>
    <w:rPr>
      <w:color w:val="0563C1" w:themeColor="hyperlink"/>
      <w:u w:val="single"/>
    </w:rPr>
  </w:style>
  <w:style w:type="character" w:styleId="PlaceholderText">
    <w:name w:val="Placeholder Text"/>
    <w:basedOn w:val="DefaultParagraphFont"/>
    <w:uiPriority w:val="99"/>
    <w:semiHidden/>
    <w:rsid w:val="00922CE5"/>
    <w:rPr>
      <w:color w:val="808080"/>
    </w:rPr>
  </w:style>
  <w:style w:type="character" w:styleId="UnresolvedMention">
    <w:name w:val="Unresolved Mention"/>
    <w:basedOn w:val="DefaultParagraphFont"/>
    <w:uiPriority w:val="99"/>
    <w:semiHidden/>
    <w:unhideWhenUsed/>
    <w:rsid w:val="00922CE5"/>
    <w:rPr>
      <w:color w:val="605E5C"/>
      <w:shd w:val="clear" w:color="auto" w:fill="E1DFDD"/>
    </w:rPr>
  </w:style>
  <w:style w:type="paragraph" w:styleId="FootnoteText">
    <w:name w:val="footnote text"/>
    <w:basedOn w:val="Normal"/>
    <w:link w:val="FootnoteTextChar"/>
    <w:uiPriority w:val="99"/>
    <w:semiHidden/>
    <w:unhideWhenUsed/>
    <w:rsid w:val="009B375E"/>
    <w:pPr>
      <w:widowControl w:val="0"/>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B375E"/>
    <w:rPr>
      <w:kern w:val="0"/>
      <w:sz w:val="20"/>
      <w:szCs w:val="20"/>
      <w14:ligatures w14:val="none"/>
    </w:rPr>
  </w:style>
  <w:style w:type="character" w:styleId="FootnoteReference">
    <w:name w:val="footnote reference"/>
    <w:basedOn w:val="DefaultParagraphFont"/>
    <w:uiPriority w:val="99"/>
    <w:semiHidden/>
    <w:unhideWhenUsed/>
    <w:rsid w:val="009B375E"/>
    <w:rPr>
      <w:vertAlign w:val="superscript"/>
    </w:rPr>
  </w:style>
  <w:style w:type="paragraph" w:styleId="Revision">
    <w:name w:val="Revision"/>
    <w:hidden/>
    <w:uiPriority w:val="99"/>
    <w:semiHidden/>
    <w:rsid w:val="009B375E"/>
    <w:pPr>
      <w:spacing w:after="0" w:line="240" w:lineRule="auto"/>
    </w:pPr>
  </w:style>
  <w:style w:type="table" w:styleId="TableGrid">
    <w:name w:val="Table Grid"/>
    <w:basedOn w:val="TableNormal"/>
    <w:uiPriority w:val="39"/>
    <w:rsid w:val="009B37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3ACD"/>
    <w:rPr>
      <w:sz w:val="16"/>
      <w:szCs w:val="16"/>
    </w:rPr>
  </w:style>
  <w:style w:type="paragraph" w:styleId="CommentText">
    <w:name w:val="annotation text"/>
    <w:basedOn w:val="Normal"/>
    <w:link w:val="CommentTextChar"/>
    <w:uiPriority w:val="99"/>
    <w:unhideWhenUsed/>
    <w:rsid w:val="00573ACD"/>
    <w:pPr>
      <w:spacing w:line="240" w:lineRule="auto"/>
    </w:pPr>
    <w:rPr>
      <w:sz w:val="20"/>
      <w:szCs w:val="20"/>
    </w:rPr>
  </w:style>
  <w:style w:type="character" w:customStyle="1" w:styleId="CommentTextChar">
    <w:name w:val="Comment Text Char"/>
    <w:basedOn w:val="DefaultParagraphFont"/>
    <w:link w:val="CommentText"/>
    <w:uiPriority w:val="99"/>
    <w:rsid w:val="00573ACD"/>
    <w:rPr>
      <w:sz w:val="20"/>
      <w:szCs w:val="20"/>
    </w:rPr>
  </w:style>
  <w:style w:type="paragraph" w:styleId="CommentSubject">
    <w:name w:val="annotation subject"/>
    <w:basedOn w:val="CommentText"/>
    <w:next w:val="CommentText"/>
    <w:link w:val="CommentSubjectChar"/>
    <w:uiPriority w:val="99"/>
    <w:semiHidden/>
    <w:unhideWhenUsed/>
    <w:rsid w:val="00573ACD"/>
    <w:rPr>
      <w:b/>
      <w:bCs/>
    </w:rPr>
  </w:style>
  <w:style w:type="character" w:customStyle="1" w:styleId="CommentSubjectChar">
    <w:name w:val="Comment Subject Char"/>
    <w:basedOn w:val="CommentTextChar"/>
    <w:link w:val="CommentSubject"/>
    <w:uiPriority w:val="99"/>
    <w:semiHidden/>
    <w:rsid w:val="00573ACD"/>
    <w:rPr>
      <w:b/>
      <w:bCs/>
      <w:sz w:val="20"/>
      <w:szCs w:val="20"/>
    </w:rPr>
  </w:style>
  <w:style w:type="paragraph" w:styleId="Footer">
    <w:name w:val="footer"/>
    <w:basedOn w:val="Normal"/>
    <w:link w:val="FooterChar"/>
    <w:uiPriority w:val="99"/>
    <w:unhideWhenUsed/>
    <w:rsid w:val="00843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552"/>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52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ha/HPA/dsi-tc/Pages/CAC-Learning-Community.aspx?wp6402=p:1"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www.oregon.gov/oha/HPA/dsi-tc/Documents/2025%20CAC%20DR%20CHP%20PR%20extension%20memo_1.29.2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egonlegislature.gov/bills_laws/ors/ors41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ha-cco.powerappsportals.us/" TargetMode="External"/><Relationship Id="rId5" Type="http://schemas.openxmlformats.org/officeDocument/2006/relationships/styles" Target="styles.xml"/><Relationship Id="rId15" Type="http://schemas.openxmlformats.org/officeDocument/2006/relationships/hyperlink" Target="https://www.oregonlegislature.gov/bills_laws/ors/ors414.html" TargetMode="External"/><Relationship Id="rId10" Type="http://schemas.openxmlformats.org/officeDocument/2006/relationships/hyperlink" Target="https://www.oregon.gov/oha/HSD/OHP/CCO/2025-Medicaid-Contract-Template.pdf"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legislature.gov/bills_laws/ors/ors414.html"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099D265-E155-436C-9640-52BF91BFD91F}">
    <t:Anchor>
      <t:Comment id="640616895"/>
    </t:Anchor>
    <t:History>
      <t:Event id="{D9E0D9DC-75DA-4B5C-B5C9-4416410DD94E}" time="2025-03-11T22:05:41.472Z">
        <t:Attribution userId="S::Alissa.ROBBINS@oha.oregon.gov::c103ea90-67e4-465d-993c-cc5ddf591069" userProvider="AD" userName="Alissa Robbins (She/her)"/>
        <t:Anchor>
          <t:Comment id="640616895"/>
        </t:Anchor>
        <t:Create/>
      </t:Event>
      <t:Event id="{28A7A248-C9BF-47C5-8E91-48CC678CE25F}" time="2025-03-11T22:05:41.472Z">
        <t:Attribution userId="S::Alissa.ROBBINS@oha.oregon.gov::c103ea90-67e4-465d-993c-cc5ddf591069" userProvider="AD" userName="Alissa Robbins (She/her)"/>
        <t:Anchor>
          <t:Comment id="640616895"/>
        </t:Anchor>
        <t:Assign userId="S::Staci.DeLeonDavis@oha.oregon.gov::5d23ee1c-c8f7-4ea3-aa9e-f74c04b71be1" userProvider="AD" userName="Staci DeLeon-Davis"/>
      </t:Event>
      <t:Event id="{A82B3905-5C40-4950-8821-888F75EFEF96}" time="2025-03-11T22:05:41.472Z">
        <t:Attribution userId="S::Alissa.ROBBINS@oha.oregon.gov::c103ea90-67e4-465d-993c-cc5ddf591069" userProvider="AD" userName="Alissa Robbins (She/her)"/>
        <t:Anchor>
          <t:Comment id="640616895"/>
        </t:Anchor>
        <t:SetTitle title="@Staci DeLeon-Davis My only question: do you think we need to say “parents or guardians” here, too, and in the heading of the table? Would people be upset if it just says “parents” are guardians are only referred to in the footnote? I I’m probably over…"/>
      </t:Event>
      <t:Event id="{66D98D5D-6561-4064-8B55-9FD6684F871F}" time="2025-03-11T22:12:18.791Z">
        <t:Attribution userId="S::staci.deleondavis@oha.oregon.gov::5d23ee1c-c8f7-4ea3-aa9e-f74c04b71be1" userProvider="AD" userName="Staci DeLeon-Davi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696B53EA5E49F083D332EE03BE5656"/>
        <w:category>
          <w:name w:val="General"/>
          <w:gallery w:val="placeholder"/>
        </w:category>
        <w:types>
          <w:type w:val="bbPlcHdr"/>
        </w:types>
        <w:behaviors>
          <w:behavior w:val="content"/>
        </w:behaviors>
        <w:guid w:val="{015EC06B-8C9A-450E-9DE8-95D49E593F0C}"/>
      </w:docPartPr>
      <w:docPartBody>
        <w:p w:rsidR="008746BF" w:rsidRDefault="007E4DFE" w:rsidP="007E4DFE">
          <w:pPr>
            <w:pStyle w:val="28696B53EA5E49F083D332EE03BE5656"/>
          </w:pPr>
          <w:r w:rsidRPr="00D27C61">
            <w:rPr>
              <w:rStyle w:val="PlaceholderText"/>
            </w:rPr>
            <w:t>Click here to enter text.</w:t>
          </w:r>
        </w:p>
      </w:docPartBody>
    </w:docPart>
    <w:docPart>
      <w:docPartPr>
        <w:name w:val="B03FCEE30E6C4AB9A4D77BE9BF0A14E9"/>
        <w:category>
          <w:name w:val="General"/>
          <w:gallery w:val="placeholder"/>
        </w:category>
        <w:types>
          <w:type w:val="bbPlcHdr"/>
        </w:types>
        <w:behaviors>
          <w:behavior w:val="content"/>
        </w:behaviors>
        <w:guid w:val="{E6828451-BB5B-4206-A924-55EC326CCD15}"/>
      </w:docPartPr>
      <w:docPartBody>
        <w:p w:rsidR="008746BF" w:rsidRDefault="007E4DFE" w:rsidP="007E4DFE">
          <w:pPr>
            <w:pStyle w:val="B03FCEE30E6C4AB9A4D77BE9BF0A14E9"/>
          </w:pPr>
          <w:r w:rsidRPr="00D27C61">
            <w:rPr>
              <w:rStyle w:val="PlaceholderText"/>
            </w:rPr>
            <w:t>Click here to enter text.</w:t>
          </w:r>
        </w:p>
      </w:docPartBody>
    </w:docPart>
    <w:docPart>
      <w:docPartPr>
        <w:name w:val="E1F0ACA078534F069B65AD6445792877"/>
        <w:category>
          <w:name w:val="General"/>
          <w:gallery w:val="placeholder"/>
        </w:category>
        <w:types>
          <w:type w:val="bbPlcHdr"/>
        </w:types>
        <w:behaviors>
          <w:behavior w:val="content"/>
        </w:behaviors>
        <w:guid w:val="{E2A92F53-F207-4C68-8556-127A50AFB6ED}"/>
      </w:docPartPr>
      <w:docPartBody>
        <w:p w:rsidR="008746BF" w:rsidRDefault="007E4DFE" w:rsidP="007E4DFE">
          <w:pPr>
            <w:pStyle w:val="E1F0ACA078534F069B65AD6445792877"/>
          </w:pPr>
          <w:r w:rsidRPr="00D27C61">
            <w:rPr>
              <w:rStyle w:val="PlaceholderText"/>
            </w:rPr>
            <w:t>Click here to enter text.</w:t>
          </w:r>
        </w:p>
      </w:docPartBody>
    </w:docPart>
    <w:docPart>
      <w:docPartPr>
        <w:name w:val="40B45D7A941F4103A2CC67EAD71256AB"/>
        <w:category>
          <w:name w:val="General"/>
          <w:gallery w:val="placeholder"/>
        </w:category>
        <w:types>
          <w:type w:val="bbPlcHdr"/>
        </w:types>
        <w:behaviors>
          <w:behavior w:val="content"/>
        </w:behaviors>
        <w:guid w:val="{215EE711-E471-4917-AB89-2888A5EE7DE6}"/>
      </w:docPartPr>
      <w:docPartBody>
        <w:p w:rsidR="00E45364" w:rsidRDefault="001E77F2" w:rsidP="001E77F2">
          <w:pPr>
            <w:pStyle w:val="40B45D7A941F4103A2CC67EAD71256AB"/>
          </w:pPr>
          <w:r w:rsidRPr="00D27C6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FE"/>
    <w:rsid w:val="00023602"/>
    <w:rsid w:val="0006563E"/>
    <w:rsid w:val="0015553E"/>
    <w:rsid w:val="001D3CD1"/>
    <w:rsid w:val="001E555F"/>
    <w:rsid w:val="001E77F2"/>
    <w:rsid w:val="001F633C"/>
    <w:rsid w:val="00242628"/>
    <w:rsid w:val="002A54BF"/>
    <w:rsid w:val="003503F4"/>
    <w:rsid w:val="003964A3"/>
    <w:rsid w:val="0042678C"/>
    <w:rsid w:val="00492667"/>
    <w:rsid w:val="00595BBE"/>
    <w:rsid w:val="005C725C"/>
    <w:rsid w:val="006D7DAA"/>
    <w:rsid w:val="00717C63"/>
    <w:rsid w:val="007E4DFE"/>
    <w:rsid w:val="008746BF"/>
    <w:rsid w:val="00894027"/>
    <w:rsid w:val="008A7866"/>
    <w:rsid w:val="00926A4A"/>
    <w:rsid w:val="00930D3D"/>
    <w:rsid w:val="00A103F5"/>
    <w:rsid w:val="00A71A45"/>
    <w:rsid w:val="00AB6B82"/>
    <w:rsid w:val="00AC262D"/>
    <w:rsid w:val="00AD3C86"/>
    <w:rsid w:val="00B04C16"/>
    <w:rsid w:val="00BA3C54"/>
    <w:rsid w:val="00BD2395"/>
    <w:rsid w:val="00C24332"/>
    <w:rsid w:val="00C25270"/>
    <w:rsid w:val="00C62413"/>
    <w:rsid w:val="00C820EA"/>
    <w:rsid w:val="00D76EAA"/>
    <w:rsid w:val="00D809B3"/>
    <w:rsid w:val="00DA5B01"/>
    <w:rsid w:val="00E45364"/>
    <w:rsid w:val="00E614E5"/>
    <w:rsid w:val="00ED285C"/>
    <w:rsid w:val="00F11689"/>
    <w:rsid w:val="00F4051A"/>
    <w:rsid w:val="00F57B41"/>
    <w:rsid w:val="00FA5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7F2"/>
    <w:rPr>
      <w:color w:val="808080"/>
    </w:rPr>
  </w:style>
  <w:style w:type="paragraph" w:customStyle="1" w:styleId="28696B53EA5E49F083D332EE03BE5656">
    <w:name w:val="28696B53EA5E49F083D332EE03BE5656"/>
    <w:rsid w:val="007E4DFE"/>
  </w:style>
  <w:style w:type="paragraph" w:customStyle="1" w:styleId="B03FCEE30E6C4AB9A4D77BE9BF0A14E9">
    <w:name w:val="B03FCEE30E6C4AB9A4D77BE9BF0A14E9"/>
    <w:rsid w:val="007E4DFE"/>
  </w:style>
  <w:style w:type="paragraph" w:customStyle="1" w:styleId="E1F0ACA078534F069B65AD6445792877">
    <w:name w:val="E1F0ACA078534F069B65AD6445792877"/>
    <w:rsid w:val="007E4DFE"/>
  </w:style>
  <w:style w:type="paragraph" w:customStyle="1" w:styleId="40B45D7A941F4103A2CC67EAD71256AB">
    <w:name w:val="40B45D7A941F4103A2CC67EAD71256AB"/>
    <w:rsid w:val="001E77F2"/>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ExpirationDate xmlns="59da1016-2a1b-4f8a-9768-d7a4932f6f16" xsi:nil="true"/>
    <URL xmlns="http://schemas.microsoft.com/sharepoint/v3">
      <Url>https://www.oregon.gov/oha/HPA/dsi-tc/Documents/2025-CAC-Demographic-Report-Guidance.docx</Url>
      <Description>2025 CAC Demographics Report Guidance and Template</Description>
    </URL>
    <Meta_x0020_Description xmlns="e5f1ac6e-e8e1-4751-aa4e-20d14744385a">2025 CAC Demographics Report Guidance and Template</Meta_x0020_Description>
    <PublishingExpirationDate xmlns="http://schemas.microsoft.com/sharepoint/v3" xsi:nil="true"/>
    <PublishingStartDate xmlns="http://schemas.microsoft.com/sharepoint/v3" xsi:nil="true"/>
    <Meta_x0020_Keywords xmlns="e5f1ac6e-e8e1-4751-aa4e-20d14744385a">CAC; demographics; report; guidance; template</Meta_x0020_Keyword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EBAA5-DD4D-4D40-8761-49EF5F4782C5}">
  <ds:schemaRefs>
    <ds:schemaRef ds:uri="http://purl.org/dc/elements/1.1/"/>
    <ds:schemaRef ds:uri="http://schemas.microsoft.com/office/2006/documentManagement/types"/>
    <ds:schemaRef ds:uri="http://purl.org/dc/dcmitype/"/>
    <ds:schemaRef ds:uri="78eaf660-88cd-4fed-9877-c93bbd102497"/>
    <ds:schemaRef ds:uri="http://www.w3.org/XML/1998/namespace"/>
    <ds:schemaRef ds:uri="http://purl.org/dc/terms/"/>
    <ds:schemaRef ds:uri="49f60413-4e56-4187-b526-29580569c1b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7EEB30C-7E3F-4C55-98DF-44569D7648DD}"/>
</file>

<file path=customXml/itemProps3.xml><?xml version="1.0" encoding="utf-8"?>
<ds:datastoreItem xmlns:ds="http://schemas.openxmlformats.org/officeDocument/2006/customXml" ds:itemID="{3F495FF8-FB20-45FE-8DFE-6AB0EE750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1051</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CAC Demographics Report Guidance and Template</dc:title>
  <dc:subject/>
  <dc:creator>Cogswell Thomas</dc:creator>
  <cp:keywords>CCO guidance</cp:keywords>
  <dc:description/>
  <cp:lastModifiedBy>Laura E Kreger</cp:lastModifiedBy>
  <cp:revision>2</cp:revision>
  <dcterms:created xsi:type="dcterms:W3CDTF">2025-03-31T23:20:00Z</dcterms:created>
  <dcterms:modified xsi:type="dcterms:W3CDTF">2025-03-31T23:20:00Z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2025-02-06T15:25:07Z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11ad20a8-cf7c-4673-842c-a26ab9d0d8fd</vt:lpwstr>
  </property>
  <property fmtid="{D5CDD505-2E9C-101B-9397-08002B2CF9AE}" pid="8" name="MSIP_Label_ebdd6eeb-0dd0-4927-947e-a759f08fcf55_ContentBits">
    <vt:lpwstr>0</vt:lpwstr>
  </property>
  <property fmtid="{D5CDD505-2E9C-101B-9397-08002B2CF9AE}" pid="9" name="ContentTypeId">
    <vt:lpwstr>0x0101004A1677473FA22F4D84A2424E1006D7E0</vt:lpwstr>
  </property>
  <property fmtid="{D5CDD505-2E9C-101B-9397-08002B2CF9AE}" pid="10" name="MediaServiceImageTags">
    <vt:lpwstr/>
  </property>
  <property fmtid="{D5CDD505-2E9C-101B-9397-08002B2CF9AE}" pid="11" name="WorkflowChangePath">
    <vt:lpwstr>94a13aca-3094-49fd-9950-7513a1911c7a,4;</vt:lpwstr>
  </property>
</Properties>
</file>