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EB8B8" w14:textId="77777777" w:rsidR="007F2718" w:rsidRPr="007F2718" w:rsidRDefault="007F2718" w:rsidP="007F2718">
      <w:pPr>
        <w:pStyle w:val="NoSpacing"/>
        <w:jc w:val="center"/>
        <w:rPr>
          <w:sz w:val="32"/>
          <w:szCs w:val="32"/>
        </w:rPr>
      </w:pPr>
      <w:r w:rsidRPr="007F2718">
        <w:rPr>
          <w:sz w:val="32"/>
          <w:szCs w:val="32"/>
        </w:rPr>
        <w:t>Public comment</w:t>
      </w:r>
    </w:p>
    <w:p w14:paraId="31FA4570" w14:textId="2F561303" w:rsidR="00C14911" w:rsidRDefault="007F2718" w:rsidP="007F2718">
      <w:pPr>
        <w:pStyle w:val="NoSpacing"/>
        <w:jc w:val="center"/>
        <w:rPr>
          <w:sz w:val="32"/>
          <w:szCs w:val="32"/>
        </w:rPr>
      </w:pPr>
      <w:r w:rsidRPr="007F2718">
        <w:rPr>
          <w:sz w:val="32"/>
          <w:szCs w:val="32"/>
        </w:rPr>
        <w:t>Draft Application of Oregon Health Plan 1115 Demonstration Waiver</w:t>
      </w:r>
    </w:p>
    <w:p w14:paraId="14242A57" w14:textId="4A7913B0" w:rsidR="007F2718" w:rsidRDefault="007F2718" w:rsidP="007F2718">
      <w:pPr>
        <w:pStyle w:val="NoSpacing"/>
        <w:jc w:val="center"/>
        <w:rPr>
          <w:sz w:val="32"/>
          <w:szCs w:val="32"/>
        </w:rPr>
      </w:pPr>
    </w:p>
    <w:p w14:paraId="21F516BD" w14:textId="3FAED499" w:rsidR="007F2718" w:rsidRPr="007F2718" w:rsidRDefault="007F2718" w:rsidP="007F2718">
      <w:pPr>
        <w:pStyle w:val="NoSpacing"/>
        <w:rPr>
          <w:sz w:val="24"/>
          <w:szCs w:val="24"/>
        </w:rPr>
      </w:pPr>
      <w:r w:rsidRPr="007F2718">
        <w:rPr>
          <w:sz w:val="24"/>
          <w:szCs w:val="24"/>
        </w:rPr>
        <w:t>January 3, 2022</w:t>
      </w:r>
    </w:p>
    <w:p w14:paraId="311ED311" w14:textId="0693F2B8" w:rsidR="007F2718" w:rsidRPr="007F2718" w:rsidRDefault="007F2718" w:rsidP="007F2718">
      <w:pPr>
        <w:pStyle w:val="NoSpacing"/>
        <w:rPr>
          <w:sz w:val="24"/>
          <w:szCs w:val="24"/>
        </w:rPr>
      </w:pPr>
    </w:p>
    <w:p w14:paraId="74D33184" w14:textId="0D46AA0D" w:rsidR="007F2718" w:rsidRDefault="007F2718" w:rsidP="007F2718">
      <w:pPr>
        <w:pStyle w:val="NoSpacing"/>
        <w:rPr>
          <w:sz w:val="24"/>
          <w:szCs w:val="24"/>
        </w:rPr>
      </w:pPr>
      <w:r w:rsidRPr="007F2718">
        <w:rPr>
          <w:sz w:val="24"/>
          <w:szCs w:val="24"/>
        </w:rPr>
        <w:t xml:space="preserve">Submitted by: </w:t>
      </w:r>
      <w:r>
        <w:rPr>
          <w:sz w:val="24"/>
          <w:szCs w:val="24"/>
        </w:rPr>
        <w:tab/>
      </w:r>
      <w:r w:rsidRPr="007F2718">
        <w:rPr>
          <w:sz w:val="24"/>
          <w:szCs w:val="24"/>
        </w:rPr>
        <w:t>Joshua K. Graves, MBA, QMHA</w:t>
      </w:r>
      <w:r>
        <w:rPr>
          <w:sz w:val="24"/>
          <w:szCs w:val="24"/>
        </w:rPr>
        <w:t xml:space="preserve">, </w:t>
      </w:r>
    </w:p>
    <w:p w14:paraId="60C0D5EC" w14:textId="6AF66FB0" w:rsidR="007F2718" w:rsidRDefault="007F2718" w:rsidP="007F2718">
      <w:pPr>
        <w:pStyle w:val="NoSpacing"/>
        <w:rPr>
          <w:sz w:val="24"/>
          <w:szCs w:val="24"/>
        </w:rPr>
      </w:pPr>
      <w:r>
        <w:rPr>
          <w:sz w:val="24"/>
          <w:szCs w:val="24"/>
        </w:rPr>
        <w:tab/>
      </w:r>
      <w:r>
        <w:rPr>
          <w:sz w:val="24"/>
          <w:szCs w:val="24"/>
        </w:rPr>
        <w:tab/>
        <w:t>Catholic Community Services, CEO</w:t>
      </w:r>
    </w:p>
    <w:p w14:paraId="0B27B145" w14:textId="0CC86123" w:rsidR="007F2718" w:rsidRDefault="007F2718" w:rsidP="007F2718">
      <w:pPr>
        <w:pStyle w:val="NoSpacing"/>
        <w:rPr>
          <w:sz w:val="24"/>
          <w:szCs w:val="24"/>
        </w:rPr>
      </w:pPr>
    </w:p>
    <w:p w14:paraId="3CA186B1" w14:textId="77342BD2" w:rsidR="00366E53" w:rsidRDefault="007F2718" w:rsidP="007F2718">
      <w:pPr>
        <w:pStyle w:val="NoSpacing"/>
        <w:rPr>
          <w:sz w:val="24"/>
          <w:szCs w:val="24"/>
        </w:rPr>
      </w:pPr>
      <w:r>
        <w:rPr>
          <w:sz w:val="24"/>
          <w:szCs w:val="24"/>
        </w:rPr>
        <w:t xml:space="preserve">Please </w:t>
      </w:r>
      <w:r w:rsidR="00DC754A">
        <w:rPr>
          <w:sz w:val="24"/>
          <w:szCs w:val="24"/>
        </w:rPr>
        <w:t>accept</w:t>
      </w:r>
      <w:r>
        <w:rPr>
          <w:sz w:val="24"/>
          <w:szCs w:val="24"/>
        </w:rPr>
        <w:t xml:space="preserve"> the following as </w:t>
      </w:r>
      <w:r w:rsidR="00F63629">
        <w:rPr>
          <w:sz w:val="24"/>
          <w:szCs w:val="24"/>
        </w:rPr>
        <w:t xml:space="preserve">a </w:t>
      </w:r>
      <w:r>
        <w:rPr>
          <w:sz w:val="24"/>
          <w:szCs w:val="24"/>
        </w:rPr>
        <w:t>public comment to the Oregon Health Plan 1115 Demonstration Waiver</w:t>
      </w:r>
      <w:r w:rsidR="00366E53">
        <w:rPr>
          <w:sz w:val="24"/>
          <w:szCs w:val="24"/>
        </w:rPr>
        <w:t xml:space="preserve">: </w:t>
      </w:r>
    </w:p>
    <w:p w14:paraId="24E4B250" w14:textId="77777777" w:rsidR="00366E53" w:rsidRDefault="00366E53" w:rsidP="007F2718">
      <w:pPr>
        <w:pStyle w:val="NoSpacing"/>
        <w:rPr>
          <w:sz w:val="24"/>
          <w:szCs w:val="24"/>
        </w:rPr>
      </w:pPr>
    </w:p>
    <w:p w14:paraId="7E43309C" w14:textId="2BCC7B87" w:rsidR="007F2718" w:rsidRDefault="00366E53" w:rsidP="007F2718">
      <w:pPr>
        <w:pStyle w:val="NoSpacing"/>
        <w:rPr>
          <w:sz w:val="24"/>
          <w:szCs w:val="24"/>
        </w:rPr>
      </w:pPr>
      <w:r w:rsidRPr="00366E53">
        <w:rPr>
          <w:sz w:val="24"/>
          <w:szCs w:val="24"/>
        </w:rPr>
        <w:t xml:space="preserve">The world health organization created the social determinants of health framework in 2003. Social determinants apply </w:t>
      </w:r>
      <w:r w:rsidR="005F0BD2">
        <w:rPr>
          <w:sz w:val="24"/>
          <w:szCs w:val="24"/>
        </w:rPr>
        <w:t xml:space="preserve">more broadly </w:t>
      </w:r>
      <w:r w:rsidR="003946EA">
        <w:rPr>
          <w:sz w:val="24"/>
          <w:szCs w:val="24"/>
        </w:rPr>
        <w:t>than</w:t>
      </w:r>
      <w:r w:rsidR="005F0BD2">
        <w:rPr>
          <w:sz w:val="24"/>
          <w:szCs w:val="24"/>
        </w:rPr>
        <w:t xml:space="preserve"> within the scope of </w:t>
      </w:r>
      <w:r w:rsidRPr="00366E53">
        <w:rPr>
          <w:sz w:val="24"/>
          <w:szCs w:val="24"/>
        </w:rPr>
        <w:t>healthcare. Social factors are critical for all community enterprises, including education, business, and government. Everyone needs stable and productive social systems. The Application needs to be more specific about creating reproducible and sustainable improvement in social determinants.</w:t>
      </w:r>
    </w:p>
    <w:p w14:paraId="7925B6DD" w14:textId="36E54721" w:rsidR="0094055E" w:rsidRDefault="0094055E" w:rsidP="007F2718">
      <w:pPr>
        <w:pStyle w:val="NoSpacing"/>
        <w:rPr>
          <w:sz w:val="24"/>
          <w:szCs w:val="24"/>
        </w:rPr>
      </w:pPr>
    </w:p>
    <w:p w14:paraId="14E686CC" w14:textId="36872C1C" w:rsidR="0094055E" w:rsidRDefault="0094055E" w:rsidP="007F2718">
      <w:pPr>
        <w:pStyle w:val="NoSpacing"/>
        <w:rPr>
          <w:sz w:val="24"/>
          <w:szCs w:val="24"/>
        </w:rPr>
      </w:pPr>
      <w:r w:rsidRPr="0094055E">
        <w:rPr>
          <w:sz w:val="24"/>
          <w:szCs w:val="24"/>
        </w:rPr>
        <w:t xml:space="preserve">Healthcare cannot solve the social determinants issue because social systems are too big, different, and outside the scope of healthcare’s already formidable and vital mission. But it can catalyze real change, as noted in the Application’s Health Equity Plan. Its best hope is to support effective </w:t>
      </w:r>
      <w:r w:rsidRPr="00406949">
        <w:rPr>
          <w:b/>
          <w:bCs/>
          <w:sz w:val="24"/>
          <w:szCs w:val="24"/>
        </w:rPr>
        <w:t>local</w:t>
      </w:r>
      <w:r w:rsidRPr="0094055E">
        <w:rPr>
          <w:sz w:val="24"/>
          <w:szCs w:val="24"/>
        </w:rPr>
        <w:t xml:space="preserve"> systems development.</w:t>
      </w:r>
    </w:p>
    <w:p w14:paraId="7AB3EE02" w14:textId="63BEB9A3" w:rsidR="0094055E" w:rsidRDefault="0094055E" w:rsidP="007F2718">
      <w:pPr>
        <w:pStyle w:val="NoSpacing"/>
        <w:rPr>
          <w:sz w:val="24"/>
          <w:szCs w:val="24"/>
        </w:rPr>
      </w:pPr>
    </w:p>
    <w:p w14:paraId="26E4863F" w14:textId="31F06ED1" w:rsidR="0094055E" w:rsidRDefault="0094055E" w:rsidP="007F2718">
      <w:pPr>
        <w:pStyle w:val="NoSpacing"/>
        <w:rPr>
          <w:sz w:val="24"/>
          <w:szCs w:val="24"/>
        </w:rPr>
      </w:pPr>
      <w:r w:rsidRPr="0094055E">
        <w:rPr>
          <w:sz w:val="24"/>
          <w:szCs w:val="24"/>
        </w:rPr>
        <w:t>Getting this right will be difficult for healthcare because the social fundamentals lie outside its core experience and expertise. Community Advisory Councils (CAC) provide input and support for health plan decisions, but operational management of human services is appropriately outside any previous or proposed scope of operation.</w:t>
      </w:r>
    </w:p>
    <w:p w14:paraId="6FD8219D" w14:textId="518E6E22" w:rsidR="0094055E" w:rsidRDefault="0094055E" w:rsidP="007F2718">
      <w:pPr>
        <w:pStyle w:val="NoSpacing"/>
        <w:rPr>
          <w:sz w:val="24"/>
          <w:szCs w:val="24"/>
        </w:rPr>
      </w:pPr>
    </w:p>
    <w:p w14:paraId="35B22351" w14:textId="0B243980" w:rsidR="0094055E" w:rsidRPr="0094055E" w:rsidRDefault="0094055E" w:rsidP="0094055E">
      <w:pPr>
        <w:pStyle w:val="NoSpacing"/>
        <w:rPr>
          <w:sz w:val="24"/>
          <w:szCs w:val="24"/>
        </w:rPr>
      </w:pPr>
      <w:r w:rsidRPr="0094055E">
        <w:rPr>
          <w:sz w:val="24"/>
          <w:szCs w:val="24"/>
        </w:rPr>
        <w:t xml:space="preserve">The people working in human services are top-notch, and the people they serve </w:t>
      </w:r>
      <w:r w:rsidR="00406949">
        <w:rPr>
          <w:sz w:val="24"/>
          <w:szCs w:val="24"/>
        </w:rPr>
        <w:t xml:space="preserve">have needs that </w:t>
      </w:r>
      <w:r w:rsidR="002B5FC1">
        <w:rPr>
          <w:sz w:val="24"/>
          <w:szCs w:val="24"/>
        </w:rPr>
        <w:t>those</w:t>
      </w:r>
      <w:r w:rsidR="00406949">
        <w:rPr>
          <w:sz w:val="24"/>
          <w:szCs w:val="24"/>
        </w:rPr>
        <w:t xml:space="preserve"> who are not</w:t>
      </w:r>
      <w:r w:rsidR="005F0BD2">
        <w:rPr>
          <w:sz w:val="24"/>
          <w:szCs w:val="24"/>
        </w:rPr>
        <w:t xml:space="preserve"> </w:t>
      </w:r>
      <w:r w:rsidR="00651FD0">
        <w:rPr>
          <w:sz w:val="24"/>
          <w:szCs w:val="24"/>
        </w:rPr>
        <w:t xml:space="preserve">directly providing </w:t>
      </w:r>
      <w:r w:rsidR="005F0BD2">
        <w:rPr>
          <w:sz w:val="24"/>
          <w:szCs w:val="24"/>
        </w:rPr>
        <w:t xml:space="preserve">social </w:t>
      </w:r>
      <w:r w:rsidR="00406949">
        <w:rPr>
          <w:sz w:val="24"/>
          <w:szCs w:val="24"/>
        </w:rPr>
        <w:t>service</w:t>
      </w:r>
      <w:r w:rsidR="005F0BD2">
        <w:rPr>
          <w:sz w:val="24"/>
          <w:szCs w:val="24"/>
        </w:rPr>
        <w:t>s</w:t>
      </w:r>
      <w:r w:rsidR="00406949">
        <w:rPr>
          <w:sz w:val="24"/>
          <w:szCs w:val="24"/>
        </w:rPr>
        <w:t xml:space="preserve"> cannot </w:t>
      </w:r>
      <w:r w:rsidR="00DB09B4">
        <w:rPr>
          <w:sz w:val="24"/>
          <w:szCs w:val="24"/>
        </w:rPr>
        <w:t>understand</w:t>
      </w:r>
      <w:r w:rsidRPr="0094055E">
        <w:rPr>
          <w:sz w:val="24"/>
          <w:szCs w:val="24"/>
        </w:rPr>
        <w:t xml:space="preserve">. </w:t>
      </w:r>
      <w:r w:rsidR="00406949">
        <w:rPr>
          <w:sz w:val="24"/>
          <w:szCs w:val="24"/>
        </w:rPr>
        <w:t>Additionally</w:t>
      </w:r>
      <w:r w:rsidRPr="0094055E">
        <w:rPr>
          <w:sz w:val="24"/>
          <w:szCs w:val="24"/>
        </w:rPr>
        <w:t xml:space="preserve">, the current system’s approach and tools </w:t>
      </w:r>
      <w:r w:rsidR="00145F9D" w:rsidRPr="0094055E">
        <w:rPr>
          <w:sz w:val="24"/>
          <w:szCs w:val="24"/>
        </w:rPr>
        <w:t>do not</w:t>
      </w:r>
      <w:r w:rsidRPr="0094055E">
        <w:rPr>
          <w:sz w:val="24"/>
          <w:szCs w:val="24"/>
        </w:rPr>
        <w:t xml:space="preserve"> match the nature of the growing problem.</w:t>
      </w:r>
      <w:r>
        <w:rPr>
          <w:sz w:val="24"/>
          <w:szCs w:val="24"/>
        </w:rPr>
        <w:t xml:space="preserve"> </w:t>
      </w:r>
      <w:r w:rsidRPr="0094055E">
        <w:rPr>
          <w:sz w:val="24"/>
          <w:szCs w:val="24"/>
        </w:rPr>
        <w:t xml:space="preserve">A radical local human service transformation is needed. CCO investment and support of systemic change will create more long-term value than picking a single </w:t>
      </w:r>
      <w:r w:rsidR="00F53AC6">
        <w:rPr>
          <w:sz w:val="24"/>
          <w:szCs w:val="24"/>
        </w:rPr>
        <w:t>issue</w:t>
      </w:r>
      <w:r w:rsidRPr="0094055E">
        <w:rPr>
          <w:sz w:val="24"/>
          <w:szCs w:val="24"/>
        </w:rPr>
        <w:t xml:space="preserve"> to support or </w:t>
      </w:r>
      <w:r w:rsidR="00BC004F">
        <w:rPr>
          <w:sz w:val="24"/>
          <w:szCs w:val="24"/>
        </w:rPr>
        <w:t>distributing smaller</w:t>
      </w:r>
      <w:r w:rsidR="00FD5889">
        <w:rPr>
          <w:sz w:val="24"/>
          <w:szCs w:val="24"/>
        </w:rPr>
        <w:t xml:space="preserve"> </w:t>
      </w:r>
      <w:r w:rsidR="00DB7DBB">
        <w:rPr>
          <w:sz w:val="24"/>
          <w:szCs w:val="24"/>
        </w:rPr>
        <w:t>amounts</w:t>
      </w:r>
      <w:r w:rsidR="00FD5889">
        <w:rPr>
          <w:sz w:val="24"/>
          <w:szCs w:val="24"/>
        </w:rPr>
        <w:t xml:space="preserve"> across the community.</w:t>
      </w:r>
      <w:r w:rsidRPr="0094055E">
        <w:rPr>
          <w:sz w:val="24"/>
          <w:szCs w:val="24"/>
        </w:rPr>
        <w:t xml:space="preserve"> A fresh perspective and </w:t>
      </w:r>
      <w:r w:rsidR="00A3799D" w:rsidRPr="0094055E">
        <w:rPr>
          <w:sz w:val="24"/>
          <w:szCs w:val="24"/>
        </w:rPr>
        <w:t>innovative ideas</w:t>
      </w:r>
      <w:r w:rsidRPr="0094055E">
        <w:rPr>
          <w:sz w:val="24"/>
          <w:szCs w:val="24"/>
        </w:rPr>
        <w:t xml:space="preserve"> will help everyone move forward.</w:t>
      </w:r>
    </w:p>
    <w:p w14:paraId="44E7B324" w14:textId="77777777" w:rsidR="0094055E" w:rsidRDefault="0094055E" w:rsidP="0094055E">
      <w:pPr>
        <w:pStyle w:val="NoSpacing"/>
        <w:rPr>
          <w:sz w:val="24"/>
          <w:szCs w:val="24"/>
        </w:rPr>
      </w:pPr>
    </w:p>
    <w:p w14:paraId="0E019E64" w14:textId="21A260A6" w:rsidR="0094055E" w:rsidRDefault="00A22124" w:rsidP="0094055E">
      <w:pPr>
        <w:pStyle w:val="NoSpacing"/>
        <w:rPr>
          <w:sz w:val="24"/>
          <w:szCs w:val="24"/>
        </w:rPr>
      </w:pPr>
      <w:r>
        <w:rPr>
          <w:sz w:val="24"/>
          <w:szCs w:val="24"/>
        </w:rPr>
        <w:t>G</w:t>
      </w:r>
      <w:r w:rsidR="0094055E" w:rsidRPr="0094055E">
        <w:rPr>
          <w:sz w:val="24"/>
          <w:szCs w:val="24"/>
        </w:rPr>
        <w:t xml:space="preserve">rowing more effective </w:t>
      </w:r>
      <w:r w:rsidR="0094055E" w:rsidRPr="0094055E">
        <w:rPr>
          <w:b/>
          <w:bCs/>
          <w:sz w:val="24"/>
          <w:szCs w:val="24"/>
        </w:rPr>
        <w:t>local</w:t>
      </w:r>
      <w:r w:rsidR="0094055E" w:rsidRPr="0094055E">
        <w:rPr>
          <w:sz w:val="24"/>
          <w:szCs w:val="24"/>
        </w:rPr>
        <w:t xml:space="preserve"> human service systems will deliver more value for healthcare b</w:t>
      </w:r>
      <w:r w:rsidR="00F53AC6">
        <w:rPr>
          <w:sz w:val="24"/>
          <w:szCs w:val="24"/>
        </w:rPr>
        <w:t>y recruiting</w:t>
      </w:r>
      <w:r w:rsidR="0094055E" w:rsidRPr="0094055E">
        <w:rPr>
          <w:sz w:val="24"/>
          <w:szCs w:val="24"/>
        </w:rPr>
        <w:t xml:space="preserve"> other stakeholders</w:t>
      </w:r>
      <w:r w:rsidR="00406949">
        <w:rPr>
          <w:sz w:val="24"/>
          <w:szCs w:val="24"/>
        </w:rPr>
        <w:t xml:space="preserve"> such as</w:t>
      </w:r>
      <w:r w:rsidR="0094055E" w:rsidRPr="0094055E">
        <w:rPr>
          <w:sz w:val="24"/>
          <w:szCs w:val="24"/>
        </w:rPr>
        <w:t xml:space="preserve"> </w:t>
      </w:r>
      <w:r w:rsidR="00406949">
        <w:rPr>
          <w:sz w:val="24"/>
          <w:szCs w:val="24"/>
        </w:rPr>
        <w:t xml:space="preserve">housing, </w:t>
      </w:r>
      <w:r w:rsidR="00AA4ADE">
        <w:rPr>
          <w:sz w:val="24"/>
          <w:szCs w:val="24"/>
        </w:rPr>
        <w:t>e</w:t>
      </w:r>
      <w:r w:rsidR="00AA4ADE" w:rsidRPr="0094055E">
        <w:rPr>
          <w:sz w:val="24"/>
          <w:szCs w:val="24"/>
        </w:rPr>
        <w:t>ducation,</w:t>
      </w:r>
      <w:r w:rsidR="00406949">
        <w:rPr>
          <w:sz w:val="24"/>
          <w:szCs w:val="24"/>
        </w:rPr>
        <w:t xml:space="preserve"> and</w:t>
      </w:r>
      <w:r w:rsidR="0094055E" w:rsidRPr="0094055E">
        <w:rPr>
          <w:sz w:val="24"/>
          <w:szCs w:val="24"/>
        </w:rPr>
        <w:t xml:space="preserve"> business</w:t>
      </w:r>
      <w:r w:rsidR="00AA4ADE">
        <w:rPr>
          <w:sz w:val="24"/>
          <w:szCs w:val="24"/>
        </w:rPr>
        <w:t xml:space="preserve">. </w:t>
      </w:r>
      <w:r w:rsidR="00406949">
        <w:rPr>
          <w:sz w:val="24"/>
          <w:szCs w:val="24"/>
        </w:rPr>
        <w:t xml:space="preserve">This growth will also be a catalyst for increased </w:t>
      </w:r>
      <w:r w:rsidR="002B5FC1">
        <w:rPr>
          <w:sz w:val="24"/>
          <w:szCs w:val="24"/>
        </w:rPr>
        <w:t>governmental coordination resulting in more efficient and effective service delivery.</w:t>
      </w:r>
    </w:p>
    <w:p w14:paraId="07B664F3" w14:textId="7B4B781E" w:rsidR="00E8104E" w:rsidRDefault="00E8104E" w:rsidP="0094055E">
      <w:pPr>
        <w:pStyle w:val="NoSpacing"/>
        <w:rPr>
          <w:sz w:val="24"/>
          <w:szCs w:val="24"/>
        </w:rPr>
      </w:pPr>
    </w:p>
    <w:p w14:paraId="194C1FCC" w14:textId="3C275116" w:rsidR="00E8104E" w:rsidRPr="0094055E" w:rsidRDefault="00FD492B" w:rsidP="0094055E">
      <w:pPr>
        <w:pStyle w:val="NoSpacing"/>
        <w:rPr>
          <w:sz w:val="24"/>
          <w:szCs w:val="24"/>
        </w:rPr>
      </w:pPr>
      <w:r w:rsidRPr="006138E5">
        <w:rPr>
          <w:sz w:val="24"/>
          <w:szCs w:val="24"/>
        </w:rPr>
        <w:t xml:space="preserve">Another catalyst of change for Oregon would be supporting </w:t>
      </w:r>
      <w:r w:rsidR="009F11AC" w:rsidRPr="006138E5">
        <w:rPr>
          <w:sz w:val="24"/>
          <w:szCs w:val="24"/>
        </w:rPr>
        <w:t xml:space="preserve">a </w:t>
      </w:r>
      <w:r w:rsidR="00C35E39">
        <w:rPr>
          <w:sz w:val="24"/>
          <w:szCs w:val="24"/>
        </w:rPr>
        <w:t>private, nonprofit</w:t>
      </w:r>
      <w:r w:rsidR="00CE69FF">
        <w:rPr>
          <w:sz w:val="24"/>
          <w:szCs w:val="24"/>
        </w:rPr>
        <w:t>,</w:t>
      </w:r>
      <w:r w:rsidR="00C35E39">
        <w:rPr>
          <w:sz w:val="24"/>
          <w:szCs w:val="24"/>
        </w:rPr>
        <w:t xml:space="preserve"> organization </w:t>
      </w:r>
      <w:r w:rsidR="009F11AC" w:rsidRPr="006138E5">
        <w:rPr>
          <w:b/>
          <w:bCs/>
          <w:sz w:val="24"/>
          <w:szCs w:val="24"/>
        </w:rPr>
        <w:t>Medicaid Match</w:t>
      </w:r>
      <w:r w:rsidR="009F11AC" w:rsidRPr="006138E5">
        <w:rPr>
          <w:sz w:val="24"/>
          <w:szCs w:val="24"/>
        </w:rPr>
        <w:t xml:space="preserve"> as part of the </w:t>
      </w:r>
      <w:r w:rsidR="00726B9A" w:rsidRPr="006138E5">
        <w:rPr>
          <w:sz w:val="24"/>
          <w:szCs w:val="24"/>
        </w:rPr>
        <w:t xml:space="preserve">1115 waiver. </w:t>
      </w:r>
      <w:r w:rsidR="009F11AC" w:rsidRPr="009F11AC">
        <w:rPr>
          <w:sz w:val="24"/>
          <w:szCs w:val="24"/>
        </w:rPr>
        <w:t xml:space="preserve">Currently, states receiving Medicaid funds </w:t>
      </w:r>
      <w:r w:rsidR="00801660">
        <w:rPr>
          <w:sz w:val="24"/>
          <w:szCs w:val="24"/>
        </w:rPr>
        <w:t>must</w:t>
      </w:r>
      <w:r w:rsidR="009F11AC" w:rsidRPr="009F11AC">
        <w:rPr>
          <w:sz w:val="24"/>
          <w:szCs w:val="24"/>
        </w:rPr>
        <w:t xml:space="preserve"> provide a certain amount of matching funds. State policy should allow nationally </w:t>
      </w:r>
      <w:r w:rsidR="00CE69FF" w:rsidRPr="009F11AC">
        <w:rPr>
          <w:sz w:val="24"/>
          <w:szCs w:val="24"/>
        </w:rPr>
        <w:t>accredited</w:t>
      </w:r>
      <w:r w:rsidR="009F11AC" w:rsidRPr="009F11AC">
        <w:rPr>
          <w:sz w:val="24"/>
          <w:szCs w:val="24"/>
        </w:rPr>
        <w:t xml:space="preserve"> and </w:t>
      </w:r>
      <w:r w:rsidR="009F11AC" w:rsidRPr="009F11AC">
        <w:rPr>
          <w:sz w:val="24"/>
          <w:szCs w:val="24"/>
        </w:rPr>
        <w:lastRenderedPageBreak/>
        <w:t>state</w:t>
      </w:r>
      <w:r w:rsidR="005571ED">
        <w:rPr>
          <w:sz w:val="24"/>
          <w:szCs w:val="24"/>
        </w:rPr>
        <w:t>-</w:t>
      </w:r>
      <w:r w:rsidR="009F11AC" w:rsidRPr="009F11AC">
        <w:rPr>
          <w:sz w:val="24"/>
          <w:szCs w:val="24"/>
        </w:rPr>
        <w:t xml:space="preserve">licensed </w:t>
      </w:r>
      <w:r w:rsidR="008636AD" w:rsidRPr="006138E5">
        <w:rPr>
          <w:sz w:val="24"/>
          <w:szCs w:val="24"/>
        </w:rPr>
        <w:t xml:space="preserve">private </w:t>
      </w:r>
      <w:r w:rsidR="009F11AC" w:rsidRPr="009F11AC">
        <w:rPr>
          <w:sz w:val="24"/>
          <w:szCs w:val="24"/>
        </w:rPr>
        <w:t>social service agencies</w:t>
      </w:r>
      <w:r w:rsidR="008636AD" w:rsidRPr="006138E5">
        <w:rPr>
          <w:sz w:val="24"/>
          <w:szCs w:val="24"/>
        </w:rPr>
        <w:t xml:space="preserve"> </w:t>
      </w:r>
      <w:r w:rsidR="009F11AC" w:rsidRPr="009F11AC">
        <w:rPr>
          <w:sz w:val="24"/>
          <w:szCs w:val="24"/>
        </w:rPr>
        <w:t>to use charitable donations as Medicaid matching funds. This</w:t>
      </w:r>
      <w:r w:rsidR="00286953">
        <w:rPr>
          <w:sz w:val="24"/>
          <w:szCs w:val="24"/>
        </w:rPr>
        <w:t xml:space="preserve"> match</w:t>
      </w:r>
      <w:r w:rsidR="009F11AC" w:rsidRPr="009F11AC">
        <w:rPr>
          <w:sz w:val="24"/>
          <w:szCs w:val="24"/>
        </w:rPr>
        <w:t> would increase the available federal money and </w:t>
      </w:r>
      <w:r w:rsidR="005571ED">
        <w:rPr>
          <w:sz w:val="24"/>
          <w:szCs w:val="24"/>
        </w:rPr>
        <w:t>enable</w:t>
      </w:r>
      <w:r w:rsidR="009F11AC" w:rsidRPr="009F11AC">
        <w:rPr>
          <w:sz w:val="24"/>
          <w:szCs w:val="24"/>
        </w:rPr>
        <w:t xml:space="preserve"> providers to enhance mental health services for the children</w:t>
      </w:r>
      <w:r w:rsidR="005F0BD2">
        <w:rPr>
          <w:sz w:val="24"/>
          <w:szCs w:val="24"/>
        </w:rPr>
        <w:t>, youth</w:t>
      </w:r>
      <w:r w:rsidR="003637CD">
        <w:rPr>
          <w:sz w:val="24"/>
          <w:szCs w:val="24"/>
        </w:rPr>
        <w:t>,</w:t>
      </w:r>
      <w:r w:rsidR="005F0BD2">
        <w:rPr>
          <w:sz w:val="24"/>
          <w:szCs w:val="24"/>
        </w:rPr>
        <w:t xml:space="preserve"> and families. </w:t>
      </w:r>
      <w:r w:rsidR="00CE69FF">
        <w:rPr>
          <w:sz w:val="24"/>
          <w:szCs w:val="24"/>
        </w:rPr>
        <w:t>The current 1115</w:t>
      </w:r>
      <w:r w:rsidR="007F431F">
        <w:rPr>
          <w:sz w:val="24"/>
          <w:szCs w:val="24"/>
        </w:rPr>
        <w:t xml:space="preserve"> draft waiver references similar opportunities in Items 3,4,5</w:t>
      </w:r>
      <w:r w:rsidR="008066C1">
        <w:rPr>
          <w:sz w:val="24"/>
          <w:szCs w:val="24"/>
        </w:rPr>
        <w:t xml:space="preserve">. </w:t>
      </w:r>
      <w:r w:rsidR="003651EE">
        <w:rPr>
          <w:sz w:val="24"/>
          <w:szCs w:val="24"/>
        </w:rPr>
        <w:t>I</w:t>
      </w:r>
      <w:r w:rsidR="008066C1">
        <w:rPr>
          <w:sz w:val="24"/>
          <w:szCs w:val="24"/>
        </w:rPr>
        <w:t>nnovative concept</w:t>
      </w:r>
      <w:r w:rsidR="003651EE">
        <w:rPr>
          <w:sz w:val="24"/>
          <w:szCs w:val="24"/>
        </w:rPr>
        <w:t>s</w:t>
      </w:r>
      <w:r w:rsidR="008066C1">
        <w:rPr>
          <w:sz w:val="24"/>
          <w:szCs w:val="24"/>
        </w:rPr>
        <w:t xml:space="preserve"> </w:t>
      </w:r>
      <w:r w:rsidR="003651EE">
        <w:rPr>
          <w:sz w:val="24"/>
          <w:szCs w:val="24"/>
        </w:rPr>
        <w:t>such as this are</w:t>
      </w:r>
      <w:r w:rsidR="008066C1">
        <w:rPr>
          <w:sz w:val="24"/>
          <w:szCs w:val="24"/>
        </w:rPr>
        <w:t xml:space="preserve"> reportedly included in waivers in </w:t>
      </w:r>
      <w:r w:rsidR="003651EE">
        <w:rPr>
          <w:sz w:val="24"/>
          <w:szCs w:val="24"/>
        </w:rPr>
        <w:t>other states</w:t>
      </w:r>
      <w:r w:rsidR="005223F3">
        <w:rPr>
          <w:sz w:val="24"/>
          <w:szCs w:val="24"/>
        </w:rPr>
        <w:t>,</w:t>
      </w:r>
      <w:r w:rsidR="003651EE">
        <w:rPr>
          <w:sz w:val="24"/>
          <w:szCs w:val="24"/>
        </w:rPr>
        <w:t xml:space="preserve"> </w:t>
      </w:r>
      <w:r w:rsidR="008066C1">
        <w:rPr>
          <w:sz w:val="24"/>
          <w:szCs w:val="24"/>
        </w:rPr>
        <w:t xml:space="preserve">so the </w:t>
      </w:r>
      <w:r w:rsidR="006E5C4B">
        <w:rPr>
          <w:sz w:val="24"/>
          <w:szCs w:val="24"/>
        </w:rPr>
        <w:t>preliminary concept work should be easy to replicate.</w:t>
      </w:r>
      <w:r w:rsidR="00A3799D">
        <w:rPr>
          <w:sz w:val="24"/>
          <w:szCs w:val="24"/>
        </w:rPr>
        <w:t xml:space="preserve"> </w:t>
      </w:r>
      <w:r w:rsidR="009F11AC" w:rsidRPr="009F11AC">
        <w:rPr>
          <w:sz w:val="24"/>
          <w:szCs w:val="24"/>
        </w:rPr>
        <w:t xml:space="preserve">Policy </w:t>
      </w:r>
      <w:r w:rsidR="00A3799D">
        <w:rPr>
          <w:sz w:val="24"/>
          <w:szCs w:val="24"/>
        </w:rPr>
        <w:t>r</w:t>
      </w:r>
      <w:r w:rsidR="009F11AC" w:rsidRPr="009F11AC">
        <w:rPr>
          <w:sz w:val="24"/>
          <w:szCs w:val="24"/>
        </w:rPr>
        <w:t>ecommendation</w:t>
      </w:r>
      <w:r w:rsidR="003651EE">
        <w:rPr>
          <w:sz w:val="24"/>
          <w:szCs w:val="24"/>
        </w:rPr>
        <w:t xml:space="preserve">s should </w:t>
      </w:r>
      <w:r w:rsidR="00A3799D">
        <w:rPr>
          <w:sz w:val="24"/>
          <w:szCs w:val="24"/>
        </w:rPr>
        <w:t>a</w:t>
      </w:r>
      <w:r w:rsidR="009F11AC" w:rsidRPr="009F11AC">
        <w:rPr>
          <w:sz w:val="24"/>
          <w:szCs w:val="24"/>
        </w:rPr>
        <w:t>llow charitable donations as a source for Medicaid matching funds</w:t>
      </w:r>
      <w:r w:rsidR="00AA4ADE" w:rsidRPr="009F11AC">
        <w:rPr>
          <w:sz w:val="24"/>
          <w:szCs w:val="24"/>
        </w:rPr>
        <w:t xml:space="preserve">. </w:t>
      </w:r>
    </w:p>
    <w:p w14:paraId="5ECBF1E0" w14:textId="77777777" w:rsidR="0094055E" w:rsidRDefault="0094055E" w:rsidP="0094055E">
      <w:pPr>
        <w:pStyle w:val="NoSpacing"/>
        <w:rPr>
          <w:sz w:val="24"/>
          <w:szCs w:val="24"/>
        </w:rPr>
      </w:pPr>
    </w:p>
    <w:p w14:paraId="6F260C23" w14:textId="000ED3A7" w:rsidR="0094055E" w:rsidRPr="0094055E" w:rsidRDefault="0094055E" w:rsidP="0094055E">
      <w:pPr>
        <w:pStyle w:val="NoSpacing"/>
        <w:rPr>
          <w:sz w:val="24"/>
          <w:szCs w:val="24"/>
        </w:rPr>
      </w:pPr>
      <w:r>
        <w:rPr>
          <w:sz w:val="24"/>
          <w:szCs w:val="24"/>
        </w:rPr>
        <w:t>In looking at solutions</w:t>
      </w:r>
      <w:r w:rsidR="005223F3">
        <w:rPr>
          <w:sz w:val="24"/>
          <w:szCs w:val="24"/>
        </w:rPr>
        <w:t>,</w:t>
      </w:r>
      <w:r>
        <w:rPr>
          <w:sz w:val="24"/>
          <w:szCs w:val="24"/>
        </w:rPr>
        <w:t xml:space="preserve"> this is an opportunity to shift the paradigm</w:t>
      </w:r>
      <w:r w:rsidR="00AA4ADE">
        <w:rPr>
          <w:sz w:val="24"/>
          <w:szCs w:val="24"/>
        </w:rPr>
        <w:t xml:space="preserve">. </w:t>
      </w:r>
      <w:r w:rsidRPr="0094055E">
        <w:rPr>
          <w:sz w:val="24"/>
          <w:szCs w:val="24"/>
        </w:rPr>
        <w:t>We can put new knowledge to work, restoring the core of society. Each community would have its solution and contract with healthcare and other stakeholders to deliver incremental improvement in social</w:t>
      </w:r>
      <w:r w:rsidR="002B5FC1">
        <w:rPr>
          <w:sz w:val="24"/>
          <w:szCs w:val="24"/>
        </w:rPr>
        <w:t xml:space="preserve"> </w:t>
      </w:r>
      <w:r w:rsidRPr="0094055E">
        <w:rPr>
          <w:sz w:val="24"/>
          <w:szCs w:val="24"/>
        </w:rPr>
        <w:t xml:space="preserve">determinants. This value-based contracting would include measures based on new social determinant </w:t>
      </w:r>
      <w:r w:rsidR="005F0BD2">
        <w:rPr>
          <w:sz w:val="24"/>
          <w:szCs w:val="24"/>
        </w:rPr>
        <w:t xml:space="preserve">codes and billing </w:t>
      </w:r>
      <w:r w:rsidRPr="0094055E">
        <w:rPr>
          <w:sz w:val="24"/>
          <w:szCs w:val="24"/>
        </w:rPr>
        <w:t>sets from HL7</w:t>
      </w:r>
      <w:r w:rsidR="00F34C35">
        <w:rPr>
          <w:rStyle w:val="EndnoteReference"/>
          <w:sz w:val="24"/>
          <w:szCs w:val="24"/>
        </w:rPr>
        <w:endnoteReference w:id="1"/>
      </w:r>
      <w:r w:rsidRPr="0094055E">
        <w:rPr>
          <w:sz w:val="24"/>
          <w:szCs w:val="24"/>
        </w:rPr>
        <w:t>.</w:t>
      </w:r>
    </w:p>
    <w:p w14:paraId="424B0EA0" w14:textId="77777777" w:rsidR="0094055E" w:rsidRDefault="0094055E" w:rsidP="0094055E">
      <w:pPr>
        <w:pStyle w:val="NoSpacing"/>
        <w:rPr>
          <w:sz w:val="24"/>
          <w:szCs w:val="24"/>
        </w:rPr>
      </w:pPr>
    </w:p>
    <w:p w14:paraId="720B65CB" w14:textId="0F55D696" w:rsidR="0094055E" w:rsidRPr="0094055E" w:rsidRDefault="0094055E" w:rsidP="0094055E">
      <w:pPr>
        <w:pStyle w:val="NoSpacing"/>
        <w:rPr>
          <w:sz w:val="24"/>
          <w:szCs w:val="24"/>
        </w:rPr>
      </w:pPr>
      <w:r w:rsidRPr="0094055E">
        <w:rPr>
          <w:sz w:val="24"/>
          <w:szCs w:val="24"/>
        </w:rPr>
        <w:t>A better human service system would be local and connected to each person, family, or neighborhood through a local</w:t>
      </w:r>
      <w:r>
        <w:rPr>
          <w:sz w:val="24"/>
          <w:szCs w:val="24"/>
        </w:rPr>
        <w:t xml:space="preserve"> Traditional Health Worker </w:t>
      </w:r>
      <w:r w:rsidR="009C7BA1">
        <w:rPr>
          <w:sz w:val="24"/>
          <w:szCs w:val="24"/>
        </w:rPr>
        <w:t>(CHW or Peer Support Specialist)</w:t>
      </w:r>
      <w:r w:rsidRPr="0094055E">
        <w:rPr>
          <w:sz w:val="24"/>
          <w:szCs w:val="24"/>
        </w:rPr>
        <w:t xml:space="preserve">. </w:t>
      </w:r>
    </w:p>
    <w:p w14:paraId="0893FC37" w14:textId="77777777" w:rsidR="00C67FDA" w:rsidRDefault="0094055E" w:rsidP="0094055E">
      <w:pPr>
        <w:pStyle w:val="NoSpacing"/>
        <w:rPr>
          <w:sz w:val="24"/>
          <w:szCs w:val="24"/>
        </w:rPr>
      </w:pPr>
      <w:r w:rsidRPr="0094055E">
        <w:rPr>
          <w:sz w:val="24"/>
          <w:szCs w:val="24"/>
        </w:rPr>
        <w:t>Th</w:t>
      </w:r>
      <w:r w:rsidR="009C7BA1">
        <w:rPr>
          <w:sz w:val="24"/>
          <w:szCs w:val="24"/>
        </w:rPr>
        <w:t>ese THW’s</w:t>
      </w:r>
      <w:r w:rsidRPr="0094055E">
        <w:rPr>
          <w:sz w:val="24"/>
          <w:szCs w:val="24"/>
        </w:rPr>
        <w:t xml:space="preserve"> need community-level coordination support. </w:t>
      </w:r>
      <w:r w:rsidR="009C7BA1">
        <w:rPr>
          <w:sz w:val="24"/>
          <w:szCs w:val="24"/>
        </w:rPr>
        <w:t>A core component would be the</w:t>
      </w:r>
      <w:r w:rsidRPr="0094055E">
        <w:rPr>
          <w:sz w:val="24"/>
          <w:szCs w:val="24"/>
        </w:rPr>
        <w:t xml:space="preserve"> integrating infrastructure designed for the dynamic reality of human services.</w:t>
      </w:r>
      <w:r w:rsidR="009C7BA1">
        <w:rPr>
          <w:sz w:val="24"/>
          <w:szCs w:val="24"/>
        </w:rPr>
        <w:t xml:space="preserve"> </w:t>
      </w:r>
    </w:p>
    <w:p w14:paraId="0F7D5A84" w14:textId="77777777" w:rsidR="00C67FDA" w:rsidRDefault="00C67FDA" w:rsidP="0094055E">
      <w:pPr>
        <w:pStyle w:val="NoSpacing"/>
        <w:rPr>
          <w:sz w:val="24"/>
          <w:szCs w:val="24"/>
        </w:rPr>
      </w:pPr>
    </w:p>
    <w:p w14:paraId="392BE12B" w14:textId="4C19C91F" w:rsidR="0094055E" w:rsidRDefault="009C7BA1" w:rsidP="0094055E">
      <w:pPr>
        <w:pStyle w:val="NoSpacing"/>
        <w:rPr>
          <w:sz w:val="24"/>
          <w:szCs w:val="24"/>
        </w:rPr>
      </w:pPr>
      <w:r>
        <w:rPr>
          <w:sz w:val="24"/>
          <w:szCs w:val="24"/>
        </w:rPr>
        <w:t>In the ideal scenario</w:t>
      </w:r>
      <w:r w:rsidR="003637CD">
        <w:rPr>
          <w:sz w:val="24"/>
          <w:szCs w:val="24"/>
        </w:rPr>
        <w:t>,</w:t>
      </w:r>
      <w:r>
        <w:rPr>
          <w:sz w:val="24"/>
          <w:szCs w:val="24"/>
        </w:rPr>
        <w:t xml:space="preserve"> </w:t>
      </w:r>
      <w:r w:rsidR="003637CD">
        <w:rPr>
          <w:sz w:val="24"/>
          <w:szCs w:val="24"/>
        </w:rPr>
        <w:t xml:space="preserve">a </w:t>
      </w:r>
      <w:r w:rsidR="0094055E" w:rsidRPr="0094055E">
        <w:rPr>
          <w:sz w:val="24"/>
          <w:szCs w:val="24"/>
        </w:rPr>
        <w:t xml:space="preserve">better human service system would be coordination-based like healthcare but implemented as </w:t>
      </w:r>
      <w:r w:rsidR="00C67FDA">
        <w:rPr>
          <w:sz w:val="24"/>
          <w:szCs w:val="24"/>
        </w:rPr>
        <w:t>an</w:t>
      </w:r>
      <w:r w:rsidR="0094055E" w:rsidRPr="0094055E">
        <w:rPr>
          <w:sz w:val="24"/>
          <w:szCs w:val="24"/>
        </w:rPr>
        <w:t xml:space="preserve"> adaptive network that includes the client. In the same way, social media tracks behavior and network topology, we can learn and improve our solutions through understanding </w:t>
      </w:r>
      <w:r w:rsidR="005B69AC" w:rsidRPr="005B69AC">
        <w:rPr>
          <w:b/>
          <w:bCs/>
          <w:sz w:val="24"/>
          <w:szCs w:val="24"/>
        </w:rPr>
        <w:t>local</w:t>
      </w:r>
      <w:r w:rsidR="005B69AC">
        <w:rPr>
          <w:sz w:val="24"/>
          <w:szCs w:val="24"/>
        </w:rPr>
        <w:t xml:space="preserve"> </w:t>
      </w:r>
      <w:r>
        <w:rPr>
          <w:sz w:val="24"/>
          <w:szCs w:val="24"/>
        </w:rPr>
        <w:t xml:space="preserve">complex </w:t>
      </w:r>
      <w:r w:rsidR="0094055E" w:rsidRPr="0094055E">
        <w:rPr>
          <w:sz w:val="24"/>
          <w:szCs w:val="24"/>
        </w:rPr>
        <w:t xml:space="preserve">system dynamics. This </w:t>
      </w:r>
      <w:r w:rsidR="007600D0">
        <w:rPr>
          <w:sz w:val="24"/>
          <w:szCs w:val="24"/>
        </w:rPr>
        <w:t>additional</w:t>
      </w:r>
      <w:r w:rsidR="00AA4ADE" w:rsidRPr="0094055E">
        <w:rPr>
          <w:sz w:val="24"/>
          <w:szCs w:val="24"/>
        </w:rPr>
        <w:t xml:space="preserve"> information</w:t>
      </w:r>
      <w:r w:rsidR="0094055E" w:rsidRPr="0094055E">
        <w:rPr>
          <w:sz w:val="24"/>
          <w:szCs w:val="24"/>
        </w:rPr>
        <w:t xml:space="preserve"> is an avenue for data science to teach us more about our communities.</w:t>
      </w:r>
    </w:p>
    <w:p w14:paraId="766F6761" w14:textId="2ADDEB00" w:rsidR="002B5FC1" w:rsidRDefault="002B5FC1" w:rsidP="0094055E">
      <w:pPr>
        <w:pStyle w:val="NoSpacing"/>
        <w:rPr>
          <w:sz w:val="24"/>
          <w:szCs w:val="24"/>
        </w:rPr>
      </w:pPr>
    </w:p>
    <w:p w14:paraId="2A3AA83F" w14:textId="77777777" w:rsidR="002B5FC1" w:rsidRPr="002B5FC1" w:rsidRDefault="002B5FC1" w:rsidP="002B5FC1">
      <w:pPr>
        <w:pStyle w:val="NoSpacing"/>
        <w:rPr>
          <w:sz w:val="24"/>
          <w:szCs w:val="24"/>
        </w:rPr>
      </w:pPr>
      <w:r w:rsidRPr="002B5FC1">
        <w:rPr>
          <w:sz w:val="24"/>
          <w:szCs w:val="24"/>
        </w:rPr>
        <w:t xml:space="preserve">An improved human service system would have a </w:t>
      </w:r>
      <w:r w:rsidRPr="002B5FC1">
        <w:rPr>
          <w:b/>
          <w:bCs/>
          <w:sz w:val="24"/>
          <w:szCs w:val="24"/>
        </w:rPr>
        <w:t>local</w:t>
      </w:r>
      <w:r w:rsidRPr="002B5FC1">
        <w:rPr>
          <w:sz w:val="24"/>
          <w:szCs w:val="24"/>
        </w:rPr>
        <w:t xml:space="preserve"> mutual benefit organization to support shared goals and performance. This organization is not a financially driven IPA but an outcome-driven platform of mutual support. This structure would enable concerted action on behalf of providers and those they serve.</w:t>
      </w:r>
    </w:p>
    <w:p w14:paraId="5CB7F660" w14:textId="77777777" w:rsidR="009C7BA1" w:rsidRPr="0094055E" w:rsidRDefault="009C7BA1" w:rsidP="0094055E">
      <w:pPr>
        <w:pStyle w:val="NoSpacing"/>
        <w:rPr>
          <w:sz w:val="24"/>
          <w:szCs w:val="24"/>
        </w:rPr>
      </w:pPr>
    </w:p>
    <w:p w14:paraId="58A4BA8B" w14:textId="47AB6125" w:rsidR="00BA0AED" w:rsidRDefault="0094055E" w:rsidP="0094055E">
      <w:pPr>
        <w:pStyle w:val="NoSpacing"/>
        <w:rPr>
          <w:sz w:val="24"/>
          <w:szCs w:val="24"/>
        </w:rPr>
      </w:pPr>
      <w:r w:rsidRPr="0094055E">
        <w:rPr>
          <w:sz w:val="24"/>
          <w:szCs w:val="24"/>
        </w:rPr>
        <w:t xml:space="preserve">Change is needed. Today, we seek to improve complex adaptive problems with complicated rigid solutions. We are trying to understand issues emerging from the dynamics of human behavior using static population-based data. </w:t>
      </w:r>
      <w:r w:rsidR="00014B29">
        <w:rPr>
          <w:sz w:val="24"/>
          <w:szCs w:val="24"/>
        </w:rPr>
        <w:t xml:space="preserve">We need </w:t>
      </w:r>
      <w:r w:rsidR="00A87712">
        <w:rPr>
          <w:sz w:val="24"/>
          <w:szCs w:val="24"/>
        </w:rPr>
        <w:t xml:space="preserve">to </w:t>
      </w:r>
      <w:r w:rsidR="002E554E">
        <w:rPr>
          <w:sz w:val="24"/>
          <w:szCs w:val="24"/>
        </w:rPr>
        <w:t xml:space="preserve">move away from </w:t>
      </w:r>
      <w:r w:rsidR="0002199E">
        <w:rPr>
          <w:sz w:val="24"/>
          <w:szCs w:val="24"/>
        </w:rPr>
        <w:t xml:space="preserve">the older </w:t>
      </w:r>
      <w:r w:rsidR="006B406B">
        <w:rPr>
          <w:sz w:val="24"/>
          <w:szCs w:val="24"/>
        </w:rPr>
        <w:t xml:space="preserve">top-down systems approach </w:t>
      </w:r>
      <w:r w:rsidR="00A87712">
        <w:rPr>
          <w:sz w:val="24"/>
          <w:szCs w:val="24"/>
        </w:rPr>
        <w:t>and</w:t>
      </w:r>
      <w:r w:rsidR="006B406B">
        <w:rPr>
          <w:sz w:val="24"/>
          <w:szCs w:val="24"/>
        </w:rPr>
        <w:t xml:space="preserve"> embrace today’s systems th</w:t>
      </w:r>
      <w:r w:rsidR="00B40B28">
        <w:rPr>
          <w:sz w:val="24"/>
          <w:szCs w:val="24"/>
        </w:rPr>
        <w:t>eory when dealing with complex and adaptive environments.</w:t>
      </w:r>
      <w:r w:rsidRPr="0094055E">
        <w:rPr>
          <w:sz w:val="24"/>
          <w:szCs w:val="24"/>
        </w:rPr>
        <w:t xml:space="preserve"> </w:t>
      </w:r>
      <w:r w:rsidR="00384AFB">
        <w:rPr>
          <w:sz w:val="24"/>
          <w:szCs w:val="24"/>
        </w:rPr>
        <w:t>The</w:t>
      </w:r>
      <w:r w:rsidR="00BA0AED">
        <w:rPr>
          <w:sz w:val="24"/>
          <w:szCs w:val="24"/>
        </w:rPr>
        <w:t xml:space="preserve"> current path cannot take us where we need to go.</w:t>
      </w:r>
    </w:p>
    <w:p w14:paraId="0C59B3D0" w14:textId="77777777" w:rsidR="00384AFB" w:rsidRDefault="00384AFB" w:rsidP="0094055E">
      <w:pPr>
        <w:pStyle w:val="NoSpacing"/>
        <w:rPr>
          <w:sz w:val="24"/>
          <w:szCs w:val="24"/>
        </w:rPr>
      </w:pPr>
    </w:p>
    <w:p w14:paraId="134AA922" w14:textId="54A1B6BB" w:rsidR="0094055E" w:rsidRPr="0094055E" w:rsidRDefault="0094055E" w:rsidP="0094055E">
      <w:pPr>
        <w:pStyle w:val="NoSpacing"/>
        <w:rPr>
          <w:sz w:val="24"/>
          <w:szCs w:val="24"/>
        </w:rPr>
      </w:pPr>
      <w:r w:rsidRPr="0094055E">
        <w:rPr>
          <w:sz w:val="24"/>
          <w:szCs w:val="24"/>
        </w:rPr>
        <w:t>This Application is hopeful because it opens the door to improving the foundation</w:t>
      </w:r>
      <w:r w:rsidR="00001F15">
        <w:rPr>
          <w:sz w:val="24"/>
          <w:szCs w:val="24"/>
        </w:rPr>
        <w:t>al systems</w:t>
      </w:r>
      <w:r w:rsidRPr="0094055E">
        <w:rPr>
          <w:sz w:val="24"/>
          <w:szCs w:val="24"/>
        </w:rPr>
        <w:t xml:space="preserve"> </w:t>
      </w:r>
      <w:r w:rsidR="00364531">
        <w:rPr>
          <w:sz w:val="24"/>
          <w:szCs w:val="24"/>
        </w:rPr>
        <w:t>supporting</w:t>
      </w:r>
      <w:r w:rsidRPr="0094055E">
        <w:rPr>
          <w:sz w:val="24"/>
          <w:szCs w:val="24"/>
        </w:rPr>
        <w:t xml:space="preserve"> society</w:t>
      </w:r>
      <w:r w:rsidR="00364531">
        <w:rPr>
          <w:sz w:val="24"/>
          <w:szCs w:val="24"/>
        </w:rPr>
        <w:t>.</w:t>
      </w:r>
    </w:p>
    <w:sectPr w:rsidR="0094055E" w:rsidRPr="009405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9012C" w14:textId="77777777" w:rsidR="00D061EB" w:rsidRDefault="00D061EB" w:rsidP="00021582">
      <w:pPr>
        <w:spacing w:after="0" w:line="240" w:lineRule="auto"/>
      </w:pPr>
      <w:r>
        <w:separator/>
      </w:r>
    </w:p>
  </w:endnote>
  <w:endnote w:type="continuationSeparator" w:id="0">
    <w:p w14:paraId="1E80D640" w14:textId="77777777" w:rsidR="00D061EB" w:rsidRDefault="00D061EB" w:rsidP="00021582">
      <w:pPr>
        <w:spacing w:after="0" w:line="240" w:lineRule="auto"/>
      </w:pPr>
      <w:r>
        <w:continuationSeparator/>
      </w:r>
    </w:p>
  </w:endnote>
  <w:endnote w:id="1">
    <w:p w14:paraId="53DA644A" w14:textId="483D2E80" w:rsidR="00F34C35" w:rsidRDefault="00F34C35" w:rsidP="00F34C35">
      <w:pPr>
        <w:pStyle w:val="EndnoteText"/>
      </w:pPr>
      <w:r>
        <w:rPr>
          <w:rStyle w:val="EndnoteReference"/>
        </w:rPr>
        <w:endnoteRef/>
      </w:r>
      <w:r>
        <w:t xml:space="preserve"> </w:t>
      </w:r>
      <w:hyperlink r:id="rId1" w:history="1">
        <w:r w:rsidRPr="008C0891">
          <w:rPr>
            <w:rStyle w:val="Hyperlink"/>
          </w:rPr>
          <w:t>https://vsac.nlm.nih.gov/</w:t>
        </w:r>
      </w:hyperlink>
      <w:r>
        <w:t xml:space="preserve">  Value sets </w:t>
      </w:r>
      <w:r w:rsidR="004A5E08">
        <w:t>can</w:t>
      </w:r>
      <w:r>
        <w:t xml:space="preserve"> support </w:t>
      </w:r>
      <w:r w:rsidR="003B1275">
        <w:t>value-based</w:t>
      </w:r>
      <w:r>
        <w:t xml:space="preserve"> reimbursement by tracking client state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E23FF" w14:textId="77777777" w:rsidR="00D061EB" w:rsidRDefault="00D061EB" w:rsidP="00021582">
      <w:pPr>
        <w:spacing w:after="0" w:line="240" w:lineRule="auto"/>
      </w:pPr>
      <w:r>
        <w:separator/>
      </w:r>
    </w:p>
  </w:footnote>
  <w:footnote w:type="continuationSeparator" w:id="0">
    <w:p w14:paraId="294C2F15" w14:textId="77777777" w:rsidR="00D061EB" w:rsidRDefault="00D061EB" w:rsidP="000215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EA05D6"/>
    <w:multiLevelType w:val="multilevel"/>
    <w:tmpl w:val="1CD81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U0NTQwMLUwNzM0tjBS0lEKTi0uzszPAykwqQUAyer/1iwAAAA="/>
  </w:docVars>
  <w:rsids>
    <w:rsidRoot w:val="007F2718"/>
    <w:rsid w:val="00001F15"/>
    <w:rsid w:val="00003D5A"/>
    <w:rsid w:val="00014B29"/>
    <w:rsid w:val="00021582"/>
    <w:rsid w:val="0002199E"/>
    <w:rsid w:val="00033441"/>
    <w:rsid w:val="00064600"/>
    <w:rsid w:val="000A1A5D"/>
    <w:rsid w:val="000B192D"/>
    <w:rsid w:val="00110499"/>
    <w:rsid w:val="00145F9D"/>
    <w:rsid w:val="002519B9"/>
    <w:rsid w:val="00282F6F"/>
    <w:rsid w:val="00286953"/>
    <w:rsid w:val="002B5FC1"/>
    <w:rsid w:val="002E554E"/>
    <w:rsid w:val="00313C39"/>
    <w:rsid w:val="003637CD"/>
    <w:rsid w:val="00364531"/>
    <w:rsid w:val="003651EE"/>
    <w:rsid w:val="00366E53"/>
    <w:rsid w:val="00384AFB"/>
    <w:rsid w:val="003946EA"/>
    <w:rsid w:val="003A06D2"/>
    <w:rsid w:val="003B1275"/>
    <w:rsid w:val="00406949"/>
    <w:rsid w:val="004A5E08"/>
    <w:rsid w:val="004B3F64"/>
    <w:rsid w:val="004F5ED6"/>
    <w:rsid w:val="005223F3"/>
    <w:rsid w:val="005571ED"/>
    <w:rsid w:val="005B69AC"/>
    <w:rsid w:val="005C6F88"/>
    <w:rsid w:val="005F0BD2"/>
    <w:rsid w:val="006138E5"/>
    <w:rsid w:val="00651FD0"/>
    <w:rsid w:val="0065225F"/>
    <w:rsid w:val="00657262"/>
    <w:rsid w:val="006B406B"/>
    <w:rsid w:val="006E5C4B"/>
    <w:rsid w:val="007232F3"/>
    <w:rsid w:val="00726B9A"/>
    <w:rsid w:val="007451D7"/>
    <w:rsid w:val="007600D0"/>
    <w:rsid w:val="007C7F7C"/>
    <w:rsid w:val="007F2718"/>
    <w:rsid w:val="007F431F"/>
    <w:rsid w:val="00801660"/>
    <w:rsid w:val="008066C1"/>
    <w:rsid w:val="008636AD"/>
    <w:rsid w:val="008A6518"/>
    <w:rsid w:val="008F0026"/>
    <w:rsid w:val="0094055E"/>
    <w:rsid w:val="009C7BA1"/>
    <w:rsid w:val="009F11AC"/>
    <w:rsid w:val="009F3520"/>
    <w:rsid w:val="00A22124"/>
    <w:rsid w:val="00A3799D"/>
    <w:rsid w:val="00A5365E"/>
    <w:rsid w:val="00A87712"/>
    <w:rsid w:val="00AA4ADE"/>
    <w:rsid w:val="00AB11BF"/>
    <w:rsid w:val="00AB5750"/>
    <w:rsid w:val="00B10491"/>
    <w:rsid w:val="00B32870"/>
    <w:rsid w:val="00B40B28"/>
    <w:rsid w:val="00BA0AED"/>
    <w:rsid w:val="00BC004F"/>
    <w:rsid w:val="00BF2E3F"/>
    <w:rsid w:val="00C35E39"/>
    <w:rsid w:val="00C67FDA"/>
    <w:rsid w:val="00CE69FF"/>
    <w:rsid w:val="00D061EB"/>
    <w:rsid w:val="00DB09B4"/>
    <w:rsid w:val="00DB0C9F"/>
    <w:rsid w:val="00DB7DBB"/>
    <w:rsid w:val="00DC754A"/>
    <w:rsid w:val="00DD17CA"/>
    <w:rsid w:val="00DF309E"/>
    <w:rsid w:val="00E33439"/>
    <w:rsid w:val="00E8104E"/>
    <w:rsid w:val="00EA53C2"/>
    <w:rsid w:val="00F34C35"/>
    <w:rsid w:val="00F53AC6"/>
    <w:rsid w:val="00F63629"/>
    <w:rsid w:val="00FB5C47"/>
    <w:rsid w:val="00FD492B"/>
    <w:rsid w:val="00FD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59112"/>
  <w15:chartTrackingRefBased/>
  <w15:docId w15:val="{F2DFA2E2-7529-4366-8325-EE0BC29E2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2718"/>
    <w:pPr>
      <w:spacing w:after="0" w:line="240" w:lineRule="auto"/>
    </w:pPr>
  </w:style>
  <w:style w:type="paragraph" w:styleId="NormalWeb">
    <w:name w:val="Normal (Web)"/>
    <w:basedOn w:val="Normal"/>
    <w:uiPriority w:val="99"/>
    <w:semiHidden/>
    <w:unhideWhenUsed/>
    <w:rsid w:val="009F11AC"/>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B10491"/>
    <w:rPr>
      <w:sz w:val="16"/>
      <w:szCs w:val="16"/>
    </w:rPr>
  </w:style>
  <w:style w:type="paragraph" w:styleId="CommentText">
    <w:name w:val="annotation text"/>
    <w:basedOn w:val="Normal"/>
    <w:link w:val="CommentTextChar"/>
    <w:uiPriority w:val="99"/>
    <w:unhideWhenUsed/>
    <w:rsid w:val="00B10491"/>
    <w:pPr>
      <w:spacing w:line="240" w:lineRule="auto"/>
    </w:pPr>
    <w:rPr>
      <w:sz w:val="20"/>
      <w:szCs w:val="20"/>
    </w:rPr>
  </w:style>
  <w:style w:type="character" w:customStyle="1" w:styleId="CommentTextChar">
    <w:name w:val="Comment Text Char"/>
    <w:basedOn w:val="DefaultParagraphFont"/>
    <w:link w:val="CommentText"/>
    <w:uiPriority w:val="99"/>
    <w:rsid w:val="00B10491"/>
    <w:rPr>
      <w:sz w:val="20"/>
      <w:szCs w:val="20"/>
    </w:rPr>
  </w:style>
  <w:style w:type="paragraph" w:styleId="CommentSubject">
    <w:name w:val="annotation subject"/>
    <w:basedOn w:val="CommentText"/>
    <w:next w:val="CommentText"/>
    <w:link w:val="CommentSubjectChar"/>
    <w:uiPriority w:val="99"/>
    <w:semiHidden/>
    <w:unhideWhenUsed/>
    <w:rsid w:val="00B10491"/>
    <w:rPr>
      <w:b/>
      <w:bCs/>
    </w:rPr>
  </w:style>
  <w:style w:type="character" w:customStyle="1" w:styleId="CommentSubjectChar">
    <w:name w:val="Comment Subject Char"/>
    <w:basedOn w:val="CommentTextChar"/>
    <w:link w:val="CommentSubject"/>
    <w:uiPriority w:val="99"/>
    <w:semiHidden/>
    <w:rsid w:val="00B10491"/>
    <w:rPr>
      <w:b/>
      <w:bCs/>
      <w:sz w:val="20"/>
      <w:szCs w:val="20"/>
    </w:rPr>
  </w:style>
  <w:style w:type="paragraph" w:styleId="EndnoteText">
    <w:name w:val="endnote text"/>
    <w:basedOn w:val="Normal"/>
    <w:link w:val="EndnoteTextChar"/>
    <w:uiPriority w:val="99"/>
    <w:semiHidden/>
    <w:unhideWhenUsed/>
    <w:rsid w:val="000215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21582"/>
    <w:rPr>
      <w:sz w:val="20"/>
      <w:szCs w:val="20"/>
    </w:rPr>
  </w:style>
  <w:style w:type="character" w:styleId="EndnoteReference">
    <w:name w:val="endnote reference"/>
    <w:basedOn w:val="DefaultParagraphFont"/>
    <w:uiPriority w:val="99"/>
    <w:semiHidden/>
    <w:unhideWhenUsed/>
    <w:rsid w:val="00021582"/>
    <w:rPr>
      <w:vertAlign w:val="superscript"/>
    </w:rPr>
  </w:style>
  <w:style w:type="character" w:styleId="Hyperlink">
    <w:name w:val="Hyperlink"/>
    <w:basedOn w:val="DefaultParagraphFont"/>
    <w:uiPriority w:val="99"/>
    <w:unhideWhenUsed/>
    <w:rsid w:val="003A06D2"/>
    <w:rPr>
      <w:color w:val="0563C1" w:themeColor="hyperlink"/>
      <w:u w:val="single"/>
    </w:rPr>
  </w:style>
  <w:style w:type="character" w:styleId="UnresolvedMention">
    <w:name w:val="Unresolved Mention"/>
    <w:basedOn w:val="DefaultParagraphFont"/>
    <w:uiPriority w:val="99"/>
    <w:semiHidden/>
    <w:unhideWhenUsed/>
    <w:rsid w:val="003A06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670070">
      <w:bodyDiv w:val="1"/>
      <w:marLeft w:val="0"/>
      <w:marRight w:val="0"/>
      <w:marTop w:val="0"/>
      <w:marBottom w:val="0"/>
      <w:divBdr>
        <w:top w:val="none" w:sz="0" w:space="0" w:color="auto"/>
        <w:left w:val="none" w:sz="0" w:space="0" w:color="auto"/>
        <w:bottom w:val="none" w:sz="0" w:space="0" w:color="auto"/>
        <w:right w:val="none" w:sz="0" w:space="0" w:color="auto"/>
      </w:divBdr>
    </w:div>
    <w:div w:id="1467428653">
      <w:bodyDiv w:val="1"/>
      <w:marLeft w:val="0"/>
      <w:marRight w:val="0"/>
      <w:marTop w:val="0"/>
      <w:marBottom w:val="0"/>
      <w:divBdr>
        <w:top w:val="none" w:sz="0" w:space="0" w:color="auto"/>
        <w:left w:val="none" w:sz="0" w:space="0" w:color="auto"/>
        <w:bottom w:val="none" w:sz="0" w:space="0" w:color="auto"/>
        <w:right w:val="none" w:sz="0" w:space="0" w:color="auto"/>
      </w:divBdr>
      <w:divsChild>
        <w:div w:id="1942032107">
          <w:marLeft w:val="0"/>
          <w:marRight w:val="0"/>
          <w:marTop w:val="0"/>
          <w:marBottom w:val="0"/>
          <w:divBdr>
            <w:top w:val="none" w:sz="0" w:space="0" w:color="auto"/>
            <w:left w:val="none" w:sz="0" w:space="0" w:color="auto"/>
            <w:bottom w:val="none" w:sz="0" w:space="0" w:color="auto"/>
            <w:right w:val="none" w:sz="0" w:space="0" w:color="auto"/>
          </w:divBdr>
        </w:div>
        <w:div w:id="1603563455">
          <w:marLeft w:val="0"/>
          <w:marRight w:val="0"/>
          <w:marTop w:val="0"/>
          <w:marBottom w:val="0"/>
          <w:divBdr>
            <w:top w:val="none" w:sz="0" w:space="0" w:color="auto"/>
            <w:left w:val="none" w:sz="0" w:space="0" w:color="auto"/>
            <w:bottom w:val="none" w:sz="0" w:space="0" w:color="auto"/>
            <w:right w:val="none" w:sz="0" w:space="0" w:color="auto"/>
          </w:divBdr>
        </w:div>
        <w:div w:id="2077245283">
          <w:marLeft w:val="0"/>
          <w:marRight w:val="0"/>
          <w:marTop w:val="0"/>
          <w:marBottom w:val="0"/>
          <w:divBdr>
            <w:top w:val="none" w:sz="0" w:space="0" w:color="auto"/>
            <w:left w:val="none" w:sz="0" w:space="0" w:color="auto"/>
            <w:bottom w:val="none" w:sz="0" w:space="0" w:color="auto"/>
            <w:right w:val="none" w:sz="0" w:space="0" w:color="auto"/>
          </w:divBdr>
          <w:divsChild>
            <w:div w:id="1885872113">
              <w:marLeft w:val="0"/>
              <w:marRight w:val="0"/>
              <w:marTop w:val="0"/>
              <w:marBottom w:val="0"/>
              <w:divBdr>
                <w:top w:val="none" w:sz="0" w:space="0" w:color="auto"/>
                <w:left w:val="none" w:sz="0" w:space="0" w:color="auto"/>
                <w:bottom w:val="none" w:sz="0" w:space="0" w:color="auto"/>
                <w:right w:val="none" w:sz="0" w:space="0" w:color="auto"/>
              </w:divBdr>
              <w:divsChild>
                <w:div w:id="1014116421">
                  <w:marLeft w:val="0"/>
                  <w:marRight w:val="0"/>
                  <w:marTop w:val="0"/>
                  <w:marBottom w:val="0"/>
                  <w:divBdr>
                    <w:top w:val="none" w:sz="0" w:space="0" w:color="auto"/>
                    <w:left w:val="none" w:sz="0" w:space="0" w:color="auto"/>
                    <w:bottom w:val="none" w:sz="0" w:space="0" w:color="auto"/>
                    <w:right w:val="none" w:sz="0" w:space="0" w:color="auto"/>
                  </w:divBdr>
                  <w:divsChild>
                    <w:div w:id="160900500">
                      <w:marLeft w:val="0"/>
                      <w:marRight w:val="0"/>
                      <w:marTop w:val="0"/>
                      <w:marBottom w:val="0"/>
                      <w:divBdr>
                        <w:top w:val="none" w:sz="0" w:space="0" w:color="auto"/>
                        <w:left w:val="none" w:sz="0" w:space="0" w:color="auto"/>
                        <w:bottom w:val="none" w:sz="0" w:space="0" w:color="auto"/>
                        <w:right w:val="none" w:sz="0" w:space="0" w:color="auto"/>
                      </w:divBdr>
                    </w:div>
                  </w:divsChild>
                </w:div>
                <w:div w:id="1478720497">
                  <w:marLeft w:val="0"/>
                  <w:marRight w:val="0"/>
                  <w:marTop w:val="0"/>
                  <w:marBottom w:val="0"/>
                  <w:divBdr>
                    <w:top w:val="none" w:sz="0" w:space="0" w:color="auto"/>
                    <w:left w:val="none" w:sz="0" w:space="0" w:color="auto"/>
                    <w:bottom w:val="none" w:sz="0" w:space="0" w:color="auto"/>
                    <w:right w:val="none" w:sz="0" w:space="0" w:color="auto"/>
                  </w:divBdr>
                  <w:divsChild>
                    <w:div w:id="1365518725">
                      <w:marLeft w:val="0"/>
                      <w:marRight w:val="0"/>
                      <w:marTop w:val="0"/>
                      <w:marBottom w:val="0"/>
                      <w:divBdr>
                        <w:top w:val="none" w:sz="0" w:space="0" w:color="auto"/>
                        <w:left w:val="none" w:sz="0" w:space="0" w:color="auto"/>
                        <w:bottom w:val="none" w:sz="0" w:space="0" w:color="auto"/>
                        <w:right w:val="none" w:sz="0" w:space="0" w:color="auto"/>
                      </w:divBdr>
                      <w:divsChild>
                        <w:div w:id="581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011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endnotes.xml.rels><?xml version="1.0" encoding="UTF-8" standalone="yes"?>
<Relationships xmlns="http://schemas.openxmlformats.org/package/2006/relationships"><Relationship Id="rId1" Type="http://schemas.openxmlformats.org/officeDocument/2006/relationships/hyperlink" Target="https://vsac.nlm.nih.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tatus xmlns="797d00d4-d841-4da2-a542-e4b8df35f07c">Reference</Status>
    <Comment xmlns="797d00d4-d841-4da2-a542-e4b8df35f07c" xsi:nil="true"/>
    <TaxCatchAll xmlns="bf521414-821f-4904-8180-cbd9af8d0ee1" xsi:nil="true"/>
    <e0e3bba1e01546ab9cb3fdf9ab1b5c5c xmlns="797d00d4-d841-4da2-a542-e4b8df35f07c">
      <Terms xmlns="http://schemas.microsoft.com/office/infopath/2007/PartnerControls"/>
    </e0e3bba1e01546ab9cb3fdf9ab1b5c5c>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C4147FE0F5B54DB178B951CC3AA9F7" ma:contentTypeVersion="18" ma:contentTypeDescription="Create a new document." ma:contentTypeScope="" ma:versionID="99c555878e5a33c2597c553cbb1a74fb">
  <xsd:schema xmlns:xsd="http://www.w3.org/2001/XMLSchema" xmlns:xs="http://www.w3.org/2001/XMLSchema" xmlns:p="http://schemas.microsoft.com/office/2006/metadata/properties" xmlns:ns2="797d00d4-d841-4da2-a542-e4b8df35f07c" xmlns:ns3="bf521414-821f-4904-8180-cbd9af8d0ee1" targetNamespace="http://schemas.microsoft.com/office/2006/metadata/properties" ma:root="true" ma:fieldsID="5ec96ad368509441b812dae1e1cfd343" ns2:_="" ns3:_="">
    <xsd:import namespace="797d00d4-d841-4da2-a542-e4b8df35f07c"/>
    <xsd:import namespace="bf521414-821f-4904-8180-cbd9af8d0ee1"/>
    <xsd:element name="properties">
      <xsd:complexType>
        <xsd:sequence>
          <xsd:element name="documentManagement">
            <xsd:complexType>
              <xsd:all>
                <xsd:element ref="ns2:Comment" minOccurs="0"/>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DateTaken" minOccurs="0"/>
                <xsd:element ref="ns2:e0e3bba1e01546ab9cb3fdf9ab1b5c5c" minOccurs="0"/>
                <xsd:element ref="ns3:TaxCatchAll" minOccurs="0"/>
                <xsd:element ref="ns2:MediaLengthInSecond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d00d4-d841-4da2-a542-e4b8df35f07c" elementFormDefault="qualified">
    <xsd:import namespace="http://schemas.microsoft.com/office/2006/documentManagement/types"/>
    <xsd:import namespace="http://schemas.microsoft.com/office/infopath/2007/PartnerControls"/>
    <xsd:element name="Comment" ma:index="2" nillable="true" ma:displayName="Comment" ma:description="Brief Description" ma:format="Dropdown" ma:internalName="Comment"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hidden="true" ma:internalName="MediaServiceKeyPoints"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e0e3bba1e01546ab9cb3fdf9ab1b5c5c" ma:index="19" nillable="true" ma:taxonomy="true" ma:internalName="e0e3bba1e01546ab9cb3fdf9ab1b5c5c" ma:taxonomyFieldName="Affiliate_x0028_s_x0029_" ma:displayName="Affiliate(s)" ma:readOnly="false" ma:default="" ma:fieldId="{e0e3bba1-e015-46ab-9cb3-fdf9ab1b5c5c}" ma:taxonomyMulti="true" ma:sspId="5e7fb321-6e0c-4d9e-becb-f3684f217a9e" ma:termSetId="1d917136-859a-4360-86e6-d59f4002f2fe" ma:anchorId="00000000-0000-0000-0000-000000000000"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Status" ma:index="22" nillable="true" ma:displayName="Status" ma:default="Reference" ma:description="Describes the working state of the document" ma:format="Dropdown" ma:internalName="Status">
      <xsd:simpleType>
        <xsd:restriction base="dms:Choice">
          <xsd:enumeration value="Reference"/>
          <xsd:enumeration value="InProgress"/>
          <xsd:enumeration value="Complete"/>
        </xsd:restriction>
      </xsd:simpleType>
    </xsd:element>
  </xsd:schema>
  <xsd:schema xmlns:xsd="http://www.w3.org/2001/XMLSchema" xmlns:xs="http://www.w3.org/2001/XMLSchema" xmlns:dms="http://schemas.microsoft.com/office/2006/documentManagement/types" xmlns:pc="http://schemas.microsoft.com/office/infopath/2007/PartnerControls" targetNamespace="bf521414-821f-4904-8180-cbd9af8d0ee1"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20" nillable="true" ma:displayName="Taxonomy Catch All Column" ma:hidden="true" ma:list="{897e647a-f015-4b57-9126-02418a5987a9}" ma:internalName="TaxCatchAll" ma:readOnly="false" ma:showField="CatchAllData" ma:web="bf521414-821f-4904-8180-cbd9af8d0e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9E060-EF15-446B-92C3-A82081328556}">
  <ds:schemaRefs>
    <ds:schemaRef ds:uri="http://schemas.openxmlformats.org/officeDocument/2006/bibliography"/>
  </ds:schemaRefs>
</ds:datastoreItem>
</file>

<file path=customXml/itemProps2.xml><?xml version="1.0" encoding="utf-8"?>
<ds:datastoreItem xmlns:ds="http://schemas.openxmlformats.org/officeDocument/2006/customXml" ds:itemID="{63109FE6-3129-40DD-AC0D-FDC4B0047B53}">
  <ds:schemaRefs>
    <ds:schemaRef ds:uri="http://schemas.microsoft.com/office/2006/metadata/properties"/>
    <ds:schemaRef ds:uri="http://schemas.microsoft.com/office/infopath/2007/PartnerControls"/>
    <ds:schemaRef ds:uri="797d00d4-d841-4da2-a542-e4b8df35f07c"/>
    <ds:schemaRef ds:uri="bf521414-821f-4904-8180-cbd9af8d0ee1"/>
  </ds:schemaRefs>
</ds:datastoreItem>
</file>

<file path=customXml/itemProps3.xml><?xml version="1.0" encoding="utf-8"?>
<ds:datastoreItem xmlns:ds="http://schemas.openxmlformats.org/officeDocument/2006/customXml" ds:itemID="{7D67D7A8-78F0-4162-BD35-5964FAAF0CDB}">
  <ds:schemaRefs>
    <ds:schemaRef ds:uri="http://schemas.microsoft.com/sharepoint/v3/contenttype/forms"/>
  </ds:schemaRefs>
</ds:datastoreItem>
</file>

<file path=customXml/itemProps4.xml><?xml version="1.0" encoding="utf-8"?>
<ds:datastoreItem xmlns:ds="http://schemas.openxmlformats.org/officeDocument/2006/customXml" ds:itemID="{B0A008DE-0D4E-48E8-97CB-47D10B876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d00d4-d841-4da2-a542-e4b8df35f07c"/>
    <ds:schemaRef ds:uri="bf521414-821f-4904-8180-cbd9af8d0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Graves</dc:creator>
  <cp:keywords/>
  <dc:description/>
  <cp:lastModifiedBy>Joshua Graves</cp:lastModifiedBy>
  <cp:revision>2</cp:revision>
  <dcterms:created xsi:type="dcterms:W3CDTF">2022-01-06T18:01:00Z</dcterms:created>
  <dcterms:modified xsi:type="dcterms:W3CDTF">2022-01-06T18:01:00Z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0x0101004FC4147FE0F5B54DB178B951CC3AA9F7</vt:lpwstr>
  </property>
  <property fmtid="{D5CDD505-2E9C-101B-9397-08002B2CF9AE}" pid="3" name="Affiliate(s)">
    <vt:lpwstr/>
  </property>
</Properties>
</file>