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20096A2F"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40510"/>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C409D7">
        <w:t xml:space="preserve">, </w:t>
      </w:r>
      <w:r w:rsidR="00C409D7" w:rsidRPr="00027777">
        <w:rPr>
          <w:b/>
          <w:bCs/>
        </w:rPr>
        <w:t xml:space="preserve">Option </w:t>
      </w:r>
      <w:r w:rsidR="00754486">
        <w:rPr>
          <w:b/>
          <w:bCs/>
        </w:rPr>
        <w:t>C</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087" w:type="pct"/>
        <w:tblInd w:w="985" w:type="dxa"/>
        <w:tblBorders>
          <w:insideH w:val="single" w:sz="6" w:space="0" w:color="auto"/>
          <w:insideV w:val="single" w:sz="6" w:space="0" w:color="auto"/>
        </w:tblBorders>
        <w:tblLook w:val="04A0" w:firstRow="1" w:lastRow="0" w:firstColumn="1" w:lastColumn="0" w:noHBand="0" w:noVBand="1"/>
      </w:tblPr>
      <w:tblGrid>
        <w:gridCol w:w="2971"/>
        <w:gridCol w:w="5849"/>
      </w:tblGrid>
      <w:tr w:rsidR="000B406A" w:rsidRPr="005F66CA" w14:paraId="3AAEF927" w14:textId="77777777" w:rsidTr="00673208">
        <w:trPr>
          <w:trHeight w:val="432"/>
        </w:trPr>
        <w:tc>
          <w:tcPr>
            <w:tcW w:w="1684"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16"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673208">
        <w:trPr>
          <w:trHeight w:val="432"/>
        </w:trPr>
        <w:tc>
          <w:tcPr>
            <w:tcW w:w="1684"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16"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673208">
        <w:trPr>
          <w:trHeight w:val="432"/>
        </w:trPr>
        <w:tc>
          <w:tcPr>
            <w:tcW w:w="1684"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16" w:type="pct"/>
            <w:shd w:val="clear" w:color="auto" w:fill="auto"/>
            <w:vAlign w:val="center"/>
          </w:tcPr>
          <w:p w14:paraId="6A7B34A2" w14:textId="1C8D4AA0" w:rsidR="007D2420" w:rsidRPr="00673208" w:rsidRDefault="00FC4019" w:rsidP="00673208">
            <w:pPr>
              <w:spacing w:before="120" w:after="120"/>
              <w:rPr>
                <w:sz w:val="24"/>
                <w:szCs w:val="24"/>
              </w:rPr>
            </w:pPr>
            <w:hyperlink r:id="rId12" w:history="1"/>
            <w:hyperlink r:id="rId13" w:history="1">
              <w:r w:rsidR="00AA1DA1" w:rsidRPr="00AA1DA1">
                <w:rPr>
                  <w:rStyle w:val="Hyperlink"/>
                  <w:sz w:val="24"/>
                  <w:szCs w:val="24"/>
                </w:rPr>
                <w:t>CCO.MCODeliverableReports@o</w:t>
              </w:r>
              <w:r w:rsidR="00AA1DA1" w:rsidRPr="00253AFA">
                <w:rPr>
                  <w:rStyle w:val="Hyperlink"/>
                  <w:sz w:val="24"/>
                  <w:szCs w:val="24"/>
                </w:rPr>
                <w:t>dhsoha.</w:t>
              </w:r>
              <w:r w:rsidR="00AA1DA1" w:rsidRPr="0063001D">
                <w:rPr>
                  <w:rStyle w:val="Hyperlink"/>
                  <w:sz w:val="24"/>
                  <w:szCs w:val="24"/>
                </w:rPr>
                <w:t>oregon.</w:t>
              </w:r>
              <w:r w:rsidR="00253AFA">
                <w:rPr>
                  <w:rStyle w:val="Hyperlink"/>
                  <w:sz w:val="24"/>
                  <w:szCs w:val="24"/>
                </w:rPr>
                <w:t>gov</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4" w:history="1">
              <w:r w:rsidR="008A0755" w:rsidRPr="008A0755">
                <w:rPr>
                  <w:rStyle w:val="Hyperlink"/>
                  <w:sz w:val="24"/>
                  <w:szCs w:val="24"/>
                </w:rPr>
                <w:t>CCO.HealthIT@o</w:t>
              </w:r>
              <w:r w:rsidR="008A0755" w:rsidRPr="00AA1DA1">
                <w:rPr>
                  <w:rStyle w:val="Hyperlink"/>
                  <w:sz w:val="24"/>
                  <w:szCs w:val="24"/>
                </w:rPr>
                <w:t>dhsoha.oregon.gov</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B26451">
      <w:pPr>
        <w:pStyle w:val="ListParagraph"/>
        <w:numPr>
          <w:ilvl w:val="0"/>
          <w:numId w:val="32"/>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B26451">
      <w:pPr>
        <w:pStyle w:val="ListParagraph"/>
        <w:numPr>
          <w:ilvl w:val="0"/>
          <w:numId w:val="32"/>
        </w:numPr>
        <w:ind w:right="1800"/>
        <w:rPr>
          <w:b/>
          <w:bCs/>
          <w:sz w:val="22"/>
          <w:szCs w:val="22"/>
        </w:rPr>
        <w:sectPr w:rsidR="006017F2" w:rsidRPr="004F6B6C" w:rsidSect="004E0D59">
          <w:footerReference w:type="default" r:id="rId15"/>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29C19850" w14:textId="0D2DE2EB" w:rsidR="008C4E47"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40510" w:history="1">
            <w:r w:rsidR="008C4E47" w:rsidRPr="0094218D">
              <w:rPr>
                <w:rStyle w:val="Hyperlink"/>
              </w:rPr>
              <w:t xml:space="preserve">Guidance, Evaluation Criteria &amp; Report Template, </w:t>
            </w:r>
            <w:r w:rsidR="008C4E47" w:rsidRPr="0094218D">
              <w:rPr>
                <w:rStyle w:val="Hyperlink"/>
                <w:b/>
                <w:bCs/>
              </w:rPr>
              <w:t>Option C</w:t>
            </w:r>
            <w:r w:rsidR="008C4E47">
              <w:rPr>
                <w:webHidden/>
              </w:rPr>
              <w:tab/>
            </w:r>
            <w:r w:rsidR="008C4E47">
              <w:rPr>
                <w:webHidden/>
              </w:rPr>
              <w:fldChar w:fldCharType="begin"/>
            </w:r>
            <w:r w:rsidR="008C4E47">
              <w:rPr>
                <w:webHidden/>
              </w:rPr>
              <w:instrText xml:space="preserve"> PAGEREF _Toc122040510 \h </w:instrText>
            </w:r>
            <w:r w:rsidR="008C4E47">
              <w:rPr>
                <w:webHidden/>
              </w:rPr>
            </w:r>
            <w:r w:rsidR="008C4E47">
              <w:rPr>
                <w:webHidden/>
              </w:rPr>
              <w:fldChar w:fldCharType="separate"/>
            </w:r>
            <w:r w:rsidR="008C4E47">
              <w:rPr>
                <w:webHidden/>
              </w:rPr>
              <w:t>1</w:t>
            </w:r>
            <w:r w:rsidR="008C4E47">
              <w:rPr>
                <w:webHidden/>
              </w:rPr>
              <w:fldChar w:fldCharType="end"/>
            </w:r>
          </w:hyperlink>
        </w:p>
        <w:p w14:paraId="02FCF1FC" w14:textId="17606E92" w:rsidR="008C4E47" w:rsidRDefault="008C4E47">
          <w:pPr>
            <w:pStyle w:val="TOC1"/>
            <w:rPr>
              <w:sz w:val="22"/>
              <w:szCs w:val="22"/>
            </w:rPr>
          </w:pPr>
          <w:hyperlink w:anchor="_Toc122040511" w:history="1">
            <w:r w:rsidRPr="0094218D">
              <w:rPr>
                <w:rStyle w:val="Hyperlink"/>
              </w:rPr>
              <w:t>Guidance Document</w:t>
            </w:r>
            <w:r>
              <w:rPr>
                <w:webHidden/>
              </w:rPr>
              <w:tab/>
            </w:r>
            <w:r>
              <w:rPr>
                <w:webHidden/>
              </w:rPr>
              <w:fldChar w:fldCharType="begin"/>
            </w:r>
            <w:r>
              <w:rPr>
                <w:webHidden/>
              </w:rPr>
              <w:instrText xml:space="preserve"> PAGEREF _Toc122040511 \h </w:instrText>
            </w:r>
            <w:r>
              <w:rPr>
                <w:webHidden/>
              </w:rPr>
            </w:r>
            <w:r>
              <w:rPr>
                <w:webHidden/>
              </w:rPr>
              <w:fldChar w:fldCharType="separate"/>
            </w:r>
            <w:r>
              <w:rPr>
                <w:webHidden/>
              </w:rPr>
              <w:t>3</w:t>
            </w:r>
            <w:r>
              <w:rPr>
                <w:webHidden/>
              </w:rPr>
              <w:fldChar w:fldCharType="end"/>
            </w:r>
          </w:hyperlink>
        </w:p>
        <w:p w14:paraId="3CDBF783" w14:textId="38B44025" w:rsidR="008C4E47" w:rsidRDefault="008C4E47">
          <w:pPr>
            <w:pStyle w:val="TOC2"/>
            <w:rPr>
              <w:noProof/>
              <w:sz w:val="22"/>
              <w:szCs w:val="22"/>
            </w:rPr>
          </w:pPr>
          <w:hyperlink w:anchor="_Toc122040512" w:history="1">
            <w:r w:rsidRPr="0094218D">
              <w:rPr>
                <w:rStyle w:val="Hyperlink"/>
                <w:noProof/>
              </w:rPr>
              <w:t>Purpose &amp; Background</w:t>
            </w:r>
            <w:r>
              <w:rPr>
                <w:noProof/>
                <w:webHidden/>
              </w:rPr>
              <w:tab/>
            </w:r>
            <w:r>
              <w:rPr>
                <w:noProof/>
                <w:webHidden/>
              </w:rPr>
              <w:fldChar w:fldCharType="begin"/>
            </w:r>
            <w:r>
              <w:rPr>
                <w:noProof/>
                <w:webHidden/>
              </w:rPr>
              <w:instrText xml:space="preserve"> PAGEREF _Toc122040512 \h </w:instrText>
            </w:r>
            <w:r>
              <w:rPr>
                <w:noProof/>
                <w:webHidden/>
              </w:rPr>
            </w:r>
            <w:r>
              <w:rPr>
                <w:noProof/>
                <w:webHidden/>
              </w:rPr>
              <w:fldChar w:fldCharType="separate"/>
            </w:r>
            <w:r>
              <w:rPr>
                <w:noProof/>
                <w:webHidden/>
              </w:rPr>
              <w:t>3</w:t>
            </w:r>
            <w:r>
              <w:rPr>
                <w:noProof/>
                <w:webHidden/>
              </w:rPr>
              <w:fldChar w:fldCharType="end"/>
            </w:r>
          </w:hyperlink>
        </w:p>
        <w:p w14:paraId="5DB32173" w14:textId="6AECEDA4" w:rsidR="008C4E47" w:rsidRDefault="008C4E47">
          <w:pPr>
            <w:pStyle w:val="TOC2"/>
            <w:rPr>
              <w:noProof/>
              <w:sz w:val="22"/>
              <w:szCs w:val="22"/>
            </w:rPr>
          </w:pPr>
          <w:hyperlink w:anchor="_Toc122040513" w:history="1">
            <w:r w:rsidRPr="0094218D">
              <w:rPr>
                <w:rStyle w:val="Hyperlink"/>
                <w:noProof/>
              </w:rPr>
              <w:t>Overview of Process</w:t>
            </w:r>
            <w:r>
              <w:rPr>
                <w:noProof/>
                <w:webHidden/>
              </w:rPr>
              <w:tab/>
            </w:r>
            <w:r>
              <w:rPr>
                <w:noProof/>
                <w:webHidden/>
              </w:rPr>
              <w:fldChar w:fldCharType="begin"/>
            </w:r>
            <w:r>
              <w:rPr>
                <w:noProof/>
                <w:webHidden/>
              </w:rPr>
              <w:instrText xml:space="preserve"> PAGEREF _Toc122040513 \h </w:instrText>
            </w:r>
            <w:r>
              <w:rPr>
                <w:noProof/>
                <w:webHidden/>
              </w:rPr>
            </w:r>
            <w:r>
              <w:rPr>
                <w:noProof/>
                <w:webHidden/>
              </w:rPr>
              <w:fldChar w:fldCharType="separate"/>
            </w:r>
            <w:r>
              <w:rPr>
                <w:noProof/>
                <w:webHidden/>
              </w:rPr>
              <w:t>4</w:t>
            </w:r>
            <w:r>
              <w:rPr>
                <w:noProof/>
                <w:webHidden/>
              </w:rPr>
              <w:fldChar w:fldCharType="end"/>
            </w:r>
          </w:hyperlink>
        </w:p>
        <w:p w14:paraId="3C1726D9" w14:textId="31AB09D7" w:rsidR="008C4E47" w:rsidRDefault="008C4E47">
          <w:pPr>
            <w:pStyle w:val="TOC2"/>
            <w:rPr>
              <w:noProof/>
              <w:sz w:val="22"/>
              <w:szCs w:val="22"/>
            </w:rPr>
          </w:pPr>
          <w:hyperlink w:anchor="_Toc122040514" w:history="1">
            <w:r w:rsidRPr="0094218D">
              <w:rPr>
                <w:rStyle w:val="Hyperlink"/>
                <w:noProof/>
              </w:rPr>
              <w:t>HIT Roadmap Approval Criteria</w:t>
            </w:r>
            <w:r>
              <w:rPr>
                <w:noProof/>
                <w:webHidden/>
              </w:rPr>
              <w:tab/>
            </w:r>
            <w:r>
              <w:rPr>
                <w:noProof/>
                <w:webHidden/>
              </w:rPr>
              <w:fldChar w:fldCharType="begin"/>
            </w:r>
            <w:r>
              <w:rPr>
                <w:noProof/>
                <w:webHidden/>
              </w:rPr>
              <w:instrText xml:space="preserve"> PAGEREF _Toc122040514 \h </w:instrText>
            </w:r>
            <w:r>
              <w:rPr>
                <w:noProof/>
                <w:webHidden/>
              </w:rPr>
            </w:r>
            <w:r>
              <w:rPr>
                <w:noProof/>
                <w:webHidden/>
              </w:rPr>
              <w:fldChar w:fldCharType="separate"/>
            </w:r>
            <w:r>
              <w:rPr>
                <w:noProof/>
                <w:webHidden/>
              </w:rPr>
              <w:t>6</w:t>
            </w:r>
            <w:r>
              <w:rPr>
                <w:noProof/>
                <w:webHidden/>
              </w:rPr>
              <w:fldChar w:fldCharType="end"/>
            </w:r>
          </w:hyperlink>
        </w:p>
        <w:p w14:paraId="5F3A2627" w14:textId="55E028E8" w:rsidR="008C4E47" w:rsidRDefault="008C4E47">
          <w:pPr>
            <w:pStyle w:val="TOC1"/>
            <w:rPr>
              <w:sz w:val="22"/>
              <w:szCs w:val="22"/>
            </w:rPr>
          </w:pPr>
          <w:hyperlink w:anchor="_Toc122040515" w:history="1">
            <w:r w:rsidRPr="0094218D">
              <w:rPr>
                <w:rStyle w:val="Hyperlink"/>
              </w:rPr>
              <w:t>2023 HIT Roadmap Template</w:t>
            </w:r>
            <w:r>
              <w:rPr>
                <w:webHidden/>
              </w:rPr>
              <w:tab/>
            </w:r>
            <w:r>
              <w:rPr>
                <w:webHidden/>
              </w:rPr>
              <w:fldChar w:fldCharType="begin"/>
            </w:r>
            <w:r>
              <w:rPr>
                <w:webHidden/>
              </w:rPr>
              <w:instrText xml:space="preserve"> PAGEREF _Toc122040515 \h </w:instrText>
            </w:r>
            <w:r>
              <w:rPr>
                <w:webHidden/>
              </w:rPr>
            </w:r>
            <w:r>
              <w:rPr>
                <w:webHidden/>
              </w:rPr>
              <w:fldChar w:fldCharType="separate"/>
            </w:r>
            <w:r>
              <w:rPr>
                <w:webHidden/>
              </w:rPr>
              <w:t>10</w:t>
            </w:r>
            <w:r>
              <w:rPr>
                <w:webHidden/>
              </w:rPr>
              <w:fldChar w:fldCharType="end"/>
            </w:r>
          </w:hyperlink>
        </w:p>
        <w:p w14:paraId="54D67F68" w14:textId="05B71F99" w:rsidR="008C4E47" w:rsidRDefault="008C4E47">
          <w:pPr>
            <w:pStyle w:val="TOC2"/>
            <w:rPr>
              <w:noProof/>
              <w:sz w:val="22"/>
              <w:szCs w:val="22"/>
            </w:rPr>
          </w:pPr>
          <w:hyperlink w:anchor="_Toc122040516" w:history="1">
            <w:r w:rsidRPr="0094218D">
              <w:rPr>
                <w:rStyle w:val="Hyperlink"/>
                <w:rFonts w:eastAsiaTheme="minorHAnsi"/>
                <w:noProof/>
              </w:rPr>
              <w:t>Instructions &amp; Expectations</w:t>
            </w:r>
            <w:r>
              <w:rPr>
                <w:noProof/>
                <w:webHidden/>
              </w:rPr>
              <w:tab/>
            </w:r>
            <w:r>
              <w:rPr>
                <w:noProof/>
                <w:webHidden/>
              </w:rPr>
              <w:fldChar w:fldCharType="begin"/>
            </w:r>
            <w:r>
              <w:rPr>
                <w:noProof/>
                <w:webHidden/>
              </w:rPr>
              <w:instrText xml:space="preserve"> PAGEREF _Toc122040516 \h </w:instrText>
            </w:r>
            <w:r>
              <w:rPr>
                <w:noProof/>
                <w:webHidden/>
              </w:rPr>
            </w:r>
            <w:r>
              <w:rPr>
                <w:noProof/>
                <w:webHidden/>
              </w:rPr>
              <w:fldChar w:fldCharType="separate"/>
            </w:r>
            <w:r>
              <w:rPr>
                <w:noProof/>
                <w:webHidden/>
              </w:rPr>
              <w:t>10</w:t>
            </w:r>
            <w:r>
              <w:rPr>
                <w:noProof/>
                <w:webHidden/>
              </w:rPr>
              <w:fldChar w:fldCharType="end"/>
            </w:r>
          </w:hyperlink>
        </w:p>
        <w:p w14:paraId="43E29F6F" w14:textId="79A1D934" w:rsidR="008C4E47" w:rsidRDefault="008C4E47">
          <w:pPr>
            <w:pStyle w:val="TOC2"/>
            <w:tabs>
              <w:tab w:val="left" w:pos="660"/>
            </w:tabs>
            <w:rPr>
              <w:noProof/>
              <w:sz w:val="22"/>
              <w:szCs w:val="22"/>
            </w:rPr>
          </w:pPr>
          <w:hyperlink w:anchor="_Toc122040517" w:history="1">
            <w:r w:rsidRPr="0094218D">
              <w:rPr>
                <w:rStyle w:val="Hyperlink"/>
                <w:rFonts w:eastAsiaTheme="minorHAnsi"/>
                <w:b/>
                <w:bCs/>
                <w:noProof/>
              </w:rPr>
              <w:t>1.</w:t>
            </w:r>
            <w:r>
              <w:rPr>
                <w:noProof/>
                <w:sz w:val="22"/>
                <w:szCs w:val="22"/>
              </w:rPr>
              <w:tab/>
            </w:r>
            <w:r w:rsidRPr="0094218D">
              <w:rPr>
                <w:rStyle w:val="Hyperlink"/>
                <w:rFonts w:eastAsiaTheme="minorHAnsi"/>
                <w:b/>
                <w:bCs/>
                <w:noProof/>
              </w:rPr>
              <w:t>HIT Partnership</w:t>
            </w:r>
            <w:r>
              <w:rPr>
                <w:noProof/>
                <w:webHidden/>
              </w:rPr>
              <w:tab/>
            </w:r>
            <w:r>
              <w:rPr>
                <w:noProof/>
                <w:webHidden/>
              </w:rPr>
              <w:fldChar w:fldCharType="begin"/>
            </w:r>
            <w:r>
              <w:rPr>
                <w:noProof/>
                <w:webHidden/>
              </w:rPr>
              <w:instrText xml:space="preserve"> PAGEREF _Toc122040517 \h </w:instrText>
            </w:r>
            <w:r>
              <w:rPr>
                <w:noProof/>
                <w:webHidden/>
              </w:rPr>
            </w:r>
            <w:r>
              <w:rPr>
                <w:noProof/>
                <w:webHidden/>
              </w:rPr>
              <w:fldChar w:fldCharType="separate"/>
            </w:r>
            <w:r>
              <w:rPr>
                <w:noProof/>
                <w:webHidden/>
              </w:rPr>
              <w:t>12</w:t>
            </w:r>
            <w:r>
              <w:rPr>
                <w:noProof/>
                <w:webHidden/>
              </w:rPr>
              <w:fldChar w:fldCharType="end"/>
            </w:r>
          </w:hyperlink>
        </w:p>
        <w:p w14:paraId="680B3951" w14:textId="6EDAFF0C" w:rsidR="008C4E47" w:rsidRDefault="008C4E47">
          <w:pPr>
            <w:pStyle w:val="TOC2"/>
            <w:tabs>
              <w:tab w:val="left" w:pos="660"/>
            </w:tabs>
            <w:rPr>
              <w:noProof/>
              <w:sz w:val="22"/>
              <w:szCs w:val="22"/>
            </w:rPr>
          </w:pPr>
          <w:hyperlink w:anchor="_Toc122040518" w:history="1">
            <w:r w:rsidRPr="0094218D">
              <w:rPr>
                <w:rStyle w:val="Hyperlink"/>
                <w:rFonts w:eastAsiaTheme="minorHAnsi"/>
                <w:b/>
                <w:bCs/>
                <w:noProof/>
              </w:rPr>
              <w:t>2.</w:t>
            </w:r>
            <w:r>
              <w:rPr>
                <w:noProof/>
                <w:sz w:val="22"/>
                <w:szCs w:val="22"/>
              </w:rPr>
              <w:tab/>
            </w:r>
            <w:r w:rsidRPr="0094218D">
              <w:rPr>
                <w:rStyle w:val="Hyperlink"/>
                <w:rFonts w:eastAsiaTheme="minorHAnsi"/>
                <w:b/>
                <w:bCs/>
                <w:noProof/>
              </w:rPr>
              <w:t>CCO HIT Strategies</w:t>
            </w:r>
            <w:r>
              <w:rPr>
                <w:noProof/>
                <w:webHidden/>
              </w:rPr>
              <w:tab/>
            </w:r>
            <w:r>
              <w:rPr>
                <w:noProof/>
                <w:webHidden/>
              </w:rPr>
              <w:fldChar w:fldCharType="begin"/>
            </w:r>
            <w:r>
              <w:rPr>
                <w:noProof/>
                <w:webHidden/>
              </w:rPr>
              <w:instrText xml:space="preserve"> PAGEREF _Toc122040518 \h </w:instrText>
            </w:r>
            <w:r>
              <w:rPr>
                <w:noProof/>
                <w:webHidden/>
              </w:rPr>
            </w:r>
            <w:r>
              <w:rPr>
                <w:noProof/>
                <w:webHidden/>
              </w:rPr>
              <w:fldChar w:fldCharType="separate"/>
            </w:r>
            <w:r>
              <w:rPr>
                <w:noProof/>
                <w:webHidden/>
              </w:rPr>
              <w:t>12</w:t>
            </w:r>
            <w:r>
              <w:rPr>
                <w:noProof/>
                <w:webHidden/>
              </w:rPr>
              <w:fldChar w:fldCharType="end"/>
            </w:r>
          </w:hyperlink>
        </w:p>
        <w:p w14:paraId="11A2CA05" w14:textId="6C56A6B6" w:rsidR="008C4E47" w:rsidRDefault="008C4E47">
          <w:pPr>
            <w:pStyle w:val="TOC2"/>
            <w:tabs>
              <w:tab w:val="left" w:pos="660"/>
            </w:tabs>
            <w:rPr>
              <w:noProof/>
              <w:sz w:val="22"/>
              <w:szCs w:val="22"/>
            </w:rPr>
          </w:pPr>
          <w:hyperlink w:anchor="_Toc122040519" w:history="1">
            <w:r w:rsidRPr="0094218D">
              <w:rPr>
                <w:rStyle w:val="Hyperlink"/>
                <w:b/>
                <w:bCs/>
                <w:noProof/>
              </w:rPr>
              <w:t>3.</w:t>
            </w:r>
            <w:r>
              <w:rPr>
                <w:noProof/>
                <w:sz w:val="22"/>
                <w:szCs w:val="22"/>
              </w:rPr>
              <w:tab/>
            </w:r>
            <w:r w:rsidRPr="0094218D">
              <w:rPr>
                <w:rStyle w:val="Hyperlink"/>
                <w:b/>
                <w:bCs/>
                <w:noProof/>
              </w:rPr>
              <w:t>Other HIT Questions (Optional)</w:t>
            </w:r>
            <w:r>
              <w:rPr>
                <w:noProof/>
                <w:webHidden/>
              </w:rPr>
              <w:tab/>
            </w:r>
            <w:r>
              <w:rPr>
                <w:noProof/>
                <w:webHidden/>
              </w:rPr>
              <w:fldChar w:fldCharType="begin"/>
            </w:r>
            <w:r>
              <w:rPr>
                <w:noProof/>
                <w:webHidden/>
              </w:rPr>
              <w:instrText xml:space="preserve"> PAGEREF _Toc122040519 \h </w:instrText>
            </w:r>
            <w:r>
              <w:rPr>
                <w:noProof/>
                <w:webHidden/>
              </w:rPr>
            </w:r>
            <w:r>
              <w:rPr>
                <w:noProof/>
                <w:webHidden/>
              </w:rPr>
              <w:fldChar w:fldCharType="separate"/>
            </w:r>
            <w:r>
              <w:rPr>
                <w:noProof/>
                <w:webHidden/>
              </w:rPr>
              <w:t>16</w:t>
            </w:r>
            <w:r>
              <w:rPr>
                <w:noProof/>
                <w:webHidden/>
              </w:rPr>
              <w:fldChar w:fldCharType="end"/>
            </w:r>
          </w:hyperlink>
        </w:p>
        <w:p w14:paraId="2D2CE361" w14:textId="2CF0611B" w:rsidR="008C4E47" w:rsidRDefault="008C4E47">
          <w:pPr>
            <w:pStyle w:val="TOC1"/>
            <w:rPr>
              <w:sz w:val="22"/>
              <w:szCs w:val="22"/>
            </w:rPr>
          </w:pPr>
          <w:hyperlink w:anchor="_Toc122040520" w:history="1">
            <w:r w:rsidRPr="0094218D">
              <w:rPr>
                <w:rStyle w:val="Hyperlink"/>
              </w:rPr>
              <w:t>Appendix</w:t>
            </w:r>
            <w:r>
              <w:rPr>
                <w:webHidden/>
              </w:rPr>
              <w:tab/>
            </w:r>
            <w:r>
              <w:rPr>
                <w:webHidden/>
              </w:rPr>
              <w:fldChar w:fldCharType="begin"/>
            </w:r>
            <w:r>
              <w:rPr>
                <w:webHidden/>
              </w:rPr>
              <w:instrText xml:space="preserve"> PAGEREF _Toc122040520 \h </w:instrText>
            </w:r>
            <w:r>
              <w:rPr>
                <w:webHidden/>
              </w:rPr>
            </w:r>
            <w:r>
              <w:rPr>
                <w:webHidden/>
              </w:rPr>
              <w:fldChar w:fldCharType="separate"/>
            </w:r>
            <w:r>
              <w:rPr>
                <w:webHidden/>
              </w:rPr>
              <w:t>18</w:t>
            </w:r>
            <w:r>
              <w:rPr>
                <w:webHidden/>
              </w:rPr>
              <w:fldChar w:fldCharType="end"/>
            </w:r>
          </w:hyperlink>
        </w:p>
        <w:p w14:paraId="2E1BD79B" w14:textId="0C3403C3" w:rsidR="008C4E47" w:rsidRDefault="008C4E47">
          <w:pPr>
            <w:pStyle w:val="TOC2"/>
            <w:rPr>
              <w:noProof/>
              <w:sz w:val="22"/>
              <w:szCs w:val="22"/>
            </w:rPr>
          </w:pPr>
          <w:hyperlink w:anchor="_Toc122040521" w:history="1">
            <w:r w:rsidRPr="0094218D">
              <w:rPr>
                <w:rStyle w:val="Hyperlink"/>
                <w:noProof/>
              </w:rPr>
              <w:t>Example Response: Support for HIE – Care Coordination</w:t>
            </w:r>
            <w:r>
              <w:rPr>
                <w:noProof/>
                <w:webHidden/>
              </w:rPr>
              <w:tab/>
            </w:r>
            <w:r>
              <w:rPr>
                <w:noProof/>
                <w:webHidden/>
              </w:rPr>
              <w:fldChar w:fldCharType="begin"/>
            </w:r>
            <w:r>
              <w:rPr>
                <w:noProof/>
                <w:webHidden/>
              </w:rPr>
              <w:instrText xml:space="preserve"> PAGEREF _Toc122040521 \h </w:instrText>
            </w:r>
            <w:r>
              <w:rPr>
                <w:noProof/>
                <w:webHidden/>
              </w:rPr>
            </w:r>
            <w:r>
              <w:rPr>
                <w:noProof/>
                <w:webHidden/>
              </w:rPr>
              <w:fldChar w:fldCharType="separate"/>
            </w:r>
            <w:r>
              <w:rPr>
                <w:noProof/>
                <w:webHidden/>
              </w:rPr>
              <w:t>18</w:t>
            </w:r>
            <w:r>
              <w:rPr>
                <w:noProof/>
                <w:webHidden/>
              </w:rPr>
              <w:fldChar w:fldCharType="end"/>
            </w:r>
          </w:hyperlink>
        </w:p>
        <w:p w14:paraId="7D2B2734" w14:textId="55395619" w:rsidR="008C4E47" w:rsidRDefault="008C4E47">
          <w:pPr>
            <w:pStyle w:val="TOC3"/>
            <w:rPr>
              <w:rFonts w:eastAsiaTheme="minorEastAsia"/>
              <w:bCs w:val="0"/>
              <w:sz w:val="22"/>
              <w:szCs w:val="22"/>
            </w:rPr>
          </w:pPr>
          <w:hyperlink w:anchor="_Toc122040522" w:history="1">
            <w:r w:rsidRPr="0094218D">
              <w:rPr>
                <w:rStyle w:val="Hyperlink"/>
                <w:rFonts w:asciiTheme="majorHAnsi" w:hAnsiTheme="majorHAnsi" w:cstheme="majorBidi"/>
              </w:rPr>
              <w:t>A.</w:t>
            </w:r>
            <w:r>
              <w:rPr>
                <w:rFonts w:eastAsiaTheme="minorEastAsia"/>
                <w:bCs w:val="0"/>
                <w:sz w:val="22"/>
                <w:szCs w:val="22"/>
              </w:rPr>
              <w:tab/>
            </w:r>
            <w:r w:rsidRPr="0094218D">
              <w:rPr>
                <w:rStyle w:val="Hyperlink"/>
                <w:rFonts w:asciiTheme="majorHAnsi" w:hAnsiTheme="majorHAnsi" w:cstheme="majorBidi"/>
              </w:rPr>
              <w:t>2021 Progress</w:t>
            </w:r>
            <w:r>
              <w:rPr>
                <w:webHidden/>
              </w:rPr>
              <w:tab/>
            </w:r>
            <w:r>
              <w:rPr>
                <w:webHidden/>
              </w:rPr>
              <w:fldChar w:fldCharType="begin"/>
            </w:r>
            <w:r>
              <w:rPr>
                <w:webHidden/>
              </w:rPr>
              <w:instrText xml:space="preserve"> PAGEREF _Toc122040522 \h </w:instrText>
            </w:r>
            <w:r>
              <w:rPr>
                <w:webHidden/>
              </w:rPr>
            </w:r>
            <w:r>
              <w:rPr>
                <w:webHidden/>
              </w:rPr>
              <w:fldChar w:fldCharType="separate"/>
            </w:r>
            <w:r>
              <w:rPr>
                <w:webHidden/>
              </w:rPr>
              <w:t>18</w:t>
            </w:r>
            <w:r>
              <w:rPr>
                <w:webHidden/>
              </w:rPr>
              <w:fldChar w:fldCharType="end"/>
            </w:r>
          </w:hyperlink>
        </w:p>
        <w:p w14:paraId="7B8BE42F" w14:textId="25AC03E4" w:rsidR="008C4E47" w:rsidRDefault="008C4E47">
          <w:pPr>
            <w:pStyle w:val="TOC3"/>
            <w:rPr>
              <w:rFonts w:eastAsiaTheme="minorEastAsia"/>
              <w:bCs w:val="0"/>
              <w:sz w:val="22"/>
              <w:szCs w:val="22"/>
            </w:rPr>
          </w:pPr>
          <w:hyperlink w:anchor="_Toc122040523" w:history="1">
            <w:r w:rsidRPr="0094218D">
              <w:rPr>
                <w:rStyle w:val="Hyperlink"/>
                <w:rFonts w:asciiTheme="majorHAnsi" w:hAnsiTheme="majorHAnsi" w:cstheme="majorBidi"/>
              </w:rPr>
              <w:t>B.</w:t>
            </w:r>
            <w:r>
              <w:rPr>
                <w:rFonts w:eastAsiaTheme="minorEastAsia"/>
                <w:bCs w:val="0"/>
                <w:sz w:val="22"/>
                <w:szCs w:val="22"/>
              </w:rPr>
              <w:tab/>
            </w:r>
            <w:r w:rsidRPr="0094218D">
              <w:rPr>
                <w:rStyle w:val="Hyperlink"/>
                <w:rFonts w:asciiTheme="majorHAnsi" w:hAnsiTheme="majorHAnsi" w:cstheme="majorBidi"/>
              </w:rPr>
              <w:t>2022-2024 Plans</w:t>
            </w:r>
            <w:r>
              <w:rPr>
                <w:webHidden/>
              </w:rPr>
              <w:tab/>
            </w:r>
            <w:r>
              <w:rPr>
                <w:webHidden/>
              </w:rPr>
              <w:fldChar w:fldCharType="begin"/>
            </w:r>
            <w:r>
              <w:rPr>
                <w:webHidden/>
              </w:rPr>
              <w:instrText xml:space="preserve"> PAGEREF _Toc122040523 \h </w:instrText>
            </w:r>
            <w:r>
              <w:rPr>
                <w:webHidden/>
              </w:rPr>
            </w:r>
            <w:r>
              <w:rPr>
                <w:webHidden/>
              </w:rPr>
              <w:fldChar w:fldCharType="separate"/>
            </w:r>
            <w:r>
              <w:rPr>
                <w:webHidden/>
              </w:rPr>
              <w:t>22</w:t>
            </w:r>
            <w:r>
              <w:rPr>
                <w:webHidden/>
              </w:rPr>
              <w:fldChar w:fldCharType="end"/>
            </w:r>
          </w:hyperlink>
        </w:p>
        <w:p w14:paraId="3E749574" w14:textId="40BDC74D"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40511"/>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40512"/>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6"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B26451">
      <w:pPr>
        <w:pStyle w:val="ListParagraph"/>
        <w:numPr>
          <w:ilvl w:val="0"/>
          <w:numId w:val="2"/>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B26451">
      <w:pPr>
        <w:pStyle w:val="ListParagraph"/>
        <w:numPr>
          <w:ilvl w:val="0"/>
          <w:numId w:val="2"/>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B26451">
      <w:pPr>
        <w:pStyle w:val="ListParagraph"/>
        <w:numPr>
          <w:ilvl w:val="0"/>
          <w:numId w:val="2"/>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B26451">
      <w:pPr>
        <w:pStyle w:val="ListParagraph"/>
        <w:numPr>
          <w:ilvl w:val="0"/>
          <w:numId w:val="2"/>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B26451">
      <w:pPr>
        <w:pStyle w:val="ListParagraph"/>
        <w:numPr>
          <w:ilvl w:val="0"/>
          <w:numId w:val="2"/>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p w14:paraId="284736D0" w14:textId="39E14F5A" w:rsidR="009120DC" w:rsidRDefault="006666B0" w:rsidP="00247587">
      <w:pPr>
        <w:rPr>
          <w:sz w:val="22"/>
          <w:szCs w:val="22"/>
        </w:rPr>
      </w:pPr>
      <w:bookmarkStart w:id="20" w:name="_Hlk17876072"/>
      <w:r w:rsidRPr="000476BF">
        <w:rPr>
          <w:b/>
          <w:noProof/>
          <w:sz w:val="22"/>
          <w:szCs w:val="22"/>
        </w:rPr>
        <mc:AlternateContent>
          <mc:Choice Requires="wps">
            <w:drawing>
              <wp:anchor distT="45720" distB="45720" distL="114300" distR="114300" simplePos="0" relativeHeight="251659264" behindDoc="0" locked="0" layoutInCell="1" allowOverlap="1" wp14:anchorId="18D0A7A0" wp14:editId="6CF92537">
                <wp:simplePos x="0" y="0"/>
                <wp:positionH relativeFrom="margin">
                  <wp:align>left</wp:align>
                </wp:positionH>
                <wp:positionV relativeFrom="paragraph">
                  <wp:posOffset>3371850</wp:posOffset>
                </wp:positionV>
                <wp:extent cx="69107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2C641879"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71B9D">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B26451">
                            <w:pPr>
                              <w:pStyle w:val="ListParagraph"/>
                              <w:numPr>
                                <w:ilvl w:val="0"/>
                                <w:numId w:val="31"/>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B26451">
                            <w:pPr>
                              <w:pStyle w:val="ListParagraph"/>
                              <w:numPr>
                                <w:ilvl w:val="0"/>
                                <w:numId w:val="31"/>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B26451">
                            <w:pPr>
                              <w:pStyle w:val="ListParagraph"/>
                              <w:numPr>
                                <w:ilvl w:val="0"/>
                                <w:numId w:val="31"/>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0;margin-top:265.5pt;width:544.15pt;height:13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" fillcolor="#fff2cc [663]" strokeweight="1.5pt">
                <v:textbox>
                  <w:txbxContent>
                    <w:p w14:paraId="1823CF78" w14:textId="2C641879"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71B9D">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B26451">
                      <w:pPr>
                        <w:pStyle w:val="ListParagraph"/>
                        <w:numPr>
                          <w:ilvl w:val="0"/>
                          <w:numId w:val="31"/>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B26451">
                      <w:pPr>
                        <w:pStyle w:val="ListParagraph"/>
                        <w:numPr>
                          <w:ilvl w:val="0"/>
                          <w:numId w:val="31"/>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B26451">
                      <w:pPr>
                        <w:pStyle w:val="ListParagraph"/>
                        <w:numPr>
                          <w:ilvl w:val="0"/>
                          <w:numId w:val="31"/>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3120" behindDoc="0" locked="0" layoutInCell="1" allowOverlap="1" wp14:anchorId="46D162D0" wp14:editId="55191F0D">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29CD1C4C"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71B9D">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B26451">
                            <w:pPr>
                              <w:pStyle w:val="ListParagraph"/>
                              <w:numPr>
                                <w:ilvl w:val="0"/>
                                <w:numId w:val="26"/>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B26451">
                            <w:pPr>
                              <w:pStyle w:val="ListParagraph"/>
                              <w:numPr>
                                <w:ilvl w:val="0"/>
                                <w:numId w:val="26"/>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B26451">
                            <w:pPr>
                              <w:pStyle w:val="ListParagraph"/>
                              <w:numPr>
                                <w:ilvl w:val="0"/>
                                <w:numId w:val="26"/>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29CD1C4C"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71B9D">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B26451">
                      <w:pPr>
                        <w:pStyle w:val="ListParagraph"/>
                        <w:numPr>
                          <w:ilvl w:val="0"/>
                          <w:numId w:val="26"/>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B26451">
                      <w:pPr>
                        <w:pStyle w:val="ListParagraph"/>
                        <w:numPr>
                          <w:ilvl w:val="0"/>
                          <w:numId w:val="26"/>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B26451">
                      <w:pPr>
                        <w:pStyle w:val="ListParagraph"/>
                        <w:numPr>
                          <w:ilvl w:val="0"/>
                          <w:numId w:val="26"/>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DB0C97">
        <w:rPr>
          <w:sz w:val="22"/>
          <w:szCs w:val="22"/>
        </w:rPr>
        <w:t>1</w:t>
      </w:r>
      <w:r w:rsidR="00DB0C97">
        <w:rPr>
          <w:sz w:val="22"/>
          <w:szCs w:val="22"/>
        </w:rPr>
        <w:t xml:space="preserve"> </w:t>
      </w:r>
      <w:r w:rsidR="009449AC">
        <w:rPr>
          <w:sz w:val="22"/>
          <w:szCs w:val="22"/>
        </w:rPr>
        <w:t>(2020)</w:t>
      </w:r>
      <w:r w:rsidR="00340E1A" w:rsidRPr="00673208">
        <w:rPr>
          <w:sz w:val="22"/>
          <w:szCs w:val="22"/>
        </w:rPr>
        <w:t xml:space="preserve">, CCOs’ responses to the </w:t>
      </w:r>
      <w:hyperlink r:id="rId17"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0D756F">
        <w:rPr>
          <w:sz w:val="22"/>
          <w:szCs w:val="22"/>
        </w:rPr>
        <w:t>2-5</w:t>
      </w:r>
      <w:r w:rsidR="009449AC">
        <w:rPr>
          <w:sz w:val="22"/>
          <w:szCs w:val="22"/>
        </w:rPr>
        <w:t xml:space="preserve"> (2021-2024)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30B2241A" w14:textId="77777777" w:rsidR="00491FE2" w:rsidRDefault="00491FE2" w:rsidP="00247587">
      <w:pPr>
        <w:rPr>
          <w:sz w:val="22"/>
          <w:szCs w:val="22"/>
        </w:rPr>
      </w:pPr>
    </w:p>
    <w:p w14:paraId="37710C4A" w14:textId="77777777" w:rsidR="004677A4" w:rsidRDefault="004677A4" w:rsidP="004677A4">
      <w:pPr>
        <w:rPr>
          <w:sz w:val="22"/>
          <w:szCs w:val="22"/>
        </w:rPr>
      </w:pPr>
      <w:r w:rsidRPr="000476BF">
        <w:rPr>
          <w:b/>
          <w:noProof/>
          <w:sz w:val="22"/>
          <w:szCs w:val="22"/>
        </w:rPr>
        <w:lastRenderedPageBreak/>
        <mc:AlternateContent>
          <mc:Choice Requires="wps">
            <w:drawing>
              <wp:anchor distT="45720" distB="45720" distL="114300" distR="114300" simplePos="0" relativeHeight="251665408" behindDoc="0" locked="0" layoutInCell="1" allowOverlap="1" wp14:anchorId="06F14558" wp14:editId="01B1242F">
                <wp:simplePos x="0" y="0"/>
                <wp:positionH relativeFrom="margin">
                  <wp:align>left</wp:align>
                </wp:positionH>
                <wp:positionV relativeFrom="paragraph">
                  <wp:posOffset>304800</wp:posOffset>
                </wp:positionV>
                <wp:extent cx="6910705" cy="4572000"/>
                <wp:effectExtent l="0" t="0" r="2349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572000"/>
                        </a:xfrm>
                        <a:prstGeom prst="rect">
                          <a:avLst/>
                        </a:prstGeom>
                        <a:solidFill>
                          <a:schemeClr val="accent4">
                            <a:lumMod val="20000"/>
                            <a:lumOff val="80000"/>
                          </a:schemeClr>
                        </a:solidFill>
                        <a:ln w="19050">
                          <a:solidFill>
                            <a:srgbClr val="000000"/>
                          </a:solidFill>
                          <a:miter lim="800000"/>
                          <a:headEnd/>
                          <a:tailEnd/>
                        </a:ln>
                      </wps:spPr>
                      <wps:txbx>
                        <w:txbxContent>
                          <w:p w14:paraId="28980A32" w14:textId="3CB41CAD" w:rsidR="004677A4" w:rsidRDefault="004677A4" w:rsidP="004677A4">
                            <w:pPr>
                              <w:spacing w:after="60"/>
                              <w:rPr>
                                <w:b/>
                                <w:sz w:val="22"/>
                                <w:szCs w:val="22"/>
                              </w:rPr>
                            </w:pPr>
                            <w:r>
                              <w:rPr>
                                <w:b/>
                                <w:sz w:val="22"/>
                                <w:szCs w:val="22"/>
                              </w:rPr>
                              <w:t xml:space="preserve">Template Option </w:t>
                            </w:r>
                            <w:r w:rsidR="00754486">
                              <w:rPr>
                                <w:b/>
                                <w:sz w:val="22"/>
                                <w:szCs w:val="22"/>
                              </w:rPr>
                              <w:t>C</w:t>
                            </w:r>
                            <w:r>
                              <w:rPr>
                                <w:b/>
                                <w:sz w:val="22"/>
                                <w:szCs w:val="22"/>
                              </w:rPr>
                              <w:t xml:space="preserve"> highlights</w:t>
                            </w:r>
                            <w:r w:rsidRPr="005D34B1">
                              <w:rPr>
                                <w:b/>
                                <w:sz w:val="22"/>
                                <w:szCs w:val="22"/>
                              </w:rPr>
                              <w:t>:</w:t>
                            </w:r>
                          </w:p>
                          <w:p w14:paraId="0A9593E6" w14:textId="446EA31E" w:rsidR="00DE04EE" w:rsidRDefault="00D24E74" w:rsidP="00D24E74">
                            <w:pPr>
                              <w:spacing w:after="60"/>
                              <w:rPr>
                                <w:sz w:val="22"/>
                                <w:szCs w:val="22"/>
                              </w:rPr>
                            </w:pPr>
                            <w:r w:rsidRPr="00336E12">
                              <w:rPr>
                                <w:sz w:val="22"/>
                                <w:szCs w:val="22"/>
                              </w:rPr>
                              <w:t xml:space="preserve">Template Option </w:t>
                            </w:r>
                            <w:r w:rsidR="00754486">
                              <w:rPr>
                                <w:sz w:val="22"/>
                                <w:szCs w:val="22"/>
                              </w:rPr>
                              <w:t>C</w:t>
                            </w:r>
                            <w:r w:rsidRPr="00336E12">
                              <w:rPr>
                                <w:sz w:val="22"/>
                                <w:szCs w:val="22"/>
                              </w:rPr>
                              <w:t xml:space="preserve"> </w:t>
                            </w:r>
                            <w:r w:rsidR="0026649B">
                              <w:rPr>
                                <w:sz w:val="22"/>
                                <w:szCs w:val="22"/>
                              </w:rPr>
                              <w:t xml:space="preserve">is the least structured </w:t>
                            </w:r>
                            <w:r w:rsidR="00BC76F2">
                              <w:rPr>
                                <w:sz w:val="22"/>
                                <w:szCs w:val="22"/>
                              </w:rPr>
                              <w:t>template which allows CCO to report on HIT progress and plans by strategy</w:t>
                            </w:r>
                            <w:r w:rsidR="00D11913">
                              <w:rPr>
                                <w:sz w:val="22"/>
                                <w:szCs w:val="22"/>
                              </w:rPr>
                              <w:t xml:space="preserve"> </w:t>
                            </w:r>
                            <w:r w:rsidR="00853A9A">
                              <w:rPr>
                                <w:sz w:val="22"/>
                                <w:szCs w:val="22"/>
                              </w:rPr>
                              <w:t xml:space="preserve">(e.g., </w:t>
                            </w:r>
                            <w:r w:rsidR="00A7314F">
                              <w:rPr>
                                <w:rFonts w:ascii="Arial" w:eastAsia="Arial" w:hAnsi="Arial" w:cs="Arial"/>
                              </w:rPr>
                              <w:t>HIT t</w:t>
                            </w:r>
                            <w:r w:rsidR="00A7314F" w:rsidRPr="005F72BD">
                              <w:rPr>
                                <w:rFonts w:ascii="Arial" w:eastAsia="Arial" w:hAnsi="Arial" w:cs="Arial"/>
                              </w:rPr>
                              <w:t>raining and</w:t>
                            </w:r>
                            <w:r w:rsidR="00A7314F">
                              <w:rPr>
                                <w:rFonts w:ascii="Arial" w:eastAsia="Arial" w:hAnsi="Arial" w:cs="Arial"/>
                              </w:rPr>
                              <w:t>/or</w:t>
                            </w:r>
                            <w:r w:rsidR="00A7314F" w:rsidRPr="005F72BD">
                              <w:rPr>
                                <w:rFonts w:ascii="Arial" w:eastAsia="Arial" w:hAnsi="Arial" w:cs="Arial"/>
                              </w:rPr>
                              <w:t xml:space="preserve"> technical assistance</w:t>
                            </w:r>
                            <w:r w:rsidR="00A7314F">
                              <w:rPr>
                                <w:sz w:val="22"/>
                                <w:szCs w:val="22"/>
                              </w:rPr>
                              <w:t xml:space="preserve">) </w:t>
                            </w:r>
                            <w:r w:rsidR="00D11913">
                              <w:rPr>
                                <w:sz w:val="22"/>
                                <w:szCs w:val="22"/>
                              </w:rPr>
                              <w:t>rather than by HIT area (e.g., EHR Adoption)</w:t>
                            </w:r>
                            <w:r w:rsidRPr="00336E12">
                              <w:rPr>
                                <w:sz w:val="22"/>
                                <w:szCs w:val="22"/>
                              </w:rPr>
                              <w:t>.</w:t>
                            </w:r>
                            <w:r w:rsidR="003B1175">
                              <w:rPr>
                                <w:sz w:val="22"/>
                                <w:szCs w:val="22"/>
                              </w:rPr>
                              <w:t xml:space="preserve"> </w:t>
                            </w:r>
                            <w:r w:rsidR="00DE04EE" w:rsidRPr="00725CD3">
                              <w:rPr>
                                <w:color w:val="FF0000"/>
                                <w:sz w:val="22"/>
                                <w:szCs w:val="22"/>
                              </w:rPr>
                              <w:t>CCO is responsible for reviewing the HIT Roadmap Approval Criteria</w:t>
                            </w:r>
                            <w:r w:rsidR="00C36A3D" w:rsidRPr="00725CD3">
                              <w:rPr>
                                <w:color w:val="FF0000"/>
                                <w:sz w:val="22"/>
                                <w:szCs w:val="22"/>
                              </w:rPr>
                              <w:t xml:space="preserve"> below </w:t>
                            </w:r>
                            <w:r w:rsidR="008D7439" w:rsidRPr="00725CD3">
                              <w:rPr>
                                <w:color w:val="FF0000"/>
                                <w:sz w:val="22"/>
                                <w:szCs w:val="22"/>
                              </w:rPr>
                              <w:t xml:space="preserve">(pgs. 6-9) </w:t>
                            </w:r>
                            <w:r w:rsidR="00C36A3D" w:rsidRPr="00725CD3">
                              <w:rPr>
                                <w:color w:val="FF0000"/>
                                <w:sz w:val="22"/>
                                <w:szCs w:val="22"/>
                              </w:rPr>
                              <w:t xml:space="preserve">and ensure their submission </w:t>
                            </w:r>
                            <w:r w:rsidR="00823873" w:rsidRPr="00725CD3">
                              <w:rPr>
                                <w:color w:val="FF0000"/>
                                <w:sz w:val="22"/>
                                <w:szCs w:val="22"/>
                              </w:rPr>
                              <w:t>meets criteria</w:t>
                            </w:r>
                            <w:r w:rsidR="00D37E77" w:rsidRPr="00725CD3">
                              <w:rPr>
                                <w:color w:val="FF0000"/>
                                <w:sz w:val="22"/>
                                <w:szCs w:val="22"/>
                              </w:rPr>
                              <w:t>; if criteria are not met, CCO will be required to revise and res</w:t>
                            </w:r>
                            <w:r w:rsidR="003709B9" w:rsidRPr="00725CD3">
                              <w:rPr>
                                <w:color w:val="FF0000"/>
                                <w:sz w:val="22"/>
                                <w:szCs w:val="22"/>
                              </w:rPr>
                              <w:t>ubmit.</w:t>
                            </w:r>
                          </w:p>
                          <w:p w14:paraId="1562AD7C" w14:textId="270BCBC9" w:rsidR="00D24E74" w:rsidRPr="00336E12" w:rsidRDefault="003B1175" w:rsidP="00D24E74">
                            <w:pPr>
                              <w:spacing w:after="60"/>
                              <w:rPr>
                                <w:sz w:val="22"/>
                                <w:szCs w:val="22"/>
                              </w:rPr>
                            </w:pPr>
                            <w:r>
                              <w:rPr>
                                <w:sz w:val="22"/>
                                <w:szCs w:val="22"/>
                              </w:rPr>
                              <w:t>When using this template, please</w:t>
                            </w:r>
                            <w:r w:rsidR="00B361D9">
                              <w:rPr>
                                <w:sz w:val="22"/>
                                <w:szCs w:val="22"/>
                              </w:rPr>
                              <w:t xml:space="preserve"> be sure to</w:t>
                            </w:r>
                            <w:r>
                              <w:rPr>
                                <w:sz w:val="22"/>
                                <w:szCs w:val="22"/>
                              </w:rPr>
                              <w:t>:</w:t>
                            </w:r>
                          </w:p>
                          <w:p w14:paraId="05A61CBB" w14:textId="0B2AFCC8" w:rsidR="00D24E74" w:rsidRDefault="00D32C09" w:rsidP="00351804">
                            <w:pPr>
                              <w:pStyle w:val="ListParagraph"/>
                              <w:numPr>
                                <w:ilvl w:val="0"/>
                                <w:numId w:val="33"/>
                              </w:numPr>
                              <w:spacing w:line="288" w:lineRule="auto"/>
                              <w:rPr>
                                <w:sz w:val="22"/>
                                <w:szCs w:val="22"/>
                              </w:rPr>
                            </w:pPr>
                            <w:r>
                              <w:rPr>
                                <w:sz w:val="22"/>
                                <w:szCs w:val="22"/>
                              </w:rPr>
                              <w:t>S</w:t>
                            </w:r>
                            <w:r w:rsidR="00D24E74">
                              <w:rPr>
                                <w:sz w:val="22"/>
                                <w:szCs w:val="22"/>
                              </w:rPr>
                              <w:t xml:space="preserve">elect/mark an ‘x’ </w:t>
                            </w:r>
                            <w:r w:rsidR="00A76A3D">
                              <w:rPr>
                                <w:sz w:val="22"/>
                                <w:szCs w:val="22"/>
                              </w:rPr>
                              <w:t>for</w:t>
                            </w:r>
                            <w:r w:rsidR="00D24E74">
                              <w:rPr>
                                <w:sz w:val="22"/>
                                <w:szCs w:val="22"/>
                              </w:rPr>
                              <w:t xml:space="preserve"> all strategies being implemented by the CCO.</w:t>
                            </w:r>
                          </w:p>
                          <w:p w14:paraId="50A8EBA1" w14:textId="3CD64826" w:rsidR="00D24E74" w:rsidRDefault="0046001E" w:rsidP="00351804">
                            <w:pPr>
                              <w:pStyle w:val="ListParagraph"/>
                              <w:numPr>
                                <w:ilvl w:val="0"/>
                                <w:numId w:val="33"/>
                              </w:numPr>
                              <w:spacing w:line="288" w:lineRule="auto"/>
                              <w:rPr>
                                <w:sz w:val="22"/>
                                <w:szCs w:val="22"/>
                              </w:rPr>
                            </w:pPr>
                            <w:r>
                              <w:rPr>
                                <w:sz w:val="22"/>
                                <w:szCs w:val="22"/>
                              </w:rPr>
                              <w:t>L</w:t>
                            </w:r>
                            <w:r w:rsidR="00D24E74">
                              <w:rPr>
                                <w:sz w:val="22"/>
                                <w:szCs w:val="22"/>
                              </w:rPr>
                              <w:t xml:space="preserve">ist and describe all tools being </w:t>
                            </w:r>
                            <w:r w:rsidR="00C43A6A">
                              <w:rPr>
                                <w:sz w:val="22"/>
                                <w:szCs w:val="22"/>
                              </w:rPr>
                              <w:t>used</w:t>
                            </w:r>
                            <w:r w:rsidR="00171184">
                              <w:rPr>
                                <w:sz w:val="22"/>
                                <w:szCs w:val="22"/>
                              </w:rPr>
                              <w:t xml:space="preserve"> and </w:t>
                            </w:r>
                            <w:r w:rsidR="00D24E74">
                              <w:rPr>
                                <w:sz w:val="22"/>
                                <w:szCs w:val="22"/>
                              </w:rPr>
                              <w:t>supported and/or provided by the CCO.</w:t>
                            </w:r>
                          </w:p>
                          <w:p w14:paraId="59C38BE2" w14:textId="2F8FA1BE" w:rsidR="006F4A61" w:rsidRDefault="001D1C48" w:rsidP="00351804">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w:t>
                            </w:r>
                            <w:r>
                              <w:rPr>
                                <w:rFonts w:ascii="Arial" w:eastAsiaTheme="minorHAnsi" w:hAnsi="Arial" w:cs="Arial"/>
                              </w:rPr>
                              <w:t xml:space="preserve">to </w:t>
                            </w:r>
                            <w:r>
                              <w:rPr>
                                <w:rFonts w:ascii="Arial" w:eastAsiaTheme="minorHAnsi" w:hAnsi="Arial" w:cs="Arial"/>
                              </w:rPr>
                              <w:t>report on t</w:t>
                            </w:r>
                            <w:r w:rsidRPr="00AB62A7">
                              <w:rPr>
                                <w:rFonts w:ascii="Arial" w:eastAsiaTheme="minorHAnsi" w:hAnsi="Arial" w:cs="Arial"/>
                              </w:rPr>
                              <w:t xml:space="preserve">he </w:t>
                            </w:r>
                            <w:r w:rsidR="00546458">
                              <w:rPr>
                                <w:rFonts w:ascii="Arial" w:eastAsiaTheme="minorHAnsi" w:hAnsi="Arial" w:cs="Arial"/>
                              </w:rPr>
                              <w:t xml:space="preserve">data completeness and HIE tool adoption rates for </w:t>
                            </w:r>
                            <w:r>
                              <w:rPr>
                                <w:rFonts w:ascii="Arial" w:eastAsiaTheme="minorHAnsi" w:hAnsi="Arial" w:cs="Arial"/>
                              </w:rPr>
                              <w:t xml:space="preserve">contracted </w:t>
                            </w:r>
                            <w:r w:rsidRPr="00AB62A7">
                              <w:rPr>
                                <w:rFonts w:ascii="Arial" w:eastAsiaTheme="minorHAnsi" w:hAnsi="Arial" w:cs="Arial"/>
                              </w:rPr>
                              <w:t>physical, oral, and behavioral health organizations</w:t>
                            </w:r>
                            <w:r w:rsidR="00394226">
                              <w:rPr>
                                <w:rFonts w:ascii="Arial" w:eastAsiaTheme="minorHAnsi" w:hAnsi="Arial" w:cs="Arial"/>
                              </w:rPr>
                              <w:t>.</w:t>
                            </w:r>
                          </w:p>
                          <w:p w14:paraId="7B645414" w14:textId="4A252A83" w:rsidR="00D24E74" w:rsidRDefault="00B361D9" w:rsidP="00351804">
                            <w:pPr>
                              <w:pStyle w:val="ListParagraph"/>
                              <w:numPr>
                                <w:ilvl w:val="0"/>
                                <w:numId w:val="33"/>
                              </w:numPr>
                              <w:spacing w:line="288" w:lineRule="auto"/>
                              <w:rPr>
                                <w:sz w:val="22"/>
                                <w:szCs w:val="22"/>
                              </w:rPr>
                            </w:pPr>
                            <w:r>
                              <w:rPr>
                                <w:sz w:val="22"/>
                                <w:szCs w:val="22"/>
                              </w:rPr>
                              <w:t>Do the following f</w:t>
                            </w:r>
                            <w:r w:rsidR="00D24E74">
                              <w:rPr>
                                <w:sz w:val="22"/>
                                <w:szCs w:val="22"/>
                              </w:rPr>
                              <w:t xml:space="preserve">or each individual strategy: </w:t>
                            </w:r>
                          </w:p>
                          <w:p w14:paraId="40B20814" w14:textId="17CA1D7F" w:rsidR="00AD4AC3" w:rsidRDefault="00E209FE" w:rsidP="00351804">
                            <w:pPr>
                              <w:pStyle w:val="ListParagraph"/>
                              <w:numPr>
                                <w:ilvl w:val="1"/>
                                <w:numId w:val="33"/>
                              </w:numPr>
                              <w:spacing w:line="288" w:lineRule="auto"/>
                              <w:rPr>
                                <w:sz w:val="22"/>
                                <w:szCs w:val="22"/>
                              </w:rPr>
                            </w:pPr>
                            <w:r>
                              <w:rPr>
                                <w:sz w:val="22"/>
                                <w:szCs w:val="22"/>
                              </w:rPr>
                              <w:t xml:space="preserve">Identify the strategy number </w:t>
                            </w:r>
                            <w:r w:rsidR="009063F3">
                              <w:rPr>
                                <w:sz w:val="22"/>
                                <w:szCs w:val="22"/>
                              </w:rPr>
                              <w:t>you’re reporting on</w:t>
                            </w:r>
                            <w:r w:rsidR="00715E23">
                              <w:rPr>
                                <w:sz w:val="22"/>
                                <w:szCs w:val="22"/>
                              </w:rPr>
                              <w:t xml:space="preserve"> (from the </w:t>
                            </w:r>
                            <w:r w:rsidR="00715E23" w:rsidRPr="00715E23">
                              <w:rPr>
                                <w:i/>
                                <w:iCs/>
                                <w:sz w:val="22"/>
                                <w:szCs w:val="22"/>
                              </w:rPr>
                              <w:t>Strategy Lis</w:t>
                            </w:r>
                            <w:r w:rsidR="00715E23">
                              <w:rPr>
                                <w:i/>
                                <w:iCs/>
                                <w:sz w:val="22"/>
                                <w:szCs w:val="22"/>
                              </w:rPr>
                              <w:t>t</w:t>
                            </w:r>
                            <w:r w:rsidR="00715E23">
                              <w:rPr>
                                <w:sz w:val="22"/>
                                <w:szCs w:val="22"/>
                              </w:rPr>
                              <w:t>)</w:t>
                            </w:r>
                          </w:p>
                          <w:p w14:paraId="7178F013" w14:textId="01614F3F" w:rsidR="0047242E" w:rsidRDefault="0047242E" w:rsidP="00351804">
                            <w:pPr>
                              <w:pStyle w:val="ListParagraph"/>
                              <w:numPr>
                                <w:ilvl w:val="1"/>
                                <w:numId w:val="33"/>
                              </w:numPr>
                              <w:spacing w:line="288" w:lineRule="auto"/>
                              <w:rPr>
                                <w:sz w:val="22"/>
                                <w:szCs w:val="22"/>
                              </w:rPr>
                            </w:pPr>
                            <w:r>
                              <w:rPr>
                                <w:sz w:val="22"/>
                                <w:szCs w:val="22"/>
                              </w:rPr>
                              <w:t>Provide a descriptive title for the strategy</w:t>
                            </w:r>
                            <w:r w:rsidR="00763D44">
                              <w:rPr>
                                <w:sz w:val="22"/>
                                <w:szCs w:val="22"/>
                              </w:rPr>
                              <w:t xml:space="preserve"> (</w:t>
                            </w:r>
                            <w:r w:rsidR="00101B51">
                              <w:rPr>
                                <w:sz w:val="22"/>
                                <w:szCs w:val="22"/>
                              </w:rPr>
                              <w:t xml:space="preserve">can be the </w:t>
                            </w:r>
                            <w:r w:rsidR="00414A37">
                              <w:rPr>
                                <w:sz w:val="22"/>
                                <w:szCs w:val="22"/>
                              </w:rPr>
                              <w:t xml:space="preserve">same </w:t>
                            </w:r>
                            <w:r w:rsidR="005B2319">
                              <w:rPr>
                                <w:sz w:val="22"/>
                                <w:szCs w:val="22"/>
                              </w:rPr>
                              <w:t xml:space="preserve">as OHA’s </w:t>
                            </w:r>
                            <w:r w:rsidR="001B1B50">
                              <w:rPr>
                                <w:sz w:val="22"/>
                                <w:szCs w:val="22"/>
                              </w:rPr>
                              <w:t>wording</w:t>
                            </w:r>
                            <w:r w:rsidR="005B2319">
                              <w:rPr>
                                <w:sz w:val="22"/>
                                <w:szCs w:val="22"/>
                              </w:rPr>
                              <w:t>)</w:t>
                            </w:r>
                            <w:r w:rsidR="001B1B50">
                              <w:rPr>
                                <w:sz w:val="22"/>
                                <w:szCs w:val="22"/>
                              </w:rPr>
                              <w:t xml:space="preserve"> </w:t>
                            </w:r>
                          </w:p>
                          <w:p w14:paraId="52FA863D" w14:textId="2AFD08A9" w:rsidR="00D24E74" w:rsidRDefault="00D24E74" w:rsidP="00351804">
                            <w:pPr>
                              <w:pStyle w:val="ListParagraph"/>
                              <w:numPr>
                                <w:ilvl w:val="1"/>
                                <w:numId w:val="33"/>
                              </w:numPr>
                              <w:spacing w:line="288" w:lineRule="auto"/>
                              <w:rPr>
                                <w:sz w:val="22"/>
                                <w:szCs w:val="22"/>
                              </w:rPr>
                            </w:pPr>
                            <w:r>
                              <w:rPr>
                                <w:sz w:val="22"/>
                                <w:szCs w:val="22"/>
                              </w:rPr>
                              <w:t>Provide a description of the strategy</w:t>
                            </w:r>
                          </w:p>
                          <w:p w14:paraId="542DA4D9" w14:textId="6BB59FDD" w:rsidR="002746D4" w:rsidRDefault="002746D4" w:rsidP="00351804">
                            <w:pPr>
                              <w:pStyle w:val="ListParagraph"/>
                              <w:numPr>
                                <w:ilvl w:val="1"/>
                                <w:numId w:val="33"/>
                              </w:numPr>
                              <w:spacing w:line="288" w:lineRule="auto"/>
                              <w:rPr>
                                <w:sz w:val="22"/>
                                <w:szCs w:val="22"/>
                              </w:rPr>
                            </w:pPr>
                            <w:r>
                              <w:rPr>
                                <w:sz w:val="22"/>
                                <w:szCs w:val="22"/>
                              </w:rPr>
                              <w:t xml:space="preserve">Select/mark an ‘x’ </w:t>
                            </w:r>
                            <w:r w:rsidR="00A57B77">
                              <w:rPr>
                                <w:sz w:val="22"/>
                                <w:szCs w:val="22"/>
                              </w:rPr>
                              <w:t>to indicate which HIT area</w:t>
                            </w:r>
                            <w:r w:rsidR="002244E4">
                              <w:rPr>
                                <w:sz w:val="22"/>
                                <w:szCs w:val="22"/>
                              </w:rPr>
                              <w:t>(s)</w:t>
                            </w:r>
                            <w:r w:rsidR="00A57B77">
                              <w:rPr>
                                <w:sz w:val="22"/>
                                <w:szCs w:val="22"/>
                              </w:rPr>
                              <w:t xml:space="preserve"> </w:t>
                            </w:r>
                            <w:r w:rsidR="00A57B77">
                              <w:rPr>
                                <w:sz w:val="22"/>
                                <w:szCs w:val="22"/>
                              </w:rPr>
                              <w:t>strategy supports</w:t>
                            </w:r>
                          </w:p>
                          <w:p w14:paraId="6FFCBF7A" w14:textId="4911B67D" w:rsidR="00D24E74" w:rsidRDefault="00D24E74" w:rsidP="00351804">
                            <w:pPr>
                              <w:pStyle w:val="ListParagraph"/>
                              <w:numPr>
                                <w:ilvl w:val="1"/>
                                <w:numId w:val="33"/>
                              </w:numPr>
                              <w:spacing w:line="288" w:lineRule="auto"/>
                              <w:rPr>
                                <w:sz w:val="22"/>
                                <w:szCs w:val="22"/>
                              </w:rPr>
                            </w:pPr>
                            <w:r>
                              <w:rPr>
                                <w:sz w:val="22"/>
                                <w:szCs w:val="22"/>
                              </w:rPr>
                              <w:t xml:space="preserve">Select/mark an ‘x’ </w:t>
                            </w:r>
                            <w:r w:rsidR="00750657">
                              <w:rPr>
                                <w:sz w:val="22"/>
                                <w:szCs w:val="22"/>
                              </w:rPr>
                              <w:t xml:space="preserve">to indicate which </w:t>
                            </w:r>
                            <w:r>
                              <w:rPr>
                                <w:sz w:val="22"/>
                                <w:szCs w:val="22"/>
                              </w:rPr>
                              <w:t>provider type</w:t>
                            </w:r>
                            <w:r w:rsidR="003A7FC7">
                              <w:rPr>
                                <w:sz w:val="22"/>
                                <w:szCs w:val="22"/>
                              </w:rPr>
                              <w:t>(</w:t>
                            </w:r>
                            <w:r>
                              <w:rPr>
                                <w:sz w:val="22"/>
                                <w:szCs w:val="22"/>
                              </w:rPr>
                              <w:t>s</w:t>
                            </w:r>
                            <w:r w:rsidR="003A7FC7">
                              <w:rPr>
                                <w:sz w:val="22"/>
                                <w:szCs w:val="22"/>
                              </w:rPr>
                              <w:t>)</w:t>
                            </w:r>
                            <w:r w:rsidR="00E059F7">
                              <w:rPr>
                                <w:sz w:val="22"/>
                                <w:szCs w:val="22"/>
                              </w:rPr>
                              <w:t xml:space="preserve"> are</w:t>
                            </w:r>
                            <w:r>
                              <w:rPr>
                                <w:sz w:val="22"/>
                                <w:szCs w:val="22"/>
                              </w:rPr>
                              <w:t xml:space="preserve"> supported by the strategy</w:t>
                            </w:r>
                          </w:p>
                          <w:p w14:paraId="4E4AAC0C" w14:textId="17A357AA" w:rsidR="00D24E74" w:rsidRDefault="00D24E74" w:rsidP="00351804">
                            <w:pPr>
                              <w:pStyle w:val="ListParagraph"/>
                              <w:numPr>
                                <w:ilvl w:val="1"/>
                                <w:numId w:val="33"/>
                              </w:numPr>
                              <w:spacing w:line="288" w:lineRule="auto"/>
                              <w:rPr>
                                <w:sz w:val="22"/>
                                <w:szCs w:val="22"/>
                              </w:rPr>
                            </w:pPr>
                            <w:r>
                              <w:rPr>
                                <w:sz w:val="22"/>
                                <w:szCs w:val="22"/>
                              </w:rPr>
                              <w:t>Describe the</w:t>
                            </w:r>
                            <w:r w:rsidR="00A069EA">
                              <w:rPr>
                                <w:sz w:val="22"/>
                                <w:szCs w:val="22"/>
                              </w:rPr>
                              <w:t xml:space="preserve"> 2022</w:t>
                            </w:r>
                            <w:r>
                              <w:rPr>
                                <w:sz w:val="22"/>
                                <w:szCs w:val="22"/>
                              </w:rPr>
                              <w:t xml:space="preserve"> progress CCO made, including accomplishments/successes and challenges </w:t>
                            </w:r>
                          </w:p>
                          <w:p w14:paraId="21B72499" w14:textId="163BFA7D" w:rsidR="00D24E74" w:rsidRDefault="00D24E74" w:rsidP="00351804">
                            <w:pPr>
                              <w:pStyle w:val="ListParagraph"/>
                              <w:numPr>
                                <w:ilvl w:val="1"/>
                                <w:numId w:val="33"/>
                              </w:numPr>
                              <w:spacing w:line="288" w:lineRule="auto"/>
                              <w:rPr>
                                <w:sz w:val="22"/>
                                <w:szCs w:val="22"/>
                              </w:rPr>
                            </w:pPr>
                            <w:r>
                              <w:rPr>
                                <w:sz w:val="22"/>
                                <w:szCs w:val="22"/>
                              </w:rPr>
                              <w:t xml:space="preserve">Describe the </w:t>
                            </w:r>
                            <w:r w:rsidR="00A069EA">
                              <w:rPr>
                                <w:sz w:val="22"/>
                                <w:szCs w:val="22"/>
                              </w:rPr>
                              <w:t xml:space="preserve">2023-24 </w:t>
                            </w:r>
                            <w:r>
                              <w:rPr>
                                <w:sz w:val="22"/>
                                <w:szCs w:val="22"/>
                              </w:rPr>
                              <w:t xml:space="preserve">planned activities and </w:t>
                            </w:r>
                            <w:r w:rsidR="00525049">
                              <w:rPr>
                                <w:sz w:val="22"/>
                                <w:szCs w:val="22"/>
                              </w:rPr>
                              <w:t>m</w:t>
                            </w:r>
                            <w:r>
                              <w:rPr>
                                <w:sz w:val="22"/>
                                <w:szCs w:val="22"/>
                              </w:rPr>
                              <w:t>ilestones for the strategy</w:t>
                            </w:r>
                          </w:p>
                          <w:p w14:paraId="0A03CC10" w14:textId="77E2BECC" w:rsidR="00D24E74" w:rsidRPr="00A17893" w:rsidRDefault="00D24E74" w:rsidP="00B26451">
                            <w:pPr>
                              <w:pStyle w:val="ListParagraph"/>
                              <w:numPr>
                                <w:ilvl w:val="0"/>
                                <w:numId w:val="33"/>
                              </w:numPr>
                            </w:pPr>
                            <w:r w:rsidRPr="00E34D5E">
                              <w:rPr>
                                <w:i/>
                                <w:iCs/>
                                <w:sz w:val="22"/>
                                <w:szCs w:val="22"/>
                              </w:rPr>
                              <w:t>HIT Roadmap Approval Criteria</w:t>
                            </w:r>
                            <w:r w:rsidRPr="00E34D5E">
                              <w:rPr>
                                <w:sz w:val="22"/>
                                <w:szCs w:val="22"/>
                              </w:rPr>
                              <w:t xml:space="preserve"> </w:t>
                            </w:r>
                            <w:r w:rsidR="0018167B">
                              <w:rPr>
                                <w:sz w:val="22"/>
                                <w:szCs w:val="22"/>
                              </w:rPr>
                              <w:t xml:space="preserve">(pgs. 6-9) </w:t>
                            </w:r>
                            <w:r w:rsidRPr="00E34D5E">
                              <w:rPr>
                                <w:sz w:val="22"/>
                                <w:szCs w:val="22"/>
                              </w:rPr>
                              <w:t>remain the same</w:t>
                            </w:r>
                            <w:r>
                              <w:rPr>
                                <w:sz w:val="22"/>
                                <w:szCs w:val="22"/>
                              </w:rPr>
                              <w:t>.</w:t>
                            </w:r>
                          </w:p>
                          <w:p w14:paraId="6A9BB01C" w14:textId="52DDD305" w:rsidR="007000E7" w:rsidRPr="00741AF8" w:rsidRDefault="007000E7" w:rsidP="00B26451">
                            <w:pPr>
                              <w:pStyle w:val="ListParagraph"/>
                              <w:numPr>
                                <w:ilvl w:val="0"/>
                                <w:numId w:val="33"/>
                              </w:numPr>
                            </w:pPr>
                            <w:r>
                              <w:t>In addition to following the instructions provided above, be sure to review and follow the instructions provided in the template.</w:t>
                            </w:r>
                          </w:p>
                          <w:p w14:paraId="095B79F7" w14:textId="77777777" w:rsidR="00D24E74" w:rsidRPr="005D34B1" w:rsidRDefault="00D24E74" w:rsidP="004677A4">
                            <w:pPr>
                              <w:spacing w:after="6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4558" id="Text Box 4" o:spid="_x0000_s1028" type="#_x0000_t202" style="position:absolute;margin-left:0;margin-top:24pt;width:544.15pt;height:5in;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" fillcolor="#fff2cc [663]" strokeweight="1.5pt">
                <v:textbox>
                  <w:txbxContent>
                    <w:p w14:paraId="28980A32" w14:textId="3CB41CAD" w:rsidR="004677A4" w:rsidRDefault="004677A4" w:rsidP="004677A4">
                      <w:pPr>
                        <w:spacing w:after="60"/>
                        <w:rPr>
                          <w:b/>
                          <w:sz w:val="22"/>
                          <w:szCs w:val="22"/>
                        </w:rPr>
                      </w:pPr>
                      <w:r>
                        <w:rPr>
                          <w:b/>
                          <w:sz w:val="22"/>
                          <w:szCs w:val="22"/>
                        </w:rPr>
                        <w:t xml:space="preserve">Template Option </w:t>
                      </w:r>
                      <w:r w:rsidR="00754486">
                        <w:rPr>
                          <w:b/>
                          <w:sz w:val="22"/>
                          <w:szCs w:val="22"/>
                        </w:rPr>
                        <w:t>C</w:t>
                      </w:r>
                      <w:r>
                        <w:rPr>
                          <w:b/>
                          <w:sz w:val="22"/>
                          <w:szCs w:val="22"/>
                        </w:rPr>
                        <w:t xml:space="preserve"> highlights</w:t>
                      </w:r>
                      <w:r w:rsidRPr="005D34B1">
                        <w:rPr>
                          <w:b/>
                          <w:sz w:val="22"/>
                          <w:szCs w:val="22"/>
                        </w:rPr>
                        <w:t>:</w:t>
                      </w:r>
                    </w:p>
                    <w:p w14:paraId="0A9593E6" w14:textId="446EA31E" w:rsidR="00DE04EE" w:rsidRDefault="00D24E74" w:rsidP="00D24E74">
                      <w:pPr>
                        <w:spacing w:after="60"/>
                        <w:rPr>
                          <w:sz w:val="22"/>
                          <w:szCs w:val="22"/>
                        </w:rPr>
                      </w:pPr>
                      <w:r w:rsidRPr="00336E12">
                        <w:rPr>
                          <w:sz w:val="22"/>
                          <w:szCs w:val="22"/>
                        </w:rPr>
                        <w:t xml:space="preserve">Template Option </w:t>
                      </w:r>
                      <w:r w:rsidR="00754486">
                        <w:rPr>
                          <w:sz w:val="22"/>
                          <w:szCs w:val="22"/>
                        </w:rPr>
                        <w:t>C</w:t>
                      </w:r>
                      <w:r w:rsidRPr="00336E12">
                        <w:rPr>
                          <w:sz w:val="22"/>
                          <w:szCs w:val="22"/>
                        </w:rPr>
                        <w:t xml:space="preserve"> </w:t>
                      </w:r>
                      <w:r w:rsidR="0026649B">
                        <w:rPr>
                          <w:sz w:val="22"/>
                          <w:szCs w:val="22"/>
                        </w:rPr>
                        <w:t xml:space="preserve">is the least structured </w:t>
                      </w:r>
                      <w:r w:rsidR="00BC76F2">
                        <w:rPr>
                          <w:sz w:val="22"/>
                          <w:szCs w:val="22"/>
                        </w:rPr>
                        <w:t>template which allows CCO to report on HIT progress and plans by strategy</w:t>
                      </w:r>
                      <w:r w:rsidR="00D11913">
                        <w:rPr>
                          <w:sz w:val="22"/>
                          <w:szCs w:val="22"/>
                        </w:rPr>
                        <w:t xml:space="preserve"> </w:t>
                      </w:r>
                      <w:r w:rsidR="00853A9A">
                        <w:rPr>
                          <w:sz w:val="22"/>
                          <w:szCs w:val="22"/>
                        </w:rPr>
                        <w:t xml:space="preserve">(e.g., </w:t>
                      </w:r>
                      <w:r w:rsidR="00A7314F">
                        <w:rPr>
                          <w:rFonts w:ascii="Arial" w:eastAsia="Arial" w:hAnsi="Arial" w:cs="Arial"/>
                        </w:rPr>
                        <w:t>HIT t</w:t>
                      </w:r>
                      <w:r w:rsidR="00A7314F" w:rsidRPr="005F72BD">
                        <w:rPr>
                          <w:rFonts w:ascii="Arial" w:eastAsia="Arial" w:hAnsi="Arial" w:cs="Arial"/>
                        </w:rPr>
                        <w:t>raining and</w:t>
                      </w:r>
                      <w:r w:rsidR="00A7314F">
                        <w:rPr>
                          <w:rFonts w:ascii="Arial" w:eastAsia="Arial" w:hAnsi="Arial" w:cs="Arial"/>
                        </w:rPr>
                        <w:t>/or</w:t>
                      </w:r>
                      <w:r w:rsidR="00A7314F" w:rsidRPr="005F72BD">
                        <w:rPr>
                          <w:rFonts w:ascii="Arial" w:eastAsia="Arial" w:hAnsi="Arial" w:cs="Arial"/>
                        </w:rPr>
                        <w:t xml:space="preserve"> technical assistance</w:t>
                      </w:r>
                      <w:r w:rsidR="00A7314F">
                        <w:rPr>
                          <w:sz w:val="22"/>
                          <w:szCs w:val="22"/>
                        </w:rPr>
                        <w:t xml:space="preserve">) </w:t>
                      </w:r>
                      <w:r w:rsidR="00D11913">
                        <w:rPr>
                          <w:sz w:val="22"/>
                          <w:szCs w:val="22"/>
                        </w:rPr>
                        <w:t>rather than by HIT area (e.g., EHR Adoption)</w:t>
                      </w:r>
                      <w:r w:rsidRPr="00336E12">
                        <w:rPr>
                          <w:sz w:val="22"/>
                          <w:szCs w:val="22"/>
                        </w:rPr>
                        <w:t>.</w:t>
                      </w:r>
                      <w:r w:rsidR="003B1175">
                        <w:rPr>
                          <w:sz w:val="22"/>
                          <w:szCs w:val="22"/>
                        </w:rPr>
                        <w:t xml:space="preserve"> </w:t>
                      </w:r>
                      <w:r w:rsidR="00DE04EE" w:rsidRPr="00725CD3">
                        <w:rPr>
                          <w:color w:val="FF0000"/>
                          <w:sz w:val="22"/>
                          <w:szCs w:val="22"/>
                        </w:rPr>
                        <w:t>CCO is responsible for reviewing the HIT Roadmap Approval Criteria</w:t>
                      </w:r>
                      <w:r w:rsidR="00C36A3D" w:rsidRPr="00725CD3">
                        <w:rPr>
                          <w:color w:val="FF0000"/>
                          <w:sz w:val="22"/>
                          <w:szCs w:val="22"/>
                        </w:rPr>
                        <w:t xml:space="preserve"> below </w:t>
                      </w:r>
                      <w:r w:rsidR="008D7439" w:rsidRPr="00725CD3">
                        <w:rPr>
                          <w:color w:val="FF0000"/>
                          <w:sz w:val="22"/>
                          <w:szCs w:val="22"/>
                        </w:rPr>
                        <w:t xml:space="preserve">(pgs. 6-9) </w:t>
                      </w:r>
                      <w:r w:rsidR="00C36A3D" w:rsidRPr="00725CD3">
                        <w:rPr>
                          <w:color w:val="FF0000"/>
                          <w:sz w:val="22"/>
                          <w:szCs w:val="22"/>
                        </w:rPr>
                        <w:t xml:space="preserve">and ensure their submission </w:t>
                      </w:r>
                      <w:r w:rsidR="00823873" w:rsidRPr="00725CD3">
                        <w:rPr>
                          <w:color w:val="FF0000"/>
                          <w:sz w:val="22"/>
                          <w:szCs w:val="22"/>
                        </w:rPr>
                        <w:t>meets criteria</w:t>
                      </w:r>
                      <w:r w:rsidR="00D37E77" w:rsidRPr="00725CD3">
                        <w:rPr>
                          <w:color w:val="FF0000"/>
                          <w:sz w:val="22"/>
                          <w:szCs w:val="22"/>
                        </w:rPr>
                        <w:t>; if criteria are not met, CCO will be required to revise and res</w:t>
                      </w:r>
                      <w:r w:rsidR="003709B9" w:rsidRPr="00725CD3">
                        <w:rPr>
                          <w:color w:val="FF0000"/>
                          <w:sz w:val="22"/>
                          <w:szCs w:val="22"/>
                        </w:rPr>
                        <w:t>ubmit.</w:t>
                      </w:r>
                    </w:p>
                    <w:p w14:paraId="1562AD7C" w14:textId="270BCBC9" w:rsidR="00D24E74" w:rsidRPr="00336E12" w:rsidRDefault="003B1175" w:rsidP="00D24E74">
                      <w:pPr>
                        <w:spacing w:after="60"/>
                        <w:rPr>
                          <w:sz w:val="22"/>
                          <w:szCs w:val="22"/>
                        </w:rPr>
                      </w:pPr>
                      <w:r>
                        <w:rPr>
                          <w:sz w:val="22"/>
                          <w:szCs w:val="22"/>
                        </w:rPr>
                        <w:t>When using this template, please</w:t>
                      </w:r>
                      <w:r w:rsidR="00B361D9">
                        <w:rPr>
                          <w:sz w:val="22"/>
                          <w:szCs w:val="22"/>
                        </w:rPr>
                        <w:t xml:space="preserve"> be sure to</w:t>
                      </w:r>
                      <w:r>
                        <w:rPr>
                          <w:sz w:val="22"/>
                          <w:szCs w:val="22"/>
                        </w:rPr>
                        <w:t>:</w:t>
                      </w:r>
                    </w:p>
                    <w:p w14:paraId="05A61CBB" w14:textId="0B2AFCC8" w:rsidR="00D24E74" w:rsidRDefault="00D32C09" w:rsidP="00351804">
                      <w:pPr>
                        <w:pStyle w:val="ListParagraph"/>
                        <w:numPr>
                          <w:ilvl w:val="0"/>
                          <w:numId w:val="33"/>
                        </w:numPr>
                        <w:spacing w:line="288" w:lineRule="auto"/>
                        <w:rPr>
                          <w:sz w:val="22"/>
                          <w:szCs w:val="22"/>
                        </w:rPr>
                      </w:pPr>
                      <w:r>
                        <w:rPr>
                          <w:sz w:val="22"/>
                          <w:szCs w:val="22"/>
                        </w:rPr>
                        <w:t>S</w:t>
                      </w:r>
                      <w:r w:rsidR="00D24E74">
                        <w:rPr>
                          <w:sz w:val="22"/>
                          <w:szCs w:val="22"/>
                        </w:rPr>
                        <w:t xml:space="preserve">elect/mark an ‘x’ </w:t>
                      </w:r>
                      <w:r w:rsidR="00A76A3D">
                        <w:rPr>
                          <w:sz w:val="22"/>
                          <w:szCs w:val="22"/>
                        </w:rPr>
                        <w:t>for</w:t>
                      </w:r>
                      <w:r w:rsidR="00D24E74">
                        <w:rPr>
                          <w:sz w:val="22"/>
                          <w:szCs w:val="22"/>
                        </w:rPr>
                        <w:t xml:space="preserve"> all strategies being implemented by the CCO.</w:t>
                      </w:r>
                    </w:p>
                    <w:p w14:paraId="50A8EBA1" w14:textId="3CD64826" w:rsidR="00D24E74" w:rsidRDefault="0046001E" w:rsidP="00351804">
                      <w:pPr>
                        <w:pStyle w:val="ListParagraph"/>
                        <w:numPr>
                          <w:ilvl w:val="0"/>
                          <w:numId w:val="33"/>
                        </w:numPr>
                        <w:spacing w:line="288" w:lineRule="auto"/>
                        <w:rPr>
                          <w:sz w:val="22"/>
                          <w:szCs w:val="22"/>
                        </w:rPr>
                      </w:pPr>
                      <w:r>
                        <w:rPr>
                          <w:sz w:val="22"/>
                          <w:szCs w:val="22"/>
                        </w:rPr>
                        <w:t>L</w:t>
                      </w:r>
                      <w:r w:rsidR="00D24E74">
                        <w:rPr>
                          <w:sz w:val="22"/>
                          <w:szCs w:val="22"/>
                        </w:rPr>
                        <w:t xml:space="preserve">ist and describe all tools being </w:t>
                      </w:r>
                      <w:r w:rsidR="00C43A6A">
                        <w:rPr>
                          <w:sz w:val="22"/>
                          <w:szCs w:val="22"/>
                        </w:rPr>
                        <w:t>used</w:t>
                      </w:r>
                      <w:r w:rsidR="00171184">
                        <w:rPr>
                          <w:sz w:val="22"/>
                          <w:szCs w:val="22"/>
                        </w:rPr>
                        <w:t xml:space="preserve"> and </w:t>
                      </w:r>
                      <w:r w:rsidR="00D24E74">
                        <w:rPr>
                          <w:sz w:val="22"/>
                          <w:szCs w:val="22"/>
                        </w:rPr>
                        <w:t>supported and/or provided by the CCO.</w:t>
                      </w:r>
                    </w:p>
                    <w:p w14:paraId="59C38BE2" w14:textId="2F8FA1BE" w:rsidR="006F4A61" w:rsidRDefault="001D1C48" w:rsidP="00351804">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w:t>
                      </w:r>
                      <w:r>
                        <w:rPr>
                          <w:rFonts w:ascii="Arial" w:eastAsiaTheme="minorHAnsi" w:hAnsi="Arial" w:cs="Arial"/>
                        </w:rPr>
                        <w:t xml:space="preserve">to </w:t>
                      </w:r>
                      <w:r>
                        <w:rPr>
                          <w:rFonts w:ascii="Arial" w:eastAsiaTheme="minorHAnsi" w:hAnsi="Arial" w:cs="Arial"/>
                        </w:rPr>
                        <w:t>report on t</w:t>
                      </w:r>
                      <w:r w:rsidRPr="00AB62A7">
                        <w:rPr>
                          <w:rFonts w:ascii="Arial" w:eastAsiaTheme="minorHAnsi" w:hAnsi="Arial" w:cs="Arial"/>
                        </w:rPr>
                        <w:t xml:space="preserve">he </w:t>
                      </w:r>
                      <w:r w:rsidR="00546458">
                        <w:rPr>
                          <w:rFonts w:ascii="Arial" w:eastAsiaTheme="minorHAnsi" w:hAnsi="Arial" w:cs="Arial"/>
                        </w:rPr>
                        <w:t xml:space="preserve">data completeness and HIE tool adoption rates for </w:t>
                      </w:r>
                      <w:r>
                        <w:rPr>
                          <w:rFonts w:ascii="Arial" w:eastAsiaTheme="minorHAnsi" w:hAnsi="Arial" w:cs="Arial"/>
                        </w:rPr>
                        <w:t xml:space="preserve">contracted </w:t>
                      </w:r>
                      <w:r w:rsidRPr="00AB62A7">
                        <w:rPr>
                          <w:rFonts w:ascii="Arial" w:eastAsiaTheme="minorHAnsi" w:hAnsi="Arial" w:cs="Arial"/>
                        </w:rPr>
                        <w:t>physical, oral, and behavioral health organizations</w:t>
                      </w:r>
                      <w:r w:rsidR="00394226">
                        <w:rPr>
                          <w:rFonts w:ascii="Arial" w:eastAsiaTheme="minorHAnsi" w:hAnsi="Arial" w:cs="Arial"/>
                        </w:rPr>
                        <w:t>.</w:t>
                      </w:r>
                    </w:p>
                    <w:p w14:paraId="7B645414" w14:textId="4A252A83" w:rsidR="00D24E74" w:rsidRDefault="00B361D9" w:rsidP="00351804">
                      <w:pPr>
                        <w:pStyle w:val="ListParagraph"/>
                        <w:numPr>
                          <w:ilvl w:val="0"/>
                          <w:numId w:val="33"/>
                        </w:numPr>
                        <w:spacing w:line="288" w:lineRule="auto"/>
                        <w:rPr>
                          <w:sz w:val="22"/>
                          <w:szCs w:val="22"/>
                        </w:rPr>
                      </w:pPr>
                      <w:r>
                        <w:rPr>
                          <w:sz w:val="22"/>
                          <w:szCs w:val="22"/>
                        </w:rPr>
                        <w:t>Do the following f</w:t>
                      </w:r>
                      <w:r w:rsidR="00D24E74">
                        <w:rPr>
                          <w:sz w:val="22"/>
                          <w:szCs w:val="22"/>
                        </w:rPr>
                        <w:t xml:space="preserve">or each individual strategy: </w:t>
                      </w:r>
                    </w:p>
                    <w:p w14:paraId="40B20814" w14:textId="17CA1D7F" w:rsidR="00AD4AC3" w:rsidRDefault="00E209FE" w:rsidP="00351804">
                      <w:pPr>
                        <w:pStyle w:val="ListParagraph"/>
                        <w:numPr>
                          <w:ilvl w:val="1"/>
                          <w:numId w:val="33"/>
                        </w:numPr>
                        <w:spacing w:line="288" w:lineRule="auto"/>
                        <w:rPr>
                          <w:sz w:val="22"/>
                          <w:szCs w:val="22"/>
                        </w:rPr>
                      </w:pPr>
                      <w:r>
                        <w:rPr>
                          <w:sz w:val="22"/>
                          <w:szCs w:val="22"/>
                        </w:rPr>
                        <w:t xml:space="preserve">Identify the strategy number </w:t>
                      </w:r>
                      <w:r w:rsidR="009063F3">
                        <w:rPr>
                          <w:sz w:val="22"/>
                          <w:szCs w:val="22"/>
                        </w:rPr>
                        <w:t>you’re reporting on</w:t>
                      </w:r>
                      <w:r w:rsidR="00715E23">
                        <w:rPr>
                          <w:sz w:val="22"/>
                          <w:szCs w:val="22"/>
                        </w:rPr>
                        <w:t xml:space="preserve"> (from the </w:t>
                      </w:r>
                      <w:r w:rsidR="00715E23" w:rsidRPr="00715E23">
                        <w:rPr>
                          <w:i/>
                          <w:iCs/>
                          <w:sz w:val="22"/>
                          <w:szCs w:val="22"/>
                        </w:rPr>
                        <w:t>Strategy Lis</w:t>
                      </w:r>
                      <w:r w:rsidR="00715E23">
                        <w:rPr>
                          <w:i/>
                          <w:iCs/>
                          <w:sz w:val="22"/>
                          <w:szCs w:val="22"/>
                        </w:rPr>
                        <w:t>t</w:t>
                      </w:r>
                      <w:r w:rsidR="00715E23">
                        <w:rPr>
                          <w:sz w:val="22"/>
                          <w:szCs w:val="22"/>
                        </w:rPr>
                        <w:t>)</w:t>
                      </w:r>
                    </w:p>
                    <w:p w14:paraId="7178F013" w14:textId="01614F3F" w:rsidR="0047242E" w:rsidRDefault="0047242E" w:rsidP="00351804">
                      <w:pPr>
                        <w:pStyle w:val="ListParagraph"/>
                        <w:numPr>
                          <w:ilvl w:val="1"/>
                          <w:numId w:val="33"/>
                        </w:numPr>
                        <w:spacing w:line="288" w:lineRule="auto"/>
                        <w:rPr>
                          <w:sz w:val="22"/>
                          <w:szCs w:val="22"/>
                        </w:rPr>
                      </w:pPr>
                      <w:r>
                        <w:rPr>
                          <w:sz w:val="22"/>
                          <w:szCs w:val="22"/>
                        </w:rPr>
                        <w:t>Provide a descriptive title for the strategy</w:t>
                      </w:r>
                      <w:r w:rsidR="00763D44">
                        <w:rPr>
                          <w:sz w:val="22"/>
                          <w:szCs w:val="22"/>
                        </w:rPr>
                        <w:t xml:space="preserve"> (</w:t>
                      </w:r>
                      <w:r w:rsidR="00101B51">
                        <w:rPr>
                          <w:sz w:val="22"/>
                          <w:szCs w:val="22"/>
                        </w:rPr>
                        <w:t xml:space="preserve">can be the </w:t>
                      </w:r>
                      <w:r w:rsidR="00414A37">
                        <w:rPr>
                          <w:sz w:val="22"/>
                          <w:szCs w:val="22"/>
                        </w:rPr>
                        <w:t xml:space="preserve">same </w:t>
                      </w:r>
                      <w:r w:rsidR="005B2319">
                        <w:rPr>
                          <w:sz w:val="22"/>
                          <w:szCs w:val="22"/>
                        </w:rPr>
                        <w:t xml:space="preserve">as OHA’s </w:t>
                      </w:r>
                      <w:r w:rsidR="001B1B50">
                        <w:rPr>
                          <w:sz w:val="22"/>
                          <w:szCs w:val="22"/>
                        </w:rPr>
                        <w:t>wording</w:t>
                      </w:r>
                      <w:r w:rsidR="005B2319">
                        <w:rPr>
                          <w:sz w:val="22"/>
                          <w:szCs w:val="22"/>
                        </w:rPr>
                        <w:t>)</w:t>
                      </w:r>
                      <w:r w:rsidR="001B1B50">
                        <w:rPr>
                          <w:sz w:val="22"/>
                          <w:szCs w:val="22"/>
                        </w:rPr>
                        <w:t xml:space="preserve"> </w:t>
                      </w:r>
                    </w:p>
                    <w:p w14:paraId="52FA863D" w14:textId="2AFD08A9" w:rsidR="00D24E74" w:rsidRDefault="00D24E74" w:rsidP="00351804">
                      <w:pPr>
                        <w:pStyle w:val="ListParagraph"/>
                        <w:numPr>
                          <w:ilvl w:val="1"/>
                          <w:numId w:val="33"/>
                        </w:numPr>
                        <w:spacing w:line="288" w:lineRule="auto"/>
                        <w:rPr>
                          <w:sz w:val="22"/>
                          <w:szCs w:val="22"/>
                        </w:rPr>
                      </w:pPr>
                      <w:r>
                        <w:rPr>
                          <w:sz w:val="22"/>
                          <w:szCs w:val="22"/>
                        </w:rPr>
                        <w:t>Provide a description of the strategy</w:t>
                      </w:r>
                    </w:p>
                    <w:p w14:paraId="542DA4D9" w14:textId="6BB59FDD" w:rsidR="002746D4" w:rsidRDefault="002746D4" w:rsidP="00351804">
                      <w:pPr>
                        <w:pStyle w:val="ListParagraph"/>
                        <w:numPr>
                          <w:ilvl w:val="1"/>
                          <w:numId w:val="33"/>
                        </w:numPr>
                        <w:spacing w:line="288" w:lineRule="auto"/>
                        <w:rPr>
                          <w:sz w:val="22"/>
                          <w:szCs w:val="22"/>
                        </w:rPr>
                      </w:pPr>
                      <w:r>
                        <w:rPr>
                          <w:sz w:val="22"/>
                          <w:szCs w:val="22"/>
                        </w:rPr>
                        <w:t xml:space="preserve">Select/mark an ‘x’ </w:t>
                      </w:r>
                      <w:r w:rsidR="00A57B77">
                        <w:rPr>
                          <w:sz w:val="22"/>
                          <w:szCs w:val="22"/>
                        </w:rPr>
                        <w:t>to indicate which HIT area</w:t>
                      </w:r>
                      <w:r w:rsidR="002244E4">
                        <w:rPr>
                          <w:sz w:val="22"/>
                          <w:szCs w:val="22"/>
                        </w:rPr>
                        <w:t>(s)</w:t>
                      </w:r>
                      <w:r w:rsidR="00A57B77">
                        <w:rPr>
                          <w:sz w:val="22"/>
                          <w:szCs w:val="22"/>
                        </w:rPr>
                        <w:t xml:space="preserve"> </w:t>
                      </w:r>
                      <w:r w:rsidR="00A57B77">
                        <w:rPr>
                          <w:sz w:val="22"/>
                          <w:szCs w:val="22"/>
                        </w:rPr>
                        <w:t>strategy supports</w:t>
                      </w:r>
                    </w:p>
                    <w:p w14:paraId="6FFCBF7A" w14:textId="4911B67D" w:rsidR="00D24E74" w:rsidRDefault="00D24E74" w:rsidP="00351804">
                      <w:pPr>
                        <w:pStyle w:val="ListParagraph"/>
                        <w:numPr>
                          <w:ilvl w:val="1"/>
                          <w:numId w:val="33"/>
                        </w:numPr>
                        <w:spacing w:line="288" w:lineRule="auto"/>
                        <w:rPr>
                          <w:sz w:val="22"/>
                          <w:szCs w:val="22"/>
                        </w:rPr>
                      </w:pPr>
                      <w:r>
                        <w:rPr>
                          <w:sz w:val="22"/>
                          <w:szCs w:val="22"/>
                        </w:rPr>
                        <w:t xml:space="preserve">Select/mark an ‘x’ </w:t>
                      </w:r>
                      <w:r w:rsidR="00750657">
                        <w:rPr>
                          <w:sz w:val="22"/>
                          <w:szCs w:val="22"/>
                        </w:rPr>
                        <w:t xml:space="preserve">to indicate which </w:t>
                      </w:r>
                      <w:r>
                        <w:rPr>
                          <w:sz w:val="22"/>
                          <w:szCs w:val="22"/>
                        </w:rPr>
                        <w:t>provider type</w:t>
                      </w:r>
                      <w:r w:rsidR="003A7FC7">
                        <w:rPr>
                          <w:sz w:val="22"/>
                          <w:szCs w:val="22"/>
                        </w:rPr>
                        <w:t>(</w:t>
                      </w:r>
                      <w:r>
                        <w:rPr>
                          <w:sz w:val="22"/>
                          <w:szCs w:val="22"/>
                        </w:rPr>
                        <w:t>s</w:t>
                      </w:r>
                      <w:r w:rsidR="003A7FC7">
                        <w:rPr>
                          <w:sz w:val="22"/>
                          <w:szCs w:val="22"/>
                        </w:rPr>
                        <w:t>)</w:t>
                      </w:r>
                      <w:r w:rsidR="00E059F7">
                        <w:rPr>
                          <w:sz w:val="22"/>
                          <w:szCs w:val="22"/>
                        </w:rPr>
                        <w:t xml:space="preserve"> are</w:t>
                      </w:r>
                      <w:r>
                        <w:rPr>
                          <w:sz w:val="22"/>
                          <w:szCs w:val="22"/>
                        </w:rPr>
                        <w:t xml:space="preserve"> supported by the strategy</w:t>
                      </w:r>
                    </w:p>
                    <w:p w14:paraId="4E4AAC0C" w14:textId="17A357AA" w:rsidR="00D24E74" w:rsidRDefault="00D24E74" w:rsidP="00351804">
                      <w:pPr>
                        <w:pStyle w:val="ListParagraph"/>
                        <w:numPr>
                          <w:ilvl w:val="1"/>
                          <w:numId w:val="33"/>
                        </w:numPr>
                        <w:spacing w:line="288" w:lineRule="auto"/>
                        <w:rPr>
                          <w:sz w:val="22"/>
                          <w:szCs w:val="22"/>
                        </w:rPr>
                      </w:pPr>
                      <w:r>
                        <w:rPr>
                          <w:sz w:val="22"/>
                          <w:szCs w:val="22"/>
                        </w:rPr>
                        <w:t>Describe the</w:t>
                      </w:r>
                      <w:r w:rsidR="00A069EA">
                        <w:rPr>
                          <w:sz w:val="22"/>
                          <w:szCs w:val="22"/>
                        </w:rPr>
                        <w:t xml:space="preserve"> 2022</w:t>
                      </w:r>
                      <w:r>
                        <w:rPr>
                          <w:sz w:val="22"/>
                          <w:szCs w:val="22"/>
                        </w:rPr>
                        <w:t xml:space="preserve"> progress CCO made, including accomplishments/successes and challenges </w:t>
                      </w:r>
                    </w:p>
                    <w:p w14:paraId="21B72499" w14:textId="163BFA7D" w:rsidR="00D24E74" w:rsidRDefault="00D24E74" w:rsidP="00351804">
                      <w:pPr>
                        <w:pStyle w:val="ListParagraph"/>
                        <w:numPr>
                          <w:ilvl w:val="1"/>
                          <w:numId w:val="33"/>
                        </w:numPr>
                        <w:spacing w:line="288" w:lineRule="auto"/>
                        <w:rPr>
                          <w:sz w:val="22"/>
                          <w:szCs w:val="22"/>
                        </w:rPr>
                      </w:pPr>
                      <w:r>
                        <w:rPr>
                          <w:sz w:val="22"/>
                          <w:szCs w:val="22"/>
                        </w:rPr>
                        <w:t xml:space="preserve">Describe the </w:t>
                      </w:r>
                      <w:r w:rsidR="00A069EA">
                        <w:rPr>
                          <w:sz w:val="22"/>
                          <w:szCs w:val="22"/>
                        </w:rPr>
                        <w:t xml:space="preserve">2023-24 </w:t>
                      </w:r>
                      <w:r>
                        <w:rPr>
                          <w:sz w:val="22"/>
                          <w:szCs w:val="22"/>
                        </w:rPr>
                        <w:t xml:space="preserve">planned activities and </w:t>
                      </w:r>
                      <w:r w:rsidR="00525049">
                        <w:rPr>
                          <w:sz w:val="22"/>
                          <w:szCs w:val="22"/>
                        </w:rPr>
                        <w:t>m</w:t>
                      </w:r>
                      <w:r>
                        <w:rPr>
                          <w:sz w:val="22"/>
                          <w:szCs w:val="22"/>
                        </w:rPr>
                        <w:t>ilestones for the strategy</w:t>
                      </w:r>
                    </w:p>
                    <w:p w14:paraId="0A03CC10" w14:textId="77E2BECC" w:rsidR="00D24E74" w:rsidRPr="00A17893" w:rsidRDefault="00D24E74" w:rsidP="00B26451">
                      <w:pPr>
                        <w:pStyle w:val="ListParagraph"/>
                        <w:numPr>
                          <w:ilvl w:val="0"/>
                          <w:numId w:val="33"/>
                        </w:numPr>
                      </w:pPr>
                      <w:r w:rsidRPr="00E34D5E">
                        <w:rPr>
                          <w:i/>
                          <w:iCs/>
                          <w:sz w:val="22"/>
                          <w:szCs w:val="22"/>
                        </w:rPr>
                        <w:t>HIT Roadmap Approval Criteria</w:t>
                      </w:r>
                      <w:r w:rsidRPr="00E34D5E">
                        <w:rPr>
                          <w:sz w:val="22"/>
                          <w:szCs w:val="22"/>
                        </w:rPr>
                        <w:t xml:space="preserve"> </w:t>
                      </w:r>
                      <w:r w:rsidR="0018167B">
                        <w:rPr>
                          <w:sz w:val="22"/>
                          <w:szCs w:val="22"/>
                        </w:rPr>
                        <w:t xml:space="preserve">(pgs. 6-9) </w:t>
                      </w:r>
                      <w:r w:rsidRPr="00E34D5E">
                        <w:rPr>
                          <w:sz w:val="22"/>
                          <w:szCs w:val="22"/>
                        </w:rPr>
                        <w:t>remain the same</w:t>
                      </w:r>
                      <w:r>
                        <w:rPr>
                          <w:sz w:val="22"/>
                          <w:szCs w:val="22"/>
                        </w:rPr>
                        <w:t>.</w:t>
                      </w:r>
                    </w:p>
                    <w:p w14:paraId="6A9BB01C" w14:textId="52DDD305" w:rsidR="007000E7" w:rsidRPr="00741AF8" w:rsidRDefault="007000E7" w:rsidP="00B26451">
                      <w:pPr>
                        <w:pStyle w:val="ListParagraph"/>
                        <w:numPr>
                          <w:ilvl w:val="0"/>
                          <w:numId w:val="33"/>
                        </w:numPr>
                      </w:pPr>
                      <w:r>
                        <w:t>In addition to following the instructions provided above, be sure to review and follow the instructions provided in the template.</w:t>
                      </w:r>
                    </w:p>
                    <w:p w14:paraId="095B79F7" w14:textId="77777777" w:rsidR="00D24E74" w:rsidRPr="005D34B1" w:rsidRDefault="00D24E74" w:rsidP="004677A4">
                      <w:pPr>
                        <w:spacing w:after="60"/>
                        <w:rPr>
                          <w:b/>
                          <w:sz w:val="22"/>
                          <w:szCs w:val="22"/>
                        </w:rPr>
                      </w:pPr>
                    </w:p>
                  </w:txbxContent>
                </v:textbox>
                <w10:wrap type="square" anchorx="margin"/>
              </v:shape>
            </w:pict>
          </mc:Fallback>
        </mc:AlternateContent>
      </w:r>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40513"/>
      <w:r>
        <w:t>Overview of Process</w:t>
      </w:r>
      <w:bookmarkEnd w:id="21"/>
      <w:r>
        <w:t xml:space="preserve"> </w:t>
      </w:r>
    </w:p>
    <w:p w14:paraId="4EEB055F" w14:textId="5411652E"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8775A9">
        <w:rPr>
          <w:sz w:val="22"/>
          <w:szCs w:val="22"/>
        </w:rPr>
        <w:t>4</w:t>
      </w:r>
      <w:r w:rsidR="001C69AF" w:rsidRPr="00673208">
        <w:rPr>
          <w:sz w:val="22"/>
          <w:szCs w:val="22"/>
        </w:rPr>
        <w:t xml:space="preserve"> and </w:t>
      </w:r>
      <w:r w:rsidR="008775A9">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8" w:history="1">
        <w:r w:rsidR="006B144C" w:rsidRPr="218F6946">
          <w:rPr>
            <w:rStyle w:val="Hyperlink"/>
            <w:sz w:val="22"/>
            <w:szCs w:val="22"/>
          </w:rPr>
          <w:t>CCO.MCODeliverableReports@</w:t>
        </w:r>
        <w:r w:rsidR="009926C2" w:rsidRPr="009926C2">
          <w:rPr>
            <w:rStyle w:val="Hyperlink"/>
            <w:sz w:val="22"/>
            <w:szCs w:val="22"/>
          </w:rPr>
          <w:t>odhsoha.oregon.gov</w:t>
        </w:r>
      </w:hyperlink>
      <w:r w:rsidR="006B144C" w:rsidRPr="218F6946">
        <w:rPr>
          <w:sz w:val="22"/>
          <w:szCs w:val="22"/>
        </w:rPr>
        <w:t xml:space="preserve"> and cc:</w:t>
      </w:r>
      <w:r w:rsidR="006B144C" w:rsidRPr="00673208">
        <w:rPr>
          <w:sz w:val="22"/>
          <w:szCs w:val="22"/>
        </w:rPr>
        <w:t xml:space="preserve"> </w:t>
      </w:r>
      <w:hyperlink r:id="rId19" w:history="1">
        <w:r w:rsidR="006B144C" w:rsidRPr="00673208">
          <w:rPr>
            <w:rStyle w:val="Hyperlink"/>
            <w:rFonts w:ascii="Arial" w:hAnsi="Arial" w:cs="Arial"/>
            <w:sz w:val="22"/>
            <w:szCs w:val="22"/>
          </w:rPr>
          <w:t>CCO.HealthIT@</w:t>
        </w:r>
        <w:r w:rsidR="009926C2" w:rsidRPr="009926C2">
          <w:rPr>
            <w:rStyle w:val="Hyperlink"/>
            <w:rFonts w:ascii="Arial" w:hAnsi="Arial" w:cs="Arial"/>
            <w:sz w:val="22"/>
            <w:szCs w:val="22"/>
          </w:rPr>
          <w:t>odhsoha.oregon.gov</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B26451">
      <w:pPr>
        <w:pStyle w:val="ListParagraph"/>
        <w:numPr>
          <w:ilvl w:val="0"/>
          <w:numId w:val="14"/>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B26451">
      <w:pPr>
        <w:pStyle w:val="ListParagraph"/>
        <w:numPr>
          <w:ilvl w:val="0"/>
          <w:numId w:val="14"/>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7738913D" w:rsidR="00985B80" w:rsidRDefault="00E41708" w:rsidP="006B144C">
      <w:pPr>
        <w:rPr>
          <w:sz w:val="22"/>
          <w:szCs w:val="22"/>
        </w:rPr>
      </w:pPr>
      <w:r w:rsidRPr="00E41708">
        <w:lastRenderedPageBreak/>
        <w:drawing>
          <wp:inline distT="0" distB="0" distL="0" distR="0" wp14:anchorId="2CC4EB4E" wp14:editId="14FD2EE1">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0B62260" w14:textId="77777777" w:rsidR="00E40389" w:rsidRDefault="00E40389" w:rsidP="00FF5576">
      <w:pPr>
        <w:rPr>
          <w:sz w:val="22"/>
          <w:szCs w:val="22"/>
        </w:rPr>
      </w:pPr>
    </w:p>
    <w:p w14:paraId="5ADEADF4" w14:textId="77777777" w:rsidR="004643CC" w:rsidRDefault="004643CC" w:rsidP="00FF5576">
      <w:pPr>
        <w:rPr>
          <w:sz w:val="22"/>
          <w:szCs w:val="22"/>
        </w:rPr>
        <w:sectPr w:rsidR="004643CC"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40514"/>
      <w:r>
        <w:t>HIT Roadmap Approval Criteria</w:t>
      </w:r>
      <w:bookmarkEnd w:id="22"/>
    </w:p>
    <w:p w14:paraId="290DAF70" w14:textId="43F7850B"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w:t>
      </w:r>
      <w:r w:rsidR="00F502A3">
        <w:rPr>
          <w:sz w:val="22"/>
          <w:szCs w:val="22"/>
        </w:rPr>
        <w:t xml:space="preserve">Year </w:t>
      </w:r>
      <w:r w:rsidR="009973D0">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B26451">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B26451">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B26451">
            <w:pPr>
              <w:pStyle w:val="ListParagraph"/>
              <w:numPr>
                <w:ilvl w:val="0"/>
                <w:numId w:val="21"/>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B26451">
            <w:pPr>
              <w:pStyle w:val="ListParagraph"/>
              <w:numPr>
                <w:ilvl w:val="0"/>
                <w:numId w:val="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B26451">
            <w:pPr>
              <w:pStyle w:val="ListParagraph"/>
              <w:numPr>
                <w:ilvl w:val="0"/>
                <w:numId w:val="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B26451">
            <w:pPr>
              <w:pStyle w:val="ListParagraph"/>
              <w:numPr>
                <w:ilvl w:val="0"/>
                <w:numId w:val="21"/>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B26451">
            <w:pPr>
              <w:pStyle w:val="ListParagraph"/>
              <w:numPr>
                <w:ilvl w:val="0"/>
                <w:numId w:val="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B26451">
            <w:pPr>
              <w:pStyle w:val="ListParagraph"/>
              <w:numPr>
                <w:ilvl w:val="1"/>
                <w:numId w:val="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B26451">
            <w:pPr>
              <w:pStyle w:val="ListParagraph"/>
              <w:numPr>
                <w:ilvl w:val="0"/>
                <w:numId w:val="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B26451">
            <w:pPr>
              <w:pStyle w:val="ListParagraph"/>
              <w:numPr>
                <w:ilvl w:val="0"/>
                <w:numId w:val="15"/>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w:t>
            </w:r>
            <w:r w:rsidR="00CA3789" w:rsidRPr="005443EE">
              <w:rPr>
                <w:rFonts w:ascii="Arial" w:hAnsi="Arial" w:cs="Arial"/>
                <w:b/>
                <w:i/>
                <w:iCs/>
                <w:sz w:val="20"/>
                <w:szCs w:val="20"/>
              </w:rPr>
              <w:lastRenderedPageBreak/>
              <w:t>hospital event 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B26451">
            <w:pPr>
              <w:pStyle w:val="ListParagraph"/>
              <w:numPr>
                <w:ilvl w:val="0"/>
                <w:numId w:val="22"/>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lastRenderedPageBreak/>
              <w:t>(excluding hospital 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B26451">
            <w:pPr>
              <w:pStyle w:val="ListParagraph"/>
              <w:numPr>
                <w:ilvl w:val="0"/>
                <w:numId w:val="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B26451">
            <w:pPr>
              <w:pStyle w:val="ListParagraph"/>
              <w:numPr>
                <w:ilvl w:val="1"/>
                <w:numId w:val="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26451">
            <w:pPr>
              <w:pStyle w:val="ListParagraph"/>
              <w:numPr>
                <w:ilvl w:val="0"/>
                <w:numId w:val="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B26451">
            <w:pPr>
              <w:pStyle w:val="ListParagraph"/>
              <w:numPr>
                <w:ilvl w:val="0"/>
                <w:numId w:val="22"/>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B26451">
            <w:pPr>
              <w:pStyle w:val="ListParagraph"/>
              <w:numPr>
                <w:ilvl w:val="0"/>
                <w:numId w:val="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26451">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3C46BB" w:rsidRPr="00C471CA" w14:paraId="0CFE6C23" w14:textId="77777777" w:rsidTr="006D04CD">
        <w:trPr>
          <w:trHeight w:val="1700"/>
          <w:jc w:val="center"/>
        </w:trPr>
        <w:tc>
          <w:tcPr>
            <w:tcW w:w="2240" w:type="dxa"/>
            <w:vMerge w:val="restart"/>
            <w:shd w:val="clear" w:color="auto" w:fill="E2EFD9" w:themeFill="accent6" w:themeFillTint="33"/>
          </w:tcPr>
          <w:p w14:paraId="79F35821" w14:textId="77777777" w:rsidR="003C46BB" w:rsidRPr="00882F68" w:rsidRDefault="003C46BB" w:rsidP="003C46BB">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(Progress)</w:t>
            </w:r>
          </w:p>
        </w:tc>
        <w:tc>
          <w:tcPr>
            <w:tcW w:w="2880" w:type="dxa"/>
            <w:shd w:val="clear" w:color="auto" w:fill="E2EFD9" w:themeFill="accent6" w:themeFillTint="33"/>
          </w:tcPr>
          <w:p w14:paraId="0788EB51" w14:textId="77777777" w:rsidR="003C46BB" w:rsidRPr="00156A79" w:rsidRDefault="003C46BB" w:rsidP="003C46BB">
            <w:pPr>
              <w:pStyle w:val="ListParagraph"/>
              <w:numPr>
                <w:ilvl w:val="0"/>
                <w:numId w:val="23"/>
              </w:numPr>
              <w:ind w:left="194" w:hanging="194"/>
              <w:rPr>
                <w:rFonts w:ascii="Arial" w:hAnsi="Arial" w:cs="Arial"/>
                <w:sz w:val="20"/>
                <w:szCs w:val="20"/>
              </w:rPr>
            </w:pPr>
            <w:r>
              <w:rPr>
                <w:rFonts w:ascii="Arial" w:hAnsi="Arial" w:cs="Arial"/>
                <w:sz w:val="20"/>
                <w:szCs w:val="20"/>
              </w:rPr>
              <w:t>1</w:t>
            </w:r>
            <w:r w:rsidRPr="00156A79">
              <w:rPr>
                <w:rFonts w:ascii="Arial" w:hAnsi="Arial" w:cs="Arial"/>
                <w:sz w:val="20"/>
                <w:szCs w:val="20"/>
              </w:rPr>
              <w:t xml:space="preserve">. 2022 Progress using timely Hospital Event Notifications </w:t>
            </w:r>
            <w:r w:rsidRPr="00156A79">
              <w:rPr>
                <w:rFonts w:ascii="Arial" w:hAnsi="Arial" w:cs="Arial"/>
                <w:bCs/>
                <w:sz w:val="20"/>
                <w:szCs w:val="20"/>
              </w:rPr>
              <w:t>within</w:t>
            </w:r>
            <w:r w:rsidRPr="00156A79">
              <w:rPr>
                <w:rFonts w:ascii="Arial" w:hAnsi="Arial" w:cs="Arial"/>
                <w:sz w:val="20"/>
                <w:szCs w:val="20"/>
              </w:rPr>
              <w:t xml:space="preserve"> CCO  </w:t>
            </w:r>
          </w:p>
          <w:p w14:paraId="2AB849AF" w14:textId="77777777" w:rsidR="003C46BB" w:rsidRDefault="003C46BB" w:rsidP="006D04CD">
            <w:pPr>
              <w:rPr>
                <w:rFonts w:ascii="Arial" w:hAnsi="Arial" w:cs="Arial"/>
                <w:iCs/>
                <w:sz w:val="20"/>
                <w:szCs w:val="20"/>
              </w:rPr>
            </w:pPr>
          </w:p>
          <w:p w14:paraId="7AEF8E72" w14:textId="77777777" w:rsidR="003C46BB" w:rsidRPr="00C471CA" w:rsidRDefault="003C46BB" w:rsidP="006D04CD">
            <w:pPr>
              <w:rPr>
                <w:rFonts w:ascii="Arial" w:eastAsiaTheme="minorHAnsi" w:hAnsi="Arial" w:cs="Arial"/>
                <w:sz w:val="20"/>
                <w:szCs w:val="20"/>
              </w:rPr>
            </w:pPr>
          </w:p>
          <w:p w14:paraId="53389D61" w14:textId="77777777" w:rsidR="003C46BB" w:rsidRPr="00C471CA" w:rsidRDefault="003C46BB" w:rsidP="006D04CD">
            <w:pPr>
              <w:rPr>
                <w:rFonts w:ascii="Arial" w:eastAsiaTheme="minorHAnsi" w:hAnsi="Arial" w:cs="Arial"/>
                <w:b/>
                <w:bCs/>
                <w:sz w:val="20"/>
                <w:szCs w:val="20"/>
              </w:rPr>
            </w:pPr>
          </w:p>
        </w:tc>
        <w:tc>
          <w:tcPr>
            <w:tcW w:w="9280" w:type="dxa"/>
          </w:tcPr>
          <w:p w14:paraId="3DFA76B8" w14:textId="77777777" w:rsidR="003C46BB" w:rsidRDefault="003C46BB" w:rsidP="003C46BB">
            <w:pPr>
              <w:pStyle w:val="ListParagraph"/>
              <w:numPr>
                <w:ilvl w:val="0"/>
                <w:numId w:val="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4CA93A93"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1338E90E"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095174CA"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14FA0D6D" w14:textId="77777777" w:rsidR="003C46BB" w:rsidRDefault="003C46BB" w:rsidP="006D04CD">
            <w:pPr>
              <w:pStyle w:val="ListParagraph"/>
              <w:tabs>
                <w:tab w:val="left" w:pos="2368"/>
                <w:tab w:val="left" w:pos="3776"/>
              </w:tabs>
              <w:spacing w:before="120" w:after="120"/>
              <w:ind w:left="936"/>
              <w:rPr>
                <w:rFonts w:ascii="Arial" w:hAnsi="Arial" w:cs="Arial"/>
                <w:sz w:val="20"/>
                <w:szCs w:val="20"/>
              </w:rPr>
            </w:pPr>
          </w:p>
          <w:p w14:paraId="57E1D03C" w14:textId="77777777" w:rsidR="003C46BB" w:rsidRPr="00DF75AE" w:rsidRDefault="003C46BB" w:rsidP="003C46BB">
            <w:pPr>
              <w:pStyle w:val="ListParagraph"/>
              <w:numPr>
                <w:ilvl w:val="0"/>
                <w:numId w:val="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3C46BB" w:rsidRPr="00C471CA" w14:paraId="0F012FFD" w14:textId="77777777" w:rsidTr="006D04CD">
        <w:trPr>
          <w:trHeight w:val="1700"/>
          <w:jc w:val="center"/>
        </w:trPr>
        <w:tc>
          <w:tcPr>
            <w:tcW w:w="2240" w:type="dxa"/>
            <w:vMerge/>
            <w:shd w:val="clear" w:color="auto" w:fill="E2EFD9" w:themeFill="accent6" w:themeFillTint="33"/>
          </w:tcPr>
          <w:p w14:paraId="17872221" w14:textId="77777777" w:rsidR="003C46BB" w:rsidRDefault="003C46BB" w:rsidP="006D04CD">
            <w:pPr>
              <w:autoSpaceDE w:val="0"/>
              <w:autoSpaceDN w:val="0"/>
              <w:rPr>
                <w:rFonts w:ascii="Arial" w:hAnsi="Arial" w:cs="Arial"/>
                <w:b/>
                <w:sz w:val="20"/>
                <w:szCs w:val="20"/>
              </w:rPr>
            </w:pPr>
          </w:p>
        </w:tc>
        <w:tc>
          <w:tcPr>
            <w:tcW w:w="2880" w:type="dxa"/>
            <w:shd w:val="clear" w:color="auto" w:fill="E2EFD9" w:themeFill="accent6" w:themeFillTint="33"/>
          </w:tcPr>
          <w:p w14:paraId="3635144C" w14:textId="77777777" w:rsidR="003C46BB" w:rsidRPr="00156A79" w:rsidRDefault="003C46BB" w:rsidP="003C46BB">
            <w:pPr>
              <w:pStyle w:val="ListParagraph"/>
              <w:numPr>
                <w:ilvl w:val="0"/>
                <w:numId w:val="24"/>
              </w:numPr>
              <w:ind w:left="198" w:hanging="194"/>
              <w:rPr>
                <w:rFonts w:ascii="Arial" w:hAnsi="Arial" w:cs="Arial"/>
                <w:sz w:val="20"/>
                <w:szCs w:val="20"/>
              </w:rPr>
            </w:pPr>
            <w:r w:rsidRPr="00156A79">
              <w:rPr>
                <w:rFonts w:ascii="Arial" w:hAnsi="Arial" w:cs="Arial"/>
                <w:sz w:val="20"/>
                <w:szCs w:val="20"/>
              </w:rPr>
              <w:t>2. 2022 Progress supporting increased access to timely Hospital Event Notifications for contracted physical, oral, and behavioral health providers</w:t>
            </w:r>
          </w:p>
          <w:p w14:paraId="2D5865F4" w14:textId="77777777" w:rsidR="003C46BB" w:rsidRPr="00C471CA" w:rsidRDefault="003C46BB" w:rsidP="006D04CD">
            <w:pPr>
              <w:rPr>
                <w:rFonts w:ascii="Arial" w:eastAsiaTheme="minorHAnsi" w:hAnsi="Arial" w:cs="Arial"/>
                <w:sz w:val="20"/>
                <w:szCs w:val="20"/>
              </w:rPr>
            </w:pPr>
          </w:p>
          <w:p w14:paraId="334BF9EA" w14:textId="77777777" w:rsidR="003C46BB" w:rsidDel="008D1271" w:rsidRDefault="003C46BB" w:rsidP="006D04CD">
            <w:pPr>
              <w:rPr>
                <w:rFonts w:ascii="Arial" w:hAnsi="Arial" w:cs="Arial"/>
                <w:b/>
                <w:bCs/>
                <w:iCs/>
                <w:sz w:val="20"/>
                <w:szCs w:val="20"/>
              </w:rPr>
            </w:pPr>
          </w:p>
        </w:tc>
        <w:tc>
          <w:tcPr>
            <w:tcW w:w="9280" w:type="dxa"/>
          </w:tcPr>
          <w:p w14:paraId="04BF494C" w14:textId="77777777" w:rsidR="003C46BB" w:rsidRDefault="003C46BB" w:rsidP="003C46BB">
            <w:pPr>
              <w:pStyle w:val="ListParagraph"/>
              <w:numPr>
                <w:ilvl w:val="0"/>
                <w:numId w:val="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396BA06F" w14:textId="77777777" w:rsidR="003C46BB" w:rsidRPr="00EC08A2"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70F68229"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3BEC55CE" w14:textId="77777777" w:rsidR="003C46BB" w:rsidRPr="00BF253C" w:rsidRDefault="003C46BB" w:rsidP="003C46BB">
            <w:pPr>
              <w:pStyle w:val="ListParagraph"/>
              <w:numPr>
                <w:ilvl w:val="1"/>
                <w:numId w:val="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 xml:space="preserve">(including the number of organizations of each provider type that gained increased access to HIE for Hospital Event Notifications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74A4A3DD" w14:textId="77777777" w:rsidR="003C46BB" w:rsidRDefault="003C46BB" w:rsidP="006D04CD">
            <w:pPr>
              <w:pStyle w:val="ListParagraph"/>
              <w:tabs>
                <w:tab w:val="left" w:pos="2368"/>
                <w:tab w:val="left" w:pos="3776"/>
              </w:tabs>
              <w:spacing w:before="120" w:after="120"/>
              <w:ind w:left="936"/>
              <w:rPr>
                <w:rFonts w:ascii="Arial" w:hAnsi="Arial" w:cs="Arial"/>
                <w:sz w:val="20"/>
                <w:szCs w:val="20"/>
              </w:rPr>
            </w:pPr>
          </w:p>
          <w:p w14:paraId="6B2F41EE" w14:textId="77777777" w:rsidR="003C46BB" w:rsidRPr="00D879EE" w:rsidRDefault="003C46BB" w:rsidP="003C46BB">
            <w:pPr>
              <w:pStyle w:val="ListParagraph"/>
              <w:numPr>
                <w:ilvl w:val="0"/>
                <w:numId w:val="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3C46BB" w:rsidRPr="00C471CA" w14:paraId="153AD378" w14:textId="77777777" w:rsidTr="006D04CD">
        <w:trPr>
          <w:trHeight w:val="390"/>
          <w:jc w:val="center"/>
        </w:trPr>
        <w:tc>
          <w:tcPr>
            <w:tcW w:w="2240" w:type="dxa"/>
            <w:vMerge w:val="restart"/>
            <w:shd w:val="clear" w:color="auto" w:fill="E2EFD9" w:themeFill="accent6" w:themeFillTint="33"/>
          </w:tcPr>
          <w:p w14:paraId="3B9ABF5F" w14:textId="77777777" w:rsidR="003C46BB" w:rsidRPr="00882F68" w:rsidRDefault="003C46BB" w:rsidP="003C46BB">
            <w:pPr>
              <w:pStyle w:val="ListParagraph"/>
              <w:numPr>
                <w:ilvl w:val="0"/>
                <w:numId w:val="16"/>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3AAC7DC6" w14:textId="77777777" w:rsidR="003C46BB" w:rsidRPr="00A25812" w:rsidRDefault="003C46BB" w:rsidP="006D04CD">
            <w:pPr>
              <w:ind w:left="198" w:hanging="180"/>
              <w:rPr>
                <w:rFonts w:ascii="Arial" w:hAnsi="Arial" w:cs="Arial"/>
                <w:sz w:val="20"/>
                <w:szCs w:val="20"/>
              </w:rPr>
            </w:pPr>
            <w:r w:rsidRPr="0017270A">
              <w:rPr>
                <w:rFonts w:ascii="Arial" w:hAnsi="Arial" w:cs="Arial"/>
                <w:sz w:val="20"/>
                <w:szCs w:val="20"/>
              </w:rPr>
              <w:t>B.</w:t>
            </w:r>
            <w:r>
              <w:rPr>
                <w:rFonts w:ascii="Arial" w:hAnsi="Arial" w:cs="Arial"/>
                <w:iCs/>
                <w:sz w:val="20"/>
                <w:szCs w:val="20"/>
              </w:rPr>
              <w:t xml:space="preserve"> 2</w:t>
            </w:r>
            <w:r w:rsidRPr="005D34B1">
              <w:rPr>
                <w:rFonts w:ascii="Arial" w:hAnsi="Arial" w:cs="Arial"/>
                <w:iCs/>
                <w:sz w:val="20"/>
                <w:szCs w:val="20"/>
              </w:rPr>
              <w:t xml:space="preserve">. </w:t>
            </w:r>
            <w:r>
              <w:rPr>
                <w:rFonts w:ascii="Arial" w:hAnsi="Arial" w:cs="Arial"/>
                <w:sz w:val="20"/>
                <w:szCs w:val="20"/>
              </w:rPr>
              <w:t>2023-2024 Plans</w:t>
            </w:r>
            <w:r w:rsidRPr="004677F3">
              <w:rPr>
                <w:rFonts w:ascii="Arial" w:hAnsi="Arial" w:cs="Arial"/>
                <w:sz w:val="20"/>
                <w:szCs w:val="20"/>
              </w:rPr>
              <w:t xml:space="preserve"> using timely Hospital Event Notifications </w:t>
            </w:r>
            <w:r w:rsidRPr="00882F68">
              <w:rPr>
                <w:rFonts w:ascii="Arial" w:hAnsi="Arial" w:cs="Arial"/>
                <w:sz w:val="20"/>
                <w:szCs w:val="20"/>
              </w:rPr>
              <w:t>within</w:t>
            </w:r>
            <w:r w:rsidRPr="004677F3">
              <w:rPr>
                <w:rFonts w:ascii="Arial" w:hAnsi="Arial" w:cs="Arial"/>
                <w:sz w:val="20"/>
                <w:szCs w:val="20"/>
              </w:rPr>
              <w:t xml:space="preserve"> </w:t>
            </w:r>
            <w:r>
              <w:rPr>
                <w:rFonts w:ascii="Arial" w:hAnsi="Arial" w:cs="Arial"/>
                <w:sz w:val="20"/>
                <w:szCs w:val="20"/>
              </w:rPr>
              <w:t>CCO</w:t>
            </w:r>
            <w:r w:rsidRPr="00A25812">
              <w:rPr>
                <w:rFonts w:ascii="Arial" w:hAnsi="Arial" w:cs="Arial"/>
                <w:sz w:val="20"/>
                <w:szCs w:val="20"/>
              </w:rPr>
              <w:t xml:space="preserve">  </w:t>
            </w:r>
          </w:p>
          <w:p w14:paraId="0661DBBE" w14:textId="77777777" w:rsidR="003C46BB" w:rsidRPr="00C471CA" w:rsidRDefault="003C46BB" w:rsidP="006D04CD">
            <w:pPr>
              <w:rPr>
                <w:rFonts w:ascii="Arial" w:hAnsi="Arial" w:cs="Arial"/>
                <w:sz w:val="20"/>
                <w:szCs w:val="20"/>
              </w:rPr>
            </w:pPr>
          </w:p>
        </w:tc>
        <w:tc>
          <w:tcPr>
            <w:tcW w:w="9280" w:type="dxa"/>
          </w:tcPr>
          <w:p w14:paraId="7337AE16" w14:textId="77777777" w:rsidR="003C46BB" w:rsidRDefault="003C46BB" w:rsidP="003C46BB">
            <w:pPr>
              <w:pStyle w:val="ListParagraph"/>
              <w:numPr>
                <w:ilvl w:val="0"/>
                <w:numId w:val="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3A1E6652" w14:textId="77777777" w:rsidR="003C46BB"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3B483A05" w14:textId="77777777" w:rsidR="003C46BB"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5CE6B0AD" w14:textId="77777777" w:rsidR="003C46BB" w:rsidRPr="00A25812"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1914B50A" w14:textId="77777777" w:rsidR="003C46BB" w:rsidRDefault="003C46BB" w:rsidP="006D04CD">
            <w:pPr>
              <w:pStyle w:val="ListParagraph"/>
              <w:tabs>
                <w:tab w:val="left" w:pos="2368"/>
                <w:tab w:val="left" w:pos="3776"/>
              </w:tabs>
              <w:spacing w:before="120" w:after="120"/>
              <w:ind w:left="1080"/>
              <w:rPr>
                <w:rFonts w:ascii="Arial" w:hAnsi="Arial" w:cs="Arial"/>
                <w:sz w:val="20"/>
                <w:szCs w:val="20"/>
              </w:rPr>
            </w:pPr>
          </w:p>
          <w:p w14:paraId="4A721274" w14:textId="77777777" w:rsidR="003C46BB" w:rsidRPr="00061612" w:rsidRDefault="003C46BB" w:rsidP="003C46BB">
            <w:pPr>
              <w:pStyle w:val="ListParagraph"/>
              <w:numPr>
                <w:ilvl w:val="0"/>
                <w:numId w:val="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3C46BB" w:rsidRPr="00C471CA" w14:paraId="2E3497CD" w14:textId="77777777" w:rsidTr="006D04CD">
        <w:trPr>
          <w:trHeight w:val="390"/>
          <w:jc w:val="center"/>
        </w:trPr>
        <w:tc>
          <w:tcPr>
            <w:tcW w:w="2240" w:type="dxa"/>
            <w:vMerge/>
            <w:shd w:val="clear" w:color="auto" w:fill="E2EFD9" w:themeFill="accent6" w:themeFillTint="33"/>
          </w:tcPr>
          <w:p w14:paraId="0CCF6895" w14:textId="77777777" w:rsidR="003C46BB" w:rsidRDefault="003C46BB" w:rsidP="006D04CD">
            <w:pPr>
              <w:autoSpaceDE w:val="0"/>
              <w:autoSpaceDN w:val="0"/>
              <w:rPr>
                <w:rFonts w:ascii="Arial" w:hAnsi="Arial" w:cs="Arial"/>
                <w:b/>
                <w:sz w:val="20"/>
                <w:szCs w:val="20"/>
              </w:rPr>
            </w:pPr>
          </w:p>
        </w:tc>
        <w:tc>
          <w:tcPr>
            <w:tcW w:w="2880" w:type="dxa"/>
            <w:shd w:val="clear" w:color="auto" w:fill="E2EFD9" w:themeFill="accent6" w:themeFillTint="33"/>
          </w:tcPr>
          <w:p w14:paraId="0BEBC245" w14:textId="77777777" w:rsidR="003C46BB" w:rsidRDefault="003C46BB" w:rsidP="006D04CD">
            <w:pPr>
              <w:ind w:left="198" w:hanging="180"/>
              <w:rPr>
                <w:rFonts w:ascii="Arial" w:hAnsi="Arial" w:cs="Arial"/>
                <w:b/>
                <w:bCs/>
                <w:iCs/>
                <w:sz w:val="20"/>
                <w:szCs w:val="20"/>
              </w:rPr>
            </w:pPr>
            <w:r w:rsidRPr="005D34B1">
              <w:rPr>
                <w:rFonts w:ascii="Arial" w:hAnsi="Arial" w:cs="Arial"/>
                <w:iCs/>
                <w:sz w:val="20"/>
                <w:szCs w:val="20"/>
              </w:rPr>
              <w:t>B.</w:t>
            </w:r>
            <w:r>
              <w:rPr>
                <w:rFonts w:ascii="Arial" w:hAnsi="Arial" w:cs="Arial"/>
                <w:iCs/>
                <w:sz w:val="20"/>
                <w:szCs w:val="20"/>
              </w:rPr>
              <w:t xml:space="preserve"> </w:t>
            </w:r>
            <w:r w:rsidRPr="00673208">
              <w:rPr>
                <w:rFonts w:ascii="Arial" w:hAnsi="Arial" w:cs="Arial"/>
                <w:iCs/>
                <w:sz w:val="20"/>
                <w:szCs w:val="20"/>
              </w:rPr>
              <w:t>1.</w:t>
            </w:r>
            <w:r w:rsidRPr="00A25812">
              <w:rPr>
                <w:rFonts w:ascii="Arial" w:hAnsi="Arial" w:cs="Arial"/>
                <w:sz w:val="20"/>
                <w:szCs w:val="20"/>
              </w:rPr>
              <w:t xml:space="preserve"> </w:t>
            </w:r>
            <w:r>
              <w:rPr>
                <w:rFonts w:ascii="Arial" w:hAnsi="Arial" w:cs="Arial"/>
                <w:sz w:val="20"/>
                <w:szCs w:val="20"/>
              </w:rPr>
              <w:t>2023-</w:t>
            </w:r>
            <w:r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6E8895FF" w14:textId="77777777" w:rsidR="003C46BB" w:rsidRDefault="003C46BB" w:rsidP="003C46BB">
            <w:pPr>
              <w:pStyle w:val="ListParagraph"/>
              <w:numPr>
                <w:ilvl w:val="0"/>
                <w:numId w:val="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08EF5C0A"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61AA9D9C"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696D496E"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20A6E00C" w14:textId="77777777" w:rsidR="003C46BB" w:rsidRPr="00BF253C"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 xml:space="preserve">(including the number of organizations of each provider type expected to gain access to HIE for Hospital Event Notifications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3CEDF318" w14:textId="77777777" w:rsidR="003C46BB" w:rsidRDefault="003C46BB" w:rsidP="006D04CD">
            <w:pPr>
              <w:pStyle w:val="ListParagraph"/>
              <w:tabs>
                <w:tab w:val="left" w:pos="2368"/>
                <w:tab w:val="left" w:pos="3776"/>
              </w:tabs>
              <w:spacing w:before="120"/>
              <w:ind w:left="936"/>
              <w:rPr>
                <w:rFonts w:ascii="Arial" w:hAnsi="Arial" w:cs="Arial"/>
                <w:sz w:val="20"/>
                <w:szCs w:val="20"/>
              </w:rPr>
            </w:pPr>
          </w:p>
          <w:p w14:paraId="0F93A52E" w14:textId="77777777" w:rsidR="003C46BB" w:rsidRPr="00D879EE" w:rsidDel="009B0FD5" w:rsidRDefault="003C46BB" w:rsidP="003C46BB">
            <w:pPr>
              <w:pStyle w:val="ListParagraph"/>
              <w:numPr>
                <w:ilvl w:val="0"/>
                <w:numId w:val="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B26451">
            <w:pPr>
              <w:pStyle w:val="ListParagraph"/>
              <w:numPr>
                <w:ilvl w:val="0"/>
                <w:numId w:val="16"/>
              </w:numPr>
              <w:rPr>
                <w:bCs/>
                <w:iCs/>
              </w:rPr>
            </w:pPr>
            <w:bookmarkStart w:id="24" w:name="_Hlk58692375"/>
            <w:bookmarkEnd w:id="23"/>
            <w:r w:rsidRPr="00BF253C">
              <w:rPr>
                <w:rFonts w:ascii="Arial" w:hAnsi="Arial" w:cs="Arial"/>
                <w:bCs/>
                <w:iCs/>
                <w:sz w:val="20"/>
                <w:szCs w:val="20"/>
              </w:rPr>
              <w:t xml:space="preserve">HIT to support social determinants of health needs </w:t>
            </w:r>
            <w:r w:rsidRPr="00BF253C">
              <w:rPr>
                <w:bCs/>
                <w:iCs/>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0E4DA1E7"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26451">
            <w:pPr>
              <w:pStyle w:val="ListParagraph"/>
              <w:numPr>
                <w:ilvl w:val="0"/>
                <w:numId w:val="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26451">
            <w:pPr>
              <w:pStyle w:val="ListParagraph"/>
              <w:numPr>
                <w:ilvl w:val="0"/>
                <w:numId w:val="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B26451">
            <w:pPr>
              <w:pStyle w:val="ListParagraph"/>
              <w:numPr>
                <w:ilvl w:val="0"/>
                <w:numId w:val="25"/>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B26451">
            <w:pPr>
              <w:pStyle w:val="ListParagraph"/>
              <w:numPr>
                <w:ilvl w:val="1"/>
                <w:numId w:val="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40515"/>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30A7121"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6192"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9" type="#_x0000_t202" style="position:absolute;margin-left:2.2pt;margin-top:39.65pt;width:542.2pt;height:5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1" w:history="1">
        <w:r w:rsidR="48387605" w:rsidRPr="218F6946">
          <w:rPr>
            <w:rStyle w:val="Hyperlink"/>
            <w:rFonts w:eastAsia="Times New Roman"/>
            <w:sz w:val="22"/>
            <w:szCs w:val="22"/>
          </w:rPr>
          <w:t>CCO.MCODeliverableReports@</w:t>
        </w:r>
        <w:r w:rsidR="009926C2" w:rsidRPr="009926C2">
          <w:rPr>
            <w:rStyle w:val="Hyperlink"/>
            <w:rFonts w:eastAsia="Times New Roman"/>
            <w:sz w:val="22"/>
            <w:szCs w:val="22"/>
          </w:rPr>
          <w:t>odhsoha.oregon.gov</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2" w:history="1">
        <w:r w:rsidR="002E6DB3" w:rsidRPr="00673208">
          <w:rPr>
            <w:rStyle w:val="Hyperlink"/>
            <w:sz w:val="22"/>
            <w:szCs w:val="22"/>
          </w:rPr>
          <w:t>CCO.HealthIT@</w:t>
        </w:r>
        <w:r w:rsidR="009926C2" w:rsidRPr="009926C2">
          <w:rPr>
            <w:rStyle w:val="Hyperlink"/>
            <w:sz w:val="22"/>
            <w:szCs w:val="22"/>
          </w:rPr>
          <w:t>odhsoha.oregon.gov</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40516"/>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B26451">
      <w:pPr>
        <w:pStyle w:val="ListParagraph"/>
        <w:numPr>
          <w:ilvl w:val="0"/>
          <w:numId w:val="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B26451">
      <w:pPr>
        <w:pStyle w:val="ListParagraph"/>
        <w:numPr>
          <w:ilvl w:val="0"/>
          <w:numId w:val="7"/>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B26451">
      <w:pPr>
        <w:pStyle w:val="ListParagraph"/>
        <w:numPr>
          <w:ilvl w:val="0"/>
          <w:numId w:val="7"/>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B26451">
      <w:pPr>
        <w:pStyle w:val="ListParagraph"/>
        <w:numPr>
          <w:ilvl w:val="0"/>
          <w:numId w:val="2"/>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B26451">
      <w:pPr>
        <w:pStyle w:val="ListParagraph"/>
        <w:numPr>
          <w:ilvl w:val="0"/>
          <w:numId w:val="2"/>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B26451">
      <w:pPr>
        <w:pStyle w:val="ListParagraph"/>
        <w:numPr>
          <w:ilvl w:val="0"/>
          <w:numId w:val="2"/>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50048" behindDoc="0" locked="0" layoutInCell="1" allowOverlap="1" wp14:anchorId="2F2401B7" wp14:editId="65C0C202">
                <wp:simplePos x="0" y="0"/>
                <wp:positionH relativeFrom="column">
                  <wp:posOffset>-7620</wp:posOffset>
                </wp:positionH>
                <wp:positionV relativeFrom="paragraph">
                  <wp:posOffset>899160</wp:posOffset>
                </wp:positionV>
                <wp:extent cx="6965315" cy="4792980"/>
                <wp:effectExtent l="0" t="0" r="260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792980"/>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rsidP="00B26451">
                            <w:pPr>
                              <w:pStyle w:val="ListParagraph"/>
                              <w:numPr>
                                <w:ilvl w:val="0"/>
                                <w:numId w:val="27"/>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3"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30" type="#_x0000_t202" style="position:absolute;left:0;text-align:left;margin-left:-.6pt;margin-top:70.8pt;width:548.45pt;height:377.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rsidP="00B26451">
                      <w:pPr>
                        <w:pStyle w:val="ListParagraph"/>
                        <w:numPr>
                          <w:ilvl w:val="0"/>
                          <w:numId w:val="27"/>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4"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B26451">
      <w:pPr>
        <w:pStyle w:val="Heading2"/>
        <w:numPr>
          <w:ilvl w:val="0"/>
          <w:numId w:val="17"/>
        </w:numPr>
        <w:rPr>
          <w:rFonts w:eastAsiaTheme="minorHAnsi"/>
          <w:b/>
          <w:bCs/>
        </w:rPr>
      </w:pPr>
      <w:bookmarkStart w:id="27" w:name="_Toc93609656"/>
      <w:bookmarkStart w:id="28" w:name="_Toc93609817"/>
      <w:bookmarkStart w:id="29" w:name="_Toc93610327"/>
      <w:bookmarkStart w:id="30" w:name="_Toc122040517"/>
      <w:bookmarkEnd w:id="27"/>
      <w:bookmarkEnd w:id="28"/>
      <w:bookmarkEnd w:id="29"/>
      <w:r w:rsidRPr="00673208">
        <w:rPr>
          <w:rFonts w:eastAsiaTheme="minorHAnsi"/>
          <w:b/>
          <w:bCs/>
        </w:rPr>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B26451">
            <w:pPr>
              <w:pStyle w:val="ListParagraph"/>
              <w:numPr>
                <w:ilvl w:val="0"/>
                <w:numId w:val="1"/>
              </w:numPr>
              <w:rPr>
                <w:rFonts w:ascii="Arial" w:hAnsi="Arial" w:cs="Arial"/>
                <w:b/>
                <w:sz w:val="22"/>
                <w:szCs w:val="22"/>
              </w:rPr>
            </w:pPr>
          </w:p>
        </w:tc>
        <w:tc>
          <w:tcPr>
            <w:tcW w:w="1170" w:type="dxa"/>
          </w:tcPr>
          <w:p w14:paraId="0535835F" w14:textId="3EF08782" w:rsidR="00CC1D30" w:rsidRPr="00673208" w:rsidRDefault="001D3119"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1D3119"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B26451">
            <w:pPr>
              <w:pStyle w:val="ListParagraph"/>
              <w:numPr>
                <w:ilvl w:val="0"/>
                <w:numId w:val="1"/>
              </w:numPr>
              <w:rPr>
                <w:rFonts w:ascii="Arial" w:hAnsi="Arial" w:cs="Arial"/>
                <w:b/>
                <w:sz w:val="22"/>
                <w:szCs w:val="22"/>
              </w:rPr>
            </w:pPr>
          </w:p>
        </w:tc>
        <w:tc>
          <w:tcPr>
            <w:tcW w:w="1170" w:type="dxa"/>
          </w:tcPr>
          <w:p w14:paraId="4A0D3735" w14:textId="7265390C" w:rsidR="00CC1D30" w:rsidRPr="00673208" w:rsidRDefault="001D3119"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1D3119"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B26451">
            <w:pPr>
              <w:pStyle w:val="ListParagraph"/>
              <w:numPr>
                <w:ilvl w:val="0"/>
                <w:numId w:val="1"/>
              </w:numPr>
              <w:rPr>
                <w:rFonts w:ascii="Arial" w:hAnsi="Arial" w:cs="Arial"/>
                <w:b/>
                <w:sz w:val="22"/>
                <w:szCs w:val="22"/>
              </w:rPr>
            </w:pPr>
          </w:p>
        </w:tc>
        <w:tc>
          <w:tcPr>
            <w:tcW w:w="1170" w:type="dxa"/>
          </w:tcPr>
          <w:p w14:paraId="13A9B826" w14:textId="334E1A99" w:rsidR="00CC1D30" w:rsidRPr="00673208" w:rsidRDefault="001D3119"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1D3119"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1D3119"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B26451">
            <w:pPr>
              <w:pStyle w:val="ListParagraph"/>
              <w:numPr>
                <w:ilvl w:val="0"/>
                <w:numId w:val="1"/>
              </w:numPr>
              <w:rPr>
                <w:rFonts w:ascii="Arial" w:hAnsi="Arial" w:cs="Arial"/>
                <w:b/>
                <w:sz w:val="22"/>
                <w:szCs w:val="22"/>
              </w:rPr>
            </w:pPr>
          </w:p>
        </w:tc>
        <w:tc>
          <w:tcPr>
            <w:tcW w:w="1170" w:type="dxa"/>
          </w:tcPr>
          <w:p w14:paraId="1BAA7503" w14:textId="4E3C384E" w:rsidR="00CC1D30" w:rsidRPr="00673208" w:rsidRDefault="001D3119"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1D3119"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A0551FE" w14:textId="040CAB14" w:rsidR="004272A5" w:rsidRPr="00673208" w:rsidRDefault="00F04738" w:rsidP="00D60E58">
      <w:pPr>
        <w:pStyle w:val="Heading2"/>
        <w:numPr>
          <w:ilvl w:val="0"/>
          <w:numId w:val="17"/>
        </w:numPr>
        <w:spacing w:before="240" w:after="240"/>
        <w:rPr>
          <w:rFonts w:eastAsiaTheme="minorHAnsi"/>
          <w:b/>
          <w:bCs/>
        </w:rPr>
      </w:pPr>
      <w:bookmarkStart w:id="31" w:name="_Toc122040518"/>
      <w:r>
        <w:rPr>
          <w:rFonts w:eastAsiaTheme="minorHAnsi"/>
          <w:b/>
          <w:bCs/>
        </w:rPr>
        <w:t>CCO HIT Strategies</w:t>
      </w:r>
      <w:bookmarkEnd w:id="31"/>
      <w:r w:rsidR="00F9790E">
        <w:rPr>
          <w:rFonts w:eastAsiaTheme="minorHAnsi"/>
          <w:b/>
          <w:bCs/>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80"/>
        <w:gridCol w:w="4399"/>
        <w:gridCol w:w="371"/>
        <w:gridCol w:w="4945"/>
      </w:tblGrid>
      <w:tr w:rsidR="0095528B" w:rsidRPr="00D32727" w14:paraId="0F12993E" w14:textId="77777777" w:rsidTr="00B575DA">
        <w:tc>
          <w:tcPr>
            <w:tcW w:w="10795" w:type="dxa"/>
            <w:gridSpan w:val="4"/>
            <w:shd w:val="clear" w:color="auto" w:fill="F2F2F2" w:themeFill="background1" w:themeFillShade="F2"/>
          </w:tcPr>
          <w:p w14:paraId="419201C8" w14:textId="1624FF1B" w:rsidR="00952961" w:rsidRDefault="00345C48" w:rsidP="0040539E">
            <w:pPr>
              <w:rPr>
                <w:sz w:val="22"/>
                <w:szCs w:val="22"/>
              </w:rPr>
            </w:pPr>
            <w:bookmarkStart w:id="32" w:name="_Hlk58272244"/>
            <w:bookmarkStart w:id="33" w:name="_Hlk48898058"/>
            <w:r>
              <w:rPr>
                <w:sz w:val="22"/>
                <w:szCs w:val="22"/>
              </w:rPr>
              <w:t xml:space="preserve">In the space below, please </w:t>
            </w:r>
            <w:r w:rsidR="007A4ED9">
              <w:rPr>
                <w:sz w:val="22"/>
                <w:szCs w:val="22"/>
              </w:rPr>
              <w:t>report on all CCO HIT</w:t>
            </w:r>
            <w:r w:rsidR="005D0CF2">
              <w:rPr>
                <w:sz w:val="22"/>
                <w:szCs w:val="22"/>
              </w:rPr>
              <w:t xml:space="preserve"> tools and</w:t>
            </w:r>
            <w:r w:rsidR="007A4ED9">
              <w:rPr>
                <w:sz w:val="22"/>
                <w:szCs w:val="22"/>
              </w:rPr>
              <w:t xml:space="preserve"> strategies being implemented to support </w:t>
            </w:r>
            <w:r w:rsidR="003869BC">
              <w:rPr>
                <w:sz w:val="22"/>
                <w:szCs w:val="22"/>
              </w:rPr>
              <w:t xml:space="preserve">CCO and </w:t>
            </w:r>
            <w:r w:rsidR="007A4ED9">
              <w:rPr>
                <w:sz w:val="22"/>
                <w:szCs w:val="22"/>
              </w:rPr>
              <w:t xml:space="preserve">contracted physical, oral, and behavioral health providers. </w:t>
            </w:r>
          </w:p>
          <w:p w14:paraId="5B6A9F19" w14:textId="77777777" w:rsidR="00952961" w:rsidRDefault="00952961" w:rsidP="0040539E">
            <w:pPr>
              <w:rPr>
                <w:sz w:val="22"/>
                <w:szCs w:val="22"/>
              </w:rPr>
            </w:pPr>
          </w:p>
          <w:p w14:paraId="09569694" w14:textId="116FD122" w:rsidR="00952961" w:rsidRDefault="00D60E58" w:rsidP="0040539E">
            <w:pPr>
              <w:rPr>
                <w:color w:val="FF0000"/>
                <w:sz w:val="22"/>
                <w:szCs w:val="22"/>
              </w:rPr>
            </w:pPr>
            <w:r>
              <w:rPr>
                <w:color w:val="FF0000"/>
                <w:sz w:val="22"/>
                <w:szCs w:val="22"/>
              </w:rPr>
              <w:t xml:space="preserve">Note: </w:t>
            </w:r>
            <w:r w:rsidR="00952961" w:rsidRPr="00506281">
              <w:rPr>
                <w:color w:val="FF0000"/>
                <w:sz w:val="22"/>
                <w:szCs w:val="22"/>
              </w:rPr>
              <w:t xml:space="preserve">CCO is required to report on </w:t>
            </w:r>
            <w:r w:rsidR="00506281" w:rsidRPr="00506281">
              <w:rPr>
                <w:color w:val="FF0000"/>
                <w:sz w:val="22"/>
                <w:szCs w:val="22"/>
              </w:rPr>
              <w:t xml:space="preserve">each HIT area to meet </w:t>
            </w:r>
            <w:r w:rsidR="00093D10">
              <w:rPr>
                <w:color w:val="FF0000"/>
                <w:sz w:val="22"/>
                <w:szCs w:val="22"/>
              </w:rPr>
              <w:t xml:space="preserve">the </w:t>
            </w:r>
            <w:r w:rsidR="00BD42DB" w:rsidRPr="005D0CF2">
              <w:rPr>
                <w:i/>
                <w:iCs/>
                <w:color w:val="FF0000"/>
                <w:sz w:val="22"/>
                <w:szCs w:val="22"/>
              </w:rPr>
              <w:t>Approval Criteria</w:t>
            </w:r>
            <w:r w:rsidR="00BD42DB">
              <w:rPr>
                <w:color w:val="FF0000"/>
                <w:sz w:val="22"/>
                <w:szCs w:val="22"/>
              </w:rPr>
              <w:t xml:space="preserve"> above.</w:t>
            </w:r>
            <w:r w:rsidR="005D0CF2">
              <w:rPr>
                <w:color w:val="FF0000"/>
                <w:sz w:val="22"/>
                <w:szCs w:val="22"/>
              </w:rPr>
              <w:t xml:space="preserve"> </w:t>
            </w:r>
            <w:r w:rsidR="00E0428F">
              <w:rPr>
                <w:color w:val="FF0000"/>
                <w:sz w:val="22"/>
                <w:szCs w:val="22"/>
              </w:rPr>
              <w:t>Be sure to include descriptions of how CCO is supporting all provider types across HIT areas.</w:t>
            </w:r>
            <w:r>
              <w:rPr>
                <w:color w:val="FF0000"/>
                <w:sz w:val="22"/>
                <w:szCs w:val="22"/>
              </w:rPr>
              <w:t xml:space="preserve"> </w:t>
            </w:r>
            <w:r w:rsidR="005D0CF2">
              <w:rPr>
                <w:color w:val="FF0000"/>
                <w:sz w:val="22"/>
                <w:szCs w:val="22"/>
              </w:rPr>
              <w:t xml:space="preserve">CCO must clearly report </w:t>
            </w:r>
            <w:r w:rsidR="007933B9">
              <w:rPr>
                <w:color w:val="FF0000"/>
                <w:sz w:val="22"/>
                <w:szCs w:val="22"/>
              </w:rPr>
              <w:t xml:space="preserve">meaningful </w:t>
            </w:r>
            <w:r w:rsidR="005D0CF2">
              <w:rPr>
                <w:color w:val="FF0000"/>
                <w:sz w:val="22"/>
                <w:szCs w:val="22"/>
              </w:rPr>
              <w:t xml:space="preserve">2022 </w:t>
            </w:r>
            <w:r w:rsidR="007933B9">
              <w:rPr>
                <w:color w:val="FF0000"/>
                <w:sz w:val="22"/>
                <w:szCs w:val="22"/>
              </w:rPr>
              <w:t xml:space="preserve">progress and </w:t>
            </w:r>
            <w:r w:rsidR="005D0CF2">
              <w:rPr>
                <w:color w:val="FF0000"/>
                <w:sz w:val="22"/>
                <w:szCs w:val="22"/>
              </w:rPr>
              <w:t xml:space="preserve">2023-24 </w:t>
            </w:r>
            <w:r w:rsidR="008B5B0D">
              <w:rPr>
                <w:color w:val="FF0000"/>
                <w:sz w:val="22"/>
                <w:szCs w:val="22"/>
              </w:rPr>
              <w:t xml:space="preserve">plans. </w:t>
            </w:r>
            <w:r w:rsidR="002A4860">
              <w:rPr>
                <w:color w:val="FF0000"/>
                <w:sz w:val="22"/>
                <w:szCs w:val="22"/>
              </w:rPr>
              <w:t xml:space="preserve">If </w:t>
            </w:r>
            <w:r w:rsidR="00E0428F">
              <w:rPr>
                <w:color w:val="FF0000"/>
                <w:sz w:val="22"/>
                <w:szCs w:val="22"/>
              </w:rPr>
              <w:t xml:space="preserve">responses are incomplete, </w:t>
            </w:r>
            <w:r w:rsidR="00B92DF1">
              <w:rPr>
                <w:color w:val="FF0000"/>
                <w:sz w:val="22"/>
                <w:szCs w:val="22"/>
              </w:rPr>
              <w:t xml:space="preserve">CCO may be required to revise </w:t>
            </w:r>
            <w:r w:rsidR="006800A0">
              <w:rPr>
                <w:color w:val="FF0000"/>
                <w:sz w:val="22"/>
                <w:szCs w:val="22"/>
              </w:rPr>
              <w:t>and resubmit</w:t>
            </w:r>
            <w:r w:rsidR="00682EDC">
              <w:rPr>
                <w:color w:val="FF0000"/>
                <w:sz w:val="22"/>
                <w:szCs w:val="22"/>
              </w:rPr>
              <w:t>.</w:t>
            </w:r>
          </w:p>
          <w:p w14:paraId="6C26788F" w14:textId="77777777" w:rsidR="00AB4CD4" w:rsidRDefault="00AB4CD4" w:rsidP="0040539E">
            <w:pPr>
              <w:rPr>
                <w:color w:val="FF0000"/>
                <w:sz w:val="22"/>
                <w:szCs w:val="22"/>
              </w:rPr>
            </w:pPr>
          </w:p>
          <w:p w14:paraId="1EFAE980" w14:textId="195B3771" w:rsidR="00345C48" w:rsidRDefault="007A4ED9" w:rsidP="0040539E">
            <w:pPr>
              <w:rPr>
                <w:sz w:val="22"/>
                <w:szCs w:val="22"/>
              </w:rPr>
            </w:pPr>
            <w:r>
              <w:rPr>
                <w:sz w:val="22"/>
                <w:szCs w:val="22"/>
              </w:rPr>
              <w:t>Please be sure to</w:t>
            </w:r>
            <w:r w:rsidR="005C6A8C">
              <w:rPr>
                <w:sz w:val="22"/>
                <w:szCs w:val="22"/>
              </w:rPr>
              <w:t>:</w:t>
            </w:r>
          </w:p>
          <w:p w14:paraId="58F60F76" w14:textId="77777777" w:rsidR="00545768" w:rsidRDefault="00545768" w:rsidP="00545768">
            <w:pPr>
              <w:pStyle w:val="ListParagraph"/>
              <w:numPr>
                <w:ilvl w:val="0"/>
                <w:numId w:val="33"/>
              </w:numPr>
              <w:spacing w:line="288" w:lineRule="auto"/>
              <w:rPr>
                <w:sz w:val="22"/>
                <w:szCs w:val="22"/>
              </w:rPr>
            </w:pPr>
            <w:r>
              <w:rPr>
                <w:sz w:val="22"/>
                <w:szCs w:val="22"/>
              </w:rPr>
              <w:t>Select/mark an ‘x’ for all strategies being implemented by the CCO.</w:t>
            </w:r>
          </w:p>
          <w:p w14:paraId="72BC0A9D" w14:textId="77777777" w:rsidR="00545768" w:rsidRDefault="00545768" w:rsidP="00545768">
            <w:pPr>
              <w:pStyle w:val="ListParagraph"/>
              <w:numPr>
                <w:ilvl w:val="0"/>
                <w:numId w:val="33"/>
              </w:numPr>
              <w:spacing w:line="288" w:lineRule="auto"/>
              <w:rPr>
                <w:sz w:val="22"/>
                <w:szCs w:val="22"/>
              </w:rPr>
            </w:pPr>
            <w:r>
              <w:rPr>
                <w:sz w:val="22"/>
                <w:szCs w:val="22"/>
              </w:rPr>
              <w:t>List and describe all tools being used and supported and/or provided by the CCO.</w:t>
            </w:r>
          </w:p>
          <w:p w14:paraId="32F026B1" w14:textId="77777777" w:rsidR="00545768" w:rsidRDefault="00545768" w:rsidP="00545768">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42091F4E" w14:textId="77777777" w:rsidR="00545768" w:rsidRDefault="00545768" w:rsidP="00545768">
            <w:pPr>
              <w:pStyle w:val="ListParagraph"/>
              <w:numPr>
                <w:ilvl w:val="0"/>
                <w:numId w:val="33"/>
              </w:numPr>
              <w:spacing w:line="288" w:lineRule="auto"/>
              <w:rPr>
                <w:sz w:val="22"/>
                <w:szCs w:val="22"/>
              </w:rPr>
            </w:pPr>
            <w:r>
              <w:rPr>
                <w:sz w:val="22"/>
                <w:szCs w:val="22"/>
              </w:rPr>
              <w:t xml:space="preserve">Do the following for each individual strategy: </w:t>
            </w:r>
          </w:p>
          <w:p w14:paraId="7302C65B" w14:textId="77777777" w:rsidR="00545768" w:rsidRDefault="00545768" w:rsidP="00545768">
            <w:pPr>
              <w:pStyle w:val="ListParagraph"/>
              <w:numPr>
                <w:ilvl w:val="1"/>
                <w:numId w:val="33"/>
              </w:numPr>
              <w:spacing w:line="288" w:lineRule="auto"/>
              <w:rPr>
                <w:sz w:val="22"/>
                <w:szCs w:val="22"/>
              </w:rPr>
            </w:pPr>
            <w:r>
              <w:rPr>
                <w:sz w:val="22"/>
                <w:szCs w:val="22"/>
              </w:rPr>
              <w:t xml:space="preserve">Identify the strategy number you’re reporting on (from the </w:t>
            </w:r>
            <w:r w:rsidRPr="00715E23">
              <w:rPr>
                <w:i/>
                <w:iCs/>
                <w:sz w:val="22"/>
                <w:szCs w:val="22"/>
              </w:rPr>
              <w:t>Strategy Lis</w:t>
            </w:r>
            <w:r>
              <w:rPr>
                <w:i/>
                <w:iCs/>
                <w:sz w:val="22"/>
                <w:szCs w:val="22"/>
              </w:rPr>
              <w:t>t</w:t>
            </w:r>
            <w:r>
              <w:rPr>
                <w:sz w:val="22"/>
                <w:szCs w:val="22"/>
              </w:rPr>
              <w:t>)</w:t>
            </w:r>
          </w:p>
          <w:p w14:paraId="4C8074CA" w14:textId="77777777" w:rsidR="00545768" w:rsidRDefault="00545768" w:rsidP="00545768">
            <w:pPr>
              <w:pStyle w:val="ListParagraph"/>
              <w:numPr>
                <w:ilvl w:val="1"/>
                <w:numId w:val="33"/>
              </w:numPr>
              <w:spacing w:line="288" w:lineRule="auto"/>
              <w:rPr>
                <w:sz w:val="22"/>
                <w:szCs w:val="22"/>
              </w:rPr>
            </w:pPr>
            <w:r>
              <w:rPr>
                <w:sz w:val="22"/>
                <w:szCs w:val="22"/>
              </w:rPr>
              <w:t xml:space="preserve">Provide a descriptive title for the strategy (can be the same as OHA’s wording) </w:t>
            </w:r>
          </w:p>
          <w:p w14:paraId="770D3A3A" w14:textId="77777777" w:rsidR="00545768" w:rsidRDefault="00545768" w:rsidP="00545768">
            <w:pPr>
              <w:pStyle w:val="ListParagraph"/>
              <w:numPr>
                <w:ilvl w:val="1"/>
                <w:numId w:val="33"/>
              </w:numPr>
              <w:spacing w:line="288" w:lineRule="auto"/>
              <w:rPr>
                <w:sz w:val="22"/>
                <w:szCs w:val="22"/>
              </w:rPr>
            </w:pPr>
            <w:r>
              <w:rPr>
                <w:sz w:val="22"/>
                <w:szCs w:val="22"/>
              </w:rPr>
              <w:t>Provide a description of the strategy</w:t>
            </w:r>
          </w:p>
          <w:p w14:paraId="517FC2E6" w14:textId="77777777" w:rsidR="00545768" w:rsidRDefault="00545768" w:rsidP="00545768">
            <w:pPr>
              <w:pStyle w:val="ListParagraph"/>
              <w:numPr>
                <w:ilvl w:val="1"/>
                <w:numId w:val="33"/>
              </w:numPr>
              <w:spacing w:line="288" w:lineRule="auto"/>
              <w:rPr>
                <w:sz w:val="22"/>
                <w:szCs w:val="22"/>
              </w:rPr>
            </w:pPr>
            <w:r>
              <w:rPr>
                <w:sz w:val="22"/>
                <w:szCs w:val="22"/>
              </w:rPr>
              <w:t>Select/mark an ‘x’ to indicate which HIT area(s) strategy supports</w:t>
            </w:r>
          </w:p>
          <w:p w14:paraId="2D64C6E6" w14:textId="77777777" w:rsidR="00545768" w:rsidRDefault="00545768" w:rsidP="00545768">
            <w:pPr>
              <w:pStyle w:val="ListParagraph"/>
              <w:numPr>
                <w:ilvl w:val="1"/>
                <w:numId w:val="33"/>
              </w:numPr>
              <w:spacing w:line="288" w:lineRule="auto"/>
              <w:rPr>
                <w:sz w:val="22"/>
                <w:szCs w:val="22"/>
              </w:rPr>
            </w:pPr>
            <w:r>
              <w:rPr>
                <w:sz w:val="22"/>
                <w:szCs w:val="22"/>
              </w:rPr>
              <w:t>Select/mark an ‘x’ to indicate which provider type(s) are supported by the strategy</w:t>
            </w:r>
          </w:p>
          <w:p w14:paraId="0E2F3B20" w14:textId="77777777" w:rsidR="00545768" w:rsidRDefault="00545768" w:rsidP="00545768">
            <w:pPr>
              <w:pStyle w:val="ListParagraph"/>
              <w:numPr>
                <w:ilvl w:val="1"/>
                <w:numId w:val="33"/>
              </w:numPr>
              <w:spacing w:line="288" w:lineRule="auto"/>
              <w:rPr>
                <w:sz w:val="22"/>
                <w:szCs w:val="22"/>
              </w:rPr>
            </w:pPr>
            <w:r>
              <w:rPr>
                <w:sz w:val="22"/>
                <w:szCs w:val="22"/>
              </w:rPr>
              <w:t xml:space="preserve">Describe the 2022 progress CCO made, including accomplishments/successes and challenges </w:t>
            </w:r>
          </w:p>
          <w:p w14:paraId="44FBFEBC" w14:textId="07D0E539" w:rsidR="00545768" w:rsidRDefault="00545768" w:rsidP="00545768">
            <w:pPr>
              <w:pStyle w:val="ListParagraph"/>
              <w:numPr>
                <w:ilvl w:val="1"/>
                <w:numId w:val="33"/>
              </w:numPr>
              <w:spacing w:line="288" w:lineRule="auto"/>
              <w:rPr>
                <w:sz w:val="22"/>
                <w:szCs w:val="22"/>
              </w:rPr>
            </w:pPr>
            <w:r>
              <w:rPr>
                <w:sz w:val="22"/>
                <w:szCs w:val="22"/>
              </w:rPr>
              <w:t>Describe the 2023-24 planned activities and milestones for the strategy</w:t>
            </w:r>
          </w:p>
          <w:p w14:paraId="1302686A" w14:textId="77777777" w:rsidR="00BE2650" w:rsidRPr="00A17893" w:rsidRDefault="00BE2650" w:rsidP="00D60E58">
            <w:pPr>
              <w:pStyle w:val="ListParagraph"/>
              <w:numPr>
                <w:ilvl w:val="0"/>
                <w:numId w:val="33"/>
              </w:numPr>
              <w:spacing w:line="276" w:lineRule="auto"/>
            </w:pPr>
            <w:r w:rsidRPr="00E34D5E">
              <w:rPr>
                <w:i/>
                <w:iCs/>
                <w:sz w:val="22"/>
                <w:szCs w:val="22"/>
              </w:rPr>
              <w:t>HIT Roadmap Approval Criteria</w:t>
            </w:r>
            <w:r w:rsidRPr="00E34D5E">
              <w:rPr>
                <w:sz w:val="22"/>
                <w:szCs w:val="22"/>
              </w:rPr>
              <w:t xml:space="preserve"> </w:t>
            </w:r>
            <w:r>
              <w:rPr>
                <w:sz w:val="22"/>
                <w:szCs w:val="22"/>
              </w:rPr>
              <w:t xml:space="preserve">(pgs. 6-9) </w:t>
            </w:r>
            <w:r w:rsidRPr="00E34D5E">
              <w:rPr>
                <w:sz w:val="22"/>
                <w:szCs w:val="22"/>
              </w:rPr>
              <w:t>remain the same</w:t>
            </w:r>
            <w:r>
              <w:rPr>
                <w:sz w:val="22"/>
                <w:szCs w:val="22"/>
              </w:rPr>
              <w:t>.</w:t>
            </w:r>
          </w:p>
          <w:p w14:paraId="5E6C7669" w14:textId="77777777" w:rsidR="00BE2650" w:rsidRPr="00741AF8" w:rsidRDefault="00BE2650" w:rsidP="00D60E58">
            <w:pPr>
              <w:pStyle w:val="ListParagraph"/>
              <w:numPr>
                <w:ilvl w:val="0"/>
                <w:numId w:val="33"/>
              </w:numPr>
              <w:spacing w:line="276" w:lineRule="auto"/>
            </w:pPr>
            <w:r>
              <w:t>In addition to following the instructions provided above, be sure to review and follow the instructions provided in the template.</w:t>
            </w:r>
          </w:p>
          <w:p w14:paraId="06C4D791" w14:textId="77777777" w:rsidR="00BE2650" w:rsidRDefault="00BE2650" w:rsidP="00B148CE">
            <w:pPr>
              <w:rPr>
                <w:rFonts w:ascii="Arial" w:eastAsia="Arial" w:hAnsi="Arial" w:cs="Arial"/>
              </w:rPr>
            </w:pPr>
          </w:p>
          <w:p w14:paraId="4B54A45C" w14:textId="23900A2E" w:rsidR="00491117" w:rsidRDefault="00EA482F" w:rsidP="00FC4BF1">
            <w:pPr>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45EFB007" w:rsidR="002C5984" w:rsidRDefault="00A93D2E" w:rsidP="00B26451">
            <w:pPr>
              <w:pStyle w:val="ListParagraph"/>
              <w:numPr>
                <w:ilvl w:val="0"/>
                <w:numId w:val="36"/>
              </w:numPr>
              <w:rPr>
                <w:rFonts w:ascii="Arial" w:eastAsiaTheme="minorHAnsi" w:hAnsi="Arial" w:cs="Arial"/>
              </w:rPr>
            </w:pPr>
            <w:r>
              <w:rPr>
                <w:rFonts w:ascii="Arial" w:eastAsiaTheme="minorHAnsi" w:hAnsi="Arial" w:cs="Arial"/>
              </w:rPr>
              <w:t>Six</w:t>
            </w:r>
            <w:r w:rsidR="00491117" w:rsidRPr="002070F1">
              <w:rPr>
                <w:rFonts w:ascii="Arial" w:eastAsiaTheme="minorHAnsi" w:hAnsi="Arial" w:cs="Arial"/>
              </w:rPr>
              <w:t xml:space="preserve"> strategy sections have been provided. </w:t>
            </w:r>
            <w:r w:rsidR="006D1088" w:rsidRPr="0093488F">
              <w:rPr>
                <w:rFonts w:ascii="Arial" w:eastAsiaTheme="minorHAnsi" w:hAnsi="Arial" w:cs="Arial"/>
                <w:u w:val="single"/>
              </w:rPr>
              <w:t xml:space="preserve">Please copy and paste </w:t>
            </w:r>
            <w:r w:rsidR="002C5984" w:rsidRPr="0093488F">
              <w:rPr>
                <w:rFonts w:ascii="Arial" w:eastAsiaTheme="minorHAnsi" w:hAnsi="Arial" w:cs="Arial"/>
                <w:u w:val="single"/>
              </w:rPr>
              <w:t xml:space="preserve">additional </w:t>
            </w:r>
            <w:r w:rsidR="00065AC4" w:rsidRPr="0093488F">
              <w:rPr>
                <w:rFonts w:ascii="Arial" w:eastAsiaTheme="minorHAnsi" w:hAnsi="Arial" w:cs="Arial"/>
                <w:u w:val="single"/>
              </w:rPr>
              <w:t>strategy sections as needed</w:t>
            </w:r>
            <w:r w:rsidR="00065AC4" w:rsidRPr="002070F1">
              <w:rPr>
                <w:rFonts w:ascii="Arial" w:eastAsiaTheme="minorHAnsi" w:hAnsi="Arial" w:cs="Arial"/>
              </w:rPr>
              <w:t>.</w:t>
            </w:r>
            <w:r w:rsidR="006F5C83">
              <w:rPr>
                <w:rFonts w:ascii="Arial" w:eastAsiaTheme="minorHAnsi" w:hAnsi="Arial" w:cs="Arial"/>
              </w:rPr>
              <w:t xml:space="preserve"> </w:t>
            </w:r>
          </w:p>
          <w:p w14:paraId="304D3F8C" w14:textId="79C08326" w:rsidR="00DF1765" w:rsidRDefault="0097450C" w:rsidP="00B26451">
            <w:pPr>
              <w:pStyle w:val="ListParagraph"/>
              <w:numPr>
                <w:ilvl w:val="0"/>
                <w:numId w:val="36"/>
              </w:numPr>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r w:rsidR="007D5F8D">
              <w:rPr>
                <w:rFonts w:ascii="Arial" w:eastAsiaTheme="minorHAnsi" w:hAnsi="Arial" w:cs="Arial"/>
              </w:rPr>
              <w:t>.</w:t>
            </w:r>
          </w:p>
          <w:p w14:paraId="2AFF7C0C" w14:textId="68526B95" w:rsidR="007D5F8D" w:rsidRDefault="007D5F8D" w:rsidP="00B26451">
            <w:pPr>
              <w:pStyle w:val="ListParagraph"/>
              <w:numPr>
                <w:ilvl w:val="0"/>
                <w:numId w:val="36"/>
              </w:numPr>
              <w:rPr>
                <w:rFonts w:ascii="Arial" w:eastAsiaTheme="minorHAnsi" w:hAnsi="Arial" w:cs="Arial"/>
              </w:rPr>
            </w:pPr>
            <w:r>
              <w:rPr>
                <w:rFonts w:ascii="Arial" w:eastAsiaTheme="minorHAnsi" w:hAnsi="Arial" w:cs="Arial"/>
              </w:rPr>
              <w:t>If CCO is implementing a strategy beginning in 2023</w:t>
            </w:r>
            <w:r w:rsidR="006577B7">
              <w:rPr>
                <w:rFonts w:ascii="Arial" w:eastAsiaTheme="minorHAnsi" w:hAnsi="Arial" w:cs="Arial"/>
              </w:rPr>
              <w:t>, please indicate ‘N/A’ in the progress section for that strategy.</w:t>
            </w:r>
          </w:p>
          <w:p w14:paraId="67E13926" w14:textId="5F76F398" w:rsidR="00AB2E5A" w:rsidRDefault="00AB2E5A" w:rsidP="00B26451">
            <w:pPr>
              <w:pStyle w:val="ListParagraph"/>
              <w:numPr>
                <w:ilvl w:val="0"/>
                <w:numId w:val="36"/>
              </w:numPr>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CD19373" w14:textId="09C4C570" w:rsidR="001B2CD5" w:rsidRPr="00673208" w:rsidRDefault="001B2CD5" w:rsidP="00491117">
            <w:pPr>
              <w:rPr>
                <w:rFonts w:ascii="Arial" w:eastAsiaTheme="minorHAnsi" w:hAnsi="Arial" w:cs="Arial"/>
                <w:b/>
                <w:bCs/>
              </w:rPr>
            </w:pPr>
          </w:p>
        </w:tc>
      </w:tr>
      <w:tr w:rsidR="00B30D2B" w:rsidRPr="00D32727" w14:paraId="20B02861" w14:textId="77777777" w:rsidTr="00220C5A">
        <w:trPr>
          <w:trHeight w:val="732"/>
        </w:trPr>
        <w:tc>
          <w:tcPr>
            <w:tcW w:w="10795" w:type="dxa"/>
            <w:gridSpan w:val="4"/>
            <w:shd w:val="clear" w:color="auto" w:fill="FFF2CC" w:themeFill="accent4" w:themeFillTint="33"/>
          </w:tcPr>
          <w:p w14:paraId="7B964D6F" w14:textId="6966BA47" w:rsidR="00CD5B59" w:rsidRDefault="00352EF2" w:rsidP="00B30D2B">
            <w:pPr>
              <w:tabs>
                <w:tab w:val="left" w:pos="6762"/>
              </w:tabs>
              <w:rPr>
                <w:rFonts w:ascii="Arial" w:eastAsia="Arial" w:hAnsi="Arial" w:cs="Arial"/>
                <w:b/>
                <w:bCs/>
              </w:rPr>
            </w:pPr>
            <w:r>
              <w:rPr>
                <w:rFonts w:ascii="Arial" w:eastAsia="Arial" w:hAnsi="Arial" w:cs="Arial"/>
                <w:b/>
                <w:bCs/>
              </w:rPr>
              <w:t xml:space="preserve">Strategy </w:t>
            </w:r>
            <w:r w:rsidR="001E5823">
              <w:rPr>
                <w:rFonts w:ascii="Arial" w:eastAsia="Arial" w:hAnsi="Arial" w:cs="Arial"/>
                <w:b/>
                <w:bCs/>
              </w:rPr>
              <w:t>List</w:t>
            </w:r>
          </w:p>
          <w:p w14:paraId="1916F48B" w14:textId="38AAC6B0"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w:t>
            </w:r>
            <w:r w:rsidR="00906436">
              <w:rPr>
                <w:rFonts w:ascii="Arial" w:eastAsia="Arial" w:hAnsi="Arial" w:cs="Arial"/>
              </w:rPr>
              <w:t>CCO</w:t>
            </w:r>
            <w:r>
              <w:rPr>
                <w:rFonts w:ascii="Arial" w:eastAsia="Arial" w:hAnsi="Arial" w:cs="Arial"/>
              </w:rPr>
              <w:t xml:space="preserve"> employed during </w:t>
            </w:r>
            <w:r w:rsidR="007F55C2">
              <w:rPr>
                <w:rFonts w:ascii="Arial" w:eastAsia="Arial" w:hAnsi="Arial" w:cs="Arial"/>
              </w:rPr>
              <w:t>2022</w:t>
            </w:r>
            <w:r w:rsidR="00884355">
              <w:rPr>
                <w:rFonts w:ascii="Arial" w:eastAsia="Arial" w:hAnsi="Arial" w:cs="Arial"/>
              </w:rPr>
              <w:t xml:space="preserve"> and plan to implement </w:t>
            </w:r>
            <w:r w:rsidR="004209A4">
              <w:rPr>
                <w:rFonts w:ascii="Arial" w:eastAsia="Arial" w:hAnsi="Arial" w:cs="Arial"/>
              </w:rPr>
              <w:t>during 2023-24</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F04738" w:rsidRPr="00D32727" w14:paraId="7A290F64" w14:textId="77777777" w:rsidTr="007A0F0B">
        <w:trPr>
          <w:trHeight w:val="6618"/>
        </w:trPr>
        <w:tc>
          <w:tcPr>
            <w:tcW w:w="5479" w:type="dxa"/>
            <w:gridSpan w:val="2"/>
            <w:shd w:val="clear" w:color="auto" w:fill="auto"/>
          </w:tcPr>
          <w:p w14:paraId="6ED30EAC" w14:textId="77777777" w:rsidR="00F04738" w:rsidRDefault="00F04738" w:rsidP="006D04CD">
            <w:pPr>
              <w:tabs>
                <w:tab w:val="left" w:pos="6762"/>
              </w:tabs>
              <w:spacing w:before="120" w:after="120"/>
              <w:ind w:left="600" w:hanging="600"/>
              <w:rPr>
                <w:rFonts w:ascii="Arial" w:eastAsia="Arial" w:hAnsi="Arial" w:cs="Arial"/>
              </w:rPr>
            </w:pPr>
            <w:r w:rsidRPr="00337F36">
              <w:rPr>
                <w:rFonts w:ascii="Arial" w:eastAsia="Arial" w:hAnsi="Arial" w:cs="Arial"/>
                <w:u w:val="single"/>
              </w:rPr>
              <w:t>Across all HIT areas</w:t>
            </w:r>
            <w:r>
              <w:rPr>
                <w:rFonts w:ascii="Arial" w:eastAsia="Arial" w:hAnsi="Arial" w:cs="Arial"/>
              </w:rPr>
              <w:t>:</w:t>
            </w:r>
          </w:p>
          <w:p w14:paraId="31E6E1B5"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773828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1. HIT t</w:t>
            </w:r>
            <w:r w:rsidRPr="005F72BD">
              <w:rPr>
                <w:rFonts w:ascii="Arial" w:eastAsia="Arial" w:hAnsi="Arial" w:cs="Arial"/>
              </w:rPr>
              <w:t>raining and</w:t>
            </w:r>
            <w:r>
              <w:rPr>
                <w:rFonts w:ascii="Arial" w:eastAsia="Arial" w:hAnsi="Arial" w:cs="Arial"/>
              </w:rPr>
              <w:t>/or</w:t>
            </w:r>
            <w:r w:rsidRPr="005F72BD">
              <w:rPr>
                <w:rFonts w:ascii="Arial" w:eastAsia="Arial" w:hAnsi="Arial" w:cs="Arial"/>
              </w:rPr>
              <w:t xml:space="preserve"> technical assistance</w:t>
            </w:r>
          </w:p>
          <w:p w14:paraId="016DB519"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8271940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 </w:t>
            </w:r>
            <w:r w:rsidRPr="005F72BD">
              <w:rPr>
                <w:rFonts w:ascii="Arial" w:eastAsia="Arial" w:hAnsi="Arial" w:cs="Arial"/>
              </w:rPr>
              <w:t xml:space="preserve">Assessment/tracking of </w:t>
            </w:r>
            <w:r>
              <w:rPr>
                <w:rFonts w:ascii="Arial" w:eastAsia="Arial" w:hAnsi="Arial" w:cs="Arial"/>
              </w:rPr>
              <w:t xml:space="preserve">HIT </w:t>
            </w:r>
            <w:r w:rsidRPr="005F72BD">
              <w:rPr>
                <w:rFonts w:ascii="Arial" w:eastAsia="Arial" w:hAnsi="Arial" w:cs="Arial"/>
              </w:rPr>
              <w:t>adoption and capabilities</w:t>
            </w:r>
          </w:p>
          <w:p w14:paraId="68C9397A"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9059217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3. </w:t>
            </w:r>
            <w:r w:rsidRPr="005F72BD">
              <w:rPr>
                <w:rFonts w:ascii="Arial" w:eastAsia="Arial" w:hAnsi="Arial" w:cs="Arial"/>
              </w:rPr>
              <w:t xml:space="preserve">Outreach and education about the value of </w:t>
            </w:r>
            <w:r>
              <w:rPr>
                <w:rFonts w:ascii="Arial" w:eastAsia="Arial" w:hAnsi="Arial" w:cs="Arial"/>
              </w:rPr>
              <w:t>HIT a</w:t>
            </w:r>
            <w:r w:rsidRPr="005F72BD">
              <w:rPr>
                <w:rFonts w:ascii="Arial" w:eastAsia="Arial" w:hAnsi="Arial" w:cs="Arial"/>
              </w:rPr>
              <w:t>doption</w:t>
            </w:r>
            <w:r>
              <w:rPr>
                <w:rFonts w:ascii="Arial" w:eastAsia="Arial" w:hAnsi="Arial" w:cs="Arial"/>
              </w:rPr>
              <w:t>/use</w:t>
            </w:r>
          </w:p>
          <w:p w14:paraId="0AAEDC69"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4173377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4. </w:t>
            </w:r>
            <w:r w:rsidRPr="005F72BD">
              <w:rPr>
                <w:rFonts w:ascii="Arial" w:eastAsia="Arial" w:hAnsi="Arial" w:cs="Arial"/>
              </w:rPr>
              <w:t>Collaboration with network partners</w:t>
            </w:r>
          </w:p>
          <w:p w14:paraId="714A53FA" w14:textId="77777777" w:rsidR="00F04738" w:rsidRDefault="00F04738" w:rsidP="006D04CD">
            <w:pPr>
              <w:tabs>
                <w:tab w:val="left" w:pos="6762"/>
              </w:tabs>
              <w:spacing w:before="120"/>
              <w:ind w:left="600" w:hanging="600"/>
              <w:rPr>
                <w:rFonts w:ascii="Arial" w:eastAsia="Arial" w:hAnsi="Arial" w:cs="Arial"/>
              </w:rPr>
            </w:pPr>
            <w:sdt>
              <w:sdtPr>
                <w:rPr>
                  <w:rFonts w:ascii="Arial" w:eastAsia="Arial" w:hAnsi="Arial" w:cs="Arial"/>
                </w:rPr>
                <w:id w:val="-8389187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5. </w:t>
            </w:r>
            <w:r w:rsidRPr="005F72BD">
              <w:rPr>
                <w:rFonts w:ascii="Arial" w:eastAsia="Arial" w:hAnsi="Arial" w:cs="Arial"/>
              </w:rPr>
              <w:t>Incentives to adopt and</w:t>
            </w:r>
            <w:r>
              <w:rPr>
                <w:rFonts w:ascii="Arial" w:eastAsia="Arial" w:hAnsi="Arial" w:cs="Arial"/>
              </w:rPr>
              <w:t>/or</w:t>
            </w:r>
            <w:r w:rsidRPr="005F72BD">
              <w:rPr>
                <w:rFonts w:ascii="Arial" w:eastAsia="Arial" w:hAnsi="Arial" w:cs="Arial"/>
              </w:rPr>
              <w:t xml:space="preserve"> use </w:t>
            </w:r>
            <w:r>
              <w:rPr>
                <w:rFonts w:ascii="Arial" w:eastAsia="Arial" w:hAnsi="Arial" w:cs="Arial"/>
              </w:rPr>
              <w:t>HIT</w:t>
            </w:r>
          </w:p>
          <w:p w14:paraId="4B8481A0"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56124381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6. Enhancements to HIE tools (e.g., adding new functionality or data sources)</w:t>
            </w:r>
          </w:p>
          <w:p w14:paraId="356DAEDE" w14:textId="77777777" w:rsidR="00F04738" w:rsidRDefault="00F04738" w:rsidP="006D04CD">
            <w:pPr>
              <w:tabs>
                <w:tab w:val="left" w:pos="6762"/>
              </w:tabs>
              <w:spacing w:before="120"/>
              <w:ind w:left="600" w:hanging="600"/>
              <w:rPr>
                <w:rFonts w:ascii="Arial" w:eastAsia="Arial" w:hAnsi="Arial" w:cs="Arial"/>
              </w:rPr>
            </w:pPr>
            <w:sdt>
              <w:sdtPr>
                <w:rPr>
                  <w:rFonts w:ascii="Arial" w:eastAsia="Arial" w:hAnsi="Arial" w:cs="Arial"/>
                </w:rPr>
                <w:id w:val="-16814194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7. Integration of disparate information and/or tools with HIE</w:t>
            </w:r>
          </w:p>
          <w:p w14:paraId="4BDA4906"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7299628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8. </w:t>
            </w:r>
            <w:r w:rsidRPr="005F72BD">
              <w:rPr>
                <w:rFonts w:ascii="Arial" w:eastAsia="Arial" w:hAnsi="Arial" w:cs="Arial"/>
              </w:rPr>
              <w:t xml:space="preserve">Financial support for </w:t>
            </w:r>
            <w:r>
              <w:rPr>
                <w:rFonts w:ascii="Arial" w:eastAsia="Arial" w:hAnsi="Arial" w:cs="Arial"/>
              </w:rPr>
              <w:t>HIT</w:t>
            </w:r>
            <w:r w:rsidRPr="005F72BD">
              <w:rPr>
                <w:rFonts w:ascii="Arial" w:eastAsia="Arial" w:hAnsi="Arial" w:cs="Arial"/>
              </w:rPr>
              <w:t xml:space="preserve"> implementation or maintenance</w:t>
            </w:r>
            <w:r>
              <w:rPr>
                <w:rFonts w:ascii="Arial" w:eastAsia="Arial" w:hAnsi="Arial" w:cs="Arial"/>
              </w:rPr>
              <w:t xml:space="preserve"> (including incentives)</w:t>
            </w:r>
          </w:p>
          <w:p w14:paraId="103044DF"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5734951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9. </w:t>
            </w:r>
            <w:r w:rsidRPr="005F72BD">
              <w:rPr>
                <w:rFonts w:ascii="Arial" w:eastAsia="Arial" w:hAnsi="Arial" w:cs="Arial"/>
              </w:rPr>
              <w:t>Requirements in contracts/provider agreements</w:t>
            </w:r>
          </w:p>
          <w:p w14:paraId="26CEE2C0"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08499135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10. </w:t>
            </w:r>
            <w:r w:rsidRPr="005F72BD">
              <w:rPr>
                <w:rFonts w:ascii="Arial" w:eastAsia="Arial" w:hAnsi="Arial" w:cs="Arial"/>
              </w:rPr>
              <w:t>Offer hosted EHR product</w:t>
            </w:r>
          </w:p>
          <w:p w14:paraId="69DD9B04" w14:textId="77777777" w:rsidR="00F04738" w:rsidRDefault="00F04738" w:rsidP="006D04CD">
            <w:pPr>
              <w:tabs>
                <w:tab w:val="left" w:pos="6762"/>
              </w:tabs>
              <w:spacing w:before="120" w:after="120"/>
              <w:rPr>
                <w:rFonts w:ascii="Arial" w:eastAsia="Arial" w:hAnsi="Arial" w:cs="Arial"/>
              </w:rPr>
            </w:pPr>
            <w:r w:rsidRPr="00337F36">
              <w:rPr>
                <w:rFonts w:ascii="Arial" w:eastAsia="Arial" w:hAnsi="Arial" w:cs="Arial"/>
                <w:u w:val="single"/>
              </w:rPr>
              <w:t>Hospital Event Notifications within CCO</w:t>
            </w:r>
            <w:r>
              <w:rPr>
                <w:rFonts w:ascii="Arial" w:eastAsia="Arial" w:hAnsi="Arial" w:cs="Arial"/>
              </w:rPr>
              <w:t>:</w:t>
            </w:r>
          </w:p>
          <w:p w14:paraId="7590DC4A" w14:textId="77777777" w:rsidR="00F04738" w:rsidRPr="005F72BD" w:rsidRDefault="00F04738" w:rsidP="006D04CD">
            <w:pPr>
              <w:tabs>
                <w:tab w:val="left" w:pos="6762"/>
              </w:tabs>
              <w:spacing w:before="120" w:after="120"/>
              <w:ind w:left="857" w:hanging="857"/>
              <w:rPr>
                <w:rFonts w:ascii="Arial" w:eastAsia="Arial" w:hAnsi="Arial" w:cs="Arial"/>
              </w:rPr>
            </w:pPr>
            <w:r>
              <w:rPr>
                <w:rFonts w:ascii="Arial" w:eastAsia="Arial" w:hAnsi="Arial" w:cs="Arial"/>
              </w:rPr>
              <w:t xml:space="preserve">    </w:t>
            </w:r>
            <w:sdt>
              <w:sdtPr>
                <w:rPr>
                  <w:rFonts w:ascii="Arial" w:eastAsia="Arial" w:hAnsi="Arial" w:cs="Arial"/>
                </w:rPr>
                <w:id w:val="17970889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11. Exchange of care plans and care     information</w:t>
            </w:r>
          </w:p>
          <w:p w14:paraId="515FFC0B" w14:textId="77777777" w:rsidR="00F04738" w:rsidRPr="005D34B1" w:rsidRDefault="00F04738" w:rsidP="006D04CD">
            <w:pPr>
              <w:tabs>
                <w:tab w:val="left" w:pos="6762"/>
              </w:tabs>
              <w:spacing w:before="120" w:after="120"/>
              <w:ind w:left="238"/>
              <w:rPr>
                <w:rFonts w:ascii="Arial" w:eastAsia="Arial" w:hAnsi="Arial" w:cs="Arial"/>
              </w:rPr>
            </w:pPr>
            <w:sdt>
              <w:sdtPr>
                <w:rPr>
                  <w:rFonts w:ascii="Arial" w:eastAsia="Arial" w:hAnsi="Arial" w:cs="Arial"/>
                </w:rPr>
                <w:id w:val="766970860"/>
                <w14:checkbox>
                  <w14:checked w14:val="0"/>
                  <w14:checkedState w14:val="2612" w14:font="MS Gothic"/>
                  <w14:uncheckedState w14:val="2610" w14:font="MS Gothic"/>
                </w14:checkbox>
              </w:sdtPr>
              <w:sdtContent>
                <w:r w:rsidRPr="00676F14">
                  <w:rPr>
                    <w:rFonts w:ascii="MS Gothic" w:eastAsia="MS Gothic" w:hAnsi="MS Gothic" w:cs="Arial" w:hint="eastAsia"/>
                  </w:rPr>
                  <w:t>☐</w:t>
                </w:r>
              </w:sdtContent>
            </w:sdt>
            <w:r>
              <w:rPr>
                <w:rFonts w:ascii="Arial" w:eastAsia="Arial" w:hAnsi="Arial" w:cs="Arial"/>
              </w:rPr>
              <w:t xml:space="preserve"> 12. Supporting financial forecasting</w:t>
            </w:r>
          </w:p>
          <w:p w14:paraId="345E84D3" w14:textId="77777777" w:rsidR="00AF4715" w:rsidRPr="00CC2119" w:rsidRDefault="00AF4715" w:rsidP="00AF4715">
            <w:pPr>
              <w:tabs>
                <w:tab w:val="left" w:pos="6762"/>
              </w:tabs>
              <w:spacing w:before="120" w:after="120"/>
              <w:rPr>
                <w:rFonts w:ascii="Arial" w:eastAsia="Arial" w:hAnsi="Arial" w:cs="Arial"/>
                <w:u w:val="single"/>
              </w:rPr>
            </w:pPr>
            <w:r w:rsidRPr="00CC2119">
              <w:rPr>
                <w:rFonts w:ascii="Arial" w:eastAsia="Arial" w:hAnsi="Arial" w:cs="Arial"/>
                <w:u w:val="single"/>
              </w:rPr>
              <w:t>HIT for Support of SDOH Needs within CCO:</w:t>
            </w:r>
          </w:p>
          <w:p w14:paraId="291A5677" w14:textId="77777777" w:rsidR="00AF4715" w:rsidRDefault="00AF4715" w:rsidP="00AF4715">
            <w:pPr>
              <w:tabs>
                <w:tab w:val="left" w:pos="6762"/>
              </w:tabs>
              <w:spacing w:before="120" w:after="120"/>
              <w:ind w:left="857" w:hanging="619"/>
              <w:rPr>
                <w:rFonts w:ascii="Arial" w:eastAsia="Arial" w:hAnsi="Arial" w:cs="Arial"/>
              </w:rPr>
            </w:pPr>
            <w:sdt>
              <w:sdtPr>
                <w:rPr>
                  <w:rFonts w:ascii="Arial" w:eastAsia="Arial" w:hAnsi="Arial" w:cs="Arial"/>
                </w:rPr>
                <w:id w:val="-213902961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13. Use HIT to monitor/manage contracts/programs </w:t>
            </w:r>
          </w:p>
          <w:p w14:paraId="5CAE80A2" w14:textId="77777777" w:rsidR="00F04738" w:rsidRDefault="00AF4715" w:rsidP="00AF4715">
            <w:pPr>
              <w:tabs>
                <w:tab w:val="left" w:pos="6762"/>
              </w:tabs>
              <w:spacing w:before="120" w:after="120"/>
              <w:ind w:left="857" w:hanging="619"/>
              <w:rPr>
                <w:rFonts w:ascii="Arial" w:eastAsia="Arial" w:hAnsi="Arial" w:cs="Arial"/>
              </w:rPr>
            </w:pPr>
            <w:sdt>
              <w:sdtPr>
                <w:rPr>
                  <w:rFonts w:ascii="Arial" w:eastAsia="Arial" w:hAnsi="Arial" w:cs="Arial"/>
                </w:rPr>
                <w:id w:val="-1092244817"/>
                <w14:checkbox>
                  <w14:checked w14:val="0"/>
                  <w14:checkedState w14:val="2612" w14:font="MS Gothic"/>
                  <w14:uncheckedState w14:val="2610" w14:font="MS Gothic"/>
                </w14:checkbox>
              </w:sdtPr>
              <w:sdtContent>
                <w:r w:rsidR="00740299">
                  <w:rPr>
                    <w:rFonts w:ascii="MS Gothic" w:eastAsia="MS Gothic" w:hAnsi="MS Gothic" w:cs="Arial" w:hint="eastAsia"/>
                  </w:rPr>
                  <w:t>☐</w:t>
                </w:r>
              </w:sdtContent>
            </w:sdt>
            <w:r>
              <w:rPr>
                <w:rFonts w:ascii="Arial" w:eastAsia="Arial" w:hAnsi="Arial" w:cs="Arial"/>
              </w:rPr>
              <w:t xml:space="preserve"> 14. Engage in governance of CIE</w:t>
            </w:r>
          </w:p>
          <w:p w14:paraId="2D89AE67" w14:textId="77777777" w:rsidR="00625744" w:rsidRDefault="00625744" w:rsidP="00625744">
            <w:pPr>
              <w:tabs>
                <w:tab w:val="left" w:pos="6762"/>
              </w:tabs>
              <w:spacing w:before="120" w:after="120"/>
              <w:ind w:left="857" w:hanging="619"/>
              <w:rPr>
                <w:rFonts w:eastAsia="Arial"/>
              </w:rPr>
            </w:pPr>
            <w:sdt>
              <w:sdtPr>
                <w:rPr>
                  <w:rFonts w:ascii="Arial" w:eastAsia="Arial" w:hAnsi="Arial" w:cs="Arial"/>
                </w:rPr>
                <w:id w:val="-18917943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15. </w:t>
            </w:r>
            <w:r w:rsidRPr="00A65DBD">
              <w:rPr>
                <w:rFonts w:eastAsia="Arial"/>
              </w:rPr>
              <w:t>Implementation of HIT tool/capability for social needs screening and referrals</w:t>
            </w:r>
          </w:p>
          <w:p w14:paraId="6A5500E5" w14:textId="61F3AFDC" w:rsidR="00625744" w:rsidRPr="001F4AA9" w:rsidRDefault="00625744" w:rsidP="00AF4715">
            <w:pPr>
              <w:tabs>
                <w:tab w:val="left" w:pos="6762"/>
              </w:tabs>
              <w:spacing w:before="120" w:after="120"/>
              <w:ind w:left="857" w:hanging="619"/>
              <w:rPr>
                <w:rFonts w:ascii="Arial" w:eastAsia="Arial" w:hAnsi="Arial" w:cs="Arial"/>
              </w:rPr>
            </w:pPr>
          </w:p>
        </w:tc>
        <w:tc>
          <w:tcPr>
            <w:tcW w:w="5316" w:type="dxa"/>
            <w:gridSpan w:val="2"/>
            <w:shd w:val="clear" w:color="auto" w:fill="auto"/>
          </w:tcPr>
          <w:p w14:paraId="558B3E89" w14:textId="0EE799F7" w:rsidR="00F04738" w:rsidRDefault="00F04738" w:rsidP="006D04CD">
            <w:pPr>
              <w:tabs>
                <w:tab w:val="left" w:pos="6762"/>
              </w:tabs>
              <w:spacing w:before="120"/>
              <w:rPr>
                <w:rFonts w:ascii="Arial" w:eastAsia="Arial" w:hAnsi="Arial" w:cs="Arial"/>
              </w:rPr>
            </w:pPr>
            <w:r w:rsidRPr="007C1260">
              <w:rPr>
                <w:rFonts w:ascii="Arial" w:eastAsia="Arial" w:hAnsi="Arial" w:cs="Arial"/>
                <w:u w:val="single"/>
              </w:rPr>
              <w:t>Hospital Event Notifications &amp; HIT for Support of SDOH Needs within CCO</w:t>
            </w:r>
            <w:r>
              <w:rPr>
                <w:rFonts w:ascii="Arial" w:eastAsia="Arial" w:hAnsi="Arial" w:cs="Arial"/>
              </w:rPr>
              <w:t>:</w:t>
            </w:r>
          </w:p>
          <w:p w14:paraId="59EAE9C8" w14:textId="02AB4FB0" w:rsidR="00F04738" w:rsidRPr="005D34B1" w:rsidRDefault="00F04738" w:rsidP="006D04CD">
            <w:pPr>
              <w:tabs>
                <w:tab w:val="left" w:pos="6762"/>
              </w:tabs>
              <w:spacing w:before="120" w:after="120"/>
              <w:ind w:left="857" w:hanging="607"/>
              <w:rPr>
                <w:rFonts w:ascii="Arial" w:eastAsia="Arial" w:hAnsi="Arial" w:cs="Arial"/>
              </w:rPr>
            </w:pPr>
            <w:sdt>
              <w:sdtPr>
                <w:rPr>
                  <w:rFonts w:ascii="Arial" w:eastAsia="Arial" w:hAnsi="Arial" w:cs="Arial"/>
                </w:rPr>
                <w:id w:val="455298510"/>
                <w14:checkbox>
                  <w14:checked w14:val="0"/>
                  <w14:checkedState w14:val="2612" w14:font="MS Gothic"/>
                  <w14:uncheckedState w14:val="2610" w14:font="MS Gothic"/>
                </w14:checkbox>
              </w:sdtPr>
              <w:sdtContent>
                <w:r w:rsidR="00220C5A">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16</w:t>
            </w:r>
            <w:r>
              <w:rPr>
                <w:rFonts w:ascii="Arial" w:eastAsia="Arial" w:hAnsi="Arial" w:cs="Arial"/>
              </w:rPr>
              <w:t>. Care coordination and care management</w:t>
            </w:r>
          </w:p>
          <w:p w14:paraId="24177998" w14:textId="1924E733" w:rsidR="00F04738" w:rsidRDefault="00F04738" w:rsidP="006D04CD">
            <w:pPr>
              <w:tabs>
                <w:tab w:val="left" w:pos="6762"/>
              </w:tabs>
              <w:spacing w:before="120" w:after="120"/>
              <w:ind w:left="857" w:hanging="619"/>
              <w:rPr>
                <w:rFonts w:ascii="Arial" w:eastAsia="Arial" w:hAnsi="Arial" w:cs="Arial"/>
              </w:rPr>
            </w:pPr>
            <w:sdt>
              <w:sdtPr>
                <w:rPr>
                  <w:rFonts w:ascii="Arial" w:eastAsia="Arial" w:hAnsi="Arial" w:cs="Arial"/>
                </w:rPr>
                <w:id w:val="-13368347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17</w:t>
            </w:r>
            <w:r>
              <w:rPr>
                <w:rFonts w:ascii="Arial" w:eastAsia="Arial" w:hAnsi="Arial" w:cs="Arial"/>
              </w:rPr>
              <w:t xml:space="preserve">. Risk stratification and population segmentation </w:t>
            </w:r>
          </w:p>
          <w:p w14:paraId="33A09130" w14:textId="49C63CD0" w:rsidR="00F04738" w:rsidRDefault="00F04738" w:rsidP="006D04CD">
            <w:pPr>
              <w:tabs>
                <w:tab w:val="left" w:pos="6762"/>
              </w:tabs>
              <w:spacing w:before="120"/>
              <w:ind w:left="238"/>
              <w:rPr>
                <w:rFonts w:ascii="Arial" w:eastAsia="Arial" w:hAnsi="Arial" w:cs="Arial"/>
              </w:rPr>
            </w:pPr>
            <w:sdt>
              <w:sdtPr>
                <w:rPr>
                  <w:rFonts w:ascii="Arial" w:eastAsia="Arial" w:hAnsi="Arial" w:cs="Arial"/>
                </w:rPr>
                <w:id w:val="-334293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18</w:t>
            </w:r>
            <w:r>
              <w:rPr>
                <w:rFonts w:ascii="Arial" w:eastAsia="Arial" w:hAnsi="Arial" w:cs="Arial"/>
              </w:rPr>
              <w:t>. Integration into other system</w:t>
            </w:r>
          </w:p>
          <w:p w14:paraId="31EEB787" w14:textId="6BF3D86B" w:rsidR="00F04738" w:rsidRPr="005D34B1"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1538265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19</w:t>
            </w:r>
            <w:r>
              <w:rPr>
                <w:rFonts w:ascii="Arial" w:eastAsia="Arial" w:hAnsi="Arial" w:cs="Arial"/>
              </w:rPr>
              <w:t>. Utilization monitoring/management</w:t>
            </w:r>
          </w:p>
          <w:p w14:paraId="2E038EC2" w14:textId="57904355" w:rsidR="00F04738"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84319679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20</w:t>
            </w:r>
            <w:r>
              <w:rPr>
                <w:rFonts w:ascii="Arial" w:eastAsia="Arial" w:hAnsi="Arial" w:cs="Arial"/>
              </w:rPr>
              <w:t>. Supporting CCO metrics</w:t>
            </w:r>
          </w:p>
          <w:p w14:paraId="598884B6" w14:textId="7F39D497" w:rsidR="00F04738"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2252669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1</w:t>
            </w:r>
            <w:r>
              <w:rPr>
                <w:rFonts w:ascii="Arial" w:eastAsia="Arial" w:hAnsi="Arial" w:cs="Arial"/>
              </w:rPr>
              <w:t>. Engage in governance</w:t>
            </w:r>
          </w:p>
          <w:p w14:paraId="65582AF5" w14:textId="00623E57" w:rsidR="00F04738" w:rsidRDefault="00F04738" w:rsidP="006D04CD">
            <w:pPr>
              <w:tabs>
                <w:tab w:val="left" w:pos="6762"/>
              </w:tabs>
              <w:spacing w:before="120" w:after="120"/>
              <w:ind w:left="947" w:hanging="709"/>
              <w:rPr>
                <w:rFonts w:ascii="Arial" w:eastAsia="Arial" w:hAnsi="Arial" w:cs="Arial"/>
              </w:rPr>
            </w:pPr>
            <w:sdt>
              <w:sdtPr>
                <w:rPr>
                  <w:rFonts w:ascii="Arial" w:eastAsia="Arial" w:hAnsi="Arial" w:cs="Arial"/>
                </w:rPr>
                <w:id w:val="1494597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2</w:t>
            </w:r>
            <w:r>
              <w:rPr>
                <w:rFonts w:ascii="Arial" w:eastAsia="Arial" w:hAnsi="Arial" w:cs="Arial"/>
              </w:rPr>
              <w:t>. Use data to identify/prioritize members for support/follow-up</w:t>
            </w:r>
          </w:p>
          <w:p w14:paraId="7AD4C7C2" w14:textId="77777777" w:rsidR="00625744" w:rsidRPr="00CC2119" w:rsidRDefault="00625744" w:rsidP="00625744">
            <w:pPr>
              <w:tabs>
                <w:tab w:val="left" w:pos="6762"/>
              </w:tabs>
              <w:spacing w:before="120" w:after="120"/>
              <w:rPr>
                <w:rFonts w:ascii="Arial" w:eastAsia="Arial" w:hAnsi="Arial" w:cs="Arial"/>
                <w:u w:val="single"/>
              </w:rPr>
            </w:pPr>
            <w:r w:rsidRPr="00CC2119">
              <w:rPr>
                <w:rFonts w:ascii="Arial" w:eastAsia="Arial" w:hAnsi="Arial" w:cs="Arial"/>
                <w:u w:val="single"/>
              </w:rPr>
              <w:t xml:space="preserve">HIT for Support of SDOH Needs </w:t>
            </w:r>
            <w:r>
              <w:rPr>
                <w:rFonts w:ascii="Arial" w:eastAsia="Arial" w:hAnsi="Arial" w:cs="Arial"/>
                <w:u w:val="single"/>
              </w:rPr>
              <w:t>for providers</w:t>
            </w:r>
            <w:r w:rsidRPr="00CC2119">
              <w:rPr>
                <w:rFonts w:ascii="Arial" w:eastAsia="Arial" w:hAnsi="Arial" w:cs="Arial"/>
                <w:u w:val="single"/>
              </w:rPr>
              <w:t>:</w:t>
            </w:r>
          </w:p>
          <w:p w14:paraId="5000500B" w14:textId="2C71A71A" w:rsidR="00625744" w:rsidRDefault="00625744" w:rsidP="00625744">
            <w:pPr>
              <w:tabs>
                <w:tab w:val="left" w:pos="6762"/>
              </w:tabs>
              <w:spacing w:before="120" w:after="120"/>
              <w:ind w:left="857" w:hanging="619"/>
              <w:rPr>
                <w:rFonts w:eastAsia="Arial" w:cstheme="minorHAnsi"/>
              </w:rPr>
            </w:pPr>
            <w:sdt>
              <w:sdtPr>
                <w:rPr>
                  <w:rFonts w:ascii="Arial" w:eastAsia="Arial" w:hAnsi="Arial" w:cs="Arial"/>
                </w:rPr>
                <w:id w:val="-42627144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23</w:t>
            </w:r>
            <w:r>
              <w:rPr>
                <w:rFonts w:ascii="Arial" w:eastAsia="Arial" w:hAnsi="Arial" w:cs="Arial"/>
              </w:rPr>
              <w:t xml:space="preserve">. </w:t>
            </w:r>
            <w:r w:rsidRPr="00A65DBD">
              <w:rPr>
                <w:rFonts w:eastAsia="Arial" w:cstheme="minorHAnsi"/>
              </w:rPr>
              <w:t>Sponsor CIE for the community</w:t>
            </w:r>
          </w:p>
          <w:p w14:paraId="370B857F" w14:textId="3265CBAC" w:rsidR="00625744" w:rsidRDefault="00625744" w:rsidP="00625744">
            <w:pPr>
              <w:tabs>
                <w:tab w:val="left" w:pos="6762"/>
              </w:tabs>
              <w:spacing w:before="120" w:after="120"/>
              <w:ind w:left="857" w:hanging="619"/>
              <w:rPr>
                <w:rFonts w:eastAsia="Arial"/>
              </w:rPr>
            </w:pPr>
            <w:sdt>
              <w:sdtPr>
                <w:rPr>
                  <w:rFonts w:ascii="Arial" w:eastAsia="Arial" w:hAnsi="Arial" w:cs="Arial"/>
                </w:rPr>
                <w:id w:val="-10872262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24</w:t>
            </w:r>
            <w:r>
              <w:rPr>
                <w:rFonts w:ascii="Arial" w:eastAsia="Arial" w:hAnsi="Arial" w:cs="Arial"/>
              </w:rPr>
              <w:t xml:space="preserve">. </w:t>
            </w:r>
            <w:r w:rsidRPr="00A65DBD">
              <w:rPr>
                <w:rFonts w:eastAsia="Arial"/>
              </w:rPr>
              <w:t>Support participation in HIT collaboratives, education, convening, and/or governance</w:t>
            </w:r>
          </w:p>
          <w:p w14:paraId="500D2843" w14:textId="0ECB98B4" w:rsidR="00625744" w:rsidRDefault="00625744" w:rsidP="00625744">
            <w:pPr>
              <w:tabs>
                <w:tab w:val="left" w:pos="6762"/>
              </w:tabs>
              <w:spacing w:before="120" w:after="120"/>
              <w:ind w:left="857" w:hanging="619"/>
              <w:rPr>
                <w:rFonts w:ascii="Arial" w:eastAsia="Arial" w:hAnsi="Arial" w:cs="Arial"/>
              </w:rPr>
            </w:pPr>
            <w:sdt>
              <w:sdtPr>
                <w:rPr>
                  <w:rFonts w:ascii="Arial" w:eastAsia="Arial" w:hAnsi="Arial" w:cs="Arial"/>
                </w:rPr>
                <w:id w:val="10094156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25</w:t>
            </w:r>
            <w:r>
              <w:rPr>
                <w:rFonts w:ascii="Arial" w:eastAsia="Arial" w:hAnsi="Arial" w:cs="Arial"/>
              </w:rPr>
              <w:t xml:space="preserve">. </w:t>
            </w:r>
            <w:r w:rsidRPr="00A65DBD">
              <w:rPr>
                <w:rFonts w:eastAsia="Arial" w:cstheme="minorHAnsi"/>
              </w:rPr>
              <w:t>Support sending of referrals</w:t>
            </w:r>
          </w:p>
          <w:p w14:paraId="23CE64FD" w14:textId="19474123" w:rsidR="00625744" w:rsidRDefault="00625744" w:rsidP="00625744">
            <w:pPr>
              <w:tabs>
                <w:tab w:val="left" w:pos="6762"/>
              </w:tabs>
              <w:spacing w:before="120" w:after="120"/>
              <w:ind w:left="857" w:hanging="619"/>
              <w:rPr>
                <w:rFonts w:eastAsia="Arial" w:cstheme="minorHAnsi"/>
              </w:rPr>
            </w:pPr>
            <w:sdt>
              <w:sdtPr>
                <w:rPr>
                  <w:rFonts w:ascii="Arial" w:eastAsia="Arial" w:hAnsi="Arial" w:cs="Arial"/>
                </w:rPr>
                <w:id w:val="8916271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26</w:t>
            </w:r>
            <w:r>
              <w:rPr>
                <w:rFonts w:ascii="Arial" w:eastAsia="Arial" w:hAnsi="Arial" w:cs="Arial"/>
              </w:rPr>
              <w:t xml:space="preserve">. </w:t>
            </w:r>
            <w:r w:rsidRPr="00A65DBD">
              <w:rPr>
                <w:rFonts w:eastAsia="Arial" w:cstheme="minorHAnsi"/>
              </w:rPr>
              <w:t>support payments to community-based organizations</w:t>
            </w:r>
          </w:p>
          <w:p w14:paraId="2F36400D" w14:textId="10F32DD3" w:rsidR="00AF4715" w:rsidRDefault="00AF4715" w:rsidP="006D04CD">
            <w:pPr>
              <w:tabs>
                <w:tab w:val="left" w:pos="6762"/>
              </w:tabs>
              <w:spacing w:before="120" w:after="120"/>
              <w:rPr>
                <w:rFonts w:ascii="Arial" w:eastAsia="Arial" w:hAnsi="Arial" w:cs="Arial"/>
              </w:rPr>
            </w:pPr>
            <w:r w:rsidRPr="00873D82">
              <w:rPr>
                <w:rFonts w:ascii="Arial" w:eastAsia="Arial" w:hAnsi="Arial" w:cs="Arial"/>
                <w:u w:val="single"/>
              </w:rPr>
              <w:t>Other</w:t>
            </w:r>
            <w:r w:rsidR="00873D82" w:rsidRPr="00873D82">
              <w:rPr>
                <w:rFonts w:ascii="Arial" w:eastAsia="Arial" w:hAnsi="Arial" w:cs="Arial"/>
                <w:u w:val="single"/>
              </w:rPr>
              <w:t xml:space="preserve"> Strategies</w:t>
            </w:r>
            <w:r w:rsidR="00873D82">
              <w:rPr>
                <w:rFonts w:ascii="Arial" w:eastAsia="Arial" w:hAnsi="Arial" w:cs="Arial"/>
              </w:rPr>
              <w:t>:</w:t>
            </w:r>
          </w:p>
          <w:p w14:paraId="0274E7FA" w14:textId="2A371CC7" w:rsidR="00F04738" w:rsidRDefault="00F04738" w:rsidP="006D04CD">
            <w:pPr>
              <w:tabs>
                <w:tab w:val="left" w:pos="6762"/>
              </w:tabs>
              <w:spacing w:before="120" w:after="120"/>
              <w:rPr>
                <w:rFonts w:ascii="Arial" w:eastAsia="Arial" w:hAnsi="Arial" w:cs="Arial"/>
              </w:rPr>
            </w:pPr>
            <w:sdt>
              <w:sdtPr>
                <w:rPr>
                  <w:rFonts w:ascii="Arial" w:eastAsia="Arial" w:hAnsi="Arial" w:cs="Arial"/>
                </w:rPr>
                <w:id w:val="982887722"/>
                <w14:checkbox>
                  <w14:checked w14:val="0"/>
                  <w14:checkedState w14:val="2612" w14:font="MS Gothic"/>
                  <w14:uncheckedState w14:val="2610" w14:font="MS Gothic"/>
                </w14:checkbox>
              </w:sdtPr>
              <w:sdtContent>
                <w:r w:rsidR="00AF4715">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7</w:t>
            </w:r>
            <w:r>
              <w:rPr>
                <w:rFonts w:ascii="Arial" w:eastAsia="Arial" w:hAnsi="Arial" w:cs="Arial"/>
              </w:rPr>
              <w:t xml:space="preserve">. </w:t>
            </w:r>
            <w:r w:rsidRPr="00107175">
              <w:rPr>
                <w:rFonts w:ascii="Arial" w:eastAsia="Arial" w:hAnsi="Arial" w:cs="Arial"/>
              </w:rPr>
              <w:t xml:space="preserve">Other strategies </w:t>
            </w:r>
            <w:r>
              <w:rPr>
                <w:rFonts w:ascii="Arial" w:eastAsia="Arial" w:hAnsi="Arial" w:cs="Arial"/>
              </w:rPr>
              <w:t>for using hospital event notifications within CCO</w:t>
            </w:r>
          </w:p>
          <w:p w14:paraId="59F415AB" w14:textId="0565008C" w:rsidR="00F04738" w:rsidRDefault="00F04738" w:rsidP="006D04CD">
            <w:pPr>
              <w:tabs>
                <w:tab w:val="left" w:pos="6762"/>
              </w:tabs>
              <w:spacing w:before="120" w:after="120"/>
              <w:rPr>
                <w:rFonts w:ascii="Arial" w:eastAsia="Arial" w:hAnsi="Arial" w:cs="Arial"/>
              </w:rPr>
            </w:pPr>
            <w:sdt>
              <w:sdtPr>
                <w:rPr>
                  <w:rFonts w:ascii="Arial" w:eastAsia="Arial" w:hAnsi="Arial" w:cs="Arial"/>
                </w:rPr>
                <w:id w:val="-120852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8</w:t>
            </w:r>
            <w:r>
              <w:rPr>
                <w:rFonts w:ascii="Arial" w:eastAsia="Arial" w:hAnsi="Arial" w:cs="Arial"/>
              </w:rPr>
              <w:t xml:space="preserve">. </w:t>
            </w:r>
            <w:r w:rsidRPr="00107175">
              <w:rPr>
                <w:rFonts w:ascii="Arial" w:eastAsia="Arial" w:hAnsi="Arial" w:cs="Arial"/>
              </w:rPr>
              <w:t xml:space="preserve">Other strategies </w:t>
            </w:r>
            <w:r>
              <w:rPr>
                <w:rFonts w:ascii="Arial" w:eastAsia="Arial" w:hAnsi="Arial" w:cs="Arial"/>
              </w:rPr>
              <w:t xml:space="preserve">for using HIT </w:t>
            </w:r>
            <w:r w:rsidRPr="00293C4A">
              <w:rPr>
                <w:rFonts w:ascii="Arial" w:eastAsia="Arial" w:hAnsi="Arial" w:cs="Arial"/>
              </w:rPr>
              <w:t>to support SDOH needs</w:t>
            </w:r>
            <w:r>
              <w:rPr>
                <w:rFonts w:ascii="Arial" w:eastAsia="Arial" w:hAnsi="Arial" w:cs="Arial"/>
              </w:rPr>
              <w:t xml:space="preserve"> within CCO</w:t>
            </w:r>
          </w:p>
          <w:p w14:paraId="03F035A4" w14:textId="456B1469" w:rsidR="00F04738" w:rsidRPr="005F72BD" w:rsidRDefault="00F04738" w:rsidP="006D04CD">
            <w:pPr>
              <w:tabs>
                <w:tab w:val="left" w:pos="6762"/>
              </w:tabs>
              <w:spacing w:before="120" w:after="120"/>
              <w:rPr>
                <w:rFonts w:ascii="Arial" w:eastAsia="Arial" w:hAnsi="Arial" w:cs="Arial"/>
              </w:rPr>
            </w:pPr>
            <w:sdt>
              <w:sdtPr>
                <w:rPr>
                  <w:rFonts w:ascii="Arial" w:eastAsia="Arial" w:hAnsi="Arial" w:cs="Arial"/>
                </w:rPr>
                <w:id w:val="8760480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9</w:t>
            </w:r>
            <w:r>
              <w:rPr>
                <w:rFonts w:ascii="Arial" w:eastAsia="Arial" w:hAnsi="Arial" w:cs="Arial"/>
              </w:rPr>
              <w:t xml:space="preserve">. </w:t>
            </w:r>
            <w:r w:rsidRPr="00107175">
              <w:rPr>
                <w:rFonts w:ascii="Arial" w:eastAsia="Arial" w:hAnsi="Arial" w:cs="Arial"/>
              </w:rPr>
              <w:t xml:space="preserve">Other strategies that address requirements related to federal interoperability and patient access final rules </w:t>
            </w:r>
            <w:r>
              <w:rPr>
                <w:rFonts w:ascii="Arial" w:eastAsia="Arial" w:hAnsi="Arial" w:cs="Arial"/>
              </w:rPr>
              <w:t>(please list here)</w:t>
            </w:r>
          </w:p>
          <w:p w14:paraId="31468A01" w14:textId="58515587" w:rsidR="00F04738" w:rsidRPr="00673208" w:rsidRDefault="00F04738" w:rsidP="006D04CD">
            <w:pPr>
              <w:tabs>
                <w:tab w:val="left" w:pos="6762"/>
              </w:tabs>
              <w:spacing w:before="120" w:after="120"/>
              <w:rPr>
                <w:rFonts w:ascii="Arial" w:eastAsia="Arial" w:hAnsi="Arial" w:cs="Arial"/>
                <w:color w:val="FFFFFF" w:themeColor="background1"/>
              </w:rPr>
            </w:pPr>
            <w:sdt>
              <w:sdtPr>
                <w:rPr>
                  <w:rFonts w:ascii="Arial" w:eastAsia="Arial" w:hAnsi="Arial" w:cs="Arial"/>
                </w:rPr>
                <w:id w:val="-81864487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30</w:t>
            </w:r>
            <w:r>
              <w:rPr>
                <w:rFonts w:ascii="Arial" w:eastAsia="Arial" w:hAnsi="Arial" w:cs="Arial"/>
              </w:rPr>
              <w:t xml:space="preserve">. </w:t>
            </w:r>
            <w:r w:rsidRPr="005F72BD">
              <w:rPr>
                <w:rFonts w:ascii="Arial" w:eastAsia="Arial" w:hAnsi="Arial" w:cs="Arial"/>
              </w:rPr>
              <w:t>Other strateg</w:t>
            </w:r>
            <w:r>
              <w:rPr>
                <w:rFonts w:ascii="Arial" w:eastAsia="Arial" w:hAnsi="Arial" w:cs="Arial"/>
              </w:rPr>
              <w:t>ies for</w:t>
            </w:r>
            <w:r w:rsidRPr="005F72BD">
              <w:rPr>
                <w:rFonts w:ascii="Arial" w:eastAsia="Arial" w:hAnsi="Arial" w:cs="Arial"/>
              </w:rPr>
              <w:t xml:space="preserve"> </w:t>
            </w:r>
            <w:r>
              <w:rPr>
                <w:rFonts w:ascii="Arial" w:eastAsia="Arial" w:hAnsi="Arial" w:cs="Arial"/>
              </w:rPr>
              <w:t>supporting HIT access, adoption, and/or use (please list here):</w:t>
            </w:r>
          </w:p>
        </w:tc>
      </w:tr>
      <w:tr w:rsidR="0001478D" w:rsidRPr="00D32727" w14:paraId="3BEE5026" w14:textId="77777777" w:rsidTr="00000063">
        <w:trPr>
          <w:trHeight w:val="390"/>
        </w:trPr>
        <w:tc>
          <w:tcPr>
            <w:tcW w:w="10795" w:type="dxa"/>
            <w:gridSpan w:val="4"/>
            <w:shd w:val="clear" w:color="auto" w:fill="D9E2F3" w:themeFill="accent1" w:themeFillTint="33"/>
            <w:vAlign w:val="center"/>
          </w:tcPr>
          <w:p w14:paraId="00724C86" w14:textId="3A0C51CC" w:rsidR="0001478D" w:rsidRDefault="00114E79" w:rsidP="00B30D2B">
            <w:pPr>
              <w:tabs>
                <w:tab w:val="left" w:pos="6762"/>
              </w:tabs>
              <w:rPr>
                <w:rFonts w:ascii="Arial" w:eastAsia="Arial" w:hAnsi="Arial" w:cs="Arial"/>
                <w:b/>
                <w:bCs/>
              </w:rPr>
            </w:pPr>
            <w:r>
              <w:rPr>
                <w:rFonts w:ascii="Arial" w:eastAsia="Arial" w:hAnsi="Arial" w:cs="Arial"/>
                <w:b/>
                <w:bCs/>
              </w:rPr>
              <w:t xml:space="preserve">Completeness of </w:t>
            </w:r>
            <w:r w:rsidR="00000063">
              <w:rPr>
                <w:rFonts w:ascii="Arial" w:eastAsia="Arial" w:hAnsi="Arial" w:cs="Arial"/>
                <w:b/>
                <w:bCs/>
              </w:rPr>
              <w:t xml:space="preserve">EHR </w:t>
            </w:r>
            <w:r>
              <w:rPr>
                <w:rFonts w:ascii="Arial" w:eastAsia="Arial" w:hAnsi="Arial" w:cs="Arial"/>
                <w:b/>
                <w:bCs/>
              </w:rPr>
              <w:t>i</w:t>
            </w:r>
            <w:r w:rsidR="00000063">
              <w:rPr>
                <w:rFonts w:ascii="Arial" w:eastAsia="Arial" w:hAnsi="Arial" w:cs="Arial"/>
                <w:b/>
                <w:bCs/>
              </w:rPr>
              <w:t xml:space="preserve">nformation </w:t>
            </w:r>
          </w:p>
        </w:tc>
      </w:tr>
      <w:tr w:rsidR="00250AED" w:rsidRPr="00D32727" w14:paraId="08109BE9" w14:textId="77777777" w:rsidTr="00F01CC3">
        <w:trPr>
          <w:trHeight w:val="732"/>
        </w:trPr>
        <w:tc>
          <w:tcPr>
            <w:tcW w:w="10795" w:type="dxa"/>
            <w:gridSpan w:val="4"/>
            <w:shd w:val="clear" w:color="auto" w:fill="auto"/>
          </w:tcPr>
          <w:p w14:paraId="565996AE" w14:textId="63B44362" w:rsidR="00250AED" w:rsidRDefault="00AB67C2" w:rsidP="001D1FF5">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DF1AB0">
              <w:rPr>
                <w:rFonts w:ascii="Arial" w:eastAsiaTheme="minorHAnsi" w:hAnsi="Arial" w:cs="Arial"/>
              </w:rPr>
              <w:t>lease report on t</w:t>
            </w:r>
            <w:r w:rsidR="009723A0" w:rsidRPr="00AB62A7">
              <w:rPr>
                <w:rFonts w:ascii="Arial" w:eastAsiaTheme="minorHAnsi" w:hAnsi="Arial" w:cs="Arial"/>
              </w:rPr>
              <w:t xml:space="preserve">he number of </w:t>
            </w:r>
            <w:r>
              <w:rPr>
                <w:rFonts w:ascii="Arial" w:eastAsiaTheme="minorHAnsi" w:hAnsi="Arial" w:cs="Arial"/>
              </w:rPr>
              <w:t xml:space="preserve">contracted </w:t>
            </w:r>
            <w:r w:rsidR="009723A0" w:rsidRPr="00AB62A7">
              <w:rPr>
                <w:rFonts w:ascii="Arial" w:eastAsiaTheme="minorHAnsi" w:hAnsi="Arial" w:cs="Arial"/>
              </w:rPr>
              <w:t>physical, oral, and behavioral health organizations without EHR information</w:t>
            </w:r>
            <w:r w:rsidR="007D4FD5">
              <w:rPr>
                <w:rFonts w:ascii="Arial" w:eastAsiaTheme="minorHAnsi" w:hAnsi="Arial" w:cs="Arial"/>
              </w:rPr>
              <w:t>:</w:t>
            </w:r>
          </w:p>
          <w:p w14:paraId="4DD274F1" w14:textId="77777777" w:rsidR="003B0FC5" w:rsidRDefault="003B0FC5" w:rsidP="001D1FF5">
            <w:pPr>
              <w:tabs>
                <w:tab w:val="left" w:pos="6762"/>
              </w:tabs>
              <w:spacing w:before="60"/>
              <w:rPr>
                <w:rFonts w:ascii="Arial" w:eastAsia="Arial" w:hAnsi="Arial" w:cs="Arial"/>
                <w:sz w:val="22"/>
                <w:szCs w:val="22"/>
              </w:rPr>
            </w:pPr>
          </w:p>
          <w:p w14:paraId="6E2A90BF" w14:textId="1CA72A6B" w:rsidR="00E0650C" w:rsidRDefault="00AC6792" w:rsidP="001D1FF5">
            <w:pPr>
              <w:tabs>
                <w:tab w:val="left" w:pos="6762"/>
              </w:tabs>
              <w:spacing w:before="60"/>
              <w:rPr>
                <w:rFonts w:ascii="Arial" w:eastAsiaTheme="minorHAnsi" w:hAnsi="Arial" w:cs="Arial"/>
              </w:rPr>
            </w:pPr>
            <w:r>
              <w:rPr>
                <w:rFonts w:ascii="Arial" w:eastAsiaTheme="minorHAnsi" w:hAnsi="Arial" w:cs="Arial"/>
              </w:rPr>
              <w:t>Briefly describe CCO</w:t>
            </w:r>
            <w:r w:rsidR="00E0650C">
              <w:rPr>
                <w:rFonts w:ascii="Arial" w:eastAsiaTheme="minorHAnsi" w:hAnsi="Arial" w:cs="Arial"/>
              </w:rPr>
              <w:t xml:space="preserve"> plans for collecting missing EHR information via CCO already-existing processes</w:t>
            </w:r>
            <w:r w:rsidR="003B0FC5">
              <w:rPr>
                <w:rFonts w:ascii="Arial" w:eastAsiaTheme="minorHAnsi" w:hAnsi="Arial" w:cs="Arial"/>
              </w:rPr>
              <w:t>:</w:t>
            </w:r>
          </w:p>
          <w:p w14:paraId="1EAA5877" w14:textId="43A6B996" w:rsidR="00E0650C" w:rsidRDefault="00E0650C" w:rsidP="006E0F90">
            <w:pPr>
              <w:tabs>
                <w:tab w:val="left" w:pos="6762"/>
              </w:tabs>
              <w:spacing w:before="60"/>
              <w:rPr>
                <w:rFonts w:ascii="Arial" w:eastAsia="Arial" w:hAnsi="Arial" w:cs="Arial"/>
                <w:sz w:val="22"/>
                <w:szCs w:val="22"/>
              </w:rPr>
            </w:pPr>
          </w:p>
        </w:tc>
      </w:tr>
      <w:tr w:rsidR="00BF387F" w:rsidRPr="00D32727" w14:paraId="17414D53" w14:textId="77777777" w:rsidTr="00660FE1">
        <w:trPr>
          <w:trHeight w:val="390"/>
        </w:trPr>
        <w:tc>
          <w:tcPr>
            <w:tcW w:w="10795" w:type="dxa"/>
            <w:gridSpan w:val="4"/>
            <w:shd w:val="clear" w:color="auto" w:fill="FBE4D5" w:themeFill="accent2" w:themeFillTint="33"/>
            <w:vAlign w:val="center"/>
          </w:tcPr>
          <w:p w14:paraId="399B560F" w14:textId="4F8CB337" w:rsidR="00BF387F" w:rsidRDefault="00114E79" w:rsidP="006D04CD">
            <w:pPr>
              <w:tabs>
                <w:tab w:val="left" w:pos="6762"/>
              </w:tabs>
              <w:rPr>
                <w:rFonts w:ascii="Arial" w:eastAsia="Arial" w:hAnsi="Arial" w:cs="Arial"/>
                <w:b/>
                <w:bCs/>
              </w:rPr>
            </w:pPr>
            <w:r>
              <w:rPr>
                <w:rFonts w:ascii="Arial" w:eastAsia="Arial" w:hAnsi="Arial" w:cs="Arial"/>
                <w:b/>
                <w:bCs/>
              </w:rPr>
              <w:t xml:space="preserve">Adoption of </w:t>
            </w:r>
            <w:r w:rsidR="00BF387F">
              <w:rPr>
                <w:rFonts w:ascii="Arial" w:eastAsia="Arial" w:hAnsi="Arial" w:cs="Arial"/>
                <w:b/>
                <w:bCs/>
              </w:rPr>
              <w:t>HIE for Care Coordination</w:t>
            </w:r>
            <w:r w:rsidR="00BF387F">
              <w:rPr>
                <w:rFonts w:ascii="Arial" w:eastAsia="Arial" w:hAnsi="Arial" w:cs="Arial"/>
                <w:b/>
                <w:bCs/>
              </w:rPr>
              <w:t xml:space="preserve"> </w:t>
            </w:r>
            <w:r>
              <w:rPr>
                <w:rFonts w:ascii="Arial" w:eastAsia="Arial" w:hAnsi="Arial" w:cs="Arial"/>
                <w:b/>
                <w:bCs/>
              </w:rPr>
              <w:t>Tools</w:t>
            </w:r>
          </w:p>
        </w:tc>
      </w:tr>
      <w:tr w:rsidR="00BF387F" w:rsidRPr="00D32727" w14:paraId="621F59F4" w14:textId="77777777" w:rsidTr="00BF387F">
        <w:trPr>
          <w:trHeight w:val="732"/>
        </w:trPr>
        <w:tc>
          <w:tcPr>
            <w:tcW w:w="10795" w:type="dxa"/>
            <w:gridSpan w:val="4"/>
            <w:shd w:val="clear" w:color="auto" w:fill="auto"/>
          </w:tcPr>
          <w:p w14:paraId="718BA28C" w14:textId="77777777" w:rsidR="008C4E47" w:rsidRDefault="008C4E47" w:rsidP="008C4E47">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please report on t</w:t>
            </w:r>
            <w:r w:rsidRPr="00AB62A7">
              <w:rPr>
                <w:rFonts w:ascii="Arial" w:eastAsiaTheme="minorHAnsi" w:hAnsi="Arial" w:cs="Arial"/>
              </w:rPr>
              <w:t>he number of</w:t>
            </w:r>
            <w:r>
              <w:rPr>
                <w:rFonts w:ascii="Arial" w:eastAsiaTheme="minorHAnsi" w:hAnsi="Arial" w:cs="Arial"/>
              </w:rPr>
              <w:t xml:space="preserve"> contracted</w:t>
            </w:r>
            <w:r w:rsidRPr="00AB62A7">
              <w:rPr>
                <w:rFonts w:ascii="Arial" w:eastAsiaTheme="minorHAnsi" w:hAnsi="Arial" w:cs="Arial"/>
              </w:rPr>
              <w:t xml:space="preserve"> physical, oral, and behavioral health organizations </w:t>
            </w:r>
            <w:r>
              <w:rPr>
                <w:rFonts w:ascii="Arial" w:eastAsiaTheme="minorHAnsi" w:hAnsi="Arial" w:cs="Arial"/>
              </w:rPr>
              <w:t xml:space="preserve">that </w:t>
            </w:r>
            <w:r w:rsidRPr="00EC08A2">
              <w:rPr>
                <w:rFonts w:ascii="Arial" w:eastAsia="Arial" w:hAnsi="Arial" w:cs="Arial"/>
              </w:rPr>
              <w:t>have not currently adopted an HIE for Care Coordination tool</w:t>
            </w:r>
            <w:r>
              <w:rPr>
                <w:rFonts w:ascii="Arial" w:eastAsiaTheme="minorHAnsi" w:hAnsi="Arial" w:cs="Arial"/>
              </w:rPr>
              <w:t>:</w:t>
            </w:r>
          </w:p>
          <w:p w14:paraId="737B7408" w14:textId="77777777" w:rsidR="00BF387F" w:rsidRDefault="00BF387F" w:rsidP="00114E79">
            <w:pPr>
              <w:tabs>
                <w:tab w:val="left" w:pos="6762"/>
              </w:tabs>
              <w:spacing w:before="60"/>
              <w:rPr>
                <w:rFonts w:ascii="Arial" w:eastAsia="Arial" w:hAnsi="Arial" w:cs="Arial"/>
                <w:sz w:val="22"/>
                <w:szCs w:val="22"/>
              </w:rPr>
            </w:pPr>
          </w:p>
        </w:tc>
      </w:tr>
      <w:tr w:rsidR="00BF387F" w:rsidRPr="00D32727" w14:paraId="3DF459D2" w14:textId="77777777" w:rsidTr="00660FE1">
        <w:trPr>
          <w:trHeight w:val="390"/>
        </w:trPr>
        <w:tc>
          <w:tcPr>
            <w:tcW w:w="10795" w:type="dxa"/>
            <w:gridSpan w:val="4"/>
            <w:shd w:val="clear" w:color="auto" w:fill="E2EFD9" w:themeFill="accent6" w:themeFillTint="33"/>
            <w:vAlign w:val="center"/>
          </w:tcPr>
          <w:p w14:paraId="77ACDF02" w14:textId="31CE141C" w:rsidR="00BF387F" w:rsidRDefault="00114E79" w:rsidP="006D04CD">
            <w:pPr>
              <w:tabs>
                <w:tab w:val="left" w:pos="6762"/>
              </w:tabs>
              <w:rPr>
                <w:rFonts w:ascii="Arial" w:eastAsia="Arial" w:hAnsi="Arial" w:cs="Arial"/>
                <w:b/>
                <w:bCs/>
              </w:rPr>
            </w:pPr>
            <w:r>
              <w:rPr>
                <w:rFonts w:ascii="Arial" w:eastAsia="Arial" w:hAnsi="Arial" w:cs="Arial"/>
                <w:b/>
                <w:bCs/>
              </w:rPr>
              <w:t xml:space="preserve">Adoption of HIE for </w:t>
            </w:r>
            <w:r w:rsidR="00702D0C">
              <w:rPr>
                <w:rFonts w:ascii="Arial" w:eastAsia="Arial" w:hAnsi="Arial" w:cs="Arial"/>
                <w:b/>
                <w:bCs/>
              </w:rPr>
              <w:t>hospital event notifications</w:t>
            </w:r>
          </w:p>
        </w:tc>
      </w:tr>
      <w:tr w:rsidR="00BF387F" w:rsidRPr="00D32727" w14:paraId="405EF33B" w14:textId="77777777" w:rsidTr="00114E79">
        <w:trPr>
          <w:trHeight w:val="732"/>
        </w:trPr>
        <w:tc>
          <w:tcPr>
            <w:tcW w:w="10795" w:type="dxa"/>
            <w:gridSpan w:val="4"/>
            <w:shd w:val="clear" w:color="auto" w:fill="auto"/>
          </w:tcPr>
          <w:p w14:paraId="4973D449" w14:textId="77777777" w:rsidR="00BF387F" w:rsidRDefault="00D1109A" w:rsidP="00114E79">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please report on t</w:t>
            </w:r>
            <w:r w:rsidRPr="00AB62A7">
              <w:rPr>
                <w:rFonts w:ascii="Arial" w:eastAsiaTheme="minorHAnsi" w:hAnsi="Arial" w:cs="Arial"/>
              </w:rPr>
              <w:t xml:space="preserve">he number of </w:t>
            </w:r>
            <w:r>
              <w:rPr>
                <w:rFonts w:ascii="Arial" w:eastAsiaTheme="minorHAnsi" w:hAnsi="Arial" w:cs="Arial"/>
              </w:rPr>
              <w:t xml:space="preserve">contracted </w:t>
            </w:r>
            <w:r w:rsidRPr="00AB62A7">
              <w:rPr>
                <w:rFonts w:ascii="Arial" w:eastAsiaTheme="minorHAnsi" w:hAnsi="Arial" w:cs="Arial"/>
              </w:rPr>
              <w:t xml:space="preserve">physical, oral, and behavioral health organizations </w:t>
            </w:r>
            <w:r>
              <w:rPr>
                <w:rFonts w:ascii="Arial" w:eastAsiaTheme="minorHAnsi" w:hAnsi="Arial" w:cs="Arial"/>
              </w:rPr>
              <w:t xml:space="preserve">that </w:t>
            </w:r>
            <w:r>
              <w:rPr>
                <w:rFonts w:ascii="Arial" w:hAnsi="Arial" w:cs="Arial"/>
              </w:rPr>
              <w:t>do not currently have access to</w:t>
            </w:r>
            <w:r w:rsidRPr="002E7EBC">
              <w:rPr>
                <w:rFonts w:ascii="Arial" w:hAnsi="Arial" w:cs="Arial"/>
              </w:rPr>
              <w:t xml:space="preserve"> HIE for hospital event notification</w:t>
            </w:r>
            <w:r>
              <w:rPr>
                <w:rFonts w:ascii="Arial" w:hAnsi="Arial" w:cs="Arial"/>
              </w:rPr>
              <w:t>s</w:t>
            </w:r>
            <w:r>
              <w:rPr>
                <w:rFonts w:ascii="Arial" w:eastAsiaTheme="minorHAnsi" w:hAnsi="Arial" w:cs="Arial"/>
              </w:rPr>
              <w:t>:</w:t>
            </w:r>
          </w:p>
          <w:p w14:paraId="33EDAEFD" w14:textId="56064437" w:rsidR="00D1109A" w:rsidRDefault="00D1109A" w:rsidP="00114E79">
            <w:pPr>
              <w:tabs>
                <w:tab w:val="left" w:pos="6762"/>
              </w:tabs>
              <w:spacing w:before="60"/>
              <w:rPr>
                <w:rFonts w:ascii="Arial" w:eastAsia="Arial" w:hAnsi="Arial" w:cs="Arial"/>
                <w:sz w:val="22"/>
                <w:szCs w:val="22"/>
              </w:rPr>
            </w:pPr>
          </w:p>
        </w:tc>
      </w:tr>
      <w:tr w:rsidR="00024F9E" w:rsidRPr="00D347EE" w14:paraId="5B95E9EC" w14:textId="77777777" w:rsidTr="001C25BB">
        <w:tblPrEx>
          <w:tblCellMar>
            <w:top w:w="0" w:type="dxa"/>
            <w:left w:w="108" w:type="dxa"/>
            <w:right w:w="108" w:type="dxa"/>
          </w:tblCellMar>
        </w:tblPrEx>
        <w:trPr>
          <w:trHeight w:val="341"/>
        </w:trPr>
        <w:tc>
          <w:tcPr>
            <w:tcW w:w="10795" w:type="dxa"/>
            <w:gridSpan w:val="4"/>
            <w:shd w:val="clear" w:color="auto" w:fill="FFF2CC" w:themeFill="accent4" w:themeFillTint="33"/>
            <w:vAlign w:val="center"/>
          </w:tcPr>
          <w:p w14:paraId="059C6330" w14:textId="41753F8D" w:rsidR="00024F9E" w:rsidRPr="00D347EE" w:rsidRDefault="00734EF1" w:rsidP="006D04CD">
            <w:pPr>
              <w:rPr>
                <w:b/>
                <w:bCs/>
              </w:rPr>
            </w:pPr>
            <w:r>
              <w:rPr>
                <w:b/>
                <w:bCs/>
              </w:rPr>
              <w:t xml:space="preserve">HIT </w:t>
            </w:r>
            <w:r w:rsidR="00024F9E" w:rsidRPr="00D347EE">
              <w:rPr>
                <w:b/>
                <w:bCs/>
              </w:rPr>
              <w:t>tools:</w:t>
            </w:r>
          </w:p>
        </w:tc>
      </w:tr>
      <w:tr w:rsidR="00024F9E" w14:paraId="14DF5328" w14:textId="77777777" w:rsidTr="000231FC">
        <w:tblPrEx>
          <w:tblCellMar>
            <w:top w:w="0" w:type="dxa"/>
            <w:left w:w="108" w:type="dxa"/>
            <w:right w:w="108" w:type="dxa"/>
          </w:tblCellMar>
        </w:tblPrEx>
        <w:trPr>
          <w:trHeight w:val="341"/>
        </w:trPr>
        <w:tc>
          <w:tcPr>
            <w:tcW w:w="10795" w:type="dxa"/>
            <w:gridSpan w:val="4"/>
            <w:shd w:val="clear" w:color="auto" w:fill="auto"/>
          </w:tcPr>
          <w:p w14:paraId="4F19AEB7" w14:textId="0996C89F" w:rsidR="00024F9E" w:rsidRDefault="00024F9E" w:rsidP="0060557B">
            <w:pPr>
              <w:spacing w:before="60"/>
            </w:pPr>
            <w:r w:rsidRPr="00253130">
              <w:rPr>
                <w:b/>
                <w:bCs/>
              </w:rPr>
              <w:t>List and describe all HIT tools</w:t>
            </w:r>
            <w:r>
              <w:t xml:space="preserve"> CCO uses</w:t>
            </w:r>
            <w:r w:rsidR="0060557B">
              <w:t xml:space="preserve"> and/or provide</w:t>
            </w:r>
            <w:r w:rsidR="00C2049E">
              <w:t>s/</w:t>
            </w:r>
            <w:r>
              <w:t>supports</w:t>
            </w:r>
            <w:r w:rsidR="00C2049E">
              <w:t xml:space="preserve"> among contracted physical, oral, and behavioral health providers</w:t>
            </w:r>
            <w:r w:rsidR="0029226A">
              <w:t xml:space="preserve"> as well as community-based and social service organizations</w:t>
            </w:r>
            <w:r>
              <w:t>:</w:t>
            </w:r>
          </w:p>
          <w:p w14:paraId="225340AC" w14:textId="77777777" w:rsidR="000E680F" w:rsidRDefault="000E680F" w:rsidP="0060557B">
            <w:pPr>
              <w:spacing w:before="60"/>
            </w:pPr>
          </w:p>
          <w:p w14:paraId="213BF97F" w14:textId="2C338247" w:rsidR="00891897" w:rsidRDefault="00891897" w:rsidP="006D04CD"/>
        </w:tc>
      </w:tr>
      <w:tr w:rsidR="00024F9E" w14:paraId="6AE550BD" w14:textId="77777777" w:rsidTr="000B6BDB">
        <w:tblPrEx>
          <w:tblCellMar>
            <w:top w:w="0" w:type="dxa"/>
            <w:left w:w="108" w:type="dxa"/>
            <w:right w:w="108" w:type="dxa"/>
          </w:tblCellMar>
        </w:tblPrEx>
        <w:trPr>
          <w:trHeight w:val="629"/>
        </w:trPr>
        <w:tc>
          <w:tcPr>
            <w:tcW w:w="10795" w:type="dxa"/>
            <w:gridSpan w:val="4"/>
            <w:tcBorders>
              <w:bottom w:val="single" w:sz="4" w:space="0" w:color="auto"/>
            </w:tcBorders>
            <w:shd w:val="clear" w:color="auto" w:fill="FFF2CC" w:themeFill="accent4" w:themeFillTint="33"/>
          </w:tcPr>
          <w:p w14:paraId="73742BCA" w14:textId="30440C9F" w:rsidR="00CE3E6B" w:rsidRDefault="00024F9E" w:rsidP="000D7EB1">
            <w:pPr>
              <w:spacing w:before="60" w:after="40"/>
            </w:pPr>
            <w:r w:rsidRPr="00CE3E6B">
              <w:rPr>
                <w:b/>
                <w:bCs/>
              </w:rPr>
              <w:t xml:space="preserve">Strategy </w:t>
            </w:r>
            <w:r w:rsidR="00FC632F" w:rsidRPr="00CE3E6B">
              <w:rPr>
                <w:b/>
                <w:bCs/>
              </w:rPr>
              <w:t xml:space="preserve">list </w:t>
            </w:r>
            <w:r w:rsidR="001F3201">
              <w:rPr>
                <w:b/>
                <w:bCs/>
              </w:rPr>
              <w:t>number</w:t>
            </w:r>
            <w:r w:rsidR="00627D50">
              <w:rPr>
                <w:b/>
                <w:bCs/>
              </w:rPr>
              <w:t>(s)</w:t>
            </w:r>
            <w:r w:rsidR="00FC632F">
              <w:t>:</w:t>
            </w:r>
          </w:p>
          <w:p w14:paraId="5180F64A" w14:textId="46E05EF8" w:rsidR="00CE3E6B" w:rsidRDefault="00FC632F" w:rsidP="006D04CD">
            <w:pPr>
              <w:rPr>
                <w:u w:val="single"/>
              </w:rPr>
            </w:pPr>
            <w:r w:rsidRPr="00CE3E6B">
              <w:rPr>
                <w:b/>
                <w:bCs/>
              </w:rPr>
              <w:t xml:space="preserve">Strategy </w:t>
            </w:r>
            <w:r w:rsidR="00024F9E" w:rsidRPr="00CE3E6B">
              <w:rPr>
                <w:b/>
                <w:bCs/>
              </w:rPr>
              <w:t>title</w:t>
            </w:r>
            <w:r>
              <w:t>:</w:t>
            </w:r>
            <w:r w:rsidR="00CE3E6B">
              <w:t xml:space="preserve"> </w:t>
            </w:r>
            <w:r w:rsidR="00024F9E">
              <w:t xml:space="preserve"> </w:t>
            </w:r>
          </w:p>
          <w:p w14:paraId="5685ED16" w14:textId="4B648039" w:rsidR="00CE3E6B" w:rsidRDefault="00CE3E6B" w:rsidP="0007069C"/>
        </w:tc>
      </w:tr>
      <w:tr w:rsidR="003E6A22" w14:paraId="29F73F16" w14:textId="77777777" w:rsidTr="003E6A22">
        <w:tblPrEx>
          <w:tblCellMar>
            <w:top w:w="0" w:type="dxa"/>
            <w:left w:w="108" w:type="dxa"/>
            <w:right w:w="108" w:type="dxa"/>
          </w:tblCellMar>
        </w:tblPrEx>
        <w:trPr>
          <w:trHeight w:val="341"/>
        </w:trPr>
        <w:tc>
          <w:tcPr>
            <w:tcW w:w="10795" w:type="dxa"/>
            <w:gridSpan w:val="4"/>
            <w:shd w:val="clear" w:color="auto" w:fill="auto"/>
          </w:tcPr>
          <w:p w14:paraId="27BE5435" w14:textId="26667CF8" w:rsidR="0007069C" w:rsidRDefault="005569C7" w:rsidP="00D10595">
            <w:pPr>
              <w:spacing w:before="40"/>
            </w:pPr>
            <w:r>
              <w:rPr>
                <w:b/>
                <w:bCs/>
              </w:rPr>
              <w:t>S</w:t>
            </w:r>
            <w:r w:rsidR="0007069C" w:rsidRPr="00CE3E6B">
              <w:rPr>
                <w:b/>
                <w:bCs/>
              </w:rPr>
              <w:t>trategy</w:t>
            </w:r>
            <w:r>
              <w:rPr>
                <w:b/>
                <w:bCs/>
              </w:rPr>
              <w:t xml:space="preserve"> description</w:t>
            </w:r>
            <w:r w:rsidR="0007069C">
              <w:t xml:space="preserve">: </w:t>
            </w:r>
          </w:p>
          <w:p w14:paraId="20F6751B" w14:textId="77777777" w:rsidR="003E6A22" w:rsidRDefault="003E6A22" w:rsidP="006D04CD"/>
        </w:tc>
      </w:tr>
      <w:tr w:rsidR="00024F9E" w14:paraId="00DDFF0F" w14:textId="77777777" w:rsidTr="000231FC">
        <w:tblPrEx>
          <w:tblCellMar>
            <w:top w:w="0" w:type="dxa"/>
            <w:left w:w="108" w:type="dxa"/>
            <w:right w:w="108" w:type="dxa"/>
          </w:tblCellMar>
        </w:tblPrEx>
        <w:trPr>
          <w:trHeight w:val="341"/>
        </w:trPr>
        <w:tc>
          <w:tcPr>
            <w:tcW w:w="10795" w:type="dxa"/>
            <w:gridSpan w:val="4"/>
            <w:tcBorders>
              <w:bottom w:val="nil"/>
            </w:tcBorders>
            <w:shd w:val="clear" w:color="auto" w:fill="auto"/>
          </w:tcPr>
          <w:p w14:paraId="7A574423" w14:textId="77777777" w:rsidR="00024F9E" w:rsidRPr="000C00FC" w:rsidRDefault="00024F9E" w:rsidP="004A3FD0">
            <w:pPr>
              <w:spacing w:before="60"/>
              <w:rPr>
                <w:b/>
                <w:bCs/>
              </w:rPr>
            </w:pPr>
            <w:r w:rsidRPr="000C00FC">
              <w:rPr>
                <w:b/>
                <w:bCs/>
              </w:rPr>
              <w:t>Which HIT area(s) does this strategy support?</w:t>
            </w:r>
          </w:p>
        </w:tc>
      </w:tr>
      <w:tr w:rsidR="002E58BE" w14:paraId="2F60E40D" w14:textId="77777777" w:rsidTr="00B35C9E">
        <w:tblPrEx>
          <w:tblCellMar>
            <w:top w:w="0" w:type="dxa"/>
            <w:left w:w="108" w:type="dxa"/>
            <w:right w:w="108" w:type="dxa"/>
          </w:tblCellMar>
        </w:tblPrEx>
        <w:trPr>
          <w:trHeight w:val="351"/>
        </w:trPr>
        <w:tc>
          <w:tcPr>
            <w:tcW w:w="1080" w:type="dxa"/>
            <w:tcBorders>
              <w:top w:val="nil"/>
              <w:bottom w:val="nil"/>
              <w:right w:val="nil"/>
            </w:tcBorders>
          </w:tcPr>
          <w:p w14:paraId="5F8E9E2A" w14:textId="77777777" w:rsidR="002E58BE" w:rsidRDefault="002E58BE" w:rsidP="006D04CD">
            <w:sdt>
              <w:sdtPr>
                <w:rPr>
                  <w:rFonts w:ascii="Arial" w:eastAsia="Arial" w:hAnsi="Arial" w:cs="Arial"/>
                </w:rPr>
                <w:id w:val="108634755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770" w:type="dxa"/>
            <w:gridSpan w:val="2"/>
            <w:tcBorders>
              <w:top w:val="nil"/>
              <w:left w:val="nil"/>
              <w:bottom w:val="nil"/>
              <w:right w:val="nil"/>
            </w:tcBorders>
          </w:tcPr>
          <w:p w14:paraId="7D56A88B" w14:textId="652B9386" w:rsidR="002E58BE" w:rsidRDefault="002E58BE" w:rsidP="006D04CD"/>
        </w:tc>
        <w:tc>
          <w:tcPr>
            <w:tcW w:w="4945" w:type="dxa"/>
            <w:tcBorders>
              <w:top w:val="nil"/>
              <w:left w:val="nil"/>
              <w:bottom w:val="nil"/>
            </w:tcBorders>
          </w:tcPr>
          <w:p w14:paraId="33F093BF" w14:textId="5B2405CF" w:rsidR="002E58BE" w:rsidRPr="00183396" w:rsidRDefault="00183396" w:rsidP="006D04CD">
            <w:sdt>
              <w:sdtPr>
                <w:rPr>
                  <w:rFonts w:ascii="Arial" w:eastAsia="Arial" w:hAnsi="Arial" w:cs="Arial"/>
                </w:rPr>
                <w:id w:val="-107928894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EB06E7" w14:paraId="69CD5887" w14:textId="77777777" w:rsidTr="004C3334">
        <w:tblPrEx>
          <w:tblCellMar>
            <w:top w:w="0" w:type="dxa"/>
            <w:left w:w="108" w:type="dxa"/>
            <w:right w:w="108" w:type="dxa"/>
          </w:tblCellMar>
        </w:tblPrEx>
        <w:trPr>
          <w:trHeight w:val="378"/>
        </w:trPr>
        <w:tc>
          <w:tcPr>
            <w:tcW w:w="5850" w:type="dxa"/>
            <w:gridSpan w:val="3"/>
            <w:tcBorders>
              <w:top w:val="nil"/>
              <w:bottom w:val="nil"/>
              <w:right w:val="nil"/>
            </w:tcBorders>
          </w:tcPr>
          <w:p w14:paraId="5BBCC54B" w14:textId="2BFD6137" w:rsidR="003A072D" w:rsidRDefault="003A072D" w:rsidP="006D04CD">
            <w:sdt>
              <w:sdtPr>
                <w:rPr>
                  <w:rFonts w:ascii="Arial" w:eastAsia="Arial" w:hAnsi="Arial" w:cs="Arial"/>
                </w:rPr>
                <w:id w:val="-3346822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DD71F9">
              <w:t xml:space="preserve">HIE </w:t>
            </w:r>
            <w:r w:rsidR="00DD71F9">
              <w:rPr>
                <w:rFonts w:eastAsia="Arial" w:cstheme="minorHAnsi"/>
              </w:rPr>
              <w:t xml:space="preserve">for </w:t>
            </w:r>
            <w:r w:rsidR="00DD71F9" w:rsidRPr="000B4BD0">
              <w:rPr>
                <w:rFonts w:eastAsia="Arial" w:cstheme="minorHAnsi"/>
              </w:rPr>
              <w:t>H</w:t>
            </w:r>
            <w:r w:rsidR="00DD71F9">
              <w:rPr>
                <w:rFonts w:eastAsia="Arial" w:cstheme="minorHAnsi"/>
              </w:rPr>
              <w:t xml:space="preserve">ospital </w:t>
            </w:r>
            <w:r w:rsidR="00DD71F9" w:rsidRPr="000B4BD0">
              <w:rPr>
                <w:rFonts w:eastAsia="Arial" w:cstheme="minorHAnsi"/>
              </w:rPr>
              <w:t>E</w:t>
            </w:r>
            <w:r w:rsidR="00DD71F9">
              <w:rPr>
                <w:rFonts w:eastAsia="Arial" w:cstheme="minorHAnsi"/>
              </w:rPr>
              <w:t xml:space="preserve">vent </w:t>
            </w:r>
            <w:r w:rsidR="00DD71F9" w:rsidRPr="000B4BD0">
              <w:rPr>
                <w:rFonts w:eastAsia="Arial" w:cstheme="minorHAnsi"/>
              </w:rPr>
              <w:t>N</w:t>
            </w:r>
            <w:r w:rsidR="00DD71F9">
              <w:rPr>
                <w:rFonts w:eastAsia="Arial" w:cstheme="minorHAnsi"/>
              </w:rPr>
              <w:t>otifications</w:t>
            </w:r>
            <w:r w:rsidR="00DD71F9">
              <w:t>: Support for providers</w:t>
            </w:r>
          </w:p>
        </w:tc>
        <w:tc>
          <w:tcPr>
            <w:tcW w:w="4945" w:type="dxa"/>
            <w:tcBorders>
              <w:top w:val="nil"/>
              <w:left w:val="nil"/>
              <w:bottom w:val="nil"/>
            </w:tcBorders>
          </w:tcPr>
          <w:p w14:paraId="73E9C23B" w14:textId="64BDEF35" w:rsidR="003A072D" w:rsidRDefault="003A072D" w:rsidP="006D04CD">
            <w:sdt>
              <w:sdtPr>
                <w:rPr>
                  <w:rFonts w:ascii="Arial" w:eastAsia="Arial" w:hAnsi="Arial" w:cs="Arial"/>
                </w:rPr>
                <w:id w:val="-179074016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DD71F9" w:rsidRPr="000B4BD0">
              <w:rPr>
                <w:rFonts w:eastAsia="Arial" w:cstheme="minorHAnsi"/>
              </w:rPr>
              <w:t>HIE</w:t>
            </w:r>
            <w:r w:rsidR="00DD71F9">
              <w:rPr>
                <w:rFonts w:eastAsia="Arial" w:cstheme="minorHAnsi"/>
              </w:rPr>
              <w:t xml:space="preserve"> for </w:t>
            </w:r>
            <w:r w:rsidR="00DD71F9" w:rsidRPr="000B4BD0">
              <w:rPr>
                <w:rFonts w:eastAsia="Arial" w:cstheme="minorHAnsi"/>
              </w:rPr>
              <w:t>H</w:t>
            </w:r>
            <w:r w:rsidR="00DD71F9">
              <w:rPr>
                <w:rFonts w:eastAsia="Arial" w:cstheme="minorHAnsi"/>
              </w:rPr>
              <w:t xml:space="preserve">ospital </w:t>
            </w:r>
            <w:r w:rsidR="00DD71F9" w:rsidRPr="000B4BD0">
              <w:rPr>
                <w:rFonts w:eastAsia="Arial" w:cstheme="minorHAnsi"/>
              </w:rPr>
              <w:t>E</w:t>
            </w:r>
            <w:r w:rsidR="00DD71F9">
              <w:rPr>
                <w:rFonts w:eastAsia="Arial" w:cstheme="minorHAnsi"/>
              </w:rPr>
              <w:t xml:space="preserve">vent </w:t>
            </w:r>
            <w:r w:rsidR="00DD71F9" w:rsidRPr="000B4BD0">
              <w:rPr>
                <w:rFonts w:eastAsia="Arial" w:cstheme="minorHAnsi"/>
              </w:rPr>
              <w:t>N</w:t>
            </w:r>
            <w:r w:rsidR="00DD71F9">
              <w:rPr>
                <w:rFonts w:eastAsia="Arial" w:cstheme="minorHAnsi"/>
              </w:rPr>
              <w:t xml:space="preserve">otifications: </w:t>
            </w:r>
            <w:r w:rsidR="00DD71F9">
              <w:t>within CCO</w:t>
            </w:r>
          </w:p>
        </w:tc>
      </w:tr>
      <w:tr w:rsidR="00024F9E" w14:paraId="4179654B" w14:textId="77777777" w:rsidTr="00DD71F9">
        <w:tblPrEx>
          <w:tblCellMar>
            <w:top w:w="0" w:type="dxa"/>
            <w:left w:w="108" w:type="dxa"/>
            <w:right w:w="108" w:type="dxa"/>
          </w:tblCellMar>
        </w:tblPrEx>
        <w:trPr>
          <w:trHeight w:val="441"/>
        </w:trPr>
        <w:tc>
          <w:tcPr>
            <w:tcW w:w="5850" w:type="dxa"/>
            <w:gridSpan w:val="3"/>
            <w:tcBorders>
              <w:top w:val="nil"/>
              <w:right w:val="nil"/>
            </w:tcBorders>
          </w:tcPr>
          <w:p w14:paraId="331987A6" w14:textId="77777777" w:rsidR="00024F9E" w:rsidRDefault="00024F9E" w:rsidP="006D04CD">
            <w:sdt>
              <w:sdtPr>
                <w:rPr>
                  <w:rFonts w:ascii="Arial" w:eastAsia="Arial" w:hAnsi="Arial" w:cs="Arial"/>
                </w:rPr>
                <w:id w:val="-194445597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45" w:type="dxa"/>
            <w:tcBorders>
              <w:top w:val="nil"/>
              <w:left w:val="nil"/>
            </w:tcBorders>
          </w:tcPr>
          <w:p w14:paraId="7575C0FB" w14:textId="77777777" w:rsidR="00024F9E" w:rsidRDefault="00024F9E" w:rsidP="006D04CD">
            <w:sdt>
              <w:sdtPr>
                <w:rPr>
                  <w:rFonts w:ascii="Arial" w:eastAsia="Arial" w:hAnsi="Arial" w:cs="Arial"/>
                </w:rPr>
                <w:id w:val="-188239645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D03AE2" w14:paraId="6E484EA0" w14:textId="77777777" w:rsidTr="00A529BA">
        <w:trPr>
          <w:trHeight w:val="341"/>
        </w:trPr>
        <w:tc>
          <w:tcPr>
            <w:tcW w:w="10815" w:type="dxa"/>
            <w:gridSpan w:val="2"/>
            <w:tcBorders>
              <w:top w:val="nil"/>
            </w:tcBorders>
          </w:tcPr>
          <w:p w14:paraId="137C4895" w14:textId="77777777" w:rsidR="00D03AE2" w:rsidRDefault="00D03AE2"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7E7BCD9" w14:textId="77777777" w:rsidR="00D03AE2" w:rsidRDefault="00D03AE2" w:rsidP="006D04CD">
            <w:pPr>
              <w:spacing w:after="60"/>
              <w:rPr>
                <w:rFonts w:eastAsia="Arial" w:cstheme="minorHAnsi"/>
              </w:rPr>
            </w:pPr>
            <w:sdt>
              <w:sdtPr>
                <w:rPr>
                  <w:rFonts w:eastAsia="Arial" w:cstheme="minorHAnsi"/>
                </w:rPr>
                <w:id w:val="-254048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453779616"/>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r w:rsidR="00472577">
              <w:rPr>
                <w:rFonts w:eastAsia="Arial" w:cstheme="minorHAnsi"/>
              </w:rPr>
              <w:t xml:space="preserve">  </w:t>
            </w:r>
            <w:r>
              <w:rPr>
                <w:rFonts w:eastAsia="Arial" w:cstheme="minorHAnsi"/>
              </w:rPr>
              <w:t xml:space="preserve">   </w:t>
            </w:r>
            <w:sdt>
              <w:sdtPr>
                <w:rPr>
                  <w:rFonts w:eastAsia="Arial" w:cstheme="minorHAnsi"/>
                </w:rPr>
                <w:id w:val="105620635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r w:rsidR="00472577">
              <w:rPr>
                <w:rFonts w:eastAsia="Arial" w:cstheme="minorHAnsi"/>
              </w:rPr>
              <w:t xml:space="preserve">  </w:t>
            </w:r>
            <w:r>
              <w:rPr>
                <w:rFonts w:eastAsia="Arial" w:cstheme="minorHAnsi"/>
              </w:rPr>
              <w:t xml:space="preserve"> </w:t>
            </w:r>
            <w:r w:rsidR="00472577">
              <w:rPr>
                <w:rFonts w:eastAsia="Arial" w:cstheme="minorHAnsi"/>
              </w:rPr>
              <w:t xml:space="preserve"> </w:t>
            </w:r>
            <w:r>
              <w:rPr>
                <w:rFonts w:eastAsia="Arial" w:cstheme="minorHAnsi"/>
              </w:rPr>
              <w:t xml:space="preserve"> </w:t>
            </w:r>
            <w:sdt>
              <w:sdtPr>
                <w:rPr>
                  <w:rFonts w:eastAsia="Arial" w:cstheme="minorHAnsi"/>
                </w:rPr>
                <w:id w:val="-3959481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21F9268A" w14:textId="1398137C" w:rsidR="00A54A24" w:rsidRDefault="00A54A24" w:rsidP="006D04CD">
            <w:pPr>
              <w:spacing w:after="60"/>
            </w:pPr>
            <w:sdt>
              <w:sdtPr>
                <w:rPr>
                  <w:rFonts w:eastAsia="Arial" w:cstheme="minorHAnsi"/>
                </w:rPr>
                <w:id w:val="54587868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Community-based organizations</w:t>
            </w:r>
            <w:r>
              <w:rPr>
                <w:rFonts w:eastAsia="Arial" w:cstheme="minorHAnsi"/>
              </w:rPr>
              <w:t xml:space="preserve">     </w:t>
            </w:r>
            <w:sdt>
              <w:sdtPr>
                <w:rPr>
                  <w:rFonts w:eastAsia="Arial" w:cstheme="minorHAnsi"/>
                </w:rPr>
                <w:id w:val="-18323647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w:t>
            </w:r>
            <w:r w:rsidR="00891897">
              <w:rPr>
                <w:rFonts w:eastAsia="Arial" w:cstheme="minorHAnsi"/>
              </w:rPr>
              <w:t xml:space="preserve">al Service </w:t>
            </w:r>
            <w:r>
              <w:rPr>
                <w:rFonts w:eastAsia="Arial" w:cstheme="minorHAnsi"/>
              </w:rPr>
              <w:t>organizations</w:t>
            </w:r>
          </w:p>
        </w:tc>
      </w:tr>
      <w:tr w:rsidR="00D03AE2" w14:paraId="45C5BD98" w14:textId="77777777" w:rsidTr="00AC6EFC">
        <w:trPr>
          <w:trHeight w:val="341"/>
        </w:trPr>
        <w:tc>
          <w:tcPr>
            <w:tcW w:w="10815" w:type="dxa"/>
            <w:gridSpan w:val="2"/>
          </w:tcPr>
          <w:p w14:paraId="66FD4FCD" w14:textId="77777777" w:rsidR="00D03AE2" w:rsidRDefault="00D03AE2"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4630C363" w14:textId="77777777" w:rsidR="00D03AE2" w:rsidRDefault="00D03AE2" w:rsidP="006D04CD"/>
          <w:p w14:paraId="1EEB5918" w14:textId="31207B8E" w:rsidR="00D0796A" w:rsidRDefault="00D0796A" w:rsidP="006D04CD"/>
        </w:tc>
      </w:tr>
      <w:tr w:rsidR="002F6982" w14:paraId="5DCAE0AB" w14:textId="77777777" w:rsidTr="00AC6EFC">
        <w:tc>
          <w:tcPr>
            <w:tcW w:w="5316" w:type="dxa"/>
          </w:tcPr>
          <w:p w14:paraId="4E073BD2" w14:textId="77777777" w:rsidR="00D03AE2" w:rsidRPr="00704CF0" w:rsidRDefault="00D03AE2" w:rsidP="006D04CD">
            <w:pPr>
              <w:rPr>
                <w:b/>
                <w:bCs/>
              </w:rPr>
            </w:pPr>
            <w:r w:rsidRPr="00704CF0">
              <w:rPr>
                <w:b/>
                <w:bCs/>
              </w:rPr>
              <w:t>Planned Activities</w:t>
            </w:r>
          </w:p>
          <w:p w14:paraId="068ECBB2" w14:textId="77777777" w:rsidR="00D03AE2" w:rsidRPr="000C4BC6" w:rsidRDefault="00D03AE2" w:rsidP="00B26451">
            <w:pPr>
              <w:pStyle w:val="ListParagraph"/>
              <w:numPr>
                <w:ilvl w:val="0"/>
                <w:numId w:val="34"/>
              </w:numPr>
            </w:pPr>
          </w:p>
          <w:p w14:paraId="2F292E6D" w14:textId="77777777" w:rsidR="00D03AE2" w:rsidRDefault="00D03AE2" w:rsidP="006D04CD"/>
        </w:tc>
        <w:tc>
          <w:tcPr>
            <w:tcW w:w="5499" w:type="dxa"/>
          </w:tcPr>
          <w:p w14:paraId="59E6DF5E" w14:textId="77777777" w:rsidR="00D03AE2" w:rsidRPr="00704CF0" w:rsidRDefault="00D03AE2" w:rsidP="006D04CD">
            <w:pPr>
              <w:rPr>
                <w:b/>
                <w:bCs/>
              </w:rPr>
            </w:pPr>
            <w:r w:rsidRPr="00704CF0">
              <w:rPr>
                <w:b/>
                <w:bCs/>
              </w:rPr>
              <w:t>Planned Milestones</w:t>
            </w:r>
          </w:p>
          <w:p w14:paraId="0913F5D7" w14:textId="77777777" w:rsidR="00D03AE2" w:rsidRPr="000C4BC6" w:rsidRDefault="00D03AE2" w:rsidP="00B26451">
            <w:pPr>
              <w:pStyle w:val="ListParagraph"/>
              <w:numPr>
                <w:ilvl w:val="0"/>
                <w:numId w:val="35"/>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1166C4" w14:paraId="2346337F" w14:textId="77777777" w:rsidTr="000D62EC">
        <w:trPr>
          <w:trHeight w:val="629"/>
        </w:trPr>
        <w:tc>
          <w:tcPr>
            <w:tcW w:w="10800" w:type="dxa"/>
            <w:gridSpan w:val="3"/>
            <w:tcBorders>
              <w:bottom w:val="single" w:sz="4" w:space="0" w:color="auto"/>
            </w:tcBorders>
            <w:shd w:val="clear" w:color="auto" w:fill="FFF2CC" w:themeFill="accent4" w:themeFillTint="33"/>
          </w:tcPr>
          <w:bookmarkEnd w:id="32"/>
          <w:bookmarkEnd w:id="33"/>
          <w:p w14:paraId="0E91964F" w14:textId="77777777" w:rsidR="001166C4" w:rsidRDefault="001166C4" w:rsidP="006D04CD">
            <w:pPr>
              <w:spacing w:before="60" w:after="40"/>
            </w:pPr>
            <w:r w:rsidRPr="00CE3E6B">
              <w:rPr>
                <w:b/>
                <w:bCs/>
              </w:rPr>
              <w:t xml:space="preserve">Strategy list </w:t>
            </w:r>
            <w:r>
              <w:rPr>
                <w:b/>
                <w:bCs/>
              </w:rPr>
              <w:t>number(s)</w:t>
            </w:r>
            <w:r>
              <w:t>:</w:t>
            </w:r>
          </w:p>
          <w:p w14:paraId="02401451" w14:textId="77777777" w:rsidR="001166C4" w:rsidRDefault="001166C4" w:rsidP="006D04CD">
            <w:pPr>
              <w:rPr>
                <w:u w:val="single"/>
              </w:rPr>
            </w:pPr>
            <w:r w:rsidRPr="00CE3E6B">
              <w:rPr>
                <w:b/>
                <w:bCs/>
              </w:rPr>
              <w:t>Strategy title</w:t>
            </w:r>
            <w:r>
              <w:t xml:space="preserve">:  </w:t>
            </w:r>
          </w:p>
          <w:p w14:paraId="6F582311" w14:textId="77777777" w:rsidR="001166C4" w:rsidRDefault="001166C4" w:rsidP="006D04CD"/>
        </w:tc>
      </w:tr>
      <w:tr w:rsidR="001166C4" w14:paraId="0361E5F2" w14:textId="77777777" w:rsidTr="000D62EC">
        <w:trPr>
          <w:trHeight w:val="341"/>
        </w:trPr>
        <w:tc>
          <w:tcPr>
            <w:tcW w:w="10800" w:type="dxa"/>
            <w:gridSpan w:val="3"/>
            <w:shd w:val="clear" w:color="auto" w:fill="auto"/>
          </w:tcPr>
          <w:p w14:paraId="57326454" w14:textId="77777777" w:rsidR="001166C4" w:rsidRDefault="001166C4" w:rsidP="006D04CD">
            <w:pPr>
              <w:spacing w:before="40"/>
            </w:pPr>
            <w:r>
              <w:rPr>
                <w:b/>
                <w:bCs/>
              </w:rPr>
              <w:t>S</w:t>
            </w:r>
            <w:r w:rsidRPr="00CE3E6B">
              <w:rPr>
                <w:b/>
                <w:bCs/>
              </w:rPr>
              <w:t>trategy</w:t>
            </w:r>
            <w:r>
              <w:rPr>
                <w:b/>
                <w:bCs/>
              </w:rPr>
              <w:t xml:space="preserve"> description</w:t>
            </w:r>
            <w:r>
              <w:t xml:space="preserve">: </w:t>
            </w:r>
          </w:p>
          <w:p w14:paraId="433FD883" w14:textId="77777777" w:rsidR="001166C4" w:rsidRDefault="001166C4" w:rsidP="006D04CD"/>
        </w:tc>
      </w:tr>
      <w:tr w:rsidR="001166C4" w14:paraId="0A046FED" w14:textId="77777777" w:rsidTr="000D62EC">
        <w:trPr>
          <w:trHeight w:val="341"/>
        </w:trPr>
        <w:tc>
          <w:tcPr>
            <w:tcW w:w="10800" w:type="dxa"/>
            <w:gridSpan w:val="3"/>
            <w:tcBorders>
              <w:bottom w:val="nil"/>
            </w:tcBorders>
            <w:shd w:val="clear" w:color="auto" w:fill="auto"/>
          </w:tcPr>
          <w:p w14:paraId="5DBF2BE9" w14:textId="77777777" w:rsidR="001166C4" w:rsidRPr="000C00FC" w:rsidRDefault="001166C4" w:rsidP="006D04CD">
            <w:pPr>
              <w:spacing w:before="60"/>
              <w:rPr>
                <w:b/>
                <w:bCs/>
              </w:rPr>
            </w:pPr>
            <w:r w:rsidRPr="000C00FC">
              <w:rPr>
                <w:b/>
                <w:bCs/>
              </w:rPr>
              <w:t>Which HIT area(s) does this strategy support?</w:t>
            </w:r>
          </w:p>
        </w:tc>
      </w:tr>
      <w:tr w:rsidR="001166C4" w14:paraId="2BBC1230" w14:textId="77777777" w:rsidTr="00B21F6E">
        <w:trPr>
          <w:trHeight w:val="351"/>
        </w:trPr>
        <w:tc>
          <w:tcPr>
            <w:tcW w:w="1038" w:type="dxa"/>
            <w:tcBorders>
              <w:top w:val="nil"/>
              <w:bottom w:val="nil"/>
              <w:right w:val="nil"/>
            </w:tcBorders>
          </w:tcPr>
          <w:p w14:paraId="67468840" w14:textId="77777777" w:rsidR="001166C4" w:rsidRDefault="001166C4" w:rsidP="006D04CD">
            <w:sdt>
              <w:sdtPr>
                <w:rPr>
                  <w:rFonts w:ascii="Arial" w:eastAsia="Arial" w:hAnsi="Arial" w:cs="Arial"/>
                </w:rPr>
                <w:id w:val="104733989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7E5DF16" w14:textId="77777777" w:rsidR="001166C4" w:rsidRDefault="001166C4" w:rsidP="006D04CD"/>
        </w:tc>
        <w:tc>
          <w:tcPr>
            <w:tcW w:w="4950" w:type="dxa"/>
            <w:tcBorders>
              <w:top w:val="nil"/>
              <w:left w:val="nil"/>
              <w:bottom w:val="nil"/>
            </w:tcBorders>
          </w:tcPr>
          <w:p w14:paraId="68AC0EAE" w14:textId="77777777" w:rsidR="001166C4" w:rsidRPr="00183396" w:rsidRDefault="001166C4" w:rsidP="006D04CD">
            <w:sdt>
              <w:sdtPr>
                <w:rPr>
                  <w:rFonts w:ascii="Arial" w:eastAsia="Arial" w:hAnsi="Arial" w:cs="Arial"/>
                </w:rPr>
                <w:id w:val="1691643889"/>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1166C4" w14:paraId="4D29BBD0" w14:textId="77777777" w:rsidTr="00B21F6E">
        <w:trPr>
          <w:trHeight w:val="378"/>
        </w:trPr>
        <w:tc>
          <w:tcPr>
            <w:tcW w:w="5850" w:type="dxa"/>
            <w:gridSpan w:val="2"/>
            <w:tcBorders>
              <w:top w:val="nil"/>
              <w:bottom w:val="nil"/>
              <w:right w:val="nil"/>
            </w:tcBorders>
          </w:tcPr>
          <w:p w14:paraId="69128145" w14:textId="77777777" w:rsidR="001166C4" w:rsidRDefault="001166C4" w:rsidP="006D04CD">
            <w:sdt>
              <w:sdtPr>
                <w:rPr>
                  <w:rFonts w:ascii="Arial" w:eastAsia="Arial" w:hAnsi="Arial" w:cs="Arial"/>
                </w:rPr>
                <w:id w:val="-5988040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05F61900" w14:textId="77777777" w:rsidR="001166C4" w:rsidRDefault="001166C4" w:rsidP="006D04CD">
            <w:sdt>
              <w:sdtPr>
                <w:rPr>
                  <w:rFonts w:ascii="Arial" w:eastAsia="Arial" w:hAnsi="Arial" w:cs="Arial"/>
                </w:rPr>
                <w:id w:val="12999068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1166C4" w14:paraId="43CA83B7" w14:textId="77777777" w:rsidTr="00B21F6E">
        <w:trPr>
          <w:trHeight w:val="441"/>
        </w:trPr>
        <w:tc>
          <w:tcPr>
            <w:tcW w:w="5850" w:type="dxa"/>
            <w:gridSpan w:val="2"/>
            <w:tcBorders>
              <w:top w:val="nil"/>
              <w:right w:val="nil"/>
            </w:tcBorders>
          </w:tcPr>
          <w:p w14:paraId="5516F7D9" w14:textId="77777777" w:rsidR="001166C4" w:rsidRDefault="001166C4" w:rsidP="006D04CD">
            <w:sdt>
              <w:sdtPr>
                <w:rPr>
                  <w:rFonts w:ascii="Arial" w:eastAsia="Arial" w:hAnsi="Arial" w:cs="Arial"/>
                </w:rPr>
                <w:id w:val="-180237992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6D2F1F23" w14:textId="77777777" w:rsidR="001166C4" w:rsidRDefault="001166C4" w:rsidP="006D04CD">
            <w:sdt>
              <w:sdtPr>
                <w:rPr>
                  <w:rFonts w:ascii="Arial" w:eastAsia="Arial" w:hAnsi="Arial" w:cs="Arial"/>
                </w:rPr>
                <w:id w:val="-72607642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1166C4" w14:paraId="502E6DB0" w14:textId="77777777" w:rsidTr="00AC6EFC">
        <w:trPr>
          <w:trHeight w:val="341"/>
        </w:trPr>
        <w:tc>
          <w:tcPr>
            <w:tcW w:w="10815" w:type="dxa"/>
            <w:gridSpan w:val="2"/>
            <w:tcBorders>
              <w:top w:val="nil"/>
            </w:tcBorders>
          </w:tcPr>
          <w:p w14:paraId="4B2BE304" w14:textId="77777777" w:rsidR="001166C4" w:rsidRDefault="001166C4"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6DB0DAA1" w14:textId="77777777" w:rsidR="001166C4" w:rsidRDefault="001166C4" w:rsidP="006D04CD">
            <w:pPr>
              <w:spacing w:after="60"/>
              <w:rPr>
                <w:rFonts w:eastAsia="Arial" w:cstheme="minorHAnsi"/>
              </w:rPr>
            </w:pPr>
            <w:sdt>
              <w:sdtPr>
                <w:rPr>
                  <w:rFonts w:eastAsia="Arial" w:cstheme="minorHAnsi"/>
                </w:rPr>
                <w:id w:val="1769264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44960230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06148998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720978406"/>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34C04BF3" w14:textId="77777777" w:rsidR="001166C4" w:rsidRDefault="001166C4" w:rsidP="006D04CD">
            <w:pPr>
              <w:spacing w:after="60"/>
            </w:pPr>
            <w:sdt>
              <w:sdtPr>
                <w:rPr>
                  <w:rFonts w:eastAsia="Arial" w:cstheme="minorHAnsi"/>
                </w:rPr>
                <w:id w:val="465792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34551375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1166C4" w14:paraId="281DD0A9" w14:textId="77777777" w:rsidTr="00AC6EFC">
        <w:trPr>
          <w:trHeight w:val="341"/>
        </w:trPr>
        <w:tc>
          <w:tcPr>
            <w:tcW w:w="10815" w:type="dxa"/>
            <w:gridSpan w:val="2"/>
          </w:tcPr>
          <w:p w14:paraId="2032CC8F" w14:textId="77777777" w:rsidR="001166C4" w:rsidRDefault="001166C4"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57DE58B3" w14:textId="77777777" w:rsidR="001166C4" w:rsidRDefault="001166C4" w:rsidP="006D04CD"/>
          <w:p w14:paraId="07FDA133" w14:textId="77777777" w:rsidR="001166C4" w:rsidRDefault="001166C4" w:rsidP="006D04CD"/>
        </w:tc>
      </w:tr>
      <w:tr w:rsidR="001166C4" w14:paraId="669F1C62" w14:textId="77777777" w:rsidTr="00AC6EFC">
        <w:tc>
          <w:tcPr>
            <w:tcW w:w="5316" w:type="dxa"/>
          </w:tcPr>
          <w:p w14:paraId="1ADAA08A" w14:textId="77777777" w:rsidR="001166C4" w:rsidRPr="00704CF0" w:rsidRDefault="001166C4" w:rsidP="006D04CD">
            <w:pPr>
              <w:rPr>
                <w:b/>
                <w:bCs/>
              </w:rPr>
            </w:pPr>
            <w:r w:rsidRPr="00704CF0">
              <w:rPr>
                <w:b/>
                <w:bCs/>
              </w:rPr>
              <w:t>Planned Activities</w:t>
            </w:r>
          </w:p>
          <w:p w14:paraId="504D8A00" w14:textId="77777777" w:rsidR="001166C4" w:rsidRPr="000C4BC6" w:rsidRDefault="001166C4" w:rsidP="00BB3649">
            <w:pPr>
              <w:pStyle w:val="ListParagraph"/>
              <w:numPr>
                <w:ilvl w:val="0"/>
                <w:numId w:val="48"/>
              </w:numPr>
            </w:pPr>
          </w:p>
          <w:p w14:paraId="49B400DC" w14:textId="77777777" w:rsidR="001166C4" w:rsidRDefault="001166C4" w:rsidP="006D04CD"/>
        </w:tc>
        <w:tc>
          <w:tcPr>
            <w:tcW w:w="5499" w:type="dxa"/>
          </w:tcPr>
          <w:p w14:paraId="1991D01D" w14:textId="77777777" w:rsidR="001166C4" w:rsidRPr="00704CF0" w:rsidRDefault="001166C4" w:rsidP="006D04CD">
            <w:pPr>
              <w:rPr>
                <w:b/>
                <w:bCs/>
              </w:rPr>
            </w:pPr>
            <w:r w:rsidRPr="00704CF0">
              <w:rPr>
                <w:b/>
                <w:bCs/>
              </w:rPr>
              <w:t>Planned Milestones</w:t>
            </w:r>
          </w:p>
          <w:p w14:paraId="09E9BA5C" w14:textId="77777777" w:rsidR="001166C4" w:rsidRPr="000C4BC6" w:rsidRDefault="001166C4" w:rsidP="00BB3649">
            <w:pPr>
              <w:pStyle w:val="ListParagraph"/>
              <w:numPr>
                <w:ilvl w:val="0"/>
                <w:numId w:val="49"/>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1E07F001" w14:textId="77777777" w:rsidTr="00AC6EFC">
        <w:trPr>
          <w:trHeight w:val="629"/>
        </w:trPr>
        <w:tc>
          <w:tcPr>
            <w:tcW w:w="10800" w:type="dxa"/>
            <w:gridSpan w:val="3"/>
            <w:tcBorders>
              <w:bottom w:val="single" w:sz="4" w:space="0" w:color="auto"/>
            </w:tcBorders>
            <w:shd w:val="clear" w:color="auto" w:fill="FFF2CC" w:themeFill="accent4" w:themeFillTint="33"/>
          </w:tcPr>
          <w:p w14:paraId="66290441" w14:textId="77777777" w:rsidR="00B21F6E" w:rsidRDefault="00B21F6E" w:rsidP="006D04CD">
            <w:pPr>
              <w:spacing w:before="60" w:after="40"/>
            </w:pPr>
            <w:r w:rsidRPr="00CE3E6B">
              <w:rPr>
                <w:b/>
                <w:bCs/>
              </w:rPr>
              <w:t xml:space="preserve">Strategy list </w:t>
            </w:r>
            <w:r>
              <w:rPr>
                <w:b/>
                <w:bCs/>
              </w:rPr>
              <w:t>number(s)</w:t>
            </w:r>
            <w:r>
              <w:t>:</w:t>
            </w:r>
          </w:p>
          <w:p w14:paraId="4E952E5E" w14:textId="77777777" w:rsidR="00B21F6E" w:rsidRDefault="00B21F6E" w:rsidP="006D04CD">
            <w:pPr>
              <w:rPr>
                <w:u w:val="single"/>
              </w:rPr>
            </w:pPr>
            <w:r w:rsidRPr="00CE3E6B">
              <w:rPr>
                <w:b/>
                <w:bCs/>
              </w:rPr>
              <w:t>Strategy title</w:t>
            </w:r>
            <w:r>
              <w:t xml:space="preserve">:  </w:t>
            </w:r>
          </w:p>
          <w:p w14:paraId="4C20B68C" w14:textId="77777777" w:rsidR="00B21F6E" w:rsidRDefault="00B21F6E" w:rsidP="006D04CD"/>
        </w:tc>
      </w:tr>
      <w:tr w:rsidR="00B21F6E" w14:paraId="18BE89CD" w14:textId="77777777" w:rsidTr="00AC6EFC">
        <w:trPr>
          <w:trHeight w:val="341"/>
        </w:trPr>
        <w:tc>
          <w:tcPr>
            <w:tcW w:w="10800" w:type="dxa"/>
            <w:gridSpan w:val="3"/>
            <w:shd w:val="clear" w:color="auto" w:fill="auto"/>
          </w:tcPr>
          <w:p w14:paraId="318F135B"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58E65E5A" w14:textId="77777777" w:rsidR="00B21F6E" w:rsidRDefault="00B21F6E" w:rsidP="006D04CD"/>
        </w:tc>
      </w:tr>
      <w:tr w:rsidR="00B21F6E" w14:paraId="3B3BB017" w14:textId="77777777" w:rsidTr="00AC6EFC">
        <w:trPr>
          <w:trHeight w:val="341"/>
        </w:trPr>
        <w:tc>
          <w:tcPr>
            <w:tcW w:w="10800" w:type="dxa"/>
            <w:gridSpan w:val="3"/>
            <w:tcBorders>
              <w:bottom w:val="nil"/>
            </w:tcBorders>
            <w:shd w:val="clear" w:color="auto" w:fill="auto"/>
          </w:tcPr>
          <w:p w14:paraId="60B92E8D" w14:textId="77777777" w:rsidR="00B21F6E" w:rsidRPr="000C00FC" w:rsidRDefault="00B21F6E" w:rsidP="006D04CD">
            <w:pPr>
              <w:spacing w:before="60"/>
              <w:rPr>
                <w:b/>
                <w:bCs/>
              </w:rPr>
            </w:pPr>
            <w:r w:rsidRPr="000C00FC">
              <w:rPr>
                <w:b/>
                <w:bCs/>
              </w:rPr>
              <w:t>Which HIT area(s) does this strategy support?</w:t>
            </w:r>
          </w:p>
        </w:tc>
      </w:tr>
      <w:tr w:rsidR="00B21F6E" w14:paraId="54225CF6" w14:textId="77777777" w:rsidTr="006D04CD">
        <w:trPr>
          <w:trHeight w:val="351"/>
        </w:trPr>
        <w:tc>
          <w:tcPr>
            <w:tcW w:w="1038" w:type="dxa"/>
            <w:tcBorders>
              <w:top w:val="nil"/>
              <w:bottom w:val="nil"/>
              <w:right w:val="nil"/>
            </w:tcBorders>
          </w:tcPr>
          <w:p w14:paraId="7BDF262A" w14:textId="77777777" w:rsidR="00B21F6E" w:rsidRDefault="00B21F6E" w:rsidP="006D04CD">
            <w:sdt>
              <w:sdtPr>
                <w:rPr>
                  <w:rFonts w:ascii="Arial" w:eastAsia="Arial" w:hAnsi="Arial" w:cs="Arial"/>
                </w:rPr>
                <w:id w:val="118716878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3AC801DC" w14:textId="77777777" w:rsidR="00B21F6E" w:rsidRDefault="00B21F6E" w:rsidP="006D04CD"/>
        </w:tc>
        <w:tc>
          <w:tcPr>
            <w:tcW w:w="4950" w:type="dxa"/>
            <w:tcBorders>
              <w:top w:val="nil"/>
              <w:left w:val="nil"/>
              <w:bottom w:val="nil"/>
            </w:tcBorders>
          </w:tcPr>
          <w:p w14:paraId="25FC1E47" w14:textId="77777777" w:rsidR="00B21F6E" w:rsidRPr="00183396" w:rsidRDefault="00B21F6E" w:rsidP="006D04CD">
            <w:sdt>
              <w:sdtPr>
                <w:rPr>
                  <w:rFonts w:ascii="Arial" w:eastAsia="Arial" w:hAnsi="Arial" w:cs="Arial"/>
                </w:rPr>
                <w:id w:val="110878024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9ADDBB7" w14:textId="77777777" w:rsidTr="00AC6EFC">
        <w:trPr>
          <w:trHeight w:val="378"/>
        </w:trPr>
        <w:tc>
          <w:tcPr>
            <w:tcW w:w="5850" w:type="dxa"/>
            <w:gridSpan w:val="2"/>
            <w:tcBorders>
              <w:top w:val="nil"/>
              <w:bottom w:val="nil"/>
              <w:right w:val="nil"/>
            </w:tcBorders>
          </w:tcPr>
          <w:p w14:paraId="45553B09" w14:textId="77777777" w:rsidR="00B21F6E" w:rsidRDefault="00B21F6E" w:rsidP="006D04CD">
            <w:sdt>
              <w:sdtPr>
                <w:rPr>
                  <w:rFonts w:ascii="Arial" w:eastAsia="Arial" w:hAnsi="Arial" w:cs="Arial"/>
                </w:rPr>
                <w:id w:val="-38934265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71C690CC" w14:textId="77777777" w:rsidR="00B21F6E" w:rsidRDefault="00B21F6E" w:rsidP="006D04CD">
            <w:sdt>
              <w:sdtPr>
                <w:rPr>
                  <w:rFonts w:ascii="Arial" w:eastAsia="Arial" w:hAnsi="Arial" w:cs="Arial"/>
                </w:rPr>
                <w:id w:val="19468055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535BFF36" w14:textId="77777777" w:rsidTr="00AC6EFC">
        <w:trPr>
          <w:trHeight w:val="441"/>
        </w:trPr>
        <w:tc>
          <w:tcPr>
            <w:tcW w:w="5850" w:type="dxa"/>
            <w:gridSpan w:val="2"/>
            <w:tcBorders>
              <w:top w:val="nil"/>
              <w:right w:val="nil"/>
            </w:tcBorders>
          </w:tcPr>
          <w:p w14:paraId="4DD2F430" w14:textId="77777777" w:rsidR="00B21F6E" w:rsidRDefault="00B21F6E" w:rsidP="006D04CD">
            <w:sdt>
              <w:sdtPr>
                <w:rPr>
                  <w:rFonts w:ascii="Arial" w:eastAsia="Arial" w:hAnsi="Arial" w:cs="Arial"/>
                </w:rPr>
                <w:id w:val="-206678940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30EEC72E" w14:textId="77777777" w:rsidR="00B21F6E" w:rsidRDefault="00B21F6E" w:rsidP="006D04CD">
            <w:sdt>
              <w:sdtPr>
                <w:rPr>
                  <w:rFonts w:ascii="Arial" w:eastAsia="Arial" w:hAnsi="Arial" w:cs="Arial"/>
                </w:rPr>
                <w:id w:val="168084836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53BBBCE4" w14:textId="77777777" w:rsidTr="00AC6EFC">
        <w:trPr>
          <w:trHeight w:val="341"/>
        </w:trPr>
        <w:tc>
          <w:tcPr>
            <w:tcW w:w="10815" w:type="dxa"/>
            <w:gridSpan w:val="2"/>
            <w:tcBorders>
              <w:top w:val="nil"/>
            </w:tcBorders>
          </w:tcPr>
          <w:p w14:paraId="0B5A89BF"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2B6310AC" w14:textId="77777777" w:rsidR="00B21F6E" w:rsidRDefault="00B21F6E" w:rsidP="006D04CD">
            <w:pPr>
              <w:spacing w:after="60"/>
              <w:rPr>
                <w:rFonts w:eastAsia="Arial" w:cstheme="minorHAnsi"/>
              </w:rPr>
            </w:pPr>
            <w:sdt>
              <w:sdtPr>
                <w:rPr>
                  <w:rFonts w:eastAsia="Arial" w:cstheme="minorHAnsi"/>
                </w:rPr>
                <w:id w:val="-55447232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33128160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456101207"/>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66374312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12835760" w14:textId="77777777" w:rsidR="00B21F6E" w:rsidRDefault="00B21F6E" w:rsidP="006D04CD">
            <w:pPr>
              <w:spacing w:after="60"/>
            </w:pPr>
            <w:sdt>
              <w:sdtPr>
                <w:rPr>
                  <w:rFonts w:eastAsia="Arial" w:cstheme="minorHAnsi"/>
                </w:rPr>
                <w:id w:val="-199278643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93543222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45ECDE00" w14:textId="77777777" w:rsidTr="00AC6EFC">
        <w:trPr>
          <w:trHeight w:val="341"/>
        </w:trPr>
        <w:tc>
          <w:tcPr>
            <w:tcW w:w="10815" w:type="dxa"/>
            <w:gridSpan w:val="2"/>
          </w:tcPr>
          <w:p w14:paraId="644A4773"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10A3F1B4" w14:textId="77777777" w:rsidR="00B21F6E" w:rsidRDefault="00B21F6E" w:rsidP="006D04CD"/>
          <w:p w14:paraId="7C7C4195" w14:textId="77777777" w:rsidR="00B21F6E" w:rsidRDefault="00B21F6E" w:rsidP="006D04CD"/>
        </w:tc>
      </w:tr>
      <w:tr w:rsidR="00B21F6E" w14:paraId="5EB1449A" w14:textId="77777777" w:rsidTr="00AC6EFC">
        <w:tc>
          <w:tcPr>
            <w:tcW w:w="5316" w:type="dxa"/>
          </w:tcPr>
          <w:p w14:paraId="2B0D7CFE" w14:textId="77777777" w:rsidR="00B21F6E" w:rsidRPr="00704CF0" w:rsidRDefault="00B21F6E" w:rsidP="006D04CD">
            <w:pPr>
              <w:rPr>
                <w:b/>
                <w:bCs/>
              </w:rPr>
            </w:pPr>
            <w:r w:rsidRPr="00704CF0">
              <w:rPr>
                <w:b/>
                <w:bCs/>
              </w:rPr>
              <w:t>Planned Activities</w:t>
            </w:r>
          </w:p>
          <w:p w14:paraId="3F80F1B1" w14:textId="77777777" w:rsidR="00B21F6E" w:rsidRPr="000C4BC6" w:rsidRDefault="00B21F6E" w:rsidP="00BB3649">
            <w:pPr>
              <w:pStyle w:val="ListParagraph"/>
              <w:numPr>
                <w:ilvl w:val="0"/>
                <w:numId w:val="51"/>
              </w:numPr>
            </w:pPr>
          </w:p>
          <w:p w14:paraId="50C4EFD6" w14:textId="77777777" w:rsidR="00B21F6E" w:rsidRDefault="00B21F6E" w:rsidP="006D04CD"/>
        </w:tc>
        <w:tc>
          <w:tcPr>
            <w:tcW w:w="5499" w:type="dxa"/>
          </w:tcPr>
          <w:p w14:paraId="2E31CB18" w14:textId="77777777" w:rsidR="00B21F6E" w:rsidRPr="00704CF0" w:rsidRDefault="00B21F6E" w:rsidP="006D04CD">
            <w:pPr>
              <w:rPr>
                <w:b/>
                <w:bCs/>
              </w:rPr>
            </w:pPr>
            <w:r w:rsidRPr="00704CF0">
              <w:rPr>
                <w:b/>
                <w:bCs/>
              </w:rPr>
              <w:t>Planned Milestones</w:t>
            </w:r>
          </w:p>
          <w:p w14:paraId="47493634" w14:textId="77777777" w:rsidR="00B21F6E" w:rsidRPr="000C4BC6" w:rsidRDefault="00B21F6E" w:rsidP="00BB3649">
            <w:pPr>
              <w:pStyle w:val="ListParagraph"/>
              <w:numPr>
                <w:ilvl w:val="0"/>
                <w:numId w:val="50"/>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246D4133" w14:textId="77777777" w:rsidTr="00AC6EFC">
        <w:trPr>
          <w:trHeight w:val="629"/>
        </w:trPr>
        <w:tc>
          <w:tcPr>
            <w:tcW w:w="10800" w:type="dxa"/>
            <w:gridSpan w:val="3"/>
            <w:tcBorders>
              <w:bottom w:val="single" w:sz="4" w:space="0" w:color="auto"/>
            </w:tcBorders>
            <w:shd w:val="clear" w:color="auto" w:fill="FFF2CC" w:themeFill="accent4" w:themeFillTint="33"/>
          </w:tcPr>
          <w:p w14:paraId="46BF8120" w14:textId="77777777" w:rsidR="00B21F6E" w:rsidRDefault="00B21F6E" w:rsidP="006D04CD">
            <w:pPr>
              <w:spacing w:before="60" w:after="40"/>
            </w:pPr>
            <w:r w:rsidRPr="00CE3E6B">
              <w:rPr>
                <w:b/>
                <w:bCs/>
              </w:rPr>
              <w:t xml:space="preserve">Strategy list </w:t>
            </w:r>
            <w:r>
              <w:rPr>
                <w:b/>
                <w:bCs/>
              </w:rPr>
              <w:t>number(s)</w:t>
            </w:r>
            <w:r>
              <w:t>:</w:t>
            </w:r>
          </w:p>
          <w:p w14:paraId="3BC9828A" w14:textId="77777777" w:rsidR="00B21F6E" w:rsidRDefault="00B21F6E" w:rsidP="006D04CD">
            <w:pPr>
              <w:rPr>
                <w:u w:val="single"/>
              </w:rPr>
            </w:pPr>
            <w:r w:rsidRPr="00CE3E6B">
              <w:rPr>
                <w:b/>
                <w:bCs/>
              </w:rPr>
              <w:t>Strategy title</w:t>
            </w:r>
            <w:r>
              <w:t xml:space="preserve">:  </w:t>
            </w:r>
          </w:p>
          <w:p w14:paraId="3CA1C0C6" w14:textId="77777777" w:rsidR="00B21F6E" w:rsidRDefault="00B21F6E" w:rsidP="006D04CD"/>
        </w:tc>
      </w:tr>
      <w:tr w:rsidR="00B21F6E" w14:paraId="5F016414" w14:textId="77777777" w:rsidTr="00AC6EFC">
        <w:trPr>
          <w:trHeight w:val="341"/>
        </w:trPr>
        <w:tc>
          <w:tcPr>
            <w:tcW w:w="10800" w:type="dxa"/>
            <w:gridSpan w:val="3"/>
            <w:shd w:val="clear" w:color="auto" w:fill="auto"/>
          </w:tcPr>
          <w:p w14:paraId="0E6B1021"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3C568A38" w14:textId="77777777" w:rsidR="00B21F6E" w:rsidRDefault="00B21F6E" w:rsidP="006D04CD"/>
        </w:tc>
      </w:tr>
      <w:tr w:rsidR="00B21F6E" w14:paraId="064A4718" w14:textId="77777777" w:rsidTr="00AC6EFC">
        <w:trPr>
          <w:trHeight w:val="341"/>
        </w:trPr>
        <w:tc>
          <w:tcPr>
            <w:tcW w:w="10800" w:type="dxa"/>
            <w:gridSpan w:val="3"/>
            <w:tcBorders>
              <w:bottom w:val="nil"/>
            </w:tcBorders>
            <w:shd w:val="clear" w:color="auto" w:fill="auto"/>
          </w:tcPr>
          <w:p w14:paraId="53693605" w14:textId="77777777" w:rsidR="00B21F6E" w:rsidRPr="000C00FC" w:rsidRDefault="00B21F6E" w:rsidP="006D04CD">
            <w:pPr>
              <w:spacing w:before="60"/>
              <w:rPr>
                <w:b/>
                <w:bCs/>
              </w:rPr>
            </w:pPr>
            <w:r w:rsidRPr="000C00FC">
              <w:rPr>
                <w:b/>
                <w:bCs/>
              </w:rPr>
              <w:t>Which HIT area(s) does this strategy support?</w:t>
            </w:r>
          </w:p>
        </w:tc>
      </w:tr>
      <w:tr w:rsidR="00B21F6E" w14:paraId="7DBDA4DD" w14:textId="77777777" w:rsidTr="006D04CD">
        <w:trPr>
          <w:trHeight w:val="351"/>
        </w:trPr>
        <w:tc>
          <w:tcPr>
            <w:tcW w:w="1038" w:type="dxa"/>
            <w:tcBorders>
              <w:top w:val="nil"/>
              <w:bottom w:val="nil"/>
              <w:right w:val="nil"/>
            </w:tcBorders>
          </w:tcPr>
          <w:p w14:paraId="6A961F0F" w14:textId="77777777" w:rsidR="00B21F6E" w:rsidRDefault="00B21F6E" w:rsidP="006D04CD">
            <w:sdt>
              <w:sdtPr>
                <w:rPr>
                  <w:rFonts w:ascii="Arial" w:eastAsia="Arial" w:hAnsi="Arial" w:cs="Arial"/>
                </w:rPr>
                <w:id w:val="203144698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C327D42" w14:textId="77777777" w:rsidR="00B21F6E" w:rsidRDefault="00B21F6E" w:rsidP="006D04CD"/>
        </w:tc>
        <w:tc>
          <w:tcPr>
            <w:tcW w:w="4950" w:type="dxa"/>
            <w:tcBorders>
              <w:top w:val="nil"/>
              <w:left w:val="nil"/>
              <w:bottom w:val="nil"/>
            </w:tcBorders>
          </w:tcPr>
          <w:p w14:paraId="57FC1BA6" w14:textId="77777777" w:rsidR="00B21F6E" w:rsidRPr="00183396" w:rsidRDefault="00B21F6E" w:rsidP="006D04CD">
            <w:sdt>
              <w:sdtPr>
                <w:rPr>
                  <w:rFonts w:ascii="Arial" w:eastAsia="Arial" w:hAnsi="Arial" w:cs="Arial"/>
                </w:rPr>
                <w:id w:val="-158167576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7D0BC6B" w14:textId="77777777" w:rsidTr="00AC6EFC">
        <w:trPr>
          <w:trHeight w:val="378"/>
        </w:trPr>
        <w:tc>
          <w:tcPr>
            <w:tcW w:w="5850" w:type="dxa"/>
            <w:gridSpan w:val="2"/>
            <w:tcBorders>
              <w:top w:val="nil"/>
              <w:bottom w:val="nil"/>
              <w:right w:val="nil"/>
            </w:tcBorders>
          </w:tcPr>
          <w:p w14:paraId="6F6AB243" w14:textId="77777777" w:rsidR="00B21F6E" w:rsidRDefault="00B21F6E" w:rsidP="006D04CD">
            <w:sdt>
              <w:sdtPr>
                <w:rPr>
                  <w:rFonts w:ascii="Arial" w:eastAsia="Arial" w:hAnsi="Arial" w:cs="Arial"/>
                </w:rPr>
                <w:id w:val="79888436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6B459778" w14:textId="77777777" w:rsidR="00B21F6E" w:rsidRDefault="00B21F6E" w:rsidP="006D04CD">
            <w:sdt>
              <w:sdtPr>
                <w:rPr>
                  <w:rFonts w:ascii="Arial" w:eastAsia="Arial" w:hAnsi="Arial" w:cs="Arial"/>
                </w:rPr>
                <w:id w:val="204216940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048CF01B" w14:textId="77777777" w:rsidTr="00AC6EFC">
        <w:trPr>
          <w:trHeight w:val="441"/>
        </w:trPr>
        <w:tc>
          <w:tcPr>
            <w:tcW w:w="5850" w:type="dxa"/>
            <w:gridSpan w:val="2"/>
            <w:tcBorders>
              <w:top w:val="nil"/>
              <w:right w:val="nil"/>
            </w:tcBorders>
          </w:tcPr>
          <w:p w14:paraId="4DD94F61" w14:textId="77777777" w:rsidR="00B21F6E" w:rsidRDefault="00B21F6E" w:rsidP="006D04CD">
            <w:sdt>
              <w:sdtPr>
                <w:rPr>
                  <w:rFonts w:ascii="Arial" w:eastAsia="Arial" w:hAnsi="Arial" w:cs="Arial"/>
                </w:rPr>
                <w:id w:val="-195193112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24C71568" w14:textId="77777777" w:rsidR="00B21F6E" w:rsidRDefault="00B21F6E" w:rsidP="006D04CD">
            <w:sdt>
              <w:sdtPr>
                <w:rPr>
                  <w:rFonts w:ascii="Arial" w:eastAsia="Arial" w:hAnsi="Arial" w:cs="Arial"/>
                </w:rPr>
                <w:id w:val="115148359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27E1BB5D" w14:textId="77777777" w:rsidTr="00AC6EFC">
        <w:trPr>
          <w:trHeight w:val="341"/>
        </w:trPr>
        <w:tc>
          <w:tcPr>
            <w:tcW w:w="10815" w:type="dxa"/>
            <w:gridSpan w:val="2"/>
            <w:tcBorders>
              <w:top w:val="nil"/>
            </w:tcBorders>
          </w:tcPr>
          <w:p w14:paraId="2DE3ED90"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1C1D782B" w14:textId="77777777" w:rsidR="00B21F6E" w:rsidRDefault="00B21F6E" w:rsidP="006D04CD">
            <w:pPr>
              <w:spacing w:after="60"/>
              <w:rPr>
                <w:rFonts w:eastAsia="Arial" w:cstheme="minorHAnsi"/>
              </w:rPr>
            </w:pPr>
            <w:sdt>
              <w:sdtPr>
                <w:rPr>
                  <w:rFonts w:eastAsia="Arial" w:cstheme="minorHAnsi"/>
                </w:rPr>
                <w:id w:val="-537740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36170285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7864166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860591228"/>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3197CEB5" w14:textId="77777777" w:rsidR="00B21F6E" w:rsidRDefault="00B21F6E" w:rsidP="006D04CD">
            <w:pPr>
              <w:spacing w:after="60"/>
            </w:pPr>
            <w:sdt>
              <w:sdtPr>
                <w:rPr>
                  <w:rFonts w:eastAsia="Arial" w:cstheme="minorHAnsi"/>
                </w:rPr>
                <w:id w:val="-1358017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96018710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0B91CC2B" w14:textId="77777777" w:rsidTr="00AC6EFC">
        <w:trPr>
          <w:trHeight w:val="341"/>
        </w:trPr>
        <w:tc>
          <w:tcPr>
            <w:tcW w:w="10815" w:type="dxa"/>
            <w:gridSpan w:val="2"/>
          </w:tcPr>
          <w:p w14:paraId="19DDAED0"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688814BD" w14:textId="77777777" w:rsidR="00B21F6E" w:rsidRDefault="00B21F6E" w:rsidP="006D04CD"/>
          <w:p w14:paraId="479072D2" w14:textId="77777777" w:rsidR="00B21F6E" w:rsidRDefault="00B21F6E" w:rsidP="006D04CD"/>
        </w:tc>
      </w:tr>
      <w:tr w:rsidR="00B21F6E" w14:paraId="25B328CD" w14:textId="77777777" w:rsidTr="00AC6EFC">
        <w:tc>
          <w:tcPr>
            <w:tcW w:w="5316" w:type="dxa"/>
          </w:tcPr>
          <w:p w14:paraId="735233FB" w14:textId="77777777" w:rsidR="00B21F6E" w:rsidRPr="00704CF0" w:rsidRDefault="00B21F6E" w:rsidP="006D04CD">
            <w:pPr>
              <w:rPr>
                <w:b/>
                <w:bCs/>
              </w:rPr>
            </w:pPr>
            <w:r w:rsidRPr="00704CF0">
              <w:rPr>
                <w:b/>
                <w:bCs/>
              </w:rPr>
              <w:t>Planned Activities</w:t>
            </w:r>
          </w:p>
          <w:p w14:paraId="33A12463" w14:textId="77777777" w:rsidR="00B21F6E" w:rsidRPr="000C4BC6" w:rsidRDefault="00B21F6E" w:rsidP="00BB3649">
            <w:pPr>
              <w:pStyle w:val="ListParagraph"/>
              <w:numPr>
                <w:ilvl w:val="0"/>
                <w:numId w:val="52"/>
              </w:numPr>
            </w:pPr>
          </w:p>
          <w:p w14:paraId="47FDBBB6" w14:textId="77777777" w:rsidR="00B21F6E" w:rsidRDefault="00B21F6E" w:rsidP="006D04CD"/>
        </w:tc>
        <w:tc>
          <w:tcPr>
            <w:tcW w:w="5499" w:type="dxa"/>
          </w:tcPr>
          <w:p w14:paraId="6C171579" w14:textId="77777777" w:rsidR="00B21F6E" w:rsidRPr="00704CF0" w:rsidRDefault="00B21F6E" w:rsidP="006D04CD">
            <w:pPr>
              <w:rPr>
                <w:b/>
                <w:bCs/>
              </w:rPr>
            </w:pPr>
            <w:r w:rsidRPr="00704CF0">
              <w:rPr>
                <w:b/>
                <w:bCs/>
              </w:rPr>
              <w:t>Planned Milestones</w:t>
            </w:r>
          </w:p>
          <w:p w14:paraId="4C9FB36D" w14:textId="77777777" w:rsidR="00B21F6E" w:rsidRPr="000C4BC6" w:rsidRDefault="00B21F6E" w:rsidP="00BB3649">
            <w:pPr>
              <w:pStyle w:val="ListParagraph"/>
              <w:numPr>
                <w:ilvl w:val="0"/>
                <w:numId w:val="53"/>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47C23811" w14:textId="77777777" w:rsidTr="00AC6EFC">
        <w:trPr>
          <w:trHeight w:val="629"/>
        </w:trPr>
        <w:tc>
          <w:tcPr>
            <w:tcW w:w="10800" w:type="dxa"/>
            <w:gridSpan w:val="3"/>
            <w:tcBorders>
              <w:bottom w:val="single" w:sz="4" w:space="0" w:color="auto"/>
            </w:tcBorders>
            <w:shd w:val="clear" w:color="auto" w:fill="FFF2CC" w:themeFill="accent4" w:themeFillTint="33"/>
          </w:tcPr>
          <w:p w14:paraId="0CFB548B" w14:textId="77777777" w:rsidR="00B21F6E" w:rsidRDefault="00B21F6E" w:rsidP="006D04CD">
            <w:pPr>
              <w:spacing w:before="60" w:after="40"/>
            </w:pPr>
            <w:r w:rsidRPr="00CE3E6B">
              <w:rPr>
                <w:b/>
                <w:bCs/>
              </w:rPr>
              <w:t xml:space="preserve">Strategy list </w:t>
            </w:r>
            <w:r>
              <w:rPr>
                <w:b/>
                <w:bCs/>
              </w:rPr>
              <w:t>number(s)</w:t>
            </w:r>
            <w:r>
              <w:t>:</w:t>
            </w:r>
          </w:p>
          <w:p w14:paraId="20E711AB" w14:textId="77777777" w:rsidR="00B21F6E" w:rsidRDefault="00B21F6E" w:rsidP="006D04CD">
            <w:pPr>
              <w:rPr>
                <w:u w:val="single"/>
              </w:rPr>
            </w:pPr>
            <w:r w:rsidRPr="00CE3E6B">
              <w:rPr>
                <w:b/>
                <w:bCs/>
              </w:rPr>
              <w:t>Strategy title</w:t>
            </w:r>
            <w:r>
              <w:t xml:space="preserve">:  </w:t>
            </w:r>
          </w:p>
          <w:p w14:paraId="5B9D974C" w14:textId="77777777" w:rsidR="00B21F6E" w:rsidRDefault="00B21F6E" w:rsidP="006D04CD"/>
        </w:tc>
      </w:tr>
      <w:tr w:rsidR="00B21F6E" w14:paraId="5AA6C36A" w14:textId="77777777" w:rsidTr="00AC6EFC">
        <w:trPr>
          <w:trHeight w:val="341"/>
        </w:trPr>
        <w:tc>
          <w:tcPr>
            <w:tcW w:w="10800" w:type="dxa"/>
            <w:gridSpan w:val="3"/>
            <w:shd w:val="clear" w:color="auto" w:fill="auto"/>
          </w:tcPr>
          <w:p w14:paraId="00EDCEE1"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3E263407" w14:textId="77777777" w:rsidR="00B21F6E" w:rsidRDefault="00B21F6E" w:rsidP="006D04CD"/>
        </w:tc>
      </w:tr>
      <w:tr w:rsidR="00B21F6E" w14:paraId="01752234" w14:textId="77777777" w:rsidTr="00AC6EFC">
        <w:trPr>
          <w:trHeight w:val="341"/>
        </w:trPr>
        <w:tc>
          <w:tcPr>
            <w:tcW w:w="10800" w:type="dxa"/>
            <w:gridSpan w:val="3"/>
            <w:tcBorders>
              <w:bottom w:val="nil"/>
            </w:tcBorders>
            <w:shd w:val="clear" w:color="auto" w:fill="auto"/>
          </w:tcPr>
          <w:p w14:paraId="4AA39AC4" w14:textId="77777777" w:rsidR="00B21F6E" w:rsidRPr="000C00FC" w:rsidRDefault="00B21F6E" w:rsidP="006D04CD">
            <w:pPr>
              <w:spacing w:before="60"/>
              <w:rPr>
                <w:b/>
                <w:bCs/>
              </w:rPr>
            </w:pPr>
            <w:r w:rsidRPr="000C00FC">
              <w:rPr>
                <w:b/>
                <w:bCs/>
              </w:rPr>
              <w:t>Which HIT area(s) does this strategy support?</w:t>
            </w:r>
          </w:p>
        </w:tc>
      </w:tr>
      <w:tr w:rsidR="00B21F6E" w14:paraId="57C3A851" w14:textId="77777777" w:rsidTr="006D04CD">
        <w:trPr>
          <w:trHeight w:val="351"/>
        </w:trPr>
        <w:tc>
          <w:tcPr>
            <w:tcW w:w="1038" w:type="dxa"/>
            <w:tcBorders>
              <w:top w:val="nil"/>
              <w:bottom w:val="nil"/>
              <w:right w:val="nil"/>
            </w:tcBorders>
          </w:tcPr>
          <w:p w14:paraId="05ADE5EF" w14:textId="77777777" w:rsidR="00B21F6E" w:rsidRDefault="00B21F6E" w:rsidP="006D04CD">
            <w:sdt>
              <w:sdtPr>
                <w:rPr>
                  <w:rFonts w:ascii="Arial" w:eastAsia="Arial" w:hAnsi="Arial" w:cs="Arial"/>
                </w:rPr>
                <w:id w:val="2338977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7B5AA869" w14:textId="77777777" w:rsidR="00B21F6E" w:rsidRDefault="00B21F6E" w:rsidP="006D04CD"/>
        </w:tc>
        <w:tc>
          <w:tcPr>
            <w:tcW w:w="4950" w:type="dxa"/>
            <w:tcBorders>
              <w:top w:val="nil"/>
              <w:left w:val="nil"/>
              <w:bottom w:val="nil"/>
            </w:tcBorders>
          </w:tcPr>
          <w:p w14:paraId="5FFBBE62" w14:textId="77777777" w:rsidR="00B21F6E" w:rsidRPr="00183396" w:rsidRDefault="00B21F6E" w:rsidP="006D04CD">
            <w:sdt>
              <w:sdtPr>
                <w:rPr>
                  <w:rFonts w:ascii="Arial" w:eastAsia="Arial" w:hAnsi="Arial" w:cs="Arial"/>
                </w:rPr>
                <w:id w:val="-19515152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222A5421" w14:textId="77777777" w:rsidTr="00AC6EFC">
        <w:trPr>
          <w:trHeight w:val="378"/>
        </w:trPr>
        <w:tc>
          <w:tcPr>
            <w:tcW w:w="5850" w:type="dxa"/>
            <w:gridSpan w:val="2"/>
            <w:tcBorders>
              <w:top w:val="nil"/>
              <w:bottom w:val="nil"/>
              <w:right w:val="nil"/>
            </w:tcBorders>
          </w:tcPr>
          <w:p w14:paraId="081D08CA" w14:textId="77777777" w:rsidR="00B21F6E" w:rsidRDefault="00B21F6E" w:rsidP="006D04CD">
            <w:sdt>
              <w:sdtPr>
                <w:rPr>
                  <w:rFonts w:ascii="Arial" w:eastAsia="Arial" w:hAnsi="Arial" w:cs="Arial"/>
                </w:rPr>
                <w:id w:val="60100097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5CE6ED4C" w14:textId="77777777" w:rsidR="00B21F6E" w:rsidRDefault="00B21F6E" w:rsidP="006D04CD">
            <w:sdt>
              <w:sdtPr>
                <w:rPr>
                  <w:rFonts w:ascii="Arial" w:eastAsia="Arial" w:hAnsi="Arial" w:cs="Arial"/>
                </w:rPr>
                <w:id w:val="-147467260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53160D8F" w14:textId="77777777" w:rsidTr="00AC6EFC">
        <w:trPr>
          <w:trHeight w:val="441"/>
        </w:trPr>
        <w:tc>
          <w:tcPr>
            <w:tcW w:w="5850" w:type="dxa"/>
            <w:gridSpan w:val="2"/>
            <w:tcBorders>
              <w:top w:val="nil"/>
              <w:right w:val="nil"/>
            </w:tcBorders>
          </w:tcPr>
          <w:p w14:paraId="4CEA2F75" w14:textId="77777777" w:rsidR="00B21F6E" w:rsidRDefault="00B21F6E" w:rsidP="006D04CD">
            <w:sdt>
              <w:sdtPr>
                <w:rPr>
                  <w:rFonts w:ascii="Arial" w:eastAsia="Arial" w:hAnsi="Arial" w:cs="Arial"/>
                </w:rPr>
                <w:id w:val="-24749869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4F2B818E" w14:textId="77777777" w:rsidR="00B21F6E" w:rsidRDefault="00B21F6E" w:rsidP="006D04CD">
            <w:sdt>
              <w:sdtPr>
                <w:rPr>
                  <w:rFonts w:ascii="Arial" w:eastAsia="Arial" w:hAnsi="Arial" w:cs="Arial"/>
                </w:rPr>
                <w:id w:val="-184423025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45B0D139" w14:textId="77777777" w:rsidTr="00AC6EFC">
        <w:trPr>
          <w:trHeight w:val="341"/>
        </w:trPr>
        <w:tc>
          <w:tcPr>
            <w:tcW w:w="10815" w:type="dxa"/>
            <w:gridSpan w:val="2"/>
            <w:tcBorders>
              <w:top w:val="nil"/>
            </w:tcBorders>
          </w:tcPr>
          <w:p w14:paraId="10131326"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46D2575F" w14:textId="77777777" w:rsidR="00B21F6E" w:rsidRDefault="00B21F6E" w:rsidP="006D04CD">
            <w:pPr>
              <w:spacing w:after="60"/>
              <w:rPr>
                <w:rFonts w:eastAsia="Arial" w:cstheme="minorHAnsi"/>
              </w:rPr>
            </w:pPr>
            <w:sdt>
              <w:sdtPr>
                <w:rPr>
                  <w:rFonts w:eastAsia="Arial" w:cstheme="minorHAnsi"/>
                </w:rPr>
                <w:id w:val="14549072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74529893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25591127"/>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74988078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0E6EA4B1" w14:textId="77777777" w:rsidR="00B21F6E" w:rsidRDefault="00B21F6E" w:rsidP="006D04CD">
            <w:pPr>
              <w:spacing w:after="60"/>
            </w:pPr>
            <w:sdt>
              <w:sdtPr>
                <w:rPr>
                  <w:rFonts w:eastAsia="Arial" w:cstheme="minorHAnsi"/>
                </w:rPr>
                <w:id w:val="-149833073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52729265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1DBE1224" w14:textId="77777777" w:rsidTr="00AC6EFC">
        <w:trPr>
          <w:trHeight w:val="341"/>
        </w:trPr>
        <w:tc>
          <w:tcPr>
            <w:tcW w:w="10815" w:type="dxa"/>
            <w:gridSpan w:val="2"/>
          </w:tcPr>
          <w:p w14:paraId="2B575704"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50B21017" w14:textId="77777777" w:rsidR="00B21F6E" w:rsidRDefault="00B21F6E" w:rsidP="006D04CD"/>
          <w:p w14:paraId="5A2021D0" w14:textId="77777777" w:rsidR="00B21F6E" w:rsidRDefault="00B21F6E" w:rsidP="006D04CD"/>
        </w:tc>
      </w:tr>
      <w:tr w:rsidR="00B21F6E" w14:paraId="3FDD94BE" w14:textId="77777777" w:rsidTr="00AC6EFC">
        <w:tc>
          <w:tcPr>
            <w:tcW w:w="5316" w:type="dxa"/>
          </w:tcPr>
          <w:p w14:paraId="1FCA9FEF" w14:textId="77777777" w:rsidR="00B21F6E" w:rsidRPr="00704CF0" w:rsidRDefault="00B21F6E" w:rsidP="006D04CD">
            <w:pPr>
              <w:rPr>
                <w:b/>
                <w:bCs/>
              </w:rPr>
            </w:pPr>
            <w:r w:rsidRPr="00704CF0">
              <w:rPr>
                <w:b/>
                <w:bCs/>
              </w:rPr>
              <w:t>Planned Activities</w:t>
            </w:r>
          </w:p>
          <w:p w14:paraId="3B6657C9" w14:textId="77777777" w:rsidR="00B21F6E" w:rsidRPr="000C4BC6" w:rsidRDefault="00B21F6E" w:rsidP="00BB3649">
            <w:pPr>
              <w:pStyle w:val="ListParagraph"/>
              <w:numPr>
                <w:ilvl w:val="0"/>
                <w:numId w:val="54"/>
              </w:numPr>
            </w:pPr>
          </w:p>
          <w:p w14:paraId="60428A31" w14:textId="77777777" w:rsidR="00B21F6E" w:rsidRDefault="00B21F6E" w:rsidP="006D04CD"/>
        </w:tc>
        <w:tc>
          <w:tcPr>
            <w:tcW w:w="5499" w:type="dxa"/>
          </w:tcPr>
          <w:p w14:paraId="73BC6146" w14:textId="77777777" w:rsidR="00B21F6E" w:rsidRPr="00704CF0" w:rsidRDefault="00B21F6E" w:rsidP="006D04CD">
            <w:pPr>
              <w:rPr>
                <w:b/>
                <w:bCs/>
              </w:rPr>
            </w:pPr>
            <w:r w:rsidRPr="00704CF0">
              <w:rPr>
                <w:b/>
                <w:bCs/>
              </w:rPr>
              <w:t>Planned Milestones</w:t>
            </w:r>
          </w:p>
          <w:p w14:paraId="1CECB4B7" w14:textId="77777777" w:rsidR="00B21F6E" w:rsidRPr="000C4BC6" w:rsidRDefault="00B21F6E" w:rsidP="00BB3649">
            <w:pPr>
              <w:pStyle w:val="ListParagraph"/>
              <w:numPr>
                <w:ilvl w:val="0"/>
                <w:numId w:val="55"/>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79C4D81B" w14:textId="77777777" w:rsidTr="00AC6EFC">
        <w:trPr>
          <w:trHeight w:val="629"/>
        </w:trPr>
        <w:tc>
          <w:tcPr>
            <w:tcW w:w="10800" w:type="dxa"/>
            <w:gridSpan w:val="3"/>
            <w:tcBorders>
              <w:bottom w:val="single" w:sz="4" w:space="0" w:color="auto"/>
            </w:tcBorders>
            <w:shd w:val="clear" w:color="auto" w:fill="FFF2CC" w:themeFill="accent4" w:themeFillTint="33"/>
          </w:tcPr>
          <w:p w14:paraId="37DCCC41" w14:textId="77777777" w:rsidR="00B21F6E" w:rsidRDefault="00B21F6E" w:rsidP="006D04CD">
            <w:pPr>
              <w:spacing w:before="60" w:after="40"/>
            </w:pPr>
            <w:r w:rsidRPr="00CE3E6B">
              <w:rPr>
                <w:b/>
                <w:bCs/>
              </w:rPr>
              <w:t xml:space="preserve">Strategy list </w:t>
            </w:r>
            <w:r>
              <w:rPr>
                <w:b/>
                <w:bCs/>
              </w:rPr>
              <w:t>number(s)</w:t>
            </w:r>
            <w:r>
              <w:t>:</w:t>
            </w:r>
          </w:p>
          <w:p w14:paraId="2C94B567" w14:textId="77777777" w:rsidR="00B21F6E" w:rsidRDefault="00B21F6E" w:rsidP="006D04CD">
            <w:pPr>
              <w:rPr>
                <w:u w:val="single"/>
              </w:rPr>
            </w:pPr>
            <w:r w:rsidRPr="00CE3E6B">
              <w:rPr>
                <w:b/>
                <w:bCs/>
              </w:rPr>
              <w:t>Strategy title</w:t>
            </w:r>
            <w:r>
              <w:t xml:space="preserve">:  </w:t>
            </w:r>
          </w:p>
          <w:p w14:paraId="5FFFF773" w14:textId="77777777" w:rsidR="00B21F6E" w:rsidRDefault="00B21F6E" w:rsidP="006D04CD"/>
        </w:tc>
      </w:tr>
      <w:tr w:rsidR="00B21F6E" w14:paraId="1E0FD2B5" w14:textId="77777777" w:rsidTr="00AC6EFC">
        <w:trPr>
          <w:trHeight w:val="341"/>
        </w:trPr>
        <w:tc>
          <w:tcPr>
            <w:tcW w:w="10800" w:type="dxa"/>
            <w:gridSpan w:val="3"/>
            <w:shd w:val="clear" w:color="auto" w:fill="auto"/>
          </w:tcPr>
          <w:p w14:paraId="0FA38224"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0EC45C26" w14:textId="77777777" w:rsidR="00B21F6E" w:rsidRDefault="00B21F6E" w:rsidP="006D04CD"/>
        </w:tc>
      </w:tr>
      <w:tr w:rsidR="00B21F6E" w14:paraId="59B3E254" w14:textId="77777777" w:rsidTr="00AC6EFC">
        <w:trPr>
          <w:trHeight w:val="341"/>
        </w:trPr>
        <w:tc>
          <w:tcPr>
            <w:tcW w:w="10800" w:type="dxa"/>
            <w:gridSpan w:val="3"/>
            <w:tcBorders>
              <w:bottom w:val="nil"/>
            </w:tcBorders>
            <w:shd w:val="clear" w:color="auto" w:fill="auto"/>
          </w:tcPr>
          <w:p w14:paraId="6013265F" w14:textId="77777777" w:rsidR="00B21F6E" w:rsidRPr="000C00FC" w:rsidRDefault="00B21F6E" w:rsidP="006D04CD">
            <w:pPr>
              <w:spacing w:before="60"/>
              <w:rPr>
                <w:b/>
                <w:bCs/>
              </w:rPr>
            </w:pPr>
            <w:r w:rsidRPr="000C00FC">
              <w:rPr>
                <w:b/>
                <w:bCs/>
              </w:rPr>
              <w:t>Which HIT area(s) does this strategy support?</w:t>
            </w:r>
          </w:p>
        </w:tc>
      </w:tr>
      <w:tr w:rsidR="00B21F6E" w14:paraId="325B3B36" w14:textId="77777777" w:rsidTr="006D04CD">
        <w:trPr>
          <w:trHeight w:val="351"/>
        </w:trPr>
        <w:tc>
          <w:tcPr>
            <w:tcW w:w="1038" w:type="dxa"/>
            <w:tcBorders>
              <w:top w:val="nil"/>
              <w:bottom w:val="nil"/>
              <w:right w:val="nil"/>
            </w:tcBorders>
          </w:tcPr>
          <w:p w14:paraId="64FE85DB" w14:textId="77777777" w:rsidR="00B21F6E" w:rsidRDefault="00B21F6E" w:rsidP="006D04CD">
            <w:sdt>
              <w:sdtPr>
                <w:rPr>
                  <w:rFonts w:ascii="Arial" w:eastAsia="Arial" w:hAnsi="Arial" w:cs="Arial"/>
                </w:rPr>
                <w:id w:val="-42741773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3621E7E" w14:textId="77777777" w:rsidR="00B21F6E" w:rsidRDefault="00B21F6E" w:rsidP="006D04CD"/>
        </w:tc>
        <w:tc>
          <w:tcPr>
            <w:tcW w:w="4950" w:type="dxa"/>
            <w:tcBorders>
              <w:top w:val="nil"/>
              <w:left w:val="nil"/>
              <w:bottom w:val="nil"/>
            </w:tcBorders>
          </w:tcPr>
          <w:p w14:paraId="36388BE2" w14:textId="77777777" w:rsidR="00B21F6E" w:rsidRPr="00183396" w:rsidRDefault="00B21F6E" w:rsidP="006D04CD">
            <w:sdt>
              <w:sdtPr>
                <w:rPr>
                  <w:rFonts w:ascii="Arial" w:eastAsia="Arial" w:hAnsi="Arial" w:cs="Arial"/>
                </w:rPr>
                <w:id w:val="10570314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5827203" w14:textId="77777777" w:rsidTr="00AC6EFC">
        <w:trPr>
          <w:trHeight w:val="378"/>
        </w:trPr>
        <w:tc>
          <w:tcPr>
            <w:tcW w:w="5850" w:type="dxa"/>
            <w:gridSpan w:val="2"/>
            <w:tcBorders>
              <w:top w:val="nil"/>
              <w:bottom w:val="nil"/>
              <w:right w:val="nil"/>
            </w:tcBorders>
          </w:tcPr>
          <w:p w14:paraId="70FB65D9" w14:textId="77777777" w:rsidR="00B21F6E" w:rsidRDefault="00B21F6E" w:rsidP="006D04CD">
            <w:sdt>
              <w:sdtPr>
                <w:rPr>
                  <w:rFonts w:ascii="Arial" w:eastAsia="Arial" w:hAnsi="Arial" w:cs="Arial"/>
                </w:rPr>
                <w:id w:val="125763238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777F30DC" w14:textId="77777777" w:rsidR="00B21F6E" w:rsidRDefault="00B21F6E" w:rsidP="006D04CD">
            <w:sdt>
              <w:sdtPr>
                <w:rPr>
                  <w:rFonts w:ascii="Arial" w:eastAsia="Arial" w:hAnsi="Arial" w:cs="Arial"/>
                </w:rPr>
                <w:id w:val="-55646598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271208E2" w14:textId="77777777" w:rsidTr="00AC6EFC">
        <w:trPr>
          <w:trHeight w:val="441"/>
        </w:trPr>
        <w:tc>
          <w:tcPr>
            <w:tcW w:w="5850" w:type="dxa"/>
            <w:gridSpan w:val="2"/>
            <w:tcBorders>
              <w:top w:val="nil"/>
              <w:right w:val="nil"/>
            </w:tcBorders>
          </w:tcPr>
          <w:p w14:paraId="585CD44D" w14:textId="77777777" w:rsidR="00B21F6E" w:rsidRDefault="00B21F6E" w:rsidP="006D04CD">
            <w:sdt>
              <w:sdtPr>
                <w:rPr>
                  <w:rFonts w:ascii="Arial" w:eastAsia="Arial" w:hAnsi="Arial" w:cs="Arial"/>
                </w:rPr>
                <w:id w:val="55798654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7C49676F" w14:textId="77777777" w:rsidR="00B21F6E" w:rsidRDefault="00B21F6E" w:rsidP="006D04CD">
            <w:sdt>
              <w:sdtPr>
                <w:rPr>
                  <w:rFonts w:ascii="Arial" w:eastAsia="Arial" w:hAnsi="Arial" w:cs="Arial"/>
                </w:rPr>
                <w:id w:val="75256549"/>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4E3AD23D" w14:textId="77777777" w:rsidTr="00AC6EFC">
        <w:trPr>
          <w:trHeight w:val="341"/>
        </w:trPr>
        <w:tc>
          <w:tcPr>
            <w:tcW w:w="10815" w:type="dxa"/>
            <w:gridSpan w:val="2"/>
            <w:tcBorders>
              <w:top w:val="nil"/>
            </w:tcBorders>
          </w:tcPr>
          <w:p w14:paraId="79EB8DCE"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CAC1185" w14:textId="77777777" w:rsidR="00B21F6E" w:rsidRDefault="00B21F6E" w:rsidP="006D04CD">
            <w:pPr>
              <w:spacing w:after="60"/>
              <w:rPr>
                <w:rFonts w:eastAsia="Arial" w:cstheme="minorHAnsi"/>
              </w:rPr>
            </w:pPr>
            <w:sdt>
              <w:sdtPr>
                <w:rPr>
                  <w:rFonts w:eastAsia="Arial" w:cstheme="minorHAnsi"/>
                </w:rPr>
                <w:id w:val="20386863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21894154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367806873"/>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09524951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5028F48E" w14:textId="77777777" w:rsidR="00B21F6E" w:rsidRDefault="00B21F6E" w:rsidP="006D04CD">
            <w:pPr>
              <w:spacing w:after="60"/>
            </w:pPr>
            <w:sdt>
              <w:sdtPr>
                <w:rPr>
                  <w:rFonts w:eastAsia="Arial" w:cstheme="minorHAnsi"/>
                </w:rPr>
                <w:id w:val="125601781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866544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2D4E33C9" w14:textId="77777777" w:rsidTr="00AC6EFC">
        <w:trPr>
          <w:trHeight w:val="341"/>
        </w:trPr>
        <w:tc>
          <w:tcPr>
            <w:tcW w:w="10815" w:type="dxa"/>
            <w:gridSpan w:val="2"/>
          </w:tcPr>
          <w:p w14:paraId="41A04228"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3C16C3C3" w14:textId="77777777" w:rsidR="00B21F6E" w:rsidRDefault="00B21F6E" w:rsidP="006D04CD"/>
          <w:p w14:paraId="5060D167" w14:textId="77777777" w:rsidR="00B21F6E" w:rsidRDefault="00B21F6E" w:rsidP="006D04CD"/>
        </w:tc>
      </w:tr>
      <w:tr w:rsidR="00B21F6E" w14:paraId="0F292F99" w14:textId="77777777" w:rsidTr="00AC6EFC">
        <w:tc>
          <w:tcPr>
            <w:tcW w:w="5316" w:type="dxa"/>
          </w:tcPr>
          <w:p w14:paraId="2C2577EB" w14:textId="77777777" w:rsidR="00B21F6E" w:rsidRPr="00704CF0" w:rsidRDefault="00B21F6E" w:rsidP="006D04CD">
            <w:pPr>
              <w:rPr>
                <w:b/>
                <w:bCs/>
              </w:rPr>
            </w:pPr>
            <w:r w:rsidRPr="00704CF0">
              <w:rPr>
                <w:b/>
                <w:bCs/>
              </w:rPr>
              <w:t>Planned Activities</w:t>
            </w:r>
          </w:p>
          <w:p w14:paraId="34763A4E" w14:textId="77777777" w:rsidR="00B21F6E" w:rsidRPr="000C4BC6" w:rsidRDefault="00B21F6E" w:rsidP="00BB3649">
            <w:pPr>
              <w:pStyle w:val="ListParagraph"/>
              <w:numPr>
                <w:ilvl w:val="0"/>
                <w:numId w:val="56"/>
              </w:numPr>
            </w:pPr>
          </w:p>
          <w:p w14:paraId="36A78433" w14:textId="77777777" w:rsidR="00B21F6E" w:rsidRDefault="00B21F6E" w:rsidP="006D04CD"/>
        </w:tc>
        <w:tc>
          <w:tcPr>
            <w:tcW w:w="5499" w:type="dxa"/>
          </w:tcPr>
          <w:p w14:paraId="53876567" w14:textId="77777777" w:rsidR="00B21F6E" w:rsidRPr="00704CF0" w:rsidRDefault="00B21F6E" w:rsidP="006D04CD">
            <w:pPr>
              <w:rPr>
                <w:b/>
                <w:bCs/>
              </w:rPr>
            </w:pPr>
            <w:r w:rsidRPr="00704CF0">
              <w:rPr>
                <w:b/>
                <w:bCs/>
              </w:rPr>
              <w:t>Planned Milestones</w:t>
            </w:r>
          </w:p>
          <w:p w14:paraId="0C4A0832" w14:textId="77777777" w:rsidR="00B21F6E" w:rsidRPr="000C4BC6" w:rsidRDefault="00B21F6E" w:rsidP="00BB3649">
            <w:pPr>
              <w:pStyle w:val="ListParagraph"/>
              <w:numPr>
                <w:ilvl w:val="0"/>
                <w:numId w:val="57"/>
              </w:numPr>
            </w:pPr>
          </w:p>
        </w:tc>
      </w:tr>
    </w:tbl>
    <w:p w14:paraId="0EB7ECFA" w14:textId="77777777" w:rsidR="007F5D3C" w:rsidRDefault="007F5D3C" w:rsidP="00126A91">
      <w:pPr>
        <w:pStyle w:val="Heading3"/>
        <w:spacing w:before="0" w:after="120"/>
        <w:rPr>
          <w:rFonts w:eastAsiaTheme="minorHAnsi"/>
        </w:rPr>
      </w:pPr>
    </w:p>
    <w:p w14:paraId="4F2D631E" w14:textId="264FE7CB" w:rsidR="009B6397" w:rsidRPr="00673208" w:rsidRDefault="006D4721" w:rsidP="00B26451">
      <w:pPr>
        <w:pStyle w:val="Heading2"/>
        <w:numPr>
          <w:ilvl w:val="0"/>
          <w:numId w:val="37"/>
        </w:numPr>
        <w:rPr>
          <w:b/>
          <w:bCs/>
        </w:rPr>
      </w:pPr>
      <w:bookmarkStart w:id="34" w:name="_Toc122040519"/>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34"/>
    </w:p>
    <w:p w14:paraId="31E63AAF" w14:textId="77777777" w:rsidR="00623422" w:rsidRPr="00F32745" w:rsidRDefault="00623422" w:rsidP="00623422">
      <w:pPr>
        <w:rPr>
          <w:rFonts w:ascii="Arial" w:hAnsi="Arial" w:cs="Arial"/>
          <w:i/>
          <w:iCs/>
        </w:rPr>
      </w:pPr>
      <w:r w:rsidRPr="00D32727">
        <w:rPr>
          <w:rFonts w:ascii="Arial" w:hAnsi="Arial" w:cs="Arial"/>
        </w:rPr>
        <w:t xml:space="preserve">The following questions are optional to answer. They are intended to help </w:t>
      </w:r>
      <w:r>
        <w:rPr>
          <w:rFonts w:ascii="Arial" w:hAnsi="Arial" w:cs="Arial"/>
        </w:rPr>
        <w:t>OHA</w:t>
      </w:r>
      <w:r w:rsidRPr="00D32727">
        <w:rPr>
          <w:rFonts w:ascii="Arial" w:hAnsi="Arial" w:cs="Arial"/>
        </w:rPr>
        <w:t xml:space="preserve"> assess how we can better support the </w:t>
      </w:r>
      <w:r>
        <w:rPr>
          <w:rFonts w:ascii="Arial" w:hAnsi="Arial" w:cs="Arial"/>
        </w:rPr>
        <w:t>HIT efforts</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623422" w:rsidRPr="00D32727" w14:paraId="3009D873" w14:textId="77777777" w:rsidTr="006D04CD">
        <w:tc>
          <w:tcPr>
            <w:tcW w:w="10795" w:type="dxa"/>
            <w:shd w:val="clear" w:color="auto" w:fill="F2F2F2" w:themeFill="background1" w:themeFillShade="F2"/>
          </w:tcPr>
          <w:p w14:paraId="68661A3F"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Describe CCO HIT tools and efforts that support </w:t>
            </w:r>
            <w:r w:rsidRPr="0039606A">
              <w:rPr>
                <w:rFonts w:ascii="Arial" w:hAnsi="Arial" w:cs="Arial"/>
                <w:b/>
                <w:bCs/>
              </w:rPr>
              <w:t>metrics</w:t>
            </w:r>
            <w:r>
              <w:rPr>
                <w:rFonts w:ascii="Arial" w:hAnsi="Arial" w:cs="Arial"/>
              </w:rPr>
              <w:t>, both within the CCO and with contracted providers. Include CCO challenges and priorities in this work.</w:t>
            </w:r>
          </w:p>
        </w:tc>
      </w:tr>
      <w:tr w:rsidR="00623422" w:rsidRPr="00D32727" w14:paraId="3BED7F14" w14:textId="77777777" w:rsidTr="006D04CD">
        <w:tc>
          <w:tcPr>
            <w:tcW w:w="10795" w:type="dxa"/>
          </w:tcPr>
          <w:p w14:paraId="04C18D65" w14:textId="77777777" w:rsidR="00623422" w:rsidRPr="00AF45FB" w:rsidRDefault="00623422" w:rsidP="006D04CD">
            <w:pPr>
              <w:rPr>
                <w:rFonts w:ascii="Arial" w:hAnsi="Arial" w:cs="Arial"/>
              </w:rPr>
            </w:pPr>
          </w:p>
          <w:p w14:paraId="105A1876" w14:textId="77777777" w:rsidR="00623422" w:rsidRPr="00AF45FB" w:rsidRDefault="00623422" w:rsidP="006D04CD">
            <w:pPr>
              <w:rPr>
                <w:rFonts w:ascii="Arial" w:hAnsi="Arial" w:cs="Arial"/>
              </w:rPr>
            </w:pPr>
          </w:p>
          <w:p w14:paraId="6B692641" w14:textId="77777777" w:rsidR="00623422" w:rsidRPr="00AF45FB" w:rsidRDefault="00623422" w:rsidP="006D04CD">
            <w:pPr>
              <w:rPr>
                <w:rFonts w:ascii="Arial" w:hAnsi="Arial" w:cs="Arial"/>
              </w:rPr>
            </w:pPr>
          </w:p>
        </w:tc>
      </w:tr>
      <w:tr w:rsidR="00623422" w:rsidRPr="00D32727" w14:paraId="6EC02F6D" w14:textId="77777777" w:rsidTr="006D04CD">
        <w:tc>
          <w:tcPr>
            <w:tcW w:w="10795" w:type="dxa"/>
            <w:shd w:val="clear" w:color="auto" w:fill="F2F2F2" w:themeFill="background1" w:themeFillShade="F2"/>
          </w:tcPr>
          <w:p w14:paraId="2130F8A9"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Describe CCO HIT tools and efforts that </w:t>
            </w:r>
            <w:r w:rsidRPr="00E00F45">
              <w:rPr>
                <w:rFonts w:ascii="Arial" w:hAnsi="Arial" w:cs="Arial"/>
                <w:b/>
                <w:bCs/>
              </w:rPr>
              <w:t>patient engagement</w:t>
            </w:r>
            <w:r>
              <w:rPr>
                <w:rFonts w:ascii="Arial" w:hAnsi="Arial" w:cs="Arial"/>
              </w:rPr>
              <w:t>, both within the CCO and with contracted providers.</w:t>
            </w:r>
          </w:p>
        </w:tc>
      </w:tr>
      <w:tr w:rsidR="00623422" w:rsidRPr="00D32727" w14:paraId="32199232" w14:textId="77777777" w:rsidTr="006D04CD">
        <w:tc>
          <w:tcPr>
            <w:tcW w:w="10795" w:type="dxa"/>
          </w:tcPr>
          <w:p w14:paraId="5DE8661A" w14:textId="77777777" w:rsidR="00623422" w:rsidRPr="00AF45FB" w:rsidRDefault="00623422" w:rsidP="006D04CD">
            <w:pPr>
              <w:rPr>
                <w:rFonts w:ascii="Arial" w:hAnsi="Arial" w:cs="Arial"/>
              </w:rPr>
            </w:pPr>
          </w:p>
          <w:p w14:paraId="37A1D6E0" w14:textId="77777777" w:rsidR="00623422" w:rsidRPr="00AF45FB" w:rsidRDefault="00623422" w:rsidP="006D04CD">
            <w:pPr>
              <w:rPr>
                <w:rFonts w:ascii="Arial" w:hAnsi="Arial" w:cs="Arial"/>
              </w:rPr>
            </w:pPr>
          </w:p>
          <w:p w14:paraId="56BD2AA3" w14:textId="77777777" w:rsidR="00623422" w:rsidRPr="00AF45FB" w:rsidRDefault="00623422" w:rsidP="006D04CD">
            <w:pPr>
              <w:rPr>
                <w:rFonts w:ascii="Arial" w:hAnsi="Arial" w:cs="Arial"/>
              </w:rPr>
            </w:pPr>
          </w:p>
        </w:tc>
      </w:tr>
      <w:tr w:rsidR="00623422" w:rsidRPr="00D32727" w14:paraId="1B10F588" w14:textId="77777777" w:rsidTr="006D04CD">
        <w:tc>
          <w:tcPr>
            <w:tcW w:w="10795" w:type="dxa"/>
            <w:shd w:val="clear" w:color="auto" w:fill="F2F2F2" w:themeFill="background1" w:themeFillShade="F2"/>
          </w:tcPr>
          <w:p w14:paraId="1A0A5FFC" w14:textId="77777777" w:rsidR="00623422" w:rsidRPr="002E7EBC" w:rsidRDefault="00623422" w:rsidP="00623422">
            <w:pPr>
              <w:pStyle w:val="ListParagraph"/>
              <w:numPr>
                <w:ilvl w:val="0"/>
                <w:numId w:val="1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623422" w:rsidRPr="00D32727" w14:paraId="53D93D67" w14:textId="77777777" w:rsidTr="006D04CD">
        <w:tc>
          <w:tcPr>
            <w:tcW w:w="10795" w:type="dxa"/>
          </w:tcPr>
          <w:p w14:paraId="74A8119C" w14:textId="77777777" w:rsidR="00623422" w:rsidRPr="00AF45FB" w:rsidRDefault="00623422" w:rsidP="006D04CD">
            <w:pPr>
              <w:rPr>
                <w:rFonts w:ascii="Arial" w:hAnsi="Arial" w:cs="Arial"/>
              </w:rPr>
            </w:pPr>
          </w:p>
          <w:p w14:paraId="6EB87824" w14:textId="77777777" w:rsidR="00623422" w:rsidRPr="00AF45FB" w:rsidRDefault="00623422" w:rsidP="006D04CD">
            <w:pPr>
              <w:rPr>
                <w:rFonts w:ascii="Arial" w:hAnsi="Arial" w:cs="Arial"/>
              </w:rPr>
            </w:pPr>
          </w:p>
          <w:p w14:paraId="35E601A1" w14:textId="77777777" w:rsidR="00623422" w:rsidRPr="00AF45FB" w:rsidRDefault="00623422" w:rsidP="006D04CD">
            <w:pPr>
              <w:rPr>
                <w:rFonts w:ascii="Arial" w:hAnsi="Arial" w:cs="Arial"/>
              </w:rPr>
            </w:pPr>
          </w:p>
        </w:tc>
      </w:tr>
      <w:tr w:rsidR="00623422" w:rsidRPr="00D32727" w14:paraId="617403A8" w14:textId="77777777" w:rsidTr="006D04CD">
        <w:tc>
          <w:tcPr>
            <w:tcW w:w="10795" w:type="dxa"/>
            <w:shd w:val="clear" w:color="auto" w:fill="F2F2F2" w:themeFill="background1" w:themeFillShade="F2"/>
          </w:tcPr>
          <w:p w14:paraId="50156FEF"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HIT strategies</w:t>
            </w:r>
            <w:r w:rsidRPr="002E7EBC">
              <w:rPr>
                <w:rFonts w:ascii="Arial" w:hAnsi="Arial" w:cs="Arial"/>
              </w:rPr>
              <w:t xml:space="preserve">? What can OHA do to better support you? </w:t>
            </w:r>
          </w:p>
        </w:tc>
      </w:tr>
      <w:tr w:rsidR="00623422" w:rsidRPr="00D32727" w14:paraId="67991A01" w14:textId="77777777" w:rsidTr="006D04CD">
        <w:tc>
          <w:tcPr>
            <w:tcW w:w="10795" w:type="dxa"/>
          </w:tcPr>
          <w:p w14:paraId="3ABD2A16" w14:textId="77777777" w:rsidR="00623422" w:rsidRPr="00D32727" w:rsidRDefault="00623422" w:rsidP="006D04CD">
            <w:pPr>
              <w:rPr>
                <w:rFonts w:ascii="Arial" w:hAnsi="Arial" w:cs="Arial"/>
              </w:rPr>
            </w:pPr>
          </w:p>
          <w:p w14:paraId="0604509B" w14:textId="77777777" w:rsidR="00623422" w:rsidRPr="00D32727" w:rsidRDefault="00623422" w:rsidP="006D04CD">
            <w:pPr>
              <w:rPr>
                <w:rFonts w:ascii="Arial" w:hAnsi="Arial" w:cs="Arial"/>
              </w:rPr>
            </w:pPr>
          </w:p>
          <w:p w14:paraId="6E951024" w14:textId="77777777" w:rsidR="00623422" w:rsidRPr="00D32727" w:rsidRDefault="00623422" w:rsidP="006D04CD">
            <w:pPr>
              <w:rPr>
                <w:rFonts w:ascii="Arial" w:hAnsi="Arial" w:cs="Arial"/>
              </w:rPr>
            </w:pPr>
          </w:p>
        </w:tc>
      </w:tr>
      <w:tr w:rsidR="00623422" w:rsidRPr="00D32727" w14:paraId="2611DA14" w14:textId="77777777" w:rsidTr="006D04CD">
        <w:tc>
          <w:tcPr>
            <w:tcW w:w="10795" w:type="dxa"/>
            <w:shd w:val="clear" w:color="auto" w:fill="F2F2F2" w:themeFill="background1" w:themeFillShade="F2"/>
          </w:tcPr>
          <w:p w14:paraId="77878BF9" w14:textId="77777777" w:rsidR="00623422" w:rsidRPr="002E7EBC" w:rsidRDefault="00623422" w:rsidP="00623422">
            <w:pPr>
              <w:pStyle w:val="ListParagraph"/>
              <w:numPr>
                <w:ilvl w:val="0"/>
                <w:numId w:val="1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623422" w:rsidRPr="00D32727" w14:paraId="20F96772" w14:textId="77777777" w:rsidTr="006D04CD">
        <w:tblPrEx>
          <w:tblCellMar>
            <w:top w:w="0" w:type="dxa"/>
            <w:left w:w="108" w:type="dxa"/>
            <w:right w:w="108" w:type="dxa"/>
          </w:tblCellMar>
        </w:tblPrEx>
        <w:tc>
          <w:tcPr>
            <w:tcW w:w="10795" w:type="dxa"/>
          </w:tcPr>
          <w:p w14:paraId="15E7E63E" w14:textId="77777777" w:rsidR="00623422" w:rsidRPr="00D32727" w:rsidRDefault="00623422" w:rsidP="006D04CD">
            <w:pPr>
              <w:rPr>
                <w:rFonts w:ascii="Arial" w:hAnsi="Arial" w:cs="Arial"/>
              </w:rPr>
            </w:pPr>
          </w:p>
          <w:p w14:paraId="7C789C1B" w14:textId="77777777" w:rsidR="00623422" w:rsidRPr="00D32727" w:rsidRDefault="00623422" w:rsidP="006D04CD">
            <w:pPr>
              <w:rPr>
                <w:rFonts w:ascii="Arial" w:hAnsi="Arial" w:cs="Arial"/>
              </w:rPr>
            </w:pPr>
          </w:p>
          <w:p w14:paraId="3A09B1DE" w14:textId="77777777" w:rsidR="00623422" w:rsidRPr="00D32727" w:rsidRDefault="00623422" w:rsidP="006D04CD">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3951ACD8" w:rsidR="009A085F" w:rsidRDefault="009A085F" w:rsidP="00B00536">
      <w:pPr>
        <w:pStyle w:val="Heading1"/>
      </w:pPr>
      <w:bookmarkStart w:id="35" w:name="_Toc122040520"/>
      <w:r>
        <w:lastRenderedPageBreak/>
        <w:t>Appe</w:t>
      </w:r>
      <w:r w:rsidR="004B27F3">
        <w:t>n</w:t>
      </w:r>
      <w:r>
        <w:t>dix</w:t>
      </w:r>
      <w:bookmarkEnd w:id="35"/>
    </w:p>
    <w:p w14:paraId="6C6C3F35" w14:textId="50319CBA" w:rsidR="00386C2C" w:rsidRPr="00386C2C" w:rsidRDefault="009A085F" w:rsidP="004B27F3">
      <w:pPr>
        <w:pStyle w:val="Heading2"/>
      </w:pPr>
      <w:bookmarkStart w:id="36" w:name="_Toc122040521"/>
      <w:r w:rsidRPr="000F12C6">
        <w:t>Example</w:t>
      </w:r>
      <w:r w:rsidR="00D515B2">
        <w:t xml:space="preserve"> Response</w:t>
      </w:r>
      <w:r w:rsidR="004016F0" w:rsidRPr="000F12C6">
        <w:t>:</w:t>
      </w:r>
      <w:r w:rsidRPr="000F12C6">
        <w:t xml:space="preserve"> Support for HIE</w:t>
      </w:r>
      <w:r w:rsidRPr="00B00536">
        <w:t xml:space="preserve"> – Care Coordination</w:t>
      </w:r>
      <w:bookmarkEnd w:id="36"/>
    </w:p>
    <w:p w14:paraId="57BF4B7A" w14:textId="7F433E2F"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 xml:space="preserve">The examples below are meant to help CCOs understand the level of detail and type of content OHA is looking for in responses detailing </w:t>
      </w:r>
      <w:r w:rsidR="00D44A62">
        <w:rPr>
          <w:rFonts w:ascii="Arial" w:eastAsia="Times New Roman" w:hAnsi="Arial" w:cs="Arial"/>
          <w:sz w:val="22"/>
          <w:szCs w:val="22"/>
        </w:rPr>
        <w:t>CCO</w:t>
      </w:r>
      <w:r w:rsidRPr="00277FBF">
        <w:rPr>
          <w:rFonts w:ascii="Arial" w:eastAsia="Times New Roman" w:hAnsi="Arial" w:cs="Arial"/>
          <w:sz w:val="22"/>
          <w:szCs w:val="22"/>
        </w:rPr>
        <w:t xml:space="preserve"> progress and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37"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B26451">
      <w:pPr>
        <w:pStyle w:val="ListParagraph"/>
        <w:keepNext/>
        <w:keepLines/>
        <w:numPr>
          <w:ilvl w:val="0"/>
          <w:numId w:val="30"/>
        </w:numPr>
        <w:spacing w:before="120" w:line="240" w:lineRule="auto"/>
        <w:outlineLvl w:val="2"/>
        <w:rPr>
          <w:rFonts w:asciiTheme="majorHAnsi" w:eastAsiaTheme="minorHAnsi" w:hAnsiTheme="majorHAnsi" w:cstheme="majorBidi"/>
          <w:sz w:val="26"/>
          <w:szCs w:val="26"/>
        </w:rPr>
      </w:pPr>
      <w:bookmarkStart w:id="38" w:name="_Toc57625469"/>
      <w:bookmarkStart w:id="39" w:name="_Toc57152795"/>
      <w:bookmarkStart w:id="40" w:name="_Toc122040522"/>
      <w:bookmarkEnd w:id="37"/>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40"/>
      <w:r w:rsidRPr="00277FBF">
        <w:rPr>
          <w:rFonts w:asciiTheme="majorHAnsi" w:eastAsiaTheme="minorHAnsi" w:hAnsiTheme="majorHAnsi" w:cstheme="majorBidi"/>
          <w:sz w:val="26"/>
          <w:szCs w:val="26"/>
        </w:rPr>
        <w:t xml:space="preserve"> </w:t>
      </w:r>
      <w:bookmarkEnd w:id="38"/>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B26451">
            <w:pPr>
              <w:pStyle w:val="ListParagraph"/>
              <w:numPr>
                <w:ilvl w:val="0"/>
                <w:numId w:val="1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B26451">
            <w:pPr>
              <w:pStyle w:val="ListParagraph"/>
              <w:numPr>
                <w:ilvl w:val="0"/>
                <w:numId w:val="1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1D3119"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1D3119"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1D3119"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1D3119"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B26451">
            <w:pPr>
              <w:pStyle w:val="ListParagraph"/>
              <w:numPr>
                <w:ilvl w:val="0"/>
                <w:numId w:val="29"/>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B26451">
            <w:pPr>
              <w:pStyle w:val="ListParagraph"/>
              <w:numPr>
                <w:ilvl w:val="0"/>
                <w:numId w:val="28"/>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1D3119"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w:t>
            </w:r>
            <w:proofErr w:type="gramStart"/>
            <w:r w:rsidRPr="00D515B2">
              <w:rPr>
                <w:rFonts w:ascii="Arial" w:eastAsia="Times New Roman" w:hAnsi="Arial" w:cs="Arial"/>
              </w:rPr>
              <w:t>portal</w:t>
            </w:r>
            <w:proofErr w:type="gramEnd"/>
            <w:r w:rsidRPr="00D515B2">
              <w:rPr>
                <w:rFonts w:ascii="Arial" w:eastAsia="Times New Roman" w:hAnsi="Arial" w:cs="Arial"/>
              </w:rPr>
              <w:t xml:space="preserve">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lastRenderedPageBreak/>
              <w:t xml:space="preserve">Promoting interoperability of HIEs to simplify end-user environment </w:t>
            </w:r>
          </w:p>
          <w:p w14:paraId="5BA6BAF2" w14:textId="432D6CCC" w:rsidR="00B712F7" w:rsidRPr="00AD3C5F" w:rsidRDefault="00B712F7" w:rsidP="00B26451">
            <w:pPr>
              <w:numPr>
                <w:ilvl w:val="0"/>
                <w:numId w:val="11"/>
              </w:numPr>
              <w:contextualSpacing/>
              <w:rPr>
                <w:rFonts w:ascii="Arial" w:eastAsia="Times New Roman" w:hAnsi="Arial" w:cs="Arial"/>
                <w:b/>
                <w:bCs/>
              </w:rPr>
            </w:pPr>
            <w:r w:rsidRPr="00D515B2">
              <w:rPr>
                <w:rFonts w:ascii="Arial" w:eastAsia="Times New Roman" w:hAnsi="Arial" w:cs="Arial"/>
              </w:rPr>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B26451">
            <w:pPr>
              <w:numPr>
                <w:ilvl w:val="0"/>
                <w:numId w:val="9"/>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B26451">
            <w:pPr>
              <w:pStyle w:val="ListParagraph"/>
              <w:numPr>
                <w:ilvl w:val="0"/>
                <w:numId w:val="9"/>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Evaluated tools that promote national standards for sharing information among different EHRs (</w:t>
            </w:r>
            <w:proofErr w:type="spellStart"/>
            <w:r w:rsidRPr="00D515B2">
              <w:rPr>
                <w:rFonts w:ascii="Arial" w:eastAsia="Times New Roman" w:hAnsi="Arial" w:cs="Arial"/>
              </w:rPr>
              <w:t>e.g</w:t>
            </w:r>
            <w:proofErr w:type="spellEnd"/>
            <w:r w:rsidRPr="00D515B2">
              <w:rPr>
                <w:rFonts w:ascii="Arial" w:eastAsia="Times New Roman" w:hAnsi="Arial" w:cs="Arial"/>
              </w:rPr>
              <w:t xml:space="preserve">, Carequality, </w:t>
            </w:r>
            <w:proofErr w:type="spellStart"/>
            <w:r w:rsidRPr="00D515B2">
              <w:rPr>
                <w:rFonts w:ascii="Arial" w:eastAsia="Times New Roman" w:hAnsi="Arial" w:cs="Arial"/>
              </w:rPr>
              <w:t>CommonWell</w:t>
            </w:r>
            <w:proofErr w:type="spellEnd"/>
            <w:r w:rsidRPr="00D515B2">
              <w:rPr>
                <w:rFonts w:ascii="Arial" w:eastAsia="Times New Roman" w:hAnsi="Arial" w:cs="Arial"/>
              </w:rPr>
              <w:t xml:space="preserve">, etc.) </w:t>
            </w:r>
          </w:p>
          <w:p w14:paraId="5334CB3C"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lastRenderedPageBreak/>
              <w:t xml:space="preserve">How CCO will be informed about advances in HIE utilization </w:t>
            </w:r>
          </w:p>
          <w:p w14:paraId="6F9C82C2"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26451">
            <w:pPr>
              <w:numPr>
                <w:ilvl w:val="0"/>
                <w:numId w:val="9"/>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B26451">
            <w:pPr>
              <w:numPr>
                <w:ilvl w:val="0"/>
                <w:numId w:val="9"/>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B26451">
            <w:pPr>
              <w:numPr>
                <w:ilvl w:val="1"/>
                <w:numId w:val="9"/>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B26451">
            <w:pPr>
              <w:numPr>
                <w:ilvl w:val="0"/>
                <w:numId w:val="9"/>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26451">
            <w:pPr>
              <w:numPr>
                <w:ilvl w:val="0"/>
                <w:numId w:val="8"/>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lastRenderedPageBreak/>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Times New Roman" w:hAnsi="Arial" w:cs="Arial"/>
                <w:b/>
                <w:bCs/>
              </w:rPr>
              <w:lastRenderedPageBreak/>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41" w:name="_Toc57152796"/>
      <w:bookmarkStart w:id="42" w:name="_Toc57625470"/>
      <w:bookmarkEnd w:id="39"/>
    </w:p>
    <w:p w14:paraId="389AD46A" w14:textId="43C2E715" w:rsidR="00D515B2" w:rsidRPr="00277FBF" w:rsidRDefault="00D515B2" w:rsidP="00B26451">
      <w:pPr>
        <w:pStyle w:val="ListParagraph"/>
        <w:keepNext/>
        <w:keepLines/>
        <w:numPr>
          <w:ilvl w:val="0"/>
          <w:numId w:val="30"/>
        </w:numPr>
        <w:spacing w:before="120" w:line="240" w:lineRule="auto"/>
        <w:outlineLvl w:val="2"/>
        <w:rPr>
          <w:rFonts w:asciiTheme="majorHAnsi" w:eastAsiaTheme="minorHAnsi" w:hAnsiTheme="majorHAnsi" w:cstheme="majorBidi"/>
          <w:sz w:val="26"/>
          <w:szCs w:val="26"/>
        </w:rPr>
      </w:pPr>
      <w:bookmarkStart w:id="43" w:name="_Toc122040523"/>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41"/>
      <w:bookmarkEnd w:id="42"/>
      <w:bookmarkEnd w:id="43"/>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B26451">
            <w:pPr>
              <w:pStyle w:val="ListParagraph"/>
              <w:numPr>
                <w:ilvl w:val="0"/>
                <w:numId w:val="2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B26451">
            <w:pPr>
              <w:pStyle w:val="ListParagraph"/>
              <w:numPr>
                <w:ilvl w:val="0"/>
                <w:numId w:val="2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B26451">
            <w:pPr>
              <w:pStyle w:val="ListParagraph"/>
              <w:numPr>
                <w:ilvl w:val="1"/>
                <w:numId w:val="2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B26451">
            <w:pPr>
              <w:pStyle w:val="ListParagraph"/>
              <w:numPr>
                <w:ilvl w:val="1"/>
                <w:numId w:val="2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B26451">
            <w:pPr>
              <w:pStyle w:val="ListParagraph"/>
              <w:numPr>
                <w:ilvl w:val="1"/>
                <w:numId w:val="20"/>
              </w:numPr>
              <w:rPr>
                <w:rFonts w:ascii="Arial" w:eastAsia="Arial" w:hAnsi="Arial" w:cs="Arial"/>
              </w:rPr>
            </w:pPr>
            <w:r>
              <w:rPr>
                <w:rFonts w:ascii="Arial" w:eastAsia="Arial" w:hAnsi="Arial" w:cs="Arial"/>
              </w:rPr>
              <w:lastRenderedPageBreak/>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B26451">
            <w:pPr>
              <w:pStyle w:val="ListParagraph"/>
              <w:numPr>
                <w:ilvl w:val="1"/>
                <w:numId w:val="2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B26451">
            <w:pPr>
              <w:pStyle w:val="ListParagraph"/>
              <w:numPr>
                <w:ilvl w:val="0"/>
                <w:numId w:val="2"/>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B26451">
            <w:pPr>
              <w:pStyle w:val="ListParagraph"/>
              <w:numPr>
                <w:ilvl w:val="0"/>
                <w:numId w:val="2"/>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1D3119"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1D3119"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B26451">
            <w:pPr>
              <w:pStyle w:val="ListParagraph"/>
              <w:numPr>
                <w:ilvl w:val="0"/>
                <w:numId w:val="29"/>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1D3119"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1D3119"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lastRenderedPageBreak/>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lastRenderedPageBreak/>
                    <w:t>Explore ways to reduce implementation costs, such as subsidizing purchase and maintenance costs for providers and 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 xml:space="preserve">information to modify our plan to appropriately support different </w:t>
            </w:r>
            <w:proofErr w:type="gramStart"/>
            <w:r w:rsidRPr="00D515B2">
              <w:rPr>
                <w:rFonts w:ascii="Arial" w:eastAsia="Times New Roman" w:hAnsi="Arial" w:cs="Arial"/>
                <w:color w:val="000000"/>
              </w:rPr>
              <w:t>providers</w:t>
            </w:r>
            <w:proofErr w:type="gramEnd"/>
            <w:r w:rsidRPr="00D515B2">
              <w:rPr>
                <w:rFonts w:ascii="Arial" w:eastAsia="Times New Roman" w:hAnsi="Arial" w:cs="Arial"/>
                <w:color w:val="000000"/>
              </w:rPr>
              <w:t xml:space="preserve">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lastRenderedPageBreak/>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AD25" w14:textId="77777777" w:rsidR="001D3119" w:rsidRDefault="001D3119" w:rsidP="000F2861">
      <w:pPr>
        <w:spacing w:after="0" w:line="240" w:lineRule="auto"/>
      </w:pPr>
      <w:r>
        <w:separator/>
      </w:r>
    </w:p>
  </w:endnote>
  <w:endnote w:type="continuationSeparator" w:id="0">
    <w:p w14:paraId="2F0A41E7" w14:textId="77777777" w:rsidR="001D3119" w:rsidRDefault="001D3119" w:rsidP="000F2861">
      <w:pPr>
        <w:spacing w:after="0" w:line="240" w:lineRule="auto"/>
      </w:pPr>
      <w:r>
        <w:continuationSeparator/>
      </w:r>
    </w:p>
  </w:endnote>
  <w:endnote w:type="continuationNotice" w:id="1">
    <w:p w14:paraId="04FA00B9" w14:textId="77777777" w:rsidR="001D3119" w:rsidRDefault="001D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4923496F"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273A52">
          <w:t>, Option C</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EE62" w14:textId="77777777" w:rsidR="001D3119" w:rsidRDefault="001D3119" w:rsidP="000F2861">
      <w:pPr>
        <w:spacing w:after="0" w:line="240" w:lineRule="auto"/>
      </w:pPr>
      <w:r>
        <w:separator/>
      </w:r>
    </w:p>
  </w:footnote>
  <w:footnote w:type="continuationSeparator" w:id="0">
    <w:p w14:paraId="3E943D54" w14:textId="77777777" w:rsidR="001D3119" w:rsidRDefault="001D3119" w:rsidP="000F2861">
      <w:pPr>
        <w:spacing w:after="0" w:line="240" w:lineRule="auto"/>
      </w:pPr>
      <w:r>
        <w:continuationSeparator/>
      </w:r>
    </w:p>
  </w:footnote>
  <w:footnote w:type="continuationNotice" w:id="1">
    <w:p w14:paraId="51E078A9" w14:textId="77777777" w:rsidR="001D3119" w:rsidRDefault="001D3119">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8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A0630"/>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32770"/>
    <w:multiLevelType w:val="hybridMultilevel"/>
    <w:tmpl w:val="4B5C6272"/>
    <w:lvl w:ilvl="0" w:tplc="0F7C8D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C8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A297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C3A33"/>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B25421"/>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2F10268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6D2AB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00778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35650B"/>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6A247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E93D6D"/>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14D8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8E06C6"/>
    <w:multiLevelType w:val="hybridMultilevel"/>
    <w:tmpl w:val="1264C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9"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FD4C1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43112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E11BA"/>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A5E5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48409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22B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EB1AC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DB7C7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43DBE"/>
    <w:multiLevelType w:val="hybridMultilevel"/>
    <w:tmpl w:val="2582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8"/>
  </w:num>
  <w:num w:numId="3">
    <w:abstractNumId w:val="31"/>
  </w:num>
  <w:num w:numId="4">
    <w:abstractNumId w:val="3"/>
  </w:num>
  <w:num w:numId="5">
    <w:abstractNumId w:val="24"/>
  </w:num>
  <w:num w:numId="6">
    <w:abstractNumId w:val="11"/>
  </w:num>
  <w:num w:numId="7">
    <w:abstractNumId w:val="20"/>
  </w:num>
  <w:num w:numId="8">
    <w:abstractNumId w:val="26"/>
  </w:num>
  <w:num w:numId="9">
    <w:abstractNumId w:val="45"/>
  </w:num>
  <w:num w:numId="10">
    <w:abstractNumId w:val="35"/>
  </w:num>
  <w:num w:numId="11">
    <w:abstractNumId w:val="16"/>
  </w:num>
  <w:num w:numId="12">
    <w:abstractNumId w:val="12"/>
  </w:num>
  <w:num w:numId="13">
    <w:abstractNumId w:val="56"/>
  </w:num>
  <w:num w:numId="14">
    <w:abstractNumId w:val="41"/>
  </w:num>
  <w:num w:numId="15">
    <w:abstractNumId w:val="34"/>
  </w:num>
  <w:num w:numId="16">
    <w:abstractNumId w:val="13"/>
  </w:num>
  <w:num w:numId="17">
    <w:abstractNumId w:val="37"/>
  </w:num>
  <w:num w:numId="18">
    <w:abstractNumId w:val="52"/>
  </w:num>
  <w:num w:numId="19">
    <w:abstractNumId w:val="55"/>
  </w:num>
  <w:num w:numId="20">
    <w:abstractNumId w:val="53"/>
  </w:num>
  <w:num w:numId="21">
    <w:abstractNumId w:val="4"/>
  </w:num>
  <w:num w:numId="22">
    <w:abstractNumId w:val="23"/>
  </w:num>
  <w:num w:numId="23">
    <w:abstractNumId w:val="18"/>
  </w:num>
  <w:num w:numId="24">
    <w:abstractNumId w:val="15"/>
  </w:num>
  <w:num w:numId="25">
    <w:abstractNumId w:val="22"/>
  </w:num>
  <w:num w:numId="26">
    <w:abstractNumId w:val="43"/>
  </w:num>
  <w:num w:numId="27">
    <w:abstractNumId w:val="5"/>
  </w:num>
  <w:num w:numId="28">
    <w:abstractNumId w:val="29"/>
  </w:num>
  <w:num w:numId="29">
    <w:abstractNumId w:val="32"/>
  </w:num>
  <w:num w:numId="30">
    <w:abstractNumId w:val="7"/>
  </w:num>
  <w:num w:numId="31">
    <w:abstractNumId w:val="17"/>
  </w:num>
  <w:num w:numId="32">
    <w:abstractNumId w:val="38"/>
  </w:num>
  <w:num w:numId="33">
    <w:abstractNumId w:val="10"/>
  </w:num>
  <w:num w:numId="34">
    <w:abstractNumId w:val="14"/>
  </w:num>
  <w:num w:numId="35">
    <w:abstractNumId w:val="54"/>
  </w:num>
  <w:num w:numId="36">
    <w:abstractNumId w:val="1"/>
  </w:num>
  <w:num w:numId="37">
    <w:abstractNumId w:val="2"/>
  </w:num>
  <w:num w:numId="38">
    <w:abstractNumId w:val="36"/>
  </w:num>
  <w:num w:numId="39">
    <w:abstractNumId w:val="42"/>
  </w:num>
  <w:num w:numId="40">
    <w:abstractNumId w:val="21"/>
  </w:num>
  <w:num w:numId="41">
    <w:abstractNumId w:val="47"/>
  </w:num>
  <w:num w:numId="42">
    <w:abstractNumId w:val="50"/>
  </w:num>
  <w:num w:numId="43">
    <w:abstractNumId w:val="28"/>
  </w:num>
  <w:num w:numId="44">
    <w:abstractNumId w:val="9"/>
  </w:num>
  <w:num w:numId="45">
    <w:abstractNumId w:val="33"/>
  </w:num>
  <w:num w:numId="46">
    <w:abstractNumId w:val="19"/>
  </w:num>
  <w:num w:numId="47">
    <w:abstractNumId w:val="44"/>
  </w:num>
  <w:num w:numId="48">
    <w:abstractNumId w:val="30"/>
  </w:num>
  <w:num w:numId="49">
    <w:abstractNumId w:val="49"/>
  </w:num>
  <w:num w:numId="50">
    <w:abstractNumId w:val="46"/>
  </w:num>
  <w:num w:numId="51">
    <w:abstractNumId w:val="40"/>
  </w:num>
  <w:num w:numId="52">
    <w:abstractNumId w:val="25"/>
  </w:num>
  <w:num w:numId="53">
    <w:abstractNumId w:val="27"/>
  </w:num>
  <w:num w:numId="54">
    <w:abstractNumId w:val="8"/>
  </w:num>
  <w:num w:numId="55">
    <w:abstractNumId w:val="0"/>
  </w:num>
  <w:num w:numId="56">
    <w:abstractNumId w:val="51"/>
  </w:num>
  <w:num w:numId="5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063"/>
    <w:rsid w:val="0000015F"/>
    <w:rsid w:val="000001B3"/>
    <w:rsid w:val="0000078A"/>
    <w:rsid w:val="00000935"/>
    <w:rsid w:val="00000B9B"/>
    <w:rsid w:val="00000CC9"/>
    <w:rsid w:val="00002E59"/>
    <w:rsid w:val="0000307B"/>
    <w:rsid w:val="00003294"/>
    <w:rsid w:val="000033F2"/>
    <w:rsid w:val="00003989"/>
    <w:rsid w:val="00003C35"/>
    <w:rsid w:val="00004680"/>
    <w:rsid w:val="0000507E"/>
    <w:rsid w:val="00005472"/>
    <w:rsid w:val="0000566D"/>
    <w:rsid w:val="0000622F"/>
    <w:rsid w:val="00006F59"/>
    <w:rsid w:val="000070A8"/>
    <w:rsid w:val="000074E8"/>
    <w:rsid w:val="00007BB7"/>
    <w:rsid w:val="00007BF1"/>
    <w:rsid w:val="000107D2"/>
    <w:rsid w:val="00010A50"/>
    <w:rsid w:val="00010AC6"/>
    <w:rsid w:val="00011456"/>
    <w:rsid w:val="00013178"/>
    <w:rsid w:val="00013267"/>
    <w:rsid w:val="00013367"/>
    <w:rsid w:val="000143FF"/>
    <w:rsid w:val="0001478D"/>
    <w:rsid w:val="00015477"/>
    <w:rsid w:val="00015B06"/>
    <w:rsid w:val="00015B25"/>
    <w:rsid w:val="00016B02"/>
    <w:rsid w:val="000172A2"/>
    <w:rsid w:val="000176D1"/>
    <w:rsid w:val="00017D5B"/>
    <w:rsid w:val="00017E7A"/>
    <w:rsid w:val="00020094"/>
    <w:rsid w:val="00020489"/>
    <w:rsid w:val="000207C2"/>
    <w:rsid w:val="00020935"/>
    <w:rsid w:val="00021140"/>
    <w:rsid w:val="000211AE"/>
    <w:rsid w:val="0002139E"/>
    <w:rsid w:val="000215F8"/>
    <w:rsid w:val="0002184B"/>
    <w:rsid w:val="00021DE2"/>
    <w:rsid w:val="00022CEB"/>
    <w:rsid w:val="000231FC"/>
    <w:rsid w:val="0002368D"/>
    <w:rsid w:val="0002382A"/>
    <w:rsid w:val="00023B19"/>
    <w:rsid w:val="00023B37"/>
    <w:rsid w:val="0002404F"/>
    <w:rsid w:val="000241B8"/>
    <w:rsid w:val="00024F9E"/>
    <w:rsid w:val="00025EAC"/>
    <w:rsid w:val="00025F85"/>
    <w:rsid w:val="0002626A"/>
    <w:rsid w:val="00026310"/>
    <w:rsid w:val="00026617"/>
    <w:rsid w:val="0002685C"/>
    <w:rsid w:val="00027777"/>
    <w:rsid w:val="00027890"/>
    <w:rsid w:val="000302EA"/>
    <w:rsid w:val="00030355"/>
    <w:rsid w:val="00031088"/>
    <w:rsid w:val="0003111F"/>
    <w:rsid w:val="000313CE"/>
    <w:rsid w:val="0003144D"/>
    <w:rsid w:val="0003305F"/>
    <w:rsid w:val="000330EC"/>
    <w:rsid w:val="000337FD"/>
    <w:rsid w:val="00033A3B"/>
    <w:rsid w:val="00033FF3"/>
    <w:rsid w:val="000342BF"/>
    <w:rsid w:val="00034466"/>
    <w:rsid w:val="00034860"/>
    <w:rsid w:val="0003494F"/>
    <w:rsid w:val="00034AD2"/>
    <w:rsid w:val="00034E02"/>
    <w:rsid w:val="00035DE0"/>
    <w:rsid w:val="00036385"/>
    <w:rsid w:val="00036ADE"/>
    <w:rsid w:val="00037656"/>
    <w:rsid w:val="00040CAC"/>
    <w:rsid w:val="00040DA4"/>
    <w:rsid w:val="0004192C"/>
    <w:rsid w:val="000423A7"/>
    <w:rsid w:val="000423C1"/>
    <w:rsid w:val="0004271A"/>
    <w:rsid w:val="00042F7A"/>
    <w:rsid w:val="000434D6"/>
    <w:rsid w:val="00043E96"/>
    <w:rsid w:val="0004406C"/>
    <w:rsid w:val="00046011"/>
    <w:rsid w:val="00046083"/>
    <w:rsid w:val="00046997"/>
    <w:rsid w:val="00046E28"/>
    <w:rsid w:val="00047698"/>
    <w:rsid w:val="000476BF"/>
    <w:rsid w:val="0004787C"/>
    <w:rsid w:val="00047E2B"/>
    <w:rsid w:val="00050185"/>
    <w:rsid w:val="000503E0"/>
    <w:rsid w:val="00050596"/>
    <w:rsid w:val="0005123C"/>
    <w:rsid w:val="0005179C"/>
    <w:rsid w:val="0005211F"/>
    <w:rsid w:val="000526E6"/>
    <w:rsid w:val="00052B08"/>
    <w:rsid w:val="00052D58"/>
    <w:rsid w:val="0005328E"/>
    <w:rsid w:val="000545BA"/>
    <w:rsid w:val="000545CD"/>
    <w:rsid w:val="000554E7"/>
    <w:rsid w:val="000557FF"/>
    <w:rsid w:val="0005699B"/>
    <w:rsid w:val="00057585"/>
    <w:rsid w:val="0005767B"/>
    <w:rsid w:val="00060BBA"/>
    <w:rsid w:val="0006149D"/>
    <w:rsid w:val="00062BA5"/>
    <w:rsid w:val="00063038"/>
    <w:rsid w:val="000631EA"/>
    <w:rsid w:val="00064643"/>
    <w:rsid w:val="000647E7"/>
    <w:rsid w:val="0006537E"/>
    <w:rsid w:val="00065401"/>
    <w:rsid w:val="00065AC4"/>
    <w:rsid w:val="00065E6D"/>
    <w:rsid w:val="00066676"/>
    <w:rsid w:val="0007069C"/>
    <w:rsid w:val="00070F77"/>
    <w:rsid w:val="000711C8"/>
    <w:rsid w:val="0007143B"/>
    <w:rsid w:val="00071A24"/>
    <w:rsid w:val="00071B48"/>
    <w:rsid w:val="00072203"/>
    <w:rsid w:val="0007267E"/>
    <w:rsid w:val="000726D1"/>
    <w:rsid w:val="00072C33"/>
    <w:rsid w:val="0007403E"/>
    <w:rsid w:val="000742DD"/>
    <w:rsid w:val="00074610"/>
    <w:rsid w:val="00074E3F"/>
    <w:rsid w:val="0007669F"/>
    <w:rsid w:val="00076F53"/>
    <w:rsid w:val="000771B4"/>
    <w:rsid w:val="00077BE5"/>
    <w:rsid w:val="00080AB7"/>
    <w:rsid w:val="00080F0F"/>
    <w:rsid w:val="00080F12"/>
    <w:rsid w:val="00081649"/>
    <w:rsid w:val="00081EB2"/>
    <w:rsid w:val="000822CF"/>
    <w:rsid w:val="00082780"/>
    <w:rsid w:val="00083AB6"/>
    <w:rsid w:val="00084012"/>
    <w:rsid w:val="00084248"/>
    <w:rsid w:val="00085DE8"/>
    <w:rsid w:val="00085F4E"/>
    <w:rsid w:val="0008649B"/>
    <w:rsid w:val="000866AA"/>
    <w:rsid w:val="000869A1"/>
    <w:rsid w:val="00086A5D"/>
    <w:rsid w:val="000870E1"/>
    <w:rsid w:val="00087B57"/>
    <w:rsid w:val="00087C40"/>
    <w:rsid w:val="000901C1"/>
    <w:rsid w:val="000902C9"/>
    <w:rsid w:val="000909B4"/>
    <w:rsid w:val="00090AA2"/>
    <w:rsid w:val="00091627"/>
    <w:rsid w:val="0009164C"/>
    <w:rsid w:val="00091CE5"/>
    <w:rsid w:val="000928C6"/>
    <w:rsid w:val="00092F1A"/>
    <w:rsid w:val="00093D10"/>
    <w:rsid w:val="00094E86"/>
    <w:rsid w:val="000951A8"/>
    <w:rsid w:val="00095B72"/>
    <w:rsid w:val="0009621E"/>
    <w:rsid w:val="000963CE"/>
    <w:rsid w:val="000968B7"/>
    <w:rsid w:val="0009704A"/>
    <w:rsid w:val="000970CA"/>
    <w:rsid w:val="000A0270"/>
    <w:rsid w:val="000A1241"/>
    <w:rsid w:val="000A2220"/>
    <w:rsid w:val="000A22B0"/>
    <w:rsid w:val="000A2B36"/>
    <w:rsid w:val="000A2CDA"/>
    <w:rsid w:val="000A3482"/>
    <w:rsid w:val="000A3918"/>
    <w:rsid w:val="000A397B"/>
    <w:rsid w:val="000A415D"/>
    <w:rsid w:val="000A42B1"/>
    <w:rsid w:val="000A453F"/>
    <w:rsid w:val="000A469F"/>
    <w:rsid w:val="000A5114"/>
    <w:rsid w:val="000A5924"/>
    <w:rsid w:val="000A61A7"/>
    <w:rsid w:val="000A6F4E"/>
    <w:rsid w:val="000A73DE"/>
    <w:rsid w:val="000A7A1D"/>
    <w:rsid w:val="000A7BE6"/>
    <w:rsid w:val="000B0283"/>
    <w:rsid w:val="000B060F"/>
    <w:rsid w:val="000B1274"/>
    <w:rsid w:val="000B25ED"/>
    <w:rsid w:val="000B2B2D"/>
    <w:rsid w:val="000B2E41"/>
    <w:rsid w:val="000B31EA"/>
    <w:rsid w:val="000B337C"/>
    <w:rsid w:val="000B406A"/>
    <w:rsid w:val="000B44CE"/>
    <w:rsid w:val="000B459D"/>
    <w:rsid w:val="000B4892"/>
    <w:rsid w:val="000B54A0"/>
    <w:rsid w:val="000B55D5"/>
    <w:rsid w:val="000B56ED"/>
    <w:rsid w:val="000B62E1"/>
    <w:rsid w:val="000B6B19"/>
    <w:rsid w:val="000B6BDB"/>
    <w:rsid w:val="000B6F02"/>
    <w:rsid w:val="000C00FC"/>
    <w:rsid w:val="000C02C8"/>
    <w:rsid w:val="000C117C"/>
    <w:rsid w:val="000C1352"/>
    <w:rsid w:val="000C140D"/>
    <w:rsid w:val="000C1F8F"/>
    <w:rsid w:val="000C215B"/>
    <w:rsid w:val="000C39E4"/>
    <w:rsid w:val="000C40AE"/>
    <w:rsid w:val="000C4248"/>
    <w:rsid w:val="000C4A2D"/>
    <w:rsid w:val="000C4BC6"/>
    <w:rsid w:val="000C4E60"/>
    <w:rsid w:val="000C541A"/>
    <w:rsid w:val="000C5757"/>
    <w:rsid w:val="000C5AA3"/>
    <w:rsid w:val="000C63DA"/>
    <w:rsid w:val="000C63F4"/>
    <w:rsid w:val="000C687E"/>
    <w:rsid w:val="000C6A84"/>
    <w:rsid w:val="000C76ED"/>
    <w:rsid w:val="000C78B4"/>
    <w:rsid w:val="000D0241"/>
    <w:rsid w:val="000D02AD"/>
    <w:rsid w:val="000D0E39"/>
    <w:rsid w:val="000D0FC4"/>
    <w:rsid w:val="000D1CFC"/>
    <w:rsid w:val="000D2059"/>
    <w:rsid w:val="000D23F4"/>
    <w:rsid w:val="000D27C3"/>
    <w:rsid w:val="000D28B8"/>
    <w:rsid w:val="000D392B"/>
    <w:rsid w:val="000D3A3B"/>
    <w:rsid w:val="000D3C29"/>
    <w:rsid w:val="000D44CE"/>
    <w:rsid w:val="000D44F2"/>
    <w:rsid w:val="000D58A9"/>
    <w:rsid w:val="000D5C5C"/>
    <w:rsid w:val="000D62EC"/>
    <w:rsid w:val="000D6B71"/>
    <w:rsid w:val="000D756F"/>
    <w:rsid w:val="000D7922"/>
    <w:rsid w:val="000D7C2A"/>
    <w:rsid w:val="000D7EB1"/>
    <w:rsid w:val="000E1156"/>
    <w:rsid w:val="000E172E"/>
    <w:rsid w:val="000E1D9C"/>
    <w:rsid w:val="000E2F03"/>
    <w:rsid w:val="000E455E"/>
    <w:rsid w:val="000E4686"/>
    <w:rsid w:val="000E46DD"/>
    <w:rsid w:val="000E4A5B"/>
    <w:rsid w:val="000E4A88"/>
    <w:rsid w:val="000E50C9"/>
    <w:rsid w:val="000E5127"/>
    <w:rsid w:val="000E6648"/>
    <w:rsid w:val="000E680F"/>
    <w:rsid w:val="000E7550"/>
    <w:rsid w:val="000E7EF9"/>
    <w:rsid w:val="000E7FF0"/>
    <w:rsid w:val="000F0028"/>
    <w:rsid w:val="000F04E4"/>
    <w:rsid w:val="000F0C79"/>
    <w:rsid w:val="000F118F"/>
    <w:rsid w:val="000F12C6"/>
    <w:rsid w:val="000F1897"/>
    <w:rsid w:val="000F1ABA"/>
    <w:rsid w:val="000F2015"/>
    <w:rsid w:val="000F2861"/>
    <w:rsid w:val="000F2998"/>
    <w:rsid w:val="000F2FA7"/>
    <w:rsid w:val="000F33CF"/>
    <w:rsid w:val="000F3635"/>
    <w:rsid w:val="000F3E05"/>
    <w:rsid w:val="000F42F7"/>
    <w:rsid w:val="000F4869"/>
    <w:rsid w:val="000F48B7"/>
    <w:rsid w:val="000F48D8"/>
    <w:rsid w:val="000F5F4A"/>
    <w:rsid w:val="000F6347"/>
    <w:rsid w:val="000F6889"/>
    <w:rsid w:val="000F6AB0"/>
    <w:rsid w:val="000F6D7D"/>
    <w:rsid w:val="000F744C"/>
    <w:rsid w:val="000F76DD"/>
    <w:rsid w:val="000F7D14"/>
    <w:rsid w:val="0010022C"/>
    <w:rsid w:val="001006C2"/>
    <w:rsid w:val="00101B51"/>
    <w:rsid w:val="00101F00"/>
    <w:rsid w:val="00102E96"/>
    <w:rsid w:val="00104A99"/>
    <w:rsid w:val="00104D75"/>
    <w:rsid w:val="00104EAD"/>
    <w:rsid w:val="00104EF0"/>
    <w:rsid w:val="001067C2"/>
    <w:rsid w:val="00107793"/>
    <w:rsid w:val="00107F1A"/>
    <w:rsid w:val="00110467"/>
    <w:rsid w:val="00110C77"/>
    <w:rsid w:val="001119BA"/>
    <w:rsid w:val="00112051"/>
    <w:rsid w:val="00112991"/>
    <w:rsid w:val="0011303B"/>
    <w:rsid w:val="00114854"/>
    <w:rsid w:val="00114E79"/>
    <w:rsid w:val="00115DE8"/>
    <w:rsid w:val="00116129"/>
    <w:rsid w:val="001166C4"/>
    <w:rsid w:val="00116808"/>
    <w:rsid w:val="00116F3A"/>
    <w:rsid w:val="00117007"/>
    <w:rsid w:val="00117C93"/>
    <w:rsid w:val="00120E1E"/>
    <w:rsid w:val="0012285A"/>
    <w:rsid w:val="00122A6C"/>
    <w:rsid w:val="00123BF3"/>
    <w:rsid w:val="00123C58"/>
    <w:rsid w:val="00124114"/>
    <w:rsid w:val="001247EF"/>
    <w:rsid w:val="00124EC5"/>
    <w:rsid w:val="001258C5"/>
    <w:rsid w:val="00125963"/>
    <w:rsid w:val="00125B2B"/>
    <w:rsid w:val="0012628A"/>
    <w:rsid w:val="00126567"/>
    <w:rsid w:val="00126A91"/>
    <w:rsid w:val="00126B09"/>
    <w:rsid w:val="00127006"/>
    <w:rsid w:val="0012754C"/>
    <w:rsid w:val="00127E92"/>
    <w:rsid w:val="00127E9E"/>
    <w:rsid w:val="00130874"/>
    <w:rsid w:val="00131042"/>
    <w:rsid w:val="001311BF"/>
    <w:rsid w:val="00131261"/>
    <w:rsid w:val="00131272"/>
    <w:rsid w:val="00131ED4"/>
    <w:rsid w:val="00132F1E"/>
    <w:rsid w:val="00133323"/>
    <w:rsid w:val="00133997"/>
    <w:rsid w:val="00135B49"/>
    <w:rsid w:val="00135D1A"/>
    <w:rsid w:val="00136764"/>
    <w:rsid w:val="001377B6"/>
    <w:rsid w:val="00137E5E"/>
    <w:rsid w:val="00137FCD"/>
    <w:rsid w:val="00140306"/>
    <w:rsid w:val="00140B39"/>
    <w:rsid w:val="0014106A"/>
    <w:rsid w:val="00141C1D"/>
    <w:rsid w:val="00141C45"/>
    <w:rsid w:val="00141ECD"/>
    <w:rsid w:val="00141FD4"/>
    <w:rsid w:val="001423C6"/>
    <w:rsid w:val="00142A99"/>
    <w:rsid w:val="00142D63"/>
    <w:rsid w:val="00142F5F"/>
    <w:rsid w:val="00146C63"/>
    <w:rsid w:val="001471B4"/>
    <w:rsid w:val="001477AB"/>
    <w:rsid w:val="0014783B"/>
    <w:rsid w:val="00150540"/>
    <w:rsid w:val="0015177A"/>
    <w:rsid w:val="0015182D"/>
    <w:rsid w:val="00151B57"/>
    <w:rsid w:val="00152776"/>
    <w:rsid w:val="001528D6"/>
    <w:rsid w:val="00152BC3"/>
    <w:rsid w:val="001531ED"/>
    <w:rsid w:val="00153B83"/>
    <w:rsid w:val="00153D4E"/>
    <w:rsid w:val="00153FE1"/>
    <w:rsid w:val="00155C3D"/>
    <w:rsid w:val="001560A1"/>
    <w:rsid w:val="00156591"/>
    <w:rsid w:val="0015660C"/>
    <w:rsid w:val="001569FE"/>
    <w:rsid w:val="00156A79"/>
    <w:rsid w:val="00156DE1"/>
    <w:rsid w:val="001607E2"/>
    <w:rsid w:val="00160F07"/>
    <w:rsid w:val="00161773"/>
    <w:rsid w:val="00161856"/>
    <w:rsid w:val="0016220F"/>
    <w:rsid w:val="001627B3"/>
    <w:rsid w:val="00163EE2"/>
    <w:rsid w:val="00164390"/>
    <w:rsid w:val="001644A4"/>
    <w:rsid w:val="001648C1"/>
    <w:rsid w:val="00164C41"/>
    <w:rsid w:val="001652D1"/>
    <w:rsid w:val="00165703"/>
    <w:rsid w:val="00165DC7"/>
    <w:rsid w:val="00166931"/>
    <w:rsid w:val="0016698A"/>
    <w:rsid w:val="00166D72"/>
    <w:rsid w:val="001673B0"/>
    <w:rsid w:val="00170EF4"/>
    <w:rsid w:val="00171184"/>
    <w:rsid w:val="0017156B"/>
    <w:rsid w:val="001723A4"/>
    <w:rsid w:val="0017270A"/>
    <w:rsid w:val="00175C1F"/>
    <w:rsid w:val="00175D3F"/>
    <w:rsid w:val="00175ED3"/>
    <w:rsid w:val="00176091"/>
    <w:rsid w:val="001765B6"/>
    <w:rsid w:val="00176730"/>
    <w:rsid w:val="00176884"/>
    <w:rsid w:val="00176A60"/>
    <w:rsid w:val="00176C89"/>
    <w:rsid w:val="001773B6"/>
    <w:rsid w:val="00177709"/>
    <w:rsid w:val="001777A1"/>
    <w:rsid w:val="00177B3C"/>
    <w:rsid w:val="00177BD9"/>
    <w:rsid w:val="001803DA"/>
    <w:rsid w:val="00180773"/>
    <w:rsid w:val="00181672"/>
    <w:rsid w:val="0018167B"/>
    <w:rsid w:val="0018195A"/>
    <w:rsid w:val="00181CAB"/>
    <w:rsid w:val="00181EA9"/>
    <w:rsid w:val="0018229E"/>
    <w:rsid w:val="00182D95"/>
    <w:rsid w:val="00182FA8"/>
    <w:rsid w:val="00183396"/>
    <w:rsid w:val="00183714"/>
    <w:rsid w:val="00183AE2"/>
    <w:rsid w:val="00183E13"/>
    <w:rsid w:val="00183EB8"/>
    <w:rsid w:val="0018425F"/>
    <w:rsid w:val="001844B5"/>
    <w:rsid w:val="00185359"/>
    <w:rsid w:val="0018589A"/>
    <w:rsid w:val="0018630E"/>
    <w:rsid w:val="00186660"/>
    <w:rsid w:val="001870B2"/>
    <w:rsid w:val="00187695"/>
    <w:rsid w:val="0018796D"/>
    <w:rsid w:val="001918B9"/>
    <w:rsid w:val="0019255D"/>
    <w:rsid w:val="001928E3"/>
    <w:rsid w:val="001931A5"/>
    <w:rsid w:val="001942A7"/>
    <w:rsid w:val="001943CE"/>
    <w:rsid w:val="001947A6"/>
    <w:rsid w:val="00194C40"/>
    <w:rsid w:val="00195FCE"/>
    <w:rsid w:val="0019663D"/>
    <w:rsid w:val="001966DE"/>
    <w:rsid w:val="001A0261"/>
    <w:rsid w:val="001A056F"/>
    <w:rsid w:val="001A0885"/>
    <w:rsid w:val="001A096F"/>
    <w:rsid w:val="001A162E"/>
    <w:rsid w:val="001A1EBD"/>
    <w:rsid w:val="001A2A34"/>
    <w:rsid w:val="001A39E5"/>
    <w:rsid w:val="001A55FE"/>
    <w:rsid w:val="001A568E"/>
    <w:rsid w:val="001A65F9"/>
    <w:rsid w:val="001A6ADB"/>
    <w:rsid w:val="001A7D77"/>
    <w:rsid w:val="001B0B6A"/>
    <w:rsid w:val="001B0ECA"/>
    <w:rsid w:val="001B1369"/>
    <w:rsid w:val="001B13AF"/>
    <w:rsid w:val="001B13B9"/>
    <w:rsid w:val="001B1B50"/>
    <w:rsid w:val="001B21D3"/>
    <w:rsid w:val="001B25A7"/>
    <w:rsid w:val="001B2CD5"/>
    <w:rsid w:val="001B2CDC"/>
    <w:rsid w:val="001B35D9"/>
    <w:rsid w:val="001B3F97"/>
    <w:rsid w:val="001B43CD"/>
    <w:rsid w:val="001B452A"/>
    <w:rsid w:val="001B4BA8"/>
    <w:rsid w:val="001B53C4"/>
    <w:rsid w:val="001B63DE"/>
    <w:rsid w:val="001B63FC"/>
    <w:rsid w:val="001B643A"/>
    <w:rsid w:val="001B76B7"/>
    <w:rsid w:val="001B7CE4"/>
    <w:rsid w:val="001C0A47"/>
    <w:rsid w:val="001C0CD8"/>
    <w:rsid w:val="001C11A5"/>
    <w:rsid w:val="001C2458"/>
    <w:rsid w:val="001C25BB"/>
    <w:rsid w:val="001C2FAB"/>
    <w:rsid w:val="001C4E01"/>
    <w:rsid w:val="001C66FC"/>
    <w:rsid w:val="001C69AF"/>
    <w:rsid w:val="001C7043"/>
    <w:rsid w:val="001D0592"/>
    <w:rsid w:val="001D0E12"/>
    <w:rsid w:val="001D0F3B"/>
    <w:rsid w:val="001D1196"/>
    <w:rsid w:val="001D1608"/>
    <w:rsid w:val="001D1C48"/>
    <w:rsid w:val="001D1FF5"/>
    <w:rsid w:val="001D27B4"/>
    <w:rsid w:val="001D2E92"/>
    <w:rsid w:val="001D3119"/>
    <w:rsid w:val="001D3624"/>
    <w:rsid w:val="001D3C47"/>
    <w:rsid w:val="001D40C2"/>
    <w:rsid w:val="001D43B3"/>
    <w:rsid w:val="001D4423"/>
    <w:rsid w:val="001D4488"/>
    <w:rsid w:val="001D47A4"/>
    <w:rsid w:val="001D492C"/>
    <w:rsid w:val="001D5151"/>
    <w:rsid w:val="001D54EA"/>
    <w:rsid w:val="001D560E"/>
    <w:rsid w:val="001D5BC1"/>
    <w:rsid w:val="001D5CA9"/>
    <w:rsid w:val="001D641C"/>
    <w:rsid w:val="001D66BA"/>
    <w:rsid w:val="001D67EA"/>
    <w:rsid w:val="001D75B8"/>
    <w:rsid w:val="001D7AD8"/>
    <w:rsid w:val="001E088A"/>
    <w:rsid w:val="001E12F3"/>
    <w:rsid w:val="001E1D2F"/>
    <w:rsid w:val="001E229E"/>
    <w:rsid w:val="001E24CE"/>
    <w:rsid w:val="001E28E0"/>
    <w:rsid w:val="001E35E5"/>
    <w:rsid w:val="001E406A"/>
    <w:rsid w:val="001E41D4"/>
    <w:rsid w:val="001E4E03"/>
    <w:rsid w:val="001E53EB"/>
    <w:rsid w:val="001E5823"/>
    <w:rsid w:val="001E697B"/>
    <w:rsid w:val="001E6C24"/>
    <w:rsid w:val="001E6E33"/>
    <w:rsid w:val="001E748A"/>
    <w:rsid w:val="001E76AA"/>
    <w:rsid w:val="001E7CF0"/>
    <w:rsid w:val="001E7D8E"/>
    <w:rsid w:val="001F006C"/>
    <w:rsid w:val="001F11C1"/>
    <w:rsid w:val="001F14B6"/>
    <w:rsid w:val="001F1569"/>
    <w:rsid w:val="001F1BC6"/>
    <w:rsid w:val="001F23D0"/>
    <w:rsid w:val="001F2B6C"/>
    <w:rsid w:val="001F2E1C"/>
    <w:rsid w:val="001F2E9C"/>
    <w:rsid w:val="001F2F4C"/>
    <w:rsid w:val="001F3201"/>
    <w:rsid w:val="001F3FCE"/>
    <w:rsid w:val="001F3FF9"/>
    <w:rsid w:val="001F4AA9"/>
    <w:rsid w:val="001F52FB"/>
    <w:rsid w:val="001F54BF"/>
    <w:rsid w:val="001F568F"/>
    <w:rsid w:val="001F5CEC"/>
    <w:rsid w:val="001F5D03"/>
    <w:rsid w:val="001F6203"/>
    <w:rsid w:val="001F7498"/>
    <w:rsid w:val="001F7CCC"/>
    <w:rsid w:val="001F7DEF"/>
    <w:rsid w:val="00200DEE"/>
    <w:rsid w:val="00201177"/>
    <w:rsid w:val="00201B88"/>
    <w:rsid w:val="00202121"/>
    <w:rsid w:val="00202717"/>
    <w:rsid w:val="002027CA"/>
    <w:rsid w:val="0020326B"/>
    <w:rsid w:val="00204502"/>
    <w:rsid w:val="00205124"/>
    <w:rsid w:val="00205BF6"/>
    <w:rsid w:val="00205F8E"/>
    <w:rsid w:val="002064D2"/>
    <w:rsid w:val="002069F6"/>
    <w:rsid w:val="00206A60"/>
    <w:rsid w:val="00206B64"/>
    <w:rsid w:val="00206F70"/>
    <w:rsid w:val="002070F1"/>
    <w:rsid w:val="002106EA"/>
    <w:rsid w:val="00210E8B"/>
    <w:rsid w:val="00210EC3"/>
    <w:rsid w:val="0021208F"/>
    <w:rsid w:val="002122F3"/>
    <w:rsid w:val="00213186"/>
    <w:rsid w:val="0021381D"/>
    <w:rsid w:val="00213D44"/>
    <w:rsid w:val="002142D3"/>
    <w:rsid w:val="00214B60"/>
    <w:rsid w:val="00215585"/>
    <w:rsid w:val="0021608A"/>
    <w:rsid w:val="002165F1"/>
    <w:rsid w:val="0021689B"/>
    <w:rsid w:val="00216DEC"/>
    <w:rsid w:val="002174DF"/>
    <w:rsid w:val="00217721"/>
    <w:rsid w:val="00217DEB"/>
    <w:rsid w:val="00220040"/>
    <w:rsid w:val="00220444"/>
    <w:rsid w:val="002205DC"/>
    <w:rsid w:val="00220991"/>
    <w:rsid w:val="00220C5A"/>
    <w:rsid w:val="0022136C"/>
    <w:rsid w:val="00221515"/>
    <w:rsid w:val="00222281"/>
    <w:rsid w:val="00222A7D"/>
    <w:rsid w:val="00222A7E"/>
    <w:rsid w:val="00223163"/>
    <w:rsid w:val="002235B1"/>
    <w:rsid w:val="00223F5B"/>
    <w:rsid w:val="00224009"/>
    <w:rsid w:val="002244C6"/>
    <w:rsid w:val="002244E4"/>
    <w:rsid w:val="002244E7"/>
    <w:rsid w:val="00224B0C"/>
    <w:rsid w:val="00224D0C"/>
    <w:rsid w:val="002254BF"/>
    <w:rsid w:val="0022553F"/>
    <w:rsid w:val="00225710"/>
    <w:rsid w:val="00226C40"/>
    <w:rsid w:val="00226D54"/>
    <w:rsid w:val="002275A6"/>
    <w:rsid w:val="002278D0"/>
    <w:rsid w:val="00227D95"/>
    <w:rsid w:val="00227DAD"/>
    <w:rsid w:val="0023035A"/>
    <w:rsid w:val="00231D62"/>
    <w:rsid w:val="00232295"/>
    <w:rsid w:val="002327B1"/>
    <w:rsid w:val="00232871"/>
    <w:rsid w:val="00233C10"/>
    <w:rsid w:val="00234908"/>
    <w:rsid w:val="0023530D"/>
    <w:rsid w:val="0023704C"/>
    <w:rsid w:val="00237620"/>
    <w:rsid w:val="00237CB7"/>
    <w:rsid w:val="00241186"/>
    <w:rsid w:val="00241B42"/>
    <w:rsid w:val="00241F35"/>
    <w:rsid w:val="0024254C"/>
    <w:rsid w:val="00242641"/>
    <w:rsid w:val="00242877"/>
    <w:rsid w:val="002431C7"/>
    <w:rsid w:val="002436DF"/>
    <w:rsid w:val="00243E9B"/>
    <w:rsid w:val="00244433"/>
    <w:rsid w:val="00244611"/>
    <w:rsid w:val="00245508"/>
    <w:rsid w:val="00245556"/>
    <w:rsid w:val="00245967"/>
    <w:rsid w:val="0024597A"/>
    <w:rsid w:val="00245D5A"/>
    <w:rsid w:val="00246288"/>
    <w:rsid w:val="002462C9"/>
    <w:rsid w:val="0024655A"/>
    <w:rsid w:val="00246B2C"/>
    <w:rsid w:val="00247587"/>
    <w:rsid w:val="00250AED"/>
    <w:rsid w:val="00251859"/>
    <w:rsid w:val="00251DB9"/>
    <w:rsid w:val="00251DBB"/>
    <w:rsid w:val="00251E75"/>
    <w:rsid w:val="00252956"/>
    <w:rsid w:val="00253130"/>
    <w:rsid w:val="00253368"/>
    <w:rsid w:val="00253375"/>
    <w:rsid w:val="00253897"/>
    <w:rsid w:val="00253AFA"/>
    <w:rsid w:val="00253D47"/>
    <w:rsid w:val="00253D9A"/>
    <w:rsid w:val="002552BA"/>
    <w:rsid w:val="002555C4"/>
    <w:rsid w:val="00255782"/>
    <w:rsid w:val="00255898"/>
    <w:rsid w:val="002559F4"/>
    <w:rsid w:val="00255F78"/>
    <w:rsid w:val="0025626F"/>
    <w:rsid w:val="00256A9D"/>
    <w:rsid w:val="002572AE"/>
    <w:rsid w:val="00260462"/>
    <w:rsid w:val="00260727"/>
    <w:rsid w:val="00260B76"/>
    <w:rsid w:val="00260E68"/>
    <w:rsid w:val="00261184"/>
    <w:rsid w:val="00261411"/>
    <w:rsid w:val="00261C20"/>
    <w:rsid w:val="00261F65"/>
    <w:rsid w:val="00262240"/>
    <w:rsid w:val="00262A43"/>
    <w:rsid w:val="002635C1"/>
    <w:rsid w:val="00263706"/>
    <w:rsid w:val="002647E2"/>
    <w:rsid w:val="00264D0B"/>
    <w:rsid w:val="002659F8"/>
    <w:rsid w:val="00265AF3"/>
    <w:rsid w:val="0026643B"/>
    <w:rsid w:val="0026649B"/>
    <w:rsid w:val="002664FA"/>
    <w:rsid w:val="00266930"/>
    <w:rsid w:val="002673C7"/>
    <w:rsid w:val="00271090"/>
    <w:rsid w:val="00271937"/>
    <w:rsid w:val="002719BA"/>
    <w:rsid w:val="00272D56"/>
    <w:rsid w:val="00273484"/>
    <w:rsid w:val="00273A52"/>
    <w:rsid w:val="00273D94"/>
    <w:rsid w:val="00274509"/>
    <w:rsid w:val="002746D4"/>
    <w:rsid w:val="00274B0C"/>
    <w:rsid w:val="00275B3C"/>
    <w:rsid w:val="0027607D"/>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606E"/>
    <w:rsid w:val="00287120"/>
    <w:rsid w:val="00287DC3"/>
    <w:rsid w:val="00290ABA"/>
    <w:rsid w:val="00290DBC"/>
    <w:rsid w:val="00290E70"/>
    <w:rsid w:val="00291360"/>
    <w:rsid w:val="00291566"/>
    <w:rsid w:val="00291D84"/>
    <w:rsid w:val="0029226A"/>
    <w:rsid w:val="00292474"/>
    <w:rsid w:val="002924B1"/>
    <w:rsid w:val="00292578"/>
    <w:rsid w:val="002925D7"/>
    <w:rsid w:val="002926D0"/>
    <w:rsid w:val="00292A24"/>
    <w:rsid w:val="00292F49"/>
    <w:rsid w:val="00293084"/>
    <w:rsid w:val="00293491"/>
    <w:rsid w:val="002950D9"/>
    <w:rsid w:val="00295260"/>
    <w:rsid w:val="002957B7"/>
    <w:rsid w:val="00295811"/>
    <w:rsid w:val="00296D9C"/>
    <w:rsid w:val="00296E9B"/>
    <w:rsid w:val="00297115"/>
    <w:rsid w:val="00297613"/>
    <w:rsid w:val="0029774E"/>
    <w:rsid w:val="00297815"/>
    <w:rsid w:val="002A01F4"/>
    <w:rsid w:val="002A0ED2"/>
    <w:rsid w:val="002A2048"/>
    <w:rsid w:val="002A2FD1"/>
    <w:rsid w:val="002A3122"/>
    <w:rsid w:val="002A322D"/>
    <w:rsid w:val="002A3BCD"/>
    <w:rsid w:val="002A4860"/>
    <w:rsid w:val="002A4FAA"/>
    <w:rsid w:val="002A5993"/>
    <w:rsid w:val="002A65D5"/>
    <w:rsid w:val="002A66D4"/>
    <w:rsid w:val="002A6C85"/>
    <w:rsid w:val="002A7A65"/>
    <w:rsid w:val="002B054A"/>
    <w:rsid w:val="002B0D15"/>
    <w:rsid w:val="002B0F04"/>
    <w:rsid w:val="002B1450"/>
    <w:rsid w:val="002B1C0B"/>
    <w:rsid w:val="002B1D94"/>
    <w:rsid w:val="002B1E26"/>
    <w:rsid w:val="002B227C"/>
    <w:rsid w:val="002B25B7"/>
    <w:rsid w:val="002B2AAF"/>
    <w:rsid w:val="002B2D4A"/>
    <w:rsid w:val="002B3114"/>
    <w:rsid w:val="002B4565"/>
    <w:rsid w:val="002B499A"/>
    <w:rsid w:val="002B519B"/>
    <w:rsid w:val="002B5EC4"/>
    <w:rsid w:val="002B616E"/>
    <w:rsid w:val="002B64EC"/>
    <w:rsid w:val="002B6598"/>
    <w:rsid w:val="002B68A0"/>
    <w:rsid w:val="002C0EEB"/>
    <w:rsid w:val="002C1501"/>
    <w:rsid w:val="002C1FD7"/>
    <w:rsid w:val="002C27E1"/>
    <w:rsid w:val="002C2B06"/>
    <w:rsid w:val="002C3B97"/>
    <w:rsid w:val="002C3CBD"/>
    <w:rsid w:val="002C45CE"/>
    <w:rsid w:val="002C520A"/>
    <w:rsid w:val="002C54D7"/>
    <w:rsid w:val="002C5984"/>
    <w:rsid w:val="002C59B4"/>
    <w:rsid w:val="002C5A64"/>
    <w:rsid w:val="002C5E39"/>
    <w:rsid w:val="002C6BB8"/>
    <w:rsid w:val="002C6F5F"/>
    <w:rsid w:val="002C7169"/>
    <w:rsid w:val="002D016C"/>
    <w:rsid w:val="002D029C"/>
    <w:rsid w:val="002D02A8"/>
    <w:rsid w:val="002D0359"/>
    <w:rsid w:val="002D0C97"/>
    <w:rsid w:val="002D1BDD"/>
    <w:rsid w:val="002D21F4"/>
    <w:rsid w:val="002D2BAF"/>
    <w:rsid w:val="002D386D"/>
    <w:rsid w:val="002D3F85"/>
    <w:rsid w:val="002D4085"/>
    <w:rsid w:val="002D4FAA"/>
    <w:rsid w:val="002D5911"/>
    <w:rsid w:val="002D6AF1"/>
    <w:rsid w:val="002D6C39"/>
    <w:rsid w:val="002D79B8"/>
    <w:rsid w:val="002E05B8"/>
    <w:rsid w:val="002E0890"/>
    <w:rsid w:val="002E0D37"/>
    <w:rsid w:val="002E1B22"/>
    <w:rsid w:val="002E1D22"/>
    <w:rsid w:val="002E2CCD"/>
    <w:rsid w:val="002E3DB9"/>
    <w:rsid w:val="002E42C5"/>
    <w:rsid w:val="002E4660"/>
    <w:rsid w:val="002E521B"/>
    <w:rsid w:val="002E58BE"/>
    <w:rsid w:val="002E6B22"/>
    <w:rsid w:val="002E6DB3"/>
    <w:rsid w:val="002E74CB"/>
    <w:rsid w:val="002E76DD"/>
    <w:rsid w:val="002E7971"/>
    <w:rsid w:val="002E797B"/>
    <w:rsid w:val="002E7EBC"/>
    <w:rsid w:val="002F0083"/>
    <w:rsid w:val="002F0D66"/>
    <w:rsid w:val="002F1045"/>
    <w:rsid w:val="002F1BB2"/>
    <w:rsid w:val="002F2532"/>
    <w:rsid w:val="002F2719"/>
    <w:rsid w:val="002F38F8"/>
    <w:rsid w:val="002F3A3F"/>
    <w:rsid w:val="002F3BB3"/>
    <w:rsid w:val="002F3E1B"/>
    <w:rsid w:val="002F4E15"/>
    <w:rsid w:val="002F5807"/>
    <w:rsid w:val="002F6155"/>
    <w:rsid w:val="002F6982"/>
    <w:rsid w:val="002F7935"/>
    <w:rsid w:val="002F7D3F"/>
    <w:rsid w:val="00300A2C"/>
    <w:rsid w:val="00300AED"/>
    <w:rsid w:val="003012CE"/>
    <w:rsid w:val="00301354"/>
    <w:rsid w:val="00302310"/>
    <w:rsid w:val="00302F5A"/>
    <w:rsid w:val="003032EB"/>
    <w:rsid w:val="003035C8"/>
    <w:rsid w:val="00304235"/>
    <w:rsid w:val="0030451F"/>
    <w:rsid w:val="0030464E"/>
    <w:rsid w:val="00304C0D"/>
    <w:rsid w:val="00304E15"/>
    <w:rsid w:val="00304ED2"/>
    <w:rsid w:val="00304EEE"/>
    <w:rsid w:val="00305C4B"/>
    <w:rsid w:val="0030607A"/>
    <w:rsid w:val="00307870"/>
    <w:rsid w:val="00307C66"/>
    <w:rsid w:val="00307E56"/>
    <w:rsid w:val="003106AC"/>
    <w:rsid w:val="003107B8"/>
    <w:rsid w:val="00311413"/>
    <w:rsid w:val="00311768"/>
    <w:rsid w:val="00313901"/>
    <w:rsid w:val="00313AB0"/>
    <w:rsid w:val="00313C8D"/>
    <w:rsid w:val="0031488A"/>
    <w:rsid w:val="00314E3E"/>
    <w:rsid w:val="00314F26"/>
    <w:rsid w:val="003152E3"/>
    <w:rsid w:val="00315FC7"/>
    <w:rsid w:val="0031649F"/>
    <w:rsid w:val="00316B6C"/>
    <w:rsid w:val="003173BD"/>
    <w:rsid w:val="003179D7"/>
    <w:rsid w:val="0032006D"/>
    <w:rsid w:val="0032107C"/>
    <w:rsid w:val="003210EF"/>
    <w:rsid w:val="003213C7"/>
    <w:rsid w:val="00321744"/>
    <w:rsid w:val="003218D2"/>
    <w:rsid w:val="00321E49"/>
    <w:rsid w:val="00321F00"/>
    <w:rsid w:val="00322582"/>
    <w:rsid w:val="003225B7"/>
    <w:rsid w:val="00322D25"/>
    <w:rsid w:val="00324414"/>
    <w:rsid w:val="00324CC4"/>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A0E"/>
    <w:rsid w:val="00335DB9"/>
    <w:rsid w:val="00335E20"/>
    <w:rsid w:val="0033687C"/>
    <w:rsid w:val="00336941"/>
    <w:rsid w:val="00336E12"/>
    <w:rsid w:val="00340E1A"/>
    <w:rsid w:val="00342022"/>
    <w:rsid w:val="003421EB"/>
    <w:rsid w:val="0034259A"/>
    <w:rsid w:val="00343C5D"/>
    <w:rsid w:val="003441AD"/>
    <w:rsid w:val="0034426B"/>
    <w:rsid w:val="00344AEC"/>
    <w:rsid w:val="00344F73"/>
    <w:rsid w:val="0034585A"/>
    <w:rsid w:val="003459D7"/>
    <w:rsid w:val="00345C48"/>
    <w:rsid w:val="00345D78"/>
    <w:rsid w:val="00345EE9"/>
    <w:rsid w:val="003463F5"/>
    <w:rsid w:val="00346846"/>
    <w:rsid w:val="003476F5"/>
    <w:rsid w:val="00347CED"/>
    <w:rsid w:val="00350B2C"/>
    <w:rsid w:val="00351257"/>
    <w:rsid w:val="00351804"/>
    <w:rsid w:val="00352229"/>
    <w:rsid w:val="00352BD6"/>
    <w:rsid w:val="00352E5A"/>
    <w:rsid w:val="00352EF2"/>
    <w:rsid w:val="00353F60"/>
    <w:rsid w:val="0035499A"/>
    <w:rsid w:val="00354E8B"/>
    <w:rsid w:val="003555CD"/>
    <w:rsid w:val="00355BE4"/>
    <w:rsid w:val="00356286"/>
    <w:rsid w:val="00356FBD"/>
    <w:rsid w:val="003571C4"/>
    <w:rsid w:val="00357357"/>
    <w:rsid w:val="00357D5A"/>
    <w:rsid w:val="00360782"/>
    <w:rsid w:val="00360FB6"/>
    <w:rsid w:val="00361363"/>
    <w:rsid w:val="00362BA0"/>
    <w:rsid w:val="00362CE8"/>
    <w:rsid w:val="0036321E"/>
    <w:rsid w:val="0036395E"/>
    <w:rsid w:val="00364366"/>
    <w:rsid w:val="00364982"/>
    <w:rsid w:val="00365122"/>
    <w:rsid w:val="0036533D"/>
    <w:rsid w:val="00365473"/>
    <w:rsid w:val="00365AD3"/>
    <w:rsid w:val="00365D73"/>
    <w:rsid w:val="00367211"/>
    <w:rsid w:val="00367941"/>
    <w:rsid w:val="00367E81"/>
    <w:rsid w:val="003709B9"/>
    <w:rsid w:val="003709C4"/>
    <w:rsid w:val="00370A6E"/>
    <w:rsid w:val="00370B7C"/>
    <w:rsid w:val="003711BF"/>
    <w:rsid w:val="003713B1"/>
    <w:rsid w:val="00371C50"/>
    <w:rsid w:val="0037259F"/>
    <w:rsid w:val="00372865"/>
    <w:rsid w:val="0037299A"/>
    <w:rsid w:val="00373236"/>
    <w:rsid w:val="00374456"/>
    <w:rsid w:val="0037474A"/>
    <w:rsid w:val="00374DA5"/>
    <w:rsid w:val="00376090"/>
    <w:rsid w:val="003763FE"/>
    <w:rsid w:val="00377A4B"/>
    <w:rsid w:val="00377ADB"/>
    <w:rsid w:val="00377D35"/>
    <w:rsid w:val="00380623"/>
    <w:rsid w:val="0038154D"/>
    <w:rsid w:val="003821DB"/>
    <w:rsid w:val="00382694"/>
    <w:rsid w:val="00384065"/>
    <w:rsid w:val="0038421A"/>
    <w:rsid w:val="0038481C"/>
    <w:rsid w:val="00385839"/>
    <w:rsid w:val="00386179"/>
    <w:rsid w:val="003869BC"/>
    <w:rsid w:val="00386C2C"/>
    <w:rsid w:val="003870FA"/>
    <w:rsid w:val="003872BB"/>
    <w:rsid w:val="003874C4"/>
    <w:rsid w:val="003900FF"/>
    <w:rsid w:val="00390133"/>
    <w:rsid w:val="00390418"/>
    <w:rsid w:val="00390F4D"/>
    <w:rsid w:val="00391009"/>
    <w:rsid w:val="00392AF8"/>
    <w:rsid w:val="00394226"/>
    <w:rsid w:val="003946FF"/>
    <w:rsid w:val="003950A4"/>
    <w:rsid w:val="003954B0"/>
    <w:rsid w:val="00395871"/>
    <w:rsid w:val="00395BBB"/>
    <w:rsid w:val="00396D84"/>
    <w:rsid w:val="003A072D"/>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60FB"/>
    <w:rsid w:val="003A64D9"/>
    <w:rsid w:val="003A7565"/>
    <w:rsid w:val="003A79DD"/>
    <w:rsid w:val="003A7CF4"/>
    <w:rsid w:val="003A7D0E"/>
    <w:rsid w:val="003A7FC7"/>
    <w:rsid w:val="003B069B"/>
    <w:rsid w:val="003B0952"/>
    <w:rsid w:val="003B0FC5"/>
    <w:rsid w:val="003B1175"/>
    <w:rsid w:val="003B1C2A"/>
    <w:rsid w:val="003B1DA6"/>
    <w:rsid w:val="003B1F7B"/>
    <w:rsid w:val="003B24B6"/>
    <w:rsid w:val="003B31A5"/>
    <w:rsid w:val="003B34FA"/>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46BB"/>
    <w:rsid w:val="003C709C"/>
    <w:rsid w:val="003C7C94"/>
    <w:rsid w:val="003D1A74"/>
    <w:rsid w:val="003D21FC"/>
    <w:rsid w:val="003D23C6"/>
    <w:rsid w:val="003D3215"/>
    <w:rsid w:val="003D399C"/>
    <w:rsid w:val="003D3BE3"/>
    <w:rsid w:val="003D4B6B"/>
    <w:rsid w:val="003D58EE"/>
    <w:rsid w:val="003D6057"/>
    <w:rsid w:val="003D756D"/>
    <w:rsid w:val="003D785F"/>
    <w:rsid w:val="003E0262"/>
    <w:rsid w:val="003E056A"/>
    <w:rsid w:val="003E06CC"/>
    <w:rsid w:val="003E078E"/>
    <w:rsid w:val="003E0AB7"/>
    <w:rsid w:val="003E0AFE"/>
    <w:rsid w:val="003E1138"/>
    <w:rsid w:val="003E1E85"/>
    <w:rsid w:val="003E20FD"/>
    <w:rsid w:val="003E213F"/>
    <w:rsid w:val="003E229F"/>
    <w:rsid w:val="003E2E6C"/>
    <w:rsid w:val="003E35DD"/>
    <w:rsid w:val="003E49A0"/>
    <w:rsid w:val="003E4A2C"/>
    <w:rsid w:val="003E4EF8"/>
    <w:rsid w:val="003E6A22"/>
    <w:rsid w:val="003E7041"/>
    <w:rsid w:val="003E7683"/>
    <w:rsid w:val="003E7D72"/>
    <w:rsid w:val="003F02B7"/>
    <w:rsid w:val="003F036B"/>
    <w:rsid w:val="003F0CA1"/>
    <w:rsid w:val="003F0CF9"/>
    <w:rsid w:val="003F0CFC"/>
    <w:rsid w:val="003F1514"/>
    <w:rsid w:val="003F285F"/>
    <w:rsid w:val="003F2871"/>
    <w:rsid w:val="003F2DE4"/>
    <w:rsid w:val="003F2EF8"/>
    <w:rsid w:val="003F3492"/>
    <w:rsid w:val="003F378D"/>
    <w:rsid w:val="003F4E4F"/>
    <w:rsid w:val="003F4F1E"/>
    <w:rsid w:val="003F5160"/>
    <w:rsid w:val="003F5C9F"/>
    <w:rsid w:val="003F688C"/>
    <w:rsid w:val="003F6CC8"/>
    <w:rsid w:val="003F702B"/>
    <w:rsid w:val="003F71D0"/>
    <w:rsid w:val="004001B1"/>
    <w:rsid w:val="004006FF"/>
    <w:rsid w:val="004010D3"/>
    <w:rsid w:val="0040152E"/>
    <w:rsid w:val="004016F0"/>
    <w:rsid w:val="004022F9"/>
    <w:rsid w:val="00402CD7"/>
    <w:rsid w:val="00402F3D"/>
    <w:rsid w:val="004034F7"/>
    <w:rsid w:val="00403504"/>
    <w:rsid w:val="004038F4"/>
    <w:rsid w:val="00403D19"/>
    <w:rsid w:val="004049EE"/>
    <w:rsid w:val="00404A95"/>
    <w:rsid w:val="0040539E"/>
    <w:rsid w:val="0040696E"/>
    <w:rsid w:val="00406C88"/>
    <w:rsid w:val="00406DD3"/>
    <w:rsid w:val="00406E78"/>
    <w:rsid w:val="00407494"/>
    <w:rsid w:val="0041050C"/>
    <w:rsid w:val="00410866"/>
    <w:rsid w:val="00410AA6"/>
    <w:rsid w:val="00410E6E"/>
    <w:rsid w:val="0041115F"/>
    <w:rsid w:val="00411198"/>
    <w:rsid w:val="004112A5"/>
    <w:rsid w:val="004116DE"/>
    <w:rsid w:val="00411CA5"/>
    <w:rsid w:val="004122A7"/>
    <w:rsid w:val="00412837"/>
    <w:rsid w:val="00413409"/>
    <w:rsid w:val="004138D3"/>
    <w:rsid w:val="00413932"/>
    <w:rsid w:val="00413E98"/>
    <w:rsid w:val="004142CD"/>
    <w:rsid w:val="00414A37"/>
    <w:rsid w:val="00414B65"/>
    <w:rsid w:val="00414CBF"/>
    <w:rsid w:val="00415070"/>
    <w:rsid w:val="00415993"/>
    <w:rsid w:val="0041616B"/>
    <w:rsid w:val="004161AE"/>
    <w:rsid w:val="00416B2C"/>
    <w:rsid w:val="00417E0E"/>
    <w:rsid w:val="004209A4"/>
    <w:rsid w:val="00420E52"/>
    <w:rsid w:val="00421E3D"/>
    <w:rsid w:val="00422A1B"/>
    <w:rsid w:val="00422B63"/>
    <w:rsid w:val="00423210"/>
    <w:rsid w:val="00423387"/>
    <w:rsid w:val="004236BC"/>
    <w:rsid w:val="00423BE8"/>
    <w:rsid w:val="00423D96"/>
    <w:rsid w:val="004245C2"/>
    <w:rsid w:val="00424620"/>
    <w:rsid w:val="004246C3"/>
    <w:rsid w:val="00424C98"/>
    <w:rsid w:val="00425E6E"/>
    <w:rsid w:val="00426675"/>
    <w:rsid w:val="00426CF5"/>
    <w:rsid w:val="00426EA8"/>
    <w:rsid w:val="004272A5"/>
    <w:rsid w:val="004272A8"/>
    <w:rsid w:val="004278D6"/>
    <w:rsid w:val="0043042A"/>
    <w:rsid w:val="00431090"/>
    <w:rsid w:val="004314E1"/>
    <w:rsid w:val="0043163F"/>
    <w:rsid w:val="00431701"/>
    <w:rsid w:val="0043179B"/>
    <w:rsid w:val="00431A2F"/>
    <w:rsid w:val="00432C03"/>
    <w:rsid w:val="004336C1"/>
    <w:rsid w:val="00433B4C"/>
    <w:rsid w:val="004348CC"/>
    <w:rsid w:val="00434AA1"/>
    <w:rsid w:val="00434D81"/>
    <w:rsid w:val="0043676A"/>
    <w:rsid w:val="00437143"/>
    <w:rsid w:val="0043785C"/>
    <w:rsid w:val="00440F5C"/>
    <w:rsid w:val="004422DF"/>
    <w:rsid w:val="00442CF9"/>
    <w:rsid w:val="00442D57"/>
    <w:rsid w:val="0044381F"/>
    <w:rsid w:val="004438E0"/>
    <w:rsid w:val="00443955"/>
    <w:rsid w:val="004442F9"/>
    <w:rsid w:val="00444539"/>
    <w:rsid w:val="00444A95"/>
    <w:rsid w:val="00445CBD"/>
    <w:rsid w:val="00445FAF"/>
    <w:rsid w:val="00445FBE"/>
    <w:rsid w:val="00446403"/>
    <w:rsid w:val="00446BBD"/>
    <w:rsid w:val="00447175"/>
    <w:rsid w:val="00447917"/>
    <w:rsid w:val="00450032"/>
    <w:rsid w:val="00450305"/>
    <w:rsid w:val="00450DDE"/>
    <w:rsid w:val="0045145D"/>
    <w:rsid w:val="00451F37"/>
    <w:rsid w:val="0045223D"/>
    <w:rsid w:val="00452313"/>
    <w:rsid w:val="0045231A"/>
    <w:rsid w:val="00452A04"/>
    <w:rsid w:val="00452DD0"/>
    <w:rsid w:val="00453AE4"/>
    <w:rsid w:val="004540AE"/>
    <w:rsid w:val="00454365"/>
    <w:rsid w:val="004543F4"/>
    <w:rsid w:val="004552CD"/>
    <w:rsid w:val="00457097"/>
    <w:rsid w:val="0046001E"/>
    <w:rsid w:val="00460362"/>
    <w:rsid w:val="00460633"/>
    <w:rsid w:val="00461261"/>
    <w:rsid w:val="00461714"/>
    <w:rsid w:val="00461E29"/>
    <w:rsid w:val="0046225E"/>
    <w:rsid w:val="00462848"/>
    <w:rsid w:val="00462A62"/>
    <w:rsid w:val="00462ACB"/>
    <w:rsid w:val="004643CC"/>
    <w:rsid w:val="00464491"/>
    <w:rsid w:val="004647F9"/>
    <w:rsid w:val="00464D3D"/>
    <w:rsid w:val="00465061"/>
    <w:rsid w:val="004652A2"/>
    <w:rsid w:val="00466095"/>
    <w:rsid w:val="0046618E"/>
    <w:rsid w:val="004675A2"/>
    <w:rsid w:val="004677A4"/>
    <w:rsid w:val="00467E3D"/>
    <w:rsid w:val="00470309"/>
    <w:rsid w:val="004707CF"/>
    <w:rsid w:val="004712C4"/>
    <w:rsid w:val="00471E50"/>
    <w:rsid w:val="0047242E"/>
    <w:rsid w:val="00472577"/>
    <w:rsid w:val="00473535"/>
    <w:rsid w:val="00473D50"/>
    <w:rsid w:val="00474B1B"/>
    <w:rsid w:val="00475088"/>
    <w:rsid w:val="00475640"/>
    <w:rsid w:val="00475648"/>
    <w:rsid w:val="00475952"/>
    <w:rsid w:val="00476610"/>
    <w:rsid w:val="00476726"/>
    <w:rsid w:val="00476CD5"/>
    <w:rsid w:val="004770E1"/>
    <w:rsid w:val="004773CF"/>
    <w:rsid w:val="00480A5C"/>
    <w:rsid w:val="00482D67"/>
    <w:rsid w:val="00482DB3"/>
    <w:rsid w:val="004832CE"/>
    <w:rsid w:val="00483514"/>
    <w:rsid w:val="004840A1"/>
    <w:rsid w:val="004842C9"/>
    <w:rsid w:val="00485C0A"/>
    <w:rsid w:val="0048658E"/>
    <w:rsid w:val="004875C4"/>
    <w:rsid w:val="004902E2"/>
    <w:rsid w:val="00490897"/>
    <w:rsid w:val="00490B36"/>
    <w:rsid w:val="00491117"/>
    <w:rsid w:val="00491A6F"/>
    <w:rsid w:val="00491FE2"/>
    <w:rsid w:val="0049205E"/>
    <w:rsid w:val="00492721"/>
    <w:rsid w:val="0049291D"/>
    <w:rsid w:val="00492BC4"/>
    <w:rsid w:val="004933ED"/>
    <w:rsid w:val="00493697"/>
    <w:rsid w:val="00493889"/>
    <w:rsid w:val="00493AEE"/>
    <w:rsid w:val="00494050"/>
    <w:rsid w:val="00494458"/>
    <w:rsid w:val="004946A5"/>
    <w:rsid w:val="004948B9"/>
    <w:rsid w:val="004951FB"/>
    <w:rsid w:val="004955C2"/>
    <w:rsid w:val="0049628C"/>
    <w:rsid w:val="0049693F"/>
    <w:rsid w:val="00496B71"/>
    <w:rsid w:val="00496C19"/>
    <w:rsid w:val="00496DE9"/>
    <w:rsid w:val="00496EE6"/>
    <w:rsid w:val="0049721D"/>
    <w:rsid w:val="00497548"/>
    <w:rsid w:val="00497A2B"/>
    <w:rsid w:val="00497B2B"/>
    <w:rsid w:val="004A0955"/>
    <w:rsid w:val="004A0A41"/>
    <w:rsid w:val="004A0F67"/>
    <w:rsid w:val="004A1150"/>
    <w:rsid w:val="004A15FB"/>
    <w:rsid w:val="004A1DA4"/>
    <w:rsid w:val="004A210A"/>
    <w:rsid w:val="004A314D"/>
    <w:rsid w:val="004A3FD0"/>
    <w:rsid w:val="004A4435"/>
    <w:rsid w:val="004A4731"/>
    <w:rsid w:val="004A4784"/>
    <w:rsid w:val="004A4DE9"/>
    <w:rsid w:val="004A501F"/>
    <w:rsid w:val="004A51EC"/>
    <w:rsid w:val="004A5693"/>
    <w:rsid w:val="004A5E0D"/>
    <w:rsid w:val="004A5F80"/>
    <w:rsid w:val="004A6B96"/>
    <w:rsid w:val="004A6D78"/>
    <w:rsid w:val="004A75BB"/>
    <w:rsid w:val="004B0379"/>
    <w:rsid w:val="004B058B"/>
    <w:rsid w:val="004B1711"/>
    <w:rsid w:val="004B22E3"/>
    <w:rsid w:val="004B27F3"/>
    <w:rsid w:val="004B2E01"/>
    <w:rsid w:val="004B37CB"/>
    <w:rsid w:val="004B43C1"/>
    <w:rsid w:val="004B63DA"/>
    <w:rsid w:val="004B7F86"/>
    <w:rsid w:val="004C0C9E"/>
    <w:rsid w:val="004C0E05"/>
    <w:rsid w:val="004C1BE7"/>
    <w:rsid w:val="004C21B3"/>
    <w:rsid w:val="004C2301"/>
    <w:rsid w:val="004C26F3"/>
    <w:rsid w:val="004C2762"/>
    <w:rsid w:val="004C287F"/>
    <w:rsid w:val="004C327B"/>
    <w:rsid w:val="004C3334"/>
    <w:rsid w:val="004C3507"/>
    <w:rsid w:val="004C37E2"/>
    <w:rsid w:val="004C3CDC"/>
    <w:rsid w:val="004C4230"/>
    <w:rsid w:val="004C43B0"/>
    <w:rsid w:val="004C47E6"/>
    <w:rsid w:val="004C59D2"/>
    <w:rsid w:val="004C6088"/>
    <w:rsid w:val="004C6664"/>
    <w:rsid w:val="004C6BD7"/>
    <w:rsid w:val="004C6F24"/>
    <w:rsid w:val="004C714C"/>
    <w:rsid w:val="004C7380"/>
    <w:rsid w:val="004C76DA"/>
    <w:rsid w:val="004C77AC"/>
    <w:rsid w:val="004C7968"/>
    <w:rsid w:val="004C7ADE"/>
    <w:rsid w:val="004D0C03"/>
    <w:rsid w:val="004D0D05"/>
    <w:rsid w:val="004D0F4D"/>
    <w:rsid w:val="004D105B"/>
    <w:rsid w:val="004D1535"/>
    <w:rsid w:val="004D1B77"/>
    <w:rsid w:val="004D3280"/>
    <w:rsid w:val="004D32CB"/>
    <w:rsid w:val="004D3F8D"/>
    <w:rsid w:val="004D4254"/>
    <w:rsid w:val="004D47FB"/>
    <w:rsid w:val="004D4AA3"/>
    <w:rsid w:val="004D59EC"/>
    <w:rsid w:val="004D5A00"/>
    <w:rsid w:val="004D5A50"/>
    <w:rsid w:val="004D6385"/>
    <w:rsid w:val="004D67E1"/>
    <w:rsid w:val="004E00B2"/>
    <w:rsid w:val="004E00B5"/>
    <w:rsid w:val="004E0262"/>
    <w:rsid w:val="004E08AF"/>
    <w:rsid w:val="004E0D59"/>
    <w:rsid w:val="004E0FE4"/>
    <w:rsid w:val="004E16AC"/>
    <w:rsid w:val="004E1B39"/>
    <w:rsid w:val="004E1D38"/>
    <w:rsid w:val="004E1E4C"/>
    <w:rsid w:val="004E5137"/>
    <w:rsid w:val="004E5713"/>
    <w:rsid w:val="004E5939"/>
    <w:rsid w:val="004E5985"/>
    <w:rsid w:val="004E5D39"/>
    <w:rsid w:val="004E736E"/>
    <w:rsid w:val="004E7699"/>
    <w:rsid w:val="004E79B5"/>
    <w:rsid w:val="004F05D6"/>
    <w:rsid w:val="004F0D9D"/>
    <w:rsid w:val="004F0EB7"/>
    <w:rsid w:val="004F1309"/>
    <w:rsid w:val="004F1749"/>
    <w:rsid w:val="004F18DA"/>
    <w:rsid w:val="004F234B"/>
    <w:rsid w:val="004F2AA2"/>
    <w:rsid w:val="004F3565"/>
    <w:rsid w:val="004F6A77"/>
    <w:rsid w:val="004F6B6C"/>
    <w:rsid w:val="004F6E27"/>
    <w:rsid w:val="004F749B"/>
    <w:rsid w:val="004F7767"/>
    <w:rsid w:val="004F7948"/>
    <w:rsid w:val="004F79BC"/>
    <w:rsid w:val="004F7D81"/>
    <w:rsid w:val="004F7F14"/>
    <w:rsid w:val="005001E1"/>
    <w:rsid w:val="00500438"/>
    <w:rsid w:val="005004B4"/>
    <w:rsid w:val="005007BB"/>
    <w:rsid w:val="00500DA1"/>
    <w:rsid w:val="005010A5"/>
    <w:rsid w:val="005015CE"/>
    <w:rsid w:val="00501874"/>
    <w:rsid w:val="00502051"/>
    <w:rsid w:val="0050294F"/>
    <w:rsid w:val="00503309"/>
    <w:rsid w:val="00503B44"/>
    <w:rsid w:val="00503F4C"/>
    <w:rsid w:val="0050418A"/>
    <w:rsid w:val="0050446F"/>
    <w:rsid w:val="005047F3"/>
    <w:rsid w:val="00505008"/>
    <w:rsid w:val="005056D6"/>
    <w:rsid w:val="005060A4"/>
    <w:rsid w:val="00506281"/>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2A4"/>
    <w:rsid w:val="005173CD"/>
    <w:rsid w:val="005206ED"/>
    <w:rsid w:val="005219DE"/>
    <w:rsid w:val="00521AD5"/>
    <w:rsid w:val="00522088"/>
    <w:rsid w:val="005225FB"/>
    <w:rsid w:val="0052289E"/>
    <w:rsid w:val="00522F7B"/>
    <w:rsid w:val="0052393E"/>
    <w:rsid w:val="00524C8E"/>
    <w:rsid w:val="00524CD7"/>
    <w:rsid w:val="00525049"/>
    <w:rsid w:val="005251D1"/>
    <w:rsid w:val="00525CB4"/>
    <w:rsid w:val="00526775"/>
    <w:rsid w:val="00526A8B"/>
    <w:rsid w:val="0052760F"/>
    <w:rsid w:val="00527915"/>
    <w:rsid w:val="005279DC"/>
    <w:rsid w:val="00527F04"/>
    <w:rsid w:val="0053057A"/>
    <w:rsid w:val="00531584"/>
    <w:rsid w:val="00532549"/>
    <w:rsid w:val="00533C25"/>
    <w:rsid w:val="00533D51"/>
    <w:rsid w:val="005341C0"/>
    <w:rsid w:val="005342E5"/>
    <w:rsid w:val="005352EC"/>
    <w:rsid w:val="0053605C"/>
    <w:rsid w:val="0053794D"/>
    <w:rsid w:val="00537986"/>
    <w:rsid w:val="00537BF6"/>
    <w:rsid w:val="00541073"/>
    <w:rsid w:val="00541CCB"/>
    <w:rsid w:val="0054272D"/>
    <w:rsid w:val="0054292F"/>
    <w:rsid w:val="005431B1"/>
    <w:rsid w:val="005437E2"/>
    <w:rsid w:val="005440E5"/>
    <w:rsid w:val="005441FE"/>
    <w:rsid w:val="005443EE"/>
    <w:rsid w:val="00544586"/>
    <w:rsid w:val="00544AE5"/>
    <w:rsid w:val="00545231"/>
    <w:rsid w:val="00545768"/>
    <w:rsid w:val="00545860"/>
    <w:rsid w:val="0054616D"/>
    <w:rsid w:val="00546458"/>
    <w:rsid w:val="0054732D"/>
    <w:rsid w:val="005477D4"/>
    <w:rsid w:val="005477E7"/>
    <w:rsid w:val="0054780D"/>
    <w:rsid w:val="00547DD0"/>
    <w:rsid w:val="00547DF9"/>
    <w:rsid w:val="00550130"/>
    <w:rsid w:val="00550F7B"/>
    <w:rsid w:val="005513C3"/>
    <w:rsid w:val="0055180D"/>
    <w:rsid w:val="005519C0"/>
    <w:rsid w:val="00551C81"/>
    <w:rsid w:val="00551D00"/>
    <w:rsid w:val="00552A1F"/>
    <w:rsid w:val="00552A3F"/>
    <w:rsid w:val="00553690"/>
    <w:rsid w:val="00553D0D"/>
    <w:rsid w:val="00554472"/>
    <w:rsid w:val="00554638"/>
    <w:rsid w:val="00554C02"/>
    <w:rsid w:val="0055587F"/>
    <w:rsid w:val="00555B8B"/>
    <w:rsid w:val="005562AF"/>
    <w:rsid w:val="005562C7"/>
    <w:rsid w:val="005563D7"/>
    <w:rsid w:val="00556436"/>
    <w:rsid w:val="005569C7"/>
    <w:rsid w:val="00556E32"/>
    <w:rsid w:val="00557432"/>
    <w:rsid w:val="00561A9F"/>
    <w:rsid w:val="00561AC3"/>
    <w:rsid w:val="00561F24"/>
    <w:rsid w:val="005622AD"/>
    <w:rsid w:val="005623FF"/>
    <w:rsid w:val="005627B5"/>
    <w:rsid w:val="00563415"/>
    <w:rsid w:val="00563859"/>
    <w:rsid w:val="00563A32"/>
    <w:rsid w:val="00563DF4"/>
    <w:rsid w:val="00563F06"/>
    <w:rsid w:val="00564450"/>
    <w:rsid w:val="0056491F"/>
    <w:rsid w:val="005657F3"/>
    <w:rsid w:val="00565D3A"/>
    <w:rsid w:val="00565FF7"/>
    <w:rsid w:val="00566036"/>
    <w:rsid w:val="00566139"/>
    <w:rsid w:val="005664BF"/>
    <w:rsid w:val="00566828"/>
    <w:rsid w:val="005668B7"/>
    <w:rsid w:val="00566D9D"/>
    <w:rsid w:val="00567810"/>
    <w:rsid w:val="0057059D"/>
    <w:rsid w:val="005705F0"/>
    <w:rsid w:val="00570DB9"/>
    <w:rsid w:val="00570FC8"/>
    <w:rsid w:val="00571395"/>
    <w:rsid w:val="00571D98"/>
    <w:rsid w:val="00571F5D"/>
    <w:rsid w:val="00572806"/>
    <w:rsid w:val="00572996"/>
    <w:rsid w:val="00572EEC"/>
    <w:rsid w:val="00573438"/>
    <w:rsid w:val="005738A6"/>
    <w:rsid w:val="00574A5B"/>
    <w:rsid w:val="0057651D"/>
    <w:rsid w:val="0057685C"/>
    <w:rsid w:val="0057692F"/>
    <w:rsid w:val="00576F67"/>
    <w:rsid w:val="00576F92"/>
    <w:rsid w:val="00577065"/>
    <w:rsid w:val="00577718"/>
    <w:rsid w:val="00577A57"/>
    <w:rsid w:val="00577F40"/>
    <w:rsid w:val="0058048E"/>
    <w:rsid w:val="005805E0"/>
    <w:rsid w:val="0058129A"/>
    <w:rsid w:val="005815BE"/>
    <w:rsid w:val="005823AC"/>
    <w:rsid w:val="00582D90"/>
    <w:rsid w:val="00582F7E"/>
    <w:rsid w:val="00583436"/>
    <w:rsid w:val="00583814"/>
    <w:rsid w:val="00583D39"/>
    <w:rsid w:val="0058546C"/>
    <w:rsid w:val="00585B26"/>
    <w:rsid w:val="005861B1"/>
    <w:rsid w:val="005862E7"/>
    <w:rsid w:val="005862FD"/>
    <w:rsid w:val="0058649F"/>
    <w:rsid w:val="00586EC0"/>
    <w:rsid w:val="00587BFF"/>
    <w:rsid w:val="005903FB"/>
    <w:rsid w:val="00591C61"/>
    <w:rsid w:val="0059208E"/>
    <w:rsid w:val="00592666"/>
    <w:rsid w:val="00592A35"/>
    <w:rsid w:val="00592AE4"/>
    <w:rsid w:val="00593A0C"/>
    <w:rsid w:val="00594317"/>
    <w:rsid w:val="00594641"/>
    <w:rsid w:val="0059524D"/>
    <w:rsid w:val="0059580A"/>
    <w:rsid w:val="00595E13"/>
    <w:rsid w:val="00596419"/>
    <w:rsid w:val="00596701"/>
    <w:rsid w:val="0059683F"/>
    <w:rsid w:val="00596BC5"/>
    <w:rsid w:val="005970F1"/>
    <w:rsid w:val="00597459"/>
    <w:rsid w:val="005974AD"/>
    <w:rsid w:val="005A0797"/>
    <w:rsid w:val="005A13CD"/>
    <w:rsid w:val="005A235E"/>
    <w:rsid w:val="005A362F"/>
    <w:rsid w:val="005A3E9E"/>
    <w:rsid w:val="005A454F"/>
    <w:rsid w:val="005A4BF2"/>
    <w:rsid w:val="005A5954"/>
    <w:rsid w:val="005A62E8"/>
    <w:rsid w:val="005A68B3"/>
    <w:rsid w:val="005A6926"/>
    <w:rsid w:val="005A6A9D"/>
    <w:rsid w:val="005A70D7"/>
    <w:rsid w:val="005B059F"/>
    <w:rsid w:val="005B06E6"/>
    <w:rsid w:val="005B07C5"/>
    <w:rsid w:val="005B20BC"/>
    <w:rsid w:val="005B2319"/>
    <w:rsid w:val="005B3739"/>
    <w:rsid w:val="005B3A6C"/>
    <w:rsid w:val="005B40A9"/>
    <w:rsid w:val="005B41C8"/>
    <w:rsid w:val="005B495F"/>
    <w:rsid w:val="005B4ACC"/>
    <w:rsid w:val="005B4BF1"/>
    <w:rsid w:val="005B5510"/>
    <w:rsid w:val="005B67E3"/>
    <w:rsid w:val="005B6D69"/>
    <w:rsid w:val="005B772A"/>
    <w:rsid w:val="005B7862"/>
    <w:rsid w:val="005B7F57"/>
    <w:rsid w:val="005C09C1"/>
    <w:rsid w:val="005C0A22"/>
    <w:rsid w:val="005C1520"/>
    <w:rsid w:val="005C16DB"/>
    <w:rsid w:val="005C173E"/>
    <w:rsid w:val="005C24DC"/>
    <w:rsid w:val="005C2662"/>
    <w:rsid w:val="005C31D6"/>
    <w:rsid w:val="005C3317"/>
    <w:rsid w:val="005C478C"/>
    <w:rsid w:val="005C50CC"/>
    <w:rsid w:val="005C5302"/>
    <w:rsid w:val="005C5DEC"/>
    <w:rsid w:val="005C60F7"/>
    <w:rsid w:val="005C6566"/>
    <w:rsid w:val="005C6A8C"/>
    <w:rsid w:val="005C7AD1"/>
    <w:rsid w:val="005C7D7D"/>
    <w:rsid w:val="005D04D4"/>
    <w:rsid w:val="005D0721"/>
    <w:rsid w:val="005D0B0E"/>
    <w:rsid w:val="005D0CC7"/>
    <w:rsid w:val="005D0CDD"/>
    <w:rsid w:val="005D0CF2"/>
    <w:rsid w:val="005D0FB1"/>
    <w:rsid w:val="005D1164"/>
    <w:rsid w:val="005D1A2F"/>
    <w:rsid w:val="005D245D"/>
    <w:rsid w:val="005D3160"/>
    <w:rsid w:val="005D350B"/>
    <w:rsid w:val="005D39ED"/>
    <w:rsid w:val="005D446D"/>
    <w:rsid w:val="005D46A1"/>
    <w:rsid w:val="005D5908"/>
    <w:rsid w:val="005D5F30"/>
    <w:rsid w:val="005D67EF"/>
    <w:rsid w:val="005D71AD"/>
    <w:rsid w:val="005D71E9"/>
    <w:rsid w:val="005E0D62"/>
    <w:rsid w:val="005E0F2F"/>
    <w:rsid w:val="005E1A04"/>
    <w:rsid w:val="005E2ACE"/>
    <w:rsid w:val="005E2BA0"/>
    <w:rsid w:val="005E3379"/>
    <w:rsid w:val="005E4229"/>
    <w:rsid w:val="005E47AE"/>
    <w:rsid w:val="005E6DB5"/>
    <w:rsid w:val="005E6F36"/>
    <w:rsid w:val="005E7247"/>
    <w:rsid w:val="005E781E"/>
    <w:rsid w:val="005E7C6F"/>
    <w:rsid w:val="005F07FA"/>
    <w:rsid w:val="005F0948"/>
    <w:rsid w:val="005F0ABC"/>
    <w:rsid w:val="005F0C98"/>
    <w:rsid w:val="005F0D8A"/>
    <w:rsid w:val="005F1408"/>
    <w:rsid w:val="005F18C6"/>
    <w:rsid w:val="005F1981"/>
    <w:rsid w:val="005F2366"/>
    <w:rsid w:val="005F23F5"/>
    <w:rsid w:val="005F2958"/>
    <w:rsid w:val="005F29AF"/>
    <w:rsid w:val="005F3236"/>
    <w:rsid w:val="005F3F8C"/>
    <w:rsid w:val="005F485E"/>
    <w:rsid w:val="005F4A1A"/>
    <w:rsid w:val="005F4CAE"/>
    <w:rsid w:val="005F5072"/>
    <w:rsid w:val="005F586D"/>
    <w:rsid w:val="005F58A2"/>
    <w:rsid w:val="005F66CA"/>
    <w:rsid w:val="005F6BBE"/>
    <w:rsid w:val="005F6ED4"/>
    <w:rsid w:val="005F722E"/>
    <w:rsid w:val="005F787E"/>
    <w:rsid w:val="005F79D3"/>
    <w:rsid w:val="005F7C05"/>
    <w:rsid w:val="00600231"/>
    <w:rsid w:val="00600256"/>
    <w:rsid w:val="00600258"/>
    <w:rsid w:val="00600D4E"/>
    <w:rsid w:val="00600E50"/>
    <w:rsid w:val="0060105F"/>
    <w:rsid w:val="006017F2"/>
    <w:rsid w:val="00601AF9"/>
    <w:rsid w:val="00601D09"/>
    <w:rsid w:val="00601DAD"/>
    <w:rsid w:val="00601F05"/>
    <w:rsid w:val="00602153"/>
    <w:rsid w:val="00602955"/>
    <w:rsid w:val="00602DB3"/>
    <w:rsid w:val="00603997"/>
    <w:rsid w:val="006039F3"/>
    <w:rsid w:val="00603D6D"/>
    <w:rsid w:val="0060557B"/>
    <w:rsid w:val="00605780"/>
    <w:rsid w:val="00605984"/>
    <w:rsid w:val="0060636C"/>
    <w:rsid w:val="006073A9"/>
    <w:rsid w:val="00607FD5"/>
    <w:rsid w:val="00610012"/>
    <w:rsid w:val="00610350"/>
    <w:rsid w:val="006113BC"/>
    <w:rsid w:val="00612348"/>
    <w:rsid w:val="006124BE"/>
    <w:rsid w:val="006124E0"/>
    <w:rsid w:val="00612734"/>
    <w:rsid w:val="006130BB"/>
    <w:rsid w:val="0061446A"/>
    <w:rsid w:val="00614AFC"/>
    <w:rsid w:val="00614D74"/>
    <w:rsid w:val="006150E0"/>
    <w:rsid w:val="00615343"/>
    <w:rsid w:val="00615C83"/>
    <w:rsid w:val="006169A4"/>
    <w:rsid w:val="00616B94"/>
    <w:rsid w:val="00616BCB"/>
    <w:rsid w:val="0061709B"/>
    <w:rsid w:val="0061718E"/>
    <w:rsid w:val="00617F8C"/>
    <w:rsid w:val="00620D31"/>
    <w:rsid w:val="006217D2"/>
    <w:rsid w:val="00622506"/>
    <w:rsid w:val="006231FA"/>
    <w:rsid w:val="00623422"/>
    <w:rsid w:val="00624195"/>
    <w:rsid w:val="00624241"/>
    <w:rsid w:val="00624B5E"/>
    <w:rsid w:val="00624CF2"/>
    <w:rsid w:val="00625744"/>
    <w:rsid w:val="006257D9"/>
    <w:rsid w:val="00625AA2"/>
    <w:rsid w:val="00625BF6"/>
    <w:rsid w:val="0062628C"/>
    <w:rsid w:val="00626650"/>
    <w:rsid w:val="0062778D"/>
    <w:rsid w:val="00627B8B"/>
    <w:rsid w:val="00627C8B"/>
    <w:rsid w:val="00627D50"/>
    <w:rsid w:val="006305F6"/>
    <w:rsid w:val="00630E03"/>
    <w:rsid w:val="0063186A"/>
    <w:rsid w:val="00631A28"/>
    <w:rsid w:val="006326C0"/>
    <w:rsid w:val="00632C17"/>
    <w:rsid w:val="0063352C"/>
    <w:rsid w:val="006335C5"/>
    <w:rsid w:val="0063369E"/>
    <w:rsid w:val="00633929"/>
    <w:rsid w:val="00633E48"/>
    <w:rsid w:val="0063588D"/>
    <w:rsid w:val="00635ACE"/>
    <w:rsid w:val="00635AD7"/>
    <w:rsid w:val="006360B6"/>
    <w:rsid w:val="00636F3B"/>
    <w:rsid w:val="006371DF"/>
    <w:rsid w:val="00637BDF"/>
    <w:rsid w:val="00637D9F"/>
    <w:rsid w:val="0064035C"/>
    <w:rsid w:val="00640495"/>
    <w:rsid w:val="00640512"/>
    <w:rsid w:val="00641147"/>
    <w:rsid w:val="00641204"/>
    <w:rsid w:val="00641717"/>
    <w:rsid w:val="00641A58"/>
    <w:rsid w:val="00642E2B"/>
    <w:rsid w:val="0064377F"/>
    <w:rsid w:val="006439C0"/>
    <w:rsid w:val="00644348"/>
    <w:rsid w:val="006452E1"/>
    <w:rsid w:val="00645A7A"/>
    <w:rsid w:val="0064656D"/>
    <w:rsid w:val="00646821"/>
    <w:rsid w:val="006471B4"/>
    <w:rsid w:val="006472AE"/>
    <w:rsid w:val="006472B7"/>
    <w:rsid w:val="006472C0"/>
    <w:rsid w:val="0064741B"/>
    <w:rsid w:val="0064782B"/>
    <w:rsid w:val="0064783B"/>
    <w:rsid w:val="00650057"/>
    <w:rsid w:val="006500DC"/>
    <w:rsid w:val="0065059A"/>
    <w:rsid w:val="00650880"/>
    <w:rsid w:val="00650FBA"/>
    <w:rsid w:val="00651DD4"/>
    <w:rsid w:val="00651E2D"/>
    <w:rsid w:val="006523A8"/>
    <w:rsid w:val="006524C0"/>
    <w:rsid w:val="006526A3"/>
    <w:rsid w:val="00652829"/>
    <w:rsid w:val="006558BE"/>
    <w:rsid w:val="0065650E"/>
    <w:rsid w:val="006576AA"/>
    <w:rsid w:val="006577B7"/>
    <w:rsid w:val="00657E87"/>
    <w:rsid w:val="00660C03"/>
    <w:rsid w:val="00660FE1"/>
    <w:rsid w:val="00661562"/>
    <w:rsid w:val="00661806"/>
    <w:rsid w:val="00661ABB"/>
    <w:rsid w:val="00661CE3"/>
    <w:rsid w:val="006622A4"/>
    <w:rsid w:val="006622F9"/>
    <w:rsid w:val="00663A4D"/>
    <w:rsid w:val="00663B9E"/>
    <w:rsid w:val="00663DFE"/>
    <w:rsid w:val="00664680"/>
    <w:rsid w:val="00665459"/>
    <w:rsid w:val="006656C5"/>
    <w:rsid w:val="00666054"/>
    <w:rsid w:val="0066609F"/>
    <w:rsid w:val="006666B0"/>
    <w:rsid w:val="00666E6D"/>
    <w:rsid w:val="006708AE"/>
    <w:rsid w:val="006709DC"/>
    <w:rsid w:val="00670A97"/>
    <w:rsid w:val="00670F74"/>
    <w:rsid w:val="006713F4"/>
    <w:rsid w:val="00671864"/>
    <w:rsid w:val="00671A3F"/>
    <w:rsid w:val="00671B4E"/>
    <w:rsid w:val="00671BA4"/>
    <w:rsid w:val="00672387"/>
    <w:rsid w:val="00672490"/>
    <w:rsid w:val="00673208"/>
    <w:rsid w:val="006739A7"/>
    <w:rsid w:val="00674F3F"/>
    <w:rsid w:val="00675C97"/>
    <w:rsid w:val="00675E9C"/>
    <w:rsid w:val="00675FD7"/>
    <w:rsid w:val="00675FFE"/>
    <w:rsid w:val="0067620F"/>
    <w:rsid w:val="00676F14"/>
    <w:rsid w:val="00677619"/>
    <w:rsid w:val="006777F4"/>
    <w:rsid w:val="006800A0"/>
    <w:rsid w:val="006805DB"/>
    <w:rsid w:val="00680939"/>
    <w:rsid w:val="00680C99"/>
    <w:rsid w:val="00680CC4"/>
    <w:rsid w:val="00681367"/>
    <w:rsid w:val="00681E01"/>
    <w:rsid w:val="00682198"/>
    <w:rsid w:val="0068268B"/>
    <w:rsid w:val="006829B8"/>
    <w:rsid w:val="00682EDC"/>
    <w:rsid w:val="00682F58"/>
    <w:rsid w:val="00683EDE"/>
    <w:rsid w:val="00684FC0"/>
    <w:rsid w:val="006856B8"/>
    <w:rsid w:val="00685DA1"/>
    <w:rsid w:val="00686511"/>
    <w:rsid w:val="00686D3D"/>
    <w:rsid w:val="00687013"/>
    <w:rsid w:val="00687080"/>
    <w:rsid w:val="00687373"/>
    <w:rsid w:val="00687777"/>
    <w:rsid w:val="00687E83"/>
    <w:rsid w:val="00690F0C"/>
    <w:rsid w:val="0069174E"/>
    <w:rsid w:val="006923B2"/>
    <w:rsid w:val="0069419A"/>
    <w:rsid w:val="006944BE"/>
    <w:rsid w:val="006944C6"/>
    <w:rsid w:val="0069451C"/>
    <w:rsid w:val="00694966"/>
    <w:rsid w:val="00694E4A"/>
    <w:rsid w:val="00695A17"/>
    <w:rsid w:val="00696135"/>
    <w:rsid w:val="006963A1"/>
    <w:rsid w:val="00696FC9"/>
    <w:rsid w:val="006976CF"/>
    <w:rsid w:val="00697C90"/>
    <w:rsid w:val="006A0033"/>
    <w:rsid w:val="006A00D1"/>
    <w:rsid w:val="006A0C7A"/>
    <w:rsid w:val="006A2056"/>
    <w:rsid w:val="006A26AE"/>
    <w:rsid w:val="006A31B9"/>
    <w:rsid w:val="006A3DF3"/>
    <w:rsid w:val="006A4F2F"/>
    <w:rsid w:val="006A4FA6"/>
    <w:rsid w:val="006A517C"/>
    <w:rsid w:val="006A59DA"/>
    <w:rsid w:val="006A5A40"/>
    <w:rsid w:val="006A6DE8"/>
    <w:rsid w:val="006A706C"/>
    <w:rsid w:val="006A7508"/>
    <w:rsid w:val="006B0BB9"/>
    <w:rsid w:val="006B12B7"/>
    <w:rsid w:val="006B132F"/>
    <w:rsid w:val="006B1345"/>
    <w:rsid w:val="006B144C"/>
    <w:rsid w:val="006B259D"/>
    <w:rsid w:val="006B30D4"/>
    <w:rsid w:val="006B3860"/>
    <w:rsid w:val="006B3902"/>
    <w:rsid w:val="006B40DA"/>
    <w:rsid w:val="006B48E7"/>
    <w:rsid w:val="006B4B4E"/>
    <w:rsid w:val="006B500B"/>
    <w:rsid w:val="006C0045"/>
    <w:rsid w:val="006C020D"/>
    <w:rsid w:val="006C0BB2"/>
    <w:rsid w:val="006C0D3C"/>
    <w:rsid w:val="006C2122"/>
    <w:rsid w:val="006C2517"/>
    <w:rsid w:val="006C2A26"/>
    <w:rsid w:val="006C2ACB"/>
    <w:rsid w:val="006C379E"/>
    <w:rsid w:val="006C3A3D"/>
    <w:rsid w:val="006C3FBC"/>
    <w:rsid w:val="006C4BF4"/>
    <w:rsid w:val="006C4F06"/>
    <w:rsid w:val="006C5058"/>
    <w:rsid w:val="006C50EF"/>
    <w:rsid w:val="006C5546"/>
    <w:rsid w:val="006C560B"/>
    <w:rsid w:val="006C603F"/>
    <w:rsid w:val="006C6BF4"/>
    <w:rsid w:val="006C70D1"/>
    <w:rsid w:val="006C72E5"/>
    <w:rsid w:val="006C7E03"/>
    <w:rsid w:val="006D03BA"/>
    <w:rsid w:val="006D0C34"/>
    <w:rsid w:val="006D0F61"/>
    <w:rsid w:val="006D1088"/>
    <w:rsid w:val="006D2788"/>
    <w:rsid w:val="006D36A3"/>
    <w:rsid w:val="006D3836"/>
    <w:rsid w:val="006D421B"/>
    <w:rsid w:val="006D422C"/>
    <w:rsid w:val="006D4721"/>
    <w:rsid w:val="006D51D7"/>
    <w:rsid w:val="006D5777"/>
    <w:rsid w:val="006D5AC7"/>
    <w:rsid w:val="006D634E"/>
    <w:rsid w:val="006D66CE"/>
    <w:rsid w:val="006E0F90"/>
    <w:rsid w:val="006E1144"/>
    <w:rsid w:val="006E114F"/>
    <w:rsid w:val="006E139F"/>
    <w:rsid w:val="006E1609"/>
    <w:rsid w:val="006E1CE6"/>
    <w:rsid w:val="006E1D84"/>
    <w:rsid w:val="006E34A0"/>
    <w:rsid w:val="006E3BE9"/>
    <w:rsid w:val="006E59C8"/>
    <w:rsid w:val="006E6B59"/>
    <w:rsid w:val="006E6BCB"/>
    <w:rsid w:val="006E6D84"/>
    <w:rsid w:val="006E7808"/>
    <w:rsid w:val="006E79B2"/>
    <w:rsid w:val="006F04C5"/>
    <w:rsid w:val="006F0AD6"/>
    <w:rsid w:val="006F11CC"/>
    <w:rsid w:val="006F1906"/>
    <w:rsid w:val="006F1C1C"/>
    <w:rsid w:val="006F207B"/>
    <w:rsid w:val="006F2106"/>
    <w:rsid w:val="006F2420"/>
    <w:rsid w:val="006F3A47"/>
    <w:rsid w:val="006F3FBA"/>
    <w:rsid w:val="006F4241"/>
    <w:rsid w:val="006F431B"/>
    <w:rsid w:val="006F4A61"/>
    <w:rsid w:val="006F4B73"/>
    <w:rsid w:val="006F546C"/>
    <w:rsid w:val="006F5C83"/>
    <w:rsid w:val="006F5CC1"/>
    <w:rsid w:val="006F6712"/>
    <w:rsid w:val="006F6FDC"/>
    <w:rsid w:val="006F745A"/>
    <w:rsid w:val="006F7887"/>
    <w:rsid w:val="007000E7"/>
    <w:rsid w:val="007002FF"/>
    <w:rsid w:val="007007F4"/>
    <w:rsid w:val="00700C76"/>
    <w:rsid w:val="00701019"/>
    <w:rsid w:val="00701067"/>
    <w:rsid w:val="007019C5"/>
    <w:rsid w:val="00701E45"/>
    <w:rsid w:val="00702394"/>
    <w:rsid w:val="00702531"/>
    <w:rsid w:val="00702D0C"/>
    <w:rsid w:val="007032FE"/>
    <w:rsid w:val="00703815"/>
    <w:rsid w:val="00703DF8"/>
    <w:rsid w:val="00704A2A"/>
    <w:rsid w:val="00704B9F"/>
    <w:rsid w:val="00704CF0"/>
    <w:rsid w:val="007056D8"/>
    <w:rsid w:val="00705899"/>
    <w:rsid w:val="00705C34"/>
    <w:rsid w:val="00706AFA"/>
    <w:rsid w:val="00706CD8"/>
    <w:rsid w:val="00707094"/>
    <w:rsid w:val="00707469"/>
    <w:rsid w:val="00707CD8"/>
    <w:rsid w:val="007107AE"/>
    <w:rsid w:val="0071132F"/>
    <w:rsid w:val="00711A4C"/>
    <w:rsid w:val="00711C33"/>
    <w:rsid w:val="00711DE2"/>
    <w:rsid w:val="0071360D"/>
    <w:rsid w:val="00713F3B"/>
    <w:rsid w:val="00714AD9"/>
    <w:rsid w:val="00714B44"/>
    <w:rsid w:val="00714D41"/>
    <w:rsid w:val="00714E84"/>
    <w:rsid w:val="007156C5"/>
    <w:rsid w:val="007156C6"/>
    <w:rsid w:val="00715C16"/>
    <w:rsid w:val="00715C75"/>
    <w:rsid w:val="00715E23"/>
    <w:rsid w:val="007166A9"/>
    <w:rsid w:val="0071737F"/>
    <w:rsid w:val="00717938"/>
    <w:rsid w:val="007201C9"/>
    <w:rsid w:val="00720A9D"/>
    <w:rsid w:val="0072225A"/>
    <w:rsid w:val="00723F41"/>
    <w:rsid w:val="00724606"/>
    <w:rsid w:val="00724BBF"/>
    <w:rsid w:val="00724D0B"/>
    <w:rsid w:val="00725CD3"/>
    <w:rsid w:val="00725ED8"/>
    <w:rsid w:val="00725FD8"/>
    <w:rsid w:val="0072609F"/>
    <w:rsid w:val="0072615C"/>
    <w:rsid w:val="00726174"/>
    <w:rsid w:val="00727032"/>
    <w:rsid w:val="00727935"/>
    <w:rsid w:val="00727CB3"/>
    <w:rsid w:val="00727DEA"/>
    <w:rsid w:val="007304E9"/>
    <w:rsid w:val="00730589"/>
    <w:rsid w:val="00730C29"/>
    <w:rsid w:val="0073239C"/>
    <w:rsid w:val="00732F2E"/>
    <w:rsid w:val="00733145"/>
    <w:rsid w:val="007331D3"/>
    <w:rsid w:val="00733567"/>
    <w:rsid w:val="0073356F"/>
    <w:rsid w:val="0073362D"/>
    <w:rsid w:val="007339CB"/>
    <w:rsid w:val="0073406F"/>
    <w:rsid w:val="007343D7"/>
    <w:rsid w:val="00734916"/>
    <w:rsid w:val="00734EF1"/>
    <w:rsid w:val="00735124"/>
    <w:rsid w:val="00735149"/>
    <w:rsid w:val="007362DC"/>
    <w:rsid w:val="00736530"/>
    <w:rsid w:val="007365A6"/>
    <w:rsid w:val="007371D1"/>
    <w:rsid w:val="0073730F"/>
    <w:rsid w:val="007401BB"/>
    <w:rsid w:val="0074025F"/>
    <w:rsid w:val="00740299"/>
    <w:rsid w:val="0074038F"/>
    <w:rsid w:val="00740B31"/>
    <w:rsid w:val="007418A7"/>
    <w:rsid w:val="00741996"/>
    <w:rsid w:val="00741AF8"/>
    <w:rsid w:val="0074219A"/>
    <w:rsid w:val="00742336"/>
    <w:rsid w:val="00742CC3"/>
    <w:rsid w:val="00742D34"/>
    <w:rsid w:val="0074372F"/>
    <w:rsid w:val="007439F9"/>
    <w:rsid w:val="00743A65"/>
    <w:rsid w:val="00744174"/>
    <w:rsid w:val="007449EB"/>
    <w:rsid w:val="00744C26"/>
    <w:rsid w:val="00744C7D"/>
    <w:rsid w:val="007469B5"/>
    <w:rsid w:val="00746F8A"/>
    <w:rsid w:val="00746F92"/>
    <w:rsid w:val="00747162"/>
    <w:rsid w:val="007479A6"/>
    <w:rsid w:val="00747E79"/>
    <w:rsid w:val="00750130"/>
    <w:rsid w:val="00750657"/>
    <w:rsid w:val="00750800"/>
    <w:rsid w:val="00751413"/>
    <w:rsid w:val="00751FF3"/>
    <w:rsid w:val="00752236"/>
    <w:rsid w:val="0075297E"/>
    <w:rsid w:val="00753321"/>
    <w:rsid w:val="007536B2"/>
    <w:rsid w:val="0075376A"/>
    <w:rsid w:val="00753E57"/>
    <w:rsid w:val="00753F2E"/>
    <w:rsid w:val="00754486"/>
    <w:rsid w:val="0075511C"/>
    <w:rsid w:val="0075577B"/>
    <w:rsid w:val="007559F6"/>
    <w:rsid w:val="00755DF7"/>
    <w:rsid w:val="0075626E"/>
    <w:rsid w:val="00756A40"/>
    <w:rsid w:val="00756BB3"/>
    <w:rsid w:val="00756DF7"/>
    <w:rsid w:val="00756FE7"/>
    <w:rsid w:val="007573B1"/>
    <w:rsid w:val="0075746C"/>
    <w:rsid w:val="007602FD"/>
    <w:rsid w:val="0076074F"/>
    <w:rsid w:val="00760758"/>
    <w:rsid w:val="00761126"/>
    <w:rsid w:val="0076310E"/>
    <w:rsid w:val="007634FA"/>
    <w:rsid w:val="00763D44"/>
    <w:rsid w:val="007640EB"/>
    <w:rsid w:val="00764271"/>
    <w:rsid w:val="00764576"/>
    <w:rsid w:val="00764766"/>
    <w:rsid w:val="00764C2C"/>
    <w:rsid w:val="0076541D"/>
    <w:rsid w:val="00765F83"/>
    <w:rsid w:val="0076655F"/>
    <w:rsid w:val="007674B8"/>
    <w:rsid w:val="00767786"/>
    <w:rsid w:val="0076797B"/>
    <w:rsid w:val="00767EAD"/>
    <w:rsid w:val="007702B2"/>
    <w:rsid w:val="0077038E"/>
    <w:rsid w:val="0077049D"/>
    <w:rsid w:val="00771BF9"/>
    <w:rsid w:val="00772821"/>
    <w:rsid w:val="00772A86"/>
    <w:rsid w:val="0077360A"/>
    <w:rsid w:val="007738D3"/>
    <w:rsid w:val="00773B51"/>
    <w:rsid w:val="00773BAF"/>
    <w:rsid w:val="00774835"/>
    <w:rsid w:val="00775FD2"/>
    <w:rsid w:val="007760CF"/>
    <w:rsid w:val="007767EF"/>
    <w:rsid w:val="00776889"/>
    <w:rsid w:val="0077760A"/>
    <w:rsid w:val="00777C3F"/>
    <w:rsid w:val="00777FEA"/>
    <w:rsid w:val="0078044B"/>
    <w:rsid w:val="00780943"/>
    <w:rsid w:val="007810E9"/>
    <w:rsid w:val="00781672"/>
    <w:rsid w:val="00781892"/>
    <w:rsid w:val="00781918"/>
    <w:rsid w:val="007819B4"/>
    <w:rsid w:val="00781E1E"/>
    <w:rsid w:val="007820DD"/>
    <w:rsid w:val="007823B1"/>
    <w:rsid w:val="00782CB6"/>
    <w:rsid w:val="007833ED"/>
    <w:rsid w:val="00783EDC"/>
    <w:rsid w:val="00785946"/>
    <w:rsid w:val="00785C07"/>
    <w:rsid w:val="00785F3D"/>
    <w:rsid w:val="00786401"/>
    <w:rsid w:val="007864DD"/>
    <w:rsid w:val="007869C2"/>
    <w:rsid w:val="00786BF9"/>
    <w:rsid w:val="00786F8A"/>
    <w:rsid w:val="0078736B"/>
    <w:rsid w:val="007903A5"/>
    <w:rsid w:val="00790591"/>
    <w:rsid w:val="007905BC"/>
    <w:rsid w:val="0079134B"/>
    <w:rsid w:val="00791DCA"/>
    <w:rsid w:val="007920E5"/>
    <w:rsid w:val="00792EE5"/>
    <w:rsid w:val="007933B9"/>
    <w:rsid w:val="007934C6"/>
    <w:rsid w:val="007946A3"/>
    <w:rsid w:val="007947EA"/>
    <w:rsid w:val="00794FA4"/>
    <w:rsid w:val="00795019"/>
    <w:rsid w:val="00795066"/>
    <w:rsid w:val="007951FB"/>
    <w:rsid w:val="00797263"/>
    <w:rsid w:val="00797D1C"/>
    <w:rsid w:val="00797F93"/>
    <w:rsid w:val="007A0B9B"/>
    <w:rsid w:val="007A0F0B"/>
    <w:rsid w:val="007A1509"/>
    <w:rsid w:val="007A176C"/>
    <w:rsid w:val="007A28F9"/>
    <w:rsid w:val="007A39D8"/>
    <w:rsid w:val="007A4265"/>
    <w:rsid w:val="007A44B4"/>
    <w:rsid w:val="007A4535"/>
    <w:rsid w:val="007A4BD3"/>
    <w:rsid w:val="007A4DEA"/>
    <w:rsid w:val="007A4ED9"/>
    <w:rsid w:val="007A50CB"/>
    <w:rsid w:val="007A5E61"/>
    <w:rsid w:val="007A5F13"/>
    <w:rsid w:val="007A62BB"/>
    <w:rsid w:val="007A6B0E"/>
    <w:rsid w:val="007A6BA2"/>
    <w:rsid w:val="007A6CBC"/>
    <w:rsid w:val="007A7054"/>
    <w:rsid w:val="007A7A22"/>
    <w:rsid w:val="007B0569"/>
    <w:rsid w:val="007B27A4"/>
    <w:rsid w:val="007B2E4E"/>
    <w:rsid w:val="007B3D76"/>
    <w:rsid w:val="007B4037"/>
    <w:rsid w:val="007B416E"/>
    <w:rsid w:val="007B4CF1"/>
    <w:rsid w:val="007B5DF1"/>
    <w:rsid w:val="007B5F48"/>
    <w:rsid w:val="007B65F1"/>
    <w:rsid w:val="007B6BA6"/>
    <w:rsid w:val="007B727F"/>
    <w:rsid w:val="007B775A"/>
    <w:rsid w:val="007B7C66"/>
    <w:rsid w:val="007B7EE8"/>
    <w:rsid w:val="007C00EF"/>
    <w:rsid w:val="007C0839"/>
    <w:rsid w:val="007C1260"/>
    <w:rsid w:val="007C145F"/>
    <w:rsid w:val="007C2B15"/>
    <w:rsid w:val="007C2C87"/>
    <w:rsid w:val="007C3375"/>
    <w:rsid w:val="007C3782"/>
    <w:rsid w:val="007C3BCE"/>
    <w:rsid w:val="007C3C4D"/>
    <w:rsid w:val="007C424C"/>
    <w:rsid w:val="007C4288"/>
    <w:rsid w:val="007C431A"/>
    <w:rsid w:val="007C4DC8"/>
    <w:rsid w:val="007C5564"/>
    <w:rsid w:val="007C5FF8"/>
    <w:rsid w:val="007C6D02"/>
    <w:rsid w:val="007D04C1"/>
    <w:rsid w:val="007D06E6"/>
    <w:rsid w:val="007D0983"/>
    <w:rsid w:val="007D0A08"/>
    <w:rsid w:val="007D1789"/>
    <w:rsid w:val="007D1846"/>
    <w:rsid w:val="007D1DFB"/>
    <w:rsid w:val="007D1EBC"/>
    <w:rsid w:val="007D2252"/>
    <w:rsid w:val="007D2420"/>
    <w:rsid w:val="007D3070"/>
    <w:rsid w:val="007D334C"/>
    <w:rsid w:val="007D4295"/>
    <w:rsid w:val="007D4423"/>
    <w:rsid w:val="007D4996"/>
    <w:rsid w:val="007D4FD5"/>
    <w:rsid w:val="007D559F"/>
    <w:rsid w:val="007D5F8D"/>
    <w:rsid w:val="007D64BC"/>
    <w:rsid w:val="007D6943"/>
    <w:rsid w:val="007D6AB4"/>
    <w:rsid w:val="007D7793"/>
    <w:rsid w:val="007E00C4"/>
    <w:rsid w:val="007E04CD"/>
    <w:rsid w:val="007E0764"/>
    <w:rsid w:val="007E0AA3"/>
    <w:rsid w:val="007E184A"/>
    <w:rsid w:val="007E2013"/>
    <w:rsid w:val="007E2BA4"/>
    <w:rsid w:val="007E3A02"/>
    <w:rsid w:val="007E3EB5"/>
    <w:rsid w:val="007E40D0"/>
    <w:rsid w:val="007E68E1"/>
    <w:rsid w:val="007E7BCE"/>
    <w:rsid w:val="007E7BFA"/>
    <w:rsid w:val="007E7CE6"/>
    <w:rsid w:val="007E7D69"/>
    <w:rsid w:val="007F05D4"/>
    <w:rsid w:val="007F0601"/>
    <w:rsid w:val="007F064D"/>
    <w:rsid w:val="007F0AA5"/>
    <w:rsid w:val="007F1401"/>
    <w:rsid w:val="007F250B"/>
    <w:rsid w:val="007F289F"/>
    <w:rsid w:val="007F30D6"/>
    <w:rsid w:val="007F4194"/>
    <w:rsid w:val="007F4275"/>
    <w:rsid w:val="007F4D95"/>
    <w:rsid w:val="007F4DED"/>
    <w:rsid w:val="007F4F2B"/>
    <w:rsid w:val="007F55C2"/>
    <w:rsid w:val="007F58AE"/>
    <w:rsid w:val="007F5D3C"/>
    <w:rsid w:val="007F7443"/>
    <w:rsid w:val="007F7959"/>
    <w:rsid w:val="007F7EFC"/>
    <w:rsid w:val="00800182"/>
    <w:rsid w:val="008038D9"/>
    <w:rsid w:val="00804F51"/>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7C2"/>
    <w:rsid w:val="00811E32"/>
    <w:rsid w:val="00812176"/>
    <w:rsid w:val="008122D0"/>
    <w:rsid w:val="00812482"/>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873"/>
    <w:rsid w:val="00823A01"/>
    <w:rsid w:val="00823A92"/>
    <w:rsid w:val="00823B33"/>
    <w:rsid w:val="00823B8E"/>
    <w:rsid w:val="0082426F"/>
    <w:rsid w:val="00824651"/>
    <w:rsid w:val="0082472F"/>
    <w:rsid w:val="00825A84"/>
    <w:rsid w:val="00825F76"/>
    <w:rsid w:val="00826024"/>
    <w:rsid w:val="00827509"/>
    <w:rsid w:val="00827A39"/>
    <w:rsid w:val="00830153"/>
    <w:rsid w:val="00830BCB"/>
    <w:rsid w:val="00831334"/>
    <w:rsid w:val="008319E1"/>
    <w:rsid w:val="0083295B"/>
    <w:rsid w:val="008330F0"/>
    <w:rsid w:val="00833AD8"/>
    <w:rsid w:val="00833CF5"/>
    <w:rsid w:val="008343EB"/>
    <w:rsid w:val="00834C9C"/>
    <w:rsid w:val="008351E4"/>
    <w:rsid w:val="00835243"/>
    <w:rsid w:val="00835CDE"/>
    <w:rsid w:val="0083650F"/>
    <w:rsid w:val="00836FBE"/>
    <w:rsid w:val="00837599"/>
    <w:rsid w:val="00837AAA"/>
    <w:rsid w:val="00837D2D"/>
    <w:rsid w:val="00837FF7"/>
    <w:rsid w:val="00841079"/>
    <w:rsid w:val="008412D7"/>
    <w:rsid w:val="0084162B"/>
    <w:rsid w:val="00842B95"/>
    <w:rsid w:val="0084322A"/>
    <w:rsid w:val="008446BC"/>
    <w:rsid w:val="00844EAF"/>
    <w:rsid w:val="0084542C"/>
    <w:rsid w:val="008455B9"/>
    <w:rsid w:val="00846139"/>
    <w:rsid w:val="008464B9"/>
    <w:rsid w:val="0084692B"/>
    <w:rsid w:val="00847414"/>
    <w:rsid w:val="00847A2D"/>
    <w:rsid w:val="008503A8"/>
    <w:rsid w:val="008504DD"/>
    <w:rsid w:val="00851565"/>
    <w:rsid w:val="00851691"/>
    <w:rsid w:val="0085210E"/>
    <w:rsid w:val="0085262E"/>
    <w:rsid w:val="0085298B"/>
    <w:rsid w:val="00852A77"/>
    <w:rsid w:val="00852E08"/>
    <w:rsid w:val="00853A9A"/>
    <w:rsid w:val="00853E5E"/>
    <w:rsid w:val="00854019"/>
    <w:rsid w:val="008543FC"/>
    <w:rsid w:val="008544D2"/>
    <w:rsid w:val="00855069"/>
    <w:rsid w:val="0085518E"/>
    <w:rsid w:val="00855B4A"/>
    <w:rsid w:val="00855D00"/>
    <w:rsid w:val="00856E4C"/>
    <w:rsid w:val="00856FA5"/>
    <w:rsid w:val="008579F6"/>
    <w:rsid w:val="00857BB7"/>
    <w:rsid w:val="00857BF2"/>
    <w:rsid w:val="00860792"/>
    <w:rsid w:val="0086195B"/>
    <w:rsid w:val="00862235"/>
    <w:rsid w:val="00863E35"/>
    <w:rsid w:val="00864381"/>
    <w:rsid w:val="00864479"/>
    <w:rsid w:val="008657F5"/>
    <w:rsid w:val="00866137"/>
    <w:rsid w:val="008667BC"/>
    <w:rsid w:val="00866C07"/>
    <w:rsid w:val="00866D97"/>
    <w:rsid w:val="008673F9"/>
    <w:rsid w:val="00867657"/>
    <w:rsid w:val="008679AB"/>
    <w:rsid w:val="00867AD1"/>
    <w:rsid w:val="00867B16"/>
    <w:rsid w:val="0087060C"/>
    <w:rsid w:val="0087089B"/>
    <w:rsid w:val="00870A7A"/>
    <w:rsid w:val="00871206"/>
    <w:rsid w:val="008717B0"/>
    <w:rsid w:val="00871863"/>
    <w:rsid w:val="00871A56"/>
    <w:rsid w:val="00872810"/>
    <w:rsid w:val="008738B5"/>
    <w:rsid w:val="00873AFC"/>
    <w:rsid w:val="00873D82"/>
    <w:rsid w:val="00873F7B"/>
    <w:rsid w:val="0087412F"/>
    <w:rsid w:val="0087486E"/>
    <w:rsid w:val="0087528F"/>
    <w:rsid w:val="008754DF"/>
    <w:rsid w:val="00876020"/>
    <w:rsid w:val="0087651D"/>
    <w:rsid w:val="0087669C"/>
    <w:rsid w:val="008772A0"/>
    <w:rsid w:val="008775A9"/>
    <w:rsid w:val="00877790"/>
    <w:rsid w:val="0087785C"/>
    <w:rsid w:val="008779FA"/>
    <w:rsid w:val="00877ADF"/>
    <w:rsid w:val="00880092"/>
    <w:rsid w:val="008803AC"/>
    <w:rsid w:val="00880520"/>
    <w:rsid w:val="0088064F"/>
    <w:rsid w:val="00880892"/>
    <w:rsid w:val="00880AD5"/>
    <w:rsid w:val="00881013"/>
    <w:rsid w:val="008810A0"/>
    <w:rsid w:val="008817A6"/>
    <w:rsid w:val="00881C4D"/>
    <w:rsid w:val="00881D74"/>
    <w:rsid w:val="00882200"/>
    <w:rsid w:val="008824B6"/>
    <w:rsid w:val="00882F68"/>
    <w:rsid w:val="00882FF8"/>
    <w:rsid w:val="00883172"/>
    <w:rsid w:val="008832F7"/>
    <w:rsid w:val="008834F3"/>
    <w:rsid w:val="00884355"/>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1897"/>
    <w:rsid w:val="00892CB9"/>
    <w:rsid w:val="00892F76"/>
    <w:rsid w:val="00893009"/>
    <w:rsid w:val="00893172"/>
    <w:rsid w:val="00894859"/>
    <w:rsid w:val="00895515"/>
    <w:rsid w:val="00896C9F"/>
    <w:rsid w:val="00896F43"/>
    <w:rsid w:val="008970A5"/>
    <w:rsid w:val="0089771D"/>
    <w:rsid w:val="008A03CB"/>
    <w:rsid w:val="008A0755"/>
    <w:rsid w:val="008A0D00"/>
    <w:rsid w:val="008A0D88"/>
    <w:rsid w:val="008A0E16"/>
    <w:rsid w:val="008A13D2"/>
    <w:rsid w:val="008A176F"/>
    <w:rsid w:val="008A22E3"/>
    <w:rsid w:val="008A29B9"/>
    <w:rsid w:val="008A2E49"/>
    <w:rsid w:val="008A3157"/>
    <w:rsid w:val="008A3497"/>
    <w:rsid w:val="008A3EF3"/>
    <w:rsid w:val="008A46C8"/>
    <w:rsid w:val="008A4BF7"/>
    <w:rsid w:val="008A4F82"/>
    <w:rsid w:val="008A559F"/>
    <w:rsid w:val="008A5759"/>
    <w:rsid w:val="008A5D74"/>
    <w:rsid w:val="008A711D"/>
    <w:rsid w:val="008A786A"/>
    <w:rsid w:val="008A7B32"/>
    <w:rsid w:val="008B059E"/>
    <w:rsid w:val="008B098A"/>
    <w:rsid w:val="008B0B7B"/>
    <w:rsid w:val="008B0D9A"/>
    <w:rsid w:val="008B153A"/>
    <w:rsid w:val="008B193F"/>
    <w:rsid w:val="008B1A30"/>
    <w:rsid w:val="008B1AFB"/>
    <w:rsid w:val="008B3097"/>
    <w:rsid w:val="008B3EF1"/>
    <w:rsid w:val="008B3EF4"/>
    <w:rsid w:val="008B477E"/>
    <w:rsid w:val="008B4919"/>
    <w:rsid w:val="008B4AC3"/>
    <w:rsid w:val="008B547D"/>
    <w:rsid w:val="008B5524"/>
    <w:rsid w:val="008B5B0D"/>
    <w:rsid w:val="008B5DC5"/>
    <w:rsid w:val="008B7583"/>
    <w:rsid w:val="008B7D6F"/>
    <w:rsid w:val="008C00F0"/>
    <w:rsid w:val="008C018F"/>
    <w:rsid w:val="008C0752"/>
    <w:rsid w:val="008C0E1D"/>
    <w:rsid w:val="008C19F0"/>
    <w:rsid w:val="008C32A3"/>
    <w:rsid w:val="008C49FB"/>
    <w:rsid w:val="008C4E11"/>
    <w:rsid w:val="008C4E47"/>
    <w:rsid w:val="008C56F5"/>
    <w:rsid w:val="008C5B5F"/>
    <w:rsid w:val="008C663F"/>
    <w:rsid w:val="008C677C"/>
    <w:rsid w:val="008C69AE"/>
    <w:rsid w:val="008C70E2"/>
    <w:rsid w:val="008C7385"/>
    <w:rsid w:val="008C7697"/>
    <w:rsid w:val="008D0932"/>
    <w:rsid w:val="008D0D59"/>
    <w:rsid w:val="008D1263"/>
    <w:rsid w:val="008D1271"/>
    <w:rsid w:val="008D13A4"/>
    <w:rsid w:val="008D1E1C"/>
    <w:rsid w:val="008D1E8A"/>
    <w:rsid w:val="008D24D6"/>
    <w:rsid w:val="008D29B4"/>
    <w:rsid w:val="008D2E2D"/>
    <w:rsid w:val="008D3780"/>
    <w:rsid w:val="008D535B"/>
    <w:rsid w:val="008D5694"/>
    <w:rsid w:val="008D65CF"/>
    <w:rsid w:val="008D6AD0"/>
    <w:rsid w:val="008D6F9A"/>
    <w:rsid w:val="008D7439"/>
    <w:rsid w:val="008D7BF0"/>
    <w:rsid w:val="008E02EF"/>
    <w:rsid w:val="008E0508"/>
    <w:rsid w:val="008E0651"/>
    <w:rsid w:val="008E0751"/>
    <w:rsid w:val="008E18F8"/>
    <w:rsid w:val="008E1BF3"/>
    <w:rsid w:val="008E1F80"/>
    <w:rsid w:val="008E2920"/>
    <w:rsid w:val="008E2D24"/>
    <w:rsid w:val="008E3016"/>
    <w:rsid w:val="008E3164"/>
    <w:rsid w:val="008E355B"/>
    <w:rsid w:val="008E370B"/>
    <w:rsid w:val="008E4B34"/>
    <w:rsid w:val="008E61D6"/>
    <w:rsid w:val="008E72E3"/>
    <w:rsid w:val="008E7370"/>
    <w:rsid w:val="008E7C74"/>
    <w:rsid w:val="008E7F34"/>
    <w:rsid w:val="008E7F36"/>
    <w:rsid w:val="008E7FAA"/>
    <w:rsid w:val="008F001F"/>
    <w:rsid w:val="008F03BA"/>
    <w:rsid w:val="008F0481"/>
    <w:rsid w:val="008F058F"/>
    <w:rsid w:val="008F0EE4"/>
    <w:rsid w:val="008F11EC"/>
    <w:rsid w:val="008F12AD"/>
    <w:rsid w:val="008F184C"/>
    <w:rsid w:val="008F1DC5"/>
    <w:rsid w:val="008F2238"/>
    <w:rsid w:val="008F25CC"/>
    <w:rsid w:val="008F25EE"/>
    <w:rsid w:val="008F3EC9"/>
    <w:rsid w:val="008F4D3F"/>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808"/>
    <w:rsid w:val="00904B7C"/>
    <w:rsid w:val="00904E3C"/>
    <w:rsid w:val="009052EE"/>
    <w:rsid w:val="009053A8"/>
    <w:rsid w:val="009053EC"/>
    <w:rsid w:val="00905D84"/>
    <w:rsid w:val="009063F3"/>
    <w:rsid w:val="00906436"/>
    <w:rsid w:val="00906747"/>
    <w:rsid w:val="00906827"/>
    <w:rsid w:val="009068D7"/>
    <w:rsid w:val="00906D2B"/>
    <w:rsid w:val="00907A05"/>
    <w:rsid w:val="0091175B"/>
    <w:rsid w:val="009120DC"/>
    <w:rsid w:val="0091375D"/>
    <w:rsid w:val="0091436B"/>
    <w:rsid w:val="00914B09"/>
    <w:rsid w:val="00915E0E"/>
    <w:rsid w:val="00916288"/>
    <w:rsid w:val="00916863"/>
    <w:rsid w:val="009168ED"/>
    <w:rsid w:val="00916AEC"/>
    <w:rsid w:val="00916DB3"/>
    <w:rsid w:val="00916F86"/>
    <w:rsid w:val="009170C1"/>
    <w:rsid w:val="00917736"/>
    <w:rsid w:val="00917F36"/>
    <w:rsid w:val="009203A4"/>
    <w:rsid w:val="009206E6"/>
    <w:rsid w:val="0092090E"/>
    <w:rsid w:val="0092101A"/>
    <w:rsid w:val="009219D9"/>
    <w:rsid w:val="00921B63"/>
    <w:rsid w:val="00921F32"/>
    <w:rsid w:val="00922761"/>
    <w:rsid w:val="009228E6"/>
    <w:rsid w:val="00922D89"/>
    <w:rsid w:val="00922DFA"/>
    <w:rsid w:val="00923CCC"/>
    <w:rsid w:val="009240ED"/>
    <w:rsid w:val="00924D36"/>
    <w:rsid w:val="00924DC2"/>
    <w:rsid w:val="00924FFE"/>
    <w:rsid w:val="009252C1"/>
    <w:rsid w:val="00925B92"/>
    <w:rsid w:val="00925C3E"/>
    <w:rsid w:val="009266DC"/>
    <w:rsid w:val="00927381"/>
    <w:rsid w:val="00927B5A"/>
    <w:rsid w:val="00930177"/>
    <w:rsid w:val="0093101D"/>
    <w:rsid w:val="00931152"/>
    <w:rsid w:val="00931157"/>
    <w:rsid w:val="00932606"/>
    <w:rsid w:val="0093264B"/>
    <w:rsid w:val="0093313C"/>
    <w:rsid w:val="00934206"/>
    <w:rsid w:val="0093422A"/>
    <w:rsid w:val="009343FC"/>
    <w:rsid w:val="009347B2"/>
    <w:rsid w:val="0093488F"/>
    <w:rsid w:val="009350DB"/>
    <w:rsid w:val="00935A51"/>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0B74"/>
    <w:rsid w:val="009510AC"/>
    <w:rsid w:val="00951246"/>
    <w:rsid w:val="00951389"/>
    <w:rsid w:val="00951426"/>
    <w:rsid w:val="00951C0C"/>
    <w:rsid w:val="00951F0A"/>
    <w:rsid w:val="0095283C"/>
    <w:rsid w:val="0095285F"/>
    <w:rsid w:val="00952961"/>
    <w:rsid w:val="00952AD9"/>
    <w:rsid w:val="009534D9"/>
    <w:rsid w:val="00953597"/>
    <w:rsid w:val="00953F7D"/>
    <w:rsid w:val="00954087"/>
    <w:rsid w:val="00954090"/>
    <w:rsid w:val="0095439C"/>
    <w:rsid w:val="00954C37"/>
    <w:rsid w:val="0095528B"/>
    <w:rsid w:val="00955467"/>
    <w:rsid w:val="009555E8"/>
    <w:rsid w:val="009562CC"/>
    <w:rsid w:val="009563A1"/>
    <w:rsid w:val="00956533"/>
    <w:rsid w:val="00957434"/>
    <w:rsid w:val="00957518"/>
    <w:rsid w:val="00957E27"/>
    <w:rsid w:val="00960690"/>
    <w:rsid w:val="00961722"/>
    <w:rsid w:val="0096179E"/>
    <w:rsid w:val="009620DB"/>
    <w:rsid w:val="009620EF"/>
    <w:rsid w:val="00962206"/>
    <w:rsid w:val="009623D9"/>
    <w:rsid w:val="009629DE"/>
    <w:rsid w:val="00962EAE"/>
    <w:rsid w:val="00963FD1"/>
    <w:rsid w:val="00964343"/>
    <w:rsid w:val="00964694"/>
    <w:rsid w:val="009648C6"/>
    <w:rsid w:val="00964DCF"/>
    <w:rsid w:val="009652DE"/>
    <w:rsid w:val="00965C94"/>
    <w:rsid w:val="00967643"/>
    <w:rsid w:val="009708CB"/>
    <w:rsid w:val="00970EED"/>
    <w:rsid w:val="00970F3A"/>
    <w:rsid w:val="009711FE"/>
    <w:rsid w:val="009719A9"/>
    <w:rsid w:val="00971BD5"/>
    <w:rsid w:val="00972242"/>
    <w:rsid w:val="009723A0"/>
    <w:rsid w:val="009723F8"/>
    <w:rsid w:val="00972445"/>
    <w:rsid w:val="00973530"/>
    <w:rsid w:val="0097450C"/>
    <w:rsid w:val="00975595"/>
    <w:rsid w:val="00975ACE"/>
    <w:rsid w:val="00975C89"/>
    <w:rsid w:val="00976047"/>
    <w:rsid w:val="0097660A"/>
    <w:rsid w:val="00976817"/>
    <w:rsid w:val="00976D2C"/>
    <w:rsid w:val="00976DC1"/>
    <w:rsid w:val="00976FD4"/>
    <w:rsid w:val="009774FE"/>
    <w:rsid w:val="00977529"/>
    <w:rsid w:val="00977749"/>
    <w:rsid w:val="00981276"/>
    <w:rsid w:val="00982D41"/>
    <w:rsid w:val="0098455A"/>
    <w:rsid w:val="009850C7"/>
    <w:rsid w:val="009851D4"/>
    <w:rsid w:val="00985AD6"/>
    <w:rsid w:val="00985B80"/>
    <w:rsid w:val="00985C28"/>
    <w:rsid w:val="00985E14"/>
    <w:rsid w:val="00985E59"/>
    <w:rsid w:val="0098623F"/>
    <w:rsid w:val="00986B44"/>
    <w:rsid w:val="00987B54"/>
    <w:rsid w:val="00990348"/>
    <w:rsid w:val="00990A46"/>
    <w:rsid w:val="00990DFA"/>
    <w:rsid w:val="00990F33"/>
    <w:rsid w:val="00991542"/>
    <w:rsid w:val="00991DB4"/>
    <w:rsid w:val="00992190"/>
    <w:rsid w:val="009926C2"/>
    <w:rsid w:val="009927CB"/>
    <w:rsid w:val="00992FA3"/>
    <w:rsid w:val="0099320C"/>
    <w:rsid w:val="0099402D"/>
    <w:rsid w:val="00994069"/>
    <w:rsid w:val="00994242"/>
    <w:rsid w:val="009949CE"/>
    <w:rsid w:val="00994A0F"/>
    <w:rsid w:val="00994C67"/>
    <w:rsid w:val="00994DD0"/>
    <w:rsid w:val="00994ED0"/>
    <w:rsid w:val="00995B87"/>
    <w:rsid w:val="00995BDC"/>
    <w:rsid w:val="00996A20"/>
    <w:rsid w:val="00996CFF"/>
    <w:rsid w:val="00996D61"/>
    <w:rsid w:val="00996F28"/>
    <w:rsid w:val="009973D0"/>
    <w:rsid w:val="00997DF5"/>
    <w:rsid w:val="009A0072"/>
    <w:rsid w:val="009A085F"/>
    <w:rsid w:val="009A12F1"/>
    <w:rsid w:val="009A1639"/>
    <w:rsid w:val="009A1D9D"/>
    <w:rsid w:val="009A1FE0"/>
    <w:rsid w:val="009A200C"/>
    <w:rsid w:val="009A20FB"/>
    <w:rsid w:val="009A26C0"/>
    <w:rsid w:val="009A3DC3"/>
    <w:rsid w:val="009A4035"/>
    <w:rsid w:val="009A4A22"/>
    <w:rsid w:val="009A4BDD"/>
    <w:rsid w:val="009A4D35"/>
    <w:rsid w:val="009A5C22"/>
    <w:rsid w:val="009A5CFD"/>
    <w:rsid w:val="009A6083"/>
    <w:rsid w:val="009A60F3"/>
    <w:rsid w:val="009A6717"/>
    <w:rsid w:val="009A6B9A"/>
    <w:rsid w:val="009A7030"/>
    <w:rsid w:val="009A7103"/>
    <w:rsid w:val="009A7231"/>
    <w:rsid w:val="009A7861"/>
    <w:rsid w:val="009A7E8A"/>
    <w:rsid w:val="009B089B"/>
    <w:rsid w:val="009B0CC8"/>
    <w:rsid w:val="009B0F0F"/>
    <w:rsid w:val="009B0FD5"/>
    <w:rsid w:val="009B2000"/>
    <w:rsid w:val="009B2C16"/>
    <w:rsid w:val="009B350C"/>
    <w:rsid w:val="009B3CCF"/>
    <w:rsid w:val="009B5D0C"/>
    <w:rsid w:val="009B5D49"/>
    <w:rsid w:val="009B5E5F"/>
    <w:rsid w:val="009B6397"/>
    <w:rsid w:val="009B63B0"/>
    <w:rsid w:val="009B6552"/>
    <w:rsid w:val="009B68E0"/>
    <w:rsid w:val="009B69BC"/>
    <w:rsid w:val="009B6F03"/>
    <w:rsid w:val="009B7311"/>
    <w:rsid w:val="009C003B"/>
    <w:rsid w:val="009C00B4"/>
    <w:rsid w:val="009C04CF"/>
    <w:rsid w:val="009C068A"/>
    <w:rsid w:val="009C0B2D"/>
    <w:rsid w:val="009C1714"/>
    <w:rsid w:val="009C37B8"/>
    <w:rsid w:val="009C39FF"/>
    <w:rsid w:val="009C4428"/>
    <w:rsid w:val="009C497F"/>
    <w:rsid w:val="009C4CDC"/>
    <w:rsid w:val="009C5D24"/>
    <w:rsid w:val="009C72D5"/>
    <w:rsid w:val="009C7FA3"/>
    <w:rsid w:val="009D0079"/>
    <w:rsid w:val="009D0A23"/>
    <w:rsid w:val="009D12C4"/>
    <w:rsid w:val="009D186B"/>
    <w:rsid w:val="009D193E"/>
    <w:rsid w:val="009D1BF4"/>
    <w:rsid w:val="009D1EB0"/>
    <w:rsid w:val="009D24FB"/>
    <w:rsid w:val="009D254F"/>
    <w:rsid w:val="009D33BB"/>
    <w:rsid w:val="009D39EE"/>
    <w:rsid w:val="009D3A5A"/>
    <w:rsid w:val="009D3D9C"/>
    <w:rsid w:val="009D4A3D"/>
    <w:rsid w:val="009D5072"/>
    <w:rsid w:val="009D5368"/>
    <w:rsid w:val="009D5F18"/>
    <w:rsid w:val="009D6EDA"/>
    <w:rsid w:val="009D7AE7"/>
    <w:rsid w:val="009D7B31"/>
    <w:rsid w:val="009D7FB0"/>
    <w:rsid w:val="009D7FFA"/>
    <w:rsid w:val="009E03B4"/>
    <w:rsid w:val="009E0ADB"/>
    <w:rsid w:val="009E0B71"/>
    <w:rsid w:val="009E0DEE"/>
    <w:rsid w:val="009E122B"/>
    <w:rsid w:val="009E131B"/>
    <w:rsid w:val="009E164A"/>
    <w:rsid w:val="009E2141"/>
    <w:rsid w:val="009E24E4"/>
    <w:rsid w:val="009E37FF"/>
    <w:rsid w:val="009E395A"/>
    <w:rsid w:val="009E4220"/>
    <w:rsid w:val="009E4885"/>
    <w:rsid w:val="009E4BD7"/>
    <w:rsid w:val="009E58C0"/>
    <w:rsid w:val="009E6159"/>
    <w:rsid w:val="009E6263"/>
    <w:rsid w:val="009E65B2"/>
    <w:rsid w:val="009E6890"/>
    <w:rsid w:val="009E6E4D"/>
    <w:rsid w:val="009E7454"/>
    <w:rsid w:val="009E7696"/>
    <w:rsid w:val="009E7E2F"/>
    <w:rsid w:val="009F0418"/>
    <w:rsid w:val="009F139B"/>
    <w:rsid w:val="009F171A"/>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1B4B"/>
    <w:rsid w:val="00A01F22"/>
    <w:rsid w:val="00A0216D"/>
    <w:rsid w:val="00A02576"/>
    <w:rsid w:val="00A0269C"/>
    <w:rsid w:val="00A027F2"/>
    <w:rsid w:val="00A0288F"/>
    <w:rsid w:val="00A02BEC"/>
    <w:rsid w:val="00A02E11"/>
    <w:rsid w:val="00A03D2E"/>
    <w:rsid w:val="00A03EC6"/>
    <w:rsid w:val="00A05117"/>
    <w:rsid w:val="00A05A07"/>
    <w:rsid w:val="00A061D0"/>
    <w:rsid w:val="00A069EA"/>
    <w:rsid w:val="00A06C36"/>
    <w:rsid w:val="00A071AE"/>
    <w:rsid w:val="00A078A5"/>
    <w:rsid w:val="00A11915"/>
    <w:rsid w:val="00A12984"/>
    <w:rsid w:val="00A133E8"/>
    <w:rsid w:val="00A14790"/>
    <w:rsid w:val="00A14854"/>
    <w:rsid w:val="00A149F6"/>
    <w:rsid w:val="00A14AC2"/>
    <w:rsid w:val="00A154B3"/>
    <w:rsid w:val="00A1604F"/>
    <w:rsid w:val="00A16738"/>
    <w:rsid w:val="00A17085"/>
    <w:rsid w:val="00A175B2"/>
    <w:rsid w:val="00A17893"/>
    <w:rsid w:val="00A20AF3"/>
    <w:rsid w:val="00A2141A"/>
    <w:rsid w:val="00A218D6"/>
    <w:rsid w:val="00A2246F"/>
    <w:rsid w:val="00A224F8"/>
    <w:rsid w:val="00A2298B"/>
    <w:rsid w:val="00A22C75"/>
    <w:rsid w:val="00A23504"/>
    <w:rsid w:val="00A23D60"/>
    <w:rsid w:val="00A23DDD"/>
    <w:rsid w:val="00A24275"/>
    <w:rsid w:val="00A24D26"/>
    <w:rsid w:val="00A24DED"/>
    <w:rsid w:val="00A24F1F"/>
    <w:rsid w:val="00A25812"/>
    <w:rsid w:val="00A26518"/>
    <w:rsid w:val="00A266CD"/>
    <w:rsid w:val="00A267B4"/>
    <w:rsid w:val="00A26BFE"/>
    <w:rsid w:val="00A2768C"/>
    <w:rsid w:val="00A27D2D"/>
    <w:rsid w:val="00A30085"/>
    <w:rsid w:val="00A30178"/>
    <w:rsid w:val="00A3037B"/>
    <w:rsid w:val="00A30461"/>
    <w:rsid w:val="00A308F4"/>
    <w:rsid w:val="00A31127"/>
    <w:rsid w:val="00A3122E"/>
    <w:rsid w:val="00A3127D"/>
    <w:rsid w:val="00A31ADA"/>
    <w:rsid w:val="00A32459"/>
    <w:rsid w:val="00A32C09"/>
    <w:rsid w:val="00A3317C"/>
    <w:rsid w:val="00A332AA"/>
    <w:rsid w:val="00A3381C"/>
    <w:rsid w:val="00A33D5F"/>
    <w:rsid w:val="00A34EDB"/>
    <w:rsid w:val="00A35158"/>
    <w:rsid w:val="00A3542D"/>
    <w:rsid w:val="00A357D7"/>
    <w:rsid w:val="00A35905"/>
    <w:rsid w:val="00A35D5A"/>
    <w:rsid w:val="00A36041"/>
    <w:rsid w:val="00A364F9"/>
    <w:rsid w:val="00A36522"/>
    <w:rsid w:val="00A365CA"/>
    <w:rsid w:val="00A365F5"/>
    <w:rsid w:val="00A3700C"/>
    <w:rsid w:val="00A371C3"/>
    <w:rsid w:val="00A37318"/>
    <w:rsid w:val="00A40179"/>
    <w:rsid w:val="00A40775"/>
    <w:rsid w:val="00A40A0A"/>
    <w:rsid w:val="00A40B57"/>
    <w:rsid w:val="00A41FE2"/>
    <w:rsid w:val="00A422AE"/>
    <w:rsid w:val="00A422BE"/>
    <w:rsid w:val="00A432BE"/>
    <w:rsid w:val="00A4379E"/>
    <w:rsid w:val="00A4403B"/>
    <w:rsid w:val="00A44062"/>
    <w:rsid w:val="00A458F5"/>
    <w:rsid w:val="00A45979"/>
    <w:rsid w:val="00A45FCB"/>
    <w:rsid w:val="00A46ABC"/>
    <w:rsid w:val="00A46B35"/>
    <w:rsid w:val="00A46DF6"/>
    <w:rsid w:val="00A46F4B"/>
    <w:rsid w:val="00A47426"/>
    <w:rsid w:val="00A47A15"/>
    <w:rsid w:val="00A47ADD"/>
    <w:rsid w:val="00A47C8B"/>
    <w:rsid w:val="00A50977"/>
    <w:rsid w:val="00A50BF4"/>
    <w:rsid w:val="00A5124C"/>
    <w:rsid w:val="00A51B73"/>
    <w:rsid w:val="00A51BC3"/>
    <w:rsid w:val="00A51FEF"/>
    <w:rsid w:val="00A529BA"/>
    <w:rsid w:val="00A529CB"/>
    <w:rsid w:val="00A5315A"/>
    <w:rsid w:val="00A539B6"/>
    <w:rsid w:val="00A53FF2"/>
    <w:rsid w:val="00A54699"/>
    <w:rsid w:val="00A54A24"/>
    <w:rsid w:val="00A55338"/>
    <w:rsid w:val="00A5533A"/>
    <w:rsid w:val="00A5553A"/>
    <w:rsid w:val="00A557CC"/>
    <w:rsid w:val="00A56221"/>
    <w:rsid w:val="00A56643"/>
    <w:rsid w:val="00A57273"/>
    <w:rsid w:val="00A5742B"/>
    <w:rsid w:val="00A57868"/>
    <w:rsid w:val="00A579B1"/>
    <w:rsid w:val="00A57B77"/>
    <w:rsid w:val="00A57F2A"/>
    <w:rsid w:val="00A601AA"/>
    <w:rsid w:val="00A60C2E"/>
    <w:rsid w:val="00A621E3"/>
    <w:rsid w:val="00A622C2"/>
    <w:rsid w:val="00A627CB"/>
    <w:rsid w:val="00A62BB9"/>
    <w:rsid w:val="00A62E41"/>
    <w:rsid w:val="00A62E8C"/>
    <w:rsid w:val="00A631E7"/>
    <w:rsid w:val="00A6374D"/>
    <w:rsid w:val="00A63A11"/>
    <w:rsid w:val="00A64D3D"/>
    <w:rsid w:val="00A658DD"/>
    <w:rsid w:val="00A65DBD"/>
    <w:rsid w:val="00A66E87"/>
    <w:rsid w:val="00A672F6"/>
    <w:rsid w:val="00A70D29"/>
    <w:rsid w:val="00A70FA2"/>
    <w:rsid w:val="00A71995"/>
    <w:rsid w:val="00A71B9D"/>
    <w:rsid w:val="00A71BE1"/>
    <w:rsid w:val="00A72211"/>
    <w:rsid w:val="00A72245"/>
    <w:rsid w:val="00A72808"/>
    <w:rsid w:val="00A7314F"/>
    <w:rsid w:val="00A747C0"/>
    <w:rsid w:val="00A74833"/>
    <w:rsid w:val="00A74BB1"/>
    <w:rsid w:val="00A74F16"/>
    <w:rsid w:val="00A758D4"/>
    <w:rsid w:val="00A75C42"/>
    <w:rsid w:val="00A7651C"/>
    <w:rsid w:val="00A767BE"/>
    <w:rsid w:val="00A76A3D"/>
    <w:rsid w:val="00A76FD5"/>
    <w:rsid w:val="00A77197"/>
    <w:rsid w:val="00A776EF"/>
    <w:rsid w:val="00A8026A"/>
    <w:rsid w:val="00A80615"/>
    <w:rsid w:val="00A8184B"/>
    <w:rsid w:val="00A82BFC"/>
    <w:rsid w:val="00A83B41"/>
    <w:rsid w:val="00A83D74"/>
    <w:rsid w:val="00A84810"/>
    <w:rsid w:val="00A84871"/>
    <w:rsid w:val="00A84F93"/>
    <w:rsid w:val="00A85063"/>
    <w:rsid w:val="00A857BB"/>
    <w:rsid w:val="00A86201"/>
    <w:rsid w:val="00A86554"/>
    <w:rsid w:val="00A86FCB"/>
    <w:rsid w:val="00A87125"/>
    <w:rsid w:val="00A8791C"/>
    <w:rsid w:val="00A9027B"/>
    <w:rsid w:val="00A90D02"/>
    <w:rsid w:val="00A91C3F"/>
    <w:rsid w:val="00A92CC0"/>
    <w:rsid w:val="00A92FD9"/>
    <w:rsid w:val="00A932B9"/>
    <w:rsid w:val="00A932E6"/>
    <w:rsid w:val="00A935BB"/>
    <w:rsid w:val="00A93A6A"/>
    <w:rsid w:val="00A93B00"/>
    <w:rsid w:val="00A93D2E"/>
    <w:rsid w:val="00A9405F"/>
    <w:rsid w:val="00A9525B"/>
    <w:rsid w:val="00A96266"/>
    <w:rsid w:val="00A96312"/>
    <w:rsid w:val="00A9635D"/>
    <w:rsid w:val="00AA03B8"/>
    <w:rsid w:val="00AA0527"/>
    <w:rsid w:val="00AA0D14"/>
    <w:rsid w:val="00AA172B"/>
    <w:rsid w:val="00AA1DA1"/>
    <w:rsid w:val="00AA1DCB"/>
    <w:rsid w:val="00AA222E"/>
    <w:rsid w:val="00AA3431"/>
    <w:rsid w:val="00AA3535"/>
    <w:rsid w:val="00AA35E3"/>
    <w:rsid w:val="00AA3BDA"/>
    <w:rsid w:val="00AA4B0D"/>
    <w:rsid w:val="00AA54B6"/>
    <w:rsid w:val="00AA5A6B"/>
    <w:rsid w:val="00AA5CEA"/>
    <w:rsid w:val="00AA6698"/>
    <w:rsid w:val="00AA66E8"/>
    <w:rsid w:val="00AA692A"/>
    <w:rsid w:val="00AA6A39"/>
    <w:rsid w:val="00AA71DB"/>
    <w:rsid w:val="00AA77B2"/>
    <w:rsid w:val="00AA7F49"/>
    <w:rsid w:val="00AB05EE"/>
    <w:rsid w:val="00AB065C"/>
    <w:rsid w:val="00AB08F4"/>
    <w:rsid w:val="00AB18D0"/>
    <w:rsid w:val="00AB1A10"/>
    <w:rsid w:val="00AB281D"/>
    <w:rsid w:val="00AB2E5A"/>
    <w:rsid w:val="00AB3FAB"/>
    <w:rsid w:val="00AB43B6"/>
    <w:rsid w:val="00AB4CD4"/>
    <w:rsid w:val="00AB62A7"/>
    <w:rsid w:val="00AB67C2"/>
    <w:rsid w:val="00AB7B99"/>
    <w:rsid w:val="00AC01D0"/>
    <w:rsid w:val="00AC0427"/>
    <w:rsid w:val="00AC0A52"/>
    <w:rsid w:val="00AC1352"/>
    <w:rsid w:val="00AC1905"/>
    <w:rsid w:val="00AC1932"/>
    <w:rsid w:val="00AC1F7C"/>
    <w:rsid w:val="00AC2799"/>
    <w:rsid w:val="00AC2C23"/>
    <w:rsid w:val="00AC2FFE"/>
    <w:rsid w:val="00AC3424"/>
    <w:rsid w:val="00AC39DE"/>
    <w:rsid w:val="00AC3C9A"/>
    <w:rsid w:val="00AC411E"/>
    <w:rsid w:val="00AC46AF"/>
    <w:rsid w:val="00AC47ED"/>
    <w:rsid w:val="00AC48F3"/>
    <w:rsid w:val="00AC4A31"/>
    <w:rsid w:val="00AC4C0A"/>
    <w:rsid w:val="00AC4D64"/>
    <w:rsid w:val="00AC4E11"/>
    <w:rsid w:val="00AC5616"/>
    <w:rsid w:val="00AC6792"/>
    <w:rsid w:val="00AC6EFC"/>
    <w:rsid w:val="00AC7262"/>
    <w:rsid w:val="00AC77F3"/>
    <w:rsid w:val="00AC7B98"/>
    <w:rsid w:val="00AC7B9E"/>
    <w:rsid w:val="00AD0708"/>
    <w:rsid w:val="00AD186B"/>
    <w:rsid w:val="00AD1C99"/>
    <w:rsid w:val="00AD1CB1"/>
    <w:rsid w:val="00AD1FB0"/>
    <w:rsid w:val="00AD2442"/>
    <w:rsid w:val="00AD303D"/>
    <w:rsid w:val="00AD348F"/>
    <w:rsid w:val="00AD3C5F"/>
    <w:rsid w:val="00AD4818"/>
    <w:rsid w:val="00AD49DB"/>
    <w:rsid w:val="00AD4AC3"/>
    <w:rsid w:val="00AD5567"/>
    <w:rsid w:val="00AD737A"/>
    <w:rsid w:val="00AD7E9D"/>
    <w:rsid w:val="00AE022A"/>
    <w:rsid w:val="00AE070A"/>
    <w:rsid w:val="00AE08DC"/>
    <w:rsid w:val="00AE098B"/>
    <w:rsid w:val="00AE12FD"/>
    <w:rsid w:val="00AE237E"/>
    <w:rsid w:val="00AE2489"/>
    <w:rsid w:val="00AE26E7"/>
    <w:rsid w:val="00AE38EB"/>
    <w:rsid w:val="00AE3C5B"/>
    <w:rsid w:val="00AE57EB"/>
    <w:rsid w:val="00AE5EF6"/>
    <w:rsid w:val="00AE60BF"/>
    <w:rsid w:val="00AE6396"/>
    <w:rsid w:val="00AE688E"/>
    <w:rsid w:val="00AE6F51"/>
    <w:rsid w:val="00AE7A16"/>
    <w:rsid w:val="00AE7B3D"/>
    <w:rsid w:val="00AE7B8A"/>
    <w:rsid w:val="00AE7CB5"/>
    <w:rsid w:val="00AE7E90"/>
    <w:rsid w:val="00AF15DC"/>
    <w:rsid w:val="00AF1B7A"/>
    <w:rsid w:val="00AF1C91"/>
    <w:rsid w:val="00AF2368"/>
    <w:rsid w:val="00AF289D"/>
    <w:rsid w:val="00AF29D9"/>
    <w:rsid w:val="00AF415B"/>
    <w:rsid w:val="00AF45FB"/>
    <w:rsid w:val="00AF4715"/>
    <w:rsid w:val="00AF4818"/>
    <w:rsid w:val="00AF48BD"/>
    <w:rsid w:val="00AF48FD"/>
    <w:rsid w:val="00AF4D61"/>
    <w:rsid w:val="00AF4E2A"/>
    <w:rsid w:val="00AF644D"/>
    <w:rsid w:val="00AF65B2"/>
    <w:rsid w:val="00AF74E7"/>
    <w:rsid w:val="00AF766E"/>
    <w:rsid w:val="00AF77C4"/>
    <w:rsid w:val="00AF7E7C"/>
    <w:rsid w:val="00B002B4"/>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50F"/>
    <w:rsid w:val="00B05F94"/>
    <w:rsid w:val="00B0759A"/>
    <w:rsid w:val="00B07A36"/>
    <w:rsid w:val="00B07C16"/>
    <w:rsid w:val="00B07D19"/>
    <w:rsid w:val="00B10364"/>
    <w:rsid w:val="00B10495"/>
    <w:rsid w:val="00B10A75"/>
    <w:rsid w:val="00B120E1"/>
    <w:rsid w:val="00B1227C"/>
    <w:rsid w:val="00B123C0"/>
    <w:rsid w:val="00B1245C"/>
    <w:rsid w:val="00B124F9"/>
    <w:rsid w:val="00B12934"/>
    <w:rsid w:val="00B13047"/>
    <w:rsid w:val="00B13304"/>
    <w:rsid w:val="00B135A3"/>
    <w:rsid w:val="00B148CE"/>
    <w:rsid w:val="00B15A68"/>
    <w:rsid w:val="00B15B0A"/>
    <w:rsid w:val="00B15D34"/>
    <w:rsid w:val="00B15D54"/>
    <w:rsid w:val="00B1685D"/>
    <w:rsid w:val="00B16A4E"/>
    <w:rsid w:val="00B16EF8"/>
    <w:rsid w:val="00B205EF"/>
    <w:rsid w:val="00B21004"/>
    <w:rsid w:val="00B21F6E"/>
    <w:rsid w:val="00B23B51"/>
    <w:rsid w:val="00B23E7E"/>
    <w:rsid w:val="00B2544C"/>
    <w:rsid w:val="00B25927"/>
    <w:rsid w:val="00B26451"/>
    <w:rsid w:val="00B267BF"/>
    <w:rsid w:val="00B26836"/>
    <w:rsid w:val="00B279A9"/>
    <w:rsid w:val="00B27A62"/>
    <w:rsid w:val="00B27F6C"/>
    <w:rsid w:val="00B3040D"/>
    <w:rsid w:val="00B30C17"/>
    <w:rsid w:val="00B30D2B"/>
    <w:rsid w:val="00B30FC8"/>
    <w:rsid w:val="00B316B7"/>
    <w:rsid w:val="00B32750"/>
    <w:rsid w:val="00B32DB3"/>
    <w:rsid w:val="00B32F19"/>
    <w:rsid w:val="00B33086"/>
    <w:rsid w:val="00B33DB8"/>
    <w:rsid w:val="00B33F6D"/>
    <w:rsid w:val="00B35310"/>
    <w:rsid w:val="00B3531A"/>
    <w:rsid w:val="00B354FA"/>
    <w:rsid w:val="00B35C9E"/>
    <w:rsid w:val="00B35F5C"/>
    <w:rsid w:val="00B361D9"/>
    <w:rsid w:val="00B36B6F"/>
    <w:rsid w:val="00B37157"/>
    <w:rsid w:val="00B373BF"/>
    <w:rsid w:val="00B3775E"/>
    <w:rsid w:val="00B378F3"/>
    <w:rsid w:val="00B37927"/>
    <w:rsid w:val="00B4038A"/>
    <w:rsid w:val="00B406BD"/>
    <w:rsid w:val="00B40F51"/>
    <w:rsid w:val="00B4177C"/>
    <w:rsid w:val="00B41BEA"/>
    <w:rsid w:val="00B41D72"/>
    <w:rsid w:val="00B42ECB"/>
    <w:rsid w:val="00B43737"/>
    <w:rsid w:val="00B437FE"/>
    <w:rsid w:val="00B44075"/>
    <w:rsid w:val="00B442D6"/>
    <w:rsid w:val="00B44A99"/>
    <w:rsid w:val="00B45204"/>
    <w:rsid w:val="00B45C43"/>
    <w:rsid w:val="00B4689A"/>
    <w:rsid w:val="00B46B25"/>
    <w:rsid w:val="00B476E3"/>
    <w:rsid w:val="00B477AF"/>
    <w:rsid w:val="00B47977"/>
    <w:rsid w:val="00B47D23"/>
    <w:rsid w:val="00B5125F"/>
    <w:rsid w:val="00B518CC"/>
    <w:rsid w:val="00B52754"/>
    <w:rsid w:val="00B52FED"/>
    <w:rsid w:val="00B532E8"/>
    <w:rsid w:val="00B533E6"/>
    <w:rsid w:val="00B53B51"/>
    <w:rsid w:val="00B55005"/>
    <w:rsid w:val="00B550D1"/>
    <w:rsid w:val="00B55DFE"/>
    <w:rsid w:val="00B560A6"/>
    <w:rsid w:val="00B56DB4"/>
    <w:rsid w:val="00B575DA"/>
    <w:rsid w:val="00B60D36"/>
    <w:rsid w:val="00B610C5"/>
    <w:rsid w:val="00B61475"/>
    <w:rsid w:val="00B617C4"/>
    <w:rsid w:val="00B61BC3"/>
    <w:rsid w:val="00B620C0"/>
    <w:rsid w:val="00B623B0"/>
    <w:rsid w:val="00B62746"/>
    <w:rsid w:val="00B63058"/>
    <w:rsid w:val="00B63612"/>
    <w:rsid w:val="00B637C1"/>
    <w:rsid w:val="00B6496E"/>
    <w:rsid w:val="00B64E11"/>
    <w:rsid w:val="00B64E15"/>
    <w:rsid w:val="00B65BE8"/>
    <w:rsid w:val="00B65D8C"/>
    <w:rsid w:val="00B65EA3"/>
    <w:rsid w:val="00B65F3C"/>
    <w:rsid w:val="00B65FD9"/>
    <w:rsid w:val="00B6723D"/>
    <w:rsid w:val="00B67936"/>
    <w:rsid w:val="00B712F7"/>
    <w:rsid w:val="00B717E0"/>
    <w:rsid w:val="00B718A7"/>
    <w:rsid w:val="00B71F7A"/>
    <w:rsid w:val="00B72327"/>
    <w:rsid w:val="00B7307E"/>
    <w:rsid w:val="00B732B7"/>
    <w:rsid w:val="00B733E9"/>
    <w:rsid w:val="00B73D66"/>
    <w:rsid w:val="00B74F87"/>
    <w:rsid w:val="00B765BA"/>
    <w:rsid w:val="00B7780A"/>
    <w:rsid w:val="00B80390"/>
    <w:rsid w:val="00B8127B"/>
    <w:rsid w:val="00B813A0"/>
    <w:rsid w:val="00B8152E"/>
    <w:rsid w:val="00B81DE6"/>
    <w:rsid w:val="00B81FF2"/>
    <w:rsid w:val="00B826BE"/>
    <w:rsid w:val="00B82AC0"/>
    <w:rsid w:val="00B83495"/>
    <w:rsid w:val="00B848A5"/>
    <w:rsid w:val="00B8586E"/>
    <w:rsid w:val="00B85B2F"/>
    <w:rsid w:val="00B85FF9"/>
    <w:rsid w:val="00B86472"/>
    <w:rsid w:val="00B86835"/>
    <w:rsid w:val="00B86CD7"/>
    <w:rsid w:val="00B86D3F"/>
    <w:rsid w:val="00B86E6E"/>
    <w:rsid w:val="00B87560"/>
    <w:rsid w:val="00B87581"/>
    <w:rsid w:val="00B876F6"/>
    <w:rsid w:val="00B878E1"/>
    <w:rsid w:val="00B87F3D"/>
    <w:rsid w:val="00B90141"/>
    <w:rsid w:val="00B90917"/>
    <w:rsid w:val="00B90A31"/>
    <w:rsid w:val="00B90AEF"/>
    <w:rsid w:val="00B92DF1"/>
    <w:rsid w:val="00B92F13"/>
    <w:rsid w:val="00B934C4"/>
    <w:rsid w:val="00B93612"/>
    <w:rsid w:val="00B94349"/>
    <w:rsid w:val="00B94B1F"/>
    <w:rsid w:val="00B95167"/>
    <w:rsid w:val="00B95756"/>
    <w:rsid w:val="00B96C68"/>
    <w:rsid w:val="00B977CB"/>
    <w:rsid w:val="00B97EAC"/>
    <w:rsid w:val="00BA0F7B"/>
    <w:rsid w:val="00BA1D0A"/>
    <w:rsid w:val="00BA2261"/>
    <w:rsid w:val="00BA2C97"/>
    <w:rsid w:val="00BA2FCF"/>
    <w:rsid w:val="00BA326D"/>
    <w:rsid w:val="00BA3EB8"/>
    <w:rsid w:val="00BA421C"/>
    <w:rsid w:val="00BA4770"/>
    <w:rsid w:val="00BA513E"/>
    <w:rsid w:val="00BA5158"/>
    <w:rsid w:val="00BA5A3B"/>
    <w:rsid w:val="00BA5AF6"/>
    <w:rsid w:val="00BA7EB9"/>
    <w:rsid w:val="00BB079A"/>
    <w:rsid w:val="00BB0F81"/>
    <w:rsid w:val="00BB1169"/>
    <w:rsid w:val="00BB1552"/>
    <w:rsid w:val="00BB171A"/>
    <w:rsid w:val="00BB1A4F"/>
    <w:rsid w:val="00BB28E3"/>
    <w:rsid w:val="00BB2BD8"/>
    <w:rsid w:val="00BB2F95"/>
    <w:rsid w:val="00BB338D"/>
    <w:rsid w:val="00BB3649"/>
    <w:rsid w:val="00BB3FAF"/>
    <w:rsid w:val="00BB4B8C"/>
    <w:rsid w:val="00BB60CB"/>
    <w:rsid w:val="00BB6AFA"/>
    <w:rsid w:val="00BB6E48"/>
    <w:rsid w:val="00BB70CC"/>
    <w:rsid w:val="00BC08D4"/>
    <w:rsid w:val="00BC1028"/>
    <w:rsid w:val="00BC11B9"/>
    <w:rsid w:val="00BC1718"/>
    <w:rsid w:val="00BC28EB"/>
    <w:rsid w:val="00BC2B8E"/>
    <w:rsid w:val="00BC3A7E"/>
    <w:rsid w:val="00BC3C80"/>
    <w:rsid w:val="00BC4179"/>
    <w:rsid w:val="00BC60A1"/>
    <w:rsid w:val="00BC6858"/>
    <w:rsid w:val="00BC6A18"/>
    <w:rsid w:val="00BC7677"/>
    <w:rsid w:val="00BC76F2"/>
    <w:rsid w:val="00BC7D1F"/>
    <w:rsid w:val="00BC7FC1"/>
    <w:rsid w:val="00BD0325"/>
    <w:rsid w:val="00BD1956"/>
    <w:rsid w:val="00BD1E40"/>
    <w:rsid w:val="00BD216C"/>
    <w:rsid w:val="00BD26D8"/>
    <w:rsid w:val="00BD287A"/>
    <w:rsid w:val="00BD3CA0"/>
    <w:rsid w:val="00BD3F0B"/>
    <w:rsid w:val="00BD42DB"/>
    <w:rsid w:val="00BD4560"/>
    <w:rsid w:val="00BD57A1"/>
    <w:rsid w:val="00BD61B5"/>
    <w:rsid w:val="00BD6D32"/>
    <w:rsid w:val="00BD6D9E"/>
    <w:rsid w:val="00BD6FCA"/>
    <w:rsid w:val="00BD76CB"/>
    <w:rsid w:val="00BE0234"/>
    <w:rsid w:val="00BE0953"/>
    <w:rsid w:val="00BE0B2F"/>
    <w:rsid w:val="00BE1ABD"/>
    <w:rsid w:val="00BE1F7F"/>
    <w:rsid w:val="00BE21E7"/>
    <w:rsid w:val="00BE220B"/>
    <w:rsid w:val="00BE2650"/>
    <w:rsid w:val="00BE35FF"/>
    <w:rsid w:val="00BE39E2"/>
    <w:rsid w:val="00BE498D"/>
    <w:rsid w:val="00BE52BB"/>
    <w:rsid w:val="00BE57C8"/>
    <w:rsid w:val="00BE6650"/>
    <w:rsid w:val="00BE6771"/>
    <w:rsid w:val="00BE7060"/>
    <w:rsid w:val="00BF031B"/>
    <w:rsid w:val="00BF0AD8"/>
    <w:rsid w:val="00BF0FBC"/>
    <w:rsid w:val="00BF1BCA"/>
    <w:rsid w:val="00BF253C"/>
    <w:rsid w:val="00BF27F9"/>
    <w:rsid w:val="00BF28FB"/>
    <w:rsid w:val="00BF387F"/>
    <w:rsid w:val="00BF3AD1"/>
    <w:rsid w:val="00BF40C6"/>
    <w:rsid w:val="00BF43B2"/>
    <w:rsid w:val="00BF47A7"/>
    <w:rsid w:val="00BF4D1A"/>
    <w:rsid w:val="00BF5115"/>
    <w:rsid w:val="00BF53A0"/>
    <w:rsid w:val="00BF5970"/>
    <w:rsid w:val="00BF59EE"/>
    <w:rsid w:val="00BF5AAE"/>
    <w:rsid w:val="00BF6527"/>
    <w:rsid w:val="00BF6F60"/>
    <w:rsid w:val="00BF72A2"/>
    <w:rsid w:val="00BF7E48"/>
    <w:rsid w:val="00C004F4"/>
    <w:rsid w:val="00C005DD"/>
    <w:rsid w:val="00C00BB8"/>
    <w:rsid w:val="00C01214"/>
    <w:rsid w:val="00C0163E"/>
    <w:rsid w:val="00C019F8"/>
    <w:rsid w:val="00C01C67"/>
    <w:rsid w:val="00C029B1"/>
    <w:rsid w:val="00C031FC"/>
    <w:rsid w:val="00C04111"/>
    <w:rsid w:val="00C0514E"/>
    <w:rsid w:val="00C0579D"/>
    <w:rsid w:val="00C06EF5"/>
    <w:rsid w:val="00C07549"/>
    <w:rsid w:val="00C07C32"/>
    <w:rsid w:val="00C07F05"/>
    <w:rsid w:val="00C1134F"/>
    <w:rsid w:val="00C1185B"/>
    <w:rsid w:val="00C11ACE"/>
    <w:rsid w:val="00C12949"/>
    <w:rsid w:val="00C12BC2"/>
    <w:rsid w:val="00C1348D"/>
    <w:rsid w:val="00C1421B"/>
    <w:rsid w:val="00C14E5B"/>
    <w:rsid w:val="00C153A8"/>
    <w:rsid w:val="00C16B3B"/>
    <w:rsid w:val="00C16E95"/>
    <w:rsid w:val="00C17B61"/>
    <w:rsid w:val="00C2049E"/>
    <w:rsid w:val="00C20A17"/>
    <w:rsid w:val="00C20F04"/>
    <w:rsid w:val="00C219F2"/>
    <w:rsid w:val="00C21BD5"/>
    <w:rsid w:val="00C21CB2"/>
    <w:rsid w:val="00C22044"/>
    <w:rsid w:val="00C2211C"/>
    <w:rsid w:val="00C22A0D"/>
    <w:rsid w:val="00C22AA4"/>
    <w:rsid w:val="00C24F5C"/>
    <w:rsid w:val="00C254BD"/>
    <w:rsid w:val="00C25E58"/>
    <w:rsid w:val="00C261C8"/>
    <w:rsid w:val="00C26500"/>
    <w:rsid w:val="00C268D1"/>
    <w:rsid w:val="00C26D24"/>
    <w:rsid w:val="00C26DE9"/>
    <w:rsid w:val="00C274D0"/>
    <w:rsid w:val="00C3062C"/>
    <w:rsid w:val="00C3067D"/>
    <w:rsid w:val="00C3071F"/>
    <w:rsid w:val="00C307DB"/>
    <w:rsid w:val="00C307DF"/>
    <w:rsid w:val="00C3198D"/>
    <w:rsid w:val="00C31B36"/>
    <w:rsid w:val="00C333A3"/>
    <w:rsid w:val="00C34BFF"/>
    <w:rsid w:val="00C3561C"/>
    <w:rsid w:val="00C35D4B"/>
    <w:rsid w:val="00C36A3D"/>
    <w:rsid w:val="00C36B3F"/>
    <w:rsid w:val="00C37479"/>
    <w:rsid w:val="00C3794D"/>
    <w:rsid w:val="00C4000E"/>
    <w:rsid w:val="00C40637"/>
    <w:rsid w:val="00C409D7"/>
    <w:rsid w:val="00C40A77"/>
    <w:rsid w:val="00C41508"/>
    <w:rsid w:val="00C41D3B"/>
    <w:rsid w:val="00C42307"/>
    <w:rsid w:val="00C43A6A"/>
    <w:rsid w:val="00C447E9"/>
    <w:rsid w:val="00C44975"/>
    <w:rsid w:val="00C451F3"/>
    <w:rsid w:val="00C45B91"/>
    <w:rsid w:val="00C46799"/>
    <w:rsid w:val="00C46D51"/>
    <w:rsid w:val="00C50106"/>
    <w:rsid w:val="00C5074E"/>
    <w:rsid w:val="00C50B2F"/>
    <w:rsid w:val="00C51556"/>
    <w:rsid w:val="00C51719"/>
    <w:rsid w:val="00C517D9"/>
    <w:rsid w:val="00C529DB"/>
    <w:rsid w:val="00C52A71"/>
    <w:rsid w:val="00C52DC3"/>
    <w:rsid w:val="00C53442"/>
    <w:rsid w:val="00C53C3B"/>
    <w:rsid w:val="00C545D8"/>
    <w:rsid w:val="00C54A61"/>
    <w:rsid w:val="00C55C0B"/>
    <w:rsid w:val="00C5665F"/>
    <w:rsid w:val="00C57E67"/>
    <w:rsid w:val="00C60065"/>
    <w:rsid w:val="00C60BAA"/>
    <w:rsid w:val="00C612A7"/>
    <w:rsid w:val="00C6151B"/>
    <w:rsid w:val="00C616D3"/>
    <w:rsid w:val="00C618C3"/>
    <w:rsid w:val="00C6227E"/>
    <w:rsid w:val="00C632BB"/>
    <w:rsid w:val="00C642F9"/>
    <w:rsid w:val="00C6497D"/>
    <w:rsid w:val="00C656B0"/>
    <w:rsid w:val="00C65D49"/>
    <w:rsid w:val="00C6666E"/>
    <w:rsid w:val="00C667AB"/>
    <w:rsid w:val="00C6689C"/>
    <w:rsid w:val="00C70240"/>
    <w:rsid w:val="00C7098A"/>
    <w:rsid w:val="00C70AB5"/>
    <w:rsid w:val="00C715FC"/>
    <w:rsid w:val="00C71B4B"/>
    <w:rsid w:val="00C72387"/>
    <w:rsid w:val="00C72C00"/>
    <w:rsid w:val="00C73D38"/>
    <w:rsid w:val="00C73E51"/>
    <w:rsid w:val="00C741F0"/>
    <w:rsid w:val="00C748BC"/>
    <w:rsid w:val="00C75169"/>
    <w:rsid w:val="00C75C46"/>
    <w:rsid w:val="00C760AD"/>
    <w:rsid w:val="00C762BA"/>
    <w:rsid w:val="00C76475"/>
    <w:rsid w:val="00C76974"/>
    <w:rsid w:val="00C77292"/>
    <w:rsid w:val="00C7729A"/>
    <w:rsid w:val="00C77318"/>
    <w:rsid w:val="00C77925"/>
    <w:rsid w:val="00C804B6"/>
    <w:rsid w:val="00C80E11"/>
    <w:rsid w:val="00C80E8B"/>
    <w:rsid w:val="00C818DE"/>
    <w:rsid w:val="00C81D40"/>
    <w:rsid w:val="00C81FC8"/>
    <w:rsid w:val="00C83161"/>
    <w:rsid w:val="00C838B5"/>
    <w:rsid w:val="00C84958"/>
    <w:rsid w:val="00C84C7E"/>
    <w:rsid w:val="00C84EA2"/>
    <w:rsid w:val="00C8501B"/>
    <w:rsid w:val="00C87478"/>
    <w:rsid w:val="00C87ED9"/>
    <w:rsid w:val="00C902D2"/>
    <w:rsid w:val="00C90310"/>
    <w:rsid w:val="00C90340"/>
    <w:rsid w:val="00C90882"/>
    <w:rsid w:val="00C90A33"/>
    <w:rsid w:val="00C90DAC"/>
    <w:rsid w:val="00C91324"/>
    <w:rsid w:val="00C916CB"/>
    <w:rsid w:val="00C92000"/>
    <w:rsid w:val="00C92CEF"/>
    <w:rsid w:val="00C92DD0"/>
    <w:rsid w:val="00C93055"/>
    <w:rsid w:val="00C94225"/>
    <w:rsid w:val="00C945C5"/>
    <w:rsid w:val="00C945DB"/>
    <w:rsid w:val="00C945F0"/>
    <w:rsid w:val="00C94735"/>
    <w:rsid w:val="00C94F07"/>
    <w:rsid w:val="00C958F7"/>
    <w:rsid w:val="00C9597F"/>
    <w:rsid w:val="00C95AEC"/>
    <w:rsid w:val="00C95D0C"/>
    <w:rsid w:val="00C960B5"/>
    <w:rsid w:val="00C96A52"/>
    <w:rsid w:val="00C96C4B"/>
    <w:rsid w:val="00C96CDE"/>
    <w:rsid w:val="00C9700F"/>
    <w:rsid w:val="00C97A4E"/>
    <w:rsid w:val="00CA01B2"/>
    <w:rsid w:val="00CA0654"/>
    <w:rsid w:val="00CA0CB1"/>
    <w:rsid w:val="00CA1902"/>
    <w:rsid w:val="00CA1B34"/>
    <w:rsid w:val="00CA1BDE"/>
    <w:rsid w:val="00CA20FC"/>
    <w:rsid w:val="00CA2AF8"/>
    <w:rsid w:val="00CA2F92"/>
    <w:rsid w:val="00CA3789"/>
    <w:rsid w:val="00CA3827"/>
    <w:rsid w:val="00CA3A7D"/>
    <w:rsid w:val="00CA3B93"/>
    <w:rsid w:val="00CA3FB6"/>
    <w:rsid w:val="00CA41E4"/>
    <w:rsid w:val="00CA42CA"/>
    <w:rsid w:val="00CA4CE4"/>
    <w:rsid w:val="00CA54AE"/>
    <w:rsid w:val="00CA54B2"/>
    <w:rsid w:val="00CA5C93"/>
    <w:rsid w:val="00CA61CF"/>
    <w:rsid w:val="00CA64D8"/>
    <w:rsid w:val="00CA6917"/>
    <w:rsid w:val="00CA7519"/>
    <w:rsid w:val="00CB196B"/>
    <w:rsid w:val="00CB1A24"/>
    <w:rsid w:val="00CB3DD6"/>
    <w:rsid w:val="00CB4C67"/>
    <w:rsid w:val="00CB5BC1"/>
    <w:rsid w:val="00CB657F"/>
    <w:rsid w:val="00CB6B0C"/>
    <w:rsid w:val="00CB71AE"/>
    <w:rsid w:val="00CB736C"/>
    <w:rsid w:val="00CC024D"/>
    <w:rsid w:val="00CC07E8"/>
    <w:rsid w:val="00CC0A98"/>
    <w:rsid w:val="00CC1347"/>
    <w:rsid w:val="00CC1471"/>
    <w:rsid w:val="00CC16FC"/>
    <w:rsid w:val="00CC17F0"/>
    <w:rsid w:val="00CC1893"/>
    <w:rsid w:val="00CC1D30"/>
    <w:rsid w:val="00CC2DA9"/>
    <w:rsid w:val="00CC4744"/>
    <w:rsid w:val="00CC4C39"/>
    <w:rsid w:val="00CC517B"/>
    <w:rsid w:val="00CC5331"/>
    <w:rsid w:val="00CC542C"/>
    <w:rsid w:val="00CC5788"/>
    <w:rsid w:val="00CC6128"/>
    <w:rsid w:val="00CC6426"/>
    <w:rsid w:val="00CC6C08"/>
    <w:rsid w:val="00CC79F7"/>
    <w:rsid w:val="00CD105D"/>
    <w:rsid w:val="00CD1602"/>
    <w:rsid w:val="00CD24EF"/>
    <w:rsid w:val="00CD2570"/>
    <w:rsid w:val="00CD3AF0"/>
    <w:rsid w:val="00CD3F6C"/>
    <w:rsid w:val="00CD404E"/>
    <w:rsid w:val="00CD45A5"/>
    <w:rsid w:val="00CD473D"/>
    <w:rsid w:val="00CD5370"/>
    <w:rsid w:val="00CD5686"/>
    <w:rsid w:val="00CD57A5"/>
    <w:rsid w:val="00CD5B59"/>
    <w:rsid w:val="00CD5C59"/>
    <w:rsid w:val="00CD6370"/>
    <w:rsid w:val="00CD6629"/>
    <w:rsid w:val="00CD76E4"/>
    <w:rsid w:val="00CE0368"/>
    <w:rsid w:val="00CE05DC"/>
    <w:rsid w:val="00CE07A0"/>
    <w:rsid w:val="00CE1AE2"/>
    <w:rsid w:val="00CE20D2"/>
    <w:rsid w:val="00CE218C"/>
    <w:rsid w:val="00CE2ADC"/>
    <w:rsid w:val="00CE3E6B"/>
    <w:rsid w:val="00CE3FDA"/>
    <w:rsid w:val="00CE42CA"/>
    <w:rsid w:val="00CE45CC"/>
    <w:rsid w:val="00CE5205"/>
    <w:rsid w:val="00CE5485"/>
    <w:rsid w:val="00CE6680"/>
    <w:rsid w:val="00CE6A6C"/>
    <w:rsid w:val="00CE73B2"/>
    <w:rsid w:val="00CE79A7"/>
    <w:rsid w:val="00CE7B40"/>
    <w:rsid w:val="00CF0A60"/>
    <w:rsid w:val="00CF0D32"/>
    <w:rsid w:val="00CF0EE9"/>
    <w:rsid w:val="00CF1D36"/>
    <w:rsid w:val="00CF20C6"/>
    <w:rsid w:val="00CF347C"/>
    <w:rsid w:val="00CF3D81"/>
    <w:rsid w:val="00CF3EBB"/>
    <w:rsid w:val="00CF4EC7"/>
    <w:rsid w:val="00CF5296"/>
    <w:rsid w:val="00CF5904"/>
    <w:rsid w:val="00CF5B28"/>
    <w:rsid w:val="00CF63C6"/>
    <w:rsid w:val="00CF63F3"/>
    <w:rsid w:val="00CF67A1"/>
    <w:rsid w:val="00CF683F"/>
    <w:rsid w:val="00CF68D0"/>
    <w:rsid w:val="00CF7276"/>
    <w:rsid w:val="00CF7395"/>
    <w:rsid w:val="00CF76E2"/>
    <w:rsid w:val="00D001C5"/>
    <w:rsid w:val="00D00BB3"/>
    <w:rsid w:val="00D01A4D"/>
    <w:rsid w:val="00D01A94"/>
    <w:rsid w:val="00D02B0E"/>
    <w:rsid w:val="00D030B7"/>
    <w:rsid w:val="00D03480"/>
    <w:rsid w:val="00D034BF"/>
    <w:rsid w:val="00D03821"/>
    <w:rsid w:val="00D03AE2"/>
    <w:rsid w:val="00D03E6F"/>
    <w:rsid w:val="00D0479D"/>
    <w:rsid w:val="00D049CD"/>
    <w:rsid w:val="00D05BE7"/>
    <w:rsid w:val="00D05DCA"/>
    <w:rsid w:val="00D05E13"/>
    <w:rsid w:val="00D0613D"/>
    <w:rsid w:val="00D066A0"/>
    <w:rsid w:val="00D07010"/>
    <w:rsid w:val="00D07084"/>
    <w:rsid w:val="00D070FF"/>
    <w:rsid w:val="00D0796A"/>
    <w:rsid w:val="00D10091"/>
    <w:rsid w:val="00D100F4"/>
    <w:rsid w:val="00D10345"/>
    <w:rsid w:val="00D10397"/>
    <w:rsid w:val="00D10595"/>
    <w:rsid w:val="00D108DB"/>
    <w:rsid w:val="00D10AB7"/>
    <w:rsid w:val="00D1109A"/>
    <w:rsid w:val="00D11913"/>
    <w:rsid w:val="00D119D3"/>
    <w:rsid w:val="00D12EF9"/>
    <w:rsid w:val="00D13286"/>
    <w:rsid w:val="00D14153"/>
    <w:rsid w:val="00D146D2"/>
    <w:rsid w:val="00D149EC"/>
    <w:rsid w:val="00D154BB"/>
    <w:rsid w:val="00D1579A"/>
    <w:rsid w:val="00D1607B"/>
    <w:rsid w:val="00D16512"/>
    <w:rsid w:val="00D177DD"/>
    <w:rsid w:val="00D178E5"/>
    <w:rsid w:val="00D17C92"/>
    <w:rsid w:val="00D17CAC"/>
    <w:rsid w:val="00D2006C"/>
    <w:rsid w:val="00D202E9"/>
    <w:rsid w:val="00D20C8B"/>
    <w:rsid w:val="00D21151"/>
    <w:rsid w:val="00D21178"/>
    <w:rsid w:val="00D21382"/>
    <w:rsid w:val="00D21BCC"/>
    <w:rsid w:val="00D22266"/>
    <w:rsid w:val="00D22997"/>
    <w:rsid w:val="00D22FB5"/>
    <w:rsid w:val="00D23D25"/>
    <w:rsid w:val="00D24061"/>
    <w:rsid w:val="00D24E74"/>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2C09"/>
    <w:rsid w:val="00D32D6C"/>
    <w:rsid w:val="00D3331C"/>
    <w:rsid w:val="00D33460"/>
    <w:rsid w:val="00D33FD3"/>
    <w:rsid w:val="00D340C9"/>
    <w:rsid w:val="00D34604"/>
    <w:rsid w:val="00D34E12"/>
    <w:rsid w:val="00D3516F"/>
    <w:rsid w:val="00D35342"/>
    <w:rsid w:val="00D35882"/>
    <w:rsid w:val="00D35AD3"/>
    <w:rsid w:val="00D35E6E"/>
    <w:rsid w:val="00D3610C"/>
    <w:rsid w:val="00D36B80"/>
    <w:rsid w:val="00D36BEC"/>
    <w:rsid w:val="00D36D1B"/>
    <w:rsid w:val="00D37E77"/>
    <w:rsid w:val="00D40A70"/>
    <w:rsid w:val="00D40B40"/>
    <w:rsid w:val="00D41E83"/>
    <w:rsid w:val="00D41EF3"/>
    <w:rsid w:val="00D42093"/>
    <w:rsid w:val="00D421D3"/>
    <w:rsid w:val="00D422D4"/>
    <w:rsid w:val="00D43727"/>
    <w:rsid w:val="00D43EEC"/>
    <w:rsid w:val="00D442EC"/>
    <w:rsid w:val="00D44795"/>
    <w:rsid w:val="00D44A62"/>
    <w:rsid w:val="00D44DDD"/>
    <w:rsid w:val="00D45809"/>
    <w:rsid w:val="00D46ED2"/>
    <w:rsid w:val="00D47440"/>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57E6E"/>
    <w:rsid w:val="00D6081D"/>
    <w:rsid w:val="00D60E58"/>
    <w:rsid w:val="00D60EC3"/>
    <w:rsid w:val="00D617F8"/>
    <w:rsid w:val="00D61A2B"/>
    <w:rsid w:val="00D62DA4"/>
    <w:rsid w:val="00D62E9B"/>
    <w:rsid w:val="00D630A8"/>
    <w:rsid w:val="00D635F1"/>
    <w:rsid w:val="00D63E01"/>
    <w:rsid w:val="00D63E18"/>
    <w:rsid w:val="00D640B2"/>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42E7"/>
    <w:rsid w:val="00D7434B"/>
    <w:rsid w:val="00D748C0"/>
    <w:rsid w:val="00D74B2F"/>
    <w:rsid w:val="00D756CC"/>
    <w:rsid w:val="00D75F4C"/>
    <w:rsid w:val="00D76265"/>
    <w:rsid w:val="00D763FC"/>
    <w:rsid w:val="00D7685A"/>
    <w:rsid w:val="00D77253"/>
    <w:rsid w:val="00D77F19"/>
    <w:rsid w:val="00D8004E"/>
    <w:rsid w:val="00D8012E"/>
    <w:rsid w:val="00D809FE"/>
    <w:rsid w:val="00D80BC4"/>
    <w:rsid w:val="00D81752"/>
    <w:rsid w:val="00D821A3"/>
    <w:rsid w:val="00D82A63"/>
    <w:rsid w:val="00D82D9D"/>
    <w:rsid w:val="00D835C7"/>
    <w:rsid w:val="00D8378C"/>
    <w:rsid w:val="00D83CE6"/>
    <w:rsid w:val="00D83E71"/>
    <w:rsid w:val="00D84573"/>
    <w:rsid w:val="00D84665"/>
    <w:rsid w:val="00D849F2"/>
    <w:rsid w:val="00D853AF"/>
    <w:rsid w:val="00D853FA"/>
    <w:rsid w:val="00D8575E"/>
    <w:rsid w:val="00D86194"/>
    <w:rsid w:val="00D86CBA"/>
    <w:rsid w:val="00D86DC6"/>
    <w:rsid w:val="00D86F27"/>
    <w:rsid w:val="00D874CC"/>
    <w:rsid w:val="00D879EE"/>
    <w:rsid w:val="00D87D79"/>
    <w:rsid w:val="00D87DC0"/>
    <w:rsid w:val="00D87ED2"/>
    <w:rsid w:val="00D87FB1"/>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82"/>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85D"/>
    <w:rsid w:val="00DA1A3C"/>
    <w:rsid w:val="00DA1E7B"/>
    <w:rsid w:val="00DA2077"/>
    <w:rsid w:val="00DA240D"/>
    <w:rsid w:val="00DA2C25"/>
    <w:rsid w:val="00DA2D8E"/>
    <w:rsid w:val="00DA3600"/>
    <w:rsid w:val="00DA36E9"/>
    <w:rsid w:val="00DA3797"/>
    <w:rsid w:val="00DA4980"/>
    <w:rsid w:val="00DA4A8C"/>
    <w:rsid w:val="00DA4ED9"/>
    <w:rsid w:val="00DA4F88"/>
    <w:rsid w:val="00DA5002"/>
    <w:rsid w:val="00DA535D"/>
    <w:rsid w:val="00DA5542"/>
    <w:rsid w:val="00DA5E6F"/>
    <w:rsid w:val="00DA5FA2"/>
    <w:rsid w:val="00DA6451"/>
    <w:rsid w:val="00DA664B"/>
    <w:rsid w:val="00DA6C2D"/>
    <w:rsid w:val="00DA6DFD"/>
    <w:rsid w:val="00DA7966"/>
    <w:rsid w:val="00DA7C4F"/>
    <w:rsid w:val="00DA7D19"/>
    <w:rsid w:val="00DB0BC0"/>
    <w:rsid w:val="00DB0C97"/>
    <w:rsid w:val="00DB129B"/>
    <w:rsid w:val="00DB17D3"/>
    <w:rsid w:val="00DB1A60"/>
    <w:rsid w:val="00DB2AC7"/>
    <w:rsid w:val="00DB30D4"/>
    <w:rsid w:val="00DB3460"/>
    <w:rsid w:val="00DB3BCD"/>
    <w:rsid w:val="00DB3F45"/>
    <w:rsid w:val="00DB44D6"/>
    <w:rsid w:val="00DB4614"/>
    <w:rsid w:val="00DB5E2F"/>
    <w:rsid w:val="00DB63A5"/>
    <w:rsid w:val="00DB6B63"/>
    <w:rsid w:val="00DB744C"/>
    <w:rsid w:val="00DC0427"/>
    <w:rsid w:val="00DC0A9B"/>
    <w:rsid w:val="00DC0F44"/>
    <w:rsid w:val="00DC11AE"/>
    <w:rsid w:val="00DC1419"/>
    <w:rsid w:val="00DC18ED"/>
    <w:rsid w:val="00DC1AA8"/>
    <w:rsid w:val="00DC1B6B"/>
    <w:rsid w:val="00DC20A3"/>
    <w:rsid w:val="00DC2AAA"/>
    <w:rsid w:val="00DC2D7F"/>
    <w:rsid w:val="00DC3AA8"/>
    <w:rsid w:val="00DC457F"/>
    <w:rsid w:val="00DC49F0"/>
    <w:rsid w:val="00DC4AE5"/>
    <w:rsid w:val="00DC520B"/>
    <w:rsid w:val="00DC55E7"/>
    <w:rsid w:val="00DC5722"/>
    <w:rsid w:val="00DC62EB"/>
    <w:rsid w:val="00DC72B8"/>
    <w:rsid w:val="00DC7426"/>
    <w:rsid w:val="00DC7731"/>
    <w:rsid w:val="00DC7843"/>
    <w:rsid w:val="00DD000B"/>
    <w:rsid w:val="00DD01C0"/>
    <w:rsid w:val="00DD028A"/>
    <w:rsid w:val="00DD10F3"/>
    <w:rsid w:val="00DD22FA"/>
    <w:rsid w:val="00DD2942"/>
    <w:rsid w:val="00DD32A7"/>
    <w:rsid w:val="00DD3419"/>
    <w:rsid w:val="00DD480D"/>
    <w:rsid w:val="00DD4A78"/>
    <w:rsid w:val="00DD4D90"/>
    <w:rsid w:val="00DD54D5"/>
    <w:rsid w:val="00DD71F9"/>
    <w:rsid w:val="00DD7434"/>
    <w:rsid w:val="00DE04EE"/>
    <w:rsid w:val="00DE0619"/>
    <w:rsid w:val="00DE0D2C"/>
    <w:rsid w:val="00DE1488"/>
    <w:rsid w:val="00DE1C88"/>
    <w:rsid w:val="00DE201B"/>
    <w:rsid w:val="00DE23E1"/>
    <w:rsid w:val="00DE2817"/>
    <w:rsid w:val="00DE28F7"/>
    <w:rsid w:val="00DE306E"/>
    <w:rsid w:val="00DE3CF3"/>
    <w:rsid w:val="00DE3E46"/>
    <w:rsid w:val="00DE4F62"/>
    <w:rsid w:val="00DE56FC"/>
    <w:rsid w:val="00DE5D1A"/>
    <w:rsid w:val="00DE62A9"/>
    <w:rsid w:val="00DE662D"/>
    <w:rsid w:val="00DE6754"/>
    <w:rsid w:val="00DE696D"/>
    <w:rsid w:val="00DE7215"/>
    <w:rsid w:val="00DE7495"/>
    <w:rsid w:val="00DF085D"/>
    <w:rsid w:val="00DF0DBC"/>
    <w:rsid w:val="00DF0EE6"/>
    <w:rsid w:val="00DF1094"/>
    <w:rsid w:val="00DF128F"/>
    <w:rsid w:val="00DF1765"/>
    <w:rsid w:val="00DF1A5F"/>
    <w:rsid w:val="00DF1AB0"/>
    <w:rsid w:val="00DF1B21"/>
    <w:rsid w:val="00DF1D84"/>
    <w:rsid w:val="00DF2102"/>
    <w:rsid w:val="00DF235B"/>
    <w:rsid w:val="00DF2957"/>
    <w:rsid w:val="00DF354B"/>
    <w:rsid w:val="00DF40DC"/>
    <w:rsid w:val="00DF4195"/>
    <w:rsid w:val="00DF50C7"/>
    <w:rsid w:val="00DF5764"/>
    <w:rsid w:val="00DF5765"/>
    <w:rsid w:val="00DF5783"/>
    <w:rsid w:val="00DF5E2C"/>
    <w:rsid w:val="00DF5FAF"/>
    <w:rsid w:val="00DF6F94"/>
    <w:rsid w:val="00DF7442"/>
    <w:rsid w:val="00DF7AF0"/>
    <w:rsid w:val="00E0043E"/>
    <w:rsid w:val="00E00A75"/>
    <w:rsid w:val="00E01654"/>
    <w:rsid w:val="00E016EC"/>
    <w:rsid w:val="00E01899"/>
    <w:rsid w:val="00E020C6"/>
    <w:rsid w:val="00E02DA3"/>
    <w:rsid w:val="00E02E95"/>
    <w:rsid w:val="00E031EE"/>
    <w:rsid w:val="00E03250"/>
    <w:rsid w:val="00E03B6D"/>
    <w:rsid w:val="00E0428F"/>
    <w:rsid w:val="00E04295"/>
    <w:rsid w:val="00E04736"/>
    <w:rsid w:val="00E051F4"/>
    <w:rsid w:val="00E058BD"/>
    <w:rsid w:val="00E059F7"/>
    <w:rsid w:val="00E05ACF"/>
    <w:rsid w:val="00E0650C"/>
    <w:rsid w:val="00E07A6E"/>
    <w:rsid w:val="00E07B2A"/>
    <w:rsid w:val="00E07E2E"/>
    <w:rsid w:val="00E10572"/>
    <w:rsid w:val="00E10587"/>
    <w:rsid w:val="00E106D1"/>
    <w:rsid w:val="00E10820"/>
    <w:rsid w:val="00E10E70"/>
    <w:rsid w:val="00E11A83"/>
    <w:rsid w:val="00E11D06"/>
    <w:rsid w:val="00E120C4"/>
    <w:rsid w:val="00E125B2"/>
    <w:rsid w:val="00E129DE"/>
    <w:rsid w:val="00E13B4F"/>
    <w:rsid w:val="00E13F87"/>
    <w:rsid w:val="00E1449E"/>
    <w:rsid w:val="00E1471C"/>
    <w:rsid w:val="00E1479E"/>
    <w:rsid w:val="00E1486C"/>
    <w:rsid w:val="00E14A58"/>
    <w:rsid w:val="00E15504"/>
    <w:rsid w:val="00E15610"/>
    <w:rsid w:val="00E16B9C"/>
    <w:rsid w:val="00E173CF"/>
    <w:rsid w:val="00E1775A"/>
    <w:rsid w:val="00E17A19"/>
    <w:rsid w:val="00E2075C"/>
    <w:rsid w:val="00E209FE"/>
    <w:rsid w:val="00E20CA8"/>
    <w:rsid w:val="00E20F53"/>
    <w:rsid w:val="00E210FC"/>
    <w:rsid w:val="00E217A0"/>
    <w:rsid w:val="00E226CE"/>
    <w:rsid w:val="00E22A84"/>
    <w:rsid w:val="00E233AD"/>
    <w:rsid w:val="00E23D3D"/>
    <w:rsid w:val="00E2450B"/>
    <w:rsid w:val="00E24912"/>
    <w:rsid w:val="00E25B8C"/>
    <w:rsid w:val="00E2604E"/>
    <w:rsid w:val="00E261C2"/>
    <w:rsid w:val="00E26AC8"/>
    <w:rsid w:val="00E2753C"/>
    <w:rsid w:val="00E27A23"/>
    <w:rsid w:val="00E27AB2"/>
    <w:rsid w:val="00E3047B"/>
    <w:rsid w:val="00E30677"/>
    <w:rsid w:val="00E30988"/>
    <w:rsid w:val="00E314CA"/>
    <w:rsid w:val="00E3172D"/>
    <w:rsid w:val="00E31A64"/>
    <w:rsid w:val="00E31AE9"/>
    <w:rsid w:val="00E32F15"/>
    <w:rsid w:val="00E3324A"/>
    <w:rsid w:val="00E3375A"/>
    <w:rsid w:val="00E33A69"/>
    <w:rsid w:val="00E33E9D"/>
    <w:rsid w:val="00E3400E"/>
    <w:rsid w:val="00E34D5E"/>
    <w:rsid w:val="00E34E4C"/>
    <w:rsid w:val="00E35024"/>
    <w:rsid w:val="00E350E2"/>
    <w:rsid w:val="00E354B1"/>
    <w:rsid w:val="00E3613A"/>
    <w:rsid w:val="00E36518"/>
    <w:rsid w:val="00E40389"/>
    <w:rsid w:val="00E409A0"/>
    <w:rsid w:val="00E40D0F"/>
    <w:rsid w:val="00E40DCD"/>
    <w:rsid w:val="00E41708"/>
    <w:rsid w:val="00E41831"/>
    <w:rsid w:val="00E41AFA"/>
    <w:rsid w:val="00E41E7D"/>
    <w:rsid w:val="00E42547"/>
    <w:rsid w:val="00E42D91"/>
    <w:rsid w:val="00E42F1D"/>
    <w:rsid w:val="00E43409"/>
    <w:rsid w:val="00E43658"/>
    <w:rsid w:val="00E43659"/>
    <w:rsid w:val="00E43EA6"/>
    <w:rsid w:val="00E44D96"/>
    <w:rsid w:val="00E45022"/>
    <w:rsid w:val="00E454E0"/>
    <w:rsid w:val="00E45D17"/>
    <w:rsid w:val="00E45EF0"/>
    <w:rsid w:val="00E47183"/>
    <w:rsid w:val="00E4723C"/>
    <w:rsid w:val="00E47428"/>
    <w:rsid w:val="00E5028A"/>
    <w:rsid w:val="00E50B19"/>
    <w:rsid w:val="00E51522"/>
    <w:rsid w:val="00E51AAF"/>
    <w:rsid w:val="00E51C6D"/>
    <w:rsid w:val="00E5287D"/>
    <w:rsid w:val="00E528F1"/>
    <w:rsid w:val="00E52E05"/>
    <w:rsid w:val="00E53076"/>
    <w:rsid w:val="00E53266"/>
    <w:rsid w:val="00E53735"/>
    <w:rsid w:val="00E5388C"/>
    <w:rsid w:val="00E541DA"/>
    <w:rsid w:val="00E542B0"/>
    <w:rsid w:val="00E54AB5"/>
    <w:rsid w:val="00E54B49"/>
    <w:rsid w:val="00E55329"/>
    <w:rsid w:val="00E55933"/>
    <w:rsid w:val="00E55B13"/>
    <w:rsid w:val="00E563F8"/>
    <w:rsid w:val="00E566CC"/>
    <w:rsid w:val="00E56DD9"/>
    <w:rsid w:val="00E570EE"/>
    <w:rsid w:val="00E578CF"/>
    <w:rsid w:val="00E57B13"/>
    <w:rsid w:val="00E607FC"/>
    <w:rsid w:val="00E6093D"/>
    <w:rsid w:val="00E60976"/>
    <w:rsid w:val="00E60BE9"/>
    <w:rsid w:val="00E60EC0"/>
    <w:rsid w:val="00E61174"/>
    <w:rsid w:val="00E612DE"/>
    <w:rsid w:val="00E61DA7"/>
    <w:rsid w:val="00E628A5"/>
    <w:rsid w:val="00E62991"/>
    <w:rsid w:val="00E62E4F"/>
    <w:rsid w:val="00E635FC"/>
    <w:rsid w:val="00E63D0C"/>
    <w:rsid w:val="00E642E0"/>
    <w:rsid w:val="00E64380"/>
    <w:rsid w:val="00E64412"/>
    <w:rsid w:val="00E65423"/>
    <w:rsid w:val="00E6564E"/>
    <w:rsid w:val="00E65A5B"/>
    <w:rsid w:val="00E65ABD"/>
    <w:rsid w:val="00E65EF6"/>
    <w:rsid w:val="00E66215"/>
    <w:rsid w:val="00E6708D"/>
    <w:rsid w:val="00E6709F"/>
    <w:rsid w:val="00E678A1"/>
    <w:rsid w:val="00E67DA4"/>
    <w:rsid w:val="00E70037"/>
    <w:rsid w:val="00E70987"/>
    <w:rsid w:val="00E714E4"/>
    <w:rsid w:val="00E7177F"/>
    <w:rsid w:val="00E71820"/>
    <w:rsid w:val="00E71DAA"/>
    <w:rsid w:val="00E725F9"/>
    <w:rsid w:val="00E7379B"/>
    <w:rsid w:val="00E73918"/>
    <w:rsid w:val="00E73CF0"/>
    <w:rsid w:val="00E747C0"/>
    <w:rsid w:val="00E74F57"/>
    <w:rsid w:val="00E750E1"/>
    <w:rsid w:val="00E75184"/>
    <w:rsid w:val="00E7519C"/>
    <w:rsid w:val="00E75344"/>
    <w:rsid w:val="00E76015"/>
    <w:rsid w:val="00E76287"/>
    <w:rsid w:val="00E76751"/>
    <w:rsid w:val="00E773D8"/>
    <w:rsid w:val="00E77DFD"/>
    <w:rsid w:val="00E80203"/>
    <w:rsid w:val="00E81263"/>
    <w:rsid w:val="00E8179B"/>
    <w:rsid w:val="00E819D9"/>
    <w:rsid w:val="00E828AB"/>
    <w:rsid w:val="00E8335C"/>
    <w:rsid w:val="00E83648"/>
    <w:rsid w:val="00E83A0C"/>
    <w:rsid w:val="00E83CCE"/>
    <w:rsid w:val="00E83DC2"/>
    <w:rsid w:val="00E840D4"/>
    <w:rsid w:val="00E84548"/>
    <w:rsid w:val="00E84F66"/>
    <w:rsid w:val="00E857CB"/>
    <w:rsid w:val="00E85FF3"/>
    <w:rsid w:val="00E86699"/>
    <w:rsid w:val="00E86929"/>
    <w:rsid w:val="00E87E18"/>
    <w:rsid w:val="00E87EA2"/>
    <w:rsid w:val="00E916AC"/>
    <w:rsid w:val="00E91F0E"/>
    <w:rsid w:val="00E92022"/>
    <w:rsid w:val="00E924B3"/>
    <w:rsid w:val="00E934D5"/>
    <w:rsid w:val="00E93A28"/>
    <w:rsid w:val="00E9448B"/>
    <w:rsid w:val="00E952D1"/>
    <w:rsid w:val="00E95E86"/>
    <w:rsid w:val="00E972F0"/>
    <w:rsid w:val="00E97508"/>
    <w:rsid w:val="00EA09B1"/>
    <w:rsid w:val="00EA0A14"/>
    <w:rsid w:val="00EA0B3B"/>
    <w:rsid w:val="00EA0D19"/>
    <w:rsid w:val="00EA18BD"/>
    <w:rsid w:val="00EA1C25"/>
    <w:rsid w:val="00EA1C64"/>
    <w:rsid w:val="00EA2AF4"/>
    <w:rsid w:val="00EA2BAB"/>
    <w:rsid w:val="00EA2F14"/>
    <w:rsid w:val="00EA3627"/>
    <w:rsid w:val="00EA43B9"/>
    <w:rsid w:val="00EA4438"/>
    <w:rsid w:val="00EA482F"/>
    <w:rsid w:val="00EA4AC3"/>
    <w:rsid w:val="00EA4B58"/>
    <w:rsid w:val="00EA4E7C"/>
    <w:rsid w:val="00EA5019"/>
    <w:rsid w:val="00EA51F7"/>
    <w:rsid w:val="00EA5333"/>
    <w:rsid w:val="00EA54E5"/>
    <w:rsid w:val="00EA5E1E"/>
    <w:rsid w:val="00EA67D9"/>
    <w:rsid w:val="00EA6CDA"/>
    <w:rsid w:val="00EA6D4B"/>
    <w:rsid w:val="00EA7836"/>
    <w:rsid w:val="00EA7C49"/>
    <w:rsid w:val="00EB033B"/>
    <w:rsid w:val="00EB056E"/>
    <w:rsid w:val="00EB06E7"/>
    <w:rsid w:val="00EB1465"/>
    <w:rsid w:val="00EB16EA"/>
    <w:rsid w:val="00EB2F0A"/>
    <w:rsid w:val="00EB3063"/>
    <w:rsid w:val="00EB4553"/>
    <w:rsid w:val="00EB4C02"/>
    <w:rsid w:val="00EB573C"/>
    <w:rsid w:val="00EB5F2A"/>
    <w:rsid w:val="00EB63D6"/>
    <w:rsid w:val="00EC0BB3"/>
    <w:rsid w:val="00EC0C42"/>
    <w:rsid w:val="00EC1338"/>
    <w:rsid w:val="00EC19BD"/>
    <w:rsid w:val="00EC1A6D"/>
    <w:rsid w:val="00EC1F93"/>
    <w:rsid w:val="00EC28D7"/>
    <w:rsid w:val="00EC2A58"/>
    <w:rsid w:val="00EC456E"/>
    <w:rsid w:val="00EC4705"/>
    <w:rsid w:val="00EC483C"/>
    <w:rsid w:val="00EC48BC"/>
    <w:rsid w:val="00EC4B05"/>
    <w:rsid w:val="00EC558A"/>
    <w:rsid w:val="00EC55DC"/>
    <w:rsid w:val="00EC5C1E"/>
    <w:rsid w:val="00EC690A"/>
    <w:rsid w:val="00EC77CA"/>
    <w:rsid w:val="00ED0A12"/>
    <w:rsid w:val="00ED2A56"/>
    <w:rsid w:val="00ED35C3"/>
    <w:rsid w:val="00ED3900"/>
    <w:rsid w:val="00ED39B8"/>
    <w:rsid w:val="00ED48DD"/>
    <w:rsid w:val="00ED4F86"/>
    <w:rsid w:val="00ED53FC"/>
    <w:rsid w:val="00ED5B1E"/>
    <w:rsid w:val="00ED6C6E"/>
    <w:rsid w:val="00ED71F7"/>
    <w:rsid w:val="00ED78A5"/>
    <w:rsid w:val="00ED7ABD"/>
    <w:rsid w:val="00ED7DFB"/>
    <w:rsid w:val="00EE0CFF"/>
    <w:rsid w:val="00EE0DBE"/>
    <w:rsid w:val="00EE12BC"/>
    <w:rsid w:val="00EE1C59"/>
    <w:rsid w:val="00EE47AB"/>
    <w:rsid w:val="00EE4FF6"/>
    <w:rsid w:val="00EE53A3"/>
    <w:rsid w:val="00EE5921"/>
    <w:rsid w:val="00EE5F29"/>
    <w:rsid w:val="00EE670D"/>
    <w:rsid w:val="00EE7608"/>
    <w:rsid w:val="00EF0763"/>
    <w:rsid w:val="00EF07C7"/>
    <w:rsid w:val="00EF0B85"/>
    <w:rsid w:val="00EF0D9E"/>
    <w:rsid w:val="00EF1172"/>
    <w:rsid w:val="00EF11AF"/>
    <w:rsid w:val="00EF13AA"/>
    <w:rsid w:val="00EF18BB"/>
    <w:rsid w:val="00EF210A"/>
    <w:rsid w:val="00EF21D3"/>
    <w:rsid w:val="00EF2362"/>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179"/>
    <w:rsid w:val="00F015E4"/>
    <w:rsid w:val="00F01812"/>
    <w:rsid w:val="00F01C93"/>
    <w:rsid w:val="00F01CC3"/>
    <w:rsid w:val="00F01EE1"/>
    <w:rsid w:val="00F0203F"/>
    <w:rsid w:val="00F0289A"/>
    <w:rsid w:val="00F02D0F"/>
    <w:rsid w:val="00F037B8"/>
    <w:rsid w:val="00F04738"/>
    <w:rsid w:val="00F04FB4"/>
    <w:rsid w:val="00F05423"/>
    <w:rsid w:val="00F057E6"/>
    <w:rsid w:val="00F05C54"/>
    <w:rsid w:val="00F06025"/>
    <w:rsid w:val="00F0668E"/>
    <w:rsid w:val="00F10755"/>
    <w:rsid w:val="00F10CA2"/>
    <w:rsid w:val="00F10FE4"/>
    <w:rsid w:val="00F112F7"/>
    <w:rsid w:val="00F1146F"/>
    <w:rsid w:val="00F114E1"/>
    <w:rsid w:val="00F11E93"/>
    <w:rsid w:val="00F11F51"/>
    <w:rsid w:val="00F12437"/>
    <w:rsid w:val="00F1272F"/>
    <w:rsid w:val="00F133D5"/>
    <w:rsid w:val="00F13B41"/>
    <w:rsid w:val="00F14082"/>
    <w:rsid w:val="00F14141"/>
    <w:rsid w:val="00F1423F"/>
    <w:rsid w:val="00F14B61"/>
    <w:rsid w:val="00F14FB5"/>
    <w:rsid w:val="00F152A6"/>
    <w:rsid w:val="00F15ACA"/>
    <w:rsid w:val="00F15D0C"/>
    <w:rsid w:val="00F162CD"/>
    <w:rsid w:val="00F20282"/>
    <w:rsid w:val="00F2035D"/>
    <w:rsid w:val="00F20840"/>
    <w:rsid w:val="00F20F09"/>
    <w:rsid w:val="00F213A8"/>
    <w:rsid w:val="00F22D21"/>
    <w:rsid w:val="00F23A50"/>
    <w:rsid w:val="00F24922"/>
    <w:rsid w:val="00F25048"/>
    <w:rsid w:val="00F25117"/>
    <w:rsid w:val="00F2520A"/>
    <w:rsid w:val="00F25539"/>
    <w:rsid w:val="00F267E6"/>
    <w:rsid w:val="00F26F5D"/>
    <w:rsid w:val="00F272FF"/>
    <w:rsid w:val="00F30A5E"/>
    <w:rsid w:val="00F30E8E"/>
    <w:rsid w:val="00F32349"/>
    <w:rsid w:val="00F32745"/>
    <w:rsid w:val="00F32DF9"/>
    <w:rsid w:val="00F32EF7"/>
    <w:rsid w:val="00F335B9"/>
    <w:rsid w:val="00F345C2"/>
    <w:rsid w:val="00F347BD"/>
    <w:rsid w:val="00F34B1A"/>
    <w:rsid w:val="00F350FE"/>
    <w:rsid w:val="00F35498"/>
    <w:rsid w:val="00F35AE1"/>
    <w:rsid w:val="00F35D95"/>
    <w:rsid w:val="00F36A8B"/>
    <w:rsid w:val="00F37FEC"/>
    <w:rsid w:val="00F40FAE"/>
    <w:rsid w:val="00F418CB"/>
    <w:rsid w:val="00F424A1"/>
    <w:rsid w:val="00F425D6"/>
    <w:rsid w:val="00F42617"/>
    <w:rsid w:val="00F429CA"/>
    <w:rsid w:val="00F42C0F"/>
    <w:rsid w:val="00F43422"/>
    <w:rsid w:val="00F439C8"/>
    <w:rsid w:val="00F43C77"/>
    <w:rsid w:val="00F44420"/>
    <w:rsid w:val="00F44CAF"/>
    <w:rsid w:val="00F44F41"/>
    <w:rsid w:val="00F44FFC"/>
    <w:rsid w:val="00F463C6"/>
    <w:rsid w:val="00F46F42"/>
    <w:rsid w:val="00F47222"/>
    <w:rsid w:val="00F475DD"/>
    <w:rsid w:val="00F47AEE"/>
    <w:rsid w:val="00F47C89"/>
    <w:rsid w:val="00F47CED"/>
    <w:rsid w:val="00F502A3"/>
    <w:rsid w:val="00F506FA"/>
    <w:rsid w:val="00F508A0"/>
    <w:rsid w:val="00F509BD"/>
    <w:rsid w:val="00F50E7B"/>
    <w:rsid w:val="00F50F29"/>
    <w:rsid w:val="00F51FDE"/>
    <w:rsid w:val="00F54012"/>
    <w:rsid w:val="00F551F0"/>
    <w:rsid w:val="00F55E76"/>
    <w:rsid w:val="00F56283"/>
    <w:rsid w:val="00F578B6"/>
    <w:rsid w:val="00F603CD"/>
    <w:rsid w:val="00F607DF"/>
    <w:rsid w:val="00F60A23"/>
    <w:rsid w:val="00F60ED0"/>
    <w:rsid w:val="00F61536"/>
    <w:rsid w:val="00F61B49"/>
    <w:rsid w:val="00F62544"/>
    <w:rsid w:val="00F62949"/>
    <w:rsid w:val="00F62B41"/>
    <w:rsid w:val="00F63F1D"/>
    <w:rsid w:val="00F66E94"/>
    <w:rsid w:val="00F70174"/>
    <w:rsid w:val="00F705AC"/>
    <w:rsid w:val="00F70D9A"/>
    <w:rsid w:val="00F733C3"/>
    <w:rsid w:val="00F7362F"/>
    <w:rsid w:val="00F739F0"/>
    <w:rsid w:val="00F7433D"/>
    <w:rsid w:val="00F74AA6"/>
    <w:rsid w:val="00F74CB5"/>
    <w:rsid w:val="00F74D1B"/>
    <w:rsid w:val="00F75892"/>
    <w:rsid w:val="00F7666C"/>
    <w:rsid w:val="00F76AD2"/>
    <w:rsid w:val="00F77AE1"/>
    <w:rsid w:val="00F81086"/>
    <w:rsid w:val="00F8114E"/>
    <w:rsid w:val="00F81270"/>
    <w:rsid w:val="00F8193A"/>
    <w:rsid w:val="00F81E13"/>
    <w:rsid w:val="00F8236A"/>
    <w:rsid w:val="00F824E9"/>
    <w:rsid w:val="00F82B62"/>
    <w:rsid w:val="00F82D03"/>
    <w:rsid w:val="00F82D97"/>
    <w:rsid w:val="00F82E82"/>
    <w:rsid w:val="00F8497C"/>
    <w:rsid w:val="00F84FFC"/>
    <w:rsid w:val="00F851A3"/>
    <w:rsid w:val="00F85BC4"/>
    <w:rsid w:val="00F85BCD"/>
    <w:rsid w:val="00F8613C"/>
    <w:rsid w:val="00F86439"/>
    <w:rsid w:val="00F86A82"/>
    <w:rsid w:val="00F86C35"/>
    <w:rsid w:val="00F87352"/>
    <w:rsid w:val="00F87E5B"/>
    <w:rsid w:val="00F900C6"/>
    <w:rsid w:val="00F904FD"/>
    <w:rsid w:val="00F90F1F"/>
    <w:rsid w:val="00F9133B"/>
    <w:rsid w:val="00F91912"/>
    <w:rsid w:val="00F91D00"/>
    <w:rsid w:val="00F927CB"/>
    <w:rsid w:val="00F93245"/>
    <w:rsid w:val="00F93A8F"/>
    <w:rsid w:val="00F93FF7"/>
    <w:rsid w:val="00F945ED"/>
    <w:rsid w:val="00F9619F"/>
    <w:rsid w:val="00F969C8"/>
    <w:rsid w:val="00F96B32"/>
    <w:rsid w:val="00F9762A"/>
    <w:rsid w:val="00F9787C"/>
    <w:rsid w:val="00F9790E"/>
    <w:rsid w:val="00F97941"/>
    <w:rsid w:val="00F97C33"/>
    <w:rsid w:val="00F97F1B"/>
    <w:rsid w:val="00FA1357"/>
    <w:rsid w:val="00FA1F3E"/>
    <w:rsid w:val="00FA2546"/>
    <w:rsid w:val="00FA2E60"/>
    <w:rsid w:val="00FA2FCF"/>
    <w:rsid w:val="00FA3186"/>
    <w:rsid w:val="00FA3FD7"/>
    <w:rsid w:val="00FA418F"/>
    <w:rsid w:val="00FA4378"/>
    <w:rsid w:val="00FA58EE"/>
    <w:rsid w:val="00FA5929"/>
    <w:rsid w:val="00FA5B64"/>
    <w:rsid w:val="00FA5C07"/>
    <w:rsid w:val="00FA677A"/>
    <w:rsid w:val="00FA6964"/>
    <w:rsid w:val="00FA6BEB"/>
    <w:rsid w:val="00FA7335"/>
    <w:rsid w:val="00FA7AD9"/>
    <w:rsid w:val="00FB0530"/>
    <w:rsid w:val="00FB14B8"/>
    <w:rsid w:val="00FB16A7"/>
    <w:rsid w:val="00FB1A54"/>
    <w:rsid w:val="00FB1CAD"/>
    <w:rsid w:val="00FB2785"/>
    <w:rsid w:val="00FB2AF6"/>
    <w:rsid w:val="00FB2BDF"/>
    <w:rsid w:val="00FB2D75"/>
    <w:rsid w:val="00FB2E2A"/>
    <w:rsid w:val="00FB300B"/>
    <w:rsid w:val="00FB3037"/>
    <w:rsid w:val="00FB35D3"/>
    <w:rsid w:val="00FB3E63"/>
    <w:rsid w:val="00FB40C1"/>
    <w:rsid w:val="00FB4124"/>
    <w:rsid w:val="00FB459D"/>
    <w:rsid w:val="00FB45C5"/>
    <w:rsid w:val="00FB5319"/>
    <w:rsid w:val="00FB5581"/>
    <w:rsid w:val="00FB61C9"/>
    <w:rsid w:val="00FB688F"/>
    <w:rsid w:val="00FB6C56"/>
    <w:rsid w:val="00FB7733"/>
    <w:rsid w:val="00FB7912"/>
    <w:rsid w:val="00FB7B69"/>
    <w:rsid w:val="00FB7C2A"/>
    <w:rsid w:val="00FB7EEA"/>
    <w:rsid w:val="00FC0965"/>
    <w:rsid w:val="00FC09F7"/>
    <w:rsid w:val="00FC0A85"/>
    <w:rsid w:val="00FC164C"/>
    <w:rsid w:val="00FC189C"/>
    <w:rsid w:val="00FC1ABB"/>
    <w:rsid w:val="00FC1BAC"/>
    <w:rsid w:val="00FC2072"/>
    <w:rsid w:val="00FC221D"/>
    <w:rsid w:val="00FC27E8"/>
    <w:rsid w:val="00FC2A00"/>
    <w:rsid w:val="00FC2B4A"/>
    <w:rsid w:val="00FC3562"/>
    <w:rsid w:val="00FC3AD9"/>
    <w:rsid w:val="00FC3B6D"/>
    <w:rsid w:val="00FC3E6B"/>
    <w:rsid w:val="00FC4019"/>
    <w:rsid w:val="00FC40A2"/>
    <w:rsid w:val="00FC4BF1"/>
    <w:rsid w:val="00FC4D0F"/>
    <w:rsid w:val="00FC632F"/>
    <w:rsid w:val="00FC756A"/>
    <w:rsid w:val="00FC76A3"/>
    <w:rsid w:val="00FC78EA"/>
    <w:rsid w:val="00FC7EDA"/>
    <w:rsid w:val="00FC7F12"/>
    <w:rsid w:val="00FD040A"/>
    <w:rsid w:val="00FD0973"/>
    <w:rsid w:val="00FD10D6"/>
    <w:rsid w:val="00FD131D"/>
    <w:rsid w:val="00FD18EB"/>
    <w:rsid w:val="00FD2B9E"/>
    <w:rsid w:val="00FD3671"/>
    <w:rsid w:val="00FD3E36"/>
    <w:rsid w:val="00FD4F74"/>
    <w:rsid w:val="00FD5387"/>
    <w:rsid w:val="00FD58FC"/>
    <w:rsid w:val="00FD5BC1"/>
    <w:rsid w:val="00FD617E"/>
    <w:rsid w:val="00FD7085"/>
    <w:rsid w:val="00FD7319"/>
    <w:rsid w:val="00FD75CA"/>
    <w:rsid w:val="00FD7F04"/>
    <w:rsid w:val="00FE02AC"/>
    <w:rsid w:val="00FE09E9"/>
    <w:rsid w:val="00FE0E6E"/>
    <w:rsid w:val="00FE0EA9"/>
    <w:rsid w:val="00FE10D2"/>
    <w:rsid w:val="00FE1536"/>
    <w:rsid w:val="00FE1D9D"/>
    <w:rsid w:val="00FE4241"/>
    <w:rsid w:val="00FE4282"/>
    <w:rsid w:val="00FE435F"/>
    <w:rsid w:val="00FE5F8D"/>
    <w:rsid w:val="00FE6F24"/>
    <w:rsid w:val="00FE75AE"/>
    <w:rsid w:val="00FF1656"/>
    <w:rsid w:val="00FF1A42"/>
    <w:rsid w:val="00FF27B4"/>
    <w:rsid w:val="00FF29D3"/>
    <w:rsid w:val="00FF2A12"/>
    <w:rsid w:val="00FF3B3D"/>
    <w:rsid w:val="00FF4858"/>
    <w:rsid w:val="00FF5576"/>
    <w:rsid w:val="00FF55FF"/>
    <w:rsid w:val="00FF577C"/>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fill="f" fillcolor="white" stroke="f" o:insetmode="auto">
      <v:fill color="white" on="f"/>
      <v:stroke on="f"/>
    </o:shapedefaults>
    <o:shapelayout v:ext="edit">
      <o:idmap v:ext="edit" data="2"/>
    </o:shapelayout>
  </w:shapeDefaults>
  <w:decimalSymbol w:val="."/>
  <w:listSeparator w:val=","/>
  <w14:docId w14:val="5D51EF7F"/>
  <w15:chartTrackingRefBased/>
  <w15:docId w15:val="{311F2984-E7B7-43A1-92B0-B3C5B88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14"/>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odhsoha.oregon.us" TargetMode="External"/><Relationship Id="rId18" Type="http://schemas.openxmlformats.org/officeDocument/2006/relationships/hyperlink" Target="mailto:CCO.MCODeliverableReports@dhsoha.state.or.u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CO.MCODeliverableReports@dhsoha.state.or.us"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oregon.gov/oha/OHPB/CCODocuments/08-CCO-RFA-4690-0-Attachment-9-HIT-Questionnaire-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SD/OHP/Documents/2022-CCO-Contract-Template.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CO.HealthIT@dhsoha.state.or.us" TargetMode="External"/><Relationship Id="rId10" Type="http://schemas.openxmlformats.org/officeDocument/2006/relationships/endnotes" Target="endnotes.xml"/><Relationship Id="rId19" Type="http://schemas.openxmlformats.org/officeDocument/2006/relationships/hyperlink" Target="mailto:CCO.HIT@dhsoha.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state.or.us" TargetMode="External"/><Relationship Id="rId22" Type="http://schemas.openxmlformats.org/officeDocument/2006/relationships/hyperlink" Target="mailto:CCO.HealthIT@dhsoha.state.or.u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6B33"/>
    <w:rsid w:val="007C7A63"/>
    <w:rsid w:val="00802859"/>
    <w:rsid w:val="00841375"/>
    <w:rsid w:val="00880520"/>
    <w:rsid w:val="008C1306"/>
    <w:rsid w:val="00912303"/>
    <w:rsid w:val="00942528"/>
    <w:rsid w:val="00A12112"/>
    <w:rsid w:val="00A37278"/>
    <w:rsid w:val="00B22DFC"/>
    <w:rsid w:val="00BB08A5"/>
    <w:rsid w:val="00C254B4"/>
    <w:rsid w:val="00C74C88"/>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Effective_x0020_date xmlns="47be7094-86b6-4c75-87da-a9bfd340ff09">2022-12-16T08:00:00+00:00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https://www.oregon.gov/oha/HSD/OHP/CCO/2023-HIT-Roadmap-Guidance-Evaluation-Criteria-Report-Template-C.docx</Url>
      <Description>HIT Roadmap Guidance, Evaluation Criteria, and Report Template 2023 – Option C</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4" ma:contentTypeDescription="Create a new document." ma:contentTypeScope="" ma:versionID="bf212dd7bbba73808cbc603280adfc18">
  <xsd:schema xmlns:xsd="http://www.w3.org/2001/XMLSchema" xmlns:xs="http://www.w3.org/2001/XMLSchema" xmlns:p="http://schemas.microsoft.com/office/2006/metadata/properties" xmlns:ns2="d9e2ab17-2cf8-4db7-bdb7-739bd64cf4c7" xmlns:ns3="55f958f7-070a-4117-bcb5-b50c0ccba210" targetNamespace="http://schemas.microsoft.com/office/2006/metadata/properties" ma:root="true" ma:fieldsID="64ae0a9921bc81ab1f7667e6757a3968" ns2:_="" ns3:_="">
    <xsd:import namespace="d9e2ab17-2cf8-4db7-bdb7-739bd64cf4c7"/>
    <xsd:import namespace="55f958f7-070a-4117-bcb5-b50c0ccba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f2e069-994b-464f-9580-b2f4763470f9}"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55f958f7-070a-4117-bcb5-b50c0ccba210">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TaxCatchAll xmlns="55f958f7-070a-4117-bcb5-b50c0ccba210" xsi:nil="true"/>
    <lcf76f155ced4ddcb4097134ff3c332f xmlns="d9e2ab17-2cf8-4db7-bdb7-739bd64cf4c7">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9FB7-4AEE-499C-A58F-C4B7685FD504}"/>
</file>

<file path=customXml/itemProps2.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3.xml><?xml version="1.0" encoding="utf-8"?>
<ds:datastoreItem xmlns:ds="http://schemas.openxmlformats.org/officeDocument/2006/customXml" ds:itemID="{7E5DCC4B-E98F-409C-9138-228497F2A6FA}">
  <ds:schemaRefs>
    <ds:schemaRef ds:uri="55f958f7-070a-4117-bcb5-b50c0ccba210"/>
    <ds:schemaRef ds:uri="http://purl.org/dc/dcmitype/"/>
    <ds:schemaRef ds:uri="http://purl.org/dc/elements/1.1/"/>
    <ds:schemaRef ds:uri="d9e2ab17-2cf8-4db7-bdb7-739bd64cf4c7"/>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customXml/itemProps5.xml><?xml version="1.0" encoding="utf-8"?>
<ds:datastoreItem xmlns:ds="http://schemas.openxmlformats.org/officeDocument/2006/customXml" ds:itemID="{37CD276B-4EAA-4CDE-A59C-6D661FE5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2ab17-2cf8-4db7-bdb7-739bd64cf4c7"/>
    <ds:schemaRef ds:uri="55f958f7-070a-4117-bcb5-b50c0ccba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7.xml><?xml version="1.0" encoding="utf-8"?>
<ds:datastoreItem xmlns:ds="http://schemas.openxmlformats.org/officeDocument/2006/customXml" ds:itemID="{7E5DCC4B-E98F-409C-9138-228497F2A6FA}">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8.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8994</Words>
  <Characters>51270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60144</CharactersWithSpaces>
  <SharedDoc>false</SharedDoc>
  <HLinks>
    <vt:vector size="228" baseType="variant">
      <vt:variant>
        <vt:i4>1638506</vt:i4>
      </vt:variant>
      <vt:variant>
        <vt:i4>195</vt:i4>
      </vt:variant>
      <vt:variant>
        <vt:i4>0</vt:i4>
      </vt:variant>
      <vt:variant>
        <vt:i4>5</vt:i4>
      </vt:variant>
      <vt:variant>
        <vt:lpwstr>mailto:CCO.HealthIT@dhsoha.state.or.us</vt:lpwstr>
      </vt:variant>
      <vt:variant>
        <vt:lpwstr/>
      </vt:variant>
      <vt:variant>
        <vt:i4>7536641</vt:i4>
      </vt:variant>
      <vt:variant>
        <vt:i4>192</vt:i4>
      </vt:variant>
      <vt:variant>
        <vt:i4>0</vt:i4>
      </vt:variant>
      <vt:variant>
        <vt:i4>5</vt:i4>
      </vt:variant>
      <vt:variant>
        <vt:lpwstr>mailto:CCO.MCODeliverableReports@dhsoha.state.or.us</vt:lpwstr>
      </vt:variant>
      <vt:variant>
        <vt:lpwstr/>
      </vt:variant>
      <vt:variant>
        <vt:i4>655486</vt:i4>
      </vt:variant>
      <vt:variant>
        <vt:i4>189</vt:i4>
      </vt:variant>
      <vt:variant>
        <vt:i4>0</vt:i4>
      </vt:variant>
      <vt:variant>
        <vt:i4>5</vt:i4>
      </vt:variant>
      <vt:variant>
        <vt:lpwstr>mailto:CCO.HIT@dhsoha.state.or.us</vt:lpwstr>
      </vt:variant>
      <vt:variant>
        <vt:lpwstr/>
      </vt:variant>
      <vt:variant>
        <vt:i4>7536641</vt:i4>
      </vt:variant>
      <vt:variant>
        <vt:i4>186</vt:i4>
      </vt:variant>
      <vt:variant>
        <vt:i4>0</vt:i4>
      </vt:variant>
      <vt:variant>
        <vt:i4>5</vt:i4>
      </vt:variant>
      <vt:variant>
        <vt:lpwstr>mailto:CCO.MCODeliverableReports@dhsoha.state.or.us</vt:lpwstr>
      </vt:variant>
      <vt:variant>
        <vt:lpwstr/>
      </vt:variant>
      <vt:variant>
        <vt:i4>6946868</vt:i4>
      </vt:variant>
      <vt:variant>
        <vt:i4>183</vt:i4>
      </vt:variant>
      <vt:variant>
        <vt:i4>0</vt:i4>
      </vt:variant>
      <vt:variant>
        <vt:i4>5</vt:i4>
      </vt:variant>
      <vt:variant>
        <vt:lpwstr>https://www.oregon.gov/oha/OHPB/CCODocuments/08-CCO-RFA-4690-0-Attachment-9-HIT-Questionnaire-Final.pdf</vt:lpwstr>
      </vt:variant>
      <vt:variant>
        <vt:lpwstr/>
      </vt:variant>
      <vt:variant>
        <vt:i4>7209069</vt:i4>
      </vt:variant>
      <vt:variant>
        <vt:i4>180</vt:i4>
      </vt:variant>
      <vt:variant>
        <vt:i4>0</vt:i4>
      </vt:variant>
      <vt:variant>
        <vt:i4>5</vt:i4>
      </vt:variant>
      <vt:variant>
        <vt:lpwstr>https://www.oregon.gov/oha/HSD/OHP/Documents/2022-CCO-Contract-Template.pdf</vt:lpwstr>
      </vt:variant>
      <vt:variant>
        <vt:lpwstr/>
      </vt:variant>
      <vt:variant>
        <vt:i4>1703992</vt:i4>
      </vt:variant>
      <vt:variant>
        <vt:i4>173</vt:i4>
      </vt:variant>
      <vt:variant>
        <vt:i4>0</vt:i4>
      </vt:variant>
      <vt:variant>
        <vt:i4>5</vt:i4>
      </vt:variant>
      <vt:variant>
        <vt:lpwstr/>
      </vt:variant>
      <vt:variant>
        <vt:lpwstr>_Toc94183332</vt:lpwstr>
      </vt:variant>
      <vt:variant>
        <vt:i4>1638456</vt:i4>
      </vt:variant>
      <vt:variant>
        <vt:i4>167</vt:i4>
      </vt:variant>
      <vt:variant>
        <vt:i4>0</vt:i4>
      </vt:variant>
      <vt:variant>
        <vt:i4>5</vt:i4>
      </vt:variant>
      <vt:variant>
        <vt:lpwstr/>
      </vt:variant>
      <vt:variant>
        <vt:lpwstr>_Toc94183331</vt:lpwstr>
      </vt:variant>
      <vt:variant>
        <vt:i4>1572920</vt:i4>
      </vt:variant>
      <vt:variant>
        <vt:i4>161</vt:i4>
      </vt:variant>
      <vt:variant>
        <vt:i4>0</vt:i4>
      </vt:variant>
      <vt:variant>
        <vt:i4>5</vt:i4>
      </vt:variant>
      <vt:variant>
        <vt:lpwstr/>
      </vt:variant>
      <vt:variant>
        <vt:lpwstr>_Toc94183330</vt:lpwstr>
      </vt:variant>
      <vt:variant>
        <vt:i4>1114169</vt:i4>
      </vt:variant>
      <vt:variant>
        <vt:i4>155</vt:i4>
      </vt:variant>
      <vt:variant>
        <vt:i4>0</vt:i4>
      </vt:variant>
      <vt:variant>
        <vt:i4>5</vt:i4>
      </vt:variant>
      <vt:variant>
        <vt:lpwstr/>
      </vt:variant>
      <vt:variant>
        <vt:lpwstr>_Toc94183329</vt:lpwstr>
      </vt:variant>
      <vt:variant>
        <vt:i4>1048633</vt:i4>
      </vt:variant>
      <vt:variant>
        <vt:i4>149</vt:i4>
      </vt:variant>
      <vt:variant>
        <vt:i4>0</vt:i4>
      </vt:variant>
      <vt:variant>
        <vt:i4>5</vt:i4>
      </vt:variant>
      <vt:variant>
        <vt:lpwstr/>
      </vt:variant>
      <vt:variant>
        <vt:lpwstr>_Toc94183328</vt:lpwstr>
      </vt:variant>
      <vt:variant>
        <vt:i4>2031673</vt:i4>
      </vt:variant>
      <vt:variant>
        <vt:i4>143</vt:i4>
      </vt:variant>
      <vt:variant>
        <vt:i4>0</vt:i4>
      </vt:variant>
      <vt:variant>
        <vt:i4>5</vt:i4>
      </vt:variant>
      <vt:variant>
        <vt:lpwstr/>
      </vt:variant>
      <vt:variant>
        <vt:lpwstr>_Toc94183327</vt:lpwstr>
      </vt:variant>
      <vt:variant>
        <vt:i4>1966137</vt:i4>
      </vt:variant>
      <vt:variant>
        <vt:i4>137</vt:i4>
      </vt:variant>
      <vt:variant>
        <vt:i4>0</vt:i4>
      </vt:variant>
      <vt:variant>
        <vt:i4>5</vt:i4>
      </vt:variant>
      <vt:variant>
        <vt:lpwstr/>
      </vt:variant>
      <vt:variant>
        <vt:lpwstr>_Toc94183326</vt:lpwstr>
      </vt:variant>
      <vt:variant>
        <vt:i4>1900601</vt:i4>
      </vt:variant>
      <vt:variant>
        <vt:i4>131</vt:i4>
      </vt:variant>
      <vt:variant>
        <vt:i4>0</vt:i4>
      </vt:variant>
      <vt:variant>
        <vt:i4>5</vt:i4>
      </vt:variant>
      <vt:variant>
        <vt:lpwstr/>
      </vt:variant>
      <vt:variant>
        <vt:lpwstr>_Toc94183325</vt:lpwstr>
      </vt:variant>
      <vt:variant>
        <vt:i4>1835065</vt:i4>
      </vt:variant>
      <vt:variant>
        <vt:i4>125</vt:i4>
      </vt:variant>
      <vt:variant>
        <vt:i4>0</vt:i4>
      </vt:variant>
      <vt:variant>
        <vt:i4>5</vt:i4>
      </vt:variant>
      <vt:variant>
        <vt:lpwstr/>
      </vt:variant>
      <vt:variant>
        <vt:lpwstr>_Toc94183324</vt:lpwstr>
      </vt:variant>
      <vt:variant>
        <vt:i4>1769529</vt:i4>
      </vt:variant>
      <vt:variant>
        <vt:i4>119</vt:i4>
      </vt:variant>
      <vt:variant>
        <vt:i4>0</vt:i4>
      </vt:variant>
      <vt:variant>
        <vt:i4>5</vt:i4>
      </vt:variant>
      <vt:variant>
        <vt:lpwstr/>
      </vt:variant>
      <vt:variant>
        <vt:lpwstr>_Toc94183323</vt:lpwstr>
      </vt:variant>
      <vt:variant>
        <vt:i4>1703993</vt:i4>
      </vt:variant>
      <vt:variant>
        <vt:i4>113</vt:i4>
      </vt:variant>
      <vt:variant>
        <vt:i4>0</vt:i4>
      </vt:variant>
      <vt:variant>
        <vt:i4>5</vt:i4>
      </vt:variant>
      <vt:variant>
        <vt:lpwstr/>
      </vt:variant>
      <vt:variant>
        <vt:lpwstr>_Toc94183322</vt:lpwstr>
      </vt:variant>
      <vt:variant>
        <vt:i4>1638457</vt:i4>
      </vt:variant>
      <vt:variant>
        <vt:i4>107</vt:i4>
      </vt:variant>
      <vt:variant>
        <vt:i4>0</vt:i4>
      </vt:variant>
      <vt:variant>
        <vt:i4>5</vt:i4>
      </vt:variant>
      <vt:variant>
        <vt:lpwstr/>
      </vt:variant>
      <vt:variant>
        <vt:lpwstr>_Toc94183321</vt:lpwstr>
      </vt:variant>
      <vt:variant>
        <vt:i4>1572921</vt:i4>
      </vt:variant>
      <vt:variant>
        <vt:i4>101</vt:i4>
      </vt:variant>
      <vt:variant>
        <vt:i4>0</vt:i4>
      </vt:variant>
      <vt:variant>
        <vt:i4>5</vt:i4>
      </vt:variant>
      <vt:variant>
        <vt:lpwstr/>
      </vt:variant>
      <vt:variant>
        <vt:lpwstr>_Toc94183320</vt:lpwstr>
      </vt:variant>
      <vt:variant>
        <vt:i4>1114170</vt:i4>
      </vt:variant>
      <vt:variant>
        <vt:i4>95</vt:i4>
      </vt:variant>
      <vt:variant>
        <vt:i4>0</vt:i4>
      </vt:variant>
      <vt:variant>
        <vt:i4>5</vt:i4>
      </vt:variant>
      <vt:variant>
        <vt:lpwstr/>
      </vt:variant>
      <vt:variant>
        <vt:lpwstr>_Toc94183319</vt:lpwstr>
      </vt:variant>
      <vt:variant>
        <vt:i4>1048634</vt:i4>
      </vt:variant>
      <vt:variant>
        <vt:i4>89</vt:i4>
      </vt:variant>
      <vt:variant>
        <vt:i4>0</vt:i4>
      </vt:variant>
      <vt:variant>
        <vt:i4>5</vt:i4>
      </vt:variant>
      <vt:variant>
        <vt:lpwstr/>
      </vt:variant>
      <vt:variant>
        <vt:lpwstr>_Toc94183318</vt:lpwstr>
      </vt:variant>
      <vt:variant>
        <vt:i4>2031674</vt:i4>
      </vt:variant>
      <vt:variant>
        <vt:i4>83</vt:i4>
      </vt:variant>
      <vt:variant>
        <vt:i4>0</vt:i4>
      </vt:variant>
      <vt:variant>
        <vt:i4>5</vt:i4>
      </vt:variant>
      <vt:variant>
        <vt:lpwstr/>
      </vt:variant>
      <vt:variant>
        <vt:lpwstr>_Toc94183317</vt:lpwstr>
      </vt:variant>
      <vt:variant>
        <vt:i4>1966138</vt:i4>
      </vt:variant>
      <vt:variant>
        <vt:i4>77</vt:i4>
      </vt:variant>
      <vt:variant>
        <vt:i4>0</vt:i4>
      </vt:variant>
      <vt:variant>
        <vt:i4>5</vt:i4>
      </vt:variant>
      <vt:variant>
        <vt:lpwstr/>
      </vt:variant>
      <vt:variant>
        <vt:lpwstr>_Toc94183316</vt:lpwstr>
      </vt:variant>
      <vt:variant>
        <vt:i4>1900602</vt:i4>
      </vt:variant>
      <vt:variant>
        <vt:i4>71</vt:i4>
      </vt:variant>
      <vt:variant>
        <vt:i4>0</vt:i4>
      </vt:variant>
      <vt:variant>
        <vt:i4>5</vt:i4>
      </vt:variant>
      <vt:variant>
        <vt:lpwstr/>
      </vt:variant>
      <vt:variant>
        <vt:lpwstr>_Toc94183315</vt:lpwstr>
      </vt:variant>
      <vt:variant>
        <vt:i4>1835066</vt:i4>
      </vt:variant>
      <vt:variant>
        <vt:i4>65</vt:i4>
      </vt:variant>
      <vt:variant>
        <vt:i4>0</vt:i4>
      </vt:variant>
      <vt:variant>
        <vt:i4>5</vt:i4>
      </vt:variant>
      <vt:variant>
        <vt:lpwstr/>
      </vt:variant>
      <vt:variant>
        <vt:lpwstr>_Toc94183314</vt:lpwstr>
      </vt:variant>
      <vt:variant>
        <vt:i4>1769530</vt:i4>
      </vt:variant>
      <vt:variant>
        <vt:i4>59</vt:i4>
      </vt:variant>
      <vt:variant>
        <vt:i4>0</vt:i4>
      </vt:variant>
      <vt:variant>
        <vt:i4>5</vt:i4>
      </vt:variant>
      <vt:variant>
        <vt:lpwstr/>
      </vt:variant>
      <vt:variant>
        <vt:lpwstr>_Toc94183313</vt:lpwstr>
      </vt:variant>
      <vt:variant>
        <vt:i4>1703994</vt:i4>
      </vt:variant>
      <vt:variant>
        <vt:i4>53</vt:i4>
      </vt:variant>
      <vt:variant>
        <vt:i4>0</vt:i4>
      </vt:variant>
      <vt:variant>
        <vt:i4>5</vt:i4>
      </vt:variant>
      <vt:variant>
        <vt:lpwstr/>
      </vt:variant>
      <vt:variant>
        <vt:lpwstr>_Toc94183312</vt:lpwstr>
      </vt:variant>
      <vt:variant>
        <vt:i4>1638458</vt:i4>
      </vt:variant>
      <vt:variant>
        <vt:i4>47</vt:i4>
      </vt:variant>
      <vt:variant>
        <vt:i4>0</vt:i4>
      </vt:variant>
      <vt:variant>
        <vt:i4>5</vt:i4>
      </vt:variant>
      <vt:variant>
        <vt:lpwstr/>
      </vt:variant>
      <vt:variant>
        <vt:lpwstr>_Toc94183311</vt:lpwstr>
      </vt:variant>
      <vt:variant>
        <vt:i4>1572922</vt:i4>
      </vt:variant>
      <vt:variant>
        <vt:i4>41</vt:i4>
      </vt:variant>
      <vt:variant>
        <vt:i4>0</vt:i4>
      </vt:variant>
      <vt:variant>
        <vt:i4>5</vt:i4>
      </vt:variant>
      <vt:variant>
        <vt:lpwstr/>
      </vt:variant>
      <vt:variant>
        <vt:lpwstr>_Toc94183310</vt:lpwstr>
      </vt:variant>
      <vt:variant>
        <vt:i4>1114171</vt:i4>
      </vt:variant>
      <vt:variant>
        <vt:i4>35</vt:i4>
      </vt:variant>
      <vt:variant>
        <vt:i4>0</vt:i4>
      </vt:variant>
      <vt:variant>
        <vt:i4>5</vt:i4>
      </vt:variant>
      <vt:variant>
        <vt:lpwstr/>
      </vt:variant>
      <vt:variant>
        <vt:lpwstr>_Toc94183309</vt:lpwstr>
      </vt:variant>
      <vt:variant>
        <vt:i4>1048635</vt:i4>
      </vt:variant>
      <vt:variant>
        <vt:i4>29</vt:i4>
      </vt:variant>
      <vt:variant>
        <vt:i4>0</vt:i4>
      </vt:variant>
      <vt:variant>
        <vt:i4>5</vt:i4>
      </vt:variant>
      <vt:variant>
        <vt:lpwstr/>
      </vt:variant>
      <vt:variant>
        <vt:lpwstr>_Toc94183308</vt:lpwstr>
      </vt:variant>
      <vt:variant>
        <vt:i4>2031675</vt:i4>
      </vt:variant>
      <vt:variant>
        <vt:i4>23</vt:i4>
      </vt:variant>
      <vt:variant>
        <vt:i4>0</vt:i4>
      </vt:variant>
      <vt:variant>
        <vt:i4>5</vt:i4>
      </vt:variant>
      <vt:variant>
        <vt:lpwstr/>
      </vt:variant>
      <vt:variant>
        <vt:lpwstr>_Toc94183307</vt:lpwstr>
      </vt:variant>
      <vt:variant>
        <vt:i4>1966139</vt:i4>
      </vt:variant>
      <vt:variant>
        <vt:i4>17</vt:i4>
      </vt:variant>
      <vt:variant>
        <vt:i4>0</vt:i4>
      </vt:variant>
      <vt:variant>
        <vt:i4>5</vt:i4>
      </vt:variant>
      <vt:variant>
        <vt:lpwstr/>
      </vt:variant>
      <vt:variant>
        <vt:lpwstr>_Toc94183306</vt:lpwstr>
      </vt:variant>
      <vt:variant>
        <vt:i4>1900603</vt:i4>
      </vt:variant>
      <vt:variant>
        <vt:i4>11</vt:i4>
      </vt:variant>
      <vt:variant>
        <vt:i4>0</vt:i4>
      </vt:variant>
      <vt:variant>
        <vt:i4>5</vt:i4>
      </vt:variant>
      <vt:variant>
        <vt:lpwstr/>
      </vt:variant>
      <vt:variant>
        <vt:lpwstr>_Toc94183305</vt:lpwstr>
      </vt:variant>
      <vt:variant>
        <vt:i4>2621449</vt:i4>
      </vt:variant>
      <vt:variant>
        <vt:i4>6</vt:i4>
      </vt:variant>
      <vt:variant>
        <vt:i4>0</vt:i4>
      </vt:variant>
      <vt:variant>
        <vt:i4>5</vt:i4>
      </vt:variant>
      <vt:variant>
        <vt:lpwstr>mailto:CCO.HealthIT@odhsoha.oregon.govstate.or.us</vt:lpwstr>
      </vt:variant>
      <vt:variant>
        <vt:lpwstr/>
      </vt:variant>
      <vt:variant>
        <vt:i4>3801102</vt:i4>
      </vt:variant>
      <vt:variant>
        <vt:i4>3</vt:i4>
      </vt:variant>
      <vt:variant>
        <vt:i4>0</vt:i4>
      </vt:variant>
      <vt:variant>
        <vt:i4>5</vt:i4>
      </vt:variant>
      <vt:variant>
        <vt:lpwstr>mailto:CCO.MCODeliverableReports@odhsoha.oregon.us</vt:lpwstr>
      </vt:variant>
      <vt:variant>
        <vt:lpwstr/>
      </vt:variant>
      <vt:variant>
        <vt:i4>6422640</vt:i4>
      </vt:variant>
      <vt:variant>
        <vt:i4>0</vt:i4>
      </vt:variant>
      <vt:variant>
        <vt:i4>0</vt:i4>
      </vt:variant>
      <vt:variant>
        <vt:i4>5</vt:i4>
      </vt:variant>
      <vt:variant>
        <vt:lpwstr>mailto:</vt:lpwstr>
      </vt:variant>
      <vt:variant>
        <vt:lpwstr/>
      </vt:variant>
      <vt:variant>
        <vt:i4>1638506</vt:i4>
      </vt:variant>
      <vt:variant>
        <vt:i4>0</vt:i4>
      </vt:variant>
      <vt:variant>
        <vt:i4>0</vt:i4>
      </vt:variant>
      <vt:variant>
        <vt:i4>5</vt:i4>
      </vt:variant>
      <vt:variant>
        <vt:lpwstr>mailto:CCO.HealthIT@dhsoha.state.or.us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Roadmap Guidance, Evaluation Criteria, and Report Template 2023 – Option C</dc:title>
  <dc:subject/>
  <dc:creator>Robinson Jenna E</dc:creator>
  <cp:keywords/>
  <dc:description/>
  <cp:lastModifiedBy>Makarushka Marta M</cp:lastModifiedBy>
  <cp:revision>2</cp:revision>
  <cp:lastPrinted>2022-10-24T22:28:00Z</cp:lastPrinted>
  <dcterms:created xsi:type="dcterms:W3CDTF">2022-12-16T07:50:00Z</dcterms:created>
  <dcterms:modified xsi:type="dcterms:W3CDTF">2022-12-16T07:50:00Z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dff07ce7-2fe0-44e5-9d33-eb01c4950507,4;dff07ce7-2fe0-44e5-9d33-eb01c4950507,6;dff07ce7-2fe0-44e5-9d33-eb01c4950507,8;</vt:lpwstr>
  </property>
</Properties>
</file>