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A5B0"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1BC1A7FB" w:rsidR="00662E64" w:rsidRDefault="00A86B5E" w:rsidP="004E08D2">
      <w:pPr>
        <w:spacing w:before="240"/>
        <w:rPr>
          <w:b w:val="0"/>
          <w:sz w:val="24"/>
          <w:szCs w:val="24"/>
        </w:rPr>
      </w:pPr>
      <w:r w:rsidRPr="00A86B5E">
        <w:rPr>
          <w:caps/>
          <w:sz w:val="24"/>
          <w:szCs w:val="24"/>
          <w:u w:val="thick"/>
        </w:rPr>
        <w:t>Introduction</w:t>
      </w:r>
      <w:r w:rsidRPr="00A86B5E">
        <w:rPr>
          <w:sz w:val="24"/>
          <w:szCs w:val="24"/>
        </w:rPr>
        <w:t xml:space="preserve">: </w:t>
      </w:r>
      <w:r w:rsidR="005156B5" w:rsidRPr="00F22D8A">
        <w:rPr>
          <w:b w:val="0"/>
          <w:sz w:val="24"/>
          <w:szCs w:val="24"/>
        </w:rPr>
        <w:t xml:space="preserve">The Oregon Health Authority (OHA) is responsible for monitoring compliance with the terms and conditions of </w:t>
      </w:r>
      <w:r w:rsidR="001D52F2">
        <w:rPr>
          <w:b w:val="0"/>
          <w:sz w:val="24"/>
          <w:szCs w:val="24"/>
        </w:rPr>
        <w:t xml:space="preserve">the </w:t>
      </w:r>
      <w:r w:rsidR="00FB47AB">
        <w:rPr>
          <w:b w:val="0"/>
          <w:sz w:val="24"/>
          <w:szCs w:val="24"/>
        </w:rPr>
        <w:t>Dental</w:t>
      </w:r>
      <w:r w:rsidR="001D52F2">
        <w:rPr>
          <w:b w:val="0"/>
          <w:sz w:val="24"/>
          <w:szCs w:val="24"/>
        </w:rPr>
        <w:t xml:space="preserve"> Care Organization (</w:t>
      </w:r>
      <w:r w:rsidR="004F19A6">
        <w:rPr>
          <w:b w:val="0"/>
          <w:sz w:val="24"/>
          <w:szCs w:val="24"/>
        </w:rPr>
        <w:t>DCO</w:t>
      </w:r>
      <w:r w:rsidR="001D52F2">
        <w:rPr>
          <w:b w:val="0"/>
          <w:sz w:val="24"/>
          <w:szCs w:val="24"/>
        </w:rPr>
        <w:t>) c</w:t>
      </w:r>
      <w:r w:rsidR="005156B5" w:rsidRPr="00F22D8A">
        <w:rPr>
          <w:b w:val="0"/>
          <w:sz w:val="24"/>
          <w:szCs w:val="24"/>
        </w:rPr>
        <w:t>ontract and all applicable rules and laws</w:t>
      </w:r>
      <w:r w:rsidR="00830ED2">
        <w:rPr>
          <w:b w:val="0"/>
          <w:sz w:val="24"/>
          <w:szCs w:val="24"/>
        </w:rPr>
        <w:t xml:space="preserve"> by Exhibit B, Part 9 – Program Integrity</w:t>
      </w:r>
      <w:r w:rsidR="005156B5" w:rsidRPr="00F22D8A">
        <w:rPr>
          <w:b w:val="0"/>
          <w:sz w:val="24"/>
          <w:szCs w:val="24"/>
        </w:rPr>
        <w:t xml:space="preserve">. The </w:t>
      </w:r>
      <w:r w:rsidR="00D00517">
        <w:rPr>
          <w:b w:val="0"/>
          <w:sz w:val="24"/>
          <w:szCs w:val="24"/>
        </w:rPr>
        <w:t xml:space="preserve">Office of </w:t>
      </w:r>
      <w:r w:rsidR="008C2C5F" w:rsidRPr="00F22D8A">
        <w:rPr>
          <w:b w:val="0"/>
          <w:sz w:val="24"/>
          <w:szCs w:val="24"/>
        </w:rPr>
        <w:t>Program Integrity (</w:t>
      </w:r>
      <w:r w:rsidR="00D00517">
        <w:rPr>
          <w:b w:val="0"/>
          <w:sz w:val="24"/>
          <w:szCs w:val="24"/>
        </w:rPr>
        <w:t>O</w:t>
      </w:r>
      <w:r w:rsidR="008C2C5F" w:rsidRPr="00F22D8A">
        <w:rPr>
          <w:b w:val="0"/>
          <w:sz w:val="24"/>
          <w:szCs w:val="24"/>
        </w:rPr>
        <w:t xml:space="preserve">PI) </w:t>
      </w:r>
      <w:r w:rsidR="005156B5" w:rsidRPr="00F22D8A">
        <w:rPr>
          <w:b w:val="0"/>
          <w:sz w:val="24"/>
          <w:szCs w:val="24"/>
        </w:rPr>
        <w:t xml:space="preserve">will utilize this tool to evaluate </w:t>
      </w:r>
      <w:r w:rsidR="001D52F2">
        <w:rPr>
          <w:b w:val="0"/>
          <w:sz w:val="24"/>
          <w:szCs w:val="24"/>
        </w:rPr>
        <w:t xml:space="preserve">your </w:t>
      </w:r>
      <w:r w:rsidR="004F19A6">
        <w:rPr>
          <w:b w:val="0"/>
          <w:sz w:val="24"/>
          <w:szCs w:val="24"/>
        </w:rPr>
        <w:t>DCO</w:t>
      </w:r>
      <w:r w:rsidR="001D52F2">
        <w:rPr>
          <w:b w:val="0"/>
          <w:sz w:val="24"/>
          <w:szCs w:val="24"/>
        </w:rPr>
        <w:t xml:space="preserve"> </w:t>
      </w:r>
      <w:r w:rsidR="00C537C4">
        <w:rPr>
          <w:b w:val="0"/>
          <w:sz w:val="24"/>
          <w:szCs w:val="24"/>
        </w:rPr>
        <w:t xml:space="preserve">contract deliverables: </w:t>
      </w:r>
      <w:r w:rsidR="005156B5" w:rsidRPr="00F22D8A">
        <w:rPr>
          <w:b w:val="0"/>
          <w:sz w:val="24"/>
          <w:szCs w:val="24"/>
        </w:rPr>
        <w:t xml:space="preserve">Fraud, Waste and Abuse (FWA) </w:t>
      </w:r>
      <w:r w:rsidR="00930C9D">
        <w:rPr>
          <w:b w:val="0"/>
          <w:sz w:val="24"/>
          <w:szCs w:val="24"/>
        </w:rPr>
        <w:t xml:space="preserve">Prevention </w:t>
      </w:r>
      <w:r w:rsidR="005156B5" w:rsidRPr="00F22D8A">
        <w:rPr>
          <w:b w:val="0"/>
          <w:sz w:val="24"/>
          <w:szCs w:val="24"/>
        </w:rPr>
        <w:t>Handbook</w:t>
      </w:r>
      <w:r w:rsidR="00A82B96">
        <w:rPr>
          <w:b w:val="0"/>
          <w:sz w:val="24"/>
          <w:szCs w:val="24"/>
        </w:rPr>
        <w:t>,</w:t>
      </w:r>
      <w:r w:rsidR="005156B5" w:rsidRPr="00F22D8A">
        <w:rPr>
          <w:b w:val="0"/>
          <w:sz w:val="24"/>
          <w:szCs w:val="24"/>
        </w:rPr>
        <w:t xml:space="preserve"> </w:t>
      </w:r>
      <w:r w:rsidR="00930C9D">
        <w:rPr>
          <w:b w:val="0"/>
          <w:sz w:val="24"/>
          <w:szCs w:val="24"/>
        </w:rPr>
        <w:t xml:space="preserve">Annual </w:t>
      </w:r>
      <w:r w:rsidR="005156B5" w:rsidRPr="00F22D8A">
        <w:rPr>
          <w:b w:val="0"/>
          <w:sz w:val="24"/>
          <w:szCs w:val="24"/>
        </w:rPr>
        <w:t>FWA Prevention Plan</w:t>
      </w:r>
      <w:r w:rsidR="00930C9D">
        <w:rPr>
          <w:b w:val="0"/>
          <w:sz w:val="24"/>
          <w:szCs w:val="24"/>
        </w:rPr>
        <w:t>,</w:t>
      </w:r>
      <w:r w:rsidR="00A82B96">
        <w:rPr>
          <w:b w:val="0"/>
          <w:sz w:val="24"/>
          <w:szCs w:val="24"/>
        </w:rPr>
        <w:t xml:space="preserve"> </w:t>
      </w:r>
      <w:sdt>
        <w:sdtPr>
          <w:rPr>
            <w:b w:val="0"/>
            <w:sz w:val="24"/>
            <w:szCs w:val="24"/>
          </w:rPr>
          <w:id w:val="-1020938024"/>
          <w:placeholder>
            <w:docPart w:val="A3127D0F8E644B728B7F9D55CD80FB4F"/>
          </w:placeholder>
          <w15:dataBinding w:prefixMappings="xmlns:ns0='http://schemas.microsoft.com/temp/samples' " w:xpath="/ns0:employees[1]/ns0:employee[1]/ns0:CompanyName[1]" w:storeItemID="{00000000-0000-0000-0000-000000000000}"/>
          <w15:appearance w15:val="hidden"/>
        </w:sdtPr>
        <w:sdtContent>
          <w:r w:rsidR="00A82B96" w:rsidRPr="00A82B96">
            <w:rPr>
              <w:b w:val="0"/>
              <w:sz w:val="24"/>
              <w:szCs w:val="24"/>
            </w:rPr>
            <w:t xml:space="preserve">FWA </w:t>
          </w:r>
          <w:r w:rsidR="0078666D">
            <w:rPr>
              <w:b w:val="0"/>
              <w:sz w:val="24"/>
              <w:szCs w:val="24"/>
            </w:rPr>
            <w:t>Quarterly</w:t>
          </w:r>
          <w:r w:rsidR="00A82B96" w:rsidRPr="00A82B96">
            <w:rPr>
              <w:b w:val="0"/>
              <w:sz w:val="24"/>
              <w:szCs w:val="24"/>
            </w:rPr>
            <w:t xml:space="preserve"> and </w:t>
          </w:r>
          <w:r w:rsidR="0078666D">
            <w:rPr>
              <w:b w:val="0"/>
              <w:sz w:val="24"/>
              <w:szCs w:val="24"/>
            </w:rPr>
            <w:t>Annual</w:t>
          </w:r>
          <w:r w:rsidR="00A82B96" w:rsidRPr="00A82B96">
            <w:rPr>
              <w:b w:val="0"/>
              <w:sz w:val="24"/>
              <w:szCs w:val="24"/>
            </w:rPr>
            <w:t xml:space="preserve"> Audits, Referrals and Investigations Repor</w:t>
          </w:r>
          <w:r w:rsidR="00C537C4">
            <w:rPr>
              <w:b w:val="0"/>
              <w:sz w:val="24"/>
              <w:szCs w:val="24"/>
            </w:rPr>
            <w:t>ts</w:t>
          </w:r>
          <w:r w:rsidR="00930C9D">
            <w:rPr>
              <w:b w:val="0"/>
              <w:sz w:val="24"/>
              <w:szCs w:val="24"/>
            </w:rPr>
            <w:t>, and Annual Assessment Report</w:t>
          </w:r>
        </w:sdtContent>
      </w:sdt>
      <w:r w:rsidR="005156B5" w:rsidRPr="00F22D8A">
        <w:rPr>
          <w:b w:val="0"/>
          <w:sz w:val="24"/>
          <w:szCs w:val="24"/>
        </w:rPr>
        <w:t xml:space="preserve">. </w:t>
      </w:r>
      <w:r w:rsidR="001D52F2">
        <w:rPr>
          <w:b w:val="0"/>
          <w:sz w:val="24"/>
          <w:szCs w:val="24"/>
        </w:rPr>
        <w:t>The r</w:t>
      </w:r>
      <w:r w:rsidR="005156B5" w:rsidRPr="00F22D8A">
        <w:rPr>
          <w:b w:val="0"/>
          <w:sz w:val="24"/>
          <w:szCs w:val="24"/>
        </w:rPr>
        <w:t xml:space="preserve">esults of </w:t>
      </w:r>
      <w:r w:rsidR="009800DE">
        <w:rPr>
          <w:b w:val="0"/>
          <w:sz w:val="24"/>
          <w:szCs w:val="24"/>
        </w:rPr>
        <w:t xml:space="preserve">OHA </w:t>
      </w:r>
      <w:r w:rsidR="003B4025">
        <w:rPr>
          <w:b w:val="0"/>
          <w:sz w:val="24"/>
          <w:szCs w:val="24"/>
        </w:rPr>
        <w:t>O</w:t>
      </w:r>
      <w:r w:rsidR="005156B5" w:rsidRPr="00F22D8A">
        <w:rPr>
          <w:b w:val="0"/>
          <w:sz w:val="24"/>
          <w:szCs w:val="24"/>
        </w:rPr>
        <w:t xml:space="preserve">PI’s evaluation will be provided to your </w:t>
      </w:r>
      <w:r w:rsidR="004F19A6">
        <w:rPr>
          <w:b w:val="0"/>
          <w:sz w:val="24"/>
          <w:szCs w:val="24"/>
        </w:rPr>
        <w:t>DCO</w:t>
      </w:r>
      <w:r w:rsidR="005156B5" w:rsidRPr="00F22D8A">
        <w:rPr>
          <w:b w:val="0"/>
          <w:sz w:val="24"/>
          <w:szCs w:val="24"/>
        </w:rPr>
        <w:t xml:space="preserve">’s </w:t>
      </w:r>
      <w:r w:rsidR="00457C80">
        <w:rPr>
          <w:b w:val="0"/>
          <w:sz w:val="24"/>
          <w:szCs w:val="24"/>
        </w:rPr>
        <w:t xml:space="preserve">Compliance Officer </w:t>
      </w:r>
      <w:r w:rsidR="00360717">
        <w:rPr>
          <w:b w:val="0"/>
          <w:sz w:val="24"/>
          <w:szCs w:val="24"/>
        </w:rPr>
        <w:t xml:space="preserve">(CO) </w:t>
      </w:r>
      <w:r w:rsidR="00457C80">
        <w:rPr>
          <w:b w:val="0"/>
          <w:sz w:val="24"/>
          <w:szCs w:val="24"/>
        </w:rPr>
        <w:t xml:space="preserve">and </w:t>
      </w:r>
      <w:r w:rsidR="005156B5" w:rsidRPr="00F22D8A">
        <w:rPr>
          <w:b w:val="0"/>
          <w:sz w:val="24"/>
          <w:szCs w:val="24"/>
        </w:rPr>
        <w:t>Contract Administrator in writing, via Administrative Notice</w:t>
      </w:r>
      <w:r w:rsidR="009800DE">
        <w:rPr>
          <w:b w:val="0"/>
          <w:sz w:val="24"/>
          <w:szCs w:val="24"/>
        </w:rPr>
        <w:t>,</w:t>
      </w:r>
      <w:r w:rsidR="005156B5" w:rsidRPr="00F22D8A">
        <w:rPr>
          <w:b w:val="0"/>
          <w:sz w:val="24"/>
          <w:szCs w:val="24"/>
        </w:rPr>
        <w:t xml:space="preserve"> and will include a deadline for revision and resubmission, as needed.</w:t>
      </w:r>
      <w:r w:rsidR="00B14C7F">
        <w:rPr>
          <w:b w:val="0"/>
          <w:sz w:val="24"/>
          <w:szCs w:val="24"/>
        </w:rPr>
        <w:t xml:space="preserve"> </w:t>
      </w:r>
    </w:p>
    <w:p w14:paraId="087C22B0" w14:textId="48F6352B" w:rsidR="005156B5" w:rsidRPr="00C170D6" w:rsidRDefault="00662E64" w:rsidP="004E08D2">
      <w:pPr>
        <w:spacing w:before="240"/>
        <w:rPr>
          <w:caps/>
          <w:sz w:val="24"/>
          <w:szCs w:val="24"/>
          <w:u w:val="thick"/>
        </w:rPr>
      </w:pPr>
      <w:r w:rsidRPr="00662E64">
        <w:rPr>
          <w:caps/>
          <w:sz w:val="24"/>
          <w:szCs w:val="24"/>
          <w:u w:val="thick"/>
        </w:rPr>
        <w:t>Review</w:t>
      </w:r>
      <w:r>
        <w:rPr>
          <w:caps/>
          <w:sz w:val="24"/>
          <w:szCs w:val="24"/>
          <w:u w:val="thick"/>
        </w:rPr>
        <w:t xml:space="preserve"> </w:t>
      </w:r>
      <w:r w:rsidR="00BB2BFE">
        <w:rPr>
          <w:caps/>
          <w:sz w:val="24"/>
          <w:szCs w:val="24"/>
          <w:u w:val="thick"/>
        </w:rPr>
        <w:t>plan</w:t>
      </w:r>
      <w:r w:rsidR="00A86B5E" w:rsidRPr="00A86B5E">
        <w:rPr>
          <w:sz w:val="24"/>
          <w:szCs w:val="24"/>
        </w:rPr>
        <w:t>:</w:t>
      </w:r>
      <w:r w:rsidR="00A86B5E">
        <w:rPr>
          <w:b w:val="0"/>
          <w:sz w:val="24"/>
          <w:szCs w:val="24"/>
        </w:rPr>
        <w:t xml:space="preserve"> </w:t>
      </w:r>
      <w:r w:rsidR="006F4FF9">
        <w:rPr>
          <w:b w:val="0"/>
          <w:sz w:val="24"/>
          <w:szCs w:val="24"/>
        </w:rPr>
        <w:t>O</w:t>
      </w:r>
      <w:r w:rsidR="003E5D50">
        <w:rPr>
          <w:b w:val="0"/>
          <w:sz w:val="24"/>
          <w:szCs w:val="24"/>
        </w:rPr>
        <w:t>PI will use</w:t>
      </w:r>
      <w:r w:rsidR="00B14C7F">
        <w:rPr>
          <w:b w:val="0"/>
          <w:sz w:val="24"/>
          <w:szCs w:val="24"/>
        </w:rPr>
        <w:t xml:space="preserve"> </w:t>
      </w:r>
      <w:r w:rsidR="003E5D50">
        <w:rPr>
          <w:b w:val="0"/>
          <w:sz w:val="24"/>
          <w:szCs w:val="24"/>
        </w:rPr>
        <w:t>‘compliant’ and ‘non-compliant’ criteria to</w:t>
      </w:r>
      <w:r w:rsidR="00B14C7F">
        <w:rPr>
          <w:b w:val="0"/>
          <w:sz w:val="24"/>
          <w:szCs w:val="24"/>
        </w:rPr>
        <w:t xml:space="preserve"> </w:t>
      </w:r>
      <w:r w:rsidR="003E5D50">
        <w:rPr>
          <w:b w:val="0"/>
          <w:sz w:val="24"/>
          <w:szCs w:val="24"/>
        </w:rPr>
        <w:t>review</w:t>
      </w:r>
      <w:r w:rsidR="00B14C7F">
        <w:rPr>
          <w:b w:val="0"/>
          <w:sz w:val="24"/>
          <w:szCs w:val="24"/>
        </w:rPr>
        <w:t>:</w:t>
      </w:r>
    </w:p>
    <w:p w14:paraId="41152396" w14:textId="36B4F850" w:rsidR="00B14C7F" w:rsidRPr="0098316F" w:rsidRDefault="00B14C7F" w:rsidP="00E57004">
      <w:pPr>
        <w:pStyle w:val="ListParagraph"/>
        <w:numPr>
          <w:ilvl w:val="0"/>
          <w:numId w:val="15"/>
        </w:numPr>
        <w:spacing w:after="240"/>
        <w:ind w:left="2070"/>
        <w:rPr>
          <w:sz w:val="24"/>
          <w:szCs w:val="24"/>
        </w:rPr>
      </w:pPr>
      <w:r w:rsidRPr="0098316F">
        <w:rPr>
          <w:sz w:val="24"/>
          <w:szCs w:val="24"/>
        </w:rPr>
        <w:t xml:space="preserve">FWA </w:t>
      </w:r>
      <w:r w:rsidR="008C72A4">
        <w:rPr>
          <w:sz w:val="24"/>
          <w:szCs w:val="24"/>
        </w:rPr>
        <w:t xml:space="preserve">Prevention </w:t>
      </w:r>
      <w:r w:rsidRPr="0098316F">
        <w:rPr>
          <w:sz w:val="24"/>
          <w:szCs w:val="24"/>
        </w:rPr>
        <w:t xml:space="preserve">Policies and Procedures (FWA </w:t>
      </w:r>
      <w:r w:rsidR="008C72A4">
        <w:rPr>
          <w:sz w:val="24"/>
          <w:szCs w:val="24"/>
        </w:rPr>
        <w:t xml:space="preserve">Prevention </w:t>
      </w:r>
      <w:r w:rsidRPr="0098316F">
        <w:rPr>
          <w:sz w:val="24"/>
          <w:szCs w:val="24"/>
        </w:rPr>
        <w:t>Handbook)</w:t>
      </w:r>
    </w:p>
    <w:p w14:paraId="4C8FEBB2" w14:textId="1D6E7870" w:rsidR="00B14C7F" w:rsidRDefault="008C72A4" w:rsidP="00E57004">
      <w:pPr>
        <w:pStyle w:val="ListParagraph"/>
        <w:numPr>
          <w:ilvl w:val="0"/>
          <w:numId w:val="15"/>
        </w:numPr>
        <w:spacing w:before="240" w:after="240"/>
        <w:ind w:left="2070"/>
        <w:rPr>
          <w:sz w:val="24"/>
          <w:szCs w:val="24"/>
        </w:rPr>
      </w:pPr>
      <w:r>
        <w:rPr>
          <w:sz w:val="24"/>
          <w:szCs w:val="24"/>
        </w:rPr>
        <w:t xml:space="preserve">Annual </w:t>
      </w:r>
      <w:r w:rsidR="00B14C7F" w:rsidRPr="0098316F">
        <w:rPr>
          <w:sz w:val="24"/>
          <w:szCs w:val="24"/>
        </w:rPr>
        <w:t>FWA Prevention Plan</w:t>
      </w:r>
    </w:p>
    <w:p w14:paraId="50B3EFB0" w14:textId="3DAAE34F" w:rsidR="00B14C7F" w:rsidRPr="0098316F" w:rsidRDefault="00B14C7F" w:rsidP="00E57004">
      <w:pPr>
        <w:pStyle w:val="ListParagraph"/>
        <w:numPr>
          <w:ilvl w:val="0"/>
          <w:numId w:val="15"/>
        </w:numPr>
        <w:spacing w:after="240"/>
        <w:ind w:left="2070"/>
        <w:rPr>
          <w:sz w:val="24"/>
          <w:szCs w:val="24"/>
        </w:rPr>
      </w:pPr>
      <w:r w:rsidRPr="0098316F">
        <w:rPr>
          <w:sz w:val="24"/>
          <w:szCs w:val="24"/>
        </w:rPr>
        <w:t>Quarterly and Annual Audit, Referral and Investigations</w:t>
      </w:r>
      <w:r w:rsidR="00D34A1A" w:rsidRPr="0098316F">
        <w:rPr>
          <w:sz w:val="24"/>
          <w:szCs w:val="24"/>
        </w:rPr>
        <w:t xml:space="preserve"> Reports</w:t>
      </w:r>
    </w:p>
    <w:p w14:paraId="517ECC6D" w14:textId="0CFD01D4" w:rsidR="00830ED2" w:rsidRPr="00830ED2" w:rsidRDefault="00830ED2" w:rsidP="00E57004">
      <w:pPr>
        <w:pStyle w:val="ListParagraph"/>
        <w:numPr>
          <w:ilvl w:val="0"/>
          <w:numId w:val="15"/>
        </w:numPr>
        <w:spacing w:after="240"/>
        <w:ind w:left="2070"/>
        <w:rPr>
          <w:sz w:val="24"/>
          <w:szCs w:val="24"/>
        </w:rPr>
      </w:pPr>
      <w:r>
        <w:rPr>
          <w:sz w:val="24"/>
          <w:szCs w:val="24"/>
        </w:rPr>
        <w:t xml:space="preserve">Annual </w:t>
      </w:r>
      <w:r w:rsidRPr="00830ED2">
        <w:rPr>
          <w:sz w:val="24"/>
          <w:szCs w:val="24"/>
        </w:rPr>
        <w:t>FWA Assessment</w:t>
      </w:r>
      <w:r>
        <w:rPr>
          <w:sz w:val="24"/>
          <w:szCs w:val="24"/>
        </w:rPr>
        <w:t xml:space="preserve"> Report</w:t>
      </w:r>
    </w:p>
    <w:p w14:paraId="1D4B73EF" w14:textId="3260586A" w:rsidR="005156B5" w:rsidRPr="00F22D8A" w:rsidRDefault="00BB2BFE" w:rsidP="00FA7856">
      <w:pPr>
        <w:spacing w:after="240"/>
        <w:rPr>
          <w:b w:val="0"/>
          <w:sz w:val="24"/>
          <w:szCs w:val="24"/>
        </w:rPr>
      </w:pPr>
      <w:r w:rsidRPr="00BB2BFE">
        <w:rPr>
          <w:caps/>
          <w:sz w:val="24"/>
          <w:szCs w:val="24"/>
          <w:u w:val="thick"/>
        </w:rPr>
        <w:t>Review process</w:t>
      </w:r>
      <w:r w:rsidRPr="00BB2BFE">
        <w:rPr>
          <w:sz w:val="24"/>
          <w:szCs w:val="24"/>
        </w:rPr>
        <w:t>:</w:t>
      </w:r>
      <w:r>
        <w:rPr>
          <w:b w:val="0"/>
          <w:sz w:val="24"/>
          <w:szCs w:val="24"/>
        </w:rPr>
        <w:t xml:space="preserve"> </w:t>
      </w:r>
      <w:r w:rsidR="00B6464F">
        <w:rPr>
          <w:b w:val="0"/>
          <w:sz w:val="24"/>
          <w:szCs w:val="24"/>
        </w:rPr>
        <w:t xml:space="preserve">OHA </w:t>
      </w:r>
      <w:r w:rsidR="00D00517">
        <w:rPr>
          <w:b w:val="0"/>
          <w:sz w:val="24"/>
          <w:szCs w:val="24"/>
        </w:rPr>
        <w:t>OPI</w:t>
      </w:r>
      <w:r w:rsidR="00B6464F" w:rsidRPr="00F22D8A">
        <w:rPr>
          <w:b w:val="0"/>
          <w:sz w:val="24"/>
          <w:szCs w:val="24"/>
        </w:rPr>
        <w:t xml:space="preserve"> will use the process in </w:t>
      </w:r>
      <w:r w:rsidR="004F19A6">
        <w:rPr>
          <w:b w:val="0"/>
          <w:sz w:val="24"/>
          <w:szCs w:val="24"/>
        </w:rPr>
        <w:t>DCO</w:t>
      </w:r>
      <w:r w:rsidR="00B6464F">
        <w:rPr>
          <w:b w:val="0"/>
          <w:sz w:val="24"/>
          <w:szCs w:val="24"/>
        </w:rPr>
        <w:t xml:space="preserve"> Contract </w:t>
      </w:r>
      <w:r w:rsidR="00B6464F" w:rsidRPr="00F22D8A">
        <w:rPr>
          <w:b w:val="0"/>
          <w:sz w:val="24"/>
          <w:szCs w:val="24"/>
        </w:rPr>
        <w:t>Exhibit D</w:t>
      </w:r>
      <w:r w:rsidR="00B6464F">
        <w:rPr>
          <w:b w:val="0"/>
          <w:sz w:val="24"/>
          <w:szCs w:val="24"/>
        </w:rPr>
        <w:t xml:space="preserve"> </w:t>
      </w:r>
      <w:r w:rsidR="00B6464F" w:rsidRPr="00F22D8A">
        <w:rPr>
          <w:b w:val="0"/>
          <w:sz w:val="24"/>
          <w:szCs w:val="24"/>
        </w:rPr>
        <w:t xml:space="preserve">(5) – </w:t>
      </w:r>
      <w:r w:rsidR="00B6464F">
        <w:rPr>
          <w:b w:val="0"/>
          <w:sz w:val="24"/>
          <w:szCs w:val="24"/>
        </w:rPr>
        <w:t>Correction of Deficient Documents</w:t>
      </w:r>
      <w:r w:rsidR="00B6464F" w:rsidRPr="00F22D8A">
        <w:rPr>
          <w:b w:val="0"/>
          <w:sz w:val="24"/>
          <w:szCs w:val="24"/>
        </w:rPr>
        <w:t xml:space="preserve"> to approve or disapprove your </w:t>
      </w:r>
      <w:r w:rsidR="004F19A6">
        <w:rPr>
          <w:b w:val="0"/>
          <w:sz w:val="24"/>
          <w:szCs w:val="24"/>
        </w:rPr>
        <w:t>DCO</w:t>
      </w:r>
      <w:r w:rsidR="00B6464F" w:rsidRPr="00F22D8A">
        <w:rPr>
          <w:b w:val="0"/>
          <w:sz w:val="24"/>
          <w:szCs w:val="24"/>
        </w:rPr>
        <w:t>’s deliverables.</w:t>
      </w:r>
    </w:p>
    <w:p w14:paraId="33D8B397" w14:textId="775D07A8" w:rsidR="005156B5" w:rsidRDefault="00BF27F9" w:rsidP="005156B5">
      <w:pPr>
        <w:spacing w:before="240"/>
        <w:rPr>
          <w:b w:val="0"/>
          <w:sz w:val="24"/>
          <w:szCs w:val="24"/>
        </w:rPr>
      </w:pPr>
      <w:r w:rsidRPr="00BF27F9">
        <w:rPr>
          <w:caps/>
          <w:sz w:val="24"/>
          <w:szCs w:val="24"/>
          <w:u w:val="thick"/>
        </w:rPr>
        <w:t>Instructions:</w:t>
      </w:r>
      <w:r>
        <w:rPr>
          <w:caps/>
          <w:sz w:val="24"/>
          <w:szCs w:val="24"/>
        </w:rPr>
        <w:t xml:space="preserve">  </w:t>
      </w:r>
      <w:r w:rsidR="00C537C4">
        <w:rPr>
          <w:b w:val="0"/>
          <w:sz w:val="24"/>
          <w:szCs w:val="24"/>
        </w:rPr>
        <w:t>Please</w:t>
      </w:r>
      <w:r w:rsidR="00A86B5E">
        <w:rPr>
          <w:b w:val="0"/>
          <w:sz w:val="24"/>
          <w:szCs w:val="24"/>
        </w:rPr>
        <w:t xml:space="preserve"> </w:t>
      </w:r>
      <w:r w:rsidR="005156B5" w:rsidRPr="00F22D8A">
        <w:rPr>
          <w:b w:val="0"/>
          <w:sz w:val="24"/>
          <w:szCs w:val="24"/>
        </w:rPr>
        <w:t xml:space="preserve">complete </w:t>
      </w:r>
      <w:r w:rsidR="0024372D">
        <w:rPr>
          <w:b w:val="0"/>
          <w:sz w:val="24"/>
          <w:szCs w:val="24"/>
        </w:rPr>
        <w:t xml:space="preserve">page 2 and </w:t>
      </w:r>
      <w:r w:rsidR="000424EE">
        <w:rPr>
          <w:b w:val="0"/>
          <w:sz w:val="24"/>
          <w:szCs w:val="24"/>
        </w:rPr>
        <w:t xml:space="preserve">Sections I </w:t>
      </w:r>
      <w:r w:rsidR="00030602">
        <w:rPr>
          <w:b w:val="0"/>
          <w:sz w:val="24"/>
          <w:szCs w:val="24"/>
        </w:rPr>
        <w:t>through</w:t>
      </w:r>
      <w:r w:rsidR="000424EE">
        <w:rPr>
          <w:b w:val="0"/>
          <w:sz w:val="24"/>
          <w:szCs w:val="24"/>
        </w:rPr>
        <w:t xml:space="preserve"> I</w:t>
      </w:r>
      <w:r w:rsidR="00030602">
        <w:rPr>
          <w:b w:val="0"/>
          <w:sz w:val="24"/>
          <w:szCs w:val="24"/>
        </w:rPr>
        <w:t>V</w:t>
      </w:r>
      <w:r w:rsidR="000424EE">
        <w:rPr>
          <w:b w:val="0"/>
          <w:sz w:val="24"/>
          <w:szCs w:val="24"/>
        </w:rPr>
        <w:t xml:space="preserve"> in this document and then include it with your submission of all documents required for the FWA </w:t>
      </w:r>
      <w:r w:rsidR="00B50898">
        <w:rPr>
          <w:b w:val="0"/>
          <w:sz w:val="24"/>
          <w:szCs w:val="24"/>
        </w:rPr>
        <w:t>contract deliverables</w:t>
      </w:r>
      <w:r w:rsidR="000424EE">
        <w:rPr>
          <w:b w:val="0"/>
          <w:sz w:val="24"/>
          <w:szCs w:val="24"/>
        </w:rPr>
        <w:t xml:space="preserve"> due by </w:t>
      </w:r>
      <w:r w:rsidR="002D634E">
        <w:rPr>
          <w:b w:val="0"/>
          <w:sz w:val="24"/>
          <w:szCs w:val="24"/>
        </w:rPr>
        <w:t>January</w:t>
      </w:r>
      <w:r w:rsidR="000424EE">
        <w:rPr>
          <w:b w:val="0"/>
          <w:sz w:val="24"/>
          <w:szCs w:val="24"/>
        </w:rPr>
        <w:t xml:space="preserve"> 31, </w:t>
      </w:r>
      <w:r w:rsidR="002D634E">
        <w:rPr>
          <w:b w:val="0"/>
          <w:sz w:val="24"/>
          <w:szCs w:val="24"/>
        </w:rPr>
        <w:t>2021</w:t>
      </w:r>
      <w:r w:rsidR="000424EE">
        <w:rPr>
          <w:b w:val="0"/>
          <w:sz w:val="24"/>
          <w:szCs w:val="24"/>
        </w:rPr>
        <w:t>, to</w:t>
      </w:r>
      <w:r w:rsidR="008174AA">
        <w:rPr>
          <w:b w:val="0"/>
          <w:sz w:val="24"/>
          <w:szCs w:val="24"/>
        </w:rPr>
        <w:t xml:space="preserve"> </w:t>
      </w:r>
      <w:hyperlink r:id="rId11" w:history="1">
        <w:r w:rsidR="001D0458" w:rsidRPr="004C6301">
          <w:rPr>
            <w:rStyle w:val="Hyperlink"/>
            <w:b w:val="0"/>
            <w:sz w:val="24"/>
            <w:szCs w:val="24"/>
          </w:rPr>
          <w:t>DCODeliverableReports@dhsoha.state.or.us</w:t>
        </w:r>
      </w:hyperlink>
      <w:r w:rsidR="001D0458">
        <w:rPr>
          <w:b w:val="0"/>
          <w:sz w:val="24"/>
          <w:szCs w:val="24"/>
        </w:rPr>
        <w:t>.</w:t>
      </w:r>
    </w:p>
    <w:p w14:paraId="1E69860D" w14:textId="77777777" w:rsidR="006255F4" w:rsidRDefault="006255F4" w:rsidP="006255F4">
      <w:pPr>
        <w:pStyle w:val="Default"/>
      </w:pPr>
    </w:p>
    <w:p w14:paraId="2EE4BCB2" w14:textId="40564131" w:rsidR="00BB2BFE" w:rsidRPr="003A7F97" w:rsidRDefault="00BB2BFE" w:rsidP="000B4178">
      <w:pPr>
        <w:spacing w:after="240"/>
        <w:rPr>
          <w:b w:val="0"/>
          <w:sz w:val="24"/>
          <w:szCs w:val="24"/>
        </w:rPr>
      </w:pPr>
      <w:r w:rsidRPr="003A7F97">
        <w:rPr>
          <w:b w:val="0"/>
          <w:sz w:val="24"/>
          <w:szCs w:val="24"/>
        </w:rPr>
        <w:t xml:space="preserve">If you have questions about how to complete this document or about OHA’s review process please contact the OHA </w:t>
      </w:r>
      <w:r w:rsidR="003D1764">
        <w:rPr>
          <w:b w:val="0"/>
          <w:sz w:val="24"/>
          <w:szCs w:val="24"/>
        </w:rPr>
        <w:t>O</w:t>
      </w:r>
      <w:r w:rsidRPr="003A7F97">
        <w:rPr>
          <w:b w:val="0"/>
          <w:sz w:val="24"/>
          <w:szCs w:val="24"/>
        </w:rPr>
        <w:t xml:space="preserve">PI at </w:t>
      </w:r>
      <w:hyperlink r:id="rId12" w:history="1">
        <w:r w:rsidR="001D0458" w:rsidRPr="004C6301">
          <w:rPr>
            <w:rStyle w:val="Hyperlink"/>
            <w:b w:val="0"/>
            <w:bCs/>
            <w:sz w:val="24"/>
            <w:szCs w:val="24"/>
          </w:rPr>
          <w:t>Mickaella.Suarez@dhsoha.state.or.us</w:t>
        </w:r>
      </w:hyperlink>
      <w:r w:rsidR="000E09A1" w:rsidRPr="0042009D">
        <w:rPr>
          <w:rStyle w:val="Hyperlink"/>
        </w:rPr>
        <w:t xml:space="preserve"> </w:t>
      </w:r>
      <w:r w:rsidR="000E09A1" w:rsidRPr="000E09A1">
        <w:rPr>
          <w:b w:val="0"/>
          <w:bCs/>
          <w:sz w:val="24"/>
          <w:szCs w:val="24"/>
        </w:rPr>
        <w:t xml:space="preserve">or </w:t>
      </w:r>
      <w:hyperlink r:id="rId13" w:history="1">
        <w:r w:rsidR="0042009D" w:rsidRPr="00AC7EBF">
          <w:rPr>
            <w:rStyle w:val="Hyperlink"/>
            <w:b w:val="0"/>
            <w:bCs/>
            <w:sz w:val="24"/>
            <w:szCs w:val="24"/>
          </w:rPr>
          <w:t>Lea.Forsman@dhsoha.state.or.us</w:t>
        </w:r>
      </w:hyperlink>
      <w:r w:rsidR="0042009D">
        <w:rPr>
          <w:b w:val="0"/>
          <w:bCs/>
          <w:sz w:val="24"/>
          <w:szCs w:val="24"/>
        </w:rPr>
        <w:t xml:space="preserve"> </w:t>
      </w:r>
      <w:r w:rsidR="000E09A1" w:rsidRPr="000E09A1">
        <w:rPr>
          <w:b w:val="0"/>
          <w:bCs/>
          <w:sz w:val="24"/>
          <w:szCs w:val="24"/>
        </w:rPr>
        <w:t xml:space="preserve">or by phone at </w:t>
      </w:r>
      <w:r w:rsidR="000E09A1">
        <w:rPr>
          <w:b w:val="0"/>
          <w:bCs/>
          <w:sz w:val="24"/>
          <w:szCs w:val="24"/>
        </w:rPr>
        <w:t>503-</w:t>
      </w:r>
      <w:r w:rsidR="000E09A1" w:rsidRPr="000E09A1">
        <w:rPr>
          <w:b w:val="0"/>
          <w:bCs/>
          <w:sz w:val="24"/>
          <w:szCs w:val="24"/>
        </w:rPr>
        <w:t xml:space="preserve">752-0070 </w:t>
      </w:r>
      <w:r w:rsidR="000E09A1">
        <w:rPr>
          <w:b w:val="0"/>
          <w:bCs/>
          <w:sz w:val="24"/>
          <w:szCs w:val="24"/>
        </w:rPr>
        <w:t xml:space="preserve">(Mickaella Suarez) </w:t>
      </w:r>
      <w:r w:rsidR="000E09A1" w:rsidRPr="000E09A1">
        <w:rPr>
          <w:b w:val="0"/>
          <w:bCs/>
          <w:sz w:val="24"/>
          <w:szCs w:val="24"/>
        </w:rPr>
        <w:t xml:space="preserve">or </w:t>
      </w:r>
      <w:r w:rsidR="000E09A1">
        <w:rPr>
          <w:b w:val="0"/>
          <w:bCs/>
          <w:sz w:val="24"/>
          <w:szCs w:val="24"/>
        </w:rPr>
        <w:t>503-</w:t>
      </w:r>
      <w:r w:rsidR="000E09A1" w:rsidRPr="000E09A1">
        <w:rPr>
          <w:b w:val="0"/>
          <w:bCs/>
          <w:sz w:val="24"/>
          <w:szCs w:val="24"/>
        </w:rPr>
        <w:t>945-6492</w:t>
      </w:r>
      <w:r w:rsidR="000E09A1">
        <w:rPr>
          <w:b w:val="0"/>
          <w:bCs/>
          <w:sz w:val="24"/>
          <w:szCs w:val="24"/>
        </w:rPr>
        <w:t xml:space="preserve"> (Lea Forsman)</w:t>
      </w:r>
      <w:hyperlink r:id="rId14" w:history="1"/>
      <w:r w:rsidRPr="003A7F97">
        <w:rPr>
          <w:b w:val="0"/>
          <w:sz w:val="24"/>
          <w:szCs w:val="24"/>
        </w:rPr>
        <w:t>.</w:t>
      </w:r>
    </w:p>
    <w:p w14:paraId="2276493F" w14:textId="77777777" w:rsidR="00BB2BFE" w:rsidRPr="00F22D8A" w:rsidRDefault="00BB2BFE" w:rsidP="005156B5">
      <w:pPr>
        <w:spacing w:before="240"/>
        <w:rPr>
          <w:b w:val="0"/>
          <w:sz w:val="24"/>
          <w:szCs w:val="24"/>
        </w:rPr>
      </w:pPr>
    </w:p>
    <w:p w14:paraId="1B6E7050" w14:textId="77777777" w:rsidR="005156B5" w:rsidRPr="00F22D8A" w:rsidRDefault="005156B5" w:rsidP="005156B5">
      <w:pPr>
        <w:spacing w:after="200"/>
        <w:rPr>
          <w:b w:val="0"/>
          <w:sz w:val="24"/>
          <w:szCs w:val="24"/>
        </w:rPr>
      </w:pPr>
      <w:r w:rsidRPr="00F22D8A">
        <w:rPr>
          <w:b w:val="0"/>
          <w:sz w:val="24"/>
          <w:szCs w:val="24"/>
        </w:rPr>
        <w:br w:type="page"/>
      </w:r>
    </w:p>
    <w:p w14:paraId="20553E4F" w14:textId="48227909" w:rsidR="005156B5" w:rsidRPr="00F22D8A" w:rsidRDefault="004F19A6" w:rsidP="005156B5">
      <w:pPr>
        <w:rPr>
          <w:caps/>
          <w:sz w:val="24"/>
          <w:szCs w:val="24"/>
        </w:rPr>
      </w:pPr>
      <w:sdt>
        <w:sdtPr>
          <w:rPr>
            <w:b w:val="0"/>
            <w:sz w:val="24"/>
            <w:szCs w:val="24"/>
          </w:rPr>
          <w:alias w:val="DCO Name"/>
          <w:tag w:val="DCO Name"/>
          <w:id w:val="2001697263"/>
          <w:placeholder>
            <w:docPart w:val="8621B580A424482BB0E91C571D41C6CD"/>
          </w:placeholder>
          <w:showingPlcHdr/>
          <w:dropDownList>
            <w:listItem w:value="Choose an item."/>
            <w:listItem w:displayText="Advantage Dental" w:value="Advantage Dental"/>
            <w:listItem w:displayText="Capitol Dental" w:value="Capitol Dental"/>
            <w:listItem w:displayText="Family Dental Care" w:value="Family Dental Care"/>
            <w:listItem w:displayText="Managed Dental Care of Oregon" w:value="Managed Dental Care of Oregon"/>
            <w:listItem w:displayText="ODS Community Dental" w:value="ODS Community Dental"/>
          </w:dropDownList>
        </w:sdtPr>
        <w:sdtContent>
          <w:r w:rsidR="003C5D76" w:rsidRPr="00562356">
            <w:rPr>
              <w:rStyle w:val="PlaceholderText"/>
            </w:rPr>
            <w:t>Choose an item.</w:t>
          </w:r>
        </w:sdtContent>
      </w:sdt>
    </w:p>
    <w:p w14:paraId="01441307" w14:textId="0BE2109B" w:rsidR="005156B5" w:rsidRPr="007B795F" w:rsidRDefault="004F19A6" w:rsidP="005156B5">
      <w:pPr>
        <w:rPr>
          <w:caps/>
          <w:sz w:val="44"/>
          <w:szCs w:val="24"/>
        </w:rPr>
      </w:pPr>
      <w:r>
        <w:rPr>
          <w:caps/>
          <w:sz w:val="44"/>
          <w:szCs w:val="24"/>
        </w:rPr>
        <w:t>DCO</w:t>
      </w:r>
      <w:r w:rsidR="005156B5" w:rsidRPr="007B795F">
        <w:rPr>
          <w:caps/>
          <w:sz w:val="44"/>
          <w:szCs w:val="24"/>
        </w:rPr>
        <w:t xml:space="preserve"> documents submitted for OHA </w:t>
      </w:r>
      <w:r w:rsidR="00836E1D">
        <w:rPr>
          <w:caps/>
          <w:sz w:val="44"/>
          <w:szCs w:val="24"/>
        </w:rPr>
        <w:t>O</w:t>
      </w:r>
      <w:r w:rsidR="00581307" w:rsidRPr="007B795F">
        <w:rPr>
          <w:caps/>
          <w:sz w:val="44"/>
          <w:szCs w:val="24"/>
        </w:rPr>
        <w:t xml:space="preserve">PI </w:t>
      </w:r>
      <w:r w:rsidR="005156B5" w:rsidRPr="007B795F">
        <w:rPr>
          <w:caps/>
          <w:sz w:val="44"/>
          <w:szCs w:val="24"/>
        </w:rPr>
        <w:t>Review</w:t>
      </w:r>
    </w:p>
    <w:p w14:paraId="2B9A9B1B"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78FA7AF" wp14:editId="5D20D291">
                <wp:extent cx="6305702" cy="0"/>
                <wp:effectExtent l="0" t="19050" r="19050" b="19050"/>
                <wp:docPr id="21" name="Straight Connector 21"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4F797485"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UbtAEAAFQDAAAOAAAAZHJzL2Uyb0RvYy54bWysU9uO0zAQfUfiHyy/06RZ7W4VNV2hVssL&#10;gkoLH+DaTmLJN82YpP17xm62LPCGeJl4Lj6ec2ayfTo7yyYNaILv+HpVc6a9DMr4oePfvz1/2HCG&#10;SXglbPC64xeN/Gn3/t12jq1uwhis0sAIxGM7x46PKcW2qlCO2glchag9JfsATiRyYagUiJnQna2a&#10;un6o5gAqQpAakaKHa5LvCn7fa5m+9j3qxGzHqbdULBR7yrbabUU7gIijkUsb4h+6cMJ4evQGdRBJ&#10;sB9g/oJyRkLA0KeVDK4KfW+kLhyIzbr+g83LKKIuXEgcjDeZ8P/Byi/TEZhRHW/WnHnhaEYvCYQZ&#10;xsT2wXtSMADLSaVRknJJnxNTZjI0uCzfHLEllL0/wuJhPELW4tyDy19iyc5F8stN8gwiKfhwV98/&#10;1g1n8jVX/boYAdMnHRzLh45b47MaohXTZ0z0GJW+luSwD8/G2jJR69nc8bvNuq7LDQzWqJzNdQjD&#10;aW+BTSIvxab5+HifiRDab2UZ+iBwvNaV1FJmfYbRZb2WTrIKV975dArqUuSoskejK+jLmuXdeOvT&#10;+e3PsPsJ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6onUbtAEAAFQDAAAOAAAAAAAAAAAAAAAAAC4CAABkcnMvZTJvRG9jLnhtbFBL&#10;AQItABQABgAIAAAAIQAyXOU51wAAAAIBAAAPAAAAAAAAAAAAAAAAAA4EAABkcnMvZG93bnJldi54&#10;bWxQSwUGAAAAAAQABADzAAAAEgUAAAAA&#10;" strokecolor="#082a75" strokeweight="3pt">
                <w10:anchorlock/>
              </v:line>
            </w:pict>
          </mc:Fallback>
        </mc:AlternateContent>
      </w:r>
    </w:p>
    <w:p w14:paraId="4DC52548" w14:textId="10A530D3" w:rsidR="00401676" w:rsidRDefault="004F19A6" w:rsidP="005156B5">
      <w:pPr>
        <w:spacing w:before="240" w:after="200"/>
        <w:rPr>
          <w:b w:val="0"/>
          <w:sz w:val="24"/>
          <w:szCs w:val="24"/>
        </w:rPr>
      </w:pPr>
      <w:r>
        <w:rPr>
          <w:b w:val="0"/>
          <w:sz w:val="24"/>
          <w:szCs w:val="24"/>
        </w:rPr>
        <w:t>DCO</w:t>
      </w:r>
      <w:r w:rsidR="005156B5" w:rsidRPr="00F22D8A">
        <w:rPr>
          <w:b w:val="0"/>
          <w:sz w:val="24"/>
          <w:szCs w:val="24"/>
        </w:rPr>
        <w:t xml:space="preserve"> must complete the green sections below, adding rows to the table as needed to list all files submitted to OHA </w:t>
      </w:r>
      <w:r w:rsidR="00842DDF">
        <w:rPr>
          <w:b w:val="0"/>
          <w:sz w:val="24"/>
          <w:szCs w:val="24"/>
        </w:rPr>
        <w:t>O</w:t>
      </w:r>
      <w:r w:rsidR="00581307">
        <w:rPr>
          <w:b w:val="0"/>
          <w:sz w:val="24"/>
          <w:szCs w:val="24"/>
        </w:rPr>
        <w:t xml:space="preserve">PI </w:t>
      </w:r>
      <w:r w:rsidR="005156B5" w:rsidRPr="00F22D8A">
        <w:rPr>
          <w:b w:val="0"/>
          <w:sz w:val="24"/>
          <w:szCs w:val="24"/>
        </w:rPr>
        <w:t>for review.</w:t>
      </w:r>
      <w:r w:rsidR="00F70E27">
        <w:rPr>
          <w:b w:val="0"/>
          <w:sz w:val="24"/>
          <w:szCs w:val="24"/>
        </w:rPr>
        <w:t xml:space="preserve"> Files submitted must be </w:t>
      </w:r>
      <w:r w:rsidR="00192D6C">
        <w:rPr>
          <w:b w:val="0"/>
          <w:sz w:val="24"/>
          <w:szCs w:val="24"/>
        </w:rPr>
        <w:t xml:space="preserve">the </w:t>
      </w:r>
      <w:r>
        <w:rPr>
          <w:b w:val="0"/>
          <w:sz w:val="24"/>
          <w:szCs w:val="24"/>
        </w:rPr>
        <w:t>DCO</w:t>
      </w:r>
      <w:r w:rsidR="00192D6C">
        <w:rPr>
          <w:b w:val="0"/>
          <w:sz w:val="24"/>
          <w:szCs w:val="24"/>
        </w:rPr>
        <w:t xml:space="preserve">’s </w:t>
      </w:r>
      <w:r w:rsidR="002964FA">
        <w:rPr>
          <w:b w:val="0"/>
          <w:sz w:val="24"/>
          <w:szCs w:val="24"/>
        </w:rPr>
        <w:t>current version.</w:t>
      </w:r>
      <w:r w:rsidR="00F70E27">
        <w:rPr>
          <w:b w:val="0"/>
          <w:sz w:val="24"/>
          <w:szCs w:val="24"/>
        </w:rPr>
        <w:t xml:space="preserve"> </w:t>
      </w:r>
    </w:p>
    <w:p w14:paraId="653D310D" w14:textId="3D37FCCE" w:rsidR="005156B5" w:rsidRPr="001E2145" w:rsidRDefault="00401676" w:rsidP="005156B5">
      <w:pPr>
        <w:spacing w:before="240" w:after="200"/>
        <w:rPr>
          <w:b w:val="0"/>
          <w:i/>
          <w:sz w:val="40"/>
          <w:szCs w:val="40"/>
        </w:rPr>
      </w:pPr>
      <w:r w:rsidRPr="001E2145">
        <w:rPr>
          <w:b w:val="0"/>
          <w:i/>
          <w:sz w:val="40"/>
          <w:szCs w:val="40"/>
        </w:rPr>
        <w:t xml:space="preserve">Pre-populated </w:t>
      </w:r>
      <w:r w:rsidR="001510A7" w:rsidRPr="001E2145">
        <w:rPr>
          <w:b w:val="0"/>
          <w:i/>
          <w:sz w:val="40"/>
          <w:szCs w:val="40"/>
        </w:rPr>
        <w:t xml:space="preserve">list </w:t>
      </w:r>
      <w:r w:rsidR="00C64EC8" w:rsidRPr="001E2145">
        <w:rPr>
          <w:b w:val="0"/>
          <w:i/>
          <w:sz w:val="40"/>
          <w:szCs w:val="40"/>
        </w:rPr>
        <w:t>offers</w:t>
      </w:r>
      <w:r w:rsidR="001510A7" w:rsidRPr="001E2145">
        <w:rPr>
          <w:b w:val="0"/>
          <w:i/>
          <w:sz w:val="40"/>
          <w:szCs w:val="40"/>
        </w:rPr>
        <w:t xml:space="preserve"> </w:t>
      </w:r>
      <w:r w:rsidR="001510A7" w:rsidRPr="001E2145">
        <w:rPr>
          <w:i/>
          <w:sz w:val="40"/>
          <w:szCs w:val="40"/>
          <w:u w:val="single"/>
        </w:rPr>
        <w:t>examples</w:t>
      </w:r>
      <w:r w:rsidR="001510A7" w:rsidRPr="001E2145">
        <w:rPr>
          <w:b w:val="0"/>
          <w:i/>
          <w:sz w:val="40"/>
          <w:szCs w:val="40"/>
        </w:rPr>
        <w:t xml:space="preserve"> of</w:t>
      </w:r>
      <w:r w:rsidR="00434A94" w:rsidRPr="001E2145">
        <w:rPr>
          <w:b w:val="0"/>
          <w:i/>
          <w:sz w:val="40"/>
          <w:szCs w:val="40"/>
        </w:rPr>
        <w:t xml:space="preserve"> the types </w:t>
      </w:r>
      <w:r w:rsidRPr="001E2145">
        <w:rPr>
          <w:b w:val="0"/>
          <w:i/>
          <w:sz w:val="40"/>
          <w:szCs w:val="40"/>
        </w:rPr>
        <w:t>of documents</w:t>
      </w:r>
      <w:r w:rsidR="00434A94" w:rsidRPr="001E2145">
        <w:rPr>
          <w:b w:val="0"/>
          <w:i/>
          <w:sz w:val="40"/>
          <w:szCs w:val="40"/>
        </w:rPr>
        <w:t xml:space="preserve"> that may be </w:t>
      </w:r>
      <w:r w:rsidR="001510A7" w:rsidRPr="001E2145">
        <w:rPr>
          <w:b w:val="0"/>
          <w:i/>
          <w:sz w:val="40"/>
          <w:szCs w:val="40"/>
        </w:rPr>
        <w:t>applicable.</w:t>
      </w:r>
    </w:p>
    <w:tbl>
      <w:tblPr>
        <w:tblStyle w:val="TableGrid"/>
        <w:tblW w:w="0" w:type="auto"/>
        <w:tblLook w:val="04A0" w:firstRow="1" w:lastRow="0" w:firstColumn="1" w:lastColumn="0" w:noHBand="0" w:noVBand="1"/>
      </w:tblPr>
      <w:tblGrid>
        <w:gridCol w:w="2729"/>
        <w:gridCol w:w="1868"/>
        <w:gridCol w:w="1377"/>
        <w:gridCol w:w="1377"/>
        <w:gridCol w:w="1424"/>
        <w:gridCol w:w="1151"/>
      </w:tblGrid>
      <w:tr w:rsidR="005156B5" w:rsidRPr="00DF0A1A" w14:paraId="65280FD5" w14:textId="77777777" w:rsidTr="005156B5">
        <w:trPr>
          <w:trHeight w:val="908"/>
        </w:trPr>
        <w:tc>
          <w:tcPr>
            <w:tcW w:w="2729" w:type="dxa"/>
            <w:shd w:val="clear" w:color="auto" w:fill="CEEAB0"/>
            <w:vAlign w:val="center"/>
          </w:tcPr>
          <w:p w14:paraId="0B9A9D95" w14:textId="77777777" w:rsidR="005156B5" w:rsidRPr="00004E54" w:rsidRDefault="005156B5" w:rsidP="005156B5">
            <w:pPr>
              <w:pStyle w:val="Default"/>
              <w:spacing w:after="240"/>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Document Title</w:t>
            </w:r>
          </w:p>
        </w:tc>
        <w:tc>
          <w:tcPr>
            <w:tcW w:w="1868" w:type="dxa"/>
            <w:shd w:val="clear" w:color="auto" w:fill="CEEAB0"/>
            <w:vAlign w:val="center"/>
          </w:tcPr>
          <w:p w14:paraId="459C0331" w14:textId="77777777" w:rsidR="005156B5" w:rsidRPr="00F011A1" w:rsidRDefault="005156B5" w:rsidP="005156B5">
            <w:pPr>
              <w:pStyle w:val="Default"/>
              <w:spacing w:after="240"/>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Document Owner</w:t>
            </w:r>
          </w:p>
        </w:tc>
        <w:tc>
          <w:tcPr>
            <w:tcW w:w="1377" w:type="dxa"/>
            <w:shd w:val="clear" w:color="auto" w:fill="CEEAB0"/>
            <w:vAlign w:val="center"/>
          </w:tcPr>
          <w:p w14:paraId="0D335322" w14:textId="77777777" w:rsidR="005156B5"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Adoption/</w:t>
            </w:r>
          </w:p>
          <w:p w14:paraId="0508FB26"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Creation</w:t>
            </w:r>
            <w:r w:rsidRPr="00004E54">
              <w:rPr>
                <w:rFonts w:asciiTheme="minorHAnsi" w:hAnsiTheme="minorHAnsi" w:cstheme="minorHAnsi"/>
                <w:b/>
                <w:color w:val="082A75" w:themeColor="text2"/>
                <w:sz w:val="22"/>
                <w:szCs w:val="22"/>
              </w:rPr>
              <w:t xml:space="preserve"> Date</w:t>
            </w:r>
          </w:p>
        </w:tc>
        <w:tc>
          <w:tcPr>
            <w:tcW w:w="1377" w:type="dxa"/>
            <w:shd w:val="clear" w:color="auto" w:fill="CEEAB0"/>
            <w:vAlign w:val="center"/>
          </w:tcPr>
          <w:p w14:paraId="44979255" w14:textId="77777777" w:rsidR="005156B5" w:rsidRPr="00DF0A1A"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Revision Date</w:t>
            </w:r>
          </w:p>
        </w:tc>
        <w:tc>
          <w:tcPr>
            <w:tcW w:w="1424" w:type="dxa"/>
            <w:shd w:val="clear" w:color="auto" w:fill="CEEAB0"/>
            <w:vAlign w:val="center"/>
          </w:tcPr>
          <w:p w14:paraId="05D5A332"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Signature</w:t>
            </w:r>
            <w:r>
              <w:rPr>
                <w:rFonts w:asciiTheme="minorHAnsi" w:hAnsiTheme="minorHAnsi" w:cstheme="minorHAnsi"/>
                <w:b/>
                <w:color w:val="082A75" w:themeColor="text2"/>
                <w:sz w:val="22"/>
                <w:szCs w:val="22"/>
              </w:rPr>
              <w:t>/</w:t>
            </w:r>
          </w:p>
          <w:p w14:paraId="6FE2603F"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Approval</w:t>
            </w:r>
            <w:r w:rsidRPr="00004E54">
              <w:rPr>
                <w:rFonts w:asciiTheme="minorHAnsi" w:hAnsiTheme="minorHAnsi" w:cstheme="minorHAnsi"/>
                <w:b/>
                <w:color w:val="082A75" w:themeColor="text2"/>
                <w:sz w:val="22"/>
                <w:szCs w:val="22"/>
              </w:rPr>
              <w:t xml:space="preserve"> Date</w:t>
            </w:r>
          </w:p>
        </w:tc>
        <w:tc>
          <w:tcPr>
            <w:tcW w:w="1151" w:type="dxa"/>
            <w:shd w:val="clear" w:color="auto" w:fill="B6CBFA" w:themeFill="text2" w:themeFillTint="33"/>
            <w:vAlign w:val="center"/>
          </w:tcPr>
          <w:p w14:paraId="5A933BBC"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Date of Receipt</w:t>
            </w:r>
          </w:p>
          <w:p w14:paraId="5D677609"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i/>
                <w:color w:val="082A75" w:themeColor="text2"/>
                <w:sz w:val="18"/>
                <w:szCs w:val="22"/>
              </w:rPr>
              <w:t>(for OHA Use only)</w:t>
            </w:r>
          </w:p>
        </w:tc>
      </w:tr>
      <w:tr w:rsidR="005156B5" w:rsidRPr="002A1D7D" w14:paraId="1176BD03" w14:textId="77777777" w:rsidTr="005156B5">
        <w:tc>
          <w:tcPr>
            <w:tcW w:w="2729" w:type="dxa"/>
            <w:shd w:val="clear" w:color="auto" w:fill="CEEAB0"/>
            <w:vAlign w:val="bottom"/>
          </w:tcPr>
          <w:p w14:paraId="4CF4530B" w14:textId="44D03EB0"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 xml:space="preserve">FWA </w:t>
            </w:r>
            <w:r w:rsidR="00581307" w:rsidRPr="000E0B83">
              <w:rPr>
                <w:rFonts w:asciiTheme="minorHAnsi" w:hAnsiTheme="minorHAnsi" w:cstheme="minorHAnsi"/>
                <w:b/>
                <w:i/>
                <w:color w:val="808080" w:themeColor="background1" w:themeShade="80"/>
                <w:sz w:val="22"/>
                <w:szCs w:val="22"/>
              </w:rPr>
              <w:t>policy and procedure</w:t>
            </w:r>
          </w:p>
        </w:tc>
        <w:tc>
          <w:tcPr>
            <w:tcW w:w="1868" w:type="dxa"/>
            <w:shd w:val="clear" w:color="auto" w:fill="CEEAB0"/>
            <w:vAlign w:val="bottom"/>
          </w:tcPr>
          <w:p w14:paraId="54229FB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F561DB3"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35BE3D4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E41EA8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21CEB15B"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787F250E" w14:textId="77777777" w:rsidTr="005156B5">
        <w:tc>
          <w:tcPr>
            <w:tcW w:w="2729" w:type="dxa"/>
            <w:shd w:val="clear" w:color="auto" w:fill="CEEAB0"/>
            <w:vAlign w:val="bottom"/>
          </w:tcPr>
          <w:p w14:paraId="28785859" w14:textId="2B48444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Organization Chart</w:t>
            </w:r>
          </w:p>
        </w:tc>
        <w:tc>
          <w:tcPr>
            <w:tcW w:w="1868" w:type="dxa"/>
            <w:shd w:val="clear" w:color="auto" w:fill="CEEAB0"/>
            <w:vAlign w:val="bottom"/>
          </w:tcPr>
          <w:p w14:paraId="2BE2124B" w14:textId="777F208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AE4976C" w14:textId="08820303"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91CB59" w14:textId="7EBA352C"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A32E940" w14:textId="4896C3D5"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2B26E0"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39BDD243" w14:textId="77777777" w:rsidTr="005156B5">
        <w:tc>
          <w:tcPr>
            <w:tcW w:w="2729" w:type="dxa"/>
            <w:shd w:val="clear" w:color="auto" w:fill="CEEAB0"/>
            <w:vAlign w:val="bottom"/>
          </w:tcPr>
          <w:p w14:paraId="133DE47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Compliance Committee Roster</w:t>
            </w:r>
          </w:p>
        </w:tc>
        <w:tc>
          <w:tcPr>
            <w:tcW w:w="1868" w:type="dxa"/>
            <w:shd w:val="clear" w:color="auto" w:fill="CEEAB0"/>
            <w:vAlign w:val="bottom"/>
          </w:tcPr>
          <w:p w14:paraId="4872BB4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7486FA3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7939FA00"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038D31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5F07651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53DEA3C5" w14:textId="77777777" w:rsidTr="005156B5">
        <w:tc>
          <w:tcPr>
            <w:tcW w:w="2729" w:type="dxa"/>
            <w:shd w:val="clear" w:color="auto" w:fill="CEEAB0"/>
            <w:vAlign w:val="bottom"/>
          </w:tcPr>
          <w:p w14:paraId="423822F1" w14:textId="26D4479A"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FWA Prevention Plan</w:t>
            </w:r>
            <w:r w:rsidR="00581307" w:rsidRPr="000E0B83">
              <w:rPr>
                <w:rFonts w:asciiTheme="minorHAnsi" w:hAnsiTheme="minorHAnsi" w:cstheme="minorHAnsi"/>
                <w:b/>
                <w:i/>
                <w:color w:val="808080" w:themeColor="background1" w:themeShade="80"/>
                <w:sz w:val="22"/>
                <w:szCs w:val="22"/>
              </w:rPr>
              <w:t xml:space="preserve"> (Compliance Plan)</w:t>
            </w:r>
          </w:p>
        </w:tc>
        <w:tc>
          <w:tcPr>
            <w:tcW w:w="1868" w:type="dxa"/>
            <w:shd w:val="clear" w:color="auto" w:fill="CEEAB0"/>
            <w:vAlign w:val="bottom"/>
          </w:tcPr>
          <w:p w14:paraId="7EA13F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0B18B96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8D1428"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54B32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0E7B38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9CE65E4" w14:textId="77777777" w:rsidTr="005156B5">
        <w:tc>
          <w:tcPr>
            <w:tcW w:w="2729" w:type="dxa"/>
            <w:shd w:val="clear" w:color="auto" w:fill="CEEAB0"/>
            <w:vAlign w:val="bottom"/>
          </w:tcPr>
          <w:p w14:paraId="1F3DAE16"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Standards of Conduct Policy</w:t>
            </w:r>
          </w:p>
        </w:tc>
        <w:tc>
          <w:tcPr>
            <w:tcW w:w="1868" w:type="dxa"/>
            <w:shd w:val="clear" w:color="auto" w:fill="CEEAB0"/>
            <w:vAlign w:val="bottom"/>
          </w:tcPr>
          <w:p w14:paraId="1C4C480D"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574EE32"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61E2B4F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145B93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7ADFE12D"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81307" w:rsidRPr="002A1D7D" w14:paraId="100E4699" w14:textId="77777777" w:rsidTr="005156B5">
        <w:tc>
          <w:tcPr>
            <w:tcW w:w="2729" w:type="dxa"/>
            <w:shd w:val="clear" w:color="auto" w:fill="CEEAB0"/>
            <w:vAlign w:val="bottom"/>
          </w:tcPr>
          <w:p w14:paraId="324B6A60" w14:textId="1E47FDCE"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Grievance policy and procedure</w:t>
            </w:r>
          </w:p>
        </w:tc>
        <w:tc>
          <w:tcPr>
            <w:tcW w:w="1868" w:type="dxa"/>
            <w:shd w:val="clear" w:color="auto" w:fill="CEEAB0"/>
            <w:vAlign w:val="bottom"/>
          </w:tcPr>
          <w:p w14:paraId="123CA025" w14:textId="09E6C76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AD878EB" w14:textId="3107FB51"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A3A22B" w14:textId="1A41241A"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29911A73" w14:textId="5012AC7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EB0648D" w14:textId="77777777" w:rsidR="00581307" w:rsidRPr="000E0B83" w:rsidRDefault="00581307"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3FF36C7" w14:textId="77777777" w:rsidTr="005156B5">
        <w:tc>
          <w:tcPr>
            <w:tcW w:w="2729" w:type="dxa"/>
            <w:shd w:val="clear" w:color="auto" w:fill="CEEAB0"/>
            <w:vAlign w:val="bottom"/>
          </w:tcPr>
          <w:p w14:paraId="7E27E76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Whistleblower Policy</w:t>
            </w:r>
          </w:p>
        </w:tc>
        <w:tc>
          <w:tcPr>
            <w:tcW w:w="1868" w:type="dxa"/>
            <w:shd w:val="clear" w:color="auto" w:fill="CEEAB0"/>
            <w:vAlign w:val="bottom"/>
          </w:tcPr>
          <w:p w14:paraId="5BE5DCF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C5BF67C"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0F0BB05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E78C36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9ED69C4"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611EDB6A" w14:textId="77777777" w:rsidTr="005156B5">
        <w:tc>
          <w:tcPr>
            <w:tcW w:w="2729" w:type="dxa"/>
            <w:shd w:val="clear" w:color="auto" w:fill="CEEAB0"/>
            <w:vAlign w:val="bottom"/>
          </w:tcPr>
          <w:p w14:paraId="20E56170" w14:textId="50C29700" w:rsidR="005156B5"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Provider Manual</w:t>
            </w:r>
          </w:p>
        </w:tc>
        <w:tc>
          <w:tcPr>
            <w:tcW w:w="1868" w:type="dxa"/>
            <w:shd w:val="clear" w:color="auto" w:fill="CEEAB0"/>
            <w:vAlign w:val="bottom"/>
          </w:tcPr>
          <w:p w14:paraId="1AD7C3F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853F4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2CDA811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597C69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AAB851F"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5168B702" w14:textId="77777777" w:rsidTr="005156B5">
        <w:tc>
          <w:tcPr>
            <w:tcW w:w="2729" w:type="dxa"/>
            <w:shd w:val="clear" w:color="auto" w:fill="CEEAB0"/>
            <w:vAlign w:val="bottom"/>
          </w:tcPr>
          <w:p w14:paraId="090EAB71" w14:textId="1B2B173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Member Handbook</w:t>
            </w:r>
          </w:p>
        </w:tc>
        <w:tc>
          <w:tcPr>
            <w:tcW w:w="1868" w:type="dxa"/>
            <w:shd w:val="clear" w:color="auto" w:fill="CEEAB0"/>
            <w:vAlign w:val="bottom"/>
          </w:tcPr>
          <w:p w14:paraId="12D3CB1F" w14:textId="7467911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241929" w14:textId="5F2693C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E61CE1" w14:textId="66007B0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FEE9531" w14:textId="3B7DBDA6"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DE4E25"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3F66AAB1" w14:textId="77777777" w:rsidTr="005156B5">
        <w:tc>
          <w:tcPr>
            <w:tcW w:w="2729" w:type="dxa"/>
            <w:shd w:val="clear" w:color="auto" w:fill="CEEAB0"/>
            <w:vAlign w:val="bottom"/>
          </w:tcPr>
          <w:p w14:paraId="72B9D3FF" w14:textId="6701008F" w:rsidR="000E0B83" w:rsidRDefault="004F19A6"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DCO</w:t>
            </w:r>
            <w:r w:rsidR="000E0B83">
              <w:rPr>
                <w:rFonts w:asciiTheme="minorHAnsi" w:hAnsiTheme="minorHAnsi" w:cstheme="minorHAnsi"/>
                <w:b/>
                <w:i/>
                <w:color w:val="808080" w:themeColor="background1" w:themeShade="80"/>
                <w:sz w:val="22"/>
                <w:szCs w:val="22"/>
              </w:rPr>
              <w:t xml:space="preserve"> evidence of provider and Plan employee training</w:t>
            </w:r>
          </w:p>
        </w:tc>
        <w:tc>
          <w:tcPr>
            <w:tcW w:w="1868" w:type="dxa"/>
            <w:shd w:val="clear" w:color="auto" w:fill="CEEAB0"/>
            <w:vAlign w:val="bottom"/>
          </w:tcPr>
          <w:p w14:paraId="5E06D885" w14:textId="5F62760F" w:rsid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7AD3BF6" w14:textId="2ED8030C"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5BE21772" w14:textId="2FF9A23A"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0BAA4A68" w14:textId="16D14DC2"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F53107"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bl>
    <w:p w14:paraId="4B2A73E6" w14:textId="65110FDB" w:rsidR="004F2E2C" w:rsidRDefault="004F2E2C">
      <w:pPr>
        <w:rPr>
          <w:b w:val="0"/>
        </w:rPr>
      </w:pPr>
      <w:r>
        <w:rPr>
          <w:b w:val="0"/>
        </w:rPr>
        <w:br w:type="page"/>
      </w:r>
    </w:p>
    <w:p w14:paraId="28104E64" w14:textId="552977DE" w:rsidR="005156B5" w:rsidRPr="00D34A1A" w:rsidRDefault="005156B5" w:rsidP="00E57004">
      <w:pPr>
        <w:pStyle w:val="Heading2"/>
        <w:numPr>
          <w:ilvl w:val="0"/>
          <w:numId w:val="16"/>
        </w:numPr>
        <w:rPr>
          <w:b/>
        </w:rPr>
      </w:pPr>
      <w:r w:rsidRPr="00D34A1A">
        <w:rPr>
          <w:b/>
        </w:rPr>
        <w:lastRenderedPageBreak/>
        <w:t xml:space="preserve">Contractor’s Fraud, Waste, and Abuse Prevention Policies and Procedures </w:t>
      </w:r>
    </w:p>
    <w:p w14:paraId="149C1B16" w14:textId="2EA64BDE" w:rsidR="005156B5" w:rsidRPr="00F22D8A" w:rsidRDefault="005156B5" w:rsidP="007F34D5">
      <w:pPr>
        <w:pStyle w:val="Default"/>
        <w:spacing w:after="240"/>
        <w:rPr>
          <w:rFonts w:asciiTheme="minorHAnsi" w:hAnsiTheme="minorHAnsi" w:cstheme="minorHAnsi"/>
          <w:i/>
          <w:color w:val="082A75" w:themeColor="text2"/>
        </w:rPr>
      </w:pPr>
      <w:r w:rsidRPr="00F22D8A">
        <w:rPr>
          <w:rFonts w:asciiTheme="minorHAnsi" w:hAnsiTheme="minorHAnsi" w:cstheme="minorHAnsi"/>
          <w:i/>
          <w:color w:val="082A75" w:themeColor="text2"/>
        </w:rPr>
        <w:t>Contractor must develop a Fraud, Waste, and Abuse Prevention Handbook wherein Contractor sets forth its written policies and procedures in accordance with the requirements set forth in 42 CFR §§438.600-438.610, 42 CFR §433.116, 42 CFR §438.214, 438.808, 42 CFR §§ 455.20, 455.104 through 455.106, 42 CFR §1002,</w:t>
      </w:r>
      <w:r w:rsidR="00873A6E">
        <w:rPr>
          <w:rFonts w:asciiTheme="minorHAnsi" w:hAnsiTheme="minorHAnsi" w:cstheme="minorHAnsi"/>
          <w:i/>
          <w:color w:val="082A75" w:themeColor="text2"/>
        </w:rPr>
        <w:t xml:space="preserve"> </w:t>
      </w:r>
      <w:r w:rsidR="00873A6E" w:rsidRPr="000B4178">
        <w:rPr>
          <w:rFonts w:asciiTheme="minorHAnsi" w:hAnsiTheme="minorHAnsi" w:cstheme="minorHAnsi"/>
          <w:i/>
          <w:color w:val="082A75" w:themeColor="text2"/>
        </w:rPr>
        <w:t>OAR 410-141-3520, OAR 410-141-3625,</w:t>
      </w:r>
      <w:r w:rsidRPr="00F22D8A">
        <w:rPr>
          <w:rFonts w:asciiTheme="minorHAnsi" w:hAnsiTheme="minorHAnsi" w:cstheme="minorHAnsi"/>
          <w:i/>
          <w:color w:val="082A75" w:themeColor="text2"/>
        </w:rPr>
        <w:t xml:space="preserve"> and OAR 141-120-1510 that will enable Contractor to detect and prevent potential Fraud, Waste, and Abuse activities that have been engaged in by its employees, Subcontractors, </w:t>
      </w:r>
      <w:r w:rsidR="00517C71">
        <w:rPr>
          <w:rFonts w:asciiTheme="minorHAnsi" w:hAnsiTheme="minorHAnsi" w:cstheme="minorHAnsi"/>
          <w:i/>
          <w:color w:val="082A75" w:themeColor="text2"/>
        </w:rPr>
        <w:t xml:space="preserve">Participating </w:t>
      </w:r>
      <w:r w:rsidRPr="00F22D8A">
        <w:rPr>
          <w:rFonts w:asciiTheme="minorHAnsi" w:hAnsiTheme="minorHAnsi" w:cstheme="minorHAnsi"/>
          <w:i/>
          <w:color w:val="082A75" w:themeColor="text2"/>
        </w:rPr>
        <w:t>Providers, Members, and other third parties (</w:t>
      </w:r>
      <w:r w:rsidR="004F19A6">
        <w:rPr>
          <w:rFonts w:asciiTheme="minorHAnsi" w:hAnsiTheme="minorHAnsi" w:cstheme="minorHAnsi"/>
          <w:i/>
          <w:color w:val="082A75" w:themeColor="text2"/>
        </w:rPr>
        <w:t>DCO</w:t>
      </w:r>
      <w:r w:rsidRPr="00F22D8A">
        <w:rPr>
          <w:rFonts w:asciiTheme="minorHAnsi" w:hAnsiTheme="minorHAnsi" w:cstheme="minorHAnsi"/>
          <w:i/>
          <w:color w:val="082A75" w:themeColor="text2"/>
        </w:rPr>
        <w:t xml:space="preserve"> Contract Exhibit B, Part 9 (10-11)).</w:t>
      </w:r>
    </w:p>
    <w:p w14:paraId="43C7DCC8" w14:textId="681582AD" w:rsidR="005156B5" w:rsidRPr="00F22D8A" w:rsidRDefault="005156B5" w:rsidP="00B8175C">
      <w:pPr>
        <w:pStyle w:val="Content"/>
        <w:rPr>
          <w:b/>
          <w:caps/>
          <w:sz w:val="24"/>
          <w:szCs w:val="24"/>
        </w:rPr>
      </w:pPr>
      <w:r w:rsidRPr="00F22D8A">
        <w:rPr>
          <w:b/>
          <w:caps/>
          <w:sz w:val="24"/>
          <w:szCs w:val="24"/>
        </w:rPr>
        <w:t>The Contractor</w:t>
      </w:r>
      <w:r>
        <w:rPr>
          <w:b/>
          <w:caps/>
          <w:sz w:val="24"/>
          <w:szCs w:val="24"/>
        </w:rPr>
        <w:t>’s</w:t>
      </w:r>
      <w:r w:rsidRPr="00F22D8A">
        <w:rPr>
          <w:b/>
          <w:caps/>
          <w:sz w:val="24"/>
          <w:szCs w:val="24"/>
        </w:rPr>
        <w:t xml:space="preserve"> FWA Prevention Handbook must include, at minimum, all of the following:</w:t>
      </w:r>
    </w:p>
    <w:p w14:paraId="656DAA90" w14:textId="77777777" w:rsidR="005156B5" w:rsidRPr="00C54097" w:rsidRDefault="005156B5" w:rsidP="005156B5">
      <w:pPr>
        <w:pStyle w:val="Content"/>
        <w:rPr>
          <w:b/>
          <w:caps/>
          <w:sz w:val="24"/>
          <w:szCs w:val="24"/>
        </w:rPr>
      </w:pPr>
      <w:r w:rsidRPr="00D86945">
        <w:rPr>
          <w:noProof/>
          <w:sz w:val="10"/>
          <w:szCs w:val="10"/>
        </w:rPr>
        <mc:AlternateContent>
          <mc:Choice Requires="wps">
            <w:drawing>
              <wp:inline distT="0" distB="0" distL="0" distR="0" wp14:anchorId="3B354236" wp14:editId="0539DAAD">
                <wp:extent cx="6305702" cy="0"/>
                <wp:effectExtent l="0" t="19050" r="19050" b="19050"/>
                <wp:docPr id="24" name="Straight Connector 24"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0A92B840" id="Straight Connector 24"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xStQEAAFQDAAAOAAAAZHJzL2Uyb0RvYy54bWysU8tu2zAQvBfoPxC815KVJjEEy0FhI70U&#10;rYGkH0CTlESAL+yykv33XdKOk7a3IpcV98Hhzuxq/XB0lk0a0ATf8eWi5kx7GZTxQ8d/Pj9+WnGG&#10;SXglbPC64yeN/GHz8cN6jq1uwhis0sAIxGM7x46PKcW2qlCO2glchKg9JfsATiRyYagUiJnQna2a&#10;ur6r5gAqQpAakaK7c5JvCn7fa5l+9D3qxGzHqbdULBR7yLbarEU7gIijkZc2xH904YTx9OgVaieS&#10;YL/A/APljISAoU8LGVwV+t5IXTgQm2X9F5unUURduJA4GK8y4fvByu/THphRHW8+c+aFoxk9JRBm&#10;GBPbBu9JwQAsJ5VGScolfUxMmcnQ4LJ8c8SWULZ+DxcP4x6yFsceXP4SS3Yskp+ukmcQScG7m/r2&#10;vm44ky+56vViBExfdXAsHzpujc9qiFZM3zDRY1T6UpLDPjwaa8tErWdzx29Wy7ouNzBYo3I21yEM&#10;h60FNom8FKvmy/1tJkJof5Rl6J3A8VxXUpcy6zOMLut16SSrcOadT4egTkWOKns0uoJ+WbO8G299&#10;Or/9GTa/AQAA//8DAFBLAwQUAAYACAAAACEAMlzlOdcAAAACAQAADwAAAGRycy9kb3ducmV2Lnht&#10;bEyPwU7CQBCG7ya8w2ZMvMlWjURqt4SYmOANigePQ3dsG7uzpbuU4tMzcNHLJF/+yT/fZIvRtWqg&#10;PjSeDTxME1DEpbcNVwY+t+/3L6BCRLbYeiYDJwqwyCc3GabWH3lDQxErJSUcUjRQx9ilWoeyJodh&#10;6jtiyb597zAK9pW2PR6l3LX6MUlm2mHDcqHGjt5qKn+KgzNAHZ9Wq2JYbxq9X7uPX/88W34Zc3c7&#10;Ll9BRRrj3zJc9EUdcnHa+QPboFoD8ki8Tsnm8yfB3QV1nun/6vkZAAD//wMAUEsBAi0AFAAGAAgA&#10;AAAhALaDOJL+AAAA4QEAABMAAAAAAAAAAAAAAAAAAAAAAFtDb250ZW50X1R5cGVzXS54bWxQSwEC&#10;LQAUAAYACAAAACEAOP0h/9YAAACUAQAACwAAAAAAAAAAAAAAAAAvAQAAX3JlbHMvLnJlbHNQSwEC&#10;LQAUAAYACAAAACEA017cUrUBAABUAwAADgAAAAAAAAAAAAAAAAAuAgAAZHJzL2Uyb0RvYy54bWxQ&#10;SwECLQAUAAYACAAAACEAMlzlOdcAAAACAQAADwAAAAAAAAAAAAAAAAAPBAAAZHJzL2Rvd25yZXYu&#10;eG1sUEsFBgAAAAAEAAQA8wAAABMFAAAAAA==&#10;" strokecolor="#082a75" strokeweight="3pt">
                <w10:anchorlock/>
              </v:line>
            </w:pict>
          </mc:Fallback>
        </mc:AlternateContent>
      </w:r>
    </w:p>
    <w:p w14:paraId="2EC9FA73" w14:textId="0BC69BFD" w:rsidR="00B10046" w:rsidRPr="0088112C" w:rsidRDefault="00B10046" w:rsidP="00E57004">
      <w:pPr>
        <w:pStyle w:val="Content"/>
        <w:numPr>
          <w:ilvl w:val="0"/>
          <w:numId w:val="1"/>
        </w:numPr>
        <w:spacing w:before="240"/>
        <w:ind w:left="360"/>
        <w:rPr>
          <w:b/>
          <w:sz w:val="24"/>
          <w:szCs w:val="24"/>
          <w:u w:val="single"/>
        </w:rPr>
      </w:pPr>
      <w:r w:rsidRPr="0088112C">
        <w:rPr>
          <w:b/>
          <w:sz w:val="24"/>
          <w:szCs w:val="24"/>
          <w:u w:val="single"/>
        </w:rPr>
        <w:t>Chief Compliance Officer:</w:t>
      </w:r>
    </w:p>
    <w:p w14:paraId="1599E632" w14:textId="77777777" w:rsidR="00B10046" w:rsidRPr="0088112C" w:rsidRDefault="00B10046" w:rsidP="006B297F">
      <w:pPr>
        <w:pStyle w:val="Default"/>
        <w:ind w:left="360"/>
        <w:rPr>
          <w:rFonts w:asciiTheme="minorHAnsi" w:hAnsiTheme="minorHAnsi" w:cstheme="minorHAnsi"/>
          <w:color w:val="082A75" w:themeColor="text2"/>
        </w:rPr>
      </w:pPr>
      <w:r w:rsidRPr="0088112C">
        <w:rPr>
          <w:rFonts w:asciiTheme="minorHAnsi" w:hAnsiTheme="minorHAnsi" w:cstheme="minorHAnsi"/>
          <w:color w:val="082A75" w:themeColor="text2"/>
        </w:rPr>
        <w:t xml:space="preserve">Designation and identification of a Chief Compliance Officer who reports directly to the CEO and the Board of Directors and who is responsible for: </w:t>
      </w:r>
    </w:p>
    <w:p w14:paraId="4C20CC87" w14:textId="04E1F0D9" w:rsidR="00B10046" w:rsidRPr="0088112C" w:rsidRDefault="00B10046" w:rsidP="00E57004">
      <w:pPr>
        <w:pStyle w:val="Default"/>
        <w:numPr>
          <w:ilvl w:val="0"/>
          <w:numId w:val="8"/>
        </w:numPr>
        <w:rPr>
          <w:rFonts w:asciiTheme="minorHAnsi" w:hAnsiTheme="minorHAnsi" w:cstheme="minorHAnsi"/>
          <w:color w:val="082A75" w:themeColor="text2"/>
        </w:rPr>
      </w:pPr>
      <w:r w:rsidRPr="0088112C">
        <w:rPr>
          <w:rFonts w:asciiTheme="minorHAnsi" w:hAnsiTheme="minorHAnsi" w:cstheme="minorHAnsi"/>
          <w:color w:val="082A75" w:themeColor="text2"/>
        </w:rPr>
        <w:t xml:space="preserve">Developing and implementing the written policies and procedures for </w:t>
      </w:r>
      <w:r w:rsidR="005F676D">
        <w:rPr>
          <w:rFonts w:asciiTheme="minorHAnsi" w:hAnsiTheme="minorHAnsi" w:cstheme="minorHAnsi"/>
          <w:color w:val="082A75" w:themeColor="text2"/>
        </w:rPr>
        <w:t>set forth in paragraph b</w:t>
      </w:r>
      <w:r w:rsidR="00321E0E">
        <w:rPr>
          <w:rFonts w:asciiTheme="minorHAnsi" w:hAnsiTheme="minorHAnsi" w:cstheme="minorHAnsi"/>
          <w:color w:val="082A75" w:themeColor="text2"/>
        </w:rPr>
        <w:t xml:space="preserve">, section 11 of Exhibit B, Part 9, </w:t>
      </w:r>
      <w:r w:rsidRPr="0088112C">
        <w:rPr>
          <w:rFonts w:asciiTheme="minorHAnsi" w:hAnsiTheme="minorHAnsi" w:cstheme="minorHAnsi"/>
          <w:color w:val="082A75" w:themeColor="text2"/>
        </w:rPr>
        <w:t>Fraud, Waste, and Abuse</w:t>
      </w:r>
      <w:r w:rsidR="00321E0E">
        <w:rPr>
          <w:rFonts w:asciiTheme="minorHAnsi" w:hAnsiTheme="minorHAnsi" w:cstheme="minorHAnsi"/>
          <w:color w:val="082A75" w:themeColor="text2"/>
        </w:rPr>
        <w:t>; and</w:t>
      </w:r>
    </w:p>
    <w:p w14:paraId="1B7BE07C" w14:textId="43C078E3" w:rsidR="0061538A" w:rsidRPr="0061538A" w:rsidRDefault="00B10046" w:rsidP="00E57004">
      <w:pPr>
        <w:pStyle w:val="Default"/>
        <w:numPr>
          <w:ilvl w:val="0"/>
          <w:numId w:val="8"/>
        </w:numPr>
        <w:spacing w:after="240"/>
        <w:rPr>
          <w:rFonts w:asciiTheme="minorHAnsi" w:hAnsiTheme="minorHAnsi" w:cstheme="minorHAnsi"/>
          <w:color w:val="082A75" w:themeColor="text2"/>
        </w:rPr>
      </w:pPr>
      <w:r w:rsidRPr="0088112C">
        <w:rPr>
          <w:rFonts w:asciiTheme="minorHAnsi" w:hAnsiTheme="minorHAnsi" w:cstheme="minorHAnsi"/>
          <w:color w:val="082A75" w:themeColor="text2"/>
        </w:rPr>
        <w:t>Creating the Annual FWA Prevention Plan</w:t>
      </w:r>
      <w:r w:rsidR="00321E0E">
        <w:rPr>
          <w:rFonts w:asciiTheme="minorHAnsi" w:hAnsiTheme="minorHAnsi" w:cstheme="minorHAnsi"/>
          <w:color w:val="082A75" w:themeColor="text2"/>
        </w:rPr>
        <w:t xml:space="preserve"> (as such Plan is described in section 12 of Exhibit B, Part 9).</w:t>
      </w:r>
    </w:p>
    <w:tbl>
      <w:tblPr>
        <w:tblStyle w:val="TableGrid"/>
        <w:tblW w:w="0" w:type="auto"/>
        <w:tblInd w:w="355" w:type="dxa"/>
        <w:tblLook w:val="04A0" w:firstRow="1" w:lastRow="0" w:firstColumn="1" w:lastColumn="0" w:noHBand="0" w:noVBand="1"/>
      </w:tblPr>
      <w:tblGrid>
        <w:gridCol w:w="5850"/>
        <w:gridCol w:w="3420"/>
      </w:tblGrid>
      <w:tr w:rsidR="00933AB8" w:rsidRPr="00EC74CE" w14:paraId="7192C932" w14:textId="77777777" w:rsidTr="00147CC3">
        <w:tc>
          <w:tcPr>
            <w:tcW w:w="9270" w:type="dxa"/>
            <w:gridSpan w:val="2"/>
            <w:tcBorders>
              <w:top w:val="nil"/>
              <w:left w:val="nil"/>
              <w:bottom w:val="single" w:sz="4" w:space="0" w:color="auto"/>
              <w:right w:val="nil"/>
            </w:tcBorders>
          </w:tcPr>
          <w:p w14:paraId="547A4415" w14:textId="2E24B782" w:rsidR="00933AB8" w:rsidRPr="00EC74CE" w:rsidRDefault="004F19A6" w:rsidP="00147CC3">
            <w:pPr>
              <w:rPr>
                <w:rFonts w:cstheme="minorHAnsi"/>
                <w:b w:val="0"/>
                <w:i/>
                <w:sz w:val="24"/>
                <w:szCs w:val="24"/>
              </w:rPr>
            </w:pPr>
            <w:bookmarkStart w:id="0" w:name="_Hlk29542652"/>
            <w:r>
              <w:rPr>
                <w:rFonts w:cstheme="minorHAnsi"/>
                <w:b w:val="0"/>
                <w:i/>
                <w:sz w:val="24"/>
                <w:szCs w:val="24"/>
              </w:rPr>
              <w:t>DCO</w:t>
            </w:r>
            <w:r w:rsidR="00933AB8"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933AB8" w:rsidRPr="00EC74CE" w14:paraId="4C8214D3" w14:textId="77777777" w:rsidTr="00FA7B8F">
        <w:tc>
          <w:tcPr>
            <w:tcW w:w="5850" w:type="dxa"/>
            <w:tcBorders>
              <w:top w:val="single" w:sz="4" w:space="0" w:color="auto"/>
              <w:bottom w:val="single" w:sz="4" w:space="0" w:color="auto"/>
            </w:tcBorders>
          </w:tcPr>
          <w:p w14:paraId="273D6EC3" w14:textId="77777777" w:rsidR="00933AB8" w:rsidRPr="00EC74CE" w:rsidRDefault="00933AB8" w:rsidP="00147CC3">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ACF0262" w14:textId="77777777" w:rsidR="00933AB8" w:rsidRPr="00EC74CE" w:rsidRDefault="00933AB8" w:rsidP="00147CC3">
            <w:pPr>
              <w:rPr>
                <w:rFonts w:cstheme="minorHAnsi"/>
                <w:b w:val="0"/>
                <w:sz w:val="24"/>
                <w:szCs w:val="24"/>
              </w:rPr>
            </w:pPr>
            <w:r w:rsidRPr="00EC74CE">
              <w:rPr>
                <w:rFonts w:cstheme="minorHAnsi"/>
                <w:b w:val="0"/>
                <w:sz w:val="24"/>
                <w:szCs w:val="24"/>
              </w:rPr>
              <w:t xml:space="preserve">Document Name &amp; Page #: </w:t>
            </w:r>
          </w:p>
          <w:p w14:paraId="729B57BE" w14:textId="77777777" w:rsidR="00933AB8" w:rsidRPr="00EC74CE" w:rsidRDefault="00933AB8" w:rsidP="00147CC3">
            <w:pPr>
              <w:rPr>
                <w:rFonts w:cstheme="minorHAnsi"/>
              </w:rPr>
            </w:pPr>
            <w:r w:rsidRPr="00EC74CE">
              <w:rPr>
                <w:rFonts w:cstheme="minorHAnsi"/>
                <w:b w:val="0"/>
                <w:sz w:val="24"/>
                <w:szCs w:val="24"/>
              </w:rPr>
              <w:t>Document Name &amp; Page #:</w:t>
            </w:r>
          </w:p>
        </w:tc>
      </w:tr>
      <w:tr w:rsidR="00FA7B8F" w:rsidRPr="00EC74CE" w14:paraId="60B6A04D" w14:textId="77777777" w:rsidTr="00147CC3">
        <w:tc>
          <w:tcPr>
            <w:tcW w:w="5850" w:type="dxa"/>
            <w:tcBorders>
              <w:top w:val="single" w:sz="4" w:space="0" w:color="auto"/>
            </w:tcBorders>
          </w:tcPr>
          <w:p w14:paraId="1338CA7E" w14:textId="768A144E" w:rsidR="00FA7B8F" w:rsidRPr="00EC74CE" w:rsidRDefault="00FA7B8F" w:rsidP="00147CC3">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9526903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4BCF95A" w14:textId="27EE00F6" w:rsidR="00FA7B8F" w:rsidRPr="00EC74CE" w:rsidRDefault="00394A76" w:rsidP="00147CC3">
                <w:pPr>
                  <w:rPr>
                    <w:rFonts w:cstheme="minorHAnsi"/>
                    <w:b w:val="0"/>
                    <w:sz w:val="24"/>
                    <w:szCs w:val="24"/>
                  </w:rPr>
                </w:pPr>
                <w:r>
                  <w:rPr>
                    <w:rFonts w:ascii="MS Gothic" w:eastAsia="MS Gothic" w:hAnsi="MS Gothic" w:cstheme="minorHAnsi" w:hint="eastAsia"/>
                    <w:b w:val="0"/>
                    <w:sz w:val="24"/>
                    <w:szCs w:val="24"/>
                  </w:rPr>
                  <w:t>☐</w:t>
                </w:r>
              </w:p>
            </w:tc>
          </w:sdtContent>
        </w:sdt>
      </w:tr>
      <w:bookmarkEnd w:id="0"/>
    </w:tbl>
    <w:p w14:paraId="1AF98B61" w14:textId="77777777" w:rsidR="00B07CF4" w:rsidRDefault="00B07CF4" w:rsidP="00B07CF4">
      <w:pPr>
        <w:pStyle w:val="Content"/>
        <w:ind w:left="360"/>
        <w:rPr>
          <w:b/>
          <w:sz w:val="24"/>
          <w:szCs w:val="24"/>
          <w:u w:val="single"/>
        </w:rPr>
      </w:pPr>
    </w:p>
    <w:p w14:paraId="0E0407C2" w14:textId="46789504" w:rsidR="00607D98" w:rsidRPr="0088112C" w:rsidRDefault="00607D98" w:rsidP="00E57004">
      <w:pPr>
        <w:pStyle w:val="Content"/>
        <w:numPr>
          <w:ilvl w:val="0"/>
          <w:numId w:val="1"/>
        </w:numPr>
        <w:ind w:left="360"/>
        <w:rPr>
          <w:b/>
          <w:sz w:val="24"/>
          <w:szCs w:val="24"/>
          <w:u w:val="single"/>
        </w:rPr>
      </w:pPr>
      <w:r>
        <w:rPr>
          <w:b/>
          <w:sz w:val="24"/>
          <w:szCs w:val="24"/>
          <w:u w:val="single"/>
        </w:rPr>
        <w:t>Regulatory Compliance Committee</w:t>
      </w:r>
      <w:r w:rsidRPr="0088112C">
        <w:rPr>
          <w:b/>
          <w:sz w:val="24"/>
          <w:szCs w:val="24"/>
          <w:u w:val="single"/>
        </w:rPr>
        <w:t>:</w:t>
      </w:r>
    </w:p>
    <w:p w14:paraId="4BAA670E" w14:textId="60C5A1CE" w:rsidR="00607D98" w:rsidRDefault="00C416BE" w:rsidP="0061538A">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The establishment </w:t>
      </w:r>
      <w:r w:rsidR="00321E0E">
        <w:rPr>
          <w:rFonts w:asciiTheme="minorHAnsi" w:hAnsiTheme="minorHAnsi" w:cstheme="minorHAnsi"/>
          <w:color w:val="082A75" w:themeColor="text2"/>
        </w:rPr>
        <w:t xml:space="preserve">and identification </w:t>
      </w:r>
      <w:r>
        <w:rPr>
          <w:rFonts w:asciiTheme="minorHAnsi" w:hAnsiTheme="minorHAnsi" w:cstheme="minorHAnsi"/>
          <w:color w:val="082A75" w:themeColor="text2"/>
        </w:rPr>
        <w:t xml:space="preserve">of </w:t>
      </w:r>
      <w:r w:rsidR="00321E0E">
        <w:rPr>
          <w:rFonts w:asciiTheme="minorHAnsi" w:hAnsiTheme="minorHAnsi" w:cstheme="minorHAnsi"/>
          <w:color w:val="082A75" w:themeColor="text2"/>
        </w:rPr>
        <w:t xml:space="preserve">the members of </w:t>
      </w:r>
      <w:r>
        <w:rPr>
          <w:rFonts w:asciiTheme="minorHAnsi" w:hAnsiTheme="minorHAnsi" w:cstheme="minorHAnsi"/>
          <w:color w:val="082A75" w:themeColor="text2"/>
        </w:rPr>
        <w:t>a Regulatory Compliance Committee</w:t>
      </w:r>
      <w:r w:rsidR="00BB21D0">
        <w:rPr>
          <w:rFonts w:asciiTheme="minorHAnsi" w:hAnsiTheme="minorHAnsi" w:cstheme="minorHAnsi"/>
          <w:color w:val="082A75" w:themeColor="text2"/>
        </w:rPr>
        <w:t xml:space="preserve">, which </w:t>
      </w:r>
      <w:r w:rsidR="00321E0E">
        <w:rPr>
          <w:rFonts w:asciiTheme="minorHAnsi" w:hAnsiTheme="minorHAnsi" w:cstheme="minorHAnsi"/>
          <w:color w:val="082A75" w:themeColor="text2"/>
        </w:rPr>
        <w:t xml:space="preserve">must </w:t>
      </w:r>
      <w:r w:rsidR="00276E9B">
        <w:rPr>
          <w:rFonts w:asciiTheme="minorHAnsi" w:hAnsiTheme="minorHAnsi" w:cstheme="minorHAnsi"/>
          <w:color w:val="082A75" w:themeColor="text2"/>
        </w:rPr>
        <w:t xml:space="preserve">include </w:t>
      </w:r>
      <w:r w:rsidR="00BB21D0">
        <w:rPr>
          <w:rFonts w:asciiTheme="minorHAnsi" w:hAnsiTheme="minorHAnsi" w:cstheme="minorHAnsi"/>
          <w:color w:val="082A75" w:themeColor="text2"/>
        </w:rPr>
        <w:t>the Contractor’s Chief Compliance Officer</w:t>
      </w:r>
      <w:r w:rsidR="00276E9B">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senior </w:t>
      </w:r>
      <w:r w:rsidR="00321E0E">
        <w:rPr>
          <w:rFonts w:asciiTheme="minorHAnsi" w:hAnsiTheme="minorHAnsi" w:cstheme="minorHAnsi"/>
          <w:color w:val="082A75" w:themeColor="text2"/>
        </w:rPr>
        <w:t xml:space="preserve">level </w:t>
      </w:r>
      <w:r>
        <w:rPr>
          <w:rFonts w:asciiTheme="minorHAnsi" w:hAnsiTheme="minorHAnsi" w:cstheme="minorHAnsi"/>
          <w:color w:val="082A75" w:themeColor="text2"/>
        </w:rPr>
        <w:t>management</w:t>
      </w:r>
      <w:r w:rsidR="00276E9B">
        <w:rPr>
          <w:rFonts w:asciiTheme="minorHAnsi" w:hAnsiTheme="minorHAnsi" w:cstheme="minorHAnsi"/>
          <w:color w:val="082A75" w:themeColor="text2"/>
        </w:rPr>
        <w:t xml:space="preserve"> and members of the Board of Directors. The </w:t>
      </w:r>
      <w:r w:rsidR="00321E0E">
        <w:rPr>
          <w:rFonts w:asciiTheme="minorHAnsi" w:hAnsiTheme="minorHAnsi" w:cstheme="minorHAnsi"/>
          <w:color w:val="082A75" w:themeColor="text2"/>
        </w:rPr>
        <w:t xml:space="preserve">Regulatory Compliance </w:t>
      </w:r>
      <w:r w:rsidR="00276E9B">
        <w:rPr>
          <w:rFonts w:asciiTheme="minorHAnsi" w:hAnsiTheme="minorHAnsi" w:cstheme="minorHAnsi"/>
          <w:color w:val="082A75" w:themeColor="text2"/>
        </w:rPr>
        <w:t xml:space="preserve">Committee is responsible for oversight of the </w:t>
      </w:r>
      <w:r>
        <w:rPr>
          <w:rFonts w:asciiTheme="minorHAnsi" w:hAnsiTheme="minorHAnsi" w:cstheme="minorHAnsi"/>
          <w:color w:val="082A75" w:themeColor="text2"/>
        </w:rPr>
        <w:t xml:space="preserve">Contractor’s </w:t>
      </w:r>
      <w:r w:rsidR="00276E9B">
        <w:rPr>
          <w:rFonts w:asciiTheme="minorHAnsi" w:hAnsiTheme="minorHAnsi" w:cstheme="minorHAnsi"/>
          <w:color w:val="082A75" w:themeColor="text2"/>
        </w:rPr>
        <w:t xml:space="preserve">FWA prevention program and </w:t>
      </w:r>
      <w:r>
        <w:rPr>
          <w:rFonts w:asciiTheme="minorHAnsi" w:hAnsiTheme="minorHAnsi" w:cstheme="minorHAnsi"/>
          <w:color w:val="082A75" w:themeColor="text2"/>
        </w:rPr>
        <w:t xml:space="preserve">compliance with the </w:t>
      </w:r>
      <w:r w:rsidR="00321E0E">
        <w:rPr>
          <w:rFonts w:asciiTheme="minorHAnsi" w:hAnsiTheme="minorHAnsi" w:cstheme="minorHAnsi"/>
          <w:color w:val="082A75" w:themeColor="text2"/>
        </w:rPr>
        <w:t>terms and conditions of</w:t>
      </w:r>
      <w:r>
        <w:rPr>
          <w:rFonts w:asciiTheme="minorHAnsi" w:hAnsiTheme="minorHAnsi" w:cstheme="minorHAnsi"/>
          <w:color w:val="082A75" w:themeColor="text2"/>
        </w:rPr>
        <w:t xml:space="preserve"> </w:t>
      </w:r>
      <w:r w:rsidR="004F66DA">
        <w:rPr>
          <w:rFonts w:asciiTheme="minorHAnsi" w:hAnsiTheme="minorHAnsi" w:cstheme="minorHAnsi"/>
          <w:color w:val="082A75" w:themeColor="text2"/>
        </w:rPr>
        <w:t xml:space="preserve">the </w:t>
      </w:r>
      <w:r>
        <w:rPr>
          <w:rFonts w:asciiTheme="minorHAnsi" w:hAnsiTheme="minorHAnsi" w:cstheme="minorHAnsi"/>
          <w:color w:val="082A75" w:themeColor="text2"/>
        </w:rPr>
        <w:t>Contract</w:t>
      </w:r>
      <w:r w:rsidR="00C7601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E937723" w14:textId="77777777" w:rsidTr="00F70E27">
        <w:tc>
          <w:tcPr>
            <w:tcW w:w="9270" w:type="dxa"/>
            <w:gridSpan w:val="2"/>
            <w:tcBorders>
              <w:top w:val="nil"/>
              <w:left w:val="nil"/>
              <w:bottom w:val="single" w:sz="4" w:space="0" w:color="auto"/>
              <w:right w:val="nil"/>
            </w:tcBorders>
          </w:tcPr>
          <w:p w14:paraId="50EB511C" w14:textId="1C9544D0"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EDBB0CF" w14:textId="77777777" w:rsidTr="00F70E27">
        <w:tc>
          <w:tcPr>
            <w:tcW w:w="5850" w:type="dxa"/>
            <w:tcBorders>
              <w:top w:val="single" w:sz="4" w:space="0" w:color="auto"/>
              <w:bottom w:val="single" w:sz="4" w:space="0" w:color="auto"/>
            </w:tcBorders>
          </w:tcPr>
          <w:p w14:paraId="2A4E5CFF"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1B52700A"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44A0FB76"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C5274C" w14:textId="77777777" w:rsidTr="00F70E27">
        <w:tc>
          <w:tcPr>
            <w:tcW w:w="5850" w:type="dxa"/>
            <w:tcBorders>
              <w:top w:val="single" w:sz="4" w:space="0" w:color="auto"/>
            </w:tcBorders>
          </w:tcPr>
          <w:p w14:paraId="7D1AF852"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932338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EB55D3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3406C29" w14:textId="77777777" w:rsidR="00C416BE" w:rsidRDefault="00C416BE" w:rsidP="00687AA8">
      <w:pPr>
        <w:pStyle w:val="Default"/>
        <w:ind w:left="720"/>
        <w:rPr>
          <w:rFonts w:asciiTheme="minorHAnsi" w:hAnsiTheme="minorHAnsi" w:cstheme="minorHAnsi"/>
          <w:color w:val="082A75" w:themeColor="text2"/>
        </w:rPr>
      </w:pPr>
    </w:p>
    <w:p w14:paraId="306471C7" w14:textId="77777777" w:rsidR="00C416BE" w:rsidRDefault="00C416BE" w:rsidP="00C416BE">
      <w:pPr>
        <w:pStyle w:val="Default"/>
        <w:ind w:left="720"/>
        <w:rPr>
          <w:rFonts w:asciiTheme="minorHAnsi" w:hAnsiTheme="minorHAnsi" w:cstheme="minorHAnsi"/>
          <w:color w:val="082A75" w:themeColor="text2"/>
        </w:rPr>
      </w:pPr>
    </w:p>
    <w:p w14:paraId="3FF3A653" w14:textId="603950CB" w:rsidR="008372C2" w:rsidRDefault="008372C2" w:rsidP="008372C2"/>
    <w:p w14:paraId="35AD7A66" w14:textId="78A71257" w:rsidR="00E06967" w:rsidRPr="0088112C" w:rsidRDefault="00E52DEA" w:rsidP="00E57004">
      <w:pPr>
        <w:pStyle w:val="Content"/>
        <w:numPr>
          <w:ilvl w:val="0"/>
          <w:numId w:val="1"/>
        </w:numPr>
        <w:ind w:left="360"/>
        <w:rPr>
          <w:b/>
          <w:sz w:val="24"/>
          <w:szCs w:val="24"/>
          <w:u w:val="single"/>
        </w:rPr>
      </w:pPr>
      <w:r>
        <w:rPr>
          <w:b/>
          <w:sz w:val="24"/>
          <w:szCs w:val="24"/>
          <w:u w:val="single"/>
        </w:rPr>
        <w:lastRenderedPageBreak/>
        <w:t xml:space="preserve">Fraud, Waste and Abuse Prevention </w:t>
      </w:r>
      <w:r w:rsidR="00474806">
        <w:rPr>
          <w:b/>
          <w:sz w:val="24"/>
          <w:szCs w:val="24"/>
          <w:u w:val="single"/>
        </w:rPr>
        <w:t>Resources</w:t>
      </w:r>
      <w:r w:rsidR="00E06967" w:rsidRPr="0088112C">
        <w:rPr>
          <w:b/>
          <w:sz w:val="24"/>
          <w:szCs w:val="24"/>
          <w:u w:val="single"/>
        </w:rPr>
        <w:t>:</w:t>
      </w:r>
    </w:p>
    <w:p w14:paraId="5B3D79D6" w14:textId="437B1DED" w:rsidR="00E06967" w:rsidRDefault="001D1E98"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Establishment of a division, department, or team of employees that is dedicated to, and is responsible for, implementing the Annual FWA Prevention Plan</w:t>
      </w:r>
      <w:r w:rsidR="00474806">
        <w:rPr>
          <w:rFonts w:asciiTheme="minorHAnsi" w:hAnsiTheme="minorHAnsi" w:cstheme="minorHAnsi"/>
          <w:color w:val="082A75" w:themeColor="text2"/>
        </w:rPr>
        <w:t xml:space="preserve"> and which includes</w:t>
      </w:r>
      <w:r>
        <w:rPr>
          <w:rFonts w:asciiTheme="minorHAnsi" w:hAnsiTheme="minorHAnsi" w:cstheme="minorHAnsi"/>
          <w:color w:val="082A75" w:themeColor="text2"/>
        </w:rPr>
        <w:t xml:space="preserve"> </w:t>
      </w:r>
      <w:r w:rsidR="00474806">
        <w:rPr>
          <w:rFonts w:asciiTheme="minorHAnsi" w:hAnsiTheme="minorHAnsi" w:cstheme="minorHAnsi"/>
          <w:color w:val="082A75" w:themeColor="text2"/>
        </w:rPr>
        <w:t>a</w:t>
      </w:r>
      <w:r>
        <w:rPr>
          <w:rFonts w:asciiTheme="minorHAnsi" w:hAnsiTheme="minorHAnsi" w:cstheme="minorHAnsi"/>
          <w:color w:val="082A75" w:themeColor="text2"/>
        </w:rPr>
        <w:t xml:space="preserve">t least one employee </w:t>
      </w:r>
      <w:r w:rsidR="00610E2E">
        <w:rPr>
          <w:rFonts w:asciiTheme="minorHAnsi" w:hAnsiTheme="minorHAnsi" w:cstheme="minorHAnsi"/>
          <w:color w:val="082A75" w:themeColor="text2"/>
        </w:rPr>
        <w:t xml:space="preserve">who </w:t>
      </w:r>
      <w:r>
        <w:rPr>
          <w:rFonts w:asciiTheme="minorHAnsi" w:hAnsiTheme="minorHAnsi" w:cstheme="minorHAnsi"/>
          <w:color w:val="082A75" w:themeColor="text2"/>
        </w:rPr>
        <w:t>report</w:t>
      </w:r>
      <w:r w:rsidR="00474806">
        <w:rPr>
          <w:rFonts w:asciiTheme="minorHAnsi" w:hAnsiTheme="minorHAnsi" w:cstheme="minorHAnsi"/>
          <w:color w:val="082A75" w:themeColor="text2"/>
        </w:rPr>
        <w:t>s</w:t>
      </w:r>
      <w:r>
        <w:rPr>
          <w:rFonts w:asciiTheme="minorHAnsi" w:hAnsiTheme="minorHAnsi" w:cstheme="minorHAnsi"/>
          <w:color w:val="082A75" w:themeColor="text2"/>
        </w:rPr>
        <w:t xml:space="preserve"> directly to the Chief Compliance Officer</w:t>
      </w:r>
      <w:r w:rsidR="00610E2E">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FEFEF07" w14:textId="77777777" w:rsidTr="00F70E27">
        <w:tc>
          <w:tcPr>
            <w:tcW w:w="9270" w:type="dxa"/>
            <w:gridSpan w:val="2"/>
            <w:tcBorders>
              <w:top w:val="nil"/>
              <w:left w:val="nil"/>
              <w:bottom w:val="single" w:sz="4" w:space="0" w:color="auto"/>
              <w:right w:val="nil"/>
            </w:tcBorders>
          </w:tcPr>
          <w:p w14:paraId="6C381E51" w14:textId="61306DC1"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52C709E3" w14:textId="77777777" w:rsidTr="00F70E27">
        <w:tc>
          <w:tcPr>
            <w:tcW w:w="5850" w:type="dxa"/>
            <w:tcBorders>
              <w:top w:val="single" w:sz="4" w:space="0" w:color="auto"/>
              <w:bottom w:val="single" w:sz="4" w:space="0" w:color="auto"/>
            </w:tcBorders>
          </w:tcPr>
          <w:p w14:paraId="72B1C511"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8E2221A"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0642FBE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B9E89A6" w14:textId="77777777" w:rsidTr="00F70E27">
        <w:tc>
          <w:tcPr>
            <w:tcW w:w="5850" w:type="dxa"/>
            <w:tcBorders>
              <w:top w:val="single" w:sz="4" w:space="0" w:color="auto"/>
            </w:tcBorders>
          </w:tcPr>
          <w:p w14:paraId="38D3270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77659050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78DF28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077FE53" w14:textId="77777777" w:rsidR="00CC20CF" w:rsidRDefault="00CC20CF" w:rsidP="00CC20CF">
      <w:pPr>
        <w:pStyle w:val="Default"/>
        <w:ind w:left="720"/>
        <w:rPr>
          <w:rFonts w:asciiTheme="minorHAnsi" w:hAnsiTheme="minorHAnsi" w:cstheme="minorHAnsi"/>
          <w:color w:val="082A75" w:themeColor="text2"/>
        </w:rPr>
      </w:pPr>
    </w:p>
    <w:p w14:paraId="1C4EE492" w14:textId="77777777" w:rsidR="00315637" w:rsidRPr="0088112C" w:rsidRDefault="001831C4" w:rsidP="00E57004">
      <w:pPr>
        <w:pStyle w:val="Content"/>
        <w:numPr>
          <w:ilvl w:val="0"/>
          <w:numId w:val="1"/>
        </w:numPr>
        <w:ind w:left="360"/>
        <w:rPr>
          <w:b/>
          <w:sz w:val="24"/>
          <w:szCs w:val="24"/>
          <w:u w:val="single"/>
        </w:rPr>
      </w:pPr>
      <w:r>
        <w:rPr>
          <w:b/>
          <w:sz w:val="24"/>
          <w:szCs w:val="24"/>
          <w:u w:val="single"/>
        </w:rPr>
        <w:t>Compliance with the Contract</w:t>
      </w:r>
      <w:r w:rsidR="00315637" w:rsidRPr="0088112C">
        <w:rPr>
          <w:b/>
          <w:sz w:val="24"/>
          <w:szCs w:val="24"/>
          <w:u w:val="single"/>
        </w:rPr>
        <w:t>:</w:t>
      </w:r>
    </w:p>
    <w:p w14:paraId="27B674CF" w14:textId="02C5FF23" w:rsidR="00933AB8" w:rsidRDefault="00315637"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1831C4">
        <w:rPr>
          <w:rFonts w:asciiTheme="minorHAnsi" w:hAnsiTheme="minorHAnsi" w:cstheme="minorHAnsi"/>
          <w:color w:val="082A75" w:themeColor="text2"/>
        </w:rPr>
        <w:t xml:space="preserve">statement or narrative </w:t>
      </w:r>
      <w:r w:rsidR="00FC780C">
        <w:rPr>
          <w:rFonts w:asciiTheme="minorHAnsi" w:hAnsiTheme="minorHAnsi" w:cstheme="minorHAnsi"/>
          <w:color w:val="082A75" w:themeColor="text2"/>
        </w:rPr>
        <w:t xml:space="preserve">in the </w:t>
      </w:r>
      <w:r w:rsidR="00B61C47">
        <w:rPr>
          <w:rFonts w:asciiTheme="minorHAnsi" w:hAnsiTheme="minorHAnsi" w:cstheme="minorHAnsi"/>
          <w:color w:val="082A75" w:themeColor="text2"/>
        </w:rPr>
        <w:t xml:space="preserve">FWA Prevention Handbook </w:t>
      </w:r>
      <w:r w:rsidR="001831C4">
        <w:rPr>
          <w:rFonts w:asciiTheme="minorHAnsi" w:hAnsiTheme="minorHAnsi" w:cstheme="minorHAnsi"/>
          <w:color w:val="082A75" w:themeColor="text2"/>
        </w:rPr>
        <w:t>that articulates the Contractor’s commitment to comply</w:t>
      </w:r>
      <w:r w:rsidR="00DF67D0">
        <w:rPr>
          <w:rFonts w:asciiTheme="minorHAnsi" w:hAnsiTheme="minorHAnsi" w:cstheme="minorHAnsi"/>
          <w:color w:val="082A75" w:themeColor="text2"/>
        </w:rPr>
        <w:t>ing</w:t>
      </w:r>
      <w:r w:rsidR="001831C4">
        <w:rPr>
          <w:rFonts w:asciiTheme="minorHAnsi" w:hAnsiTheme="minorHAnsi" w:cstheme="minorHAnsi"/>
          <w:color w:val="082A75" w:themeColor="text2"/>
        </w:rPr>
        <w:t xml:space="preserve"> with the terms and conditions</w:t>
      </w:r>
      <w:r w:rsidR="00B52564">
        <w:rPr>
          <w:rFonts w:asciiTheme="minorHAnsi" w:hAnsiTheme="minorHAnsi" w:cstheme="minorHAnsi"/>
          <w:color w:val="082A75" w:themeColor="text2"/>
        </w:rPr>
        <w:t xml:space="preserve"> in </w:t>
      </w:r>
      <w:r w:rsidR="00DF67D0">
        <w:rPr>
          <w:rFonts w:asciiTheme="minorHAnsi" w:hAnsiTheme="minorHAnsi" w:cstheme="minorHAnsi"/>
          <w:color w:val="082A75" w:themeColor="text2"/>
        </w:rPr>
        <w:t>section</w:t>
      </w:r>
      <w:r w:rsidR="00A65EA0">
        <w:rPr>
          <w:rFonts w:asciiTheme="minorHAnsi" w:hAnsiTheme="minorHAnsi" w:cstheme="minorHAnsi"/>
          <w:color w:val="082A75" w:themeColor="text2"/>
        </w:rPr>
        <w:t>s</w:t>
      </w:r>
      <w:r w:rsidR="00DF67D0">
        <w:rPr>
          <w:rFonts w:asciiTheme="minorHAnsi" w:hAnsiTheme="minorHAnsi" w:cstheme="minorHAnsi"/>
          <w:color w:val="082A75" w:themeColor="text2"/>
        </w:rPr>
        <w:t xml:space="preserve"> 1</w:t>
      </w:r>
      <w:r w:rsidR="00A65EA0">
        <w:rPr>
          <w:rFonts w:asciiTheme="minorHAnsi" w:hAnsiTheme="minorHAnsi" w:cstheme="minorHAnsi"/>
          <w:color w:val="082A75" w:themeColor="text2"/>
        </w:rPr>
        <w:t>-18 of this</w:t>
      </w:r>
      <w:r w:rsidR="00DF67D0">
        <w:rPr>
          <w:rFonts w:asciiTheme="minorHAnsi" w:hAnsiTheme="minorHAnsi" w:cstheme="minorHAnsi"/>
          <w:color w:val="082A75" w:themeColor="text2"/>
        </w:rPr>
        <w:t xml:space="preserve"> Exhibit B, Part 9 of </w:t>
      </w:r>
      <w:r w:rsidR="00B52564">
        <w:rPr>
          <w:rFonts w:asciiTheme="minorHAnsi" w:hAnsiTheme="minorHAnsi" w:cstheme="minorHAnsi"/>
          <w:color w:val="082A75" w:themeColor="text2"/>
        </w:rPr>
        <w:t xml:space="preserve">the </w:t>
      </w:r>
      <w:r w:rsidR="004F66DA">
        <w:rPr>
          <w:rFonts w:asciiTheme="minorHAnsi" w:hAnsiTheme="minorHAnsi" w:cstheme="minorHAnsi"/>
          <w:color w:val="082A75" w:themeColor="text2"/>
        </w:rPr>
        <w:t>C</w:t>
      </w:r>
      <w:r w:rsidR="00B52564">
        <w:rPr>
          <w:rFonts w:asciiTheme="minorHAnsi" w:hAnsiTheme="minorHAnsi" w:cstheme="minorHAnsi"/>
          <w:color w:val="082A75" w:themeColor="text2"/>
        </w:rPr>
        <w:t xml:space="preserve">ontract and </w:t>
      </w:r>
      <w:r w:rsidR="00DF67D0">
        <w:rPr>
          <w:rFonts w:asciiTheme="minorHAnsi" w:hAnsiTheme="minorHAnsi" w:cstheme="minorHAnsi"/>
          <w:color w:val="082A75" w:themeColor="text2"/>
        </w:rPr>
        <w:t xml:space="preserve">all </w:t>
      </w:r>
      <w:r w:rsidR="00B52564">
        <w:rPr>
          <w:rFonts w:asciiTheme="minorHAnsi" w:hAnsiTheme="minorHAnsi" w:cstheme="minorHAnsi"/>
          <w:color w:val="082A75" w:themeColor="text2"/>
        </w:rPr>
        <w:t>other applicable State and Federal laws</w:t>
      </w:r>
      <w:r w:rsidR="00A65EA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4AE38A3E" w14:textId="77777777" w:rsidTr="00F70E27">
        <w:tc>
          <w:tcPr>
            <w:tcW w:w="9270" w:type="dxa"/>
            <w:gridSpan w:val="2"/>
            <w:tcBorders>
              <w:top w:val="nil"/>
              <w:left w:val="nil"/>
              <w:bottom w:val="single" w:sz="4" w:space="0" w:color="auto"/>
              <w:right w:val="nil"/>
            </w:tcBorders>
          </w:tcPr>
          <w:p w14:paraId="7936EB08" w14:textId="12D1FD82"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1408264C" w14:textId="77777777" w:rsidTr="00F70E27">
        <w:tc>
          <w:tcPr>
            <w:tcW w:w="5850" w:type="dxa"/>
            <w:tcBorders>
              <w:top w:val="single" w:sz="4" w:space="0" w:color="auto"/>
              <w:bottom w:val="single" w:sz="4" w:space="0" w:color="auto"/>
            </w:tcBorders>
          </w:tcPr>
          <w:p w14:paraId="163B3B93"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9694214"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5618E4A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2B9B149" w14:textId="77777777" w:rsidTr="00F70E27">
        <w:tc>
          <w:tcPr>
            <w:tcW w:w="5850" w:type="dxa"/>
            <w:tcBorders>
              <w:top w:val="single" w:sz="4" w:space="0" w:color="auto"/>
            </w:tcBorders>
          </w:tcPr>
          <w:p w14:paraId="17B1E65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7711144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EDF2C7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A415EBC" w14:textId="1F7EB909" w:rsidR="0061538A" w:rsidRDefault="0061538A" w:rsidP="00B07CF4"/>
    <w:p w14:paraId="73F837B6" w14:textId="77777777" w:rsidR="00B52564" w:rsidRPr="00B52564" w:rsidRDefault="00B52564" w:rsidP="00E57004">
      <w:pPr>
        <w:pStyle w:val="Default"/>
        <w:numPr>
          <w:ilvl w:val="0"/>
          <w:numId w:val="1"/>
        </w:numPr>
        <w:ind w:left="360"/>
        <w:rPr>
          <w:rFonts w:asciiTheme="minorHAnsi" w:hAnsiTheme="minorHAnsi" w:cstheme="minorHAnsi"/>
          <w:color w:val="082A75" w:themeColor="text2"/>
          <w:u w:val="single"/>
        </w:rPr>
      </w:pPr>
      <w:r w:rsidRPr="00B52564">
        <w:rPr>
          <w:rFonts w:asciiTheme="minorHAnsi" w:hAnsiTheme="minorHAnsi" w:cstheme="minorHAnsi"/>
          <w:b/>
          <w:color w:val="082A75" w:themeColor="text2"/>
          <w:u w:val="single"/>
        </w:rPr>
        <w:t>Written Standards of Conduct:</w:t>
      </w:r>
    </w:p>
    <w:p w14:paraId="147E3B41" w14:textId="3A9B6358" w:rsidR="00B52564" w:rsidRDefault="00B52564" w:rsidP="006D06F6">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Written standards of conduct</w:t>
      </w:r>
      <w:r w:rsidR="006D06F6">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for </w:t>
      </w:r>
      <w:r w:rsidR="006D06F6">
        <w:rPr>
          <w:rFonts w:asciiTheme="minorHAnsi" w:hAnsiTheme="minorHAnsi" w:cstheme="minorHAnsi"/>
          <w:color w:val="082A75" w:themeColor="text2"/>
        </w:rPr>
        <w:t xml:space="preserve">all of the </w:t>
      </w:r>
      <w:r>
        <w:rPr>
          <w:rFonts w:asciiTheme="minorHAnsi" w:hAnsiTheme="minorHAnsi" w:cstheme="minorHAnsi"/>
          <w:color w:val="082A75" w:themeColor="text2"/>
        </w:rPr>
        <w:t xml:space="preserve">Contractor’s employees that </w:t>
      </w:r>
      <w:r w:rsidR="006D06F6">
        <w:rPr>
          <w:rFonts w:asciiTheme="minorHAnsi" w:hAnsiTheme="minorHAnsi" w:cstheme="minorHAnsi"/>
          <w:color w:val="082A75" w:themeColor="text2"/>
        </w:rPr>
        <w:t>evidences</w:t>
      </w:r>
      <w:r>
        <w:rPr>
          <w:rFonts w:asciiTheme="minorHAnsi" w:hAnsiTheme="minorHAnsi" w:cstheme="minorHAnsi"/>
          <w:color w:val="082A75" w:themeColor="text2"/>
        </w:rPr>
        <w:t xml:space="preserve"> compliance with </w:t>
      </w:r>
      <w:r w:rsidR="006D06F6">
        <w:rPr>
          <w:rFonts w:asciiTheme="minorHAnsi" w:hAnsiTheme="minorHAnsi" w:cstheme="minorHAnsi"/>
          <w:color w:val="082A75" w:themeColor="text2"/>
        </w:rPr>
        <w:t>Contractor’s commitment to FWA prevention and enforcement in accordance with the terms and conditions of the Contract and all other applicable State and Federal laws</w:t>
      </w:r>
      <w:r w:rsidR="00E000D7">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A88131" w14:textId="77777777" w:rsidTr="00F70E27">
        <w:tc>
          <w:tcPr>
            <w:tcW w:w="9270" w:type="dxa"/>
            <w:gridSpan w:val="2"/>
            <w:tcBorders>
              <w:top w:val="nil"/>
              <w:left w:val="nil"/>
              <w:bottom w:val="single" w:sz="4" w:space="0" w:color="auto"/>
              <w:right w:val="nil"/>
            </w:tcBorders>
          </w:tcPr>
          <w:p w14:paraId="41908E1B" w14:textId="50D0697B"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6DF4C86" w14:textId="77777777" w:rsidTr="00F70E27">
        <w:tc>
          <w:tcPr>
            <w:tcW w:w="5850" w:type="dxa"/>
            <w:tcBorders>
              <w:top w:val="single" w:sz="4" w:space="0" w:color="auto"/>
              <w:bottom w:val="single" w:sz="4" w:space="0" w:color="auto"/>
            </w:tcBorders>
          </w:tcPr>
          <w:p w14:paraId="18711769"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459BCC1E"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04F284DA"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6728854" w14:textId="77777777" w:rsidTr="00F70E27">
        <w:tc>
          <w:tcPr>
            <w:tcW w:w="5850" w:type="dxa"/>
            <w:tcBorders>
              <w:top w:val="single" w:sz="4" w:space="0" w:color="auto"/>
            </w:tcBorders>
          </w:tcPr>
          <w:p w14:paraId="1F87ACC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704327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2FB86E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79DCCFA" w14:textId="77777777" w:rsidR="00255F6B" w:rsidRDefault="00255F6B" w:rsidP="00DF027C"/>
    <w:p w14:paraId="7601D0A3" w14:textId="77777777" w:rsidR="00255F6B" w:rsidRPr="0088112C" w:rsidRDefault="008372C2" w:rsidP="00E57004">
      <w:pPr>
        <w:pStyle w:val="Content"/>
        <w:numPr>
          <w:ilvl w:val="0"/>
          <w:numId w:val="1"/>
        </w:numPr>
        <w:ind w:left="360"/>
        <w:rPr>
          <w:b/>
          <w:sz w:val="24"/>
          <w:szCs w:val="24"/>
          <w:u w:val="single"/>
        </w:rPr>
      </w:pPr>
      <w:r>
        <w:rPr>
          <w:b/>
          <w:sz w:val="24"/>
          <w:szCs w:val="24"/>
          <w:u w:val="single"/>
        </w:rPr>
        <w:t>Disciplinary Guidelines to Enforce and Publicize Compliance Standards</w:t>
      </w:r>
      <w:r w:rsidR="00255F6B" w:rsidRPr="0088112C">
        <w:rPr>
          <w:b/>
          <w:sz w:val="24"/>
          <w:szCs w:val="24"/>
          <w:u w:val="single"/>
        </w:rPr>
        <w:t>:</w:t>
      </w:r>
    </w:p>
    <w:p w14:paraId="3EADFE2B" w14:textId="259E03A0" w:rsidR="00255F6B" w:rsidRDefault="008372C2"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A description of Contractor’s disciplinary guidelines used to enforce compliance standards and how those guidelines are publicized</w:t>
      </w:r>
      <w:r w:rsidR="0050553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D6D09E" w14:textId="77777777" w:rsidTr="00F70E27">
        <w:tc>
          <w:tcPr>
            <w:tcW w:w="9270" w:type="dxa"/>
            <w:gridSpan w:val="2"/>
            <w:tcBorders>
              <w:top w:val="nil"/>
              <w:left w:val="nil"/>
              <w:bottom w:val="single" w:sz="4" w:space="0" w:color="auto"/>
              <w:right w:val="nil"/>
            </w:tcBorders>
          </w:tcPr>
          <w:p w14:paraId="16A8B93B" w14:textId="43C28EED"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77995647" w14:textId="77777777" w:rsidTr="00F70E27">
        <w:tc>
          <w:tcPr>
            <w:tcW w:w="5850" w:type="dxa"/>
            <w:tcBorders>
              <w:top w:val="single" w:sz="4" w:space="0" w:color="auto"/>
              <w:bottom w:val="single" w:sz="4" w:space="0" w:color="auto"/>
            </w:tcBorders>
          </w:tcPr>
          <w:p w14:paraId="090E227B"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E4D7D6E"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7DD1E05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F840E56" w14:textId="77777777" w:rsidTr="00F70E27">
        <w:tc>
          <w:tcPr>
            <w:tcW w:w="5850" w:type="dxa"/>
            <w:tcBorders>
              <w:top w:val="single" w:sz="4" w:space="0" w:color="auto"/>
            </w:tcBorders>
          </w:tcPr>
          <w:p w14:paraId="508FE3CB"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85583484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B22C24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662BE6D" w14:textId="2AA51683" w:rsidR="006F7979" w:rsidRPr="0088112C" w:rsidRDefault="00221C83" w:rsidP="00E57004">
      <w:pPr>
        <w:pStyle w:val="Content"/>
        <w:numPr>
          <w:ilvl w:val="0"/>
          <w:numId w:val="1"/>
        </w:numPr>
        <w:spacing w:before="240"/>
        <w:ind w:left="360"/>
        <w:rPr>
          <w:b/>
          <w:sz w:val="24"/>
          <w:szCs w:val="24"/>
          <w:u w:val="single"/>
        </w:rPr>
      </w:pPr>
      <w:r>
        <w:rPr>
          <w:b/>
          <w:sz w:val="24"/>
          <w:szCs w:val="24"/>
          <w:u w:val="single"/>
        </w:rPr>
        <w:lastRenderedPageBreak/>
        <w:t>Training and Education</w:t>
      </w:r>
      <w:r w:rsidR="006F7979" w:rsidRPr="0088112C">
        <w:rPr>
          <w:b/>
          <w:sz w:val="24"/>
          <w:szCs w:val="24"/>
          <w:u w:val="single"/>
        </w:rPr>
        <w:t>:</w:t>
      </w:r>
    </w:p>
    <w:p w14:paraId="65301D3C" w14:textId="5ABFAB7D" w:rsidR="006F7979" w:rsidRDefault="007F126A" w:rsidP="00D069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A system to provide and require</w:t>
      </w:r>
      <w:r w:rsidR="00847F3B">
        <w:rPr>
          <w:rFonts w:asciiTheme="minorHAnsi" w:hAnsiTheme="minorHAnsi" w:cstheme="minorHAnsi"/>
          <w:color w:val="082A75" w:themeColor="text2"/>
        </w:rPr>
        <w:t xml:space="preserve"> annual attendance </w:t>
      </w:r>
      <w:r w:rsidR="00827EE4">
        <w:rPr>
          <w:rFonts w:asciiTheme="minorHAnsi" w:hAnsiTheme="minorHAnsi" w:cstheme="minorHAnsi"/>
          <w:color w:val="082A75" w:themeColor="text2"/>
        </w:rPr>
        <w:t xml:space="preserve">at </w:t>
      </w:r>
      <w:r w:rsidR="00847F3B">
        <w:rPr>
          <w:rFonts w:asciiTheme="minorHAnsi" w:hAnsiTheme="minorHAnsi" w:cstheme="minorHAnsi"/>
          <w:color w:val="082A75" w:themeColor="text2"/>
        </w:rPr>
        <w:t xml:space="preserve">training and education regarding </w:t>
      </w:r>
      <w:r w:rsidR="00827EE4">
        <w:rPr>
          <w:rFonts w:asciiTheme="minorHAnsi" w:hAnsiTheme="minorHAnsi" w:cstheme="minorHAnsi"/>
          <w:color w:val="082A75" w:themeColor="text2"/>
        </w:rPr>
        <w:t xml:space="preserve">Contractor’s </w:t>
      </w:r>
      <w:r w:rsidR="00221C83">
        <w:rPr>
          <w:rFonts w:asciiTheme="minorHAnsi" w:hAnsiTheme="minorHAnsi" w:cstheme="minorHAnsi"/>
          <w:color w:val="082A75" w:themeColor="text2"/>
        </w:rPr>
        <w:t>Fraud, Waste and Abuse policies and procedures</w:t>
      </w:r>
      <w:r w:rsidR="00827EE4">
        <w:rPr>
          <w:rFonts w:asciiTheme="minorHAnsi" w:hAnsiTheme="minorHAnsi" w:cstheme="minorHAnsi"/>
          <w:color w:val="082A75" w:themeColor="text2"/>
        </w:rPr>
        <w:t>. Such training and education must</w:t>
      </w:r>
      <w:r w:rsidR="00847F3B">
        <w:rPr>
          <w:rFonts w:asciiTheme="minorHAnsi" w:hAnsiTheme="minorHAnsi" w:cstheme="minorHAnsi"/>
          <w:color w:val="082A75" w:themeColor="text2"/>
        </w:rPr>
        <w:t xml:space="preserve"> includ</w:t>
      </w:r>
      <w:r w:rsidR="00827EE4">
        <w:rPr>
          <w:rFonts w:asciiTheme="minorHAnsi" w:hAnsiTheme="minorHAnsi" w:cstheme="minorHAnsi"/>
          <w:color w:val="082A75" w:themeColor="text2"/>
        </w:rPr>
        <w:t xml:space="preserve">e, without limitation, </w:t>
      </w:r>
      <w:r w:rsidR="006177AC">
        <w:rPr>
          <w:rFonts w:asciiTheme="minorHAnsi" w:hAnsiTheme="minorHAnsi" w:cstheme="minorHAnsi"/>
          <w:color w:val="082A75" w:themeColor="text2"/>
        </w:rPr>
        <w:t xml:space="preserve">the </w:t>
      </w:r>
      <w:r w:rsidR="00221C83" w:rsidRPr="006177AC">
        <w:rPr>
          <w:rFonts w:asciiTheme="minorHAnsi" w:hAnsiTheme="minorHAnsi" w:cstheme="minorHAnsi"/>
          <w:color w:val="082A75" w:themeColor="text2"/>
        </w:rPr>
        <w:t>right</w:t>
      </w:r>
      <w:r w:rsidR="00827EE4">
        <w:rPr>
          <w:rFonts w:asciiTheme="minorHAnsi" w:hAnsiTheme="minorHAnsi" w:cstheme="minorHAnsi"/>
          <w:color w:val="082A75" w:themeColor="text2"/>
        </w:rPr>
        <w:t>,</w:t>
      </w:r>
      <w:r w:rsidR="00C562A8" w:rsidRPr="006177AC">
        <w:rPr>
          <w:rFonts w:asciiTheme="minorHAnsi" w:hAnsiTheme="minorHAnsi" w:cstheme="minorHAnsi"/>
          <w:color w:val="082A75" w:themeColor="text2"/>
        </w:rPr>
        <w:t xml:space="preserve"> </w:t>
      </w:r>
      <w:r w:rsidR="00827EE4" w:rsidRPr="006177AC">
        <w:rPr>
          <w:rFonts w:asciiTheme="minorHAnsi" w:hAnsiTheme="minorHAnsi" w:cstheme="minorHAnsi"/>
          <w:color w:val="082A75" w:themeColor="text2"/>
        </w:rPr>
        <w:t>pursuant to Section 1902(a)(68) of the Social Security Act</w:t>
      </w:r>
      <w:r w:rsidR="00827EE4">
        <w:rPr>
          <w:rFonts w:asciiTheme="minorHAnsi" w:hAnsiTheme="minorHAnsi" w:cstheme="minorHAnsi"/>
          <w:color w:val="082A75" w:themeColor="text2"/>
        </w:rPr>
        <w:t xml:space="preserve">, </w:t>
      </w:r>
      <w:r w:rsidR="00C562A8" w:rsidRPr="006177AC">
        <w:rPr>
          <w:rFonts w:asciiTheme="minorHAnsi" w:hAnsiTheme="minorHAnsi" w:cstheme="minorHAnsi"/>
          <w:color w:val="082A75" w:themeColor="text2"/>
        </w:rPr>
        <w:t xml:space="preserve">to be protected as a whistleblower for reporting any FWA. </w:t>
      </w:r>
      <w:r w:rsidR="00847F3B">
        <w:rPr>
          <w:rFonts w:asciiTheme="minorHAnsi" w:hAnsiTheme="minorHAnsi" w:cstheme="minorHAnsi"/>
          <w:color w:val="082A75" w:themeColor="text2"/>
        </w:rPr>
        <w:t xml:space="preserve">All </w:t>
      </w:r>
      <w:r w:rsidR="00827EE4">
        <w:rPr>
          <w:rFonts w:asciiTheme="minorHAnsi" w:hAnsiTheme="minorHAnsi" w:cstheme="minorHAnsi"/>
          <w:color w:val="082A75" w:themeColor="text2"/>
        </w:rPr>
        <w:t xml:space="preserve">such </w:t>
      </w:r>
      <w:r w:rsidR="00847F3B">
        <w:rPr>
          <w:rFonts w:asciiTheme="minorHAnsi" w:hAnsiTheme="minorHAnsi" w:cstheme="minorHAnsi"/>
          <w:color w:val="082A75" w:themeColor="text2"/>
        </w:rPr>
        <w:t>training and education must be provided to</w:t>
      </w:r>
      <w:r w:rsidR="00827EE4">
        <w:rPr>
          <w:rFonts w:asciiTheme="minorHAnsi" w:hAnsiTheme="minorHAnsi" w:cstheme="minorHAnsi"/>
          <w:color w:val="082A75" w:themeColor="text2"/>
        </w:rPr>
        <w:t xml:space="preserve">, and attended by, </w:t>
      </w:r>
      <w:r w:rsidR="00847F3B">
        <w:rPr>
          <w:rFonts w:asciiTheme="minorHAnsi" w:hAnsiTheme="minorHAnsi" w:cstheme="minorHAnsi"/>
          <w:color w:val="082A75" w:themeColor="text2"/>
        </w:rPr>
        <w:t>Contractor’s Compliance Officer, senior management, and all of Contractor’s other employees</w:t>
      </w:r>
      <w:r w:rsidR="0072105D">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A345DF" w14:textId="77777777" w:rsidTr="00F70E27">
        <w:tc>
          <w:tcPr>
            <w:tcW w:w="9270" w:type="dxa"/>
            <w:gridSpan w:val="2"/>
            <w:tcBorders>
              <w:top w:val="nil"/>
              <w:left w:val="nil"/>
              <w:bottom w:val="single" w:sz="4" w:space="0" w:color="auto"/>
              <w:right w:val="nil"/>
            </w:tcBorders>
          </w:tcPr>
          <w:p w14:paraId="37885EA2" w14:textId="7424D8F7"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9C8FB24" w14:textId="77777777" w:rsidTr="00F70E27">
        <w:tc>
          <w:tcPr>
            <w:tcW w:w="5850" w:type="dxa"/>
            <w:tcBorders>
              <w:top w:val="single" w:sz="4" w:space="0" w:color="auto"/>
              <w:bottom w:val="single" w:sz="4" w:space="0" w:color="auto"/>
            </w:tcBorders>
          </w:tcPr>
          <w:p w14:paraId="63BC2765"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44402E0D"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6D3372D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2AF92AC6" w14:textId="77777777" w:rsidTr="00F70E27">
        <w:tc>
          <w:tcPr>
            <w:tcW w:w="5850" w:type="dxa"/>
            <w:tcBorders>
              <w:top w:val="single" w:sz="4" w:space="0" w:color="auto"/>
            </w:tcBorders>
          </w:tcPr>
          <w:p w14:paraId="5E5782E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91045564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E457DD5"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F27196B" w14:textId="0A06D82B" w:rsidR="00134947" w:rsidRDefault="00134947" w:rsidP="0044644D">
      <w:pPr>
        <w:rPr>
          <w:sz w:val="24"/>
          <w:szCs w:val="24"/>
        </w:rPr>
      </w:pPr>
    </w:p>
    <w:p w14:paraId="60E2F22E" w14:textId="4F71AF44" w:rsidR="0044644D" w:rsidRPr="0088112C" w:rsidRDefault="00CE04D6" w:rsidP="00E57004">
      <w:pPr>
        <w:pStyle w:val="Content"/>
        <w:numPr>
          <w:ilvl w:val="0"/>
          <w:numId w:val="1"/>
        </w:numPr>
        <w:ind w:left="360"/>
        <w:rPr>
          <w:b/>
          <w:sz w:val="24"/>
          <w:szCs w:val="24"/>
          <w:u w:val="single"/>
        </w:rPr>
      </w:pPr>
      <w:r>
        <w:rPr>
          <w:b/>
          <w:sz w:val="24"/>
          <w:szCs w:val="24"/>
          <w:u w:val="single"/>
        </w:rPr>
        <w:t xml:space="preserve">Additional Training and Education for </w:t>
      </w:r>
      <w:r w:rsidR="00BB0190">
        <w:rPr>
          <w:b/>
          <w:sz w:val="24"/>
          <w:szCs w:val="24"/>
          <w:u w:val="single"/>
        </w:rPr>
        <w:t>Employees Conducting Provider Credentialing</w:t>
      </w:r>
      <w:r w:rsidR="00471A98">
        <w:rPr>
          <w:b/>
          <w:sz w:val="24"/>
          <w:szCs w:val="24"/>
          <w:u w:val="single"/>
        </w:rPr>
        <w:t>:</w:t>
      </w:r>
    </w:p>
    <w:p w14:paraId="7D71BB5B" w14:textId="497226C6" w:rsidR="00DF6A6F" w:rsidRPr="00E52C8F" w:rsidRDefault="00BB0190" w:rsidP="00665292">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lang w:eastAsia="x-none"/>
        </w:rPr>
        <w:t>In addition to the training and education required under subparagraph (</w:t>
      </w:r>
      <w:r w:rsidR="00B52B44">
        <w:rPr>
          <w:rFonts w:asciiTheme="minorHAnsi" w:hAnsiTheme="minorHAnsi" w:cstheme="minorHAnsi"/>
          <w:color w:val="082A75" w:themeColor="text2"/>
          <w:lang w:eastAsia="x-none"/>
        </w:rPr>
        <w:t>7</w:t>
      </w:r>
      <w:r w:rsidRPr="002A1D7D">
        <w:rPr>
          <w:rFonts w:asciiTheme="minorHAnsi" w:hAnsiTheme="minorHAnsi" w:cstheme="minorHAnsi"/>
          <w:color w:val="082A75" w:themeColor="text2"/>
          <w:lang w:eastAsia="x-none"/>
        </w:rPr>
        <w:t xml:space="preserve">), of paragraph b, section. 11, Exhibit. B, Part 9, </w:t>
      </w:r>
      <w:r w:rsidRPr="00E52C8F">
        <w:rPr>
          <w:rFonts w:asciiTheme="minorHAnsi" w:hAnsiTheme="minorHAnsi" w:cstheme="minorHAnsi"/>
          <w:color w:val="082A75" w:themeColor="text2"/>
        </w:rPr>
        <w:t>a</w:t>
      </w:r>
      <w:r w:rsidR="001A7847" w:rsidRPr="00A63157">
        <w:rPr>
          <w:rFonts w:asciiTheme="minorHAnsi" w:hAnsiTheme="minorHAnsi" w:cstheme="minorHAnsi"/>
          <w:color w:val="082A75" w:themeColor="text2"/>
        </w:rPr>
        <w:t xml:space="preserve"> s</w:t>
      </w:r>
      <w:r w:rsidR="00471A98" w:rsidRPr="00A63157">
        <w:rPr>
          <w:rFonts w:asciiTheme="minorHAnsi" w:hAnsiTheme="minorHAnsi" w:cstheme="minorHAnsi"/>
          <w:color w:val="082A75" w:themeColor="text2"/>
        </w:rPr>
        <w:t xml:space="preserve">ystem </w:t>
      </w:r>
      <w:r w:rsidR="001A7847" w:rsidRPr="00A63157">
        <w:rPr>
          <w:rFonts w:asciiTheme="minorHAnsi" w:hAnsiTheme="minorHAnsi" w:cstheme="minorHAnsi"/>
          <w:color w:val="082A75" w:themeColor="text2"/>
        </w:rPr>
        <w:t>to provide</w:t>
      </w:r>
      <w:r w:rsidR="0088560E" w:rsidRPr="00A63157">
        <w:rPr>
          <w:rFonts w:asciiTheme="minorHAnsi" w:hAnsiTheme="minorHAnsi" w:cstheme="minorHAnsi"/>
          <w:color w:val="082A75" w:themeColor="text2"/>
        </w:rPr>
        <w:t xml:space="preserve"> annual</w:t>
      </w:r>
      <w:r w:rsidR="001A7847"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education and </w:t>
      </w:r>
      <w:r w:rsidR="001A7847" w:rsidRPr="00A63157">
        <w:rPr>
          <w:rFonts w:asciiTheme="minorHAnsi" w:hAnsiTheme="minorHAnsi" w:cstheme="minorHAnsi"/>
          <w:color w:val="082A75" w:themeColor="text2"/>
        </w:rPr>
        <w:t>training to</w:t>
      </w:r>
      <w:r w:rsidR="00665292"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Contractor’s employees </w:t>
      </w:r>
      <w:r w:rsidR="00665292" w:rsidRPr="00A63157">
        <w:rPr>
          <w:rFonts w:asciiTheme="minorHAnsi" w:hAnsiTheme="minorHAnsi" w:cstheme="minorHAnsi"/>
          <w:color w:val="082A75" w:themeColor="text2"/>
        </w:rPr>
        <w:t xml:space="preserve">who are responsible for credentialing Providers and Subcontracting with third parties. </w:t>
      </w:r>
      <w:r w:rsidRPr="00A63157">
        <w:rPr>
          <w:rFonts w:asciiTheme="minorHAnsi" w:hAnsiTheme="minorHAnsi" w:cstheme="minorHAnsi"/>
          <w:color w:val="082A75" w:themeColor="text2"/>
        </w:rPr>
        <w:t>Such annual education and t</w:t>
      </w:r>
      <w:r w:rsidR="00665292" w:rsidRPr="00A63157">
        <w:rPr>
          <w:rFonts w:asciiTheme="minorHAnsi" w:hAnsiTheme="minorHAnsi" w:cstheme="minorHAnsi"/>
          <w:color w:val="082A75" w:themeColor="text2"/>
        </w:rPr>
        <w:t xml:space="preserve">raining must </w:t>
      </w:r>
      <w:r w:rsidRPr="00A63157">
        <w:rPr>
          <w:rFonts w:asciiTheme="minorHAnsi" w:hAnsiTheme="minorHAnsi" w:cstheme="minorHAnsi"/>
          <w:color w:val="082A75" w:themeColor="text2"/>
        </w:rPr>
        <w:t xml:space="preserve">include material </w:t>
      </w:r>
      <w:r w:rsidR="00665292" w:rsidRPr="00A63157">
        <w:rPr>
          <w:rFonts w:asciiTheme="minorHAnsi" w:hAnsiTheme="minorHAnsi" w:cstheme="minorHAnsi"/>
          <w:color w:val="082A75" w:themeColor="text2"/>
        </w:rPr>
        <w:t>relat</w:t>
      </w:r>
      <w:r w:rsidRPr="00A63157">
        <w:rPr>
          <w:rFonts w:asciiTheme="minorHAnsi" w:hAnsiTheme="minorHAnsi" w:cstheme="minorHAnsi"/>
          <w:color w:val="082A75" w:themeColor="text2"/>
        </w:rPr>
        <w:t>ing</w:t>
      </w:r>
      <w:r w:rsidR="00665292" w:rsidRPr="00A63157">
        <w:rPr>
          <w:rFonts w:asciiTheme="minorHAnsi" w:hAnsiTheme="minorHAnsi" w:cstheme="minorHAnsi"/>
          <w:color w:val="082A75" w:themeColor="text2"/>
        </w:rPr>
        <w:t xml:space="preserve"> to</w:t>
      </w:r>
      <w:r w:rsidRPr="00A63157">
        <w:rPr>
          <w:rFonts w:asciiTheme="minorHAnsi" w:hAnsiTheme="minorHAnsi" w:cstheme="minorHAnsi"/>
          <w:color w:val="082A75" w:themeColor="text2"/>
        </w:rPr>
        <w:t xml:space="preserve">, as set forth in 42 CFR </w:t>
      </w:r>
      <w:r w:rsidRPr="002A1D7D">
        <w:rPr>
          <w:rFonts w:asciiTheme="minorHAnsi" w:hAnsiTheme="minorHAnsi" w:cstheme="minorHAnsi"/>
          <w:color w:val="082A75" w:themeColor="text2"/>
        </w:rPr>
        <w:t>§§438.608(b) and 438.214(d)</w:t>
      </w:r>
      <w:r w:rsidR="00DF6A6F" w:rsidRPr="00E52C8F">
        <w:rPr>
          <w:rFonts w:asciiTheme="minorHAnsi" w:hAnsiTheme="minorHAnsi" w:cstheme="minorHAnsi"/>
          <w:color w:val="082A75" w:themeColor="text2"/>
        </w:rPr>
        <w:t>:</w:t>
      </w:r>
    </w:p>
    <w:p w14:paraId="0F2D7A70" w14:textId="44DA87EC" w:rsidR="00DF6A6F" w:rsidRPr="00A63157" w:rsidRDefault="00BB0190" w:rsidP="00E57004">
      <w:pPr>
        <w:pStyle w:val="Default"/>
        <w:numPr>
          <w:ilvl w:val="0"/>
          <w:numId w:val="7"/>
        </w:numPr>
        <w:rPr>
          <w:rFonts w:asciiTheme="minorHAnsi" w:hAnsiTheme="minorHAnsi" w:cstheme="minorHAnsi"/>
          <w:color w:val="082A75" w:themeColor="text2"/>
        </w:rPr>
      </w:pPr>
      <w:r w:rsidRPr="00A63157">
        <w:rPr>
          <w:rFonts w:asciiTheme="minorHAnsi" w:hAnsiTheme="minorHAnsi" w:cstheme="minorHAnsi"/>
          <w:color w:val="082A75" w:themeColor="text2"/>
        </w:rPr>
        <w:t>The c</w:t>
      </w:r>
      <w:r w:rsidR="00DF6A6F" w:rsidRPr="00A63157">
        <w:rPr>
          <w:rFonts w:asciiTheme="minorHAnsi" w:hAnsiTheme="minorHAnsi" w:cstheme="minorHAnsi"/>
          <w:color w:val="082A75" w:themeColor="text2"/>
        </w:rPr>
        <w:t>redentialing and enrollment of Providers and Subcontractors</w:t>
      </w:r>
      <w:r w:rsidRPr="00A63157">
        <w:rPr>
          <w:rFonts w:asciiTheme="minorHAnsi" w:hAnsiTheme="minorHAnsi" w:cstheme="minorHAnsi"/>
          <w:color w:val="082A75" w:themeColor="text2"/>
        </w:rPr>
        <w:t>; and</w:t>
      </w:r>
    </w:p>
    <w:p w14:paraId="5EBECF36" w14:textId="3B466142" w:rsidR="00665292" w:rsidRPr="00A63157" w:rsidRDefault="00DF6A6F" w:rsidP="00E57004">
      <w:pPr>
        <w:pStyle w:val="Default"/>
        <w:numPr>
          <w:ilvl w:val="0"/>
          <w:numId w:val="7"/>
        </w:numPr>
        <w:spacing w:after="240"/>
        <w:rPr>
          <w:rFonts w:asciiTheme="minorHAnsi" w:hAnsiTheme="minorHAnsi" w:cstheme="minorHAnsi"/>
          <w:color w:val="082A75" w:themeColor="text2"/>
        </w:rPr>
      </w:pPr>
      <w:r w:rsidRPr="00A63157">
        <w:rPr>
          <w:rFonts w:asciiTheme="minorHAnsi" w:hAnsiTheme="minorHAnsi" w:cstheme="minorHAnsi"/>
          <w:color w:val="082A75" w:themeColor="text2"/>
        </w:rPr>
        <w:t xml:space="preserve">The prohibition of employing, </w:t>
      </w:r>
      <w:r w:rsidR="00BB0190" w:rsidRPr="00A63157">
        <w:rPr>
          <w:rFonts w:asciiTheme="minorHAnsi" w:hAnsiTheme="minorHAnsi" w:cstheme="minorHAnsi"/>
          <w:color w:val="082A75" w:themeColor="text2"/>
        </w:rPr>
        <w:t>S</w:t>
      </w:r>
      <w:r w:rsidRPr="00A63157">
        <w:rPr>
          <w:rFonts w:asciiTheme="minorHAnsi" w:hAnsiTheme="minorHAnsi" w:cstheme="minorHAnsi"/>
          <w:color w:val="082A75" w:themeColor="text2"/>
        </w:rPr>
        <w:t xml:space="preserve">ubcontracting or otherwise being </w:t>
      </w:r>
      <w:r w:rsidR="00BB0190" w:rsidRPr="00A63157">
        <w:rPr>
          <w:rFonts w:asciiTheme="minorHAnsi" w:hAnsiTheme="minorHAnsi" w:cstheme="minorHAnsi"/>
          <w:color w:val="082A75" w:themeColor="text2"/>
        </w:rPr>
        <w:t>A</w:t>
      </w:r>
      <w:r w:rsidRPr="00A63157">
        <w:rPr>
          <w:rFonts w:asciiTheme="minorHAnsi" w:hAnsiTheme="minorHAnsi" w:cstheme="minorHAnsi"/>
          <w:color w:val="082A75" w:themeColor="text2"/>
        </w:rPr>
        <w:t xml:space="preserve">ffiliated with </w:t>
      </w:r>
      <w:r w:rsidR="00BB0190" w:rsidRPr="002A1D7D">
        <w:rPr>
          <w:rFonts w:asciiTheme="minorHAnsi" w:hAnsiTheme="minorHAnsi" w:cstheme="minorHAnsi"/>
          <w:color w:val="082A75" w:themeColor="text2"/>
          <w:lang w:val="x-none" w:eastAsia="x-none"/>
        </w:rPr>
        <w:t>(or</w:t>
      </w:r>
      <w:r w:rsidR="00BB0190" w:rsidRPr="002A1D7D">
        <w:rPr>
          <w:rFonts w:asciiTheme="minorHAnsi" w:hAnsiTheme="minorHAnsi" w:cstheme="minorHAnsi"/>
          <w:color w:val="082A75" w:themeColor="text2"/>
          <w:lang w:eastAsia="x-none"/>
        </w:rPr>
        <w:t xml:space="preserve"> any combination or all of the foregoing</w:t>
      </w:r>
      <w:r w:rsidR="00BB0190" w:rsidRPr="002A1D7D">
        <w:rPr>
          <w:rFonts w:asciiTheme="minorHAnsi" w:hAnsiTheme="minorHAnsi" w:cstheme="minorHAnsi"/>
          <w:color w:val="082A75" w:themeColor="text2"/>
          <w:lang w:val="x-none" w:eastAsia="x-none"/>
        </w:rPr>
        <w:t xml:space="preserve">) </w:t>
      </w:r>
      <w:r w:rsidRPr="00E52C8F">
        <w:rPr>
          <w:rFonts w:asciiTheme="minorHAnsi" w:hAnsiTheme="minorHAnsi" w:cstheme="minorHAnsi"/>
          <w:color w:val="082A75" w:themeColor="text2"/>
        </w:rPr>
        <w:t>sanctioned individuals</w:t>
      </w:r>
      <w:r w:rsidR="00B52B44">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5916647B" w14:textId="77777777" w:rsidTr="00F70E27">
        <w:tc>
          <w:tcPr>
            <w:tcW w:w="9270" w:type="dxa"/>
            <w:gridSpan w:val="2"/>
            <w:tcBorders>
              <w:top w:val="nil"/>
              <w:left w:val="nil"/>
              <w:bottom w:val="single" w:sz="4" w:space="0" w:color="auto"/>
              <w:right w:val="nil"/>
            </w:tcBorders>
          </w:tcPr>
          <w:p w14:paraId="43ACD93A" w14:textId="750DF353"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3A22AC6E" w14:textId="77777777" w:rsidTr="00F70E27">
        <w:tc>
          <w:tcPr>
            <w:tcW w:w="5850" w:type="dxa"/>
            <w:tcBorders>
              <w:top w:val="single" w:sz="4" w:space="0" w:color="auto"/>
              <w:bottom w:val="single" w:sz="4" w:space="0" w:color="auto"/>
            </w:tcBorders>
          </w:tcPr>
          <w:p w14:paraId="4B19976D"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FD31B26"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50C53F85"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89B26D4" w14:textId="77777777" w:rsidTr="00F70E27">
        <w:tc>
          <w:tcPr>
            <w:tcW w:w="5850" w:type="dxa"/>
            <w:tcBorders>
              <w:top w:val="single" w:sz="4" w:space="0" w:color="auto"/>
            </w:tcBorders>
          </w:tcPr>
          <w:p w14:paraId="5F3DCD0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1496962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0EE7F6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093852" w14:textId="77777777" w:rsidR="00DF5661" w:rsidRDefault="00DF5661" w:rsidP="00DF5661">
      <w:pPr>
        <w:pStyle w:val="Default"/>
        <w:ind w:left="720"/>
        <w:rPr>
          <w:rFonts w:asciiTheme="minorHAnsi" w:hAnsiTheme="minorHAnsi" w:cstheme="minorHAnsi"/>
          <w:color w:val="082A75" w:themeColor="text2"/>
        </w:rPr>
      </w:pPr>
    </w:p>
    <w:p w14:paraId="395C08F0" w14:textId="2CFF6BF0" w:rsidR="00FF2BFF" w:rsidRPr="0088112C" w:rsidRDefault="00FF2BFF" w:rsidP="00E57004">
      <w:pPr>
        <w:pStyle w:val="Content"/>
        <w:numPr>
          <w:ilvl w:val="0"/>
          <w:numId w:val="1"/>
        </w:numPr>
        <w:ind w:left="360"/>
        <w:rPr>
          <w:b/>
          <w:sz w:val="24"/>
          <w:szCs w:val="24"/>
          <w:u w:val="single"/>
        </w:rPr>
      </w:pPr>
      <w:r>
        <w:rPr>
          <w:b/>
          <w:sz w:val="24"/>
          <w:szCs w:val="24"/>
          <w:u w:val="single"/>
        </w:rPr>
        <w:t>Effective Communication</w:t>
      </w:r>
      <w:r w:rsidRPr="0088112C">
        <w:rPr>
          <w:b/>
          <w:sz w:val="24"/>
          <w:szCs w:val="24"/>
          <w:u w:val="single"/>
        </w:rPr>
        <w:t>:</w:t>
      </w:r>
    </w:p>
    <w:p w14:paraId="1ACFB8E1" w14:textId="25B1624A" w:rsidR="00FF2BFF" w:rsidRDefault="00FF2BFF" w:rsidP="00FF2BFF">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designed to maintain effective lines of communication between the Contractor’s Compliance Office and the Contractor’s employees and Subcontractors</w:t>
      </w:r>
      <w:r w:rsidR="006A4F3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8BEEF2" w14:textId="77777777" w:rsidTr="00F70E27">
        <w:tc>
          <w:tcPr>
            <w:tcW w:w="9270" w:type="dxa"/>
            <w:gridSpan w:val="2"/>
            <w:tcBorders>
              <w:top w:val="nil"/>
              <w:left w:val="nil"/>
              <w:bottom w:val="single" w:sz="4" w:space="0" w:color="auto"/>
              <w:right w:val="nil"/>
            </w:tcBorders>
          </w:tcPr>
          <w:p w14:paraId="355B2AF6" w14:textId="39E02090"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25EBD47E" w14:textId="77777777" w:rsidTr="00F70E27">
        <w:tc>
          <w:tcPr>
            <w:tcW w:w="5850" w:type="dxa"/>
            <w:tcBorders>
              <w:top w:val="single" w:sz="4" w:space="0" w:color="auto"/>
              <w:bottom w:val="single" w:sz="4" w:space="0" w:color="auto"/>
            </w:tcBorders>
          </w:tcPr>
          <w:p w14:paraId="645A69A4"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B93AD77"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6B7295D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022961" w14:textId="77777777" w:rsidTr="00F70E27">
        <w:tc>
          <w:tcPr>
            <w:tcW w:w="5850" w:type="dxa"/>
            <w:tcBorders>
              <w:top w:val="single" w:sz="4" w:space="0" w:color="auto"/>
            </w:tcBorders>
          </w:tcPr>
          <w:p w14:paraId="6343A8D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9696569"/>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5B0E306"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A3642BB" w14:textId="241231CC" w:rsidR="0061538A" w:rsidRDefault="0061538A" w:rsidP="00B07CF4">
      <w:pPr>
        <w:rPr>
          <w:rFonts w:eastAsiaTheme="minorHAnsi" w:cstheme="minorHAnsi"/>
          <w:sz w:val="24"/>
          <w:szCs w:val="24"/>
          <w:u w:val="single"/>
        </w:rPr>
      </w:pPr>
    </w:p>
    <w:p w14:paraId="690D1F9F" w14:textId="3782FFAA" w:rsidR="00394A76" w:rsidRDefault="00394A76" w:rsidP="00B07CF4">
      <w:pPr>
        <w:rPr>
          <w:rFonts w:eastAsiaTheme="minorHAnsi" w:cstheme="minorHAnsi"/>
          <w:sz w:val="24"/>
          <w:szCs w:val="24"/>
          <w:u w:val="single"/>
        </w:rPr>
      </w:pPr>
    </w:p>
    <w:p w14:paraId="3796DBA0" w14:textId="31744BD0" w:rsidR="00394A76" w:rsidRDefault="00394A76" w:rsidP="00B07CF4">
      <w:pPr>
        <w:rPr>
          <w:rFonts w:eastAsiaTheme="minorHAnsi" w:cstheme="minorHAnsi"/>
          <w:sz w:val="24"/>
          <w:szCs w:val="24"/>
          <w:u w:val="single"/>
        </w:rPr>
      </w:pPr>
    </w:p>
    <w:p w14:paraId="558D375D" w14:textId="77777777" w:rsidR="00394A76" w:rsidRDefault="00394A76" w:rsidP="00B07CF4">
      <w:pPr>
        <w:rPr>
          <w:rFonts w:eastAsiaTheme="minorHAnsi" w:cstheme="minorHAnsi"/>
          <w:sz w:val="24"/>
          <w:szCs w:val="24"/>
          <w:u w:val="single"/>
        </w:rPr>
      </w:pPr>
    </w:p>
    <w:p w14:paraId="6EAAE0F7" w14:textId="77777777" w:rsidR="00B96A88" w:rsidRPr="0088112C" w:rsidRDefault="00B96A88" w:rsidP="00E57004">
      <w:pPr>
        <w:pStyle w:val="Content"/>
        <w:numPr>
          <w:ilvl w:val="0"/>
          <w:numId w:val="1"/>
        </w:numPr>
        <w:ind w:left="360"/>
        <w:rPr>
          <w:b/>
          <w:sz w:val="24"/>
          <w:szCs w:val="24"/>
          <w:u w:val="single"/>
        </w:rPr>
      </w:pPr>
      <w:r>
        <w:rPr>
          <w:b/>
          <w:sz w:val="24"/>
          <w:szCs w:val="24"/>
          <w:u w:val="single"/>
        </w:rPr>
        <w:lastRenderedPageBreak/>
        <w:t>Response to Allegations of Improper or Illegal Activities:</w:t>
      </w:r>
    </w:p>
    <w:p w14:paraId="2C854630" w14:textId="6C646AEE" w:rsidR="00B96A88" w:rsidRDefault="00B96A88" w:rsidP="00B96A8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to respond promptly to allegations of improper or illegal activities and enforcement of appropriate disciplinary actions against employees</w:t>
      </w:r>
      <w:r w:rsidR="00657534">
        <w:rPr>
          <w:rFonts w:asciiTheme="minorHAnsi" w:hAnsiTheme="minorHAnsi" w:cstheme="minorHAnsi"/>
          <w:color w:val="082A75" w:themeColor="text2"/>
        </w:rPr>
        <w:t>, Participating Providers,</w:t>
      </w:r>
      <w:r>
        <w:rPr>
          <w:rFonts w:asciiTheme="minorHAnsi" w:hAnsiTheme="minorHAnsi" w:cstheme="minorHAnsi"/>
          <w:color w:val="082A75" w:themeColor="text2"/>
        </w:rPr>
        <w:t xml:space="preserve"> or </w:t>
      </w:r>
      <w:r w:rsidR="009A13B1">
        <w:rPr>
          <w:rFonts w:asciiTheme="minorHAnsi" w:hAnsiTheme="minorHAnsi" w:cstheme="minorHAnsi"/>
          <w:color w:val="082A75" w:themeColor="text2"/>
        </w:rPr>
        <w:t>S</w:t>
      </w:r>
      <w:r>
        <w:rPr>
          <w:rFonts w:asciiTheme="minorHAnsi" w:hAnsiTheme="minorHAnsi" w:cstheme="minorHAnsi"/>
          <w:color w:val="082A75" w:themeColor="text2"/>
        </w:rPr>
        <w:t xml:space="preserve">ubcontractors who have violated </w:t>
      </w:r>
      <w:r w:rsidR="009A13B1">
        <w:rPr>
          <w:rFonts w:asciiTheme="minorHAnsi" w:hAnsiTheme="minorHAnsi" w:cstheme="minorHAnsi"/>
          <w:color w:val="082A75" w:themeColor="text2"/>
        </w:rPr>
        <w:t>FWA</w:t>
      </w:r>
      <w:r>
        <w:rPr>
          <w:rFonts w:asciiTheme="minorHAnsi" w:hAnsiTheme="minorHAnsi" w:cstheme="minorHAnsi"/>
          <w:color w:val="082A75" w:themeColor="text2"/>
        </w:rPr>
        <w:t xml:space="preserve"> policies and procedures </w:t>
      </w:r>
      <w:r w:rsidR="009A13B1">
        <w:rPr>
          <w:rFonts w:asciiTheme="minorHAnsi" w:hAnsiTheme="minorHAnsi" w:cstheme="minorHAnsi"/>
          <w:color w:val="082A75" w:themeColor="text2"/>
        </w:rPr>
        <w:t>and</w:t>
      </w:r>
      <w:r>
        <w:rPr>
          <w:rFonts w:asciiTheme="minorHAnsi" w:hAnsiTheme="minorHAnsi" w:cstheme="minorHAnsi"/>
          <w:color w:val="082A75" w:themeColor="text2"/>
        </w:rPr>
        <w:t xml:space="preserve"> any other applicable State and Federal laws</w:t>
      </w:r>
      <w:r w:rsidR="00F06E6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63C3595" w14:textId="77777777" w:rsidTr="00F70E27">
        <w:tc>
          <w:tcPr>
            <w:tcW w:w="9270" w:type="dxa"/>
            <w:gridSpan w:val="2"/>
            <w:tcBorders>
              <w:top w:val="nil"/>
              <w:left w:val="nil"/>
              <w:bottom w:val="single" w:sz="4" w:space="0" w:color="auto"/>
              <w:right w:val="nil"/>
            </w:tcBorders>
          </w:tcPr>
          <w:p w14:paraId="56668654" w14:textId="5CB55200"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1F448062" w14:textId="77777777" w:rsidTr="00F70E27">
        <w:tc>
          <w:tcPr>
            <w:tcW w:w="5850" w:type="dxa"/>
            <w:tcBorders>
              <w:top w:val="single" w:sz="4" w:space="0" w:color="auto"/>
              <w:bottom w:val="single" w:sz="4" w:space="0" w:color="auto"/>
            </w:tcBorders>
          </w:tcPr>
          <w:p w14:paraId="3EE072A4"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439ACB6E"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247B0A3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FB82607" w14:textId="77777777" w:rsidTr="00394A76">
        <w:tc>
          <w:tcPr>
            <w:tcW w:w="5850" w:type="dxa"/>
            <w:tcBorders>
              <w:top w:val="single" w:sz="4" w:space="0" w:color="auto"/>
              <w:bottom w:val="single" w:sz="4" w:space="0" w:color="auto"/>
            </w:tcBorders>
          </w:tcPr>
          <w:p w14:paraId="21FDE840"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60636791"/>
            <w14:checkbox>
              <w14:checked w14:val="0"/>
              <w14:checkedState w14:val="2612" w14:font="MS Gothic"/>
              <w14:uncheckedState w14:val="2610" w14:font="MS Gothic"/>
            </w14:checkbox>
          </w:sdtPr>
          <w:sdtContent>
            <w:tc>
              <w:tcPr>
                <w:tcW w:w="3420" w:type="dxa"/>
                <w:tcBorders>
                  <w:top w:val="single" w:sz="4" w:space="0" w:color="auto"/>
                  <w:bottom w:val="single" w:sz="4" w:space="0" w:color="auto"/>
                </w:tcBorders>
                <w:shd w:val="clear" w:color="auto" w:fill="CEEAB0"/>
              </w:tcPr>
              <w:p w14:paraId="24C39F04"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8F1C6DD" w14:textId="77777777" w:rsidR="00394A76" w:rsidRPr="00394A76" w:rsidRDefault="00394A76" w:rsidP="00394A76">
      <w:pPr>
        <w:pStyle w:val="Default"/>
        <w:ind w:left="360"/>
        <w:rPr>
          <w:rFonts w:asciiTheme="minorHAnsi" w:hAnsiTheme="minorHAnsi" w:cstheme="minorHAnsi"/>
          <w:color w:val="082A75" w:themeColor="text2"/>
          <w:u w:val="single"/>
        </w:rPr>
      </w:pPr>
    </w:p>
    <w:p w14:paraId="10FF77D4" w14:textId="5F14B85E" w:rsidR="00400C6E" w:rsidRPr="005D001F" w:rsidRDefault="002D2D7D" w:rsidP="00E57004">
      <w:pPr>
        <w:pStyle w:val="Default"/>
        <w:numPr>
          <w:ilvl w:val="0"/>
          <w:numId w:val="1"/>
        </w:numPr>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a. </w:t>
      </w:r>
      <w:r w:rsidR="005D001F">
        <w:rPr>
          <w:rFonts w:asciiTheme="minorHAnsi" w:hAnsiTheme="minorHAnsi" w:cstheme="minorHAnsi"/>
          <w:b/>
          <w:color w:val="082A75" w:themeColor="text2"/>
          <w:u w:val="single"/>
        </w:rPr>
        <w:t xml:space="preserve">Reporting </w:t>
      </w:r>
      <w:r w:rsidR="00704CAA">
        <w:rPr>
          <w:rFonts w:asciiTheme="minorHAnsi" w:hAnsiTheme="minorHAnsi" w:cstheme="minorHAnsi"/>
          <w:b/>
          <w:color w:val="082A75" w:themeColor="text2"/>
          <w:u w:val="single"/>
        </w:rPr>
        <w:t>FWA</w:t>
      </w:r>
      <w:r w:rsidR="00400C6E" w:rsidRPr="00255F6B">
        <w:rPr>
          <w:rFonts w:asciiTheme="minorHAnsi" w:hAnsiTheme="minorHAnsi" w:cstheme="minorHAnsi"/>
          <w:b/>
          <w:color w:val="082A75" w:themeColor="text2"/>
          <w:u w:val="single"/>
        </w:rPr>
        <w:t>:</w:t>
      </w:r>
    </w:p>
    <w:p w14:paraId="33A4C746" w14:textId="1076F8ED" w:rsidR="005D001F" w:rsidRPr="005D001F" w:rsidRDefault="005D001F" w:rsidP="005D001F">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 xml:space="preserve">FWA </w:t>
      </w:r>
      <w:r>
        <w:rPr>
          <w:rFonts w:asciiTheme="minorHAnsi" w:hAnsiTheme="minorHAnsi" w:cstheme="minorHAnsi"/>
          <w:color w:val="082A75" w:themeColor="text2"/>
        </w:rPr>
        <w:t>to the appropriate agencies</w:t>
      </w:r>
      <w:r w:rsidR="00704CAA">
        <w:rPr>
          <w:rFonts w:asciiTheme="minorHAnsi" w:hAnsiTheme="minorHAnsi" w:cstheme="minorHAnsi"/>
          <w:color w:val="082A75" w:themeColor="text2"/>
        </w:rPr>
        <w:t xml:space="preserve"> </w:t>
      </w:r>
      <w:r w:rsidR="00704CAA" w:rsidRPr="002A1D7D">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423D144E" w14:textId="77777777" w:rsidR="00704CAA" w:rsidRDefault="00704CAA" w:rsidP="00704CAA">
      <w:pPr>
        <w:pStyle w:val="Default"/>
        <w:ind w:left="360"/>
        <w:rPr>
          <w:rFonts w:asciiTheme="minorHAnsi" w:hAnsiTheme="minorHAnsi" w:cstheme="minorHAnsi"/>
          <w:b/>
          <w:color w:val="082A75" w:themeColor="text2"/>
        </w:rPr>
      </w:pPr>
    </w:p>
    <w:p w14:paraId="70B63580" w14:textId="7367BFBB" w:rsidR="00704CAA" w:rsidRPr="002A1D7D" w:rsidRDefault="00704CAA" w:rsidP="002A1D7D">
      <w:pPr>
        <w:pStyle w:val="Default"/>
        <w:ind w:left="360"/>
        <w:rPr>
          <w:rFonts w:cstheme="minorHAnsi"/>
          <w:b/>
          <w:caps/>
          <w:color w:val="082A75" w:themeColor="text2"/>
        </w:rPr>
      </w:pPr>
      <w:r w:rsidRPr="002A1D7D">
        <w:rPr>
          <w:rFonts w:asciiTheme="minorHAnsi" w:hAnsiTheme="minorHAnsi" w:cstheme="minorHAnsi"/>
          <w:b/>
          <w:caps/>
          <w:color w:val="082A75" w:themeColor="text2"/>
        </w:rPr>
        <w:t>17.</w:t>
      </w:r>
      <w:r w:rsidR="00E25ECA">
        <w:rPr>
          <w:rFonts w:asciiTheme="minorHAnsi" w:hAnsiTheme="minorHAnsi" w:cstheme="minorHAnsi"/>
          <w:b/>
          <w:color w:val="082A75" w:themeColor="text2"/>
        </w:rPr>
        <w:t>a</w:t>
      </w:r>
      <w:r w:rsidR="00E25ECA">
        <w:rPr>
          <w:rFonts w:asciiTheme="minorHAnsi" w:hAnsiTheme="minorHAnsi" w:cstheme="minorHAnsi"/>
          <w:b/>
          <w:caps/>
          <w:color w:val="082A75" w:themeColor="text2"/>
        </w:rPr>
        <w:t>. O</w:t>
      </w:r>
      <w:r w:rsidRPr="000B4178">
        <w:rPr>
          <w:rFonts w:asciiTheme="minorHAnsi" w:hAnsiTheme="minorHAnsi" w:cstheme="minorHAnsi"/>
          <w:b/>
          <w:bCs/>
          <w:color w:val="082A75" w:themeColor="text2"/>
        </w:rPr>
        <w:t>bligation to Report FWA: Policies and Procedures</w:t>
      </w:r>
      <w:r w:rsidRPr="002A1D7D">
        <w:rPr>
          <w:rFonts w:asciiTheme="minorHAnsi" w:hAnsiTheme="minorHAnsi" w:cstheme="minorHAnsi"/>
          <w:b/>
          <w:caps/>
          <w:color w:val="082A75" w:themeColor="text2"/>
        </w:rPr>
        <w:fldChar w:fldCharType="begin"/>
      </w:r>
      <w:r w:rsidRPr="002A1D7D">
        <w:rPr>
          <w:rFonts w:asciiTheme="minorHAnsi" w:hAnsiTheme="minorHAnsi" w:cstheme="minorHAnsi"/>
          <w:b/>
          <w:caps/>
          <w:color w:val="082A75" w:themeColor="text2"/>
        </w:rPr>
        <w:instrText xml:space="preserve"> TC "</w:instrText>
      </w:r>
      <w:bookmarkStart w:id="1" w:name="_Toc19185654"/>
      <w:r w:rsidRPr="002A1D7D">
        <w:rPr>
          <w:rFonts w:asciiTheme="minorHAnsi" w:hAnsiTheme="minorHAnsi" w:cstheme="minorHAnsi"/>
          <w:b/>
          <w:caps/>
          <w:color w:val="082A75" w:themeColor="text2"/>
        </w:rPr>
        <w:instrText>17.  Obligations to Report Fraud, Waste and Abuse: Policies and Procedures</w:instrText>
      </w:r>
      <w:bookmarkEnd w:id="1"/>
      <w:r w:rsidRPr="002A1D7D">
        <w:rPr>
          <w:rFonts w:asciiTheme="minorHAnsi" w:hAnsiTheme="minorHAnsi" w:cstheme="minorHAnsi"/>
          <w:b/>
          <w:caps/>
          <w:color w:val="082A75" w:themeColor="text2"/>
        </w:rPr>
        <w:instrText xml:space="preserve">" \f C \l "2" </w:instrText>
      </w:r>
      <w:r w:rsidRPr="002A1D7D">
        <w:rPr>
          <w:rFonts w:asciiTheme="minorHAnsi" w:hAnsiTheme="minorHAnsi" w:cstheme="minorHAnsi"/>
          <w:b/>
          <w:caps/>
          <w:color w:val="082A75" w:themeColor="text2"/>
        </w:rPr>
        <w:fldChar w:fldCharType="end"/>
      </w:r>
    </w:p>
    <w:p w14:paraId="192F6D3B" w14:textId="52CED278" w:rsidR="00704CAA" w:rsidRDefault="00704CAA" w:rsidP="00E25ECA">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In addition to its reporting requirements with respect to Providers under </w:t>
      </w:r>
      <w:r>
        <w:rPr>
          <w:rFonts w:asciiTheme="minorHAnsi" w:hAnsiTheme="minorHAnsi" w:cstheme="minorHAnsi"/>
          <w:color w:val="082A75" w:themeColor="text2"/>
        </w:rPr>
        <w:t>Exhibit</w:t>
      </w:r>
      <w:r w:rsidRPr="002A1D7D">
        <w:rPr>
          <w:rFonts w:asciiTheme="minorHAnsi" w:hAnsiTheme="minorHAnsi" w:cstheme="minorHAnsi"/>
          <w:color w:val="082A75" w:themeColor="text2"/>
        </w:rPr>
        <w:t>. B, Part 9, Contractor must immediately report to the Federal Department of Health and Human Services Office of the Inspector General, any Providers, identified during the credentialing process, who are include on the List of Excluded Individuals or on the Excluded Parties List System also known as System for Award Management. Reporting requirements can be met by providing such information to OHA’s Provider Services via Administrative Notice.</w:t>
      </w:r>
    </w:p>
    <w:p w14:paraId="68047641" w14:textId="77777777" w:rsidR="00933AB8" w:rsidRPr="002A1D7D" w:rsidRDefault="00933AB8" w:rsidP="002A1D7D">
      <w:pPr>
        <w:pStyle w:val="Default"/>
        <w:ind w:left="360"/>
        <w:rPr>
          <w:rFonts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394A76" w:rsidRPr="00EC74CE" w14:paraId="37E2C0B7" w14:textId="77777777" w:rsidTr="00F70E27">
        <w:tc>
          <w:tcPr>
            <w:tcW w:w="9270" w:type="dxa"/>
            <w:gridSpan w:val="2"/>
            <w:tcBorders>
              <w:top w:val="nil"/>
              <w:left w:val="nil"/>
              <w:bottom w:val="single" w:sz="4" w:space="0" w:color="auto"/>
              <w:right w:val="nil"/>
            </w:tcBorders>
          </w:tcPr>
          <w:p w14:paraId="57321880" w14:textId="2FCC800F"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7B5A8BA4" w14:textId="77777777" w:rsidTr="00F70E27">
        <w:tc>
          <w:tcPr>
            <w:tcW w:w="5850" w:type="dxa"/>
            <w:tcBorders>
              <w:top w:val="single" w:sz="4" w:space="0" w:color="auto"/>
              <w:bottom w:val="single" w:sz="4" w:space="0" w:color="auto"/>
            </w:tcBorders>
          </w:tcPr>
          <w:p w14:paraId="1107FAA2"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A26DDA2"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4011865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DFF7E5B" w14:textId="77777777" w:rsidTr="00F70E27">
        <w:tc>
          <w:tcPr>
            <w:tcW w:w="5850" w:type="dxa"/>
            <w:tcBorders>
              <w:top w:val="single" w:sz="4" w:space="0" w:color="auto"/>
            </w:tcBorders>
          </w:tcPr>
          <w:p w14:paraId="5BAC17F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56969957"/>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41FAB6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539F05B" w14:textId="076610BC" w:rsidR="002D2D7D" w:rsidRDefault="002D2D7D" w:rsidP="00B07CF4">
      <w:pPr>
        <w:rPr>
          <w:rFonts w:eastAsiaTheme="minorHAnsi" w:cstheme="minorHAnsi"/>
          <w:b w:val="0"/>
          <w:sz w:val="24"/>
          <w:szCs w:val="24"/>
        </w:rPr>
      </w:pPr>
    </w:p>
    <w:p w14:paraId="4DCB9AC3" w14:textId="6830EE5B" w:rsidR="002D2D7D" w:rsidRPr="005D001F" w:rsidRDefault="002A1D7D" w:rsidP="002A1D7D">
      <w:pPr>
        <w:pStyle w:val="Default"/>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11. </w:t>
      </w:r>
      <w:r w:rsidR="002D2D7D">
        <w:rPr>
          <w:rFonts w:asciiTheme="minorHAnsi" w:hAnsiTheme="minorHAnsi" w:cstheme="minorHAnsi"/>
          <w:b/>
          <w:color w:val="082A75" w:themeColor="text2"/>
          <w:u w:val="single"/>
        </w:rPr>
        <w:t>b. Reporting FWA</w:t>
      </w:r>
      <w:r w:rsidR="002D2D7D" w:rsidRPr="00255F6B">
        <w:rPr>
          <w:rFonts w:asciiTheme="minorHAnsi" w:hAnsiTheme="minorHAnsi" w:cstheme="minorHAnsi"/>
          <w:b/>
          <w:color w:val="082A75" w:themeColor="text2"/>
          <w:u w:val="single"/>
        </w:rPr>
        <w:t>:</w:t>
      </w:r>
    </w:p>
    <w:p w14:paraId="16FD1C6F" w14:textId="28B2E851" w:rsidR="002D2D7D" w:rsidRPr="005D001F" w:rsidRDefault="002D2D7D" w:rsidP="00732F0A">
      <w:pPr>
        <w:pStyle w:val="Default"/>
        <w:ind w:left="288"/>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07388FE4" w14:textId="77777777" w:rsidR="002D2D7D" w:rsidRDefault="002D2D7D" w:rsidP="00732F0A">
      <w:pPr>
        <w:pStyle w:val="Default"/>
        <w:ind w:left="360"/>
        <w:rPr>
          <w:rFonts w:asciiTheme="minorHAnsi" w:hAnsiTheme="minorHAnsi" w:cstheme="minorHAnsi"/>
          <w:b/>
          <w:color w:val="082A75" w:themeColor="text2"/>
        </w:rPr>
      </w:pPr>
    </w:p>
    <w:p w14:paraId="1FF4CED5" w14:textId="1D5B505A" w:rsidR="002D2D7D" w:rsidRPr="00732F0A" w:rsidRDefault="002D2D7D" w:rsidP="00732F0A">
      <w:pPr>
        <w:pStyle w:val="Default"/>
        <w:ind w:left="288"/>
        <w:rPr>
          <w:rFonts w:asciiTheme="minorHAnsi" w:hAnsiTheme="minorHAnsi" w:cstheme="minorHAnsi"/>
          <w:b/>
          <w:color w:val="082A75" w:themeColor="text2"/>
        </w:rPr>
      </w:pPr>
      <w:r w:rsidRPr="00732F0A">
        <w:rPr>
          <w:rFonts w:asciiTheme="minorHAnsi" w:hAnsiTheme="minorHAnsi" w:cstheme="minorHAnsi"/>
          <w:b/>
          <w:color w:val="082A75" w:themeColor="text2"/>
        </w:rPr>
        <w:t>17.</w:t>
      </w:r>
      <w:r w:rsidR="00E25ECA">
        <w:rPr>
          <w:rFonts w:asciiTheme="minorHAnsi" w:hAnsiTheme="minorHAnsi" w:cstheme="minorHAnsi"/>
          <w:b/>
          <w:color w:val="082A75" w:themeColor="text2"/>
        </w:rPr>
        <w:t xml:space="preserve">b. </w:t>
      </w:r>
      <w:r w:rsidRPr="00732F0A">
        <w:rPr>
          <w:rFonts w:asciiTheme="minorHAnsi" w:hAnsiTheme="minorHAnsi" w:cstheme="minorHAnsi"/>
          <w:b/>
          <w:color w:val="082A75" w:themeColor="text2"/>
        </w:rPr>
        <w:t>Obligation to Report FWA: Policies and Procedures</w:t>
      </w:r>
    </w:p>
    <w:p w14:paraId="5E9C0263" w14:textId="3BEF07CD" w:rsidR="00C32CF3" w:rsidRDefault="002D2D7D" w:rsidP="000B4178">
      <w:pPr>
        <w:pStyle w:val="Default"/>
        <w:ind w:left="288"/>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AD29F0">
        <w:rPr>
          <w:rFonts w:asciiTheme="minorHAnsi" w:hAnsiTheme="minorHAnsi" w:cstheme="minorHAnsi"/>
          <w:color w:val="082A75" w:themeColor="text2"/>
        </w:rPr>
        <w:t>t</w:t>
      </w:r>
      <w:r w:rsidRPr="002A1D7D">
        <w:rPr>
          <w:rFonts w:asciiTheme="minorHAnsi" w:hAnsiTheme="minorHAnsi" w:cstheme="minorHAnsi"/>
          <w:color w:val="082A75" w:themeColor="text2"/>
        </w:rPr>
        <w:t xml:space="preserve">emplate </w:t>
      </w:r>
      <w:r w:rsidR="00AD29F0">
        <w:rPr>
          <w:rFonts w:asciiTheme="minorHAnsi" w:hAnsiTheme="minorHAnsi" w:cstheme="minorHAnsi"/>
          <w:color w:val="082A75" w:themeColor="text2"/>
        </w:rPr>
        <w:t xml:space="preserve">provided by OHA </w:t>
      </w:r>
      <w:r w:rsidRPr="002A1D7D">
        <w:rPr>
          <w:rFonts w:asciiTheme="minorHAnsi" w:hAnsiTheme="minorHAnsi" w:cstheme="minorHAnsi"/>
          <w:color w:val="082A75" w:themeColor="text2"/>
        </w:rPr>
        <w:t xml:space="preserve">(found on the </w:t>
      </w:r>
      <w:r w:rsidR="007468A0">
        <w:rPr>
          <w:rFonts w:asciiTheme="minorHAnsi" w:hAnsiTheme="minorHAnsi" w:cstheme="minorHAnsi"/>
          <w:color w:val="082A75" w:themeColor="text2"/>
        </w:rPr>
        <w:t>DCO</w:t>
      </w:r>
      <w:r w:rsidRPr="002A1D7D">
        <w:rPr>
          <w:rFonts w:asciiTheme="minorHAnsi" w:hAnsiTheme="minorHAnsi" w:cstheme="minorHAnsi"/>
          <w:color w:val="082A75" w:themeColor="text2"/>
        </w:rPr>
        <w:t xml:space="preserve"> Contract Forms Website), and 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accordance with Contractor’s FWA Prevention Handbook and Annual FWA Prevention Plan,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Contractor must </w:t>
      </w:r>
      <w:r w:rsidR="00AD29F0">
        <w:rPr>
          <w:rFonts w:asciiTheme="minorHAnsi" w:hAnsiTheme="minorHAnsi" w:cstheme="minorHAnsi"/>
          <w:color w:val="082A75" w:themeColor="text2"/>
        </w:rPr>
        <w:t>submit to</w:t>
      </w:r>
      <w:r w:rsidR="00AD29F0"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OHA quarterly and annual reports of all audits performed. The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Annual </w:t>
      </w:r>
      <w:r w:rsidR="00C32CF3">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FWA Audit Report</w:t>
      </w:r>
      <w:r w:rsidR="00E250A3">
        <w:rPr>
          <w:rFonts w:asciiTheme="minorHAnsi" w:hAnsiTheme="minorHAnsi" w:cstheme="minorHAnsi"/>
          <w:color w:val="082A75" w:themeColor="text2"/>
        </w:rPr>
        <w:t>s</w:t>
      </w:r>
      <w:r w:rsidRPr="002A1D7D">
        <w:rPr>
          <w:rFonts w:asciiTheme="minorHAnsi" w:hAnsiTheme="minorHAnsi" w:cstheme="minorHAnsi"/>
          <w:color w:val="082A75" w:themeColor="text2"/>
        </w:rPr>
        <w:t xml:space="preserve"> must include</w:t>
      </w:r>
      <w:r w:rsidR="00C32CF3">
        <w:rPr>
          <w:rFonts w:asciiTheme="minorHAnsi" w:hAnsiTheme="minorHAnsi" w:cstheme="minorHAnsi"/>
          <w:color w:val="082A75" w:themeColor="text2"/>
        </w:rPr>
        <w:t xml:space="preserve"> all data points listed in the template,</w:t>
      </w:r>
      <w:r w:rsidRPr="002A1D7D">
        <w:rPr>
          <w:rFonts w:asciiTheme="minorHAnsi" w:hAnsiTheme="minorHAnsi" w:cstheme="minorHAnsi"/>
          <w:color w:val="082A75" w:themeColor="text2"/>
        </w:rPr>
        <w:t xml:space="preserve"> information on any Provider Overpayments that were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recovered, the source of the Provider Overpayment recovery, and any Sanctions or Corrective Actions imposed by Contractor on its Subcontractors or Providers. </w:t>
      </w:r>
    </w:p>
    <w:p w14:paraId="7B120C3F" w14:textId="4540AE08" w:rsidR="009F3826" w:rsidRDefault="002D2D7D" w:rsidP="00E57004">
      <w:pPr>
        <w:pStyle w:val="Default"/>
        <w:numPr>
          <w:ilvl w:val="0"/>
          <w:numId w:val="27"/>
        </w:numPr>
        <w:rPr>
          <w:rFonts w:asciiTheme="minorHAnsi" w:hAnsiTheme="minorHAnsi" w:cstheme="minorHAnsi"/>
          <w:color w:val="082A75" w:themeColor="text2"/>
        </w:rPr>
      </w:pPr>
      <w:r w:rsidRPr="002A1D7D">
        <w:rPr>
          <w:rFonts w:asciiTheme="minorHAnsi" w:hAnsiTheme="minorHAnsi" w:cstheme="minorHAnsi"/>
          <w:color w:val="082A75" w:themeColor="text2"/>
        </w:rPr>
        <w:t>The Annual FWA Audit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Report is due January 3</w:t>
      </w:r>
      <w:r w:rsidR="009F3826">
        <w:rPr>
          <w:rFonts w:asciiTheme="minorHAnsi" w:hAnsiTheme="minorHAnsi" w:cstheme="minorHAnsi"/>
          <w:color w:val="082A75" w:themeColor="text2"/>
        </w:rPr>
        <w:t>1</w:t>
      </w:r>
      <w:r w:rsidRPr="002A1D7D">
        <w:rPr>
          <w:rFonts w:asciiTheme="minorHAnsi" w:hAnsiTheme="minorHAnsi" w:cstheme="minorHAnsi"/>
          <w:color w:val="082A75" w:themeColor="text2"/>
        </w:rPr>
        <w:t xml:space="preserve"> of each Contract Year</w:t>
      </w:r>
      <w:r w:rsidR="009F3826">
        <w:rPr>
          <w:rFonts w:asciiTheme="minorHAnsi" w:hAnsiTheme="minorHAnsi" w:cstheme="minorHAnsi"/>
          <w:color w:val="082A75" w:themeColor="text2"/>
        </w:rPr>
        <w:t xml:space="preserve"> </w:t>
      </w:r>
      <w:r w:rsidR="009F3826" w:rsidRPr="002A1D7D">
        <w:rPr>
          <w:rFonts w:asciiTheme="minorHAnsi" w:hAnsiTheme="minorHAnsi" w:cstheme="minorHAnsi"/>
          <w:color w:val="082A75" w:themeColor="text2"/>
        </w:rPr>
        <w:t>and must be provided to OHA via Administrative Notice.</w:t>
      </w:r>
    </w:p>
    <w:p w14:paraId="43EB96BA" w14:textId="5D6152B4" w:rsidR="00ED131A" w:rsidRPr="002A1D7D" w:rsidRDefault="009F3826" w:rsidP="00E57004">
      <w:pPr>
        <w:pStyle w:val="Default"/>
        <w:numPr>
          <w:ilvl w:val="0"/>
          <w:numId w:val="27"/>
        </w:numPr>
        <w:spacing w:after="240"/>
        <w:rPr>
          <w:rFonts w:asciiTheme="minorHAnsi" w:hAnsiTheme="minorHAnsi" w:cstheme="minorHAnsi"/>
          <w:color w:val="082A75" w:themeColor="text2"/>
        </w:rPr>
      </w:pPr>
      <w:r>
        <w:rPr>
          <w:rFonts w:asciiTheme="minorHAnsi" w:hAnsiTheme="minorHAnsi" w:cstheme="minorHAnsi"/>
          <w:color w:val="082A75" w:themeColor="text2"/>
        </w:rPr>
        <w:lastRenderedPageBreak/>
        <w:t>The Q</w:t>
      </w:r>
      <w:r w:rsidR="002D2D7D" w:rsidRPr="002A1D7D">
        <w:rPr>
          <w:rFonts w:asciiTheme="minorHAnsi" w:hAnsiTheme="minorHAnsi" w:cstheme="minorHAnsi"/>
          <w:color w:val="082A75" w:themeColor="text2"/>
        </w:rPr>
        <w:t>uarterly FWA Report is due thirty (30)</w:t>
      </w:r>
      <w:r w:rsidR="002D2D7D">
        <w:rPr>
          <w:rFonts w:asciiTheme="minorHAnsi" w:hAnsiTheme="minorHAnsi" w:cstheme="minorHAnsi"/>
          <w:color w:val="082A75" w:themeColor="text2"/>
        </w:rPr>
        <w:t xml:space="preserve"> </w:t>
      </w:r>
      <w:r w:rsidR="002D2D7D" w:rsidRPr="002A1D7D">
        <w:rPr>
          <w:rFonts w:asciiTheme="minorHAnsi" w:hAnsiTheme="minorHAnsi" w:cstheme="minorHAnsi"/>
          <w:color w:val="082A75" w:themeColor="text2"/>
        </w:rPr>
        <w:t xml:space="preserve">days following the end of each </w:t>
      </w:r>
      <w:r>
        <w:rPr>
          <w:rFonts w:asciiTheme="minorHAnsi" w:hAnsiTheme="minorHAnsi" w:cstheme="minorHAnsi"/>
          <w:color w:val="082A75" w:themeColor="text2"/>
        </w:rPr>
        <w:t xml:space="preserve">calendar </w:t>
      </w:r>
      <w:r w:rsidR="002D2D7D" w:rsidRPr="002A1D7D">
        <w:rPr>
          <w:rFonts w:asciiTheme="minorHAnsi" w:hAnsiTheme="minorHAnsi" w:cstheme="minorHAnsi"/>
          <w:color w:val="082A75" w:themeColor="text2"/>
        </w:rPr>
        <w:t>quarter and must be provided to OHA via Administrative Notice.</w:t>
      </w:r>
    </w:p>
    <w:p w14:paraId="77EDEB6E" w14:textId="67F920E1" w:rsidR="002D2D7D" w:rsidRDefault="00622174" w:rsidP="00984CFF">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sidR="002D2D7D">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sidR="002D2D7D">
        <w:rPr>
          <w:rFonts w:asciiTheme="minorHAnsi" w:hAnsiTheme="minorHAnsi" w:cstheme="minorHAnsi"/>
          <w:i/>
          <w:color w:val="082A75" w:themeColor="text2"/>
        </w:rPr>
        <w:t xml:space="preserve"> has developed and maintains a</w:t>
      </w:r>
      <w:r>
        <w:rPr>
          <w:rFonts w:asciiTheme="minorHAnsi" w:hAnsiTheme="minorHAnsi" w:cstheme="minorHAnsi"/>
          <w:i/>
          <w:color w:val="082A75" w:themeColor="text2"/>
        </w:rPr>
        <w:t xml:space="preserve">n internal </w:t>
      </w:r>
      <w:r w:rsidR="002D2D7D">
        <w:rPr>
          <w:rFonts w:asciiTheme="minorHAnsi" w:hAnsiTheme="minorHAnsi" w:cstheme="minorHAnsi"/>
          <w:i/>
          <w:color w:val="082A75" w:themeColor="text2"/>
        </w:rPr>
        <w:t xml:space="preserve">process for </w:t>
      </w:r>
      <w:r>
        <w:rPr>
          <w:rFonts w:asciiTheme="minorHAnsi" w:hAnsiTheme="minorHAnsi" w:cstheme="minorHAnsi"/>
          <w:i/>
          <w:color w:val="082A75" w:themeColor="text2"/>
        </w:rPr>
        <w:t>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394A76" w:rsidRPr="00EC74CE" w14:paraId="16F00B8F" w14:textId="77777777" w:rsidTr="00F70E27">
        <w:tc>
          <w:tcPr>
            <w:tcW w:w="9270" w:type="dxa"/>
            <w:gridSpan w:val="2"/>
            <w:tcBorders>
              <w:top w:val="nil"/>
              <w:left w:val="nil"/>
              <w:bottom w:val="single" w:sz="4" w:space="0" w:color="auto"/>
              <w:right w:val="nil"/>
            </w:tcBorders>
          </w:tcPr>
          <w:p w14:paraId="1A179D08" w14:textId="54469E02" w:rsidR="00394A76" w:rsidRPr="00EC74CE" w:rsidRDefault="004F19A6"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D037E72" w14:textId="77777777" w:rsidTr="00F70E27">
        <w:tc>
          <w:tcPr>
            <w:tcW w:w="5850" w:type="dxa"/>
            <w:tcBorders>
              <w:top w:val="single" w:sz="4" w:space="0" w:color="auto"/>
              <w:bottom w:val="single" w:sz="4" w:space="0" w:color="auto"/>
            </w:tcBorders>
          </w:tcPr>
          <w:p w14:paraId="11F823A6" w14:textId="77777777" w:rsidR="00394A76" w:rsidRPr="00EC74CE" w:rsidRDefault="00394A76"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77C61B5" w14:textId="77777777" w:rsidR="00394A76" w:rsidRPr="00EC74CE" w:rsidRDefault="00394A76" w:rsidP="00F70E27">
            <w:pPr>
              <w:rPr>
                <w:rFonts w:cstheme="minorHAnsi"/>
                <w:b w:val="0"/>
                <w:sz w:val="24"/>
                <w:szCs w:val="24"/>
              </w:rPr>
            </w:pPr>
            <w:r w:rsidRPr="00EC74CE">
              <w:rPr>
                <w:rFonts w:cstheme="minorHAnsi"/>
                <w:b w:val="0"/>
                <w:sz w:val="24"/>
                <w:szCs w:val="24"/>
              </w:rPr>
              <w:t xml:space="preserve">Document Name &amp; Page #: </w:t>
            </w:r>
          </w:p>
          <w:p w14:paraId="79BD44C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6CD534B" w14:textId="77777777" w:rsidTr="00F70E27">
        <w:tc>
          <w:tcPr>
            <w:tcW w:w="5850" w:type="dxa"/>
            <w:tcBorders>
              <w:top w:val="single" w:sz="4" w:space="0" w:color="auto"/>
            </w:tcBorders>
          </w:tcPr>
          <w:p w14:paraId="3A16CFA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2394049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82822D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1F69E6" w14:textId="77777777" w:rsidR="00650DF9" w:rsidRPr="00650DF9" w:rsidRDefault="00650DF9" w:rsidP="00650DF9">
      <w:pPr>
        <w:pStyle w:val="Default"/>
        <w:ind w:left="360"/>
        <w:rPr>
          <w:rFonts w:asciiTheme="minorHAnsi" w:hAnsiTheme="minorHAnsi" w:cstheme="minorHAnsi"/>
          <w:color w:val="082A75" w:themeColor="text2"/>
          <w:u w:val="single"/>
        </w:rPr>
      </w:pPr>
    </w:p>
    <w:p w14:paraId="1E209264" w14:textId="00F91821" w:rsidR="00312BA3" w:rsidRPr="005D001F" w:rsidRDefault="00312BA3" w:rsidP="00E57004">
      <w:pPr>
        <w:pStyle w:val="Default"/>
        <w:numPr>
          <w:ilvl w:val="0"/>
          <w:numId w:val="9"/>
        </w:numPr>
        <w:rPr>
          <w:rFonts w:asciiTheme="minorHAnsi" w:hAnsiTheme="minorHAnsi" w:cstheme="minorHAnsi"/>
          <w:color w:val="082A75" w:themeColor="text2"/>
          <w:u w:val="single"/>
        </w:rPr>
      </w:pPr>
      <w:r w:rsidRPr="00830B88">
        <w:rPr>
          <w:rFonts w:asciiTheme="minorHAnsi" w:hAnsiTheme="minorHAnsi" w:cstheme="minorHAnsi"/>
          <w:b/>
          <w:color w:val="082A75" w:themeColor="text2"/>
        </w:rPr>
        <w:t xml:space="preserve">c. </w:t>
      </w:r>
      <w:r>
        <w:rPr>
          <w:rFonts w:asciiTheme="minorHAnsi" w:hAnsiTheme="minorHAnsi" w:cstheme="minorHAnsi"/>
          <w:b/>
          <w:color w:val="082A75" w:themeColor="text2"/>
          <w:u w:val="single"/>
        </w:rPr>
        <w:t>Reporting FWA</w:t>
      </w:r>
      <w:r w:rsidRPr="00255F6B">
        <w:rPr>
          <w:rFonts w:asciiTheme="minorHAnsi" w:hAnsiTheme="minorHAnsi" w:cstheme="minorHAnsi"/>
          <w:b/>
          <w:color w:val="082A75" w:themeColor="text2"/>
          <w:u w:val="single"/>
        </w:rPr>
        <w:t>:</w:t>
      </w:r>
    </w:p>
    <w:p w14:paraId="629CC81D" w14:textId="6981D95D" w:rsidR="00312BA3" w:rsidRPr="005D001F" w:rsidRDefault="00312BA3" w:rsidP="00CE6C23">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33B5ECCF" w14:textId="77777777" w:rsidR="00312BA3" w:rsidRDefault="00312BA3" w:rsidP="00CE6C23">
      <w:pPr>
        <w:pStyle w:val="Default"/>
        <w:rPr>
          <w:rFonts w:asciiTheme="minorHAnsi" w:hAnsiTheme="minorHAnsi" w:cstheme="minorHAnsi"/>
          <w:b/>
          <w:color w:val="082A75" w:themeColor="text2"/>
        </w:rPr>
      </w:pPr>
    </w:p>
    <w:p w14:paraId="654A86BB" w14:textId="784FE80C" w:rsidR="00312BA3" w:rsidRPr="00326886" w:rsidRDefault="00312BA3" w:rsidP="00CE6C23">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C39FC">
        <w:rPr>
          <w:rFonts w:asciiTheme="minorHAnsi" w:hAnsiTheme="minorHAnsi" w:cstheme="minorHAnsi"/>
          <w:b/>
          <w:color w:val="082A75" w:themeColor="text2"/>
        </w:rPr>
        <w:t>c.</w:t>
      </w:r>
      <w:r w:rsidRPr="00326886">
        <w:rPr>
          <w:rFonts w:asciiTheme="minorHAnsi" w:hAnsiTheme="minorHAnsi" w:cstheme="minorHAnsi"/>
          <w:b/>
          <w:color w:val="082A75" w:themeColor="text2"/>
        </w:rPr>
        <w:t xml:space="preserve"> Obligations to Report FWA: Policies and Procedures</w:t>
      </w:r>
    </w:p>
    <w:p w14:paraId="1F9D7ED5" w14:textId="2F2BB1DC" w:rsidR="001355E2" w:rsidRPr="000B4178" w:rsidRDefault="00312BA3" w:rsidP="000B4178">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467E3D">
        <w:rPr>
          <w:rFonts w:asciiTheme="minorHAnsi" w:hAnsiTheme="minorHAnsi" w:cstheme="minorHAnsi"/>
          <w:color w:val="082A75" w:themeColor="text2"/>
        </w:rPr>
        <w:t>t</w:t>
      </w:r>
      <w:r w:rsidRPr="002A1D7D">
        <w:rPr>
          <w:rFonts w:asciiTheme="minorHAnsi" w:hAnsiTheme="minorHAnsi" w:cstheme="minorHAnsi"/>
          <w:color w:val="082A75" w:themeColor="text2"/>
        </w:rPr>
        <w:t>emplate</w:t>
      </w:r>
      <w:r w:rsidR="00467E3D">
        <w:rPr>
          <w:rFonts w:asciiTheme="minorHAnsi" w:hAnsiTheme="minorHAnsi" w:cstheme="minorHAnsi"/>
          <w:color w:val="082A75" w:themeColor="text2"/>
        </w:rPr>
        <w:t xml:space="preserve"> provided by OHA (located on the </w:t>
      </w:r>
      <w:r w:rsidR="007468A0">
        <w:rPr>
          <w:rFonts w:asciiTheme="minorHAnsi" w:hAnsiTheme="minorHAnsi" w:cstheme="minorHAnsi"/>
          <w:color w:val="082A75" w:themeColor="text2"/>
        </w:rPr>
        <w:t>DCO</w:t>
      </w:r>
      <w:r w:rsidR="00467E3D">
        <w:rPr>
          <w:rFonts w:asciiTheme="minorHAnsi" w:hAnsiTheme="minorHAnsi" w:cstheme="minorHAnsi"/>
          <w:color w:val="082A75" w:themeColor="text2"/>
        </w:rPr>
        <w:t xml:space="preserve"> Contract Forms Website)</w:t>
      </w:r>
      <w:r w:rsidRPr="002A1D7D">
        <w:rPr>
          <w:rFonts w:asciiTheme="minorHAnsi" w:hAnsiTheme="minorHAnsi" w:cstheme="minorHAnsi"/>
          <w:color w:val="082A75" w:themeColor="text2"/>
        </w:rPr>
        <w:t xml:space="preserve">, Contractor must </w:t>
      </w:r>
      <w:r w:rsidR="00467E3D">
        <w:rPr>
          <w:rFonts w:asciiTheme="minorHAnsi" w:hAnsiTheme="minorHAnsi" w:cstheme="minorHAnsi"/>
          <w:color w:val="082A75" w:themeColor="text2"/>
        </w:rPr>
        <w:t>submit</w:t>
      </w:r>
      <w:r w:rsidR="00467E3D"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to OHA, via Administrative Notice,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 annual </w:t>
      </w:r>
      <w:r w:rsidR="00467E3D">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 xml:space="preserve">summary report of </w:t>
      </w:r>
      <w:r w:rsidR="00467E3D">
        <w:rPr>
          <w:rFonts w:asciiTheme="minorHAnsi" w:hAnsiTheme="minorHAnsi" w:cstheme="minorHAnsi"/>
          <w:color w:val="082A75" w:themeColor="text2"/>
        </w:rPr>
        <w:t xml:space="preserve">FWA </w:t>
      </w:r>
      <w:r w:rsidRPr="002A1D7D">
        <w:rPr>
          <w:rFonts w:asciiTheme="minorHAnsi" w:hAnsiTheme="minorHAnsi" w:cstheme="minorHAnsi"/>
          <w:color w:val="082A75" w:themeColor="text2"/>
        </w:rPr>
        <w:t xml:space="preserve">Referrals and cases investigated. </w:t>
      </w:r>
      <w:r w:rsidR="001355E2" w:rsidRPr="000B4178">
        <w:rPr>
          <w:rFonts w:asciiTheme="minorHAnsi" w:hAnsiTheme="minorHAnsi" w:cstheme="minorHAnsi"/>
          <w:color w:val="082A75" w:themeColor="text2"/>
        </w:rPr>
        <w:t xml:space="preserve">The report must include, regardless of Contractor’s own suspicions or lack thereof, any incident with any of the characteristics listed in </w:t>
      </w:r>
      <w:r w:rsidR="00A63433">
        <w:rPr>
          <w:rFonts w:asciiTheme="minorHAnsi" w:hAnsiTheme="minorHAnsi" w:cstheme="minorHAnsi"/>
          <w:color w:val="082A75" w:themeColor="text2"/>
        </w:rPr>
        <w:t>s</w:t>
      </w:r>
      <w:r w:rsidR="001355E2" w:rsidRPr="000B4178">
        <w:rPr>
          <w:rFonts w:asciiTheme="minorHAnsi" w:hAnsiTheme="minorHAnsi" w:cstheme="minorHAnsi"/>
          <w:color w:val="082A75" w:themeColor="text2"/>
        </w:rPr>
        <w:t>ec</w:t>
      </w:r>
      <w:r w:rsidR="001355E2">
        <w:rPr>
          <w:rFonts w:asciiTheme="minorHAnsi" w:hAnsiTheme="minorHAnsi" w:cstheme="minorHAnsi"/>
          <w:color w:val="082A75" w:themeColor="text2"/>
        </w:rPr>
        <w:t>tion</w:t>
      </w:r>
      <w:r w:rsidR="001355E2" w:rsidRPr="000B4178">
        <w:rPr>
          <w:rFonts w:asciiTheme="minorHAnsi" w:hAnsiTheme="minorHAnsi" w:cstheme="minorHAnsi"/>
          <w:color w:val="082A75" w:themeColor="text2"/>
        </w:rPr>
        <w:t xml:space="preserve"> 16 of Ex</w:t>
      </w:r>
      <w:r w:rsidR="001355E2">
        <w:rPr>
          <w:rFonts w:asciiTheme="minorHAnsi" w:hAnsiTheme="minorHAnsi" w:cstheme="minorHAnsi"/>
          <w:color w:val="082A75" w:themeColor="text2"/>
        </w:rPr>
        <w:t>hibit</w:t>
      </w:r>
      <w:r w:rsidR="001355E2" w:rsidRPr="000B4178">
        <w:rPr>
          <w:rFonts w:asciiTheme="minorHAnsi" w:hAnsiTheme="minorHAnsi" w:cstheme="minorHAnsi"/>
          <w:color w:val="082A75" w:themeColor="text2"/>
        </w:rPr>
        <w:t xml:space="preserve"> B, Part 9. </w:t>
      </w:r>
    </w:p>
    <w:p w14:paraId="39DAC46D" w14:textId="4813F8A6" w:rsidR="00312BA3" w:rsidRDefault="00312BA3" w:rsidP="00E57004">
      <w:pPr>
        <w:pStyle w:val="Default"/>
        <w:numPr>
          <w:ilvl w:val="0"/>
          <w:numId w:val="28"/>
        </w:numPr>
        <w:rPr>
          <w:rFonts w:asciiTheme="minorHAnsi" w:hAnsiTheme="minorHAnsi" w:cstheme="minorHAnsi"/>
          <w:color w:val="082A75" w:themeColor="text2"/>
        </w:rPr>
      </w:pPr>
      <w:r w:rsidRPr="002A1D7D">
        <w:rPr>
          <w:rFonts w:asciiTheme="minorHAnsi" w:hAnsiTheme="minorHAnsi" w:cstheme="minorHAnsi"/>
          <w:color w:val="082A75" w:themeColor="text2"/>
        </w:rPr>
        <w:t xml:space="preserve">The annual FWA Referrals </w:t>
      </w:r>
      <w:r w:rsidR="001355E2">
        <w:rPr>
          <w:rFonts w:asciiTheme="minorHAnsi" w:hAnsiTheme="minorHAnsi" w:cstheme="minorHAnsi"/>
          <w:color w:val="082A75" w:themeColor="text2"/>
        </w:rPr>
        <w:t>and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Investigations Report </w:t>
      </w:r>
      <w:r w:rsidR="001355E2">
        <w:rPr>
          <w:rFonts w:asciiTheme="minorHAnsi" w:hAnsiTheme="minorHAnsi" w:cstheme="minorHAnsi"/>
          <w:color w:val="082A75" w:themeColor="text2"/>
        </w:rPr>
        <w:t>is due January 31</w:t>
      </w:r>
      <w:r w:rsidR="001355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of each Contract Year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following the reporting year </w:t>
      </w:r>
      <w:r w:rsidR="001355E2">
        <w:rPr>
          <w:rFonts w:asciiTheme="minorHAnsi" w:hAnsiTheme="minorHAnsi" w:cstheme="minorHAnsi"/>
          <w:color w:val="082A75" w:themeColor="text2"/>
        </w:rPr>
        <w:t>and must be provided to OHA via Administrative Notice</w:t>
      </w:r>
      <w:r w:rsidRPr="002A1D7D">
        <w:rPr>
          <w:rFonts w:asciiTheme="minorHAnsi" w:hAnsiTheme="minorHAnsi" w:cstheme="minorHAnsi"/>
          <w:color w:val="082A75" w:themeColor="text2"/>
        </w:rPr>
        <w:t>.</w:t>
      </w:r>
    </w:p>
    <w:p w14:paraId="7E468B15" w14:textId="77777777" w:rsidR="00506D6A" w:rsidRPr="000B4178" w:rsidRDefault="00506D6A" w:rsidP="00E57004">
      <w:pPr>
        <w:pStyle w:val="Default"/>
        <w:numPr>
          <w:ilvl w:val="0"/>
          <w:numId w:val="28"/>
        </w:numPr>
        <w:rPr>
          <w:rFonts w:asciiTheme="minorHAnsi" w:hAnsiTheme="minorHAnsi" w:cstheme="minorHAnsi"/>
          <w:color w:val="082A75" w:themeColor="text2"/>
        </w:rPr>
      </w:pPr>
      <w:r w:rsidRPr="000B4178">
        <w:rPr>
          <w:rFonts w:asciiTheme="minorHAnsi" w:hAnsiTheme="minorHAnsi" w:cstheme="minorHAnsi"/>
          <w:color w:val="082A75" w:themeColor="text2"/>
        </w:rPr>
        <w:t xml:space="preserve">The quarterly FWA Referrals and Investigations Report is due thirty (30) days following the end of each calendar quarter and must be provided to OHA via Administrative Notice. </w:t>
      </w:r>
    </w:p>
    <w:p w14:paraId="18719EB1" w14:textId="77777777" w:rsidR="00ED131A" w:rsidRDefault="00ED131A" w:rsidP="000B4178">
      <w:pPr>
        <w:pStyle w:val="Default"/>
        <w:ind w:left="360"/>
        <w:rPr>
          <w:rFonts w:asciiTheme="minorHAnsi" w:hAnsiTheme="minorHAnsi" w:cstheme="minorHAnsi"/>
          <w:b/>
          <w:color w:val="082A75" w:themeColor="text2"/>
        </w:rPr>
      </w:pPr>
    </w:p>
    <w:p w14:paraId="5D372BFF" w14:textId="45F6CB5F" w:rsidR="00312BA3" w:rsidRDefault="00312BA3" w:rsidP="00326886">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2C91D844" w14:textId="77777777" w:rsidTr="00F70E27">
        <w:tc>
          <w:tcPr>
            <w:tcW w:w="9270" w:type="dxa"/>
            <w:gridSpan w:val="2"/>
            <w:tcBorders>
              <w:top w:val="nil"/>
              <w:left w:val="nil"/>
              <w:bottom w:val="single" w:sz="4" w:space="0" w:color="auto"/>
              <w:right w:val="nil"/>
            </w:tcBorders>
          </w:tcPr>
          <w:p w14:paraId="451AB4AB" w14:textId="12D0B8BD"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05BB6E5D" w14:textId="77777777" w:rsidTr="00F70E27">
        <w:tc>
          <w:tcPr>
            <w:tcW w:w="5850" w:type="dxa"/>
            <w:tcBorders>
              <w:top w:val="single" w:sz="4" w:space="0" w:color="auto"/>
              <w:bottom w:val="single" w:sz="4" w:space="0" w:color="auto"/>
            </w:tcBorders>
          </w:tcPr>
          <w:p w14:paraId="722281DD"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30DD0155"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2988F21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45FCDCE" w14:textId="77777777" w:rsidTr="00F70E27">
        <w:tc>
          <w:tcPr>
            <w:tcW w:w="5850" w:type="dxa"/>
            <w:tcBorders>
              <w:top w:val="single" w:sz="4" w:space="0" w:color="auto"/>
            </w:tcBorders>
          </w:tcPr>
          <w:p w14:paraId="0285A6C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8047431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C5AD9B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E8B49DD" w14:textId="7E387E55" w:rsidR="00FA4EA1" w:rsidRDefault="00FA4EA1" w:rsidP="00B07CF4">
      <w:pPr>
        <w:rPr>
          <w:rFonts w:eastAsiaTheme="minorHAnsi" w:cstheme="minorHAnsi"/>
          <w:b w:val="0"/>
          <w:sz w:val="24"/>
          <w:szCs w:val="24"/>
        </w:rPr>
      </w:pPr>
    </w:p>
    <w:p w14:paraId="3846AD8A" w14:textId="2AFB5AE0" w:rsidR="00312BA3" w:rsidRPr="005D0AFA" w:rsidRDefault="00312BA3" w:rsidP="00E57004">
      <w:pPr>
        <w:pStyle w:val="Content"/>
        <w:numPr>
          <w:ilvl w:val="0"/>
          <w:numId w:val="34"/>
        </w:numPr>
        <w:rPr>
          <w:rFonts w:cstheme="minorHAnsi"/>
          <w:sz w:val="24"/>
          <w:szCs w:val="20"/>
          <w:u w:val="single"/>
        </w:rPr>
      </w:pPr>
      <w:r w:rsidRPr="005D0AFA">
        <w:rPr>
          <w:rFonts w:cstheme="minorHAnsi"/>
          <w:b/>
          <w:sz w:val="24"/>
          <w:szCs w:val="20"/>
        </w:rPr>
        <w:t>d.</w:t>
      </w:r>
      <w:r w:rsidRPr="005D0AFA">
        <w:rPr>
          <w:rFonts w:cstheme="minorHAnsi"/>
          <w:b/>
          <w:sz w:val="24"/>
          <w:szCs w:val="20"/>
          <w:u w:val="single"/>
        </w:rPr>
        <w:t xml:space="preserve"> Reporting FWA:</w:t>
      </w:r>
    </w:p>
    <w:p w14:paraId="0A7C5FDA" w14:textId="2AF30C5E" w:rsidR="00312BA3" w:rsidRPr="005D001F" w:rsidRDefault="00312BA3" w:rsidP="005D0AF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6075E411" w14:textId="77777777" w:rsidR="00312BA3" w:rsidRDefault="00312BA3" w:rsidP="00312BA3">
      <w:pPr>
        <w:pStyle w:val="Default"/>
        <w:ind w:left="360"/>
        <w:rPr>
          <w:rFonts w:asciiTheme="minorHAnsi" w:hAnsiTheme="minorHAnsi" w:cstheme="minorHAnsi"/>
          <w:b/>
          <w:color w:val="082A75" w:themeColor="text2"/>
        </w:rPr>
      </w:pPr>
    </w:p>
    <w:p w14:paraId="25BB5105" w14:textId="7838B00E" w:rsidR="00312BA3" w:rsidRPr="00326886" w:rsidRDefault="00312BA3" w:rsidP="005D0AFA">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7D2109">
        <w:rPr>
          <w:rFonts w:asciiTheme="minorHAnsi" w:hAnsiTheme="minorHAnsi" w:cstheme="minorHAnsi"/>
          <w:b/>
          <w:color w:val="082A75" w:themeColor="text2"/>
        </w:rPr>
        <w:t>d.</w:t>
      </w:r>
      <w:r w:rsidRPr="00326886">
        <w:rPr>
          <w:rFonts w:asciiTheme="minorHAnsi" w:hAnsiTheme="minorHAnsi" w:cstheme="minorHAnsi"/>
          <w:b/>
          <w:color w:val="082A75" w:themeColor="text2"/>
        </w:rPr>
        <w:t xml:space="preserve"> Obligations to Report FWA: Policies and Procedures</w:t>
      </w:r>
    </w:p>
    <w:p w14:paraId="56614773" w14:textId="29803A43" w:rsidR="00B46B38" w:rsidRPr="000B4178" w:rsidRDefault="00B46B38" w:rsidP="005D0AFA">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p>
    <w:p w14:paraId="71B22869" w14:textId="3747E253" w:rsidR="009E5FF9" w:rsidRDefault="00312BA3" w:rsidP="005D0AFA">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Contractor must report all suspected cases of </w:t>
      </w:r>
      <w:r w:rsidR="00984CFF">
        <w:rPr>
          <w:rFonts w:asciiTheme="minorHAnsi" w:hAnsiTheme="minorHAnsi" w:cstheme="minorHAnsi"/>
          <w:color w:val="082A75" w:themeColor="text2"/>
        </w:rPr>
        <w:t>FWA</w:t>
      </w:r>
      <w:r w:rsidRPr="002A1D7D">
        <w:rPr>
          <w:rFonts w:asciiTheme="minorHAnsi" w:hAnsiTheme="minorHAnsi" w:cstheme="minorHAnsi"/>
          <w:color w:val="082A75" w:themeColor="text2"/>
        </w:rPr>
        <w:t>, including suspected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Fraud committed by its employees, </w:t>
      </w:r>
      <w:r w:rsidR="00A63433">
        <w:rPr>
          <w:rFonts w:asciiTheme="minorHAnsi" w:hAnsiTheme="minorHAnsi" w:cstheme="minorHAnsi"/>
          <w:color w:val="082A75" w:themeColor="text2"/>
        </w:rPr>
        <w:t xml:space="preserve">Participating </w:t>
      </w:r>
      <w:r w:rsidRPr="002A1D7D">
        <w:rPr>
          <w:rFonts w:asciiTheme="minorHAnsi" w:hAnsiTheme="minorHAnsi" w:cstheme="minorHAnsi"/>
          <w:color w:val="082A75" w:themeColor="text2"/>
        </w:rPr>
        <w:t>Providers, Subcontractors, Members, or any other third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parties to </w:t>
      </w:r>
      <w:r w:rsidR="00A63433">
        <w:rPr>
          <w:rFonts w:asciiTheme="minorHAnsi" w:hAnsiTheme="minorHAnsi" w:cstheme="minorHAnsi"/>
          <w:color w:val="082A75" w:themeColor="text2"/>
        </w:rPr>
        <w:t>OPI</w:t>
      </w:r>
      <w:r w:rsidRPr="002A1D7D">
        <w:rPr>
          <w:rFonts w:asciiTheme="minorHAnsi" w:hAnsiTheme="minorHAnsi" w:cstheme="minorHAnsi"/>
          <w:color w:val="082A75" w:themeColor="text2"/>
        </w:rPr>
        <w:t xml:space="preserve"> and DOJ’s Medicaid Fraud Control Unit</w:t>
      </w:r>
      <w:r w:rsidR="00984CFF">
        <w:rPr>
          <w:rFonts w:asciiTheme="minorHAnsi" w:hAnsiTheme="minorHAnsi" w:cstheme="minorHAnsi"/>
          <w:color w:val="082A75" w:themeColor="text2"/>
        </w:rPr>
        <w:t xml:space="preserve"> (MFCU)</w:t>
      </w:r>
      <w:r w:rsidRPr="002A1D7D">
        <w:rPr>
          <w:rFonts w:asciiTheme="minorHAnsi" w:hAnsiTheme="minorHAnsi" w:cstheme="minorHAnsi"/>
          <w:color w:val="082A75" w:themeColor="text2"/>
        </w:rPr>
        <w:t>.</w:t>
      </w:r>
      <w:r>
        <w:rPr>
          <w:rFonts w:asciiTheme="minorHAnsi" w:hAnsiTheme="minorHAnsi" w:cstheme="minorHAnsi"/>
          <w:color w:val="082A75" w:themeColor="text2"/>
        </w:rPr>
        <w:t xml:space="preserve"> </w:t>
      </w:r>
    </w:p>
    <w:p w14:paraId="04C18A88" w14:textId="5BC256A7" w:rsidR="009E5FF9"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lastRenderedPageBreak/>
        <w:t xml:space="preserve">Reporting </w:t>
      </w:r>
      <w:r w:rsidR="00A63433">
        <w:rPr>
          <w:rFonts w:asciiTheme="minorHAnsi" w:hAnsiTheme="minorHAnsi" w:cstheme="minorHAnsi"/>
          <w:color w:val="082A75" w:themeColor="text2"/>
        </w:rPr>
        <w:t>must</w:t>
      </w:r>
      <w:r w:rsidR="00A63433"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be made promptly but in no event more than seven (7) days after Contractor is</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initially made aware of the suspicious case. </w:t>
      </w:r>
    </w:p>
    <w:p w14:paraId="1E1FF56D" w14:textId="2E40BDE3" w:rsidR="00312BA3" w:rsidRPr="002A1D7D"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t>All reporting must be made as set forth in</w:t>
      </w:r>
      <w:r>
        <w:rPr>
          <w:rFonts w:asciiTheme="minorHAnsi" w:hAnsiTheme="minorHAnsi" w:cstheme="minorHAnsi"/>
          <w:color w:val="082A75" w:themeColor="text2"/>
        </w:rPr>
        <w:t xml:space="preserve"> paragraph</w:t>
      </w:r>
      <w:r w:rsidR="00A05E52">
        <w:rPr>
          <w:rFonts w:asciiTheme="minorHAnsi" w:hAnsiTheme="minorHAnsi" w:cstheme="minorHAnsi"/>
          <w:color w:val="082A75" w:themeColor="text2"/>
        </w:rPr>
        <w:t>s</w:t>
      </w:r>
      <w:r w:rsidRPr="002A1D7D">
        <w:rPr>
          <w:rFonts w:asciiTheme="minorHAnsi" w:hAnsiTheme="minorHAnsi" w:cstheme="minorHAnsi"/>
          <w:color w:val="082A75" w:themeColor="text2"/>
        </w:rPr>
        <w:t xml:space="preserve"> h</w:t>
      </w:r>
      <w:r w:rsidR="00A05E52">
        <w:rPr>
          <w:rFonts w:asciiTheme="minorHAnsi" w:hAnsiTheme="minorHAnsi" w:cstheme="minorHAnsi"/>
          <w:color w:val="082A75" w:themeColor="text2"/>
        </w:rPr>
        <w:t>.</w:t>
      </w:r>
      <w:r w:rsidRPr="002A1D7D">
        <w:rPr>
          <w:rFonts w:asciiTheme="minorHAnsi" w:hAnsiTheme="minorHAnsi" w:cstheme="minorHAnsi"/>
          <w:color w:val="082A75" w:themeColor="text2"/>
        </w:rPr>
        <w:t xml:space="preserve"> and i</w:t>
      </w:r>
      <w:r w:rsidR="00A05E52">
        <w:rPr>
          <w:rFonts w:asciiTheme="minorHAnsi" w:hAnsiTheme="minorHAnsi" w:cstheme="minorHAnsi"/>
          <w:color w:val="082A75" w:themeColor="text2"/>
        </w:rPr>
        <w:t>.</w:t>
      </w:r>
      <w:r w:rsidRPr="002A1D7D">
        <w:rPr>
          <w:rFonts w:asciiTheme="minorHAnsi" w:hAnsiTheme="minorHAnsi" w:cstheme="minorHAnsi"/>
          <w:color w:val="082A75" w:themeColor="text2"/>
        </w:rPr>
        <w:t xml:space="preserve"> of </w:t>
      </w:r>
      <w:r>
        <w:rPr>
          <w:rFonts w:asciiTheme="minorHAnsi" w:hAnsiTheme="minorHAnsi" w:cstheme="minorHAnsi"/>
          <w:color w:val="082A75" w:themeColor="text2"/>
        </w:rPr>
        <w:t>section</w:t>
      </w:r>
      <w:r w:rsidR="00984CFF">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17, Ex</w:t>
      </w:r>
      <w:r>
        <w:rPr>
          <w:rFonts w:asciiTheme="minorHAnsi" w:hAnsiTheme="minorHAnsi" w:cstheme="minorHAnsi"/>
          <w:color w:val="082A75" w:themeColor="text2"/>
        </w:rPr>
        <w:t>hibit</w:t>
      </w:r>
      <w:r w:rsidRPr="002A1D7D">
        <w:rPr>
          <w:rFonts w:asciiTheme="minorHAnsi" w:hAnsiTheme="minorHAnsi" w:cstheme="minorHAnsi"/>
          <w:color w:val="082A75" w:themeColor="text2"/>
        </w:rPr>
        <w:t>. B, Part 9.</w:t>
      </w:r>
    </w:p>
    <w:p w14:paraId="6B8250AD" w14:textId="5BA8B34A" w:rsidR="00312BA3" w:rsidRDefault="00312BA3" w:rsidP="00312BA3">
      <w:pPr>
        <w:pStyle w:val="Default"/>
        <w:ind w:left="720"/>
        <w:rPr>
          <w:rFonts w:asciiTheme="minorHAnsi" w:hAnsiTheme="minorHAnsi" w:cstheme="minorHAnsi"/>
          <w:b/>
          <w:color w:val="082A75" w:themeColor="text2"/>
        </w:rPr>
      </w:pPr>
    </w:p>
    <w:p w14:paraId="4DF8ABED" w14:textId="33FA2DD3" w:rsidR="00312BA3" w:rsidRDefault="00312BA3">
      <w:pPr>
        <w:pStyle w:val="Default"/>
        <w:spacing w:after="240"/>
        <w:ind w:left="72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collecting this data and reporting it to OHA</w:t>
      </w:r>
      <w:r w:rsidR="00984CFF">
        <w:rPr>
          <w:rFonts w:asciiTheme="minorHAnsi" w:hAnsiTheme="minorHAnsi" w:cstheme="minorHAnsi"/>
          <w:i/>
          <w:color w:val="082A75" w:themeColor="text2"/>
        </w:rPr>
        <w:t xml:space="preserve"> and MFCU</w:t>
      </w:r>
      <w:r>
        <w:rPr>
          <w:rFonts w:asciiTheme="minorHAnsi" w:hAnsiTheme="minorHAnsi" w:cstheme="minorHAnsi"/>
          <w:i/>
          <w:color w:val="082A75" w:themeColor="text2"/>
        </w:rPr>
        <w: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169F7F86" w14:textId="77777777" w:rsidTr="00F70E27">
        <w:tc>
          <w:tcPr>
            <w:tcW w:w="9270" w:type="dxa"/>
            <w:gridSpan w:val="2"/>
            <w:tcBorders>
              <w:top w:val="nil"/>
              <w:left w:val="nil"/>
              <w:bottom w:val="single" w:sz="4" w:space="0" w:color="auto"/>
              <w:right w:val="nil"/>
            </w:tcBorders>
          </w:tcPr>
          <w:p w14:paraId="5F994957" w14:textId="278FF989"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C446F4A" w14:textId="77777777" w:rsidTr="00F70E27">
        <w:tc>
          <w:tcPr>
            <w:tcW w:w="5850" w:type="dxa"/>
            <w:tcBorders>
              <w:top w:val="single" w:sz="4" w:space="0" w:color="auto"/>
              <w:bottom w:val="single" w:sz="4" w:space="0" w:color="auto"/>
            </w:tcBorders>
          </w:tcPr>
          <w:p w14:paraId="7FEC0740"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1CDF1EB5"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36A9D45B"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6BBD071" w14:textId="77777777" w:rsidTr="00F70E27">
        <w:tc>
          <w:tcPr>
            <w:tcW w:w="5850" w:type="dxa"/>
            <w:tcBorders>
              <w:top w:val="single" w:sz="4" w:space="0" w:color="auto"/>
            </w:tcBorders>
          </w:tcPr>
          <w:p w14:paraId="586E479E"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239474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9BE5B2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DD3C3C9" w14:textId="77777777" w:rsidR="00A26B60" w:rsidRDefault="00A26B60" w:rsidP="00A26B60">
      <w:pPr>
        <w:pStyle w:val="Default"/>
        <w:ind w:left="720"/>
        <w:rPr>
          <w:rFonts w:asciiTheme="minorHAnsi" w:hAnsiTheme="minorHAnsi" w:cstheme="minorHAnsi"/>
          <w:i/>
          <w:color w:val="082A75" w:themeColor="text2"/>
        </w:rPr>
      </w:pPr>
    </w:p>
    <w:p w14:paraId="07029D09" w14:textId="145FED11" w:rsidR="00984CFF" w:rsidRPr="005D001F" w:rsidRDefault="00F34D04" w:rsidP="00E57004">
      <w:pPr>
        <w:pStyle w:val="Default"/>
        <w:numPr>
          <w:ilvl w:val="0"/>
          <w:numId w:val="35"/>
        </w:numPr>
        <w:rPr>
          <w:rFonts w:asciiTheme="minorHAnsi" w:hAnsiTheme="minorHAnsi" w:cstheme="minorHAnsi"/>
          <w:color w:val="082A75" w:themeColor="text2"/>
          <w:u w:val="single"/>
        </w:rPr>
      </w:pPr>
      <w:r w:rsidRPr="00C948A2">
        <w:rPr>
          <w:rFonts w:asciiTheme="minorHAnsi" w:hAnsiTheme="minorHAnsi" w:cstheme="minorHAnsi"/>
          <w:b/>
          <w:color w:val="082A75" w:themeColor="text2"/>
        </w:rPr>
        <w:t>e</w:t>
      </w:r>
      <w:r w:rsidR="00984CFF" w:rsidRPr="00C948A2">
        <w:rPr>
          <w:rFonts w:asciiTheme="minorHAnsi" w:hAnsiTheme="minorHAnsi" w:cstheme="minorHAnsi"/>
          <w:b/>
          <w:color w:val="082A75" w:themeColor="text2"/>
        </w:rPr>
        <w:t>.</w:t>
      </w:r>
      <w:r w:rsidR="00984CFF">
        <w:rPr>
          <w:rFonts w:asciiTheme="minorHAnsi" w:hAnsiTheme="minorHAnsi" w:cstheme="minorHAnsi"/>
          <w:b/>
          <w:color w:val="082A75" w:themeColor="text2"/>
          <w:u w:val="single"/>
        </w:rPr>
        <w:t xml:space="preserve"> Reporting FWA</w:t>
      </w:r>
      <w:r w:rsidR="00984CFF" w:rsidRPr="00255F6B">
        <w:rPr>
          <w:rFonts w:asciiTheme="minorHAnsi" w:hAnsiTheme="minorHAnsi" w:cstheme="minorHAnsi"/>
          <w:b/>
          <w:color w:val="082A75" w:themeColor="text2"/>
          <w:u w:val="single"/>
        </w:rPr>
        <w:t>:</w:t>
      </w:r>
    </w:p>
    <w:p w14:paraId="0A4F0DF5" w14:textId="77777777" w:rsidR="00984CFF" w:rsidRPr="005D001F" w:rsidRDefault="00984CFF" w:rsidP="002C0FA0">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15D71F83" w14:textId="77777777" w:rsidR="00984CFF" w:rsidRDefault="00984CFF" w:rsidP="002C0FA0">
      <w:pPr>
        <w:pStyle w:val="Default"/>
        <w:rPr>
          <w:rFonts w:asciiTheme="minorHAnsi" w:hAnsiTheme="minorHAnsi" w:cstheme="minorHAnsi"/>
          <w:b/>
          <w:color w:val="082A75" w:themeColor="text2"/>
        </w:rPr>
      </w:pPr>
    </w:p>
    <w:p w14:paraId="78E09E35" w14:textId="098A39F0" w:rsidR="00984CFF" w:rsidRPr="00326886" w:rsidRDefault="00984CFF" w:rsidP="002C0FA0">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9C725C">
        <w:rPr>
          <w:rFonts w:asciiTheme="minorHAnsi" w:hAnsiTheme="minorHAnsi" w:cstheme="minorHAnsi"/>
          <w:b/>
          <w:color w:val="082A75" w:themeColor="text2"/>
        </w:rPr>
        <w:t>e.</w:t>
      </w:r>
      <w:r w:rsidRPr="00326886">
        <w:rPr>
          <w:rFonts w:asciiTheme="minorHAnsi" w:hAnsiTheme="minorHAnsi" w:cstheme="minorHAnsi"/>
          <w:b/>
          <w:color w:val="082A75" w:themeColor="text2"/>
        </w:rPr>
        <w:t xml:space="preserve"> Obligations to Report FWA: Policies and Procedures</w:t>
      </w:r>
    </w:p>
    <w:p w14:paraId="1C12C7DB" w14:textId="5995908E" w:rsidR="00984CFF" w:rsidRPr="00004E54" w:rsidRDefault="008F1FD7" w:rsidP="002C0FA0">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r w:rsidR="00984CFF" w:rsidRPr="002A1D7D">
        <w:rPr>
          <w:rFonts w:asciiTheme="minorHAnsi" w:hAnsiTheme="minorHAnsi" w:cstheme="minorHAnsi"/>
          <w:color w:val="082A75" w:themeColor="text2"/>
        </w:rPr>
        <w:t>Contractor must report, regardless of its own suspicions or lack thereof, to the MFCU an incident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with any of the characteristics listed in </w:t>
      </w:r>
      <w:r w:rsidR="00A05E52">
        <w:rPr>
          <w:rFonts w:asciiTheme="minorHAnsi" w:hAnsiTheme="minorHAnsi" w:cstheme="minorHAnsi"/>
          <w:color w:val="082A75" w:themeColor="text2"/>
        </w:rPr>
        <w:t>section</w:t>
      </w:r>
      <w:r w:rsidR="00984CFF" w:rsidRPr="00A26B60">
        <w:rPr>
          <w:rFonts w:asciiTheme="minorHAnsi" w:hAnsiTheme="minorHAnsi" w:cstheme="minorHAnsi"/>
          <w:color w:val="082A75" w:themeColor="text2"/>
        </w:rPr>
        <w:t xml:space="preserve"> 16 of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B, Part 9. All reporting must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be made as set forth in </w:t>
      </w:r>
      <w:r w:rsidR="00A05E52">
        <w:rPr>
          <w:rFonts w:asciiTheme="minorHAnsi" w:hAnsiTheme="minorHAnsi" w:cstheme="minorHAnsi"/>
          <w:color w:val="082A75" w:themeColor="text2"/>
        </w:rPr>
        <w:t>paragraphs</w:t>
      </w:r>
      <w:r w:rsidR="00984CFF" w:rsidRPr="00A26B60">
        <w:rPr>
          <w:rFonts w:asciiTheme="minorHAnsi" w:hAnsiTheme="minorHAnsi" w:cstheme="minorHAnsi"/>
          <w:color w:val="082A75" w:themeColor="text2"/>
        </w:rPr>
        <w:t xml:space="preserve"> h. and i., of </w:t>
      </w:r>
      <w:r w:rsidR="00A05E52">
        <w:rPr>
          <w:rFonts w:asciiTheme="minorHAnsi" w:hAnsiTheme="minorHAnsi" w:cstheme="minorHAnsi"/>
          <w:color w:val="082A75" w:themeColor="text2"/>
        </w:rPr>
        <w:t>section</w:t>
      </w:r>
      <w:r w:rsidR="00A63F32">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17</w:t>
      </w:r>
      <w:r w:rsidR="00A05E52">
        <w:rPr>
          <w:rFonts w:asciiTheme="minorHAnsi" w:hAnsiTheme="minorHAnsi" w:cstheme="minorHAnsi"/>
          <w:color w:val="082A75" w:themeColor="text2"/>
        </w:rPr>
        <w:t xml:space="preserve"> of</w:t>
      </w:r>
      <w:r w:rsidR="00984CFF" w:rsidRPr="00A26B60">
        <w:rPr>
          <w:rFonts w:asciiTheme="minorHAnsi" w:hAnsiTheme="minorHAnsi" w:cstheme="minorHAnsi"/>
          <w:color w:val="082A75" w:themeColor="text2"/>
        </w:rPr>
        <w:t xml:space="preserve">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xml:space="preserve"> B, Part 9.</w:t>
      </w:r>
    </w:p>
    <w:p w14:paraId="330ED907" w14:textId="77777777" w:rsidR="00ED131A" w:rsidRDefault="00ED131A" w:rsidP="002A1D7D">
      <w:pPr>
        <w:pStyle w:val="Default"/>
        <w:rPr>
          <w:rFonts w:asciiTheme="minorHAnsi" w:hAnsiTheme="minorHAnsi" w:cstheme="minorHAnsi"/>
          <w:b/>
          <w:color w:val="082A75" w:themeColor="text2"/>
        </w:rPr>
      </w:pPr>
    </w:p>
    <w:p w14:paraId="59D22C8F" w14:textId="6D27BACD" w:rsidR="00984CFF" w:rsidRDefault="00984CFF" w:rsidP="00984CFF">
      <w:pPr>
        <w:pStyle w:val="Default"/>
        <w:spacing w:after="240"/>
        <w:ind w:left="72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reporting </w:t>
      </w:r>
      <w:r w:rsidR="00326886">
        <w:rPr>
          <w:rFonts w:asciiTheme="minorHAnsi" w:hAnsiTheme="minorHAnsi" w:cstheme="minorHAnsi"/>
          <w:i/>
          <w:color w:val="082A75" w:themeColor="text2"/>
        </w:rPr>
        <w:t xml:space="preserve">to </w:t>
      </w:r>
      <w:r>
        <w:rPr>
          <w:rFonts w:asciiTheme="minorHAnsi" w:hAnsiTheme="minorHAnsi" w:cstheme="minorHAnsi"/>
          <w:i/>
          <w:color w:val="082A75" w:themeColor="text2"/>
        </w:rPr>
        <w:t>MFCU,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0183D233" w14:textId="77777777" w:rsidTr="00F70E27">
        <w:tc>
          <w:tcPr>
            <w:tcW w:w="9270" w:type="dxa"/>
            <w:gridSpan w:val="2"/>
            <w:tcBorders>
              <w:top w:val="nil"/>
              <w:left w:val="nil"/>
              <w:bottom w:val="single" w:sz="4" w:space="0" w:color="auto"/>
              <w:right w:val="nil"/>
            </w:tcBorders>
          </w:tcPr>
          <w:p w14:paraId="79B72142" w14:textId="443233BC"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50B481DE" w14:textId="77777777" w:rsidTr="00F70E27">
        <w:tc>
          <w:tcPr>
            <w:tcW w:w="5850" w:type="dxa"/>
            <w:tcBorders>
              <w:top w:val="single" w:sz="4" w:space="0" w:color="auto"/>
              <w:bottom w:val="single" w:sz="4" w:space="0" w:color="auto"/>
            </w:tcBorders>
          </w:tcPr>
          <w:p w14:paraId="39238D53"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3F175BB"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013E5E4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FED0361" w14:textId="77777777" w:rsidTr="00F70E27">
        <w:tc>
          <w:tcPr>
            <w:tcW w:w="5850" w:type="dxa"/>
            <w:tcBorders>
              <w:top w:val="single" w:sz="4" w:space="0" w:color="auto"/>
            </w:tcBorders>
          </w:tcPr>
          <w:p w14:paraId="37E70FF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1702305"/>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65B843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364DA21" w14:textId="77777777" w:rsidR="00A26B60" w:rsidRPr="002A1D7D" w:rsidRDefault="00A26B60" w:rsidP="00A26B60">
      <w:pPr>
        <w:pStyle w:val="Default"/>
        <w:ind w:left="720"/>
        <w:rPr>
          <w:rFonts w:asciiTheme="minorHAnsi" w:hAnsiTheme="minorHAnsi" w:cstheme="minorHAnsi"/>
          <w:b/>
          <w:color w:val="082A75" w:themeColor="text2"/>
        </w:rPr>
      </w:pPr>
    </w:p>
    <w:p w14:paraId="28190677" w14:textId="0A9BDD3D" w:rsidR="00F34D04" w:rsidRPr="005D001F" w:rsidRDefault="00F34D04" w:rsidP="00E57004">
      <w:pPr>
        <w:pStyle w:val="Default"/>
        <w:numPr>
          <w:ilvl w:val="0"/>
          <w:numId w:val="10"/>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f.</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19D1C1" w14:textId="77777777" w:rsidR="00F34D04" w:rsidRPr="005D001F" w:rsidRDefault="00F34D04" w:rsidP="00CD554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7090C0BD" w14:textId="77777777" w:rsidR="00F34D04" w:rsidRDefault="00F34D04" w:rsidP="00CD5541">
      <w:pPr>
        <w:pStyle w:val="Default"/>
        <w:rPr>
          <w:rFonts w:asciiTheme="minorHAnsi" w:hAnsiTheme="minorHAnsi" w:cstheme="minorHAnsi"/>
          <w:b/>
          <w:color w:val="082A75" w:themeColor="text2"/>
        </w:rPr>
      </w:pPr>
    </w:p>
    <w:p w14:paraId="7C3EF483" w14:textId="04F7BDAB" w:rsidR="00F34D04" w:rsidRPr="00B9492B" w:rsidRDefault="00F34D04" w:rsidP="00CD5541">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17.</w:t>
      </w:r>
      <w:r w:rsidR="00C3712E">
        <w:rPr>
          <w:rFonts w:asciiTheme="minorHAnsi" w:hAnsiTheme="minorHAnsi" w:cstheme="minorHAnsi"/>
          <w:b/>
          <w:bCs/>
          <w:color w:val="082A75" w:themeColor="text2"/>
        </w:rPr>
        <w:t>f.</w:t>
      </w:r>
      <w:r w:rsidRPr="000B4178">
        <w:rPr>
          <w:rFonts w:asciiTheme="minorHAnsi" w:hAnsiTheme="minorHAnsi" w:cstheme="minorHAnsi"/>
          <w:b/>
          <w:bCs/>
          <w:color w:val="082A75" w:themeColor="text2"/>
        </w:rPr>
        <w:t xml:space="preserve"> Obligations to Report FWA: Policies and Procedures</w:t>
      </w:r>
    </w:p>
    <w:p w14:paraId="347885CC" w14:textId="43EA1838" w:rsidR="00F34D04" w:rsidRPr="002A1D7D" w:rsidRDefault="00F34D04" w:rsidP="00CD5541">
      <w:pPr>
        <w:pStyle w:val="Default"/>
        <w:spacing w:after="240"/>
        <w:ind w:left="36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cooperate in good faith with MFCU and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 in any</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 or audit relating to </w:t>
      </w:r>
      <w:r>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as follows:</w:t>
      </w:r>
    </w:p>
    <w:p w14:paraId="16062593" w14:textId="6182AB57" w:rsidR="00F34D04" w:rsidRPr="002A1D7D" w:rsidRDefault="00F34D04" w:rsidP="00E57004">
      <w:pPr>
        <w:pStyle w:val="Default"/>
        <w:numPr>
          <w:ilvl w:val="0"/>
          <w:numId w:val="19"/>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provide copies of reports or other documentation requested by MFCU, </w:t>
      </w:r>
      <w:r w:rsidR="0099342E">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or all of them. All reports and documents required to be provided under </w:t>
      </w:r>
      <w:r w:rsidR="00A63F32">
        <w:rPr>
          <w:rFonts w:asciiTheme="minorHAnsi" w:hAnsiTheme="minorHAnsi" w:cstheme="minorHAnsi"/>
          <w:color w:val="082A75" w:themeColor="text2"/>
        </w:rPr>
        <w:t>subparagraph</w:t>
      </w:r>
      <w:r w:rsidRPr="002A1D7D">
        <w:rPr>
          <w:rFonts w:asciiTheme="minorHAnsi" w:hAnsiTheme="minorHAnsi" w:cstheme="minorHAnsi"/>
          <w:color w:val="082A75" w:themeColor="text2"/>
        </w:rPr>
        <w:t xml:space="preserve"> (1) of </w:t>
      </w:r>
      <w:r w:rsidR="00A63F32">
        <w:rPr>
          <w:rFonts w:asciiTheme="minorHAnsi" w:hAnsiTheme="minorHAnsi" w:cstheme="minorHAnsi"/>
          <w:color w:val="082A75" w:themeColor="text2"/>
        </w:rPr>
        <w:t>paragraph</w:t>
      </w:r>
      <w:r w:rsidRPr="002A1D7D">
        <w:rPr>
          <w:rFonts w:asciiTheme="minorHAnsi" w:hAnsiTheme="minorHAnsi" w:cstheme="minorHAnsi"/>
          <w:color w:val="082A75" w:themeColor="text2"/>
        </w:rPr>
        <w:t xml:space="preserve"> f, </w:t>
      </w:r>
      <w:r w:rsidR="00A63F32">
        <w:rPr>
          <w:rFonts w:asciiTheme="minorHAnsi" w:hAnsiTheme="minorHAnsi" w:cstheme="minorHAnsi"/>
          <w:color w:val="082A75" w:themeColor="text2"/>
        </w:rPr>
        <w:t xml:space="preserve">section </w:t>
      </w:r>
      <w:r w:rsidRPr="002A1D7D">
        <w:rPr>
          <w:rFonts w:asciiTheme="minorHAnsi" w:hAnsiTheme="minorHAnsi" w:cstheme="minorHAnsi"/>
          <w:color w:val="082A75" w:themeColor="text2"/>
        </w:rPr>
        <w:t>17, Ex</w:t>
      </w:r>
      <w:r w:rsidR="00A63F32">
        <w:rPr>
          <w:rFonts w:asciiTheme="minorHAnsi" w:hAnsiTheme="minorHAnsi" w:cstheme="minorHAnsi"/>
          <w:color w:val="082A75" w:themeColor="text2"/>
        </w:rPr>
        <w:t>hibit</w:t>
      </w:r>
      <w:r w:rsidRPr="002A1D7D">
        <w:rPr>
          <w:rFonts w:asciiTheme="minorHAnsi" w:hAnsiTheme="minorHAnsi" w:cstheme="minorHAnsi"/>
          <w:color w:val="082A75" w:themeColor="text2"/>
        </w:rPr>
        <w:t xml:space="preserve"> B, Part 9 must be provided without cost to MFCU, </w:t>
      </w:r>
      <w:r w:rsidR="00C956A1">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w:t>
      </w:r>
    </w:p>
    <w:p w14:paraId="7ED5ABFD" w14:textId="6A226929"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lastRenderedPageBreak/>
        <w:t xml:space="preserve">Contractor must permit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combination or all of them, to inspect, evaluate, or audit books, records, documents, files, accounts, and facilities maintained by or on behalf of Contractor as such parties may determine is necessary to investigate any incident of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w:t>
      </w:r>
    </w:p>
    <w:p w14:paraId="727A0FDF" w14:textId="56F92D35"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 xml:space="preserve">Contractor must cooperate in good faith with the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as well as their respective designees, or any or all of them, during any investigation of </w:t>
      </w:r>
      <w:r w:rsidR="00A63F32">
        <w:rPr>
          <w:rFonts w:asciiTheme="minorHAnsi" w:hAnsiTheme="minorHAnsi" w:cstheme="minorHAnsi"/>
          <w:color w:val="082A75" w:themeColor="text2"/>
        </w:rPr>
        <w:t>FWA</w:t>
      </w:r>
      <w:r w:rsidRPr="002A1D7D">
        <w:rPr>
          <w:rFonts w:asciiTheme="minorHAnsi" w:hAnsiTheme="minorHAnsi" w:cstheme="minorHAnsi"/>
          <w:color w:val="082A75" w:themeColor="text2"/>
        </w:rPr>
        <w:t>; and</w:t>
      </w:r>
    </w:p>
    <w:p w14:paraId="31B71A55" w14:textId="5DBC9A70" w:rsidR="00F34D04"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 xml:space="preserve">In the event that Contractor reports suspected </w:t>
      </w:r>
      <w:r w:rsidR="004C1C57">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by Contractor’s</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 Providers, Members, or other third parties, or learns of an MFCU, or</w:t>
      </w:r>
      <w:r w:rsidRPr="00F34D04">
        <w:rPr>
          <w:rFonts w:asciiTheme="minorHAnsi" w:hAnsiTheme="minorHAnsi" w:cstheme="minorHAnsi"/>
          <w:color w:val="082A75" w:themeColor="text2"/>
        </w:rPr>
        <w:t xml:space="preserve"> </w:t>
      </w:r>
      <w:r w:rsidR="009651B4">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investigation, or any other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investigation undertaken by</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any other governmental entity, Contractor is strictly prohibited from notifying, or</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otherwise communicating with, such parties about such report(s) or investigation(s).</w:t>
      </w:r>
    </w:p>
    <w:p w14:paraId="17211373" w14:textId="508E4C61" w:rsidR="00F34D04" w:rsidRDefault="00F34D04" w:rsidP="00F34D04">
      <w:pPr>
        <w:pStyle w:val="Default"/>
        <w:spacing w:after="240"/>
        <w:ind w:left="720"/>
        <w:rPr>
          <w:rFonts w:asciiTheme="minorHAnsi" w:hAnsiTheme="minorHAnsi" w:cstheme="minorHAnsi"/>
          <w:i/>
          <w:color w:val="082A75" w:themeColor="text2"/>
        </w:rPr>
      </w:pPr>
      <w:r w:rsidRPr="00F34D04">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sidRPr="00F34D04">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sidRPr="00F34D04">
        <w:rPr>
          <w:rFonts w:asciiTheme="minorHAnsi" w:hAnsiTheme="minorHAnsi" w:cstheme="minorHAnsi"/>
          <w:i/>
          <w:color w:val="082A75" w:themeColor="text2"/>
        </w:rPr>
        <w:t xml:space="preserve"> has developed and maintains an internal process</w:t>
      </w:r>
      <w:r w:rsidR="004C1C57">
        <w:rPr>
          <w:rFonts w:asciiTheme="minorHAnsi" w:hAnsiTheme="minorHAnsi" w:cstheme="minorHAnsi"/>
          <w:i/>
          <w:color w:val="082A75" w:themeColor="text2"/>
        </w:rPr>
        <w:t xml:space="preserve"> for</w:t>
      </w:r>
      <w:r w:rsidRPr="00F34D04">
        <w:rPr>
          <w:rFonts w:asciiTheme="minorHAnsi" w:hAnsiTheme="minorHAnsi" w:cstheme="minorHAnsi"/>
          <w:i/>
          <w:color w:val="082A75" w:themeColor="text2"/>
        </w:rPr>
        <w:t xml:space="preserve"> cooperating with an MFCU and PIAU investigation or audit,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73F2CD18" w14:textId="77777777" w:rsidTr="00F70E27">
        <w:tc>
          <w:tcPr>
            <w:tcW w:w="9270" w:type="dxa"/>
            <w:gridSpan w:val="2"/>
            <w:tcBorders>
              <w:top w:val="nil"/>
              <w:left w:val="nil"/>
              <w:bottom w:val="single" w:sz="4" w:space="0" w:color="auto"/>
              <w:right w:val="nil"/>
            </w:tcBorders>
          </w:tcPr>
          <w:p w14:paraId="0AFBAB99" w14:textId="08F47823"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77B8626" w14:textId="77777777" w:rsidTr="00F70E27">
        <w:tc>
          <w:tcPr>
            <w:tcW w:w="5850" w:type="dxa"/>
            <w:tcBorders>
              <w:top w:val="single" w:sz="4" w:space="0" w:color="auto"/>
              <w:bottom w:val="single" w:sz="4" w:space="0" w:color="auto"/>
            </w:tcBorders>
          </w:tcPr>
          <w:p w14:paraId="44B2FA9E"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14564A1"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7E32372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78C8226" w14:textId="77777777" w:rsidTr="00F70E27">
        <w:tc>
          <w:tcPr>
            <w:tcW w:w="5850" w:type="dxa"/>
            <w:tcBorders>
              <w:top w:val="single" w:sz="4" w:space="0" w:color="auto"/>
            </w:tcBorders>
          </w:tcPr>
          <w:p w14:paraId="08D640B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73982999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E7C7476"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C97CD34" w14:textId="77777777" w:rsidR="00A26B60" w:rsidRPr="002A1D7D" w:rsidRDefault="00A26B60" w:rsidP="00A26B60">
      <w:pPr>
        <w:pStyle w:val="Default"/>
        <w:ind w:left="720"/>
        <w:rPr>
          <w:rFonts w:asciiTheme="minorHAnsi" w:hAnsiTheme="minorHAnsi" w:cstheme="minorHAnsi"/>
          <w:b/>
          <w:color w:val="082A75" w:themeColor="text2"/>
        </w:rPr>
      </w:pPr>
    </w:p>
    <w:p w14:paraId="687B68AA" w14:textId="5A60A1BC" w:rsidR="00690E73" w:rsidRPr="005D001F" w:rsidRDefault="00690E73" w:rsidP="00E57004">
      <w:pPr>
        <w:pStyle w:val="Default"/>
        <w:numPr>
          <w:ilvl w:val="0"/>
          <w:numId w:val="11"/>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g.</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16B2CE7" w14:textId="77777777" w:rsidR="00690E73" w:rsidRPr="005D001F" w:rsidRDefault="00690E73" w:rsidP="00475B2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67A69061" w14:textId="77777777" w:rsidR="00690E73" w:rsidRDefault="00690E73" w:rsidP="00475B26">
      <w:pPr>
        <w:pStyle w:val="Default"/>
        <w:rPr>
          <w:rFonts w:asciiTheme="minorHAnsi" w:hAnsiTheme="minorHAnsi" w:cstheme="minorHAnsi"/>
          <w:b/>
          <w:color w:val="082A75" w:themeColor="text2"/>
        </w:rPr>
      </w:pPr>
    </w:p>
    <w:p w14:paraId="7BFDB9BE" w14:textId="4F8C2894" w:rsidR="00690E73" w:rsidRPr="00326886" w:rsidRDefault="00690E73" w:rsidP="00475B26">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532EEE">
        <w:rPr>
          <w:rFonts w:asciiTheme="minorHAnsi" w:hAnsiTheme="minorHAnsi" w:cstheme="minorHAnsi"/>
          <w:b/>
          <w:color w:val="082A75" w:themeColor="text2"/>
        </w:rPr>
        <w:t>g.</w:t>
      </w:r>
      <w:r w:rsidRPr="00326886">
        <w:rPr>
          <w:rFonts w:asciiTheme="minorHAnsi" w:hAnsiTheme="minorHAnsi" w:cstheme="minorHAnsi"/>
          <w:b/>
          <w:color w:val="082A75" w:themeColor="text2"/>
        </w:rPr>
        <w:t xml:space="preserve"> Obligations to Report FWA: Policies and Procedures</w:t>
      </w:r>
    </w:p>
    <w:p w14:paraId="15CEF97D" w14:textId="7A0453FE" w:rsidR="004811E0" w:rsidRDefault="00690E73" w:rsidP="00475B26">
      <w:pPr>
        <w:pStyle w:val="Default"/>
        <w:spacing w:after="240"/>
        <w:ind w:left="360"/>
        <w:rPr>
          <w:rFonts w:asciiTheme="minorHAnsi" w:hAnsiTheme="minorHAnsi" w:cstheme="minorHAnsi"/>
          <w:color w:val="082A75" w:themeColor="text2"/>
        </w:rPr>
      </w:pPr>
      <w:r w:rsidRPr="002A1D7D">
        <w:rPr>
          <w:rFonts w:asciiTheme="minorHAnsi" w:hAnsiTheme="minorHAnsi" w:cstheme="minorHAnsi"/>
          <w:color w:val="082A75" w:themeColor="text2"/>
        </w:rPr>
        <w:t>Subject to 42 C.F.R. §455.23, 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 OHA will have the right to suspend, in whole or in part,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Payments made to Contractor. </w:t>
      </w:r>
    </w:p>
    <w:p w14:paraId="21532FC8" w14:textId="13174351" w:rsidR="004811E0"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Contractor’s Subcontractors, OHA will also have the right to direct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Contractor to suspend, in whole or in part, the payment of fees to any and all such</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w:t>
      </w:r>
    </w:p>
    <w:p w14:paraId="3730D17A" w14:textId="72402187" w:rsidR="00975926" w:rsidRDefault="00690E73" w:rsidP="00E57004">
      <w:pPr>
        <w:pStyle w:val="Default"/>
        <w:numPr>
          <w:ilvl w:val="0"/>
          <w:numId w:val="30"/>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Subject to 42 C.F.R. §455.23(c) suspension of Payments or other sums may be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temporary. OHA has the right to forgo suspension and continue making Payments, or refrain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from directing Contractor to suspend payment of sums to its Subcontractors, if certain good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cause exceptions are met as provided for under 42 C.F.R. §455.23(e). </w:t>
      </w:r>
    </w:p>
    <w:p w14:paraId="5E1C112F" w14:textId="63ACC1AA" w:rsidR="00690E73"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determines a credible allegation of Fraud has been made against a Subcontractor, Contract must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cooperate with OHA to determine, in accordance with the criteria set forth in 42 C.F.R. §455.23,</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sums otherwise payable by Contractor to such Subcontractor, must be suspended or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good cause exists not to suspend such payments.</w:t>
      </w:r>
    </w:p>
    <w:p w14:paraId="5F176D23" w14:textId="46E54B9C" w:rsidR="00354505" w:rsidRDefault="00354505" w:rsidP="00354505">
      <w:pPr>
        <w:pStyle w:val="Default"/>
        <w:spacing w:after="240"/>
        <w:ind w:left="720"/>
        <w:rPr>
          <w:rFonts w:asciiTheme="minorHAnsi" w:hAnsiTheme="minorHAnsi" w:cstheme="minorHAnsi"/>
          <w:i/>
          <w:color w:val="082A75" w:themeColor="text2"/>
        </w:rPr>
      </w:pPr>
      <w:r>
        <w:rPr>
          <w:rFonts w:asciiTheme="minorHAnsi" w:hAnsiTheme="minorHAnsi" w:cstheme="minorHAnsi"/>
          <w:i/>
          <w:color w:val="082A75" w:themeColor="text2"/>
        </w:rPr>
        <w:lastRenderedPageBreak/>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complying with the requirements of this section, timely.</w:t>
      </w:r>
    </w:p>
    <w:p w14:paraId="106251C1" w14:textId="77777777" w:rsidR="00215666" w:rsidRDefault="00215666" w:rsidP="00215666">
      <w:pPr>
        <w:pStyle w:val="Default"/>
        <w:ind w:left="720"/>
        <w:rPr>
          <w:rFonts w:asciiTheme="minorHAnsi" w:hAnsiTheme="minorHAnsi" w:cstheme="minorHAnsi"/>
          <w: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34E19E31" w14:textId="77777777" w:rsidTr="00F70E27">
        <w:tc>
          <w:tcPr>
            <w:tcW w:w="9270" w:type="dxa"/>
            <w:gridSpan w:val="2"/>
            <w:tcBorders>
              <w:top w:val="nil"/>
              <w:left w:val="nil"/>
              <w:bottom w:val="single" w:sz="4" w:space="0" w:color="auto"/>
              <w:right w:val="nil"/>
            </w:tcBorders>
          </w:tcPr>
          <w:p w14:paraId="7E8E51B6" w14:textId="3CF0C36C"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151CC4CB" w14:textId="77777777" w:rsidTr="00F70E27">
        <w:tc>
          <w:tcPr>
            <w:tcW w:w="5850" w:type="dxa"/>
            <w:tcBorders>
              <w:top w:val="single" w:sz="4" w:space="0" w:color="auto"/>
              <w:bottom w:val="single" w:sz="4" w:space="0" w:color="auto"/>
            </w:tcBorders>
          </w:tcPr>
          <w:p w14:paraId="4E7E8701"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670E1CF5"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2379DCE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D9A74F8" w14:textId="77777777" w:rsidTr="00F70E27">
        <w:tc>
          <w:tcPr>
            <w:tcW w:w="5850" w:type="dxa"/>
            <w:tcBorders>
              <w:top w:val="single" w:sz="4" w:space="0" w:color="auto"/>
            </w:tcBorders>
          </w:tcPr>
          <w:p w14:paraId="0BB653AD"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2534140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CB4C29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908C9A1" w14:textId="4417B726" w:rsidR="006B3DFD" w:rsidRDefault="006B3DFD" w:rsidP="006B3DFD">
      <w:pPr>
        <w:pStyle w:val="Default"/>
        <w:ind w:left="720"/>
        <w:rPr>
          <w:rFonts w:asciiTheme="minorHAnsi" w:hAnsiTheme="minorHAnsi" w:cstheme="minorHAnsi"/>
          <w:i/>
          <w:color w:val="082A75" w:themeColor="text2"/>
        </w:rPr>
      </w:pPr>
    </w:p>
    <w:p w14:paraId="5CD9F8EE" w14:textId="77777777" w:rsidR="00B27FE8" w:rsidRPr="00004E54" w:rsidRDefault="00B27FE8" w:rsidP="006B3DFD">
      <w:pPr>
        <w:pStyle w:val="Default"/>
        <w:ind w:left="720"/>
        <w:rPr>
          <w:rFonts w:asciiTheme="minorHAnsi" w:hAnsiTheme="minorHAnsi" w:cstheme="minorHAnsi"/>
          <w:i/>
          <w:color w:val="082A75" w:themeColor="text2"/>
        </w:rPr>
      </w:pPr>
    </w:p>
    <w:p w14:paraId="4691D5A9" w14:textId="394552ED" w:rsidR="00975926" w:rsidRPr="005D001F" w:rsidRDefault="00975926" w:rsidP="00E57004">
      <w:pPr>
        <w:pStyle w:val="Default"/>
        <w:numPr>
          <w:ilvl w:val="0"/>
          <w:numId w:val="12"/>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h.</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BEA0AA" w14:textId="77777777" w:rsidR="00975926" w:rsidRPr="005D001F" w:rsidRDefault="00975926" w:rsidP="005F0B1C">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232685A8" w14:textId="77777777" w:rsidR="00975926" w:rsidRDefault="00975926" w:rsidP="005F0B1C">
      <w:pPr>
        <w:pStyle w:val="Default"/>
        <w:rPr>
          <w:rFonts w:asciiTheme="minorHAnsi" w:hAnsiTheme="minorHAnsi" w:cstheme="minorHAnsi"/>
          <w:b/>
          <w:color w:val="082A75" w:themeColor="text2"/>
        </w:rPr>
      </w:pPr>
    </w:p>
    <w:p w14:paraId="17E24717" w14:textId="2486CBDB" w:rsidR="00975926" w:rsidRPr="00326886" w:rsidRDefault="00975926" w:rsidP="005F0B1C">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12A9F">
        <w:rPr>
          <w:rFonts w:asciiTheme="minorHAnsi" w:hAnsiTheme="minorHAnsi" w:cstheme="minorHAnsi"/>
          <w:b/>
          <w:color w:val="082A75" w:themeColor="text2"/>
        </w:rPr>
        <w:t>h</w:t>
      </w:r>
      <w:r w:rsidR="00DC606D">
        <w:rPr>
          <w:rFonts w:asciiTheme="minorHAnsi" w:hAnsiTheme="minorHAnsi" w:cstheme="minorHAnsi"/>
          <w:b/>
          <w:color w:val="082A75" w:themeColor="text2"/>
        </w:rPr>
        <w:t>&amp;i.</w:t>
      </w:r>
      <w:r w:rsidRPr="00326886">
        <w:rPr>
          <w:rFonts w:asciiTheme="minorHAnsi" w:hAnsiTheme="minorHAnsi" w:cstheme="minorHAnsi"/>
          <w:b/>
          <w:color w:val="082A75" w:themeColor="text2"/>
        </w:rPr>
        <w:t xml:space="preserve"> Obligations to Report FWA: Policies and Procedures</w:t>
      </w:r>
    </w:p>
    <w:p w14:paraId="30194475" w14:textId="2FC16E79" w:rsidR="00975926" w:rsidRPr="000B4178" w:rsidRDefault="00975926" w:rsidP="005F0B1C">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Where to Report a Case of Fraud or Abuse by a Provider</w:t>
      </w:r>
    </w:p>
    <w:p w14:paraId="50000D4F" w14:textId="2B27F429" w:rsidR="00975926" w:rsidRPr="006B3DFD"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if made aware of any suspected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xml:space="preserve"> by a </w:t>
      </w:r>
      <w:r w:rsidR="00404AFF">
        <w:rPr>
          <w:rFonts w:asciiTheme="minorHAnsi" w:hAnsiTheme="minorHAnsi" w:cstheme="minorHAnsi"/>
          <w:color w:val="082A75" w:themeColor="text2"/>
        </w:rPr>
        <w:t xml:space="preserve">Participating </w:t>
      </w:r>
      <w:r w:rsidRPr="006B3DFD">
        <w:rPr>
          <w:rFonts w:asciiTheme="minorHAnsi" w:hAnsiTheme="minorHAnsi" w:cstheme="minorHAnsi"/>
          <w:color w:val="082A75" w:themeColor="text2"/>
        </w:rPr>
        <w:t xml:space="preserve">Provider, Subcontractor, or its own employees, must report the incident to MFCU and </w:t>
      </w:r>
      <w:r w:rsidR="00404AFF">
        <w:rPr>
          <w:rFonts w:asciiTheme="minorHAnsi" w:hAnsiTheme="minorHAnsi" w:cstheme="minorHAnsi"/>
          <w:color w:val="082A75" w:themeColor="text2"/>
        </w:rPr>
        <w:t>O</w:t>
      </w:r>
      <w:r w:rsidRPr="006B3DFD">
        <w:rPr>
          <w:rFonts w:asciiTheme="minorHAnsi" w:hAnsiTheme="minorHAnsi" w:cstheme="minorHAnsi"/>
          <w:color w:val="082A75" w:themeColor="text2"/>
        </w:rPr>
        <w:t>PI as required under this Ex, B, Part 9. Such reporting may be made by mail, phone, or facsimile transmission using the following contact information:</w:t>
      </w:r>
    </w:p>
    <w:p w14:paraId="2D0B71EF" w14:textId="77777777"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Medicaid Fraud Control Unit (MFCU)</w:t>
      </w:r>
    </w:p>
    <w:p w14:paraId="2B1E965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Oregon Department of Justice</w:t>
      </w:r>
    </w:p>
    <w:p w14:paraId="4F799FFB"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100 SW Market Street</w:t>
      </w:r>
    </w:p>
    <w:p w14:paraId="07FB320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Portland, OR 97201</w:t>
      </w:r>
    </w:p>
    <w:p w14:paraId="4ABA37B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Phone: 971-673-1880</w:t>
      </w:r>
    </w:p>
    <w:p w14:paraId="64F74748" w14:textId="77777777" w:rsidR="00975926" w:rsidRPr="006B3DFD" w:rsidRDefault="00975926" w:rsidP="002A1D7D">
      <w:pPr>
        <w:pStyle w:val="Default"/>
        <w:spacing w:after="240"/>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971-673-1890</w:t>
      </w:r>
    </w:p>
    <w:p w14:paraId="7D768805" w14:textId="2E434F1F"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 xml:space="preserve">OHA </w:t>
      </w:r>
      <w:r w:rsidR="00091FB2">
        <w:rPr>
          <w:rFonts w:asciiTheme="minorHAnsi" w:hAnsiTheme="minorHAnsi" w:cstheme="minorHAnsi"/>
          <w:color w:val="082A75" w:themeColor="text2"/>
        </w:rPr>
        <w:t xml:space="preserve">Office of </w:t>
      </w:r>
      <w:r w:rsidRPr="006B3DFD">
        <w:rPr>
          <w:rFonts w:asciiTheme="minorHAnsi" w:hAnsiTheme="minorHAnsi" w:cstheme="minorHAnsi"/>
          <w:color w:val="082A75" w:themeColor="text2"/>
        </w:rPr>
        <w:t>Program Integrity (</w:t>
      </w:r>
      <w:r w:rsidR="00091FB2">
        <w:rPr>
          <w:rFonts w:asciiTheme="minorHAnsi" w:hAnsiTheme="minorHAnsi" w:cstheme="minorHAnsi"/>
          <w:color w:val="082A75" w:themeColor="text2"/>
        </w:rPr>
        <w:t>O</w:t>
      </w:r>
      <w:r w:rsidRPr="006B3DFD">
        <w:rPr>
          <w:rFonts w:asciiTheme="minorHAnsi" w:hAnsiTheme="minorHAnsi" w:cstheme="minorHAnsi"/>
          <w:color w:val="082A75" w:themeColor="text2"/>
        </w:rPr>
        <w:t>PI)</w:t>
      </w:r>
    </w:p>
    <w:p w14:paraId="474D131D"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3406 Cherry Ave. NE</w:t>
      </w:r>
    </w:p>
    <w:p w14:paraId="72E31D9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97303-4924</w:t>
      </w:r>
    </w:p>
    <w:p w14:paraId="0DF2424F"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503-378-2577</w:t>
      </w:r>
    </w:p>
    <w:p w14:paraId="21E68347" w14:textId="3E0F7044"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Hotline: 1-888-FRAUD01 (888-372-8301)</w:t>
      </w:r>
    </w:p>
    <w:p w14:paraId="7152B778" w14:textId="7F470B78" w:rsidR="009D2146" w:rsidRPr="000B4178" w:rsidRDefault="009D2146" w:rsidP="002A1D7D">
      <w:pPr>
        <w:pStyle w:val="Default"/>
        <w:spacing w:after="240"/>
        <w:ind w:left="1440"/>
        <w:rPr>
          <w:rFonts w:ascii="Calibri" w:hAnsi="Calibri" w:cs="Calibri"/>
          <w:b/>
          <w:color w:val="082A75" w:themeColor="text2"/>
          <w:sz w:val="28"/>
          <w:szCs w:val="28"/>
        </w:rPr>
      </w:pPr>
      <w:r w:rsidRPr="000B4178">
        <w:rPr>
          <w:rFonts w:ascii="Calibri" w:hAnsi="Calibri" w:cs="Calibri"/>
          <w:color w:val="0000FF"/>
        </w:rPr>
        <w:t>https://www.oregon.gov/oha/FOD/PIAU/Pages/Report-Fraud.aspx</w:t>
      </w:r>
    </w:p>
    <w:p w14:paraId="76AD9684" w14:textId="6FC61938" w:rsidR="00975926" w:rsidRPr="00B27FE8"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must include the above contact information for MFCU and </w:t>
      </w:r>
      <w:r w:rsidR="005D3A01">
        <w:rPr>
          <w:rFonts w:asciiTheme="minorHAnsi" w:hAnsiTheme="minorHAnsi" w:cstheme="minorHAnsi"/>
          <w:color w:val="082A75" w:themeColor="text2"/>
        </w:rPr>
        <w:t>O</w:t>
      </w:r>
      <w:r w:rsidRPr="006B3DFD">
        <w:rPr>
          <w:rFonts w:asciiTheme="minorHAnsi" w:hAnsiTheme="minorHAnsi" w:cstheme="minorHAnsi"/>
          <w:color w:val="082A75" w:themeColor="text2"/>
        </w:rPr>
        <w:t>PI in its FWA Prevention Handbook and its Member Handbook.</w:t>
      </w:r>
    </w:p>
    <w:p w14:paraId="1DC25A87" w14:textId="77777777" w:rsidR="00B27FE8" w:rsidRPr="006B3DFD" w:rsidRDefault="00B27FE8" w:rsidP="00B27FE8">
      <w:pPr>
        <w:pStyle w:val="Default"/>
        <w:spacing w:after="240"/>
        <w:ind w:left="720"/>
        <w:rPr>
          <w:rFonts w:asciiTheme="minorHAnsi" w:hAnsiTheme="minorHAnsi" w:cstheme="minorHAnsi"/>
          <w:b/>
          <w:color w:val="082A75" w:themeColor="text2"/>
        </w:rPr>
      </w:pPr>
    </w:p>
    <w:p w14:paraId="7C74360B" w14:textId="358A3722" w:rsidR="00975926" w:rsidRPr="00F06E6C" w:rsidRDefault="00975926" w:rsidP="006D63C1">
      <w:pPr>
        <w:pStyle w:val="Default"/>
        <w:ind w:left="360"/>
        <w:rPr>
          <w:rFonts w:asciiTheme="minorHAnsi" w:hAnsiTheme="minorHAnsi" w:cstheme="minorHAnsi"/>
          <w:color w:val="082A75" w:themeColor="text2"/>
        </w:rPr>
      </w:pPr>
      <w:r w:rsidRPr="000B4178">
        <w:rPr>
          <w:rFonts w:asciiTheme="minorHAnsi" w:hAnsiTheme="minorHAnsi" w:cstheme="minorHAnsi"/>
          <w:b/>
          <w:bCs/>
          <w:color w:val="082A75" w:themeColor="text2"/>
        </w:rPr>
        <w:t>Where to Report a Case of Fraud or Abuse by a Member</w:t>
      </w:r>
    </w:p>
    <w:p w14:paraId="79AD36E8" w14:textId="366350F5" w:rsidR="00975926" w:rsidRPr="006B3DFD" w:rsidRDefault="00975926" w:rsidP="00E57004">
      <w:pPr>
        <w:pStyle w:val="Default"/>
        <w:numPr>
          <w:ilvl w:val="0"/>
          <w:numId w:val="31"/>
        </w:numPr>
        <w:spacing w:after="24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if made aware of suspected Fraud or Abuse by a Member (e.g. a Provider reporting Member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must promptly report the incident to the DHS Fraud Investigation Unit</w:t>
      </w:r>
      <w:r w:rsidR="00897C96">
        <w:rPr>
          <w:rFonts w:asciiTheme="minorHAnsi" w:hAnsiTheme="minorHAnsi" w:cstheme="minorHAnsi"/>
          <w:color w:val="082A75" w:themeColor="text2"/>
        </w:rPr>
        <w:t xml:space="preserve"> (FIU)</w:t>
      </w:r>
      <w:r w:rsidRPr="006B3DFD">
        <w:rPr>
          <w:rFonts w:asciiTheme="minorHAnsi" w:hAnsiTheme="minorHAnsi" w:cstheme="minorHAnsi"/>
          <w:color w:val="082A75" w:themeColor="text2"/>
        </w:rPr>
        <w:t>. Such reporting may be made by mail, phone, or facsimile transmission using the following contact information:</w:t>
      </w:r>
    </w:p>
    <w:p w14:paraId="0520675C" w14:textId="1B25A198"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lastRenderedPageBreak/>
        <w:t>DHS Fraud Investigation</w:t>
      </w:r>
    </w:p>
    <w:p w14:paraId="4729D85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 Box 14150</w:t>
      </w:r>
    </w:p>
    <w:p w14:paraId="2B5C4F2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97309</w:t>
      </w:r>
    </w:p>
    <w:p w14:paraId="0F546535"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Hotline: 1-888-FRAUD01 (888-372-8301)</w:t>
      </w:r>
    </w:p>
    <w:p w14:paraId="33BB48EB" w14:textId="6CAAF836"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Fax: 503-373-1525 Attn: Hotline</w:t>
      </w:r>
    </w:p>
    <w:p w14:paraId="76012660" w14:textId="1B847F82" w:rsidR="000675F8" w:rsidRPr="000B4178" w:rsidRDefault="000675F8" w:rsidP="000675F8">
      <w:pPr>
        <w:pStyle w:val="Default"/>
        <w:spacing w:after="240"/>
        <w:ind w:left="1440"/>
        <w:rPr>
          <w:rFonts w:asciiTheme="minorHAnsi" w:hAnsiTheme="minorHAnsi" w:cstheme="minorHAnsi"/>
          <w:b/>
          <w:color w:val="082A75" w:themeColor="text2"/>
          <w:sz w:val="28"/>
          <w:szCs w:val="28"/>
        </w:rPr>
      </w:pPr>
      <w:r w:rsidRPr="000B4178">
        <w:rPr>
          <w:rFonts w:asciiTheme="minorHAnsi" w:hAnsiTheme="minorHAnsi" w:cstheme="minorHAnsi"/>
          <w:color w:val="0000FF"/>
        </w:rPr>
        <w:t>https://www.oregon.gov/oha/FOD/PIAU/Pages/Report-Fraud.aspx</w:t>
      </w:r>
    </w:p>
    <w:p w14:paraId="7649ADFC" w14:textId="7607715F" w:rsidR="00975926" w:rsidRPr="006B3DFD" w:rsidRDefault="00975926" w:rsidP="00E57004">
      <w:pPr>
        <w:pStyle w:val="Default"/>
        <w:numPr>
          <w:ilvl w:val="0"/>
          <w:numId w:val="31"/>
        </w:numPr>
        <w:spacing w:after="240"/>
        <w:rPr>
          <w:rFonts w:asciiTheme="minorHAnsi" w:hAnsiTheme="minorHAnsi" w:cstheme="minorHAnsi"/>
          <w:color w:val="082A75" w:themeColor="text2"/>
        </w:rPr>
      </w:pPr>
      <w:r w:rsidRPr="006B3DFD">
        <w:rPr>
          <w:rFonts w:asciiTheme="minorHAnsi" w:hAnsiTheme="minorHAnsi" w:cstheme="minorHAnsi"/>
          <w:color w:val="082A75" w:themeColor="text2"/>
        </w:rPr>
        <w:t>Contractor must include the above contact information for DHS Fraud Investigation</w:t>
      </w:r>
      <w:r w:rsidR="00D1140D">
        <w:rPr>
          <w:rFonts w:asciiTheme="minorHAnsi" w:hAnsiTheme="minorHAnsi" w:cstheme="minorHAnsi"/>
          <w:color w:val="082A75" w:themeColor="text2"/>
        </w:rPr>
        <w:t xml:space="preserve"> Unit</w:t>
      </w:r>
      <w:r w:rsidRPr="006B3DFD">
        <w:rPr>
          <w:rFonts w:asciiTheme="minorHAnsi" w:hAnsiTheme="minorHAnsi" w:cstheme="minorHAnsi"/>
          <w:color w:val="082A75" w:themeColor="text2"/>
        </w:rPr>
        <w:t xml:space="preserve"> in its FWA Prevention Handbook and its Member Handbook.</w:t>
      </w:r>
    </w:p>
    <w:tbl>
      <w:tblPr>
        <w:tblStyle w:val="TableGrid"/>
        <w:tblW w:w="0" w:type="auto"/>
        <w:tblInd w:w="355" w:type="dxa"/>
        <w:tblLook w:val="04A0" w:firstRow="1" w:lastRow="0" w:firstColumn="1" w:lastColumn="0" w:noHBand="0" w:noVBand="1"/>
      </w:tblPr>
      <w:tblGrid>
        <w:gridCol w:w="5850"/>
        <w:gridCol w:w="3420"/>
      </w:tblGrid>
      <w:tr w:rsidR="00650DF9" w:rsidRPr="00EC74CE" w14:paraId="0DACB10C" w14:textId="77777777" w:rsidTr="00F70E27">
        <w:tc>
          <w:tcPr>
            <w:tcW w:w="9270" w:type="dxa"/>
            <w:gridSpan w:val="2"/>
            <w:tcBorders>
              <w:top w:val="nil"/>
              <w:left w:val="nil"/>
              <w:bottom w:val="single" w:sz="4" w:space="0" w:color="auto"/>
              <w:right w:val="nil"/>
            </w:tcBorders>
          </w:tcPr>
          <w:p w14:paraId="2EEB230F" w14:textId="57572894"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479503E" w14:textId="77777777" w:rsidTr="00F70E27">
        <w:tc>
          <w:tcPr>
            <w:tcW w:w="5850" w:type="dxa"/>
            <w:tcBorders>
              <w:top w:val="single" w:sz="4" w:space="0" w:color="auto"/>
              <w:bottom w:val="single" w:sz="4" w:space="0" w:color="auto"/>
            </w:tcBorders>
          </w:tcPr>
          <w:p w14:paraId="3510CE7C"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60CE3C91"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62F6787D"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7DB6C8C" w14:textId="77777777" w:rsidTr="00F70E27">
        <w:tc>
          <w:tcPr>
            <w:tcW w:w="5850" w:type="dxa"/>
            <w:tcBorders>
              <w:top w:val="single" w:sz="4" w:space="0" w:color="auto"/>
            </w:tcBorders>
          </w:tcPr>
          <w:p w14:paraId="5D082586"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07996687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C947F11"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016E5AE8" w14:textId="77777777" w:rsidR="006B3DFD" w:rsidRDefault="006B3DFD" w:rsidP="00933AB8">
      <w:pPr>
        <w:pStyle w:val="Default"/>
        <w:ind w:left="720"/>
        <w:rPr>
          <w:rFonts w:asciiTheme="minorHAnsi" w:hAnsiTheme="minorHAnsi" w:cstheme="minorHAnsi"/>
          <w:color w:val="082A75" w:themeColor="text2"/>
          <w:sz w:val="22"/>
        </w:rPr>
      </w:pPr>
    </w:p>
    <w:p w14:paraId="2F74D260" w14:textId="77777777" w:rsidR="00EE49C4" w:rsidRDefault="00EE49C4" w:rsidP="00A75059">
      <w:pPr>
        <w:pStyle w:val="Default"/>
        <w:rPr>
          <w:noProof/>
          <w:sz w:val="10"/>
          <w:szCs w:val="10"/>
        </w:rPr>
      </w:pPr>
    </w:p>
    <w:p w14:paraId="7DA9E8B7" w14:textId="3D038466" w:rsidR="00943D87" w:rsidRPr="005D001F" w:rsidRDefault="00ED3F37" w:rsidP="00E57004">
      <w:pPr>
        <w:pStyle w:val="Default"/>
        <w:numPr>
          <w:ilvl w:val="0"/>
          <w:numId w:val="10"/>
        </w:numPr>
        <w:rPr>
          <w:rFonts w:asciiTheme="minorHAnsi" w:hAnsiTheme="minorHAnsi" w:cstheme="minorHAnsi"/>
          <w:color w:val="082A75" w:themeColor="text2"/>
          <w:u w:val="single"/>
        </w:rPr>
      </w:pPr>
      <w:r>
        <w:rPr>
          <w:rFonts w:asciiTheme="minorHAnsi" w:hAnsiTheme="minorHAnsi" w:cstheme="minorHAnsi"/>
          <w:b/>
          <w:color w:val="082A75" w:themeColor="text2"/>
          <w:u w:val="single"/>
        </w:rPr>
        <w:t>Whistleblower Protection</w:t>
      </w:r>
      <w:r w:rsidR="00943D87" w:rsidRPr="00255F6B">
        <w:rPr>
          <w:rFonts w:asciiTheme="minorHAnsi" w:hAnsiTheme="minorHAnsi" w:cstheme="minorHAnsi"/>
          <w:b/>
          <w:color w:val="082A75" w:themeColor="text2"/>
          <w:u w:val="single"/>
        </w:rPr>
        <w:t>:</w:t>
      </w:r>
    </w:p>
    <w:p w14:paraId="2A963A72" w14:textId="30F2A8C4" w:rsidR="00943D87" w:rsidRDefault="00ED3F37" w:rsidP="002A1D7D">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Provisions that provide detailed information about the State and federal False Claims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Acts and other applicable State and federal laws, including, as provided for section</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1902(a)(68) of the Social Security Act and the protections afforded to those persons who</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report </w:t>
      </w:r>
      <w:r w:rsidR="00E26AB4">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under applicable whistleblower laws. The disclosures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described in </w:t>
      </w:r>
      <w:r w:rsidR="00E26AB4">
        <w:rPr>
          <w:rFonts w:asciiTheme="minorHAnsi" w:hAnsiTheme="minorHAnsi" w:cstheme="minorHAnsi"/>
          <w:color w:val="082A75" w:themeColor="text2"/>
        </w:rPr>
        <w:t xml:space="preserve">subparagraph </w:t>
      </w:r>
      <w:r w:rsidRPr="002A1D7D">
        <w:rPr>
          <w:rFonts w:asciiTheme="minorHAnsi" w:hAnsiTheme="minorHAnsi" w:cstheme="minorHAnsi"/>
          <w:color w:val="082A75" w:themeColor="text2"/>
        </w:rPr>
        <w:t>(12) are required of Contractor only if it receives or makes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payments of at least five million dollars ($5,000,000) annually as a result of its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performance under </w:t>
      </w:r>
      <w:r w:rsidR="00E26AB4">
        <w:rPr>
          <w:rFonts w:asciiTheme="minorHAnsi" w:hAnsiTheme="minorHAnsi" w:cstheme="minorHAnsi"/>
          <w:color w:val="082A75" w:themeColor="text2"/>
        </w:rPr>
        <w:t>the</w:t>
      </w:r>
      <w:r w:rsidRPr="002A1D7D">
        <w:rPr>
          <w:rFonts w:asciiTheme="minorHAnsi" w:hAnsiTheme="minorHAnsi" w:cstheme="minorHAnsi"/>
          <w:color w:val="082A75" w:themeColor="text2"/>
        </w:rPr>
        <w:t xml:space="preserve"> Contract</w:t>
      </w:r>
      <w:r w:rsidR="006C4B49">
        <w:rPr>
          <w:rFonts w:asciiTheme="minorHAnsi" w:hAnsiTheme="minorHAnsi" w:cstheme="minorHAnsi"/>
          <w:color w:val="082A75" w:themeColor="text2"/>
        </w:rPr>
        <w:t>.</w:t>
      </w:r>
    </w:p>
    <w:p w14:paraId="3E53F04E" w14:textId="64951637" w:rsidR="00ED3F37" w:rsidRDefault="00ED3F37" w:rsidP="0027476B">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8F5F7F4" w14:textId="77777777" w:rsidTr="00F70E27">
        <w:tc>
          <w:tcPr>
            <w:tcW w:w="9270" w:type="dxa"/>
            <w:gridSpan w:val="2"/>
            <w:tcBorders>
              <w:top w:val="nil"/>
              <w:left w:val="nil"/>
              <w:bottom w:val="single" w:sz="4" w:space="0" w:color="auto"/>
              <w:right w:val="nil"/>
            </w:tcBorders>
          </w:tcPr>
          <w:p w14:paraId="7BDD6EF0" w14:textId="6D5F84AB"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6FB6242" w14:textId="77777777" w:rsidTr="00F70E27">
        <w:tc>
          <w:tcPr>
            <w:tcW w:w="5850" w:type="dxa"/>
            <w:tcBorders>
              <w:top w:val="single" w:sz="4" w:space="0" w:color="auto"/>
              <w:bottom w:val="single" w:sz="4" w:space="0" w:color="auto"/>
            </w:tcBorders>
          </w:tcPr>
          <w:p w14:paraId="0F3634C5"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D93170D"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7EE80B0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EAD6D90" w14:textId="77777777" w:rsidTr="00F70E27">
        <w:tc>
          <w:tcPr>
            <w:tcW w:w="5850" w:type="dxa"/>
            <w:tcBorders>
              <w:top w:val="single" w:sz="4" w:space="0" w:color="auto"/>
            </w:tcBorders>
          </w:tcPr>
          <w:p w14:paraId="14F554A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5022906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22BE040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FA8E45" w14:textId="77777777" w:rsidR="00ED3F37" w:rsidRDefault="00ED3F37" w:rsidP="0027476B">
      <w:pPr>
        <w:pStyle w:val="Default"/>
        <w:ind w:left="360"/>
        <w:rPr>
          <w:rFonts w:asciiTheme="minorHAnsi" w:hAnsiTheme="minorHAnsi" w:cstheme="minorHAnsi"/>
          <w:color w:val="082A75" w:themeColor="text2"/>
        </w:rPr>
      </w:pPr>
    </w:p>
    <w:p w14:paraId="72DDDEB4" w14:textId="07BCD2D0" w:rsidR="00E76E5F" w:rsidRPr="007B6B63" w:rsidRDefault="00AB5035"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Procedures to Verify Services</w:t>
      </w:r>
      <w:r w:rsidR="00E76E5F" w:rsidRPr="000B4178">
        <w:rPr>
          <w:rFonts w:asciiTheme="minorHAnsi" w:hAnsiTheme="minorHAnsi" w:cstheme="minorHAnsi"/>
          <w:b/>
          <w:color w:val="082A75" w:themeColor="text2"/>
          <w:u w:val="single"/>
        </w:rPr>
        <w:t>:</w:t>
      </w:r>
    </w:p>
    <w:p w14:paraId="44B59806" w14:textId="16698319" w:rsidR="00E76E5F" w:rsidRDefault="00AB5035" w:rsidP="000B4178">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to routinely verify whether services that have been represented to have been delivered by </w:t>
      </w:r>
      <w:r w:rsidR="005A011B">
        <w:rPr>
          <w:rFonts w:asciiTheme="minorHAnsi" w:hAnsiTheme="minorHAnsi" w:cstheme="minorHAnsi"/>
          <w:color w:val="082A75" w:themeColor="text2"/>
        </w:rPr>
        <w:t xml:space="preserve">Participating </w:t>
      </w:r>
      <w:r w:rsidR="00560CC0">
        <w:rPr>
          <w:rFonts w:asciiTheme="minorHAnsi" w:hAnsiTheme="minorHAnsi" w:cstheme="minorHAnsi"/>
          <w:color w:val="082A75" w:themeColor="text2"/>
        </w:rPr>
        <w:t>P</w:t>
      </w:r>
      <w:r>
        <w:rPr>
          <w:rFonts w:asciiTheme="minorHAnsi" w:hAnsiTheme="minorHAnsi" w:cstheme="minorHAnsi"/>
          <w:color w:val="082A75" w:themeColor="text2"/>
        </w:rPr>
        <w:t>roviders</w:t>
      </w:r>
      <w:r w:rsidR="005A011B">
        <w:rPr>
          <w:rFonts w:asciiTheme="minorHAnsi" w:hAnsiTheme="minorHAnsi" w:cstheme="minorHAnsi"/>
          <w:color w:val="082A75" w:themeColor="text2"/>
        </w:rPr>
        <w:t xml:space="preserve"> and Subcontractors</w:t>
      </w:r>
      <w:r>
        <w:rPr>
          <w:rFonts w:asciiTheme="minorHAnsi" w:hAnsiTheme="minorHAnsi" w:cstheme="minorHAnsi"/>
          <w:color w:val="082A75" w:themeColor="text2"/>
        </w:rPr>
        <w:t xml:space="preserve"> were received by </w:t>
      </w:r>
      <w:r w:rsidR="00560CC0">
        <w:rPr>
          <w:rFonts w:asciiTheme="minorHAnsi" w:hAnsiTheme="minorHAnsi" w:cstheme="minorHAnsi"/>
          <w:color w:val="082A75" w:themeColor="text2"/>
        </w:rPr>
        <w:t>M</w:t>
      </w:r>
      <w:r>
        <w:rPr>
          <w:rFonts w:asciiTheme="minorHAnsi" w:hAnsiTheme="minorHAnsi" w:cstheme="minorHAnsi"/>
          <w:color w:val="082A75" w:themeColor="text2"/>
        </w:rPr>
        <w:t xml:space="preserve">embers. Such verification must be made by:  </w:t>
      </w:r>
    </w:p>
    <w:p w14:paraId="091839A4" w14:textId="67D79C58" w:rsidR="00AB5035" w:rsidRDefault="00AB5035" w:rsidP="00E57004">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Mailing service verification letters to members</w:t>
      </w:r>
      <w:r w:rsidR="00560CC0">
        <w:rPr>
          <w:rFonts w:asciiTheme="minorHAnsi" w:hAnsiTheme="minorHAnsi" w:cstheme="minorHAnsi"/>
          <w:color w:val="082A75" w:themeColor="text2"/>
        </w:rPr>
        <w:t>;</w:t>
      </w:r>
    </w:p>
    <w:p w14:paraId="69F7BE99" w14:textId="7EF31A6D" w:rsidR="00AB5035" w:rsidRDefault="00AB5035" w:rsidP="00E57004">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Sampling</w:t>
      </w:r>
      <w:r w:rsidR="00560CC0">
        <w:rPr>
          <w:rFonts w:asciiTheme="minorHAnsi" w:hAnsiTheme="minorHAnsi" w:cstheme="minorHAnsi"/>
          <w:color w:val="082A75" w:themeColor="text2"/>
        </w:rPr>
        <w:t>;</w:t>
      </w:r>
      <w:r>
        <w:rPr>
          <w:rFonts w:asciiTheme="minorHAnsi" w:hAnsiTheme="minorHAnsi" w:cstheme="minorHAnsi"/>
          <w:color w:val="082A75" w:themeColor="text2"/>
        </w:rPr>
        <w:t xml:space="preserve"> or</w:t>
      </w:r>
    </w:p>
    <w:p w14:paraId="4AA958E9" w14:textId="3CA2907F" w:rsidR="00AB5035" w:rsidRDefault="00AB5035" w:rsidP="00E57004">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Other methods</w:t>
      </w:r>
      <w:r w:rsidR="00560CC0">
        <w:rPr>
          <w:rFonts w:asciiTheme="minorHAnsi" w:hAnsiTheme="minorHAnsi" w:cstheme="minorHAnsi"/>
          <w:color w:val="082A75" w:themeColor="text2"/>
        </w:rPr>
        <w:t>.</w:t>
      </w:r>
    </w:p>
    <w:p w14:paraId="438E35E0" w14:textId="77777777" w:rsidR="00147CC3" w:rsidRDefault="00147CC3" w:rsidP="006B3DFD">
      <w:pPr>
        <w:pStyle w:val="Default"/>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31C5219" w14:textId="77777777" w:rsidTr="00F70E27">
        <w:tc>
          <w:tcPr>
            <w:tcW w:w="9270" w:type="dxa"/>
            <w:gridSpan w:val="2"/>
            <w:tcBorders>
              <w:top w:val="nil"/>
              <w:left w:val="nil"/>
              <w:bottom w:val="single" w:sz="4" w:space="0" w:color="auto"/>
              <w:right w:val="nil"/>
            </w:tcBorders>
          </w:tcPr>
          <w:p w14:paraId="5FB0222F" w14:textId="12B058C9"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E3DA87F" w14:textId="77777777" w:rsidTr="00F70E27">
        <w:tc>
          <w:tcPr>
            <w:tcW w:w="5850" w:type="dxa"/>
            <w:tcBorders>
              <w:top w:val="single" w:sz="4" w:space="0" w:color="auto"/>
              <w:bottom w:val="single" w:sz="4" w:space="0" w:color="auto"/>
            </w:tcBorders>
          </w:tcPr>
          <w:p w14:paraId="70864792"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6A74989C"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160F9116"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43D9F11" w14:textId="77777777" w:rsidTr="00F70E27">
        <w:tc>
          <w:tcPr>
            <w:tcW w:w="5850" w:type="dxa"/>
            <w:tcBorders>
              <w:top w:val="single" w:sz="4" w:space="0" w:color="auto"/>
            </w:tcBorders>
          </w:tcPr>
          <w:p w14:paraId="4E75F01F"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6756896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1D89A2F7"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09650B27" w14:textId="0F4F55DD" w:rsidR="00E7660B" w:rsidRPr="007B6B63" w:rsidRDefault="002C2A9F"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lastRenderedPageBreak/>
        <w:t>Receive, Record and Respond</w:t>
      </w:r>
      <w:r w:rsidR="00E7660B" w:rsidRPr="000B4178">
        <w:rPr>
          <w:rFonts w:asciiTheme="minorHAnsi" w:hAnsiTheme="minorHAnsi" w:cstheme="minorHAnsi"/>
          <w:b/>
          <w:color w:val="082A75" w:themeColor="text2"/>
          <w:u w:val="single"/>
        </w:rPr>
        <w:t>:</w:t>
      </w:r>
    </w:p>
    <w:p w14:paraId="04697CF0" w14:textId="4D2FEC68" w:rsidR="00E7660B" w:rsidRDefault="00E7660B"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2C2A9F">
        <w:rPr>
          <w:rFonts w:asciiTheme="minorHAnsi" w:hAnsiTheme="minorHAnsi" w:cstheme="minorHAnsi"/>
          <w:color w:val="082A75" w:themeColor="text2"/>
        </w:rPr>
        <w:t xml:space="preserve">system to receive, record, and respond to compliance questions, or reports of potential or actual non-compliance from employees, </w:t>
      </w:r>
      <w:r w:rsidR="00680824">
        <w:rPr>
          <w:rFonts w:asciiTheme="minorHAnsi" w:hAnsiTheme="minorHAnsi" w:cstheme="minorHAnsi"/>
          <w:color w:val="082A75" w:themeColor="text2"/>
        </w:rPr>
        <w:t xml:space="preserve">Participating </w:t>
      </w:r>
      <w:r w:rsidR="00C15095">
        <w:rPr>
          <w:rFonts w:asciiTheme="minorHAnsi" w:hAnsiTheme="minorHAnsi" w:cstheme="minorHAnsi"/>
          <w:color w:val="082A75" w:themeColor="text2"/>
        </w:rPr>
        <w:t>P</w:t>
      </w:r>
      <w:r w:rsidR="002C2A9F">
        <w:rPr>
          <w:rFonts w:asciiTheme="minorHAnsi" w:hAnsiTheme="minorHAnsi" w:cstheme="minorHAnsi"/>
          <w:color w:val="082A75" w:themeColor="text2"/>
        </w:rPr>
        <w:t xml:space="preserve">roviders, </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ubcontractors, and </w:t>
      </w:r>
      <w:r w:rsidR="00C15095">
        <w:rPr>
          <w:rFonts w:asciiTheme="minorHAnsi" w:hAnsiTheme="minorHAnsi" w:cstheme="minorHAnsi"/>
          <w:color w:val="082A75" w:themeColor="text2"/>
        </w:rPr>
        <w:t>M</w:t>
      </w:r>
      <w:r w:rsidR="002C2A9F">
        <w:rPr>
          <w:rFonts w:asciiTheme="minorHAnsi" w:hAnsiTheme="minorHAnsi" w:cstheme="minorHAnsi"/>
          <w:color w:val="082A75" w:themeColor="text2"/>
        </w:rPr>
        <w:t>ember</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 while maintaining the confidentiality of the </w:t>
      </w:r>
      <w:r w:rsidR="00F729D9">
        <w:rPr>
          <w:rFonts w:asciiTheme="minorHAnsi" w:hAnsiTheme="minorHAnsi" w:cstheme="minorHAnsi"/>
          <w:color w:val="082A75" w:themeColor="text2"/>
        </w:rPr>
        <w:t>P</w:t>
      </w:r>
      <w:r w:rsidR="002C2A9F">
        <w:rPr>
          <w:rFonts w:asciiTheme="minorHAnsi" w:hAnsiTheme="minorHAnsi" w:cstheme="minorHAnsi"/>
          <w:color w:val="082A75" w:themeColor="text2"/>
        </w:rPr>
        <w:t>erson(s) posing questions or making reports</w:t>
      </w:r>
      <w:r w:rsidR="00080FE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689F8CE2" w14:textId="77777777" w:rsidTr="00F70E27">
        <w:tc>
          <w:tcPr>
            <w:tcW w:w="9270" w:type="dxa"/>
            <w:gridSpan w:val="2"/>
            <w:tcBorders>
              <w:top w:val="nil"/>
              <w:left w:val="nil"/>
              <w:bottom w:val="single" w:sz="4" w:space="0" w:color="auto"/>
              <w:right w:val="nil"/>
            </w:tcBorders>
          </w:tcPr>
          <w:p w14:paraId="39ED88A2" w14:textId="596FA582"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34613ADE" w14:textId="77777777" w:rsidTr="00F70E27">
        <w:tc>
          <w:tcPr>
            <w:tcW w:w="5850" w:type="dxa"/>
            <w:tcBorders>
              <w:top w:val="single" w:sz="4" w:space="0" w:color="auto"/>
              <w:bottom w:val="single" w:sz="4" w:space="0" w:color="auto"/>
            </w:tcBorders>
          </w:tcPr>
          <w:p w14:paraId="4BECB8BB"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5377B6B9"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32A9BA6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722D69E" w14:textId="77777777" w:rsidTr="00F70E27">
        <w:tc>
          <w:tcPr>
            <w:tcW w:w="5850" w:type="dxa"/>
            <w:tcBorders>
              <w:top w:val="single" w:sz="4" w:space="0" w:color="auto"/>
            </w:tcBorders>
          </w:tcPr>
          <w:p w14:paraId="111C1FA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55153217"/>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EF63A2D"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EFBEF6" w14:textId="77777777" w:rsidR="00650DF9" w:rsidRPr="00B627C1" w:rsidRDefault="00650DF9" w:rsidP="00650DF9">
      <w:pPr>
        <w:pStyle w:val="Content"/>
        <w:ind w:left="720"/>
        <w:rPr>
          <w:b/>
          <w:sz w:val="32"/>
          <w:szCs w:val="32"/>
          <w:u w:val="single"/>
        </w:rPr>
      </w:pPr>
    </w:p>
    <w:p w14:paraId="28770160" w14:textId="5EAD71B3" w:rsidR="007B265F" w:rsidRPr="007B6B63" w:rsidRDefault="007B265F"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 xml:space="preserve">Provision for Contractor to </w:t>
      </w:r>
      <w:r w:rsidR="00883F0B" w:rsidRPr="000B4178">
        <w:rPr>
          <w:rFonts w:asciiTheme="minorHAnsi" w:hAnsiTheme="minorHAnsi" w:cstheme="minorHAnsi"/>
          <w:b/>
          <w:color w:val="082A75" w:themeColor="text2"/>
          <w:u w:val="single"/>
        </w:rPr>
        <w:t>Self-</w:t>
      </w:r>
      <w:r w:rsidRPr="000B4178">
        <w:rPr>
          <w:rFonts w:asciiTheme="minorHAnsi" w:hAnsiTheme="minorHAnsi" w:cstheme="minorHAnsi"/>
          <w:b/>
          <w:color w:val="082A75" w:themeColor="text2"/>
          <w:u w:val="single"/>
        </w:rPr>
        <w:t>Report Overpayment</w:t>
      </w:r>
      <w:r w:rsidR="00883F0B" w:rsidRPr="000B4178">
        <w:rPr>
          <w:rFonts w:asciiTheme="minorHAnsi" w:hAnsiTheme="minorHAnsi" w:cstheme="minorHAnsi"/>
          <w:b/>
          <w:color w:val="082A75" w:themeColor="text2"/>
          <w:u w:val="single"/>
        </w:rPr>
        <w:t>s</w:t>
      </w:r>
      <w:r w:rsidRPr="000B4178">
        <w:rPr>
          <w:rFonts w:asciiTheme="minorHAnsi" w:hAnsiTheme="minorHAnsi" w:cstheme="minorHAnsi"/>
          <w:b/>
          <w:color w:val="082A75" w:themeColor="text2"/>
          <w:u w:val="single"/>
        </w:rPr>
        <w:t xml:space="preserve"> to OHA:</w:t>
      </w:r>
    </w:p>
    <w:p w14:paraId="787C90CB" w14:textId="6C41EF15" w:rsidR="007B265F" w:rsidRDefault="00560661"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883F0B">
        <w:rPr>
          <w:rFonts w:asciiTheme="minorHAnsi" w:hAnsiTheme="minorHAnsi" w:cstheme="minorHAnsi"/>
          <w:color w:val="082A75" w:themeColor="text2"/>
        </w:rPr>
        <w:t xml:space="preserve">s for Contractor to self-report to OHA, any </w:t>
      </w:r>
      <w:r w:rsidR="002857A7">
        <w:rPr>
          <w:rFonts w:asciiTheme="minorHAnsi" w:hAnsiTheme="minorHAnsi" w:cstheme="minorHAnsi"/>
          <w:color w:val="082A75" w:themeColor="text2"/>
        </w:rPr>
        <w:t>O</w:t>
      </w:r>
      <w:r w:rsidR="00883F0B">
        <w:rPr>
          <w:rFonts w:asciiTheme="minorHAnsi" w:hAnsiTheme="minorHAnsi" w:cstheme="minorHAnsi"/>
          <w:color w:val="082A75" w:themeColor="text2"/>
        </w:rPr>
        <w:t xml:space="preserve">verpayment it received from OHA under </w:t>
      </w:r>
      <w:r w:rsidR="002857A7">
        <w:rPr>
          <w:rFonts w:asciiTheme="minorHAnsi" w:hAnsiTheme="minorHAnsi" w:cstheme="minorHAnsi"/>
          <w:color w:val="082A75" w:themeColor="text2"/>
        </w:rPr>
        <w:t>the C</w:t>
      </w:r>
      <w:r w:rsidR="00883F0B" w:rsidRPr="00883F0B">
        <w:rPr>
          <w:rFonts w:asciiTheme="minorHAnsi" w:hAnsiTheme="minorHAnsi" w:cstheme="minorHAnsi"/>
          <w:color w:val="082A75" w:themeColor="text2"/>
        </w:rPr>
        <w:t>ontract or any other contract, agreement, or MOU entered into by Contractor and OHA. The foregoing reporting provision must include the obligation to report, as required under 42 CFR §401.305 such Overpayment to OHA within sixty (60) days of its identification</w:t>
      </w:r>
      <w:r w:rsidR="00D00FB0">
        <w:rPr>
          <w:rFonts w:asciiTheme="minorHAnsi" w:hAnsiTheme="minorHAnsi" w:cstheme="minorHAnsi"/>
          <w:color w:val="082A75" w:themeColor="text2"/>
        </w:rPr>
        <w:t>.</w:t>
      </w:r>
    </w:p>
    <w:p w14:paraId="2FD876DE" w14:textId="64AB1699" w:rsidR="00ED131A" w:rsidRDefault="00A5160C" w:rsidP="002A1D7D">
      <w:pPr>
        <w:pStyle w:val="Default"/>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identifying Overpayment and reporting it to OHA, timely.</w:t>
      </w:r>
    </w:p>
    <w:p w14:paraId="06E0EBF2" w14:textId="0116B11F" w:rsidR="007115FD" w:rsidRDefault="007115FD" w:rsidP="002A1D7D">
      <w:pPr>
        <w:pStyle w:val="Default"/>
        <w:ind w:left="360"/>
        <w:rPr>
          <w:rFonts w:asciiTheme="minorHAnsi" w:hAnsiTheme="minorHAnsi" w:cstheme="minorHAnsi"/>
          <w:b/>
          <w: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334C9408" w14:textId="77777777" w:rsidTr="00F70E27">
        <w:tc>
          <w:tcPr>
            <w:tcW w:w="9270" w:type="dxa"/>
            <w:gridSpan w:val="2"/>
            <w:tcBorders>
              <w:top w:val="nil"/>
              <w:left w:val="nil"/>
              <w:bottom w:val="single" w:sz="4" w:space="0" w:color="auto"/>
              <w:right w:val="nil"/>
            </w:tcBorders>
          </w:tcPr>
          <w:p w14:paraId="54509AB9" w14:textId="0AEAC9E4"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407D034B" w14:textId="77777777" w:rsidTr="00F70E27">
        <w:tc>
          <w:tcPr>
            <w:tcW w:w="5850" w:type="dxa"/>
            <w:tcBorders>
              <w:top w:val="single" w:sz="4" w:space="0" w:color="auto"/>
              <w:bottom w:val="single" w:sz="4" w:space="0" w:color="auto"/>
            </w:tcBorders>
          </w:tcPr>
          <w:p w14:paraId="1BD7D52B"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4219996E"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6B1FDD6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0CB4DE7" w14:textId="77777777" w:rsidTr="00F70E27">
        <w:tc>
          <w:tcPr>
            <w:tcW w:w="5850" w:type="dxa"/>
            <w:tcBorders>
              <w:top w:val="single" w:sz="4" w:space="0" w:color="auto"/>
            </w:tcBorders>
          </w:tcPr>
          <w:p w14:paraId="16F4367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486216504"/>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1DAC52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692D24" w14:textId="13E367FD" w:rsidR="007D0012" w:rsidRPr="00B627C1" w:rsidRDefault="007D0012" w:rsidP="00C135B8">
      <w:pPr>
        <w:rPr>
          <w:sz w:val="32"/>
          <w:szCs w:val="24"/>
        </w:rPr>
      </w:pPr>
    </w:p>
    <w:p w14:paraId="1EA1A969" w14:textId="5655DF64" w:rsidR="004C798C" w:rsidRPr="0088112C" w:rsidRDefault="004C798C" w:rsidP="00E57004">
      <w:pPr>
        <w:pStyle w:val="Content"/>
        <w:numPr>
          <w:ilvl w:val="0"/>
          <w:numId w:val="10"/>
        </w:numPr>
        <w:rPr>
          <w:b/>
          <w:sz w:val="24"/>
          <w:szCs w:val="24"/>
          <w:u w:val="single"/>
        </w:rPr>
      </w:pPr>
      <w:r>
        <w:rPr>
          <w:b/>
          <w:sz w:val="24"/>
          <w:szCs w:val="24"/>
          <w:u w:val="single"/>
        </w:rPr>
        <w:t>Provision for Contractor to Report Overpayment to OHA:</w:t>
      </w:r>
    </w:p>
    <w:p w14:paraId="0B3089EE" w14:textId="747B7A43" w:rsidR="001F447B" w:rsidRDefault="004C798C" w:rsidP="00BF0239">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CB17A0">
        <w:rPr>
          <w:rFonts w:asciiTheme="minorHAnsi" w:hAnsiTheme="minorHAnsi" w:cstheme="minorHAnsi"/>
          <w:color w:val="082A75" w:themeColor="text2"/>
        </w:rPr>
        <w:t>s</w:t>
      </w:r>
      <w:r w:rsidR="0055066B">
        <w:rPr>
          <w:rFonts w:asciiTheme="minorHAnsi" w:hAnsiTheme="minorHAnsi" w:cstheme="minorHAnsi"/>
          <w:color w:val="082A75" w:themeColor="text2"/>
        </w:rPr>
        <w:t xml:space="preserve"> for Contractor to report to OHA, any </w:t>
      </w:r>
      <w:r w:rsidR="00BF0239">
        <w:rPr>
          <w:rFonts w:asciiTheme="minorHAnsi" w:hAnsiTheme="minorHAnsi" w:cstheme="minorHAnsi"/>
          <w:color w:val="082A75" w:themeColor="text2"/>
        </w:rPr>
        <w:t>O</w:t>
      </w:r>
      <w:r w:rsidR="0055066B">
        <w:rPr>
          <w:rFonts w:asciiTheme="minorHAnsi" w:hAnsiTheme="minorHAnsi" w:cstheme="minorHAnsi"/>
          <w:color w:val="082A75" w:themeColor="text2"/>
        </w:rPr>
        <w:t xml:space="preserve">verpayments made to </w:t>
      </w:r>
      <w:r w:rsidR="00BF0239">
        <w:rPr>
          <w:rFonts w:asciiTheme="minorHAnsi" w:hAnsiTheme="minorHAnsi" w:cstheme="minorHAnsi"/>
          <w:color w:val="082A75" w:themeColor="text2"/>
        </w:rPr>
        <w:t>P</w:t>
      </w:r>
      <w:r w:rsidR="0055066B">
        <w:rPr>
          <w:rFonts w:asciiTheme="minorHAnsi" w:hAnsiTheme="minorHAnsi" w:cstheme="minorHAnsi"/>
          <w:color w:val="082A75" w:themeColor="text2"/>
        </w:rPr>
        <w:t xml:space="preserve">roviders, </w:t>
      </w:r>
      <w:r w:rsidR="00BF0239">
        <w:rPr>
          <w:rFonts w:asciiTheme="minorHAnsi" w:hAnsiTheme="minorHAnsi" w:cstheme="minorHAnsi"/>
          <w:color w:val="082A75" w:themeColor="text2"/>
        </w:rPr>
        <w:t>S</w:t>
      </w:r>
      <w:r w:rsidR="0055066B">
        <w:rPr>
          <w:rFonts w:asciiTheme="minorHAnsi" w:hAnsiTheme="minorHAnsi" w:cstheme="minorHAnsi"/>
          <w:color w:val="082A75" w:themeColor="text2"/>
        </w:rPr>
        <w:t>ubcontractors, or other third parties</w:t>
      </w:r>
      <w:r w:rsidR="00845B61">
        <w:rPr>
          <w:rFonts w:asciiTheme="minorHAnsi" w:hAnsiTheme="minorHAnsi" w:cstheme="minorHAnsi"/>
          <w:color w:val="082A75" w:themeColor="text2"/>
        </w:rPr>
        <w:t xml:space="preserve"> regardless of whether </w:t>
      </w:r>
      <w:r w:rsidR="00BF0239">
        <w:rPr>
          <w:rFonts w:asciiTheme="minorHAnsi" w:hAnsiTheme="minorHAnsi" w:cstheme="minorHAnsi"/>
          <w:color w:val="082A75" w:themeColor="text2"/>
        </w:rPr>
        <w:t>such O</w:t>
      </w:r>
      <w:r w:rsidR="00845B61">
        <w:rPr>
          <w:rFonts w:asciiTheme="minorHAnsi" w:hAnsiTheme="minorHAnsi" w:cstheme="minorHAnsi"/>
          <w:color w:val="082A75" w:themeColor="text2"/>
        </w:rPr>
        <w:t xml:space="preserve">verpayment was </w:t>
      </w:r>
      <w:r w:rsidR="001F447B">
        <w:rPr>
          <w:rFonts w:asciiTheme="minorHAnsi" w:hAnsiTheme="minorHAnsi" w:cstheme="minorHAnsi"/>
          <w:color w:val="082A75" w:themeColor="text2"/>
        </w:rPr>
        <w:t xml:space="preserve">made as a </w:t>
      </w:r>
      <w:r w:rsidR="00BF0239" w:rsidRPr="007D0012">
        <w:rPr>
          <w:rFonts w:asciiTheme="minorHAnsi" w:hAnsiTheme="minorHAnsi" w:cstheme="minorHAnsi"/>
          <w:color w:val="082A75" w:themeColor="text2"/>
        </w:rPr>
        <w:t xml:space="preserve">result of self-reporting by a Provider, Subcontractor, other third-party, </w:t>
      </w:r>
      <w:r w:rsidR="001F447B">
        <w:rPr>
          <w:rFonts w:asciiTheme="minorHAnsi" w:hAnsiTheme="minorHAnsi" w:cstheme="minorHAnsi"/>
          <w:color w:val="082A75" w:themeColor="text2"/>
        </w:rPr>
        <w:t>or identified by Contractor and regardless of whether such Overpayment was the result of FWA or an accounting or system error.</w:t>
      </w:r>
    </w:p>
    <w:p w14:paraId="3AECD884" w14:textId="00A821C4" w:rsidR="004C798C" w:rsidRDefault="001F447B" w:rsidP="00E57004">
      <w:pPr>
        <w:pStyle w:val="Default"/>
        <w:numPr>
          <w:ilvl w:val="0"/>
          <w:numId w:val="17"/>
        </w:numPr>
        <w:spacing w:after="240"/>
        <w:rPr>
          <w:rFonts w:asciiTheme="minorHAnsi" w:hAnsiTheme="minorHAnsi" w:cstheme="minorHAnsi"/>
          <w:color w:val="082A75" w:themeColor="text2"/>
        </w:rPr>
      </w:pPr>
      <w:r w:rsidRPr="000B4178">
        <w:rPr>
          <w:rFonts w:asciiTheme="minorHAnsi" w:hAnsiTheme="minorHAnsi" w:cstheme="minorHAnsi"/>
          <w:color w:val="082A75" w:themeColor="text2"/>
        </w:rPr>
        <w:t xml:space="preserve">If identification of Overpayment was the result of self-reporting to Contractor by a Provider, Subcontractor, other third-party, </w:t>
      </w:r>
      <w:r w:rsidR="00BF0239" w:rsidRPr="007D0012">
        <w:rPr>
          <w:rFonts w:asciiTheme="minorHAnsi" w:hAnsiTheme="minorHAnsi" w:cstheme="minorHAnsi"/>
          <w:color w:val="082A75" w:themeColor="text2"/>
        </w:rPr>
        <w:t>such</w:t>
      </w:r>
      <w:r w:rsidR="00BF0239">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foregoing reporting provision must include the obligation to report, as required under 42 CFR §401.305 such Overpayment to </w:t>
      </w:r>
      <w:r w:rsidR="00F34258">
        <w:rPr>
          <w:rFonts w:asciiTheme="minorHAnsi" w:hAnsiTheme="minorHAnsi" w:cstheme="minorHAnsi"/>
          <w:color w:val="082A75" w:themeColor="text2"/>
        </w:rPr>
        <w:t>the Contractor</w:t>
      </w:r>
      <w:r w:rsidR="00F34258" w:rsidRPr="00883F0B">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within sixty (60) days of </w:t>
      </w:r>
      <w:r w:rsidR="00F34258">
        <w:rPr>
          <w:rFonts w:asciiTheme="minorHAnsi" w:hAnsiTheme="minorHAnsi" w:cstheme="minorHAnsi"/>
          <w:color w:val="082A75" w:themeColor="text2"/>
        </w:rPr>
        <w:t xml:space="preserve">the Provider’s, Subcontractor’s, or other third-party’s </w:t>
      </w:r>
      <w:r w:rsidR="009141B0" w:rsidRPr="00883F0B">
        <w:rPr>
          <w:rFonts w:asciiTheme="minorHAnsi" w:hAnsiTheme="minorHAnsi" w:cstheme="minorHAnsi"/>
          <w:color w:val="082A75" w:themeColor="text2"/>
        </w:rPr>
        <w:t xml:space="preserve"> identification</w:t>
      </w:r>
      <w:r w:rsidR="00F34258">
        <w:rPr>
          <w:rFonts w:asciiTheme="minorHAnsi" w:hAnsiTheme="minorHAnsi" w:cstheme="minorHAnsi"/>
          <w:color w:val="082A75" w:themeColor="text2"/>
        </w:rPr>
        <w:t xml:space="preserve"> of the Overpayment</w:t>
      </w:r>
      <w:r w:rsidR="009141B0">
        <w:rPr>
          <w:rFonts w:asciiTheme="minorHAnsi" w:hAnsiTheme="minorHAnsi" w:cstheme="minorHAnsi"/>
          <w:color w:val="082A75" w:themeColor="text2"/>
        </w:rPr>
        <w:t>.</w:t>
      </w:r>
    </w:p>
    <w:p w14:paraId="6A5BC522" w14:textId="786108C6" w:rsidR="009141B0"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If the overpayment was identified by Contractor as a result of an audit or investigation, it must be reported to OHA </w:t>
      </w:r>
      <w:r w:rsidR="00EB58EA" w:rsidRPr="007D0012">
        <w:rPr>
          <w:rFonts w:asciiTheme="minorHAnsi" w:hAnsiTheme="minorHAnsi" w:cstheme="minorHAnsi"/>
          <w:color w:val="082A75" w:themeColor="text2"/>
        </w:rPr>
        <w:t xml:space="preserve">promptly, but in </w:t>
      </w:r>
      <w:r>
        <w:rPr>
          <w:rFonts w:asciiTheme="minorHAnsi" w:hAnsiTheme="minorHAnsi" w:cstheme="minorHAnsi"/>
          <w:color w:val="082A75" w:themeColor="text2"/>
        </w:rPr>
        <w:t xml:space="preserve">no </w:t>
      </w:r>
      <w:r w:rsidR="00EB58EA">
        <w:rPr>
          <w:rFonts w:asciiTheme="minorHAnsi" w:hAnsiTheme="minorHAnsi" w:cstheme="minorHAnsi"/>
          <w:color w:val="082A75" w:themeColor="text2"/>
        </w:rPr>
        <w:t xml:space="preserve">event </w:t>
      </w:r>
      <w:r>
        <w:rPr>
          <w:rFonts w:asciiTheme="minorHAnsi" w:hAnsiTheme="minorHAnsi" w:cstheme="minorHAnsi"/>
          <w:color w:val="082A75" w:themeColor="text2"/>
        </w:rPr>
        <w:t>more than seven (7) days after identif</w:t>
      </w:r>
      <w:r w:rsidR="00EB58EA">
        <w:rPr>
          <w:rFonts w:asciiTheme="minorHAnsi" w:hAnsiTheme="minorHAnsi" w:cstheme="minorHAnsi"/>
          <w:color w:val="082A75" w:themeColor="text2"/>
        </w:rPr>
        <w:t>ying such Overpayment</w:t>
      </w:r>
      <w:r>
        <w:rPr>
          <w:rFonts w:asciiTheme="minorHAnsi" w:hAnsiTheme="minorHAnsi" w:cstheme="minorHAnsi"/>
          <w:color w:val="082A75" w:themeColor="text2"/>
        </w:rPr>
        <w:t>.</w:t>
      </w:r>
    </w:p>
    <w:p w14:paraId="62120D47" w14:textId="77777777" w:rsidR="001D0311"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lastRenderedPageBreak/>
        <w:t xml:space="preserve">If Contractor suspects </w:t>
      </w:r>
      <w:r w:rsidR="00E50507">
        <w:rPr>
          <w:rFonts w:asciiTheme="minorHAnsi" w:hAnsiTheme="minorHAnsi" w:cstheme="minorHAnsi"/>
          <w:color w:val="082A75" w:themeColor="text2"/>
        </w:rPr>
        <w:t xml:space="preserve">an </w:t>
      </w:r>
      <w:r w:rsidR="00EB58EA">
        <w:rPr>
          <w:rFonts w:asciiTheme="minorHAnsi" w:hAnsiTheme="minorHAnsi" w:cstheme="minorHAnsi"/>
          <w:color w:val="082A75" w:themeColor="text2"/>
        </w:rPr>
        <w:t>O</w:t>
      </w:r>
      <w:r w:rsidR="00E50507">
        <w:rPr>
          <w:rFonts w:asciiTheme="minorHAnsi" w:hAnsiTheme="minorHAnsi" w:cstheme="minorHAnsi"/>
          <w:color w:val="082A75" w:themeColor="text2"/>
        </w:rPr>
        <w:t xml:space="preserve">verpayment </w:t>
      </w:r>
      <w:r w:rsidR="00EB1830">
        <w:rPr>
          <w:rFonts w:asciiTheme="minorHAnsi" w:hAnsiTheme="minorHAnsi" w:cstheme="minorHAnsi"/>
          <w:color w:val="082A75" w:themeColor="text2"/>
        </w:rPr>
        <w:t xml:space="preserve">identified during an audit or investigation is due to FWA, </w:t>
      </w:r>
      <w:r w:rsidR="00EB58EA">
        <w:rPr>
          <w:rFonts w:asciiTheme="minorHAnsi" w:hAnsiTheme="minorHAnsi" w:cstheme="minorHAnsi"/>
          <w:color w:val="082A75" w:themeColor="text2"/>
        </w:rPr>
        <w:t xml:space="preserve">such Overpayment </w:t>
      </w:r>
      <w:r w:rsidR="00EB1830">
        <w:rPr>
          <w:rFonts w:asciiTheme="minorHAnsi" w:hAnsiTheme="minorHAnsi" w:cstheme="minorHAnsi"/>
          <w:color w:val="082A75" w:themeColor="text2"/>
        </w:rPr>
        <w:t xml:space="preserve">must be reported </w:t>
      </w:r>
      <w:r w:rsidR="00EB58EA">
        <w:rPr>
          <w:rFonts w:asciiTheme="minorHAnsi" w:hAnsiTheme="minorHAnsi" w:cstheme="minorHAnsi"/>
          <w:color w:val="082A75" w:themeColor="text2"/>
        </w:rPr>
        <w:t>in accordance with section 17 of Exhibit B, Part 9</w:t>
      </w:r>
      <w:r w:rsidR="00EB1830">
        <w:rPr>
          <w:rFonts w:asciiTheme="minorHAnsi" w:hAnsiTheme="minorHAnsi" w:cstheme="minorHAnsi"/>
          <w:color w:val="082A75" w:themeColor="text2"/>
        </w:rPr>
        <w:t>.</w:t>
      </w:r>
    </w:p>
    <w:p w14:paraId="0DAC6D31" w14:textId="7BD373DF" w:rsidR="009141B0" w:rsidRDefault="00962EAD"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All reports made by the </w:t>
      </w:r>
      <w:r w:rsidR="00EB58EA">
        <w:rPr>
          <w:rFonts w:asciiTheme="minorHAnsi" w:hAnsiTheme="minorHAnsi" w:cstheme="minorHAnsi"/>
          <w:color w:val="082A75" w:themeColor="text2"/>
        </w:rPr>
        <w:t>P</w:t>
      </w:r>
      <w:r>
        <w:rPr>
          <w:rFonts w:asciiTheme="minorHAnsi" w:hAnsiTheme="minorHAnsi" w:cstheme="minorHAnsi"/>
          <w:color w:val="082A75" w:themeColor="text2"/>
        </w:rPr>
        <w:t xml:space="preserve">rovider, </w:t>
      </w:r>
      <w:r w:rsidR="00EB58EA">
        <w:rPr>
          <w:rFonts w:asciiTheme="minorHAnsi" w:hAnsiTheme="minorHAnsi" w:cstheme="minorHAnsi"/>
          <w:color w:val="082A75" w:themeColor="text2"/>
        </w:rPr>
        <w:t>S</w:t>
      </w:r>
      <w:r>
        <w:rPr>
          <w:rFonts w:asciiTheme="minorHAnsi" w:hAnsiTheme="minorHAnsi" w:cstheme="minorHAnsi"/>
          <w:color w:val="082A75" w:themeColor="text2"/>
        </w:rPr>
        <w:t xml:space="preserve">ubcontractor, or other third-party must include a written statement identifying the reason(s) for the return of the </w:t>
      </w:r>
      <w:r w:rsidR="00EB58EA">
        <w:rPr>
          <w:rFonts w:asciiTheme="minorHAnsi" w:hAnsiTheme="minorHAnsi" w:cstheme="minorHAnsi"/>
          <w:color w:val="082A75" w:themeColor="text2"/>
        </w:rPr>
        <w:t>Excess P</w:t>
      </w:r>
      <w:r>
        <w:rPr>
          <w:rFonts w:asciiTheme="minorHAnsi" w:hAnsiTheme="minorHAnsi" w:cstheme="minorHAnsi"/>
          <w:color w:val="082A75" w:themeColor="text2"/>
        </w:rPr>
        <w:t>ayment</w:t>
      </w:r>
      <w:r w:rsidR="00F34258">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7B39D60C" w14:textId="77777777" w:rsidTr="00F70E27">
        <w:tc>
          <w:tcPr>
            <w:tcW w:w="9270" w:type="dxa"/>
            <w:gridSpan w:val="2"/>
            <w:tcBorders>
              <w:top w:val="nil"/>
              <w:left w:val="nil"/>
              <w:bottom w:val="single" w:sz="4" w:space="0" w:color="auto"/>
              <w:right w:val="nil"/>
            </w:tcBorders>
          </w:tcPr>
          <w:p w14:paraId="017EDEE6" w14:textId="51B2E348"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35F88E0" w14:textId="77777777" w:rsidTr="00F70E27">
        <w:tc>
          <w:tcPr>
            <w:tcW w:w="5850" w:type="dxa"/>
            <w:tcBorders>
              <w:top w:val="single" w:sz="4" w:space="0" w:color="auto"/>
              <w:bottom w:val="single" w:sz="4" w:space="0" w:color="auto"/>
            </w:tcBorders>
          </w:tcPr>
          <w:p w14:paraId="74D588E9"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3EF25672"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71EB1A5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623A8E" w14:textId="77777777" w:rsidTr="00F70E27">
        <w:tc>
          <w:tcPr>
            <w:tcW w:w="5850" w:type="dxa"/>
            <w:tcBorders>
              <w:top w:val="single" w:sz="4" w:space="0" w:color="auto"/>
            </w:tcBorders>
          </w:tcPr>
          <w:p w14:paraId="6312D59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6621651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499B28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AE21DAE" w14:textId="3B2030DC" w:rsidR="008620D8" w:rsidRPr="0088112C" w:rsidRDefault="00396127" w:rsidP="00E57004">
      <w:pPr>
        <w:pStyle w:val="Content"/>
        <w:numPr>
          <w:ilvl w:val="0"/>
          <w:numId w:val="10"/>
        </w:numPr>
        <w:spacing w:before="240"/>
        <w:rPr>
          <w:b/>
          <w:sz w:val="24"/>
          <w:szCs w:val="24"/>
          <w:u w:val="single"/>
        </w:rPr>
      </w:pPr>
      <w:r>
        <w:rPr>
          <w:b/>
          <w:sz w:val="24"/>
          <w:szCs w:val="24"/>
          <w:u w:val="single"/>
        </w:rPr>
        <w:t>Accurate Quarterly and Annual Financial Reporting</w:t>
      </w:r>
      <w:r w:rsidR="00DE3453">
        <w:rPr>
          <w:b/>
          <w:sz w:val="24"/>
          <w:szCs w:val="24"/>
          <w:u w:val="single"/>
        </w:rPr>
        <w:t xml:space="preserve"> on Ex</w:t>
      </w:r>
      <w:r w:rsidR="00CD229C">
        <w:rPr>
          <w:b/>
          <w:sz w:val="24"/>
          <w:szCs w:val="24"/>
          <w:u w:val="single"/>
        </w:rPr>
        <w:t>hibit</w:t>
      </w:r>
      <w:r w:rsidR="00DE3453">
        <w:rPr>
          <w:b/>
          <w:sz w:val="24"/>
          <w:szCs w:val="24"/>
          <w:u w:val="single"/>
        </w:rPr>
        <w:t xml:space="preserve"> L</w:t>
      </w:r>
      <w:r w:rsidR="008620D8">
        <w:rPr>
          <w:b/>
          <w:sz w:val="24"/>
          <w:szCs w:val="24"/>
          <w:u w:val="single"/>
        </w:rPr>
        <w:t>:</w:t>
      </w:r>
    </w:p>
    <w:p w14:paraId="6D858512" w14:textId="78CC3D70" w:rsidR="00E05EDA" w:rsidRDefault="00396127" w:rsidP="000B4178">
      <w:pPr>
        <w:pStyle w:val="Default"/>
        <w:ind w:left="360"/>
        <w:rPr>
          <w:rFonts w:asciiTheme="minorHAnsi" w:hAnsiTheme="minorHAnsi" w:cstheme="minorHAnsi"/>
          <w:color w:val="082A75" w:themeColor="text2"/>
        </w:rPr>
      </w:pPr>
      <w:r w:rsidRPr="007D0012">
        <w:rPr>
          <w:rFonts w:asciiTheme="minorHAnsi" w:hAnsiTheme="minorHAnsi" w:cstheme="minorHAnsi"/>
          <w:color w:val="082A75" w:themeColor="text2"/>
        </w:rPr>
        <w:t>In addition to the procedures for reporting required under</w:t>
      </w:r>
      <w:r w:rsidR="006154FB">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 </w:t>
      </w:r>
      <w:r w:rsidR="00C51B22">
        <w:rPr>
          <w:rFonts w:asciiTheme="minorHAnsi" w:hAnsiTheme="minorHAnsi" w:cstheme="minorHAnsi"/>
          <w:color w:val="082A75" w:themeColor="text2"/>
        </w:rPr>
        <w:t xml:space="preserve">Contractor must develop and maintain </w:t>
      </w:r>
      <w:r w:rsidRPr="007D0012">
        <w:rPr>
          <w:rFonts w:asciiTheme="minorHAnsi" w:hAnsiTheme="minorHAnsi" w:cstheme="minorHAnsi"/>
          <w:color w:val="082A75" w:themeColor="text2"/>
        </w:rPr>
        <w:t xml:space="preserve">a procedure for accurately reporting </w:t>
      </w:r>
      <w:r w:rsidR="00C51B22">
        <w:rPr>
          <w:rFonts w:asciiTheme="minorHAnsi" w:hAnsiTheme="minorHAnsi" w:cstheme="minorHAnsi"/>
          <w:color w:val="082A75" w:themeColor="text2"/>
        </w:rPr>
        <w:t xml:space="preserve">all Overpayments </w:t>
      </w:r>
      <w:r w:rsidRPr="007D0012">
        <w:rPr>
          <w:rFonts w:asciiTheme="minorHAnsi" w:hAnsiTheme="minorHAnsi" w:cstheme="minorHAnsi"/>
          <w:color w:val="082A75" w:themeColor="text2"/>
        </w:rPr>
        <w:t xml:space="preserve">on </w:t>
      </w:r>
      <w:r w:rsidR="00C51B22">
        <w:rPr>
          <w:rFonts w:asciiTheme="minorHAnsi" w:hAnsiTheme="minorHAnsi" w:cstheme="minorHAnsi"/>
          <w:color w:val="082A75" w:themeColor="text2"/>
        </w:rPr>
        <w:t>its</w:t>
      </w:r>
      <w:r w:rsidR="00C51B22" w:rsidRPr="007D0012">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quarterly and annual</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Financial Reports </w:t>
      </w:r>
      <w:r w:rsidR="00C51B22">
        <w:rPr>
          <w:rFonts w:asciiTheme="minorHAnsi" w:hAnsiTheme="minorHAnsi" w:cstheme="minorHAnsi"/>
          <w:color w:val="082A75" w:themeColor="text2"/>
        </w:rPr>
        <w:t xml:space="preserve">as </w:t>
      </w:r>
      <w:r w:rsidRPr="007D0012">
        <w:rPr>
          <w:rFonts w:asciiTheme="minorHAnsi" w:hAnsiTheme="minorHAnsi" w:cstheme="minorHAnsi"/>
          <w:color w:val="082A75" w:themeColor="text2"/>
        </w:rPr>
        <w:t>required under</w:t>
      </w:r>
      <w:r>
        <w:rPr>
          <w:rFonts w:asciiTheme="minorHAnsi" w:hAnsiTheme="minorHAnsi" w:cstheme="minorHAnsi"/>
          <w:color w:val="082A75" w:themeColor="text2"/>
        </w:rPr>
        <w:t xml:space="preserve"> section</w:t>
      </w:r>
      <w:r w:rsidRPr="007D0012">
        <w:rPr>
          <w:rFonts w:asciiTheme="minorHAnsi" w:hAnsiTheme="minorHAnsi" w:cstheme="minorHAnsi"/>
          <w:color w:val="082A75" w:themeColor="text2"/>
        </w:rPr>
        <w:t xml:space="preserve"> 1, </w:t>
      </w:r>
      <w:r>
        <w:rPr>
          <w:rFonts w:asciiTheme="minorHAnsi" w:hAnsiTheme="minorHAnsi" w:cstheme="minorHAnsi"/>
          <w:color w:val="082A75" w:themeColor="text2"/>
        </w:rPr>
        <w:t>paragraph</w:t>
      </w:r>
      <w:r w:rsidRPr="007D0012">
        <w:rPr>
          <w:rFonts w:asciiTheme="minorHAnsi" w:hAnsiTheme="minorHAnsi" w:cstheme="minorHAnsi"/>
          <w:color w:val="082A75" w:themeColor="text2"/>
        </w:rPr>
        <w:t xml:space="preserve"> a., </w:t>
      </w:r>
      <w:r>
        <w:rPr>
          <w:rFonts w:asciiTheme="minorHAnsi" w:hAnsiTheme="minorHAnsi" w:cstheme="minorHAnsi"/>
          <w:color w:val="082A75" w:themeColor="text2"/>
        </w:rPr>
        <w:t>subparagraph</w:t>
      </w:r>
      <w:r w:rsidRPr="007D0012">
        <w:rPr>
          <w:rFonts w:asciiTheme="minorHAnsi" w:hAnsiTheme="minorHAnsi" w:cstheme="minorHAnsi"/>
          <w:color w:val="082A75" w:themeColor="text2"/>
        </w:rPr>
        <w:t xml:space="preserve"> (2)</w:t>
      </w:r>
      <w:r w:rsidR="00563A59">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L</w:t>
      </w:r>
      <w:r w:rsidR="00C51B22">
        <w:rPr>
          <w:rFonts w:asciiTheme="minorHAnsi" w:hAnsiTheme="minorHAnsi" w:cstheme="minorHAnsi"/>
          <w:color w:val="082A75" w:themeColor="text2"/>
        </w:rPr>
        <w:t>.</w:t>
      </w:r>
      <w:r>
        <w:rPr>
          <w:rFonts w:asciiTheme="minorHAnsi" w:hAnsiTheme="minorHAnsi" w:cstheme="minorHAnsi"/>
          <w:color w:val="082A75" w:themeColor="text2"/>
        </w:rPr>
        <w:t xml:space="preserve"> </w:t>
      </w:r>
      <w:r w:rsidR="00563A59">
        <w:rPr>
          <w:rFonts w:asciiTheme="minorHAnsi" w:hAnsiTheme="minorHAnsi" w:cstheme="minorHAnsi"/>
          <w:color w:val="082A75" w:themeColor="text2"/>
        </w:rPr>
        <w:t xml:space="preserve"> Contractor’s Exhibit L Report must include </w:t>
      </w:r>
      <w:r w:rsidRPr="007D0012">
        <w:rPr>
          <w:rFonts w:asciiTheme="minorHAnsi" w:hAnsiTheme="minorHAnsi" w:cstheme="minorHAnsi"/>
          <w:color w:val="082A75" w:themeColor="text2"/>
        </w:rPr>
        <w:t>all Overpayments,</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identified or recovered regardless of whether the Overpayments were the result of</w:t>
      </w:r>
      <w:r w:rsidR="00E05EDA">
        <w:rPr>
          <w:rFonts w:asciiTheme="minorHAnsi" w:hAnsiTheme="minorHAnsi" w:cstheme="minorHAnsi"/>
          <w:color w:val="082A75" w:themeColor="text2"/>
        </w:rPr>
        <w:t>:</w:t>
      </w:r>
    </w:p>
    <w:p w14:paraId="0DA88A11" w14:textId="7A217A1D" w:rsidR="00E05EDA"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 xml:space="preserve">self-reporting under </w:t>
      </w:r>
      <w:r w:rsidR="00894D08">
        <w:rPr>
          <w:rFonts w:asciiTheme="minorHAnsi" w:hAnsiTheme="minorHAnsi" w:cstheme="minorHAnsi"/>
          <w:color w:val="082A75" w:themeColor="text2"/>
        </w:rPr>
        <w:t>subparagraphs</w:t>
      </w:r>
      <w:r w:rsidRPr="007D0012">
        <w:rPr>
          <w:rFonts w:asciiTheme="minorHAnsi" w:hAnsiTheme="minorHAnsi" w:cstheme="minorHAnsi"/>
          <w:color w:val="082A75" w:themeColor="text2"/>
        </w:rPr>
        <w:t xml:space="preserve"> (15) and (16) of </w:t>
      </w:r>
      <w:r w:rsidR="00894D08">
        <w:rPr>
          <w:rFonts w:asciiTheme="minorHAnsi" w:hAnsiTheme="minorHAnsi" w:cstheme="minorHAnsi"/>
          <w:color w:val="082A75" w:themeColor="text2"/>
        </w:rPr>
        <w:t>paragraph</w:t>
      </w:r>
      <w:r w:rsidRPr="007D0012">
        <w:rPr>
          <w:rFonts w:asciiTheme="minorHAnsi" w:hAnsiTheme="minorHAnsi" w:cstheme="minorHAnsi"/>
          <w:color w:val="082A75" w:themeColor="text2"/>
        </w:rPr>
        <w:t xml:space="preserve"> b</w:t>
      </w:r>
      <w:r w:rsidR="00894D08">
        <w:rPr>
          <w:rFonts w:asciiTheme="minorHAnsi" w:hAnsiTheme="minorHAnsi" w:cstheme="minorHAnsi"/>
          <w:color w:val="082A75" w:themeColor="text2"/>
        </w:rPr>
        <w:t>. section</w:t>
      </w:r>
      <w:r w:rsidRPr="007D0012">
        <w:rPr>
          <w:rFonts w:asciiTheme="minorHAnsi" w:hAnsiTheme="minorHAnsi" w:cstheme="minorHAnsi"/>
          <w:color w:val="082A75" w:themeColor="text2"/>
        </w:rPr>
        <w:t xml:space="preserve"> 11, Ex</w:t>
      </w:r>
      <w:r w:rsidR="00894D08">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w:t>
      </w:r>
      <w:r w:rsidR="00E05EDA">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or </w:t>
      </w:r>
    </w:p>
    <w:p w14:paraId="4F99924C" w14:textId="21183211" w:rsidR="008620D8"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the result of a routine or planned audit or other review</w:t>
      </w:r>
    </w:p>
    <w:p w14:paraId="5DB121D4" w14:textId="24F734E8" w:rsidR="00ED131A" w:rsidRDefault="00894D08" w:rsidP="000B4178">
      <w:pPr>
        <w:pStyle w:val="Default"/>
        <w:spacing w:before="240"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4F19A6">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complying with the</w:t>
      </w:r>
      <w:r w:rsidR="007F6A98">
        <w:rPr>
          <w:rFonts w:asciiTheme="minorHAnsi" w:hAnsiTheme="minorHAnsi" w:cstheme="minorHAnsi"/>
          <w:i/>
          <w:color w:val="082A75" w:themeColor="text2"/>
        </w:rPr>
        <w:t xml:space="preserve"> </w:t>
      </w:r>
      <w:r>
        <w:rPr>
          <w:rFonts w:asciiTheme="minorHAnsi" w:hAnsiTheme="minorHAnsi" w:cstheme="minorHAnsi"/>
          <w:i/>
          <w:color w:val="082A75" w:themeColor="text2"/>
        </w:rPr>
        <w:t>reporting requirements of this section, quarterly and annually.</w:t>
      </w:r>
    </w:p>
    <w:tbl>
      <w:tblPr>
        <w:tblStyle w:val="TableGrid"/>
        <w:tblW w:w="0" w:type="auto"/>
        <w:tblInd w:w="355" w:type="dxa"/>
        <w:tblLook w:val="04A0" w:firstRow="1" w:lastRow="0" w:firstColumn="1" w:lastColumn="0" w:noHBand="0" w:noVBand="1"/>
      </w:tblPr>
      <w:tblGrid>
        <w:gridCol w:w="5850"/>
        <w:gridCol w:w="3420"/>
      </w:tblGrid>
      <w:tr w:rsidR="00650DF9" w:rsidRPr="00EC74CE" w14:paraId="41D69B6A" w14:textId="77777777" w:rsidTr="00F70E27">
        <w:tc>
          <w:tcPr>
            <w:tcW w:w="9270" w:type="dxa"/>
            <w:gridSpan w:val="2"/>
            <w:tcBorders>
              <w:top w:val="nil"/>
              <w:left w:val="nil"/>
              <w:bottom w:val="single" w:sz="4" w:space="0" w:color="auto"/>
              <w:right w:val="nil"/>
            </w:tcBorders>
          </w:tcPr>
          <w:p w14:paraId="161F1789" w14:textId="5BB8E5B2"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4FB25D98" w14:textId="77777777" w:rsidTr="00F70E27">
        <w:tc>
          <w:tcPr>
            <w:tcW w:w="5850" w:type="dxa"/>
            <w:tcBorders>
              <w:top w:val="single" w:sz="4" w:space="0" w:color="auto"/>
              <w:bottom w:val="single" w:sz="4" w:space="0" w:color="auto"/>
            </w:tcBorders>
          </w:tcPr>
          <w:p w14:paraId="611517A2"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013891CC"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723E00D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0FD406E" w14:textId="77777777" w:rsidTr="00F70E27">
        <w:tc>
          <w:tcPr>
            <w:tcW w:w="5850" w:type="dxa"/>
            <w:tcBorders>
              <w:top w:val="single" w:sz="4" w:space="0" w:color="auto"/>
            </w:tcBorders>
          </w:tcPr>
          <w:p w14:paraId="08BD656A"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3217462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64E85B2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21CF2AD" w14:textId="77777777" w:rsidR="007115FD" w:rsidRDefault="007115FD" w:rsidP="006B3DFD">
      <w:pPr>
        <w:pStyle w:val="Default"/>
        <w:ind w:left="360"/>
        <w:rPr>
          <w:rFonts w:asciiTheme="minorHAnsi" w:hAnsiTheme="minorHAnsi" w:cstheme="minorHAnsi"/>
          <w:color w:val="082A75" w:themeColor="text2"/>
        </w:rPr>
      </w:pPr>
    </w:p>
    <w:p w14:paraId="1D2E4DFB" w14:textId="133A356C" w:rsidR="003D37B0" w:rsidRPr="0088112C" w:rsidRDefault="002E6971" w:rsidP="00E57004">
      <w:pPr>
        <w:pStyle w:val="Content"/>
        <w:numPr>
          <w:ilvl w:val="0"/>
          <w:numId w:val="10"/>
        </w:numPr>
        <w:rPr>
          <w:b/>
          <w:sz w:val="24"/>
          <w:szCs w:val="24"/>
          <w:u w:val="single"/>
        </w:rPr>
      </w:pPr>
      <w:r>
        <w:rPr>
          <w:b/>
          <w:sz w:val="24"/>
          <w:szCs w:val="24"/>
          <w:u w:val="single"/>
        </w:rPr>
        <w:t>Member Grievance Process</w:t>
      </w:r>
      <w:r w:rsidR="003D37B0">
        <w:rPr>
          <w:b/>
          <w:sz w:val="24"/>
          <w:szCs w:val="24"/>
          <w:u w:val="single"/>
        </w:rPr>
        <w:t>:</w:t>
      </w:r>
    </w:p>
    <w:p w14:paraId="42F09741" w14:textId="7E4C1AF5" w:rsidR="00C20514" w:rsidRDefault="00704AA1" w:rsidP="002E697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464510">
        <w:rPr>
          <w:rFonts w:asciiTheme="minorHAnsi" w:hAnsiTheme="minorHAnsi" w:cstheme="minorHAnsi"/>
          <w:color w:val="082A75" w:themeColor="text2"/>
        </w:rPr>
        <w:t>M</w:t>
      </w:r>
      <w:r w:rsidR="002E6971">
        <w:rPr>
          <w:rFonts w:asciiTheme="minorHAnsi" w:hAnsiTheme="minorHAnsi" w:cstheme="minorHAnsi"/>
          <w:color w:val="082A75" w:themeColor="text2"/>
        </w:rPr>
        <w:t xml:space="preserve">ember </w:t>
      </w:r>
      <w:r w:rsidR="007A3C52">
        <w:rPr>
          <w:rFonts w:asciiTheme="minorHAnsi" w:hAnsiTheme="minorHAnsi" w:cstheme="minorHAnsi"/>
          <w:color w:val="082A75" w:themeColor="text2"/>
        </w:rPr>
        <w:t>G</w:t>
      </w:r>
      <w:r w:rsidR="002E6971">
        <w:rPr>
          <w:rFonts w:asciiTheme="minorHAnsi" w:hAnsiTheme="minorHAnsi" w:cstheme="minorHAnsi"/>
          <w:color w:val="082A75" w:themeColor="text2"/>
        </w:rPr>
        <w:t xml:space="preserve">rievance resolution process protecting the anonymity of </w:t>
      </w:r>
      <w:r>
        <w:rPr>
          <w:rFonts w:asciiTheme="minorHAnsi" w:hAnsiTheme="minorHAnsi" w:cstheme="minorHAnsi"/>
          <w:color w:val="082A75" w:themeColor="text2"/>
        </w:rPr>
        <w:t xml:space="preserve">Members who file </w:t>
      </w:r>
      <w:r w:rsidR="002E6971">
        <w:rPr>
          <w:rFonts w:asciiTheme="minorHAnsi" w:hAnsiTheme="minorHAnsi" w:cstheme="minorHAnsi"/>
          <w:color w:val="082A75" w:themeColor="text2"/>
        </w:rPr>
        <w:t xml:space="preserve">complaints and to protect </w:t>
      </w:r>
      <w:r>
        <w:rPr>
          <w:rFonts w:asciiTheme="minorHAnsi" w:hAnsiTheme="minorHAnsi" w:cstheme="minorHAnsi"/>
          <w:color w:val="082A75" w:themeColor="text2"/>
        </w:rPr>
        <w:t xml:space="preserve">Members </w:t>
      </w:r>
      <w:r w:rsidR="002E6971">
        <w:rPr>
          <w:rFonts w:asciiTheme="minorHAnsi" w:hAnsiTheme="minorHAnsi" w:cstheme="minorHAnsi"/>
          <w:color w:val="082A75" w:themeColor="text2"/>
        </w:rPr>
        <w:t>from retaliation</w:t>
      </w:r>
      <w:r>
        <w:rPr>
          <w:rFonts w:asciiTheme="minorHAnsi" w:hAnsiTheme="minorHAnsi" w:cstheme="minorHAnsi"/>
          <w:color w:val="082A75" w:themeColor="text2"/>
        </w:rPr>
        <w:t>.</w:t>
      </w:r>
    </w:p>
    <w:p w14:paraId="0F00859C" w14:textId="77777777" w:rsidR="00650DF9" w:rsidRDefault="00650DF9" w:rsidP="002E6971">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8615844" w14:textId="77777777" w:rsidTr="00F70E27">
        <w:tc>
          <w:tcPr>
            <w:tcW w:w="9270" w:type="dxa"/>
            <w:gridSpan w:val="2"/>
            <w:tcBorders>
              <w:top w:val="nil"/>
              <w:left w:val="nil"/>
              <w:bottom w:val="single" w:sz="4" w:space="0" w:color="auto"/>
              <w:right w:val="nil"/>
            </w:tcBorders>
          </w:tcPr>
          <w:p w14:paraId="45E8A07B" w14:textId="3B4E2B7A"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E51FF19" w14:textId="77777777" w:rsidTr="00F70E27">
        <w:tc>
          <w:tcPr>
            <w:tcW w:w="5850" w:type="dxa"/>
            <w:tcBorders>
              <w:top w:val="single" w:sz="4" w:space="0" w:color="auto"/>
              <w:bottom w:val="single" w:sz="4" w:space="0" w:color="auto"/>
            </w:tcBorders>
          </w:tcPr>
          <w:p w14:paraId="1983EA6B"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4C4C9CF"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3C7EFA3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5379608" w14:textId="77777777" w:rsidTr="00F70E27">
        <w:tc>
          <w:tcPr>
            <w:tcW w:w="5850" w:type="dxa"/>
            <w:tcBorders>
              <w:top w:val="single" w:sz="4" w:space="0" w:color="auto"/>
            </w:tcBorders>
          </w:tcPr>
          <w:p w14:paraId="5AB44A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70363788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5190A5D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265CD2D" w14:textId="6C4E740B" w:rsidR="00ED131A" w:rsidRDefault="00ED131A" w:rsidP="00DF027C"/>
    <w:p w14:paraId="18C6A988" w14:textId="77777777" w:rsidR="00367892" w:rsidRPr="00367892" w:rsidRDefault="00367892" w:rsidP="00DF027C">
      <w:pPr>
        <w:rPr>
          <w:sz w:val="24"/>
          <w:szCs w:val="20"/>
        </w:rPr>
      </w:pPr>
    </w:p>
    <w:p w14:paraId="5BA268CE" w14:textId="10FE1047" w:rsidR="008C0350" w:rsidRPr="0088112C" w:rsidRDefault="00C169CC" w:rsidP="00E57004">
      <w:pPr>
        <w:pStyle w:val="Content"/>
        <w:numPr>
          <w:ilvl w:val="0"/>
          <w:numId w:val="10"/>
        </w:numPr>
        <w:rPr>
          <w:b/>
          <w:sz w:val="24"/>
          <w:szCs w:val="24"/>
          <w:u w:val="single"/>
        </w:rPr>
      </w:pPr>
      <w:r>
        <w:rPr>
          <w:b/>
          <w:sz w:val="24"/>
          <w:szCs w:val="24"/>
          <w:u w:val="single"/>
        </w:rPr>
        <w:lastRenderedPageBreak/>
        <w:t>Notification of a Change in the Enrollee’s Circumstances</w:t>
      </w:r>
      <w:r w:rsidR="008C0350">
        <w:rPr>
          <w:b/>
          <w:sz w:val="24"/>
          <w:szCs w:val="24"/>
          <w:u w:val="single"/>
        </w:rPr>
        <w:t>:</w:t>
      </w:r>
    </w:p>
    <w:p w14:paraId="009B95A9" w14:textId="25309F32" w:rsidR="008C0350" w:rsidRDefault="00C169CC" w:rsidP="0055428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w:t>
      </w:r>
      <w:r w:rsidR="00464510">
        <w:rPr>
          <w:rFonts w:asciiTheme="minorHAnsi" w:hAnsiTheme="minorHAnsi" w:cstheme="minorHAnsi"/>
          <w:color w:val="082A75" w:themeColor="text2"/>
        </w:rPr>
        <w:t>for prompt</w:t>
      </w:r>
      <w:r>
        <w:rPr>
          <w:rFonts w:asciiTheme="minorHAnsi" w:hAnsiTheme="minorHAnsi" w:cstheme="minorHAnsi"/>
          <w:color w:val="082A75" w:themeColor="text2"/>
        </w:rPr>
        <w:t xml:space="preserve"> </w:t>
      </w:r>
      <w:r w:rsidR="0056294D">
        <w:rPr>
          <w:rFonts w:asciiTheme="minorHAnsi" w:hAnsiTheme="minorHAnsi" w:cstheme="minorHAnsi"/>
          <w:color w:val="082A75" w:themeColor="text2"/>
        </w:rPr>
        <w:t>notif</w:t>
      </w:r>
      <w:r w:rsidR="00605E58">
        <w:rPr>
          <w:rFonts w:asciiTheme="minorHAnsi" w:hAnsiTheme="minorHAnsi" w:cstheme="minorHAnsi"/>
          <w:color w:val="082A75" w:themeColor="text2"/>
        </w:rPr>
        <w:t>ication to</w:t>
      </w:r>
      <w:r>
        <w:rPr>
          <w:rFonts w:asciiTheme="minorHAnsi" w:hAnsiTheme="minorHAnsi" w:cstheme="minorHAnsi"/>
          <w:color w:val="082A75" w:themeColor="text2"/>
        </w:rPr>
        <w:t xml:space="preserve"> OHA when Contractor receives information about 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 xml:space="preserve">ember’s circumstances that might impact eligibility, including: </w:t>
      </w:r>
    </w:p>
    <w:p w14:paraId="6692F738" w14:textId="555805A6"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 xml:space="preserve">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 xml:space="preserve">ember’s residence, and </w:t>
      </w:r>
    </w:p>
    <w:p w14:paraId="492E3410" w14:textId="728112D0"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 xml:space="preserve">Death of a </w:t>
      </w:r>
      <w:r w:rsidR="00605E58">
        <w:rPr>
          <w:rFonts w:asciiTheme="minorHAnsi" w:hAnsiTheme="minorHAnsi" w:cstheme="minorHAnsi"/>
          <w:color w:val="082A75" w:themeColor="text2"/>
        </w:rPr>
        <w:t>M</w:t>
      </w:r>
      <w:r>
        <w:rPr>
          <w:rFonts w:asciiTheme="minorHAnsi" w:hAnsiTheme="minorHAnsi" w:cstheme="minorHAnsi"/>
          <w:color w:val="082A75" w:themeColor="text2"/>
        </w:rPr>
        <w:t>ember</w:t>
      </w:r>
      <w:r w:rsidR="007E7ADB">
        <w:rPr>
          <w:rFonts w:asciiTheme="minorHAnsi" w:hAnsiTheme="minorHAnsi" w:cstheme="minorHAnsi"/>
          <w:color w:val="082A75" w:themeColor="text2"/>
        </w:rPr>
        <w:t>.</w:t>
      </w:r>
    </w:p>
    <w:p w14:paraId="07E96BA9" w14:textId="77777777" w:rsidR="00650DF9" w:rsidRDefault="00650DF9" w:rsidP="00650DF9">
      <w:pPr>
        <w:pStyle w:val="Default"/>
        <w:ind w:left="108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497E3C1" w14:textId="77777777" w:rsidTr="00F70E27">
        <w:tc>
          <w:tcPr>
            <w:tcW w:w="9270" w:type="dxa"/>
            <w:gridSpan w:val="2"/>
            <w:tcBorders>
              <w:top w:val="nil"/>
              <w:left w:val="nil"/>
              <w:bottom w:val="single" w:sz="4" w:space="0" w:color="auto"/>
              <w:right w:val="nil"/>
            </w:tcBorders>
          </w:tcPr>
          <w:p w14:paraId="7D8F114E" w14:textId="700B8DE0"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BB7A749" w14:textId="77777777" w:rsidTr="00F70E27">
        <w:tc>
          <w:tcPr>
            <w:tcW w:w="5850" w:type="dxa"/>
            <w:tcBorders>
              <w:top w:val="single" w:sz="4" w:space="0" w:color="auto"/>
              <w:bottom w:val="single" w:sz="4" w:space="0" w:color="auto"/>
            </w:tcBorders>
          </w:tcPr>
          <w:p w14:paraId="02095E39"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3C7074F8"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414413C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FEED1C1" w14:textId="77777777" w:rsidTr="00F70E27">
        <w:tc>
          <w:tcPr>
            <w:tcW w:w="5850" w:type="dxa"/>
            <w:tcBorders>
              <w:top w:val="single" w:sz="4" w:space="0" w:color="auto"/>
            </w:tcBorders>
          </w:tcPr>
          <w:p w14:paraId="7F998E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43238876"/>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40F2713C"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D305226" w14:textId="77777777" w:rsidR="00A07960" w:rsidRDefault="00A07960" w:rsidP="006B3DFD">
      <w:pPr>
        <w:pStyle w:val="Default"/>
        <w:ind w:left="360"/>
        <w:rPr>
          <w:rFonts w:asciiTheme="minorHAnsi" w:hAnsiTheme="minorHAnsi" w:cstheme="minorHAnsi"/>
          <w:color w:val="082A75" w:themeColor="text2"/>
        </w:rPr>
      </w:pPr>
    </w:p>
    <w:p w14:paraId="6E33722B" w14:textId="57AFFD59" w:rsidR="00CB6EB2" w:rsidRPr="0088112C" w:rsidRDefault="00CB6EB2" w:rsidP="00E57004">
      <w:pPr>
        <w:pStyle w:val="Content"/>
        <w:numPr>
          <w:ilvl w:val="0"/>
          <w:numId w:val="10"/>
        </w:numPr>
        <w:rPr>
          <w:b/>
          <w:sz w:val="24"/>
          <w:szCs w:val="24"/>
          <w:u w:val="single"/>
        </w:rPr>
      </w:pPr>
      <w:r>
        <w:rPr>
          <w:b/>
          <w:sz w:val="24"/>
          <w:szCs w:val="24"/>
          <w:u w:val="single"/>
        </w:rPr>
        <w:t xml:space="preserve">Notification of </w:t>
      </w:r>
      <w:r w:rsidR="0056294D">
        <w:rPr>
          <w:b/>
          <w:sz w:val="24"/>
          <w:szCs w:val="24"/>
          <w:u w:val="single"/>
        </w:rPr>
        <w:t xml:space="preserve">a </w:t>
      </w:r>
      <w:r>
        <w:rPr>
          <w:b/>
          <w:sz w:val="24"/>
          <w:szCs w:val="24"/>
          <w:u w:val="single"/>
        </w:rPr>
        <w:t xml:space="preserve">Change in </w:t>
      </w:r>
      <w:r w:rsidR="0056294D">
        <w:rPr>
          <w:b/>
          <w:sz w:val="24"/>
          <w:szCs w:val="24"/>
          <w:u w:val="single"/>
        </w:rPr>
        <w:t xml:space="preserve">a </w:t>
      </w:r>
      <w:r>
        <w:rPr>
          <w:b/>
          <w:sz w:val="24"/>
          <w:szCs w:val="24"/>
          <w:u w:val="single"/>
        </w:rPr>
        <w:t>Provider’s Circumstances:</w:t>
      </w:r>
    </w:p>
    <w:p w14:paraId="46AFBD41" w14:textId="137FD267" w:rsidR="00CB6EB2" w:rsidRDefault="0056294D" w:rsidP="00CB6EB2">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procedure pursuant to which Contractor shall provide OHA with Administrative Notice of any information it receives about a change in a </w:t>
      </w:r>
      <w:r w:rsidR="007E7ADB">
        <w:rPr>
          <w:rFonts w:asciiTheme="minorHAnsi" w:hAnsiTheme="minorHAnsi" w:cstheme="minorHAnsi"/>
          <w:color w:val="082A75" w:themeColor="text2"/>
        </w:rPr>
        <w:t xml:space="preserve">Participating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circumstances that may affect the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eligibility to provide services on behalf of </w:t>
      </w:r>
      <w:r w:rsidR="008E7585">
        <w:rPr>
          <w:rFonts w:asciiTheme="minorHAnsi" w:hAnsiTheme="minorHAnsi" w:cstheme="minorHAnsi"/>
          <w:color w:val="082A75" w:themeColor="text2"/>
        </w:rPr>
        <w:t>C</w:t>
      </w:r>
      <w:r>
        <w:rPr>
          <w:rFonts w:asciiTheme="minorHAnsi" w:hAnsiTheme="minorHAnsi" w:cstheme="minorHAnsi"/>
          <w:color w:val="082A75" w:themeColor="text2"/>
        </w:rPr>
        <w:t xml:space="preserve">ontractor or any other </w:t>
      </w:r>
      <w:r w:rsidR="004F19A6">
        <w:rPr>
          <w:rFonts w:asciiTheme="minorHAnsi" w:hAnsiTheme="minorHAnsi" w:cstheme="minorHAnsi"/>
          <w:color w:val="082A75" w:themeColor="text2"/>
        </w:rPr>
        <w:t>DCO</w:t>
      </w:r>
      <w:r>
        <w:rPr>
          <w:rFonts w:asciiTheme="minorHAnsi" w:hAnsiTheme="minorHAnsi" w:cstheme="minorHAnsi"/>
          <w:color w:val="082A75" w:themeColor="text2"/>
        </w:rPr>
        <w:t xml:space="preserve">, including the termination of the Provider Agreement. Such Administrative Notice must be made </w:t>
      </w:r>
      <w:r w:rsidR="00401B5E">
        <w:rPr>
          <w:rFonts w:asciiTheme="minorHAnsi" w:hAnsiTheme="minorHAnsi" w:cstheme="minorHAnsi"/>
          <w:color w:val="082A75" w:themeColor="text2"/>
        </w:rPr>
        <w:t xml:space="preserve">to OHA </w:t>
      </w:r>
      <w:r>
        <w:rPr>
          <w:rFonts w:asciiTheme="minorHAnsi" w:hAnsiTheme="minorHAnsi" w:cstheme="minorHAnsi"/>
          <w:color w:val="082A75" w:themeColor="text2"/>
        </w:rPr>
        <w:t xml:space="preserve">within </w:t>
      </w:r>
      <w:r w:rsidR="00CE5A0D">
        <w:rPr>
          <w:rFonts w:asciiTheme="minorHAnsi" w:hAnsiTheme="minorHAnsi" w:cstheme="minorHAnsi"/>
          <w:color w:val="082A75" w:themeColor="text2"/>
        </w:rPr>
        <w:t>thirty</w:t>
      </w:r>
      <w:r>
        <w:rPr>
          <w:rFonts w:asciiTheme="minorHAnsi" w:hAnsiTheme="minorHAnsi" w:cstheme="minorHAnsi"/>
          <w:color w:val="082A75" w:themeColor="text2"/>
        </w:rPr>
        <w:t xml:space="preserve"> (30) days of receipt of such information.</w:t>
      </w:r>
    </w:p>
    <w:p w14:paraId="36096BDE" w14:textId="77777777" w:rsidR="00650DF9" w:rsidRDefault="00650DF9" w:rsidP="00CB6EB2">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2AD124DE" w14:textId="77777777" w:rsidTr="00F70E27">
        <w:tc>
          <w:tcPr>
            <w:tcW w:w="9270" w:type="dxa"/>
            <w:gridSpan w:val="2"/>
            <w:tcBorders>
              <w:top w:val="nil"/>
              <w:left w:val="nil"/>
              <w:bottom w:val="single" w:sz="4" w:space="0" w:color="auto"/>
              <w:right w:val="nil"/>
            </w:tcBorders>
          </w:tcPr>
          <w:p w14:paraId="10C9DA87" w14:textId="7B8ECDBB"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04B629AF" w14:textId="77777777" w:rsidTr="00F70E27">
        <w:tc>
          <w:tcPr>
            <w:tcW w:w="5850" w:type="dxa"/>
            <w:tcBorders>
              <w:top w:val="single" w:sz="4" w:space="0" w:color="auto"/>
              <w:bottom w:val="single" w:sz="4" w:space="0" w:color="auto"/>
            </w:tcBorders>
          </w:tcPr>
          <w:p w14:paraId="3480187D"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313843F6"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5693F1F5"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2E10DA" w14:textId="77777777" w:rsidTr="00F70E27">
        <w:tc>
          <w:tcPr>
            <w:tcW w:w="5850" w:type="dxa"/>
            <w:tcBorders>
              <w:top w:val="single" w:sz="4" w:space="0" w:color="auto"/>
            </w:tcBorders>
          </w:tcPr>
          <w:p w14:paraId="5B69E4B5"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01526770"/>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877CE32"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558FA8" w14:textId="77777777" w:rsidR="007D34C8" w:rsidRDefault="007D34C8" w:rsidP="00CB6EB2">
      <w:pPr>
        <w:pStyle w:val="Default"/>
        <w:ind w:left="360"/>
        <w:rPr>
          <w:rFonts w:asciiTheme="minorHAnsi" w:hAnsiTheme="minorHAnsi" w:cstheme="minorHAnsi"/>
          <w:color w:val="082A75" w:themeColor="text2"/>
        </w:rPr>
      </w:pPr>
    </w:p>
    <w:p w14:paraId="6F6A95A1" w14:textId="1FC39ED9" w:rsidR="005C2765" w:rsidRPr="0088112C" w:rsidRDefault="005C2765" w:rsidP="00E57004">
      <w:pPr>
        <w:pStyle w:val="Content"/>
        <w:numPr>
          <w:ilvl w:val="0"/>
          <w:numId w:val="10"/>
        </w:numPr>
        <w:rPr>
          <w:b/>
          <w:sz w:val="24"/>
          <w:szCs w:val="24"/>
          <w:u w:val="single"/>
        </w:rPr>
      </w:pPr>
      <w:r>
        <w:rPr>
          <w:b/>
          <w:sz w:val="24"/>
          <w:szCs w:val="24"/>
          <w:u w:val="single"/>
        </w:rPr>
        <w:t xml:space="preserve">FWA </w:t>
      </w:r>
      <w:r w:rsidR="00960E54">
        <w:rPr>
          <w:b/>
          <w:sz w:val="24"/>
          <w:szCs w:val="24"/>
          <w:u w:val="single"/>
        </w:rPr>
        <w:t>Information for Contractor’s employees and Members</w:t>
      </w:r>
      <w:r>
        <w:rPr>
          <w:b/>
          <w:sz w:val="24"/>
          <w:szCs w:val="24"/>
          <w:u w:val="single"/>
        </w:rPr>
        <w:t>:</w:t>
      </w:r>
    </w:p>
    <w:p w14:paraId="27A27FBE" w14:textId="6D5DDC35" w:rsidR="00DC2F6C" w:rsidRDefault="00496441" w:rsidP="00E57004">
      <w:pPr>
        <w:pStyle w:val="Default"/>
        <w:numPr>
          <w:ilvl w:val="0"/>
          <w:numId w:val="18"/>
        </w:numPr>
        <w:rPr>
          <w:rFonts w:asciiTheme="minorHAnsi" w:hAnsiTheme="minorHAnsi" w:cstheme="minorHAnsi"/>
          <w:color w:val="082A75" w:themeColor="text2"/>
        </w:rPr>
      </w:pPr>
      <w:r>
        <w:rPr>
          <w:rFonts w:asciiTheme="minorHAnsi" w:hAnsiTheme="minorHAnsi" w:cstheme="minorHAnsi"/>
          <w:color w:val="082A75" w:themeColor="text2"/>
        </w:rPr>
        <w:t xml:space="preserve">Contractor must provide its FWA Prevention Handbook to all employees or otherwise include its complete contents in </w:t>
      </w:r>
      <w:r w:rsidR="00DC2F6C">
        <w:rPr>
          <w:rFonts w:asciiTheme="minorHAnsi" w:hAnsiTheme="minorHAnsi" w:cstheme="minorHAnsi"/>
          <w:color w:val="082A75" w:themeColor="text2"/>
        </w:rPr>
        <w:t>C</w:t>
      </w:r>
      <w:r>
        <w:rPr>
          <w:rFonts w:asciiTheme="minorHAnsi" w:hAnsiTheme="minorHAnsi" w:cstheme="minorHAnsi"/>
          <w:color w:val="082A75" w:themeColor="text2"/>
        </w:rPr>
        <w:t xml:space="preserve">ontractor’s Employee Handbook. </w:t>
      </w:r>
    </w:p>
    <w:p w14:paraId="66FB4057" w14:textId="3E06D83D" w:rsidR="005C2765" w:rsidRPr="00DC2F6C" w:rsidRDefault="00496441" w:rsidP="00E57004">
      <w:pPr>
        <w:pStyle w:val="Default"/>
        <w:numPr>
          <w:ilvl w:val="0"/>
          <w:numId w:val="18"/>
        </w:numPr>
        <w:rPr>
          <w:rFonts w:asciiTheme="minorHAnsi" w:hAnsiTheme="minorHAnsi" w:cstheme="minorHAnsi"/>
          <w:color w:val="082A75" w:themeColor="text2"/>
        </w:rPr>
      </w:pPr>
      <w:r w:rsidRPr="00DC2F6C">
        <w:rPr>
          <w:rFonts w:asciiTheme="minorHAnsi" w:hAnsiTheme="minorHAnsi" w:cstheme="minorHAnsi"/>
          <w:color w:val="082A75" w:themeColor="text2"/>
        </w:rPr>
        <w:t>Contract must include, at minimum, in its Member Handbook, the following information relating to FWA:</w:t>
      </w:r>
    </w:p>
    <w:p w14:paraId="5BFD548C" w14:textId="44D5DF7B" w:rsidR="00DC2F6C" w:rsidRDefault="00496441" w:rsidP="00E57004">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A statement or narrative that articulates </w:t>
      </w:r>
      <w:r w:rsidR="0023675C">
        <w:rPr>
          <w:rFonts w:asciiTheme="minorHAnsi" w:hAnsiTheme="minorHAnsi" w:cstheme="minorHAnsi"/>
          <w:color w:val="082A75" w:themeColor="text2"/>
        </w:rPr>
        <w:t>C</w:t>
      </w:r>
      <w:r>
        <w:rPr>
          <w:rFonts w:asciiTheme="minorHAnsi" w:hAnsiTheme="minorHAnsi" w:cstheme="minorHAnsi"/>
          <w:color w:val="082A75" w:themeColor="text2"/>
        </w:rPr>
        <w:t>ontractor’s commitment to:</w:t>
      </w:r>
    </w:p>
    <w:p w14:paraId="06DA6EA5" w14:textId="4C43F9AB" w:rsidR="00DC2F6C" w:rsidRDefault="00496441" w:rsidP="00E57004">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Prevent FWA</w:t>
      </w:r>
      <w:r w:rsidR="000B5176">
        <w:rPr>
          <w:rFonts w:asciiTheme="minorHAnsi" w:hAnsiTheme="minorHAnsi" w:cstheme="minorHAnsi"/>
          <w:color w:val="082A75" w:themeColor="text2"/>
        </w:rPr>
        <w:t>; and</w:t>
      </w:r>
    </w:p>
    <w:p w14:paraId="67226207" w14:textId="6A06ACFC" w:rsidR="00496441" w:rsidRPr="00DC2F6C" w:rsidRDefault="000B5176" w:rsidP="00E57004">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Compl</w:t>
      </w:r>
      <w:r>
        <w:rPr>
          <w:rFonts w:asciiTheme="minorHAnsi" w:hAnsiTheme="minorHAnsi" w:cstheme="minorHAnsi"/>
          <w:color w:val="082A75" w:themeColor="text2"/>
        </w:rPr>
        <w:t>ying</w:t>
      </w:r>
      <w:r w:rsidR="00496441" w:rsidRPr="00DC2F6C">
        <w:rPr>
          <w:rFonts w:asciiTheme="minorHAnsi" w:hAnsiTheme="minorHAnsi" w:cstheme="minorHAnsi"/>
          <w:color w:val="082A75" w:themeColor="text2"/>
        </w:rPr>
        <w:t xml:space="preserve"> with all </w:t>
      </w:r>
      <w:r>
        <w:rPr>
          <w:rFonts w:asciiTheme="minorHAnsi" w:hAnsiTheme="minorHAnsi" w:cstheme="minorHAnsi"/>
          <w:color w:val="082A75" w:themeColor="text2"/>
        </w:rPr>
        <w:t>A</w:t>
      </w:r>
      <w:r w:rsidR="00496441" w:rsidRPr="00DC2F6C">
        <w:rPr>
          <w:rFonts w:asciiTheme="minorHAnsi" w:hAnsiTheme="minorHAnsi" w:cstheme="minorHAnsi"/>
          <w:color w:val="082A75" w:themeColor="text2"/>
        </w:rPr>
        <w:t>pplicable Laws, including, without limitation, the State’s False Claims Act and the Federal False Claims Act;</w:t>
      </w:r>
    </w:p>
    <w:p w14:paraId="19F2D681" w14:textId="74CB27AD" w:rsidR="00496441" w:rsidRDefault="00496441" w:rsidP="00E57004">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Examples of Fraud, Waste, and Abuse;</w:t>
      </w:r>
    </w:p>
    <w:p w14:paraId="6DFC7FAA" w14:textId="5BEB3FD5" w:rsidR="00496441" w:rsidRDefault="00496441" w:rsidP="00E57004">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Where and how to report </w:t>
      </w:r>
      <w:r w:rsidR="0023675C">
        <w:rPr>
          <w:rFonts w:asciiTheme="minorHAnsi" w:hAnsiTheme="minorHAnsi" w:cstheme="minorHAnsi"/>
          <w:color w:val="082A75" w:themeColor="text2"/>
        </w:rPr>
        <w:t>FWA</w:t>
      </w:r>
      <w:r>
        <w:rPr>
          <w:rFonts w:asciiTheme="minorHAnsi" w:hAnsiTheme="minorHAnsi" w:cstheme="minorHAnsi"/>
          <w:color w:val="082A75" w:themeColor="text2"/>
        </w:rPr>
        <w:t>; and</w:t>
      </w:r>
    </w:p>
    <w:p w14:paraId="5CD71D8A" w14:textId="6AFCB986" w:rsidR="00496441" w:rsidRDefault="00496441" w:rsidP="00E57004">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A </w:t>
      </w:r>
      <w:r w:rsidR="0023675C">
        <w:rPr>
          <w:rFonts w:asciiTheme="minorHAnsi" w:hAnsiTheme="minorHAnsi" w:cstheme="minorHAnsi"/>
          <w:color w:val="082A75" w:themeColor="text2"/>
        </w:rPr>
        <w:t>M</w:t>
      </w:r>
      <w:r>
        <w:rPr>
          <w:rFonts w:asciiTheme="minorHAnsi" w:hAnsiTheme="minorHAnsi" w:cstheme="minorHAnsi"/>
          <w:color w:val="082A75" w:themeColor="text2"/>
        </w:rPr>
        <w:t>ember’s right to report FWA anonymously and to be protected under the applicable Whistleblower laws.</w:t>
      </w:r>
    </w:p>
    <w:tbl>
      <w:tblPr>
        <w:tblStyle w:val="TableGrid"/>
        <w:tblW w:w="0" w:type="auto"/>
        <w:tblInd w:w="355" w:type="dxa"/>
        <w:tblLook w:val="04A0" w:firstRow="1" w:lastRow="0" w:firstColumn="1" w:lastColumn="0" w:noHBand="0" w:noVBand="1"/>
      </w:tblPr>
      <w:tblGrid>
        <w:gridCol w:w="5850"/>
        <w:gridCol w:w="3420"/>
      </w:tblGrid>
      <w:tr w:rsidR="00650DF9" w:rsidRPr="00EC74CE" w14:paraId="6C2B1BDA" w14:textId="77777777" w:rsidTr="00F70E27">
        <w:tc>
          <w:tcPr>
            <w:tcW w:w="9270" w:type="dxa"/>
            <w:gridSpan w:val="2"/>
            <w:tcBorders>
              <w:top w:val="nil"/>
              <w:left w:val="nil"/>
              <w:bottom w:val="single" w:sz="4" w:space="0" w:color="auto"/>
              <w:right w:val="nil"/>
            </w:tcBorders>
          </w:tcPr>
          <w:p w14:paraId="4400C24F" w14:textId="754C3CE7"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1D577ED3" w14:textId="77777777" w:rsidTr="00F70E27">
        <w:tc>
          <w:tcPr>
            <w:tcW w:w="5850" w:type="dxa"/>
            <w:tcBorders>
              <w:top w:val="single" w:sz="4" w:space="0" w:color="auto"/>
              <w:bottom w:val="single" w:sz="4" w:space="0" w:color="auto"/>
            </w:tcBorders>
          </w:tcPr>
          <w:p w14:paraId="4CD85B27"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232DC2CF"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2D97384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367619D" w14:textId="77777777" w:rsidTr="00F70E27">
        <w:tc>
          <w:tcPr>
            <w:tcW w:w="5850" w:type="dxa"/>
            <w:tcBorders>
              <w:top w:val="single" w:sz="4" w:space="0" w:color="auto"/>
            </w:tcBorders>
          </w:tcPr>
          <w:p w14:paraId="40A9158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57041832"/>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31AAE030"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6C0E66C" w14:textId="3DA32443" w:rsidR="00960E54" w:rsidRPr="00D34A1A" w:rsidRDefault="00984087" w:rsidP="00E57004">
      <w:pPr>
        <w:pStyle w:val="Heading2"/>
        <w:numPr>
          <w:ilvl w:val="0"/>
          <w:numId w:val="16"/>
        </w:numPr>
        <w:rPr>
          <w:b/>
        </w:rPr>
      </w:pPr>
      <w:r w:rsidRPr="00D34A1A">
        <w:rPr>
          <w:b/>
        </w:rPr>
        <w:lastRenderedPageBreak/>
        <w:t>Contractor’s</w:t>
      </w:r>
      <w:r w:rsidR="00960E54" w:rsidRPr="00D34A1A">
        <w:rPr>
          <w:b/>
        </w:rPr>
        <w:t xml:space="preserve"> </w:t>
      </w:r>
      <w:r w:rsidRPr="00D34A1A">
        <w:rPr>
          <w:b/>
        </w:rPr>
        <w:t>FWA Prevention Plan</w:t>
      </w:r>
    </w:p>
    <w:p w14:paraId="084FE344" w14:textId="2F66B6B3" w:rsidR="00646920" w:rsidRPr="001E3CA2" w:rsidRDefault="00646920" w:rsidP="001E3CA2">
      <w:pPr>
        <w:pStyle w:val="Default"/>
        <w:spacing w:after="240"/>
        <w:rPr>
          <w:rFonts w:asciiTheme="minorHAnsi" w:hAnsiTheme="minorHAnsi" w:cstheme="minorHAnsi"/>
          <w:i/>
          <w:color w:val="082A75" w:themeColor="text2"/>
        </w:rPr>
      </w:pPr>
      <w:r w:rsidRPr="001E3CA2">
        <w:rPr>
          <w:rFonts w:asciiTheme="minorHAnsi" w:hAnsiTheme="minorHAnsi" w:cstheme="minorHAnsi"/>
          <w:i/>
          <w:color w:val="082A75" w:themeColor="text2"/>
        </w:rPr>
        <w:t>In addition to creating the written FWA Prevention Handbook, Contractor, through its Chief Compliance Officer, with the assistance of Contractor’s Compliance Office, must annually draft a written plan for implementing, analyzing and reporting on the effectiveness of the policies and procedures set forth in Contractor’s FWA Prevention Handbook (</w:t>
      </w:r>
      <w:r w:rsidR="002D634E">
        <w:rPr>
          <w:rFonts w:asciiTheme="minorHAnsi" w:hAnsiTheme="minorHAnsi" w:cstheme="minorHAnsi"/>
          <w:i/>
          <w:color w:val="082A75" w:themeColor="text2"/>
        </w:rPr>
        <w:t>2021</w:t>
      </w:r>
      <w:r w:rsidRPr="001E3CA2">
        <w:rPr>
          <w:rFonts w:asciiTheme="minorHAnsi" w:hAnsiTheme="minorHAnsi" w:cstheme="minorHAnsi"/>
          <w:i/>
          <w:color w:val="082A75" w:themeColor="text2"/>
        </w:rPr>
        <w:t xml:space="preserve"> </w:t>
      </w:r>
      <w:r w:rsidR="004F19A6">
        <w:rPr>
          <w:rFonts w:asciiTheme="minorHAnsi" w:hAnsiTheme="minorHAnsi" w:cstheme="minorHAnsi"/>
          <w:i/>
          <w:color w:val="082A75" w:themeColor="text2"/>
        </w:rPr>
        <w:t>DCO</w:t>
      </w:r>
      <w:r w:rsidRPr="001E3CA2">
        <w:rPr>
          <w:rFonts w:asciiTheme="minorHAnsi" w:hAnsiTheme="minorHAnsi" w:cstheme="minorHAnsi"/>
          <w:i/>
          <w:color w:val="082A75" w:themeColor="text2"/>
        </w:rPr>
        <w:t xml:space="preserve"> Contract Exhibit B, Part 9 (12)).</w:t>
      </w:r>
    </w:p>
    <w:p w14:paraId="66434592" w14:textId="45A91BC8" w:rsidR="00646920" w:rsidRPr="00E52C8F" w:rsidRDefault="00646920" w:rsidP="00D249DA">
      <w:pPr>
        <w:pStyle w:val="Content"/>
      </w:pPr>
      <w:r w:rsidRPr="00F22D8A">
        <w:rPr>
          <w:b/>
          <w:caps/>
          <w:sz w:val="24"/>
          <w:szCs w:val="24"/>
        </w:rPr>
        <w:t>The Contractor</w:t>
      </w:r>
      <w:r>
        <w:rPr>
          <w:b/>
          <w:caps/>
          <w:sz w:val="24"/>
          <w:szCs w:val="24"/>
        </w:rPr>
        <w:t>’s</w:t>
      </w:r>
      <w:r w:rsidRPr="00F22D8A">
        <w:rPr>
          <w:b/>
          <w:caps/>
          <w:sz w:val="24"/>
          <w:szCs w:val="24"/>
        </w:rPr>
        <w:t xml:space="preserve"> </w:t>
      </w:r>
      <w:r w:rsidR="00150AD4">
        <w:rPr>
          <w:b/>
          <w:caps/>
          <w:sz w:val="24"/>
          <w:szCs w:val="24"/>
        </w:rPr>
        <w:t xml:space="preserve">Annual </w:t>
      </w:r>
      <w:r w:rsidRPr="00F22D8A">
        <w:rPr>
          <w:b/>
          <w:caps/>
          <w:sz w:val="24"/>
          <w:szCs w:val="24"/>
        </w:rPr>
        <w:t xml:space="preserve">FWA Prevention </w:t>
      </w:r>
      <w:r w:rsidR="008E2D09">
        <w:rPr>
          <w:b/>
          <w:caps/>
          <w:sz w:val="24"/>
          <w:szCs w:val="24"/>
        </w:rPr>
        <w:t>PLAN</w:t>
      </w:r>
      <w:r w:rsidRPr="00F22D8A">
        <w:rPr>
          <w:b/>
          <w:caps/>
          <w:sz w:val="24"/>
          <w:szCs w:val="24"/>
        </w:rPr>
        <w:t xml:space="preserve"> must include, at minimum, all of the following:</w:t>
      </w:r>
      <w:r w:rsidRPr="00D86945">
        <w:rPr>
          <w:noProof/>
          <w:sz w:val="10"/>
          <w:szCs w:val="10"/>
        </w:rPr>
        <mc:AlternateContent>
          <mc:Choice Requires="wps">
            <w:drawing>
              <wp:inline distT="0" distB="0" distL="0" distR="0" wp14:anchorId="36A9E404" wp14:editId="2E9D3862">
                <wp:extent cx="6305702" cy="0"/>
                <wp:effectExtent l="0" t="19050" r="19050" b="19050"/>
                <wp:docPr id="30" name="Straight Connector 30"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792277EE" id="Straight Connector 30"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j0tAEAAFQ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n5D8njhaEYvCYTp&#10;h8R2wXtSMADLSaVRknJJnxJTZjQ0uCzfFLEhlJ0/wOxhPEDW4tSBy19iyU5F8vNV8gwiKXh3U9/e&#10;1yvO5Fuuer8YAdM3HRzLh5Zb47MaohHjd0z0GJW+leSwD4/G2jJR69lElNbLui43MFijcjbXIfTH&#10;nQU2irwU69XX+9tMhNB+K8vQe4HDpa6k5jLrM4wu6zV3klW48M6nY1DnIkeVPRpdQZ/XLO/GR5/O&#10;H3+G7SsA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D94oj0tAEAAFQDAAAOAAAAAAAAAAAAAAAAAC4CAABkcnMvZTJvRG9jLnhtbFBL&#10;AQItABQABgAIAAAAIQAyXOU51wAAAAIBAAAPAAAAAAAAAAAAAAAAAA4EAABkcnMvZG93bnJldi54&#10;bWxQSwUGAAAAAAQABADzAAAAEgUAAAAA&#10;" strokecolor="#082a75" strokeweight="3pt">
                <w10:anchorlock/>
              </v:line>
            </w:pict>
          </mc:Fallback>
        </mc:AlternateContent>
      </w:r>
    </w:p>
    <w:p w14:paraId="3768F3C5" w14:textId="26E0785F" w:rsidR="00CE5A0D" w:rsidRPr="0088112C" w:rsidRDefault="008F1A8D" w:rsidP="00E57004">
      <w:pPr>
        <w:pStyle w:val="Content"/>
        <w:numPr>
          <w:ilvl w:val="0"/>
          <w:numId w:val="32"/>
        </w:numPr>
        <w:spacing w:before="240"/>
        <w:rPr>
          <w:b/>
          <w:sz w:val="24"/>
          <w:szCs w:val="24"/>
          <w:u w:val="single"/>
        </w:rPr>
      </w:pPr>
      <w:r>
        <w:rPr>
          <w:b/>
          <w:sz w:val="24"/>
          <w:szCs w:val="24"/>
          <w:u w:val="single"/>
        </w:rPr>
        <w:t xml:space="preserve">Annual </w:t>
      </w:r>
      <w:r w:rsidR="00CE5A0D">
        <w:rPr>
          <w:b/>
          <w:sz w:val="24"/>
          <w:szCs w:val="24"/>
          <w:u w:val="single"/>
        </w:rPr>
        <w:t xml:space="preserve">FWA Prevention </w:t>
      </w:r>
      <w:r w:rsidR="00526ED4">
        <w:rPr>
          <w:b/>
          <w:sz w:val="24"/>
          <w:szCs w:val="24"/>
          <w:u w:val="single"/>
        </w:rPr>
        <w:t>Plan</w:t>
      </w:r>
    </w:p>
    <w:p w14:paraId="582DBEA1" w14:textId="28A9FC5D" w:rsidR="00526ED4" w:rsidRDefault="00526ED4"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 xml:space="preserve">Routine internal monitoring, reporting and auditing </w:t>
      </w:r>
      <w:r w:rsidR="00884A03">
        <w:rPr>
          <w:rFonts w:asciiTheme="minorHAnsi" w:hAnsiTheme="minorHAnsi" w:cstheme="minorHAnsi"/>
          <w:color w:val="082A75" w:themeColor="text2"/>
        </w:rPr>
        <w:t xml:space="preserve">of FWA risks </w:t>
      </w:r>
      <w:r w:rsidR="00884A03" w:rsidRPr="009270BB">
        <w:rPr>
          <w:rFonts w:asciiTheme="minorHAnsi" w:hAnsiTheme="minorHAnsi" w:cstheme="minorHAnsi"/>
          <w:color w:val="082A75" w:themeColor="text2"/>
        </w:rPr>
        <w:t>and</w:t>
      </w:r>
      <w:r w:rsidR="00884A03">
        <w:rPr>
          <w:rFonts w:asciiTheme="minorHAnsi" w:hAnsiTheme="minorHAnsi" w:cstheme="minorHAnsi"/>
          <w:color w:val="082A75" w:themeColor="text2"/>
        </w:rPr>
        <w:t xml:space="preserve"> other related compliance risks</w:t>
      </w:r>
      <w:r w:rsidR="00171CB0">
        <w:rPr>
          <w:rFonts w:asciiTheme="minorHAnsi" w:hAnsiTheme="minorHAnsi" w:cstheme="minorHAnsi"/>
          <w:color w:val="082A75" w:themeColor="text2"/>
        </w:rPr>
        <w:t>;</w:t>
      </w:r>
    </w:p>
    <w:p w14:paraId="1C433BA0" w14:textId="476332F7" w:rsidR="00171CB0" w:rsidRDefault="00171CB0"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Prompt response to FWA and other related compliance issues as they are reported or otherwise discovered;</w:t>
      </w:r>
    </w:p>
    <w:p w14:paraId="43A7040C" w14:textId="5E4A36E9" w:rsidR="00171CB0" w:rsidRDefault="00171CB0"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Investigation of potential FWA and other related compliance problems as identified in the course of self-evaluation and audits;</w:t>
      </w:r>
    </w:p>
    <w:p w14:paraId="60295F09" w14:textId="7282CD2D" w:rsidR="00171CB0" w:rsidRDefault="00171CB0"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Prompt and thorough correction (or coordination of suspected criminal acts with law enforcement agencies) of any and all incidents of FWA and other related compliance problems in a manner that is designed to reduce the potential for recurrence;</w:t>
      </w:r>
    </w:p>
    <w:p w14:paraId="1F0637A1" w14:textId="3A0BB5B7" w:rsidR="00171CB0" w:rsidRDefault="00171CB0"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Activities that support on</w:t>
      </w:r>
      <w:r w:rsidR="00514AC3">
        <w:rPr>
          <w:rFonts w:asciiTheme="minorHAnsi" w:hAnsiTheme="minorHAnsi" w:cstheme="minorHAnsi"/>
          <w:color w:val="082A75" w:themeColor="text2"/>
        </w:rPr>
        <w:t>-</w:t>
      </w:r>
      <w:r>
        <w:rPr>
          <w:rFonts w:asciiTheme="minorHAnsi" w:hAnsiTheme="minorHAnsi" w:cstheme="minorHAnsi"/>
          <w:color w:val="082A75" w:themeColor="text2"/>
        </w:rPr>
        <w:t>going compliance with FWA prevention and other compliance requirements under th</w:t>
      </w:r>
      <w:r w:rsidR="00514AC3">
        <w:rPr>
          <w:rFonts w:asciiTheme="minorHAnsi" w:hAnsiTheme="minorHAnsi" w:cstheme="minorHAnsi"/>
          <w:color w:val="082A75" w:themeColor="text2"/>
        </w:rPr>
        <w:t>e</w:t>
      </w:r>
      <w:r>
        <w:rPr>
          <w:rFonts w:asciiTheme="minorHAnsi" w:hAnsiTheme="minorHAnsi" w:cstheme="minorHAnsi"/>
          <w:color w:val="082A75" w:themeColor="text2"/>
        </w:rPr>
        <w:t xml:space="preserve"> </w:t>
      </w:r>
      <w:r w:rsidR="00514AC3">
        <w:rPr>
          <w:rFonts w:asciiTheme="minorHAnsi" w:hAnsiTheme="minorHAnsi" w:cstheme="minorHAnsi"/>
          <w:color w:val="082A75" w:themeColor="text2"/>
        </w:rPr>
        <w:t>C</w:t>
      </w:r>
      <w:r>
        <w:rPr>
          <w:rFonts w:asciiTheme="minorHAnsi" w:hAnsiTheme="minorHAnsi" w:cstheme="minorHAnsi"/>
          <w:color w:val="082A75" w:themeColor="text2"/>
        </w:rPr>
        <w:t>ontract;</w:t>
      </w:r>
    </w:p>
    <w:p w14:paraId="0EF29FFD" w14:textId="77777777" w:rsidR="00171CB0" w:rsidRDefault="00171CB0" w:rsidP="00E57004">
      <w:pPr>
        <w:pStyle w:val="Default"/>
        <w:numPr>
          <w:ilvl w:val="0"/>
          <w:numId w:val="4"/>
        </w:numPr>
        <w:rPr>
          <w:rFonts w:asciiTheme="minorHAnsi" w:hAnsiTheme="minorHAnsi" w:cstheme="minorHAnsi"/>
          <w:color w:val="082A75" w:themeColor="text2"/>
        </w:rPr>
      </w:pPr>
      <w:r>
        <w:rPr>
          <w:rFonts w:asciiTheme="minorHAnsi" w:hAnsiTheme="minorHAnsi" w:cstheme="minorHAnsi"/>
          <w:color w:val="082A75" w:themeColor="text2"/>
        </w:rPr>
        <w:t xml:space="preserve">Risk evaluation procedures to enable compliance in identified problem areas such as claims, prior authorization, service verification, utilization management and quality review; and </w:t>
      </w:r>
    </w:p>
    <w:p w14:paraId="48F72AC9" w14:textId="35ABA991" w:rsidR="00171CB0" w:rsidRDefault="00171CB0" w:rsidP="00E57004">
      <w:pPr>
        <w:pStyle w:val="Default"/>
        <w:numPr>
          <w:ilvl w:val="0"/>
          <w:numId w:val="4"/>
        </w:numPr>
        <w:rPr>
          <w:rFonts w:asciiTheme="minorHAnsi" w:hAnsiTheme="minorHAnsi" w:cstheme="minorHAnsi"/>
          <w:color w:val="082A75" w:themeColor="text2"/>
        </w:rPr>
      </w:pPr>
      <w:r w:rsidRPr="00171CB0">
        <w:rPr>
          <w:rFonts w:asciiTheme="minorHAnsi" w:hAnsiTheme="minorHAnsi" w:cstheme="minorHAnsi"/>
          <w:color w:val="082A75" w:themeColor="text2"/>
        </w:rPr>
        <w:t xml:space="preserve">The development and implementation of an annual plan to audit </w:t>
      </w:r>
      <w:r w:rsidR="000475D6">
        <w:rPr>
          <w:rFonts w:asciiTheme="minorHAnsi" w:hAnsiTheme="minorHAnsi" w:cstheme="minorHAnsi"/>
          <w:color w:val="082A75" w:themeColor="text2"/>
        </w:rPr>
        <w:t>P</w:t>
      </w:r>
      <w:r w:rsidRPr="00171CB0">
        <w:rPr>
          <w:rFonts w:asciiTheme="minorHAnsi" w:hAnsiTheme="minorHAnsi" w:cstheme="minorHAnsi"/>
          <w:color w:val="082A75" w:themeColor="text2"/>
        </w:rPr>
        <w:t xml:space="preserve">roviders and </w:t>
      </w:r>
      <w:r w:rsidR="000475D6">
        <w:rPr>
          <w:rFonts w:asciiTheme="minorHAnsi" w:hAnsiTheme="minorHAnsi" w:cstheme="minorHAnsi"/>
          <w:color w:val="082A75" w:themeColor="text2"/>
        </w:rPr>
        <w:t>S</w:t>
      </w:r>
      <w:r w:rsidRPr="00171CB0">
        <w:rPr>
          <w:rFonts w:asciiTheme="minorHAnsi" w:hAnsiTheme="minorHAnsi" w:cstheme="minorHAnsi"/>
          <w:color w:val="082A75" w:themeColor="text2"/>
        </w:rPr>
        <w:t>ubcontractors that will enable Contractor to validate the accuracy of Encounter Data against provider charts.</w:t>
      </w:r>
    </w:p>
    <w:p w14:paraId="4201F7FB" w14:textId="6093273B" w:rsidR="00646920" w:rsidRDefault="00646920" w:rsidP="00646920">
      <w:pPr>
        <w:pStyle w:val="Default"/>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52845E41" w14:textId="77777777" w:rsidTr="00F70E27">
        <w:tc>
          <w:tcPr>
            <w:tcW w:w="9270" w:type="dxa"/>
            <w:gridSpan w:val="2"/>
            <w:tcBorders>
              <w:top w:val="nil"/>
              <w:left w:val="nil"/>
              <w:bottom w:val="single" w:sz="4" w:space="0" w:color="auto"/>
              <w:right w:val="nil"/>
            </w:tcBorders>
          </w:tcPr>
          <w:p w14:paraId="6C9CB2CD" w14:textId="31DA9B8E"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1F2AD63E" w14:textId="77777777" w:rsidTr="00F70E27">
        <w:tc>
          <w:tcPr>
            <w:tcW w:w="5850" w:type="dxa"/>
            <w:tcBorders>
              <w:top w:val="single" w:sz="4" w:space="0" w:color="auto"/>
              <w:bottom w:val="single" w:sz="4" w:space="0" w:color="auto"/>
            </w:tcBorders>
          </w:tcPr>
          <w:p w14:paraId="3B20C026"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2785827"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0DDAD505"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B6F1E56" w14:textId="77777777" w:rsidTr="00F70E27">
        <w:tc>
          <w:tcPr>
            <w:tcW w:w="5850" w:type="dxa"/>
            <w:tcBorders>
              <w:top w:val="single" w:sz="4" w:space="0" w:color="auto"/>
            </w:tcBorders>
          </w:tcPr>
          <w:p w14:paraId="4969CF8E"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843084673"/>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7B4C5BE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0854F47A" w14:textId="4A5A9CB2" w:rsidR="0027269E" w:rsidRDefault="0027269E" w:rsidP="00646920">
      <w:pPr>
        <w:pStyle w:val="Default"/>
        <w:rPr>
          <w:rFonts w:asciiTheme="minorHAnsi" w:hAnsiTheme="minorHAnsi" w:cstheme="minorHAnsi"/>
          <w:color w:val="082A75" w:themeColor="text2"/>
        </w:rPr>
      </w:pPr>
    </w:p>
    <w:p w14:paraId="053B2DD9" w14:textId="2389A786" w:rsidR="00646920" w:rsidRDefault="0027269E" w:rsidP="000B4178">
      <w:pPr>
        <w:spacing w:after="200"/>
        <w:rPr>
          <w:rFonts w:cstheme="minorHAnsi"/>
        </w:rPr>
      </w:pPr>
      <w:r>
        <w:rPr>
          <w:rFonts w:cstheme="minorHAnsi"/>
        </w:rPr>
        <w:br w:type="page"/>
      </w:r>
    </w:p>
    <w:p w14:paraId="645D3959" w14:textId="77777777" w:rsidR="008D398C" w:rsidRPr="00D34A1A" w:rsidRDefault="004F19A6" w:rsidP="00E57004">
      <w:pPr>
        <w:pStyle w:val="ListParagraph"/>
        <w:numPr>
          <w:ilvl w:val="0"/>
          <w:numId w:val="16"/>
        </w:numPr>
        <w:rPr>
          <w:szCs w:val="36"/>
        </w:rPr>
      </w:pPr>
      <w:sdt>
        <w:sdt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Content>
          <w:r w:rsidR="003D3B7B" w:rsidRPr="00D34A1A">
            <w:rPr>
              <w:sz w:val="36"/>
              <w:szCs w:val="36"/>
            </w:rPr>
            <w:t xml:space="preserve">Contractor’s </w:t>
          </w:r>
          <w:r w:rsidR="000E0D5D" w:rsidRPr="00D34A1A">
            <w:rPr>
              <w:sz w:val="36"/>
              <w:szCs w:val="36"/>
            </w:rPr>
            <w:t>FWA Annual and Quarterly Audits, Referrals and Investigations Report</w:t>
          </w:r>
          <w:r w:rsidR="003D3B7B" w:rsidRPr="00D34A1A">
            <w:rPr>
              <w:sz w:val="36"/>
              <w:szCs w:val="36"/>
            </w:rPr>
            <w:t>ing</w:t>
          </w:r>
        </w:sdtContent>
      </w:sdt>
    </w:p>
    <w:p w14:paraId="18AA065B" w14:textId="416DB466" w:rsidR="00AB6306" w:rsidRDefault="003D3B7B" w:rsidP="000F5257">
      <w:pPr>
        <w:pStyle w:val="Default"/>
        <w:spacing w:after="240"/>
        <w:rPr>
          <w:rFonts w:asciiTheme="minorHAnsi" w:hAnsiTheme="minorHAnsi" w:cstheme="minorHAnsi"/>
          <w:i/>
          <w:color w:val="082A75" w:themeColor="text2"/>
        </w:rPr>
      </w:pPr>
      <w:r w:rsidRPr="00B21F01">
        <w:rPr>
          <w:rFonts w:asciiTheme="minorHAnsi" w:hAnsiTheme="minorHAnsi" w:cstheme="minorHAnsi"/>
          <w:i/>
          <w:color w:val="082A75" w:themeColor="text2"/>
        </w:rPr>
        <w:t xml:space="preserve">Using the </w:t>
      </w:r>
      <w:r w:rsidR="00C8065C">
        <w:rPr>
          <w:rFonts w:asciiTheme="minorHAnsi" w:hAnsiTheme="minorHAnsi" w:cstheme="minorHAnsi"/>
          <w:i/>
          <w:color w:val="082A75" w:themeColor="text2"/>
        </w:rPr>
        <w:t>t</w:t>
      </w:r>
      <w:r w:rsidRPr="00B21F01">
        <w:rPr>
          <w:rFonts w:asciiTheme="minorHAnsi" w:hAnsiTheme="minorHAnsi" w:cstheme="minorHAnsi"/>
          <w:i/>
          <w:color w:val="082A75" w:themeColor="text2"/>
        </w:rPr>
        <w:t>emplate</w:t>
      </w:r>
      <w:r w:rsidR="00C8065C">
        <w:rPr>
          <w:rFonts w:asciiTheme="minorHAnsi" w:hAnsiTheme="minorHAnsi" w:cstheme="minorHAnsi"/>
          <w:i/>
          <w:color w:val="082A75" w:themeColor="text2"/>
        </w:rPr>
        <w:t xml:space="preserve"> provided by OHA</w:t>
      </w:r>
      <w:r w:rsidRPr="00B21F01">
        <w:rPr>
          <w:rFonts w:asciiTheme="minorHAnsi" w:hAnsiTheme="minorHAnsi" w:cstheme="minorHAnsi"/>
          <w:i/>
          <w:color w:val="082A75" w:themeColor="text2"/>
        </w:rPr>
        <w:t xml:space="preserve"> (</w:t>
      </w:r>
      <w:hyperlink r:id="rId15" w:history="1">
        <w:r w:rsidRPr="007835C6">
          <w:rPr>
            <w:rStyle w:val="Hyperlink"/>
            <w:rFonts w:asciiTheme="minorHAnsi" w:hAnsiTheme="minorHAnsi" w:cstheme="minorHAnsi"/>
            <w:i/>
          </w:rPr>
          <w:t xml:space="preserve">found on the </w:t>
        </w:r>
        <w:r w:rsidR="004F19A6">
          <w:rPr>
            <w:rStyle w:val="Hyperlink"/>
            <w:rFonts w:asciiTheme="minorHAnsi" w:hAnsiTheme="minorHAnsi" w:cstheme="minorHAnsi"/>
            <w:i/>
          </w:rPr>
          <w:t>DCO</w:t>
        </w:r>
        <w:r w:rsidRPr="007835C6">
          <w:rPr>
            <w:rStyle w:val="Hyperlink"/>
            <w:rFonts w:asciiTheme="minorHAnsi" w:hAnsiTheme="minorHAnsi" w:cstheme="minorHAnsi"/>
            <w:i/>
          </w:rPr>
          <w:t xml:space="preserve"> Contract Forms Website</w:t>
        </w:r>
      </w:hyperlink>
      <w:r w:rsidRPr="00B21F01">
        <w:rPr>
          <w:rFonts w:asciiTheme="minorHAnsi" w:hAnsiTheme="minorHAnsi" w:cstheme="minorHAnsi"/>
          <w:i/>
          <w:color w:val="082A75" w:themeColor="text2"/>
        </w:rPr>
        <w:t xml:space="preserve">), and in </w:t>
      </w:r>
      <w:r w:rsidRPr="00B21F01">
        <w:rPr>
          <w:rFonts w:asciiTheme="minorHAnsi" w:hAnsiTheme="minorHAnsi" w:cstheme="minorHAnsi" w:hint="eastAsia"/>
          <w:i/>
          <w:color w:val="082A75" w:themeColor="text2"/>
        </w:rPr>
        <w:t>accordance with Contractor</w:t>
      </w:r>
      <w:r w:rsidR="00B21F01">
        <w:rPr>
          <w:rFonts w:asciiTheme="minorHAnsi" w:hAnsiTheme="minorHAnsi" w:cstheme="minorHAnsi"/>
          <w:i/>
          <w:color w:val="082A75" w:themeColor="text2"/>
        </w:rPr>
        <w:t>’</w:t>
      </w:r>
      <w:r w:rsidRPr="00B21F01">
        <w:rPr>
          <w:rFonts w:asciiTheme="minorHAnsi" w:hAnsiTheme="minorHAnsi" w:cstheme="minorHAnsi" w:hint="eastAsia"/>
          <w:i/>
          <w:color w:val="082A75" w:themeColor="text2"/>
        </w:rPr>
        <w:t>s FWA Prevention Handbook and Annual FWA Prevention Plan,</w:t>
      </w:r>
      <w:r w:rsidRPr="00B21F01">
        <w:rPr>
          <w:rFonts w:asciiTheme="minorHAnsi" w:hAnsiTheme="minorHAnsi" w:cstheme="minorHAnsi"/>
          <w:i/>
          <w:color w:val="082A75" w:themeColor="text2"/>
        </w:rPr>
        <w:t xml:space="preserve"> Contractor must provide OHA with quarterly and annual reports of all audits performed</w:t>
      </w:r>
      <w:r w:rsidR="00C9612B">
        <w:rPr>
          <w:rFonts w:asciiTheme="minorHAnsi" w:hAnsiTheme="minorHAnsi" w:cstheme="minorHAnsi"/>
          <w:i/>
          <w:color w:val="082A75" w:themeColor="text2"/>
        </w:rPr>
        <w:t xml:space="preserve"> and all </w:t>
      </w:r>
      <w:r w:rsidR="00441AA9">
        <w:rPr>
          <w:rFonts w:asciiTheme="minorHAnsi" w:hAnsiTheme="minorHAnsi" w:cstheme="minorHAnsi"/>
          <w:i/>
          <w:color w:val="082A75" w:themeColor="text2"/>
        </w:rPr>
        <w:t xml:space="preserve">case </w:t>
      </w:r>
      <w:r w:rsidR="00C9612B">
        <w:rPr>
          <w:rFonts w:asciiTheme="minorHAnsi" w:hAnsiTheme="minorHAnsi" w:cstheme="minorHAnsi"/>
          <w:i/>
          <w:color w:val="082A75" w:themeColor="text2"/>
        </w:rPr>
        <w:t>investigations performed</w:t>
      </w:r>
      <w:r w:rsidR="00442119">
        <w:rPr>
          <w:rFonts w:asciiTheme="minorHAnsi" w:hAnsiTheme="minorHAnsi" w:cstheme="minorHAnsi"/>
          <w:i/>
          <w:color w:val="082A75" w:themeColor="text2"/>
        </w:rPr>
        <w:t xml:space="preserve"> (2021 </w:t>
      </w:r>
      <w:r w:rsidR="004F19A6">
        <w:rPr>
          <w:rFonts w:asciiTheme="minorHAnsi" w:hAnsiTheme="minorHAnsi" w:cstheme="minorHAnsi"/>
          <w:i/>
          <w:color w:val="082A75" w:themeColor="text2"/>
        </w:rPr>
        <w:t>DCO</w:t>
      </w:r>
      <w:r w:rsidR="00442119">
        <w:rPr>
          <w:rFonts w:asciiTheme="minorHAnsi" w:hAnsiTheme="minorHAnsi" w:cstheme="minorHAnsi"/>
          <w:i/>
          <w:color w:val="082A75" w:themeColor="text2"/>
        </w:rPr>
        <w:t xml:space="preserve"> Contract Exhibit B, Part 9 (17(b)(c))</w:t>
      </w:r>
      <w:r w:rsidRPr="00B21F01">
        <w:rPr>
          <w:rFonts w:asciiTheme="minorHAnsi" w:hAnsiTheme="minorHAnsi" w:cstheme="minorHAnsi"/>
          <w:i/>
          <w:color w:val="082A75" w:themeColor="text2"/>
        </w:rPr>
        <w:t xml:space="preserve">. </w:t>
      </w:r>
    </w:p>
    <w:p w14:paraId="3BC1FDAA" w14:textId="1F06966B" w:rsidR="00AB6306" w:rsidRDefault="003D3B7B" w:rsidP="00E57004">
      <w:pPr>
        <w:pStyle w:val="Default"/>
        <w:numPr>
          <w:ilvl w:val="0"/>
          <w:numId w:val="24"/>
        </w:numPr>
        <w:spacing w:after="240"/>
        <w:rPr>
          <w:rFonts w:asciiTheme="minorHAnsi" w:hAnsiTheme="minorHAnsi" w:cstheme="minorHAnsi"/>
          <w:i/>
          <w:color w:val="082A75" w:themeColor="text2"/>
        </w:rPr>
      </w:pPr>
      <w:r w:rsidRPr="00B21F01">
        <w:rPr>
          <w:rFonts w:asciiTheme="minorHAnsi" w:hAnsiTheme="minorHAnsi" w:cstheme="minorHAnsi"/>
          <w:i/>
          <w:color w:val="082A75" w:themeColor="text2"/>
        </w:rPr>
        <w:t>The Annual</w:t>
      </w:r>
      <w:r w:rsidR="00C8065C">
        <w:rPr>
          <w:rFonts w:asciiTheme="minorHAnsi" w:hAnsiTheme="minorHAnsi" w:cstheme="minorHAnsi"/>
          <w:i/>
          <w:color w:val="082A75" w:themeColor="text2"/>
        </w:rPr>
        <w:t xml:space="preserve"> and Quarterly</w:t>
      </w:r>
      <w:r w:rsidRPr="00B21F01">
        <w:rPr>
          <w:rFonts w:asciiTheme="minorHAnsi" w:hAnsiTheme="minorHAnsi" w:cstheme="minorHAnsi"/>
          <w:i/>
          <w:color w:val="082A75" w:themeColor="text2"/>
        </w:rPr>
        <w:t xml:space="preserve"> FWA Audit Report must include</w:t>
      </w:r>
      <w:r w:rsidR="00C8065C">
        <w:rPr>
          <w:rFonts w:asciiTheme="minorHAnsi" w:hAnsiTheme="minorHAnsi" w:cstheme="minorHAnsi"/>
          <w:i/>
          <w:color w:val="082A75" w:themeColor="text2"/>
        </w:rPr>
        <w:t xml:space="preserve"> all data points listed in the template, </w:t>
      </w:r>
      <w:r w:rsidRPr="00B21F01">
        <w:rPr>
          <w:rFonts w:asciiTheme="minorHAnsi" w:hAnsiTheme="minorHAnsi" w:cstheme="minorHAnsi"/>
          <w:i/>
          <w:color w:val="082A75" w:themeColor="text2"/>
        </w:rPr>
        <w:t xml:space="preserve"> information on any </w:t>
      </w:r>
      <w:r w:rsidR="00FB7EA7">
        <w:rPr>
          <w:rFonts w:asciiTheme="minorHAnsi" w:hAnsiTheme="minorHAnsi" w:cstheme="minorHAnsi"/>
          <w:i/>
          <w:color w:val="082A75" w:themeColor="text2"/>
        </w:rPr>
        <w:t>p</w:t>
      </w:r>
      <w:r w:rsidRPr="00B21F01">
        <w:rPr>
          <w:rFonts w:asciiTheme="minorHAnsi" w:hAnsiTheme="minorHAnsi" w:cstheme="minorHAnsi"/>
          <w:i/>
          <w:color w:val="082A75" w:themeColor="text2"/>
        </w:rPr>
        <w:t xml:space="preserve">rovider </w:t>
      </w:r>
      <w:r w:rsidR="005744DD">
        <w:rPr>
          <w:rFonts w:asciiTheme="minorHAnsi" w:hAnsiTheme="minorHAnsi" w:cstheme="minorHAnsi"/>
          <w:i/>
          <w:color w:val="082A75" w:themeColor="text2"/>
        </w:rPr>
        <w:t>o</w:t>
      </w:r>
      <w:r w:rsidRPr="00B21F01">
        <w:rPr>
          <w:rFonts w:asciiTheme="minorHAnsi" w:hAnsiTheme="minorHAnsi" w:cstheme="minorHAnsi"/>
          <w:i/>
          <w:color w:val="082A75" w:themeColor="text2"/>
        </w:rPr>
        <w:t xml:space="preserve">verpayments that were recovered, the source of the </w:t>
      </w:r>
      <w:r w:rsidR="00AC689A">
        <w:rPr>
          <w:rFonts w:asciiTheme="minorHAnsi" w:hAnsiTheme="minorHAnsi" w:cstheme="minorHAnsi"/>
          <w:i/>
          <w:color w:val="082A75" w:themeColor="text2"/>
        </w:rPr>
        <w:t>p</w:t>
      </w:r>
      <w:r w:rsidRPr="00B21F01">
        <w:rPr>
          <w:rFonts w:asciiTheme="minorHAnsi" w:hAnsiTheme="minorHAnsi" w:cstheme="minorHAnsi"/>
          <w:i/>
          <w:color w:val="082A75" w:themeColor="text2"/>
        </w:rPr>
        <w:t xml:space="preserve">rovider </w:t>
      </w:r>
      <w:r w:rsidR="005744DD">
        <w:rPr>
          <w:rFonts w:asciiTheme="minorHAnsi" w:hAnsiTheme="minorHAnsi" w:cstheme="minorHAnsi"/>
          <w:i/>
          <w:color w:val="082A75" w:themeColor="text2"/>
        </w:rPr>
        <w:t>o</w:t>
      </w:r>
      <w:r w:rsidRPr="00B21F01">
        <w:rPr>
          <w:rFonts w:asciiTheme="minorHAnsi" w:hAnsiTheme="minorHAnsi" w:cstheme="minorHAnsi"/>
          <w:i/>
          <w:color w:val="082A75" w:themeColor="text2"/>
        </w:rPr>
        <w:t xml:space="preserve">verpayment recovery, and any </w:t>
      </w:r>
      <w:r w:rsidR="001C445F">
        <w:rPr>
          <w:rFonts w:asciiTheme="minorHAnsi" w:hAnsiTheme="minorHAnsi" w:cstheme="minorHAnsi"/>
          <w:i/>
          <w:color w:val="082A75" w:themeColor="text2"/>
        </w:rPr>
        <w:t>s</w:t>
      </w:r>
      <w:r w:rsidRPr="00B21F01">
        <w:rPr>
          <w:rFonts w:asciiTheme="minorHAnsi" w:hAnsiTheme="minorHAnsi" w:cstheme="minorHAnsi"/>
          <w:i/>
          <w:color w:val="082A75" w:themeColor="text2"/>
        </w:rPr>
        <w:t xml:space="preserve">anctions or </w:t>
      </w:r>
      <w:r w:rsidR="001C445F">
        <w:rPr>
          <w:rFonts w:asciiTheme="minorHAnsi" w:hAnsiTheme="minorHAnsi" w:cstheme="minorHAnsi"/>
          <w:i/>
          <w:color w:val="082A75" w:themeColor="text2"/>
        </w:rPr>
        <w:t>c</w:t>
      </w:r>
      <w:r w:rsidRPr="00B21F01">
        <w:rPr>
          <w:rFonts w:asciiTheme="minorHAnsi" w:hAnsiTheme="minorHAnsi" w:cstheme="minorHAnsi"/>
          <w:i/>
          <w:color w:val="082A75" w:themeColor="text2"/>
        </w:rPr>
        <w:t xml:space="preserve">orrective </w:t>
      </w:r>
      <w:r w:rsidR="001C445F">
        <w:rPr>
          <w:rFonts w:asciiTheme="minorHAnsi" w:hAnsiTheme="minorHAnsi" w:cstheme="minorHAnsi"/>
          <w:i/>
          <w:color w:val="082A75" w:themeColor="text2"/>
        </w:rPr>
        <w:t>a</w:t>
      </w:r>
      <w:r w:rsidRPr="00B21F01">
        <w:rPr>
          <w:rFonts w:asciiTheme="minorHAnsi" w:hAnsiTheme="minorHAnsi" w:cstheme="minorHAnsi"/>
          <w:i/>
          <w:color w:val="082A75" w:themeColor="text2"/>
        </w:rPr>
        <w:t xml:space="preserve">ctions imposed by Contractor on its </w:t>
      </w:r>
      <w:r w:rsidR="001C445F">
        <w:rPr>
          <w:rFonts w:asciiTheme="minorHAnsi" w:hAnsiTheme="minorHAnsi" w:cstheme="minorHAnsi"/>
          <w:i/>
          <w:color w:val="082A75" w:themeColor="text2"/>
        </w:rPr>
        <w:t>S</w:t>
      </w:r>
      <w:r w:rsidRPr="00B21F01">
        <w:rPr>
          <w:rFonts w:asciiTheme="minorHAnsi" w:hAnsiTheme="minorHAnsi" w:cstheme="minorHAnsi"/>
          <w:i/>
          <w:color w:val="082A75" w:themeColor="text2"/>
        </w:rPr>
        <w:t xml:space="preserve">ubcontractors or </w:t>
      </w:r>
      <w:r w:rsidR="001C445F">
        <w:rPr>
          <w:rFonts w:asciiTheme="minorHAnsi" w:hAnsiTheme="minorHAnsi" w:cstheme="minorHAnsi"/>
          <w:i/>
          <w:color w:val="082A75" w:themeColor="text2"/>
        </w:rPr>
        <w:t>P</w:t>
      </w:r>
      <w:r w:rsidRPr="00B21F01">
        <w:rPr>
          <w:rFonts w:asciiTheme="minorHAnsi" w:hAnsiTheme="minorHAnsi" w:cstheme="minorHAnsi"/>
          <w:i/>
          <w:color w:val="082A75" w:themeColor="text2"/>
        </w:rPr>
        <w:t>roviders</w:t>
      </w:r>
      <w:r w:rsidR="00C9612B">
        <w:rPr>
          <w:rFonts w:asciiTheme="minorHAnsi" w:hAnsiTheme="minorHAnsi" w:cstheme="minorHAnsi"/>
          <w:i/>
          <w:color w:val="082A75" w:themeColor="text2"/>
        </w:rPr>
        <w:t xml:space="preserve">. </w:t>
      </w:r>
    </w:p>
    <w:p w14:paraId="225100D7" w14:textId="5AC5576B" w:rsidR="003D3B7B" w:rsidRPr="00B21F01" w:rsidRDefault="00C9612B" w:rsidP="00E57004">
      <w:pPr>
        <w:pStyle w:val="Default"/>
        <w:numPr>
          <w:ilvl w:val="0"/>
          <w:numId w:val="24"/>
        </w:numPr>
        <w:spacing w:after="240"/>
        <w:rPr>
          <w:rFonts w:asciiTheme="minorHAnsi" w:hAnsiTheme="minorHAnsi" w:cstheme="minorHAnsi"/>
          <w:i/>
          <w:color w:val="082A75" w:themeColor="text2"/>
        </w:rPr>
      </w:pPr>
      <w:r>
        <w:rPr>
          <w:rFonts w:asciiTheme="minorHAnsi" w:hAnsiTheme="minorHAnsi" w:cstheme="minorHAnsi"/>
          <w:i/>
          <w:color w:val="082A75" w:themeColor="text2"/>
        </w:rPr>
        <w:t>The Annual and Quarterly FWA Investigations and Referrals Report must include all Contractor’s open and closed preliminary investigations of suspected and credible cases (any incident with any of the characteristics listed in section 16 of Exhibit B, Part 9)</w:t>
      </w:r>
      <w:r w:rsidR="003D3B7B" w:rsidRPr="00B21F01">
        <w:rPr>
          <w:rFonts w:asciiTheme="minorHAnsi" w:hAnsiTheme="minorHAnsi" w:cstheme="minorHAnsi"/>
          <w:i/>
          <w:color w:val="082A75" w:themeColor="text2"/>
        </w:rPr>
        <w:t>.</w:t>
      </w:r>
    </w:p>
    <w:p w14:paraId="4F38B1DF" w14:textId="3A2D5069" w:rsidR="00557700" w:rsidRDefault="000D3F68" w:rsidP="00DD3C87">
      <w:pPr>
        <w:pStyle w:val="Default"/>
        <w:spacing w:after="240"/>
        <w:rPr>
          <w:rFonts w:asciiTheme="minorHAnsi" w:hAnsiTheme="minorHAnsi" w:cstheme="minorHAnsi"/>
          <w:i/>
          <w:color w:val="082A75" w:themeColor="text2"/>
          <w:sz w:val="28"/>
          <w:szCs w:val="28"/>
        </w:rPr>
      </w:pPr>
      <w:r>
        <w:rPr>
          <w:rFonts w:asciiTheme="minorHAnsi" w:hAnsiTheme="minorHAnsi" w:cstheme="minorHAnsi"/>
          <w:i/>
          <w:color w:val="082A75" w:themeColor="text2"/>
        </w:rPr>
        <w:t xml:space="preserve">In addition to the annual and quarterly summary of FWA Referrals and Investigations, </w:t>
      </w:r>
      <w:r w:rsidR="003D3B7B" w:rsidRPr="00B21F01">
        <w:rPr>
          <w:rFonts w:asciiTheme="minorHAnsi" w:hAnsiTheme="minorHAnsi" w:cstheme="minorHAnsi"/>
          <w:i/>
          <w:color w:val="082A75" w:themeColor="text2"/>
        </w:rPr>
        <w:t xml:space="preserve">Contractor must report all suspected cases of </w:t>
      </w:r>
      <w:r w:rsidR="003B302D" w:rsidRPr="00B21F01">
        <w:rPr>
          <w:rFonts w:asciiTheme="minorHAnsi" w:hAnsiTheme="minorHAnsi" w:cstheme="minorHAnsi"/>
          <w:i/>
          <w:color w:val="082A75" w:themeColor="text2"/>
        </w:rPr>
        <w:t>FWA</w:t>
      </w:r>
      <w:r w:rsidR="003D3B7B" w:rsidRPr="00B21F01">
        <w:rPr>
          <w:rFonts w:asciiTheme="minorHAnsi" w:hAnsiTheme="minorHAnsi" w:cstheme="minorHAnsi"/>
          <w:i/>
          <w:color w:val="082A75" w:themeColor="text2"/>
        </w:rPr>
        <w:t xml:space="preserve"> including suspected Fraud committed by its employees, </w:t>
      </w:r>
      <w:r w:rsidR="0094642E">
        <w:rPr>
          <w:rFonts w:asciiTheme="minorHAnsi" w:hAnsiTheme="minorHAnsi" w:cstheme="minorHAnsi"/>
          <w:i/>
          <w:color w:val="082A75" w:themeColor="text2"/>
        </w:rPr>
        <w:t>p</w:t>
      </w:r>
      <w:r w:rsidR="003D3B7B" w:rsidRPr="00B21F01">
        <w:rPr>
          <w:rFonts w:asciiTheme="minorHAnsi" w:hAnsiTheme="minorHAnsi" w:cstheme="minorHAnsi"/>
          <w:i/>
          <w:color w:val="082A75" w:themeColor="text2"/>
        </w:rPr>
        <w:t xml:space="preserve">roviders, </w:t>
      </w:r>
      <w:r w:rsidR="0094642E">
        <w:rPr>
          <w:rFonts w:asciiTheme="minorHAnsi" w:hAnsiTheme="minorHAnsi" w:cstheme="minorHAnsi"/>
          <w:i/>
          <w:color w:val="082A75" w:themeColor="text2"/>
        </w:rPr>
        <w:t>s</w:t>
      </w:r>
      <w:r w:rsidR="003D3B7B" w:rsidRPr="00B21F01">
        <w:rPr>
          <w:rFonts w:asciiTheme="minorHAnsi" w:hAnsiTheme="minorHAnsi" w:cstheme="minorHAnsi"/>
          <w:i/>
          <w:color w:val="082A75" w:themeColor="text2"/>
        </w:rPr>
        <w:t xml:space="preserve">ubcontractors, </w:t>
      </w:r>
      <w:r w:rsidR="0094642E">
        <w:rPr>
          <w:rFonts w:asciiTheme="minorHAnsi" w:hAnsiTheme="minorHAnsi" w:cstheme="minorHAnsi"/>
          <w:i/>
          <w:color w:val="082A75" w:themeColor="text2"/>
        </w:rPr>
        <w:t>m</w:t>
      </w:r>
      <w:r w:rsidR="003D3B7B" w:rsidRPr="00B21F01">
        <w:rPr>
          <w:rFonts w:asciiTheme="minorHAnsi" w:hAnsiTheme="minorHAnsi" w:cstheme="minorHAnsi"/>
          <w:i/>
          <w:color w:val="082A75" w:themeColor="text2"/>
        </w:rPr>
        <w:t xml:space="preserve">embers, or any other third parties to OHA’s </w:t>
      </w:r>
      <w:r w:rsidR="00891C02">
        <w:rPr>
          <w:rFonts w:asciiTheme="minorHAnsi" w:hAnsiTheme="minorHAnsi" w:cstheme="minorHAnsi"/>
          <w:i/>
          <w:color w:val="082A75" w:themeColor="text2"/>
        </w:rPr>
        <w:t xml:space="preserve">Office of </w:t>
      </w:r>
      <w:r w:rsidR="003D3B7B" w:rsidRPr="00B21F01">
        <w:rPr>
          <w:rFonts w:asciiTheme="minorHAnsi" w:hAnsiTheme="minorHAnsi" w:cstheme="minorHAnsi"/>
          <w:i/>
          <w:color w:val="082A75" w:themeColor="text2"/>
        </w:rPr>
        <w:t xml:space="preserve">Program Integrity </w:t>
      </w:r>
      <w:r w:rsidR="003B302D" w:rsidRPr="00B21F01">
        <w:rPr>
          <w:rFonts w:asciiTheme="minorHAnsi" w:hAnsiTheme="minorHAnsi" w:cstheme="minorHAnsi"/>
          <w:i/>
          <w:color w:val="082A75" w:themeColor="text2"/>
        </w:rPr>
        <w:t>(</w:t>
      </w:r>
      <w:r w:rsidR="00891C02">
        <w:rPr>
          <w:rFonts w:asciiTheme="minorHAnsi" w:hAnsiTheme="minorHAnsi" w:cstheme="minorHAnsi"/>
          <w:i/>
          <w:color w:val="082A75" w:themeColor="text2"/>
        </w:rPr>
        <w:t>O</w:t>
      </w:r>
      <w:r w:rsidR="003B302D" w:rsidRPr="00B21F01">
        <w:rPr>
          <w:rFonts w:asciiTheme="minorHAnsi" w:hAnsiTheme="minorHAnsi" w:cstheme="minorHAnsi"/>
          <w:i/>
          <w:color w:val="082A75" w:themeColor="text2"/>
        </w:rPr>
        <w:t xml:space="preserve">PI) </w:t>
      </w:r>
      <w:r w:rsidR="003D3B7B" w:rsidRPr="00B21F01">
        <w:rPr>
          <w:rFonts w:asciiTheme="minorHAnsi" w:hAnsiTheme="minorHAnsi" w:cstheme="minorHAnsi"/>
          <w:i/>
          <w:color w:val="082A75" w:themeColor="text2"/>
        </w:rPr>
        <w:t>and DOJ’s Medicaid Fraud Control Unit</w:t>
      </w:r>
      <w:r w:rsidR="003B302D" w:rsidRPr="00B21F01">
        <w:rPr>
          <w:rFonts w:asciiTheme="minorHAnsi" w:hAnsiTheme="minorHAnsi" w:cstheme="minorHAnsi"/>
          <w:i/>
          <w:color w:val="082A75" w:themeColor="text2"/>
        </w:rPr>
        <w:t xml:space="preserve"> (MFCU)</w:t>
      </w:r>
      <w:r w:rsidR="003D3B7B" w:rsidRPr="00B21F01">
        <w:rPr>
          <w:rFonts w:asciiTheme="minorHAnsi" w:hAnsiTheme="minorHAnsi" w:cstheme="minorHAnsi"/>
          <w:i/>
          <w:color w:val="082A75" w:themeColor="text2"/>
        </w:rPr>
        <w:t xml:space="preserve">. Reporting shall be made promptly but in no event more than seven (7) days after Contractor is initially made aware of the suspicious case. All reporting must be made as set forth below in paragraph h. and i, of section 17, Exhibit. B, Part 9. </w:t>
      </w:r>
      <w:r w:rsidR="00557700" w:rsidRPr="00B21F01">
        <w:rPr>
          <w:rFonts w:asciiTheme="minorHAnsi" w:hAnsiTheme="minorHAnsi" w:cstheme="minorHAnsi"/>
          <w:i/>
          <w:color w:val="082A75" w:themeColor="text2"/>
        </w:rPr>
        <w:t>(</w:t>
      </w:r>
      <w:r w:rsidR="002D634E">
        <w:rPr>
          <w:rFonts w:asciiTheme="minorHAnsi" w:hAnsiTheme="minorHAnsi" w:cstheme="minorHAnsi"/>
          <w:i/>
          <w:color w:val="082A75" w:themeColor="text2"/>
        </w:rPr>
        <w:t>2021</w:t>
      </w:r>
      <w:r w:rsidR="00557700" w:rsidRPr="00B21F01">
        <w:rPr>
          <w:rFonts w:asciiTheme="minorHAnsi" w:hAnsiTheme="minorHAnsi" w:cstheme="minorHAnsi"/>
          <w:i/>
          <w:color w:val="082A75" w:themeColor="text2"/>
        </w:rPr>
        <w:t xml:space="preserve"> </w:t>
      </w:r>
      <w:r w:rsidR="004F19A6">
        <w:rPr>
          <w:rFonts w:asciiTheme="minorHAnsi" w:hAnsiTheme="minorHAnsi" w:cstheme="minorHAnsi"/>
          <w:i/>
          <w:color w:val="082A75" w:themeColor="text2"/>
        </w:rPr>
        <w:t>DCO</w:t>
      </w:r>
      <w:r w:rsidR="00557700" w:rsidRPr="00B21F01">
        <w:rPr>
          <w:rFonts w:asciiTheme="minorHAnsi" w:hAnsiTheme="minorHAnsi" w:cstheme="minorHAnsi"/>
          <w:i/>
          <w:color w:val="082A75" w:themeColor="text2"/>
        </w:rPr>
        <w:t xml:space="preserve"> Contract Exhibit B, Part 9 (17)(d)).</w:t>
      </w:r>
    </w:p>
    <w:p w14:paraId="4F0133DD" w14:textId="77777777" w:rsidR="00810720" w:rsidRPr="00810720" w:rsidRDefault="00810720" w:rsidP="00DD3C87">
      <w:pPr>
        <w:pStyle w:val="Default"/>
        <w:spacing w:after="240"/>
        <w:rPr>
          <w:rFonts w:asciiTheme="minorHAnsi" w:hAnsiTheme="minorHAnsi" w:cstheme="minorHAnsi"/>
          <w:i/>
          <w:color w:val="082A75" w:themeColor="text2"/>
          <w:sz w:val="28"/>
          <w:szCs w:val="28"/>
        </w:rPr>
      </w:pPr>
    </w:p>
    <w:tbl>
      <w:tblPr>
        <w:tblW w:w="9926" w:type="dxa"/>
        <w:tblLook w:val="04A0" w:firstRow="1" w:lastRow="0" w:firstColumn="1" w:lastColumn="0" w:noHBand="0" w:noVBand="1"/>
      </w:tblPr>
      <w:tblGrid>
        <w:gridCol w:w="2787"/>
        <w:gridCol w:w="1978"/>
        <w:gridCol w:w="2250"/>
        <w:gridCol w:w="1350"/>
        <w:gridCol w:w="1561"/>
      </w:tblGrid>
      <w:tr w:rsidR="00B21F01" w:rsidRPr="00B21F01" w14:paraId="39A63645" w14:textId="2A79CE4E" w:rsidTr="00536E00">
        <w:trPr>
          <w:trHeight w:val="576"/>
        </w:trPr>
        <w:tc>
          <w:tcPr>
            <w:tcW w:w="2787" w:type="dxa"/>
            <w:tcBorders>
              <w:top w:val="single" w:sz="4" w:space="0" w:color="auto"/>
              <w:left w:val="single" w:sz="4" w:space="0" w:color="auto"/>
              <w:bottom w:val="single" w:sz="4" w:space="0" w:color="auto"/>
              <w:right w:val="single" w:sz="4" w:space="0" w:color="auto"/>
            </w:tcBorders>
            <w:shd w:val="clear" w:color="auto" w:fill="D6E9F5" w:themeFill="accent2" w:themeFillTint="33"/>
            <w:vAlign w:val="center"/>
          </w:tcPr>
          <w:p w14:paraId="4F251CF4" w14:textId="07B639F2" w:rsidR="0072026E" w:rsidRPr="00B21F01" w:rsidRDefault="0072026E" w:rsidP="00DD3C87">
            <w:pPr>
              <w:spacing w:line="240" w:lineRule="auto"/>
              <w:jc w:val="center"/>
              <w:rPr>
                <w:rFonts w:ascii="Calibri" w:eastAsia="Times New Roman" w:hAnsi="Calibri" w:cs="Calibri"/>
                <w:sz w:val="24"/>
              </w:rPr>
            </w:pPr>
            <w:r w:rsidRPr="00B21F01">
              <w:rPr>
                <w:rFonts w:ascii="Calibri" w:eastAsia="Times New Roman" w:hAnsi="Calibri" w:cs="Calibri"/>
                <w:sz w:val="24"/>
              </w:rPr>
              <w:t>Deliverable</w:t>
            </w:r>
          </w:p>
        </w:tc>
        <w:tc>
          <w:tcPr>
            <w:tcW w:w="1978"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41838880" w14:textId="77777777" w:rsidR="0072026E" w:rsidRPr="00B21F01" w:rsidRDefault="0072026E" w:rsidP="00306492">
            <w:pPr>
              <w:spacing w:line="240" w:lineRule="auto"/>
              <w:jc w:val="center"/>
              <w:rPr>
                <w:rFonts w:ascii="Calibri" w:eastAsia="Times New Roman" w:hAnsi="Calibri" w:cs="Calibri"/>
                <w:sz w:val="24"/>
              </w:rPr>
            </w:pPr>
          </w:p>
        </w:tc>
        <w:tc>
          <w:tcPr>
            <w:tcW w:w="225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6E1869F8" w14:textId="2F5DE9D0" w:rsidR="0072026E" w:rsidRPr="00B21F01" w:rsidRDefault="0072026E" w:rsidP="00306492">
            <w:pPr>
              <w:spacing w:line="240" w:lineRule="auto"/>
              <w:jc w:val="center"/>
              <w:rPr>
                <w:rFonts w:ascii="Calibri" w:eastAsia="Times New Roman" w:hAnsi="Calibri" w:cs="Calibri"/>
                <w:sz w:val="24"/>
              </w:rPr>
            </w:pPr>
            <w:r w:rsidRPr="00B21F01">
              <w:rPr>
                <w:rFonts w:ascii="Calibri" w:eastAsia="Times New Roman" w:hAnsi="Calibri" w:cs="Calibri"/>
                <w:sz w:val="24"/>
              </w:rPr>
              <w:t>Due Date</w:t>
            </w:r>
          </w:p>
        </w:tc>
        <w:tc>
          <w:tcPr>
            <w:tcW w:w="135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201BC37D" w14:textId="00B779F2" w:rsidR="0072026E" w:rsidRPr="000B4178" w:rsidRDefault="0072026E" w:rsidP="00063184">
            <w:pPr>
              <w:spacing w:line="240" w:lineRule="auto"/>
              <w:jc w:val="center"/>
              <w:rPr>
                <w:rFonts w:ascii="Calibri" w:eastAsia="Times New Roman" w:hAnsi="Calibri" w:cs="Calibri"/>
                <w:strike/>
                <w:sz w:val="24"/>
              </w:rPr>
            </w:pPr>
            <w:r w:rsidRPr="000B4178">
              <w:rPr>
                <w:rFonts w:ascii="Calibri" w:eastAsia="Times New Roman" w:hAnsi="Calibri" w:cs="Calibri"/>
                <w:strike/>
                <w:sz w:val="24"/>
              </w:rPr>
              <w:t>Contract Year 1</w:t>
            </w:r>
          </w:p>
        </w:tc>
        <w:tc>
          <w:tcPr>
            <w:tcW w:w="1561" w:type="dxa"/>
            <w:tcBorders>
              <w:top w:val="single" w:sz="4" w:space="0" w:color="auto"/>
              <w:left w:val="nil"/>
              <w:bottom w:val="single" w:sz="4" w:space="0" w:color="auto"/>
              <w:right w:val="single" w:sz="4" w:space="0" w:color="auto"/>
            </w:tcBorders>
            <w:shd w:val="clear" w:color="auto" w:fill="D6E9F5" w:themeFill="accent2" w:themeFillTint="33"/>
          </w:tcPr>
          <w:p w14:paraId="1DEC3E3C" w14:textId="4BFCFD1D" w:rsidR="0072026E" w:rsidRPr="00B21F01" w:rsidRDefault="0072026E" w:rsidP="00063184">
            <w:pPr>
              <w:spacing w:line="240" w:lineRule="auto"/>
              <w:jc w:val="center"/>
              <w:rPr>
                <w:rFonts w:ascii="Calibri" w:eastAsia="Times New Roman" w:hAnsi="Calibri" w:cs="Calibri"/>
                <w:sz w:val="24"/>
              </w:rPr>
            </w:pPr>
            <w:r w:rsidRPr="00B21F01">
              <w:rPr>
                <w:rFonts w:ascii="Calibri" w:eastAsia="Times New Roman" w:hAnsi="Calibri" w:cs="Calibri"/>
                <w:sz w:val="24"/>
              </w:rPr>
              <w:t>Contract Year 2-5</w:t>
            </w:r>
          </w:p>
        </w:tc>
      </w:tr>
      <w:tr w:rsidR="000823C7" w:rsidRPr="00B21F01" w14:paraId="321A28DB" w14:textId="77777777" w:rsidTr="00536E00">
        <w:trPr>
          <w:trHeight w:val="576"/>
        </w:trPr>
        <w:tc>
          <w:tcPr>
            <w:tcW w:w="2787" w:type="dxa"/>
            <w:tcBorders>
              <w:top w:val="nil"/>
              <w:left w:val="single" w:sz="4" w:space="0" w:color="auto"/>
              <w:bottom w:val="single" w:sz="4" w:space="0" w:color="auto"/>
              <w:right w:val="single" w:sz="4" w:space="0" w:color="auto"/>
            </w:tcBorders>
            <w:shd w:val="clear" w:color="auto" w:fill="auto"/>
            <w:vAlign w:val="center"/>
            <w:hideMark/>
          </w:tcPr>
          <w:p w14:paraId="1AAD19C2" w14:textId="77777777"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Quarterly FWA Audit Reports</w:t>
            </w:r>
          </w:p>
        </w:tc>
        <w:tc>
          <w:tcPr>
            <w:tcW w:w="1978" w:type="dxa"/>
            <w:tcBorders>
              <w:top w:val="nil"/>
              <w:left w:val="nil"/>
              <w:bottom w:val="single" w:sz="4" w:space="0" w:color="auto"/>
              <w:right w:val="single" w:sz="4" w:space="0" w:color="auto"/>
            </w:tcBorders>
            <w:shd w:val="clear" w:color="auto" w:fill="auto"/>
            <w:vAlign w:val="center"/>
            <w:hideMark/>
          </w:tcPr>
          <w:p w14:paraId="7DC1F480" w14:textId="0CFD06FD"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Ex. B, Part 9, Sec. 17, Para. b</w:t>
            </w:r>
            <w:r w:rsidR="0096600E">
              <w:rPr>
                <w:rFonts w:eastAsia="Times New Roman" w:cstheme="minorHAnsi"/>
                <w:b w:val="0"/>
                <w:sz w:val="24"/>
              </w:rPr>
              <w:t xml:space="preserve">, </w:t>
            </w:r>
            <w:r w:rsidR="00E2172E">
              <w:rPr>
                <w:rFonts w:eastAsia="Times New Roman" w:cstheme="minorHAnsi"/>
                <w:b w:val="0"/>
                <w:sz w:val="24"/>
              </w:rPr>
              <w:t>2</w:t>
            </w:r>
            <w:r w:rsidR="0096600E">
              <w:rPr>
                <w:rFonts w:eastAsia="Times New Roman" w:cstheme="minorHAnsi"/>
                <w:b w:val="0"/>
                <w:sz w:val="24"/>
              </w:rPr>
              <w:t>.</w:t>
            </w:r>
          </w:p>
        </w:tc>
        <w:tc>
          <w:tcPr>
            <w:tcW w:w="2250" w:type="dxa"/>
            <w:tcBorders>
              <w:top w:val="nil"/>
              <w:left w:val="nil"/>
              <w:bottom w:val="single" w:sz="4" w:space="0" w:color="auto"/>
              <w:right w:val="single" w:sz="4" w:space="0" w:color="auto"/>
            </w:tcBorders>
            <w:shd w:val="clear" w:color="auto" w:fill="auto"/>
            <w:vAlign w:val="center"/>
            <w:hideMark/>
          </w:tcPr>
          <w:p w14:paraId="14CDC837" w14:textId="77777777"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30 days following the end of each calendar quarter</w:t>
            </w:r>
          </w:p>
        </w:tc>
        <w:tc>
          <w:tcPr>
            <w:tcW w:w="1350" w:type="dxa"/>
            <w:tcBorders>
              <w:top w:val="nil"/>
              <w:left w:val="nil"/>
              <w:bottom w:val="single" w:sz="4" w:space="0" w:color="auto"/>
              <w:right w:val="single" w:sz="4" w:space="0" w:color="auto"/>
            </w:tcBorders>
            <w:vAlign w:val="center"/>
          </w:tcPr>
          <w:p w14:paraId="3586A73E" w14:textId="77777777" w:rsidR="000823C7" w:rsidRPr="000B4178" w:rsidRDefault="000823C7" w:rsidP="00F51B70">
            <w:pPr>
              <w:spacing w:line="240" w:lineRule="auto"/>
              <w:jc w:val="center"/>
              <w:rPr>
                <w:rFonts w:eastAsia="Times New Roman" w:cstheme="minorHAnsi"/>
                <w:b w:val="0"/>
                <w:strike/>
                <w:sz w:val="24"/>
              </w:rPr>
            </w:pPr>
            <w:r w:rsidRPr="000B4178">
              <w:rPr>
                <w:rFonts w:eastAsia="Times New Roman" w:cstheme="minorHAnsi"/>
                <w:b w:val="0"/>
                <w:strike/>
                <w:sz w:val="24"/>
              </w:rPr>
              <w:t>April 30</w:t>
            </w:r>
          </w:p>
          <w:p w14:paraId="09CAD762" w14:textId="77777777" w:rsidR="000823C7" w:rsidRPr="000B4178" w:rsidRDefault="000823C7" w:rsidP="00F51B70">
            <w:pPr>
              <w:spacing w:line="240" w:lineRule="auto"/>
              <w:jc w:val="center"/>
              <w:rPr>
                <w:rFonts w:eastAsia="Times New Roman" w:cstheme="minorHAnsi"/>
                <w:b w:val="0"/>
                <w:strike/>
                <w:sz w:val="24"/>
              </w:rPr>
            </w:pPr>
            <w:r w:rsidRPr="000B4178">
              <w:rPr>
                <w:rFonts w:eastAsia="Times New Roman" w:cstheme="minorHAnsi"/>
                <w:b w:val="0"/>
                <w:strike/>
                <w:sz w:val="24"/>
              </w:rPr>
              <w:t>July 31</w:t>
            </w:r>
          </w:p>
          <w:p w14:paraId="45B5869E" w14:textId="77777777" w:rsidR="000823C7" w:rsidRPr="000B4178" w:rsidRDefault="000823C7" w:rsidP="00F51B70">
            <w:pPr>
              <w:spacing w:line="240" w:lineRule="auto"/>
              <w:jc w:val="center"/>
              <w:rPr>
                <w:rFonts w:eastAsia="Times New Roman" w:cstheme="minorHAnsi"/>
                <w:b w:val="0"/>
                <w:strike/>
                <w:sz w:val="24"/>
              </w:rPr>
            </w:pPr>
            <w:r w:rsidRPr="000B4178">
              <w:rPr>
                <w:rFonts w:eastAsia="Times New Roman" w:cstheme="minorHAnsi"/>
                <w:b w:val="0"/>
                <w:strike/>
                <w:sz w:val="24"/>
              </w:rPr>
              <w:t>October 31</w:t>
            </w:r>
          </w:p>
        </w:tc>
        <w:tc>
          <w:tcPr>
            <w:tcW w:w="1561" w:type="dxa"/>
            <w:tcBorders>
              <w:top w:val="nil"/>
              <w:left w:val="nil"/>
              <w:bottom w:val="single" w:sz="4" w:space="0" w:color="auto"/>
              <w:right w:val="single" w:sz="4" w:space="0" w:color="auto"/>
            </w:tcBorders>
          </w:tcPr>
          <w:p w14:paraId="5FFA4831" w14:textId="71392B87"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January 3</w:t>
            </w:r>
            <w:r w:rsidR="002C5912">
              <w:rPr>
                <w:rFonts w:eastAsia="Times New Roman" w:cstheme="minorHAnsi"/>
                <w:b w:val="0"/>
                <w:sz w:val="24"/>
              </w:rPr>
              <w:t>0</w:t>
            </w:r>
          </w:p>
          <w:p w14:paraId="1FB0761D" w14:textId="77777777"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April 30</w:t>
            </w:r>
          </w:p>
          <w:p w14:paraId="4FB0091B" w14:textId="3947BD2D"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July 3</w:t>
            </w:r>
            <w:r w:rsidR="004077FB">
              <w:rPr>
                <w:rFonts w:eastAsia="Times New Roman" w:cstheme="minorHAnsi"/>
                <w:b w:val="0"/>
                <w:sz w:val="24"/>
              </w:rPr>
              <w:t>0</w:t>
            </w:r>
          </w:p>
          <w:p w14:paraId="2F5A3118" w14:textId="103126D1" w:rsidR="000823C7" w:rsidRPr="00B21F01" w:rsidRDefault="000823C7" w:rsidP="00F51B70">
            <w:pPr>
              <w:spacing w:line="240" w:lineRule="auto"/>
              <w:jc w:val="center"/>
              <w:rPr>
                <w:rFonts w:eastAsia="Times New Roman" w:cstheme="minorHAnsi"/>
                <w:b w:val="0"/>
                <w:sz w:val="24"/>
              </w:rPr>
            </w:pPr>
            <w:r w:rsidRPr="00B21F01">
              <w:rPr>
                <w:rFonts w:eastAsia="Times New Roman" w:cstheme="minorHAnsi"/>
                <w:b w:val="0"/>
                <w:sz w:val="24"/>
              </w:rPr>
              <w:t>October 3</w:t>
            </w:r>
            <w:r w:rsidR="004077FB">
              <w:rPr>
                <w:rFonts w:eastAsia="Times New Roman" w:cstheme="minorHAnsi"/>
                <w:b w:val="0"/>
                <w:sz w:val="24"/>
              </w:rPr>
              <w:t>0</w:t>
            </w:r>
          </w:p>
        </w:tc>
      </w:tr>
      <w:tr w:rsidR="00B21F01" w:rsidRPr="00B21F01" w14:paraId="4E06BA0B" w14:textId="0B1C4A9C" w:rsidTr="00536E00">
        <w:trPr>
          <w:trHeight w:val="576"/>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15D0" w14:textId="123ACADC" w:rsidR="0072026E" w:rsidRPr="00B21F01" w:rsidRDefault="0072026E" w:rsidP="00DD3C87">
            <w:pPr>
              <w:spacing w:line="240" w:lineRule="auto"/>
              <w:jc w:val="center"/>
              <w:rPr>
                <w:rFonts w:eastAsia="Times New Roman" w:cstheme="minorHAnsi"/>
                <w:b w:val="0"/>
                <w:sz w:val="24"/>
              </w:rPr>
            </w:pPr>
            <w:r w:rsidRPr="00B21F01">
              <w:rPr>
                <w:rFonts w:eastAsia="Times New Roman" w:cstheme="minorHAnsi"/>
                <w:b w:val="0"/>
                <w:sz w:val="24"/>
              </w:rPr>
              <w:t>Annual FWA Audit Report</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5AD4499A" w14:textId="7C75E95C" w:rsidR="0072026E" w:rsidRPr="00B21F01" w:rsidRDefault="0072026E"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b</w:t>
            </w:r>
            <w:r w:rsidR="0096600E">
              <w:rPr>
                <w:rFonts w:eastAsia="Times New Roman" w:cstheme="minorHAnsi"/>
                <w:b w:val="0"/>
                <w:sz w:val="24"/>
              </w:rPr>
              <w:t xml:space="preserve">, </w:t>
            </w:r>
            <w:r w:rsidR="00E2172E">
              <w:rPr>
                <w:rFonts w:eastAsia="Times New Roman" w:cstheme="minorHAnsi"/>
                <w:b w:val="0"/>
                <w:sz w:val="24"/>
              </w:rPr>
              <w:t>1</w:t>
            </w:r>
            <w:r w:rsidR="0096600E">
              <w:rPr>
                <w:rFonts w:eastAsia="Times New Roman" w:cstheme="minorHAnsi"/>
                <w:b w:val="0"/>
                <w:sz w:val="24"/>
              </w:rPr>
              <w:t>.</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D187329" w14:textId="77777777" w:rsidR="0072026E" w:rsidRPr="00B21F01" w:rsidRDefault="0072026E" w:rsidP="00306492">
            <w:pPr>
              <w:spacing w:line="240" w:lineRule="auto"/>
              <w:jc w:val="center"/>
              <w:rPr>
                <w:rFonts w:eastAsia="Times New Roman" w:cstheme="minorHAnsi"/>
                <w:b w:val="0"/>
                <w:sz w:val="24"/>
              </w:rPr>
            </w:pPr>
            <w:r w:rsidRPr="00B21F01">
              <w:rPr>
                <w:rFonts w:eastAsia="Times New Roman" w:cstheme="minorHAnsi"/>
                <w:b w:val="0"/>
                <w:sz w:val="24"/>
              </w:rPr>
              <w:t>January 31 of each Contract Year</w:t>
            </w:r>
          </w:p>
        </w:tc>
        <w:tc>
          <w:tcPr>
            <w:tcW w:w="1350" w:type="dxa"/>
            <w:tcBorders>
              <w:top w:val="single" w:sz="4" w:space="0" w:color="auto"/>
              <w:left w:val="nil"/>
              <w:bottom w:val="single" w:sz="4" w:space="0" w:color="auto"/>
              <w:right w:val="single" w:sz="4" w:space="0" w:color="auto"/>
            </w:tcBorders>
            <w:vAlign w:val="center"/>
          </w:tcPr>
          <w:p w14:paraId="537432D5" w14:textId="755DE664" w:rsidR="0072026E" w:rsidRPr="000B4178" w:rsidRDefault="0072026E" w:rsidP="00063184">
            <w:pPr>
              <w:spacing w:line="240" w:lineRule="auto"/>
              <w:jc w:val="center"/>
              <w:rPr>
                <w:rFonts w:eastAsia="Times New Roman" w:cstheme="minorHAnsi"/>
                <w:b w:val="0"/>
                <w:strike/>
                <w:sz w:val="24"/>
              </w:rPr>
            </w:pPr>
          </w:p>
        </w:tc>
        <w:tc>
          <w:tcPr>
            <w:tcW w:w="1561" w:type="dxa"/>
            <w:tcBorders>
              <w:top w:val="single" w:sz="4" w:space="0" w:color="auto"/>
              <w:left w:val="nil"/>
              <w:bottom w:val="single" w:sz="4" w:space="0" w:color="auto"/>
              <w:right w:val="single" w:sz="4" w:space="0" w:color="auto"/>
            </w:tcBorders>
            <w:vAlign w:val="center"/>
          </w:tcPr>
          <w:p w14:paraId="5766E8BC" w14:textId="08DF18C0" w:rsidR="0072026E" w:rsidRPr="00B21F01" w:rsidRDefault="0072026E" w:rsidP="0072026E">
            <w:pPr>
              <w:spacing w:line="240" w:lineRule="auto"/>
              <w:jc w:val="center"/>
              <w:rPr>
                <w:rFonts w:eastAsia="Times New Roman" w:cstheme="minorHAnsi"/>
                <w:b w:val="0"/>
                <w:sz w:val="24"/>
              </w:rPr>
            </w:pPr>
            <w:r w:rsidRPr="00B21F01">
              <w:rPr>
                <w:rFonts w:eastAsia="Times New Roman" w:cstheme="minorHAnsi"/>
                <w:b w:val="0"/>
                <w:sz w:val="24"/>
              </w:rPr>
              <w:t>January 31</w:t>
            </w:r>
          </w:p>
        </w:tc>
      </w:tr>
      <w:tr w:rsidR="0096600E" w:rsidRPr="00B21F01" w14:paraId="21B7823C" w14:textId="77777777" w:rsidTr="00536E00">
        <w:trPr>
          <w:trHeight w:val="576"/>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6C41C8C8" w14:textId="050B0379" w:rsidR="0096600E" w:rsidRPr="00B21F01" w:rsidRDefault="0096600E" w:rsidP="00DD3C87">
            <w:pPr>
              <w:spacing w:line="240" w:lineRule="auto"/>
              <w:jc w:val="center"/>
              <w:rPr>
                <w:rFonts w:eastAsia="Times New Roman" w:cstheme="minorHAnsi"/>
                <w:b w:val="0"/>
                <w:sz w:val="24"/>
              </w:rPr>
            </w:pPr>
            <w:r>
              <w:rPr>
                <w:rFonts w:eastAsia="Times New Roman" w:cstheme="minorHAnsi"/>
                <w:b w:val="0"/>
                <w:sz w:val="24"/>
              </w:rPr>
              <w:t>Quarterly FWA Referrals and Investigations Reports</w:t>
            </w:r>
          </w:p>
        </w:tc>
        <w:tc>
          <w:tcPr>
            <w:tcW w:w="1978" w:type="dxa"/>
            <w:tcBorders>
              <w:top w:val="single" w:sz="4" w:space="0" w:color="auto"/>
              <w:left w:val="nil"/>
              <w:bottom w:val="single" w:sz="4" w:space="0" w:color="auto"/>
              <w:right w:val="single" w:sz="4" w:space="0" w:color="auto"/>
            </w:tcBorders>
            <w:shd w:val="clear" w:color="auto" w:fill="auto"/>
            <w:vAlign w:val="center"/>
          </w:tcPr>
          <w:p w14:paraId="32C097DE" w14:textId="64EED7E0" w:rsidR="0096600E" w:rsidRPr="00B21F01" w:rsidRDefault="0096600E"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c</w:t>
            </w:r>
            <w:r>
              <w:rPr>
                <w:rFonts w:eastAsia="Times New Roman" w:cstheme="minorHAnsi"/>
                <w:b w:val="0"/>
                <w:sz w:val="24"/>
              </w:rPr>
              <w:t xml:space="preserve">, </w:t>
            </w:r>
            <w:r w:rsidR="00E2172E">
              <w:rPr>
                <w:rFonts w:eastAsia="Times New Roman" w:cstheme="minorHAnsi"/>
                <w:b w:val="0"/>
                <w:sz w:val="24"/>
              </w:rPr>
              <w:t>2</w:t>
            </w:r>
            <w:r>
              <w:rPr>
                <w:rFonts w:eastAsia="Times New Roman" w:cstheme="minorHAnsi"/>
                <w:b w:val="0"/>
                <w:sz w:val="24"/>
              </w:rPr>
              <w:t>.</w:t>
            </w:r>
          </w:p>
        </w:tc>
        <w:tc>
          <w:tcPr>
            <w:tcW w:w="2250" w:type="dxa"/>
            <w:tcBorders>
              <w:top w:val="single" w:sz="4" w:space="0" w:color="auto"/>
              <w:left w:val="nil"/>
              <w:bottom w:val="single" w:sz="4" w:space="0" w:color="auto"/>
              <w:right w:val="single" w:sz="4" w:space="0" w:color="auto"/>
            </w:tcBorders>
            <w:shd w:val="clear" w:color="auto" w:fill="auto"/>
            <w:vAlign w:val="center"/>
          </w:tcPr>
          <w:p w14:paraId="218EF931" w14:textId="1402D0BC" w:rsidR="0096600E" w:rsidRPr="00B21F01" w:rsidRDefault="00290F49" w:rsidP="00306492">
            <w:pPr>
              <w:spacing w:line="240" w:lineRule="auto"/>
              <w:jc w:val="center"/>
              <w:rPr>
                <w:rFonts w:eastAsia="Times New Roman" w:cstheme="minorHAnsi"/>
                <w:b w:val="0"/>
                <w:sz w:val="24"/>
              </w:rPr>
            </w:pPr>
            <w:r w:rsidRPr="00B21F01">
              <w:rPr>
                <w:rFonts w:eastAsia="Times New Roman" w:cstheme="minorHAnsi"/>
                <w:b w:val="0"/>
                <w:sz w:val="24"/>
              </w:rPr>
              <w:t>30 days following the end of each calendar quarter</w:t>
            </w:r>
          </w:p>
        </w:tc>
        <w:tc>
          <w:tcPr>
            <w:tcW w:w="1350" w:type="dxa"/>
            <w:tcBorders>
              <w:top w:val="single" w:sz="4" w:space="0" w:color="auto"/>
              <w:left w:val="nil"/>
              <w:bottom w:val="single" w:sz="4" w:space="0" w:color="auto"/>
              <w:right w:val="single" w:sz="4" w:space="0" w:color="auto"/>
            </w:tcBorders>
            <w:vAlign w:val="center"/>
          </w:tcPr>
          <w:p w14:paraId="04FA829A" w14:textId="77777777" w:rsidR="0096600E" w:rsidRPr="000B4178" w:rsidRDefault="0096600E" w:rsidP="00063184">
            <w:pPr>
              <w:spacing w:line="240" w:lineRule="auto"/>
              <w:jc w:val="center"/>
              <w:rPr>
                <w:rFonts w:eastAsia="Times New Roman" w:cstheme="minorHAnsi"/>
                <w:b w:val="0"/>
                <w:strike/>
                <w:sz w:val="24"/>
              </w:rPr>
            </w:pPr>
          </w:p>
        </w:tc>
        <w:tc>
          <w:tcPr>
            <w:tcW w:w="1561" w:type="dxa"/>
            <w:tcBorders>
              <w:top w:val="single" w:sz="4" w:space="0" w:color="auto"/>
              <w:left w:val="nil"/>
              <w:bottom w:val="single" w:sz="4" w:space="0" w:color="auto"/>
              <w:right w:val="single" w:sz="4" w:space="0" w:color="auto"/>
            </w:tcBorders>
            <w:vAlign w:val="center"/>
          </w:tcPr>
          <w:p w14:paraId="52BB39E9" w14:textId="70A1CE9F" w:rsidR="00290F49" w:rsidRPr="00B21F01" w:rsidRDefault="00290F49" w:rsidP="00290F49">
            <w:pPr>
              <w:spacing w:line="240" w:lineRule="auto"/>
              <w:jc w:val="center"/>
              <w:rPr>
                <w:rFonts w:eastAsia="Times New Roman" w:cstheme="minorHAnsi"/>
                <w:b w:val="0"/>
                <w:sz w:val="24"/>
              </w:rPr>
            </w:pPr>
            <w:r w:rsidRPr="00B21F01">
              <w:rPr>
                <w:rFonts w:eastAsia="Times New Roman" w:cstheme="minorHAnsi"/>
                <w:b w:val="0"/>
                <w:sz w:val="24"/>
              </w:rPr>
              <w:t>January 3</w:t>
            </w:r>
            <w:r w:rsidR="002C5912">
              <w:rPr>
                <w:rFonts w:eastAsia="Times New Roman" w:cstheme="minorHAnsi"/>
                <w:b w:val="0"/>
                <w:sz w:val="24"/>
              </w:rPr>
              <w:t>0</w:t>
            </w:r>
          </w:p>
          <w:p w14:paraId="73A97AC1" w14:textId="77777777" w:rsidR="00290F49" w:rsidRPr="00B21F01" w:rsidRDefault="00290F49" w:rsidP="00290F49">
            <w:pPr>
              <w:spacing w:line="240" w:lineRule="auto"/>
              <w:jc w:val="center"/>
              <w:rPr>
                <w:rFonts w:eastAsia="Times New Roman" w:cstheme="minorHAnsi"/>
                <w:b w:val="0"/>
                <w:sz w:val="24"/>
              </w:rPr>
            </w:pPr>
            <w:r w:rsidRPr="00B21F01">
              <w:rPr>
                <w:rFonts w:eastAsia="Times New Roman" w:cstheme="minorHAnsi"/>
                <w:b w:val="0"/>
                <w:sz w:val="24"/>
              </w:rPr>
              <w:t>April 30</w:t>
            </w:r>
          </w:p>
          <w:p w14:paraId="47D73985" w14:textId="05C0E861" w:rsidR="00290F49" w:rsidRPr="00B21F01" w:rsidRDefault="00290F49" w:rsidP="00290F49">
            <w:pPr>
              <w:spacing w:line="240" w:lineRule="auto"/>
              <w:jc w:val="center"/>
              <w:rPr>
                <w:rFonts w:eastAsia="Times New Roman" w:cstheme="minorHAnsi"/>
                <w:b w:val="0"/>
                <w:sz w:val="24"/>
              </w:rPr>
            </w:pPr>
            <w:r w:rsidRPr="00B21F01">
              <w:rPr>
                <w:rFonts w:eastAsia="Times New Roman" w:cstheme="minorHAnsi"/>
                <w:b w:val="0"/>
                <w:sz w:val="24"/>
              </w:rPr>
              <w:t>July 3</w:t>
            </w:r>
            <w:r w:rsidR="00E80981">
              <w:rPr>
                <w:rFonts w:eastAsia="Times New Roman" w:cstheme="minorHAnsi"/>
                <w:b w:val="0"/>
                <w:sz w:val="24"/>
              </w:rPr>
              <w:t>0</w:t>
            </w:r>
          </w:p>
          <w:p w14:paraId="19711175" w14:textId="08C13A7D" w:rsidR="0096600E" w:rsidRPr="00B21F01" w:rsidRDefault="00290F49" w:rsidP="00290F49">
            <w:pPr>
              <w:spacing w:line="240" w:lineRule="auto"/>
              <w:jc w:val="center"/>
              <w:rPr>
                <w:rFonts w:eastAsia="Times New Roman" w:cstheme="minorHAnsi"/>
                <w:b w:val="0"/>
                <w:sz w:val="24"/>
              </w:rPr>
            </w:pPr>
            <w:r w:rsidRPr="00B21F01">
              <w:rPr>
                <w:rFonts w:eastAsia="Times New Roman" w:cstheme="minorHAnsi"/>
                <w:b w:val="0"/>
                <w:sz w:val="24"/>
              </w:rPr>
              <w:t>October 3</w:t>
            </w:r>
            <w:r w:rsidR="00E80981">
              <w:rPr>
                <w:rFonts w:eastAsia="Times New Roman" w:cstheme="minorHAnsi"/>
                <w:b w:val="0"/>
                <w:sz w:val="24"/>
              </w:rPr>
              <w:t>0</w:t>
            </w:r>
          </w:p>
        </w:tc>
      </w:tr>
      <w:tr w:rsidR="00B21F01" w:rsidRPr="00B21F01" w14:paraId="7E8148E8" w14:textId="5673A60C" w:rsidTr="00536E00">
        <w:trPr>
          <w:trHeight w:val="576"/>
        </w:trPr>
        <w:tc>
          <w:tcPr>
            <w:tcW w:w="2787" w:type="dxa"/>
            <w:tcBorders>
              <w:top w:val="nil"/>
              <w:left w:val="single" w:sz="4" w:space="0" w:color="auto"/>
              <w:bottom w:val="single" w:sz="4" w:space="0" w:color="auto"/>
              <w:right w:val="single" w:sz="4" w:space="0" w:color="auto"/>
            </w:tcBorders>
            <w:shd w:val="clear" w:color="auto" w:fill="auto"/>
            <w:vAlign w:val="center"/>
            <w:hideMark/>
          </w:tcPr>
          <w:p w14:paraId="58784FB6" w14:textId="450EAA9D" w:rsidR="0072026E" w:rsidRPr="00B21F01" w:rsidRDefault="0072026E" w:rsidP="00DD3C87">
            <w:pPr>
              <w:spacing w:line="240" w:lineRule="auto"/>
              <w:jc w:val="center"/>
              <w:rPr>
                <w:rFonts w:eastAsia="Times New Roman" w:cstheme="minorHAnsi"/>
                <w:b w:val="0"/>
                <w:sz w:val="24"/>
              </w:rPr>
            </w:pPr>
            <w:r w:rsidRPr="00B21F01">
              <w:rPr>
                <w:rFonts w:eastAsia="Times New Roman" w:cstheme="minorHAnsi"/>
                <w:b w:val="0"/>
                <w:sz w:val="24"/>
              </w:rPr>
              <w:t>Annual FWA Referrals and Investigations Report</w:t>
            </w:r>
          </w:p>
        </w:tc>
        <w:tc>
          <w:tcPr>
            <w:tcW w:w="1978" w:type="dxa"/>
            <w:tcBorders>
              <w:top w:val="nil"/>
              <w:left w:val="nil"/>
              <w:bottom w:val="single" w:sz="4" w:space="0" w:color="auto"/>
              <w:right w:val="single" w:sz="4" w:space="0" w:color="auto"/>
            </w:tcBorders>
            <w:shd w:val="clear" w:color="auto" w:fill="auto"/>
            <w:vAlign w:val="center"/>
            <w:hideMark/>
          </w:tcPr>
          <w:p w14:paraId="2949FA1B" w14:textId="0CD14936" w:rsidR="0072026E" w:rsidRPr="00B21F01" w:rsidRDefault="0072026E"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c</w:t>
            </w:r>
            <w:r w:rsidR="0096600E">
              <w:rPr>
                <w:rFonts w:eastAsia="Times New Roman" w:cstheme="minorHAnsi"/>
                <w:b w:val="0"/>
                <w:sz w:val="24"/>
              </w:rPr>
              <w:t xml:space="preserve">, </w:t>
            </w:r>
            <w:r w:rsidR="00E2172E">
              <w:rPr>
                <w:rFonts w:eastAsia="Times New Roman" w:cstheme="minorHAnsi"/>
                <w:b w:val="0"/>
                <w:sz w:val="24"/>
              </w:rPr>
              <w:t>1</w:t>
            </w:r>
            <w:r w:rsidR="0096600E">
              <w:rPr>
                <w:rFonts w:eastAsia="Times New Roman" w:cstheme="minorHAnsi"/>
                <w:b w:val="0"/>
                <w:sz w:val="24"/>
              </w:rPr>
              <w:t>.</w:t>
            </w:r>
          </w:p>
        </w:tc>
        <w:tc>
          <w:tcPr>
            <w:tcW w:w="2250" w:type="dxa"/>
            <w:tcBorders>
              <w:top w:val="nil"/>
              <w:left w:val="nil"/>
              <w:bottom w:val="single" w:sz="4" w:space="0" w:color="auto"/>
              <w:right w:val="single" w:sz="4" w:space="0" w:color="auto"/>
            </w:tcBorders>
            <w:shd w:val="clear" w:color="auto" w:fill="auto"/>
            <w:vAlign w:val="center"/>
            <w:hideMark/>
          </w:tcPr>
          <w:p w14:paraId="160CA777" w14:textId="0AFE7935" w:rsidR="0072026E" w:rsidRPr="00B21F01" w:rsidRDefault="0072026E" w:rsidP="00306492">
            <w:pPr>
              <w:spacing w:line="240" w:lineRule="auto"/>
              <w:jc w:val="center"/>
              <w:rPr>
                <w:rFonts w:eastAsia="Times New Roman" w:cstheme="minorHAnsi"/>
                <w:b w:val="0"/>
                <w:sz w:val="24"/>
              </w:rPr>
            </w:pPr>
            <w:r w:rsidRPr="00B21F01">
              <w:rPr>
                <w:rFonts w:eastAsia="Times New Roman" w:cstheme="minorHAnsi"/>
                <w:b w:val="0"/>
                <w:sz w:val="24"/>
              </w:rPr>
              <w:t>January 31 of each Contract Year</w:t>
            </w:r>
          </w:p>
        </w:tc>
        <w:tc>
          <w:tcPr>
            <w:tcW w:w="1350" w:type="dxa"/>
            <w:tcBorders>
              <w:top w:val="nil"/>
              <w:left w:val="nil"/>
              <w:bottom w:val="single" w:sz="4" w:space="0" w:color="auto"/>
              <w:right w:val="single" w:sz="4" w:space="0" w:color="auto"/>
            </w:tcBorders>
            <w:vAlign w:val="center"/>
          </w:tcPr>
          <w:p w14:paraId="770B6477" w14:textId="06BD68E1" w:rsidR="0072026E" w:rsidRPr="000B4178" w:rsidRDefault="0072026E" w:rsidP="00063184">
            <w:pPr>
              <w:spacing w:line="240" w:lineRule="auto"/>
              <w:jc w:val="center"/>
              <w:rPr>
                <w:rFonts w:eastAsia="Times New Roman" w:cstheme="minorHAnsi"/>
                <w:b w:val="0"/>
                <w:strike/>
                <w:sz w:val="24"/>
              </w:rPr>
            </w:pPr>
          </w:p>
        </w:tc>
        <w:tc>
          <w:tcPr>
            <w:tcW w:w="1561" w:type="dxa"/>
            <w:tcBorders>
              <w:top w:val="nil"/>
              <w:left w:val="nil"/>
              <w:bottom w:val="single" w:sz="4" w:space="0" w:color="auto"/>
              <w:right w:val="single" w:sz="4" w:space="0" w:color="auto"/>
            </w:tcBorders>
            <w:vAlign w:val="center"/>
          </w:tcPr>
          <w:p w14:paraId="2DB5F6AC" w14:textId="52B7B9C5" w:rsidR="0072026E" w:rsidRPr="00B21F01" w:rsidRDefault="0072026E" w:rsidP="0072026E">
            <w:pPr>
              <w:spacing w:line="240" w:lineRule="auto"/>
              <w:jc w:val="center"/>
              <w:rPr>
                <w:rFonts w:eastAsia="Times New Roman" w:cstheme="minorHAnsi"/>
                <w:b w:val="0"/>
                <w:sz w:val="24"/>
              </w:rPr>
            </w:pPr>
            <w:r w:rsidRPr="00B21F01">
              <w:rPr>
                <w:rFonts w:eastAsia="Times New Roman" w:cstheme="minorHAnsi"/>
                <w:b w:val="0"/>
                <w:sz w:val="24"/>
              </w:rPr>
              <w:t>January 31</w:t>
            </w:r>
          </w:p>
        </w:tc>
      </w:tr>
    </w:tbl>
    <w:p w14:paraId="0E60DB8F" w14:textId="77777777" w:rsidR="00306492" w:rsidRDefault="00306492" w:rsidP="00DD3C87">
      <w:pPr>
        <w:pStyle w:val="Default"/>
        <w:rPr>
          <w:rFonts w:asciiTheme="minorHAnsi" w:hAnsiTheme="minorHAnsi" w:cstheme="minorHAnsi"/>
          <w:b/>
          <w:i/>
          <w:color w:val="082A75" w:themeColor="text2"/>
          <w:sz w:val="23"/>
          <w:szCs w:val="23"/>
        </w:rPr>
      </w:pPr>
    </w:p>
    <w:p w14:paraId="4B8CDC6E" w14:textId="5ED1724F" w:rsidR="008D398C" w:rsidRPr="0088112C" w:rsidRDefault="00F9094D" w:rsidP="008D398C">
      <w:pPr>
        <w:pStyle w:val="Default"/>
        <w:rPr>
          <w:rFonts w:asciiTheme="minorHAnsi" w:hAnsiTheme="minorHAnsi" w:cstheme="minorHAnsi"/>
          <w:color w:val="082A75" w:themeColor="text2"/>
        </w:rPr>
      </w:pPr>
      <w:r w:rsidRPr="00DD3C87">
        <w:rPr>
          <w:rFonts w:asciiTheme="minorHAnsi" w:hAnsiTheme="minorHAnsi" w:cstheme="minorHAnsi"/>
          <w:b/>
          <w:caps/>
          <w:color w:val="082A75" w:themeColor="text2"/>
        </w:rPr>
        <w:t xml:space="preserve">contractor must, regardless of its own suspicions or lack thereof, refer to the mfcu an incident with any of the characteristics listed in section 16, of </w:t>
      </w:r>
      <w:r w:rsidR="00DD3C87">
        <w:rPr>
          <w:rFonts w:asciiTheme="minorHAnsi" w:hAnsiTheme="minorHAnsi" w:cstheme="minorHAnsi"/>
          <w:b/>
          <w:caps/>
          <w:color w:val="082A75" w:themeColor="text2"/>
        </w:rPr>
        <w:t xml:space="preserve">CONTRACT </w:t>
      </w:r>
      <w:r w:rsidRPr="00DD3C87">
        <w:rPr>
          <w:rFonts w:asciiTheme="minorHAnsi" w:hAnsiTheme="minorHAnsi" w:cstheme="minorHAnsi"/>
          <w:b/>
          <w:caps/>
          <w:color w:val="082A75" w:themeColor="text2"/>
        </w:rPr>
        <w:t>exhibit b, part 9.</w:t>
      </w:r>
      <w:r w:rsidR="00341B1B" w:rsidRPr="00DD3C87">
        <w:rPr>
          <w:rFonts w:asciiTheme="minorHAnsi" w:hAnsiTheme="minorHAnsi" w:cstheme="minorHAnsi"/>
          <w:b/>
          <w:noProof/>
          <w:color w:val="082A75" w:themeColor="text2"/>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63C84A24" w:rsidR="008D398C" w:rsidRPr="00255F6B" w:rsidRDefault="004A342D" w:rsidP="00E57004">
      <w:pPr>
        <w:pStyle w:val="Default"/>
        <w:numPr>
          <w:ilvl w:val="0"/>
          <w:numId w:val="2"/>
        </w:numPr>
        <w:spacing w:before="240"/>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lastRenderedPageBreak/>
        <w:t>Reporting Compliance Activities</w:t>
      </w:r>
      <w:r w:rsidR="008D398C" w:rsidRPr="00255F6B">
        <w:rPr>
          <w:rFonts w:asciiTheme="minorHAnsi" w:hAnsiTheme="minorHAnsi" w:cstheme="minorHAnsi"/>
          <w:b/>
          <w:color w:val="082A75" w:themeColor="text2"/>
          <w:u w:val="single"/>
        </w:rPr>
        <w:t>:</w:t>
      </w:r>
    </w:p>
    <w:p w14:paraId="2A482301" w14:textId="4A9CB500" w:rsidR="008D398C" w:rsidRDefault="009B4A34" w:rsidP="00726568">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Number of complaints of Fraud, Waste </w:t>
      </w:r>
      <w:r w:rsidR="006105B9">
        <w:rPr>
          <w:rFonts w:asciiTheme="minorHAnsi" w:hAnsiTheme="minorHAnsi" w:cstheme="minorHAnsi"/>
          <w:color w:val="082A75" w:themeColor="text2"/>
        </w:rPr>
        <w:t xml:space="preserve">or </w:t>
      </w:r>
      <w:r>
        <w:rPr>
          <w:rFonts w:asciiTheme="minorHAnsi" w:hAnsiTheme="minorHAnsi" w:cstheme="minorHAnsi"/>
          <w:color w:val="082A75" w:themeColor="text2"/>
        </w:rPr>
        <w:t xml:space="preserve">Abuse </w:t>
      </w:r>
      <w:r w:rsidR="00227B26">
        <w:rPr>
          <w:rFonts w:asciiTheme="minorHAnsi" w:hAnsiTheme="minorHAnsi" w:cstheme="minorHAnsi"/>
          <w:color w:val="082A75" w:themeColor="text2"/>
        </w:rPr>
        <w:t xml:space="preserve">referred </w:t>
      </w:r>
      <w:r>
        <w:rPr>
          <w:rFonts w:asciiTheme="minorHAnsi" w:hAnsiTheme="minorHAnsi" w:cstheme="minorHAnsi"/>
          <w:color w:val="082A75" w:themeColor="text2"/>
        </w:rPr>
        <w:t xml:space="preserve">to the OHA </w:t>
      </w:r>
      <w:r w:rsidR="009311A2">
        <w:rPr>
          <w:rFonts w:asciiTheme="minorHAnsi" w:hAnsiTheme="minorHAnsi" w:cstheme="minorHAnsi"/>
          <w:color w:val="082A75" w:themeColor="text2"/>
        </w:rPr>
        <w:t>O</w:t>
      </w:r>
      <w:r>
        <w:rPr>
          <w:rFonts w:asciiTheme="minorHAnsi" w:hAnsiTheme="minorHAnsi" w:cstheme="minorHAnsi"/>
          <w:color w:val="082A75" w:themeColor="text2"/>
        </w:rPr>
        <w:t xml:space="preserve">PI or the </w:t>
      </w:r>
      <w:r w:rsidR="00227B26">
        <w:rPr>
          <w:rFonts w:asciiTheme="minorHAnsi" w:hAnsiTheme="minorHAnsi" w:cstheme="minorHAnsi"/>
          <w:color w:val="082A75" w:themeColor="text2"/>
        </w:rPr>
        <w:t>MFCU</w:t>
      </w:r>
      <w:r>
        <w:rPr>
          <w:rFonts w:asciiTheme="minorHAnsi" w:hAnsiTheme="minorHAnsi" w:cstheme="minorHAnsi"/>
          <w:color w:val="082A75" w:themeColor="text2"/>
        </w:rPr>
        <w:t xml:space="preserve"> that warrant preliminary investigation; and for each matter that warrants investigation, the following:</w:t>
      </w:r>
    </w:p>
    <w:p w14:paraId="2C739A5B"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Name and Member ID number</w:t>
      </w:r>
    </w:p>
    <w:p w14:paraId="69F5695A"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Source of complaint</w:t>
      </w:r>
    </w:p>
    <w:p w14:paraId="3C3702F0" w14:textId="100EBD76" w:rsidR="0037406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Type of Provider</w:t>
      </w:r>
    </w:p>
    <w:p w14:paraId="5750145A" w14:textId="4A5D48E0" w:rsidR="00D54066"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Nature of complaint</w:t>
      </w:r>
    </w:p>
    <w:p w14:paraId="621EE716"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Approximate dollars involved</w:t>
      </w:r>
    </w:p>
    <w:p w14:paraId="5694212A" w14:textId="3355E4AC"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Legal and administrative disposition of the case</w:t>
      </w:r>
    </w:p>
    <w:p w14:paraId="0132572E" w14:textId="77777777" w:rsidR="00F9094D" w:rsidRDefault="00F9094D" w:rsidP="00DD3C87">
      <w:pPr>
        <w:pStyle w:val="Default"/>
        <w:ind w:left="108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13ACCF8C" w14:textId="77777777" w:rsidTr="00F70E27">
        <w:tc>
          <w:tcPr>
            <w:tcW w:w="9270" w:type="dxa"/>
            <w:gridSpan w:val="2"/>
            <w:tcBorders>
              <w:top w:val="nil"/>
              <w:left w:val="nil"/>
              <w:bottom w:val="single" w:sz="4" w:space="0" w:color="auto"/>
              <w:right w:val="nil"/>
            </w:tcBorders>
          </w:tcPr>
          <w:p w14:paraId="14DD9514" w14:textId="03E38B65" w:rsidR="00650DF9" w:rsidRPr="00EC74CE" w:rsidRDefault="004F19A6"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D2F8226" w14:textId="77777777" w:rsidTr="00F70E27">
        <w:tc>
          <w:tcPr>
            <w:tcW w:w="5850" w:type="dxa"/>
            <w:tcBorders>
              <w:top w:val="single" w:sz="4" w:space="0" w:color="auto"/>
              <w:bottom w:val="single" w:sz="4" w:space="0" w:color="auto"/>
            </w:tcBorders>
          </w:tcPr>
          <w:p w14:paraId="67A2F8EF"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7234E92C"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72E242F4"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1C50A410" w14:textId="77777777" w:rsidTr="00F70E27">
        <w:tc>
          <w:tcPr>
            <w:tcW w:w="5850" w:type="dxa"/>
            <w:tcBorders>
              <w:top w:val="single" w:sz="4" w:space="0" w:color="auto"/>
            </w:tcBorders>
          </w:tcPr>
          <w:p w14:paraId="52A0E137"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566502068"/>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00ECED1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2F0C426" w14:textId="77777777" w:rsidR="00A07960" w:rsidRDefault="00A07960" w:rsidP="00DD3C87">
      <w:pPr>
        <w:pStyle w:val="Default"/>
        <w:rPr>
          <w:rFonts w:asciiTheme="minorHAnsi" w:hAnsiTheme="minorHAnsi" w:cstheme="minorHAnsi"/>
          <w:color w:val="082A75" w:themeColor="text2"/>
        </w:rPr>
      </w:pPr>
    </w:p>
    <w:p w14:paraId="59341CE9" w14:textId="62E98590" w:rsidR="00933C74" w:rsidRDefault="00044FE9" w:rsidP="00E57004">
      <w:pPr>
        <w:pStyle w:val="Default"/>
        <w:numPr>
          <w:ilvl w:val="0"/>
          <w:numId w:val="2"/>
        </w:numPr>
        <w:ind w:left="360"/>
        <w:rPr>
          <w:rFonts w:asciiTheme="minorHAnsi" w:hAnsiTheme="minorHAnsi" w:cstheme="minorHAnsi"/>
          <w:b/>
          <w:color w:val="082A75" w:themeColor="text2"/>
          <w:u w:val="single"/>
        </w:rPr>
      </w:pPr>
      <w:r>
        <w:rPr>
          <w:rFonts w:asciiTheme="minorHAnsi" w:hAnsiTheme="minorHAnsi" w:cstheme="minorHAnsi"/>
          <w:b/>
          <w:color w:val="082A75" w:themeColor="text2"/>
          <w:u w:val="single"/>
        </w:rPr>
        <w:t xml:space="preserve">Contractor must use templates provided by OHA to report annually and quarterly to OHA </w:t>
      </w:r>
      <w:r w:rsidR="00BA2234">
        <w:rPr>
          <w:rFonts w:asciiTheme="minorHAnsi" w:hAnsiTheme="minorHAnsi" w:cstheme="minorHAnsi"/>
          <w:b/>
          <w:color w:val="082A75" w:themeColor="text2"/>
          <w:u w:val="single"/>
        </w:rPr>
        <w:t>O</w:t>
      </w:r>
      <w:r>
        <w:rPr>
          <w:rFonts w:asciiTheme="minorHAnsi" w:hAnsiTheme="minorHAnsi" w:cstheme="minorHAnsi"/>
          <w:b/>
          <w:color w:val="082A75" w:themeColor="text2"/>
          <w:u w:val="single"/>
        </w:rPr>
        <w:t xml:space="preserve">PI. </w:t>
      </w:r>
    </w:p>
    <w:p w14:paraId="04684922" w14:textId="2560995C" w:rsidR="004F19A6" w:rsidRPr="004F19A6" w:rsidRDefault="004F19A6" w:rsidP="004F19A6">
      <w:pPr>
        <w:pStyle w:val="Default"/>
        <w:ind w:left="360"/>
      </w:pPr>
      <w:r>
        <w:rPr>
          <w:rFonts w:asciiTheme="minorHAnsi" w:hAnsiTheme="minorHAnsi" w:cstheme="minorHAnsi"/>
          <w:color w:val="082A75" w:themeColor="text2"/>
        </w:rPr>
        <w:t>DCO</w:t>
      </w:r>
      <w:r w:rsidR="00044FE9">
        <w:rPr>
          <w:rFonts w:asciiTheme="minorHAnsi" w:hAnsiTheme="minorHAnsi" w:cstheme="minorHAnsi"/>
          <w:color w:val="082A75" w:themeColor="text2"/>
        </w:rPr>
        <w:t>s must provide copies of completed templates for OHA review</w:t>
      </w:r>
      <w:r w:rsidR="00FE022C">
        <w:rPr>
          <w:rFonts w:asciiTheme="minorHAnsi" w:hAnsiTheme="minorHAnsi" w:cstheme="minorHAnsi"/>
          <w:color w:val="082A75" w:themeColor="text2"/>
        </w:rPr>
        <w:t xml:space="preserve"> of this </w:t>
      </w:r>
      <w:r w:rsidR="007F7F2F">
        <w:rPr>
          <w:rFonts w:asciiTheme="minorHAnsi" w:hAnsiTheme="minorHAnsi" w:cstheme="minorHAnsi"/>
          <w:color w:val="082A75" w:themeColor="text2"/>
        </w:rPr>
        <w:t>requirement</w:t>
      </w:r>
      <w:r w:rsidR="00044FE9">
        <w:rPr>
          <w:rFonts w:asciiTheme="minorHAnsi" w:hAnsiTheme="minorHAnsi" w:cstheme="minorHAnsi"/>
          <w:color w:val="082A75" w:themeColor="text2"/>
        </w:rPr>
        <w:t xml:space="preserve">. </w:t>
      </w:r>
      <w:r w:rsidR="00044FE9" w:rsidRPr="00DD3C87">
        <w:rPr>
          <w:rFonts w:asciiTheme="minorHAnsi" w:hAnsiTheme="minorHAnsi" w:cstheme="minorHAnsi"/>
          <w:color w:val="082A75" w:themeColor="text2"/>
        </w:rPr>
        <w:t xml:space="preserve">Templates </w:t>
      </w:r>
      <w:r w:rsidR="00044FE9">
        <w:rPr>
          <w:rFonts w:asciiTheme="minorHAnsi" w:hAnsiTheme="minorHAnsi" w:cstheme="minorHAnsi"/>
          <w:color w:val="082A75" w:themeColor="text2"/>
        </w:rPr>
        <w:t xml:space="preserve">developed by OHA for </w:t>
      </w:r>
      <w:r>
        <w:rPr>
          <w:rFonts w:asciiTheme="minorHAnsi" w:hAnsiTheme="minorHAnsi" w:cstheme="minorHAnsi"/>
          <w:color w:val="082A75" w:themeColor="text2"/>
        </w:rPr>
        <w:t>DCO</w:t>
      </w:r>
      <w:r w:rsidR="00044FE9">
        <w:rPr>
          <w:rFonts w:asciiTheme="minorHAnsi" w:hAnsiTheme="minorHAnsi" w:cstheme="minorHAnsi"/>
          <w:color w:val="082A75" w:themeColor="text2"/>
        </w:rPr>
        <w:t xml:space="preserve"> </w:t>
      </w:r>
      <w:r w:rsidR="00A65168">
        <w:rPr>
          <w:rFonts w:asciiTheme="minorHAnsi" w:hAnsiTheme="minorHAnsi" w:cstheme="minorHAnsi"/>
          <w:color w:val="082A75" w:themeColor="text2"/>
        </w:rPr>
        <w:t xml:space="preserve">quarterly and annual </w:t>
      </w:r>
      <w:r w:rsidR="00044FE9">
        <w:rPr>
          <w:rFonts w:asciiTheme="minorHAnsi" w:hAnsiTheme="minorHAnsi" w:cstheme="minorHAnsi"/>
          <w:color w:val="082A75" w:themeColor="text2"/>
        </w:rPr>
        <w:t xml:space="preserve">FWA </w:t>
      </w:r>
      <w:r w:rsidR="00F76DA1">
        <w:rPr>
          <w:rFonts w:asciiTheme="minorHAnsi" w:hAnsiTheme="minorHAnsi" w:cstheme="minorHAnsi"/>
          <w:color w:val="082A75" w:themeColor="text2"/>
        </w:rPr>
        <w:t xml:space="preserve">Audit and FWA Investigations and Referrals </w:t>
      </w:r>
      <w:r w:rsidR="00044FE9">
        <w:rPr>
          <w:rFonts w:asciiTheme="minorHAnsi" w:hAnsiTheme="minorHAnsi" w:cstheme="minorHAnsi"/>
          <w:color w:val="082A75" w:themeColor="text2"/>
        </w:rPr>
        <w:t xml:space="preserve">reporting </w:t>
      </w:r>
      <w:r w:rsidR="00044FE9" w:rsidRPr="00DD3C87">
        <w:rPr>
          <w:rFonts w:asciiTheme="minorHAnsi" w:hAnsiTheme="minorHAnsi" w:cstheme="minorHAnsi"/>
          <w:color w:val="082A75" w:themeColor="text2"/>
        </w:rPr>
        <w:t>are posted on OHA</w:t>
      </w:r>
      <w:r w:rsidR="00044FE9">
        <w:rPr>
          <w:rFonts w:asciiTheme="minorHAnsi" w:hAnsiTheme="minorHAnsi" w:cstheme="minorHAnsi"/>
          <w:color w:val="082A75" w:themeColor="text2"/>
        </w:rPr>
        <w:t>’s</w:t>
      </w:r>
      <w:r w:rsidR="00044FE9" w:rsidRPr="00DD3C87">
        <w:rPr>
          <w:rFonts w:asciiTheme="minorHAnsi" w:hAnsiTheme="minorHAnsi" w:cstheme="minorHAnsi"/>
          <w:color w:val="082A75" w:themeColor="text2"/>
        </w:rPr>
        <w:t xml:space="preserve"> </w:t>
      </w:r>
      <w:r>
        <w:rPr>
          <w:rFonts w:asciiTheme="minorHAnsi" w:hAnsiTheme="minorHAnsi" w:cstheme="minorHAnsi"/>
          <w:color w:val="082A75" w:themeColor="text2"/>
        </w:rPr>
        <w:t>DCO</w:t>
      </w:r>
      <w:r w:rsidR="00044FE9" w:rsidRPr="00DD3C87">
        <w:rPr>
          <w:rFonts w:asciiTheme="minorHAnsi" w:hAnsiTheme="minorHAnsi" w:cstheme="minorHAnsi"/>
          <w:color w:val="082A75" w:themeColor="text2"/>
        </w:rPr>
        <w:t xml:space="preserve"> Forms Page: </w:t>
      </w:r>
      <w:hyperlink r:id="rId16" w:history="1">
        <w:r w:rsidR="007C5848" w:rsidRPr="007C5848">
          <w:rPr>
            <w:rStyle w:val="Hyperlink"/>
            <w:rFonts w:asciiTheme="minorHAnsi" w:hAnsiTheme="minorHAnsi" w:cstheme="minorHAnsi"/>
          </w:rPr>
          <w:t xml:space="preserve">https://www.oregon.gov/OHA/HSD/OHP/Pages/DCO-Contract-Forms.aspx </w:t>
        </w:r>
      </w:hyperlink>
      <w:r w:rsidRPr="007C5848">
        <w:rPr>
          <w:rFonts w:asciiTheme="minorHAnsi" w:hAnsiTheme="minorHAnsi" w:cstheme="minorHAnsi"/>
          <w:color w:val="082A75" w:themeColor="text2"/>
        </w:rPr>
        <w:t xml:space="preserve"> </w:t>
      </w:r>
    </w:p>
    <w:p w14:paraId="1E209203" w14:textId="77777777" w:rsidR="004F19A6" w:rsidRDefault="004F19A6" w:rsidP="00351F0A">
      <w:pPr>
        <w:pStyle w:val="Default"/>
        <w:ind w:left="360"/>
        <w:rPr>
          <w:rFonts w:asciiTheme="minorHAnsi" w:hAnsiTheme="minorHAnsi" w:cstheme="minorHAnsi"/>
          <w:color w:val="082A75" w:themeColor="text2"/>
        </w:rPr>
      </w:pPr>
    </w:p>
    <w:p w14:paraId="0B5A73A3" w14:textId="07B62BED" w:rsidR="00956D44" w:rsidRDefault="00956D44">
      <w:pPr>
        <w:spacing w:after="200"/>
        <w:rPr>
          <w:rFonts w:eastAsiaTheme="minorHAnsi" w:cstheme="minorHAnsi"/>
          <w:sz w:val="24"/>
          <w:szCs w:val="24"/>
          <w:u w:val="single"/>
        </w:rPr>
      </w:pPr>
      <w:r>
        <w:rPr>
          <w:rFonts w:cstheme="minorHAnsi"/>
          <w:b w:val="0"/>
          <w:u w:val="single"/>
        </w:rPr>
        <w:br w:type="page"/>
      </w:r>
    </w:p>
    <w:p w14:paraId="1537FC89" w14:textId="284B46CD" w:rsidR="00147CC3" w:rsidRPr="001C4B56" w:rsidRDefault="004F19A6" w:rsidP="00E57004">
      <w:pPr>
        <w:pStyle w:val="Heading2"/>
        <w:numPr>
          <w:ilvl w:val="0"/>
          <w:numId w:val="16"/>
        </w:numPr>
        <w:rPr>
          <w:rFonts w:eastAsiaTheme="minorEastAsia" w:cstheme="minorBidi"/>
          <w:b/>
          <w:szCs w:val="36"/>
        </w:rPr>
      </w:pPr>
      <w:sdt>
        <w:sdtPr>
          <w:id w:val="-1677958332"/>
          <w:placeholder>
            <w:docPart w:val="15C454A2D5D24825AD48C497205A9AC5"/>
          </w:placeholder>
          <w15:dataBinding w:prefixMappings="xmlns:ns0='http://schemas.microsoft.com/temp/samples' " w:xpath="/ns0:employees[1]/ns0:employee[1]/ns0:CompanyName[1]" w:storeItemID="{00000000-0000-0000-0000-000000000000}"/>
          <w15:appearance w15:val="hidden"/>
        </w:sdtPr>
        <w:sdtEndPr>
          <w:rPr>
            <w:rFonts w:eastAsiaTheme="minorEastAsia" w:cstheme="minorBidi"/>
            <w:b/>
            <w:szCs w:val="36"/>
          </w:rPr>
        </w:sdtEndPr>
        <w:sdtContent>
          <w:r w:rsidR="00147CC3" w:rsidRPr="001C4B56">
            <w:rPr>
              <w:rFonts w:eastAsiaTheme="minorEastAsia" w:cstheme="minorBidi"/>
              <w:b/>
              <w:szCs w:val="36"/>
            </w:rPr>
            <w:t>Contractor’s Assessment of Compliance Activities: Annual FWA Assessment Report</w:t>
          </w:r>
        </w:sdtContent>
      </w:sdt>
    </w:p>
    <w:p w14:paraId="1FDFC167" w14:textId="5A265664" w:rsidR="00147CC3" w:rsidRPr="00764F06" w:rsidRDefault="00147CC3" w:rsidP="00FA340B">
      <w:pPr>
        <w:pStyle w:val="Default"/>
        <w:spacing w:before="240" w:after="240"/>
        <w:rPr>
          <w:rFonts w:asciiTheme="minorHAnsi" w:hAnsiTheme="minorHAnsi" w:cstheme="minorHAnsi"/>
          <w:i/>
          <w:color w:val="082A75" w:themeColor="text2"/>
        </w:rPr>
      </w:pPr>
      <w:r w:rsidRPr="00764F06">
        <w:rPr>
          <w:rFonts w:asciiTheme="minorHAnsi" w:hAnsiTheme="minorHAnsi" w:cstheme="minorHAnsi"/>
          <w:i/>
          <w:color w:val="082A75" w:themeColor="text2"/>
        </w:rPr>
        <w:t xml:space="preserve">Contractor must </w:t>
      </w:r>
      <w:r w:rsidR="00571790" w:rsidRPr="00764F06">
        <w:rPr>
          <w:rFonts w:asciiTheme="minorHAnsi" w:hAnsiTheme="minorHAnsi" w:cstheme="minorHAnsi"/>
          <w:i/>
          <w:color w:val="082A75" w:themeColor="text2"/>
        </w:rPr>
        <w:t>s</w:t>
      </w:r>
      <w:r w:rsidRPr="00764F06">
        <w:rPr>
          <w:rFonts w:asciiTheme="minorHAnsi" w:hAnsiTheme="minorHAnsi" w:cstheme="minorHAnsi"/>
          <w:i/>
          <w:color w:val="082A75" w:themeColor="text2"/>
        </w:rPr>
        <w:t xml:space="preserve">ubmit an annual assessment </w:t>
      </w:r>
      <w:r w:rsidR="00571790" w:rsidRPr="00764F06">
        <w:rPr>
          <w:rFonts w:asciiTheme="minorHAnsi" w:hAnsiTheme="minorHAnsi" w:cstheme="minorHAnsi"/>
          <w:i/>
          <w:color w:val="082A75" w:themeColor="text2"/>
        </w:rPr>
        <w:t>r</w:t>
      </w:r>
      <w:r w:rsidRPr="00764F06">
        <w:rPr>
          <w:rFonts w:asciiTheme="minorHAnsi" w:hAnsiTheme="minorHAnsi" w:cstheme="minorHAnsi"/>
          <w:i/>
          <w:color w:val="082A75" w:themeColor="text2"/>
        </w:rPr>
        <w:t xml:space="preserve">eport of the quality and effectiveness of </w:t>
      </w:r>
      <w:proofErr w:type="spellStart"/>
      <w:r w:rsidR="008D569C">
        <w:rPr>
          <w:rFonts w:asciiTheme="minorHAnsi" w:hAnsiTheme="minorHAnsi" w:cstheme="minorHAnsi"/>
          <w:i/>
          <w:color w:val="082A75" w:themeColor="text2"/>
        </w:rPr>
        <w:t>it’s</w:t>
      </w:r>
      <w:proofErr w:type="spellEnd"/>
      <w:r w:rsidR="008D569C">
        <w:rPr>
          <w:rFonts w:asciiTheme="minorHAnsi" w:hAnsiTheme="minorHAnsi" w:cstheme="minorHAnsi"/>
          <w:i/>
          <w:color w:val="082A75" w:themeColor="text2"/>
        </w:rPr>
        <w:t xml:space="preserve"> A</w:t>
      </w:r>
      <w:r w:rsidRPr="00764F06">
        <w:rPr>
          <w:rFonts w:asciiTheme="minorHAnsi" w:hAnsiTheme="minorHAnsi" w:cstheme="minorHAnsi"/>
          <w:i/>
          <w:color w:val="082A75" w:themeColor="text2"/>
        </w:rPr>
        <w:t xml:space="preserve">nnual FWA Prevention Plan and the related policies and procedures included in its FWA Prevention Handbook. The Annual FWA Assessment Report must include an introductory narrative of the foregoing efforts </w:t>
      </w:r>
      <w:r w:rsidR="00572935">
        <w:rPr>
          <w:rFonts w:asciiTheme="minorHAnsi" w:hAnsiTheme="minorHAnsi" w:cstheme="minorHAnsi"/>
          <w:i/>
          <w:color w:val="082A75" w:themeColor="text2"/>
        </w:rPr>
        <w:t xml:space="preserve">over the prior Contract Year </w:t>
      </w:r>
      <w:r w:rsidRPr="00764F06">
        <w:rPr>
          <w:rFonts w:asciiTheme="minorHAnsi" w:hAnsiTheme="minorHAnsi" w:cstheme="minorHAnsi"/>
          <w:i/>
          <w:color w:val="082A75" w:themeColor="text2"/>
        </w:rPr>
        <w:t xml:space="preserve">and </w:t>
      </w:r>
      <w:r w:rsidR="00572935">
        <w:rPr>
          <w:rFonts w:asciiTheme="minorHAnsi" w:hAnsiTheme="minorHAnsi" w:cstheme="minorHAnsi"/>
          <w:i/>
          <w:color w:val="082A75" w:themeColor="text2"/>
        </w:rPr>
        <w:t xml:space="preserve">their </w:t>
      </w:r>
      <w:r w:rsidRPr="00764F06">
        <w:rPr>
          <w:rFonts w:asciiTheme="minorHAnsi" w:hAnsiTheme="minorHAnsi" w:cstheme="minorHAnsi"/>
          <w:i/>
          <w:color w:val="082A75" w:themeColor="text2"/>
        </w:rPr>
        <w:t>effectiveness (</w:t>
      </w:r>
      <w:r w:rsidR="002D634E">
        <w:rPr>
          <w:rFonts w:asciiTheme="minorHAnsi" w:hAnsiTheme="minorHAnsi" w:cstheme="minorHAnsi"/>
          <w:i/>
          <w:color w:val="082A75" w:themeColor="text2"/>
        </w:rPr>
        <w:t>2021</w:t>
      </w:r>
      <w:r w:rsidRPr="00764F06">
        <w:rPr>
          <w:rFonts w:asciiTheme="minorHAnsi" w:hAnsiTheme="minorHAnsi" w:cstheme="minorHAnsi"/>
          <w:i/>
          <w:color w:val="082A75" w:themeColor="text2"/>
        </w:rPr>
        <w:t xml:space="preserve"> </w:t>
      </w:r>
      <w:r w:rsidR="008174AA">
        <w:rPr>
          <w:rFonts w:asciiTheme="minorHAnsi" w:hAnsiTheme="minorHAnsi" w:cstheme="minorHAnsi"/>
          <w:i/>
          <w:color w:val="082A75" w:themeColor="text2"/>
        </w:rPr>
        <w:t>DCO</w:t>
      </w:r>
      <w:r w:rsidRPr="00764F06">
        <w:rPr>
          <w:rFonts w:asciiTheme="minorHAnsi" w:hAnsiTheme="minorHAnsi" w:cstheme="minorHAnsi"/>
          <w:i/>
          <w:color w:val="082A75" w:themeColor="text2"/>
        </w:rPr>
        <w:t xml:space="preserve"> Contract Exhibit B, Part 9 (18)).</w:t>
      </w:r>
    </w:p>
    <w:p w14:paraId="08515BE5" w14:textId="77777777" w:rsidR="00443DF0" w:rsidRDefault="00147CC3" w:rsidP="00E57004">
      <w:pPr>
        <w:pStyle w:val="Default"/>
        <w:numPr>
          <w:ilvl w:val="0"/>
          <w:numId w:val="25"/>
        </w:numPr>
        <w:spacing w:after="240"/>
        <w:rPr>
          <w:rFonts w:asciiTheme="minorHAnsi" w:hAnsiTheme="minorHAnsi" w:cstheme="minorHAnsi"/>
          <w:i/>
          <w:color w:val="082A75" w:themeColor="text2"/>
        </w:rPr>
      </w:pPr>
      <w:r w:rsidRPr="00764F06">
        <w:rPr>
          <w:rFonts w:asciiTheme="minorHAnsi" w:hAnsiTheme="minorHAnsi" w:cstheme="minorHAnsi"/>
          <w:i/>
          <w:color w:val="082A75" w:themeColor="text2"/>
        </w:rPr>
        <w:t xml:space="preserve">Contractor’s Annual FWA Assessment Report must be provided to OHA via Administrative Notice by no later than January 31 of </w:t>
      </w:r>
      <w:r w:rsidR="001036F3" w:rsidRPr="00764F06">
        <w:rPr>
          <w:rFonts w:asciiTheme="minorHAnsi" w:hAnsiTheme="minorHAnsi" w:cstheme="minorHAnsi"/>
          <w:i/>
          <w:color w:val="082A75" w:themeColor="text2"/>
        </w:rPr>
        <w:t>CY</w:t>
      </w:r>
      <w:r w:rsidRPr="00764F06">
        <w:rPr>
          <w:rFonts w:asciiTheme="minorHAnsi" w:hAnsiTheme="minorHAnsi" w:cstheme="minorHAnsi"/>
          <w:i/>
          <w:color w:val="082A75" w:themeColor="text2"/>
        </w:rPr>
        <w:t xml:space="preserve"> two, three, and four. </w:t>
      </w:r>
    </w:p>
    <w:p w14:paraId="660B57A5" w14:textId="4AD9E645" w:rsidR="00147CC3" w:rsidRPr="00764F06" w:rsidRDefault="00147CC3" w:rsidP="00E57004">
      <w:pPr>
        <w:pStyle w:val="Default"/>
        <w:numPr>
          <w:ilvl w:val="0"/>
          <w:numId w:val="25"/>
        </w:numPr>
        <w:spacing w:after="240"/>
        <w:rPr>
          <w:rFonts w:asciiTheme="minorHAnsi" w:hAnsiTheme="minorHAnsi" w:cstheme="minorHAnsi"/>
          <w:i/>
          <w:color w:val="082A75" w:themeColor="text2"/>
        </w:rPr>
      </w:pPr>
      <w:r w:rsidRPr="00764F06">
        <w:rPr>
          <w:rFonts w:asciiTheme="minorHAnsi" w:hAnsiTheme="minorHAnsi" w:cstheme="minorHAnsi"/>
          <w:i/>
          <w:color w:val="082A75" w:themeColor="text2"/>
        </w:rPr>
        <w:t>OHA will advise Contractor of its reporting requirements for C</w:t>
      </w:r>
      <w:r w:rsidR="00CA15B7">
        <w:rPr>
          <w:rFonts w:asciiTheme="minorHAnsi" w:hAnsiTheme="minorHAnsi" w:cstheme="minorHAnsi"/>
          <w:i/>
          <w:color w:val="082A75" w:themeColor="text2"/>
        </w:rPr>
        <w:t>Y</w:t>
      </w:r>
      <w:r w:rsidRPr="00764F06">
        <w:rPr>
          <w:rFonts w:asciiTheme="minorHAnsi" w:hAnsiTheme="minorHAnsi" w:cstheme="minorHAnsi"/>
          <w:i/>
          <w:color w:val="082A75" w:themeColor="text2"/>
        </w:rPr>
        <w:t xml:space="preserve"> five at least one-hundred and twenty (120) days prior to the Contract Termination Date</w:t>
      </w:r>
    </w:p>
    <w:p w14:paraId="5C2E3CDE" w14:textId="38DCA503" w:rsidR="00147CC3" w:rsidRPr="00764F06" w:rsidRDefault="00147CC3" w:rsidP="00147CC3">
      <w:pPr>
        <w:pStyle w:val="Default"/>
        <w:spacing w:after="240"/>
        <w:rPr>
          <w:rFonts w:asciiTheme="minorHAnsi" w:hAnsiTheme="minorHAnsi" w:cstheme="minorHAnsi"/>
          <w:i/>
          <w:color w:val="082A75" w:themeColor="text2"/>
        </w:rPr>
      </w:pPr>
      <w:r w:rsidRPr="00764F06">
        <w:rPr>
          <w:rFonts w:asciiTheme="minorHAnsi" w:hAnsiTheme="minorHAnsi" w:cstheme="minorHAnsi"/>
          <w:i/>
          <w:color w:val="082A75" w:themeColor="text2"/>
        </w:rPr>
        <w:t xml:space="preserve">OHA developed and provided a template </w:t>
      </w:r>
      <w:r w:rsidR="00D41332">
        <w:rPr>
          <w:rFonts w:asciiTheme="minorHAnsi" w:hAnsiTheme="minorHAnsi" w:cstheme="minorHAnsi"/>
          <w:i/>
          <w:color w:val="082A75" w:themeColor="text2"/>
        </w:rPr>
        <w:t xml:space="preserve">for FWA Audit and FWA Investigations and Referrals </w:t>
      </w:r>
      <w:r w:rsidR="005A22DE">
        <w:rPr>
          <w:rFonts w:asciiTheme="minorHAnsi" w:hAnsiTheme="minorHAnsi" w:cstheme="minorHAnsi"/>
          <w:i/>
          <w:color w:val="082A75" w:themeColor="text2"/>
        </w:rPr>
        <w:t>r</w:t>
      </w:r>
      <w:r w:rsidR="00D41332">
        <w:rPr>
          <w:rFonts w:asciiTheme="minorHAnsi" w:hAnsiTheme="minorHAnsi" w:cstheme="minorHAnsi"/>
          <w:i/>
          <w:color w:val="082A75" w:themeColor="text2"/>
        </w:rPr>
        <w:t>eport</w:t>
      </w:r>
      <w:r w:rsidR="005A22DE">
        <w:rPr>
          <w:rFonts w:asciiTheme="minorHAnsi" w:hAnsiTheme="minorHAnsi" w:cstheme="minorHAnsi"/>
          <w:i/>
          <w:color w:val="082A75" w:themeColor="text2"/>
        </w:rPr>
        <w:t>ing</w:t>
      </w:r>
      <w:r w:rsidR="00D41332">
        <w:rPr>
          <w:rFonts w:asciiTheme="minorHAnsi" w:hAnsiTheme="minorHAnsi" w:cstheme="minorHAnsi"/>
          <w:i/>
          <w:color w:val="082A75" w:themeColor="text2"/>
        </w:rPr>
        <w:t xml:space="preserve"> </w:t>
      </w:r>
      <w:r w:rsidR="00513FD6">
        <w:rPr>
          <w:rFonts w:asciiTheme="minorHAnsi" w:hAnsiTheme="minorHAnsi" w:cstheme="minorHAnsi"/>
          <w:i/>
          <w:color w:val="082A75" w:themeColor="text2"/>
        </w:rPr>
        <w:t xml:space="preserve">that </w:t>
      </w:r>
      <w:r w:rsidR="00D41332">
        <w:rPr>
          <w:rFonts w:asciiTheme="minorHAnsi" w:hAnsiTheme="minorHAnsi" w:cstheme="minorHAnsi"/>
          <w:i/>
          <w:color w:val="082A75" w:themeColor="text2"/>
        </w:rPr>
        <w:t xml:space="preserve">may be used by </w:t>
      </w:r>
      <w:r w:rsidR="008174AA">
        <w:rPr>
          <w:rFonts w:asciiTheme="minorHAnsi" w:hAnsiTheme="minorHAnsi" w:cstheme="minorHAnsi"/>
          <w:i/>
          <w:color w:val="082A75" w:themeColor="text2"/>
        </w:rPr>
        <w:t>DCO</w:t>
      </w:r>
      <w:r w:rsidRPr="00764F06">
        <w:rPr>
          <w:rFonts w:asciiTheme="minorHAnsi" w:hAnsiTheme="minorHAnsi" w:cstheme="minorHAnsi"/>
          <w:i/>
          <w:color w:val="082A75" w:themeColor="text2"/>
        </w:rPr>
        <w:t xml:space="preserve"> to </w:t>
      </w:r>
      <w:r w:rsidR="00D41332">
        <w:rPr>
          <w:rFonts w:asciiTheme="minorHAnsi" w:hAnsiTheme="minorHAnsi" w:cstheme="minorHAnsi"/>
          <w:i/>
          <w:color w:val="082A75" w:themeColor="text2"/>
        </w:rPr>
        <w:t xml:space="preserve">supplement its responses to </w:t>
      </w:r>
      <w:r w:rsidRPr="00764F06">
        <w:rPr>
          <w:rFonts w:asciiTheme="minorHAnsi" w:hAnsiTheme="minorHAnsi" w:cstheme="minorHAnsi"/>
          <w:i/>
          <w:color w:val="082A75" w:themeColor="text2"/>
        </w:rPr>
        <w:t>section</w:t>
      </w:r>
      <w:r w:rsidR="00513FD6">
        <w:rPr>
          <w:rFonts w:asciiTheme="minorHAnsi" w:hAnsiTheme="minorHAnsi" w:cstheme="minorHAnsi"/>
          <w:i/>
          <w:color w:val="082A75" w:themeColor="text2"/>
        </w:rPr>
        <w:t>s</w:t>
      </w:r>
      <w:r w:rsidRPr="00764F06">
        <w:rPr>
          <w:rFonts w:asciiTheme="minorHAnsi" w:hAnsiTheme="minorHAnsi" w:cstheme="minorHAnsi"/>
          <w:i/>
          <w:color w:val="082A75" w:themeColor="text2"/>
        </w:rPr>
        <w:t xml:space="preserve"> (</w:t>
      </w:r>
      <w:r w:rsidR="00513FD6">
        <w:rPr>
          <w:rFonts w:asciiTheme="minorHAnsi" w:hAnsiTheme="minorHAnsi" w:cstheme="minorHAnsi"/>
          <w:i/>
          <w:color w:val="082A75" w:themeColor="text2"/>
        </w:rPr>
        <w:t>a</w:t>
      </w:r>
      <w:r w:rsidRPr="00764F06">
        <w:rPr>
          <w:rFonts w:asciiTheme="minorHAnsi" w:hAnsiTheme="minorHAnsi" w:cstheme="minorHAnsi"/>
          <w:i/>
          <w:color w:val="082A75" w:themeColor="text2"/>
        </w:rPr>
        <w:t>)</w:t>
      </w:r>
      <w:r w:rsidR="00513FD6">
        <w:rPr>
          <w:rFonts w:asciiTheme="minorHAnsi" w:hAnsiTheme="minorHAnsi" w:cstheme="minorHAnsi"/>
          <w:i/>
          <w:color w:val="082A75" w:themeColor="text2"/>
        </w:rPr>
        <w:t>(b)</w:t>
      </w:r>
      <w:r w:rsidRPr="00764F06">
        <w:rPr>
          <w:rFonts w:asciiTheme="minorHAnsi" w:hAnsiTheme="minorHAnsi" w:cstheme="minorHAnsi"/>
          <w:i/>
          <w:color w:val="082A75" w:themeColor="text2"/>
        </w:rPr>
        <w:t xml:space="preserve">, below. Template developed by OHA for </w:t>
      </w:r>
      <w:r w:rsidR="008174AA">
        <w:rPr>
          <w:rFonts w:asciiTheme="minorHAnsi" w:hAnsiTheme="minorHAnsi" w:cstheme="minorHAnsi"/>
          <w:i/>
          <w:color w:val="082A75" w:themeColor="text2"/>
        </w:rPr>
        <w:t>DCO</w:t>
      </w:r>
      <w:r w:rsidRPr="00764F06">
        <w:rPr>
          <w:rFonts w:asciiTheme="minorHAnsi" w:hAnsiTheme="minorHAnsi" w:cstheme="minorHAnsi"/>
          <w:i/>
          <w:color w:val="082A75" w:themeColor="text2"/>
        </w:rPr>
        <w:t xml:space="preserve"> FWA reporting are </w:t>
      </w:r>
      <w:r w:rsidR="00B94BE3">
        <w:rPr>
          <w:rFonts w:asciiTheme="minorHAnsi" w:hAnsiTheme="minorHAnsi" w:cstheme="minorHAnsi"/>
          <w:i/>
          <w:color w:val="082A75" w:themeColor="text2"/>
        </w:rPr>
        <w:t>available here</w:t>
      </w:r>
      <w:r w:rsidRPr="00764F06">
        <w:rPr>
          <w:rFonts w:asciiTheme="minorHAnsi" w:hAnsiTheme="minorHAnsi" w:cstheme="minorHAnsi"/>
          <w:i/>
          <w:color w:val="082A75" w:themeColor="text2"/>
        </w:rPr>
        <w:t xml:space="preserve">:  </w:t>
      </w:r>
      <w:hyperlink r:id="rId17" w:history="1">
        <w:r w:rsidR="00AE53E0" w:rsidRPr="007C5848">
          <w:rPr>
            <w:rStyle w:val="Hyperlink"/>
            <w:rFonts w:asciiTheme="minorHAnsi" w:hAnsiTheme="minorHAnsi" w:cstheme="minorHAnsi"/>
          </w:rPr>
          <w:t xml:space="preserve">https://www.oregon.gov/OHA/HSD/OHP/Pages/DCO-Contract-Forms.aspx </w:t>
        </w:r>
      </w:hyperlink>
    </w:p>
    <w:p w14:paraId="2759E736" w14:textId="77777777" w:rsidR="00F91BFC" w:rsidRDefault="00F91BFC" w:rsidP="00AB3C5E">
      <w:pPr>
        <w:pStyle w:val="Default"/>
        <w:rPr>
          <w:rFonts w:asciiTheme="minorHAnsi" w:hAnsiTheme="minorHAnsi" w:cstheme="minorHAnsi"/>
          <w:b/>
          <w:color w:val="082A75" w:themeColor="text2"/>
          <w:sz w:val="23"/>
          <w:szCs w:val="23"/>
        </w:rPr>
      </w:pPr>
    </w:p>
    <w:p w14:paraId="74E1E803" w14:textId="5244756E" w:rsidR="00147CC3" w:rsidRPr="00764F06" w:rsidRDefault="00501757" w:rsidP="00FA340B">
      <w:pPr>
        <w:pStyle w:val="Default"/>
        <w:spacing w:before="240"/>
      </w:pPr>
      <w:r>
        <w:rPr>
          <w:rFonts w:asciiTheme="minorHAnsi" w:hAnsiTheme="minorHAnsi" w:cstheme="minorHAnsi"/>
          <w:b/>
          <w:color w:val="082A75" w:themeColor="text2"/>
          <w:sz w:val="23"/>
          <w:szCs w:val="23"/>
        </w:rPr>
        <w:t>THE ANNUAL FWA ASSESSMENT REPORT MUST INCLUDE, WITH RESPECT TO THE PREVIOUS C</w:t>
      </w:r>
      <w:r w:rsidR="003404B7">
        <w:rPr>
          <w:rFonts w:asciiTheme="minorHAnsi" w:hAnsiTheme="minorHAnsi" w:cstheme="minorHAnsi"/>
          <w:b/>
          <w:color w:val="082A75" w:themeColor="text2"/>
          <w:sz w:val="23"/>
          <w:szCs w:val="23"/>
        </w:rPr>
        <w:t xml:space="preserve">ONTRACT </w:t>
      </w:r>
      <w:r w:rsidR="0091064D">
        <w:rPr>
          <w:rFonts w:asciiTheme="minorHAnsi" w:hAnsiTheme="minorHAnsi" w:cstheme="minorHAnsi"/>
          <w:b/>
          <w:color w:val="082A75" w:themeColor="text2"/>
          <w:sz w:val="23"/>
          <w:szCs w:val="23"/>
        </w:rPr>
        <w:t>Y</w:t>
      </w:r>
      <w:r w:rsidR="00957600">
        <w:rPr>
          <w:rFonts w:asciiTheme="minorHAnsi" w:hAnsiTheme="minorHAnsi" w:cstheme="minorHAnsi"/>
          <w:b/>
          <w:color w:val="082A75" w:themeColor="text2"/>
          <w:sz w:val="23"/>
          <w:szCs w:val="23"/>
        </w:rPr>
        <w:t>EAR</w:t>
      </w:r>
      <w:r>
        <w:rPr>
          <w:rFonts w:asciiTheme="minorHAnsi" w:hAnsiTheme="minorHAnsi" w:cstheme="minorHAnsi"/>
          <w:b/>
          <w:color w:val="082A75" w:themeColor="text2"/>
          <w:sz w:val="23"/>
          <w:szCs w:val="23"/>
        </w:rPr>
        <w:t xml:space="preserve">, ALL OF THE FOLLOWING: </w:t>
      </w:r>
    </w:p>
    <w:p w14:paraId="198EB35A" w14:textId="77777777" w:rsidR="00147CC3" w:rsidRPr="0088112C" w:rsidRDefault="00147CC3" w:rsidP="00147CC3">
      <w:pPr>
        <w:pStyle w:val="Default"/>
        <w:rPr>
          <w:rFonts w:asciiTheme="minorHAnsi" w:hAnsiTheme="minorHAnsi" w:cstheme="minorHAnsi"/>
          <w:color w:val="082A75" w:themeColor="text2"/>
        </w:rPr>
      </w:pPr>
      <w:r w:rsidRPr="00D86945">
        <w:rPr>
          <w:noProof/>
          <w:sz w:val="10"/>
          <w:szCs w:val="10"/>
        </w:rPr>
        <mc:AlternateContent>
          <mc:Choice Requires="wps">
            <w:drawing>
              <wp:inline distT="0" distB="0" distL="0" distR="0" wp14:anchorId="6AE14158" wp14:editId="5E94B03F">
                <wp:extent cx="6305702" cy="0"/>
                <wp:effectExtent l="0" t="19050" r="19050" b="19050"/>
                <wp:docPr id="38" name="Straight Connector 3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097DC64F" id="Straight Connector 3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slswEAAFQDAAAOAAAAZHJzL2Uyb0RvYy54bWysU9tu2zAMfR/QfxD03thJ0QuMOMWQoHsZ&#10;tgDdPkCRZFuALAmkFid/P1Jxs257G/ZCixcd8RzS6+fT6MXRAroYWrlc1FLYoKNxoW/l928vt09S&#10;YFbBKB+DbeXZonze3HxYT6mxqzhEbywIAgnYTKmVQ86pqSrUgx0VLmKygZJdhFFlcqGvDKiJ0Edf&#10;rer6oZoimARRW0SK7i5JuSn4XWd1/tp1aLPwraTecrFQ7IFttVmrpgeVBqfnNtQ/dDEqF+jRK9RO&#10;ZSV+gPsLanQaIsYuL3Qcq9h1TtvCgdgs6z/YvA4q2cKFxMF0lQn/H6z+ctyDcKaVdzSpoEaa0WsG&#10;5fohi20MgRSMIDhpLGpSLttTFsYdHQ2O5ZsSNoSyDXuYPUx7YC1OHYz8JZbiVCQ/XyVnEE3Bh7v6&#10;/rFeSaHfctWviwkwf7JxFHxopXeB1VCNOn7GTI9R6VsJh0N8cd6XifogJqa0rOtyA6N3hrNch9Af&#10;th7EUfFSPK0+Pt4zEUL7rYyhdwqHS11JzWU+MIwt6zV3wipcePPpEM25yFGxR6Mr6POa8W689+n8&#10;/mfY/AQ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ACCeyWzAQAAVAMAAA4AAAAAAAAAAAAAAAAALgIAAGRycy9lMm9Eb2MueG1sUEsB&#10;Ai0AFAAGAAgAAAAhADJc5TnXAAAAAgEAAA8AAAAAAAAAAAAAAAAADQQAAGRycy9kb3ducmV2Lnht&#10;bFBLBQYAAAAABAAEAPMAAAARBQAAAAA=&#10;" strokecolor="#082a75" strokeweight="3pt">
                <w10:anchorlock/>
              </v:line>
            </w:pict>
          </mc:Fallback>
        </mc:AlternateContent>
      </w:r>
    </w:p>
    <w:p w14:paraId="12834BB4" w14:textId="77777777" w:rsidR="00147CC3" w:rsidRPr="00255F6B" w:rsidRDefault="00147CC3" w:rsidP="00147CC3">
      <w:pPr>
        <w:pStyle w:val="Default"/>
        <w:rPr>
          <w:rFonts w:asciiTheme="minorHAnsi" w:hAnsiTheme="minorHAnsi" w:cstheme="minorHAnsi"/>
          <w:b/>
          <w:color w:val="082A75" w:themeColor="text2"/>
          <w:u w:val="single"/>
        </w:rPr>
      </w:pPr>
    </w:p>
    <w:p w14:paraId="51FC0138" w14:textId="2220329D" w:rsidR="00147CC3" w:rsidRPr="00255F6B" w:rsidRDefault="00147CC3" w:rsidP="00E57004">
      <w:pPr>
        <w:pStyle w:val="Default"/>
        <w:numPr>
          <w:ilvl w:val="0"/>
          <w:numId w:val="13"/>
        </w:numPr>
        <w:rPr>
          <w:rFonts w:asciiTheme="minorHAnsi" w:hAnsiTheme="minorHAnsi" w:cstheme="minorHAnsi"/>
          <w:color w:val="082A75" w:themeColor="text2"/>
          <w:u w:val="single"/>
        </w:rPr>
      </w:pPr>
      <w:r>
        <w:rPr>
          <w:rFonts w:asciiTheme="minorHAnsi" w:hAnsiTheme="minorHAnsi" w:cstheme="minorHAnsi"/>
          <w:b/>
          <w:color w:val="082A75" w:themeColor="text2"/>
          <w:u w:val="single"/>
        </w:rPr>
        <w:t>Assessment of Annual FWA Activities</w:t>
      </w:r>
      <w:r w:rsidRPr="00255F6B">
        <w:rPr>
          <w:rFonts w:asciiTheme="minorHAnsi" w:hAnsiTheme="minorHAnsi" w:cstheme="minorHAnsi"/>
          <w:b/>
          <w:color w:val="082A75" w:themeColor="text2"/>
          <w:u w:val="single"/>
        </w:rPr>
        <w:t>:</w:t>
      </w:r>
    </w:p>
    <w:p w14:paraId="46C98704" w14:textId="48427F69" w:rsidR="00147CC3" w:rsidRPr="00545AD8" w:rsidRDefault="00147CC3" w:rsidP="00E57004">
      <w:pPr>
        <w:pStyle w:val="Default"/>
        <w:numPr>
          <w:ilvl w:val="0"/>
          <w:numId w:val="36"/>
        </w:numPr>
        <w:rPr>
          <w:rFonts w:asciiTheme="minorHAnsi" w:hAnsiTheme="minorHAnsi" w:cstheme="minorHAnsi"/>
          <w:color w:val="082A75" w:themeColor="text2"/>
        </w:rPr>
      </w:pPr>
      <w:r w:rsidRPr="00545AD8">
        <w:rPr>
          <w:rFonts w:asciiTheme="minorHAnsi" w:hAnsiTheme="minorHAnsi" w:cstheme="minorHAnsi"/>
          <w:color w:val="082A75" w:themeColor="text2"/>
        </w:rPr>
        <w:t xml:space="preserve">Identify the number of preliminary investigations </w:t>
      </w:r>
      <w:r w:rsidR="00545AD8" w:rsidRPr="00545AD8">
        <w:rPr>
          <w:rFonts w:asciiTheme="minorHAnsi" w:hAnsiTheme="minorHAnsi" w:cstheme="minorHAnsi"/>
          <w:color w:val="082A75" w:themeColor="text2"/>
        </w:rPr>
        <w:t xml:space="preserve">by Contractor </w:t>
      </w:r>
      <w:r w:rsidRPr="00545AD8">
        <w:rPr>
          <w:rFonts w:asciiTheme="minorHAnsi" w:hAnsiTheme="minorHAnsi" w:cstheme="minorHAnsi"/>
          <w:color w:val="082A75" w:themeColor="text2"/>
        </w:rPr>
        <w:t>and the final number of Referrals to</w:t>
      </w:r>
      <w:r w:rsidR="00545AD8" w:rsidRPr="00545AD8">
        <w:rPr>
          <w:rFonts w:asciiTheme="minorHAnsi" w:hAnsiTheme="minorHAnsi" w:cstheme="minorHAnsi"/>
          <w:color w:val="082A75" w:themeColor="text2"/>
        </w:rPr>
        <w:t xml:space="preserve"> </w:t>
      </w:r>
      <w:r w:rsidR="00223EBE">
        <w:rPr>
          <w:rFonts w:asciiTheme="minorHAnsi" w:hAnsiTheme="minorHAnsi" w:cstheme="minorHAnsi"/>
          <w:color w:val="082A75" w:themeColor="text2"/>
        </w:rPr>
        <w:t>O</w:t>
      </w:r>
      <w:r w:rsidRPr="00545AD8">
        <w:rPr>
          <w:rFonts w:asciiTheme="minorHAnsi" w:hAnsiTheme="minorHAnsi" w:cstheme="minorHAnsi"/>
          <w:color w:val="082A75" w:themeColor="text2"/>
        </w:rPr>
        <w:t>PI or MFCU or both;</w:t>
      </w:r>
    </w:p>
    <w:p w14:paraId="3C4D90BA" w14:textId="1CF22973" w:rsidR="00147CC3" w:rsidRPr="006958CF" w:rsidRDefault="00147CC3" w:rsidP="00C76B77">
      <w:pPr>
        <w:pStyle w:val="Default"/>
        <w:numPr>
          <w:ilvl w:val="0"/>
          <w:numId w:val="36"/>
        </w:numPr>
        <w:rPr>
          <w:rFonts w:cstheme="minorHAnsi"/>
          <w:color w:val="082A75" w:themeColor="text2"/>
        </w:rPr>
      </w:pPr>
      <w:r w:rsidRPr="006958CF">
        <w:rPr>
          <w:rFonts w:asciiTheme="minorHAnsi" w:hAnsiTheme="minorHAnsi" w:cstheme="minorHAnsi"/>
          <w:color w:val="082A75" w:themeColor="text2"/>
        </w:rPr>
        <w:t xml:space="preserve">Identify the number of Subcontractor and </w:t>
      </w:r>
      <w:r w:rsidR="00C827C9">
        <w:rPr>
          <w:rFonts w:asciiTheme="minorHAnsi" w:hAnsiTheme="minorHAnsi" w:cstheme="minorHAnsi"/>
          <w:color w:val="082A75" w:themeColor="text2"/>
        </w:rPr>
        <w:t xml:space="preserve">Participating </w:t>
      </w:r>
      <w:r w:rsidRPr="006958CF">
        <w:rPr>
          <w:rFonts w:asciiTheme="minorHAnsi" w:hAnsiTheme="minorHAnsi" w:cstheme="minorHAnsi"/>
          <w:color w:val="082A75" w:themeColor="text2"/>
        </w:rPr>
        <w:t>Provider audits and the number of</w:t>
      </w:r>
    </w:p>
    <w:p w14:paraId="06B5F51C" w14:textId="77777777" w:rsidR="00147CC3" w:rsidRPr="006958CF" w:rsidRDefault="00147CC3">
      <w:pPr>
        <w:pStyle w:val="Default"/>
        <w:ind w:left="720"/>
        <w:rPr>
          <w:rFonts w:cstheme="minorHAnsi"/>
          <w:color w:val="082A75" w:themeColor="text2"/>
        </w:rPr>
      </w:pPr>
      <w:r w:rsidRPr="006958CF">
        <w:rPr>
          <w:rFonts w:asciiTheme="minorHAnsi" w:hAnsiTheme="minorHAnsi" w:cstheme="minorHAnsi"/>
          <w:color w:val="082A75" w:themeColor="text2"/>
        </w:rPr>
        <w:t>Subcontractor and Provider reviews were conducted by Contractor and whether they</w:t>
      </w:r>
    </w:p>
    <w:p w14:paraId="0D88D5DE" w14:textId="77777777" w:rsidR="00147CC3" w:rsidRPr="006958CF" w:rsidRDefault="00147CC3">
      <w:pPr>
        <w:pStyle w:val="Default"/>
        <w:ind w:left="720"/>
        <w:rPr>
          <w:rFonts w:cstheme="minorHAnsi"/>
          <w:color w:val="082A75" w:themeColor="text2"/>
        </w:rPr>
      </w:pPr>
      <w:r w:rsidRPr="006958CF">
        <w:rPr>
          <w:rFonts w:asciiTheme="minorHAnsi" w:hAnsiTheme="minorHAnsi" w:cstheme="minorHAnsi"/>
          <w:color w:val="082A75" w:themeColor="text2"/>
        </w:rPr>
        <w:t>were performed on-site or based on a review of documentation;</w:t>
      </w:r>
    </w:p>
    <w:p w14:paraId="55815CF2" w14:textId="47A5AD7A" w:rsidR="00147CC3" w:rsidRPr="006958CF" w:rsidRDefault="00147CC3" w:rsidP="00C76B77">
      <w:pPr>
        <w:pStyle w:val="Default"/>
        <w:numPr>
          <w:ilvl w:val="0"/>
          <w:numId w:val="36"/>
        </w:numPr>
        <w:rPr>
          <w:rFonts w:asciiTheme="minorHAnsi" w:hAnsiTheme="minorHAnsi" w:cstheme="minorHAnsi"/>
          <w:color w:val="082A75" w:themeColor="text2"/>
        </w:rPr>
      </w:pPr>
      <w:r w:rsidRPr="006958CF">
        <w:rPr>
          <w:rFonts w:asciiTheme="minorHAnsi" w:hAnsiTheme="minorHAnsi" w:cstheme="minorHAnsi"/>
          <w:color w:val="082A75" w:themeColor="text2"/>
        </w:rPr>
        <w:t xml:space="preserve">Identify the training and education provided to and attended by </w:t>
      </w:r>
      <w:r w:rsidRPr="006958CF">
        <w:rPr>
          <w:rFonts w:asciiTheme="minorHAnsi" w:hAnsiTheme="minorHAnsi" w:cstheme="minorHAnsi" w:hint="eastAsia"/>
          <w:color w:val="082A75" w:themeColor="text2"/>
        </w:rPr>
        <w:t>Contractor</w:t>
      </w:r>
      <w:r w:rsidR="00EF013E">
        <w:rPr>
          <w:rFonts w:asciiTheme="minorHAnsi" w:hAnsiTheme="minorHAnsi" w:cstheme="minorHAnsi"/>
          <w:color w:val="082A75" w:themeColor="text2"/>
        </w:rPr>
        <w:t>’s</w:t>
      </w:r>
      <w:r w:rsidRPr="006958CF">
        <w:rPr>
          <w:rFonts w:asciiTheme="minorHAnsi" w:hAnsiTheme="minorHAnsi" w:cstheme="minorHAnsi" w:hint="eastAsia"/>
          <w:color w:val="082A75" w:themeColor="text2"/>
        </w:rPr>
        <w:t xml:space="preserve"> Chief</w:t>
      </w:r>
    </w:p>
    <w:p w14:paraId="5ED78BB3" w14:textId="77777777" w:rsidR="00147CC3" w:rsidRPr="006958CF" w:rsidRDefault="00147CC3">
      <w:pPr>
        <w:pStyle w:val="Default"/>
        <w:ind w:left="720"/>
        <w:rPr>
          <w:rFonts w:cstheme="minorHAnsi"/>
          <w:color w:val="082A75" w:themeColor="text2"/>
        </w:rPr>
      </w:pPr>
      <w:r w:rsidRPr="006958CF">
        <w:rPr>
          <w:rFonts w:asciiTheme="minorHAnsi" w:hAnsiTheme="minorHAnsi" w:cstheme="minorHAnsi"/>
          <w:color w:val="082A75" w:themeColor="text2"/>
        </w:rPr>
        <w:t>Compliance Officer, its employees, and, if applicable, its Providers and Subcontractors;</w:t>
      </w:r>
    </w:p>
    <w:p w14:paraId="0E173F6D" w14:textId="77777777" w:rsidR="00147CC3" w:rsidRPr="006958CF" w:rsidRDefault="00147CC3" w:rsidP="00C76B77">
      <w:pPr>
        <w:pStyle w:val="Default"/>
        <w:numPr>
          <w:ilvl w:val="0"/>
          <w:numId w:val="36"/>
        </w:numPr>
        <w:rPr>
          <w:rFonts w:asciiTheme="minorHAnsi" w:hAnsiTheme="minorHAnsi" w:cstheme="minorHAnsi"/>
          <w:color w:val="082A75" w:themeColor="text2"/>
        </w:rPr>
      </w:pPr>
      <w:r w:rsidRPr="006958CF">
        <w:rPr>
          <w:rFonts w:asciiTheme="minorHAnsi" w:hAnsiTheme="minorHAnsi" w:cstheme="minorHAnsi"/>
          <w:color w:val="082A75" w:themeColor="text2"/>
        </w:rPr>
        <w:t xml:space="preserve">Compliance and FWA prevention activities that were performed during the reporting year. </w:t>
      </w:r>
    </w:p>
    <w:p w14:paraId="2CE8F391" w14:textId="6221C07D" w:rsidR="00147CC3" w:rsidRPr="006958CF" w:rsidRDefault="009E7FEE" w:rsidP="000B4178">
      <w:pPr>
        <w:pStyle w:val="Default"/>
        <w:ind w:left="1080"/>
        <w:rPr>
          <w:rFonts w:asciiTheme="minorHAnsi" w:hAnsiTheme="minorHAnsi" w:cstheme="minorHAnsi"/>
          <w:color w:val="082A75" w:themeColor="text2"/>
        </w:rPr>
      </w:pPr>
      <w:r>
        <w:rPr>
          <w:rFonts w:asciiTheme="minorHAnsi" w:hAnsiTheme="minorHAnsi" w:cstheme="minorHAnsi"/>
          <w:color w:val="082A75" w:themeColor="text2"/>
        </w:rPr>
        <w:t>Contractor must include it its</w:t>
      </w:r>
      <w:r w:rsidRPr="006958CF">
        <w:rPr>
          <w:rFonts w:asciiTheme="minorHAnsi" w:hAnsiTheme="minorHAnsi" w:cstheme="minorHAnsi"/>
          <w:color w:val="082A75" w:themeColor="text2"/>
        </w:rPr>
        <w:t xml:space="preserve"> </w:t>
      </w:r>
      <w:r>
        <w:rPr>
          <w:rFonts w:asciiTheme="minorHAnsi" w:hAnsiTheme="minorHAnsi" w:cstheme="minorHAnsi"/>
          <w:color w:val="082A75" w:themeColor="text2"/>
        </w:rPr>
        <w:t>r</w:t>
      </w:r>
      <w:r w:rsidR="00147CC3" w:rsidRPr="006958CF">
        <w:rPr>
          <w:rFonts w:asciiTheme="minorHAnsi" w:hAnsiTheme="minorHAnsi" w:cstheme="minorHAnsi"/>
          <w:color w:val="082A75" w:themeColor="text2"/>
        </w:rPr>
        <w:t xml:space="preserve">eport: </w:t>
      </w:r>
    </w:p>
    <w:p w14:paraId="30034244" w14:textId="43E2588C"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6958CF">
        <w:rPr>
          <w:rFonts w:asciiTheme="minorHAnsi" w:hAnsiTheme="minorHAnsi" w:cstheme="minorHAnsi"/>
          <w:color w:val="082A75" w:themeColor="text2"/>
        </w:rPr>
        <w:t xml:space="preserve"> review of the Provider audit activity Contractor performed and whether such audit activity was in accordance with Contractor’s Annual FWA Prevention Plan</w:t>
      </w:r>
      <w:r w:rsidR="00A02C03">
        <w:rPr>
          <w:rFonts w:asciiTheme="minorHAnsi" w:hAnsiTheme="minorHAnsi" w:cstheme="minorHAnsi"/>
          <w:color w:val="082A75" w:themeColor="text2"/>
        </w:rPr>
        <w:t>;</w:t>
      </w:r>
      <w:r w:rsidR="00147CC3" w:rsidRPr="006958CF">
        <w:rPr>
          <w:rFonts w:asciiTheme="minorHAnsi" w:hAnsiTheme="minorHAnsi" w:cstheme="minorHAnsi"/>
          <w:color w:val="082A75" w:themeColor="text2"/>
        </w:rPr>
        <w:t xml:space="preserve"> </w:t>
      </w:r>
    </w:p>
    <w:p w14:paraId="422F044E" w14:textId="5D6BC43B"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description of the methodology used to identify high-risk Providers and services</w:t>
      </w:r>
      <w:r w:rsidR="00E83B92">
        <w:rPr>
          <w:rFonts w:asciiTheme="minorHAnsi" w:hAnsiTheme="minorHAnsi" w:cstheme="minorHAnsi"/>
          <w:color w:val="082A75" w:themeColor="text2"/>
        </w:rPr>
        <w:t>;</w:t>
      </w:r>
      <w:r w:rsidR="00147CC3" w:rsidRPr="00E83B92">
        <w:rPr>
          <w:rFonts w:asciiTheme="minorHAnsi" w:hAnsiTheme="minorHAnsi" w:cstheme="minorHAnsi"/>
          <w:color w:val="082A75" w:themeColor="text2"/>
        </w:rPr>
        <w:t xml:space="preserve"> </w:t>
      </w:r>
    </w:p>
    <w:p w14:paraId="1412765A" w14:textId="5110AEC5"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C</w:t>
      </w:r>
      <w:r w:rsidR="00147CC3" w:rsidRPr="00E83B92">
        <w:rPr>
          <w:rFonts w:asciiTheme="minorHAnsi" w:hAnsiTheme="minorHAnsi" w:cstheme="minorHAnsi"/>
          <w:color w:val="082A75" w:themeColor="text2"/>
        </w:rPr>
        <w:t xml:space="preserve">ompliance reviews of Subcontractors, </w:t>
      </w:r>
      <w:r w:rsidR="00E83B92">
        <w:rPr>
          <w:rFonts w:asciiTheme="minorHAnsi" w:hAnsiTheme="minorHAnsi" w:cstheme="minorHAnsi"/>
          <w:color w:val="082A75" w:themeColor="text2"/>
        </w:rPr>
        <w:t xml:space="preserve">Participating </w:t>
      </w:r>
      <w:r w:rsidR="00147CC3" w:rsidRPr="00E83B92">
        <w:rPr>
          <w:rFonts w:asciiTheme="minorHAnsi" w:hAnsiTheme="minorHAnsi" w:cstheme="minorHAnsi"/>
          <w:color w:val="082A75" w:themeColor="text2"/>
        </w:rPr>
        <w:t>Providers, and any other third parties, including a description of the data analytics relied upon</w:t>
      </w:r>
      <w:r w:rsidR="00E83B92">
        <w:rPr>
          <w:rFonts w:asciiTheme="minorHAnsi" w:hAnsiTheme="minorHAnsi" w:cstheme="minorHAnsi"/>
          <w:color w:val="082A75" w:themeColor="text2"/>
        </w:rPr>
        <w:t>;</w:t>
      </w:r>
      <w:r w:rsidR="00147CC3" w:rsidRPr="00E83B92">
        <w:rPr>
          <w:rFonts w:asciiTheme="minorHAnsi" w:hAnsiTheme="minorHAnsi" w:cstheme="minorHAnsi"/>
          <w:color w:val="082A75" w:themeColor="text2"/>
        </w:rPr>
        <w:t xml:space="preserve"> </w:t>
      </w:r>
    </w:p>
    <w:p w14:paraId="47241BD8" w14:textId="0F936124"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ny applicable request for technical assistance from OHA</w:t>
      </w:r>
      <w:r w:rsidR="00C85D7E">
        <w:rPr>
          <w:rFonts w:asciiTheme="minorHAnsi" w:hAnsiTheme="minorHAnsi" w:cstheme="minorHAnsi"/>
          <w:color w:val="082A75" w:themeColor="text2"/>
        </w:rPr>
        <w:t xml:space="preserve">, DOJ’s MFCU, or CMS </w:t>
      </w:r>
      <w:r w:rsidR="00147CC3" w:rsidRPr="00E83B92">
        <w:rPr>
          <w:rFonts w:asciiTheme="minorHAnsi" w:hAnsiTheme="minorHAnsi" w:cstheme="minorHAnsi"/>
          <w:color w:val="082A75" w:themeColor="text2"/>
        </w:rPr>
        <w:t xml:space="preserve">on improving the compliance activities performed by Contractor; </w:t>
      </w:r>
    </w:p>
    <w:p w14:paraId="56B4221E" w14:textId="0A81A447" w:rsidR="00C85D7E"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sample of the Service Verification Letters mailed to Members</w:t>
      </w:r>
      <w:r w:rsidR="00C85D7E">
        <w:rPr>
          <w:rFonts w:asciiTheme="minorHAnsi" w:hAnsiTheme="minorHAnsi" w:cstheme="minorHAnsi"/>
          <w:color w:val="082A75" w:themeColor="text2"/>
        </w:rPr>
        <w:t>;</w:t>
      </w:r>
      <w:r w:rsidR="00147CC3" w:rsidRPr="00E83B92">
        <w:rPr>
          <w:rFonts w:asciiTheme="minorHAnsi" w:hAnsiTheme="minorHAnsi" w:cstheme="minorHAnsi"/>
          <w:color w:val="082A75" w:themeColor="text2"/>
        </w:rPr>
        <w:t xml:space="preserve"> and </w:t>
      </w:r>
    </w:p>
    <w:p w14:paraId="7C7F0320" w14:textId="4BAD24F1" w:rsidR="00147CC3" w:rsidRP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C85D7E">
        <w:rPr>
          <w:rFonts w:asciiTheme="minorHAnsi" w:hAnsiTheme="minorHAnsi" w:cstheme="minorHAnsi"/>
          <w:color w:val="082A75" w:themeColor="text2"/>
        </w:rPr>
        <w:t xml:space="preserve"> summary </w:t>
      </w:r>
      <w:r w:rsidR="00147CC3" w:rsidRPr="00E83B92">
        <w:rPr>
          <w:rFonts w:asciiTheme="minorHAnsi" w:hAnsiTheme="minorHAnsi" w:cstheme="minorHAnsi"/>
          <w:color w:val="082A75" w:themeColor="text2"/>
        </w:rPr>
        <w:t xml:space="preserve">report on: </w:t>
      </w:r>
    </w:p>
    <w:p w14:paraId="2FA7E5D3" w14:textId="3C656823"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number of Service Verification letters sent</w:t>
      </w:r>
      <w:r>
        <w:rPr>
          <w:rFonts w:asciiTheme="minorHAnsi" w:hAnsiTheme="minorHAnsi" w:cstheme="minorHAnsi"/>
          <w:color w:val="082A75" w:themeColor="text2"/>
        </w:rPr>
        <w:t>;</w:t>
      </w:r>
    </w:p>
    <w:p w14:paraId="5728AB97" w14:textId="1F6C0CA9"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H</w:t>
      </w:r>
      <w:r w:rsidR="00147CC3" w:rsidRPr="006958CF">
        <w:rPr>
          <w:rFonts w:asciiTheme="minorHAnsi" w:hAnsiTheme="minorHAnsi" w:cstheme="minorHAnsi"/>
          <w:color w:val="082A75" w:themeColor="text2"/>
        </w:rPr>
        <w:t>ow Members were selected to receive such Letters</w:t>
      </w:r>
      <w:r>
        <w:rPr>
          <w:rFonts w:asciiTheme="minorHAnsi" w:hAnsiTheme="minorHAnsi" w:cstheme="minorHAnsi"/>
          <w:color w:val="082A75" w:themeColor="text2"/>
        </w:rPr>
        <w:t>;</w:t>
      </w:r>
    </w:p>
    <w:p w14:paraId="4E4B94D3" w14:textId="49649EF0" w:rsidR="00147CC3" w:rsidRPr="006958CF" w:rsidRDefault="00147CC3" w:rsidP="00E57004">
      <w:pPr>
        <w:pStyle w:val="Default"/>
        <w:numPr>
          <w:ilvl w:val="0"/>
          <w:numId w:val="22"/>
        </w:numPr>
        <w:rPr>
          <w:rFonts w:asciiTheme="minorHAnsi" w:hAnsiTheme="minorHAnsi" w:cstheme="minorHAnsi"/>
          <w:color w:val="082A75" w:themeColor="text2"/>
        </w:rPr>
      </w:pPr>
      <w:r w:rsidRPr="006958CF">
        <w:rPr>
          <w:rFonts w:asciiTheme="minorHAnsi" w:hAnsiTheme="minorHAnsi" w:cstheme="minorHAnsi"/>
          <w:color w:val="082A75" w:themeColor="text2"/>
        </w:rPr>
        <w:lastRenderedPageBreak/>
        <w:t>Member response rates</w:t>
      </w:r>
      <w:r w:rsidR="00AC4197">
        <w:rPr>
          <w:rFonts w:asciiTheme="minorHAnsi" w:hAnsiTheme="minorHAnsi" w:cstheme="minorHAnsi"/>
          <w:color w:val="082A75" w:themeColor="text2"/>
        </w:rPr>
        <w:t>;</w:t>
      </w:r>
    </w:p>
    <w:p w14:paraId="44993BBE" w14:textId="062AF112"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frequency of mailings, including all dates on which such Letters were mailed</w:t>
      </w:r>
      <w:r>
        <w:rPr>
          <w:rFonts w:asciiTheme="minorHAnsi" w:hAnsiTheme="minorHAnsi" w:cstheme="minorHAnsi"/>
          <w:color w:val="082A75" w:themeColor="text2"/>
        </w:rPr>
        <w:t>;</w:t>
      </w:r>
    </w:p>
    <w:p w14:paraId="4595C0BD" w14:textId="7A25C03E"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results of the efforts</w:t>
      </w:r>
      <w:r>
        <w:rPr>
          <w:rFonts w:asciiTheme="minorHAnsi" w:hAnsiTheme="minorHAnsi" w:cstheme="minorHAnsi"/>
          <w:color w:val="082A75" w:themeColor="text2"/>
        </w:rPr>
        <w:t>;</w:t>
      </w:r>
      <w:r w:rsidR="00147CC3" w:rsidRPr="006958CF">
        <w:rPr>
          <w:rFonts w:asciiTheme="minorHAnsi" w:hAnsiTheme="minorHAnsi" w:cstheme="minorHAnsi"/>
          <w:color w:val="082A75" w:themeColor="text2"/>
        </w:rPr>
        <w:t xml:space="preserve"> and </w:t>
      </w:r>
    </w:p>
    <w:p w14:paraId="1D0FEEE6" w14:textId="4FB74400"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O</w:t>
      </w:r>
      <w:r w:rsidR="00147CC3" w:rsidRPr="006958CF">
        <w:rPr>
          <w:rFonts w:asciiTheme="minorHAnsi" w:hAnsiTheme="minorHAnsi" w:cstheme="minorHAnsi"/>
          <w:color w:val="082A75" w:themeColor="text2"/>
        </w:rPr>
        <w:t>ther methodologies used to ensure the accuracy of data</w:t>
      </w:r>
      <w:r w:rsidR="00842453">
        <w:rPr>
          <w:rFonts w:asciiTheme="minorHAnsi" w:hAnsiTheme="minorHAnsi" w:cstheme="minorHAnsi"/>
          <w:color w:val="082A75" w:themeColor="text2"/>
        </w:rPr>
        <w:t>.</w:t>
      </w:r>
    </w:p>
    <w:p w14:paraId="074CB80A" w14:textId="77777777" w:rsidR="00147CC3" w:rsidRPr="006958CF" w:rsidRDefault="00147CC3" w:rsidP="00C76B77">
      <w:pPr>
        <w:pStyle w:val="Default"/>
        <w:numPr>
          <w:ilvl w:val="0"/>
          <w:numId w:val="36"/>
        </w:numPr>
        <w:rPr>
          <w:rFonts w:asciiTheme="minorHAnsi" w:hAnsiTheme="minorHAnsi" w:cstheme="minorHAnsi"/>
          <w:color w:val="082A75" w:themeColor="text2"/>
        </w:rPr>
      </w:pPr>
      <w:r w:rsidRPr="006958CF">
        <w:rPr>
          <w:rFonts w:asciiTheme="minorHAnsi" w:hAnsiTheme="minorHAnsi" w:cstheme="minorHAnsi"/>
          <w:color w:val="082A75" w:themeColor="text2"/>
        </w:rPr>
        <w:t xml:space="preserve">A narrative and other information that advises OHA of: </w:t>
      </w:r>
    </w:p>
    <w:p w14:paraId="253CF9E1" w14:textId="32C5DF90" w:rsidR="00147CC3" w:rsidRPr="006958CF" w:rsidRDefault="00147CC3" w:rsidP="00E57004">
      <w:pPr>
        <w:pStyle w:val="Default"/>
        <w:numPr>
          <w:ilvl w:val="0"/>
          <w:numId w:val="33"/>
        </w:numPr>
        <w:ind w:left="1080"/>
        <w:rPr>
          <w:rFonts w:asciiTheme="minorHAnsi" w:hAnsiTheme="minorHAnsi" w:cstheme="minorHAnsi"/>
          <w:color w:val="082A75" w:themeColor="text2"/>
        </w:rPr>
      </w:pPr>
      <w:r w:rsidRPr="006958CF">
        <w:rPr>
          <w:rFonts w:asciiTheme="minorHAnsi" w:hAnsiTheme="minorHAnsi" w:cstheme="minorHAnsi"/>
          <w:color w:val="082A75" w:themeColor="text2"/>
        </w:rPr>
        <w:t>the outcomes of all of the FWA prevention activities undertaken by Contractor</w:t>
      </w:r>
      <w:r w:rsidR="00C85D7E">
        <w:rPr>
          <w:rFonts w:asciiTheme="minorHAnsi" w:hAnsiTheme="minorHAnsi" w:cstheme="minorHAnsi"/>
          <w:color w:val="082A75" w:themeColor="text2"/>
        </w:rPr>
        <w:t>;</w:t>
      </w:r>
      <w:r w:rsidRPr="006958CF">
        <w:rPr>
          <w:rFonts w:asciiTheme="minorHAnsi" w:hAnsiTheme="minorHAnsi" w:cstheme="minorHAnsi"/>
          <w:color w:val="082A75" w:themeColor="text2"/>
        </w:rPr>
        <w:t xml:space="preserve"> and</w:t>
      </w:r>
    </w:p>
    <w:p w14:paraId="2F4AE097" w14:textId="737997A1" w:rsidR="00147CC3" w:rsidRPr="006958CF" w:rsidRDefault="00147CC3" w:rsidP="00E57004">
      <w:pPr>
        <w:pStyle w:val="Default"/>
        <w:numPr>
          <w:ilvl w:val="0"/>
          <w:numId w:val="33"/>
        </w:numPr>
        <w:ind w:left="1080"/>
        <w:rPr>
          <w:rFonts w:cstheme="minorHAnsi"/>
          <w:color w:val="082A75" w:themeColor="text2"/>
        </w:rPr>
      </w:pPr>
      <w:r w:rsidRPr="006958CF">
        <w:rPr>
          <w:rFonts w:asciiTheme="minorHAnsi" w:hAnsiTheme="minorHAnsi" w:cstheme="minorHAnsi"/>
          <w:color w:val="082A75" w:themeColor="text2"/>
        </w:rPr>
        <w:t>proposed or future process, policies, and procedure improvements to address deficiencies identified.</w:t>
      </w:r>
    </w:p>
    <w:p w14:paraId="1ABAEC68" w14:textId="2EAD0912" w:rsidR="00E644AD" w:rsidRPr="006958CF" w:rsidRDefault="00E644AD" w:rsidP="00E644AD">
      <w:pPr>
        <w:pStyle w:val="Default"/>
        <w:ind w:left="1440"/>
        <w:rPr>
          <w:rFonts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45AC46C2" w14:textId="77777777" w:rsidTr="00F70E27">
        <w:tc>
          <w:tcPr>
            <w:tcW w:w="9270" w:type="dxa"/>
            <w:gridSpan w:val="2"/>
            <w:tcBorders>
              <w:top w:val="nil"/>
              <w:left w:val="nil"/>
              <w:bottom w:val="single" w:sz="4" w:space="0" w:color="auto"/>
              <w:right w:val="nil"/>
            </w:tcBorders>
          </w:tcPr>
          <w:p w14:paraId="625A84FA" w14:textId="0E056904" w:rsidR="00650DF9" w:rsidRPr="00EC74CE" w:rsidRDefault="008174AA"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4CD2C9DF" w14:textId="77777777" w:rsidTr="00F70E27">
        <w:tc>
          <w:tcPr>
            <w:tcW w:w="5850" w:type="dxa"/>
            <w:tcBorders>
              <w:top w:val="single" w:sz="4" w:space="0" w:color="auto"/>
              <w:bottom w:val="single" w:sz="4" w:space="0" w:color="auto"/>
            </w:tcBorders>
          </w:tcPr>
          <w:p w14:paraId="7D235571"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4F91CF81"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27D260A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5C19B77C" w14:textId="77777777" w:rsidTr="00F70E27">
        <w:tc>
          <w:tcPr>
            <w:tcW w:w="5850" w:type="dxa"/>
            <w:tcBorders>
              <w:top w:val="single" w:sz="4" w:space="0" w:color="auto"/>
            </w:tcBorders>
          </w:tcPr>
          <w:p w14:paraId="4D975CB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018460531"/>
            <w14:checkbox>
              <w14:checked w14:val="0"/>
              <w14:checkedState w14:val="2612" w14:font="MS Gothic"/>
              <w14:uncheckedState w14:val="2610" w14:font="MS Gothic"/>
            </w14:checkbox>
          </w:sdtPr>
          <w:sdtContent>
            <w:tc>
              <w:tcPr>
                <w:tcW w:w="3420" w:type="dxa"/>
                <w:tcBorders>
                  <w:top w:val="single" w:sz="4" w:space="0" w:color="auto"/>
                </w:tcBorders>
                <w:shd w:val="clear" w:color="auto" w:fill="CEEAB0"/>
              </w:tcPr>
              <w:p w14:paraId="42CD6147"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9E02E8F" w14:textId="77777777" w:rsidR="00522A5A" w:rsidRPr="00E90750" w:rsidRDefault="00522A5A" w:rsidP="000C711D">
      <w:pPr>
        <w:pStyle w:val="Default"/>
        <w:ind w:left="1440"/>
        <w:rPr>
          <w:rFonts w:cstheme="minorHAnsi"/>
        </w:rPr>
      </w:pPr>
    </w:p>
    <w:p w14:paraId="2532A9F5" w14:textId="10408DAB" w:rsidR="002C556E" w:rsidRDefault="002C556E" w:rsidP="00DF027C"/>
    <w:p w14:paraId="17878D93" w14:textId="464EF993" w:rsidR="00530428" w:rsidRDefault="00530428" w:rsidP="00DF027C"/>
    <w:p w14:paraId="5EC94694" w14:textId="6AA59539" w:rsidR="00530428" w:rsidRDefault="00530428" w:rsidP="00DF027C"/>
    <w:p w14:paraId="6D5A9667" w14:textId="77777777" w:rsidR="00530428" w:rsidRDefault="00530428" w:rsidP="00DF027C"/>
    <w:p w14:paraId="65062043" w14:textId="77777777" w:rsidR="00805284" w:rsidRDefault="00805284" w:rsidP="00DF027C"/>
    <w:p w14:paraId="12690AD5" w14:textId="77777777" w:rsidR="00805284" w:rsidRDefault="00805284" w:rsidP="00DF027C"/>
    <w:p w14:paraId="0F6A31FA" w14:textId="77777777" w:rsidR="00805284" w:rsidRDefault="00805284" w:rsidP="00DF027C"/>
    <w:p w14:paraId="7F73E0C2" w14:textId="77777777" w:rsidR="00805284" w:rsidRDefault="00805284" w:rsidP="00DF027C"/>
    <w:p w14:paraId="770BC83B" w14:textId="77777777" w:rsidR="00805284" w:rsidRDefault="00805284" w:rsidP="00DF027C"/>
    <w:p w14:paraId="10821D96" w14:textId="77777777" w:rsidR="00805284" w:rsidRDefault="00805284" w:rsidP="00DF027C"/>
    <w:p w14:paraId="598F2A60" w14:textId="77777777" w:rsidR="00805284" w:rsidRDefault="00805284" w:rsidP="00DF027C"/>
    <w:p w14:paraId="598CD692" w14:textId="77777777" w:rsidR="00805284" w:rsidRDefault="00805284" w:rsidP="00DF027C"/>
    <w:p w14:paraId="160D9278" w14:textId="77777777" w:rsidR="00805284" w:rsidRDefault="00805284" w:rsidP="00DF027C"/>
    <w:p w14:paraId="46981999" w14:textId="77777777" w:rsidR="00805284" w:rsidRDefault="00805284" w:rsidP="00DF027C"/>
    <w:p w14:paraId="274FF858" w14:textId="77777777" w:rsidR="00805284" w:rsidRDefault="00805284" w:rsidP="00DF027C"/>
    <w:p w14:paraId="4051B9F3" w14:textId="77777777" w:rsidR="00805284" w:rsidRDefault="00805284" w:rsidP="00DF027C"/>
    <w:p w14:paraId="2904E31D" w14:textId="77777777" w:rsidR="00805284" w:rsidRDefault="00805284" w:rsidP="00DF027C"/>
    <w:p w14:paraId="0F118B2E" w14:textId="59924E73" w:rsidR="002C556E" w:rsidRDefault="00DE6D31" w:rsidP="00DF027C">
      <w:pPr>
        <w:rPr>
          <w:rStyle w:val="Hyperlink"/>
        </w:rPr>
      </w:pPr>
      <w:r>
        <w:t xml:space="preserve">Glossary of terms used in this document and the Contract can be found on OHA’s </w:t>
      </w:r>
      <w:bookmarkStart w:id="2" w:name="_GoBack"/>
      <w:r>
        <w:t>CCO</w:t>
      </w:r>
      <w:bookmarkEnd w:id="2"/>
      <w:r>
        <w:t xml:space="preserve"> Contract Forms webpage, under ‘Resource Documents’:  </w:t>
      </w:r>
      <w:hyperlink r:id="rId18" w:history="1">
        <w:r w:rsidRPr="0085674C">
          <w:rPr>
            <w:rStyle w:val="Hyperlink"/>
          </w:rPr>
          <w:t>https://www.oregon.gov/oha/HSD/OHP/Pages/CCO-Contract-Forms.aspx</w:t>
        </w:r>
      </w:hyperlink>
      <w:r>
        <w:t xml:space="preserve"> </w:t>
      </w:r>
    </w:p>
    <w:p w14:paraId="5CD87581" w14:textId="7720CCFF" w:rsidR="00E570A6" w:rsidRPr="00E570A6" w:rsidRDefault="00E570A6" w:rsidP="00E570A6"/>
    <w:p w14:paraId="40654B7F" w14:textId="090E2088" w:rsidR="00E570A6" w:rsidRPr="00E570A6" w:rsidRDefault="00E570A6" w:rsidP="00E570A6"/>
    <w:p w14:paraId="7E02A944" w14:textId="472487D2" w:rsidR="00E570A6" w:rsidRPr="00E570A6" w:rsidRDefault="00E570A6" w:rsidP="00E570A6">
      <w:pPr>
        <w:tabs>
          <w:tab w:val="left" w:pos="5775"/>
        </w:tabs>
      </w:pPr>
      <w:r>
        <w:tab/>
      </w:r>
    </w:p>
    <w:sectPr w:rsidR="00E570A6" w:rsidRPr="00E570A6" w:rsidSect="00581307">
      <w:headerReference w:type="default" r:id="rId19"/>
      <w:footerReference w:type="default" r:id="rId20"/>
      <w:headerReference w:type="first" r:id="rId21"/>
      <w:footerReference w:type="first" r:id="rId22"/>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F3E8" w14:textId="77777777" w:rsidR="004F19A6" w:rsidRDefault="004F19A6">
      <w:r>
        <w:separator/>
      </w:r>
    </w:p>
    <w:p w14:paraId="191C01BF" w14:textId="77777777" w:rsidR="004F19A6" w:rsidRDefault="004F19A6"/>
  </w:endnote>
  <w:endnote w:type="continuationSeparator" w:id="0">
    <w:p w14:paraId="3F165773" w14:textId="77777777" w:rsidR="004F19A6" w:rsidRDefault="004F19A6">
      <w:r>
        <w:continuationSeparator/>
      </w:r>
    </w:p>
    <w:p w14:paraId="57259AA9" w14:textId="77777777" w:rsidR="004F19A6" w:rsidRDefault="004F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B264" w14:textId="7EE351C4" w:rsidR="004F19A6" w:rsidRDefault="004F19A6"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19</w:t>
    </w:r>
  </w:p>
  <w:p w14:paraId="56FC8051" w14:textId="35B304FB" w:rsidR="004F19A6" w:rsidRDefault="004F19A6" w:rsidP="00DF5661">
    <w:pPr>
      <w:pStyle w:val="Footer"/>
      <w:jc w:val="right"/>
    </w:pPr>
    <w:r>
      <w:t>&lt;insert CCO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00E3" w14:textId="0F5FB7EA" w:rsidR="004F19A6" w:rsidRDefault="004F19A6" w:rsidP="00FA7856">
    <w:pPr>
      <w:pStyle w:val="Footer"/>
      <w:jc w:val="right"/>
    </w:pPr>
    <w:r>
      <w:rPr>
        <w:noProof/>
      </w:rPr>
      <w:drawing>
        <wp:inline distT="0" distB="0" distL="0" distR="0" wp14:anchorId="1A8733A6" wp14:editId="04047C46">
          <wp:extent cx="1584960" cy="59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lrg.jpg"/>
                  <pic:cNvPicPr/>
                </pic:nvPicPr>
                <pic:blipFill>
                  <a:blip r:embed="rId1">
                    <a:extLst>
                      <a:ext uri="{28A0092B-C50C-407E-A947-70E740481C1C}">
                        <a14:useLocalDpi xmlns:a14="http://schemas.microsoft.com/office/drawing/2010/main" val="0"/>
                      </a:ext>
                    </a:extLst>
                  </a:blip>
                  <a:stretch>
                    <a:fillRect/>
                  </a:stretch>
                </pic:blipFill>
                <pic:spPr>
                  <a:xfrm>
                    <a:off x="0" y="0"/>
                    <a:ext cx="1612416" cy="604331"/>
                  </a:xfrm>
                  <a:prstGeom prst="rect">
                    <a:avLst/>
                  </a:prstGeom>
                </pic:spPr>
              </pic:pic>
            </a:graphicData>
          </a:graphic>
        </wp:inline>
      </w:drawing>
    </w:r>
  </w:p>
  <w:p w14:paraId="1A7CF5D7" w14:textId="77777777" w:rsidR="004F19A6" w:rsidRDefault="004F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2D7B" w14:textId="77777777" w:rsidR="004F19A6" w:rsidRDefault="004F19A6">
      <w:r>
        <w:separator/>
      </w:r>
    </w:p>
    <w:p w14:paraId="379EB441" w14:textId="77777777" w:rsidR="004F19A6" w:rsidRDefault="004F19A6"/>
  </w:footnote>
  <w:footnote w:type="continuationSeparator" w:id="0">
    <w:p w14:paraId="7061959E" w14:textId="77777777" w:rsidR="004F19A6" w:rsidRDefault="004F19A6">
      <w:r>
        <w:continuationSeparator/>
      </w:r>
    </w:p>
    <w:p w14:paraId="6AB5CFCC" w14:textId="77777777" w:rsidR="004F19A6" w:rsidRDefault="004F1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2CE6" w14:textId="2C88A130" w:rsidR="004F19A6" w:rsidRPr="00B10046" w:rsidRDefault="004F19A6"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79D8" w14:textId="47D08B78" w:rsidR="004F19A6" w:rsidRPr="00BF27F9" w:rsidRDefault="004F19A6"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6EF"/>
    <w:multiLevelType w:val="hybridMultilevel"/>
    <w:tmpl w:val="BA46B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467A8"/>
    <w:multiLevelType w:val="hybridMultilevel"/>
    <w:tmpl w:val="017C5792"/>
    <w:lvl w:ilvl="0" w:tplc="DD6AE5C4">
      <w:start w:val="11"/>
      <w:numFmt w:val="decimal"/>
      <w:lvlText w:val="%1."/>
      <w:lvlJc w:val="left"/>
      <w:pPr>
        <w:ind w:left="360" w:hanging="360"/>
      </w:pPr>
      <w:rPr>
        <w:rFonts w:asciiTheme="minorHAnsi" w:hAnsiTheme="minorHAnsi" w:cstheme="minorHAnsi" w:hint="default"/>
        <w:b/>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03422"/>
    <w:multiLevelType w:val="hybridMultilevel"/>
    <w:tmpl w:val="B5644000"/>
    <w:lvl w:ilvl="0" w:tplc="A8E84E52">
      <w:start w:val="1"/>
      <w:numFmt w:val="lowerLetter"/>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667"/>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84D6D"/>
    <w:multiLevelType w:val="hybridMultilevel"/>
    <w:tmpl w:val="34CE37FA"/>
    <w:lvl w:ilvl="0" w:tplc="D520E26E">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D1DFB"/>
    <w:multiLevelType w:val="hybridMultilevel"/>
    <w:tmpl w:val="B5644000"/>
    <w:lvl w:ilvl="0" w:tplc="A8E84E52">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2C0DCD"/>
    <w:multiLevelType w:val="hybridMultilevel"/>
    <w:tmpl w:val="6B76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27CD8"/>
    <w:multiLevelType w:val="hybridMultilevel"/>
    <w:tmpl w:val="9A6C90FC"/>
    <w:lvl w:ilvl="0" w:tplc="C062E95E">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D6AB4"/>
    <w:multiLevelType w:val="hybridMultilevel"/>
    <w:tmpl w:val="06343FDC"/>
    <w:lvl w:ilvl="0" w:tplc="EAB4A9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4D619F"/>
    <w:multiLevelType w:val="hybridMultilevel"/>
    <w:tmpl w:val="DAA20008"/>
    <w:lvl w:ilvl="0" w:tplc="AEDCE0EC">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925E33"/>
    <w:multiLevelType w:val="hybridMultilevel"/>
    <w:tmpl w:val="085E6156"/>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40588"/>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21E9C"/>
    <w:multiLevelType w:val="hybridMultilevel"/>
    <w:tmpl w:val="F084B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30713"/>
    <w:multiLevelType w:val="hybridMultilevel"/>
    <w:tmpl w:val="FB6A9E16"/>
    <w:lvl w:ilvl="0" w:tplc="2F449DDA">
      <w:start w:val="1"/>
      <w:numFmt w:val="lowerLetter"/>
      <w:lvlText w:val="%1)"/>
      <w:lvlJc w:val="left"/>
      <w:pPr>
        <w:ind w:left="1080" w:hanging="360"/>
      </w:pPr>
      <w:rPr>
        <w:rFonts w:hint="default"/>
        <w:b w:val="0"/>
        <w:bCs w:val="0"/>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D17F4"/>
    <w:multiLevelType w:val="hybridMultilevel"/>
    <w:tmpl w:val="BBC4BFB4"/>
    <w:lvl w:ilvl="0" w:tplc="F42CF26E">
      <w:start w:val="1"/>
      <w:numFmt w:val="lowerLetter"/>
      <w:lvlText w:val="%1)"/>
      <w:lvlJc w:val="left"/>
      <w:pPr>
        <w:ind w:left="1080" w:hanging="360"/>
      </w:pPr>
      <w:rPr>
        <w:rFont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55662"/>
    <w:multiLevelType w:val="hybridMultilevel"/>
    <w:tmpl w:val="8A963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F417C5"/>
    <w:multiLevelType w:val="hybridMultilevel"/>
    <w:tmpl w:val="B6E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2250F"/>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BB4461"/>
    <w:multiLevelType w:val="hybridMultilevel"/>
    <w:tmpl w:val="FC48191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FC5403"/>
    <w:multiLevelType w:val="hybridMultilevel"/>
    <w:tmpl w:val="5DD06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E3F7B"/>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C569A2"/>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55F89"/>
    <w:multiLevelType w:val="hybridMultilevel"/>
    <w:tmpl w:val="D3725EF2"/>
    <w:lvl w:ilvl="0" w:tplc="0B146C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077509"/>
    <w:multiLevelType w:val="hybridMultilevel"/>
    <w:tmpl w:val="2D32639E"/>
    <w:lvl w:ilvl="0" w:tplc="35C2DDDA">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8425C9"/>
    <w:multiLevelType w:val="hybridMultilevel"/>
    <w:tmpl w:val="D6168DE2"/>
    <w:lvl w:ilvl="0" w:tplc="CE52A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E2C77"/>
    <w:multiLevelType w:val="hybridMultilevel"/>
    <w:tmpl w:val="01184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95C9E"/>
    <w:multiLevelType w:val="hybridMultilevel"/>
    <w:tmpl w:val="A1E2DC4E"/>
    <w:lvl w:ilvl="0" w:tplc="04090017">
      <w:start w:val="1"/>
      <w:numFmt w:val="lowerLetter"/>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64E320E0"/>
    <w:multiLevelType w:val="hybridMultilevel"/>
    <w:tmpl w:val="41387EE0"/>
    <w:lvl w:ilvl="0" w:tplc="3120F75C">
      <w:start w:val="1"/>
      <w:numFmt w:val="upperRoman"/>
      <w:lvlText w:val="%1."/>
      <w:lvlJc w:val="center"/>
      <w:pPr>
        <w:ind w:left="-360" w:hanging="360"/>
      </w:pPr>
      <w:rPr>
        <w:rFonts w:ascii="Calibri" w:hAnsi="Calibri"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681B2199"/>
    <w:multiLevelType w:val="hybridMultilevel"/>
    <w:tmpl w:val="BA46B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C0582"/>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7231A"/>
    <w:multiLevelType w:val="hybridMultilevel"/>
    <w:tmpl w:val="3112CB96"/>
    <w:lvl w:ilvl="0" w:tplc="93FA6ED8">
      <w:start w:val="1"/>
      <w:numFmt w:val="upperRoman"/>
      <w:lvlText w:val="%1."/>
      <w:lvlJc w:val="center"/>
      <w:pPr>
        <w:ind w:left="360" w:hanging="360"/>
      </w:pPr>
      <w:rPr>
        <w:rFonts w:ascii="Calibri" w:hAnsi="Calibr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5B3078"/>
    <w:multiLevelType w:val="hybridMultilevel"/>
    <w:tmpl w:val="3146A6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16AC2"/>
    <w:multiLevelType w:val="hybridMultilevel"/>
    <w:tmpl w:val="28F21F16"/>
    <w:lvl w:ilvl="0" w:tplc="F876557A">
      <w:start w:val="1"/>
      <w:numFmt w:val="decimal"/>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7F6063"/>
    <w:multiLevelType w:val="hybridMultilevel"/>
    <w:tmpl w:val="1F52F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26AE7"/>
    <w:multiLevelType w:val="hybridMultilevel"/>
    <w:tmpl w:val="CD4A04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17"/>
  </w:num>
  <w:num w:numId="4">
    <w:abstractNumId w:val="0"/>
  </w:num>
  <w:num w:numId="5">
    <w:abstractNumId w:val="34"/>
  </w:num>
  <w:num w:numId="6">
    <w:abstractNumId w:val="19"/>
  </w:num>
  <w:num w:numId="7">
    <w:abstractNumId w:val="22"/>
  </w:num>
  <w:num w:numId="8">
    <w:abstractNumId w:val="12"/>
  </w:num>
  <w:num w:numId="9">
    <w:abstractNumId w:val="11"/>
  </w:num>
  <w:num w:numId="10">
    <w:abstractNumId w:val="1"/>
  </w:num>
  <w:num w:numId="11">
    <w:abstractNumId w:val="18"/>
  </w:num>
  <w:num w:numId="12">
    <w:abstractNumId w:val="21"/>
  </w:num>
  <w:num w:numId="13">
    <w:abstractNumId w:val="23"/>
  </w:num>
  <w:num w:numId="14">
    <w:abstractNumId w:val="13"/>
  </w:num>
  <w:num w:numId="15">
    <w:abstractNumId w:val="28"/>
  </w:num>
  <w:num w:numId="16">
    <w:abstractNumId w:val="31"/>
  </w:num>
  <w:num w:numId="17">
    <w:abstractNumId w:val="3"/>
  </w:num>
  <w:num w:numId="18">
    <w:abstractNumId w:val="25"/>
  </w:num>
  <w:num w:numId="19">
    <w:abstractNumId w:val="15"/>
  </w:num>
  <w:num w:numId="20">
    <w:abstractNumId w:val="5"/>
  </w:num>
  <w:num w:numId="21">
    <w:abstractNumId w:val="8"/>
  </w:num>
  <w:num w:numId="22">
    <w:abstractNumId w:val="35"/>
  </w:num>
  <w:num w:numId="23">
    <w:abstractNumId w:val="16"/>
  </w:num>
  <w:num w:numId="24">
    <w:abstractNumId w:val="6"/>
  </w:num>
  <w:num w:numId="25">
    <w:abstractNumId w:val="20"/>
  </w:num>
  <w:num w:numId="26">
    <w:abstractNumId w:val="30"/>
  </w:num>
  <w:num w:numId="27">
    <w:abstractNumId w:val="27"/>
  </w:num>
  <w:num w:numId="28">
    <w:abstractNumId w:val="32"/>
  </w:num>
  <w:num w:numId="29">
    <w:abstractNumId w:val="26"/>
  </w:num>
  <w:num w:numId="30">
    <w:abstractNumId w:val="24"/>
  </w:num>
  <w:num w:numId="31">
    <w:abstractNumId w:val="2"/>
  </w:num>
  <w:num w:numId="32">
    <w:abstractNumId w:val="4"/>
  </w:num>
  <w:num w:numId="33">
    <w:abstractNumId w:val="33"/>
  </w:num>
  <w:num w:numId="34">
    <w:abstractNumId w:val="9"/>
  </w:num>
  <w:num w:numId="35">
    <w:abstractNumId w:val="7"/>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1174A"/>
    <w:rsid w:val="000133BD"/>
    <w:rsid w:val="00013BAE"/>
    <w:rsid w:val="00020CA6"/>
    <w:rsid w:val="0002482E"/>
    <w:rsid w:val="00027513"/>
    <w:rsid w:val="00030602"/>
    <w:rsid w:val="00037F9D"/>
    <w:rsid w:val="000424EE"/>
    <w:rsid w:val="00043C29"/>
    <w:rsid w:val="00044FE9"/>
    <w:rsid w:val="00045293"/>
    <w:rsid w:val="000475D6"/>
    <w:rsid w:val="00050324"/>
    <w:rsid w:val="0005655F"/>
    <w:rsid w:val="00060D0D"/>
    <w:rsid w:val="00063184"/>
    <w:rsid w:val="0006669F"/>
    <w:rsid w:val="000675F8"/>
    <w:rsid w:val="000705D6"/>
    <w:rsid w:val="000722AC"/>
    <w:rsid w:val="00080FE0"/>
    <w:rsid w:val="000823C7"/>
    <w:rsid w:val="0008753D"/>
    <w:rsid w:val="00087D2B"/>
    <w:rsid w:val="000900F1"/>
    <w:rsid w:val="00091762"/>
    <w:rsid w:val="00091FB2"/>
    <w:rsid w:val="00094E36"/>
    <w:rsid w:val="00097D0C"/>
    <w:rsid w:val="000A0150"/>
    <w:rsid w:val="000A1494"/>
    <w:rsid w:val="000A180A"/>
    <w:rsid w:val="000A1C5D"/>
    <w:rsid w:val="000B0C77"/>
    <w:rsid w:val="000B4178"/>
    <w:rsid w:val="000B5176"/>
    <w:rsid w:val="000B6569"/>
    <w:rsid w:val="000B7E7B"/>
    <w:rsid w:val="000C2087"/>
    <w:rsid w:val="000C711D"/>
    <w:rsid w:val="000D240A"/>
    <w:rsid w:val="000D2FB0"/>
    <w:rsid w:val="000D3305"/>
    <w:rsid w:val="000D3F68"/>
    <w:rsid w:val="000D4AB3"/>
    <w:rsid w:val="000D6AAB"/>
    <w:rsid w:val="000E09A1"/>
    <w:rsid w:val="000E0B83"/>
    <w:rsid w:val="000E0D5D"/>
    <w:rsid w:val="000E26E8"/>
    <w:rsid w:val="000E5E93"/>
    <w:rsid w:val="000E63C9"/>
    <w:rsid w:val="000E7C92"/>
    <w:rsid w:val="000F5257"/>
    <w:rsid w:val="000F6ADD"/>
    <w:rsid w:val="001036F3"/>
    <w:rsid w:val="0012110E"/>
    <w:rsid w:val="00124671"/>
    <w:rsid w:val="00127B13"/>
    <w:rsid w:val="00130E9D"/>
    <w:rsid w:val="00133F08"/>
    <w:rsid w:val="00134947"/>
    <w:rsid w:val="001355E2"/>
    <w:rsid w:val="001365A8"/>
    <w:rsid w:val="00141943"/>
    <w:rsid w:val="001431FB"/>
    <w:rsid w:val="00147CC3"/>
    <w:rsid w:val="00150A6D"/>
    <w:rsid w:val="00150AD4"/>
    <w:rsid w:val="001510A7"/>
    <w:rsid w:val="00154182"/>
    <w:rsid w:val="00155C1F"/>
    <w:rsid w:val="00156676"/>
    <w:rsid w:val="00167123"/>
    <w:rsid w:val="00171CB0"/>
    <w:rsid w:val="00181B2E"/>
    <w:rsid w:val="001831C4"/>
    <w:rsid w:val="001837E8"/>
    <w:rsid w:val="00185B35"/>
    <w:rsid w:val="00190C48"/>
    <w:rsid w:val="00192D6C"/>
    <w:rsid w:val="001A1E52"/>
    <w:rsid w:val="001A21FE"/>
    <w:rsid w:val="001A492F"/>
    <w:rsid w:val="001A7847"/>
    <w:rsid w:val="001B1331"/>
    <w:rsid w:val="001B5488"/>
    <w:rsid w:val="001C0FEF"/>
    <w:rsid w:val="001C445F"/>
    <w:rsid w:val="001C4B56"/>
    <w:rsid w:val="001D0311"/>
    <w:rsid w:val="001D0458"/>
    <w:rsid w:val="001D1E98"/>
    <w:rsid w:val="001D52F2"/>
    <w:rsid w:val="001E2145"/>
    <w:rsid w:val="001E349C"/>
    <w:rsid w:val="001E3CA2"/>
    <w:rsid w:val="001F2BC8"/>
    <w:rsid w:val="001F447B"/>
    <w:rsid w:val="001F5F6B"/>
    <w:rsid w:val="00212328"/>
    <w:rsid w:val="0021487D"/>
    <w:rsid w:val="00215666"/>
    <w:rsid w:val="0022028E"/>
    <w:rsid w:val="00221A53"/>
    <w:rsid w:val="00221C83"/>
    <w:rsid w:val="00223EBE"/>
    <w:rsid w:val="00223ED9"/>
    <w:rsid w:val="00225B2A"/>
    <w:rsid w:val="00227B26"/>
    <w:rsid w:val="00232995"/>
    <w:rsid w:val="0023675C"/>
    <w:rsid w:val="002432CA"/>
    <w:rsid w:val="0024372D"/>
    <w:rsid w:val="00243EBC"/>
    <w:rsid w:val="00246A35"/>
    <w:rsid w:val="00252BF9"/>
    <w:rsid w:val="00255F6B"/>
    <w:rsid w:val="002611FA"/>
    <w:rsid w:val="002639CA"/>
    <w:rsid w:val="00265CF2"/>
    <w:rsid w:val="0027267A"/>
    <w:rsid w:val="0027269E"/>
    <w:rsid w:val="0027476B"/>
    <w:rsid w:val="00276E9B"/>
    <w:rsid w:val="00283694"/>
    <w:rsid w:val="00284348"/>
    <w:rsid w:val="002857A7"/>
    <w:rsid w:val="0028636D"/>
    <w:rsid w:val="002871D4"/>
    <w:rsid w:val="00290F49"/>
    <w:rsid w:val="002964FA"/>
    <w:rsid w:val="002A1D7D"/>
    <w:rsid w:val="002A4879"/>
    <w:rsid w:val="002A6A1B"/>
    <w:rsid w:val="002A7376"/>
    <w:rsid w:val="002B0A49"/>
    <w:rsid w:val="002B2450"/>
    <w:rsid w:val="002C0414"/>
    <w:rsid w:val="002C0FA0"/>
    <w:rsid w:val="002C2003"/>
    <w:rsid w:val="002C2A9F"/>
    <w:rsid w:val="002C3B7A"/>
    <w:rsid w:val="002C556E"/>
    <w:rsid w:val="002C5912"/>
    <w:rsid w:val="002D2D7D"/>
    <w:rsid w:val="002D41F7"/>
    <w:rsid w:val="002D558E"/>
    <w:rsid w:val="002D5FD8"/>
    <w:rsid w:val="002D634E"/>
    <w:rsid w:val="002E2E74"/>
    <w:rsid w:val="002E4F40"/>
    <w:rsid w:val="002E6971"/>
    <w:rsid w:val="002E6D95"/>
    <w:rsid w:val="002E7968"/>
    <w:rsid w:val="002F0AF0"/>
    <w:rsid w:val="002F4043"/>
    <w:rsid w:val="002F4FE0"/>
    <w:rsid w:val="002F51F5"/>
    <w:rsid w:val="002F6870"/>
    <w:rsid w:val="00306492"/>
    <w:rsid w:val="0031055C"/>
    <w:rsid w:val="00312043"/>
    <w:rsid w:val="00312137"/>
    <w:rsid w:val="00312BA3"/>
    <w:rsid w:val="003146B9"/>
    <w:rsid w:val="00315637"/>
    <w:rsid w:val="00315C98"/>
    <w:rsid w:val="00321E0E"/>
    <w:rsid w:val="00326886"/>
    <w:rsid w:val="00330359"/>
    <w:rsid w:val="00331596"/>
    <w:rsid w:val="0033762F"/>
    <w:rsid w:val="003404B7"/>
    <w:rsid w:val="00341B1B"/>
    <w:rsid w:val="003453BA"/>
    <w:rsid w:val="00351F0A"/>
    <w:rsid w:val="00354505"/>
    <w:rsid w:val="00357743"/>
    <w:rsid w:val="00360717"/>
    <w:rsid w:val="003647A6"/>
    <w:rsid w:val="00366359"/>
    <w:rsid w:val="00366C7E"/>
    <w:rsid w:val="00367892"/>
    <w:rsid w:val="00371080"/>
    <w:rsid w:val="00373734"/>
    <w:rsid w:val="00374064"/>
    <w:rsid w:val="00374F0C"/>
    <w:rsid w:val="003765B1"/>
    <w:rsid w:val="00377BF1"/>
    <w:rsid w:val="00380865"/>
    <w:rsid w:val="00384EA3"/>
    <w:rsid w:val="00387C05"/>
    <w:rsid w:val="00394A76"/>
    <w:rsid w:val="00396127"/>
    <w:rsid w:val="00396C08"/>
    <w:rsid w:val="00397D91"/>
    <w:rsid w:val="003A39A1"/>
    <w:rsid w:val="003A7F97"/>
    <w:rsid w:val="003B0726"/>
    <w:rsid w:val="003B302D"/>
    <w:rsid w:val="003B3822"/>
    <w:rsid w:val="003B4025"/>
    <w:rsid w:val="003C2191"/>
    <w:rsid w:val="003C5CB8"/>
    <w:rsid w:val="003C5D76"/>
    <w:rsid w:val="003D0E90"/>
    <w:rsid w:val="003D1764"/>
    <w:rsid w:val="003D37B0"/>
    <w:rsid w:val="003D3863"/>
    <w:rsid w:val="003D3B7B"/>
    <w:rsid w:val="003D5374"/>
    <w:rsid w:val="003D588B"/>
    <w:rsid w:val="003D5E11"/>
    <w:rsid w:val="003D6386"/>
    <w:rsid w:val="003D66CB"/>
    <w:rsid w:val="003E1BE1"/>
    <w:rsid w:val="003E48F4"/>
    <w:rsid w:val="003E5D50"/>
    <w:rsid w:val="003F63A2"/>
    <w:rsid w:val="003F79D7"/>
    <w:rsid w:val="00400C6E"/>
    <w:rsid w:val="00401676"/>
    <w:rsid w:val="00401B5E"/>
    <w:rsid w:val="00404AFF"/>
    <w:rsid w:val="00404B6B"/>
    <w:rsid w:val="00405552"/>
    <w:rsid w:val="004077FB"/>
    <w:rsid w:val="004110DE"/>
    <w:rsid w:val="004137FB"/>
    <w:rsid w:val="00414249"/>
    <w:rsid w:val="00415B46"/>
    <w:rsid w:val="0042009D"/>
    <w:rsid w:val="00427032"/>
    <w:rsid w:val="0043002B"/>
    <w:rsid w:val="0043089F"/>
    <w:rsid w:val="00434A94"/>
    <w:rsid w:val="0044085A"/>
    <w:rsid w:val="00441AA9"/>
    <w:rsid w:val="00442119"/>
    <w:rsid w:val="00443DF0"/>
    <w:rsid w:val="0044475A"/>
    <w:rsid w:val="00445538"/>
    <w:rsid w:val="0044597F"/>
    <w:rsid w:val="0044644D"/>
    <w:rsid w:val="00447B86"/>
    <w:rsid w:val="00452C5D"/>
    <w:rsid w:val="00457C80"/>
    <w:rsid w:val="00464510"/>
    <w:rsid w:val="004663B0"/>
    <w:rsid w:val="00467E3D"/>
    <w:rsid w:val="00470E00"/>
    <w:rsid w:val="00471A98"/>
    <w:rsid w:val="0047245E"/>
    <w:rsid w:val="00474806"/>
    <w:rsid w:val="00475B26"/>
    <w:rsid w:val="00480C04"/>
    <w:rsid w:val="004811E0"/>
    <w:rsid w:val="004827B0"/>
    <w:rsid w:val="00484495"/>
    <w:rsid w:val="004903BD"/>
    <w:rsid w:val="00496441"/>
    <w:rsid w:val="004A342D"/>
    <w:rsid w:val="004A4FBE"/>
    <w:rsid w:val="004B21A5"/>
    <w:rsid w:val="004C1C57"/>
    <w:rsid w:val="004C7944"/>
    <w:rsid w:val="004C798C"/>
    <w:rsid w:val="004E08D2"/>
    <w:rsid w:val="004E7D87"/>
    <w:rsid w:val="004E7F3E"/>
    <w:rsid w:val="004F14B2"/>
    <w:rsid w:val="004F19A6"/>
    <w:rsid w:val="004F2CE3"/>
    <w:rsid w:val="004F2E2C"/>
    <w:rsid w:val="004F482C"/>
    <w:rsid w:val="004F66DA"/>
    <w:rsid w:val="00501757"/>
    <w:rsid w:val="005037F0"/>
    <w:rsid w:val="00503ECB"/>
    <w:rsid w:val="0050553C"/>
    <w:rsid w:val="00506D6A"/>
    <w:rsid w:val="00511DC9"/>
    <w:rsid w:val="00513E45"/>
    <w:rsid w:val="00513FD6"/>
    <w:rsid w:val="00514AC3"/>
    <w:rsid w:val="005156B5"/>
    <w:rsid w:val="00516A86"/>
    <w:rsid w:val="00517C71"/>
    <w:rsid w:val="00522A5A"/>
    <w:rsid w:val="00526ED4"/>
    <w:rsid w:val="005275F6"/>
    <w:rsid w:val="005302D7"/>
    <w:rsid w:val="00530428"/>
    <w:rsid w:val="005327D4"/>
    <w:rsid w:val="005329F5"/>
    <w:rsid w:val="00532EEE"/>
    <w:rsid w:val="0053434B"/>
    <w:rsid w:val="00536E00"/>
    <w:rsid w:val="00540726"/>
    <w:rsid w:val="00540A33"/>
    <w:rsid w:val="00541437"/>
    <w:rsid w:val="00541BC0"/>
    <w:rsid w:val="00543869"/>
    <w:rsid w:val="005438CD"/>
    <w:rsid w:val="005441EA"/>
    <w:rsid w:val="00545AD8"/>
    <w:rsid w:val="0054718E"/>
    <w:rsid w:val="00547209"/>
    <w:rsid w:val="0055066B"/>
    <w:rsid w:val="00551AC1"/>
    <w:rsid w:val="00554286"/>
    <w:rsid w:val="00556794"/>
    <w:rsid w:val="00557700"/>
    <w:rsid w:val="00557BA2"/>
    <w:rsid w:val="00560661"/>
    <w:rsid w:val="00560CC0"/>
    <w:rsid w:val="0056294D"/>
    <w:rsid w:val="00563A59"/>
    <w:rsid w:val="00571790"/>
    <w:rsid w:val="00572102"/>
    <w:rsid w:val="00572935"/>
    <w:rsid w:val="00573D2D"/>
    <w:rsid w:val="005744DD"/>
    <w:rsid w:val="00576382"/>
    <w:rsid w:val="00581307"/>
    <w:rsid w:val="00584E3A"/>
    <w:rsid w:val="00587B6D"/>
    <w:rsid w:val="005912CA"/>
    <w:rsid w:val="00593413"/>
    <w:rsid w:val="00596293"/>
    <w:rsid w:val="00596C95"/>
    <w:rsid w:val="00597915"/>
    <w:rsid w:val="005A011B"/>
    <w:rsid w:val="005A15F8"/>
    <w:rsid w:val="005A22DE"/>
    <w:rsid w:val="005A2DB2"/>
    <w:rsid w:val="005B494E"/>
    <w:rsid w:val="005C1A5E"/>
    <w:rsid w:val="005C2765"/>
    <w:rsid w:val="005C49A0"/>
    <w:rsid w:val="005C5A47"/>
    <w:rsid w:val="005C6B16"/>
    <w:rsid w:val="005D001F"/>
    <w:rsid w:val="005D0AFA"/>
    <w:rsid w:val="005D3A01"/>
    <w:rsid w:val="005E4C8B"/>
    <w:rsid w:val="005E6A73"/>
    <w:rsid w:val="005F0B1C"/>
    <w:rsid w:val="005F1BB0"/>
    <w:rsid w:val="005F21CA"/>
    <w:rsid w:val="005F4F65"/>
    <w:rsid w:val="005F6198"/>
    <w:rsid w:val="005F676D"/>
    <w:rsid w:val="00605E58"/>
    <w:rsid w:val="006075ED"/>
    <w:rsid w:val="00607D98"/>
    <w:rsid w:val="006105B9"/>
    <w:rsid w:val="00610E2E"/>
    <w:rsid w:val="006110FA"/>
    <w:rsid w:val="00612955"/>
    <w:rsid w:val="0061538A"/>
    <w:rsid w:val="006154FB"/>
    <w:rsid w:val="006177AC"/>
    <w:rsid w:val="00622174"/>
    <w:rsid w:val="006255F4"/>
    <w:rsid w:val="00635DEC"/>
    <w:rsid w:val="00641437"/>
    <w:rsid w:val="00646920"/>
    <w:rsid w:val="0064696A"/>
    <w:rsid w:val="00650DF9"/>
    <w:rsid w:val="00651602"/>
    <w:rsid w:val="00656C4D"/>
    <w:rsid w:val="00657534"/>
    <w:rsid w:val="00662A37"/>
    <w:rsid w:val="00662E64"/>
    <w:rsid w:val="00662FBD"/>
    <w:rsid w:val="00663E7B"/>
    <w:rsid w:val="00665292"/>
    <w:rsid w:val="00667AC3"/>
    <w:rsid w:val="00674C65"/>
    <w:rsid w:val="00680824"/>
    <w:rsid w:val="006828D9"/>
    <w:rsid w:val="00687AA8"/>
    <w:rsid w:val="00690E73"/>
    <w:rsid w:val="006958CF"/>
    <w:rsid w:val="006A0C2F"/>
    <w:rsid w:val="006A2C16"/>
    <w:rsid w:val="006A4F31"/>
    <w:rsid w:val="006B297F"/>
    <w:rsid w:val="006B2B49"/>
    <w:rsid w:val="006B3DFD"/>
    <w:rsid w:val="006B51BB"/>
    <w:rsid w:val="006C4941"/>
    <w:rsid w:val="006C4B49"/>
    <w:rsid w:val="006D06F6"/>
    <w:rsid w:val="006D4071"/>
    <w:rsid w:val="006D63C1"/>
    <w:rsid w:val="006D7C40"/>
    <w:rsid w:val="006E0456"/>
    <w:rsid w:val="006E5716"/>
    <w:rsid w:val="006E688A"/>
    <w:rsid w:val="006E7339"/>
    <w:rsid w:val="006F4FF9"/>
    <w:rsid w:val="006F7979"/>
    <w:rsid w:val="00704AA1"/>
    <w:rsid w:val="00704CAA"/>
    <w:rsid w:val="007115FD"/>
    <w:rsid w:val="0072026E"/>
    <w:rsid w:val="0072105D"/>
    <w:rsid w:val="00721A88"/>
    <w:rsid w:val="00726054"/>
    <w:rsid w:val="00726568"/>
    <w:rsid w:val="007302B3"/>
    <w:rsid w:val="00730733"/>
    <w:rsid w:val="00730E3A"/>
    <w:rsid w:val="00732F0A"/>
    <w:rsid w:val="00736AAF"/>
    <w:rsid w:val="007371FB"/>
    <w:rsid w:val="00740F85"/>
    <w:rsid w:val="007451F5"/>
    <w:rsid w:val="007468A0"/>
    <w:rsid w:val="007517C2"/>
    <w:rsid w:val="00757061"/>
    <w:rsid w:val="00764F06"/>
    <w:rsid w:val="00765B2A"/>
    <w:rsid w:val="00774AB4"/>
    <w:rsid w:val="00775F40"/>
    <w:rsid w:val="007835C6"/>
    <w:rsid w:val="00783A34"/>
    <w:rsid w:val="0078666D"/>
    <w:rsid w:val="00795ECE"/>
    <w:rsid w:val="00795F32"/>
    <w:rsid w:val="007A041D"/>
    <w:rsid w:val="007A3C52"/>
    <w:rsid w:val="007A3F8C"/>
    <w:rsid w:val="007A5EB6"/>
    <w:rsid w:val="007A624F"/>
    <w:rsid w:val="007B265F"/>
    <w:rsid w:val="007B28BD"/>
    <w:rsid w:val="007B3A27"/>
    <w:rsid w:val="007B6B63"/>
    <w:rsid w:val="007B795F"/>
    <w:rsid w:val="007C1737"/>
    <w:rsid w:val="007C2F22"/>
    <w:rsid w:val="007C5848"/>
    <w:rsid w:val="007C6B52"/>
    <w:rsid w:val="007D0012"/>
    <w:rsid w:val="007D16C5"/>
    <w:rsid w:val="007D2109"/>
    <w:rsid w:val="007D34C8"/>
    <w:rsid w:val="007D612B"/>
    <w:rsid w:val="007D7B14"/>
    <w:rsid w:val="007E0F58"/>
    <w:rsid w:val="007E2609"/>
    <w:rsid w:val="007E7ADB"/>
    <w:rsid w:val="007F126A"/>
    <w:rsid w:val="007F12DD"/>
    <w:rsid w:val="007F34D5"/>
    <w:rsid w:val="007F6A98"/>
    <w:rsid w:val="007F7F2F"/>
    <w:rsid w:val="00802418"/>
    <w:rsid w:val="00805284"/>
    <w:rsid w:val="0080666E"/>
    <w:rsid w:val="00807441"/>
    <w:rsid w:val="008079BA"/>
    <w:rsid w:val="008105AA"/>
    <w:rsid w:val="00810720"/>
    <w:rsid w:val="00815834"/>
    <w:rsid w:val="008174AA"/>
    <w:rsid w:val="00827EE4"/>
    <w:rsid w:val="0083028D"/>
    <w:rsid w:val="00830B88"/>
    <w:rsid w:val="00830ED2"/>
    <w:rsid w:val="00836D64"/>
    <w:rsid w:val="00836E1D"/>
    <w:rsid w:val="008372C2"/>
    <w:rsid w:val="00840842"/>
    <w:rsid w:val="00842453"/>
    <w:rsid w:val="00842DDF"/>
    <w:rsid w:val="00843BC9"/>
    <w:rsid w:val="00844F01"/>
    <w:rsid w:val="00845B61"/>
    <w:rsid w:val="00847F3B"/>
    <w:rsid w:val="00850D62"/>
    <w:rsid w:val="0085477F"/>
    <w:rsid w:val="008620D8"/>
    <w:rsid w:val="00862FE4"/>
    <w:rsid w:val="0086389A"/>
    <w:rsid w:val="00864623"/>
    <w:rsid w:val="00866D14"/>
    <w:rsid w:val="00873A6E"/>
    <w:rsid w:val="0087605E"/>
    <w:rsid w:val="0088112C"/>
    <w:rsid w:val="00881ED7"/>
    <w:rsid w:val="00883F0B"/>
    <w:rsid w:val="00884A03"/>
    <w:rsid w:val="0088560E"/>
    <w:rsid w:val="00891C02"/>
    <w:rsid w:val="00894B42"/>
    <w:rsid w:val="00894D08"/>
    <w:rsid w:val="00897C96"/>
    <w:rsid w:val="008A0659"/>
    <w:rsid w:val="008A204A"/>
    <w:rsid w:val="008A724C"/>
    <w:rsid w:val="008B1FEE"/>
    <w:rsid w:val="008B5355"/>
    <w:rsid w:val="008C00D1"/>
    <w:rsid w:val="008C0350"/>
    <w:rsid w:val="008C2C5F"/>
    <w:rsid w:val="008C72A4"/>
    <w:rsid w:val="008D0F08"/>
    <w:rsid w:val="008D3706"/>
    <w:rsid w:val="008D398C"/>
    <w:rsid w:val="008D4FB4"/>
    <w:rsid w:val="008D569C"/>
    <w:rsid w:val="008E2D09"/>
    <w:rsid w:val="008E36D1"/>
    <w:rsid w:val="008E7585"/>
    <w:rsid w:val="008F1A8D"/>
    <w:rsid w:val="008F1BD1"/>
    <w:rsid w:val="008F1FD7"/>
    <w:rsid w:val="008F378A"/>
    <w:rsid w:val="008F4534"/>
    <w:rsid w:val="008F74DE"/>
    <w:rsid w:val="00901D3B"/>
    <w:rsid w:val="00902C0C"/>
    <w:rsid w:val="00903C32"/>
    <w:rsid w:val="009057D9"/>
    <w:rsid w:val="0091064D"/>
    <w:rsid w:val="009121A3"/>
    <w:rsid w:val="009141B0"/>
    <w:rsid w:val="00916B16"/>
    <w:rsid w:val="009173B9"/>
    <w:rsid w:val="00922EDA"/>
    <w:rsid w:val="009270BB"/>
    <w:rsid w:val="00930C9D"/>
    <w:rsid w:val="009311A2"/>
    <w:rsid w:val="0093335D"/>
    <w:rsid w:val="00933AB8"/>
    <w:rsid w:val="00933C74"/>
    <w:rsid w:val="0093613E"/>
    <w:rsid w:val="009415D0"/>
    <w:rsid w:val="00941B3F"/>
    <w:rsid w:val="00943026"/>
    <w:rsid w:val="00943D87"/>
    <w:rsid w:val="0094642E"/>
    <w:rsid w:val="009541EC"/>
    <w:rsid w:val="00956D44"/>
    <w:rsid w:val="00957600"/>
    <w:rsid w:val="00960E54"/>
    <w:rsid w:val="00961E4A"/>
    <w:rsid w:val="00962EAD"/>
    <w:rsid w:val="009651B4"/>
    <w:rsid w:val="0096600E"/>
    <w:rsid w:val="00966B81"/>
    <w:rsid w:val="00970F69"/>
    <w:rsid w:val="00975926"/>
    <w:rsid w:val="009800DE"/>
    <w:rsid w:val="00981D5C"/>
    <w:rsid w:val="0098316F"/>
    <w:rsid w:val="00983290"/>
    <w:rsid w:val="00984087"/>
    <w:rsid w:val="00984CFF"/>
    <w:rsid w:val="00987DFD"/>
    <w:rsid w:val="0099342E"/>
    <w:rsid w:val="00994317"/>
    <w:rsid w:val="009A13B1"/>
    <w:rsid w:val="009A17A3"/>
    <w:rsid w:val="009A2997"/>
    <w:rsid w:val="009B4A34"/>
    <w:rsid w:val="009B65E9"/>
    <w:rsid w:val="009C11AA"/>
    <w:rsid w:val="009C26AA"/>
    <w:rsid w:val="009C2BB7"/>
    <w:rsid w:val="009C725C"/>
    <w:rsid w:val="009C7720"/>
    <w:rsid w:val="009C7777"/>
    <w:rsid w:val="009D2146"/>
    <w:rsid w:val="009E3D5F"/>
    <w:rsid w:val="009E4642"/>
    <w:rsid w:val="009E5FF9"/>
    <w:rsid w:val="009E7FEE"/>
    <w:rsid w:val="009F3826"/>
    <w:rsid w:val="009F5521"/>
    <w:rsid w:val="009F7286"/>
    <w:rsid w:val="009F7FBA"/>
    <w:rsid w:val="00A02C03"/>
    <w:rsid w:val="00A05E52"/>
    <w:rsid w:val="00A07960"/>
    <w:rsid w:val="00A11209"/>
    <w:rsid w:val="00A129B8"/>
    <w:rsid w:val="00A15D75"/>
    <w:rsid w:val="00A23AFA"/>
    <w:rsid w:val="00A23BB7"/>
    <w:rsid w:val="00A25C76"/>
    <w:rsid w:val="00A26452"/>
    <w:rsid w:val="00A26B60"/>
    <w:rsid w:val="00A31B3E"/>
    <w:rsid w:val="00A33068"/>
    <w:rsid w:val="00A421A3"/>
    <w:rsid w:val="00A5160C"/>
    <w:rsid w:val="00A532F3"/>
    <w:rsid w:val="00A56689"/>
    <w:rsid w:val="00A567B6"/>
    <w:rsid w:val="00A63157"/>
    <w:rsid w:val="00A63433"/>
    <w:rsid w:val="00A63F32"/>
    <w:rsid w:val="00A65168"/>
    <w:rsid w:val="00A65EA0"/>
    <w:rsid w:val="00A6625E"/>
    <w:rsid w:val="00A748DD"/>
    <w:rsid w:val="00A75059"/>
    <w:rsid w:val="00A82B96"/>
    <w:rsid w:val="00A8489E"/>
    <w:rsid w:val="00A86827"/>
    <w:rsid w:val="00A86B5E"/>
    <w:rsid w:val="00A90DD1"/>
    <w:rsid w:val="00A92B3B"/>
    <w:rsid w:val="00A96705"/>
    <w:rsid w:val="00AA71D1"/>
    <w:rsid w:val="00AB0F39"/>
    <w:rsid w:val="00AB3C5E"/>
    <w:rsid w:val="00AB5035"/>
    <w:rsid w:val="00AB570A"/>
    <w:rsid w:val="00AB6306"/>
    <w:rsid w:val="00AB7149"/>
    <w:rsid w:val="00AC29F3"/>
    <w:rsid w:val="00AC4197"/>
    <w:rsid w:val="00AC689A"/>
    <w:rsid w:val="00AC7181"/>
    <w:rsid w:val="00AD29F0"/>
    <w:rsid w:val="00AD771C"/>
    <w:rsid w:val="00AE1B42"/>
    <w:rsid w:val="00AE53E0"/>
    <w:rsid w:val="00AE568C"/>
    <w:rsid w:val="00B00C6F"/>
    <w:rsid w:val="00B0411C"/>
    <w:rsid w:val="00B07CF4"/>
    <w:rsid w:val="00B10046"/>
    <w:rsid w:val="00B14C7F"/>
    <w:rsid w:val="00B21210"/>
    <w:rsid w:val="00B21C24"/>
    <w:rsid w:val="00B21F01"/>
    <w:rsid w:val="00B23136"/>
    <w:rsid w:val="00B231E5"/>
    <w:rsid w:val="00B24597"/>
    <w:rsid w:val="00B27FE8"/>
    <w:rsid w:val="00B33951"/>
    <w:rsid w:val="00B33F58"/>
    <w:rsid w:val="00B34888"/>
    <w:rsid w:val="00B46B38"/>
    <w:rsid w:val="00B502F9"/>
    <w:rsid w:val="00B50898"/>
    <w:rsid w:val="00B52564"/>
    <w:rsid w:val="00B52B44"/>
    <w:rsid w:val="00B55286"/>
    <w:rsid w:val="00B61C47"/>
    <w:rsid w:val="00B627C1"/>
    <w:rsid w:val="00B64379"/>
    <w:rsid w:val="00B6464F"/>
    <w:rsid w:val="00B64DE5"/>
    <w:rsid w:val="00B663D1"/>
    <w:rsid w:val="00B7382E"/>
    <w:rsid w:val="00B75164"/>
    <w:rsid w:val="00B758FD"/>
    <w:rsid w:val="00B80F66"/>
    <w:rsid w:val="00B8175C"/>
    <w:rsid w:val="00B85135"/>
    <w:rsid w:val="00B9492B"/>
    <w:rsid w:val="00B94BE3"/>
    <w:rsid w:val="00B95F59"/>
    <w:rsid w:val="00B96A88"/>
    <w:rsid w:val="00BA1821"/>
    <w:rsid w:val="00BA2234"/>
    <w:rsid w:val="00BA3879"/>
    <w:rsid w:val="00BB0190"/>
    <w:rsid w:val="00BB21D0"/>
    <w:rsid w:val="00BB2BFE"/>
    <w:rsid w:val="00BC0C22"/>
    <w:rsid w:val="00BD066C"/>
    <w:rsid w:val="00BD1030"/>
    <w:rsid w:val="00BD3DCC"/>
    <w:rsid w:val="00BD413C"/>
    <w:rsid w:val="00BE5761"/>
    <w:rsid w:val="00BF0058"/>
    <w:rsid w:val="00BF0239"/>
    <w:rsid w:val="00BF0522"/>
    <w:rsid w:val="00BF0670"/>
    <w:rsid w:val="00BF27F9"/>
    <w:rsid w:val="00BF3252"/>
    <w:rsid w:val="00BF7DD8"/>
    <w:rsid w:val="00C00273"/>
    <w:rsid w:val="00C02B87"/>
    <w:rsid w:val="00C0734B"/>
    <w:rsid w:val="00C100C1"/>
    <w:rsid w:val="00C11122"/>
    <w:rsid w:val="00C1287F"/>
    <w:rsid w:val="00C135B8"/>
    <w:rsid w:val="00C15095"/>
    <w:rsid w:val="00C169CC"/>
    <w:rsid w:val="00C170D6"/>
    <w:rsid w:val="00C1710C"/>
    <w:rsid w:val="00C1730A"/>
    <w:rsid w:val="00C20240"/>
    <w:rsid w:val="00C20514"/>
    <w:rsid w:val="00C2233E"/>
    <w:rsid w:val="00C32111"/>
    <w:rsid w:val="00C32CF3"/>
    <w:rsid w:val="00C32EA7"/>
    <w:rsid w:val="00C3712E"/>
    <w:rsid w:val="00C4086D"/>
    <w:rsid w:val="00C416BE"/>
    <w:rsid w:val="00C43972"/>
    <w:rsid w:val="00C44FD4"/>
    <w:rsid w:val="00C47D48"/>
    <w:rsid w:val="00C50FE0"/>
    <w:rsid w:val="00C51B22"/>
    <w:rsid w:val="00C52D4A"/>
    <w:rsid w:val="00C537C4"/>
    <w:rsid w:val="00C55437"/>
    <w:rsid w:val="00C55A25"/>
    <w:rsid w:val="00C562A8"/>
    <w:rsid w:val="00C624CB"/>
    <w:rsid w:val="00C64EC8"/>
    <w:rsid w:val="00C6536A"/>
    <w:rsid w:val="00C67EC3"/>
    <w:rsid w:val="00C70EDC"/>
    <w:rsid w:val="00C748D3"/>
    <w:rsid w:val="00C76011"/>
    <w:rsid w:val="00C76B77"/>
    <w:rsid w:val="00C777F5"/>
    <w:rsid w:val="00C8065C"/>
    <w:rsid w:val="00C827C9"/>
    <w:rsid w:val="00C85D7E"/>
    <w:rsid w:val="00C87B54"/>
    <w:rsid w:val="00C93A99"/>
    <w:rsid w:val="00C9447E"/>
    <w:rsid w:val="00C94759"/>
    <w:rsid w:val="00C948A2"/>
    <w:rsid w:val="00C956A1"/>
    <w:rsid w:val="00C9612B"/>
    <w:rsid w:val="00CA15B7"/>
    <w:rsid w:val="00CA1896"/>
    <w:rsid w:val="00CA332F"/>
    <w:rsid w:val="00CB17A0"/>
    <w:rsid w:val="00CB2324"/>
    <w:rsid w:val="00CB3697"/>
    <w:rsid w:val="00CB5B28"/>
    <w:rsid w:val="00CB5FBB"/>
    <w:rsid w:val="00CB6EB2"/>
    <w:rsid w:val="00CC0FF5"/>
    <w:rsid w:val="00CC1932"/>
    <w:rsid w:val="00CC20CF"/>
    <w:rsid w:val="00CC7A9E"/>
    <w:rsid w:val="00CD1B65"/>
    <w:rsid w:val="00CD229C"/>
    <w:rsid w:val="00CD2D04"/>
    <w:rsid w:val="00CD3629"/>
    <w:rsid w:val="00CD5541"/>
    <w:rsid w:val="00CE0133"/>
    <w:rsid w:val="00CE04D6"/>
    <w:rsid w:val="00CE415F"/>
    <w:rsid w:val="00CE509A"/>
    <w:rsid w:val="00CE525E"/>
    <w:rsid w:val="00CE5A0D"/>
    <w:rsid w:val="00CE65EE"/>
    <w:rsid w:val="00CE6C23"/>
    <w:rsid w:val="00CF1F6C"/>
    <w:rsid w:val="00CF266A"/>
    <w:rsid w:val="00CF407B"/>
    <w:rsid w:val="00CF5371"/>
    <w:rsid w:val="00D00517"/>
    <w:rsid w:val="00D00FB0"/>
    <w:rsid w:val="00D0323A"/>
    <w:rsid w:val="00D048A2"/>
    <w:rsid w:val="00D0559F"/>
    <w:rsid w:val="00D069A7"/>
    <w:rsid w:val="00D077E9"/>
    <w:rsid w:val="00D07D70"/>
    <w:rsid w:val="00D1140D"/>
    <w:rsid w:val="00D11552"/>
    <w:rsid w:val="00D12A9F"/>
    <w:rsid w:val="00D153E7"/>
    <w:rsid w:val="00D249DA"/>
    <w:rsid w:val="00D267B6"/>
    <w:rsid w:val="00D32F56"/>
    <w:rsid w:val="00D34A1A"/>
    <w:rsid w:val="00D41332"/>
    <w:rsid w:val="00D42CB7"/>
    <w:rsid w:val="00D45D8F"/>
    <w:rsid w:val="00D52713"/>
    <w:rsid w:val="00D52F7E"/>
    <w:rsid w:val="00D54066"/>
    <w:rsid w:val="00D5413D"/>
    <w:rsid w:val="00D570A9"/>
    <w:rsid w:val="00D70D02"/>
    <w:rsid w:val="00D770C7"/>
    <w:rsid w:val="00D852A9"/>
    <w:rsid w:val="00D86274"/>
    <w:rsid w:val="00D86945"/>
    <w:rsid w:val="00D90290"/>
    <w:rsid w:val="00D93EF9"/>
    <w:rsid w:val="00D9431A"/>
    <w:rsid w:val="00DB02F2"/>
    <w:rsid w:val="00DB303A"/>
    <w:rsid w:val="00DC06C3"/>
    <w:rsid w:val="00DC2F6C"/>
    <w:rsid w:val="00DC39FC"/>
    <w:rsid w:val="00DC606D"/>
    <w:rsid w:val="00DC6946"/>
    <w:rsid w:val="00DD152F"/>
    <w:rsid w:val="00DD3C87"/>
    <w:rsid w:val="00DE213F"/>
    <w:rsid w:val="00DE3453"/>
    <w:rsid w:val="00DE443E"/>
    <w:rsid w:val="00DE65FC"/>
    <w:rsid w:val="00DE6CF0"/>
    <w:rsid w:val="00DE6D31"/>
    <w:rsid w:val="00DF0078"/>
    <w:rsid w:val="00DF027C"/>
    <w:rsid w:val="00DF0A1A"/>
    <w:rsid w:val="00DF5661"/>
    <w:rsid w:val="00DF67D0"/>
    <w:rsid w:val="00DF6A6F"/>
    <w:rsid w:val="00E000D7"/>
    <w:rsid w:val="00E00A32"/>
    <w:rsid w:val="00E04B42"/>
    <w:rsid w:val="00E05EDA"/>
    <w:rsid w:val="00E06327"/>
    <w:rsid w:val="00E06967"/>
    <w:rsid w:val="00E11256"/>
    <w:rsid w:val="00E203B8"/>
    <w:rsid w:val="00E2172E"/>
    <w:rsid w:val="00E22ACD"/>
    <w:rsid w:val="00E250A3"/>
    <w:rsid w:val="00E25ECA"/>
    <w:rsid w:val="00E26AB4"/>
    <w:rsid w:val="00E35016"/>
    <w:rsid w:val="00E501BD"/>
    <w:rsid w:val="00E50507"/>
    <w:rsid w:val="00E51CCC"/>
    <w:rsid w:val="00E52C8F"/>
    <w:rsid w:val="00E52DEA"/>
    <w:rsid w:val="00E54CA9"/>
    <w:rsid w:val="00E57004"/>
    <w:rsid w:val="00E570A6"/>
    <w:rsid w:val="00E620B0"/>
    <w:rsid w:val="00E644AD"/>
    <w:rsid w:val="00E7660B"/>
    <w:rsid w:val="00E76E5F"/>
    <w:rsid w:val="00E80981"/>
    <w:rsid w:val="00E81B40"/>
    <w:rsid w:val="00E83B92"/>
    <w:rsid w:val="00EA0E01"/>
    <w:rsid w:val="00EA22FA"/>
    <w:rsid w:val="00EB1830"/>
    <w:rsid w:val="00EB470A"/>
    <w:rsid w:val="00EB4C09"/>
    <w:rsid w:val="00EB58EA"/>
    <w:rsid w:val="00EB654D"/>
    <w:rsid w:val="00EC1B44"/>
    <w:rsid w:val="00EC74CE"/>
    <w:rsid w:val="00ED0369"/>
    <w:rsid w:val="00ED131A"/>
    <w:rsid w:val="00ED3F37"/>
    <w:rsid w:val="00EE49C4"/>
    <w:rsid w:val="00EE5986"/>
    <w:rsid w:val="00EF013E"/>
    <w:rsid w:val="00EF141B"/>
    <w:rsid w:val="00EF555B"/>
    <w:rsid w:val="00EF577C"/>
    <w:rsid w:val="00F0009D"/>
    <w:rsid w:val="00F011A1"/>
    <w:rsid w:val="00F02420"/>
    <w:rsid w:val="00F027BB"/>
    <w:rsid w:val="00F0441D"/>
    <w:rsid w:val="00F06555"/>
    <w:rsid w:val="00F06E6C"/>
    <w:rsid w:val="00F0732B"/>
    <w:rsid w:val="00F11DCF"/>
    <w:rsid w:val="00F162EA"/>
    <w:rsid w:val="00F21BF5"/>
    <w:rsid w:val="00F31EDC"/>
    <w:rsid w:val="00F34258"/>
    <w:rsid w:val="00F34D04"/>
    <w:rsid w:val="00F4201B"/>
    <w:rsid w:val="00F426A2"/>
    <w:rsid w:val="00F42C08"/>
    <w:rsid w:val="00F4351C"/>
    <w:rsid w:val="00F51B70"/>
    <w:rsid w:val="00F52D27"/>
    <w:rsid w:val="00F60F4A"/>
    <w:rsid w:val="00F70E27"/>
    <w:rsid w:val="00F729D9"/>
    <w:rsid w:val="00F76DA1"/>
    <w:rsid w:val="00F8069E"/>
    <w:rsid w:val="00F83527"/>
    <w:rsid w:val="00F85CF3"/>
    <w:rsid w:val="00F9094D"/>
    <w:rsid w:val="00F91BFC"/>
    <w:rsid w:val="00F92BD9"/>
    <w:rsid w:val="00F97911"/>
    <w:rsid w:val="00FA340B"/>
    <w:rsid w:val="00FA4EA1"/>
    <w:rsid w:val="00FA7856"/>
    <w:rsid w:val="00FA7B8F"/>
    <w:rsid w:val="00FB47AB"/>
    <w:rsid w:val="00FB7EA7"/>
    <w:rsid w:val="00FC780C"/>
    <w:rsid w:val="00FD0C40"/>
    <w:rsid w:val="00FD1CAC"/>
    <w:rsid w:val="00FD41EF"/>
    <w:rsid w:val="00FD583F"/>
    <w:rsid w:val="00FD6DA5"/>
    <w:rsid w:val="00FD7488"/>
    <w:rsid w:val="00FE022C"/>
    <w:rsid w:val="00FE20FA"/>
    <w:rsid w:val="00FE2ACB"/>
    <w:rsid w:val="00FE49C4"/>
    <w:rsid w:val="00FF16B4"/>
    <w:rsid w:val="00FF2BFF"/>
    <w:rsid w:val="00FF6762"/>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semiHidden/>
    <w:unhideWhenUsed/>
    <w:rsid w:val="00D9431A"/>
    <w:rPr>
      <w:sz w:val="16"/>
      <w:szCs w:val="16"/>
    </w:rPr>
  </w:style>
  <w:style w:type="paragraph" w:styleId="CommentText">
    <w:name w:val="annotation text"/>
    <w:basedOn w:val="Normal"/>
    <w:link w:val="CommentTextChar"/>
    <w:uiPriority w:val="99"/>
    <w:semiHidden/>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0586">
      <w:bodyDiv w:val="1"/>
      <w:marLeft w:val="0"/>
      <w:marRight w:val="0"/>
      <w:marTop w:val="0"/>
      <w:marBottom w:val="0"/>
      <w:divBdr>
        <w:top w:val="none" w:sz="0" w:space="0" w:color="auto"/>
        <w:left w:val="none" w:sz="0" w:space="0" w:color="auto"/>
        <w:bottom w:val="none" w:sz="0" w:space="0" w:color="auto"/>
        <w:right w:val="none" w:sz="0" w:space="0" w:color="auto"/>
      </w:divBdr>
    </w:div>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 w:id="18881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Forsman@dhsoha.state.or.us" TargetMode="External"/><Relationship Id="rId18" Type="http://schemas.openxmlformats.org/officeDocument/2006/relationships/hyperlink" Target="https://www.oregon.gov/oha/HSD/OHP/Pages/CCO-Contract-Forms.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ickaella.Suarez@dhsoha.state.or.us" TargetMode="External"/><Relationship Id="rId17" Type="http://schemas.openxmlformats.org/officeDocument/2006/relationships/hyperlink" Target="https://www.oregon.gov/OHA/HSD/OHP/Pages/DCO-Contract-Form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HA/HSD/OHP/Pages/DCO-Contract-Form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ODeliverableReports@dhsoha.state.or.u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oregon.gov/OHA/HSD/OHP/Pages/DCO-Contract-Form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CB4EC4" w:rsidP="00CB4EC4">
          <w:pPr>
            <w:pStyle w:val="8621B580A424482BB0E91C571D41C6CD"/>
          </w:pPr>
          <w:r w:rsidRPr="00562356">
            <w:rPr>
              <w:rStyle w:val="PlaceholderText"/>
            </w:rPr>
            <w:t>Choose an item.</w:t>
          </w:r>
        </w:p>
      </w:docPartBody>
    </w:docPart>
    <w:docPart>
      <w:docPartPr>
        <w:name w:val="A3127D0F8E644B728B7F9D55CD80FB4F"/>
        <w:category>
          <w:name w:val="General"/>
          <w:gallery w:val="placeholder"/>
        </w:category>
        <w:types>
          <w:type w:val="bbPlcHdr"/>
        </w:types>
        <w:behaviors>
          <w:behavior w:val="content"/>
        </w:behaviors>
        <w:guid w:val="{095178C3-A42C-4071-B7E6-0531BF770C70}"/>
      </w:docPartPr>
      <w:docPartBody>
        <w:p w:rsidR="0021434C" w:rsidRDefault="00CB4EC4" w:rsidP="00CB4EC4">
          <w:pPr>
            <w:pStyle w:val="A3127D0F8E644B728B7F9D55CD80FB4F"/>
          </w:pPr>
          <w:r w:rsidRPr="00DF027C">
            <w:t>Subtitle Text Here</w:t>
          </w:r>
        </w:p>
      </w:docPartBody>
    </w:docPart>
    <w:docPart>
      <w:docPartPr>
        <w:name w:val="15C454A2D5D24825AD48C497205A9AC5"/>
        <w:category>
          <w:name w:val="General"/>
          <w:gallery w:val="placeholder"/>
        </w:category>
        <w:types>
          <w:type w:val="bbPlcHdr"/>
        </w:types>
        <w:behaviors>
          <w:behavior w:val="content"/>
        </w:behaviors>
        <w:guid w:val="{75642083-8938-42A9-8F75-5AEB20F62973}"/>
      </w:docPartPr>
      <w:docPartBody>
        <w:p w:rsidR="0021434C" w:rsidRDefault="0021434C" w:rsidP="0021434C">
          <w:pPr>
            <w:pStyle w:val="15C454A2D5D24825AD48C497205A9AC5"/>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A1A12"/>
    <w:rsid w:val="000D0DD3"/>
    <w:rsid w:val="00113942"/>
    <w:rsid w:val="0021434C"/>
    <w:rsid w:val="002C51F9"/>
    <w:rsid w:val="00464787"/>
    <w:rsid w:val="00466BE4"/>
    <w:rsid w:val="00480029"/>
    <w:rsid w:val="004B4223"/>
    <w:rsid w:val="004C2018"/>
    <w:rsid w:val="0051028C"/>
    <w:rsid w:val="00543F16"/>
    <w:rsid w:val="00753213"/>
    <w:rsid w:val="007F6AAC"/>
    <w:rsid w:val="009444C3"/>
    <w:rsid w:val="009B2381"/>
    <w:rsid w:val="00A77BC9"/>
    <w:rsid w:val="00A77FDF"/>
    <w:rsid w:val="00AB691F"/>
    <w:rsid w:val="00B17CFB"/>
    <w:rsid w:val="00C1139D"/>
    <w:rsid w:val="00CB4EC4"/>
    <w:rsid w:val="00CE65DB"/>
    <w:rsid w:val="00D0143D"/>
    <w:rsid w:val="00D50E6E"/>
    <w:rsid w:val="00D512AE"/>
    <w:rsid w:val="00E86FF3"/>
    <w:rsid w:val="00EB4072"/>
    <w:rsid w:val="00ED6F96"/>
    <w:rsid w:val="00F06151"/>
    <w:rsid w:val="00F3629D"/>
    <w:rsid w:val="00FC4A15"/>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2C05AF0F2B8640FCA68BDEAB645700B1">
    <w:name w:val="2C05AF0F2B8640FCA68BDEAB645700B1"/>
  </w:style>
  <w:style w:type="paragraph" w:customStyle="1" w:styleId="AE366AE4258440F1B05B5CADB2A65775">
    <w:name w:val="AE366AE4258440F1B05B5CADB2A65775"/>
  </w:style>
  <w:style w:type="paragraph" w:customStyle="1" w:styleId="AE77BFAB7A1343DAAD3E02A4BA00F1D0">
    <w:name w:val="AE77BFAB7A1343DAAD3E02A4BA00F1D0"/>
  </w:style>
  <w:style w:type="paragraph" w:customStyle="1" w:styleId="C4B90E6B5FB348168CDE23E3E66590EC">
    <w:name w:val="C4B90E6B5FB348168CDE23E3E66590EC"/>
  </w:style>
  <w:style w:type="paragraph" w:customStyle="1" w:styleId="909536269E73438BA612DAEA2E8BB1E2">
    <w:name w:val="909536269E73438BA612DAEA2E8BB1E2"/>
  </w:style>
  <w:style w:type="paragraph" w:customStyle="1" w:styleId="D19B736C06B240BBA6202264E862407A">
    <w:name w:val="D19B736C06B240BBA6202264E862407A"/>
  </w:style>
  <w:style w:type="paragraph" w:customStyle="1" w:styleId="E1A7F39C2C644C84BCF6B5502D17E336">
    <w:name w:val="E1A7F39C2C644C84BCF6B5502D17E336"/>
  </w:style>
  <w:style w:type="paragraph" w:customStyle="1" w:styleId="E48694368347420ABAB5343FF6E42EE0">
    <w:name w:val="E48694368347420ABAB5343FF6E42EE0"/>
  </w:style>
  <w:style w:type="paragraph" w:customStyle="1" w:styleId="12FBE811743F4BC69511C544542AD6EC">
    <w:name w:val="12FBE811743F4BC69511C544542AD6EC"/>
    <w:rsid w:val="00466BE4"/>
  </w:style>
  <w:style w:type="paragraph" w:customStyle="1" w:styleId="E20C0575FA504ACAA69182FE20829BC4">
    <w:name w:val="E20C0575FA504ACAA69182FE20829BC4"/>
    <w:rsid w:val="00466BE4"/>
  </w:style>
  <w:style w:type="paragraph" w:customStyle="1" w:styleId="18185D1D9F194EA781CED4C63DA1FA25">
    <w:name w:val="18185D1D9F194EA781CED4C63DA1FA25"/>
    <w:rsid w:val="00466BE4"/>
  </w:style>
  <w:style w:type="paragraph" w:customStyle="1" w:styleId="31922DF929D344E7BFB270F609560C52">
    <w:name w:val="31922DF929D344E7BFB270F609560C52"/>
    <w:rsid w:val="00466BE4"/>
  </w:style>
  <w:style w:type="paragraph" w:customStyle="1" w:styleId="60D43E1F35BA42C3BA3A4D0CDDB01F8F">
    <w:name w:val="60D43E1F35BA42C3BA3A4D0CDDB01F8F"/>
    <w:rsid w:val="00466BE4"/>
  </w:style>
  <w:style w:type="paragraph" w:customStyle="1" w:styleId="6E857FE637FD413C880643DBD2C001E9">
    <w:name w:val="6E857FE637FD413C880643DBD2C001E9"/>
    <w:rsid w:val="00466BE4"/>
  </w:style>
  <w:style w:type="paragraph" w:customStyle="1" w:styleId="DC43D46DD05D4799A2EBBC0A308B261E">
    <w:name w:val="DC43D46DD05D4799A2EBBC0A308B261E"/>
    <w:rsid w:val="00466BE4"/>
  </w:style>
  <w:style w:type="paragraph" w:customStyle="1" w:styleId="8B15376C2A904C9BB92DD5F1F8DB11EA">
    <w:name w:val="8B15376C2A904C9BB92DD5F1F8DB11EA"/>
    <w:rsid w:val="002C51F9"/>
  </w:style>
  <w:style w:type="character" w:styleId="PlaceholderText">
    <w:name w:val="Placeholder Text"/>
    <w:basedOn w:val="DefaultParagraphFont"/>
    <w:uiPriority w:val="99"/>
    <w:unhideWhenUsed/>
    <w:rsid w:val="00CB4EC4"/>
    <w:rPr>
      <w:color w:val="808080"/>
    </w:rPr>
  </w:style>
  <w:style w:type="paragraph" w:customStyle="1" w:styleId="63D98E534E7648B0BE0462E5CE21D7DA">
    <w:name w:val="63D98E534E7648B0BE0462E5CE21D7DA"/>
    <w:rsid w:val="00CE65DB"/>
  </w:style>
  <w:style w:type="paragraph" w:customStyle="1" w:styleId="8EB3F05AF5364AFD874CAD8B193E2FB6">
    <w:name w:val="8EB3F05AF5364AFD874CAD8B193E2FB6"/>
    <w:rsid w:val="00CE65DB"/>
  </w:style>
  <w:style w:type="paragraph" w:customStyle="1" w:styleId="5D493DDB5C35444D882EDA5E79E7A747">
    <w:name w:val="5D493DDB5C35444D882EDA5E79E7A747"/>
    <w:rsid w:val="00CE65DB"/>
  </w:style>
  <w:style w:type="paragraph" w:customStyle="1" w:styleId="E6D7F5C3013946C2ABAC26C86AE60715">
    <w:name w:val="E6D7F5C3013946C2ABAC26C86AE60715"/>
    <w:rsid w:val="00CE65DB"/>
  </w:style>
  <w:style w:type="paragraph" w:customStyle="1" w:styleId="AE14EBB0C05B492BBFAAAE4317529FE1">
    <w:name w:val="AE14EBB0C05B492BBFAAAE4317529FE1"/>
    <w:rsid w:val="00113942"/>
  </w:style>
  <w:style w:type="paragraph" w:customStyle="1" w:styleId="0E9F5EDEF5174BADA3C5599411F46EC5">
    <w:name w:val="0E9F5EDEF5174BADA3C5599411F46EC5"/>
    <w:rsid w:val="00113942"/>
  </w:style>
  <w:style w:type="paragraph" w:customStyle="1" w:styleId="F9D66B07731143DAB4F5643B90BA1A03">
    <w:name w:val="F9D66B07731143DAB4F5643B90BA1A03"/>
    <w:rsid w:val="00113942"/>
  </w:style>
  <w:style w:type="paragraph" w:customStyle="1" w:styleId="5147FC8FAA1742449438556A18F53CD6">
    <w:name w:val="5147FC8FAA1742449438556A18F53CD6"/>
    <w:rsid w:val="00ED6F96"/>
  </w:style>
  <w:style w:type="paragraph" w:customStyle="1" w:styleId="4057EAA66AAC44E09504804A19631353">
    <w:name w:val="4057EAA66AAC44E09504804A19631353"/>
    <w:rsid w:val="00D0143D"/>
  </w:style>
  <w:style w:type="paragraph" w:customStyle="1" w:styleId="2F994CB5213E436481DCE240ACAF2C00">
    <w:name w:val="2F994CB5213E436481DCE240ACAF2C00"/>
    <w:rsid w:val="00AB691F"/>
  </w:style>
  <w:style w:type="paragraph" w:customStyle="1" w:styleId="8D41014A24924741BAC8D0BD17C8756B">
    <w:name w:val="8D41014A24924741BAC8D0BD17C8756B"/>
    <w:rsid w:val="00AB691F"/>
  </w:style>
  <w:style w:type="paragraph" w:customStyle="1" w:styleId="7A06364264D24475A1E851912E8B302D">
    <w:name w:val="7A06364264D24475A1E851912E8B302D"/>
    <w:rsid w:val="00AB691F"/>
  </w:style>
  <w:style w:type="paragraph" w:customStyle="1" w:styleId="BDE2DC7CAA444BD0AD19FACE2E3CC60D">
    <w:name w:val="BDE2DC7CAA444BD0AD19FACE2E3CC60D"/>
    <w:rsid w:val="00CB4EC4"/>
  </w:style>
  <w:style w:type="paragraph" w:customStyle="1" w:styleId="98462278645544F798FB6B6B2C8DBABD">
    <w:name w:val="98462278645544F798FB6B6B2C8DBABD"/>
    <w:rsid w:val="00CB4EC4"/>
  </w:style>
  <w:style w:type="paragraph" w:customStyle="1" w:styleId="8621B580A424482BB0E91C571D41C6CD">
    <w:name w:val="8621B580A424482BB0E91C571D41C6CD"/>
    <w:rsid w:val="00CB4EC4"/>
  </w:style>
  <w:style w:type="paragraph" w:customStyle="1" w:styleId="A3127D0F8E644B728B7F9D55CD80FB4F">
    <w:name w:val="A3127D0F8E644B728B7F9D55CD80FB4F"/>
    <w:rsid w:val="00CB4EC4"/>
  </w:style>
  <w:style w:type="paragraph" w:customStyle="1" w:styleId="15C454A2D5D24825AD48C497205A9AC5">
    <w:name w:val="15C454A2D5D24825AD48C497205A9AC5"/>
    <w:rsid w:val="0021434C"/>
  </w:style>
  <w:style w:type="paragraph" w:customStyle="1" w:styleId="2B8C0324D8CD47B2BDF23072A13945B6">
    <w:name w:val="2B8C0324D8CD47B2BDF23072A13945B6"/>
    <w:rsid w:val="0048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https://www.oregon.gov/oha/HSD/OHP/CCO/DCO-FWA-Deliverables-Review-CY2021.docx</Url>
      <Description>FWA Deliverables Review Template CY 2021</Description>
    </URL>
    <Category xmlns="47be7094-86b6-4c75-87da-a9bfd340ff09">Other Reports</Category>
    <Meta_x0020_Keywords xmlns="47be7094-86b6-4c75-87da-a9bfd340ff09" xsi:nil="true"/>
    <documentType xmlns="47be7094-86b6-4c75-87da-a9bfd340ff09">Report Template</documentType>
    <Effective_x0020_date xmlns="47be7094-86b6-4c75-87da-a9bfd340ff09">2021-01-01T08:00:00+00:00</Effective_x0020_date>
    <IACategory xmlns="59da1016-2a1b-4f8a-9768-d7a4932f6f16" xsi:nil="true"/>
    <Contractor xmlns="47be7094-86b6-4c75-87da-a9bfd340ff09">
      <Value>DCO</Value>
    </Contractor>
    <IATopic xmlns="59da1016-2a1b-4f8a-9768-d7a4932f6f16" xsi:nil="true"/>
    <Meta_x0020_Description xmlns="47be7094-86b6-4c75-87da-a9bfd340ff09" xsi:nil="true"/>
    <RoutingRuleDescription xmlns="http://schemas.microsoft.com/sharepoint/v3" xsi:nil="true"/>
    <Archive xmlns="47be7094-86b6-4c75-87da-a9bfd340ff09">false</Archive>
    <Contract_x0020_topic xmlns="47be7094-86b6-4c75-87da-a9bfd340ff09">Fraud, Waste, and Abuse</Contract_x0020_topic>
    <Hide xmlns="47be7094-86b6-4c75-87da-a9bfd340ff09">false</Hi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2.xml><?xml version="1.0" encoding="utf-8"?>
<ds:datastoreItem xmlns:ds="http://schemas.openxmlformats.org/officeDocument/2006/customXml" ds:itemID="{0B7EC491-96F1-492B-A080-A694A95F4425}"/>
</file>

<file path=customXml/itemProps3.xml><?xml version="1.0" encoding="utf-8"?>
<ds:datastoreItem xmlns:ds="http://schemas.openxmlformats.org/officeDocument/2006/customXml" ds:itemID="{F36DC248-46DB-4B2E-B92E-239437E4B4C7}">
  <ds:schemaRefs>
    <ds:schemaRef ds:uri="http://schemas.microsoft.com/office/2006/metadata/properties"/>
    <ds:schemaRef ds:uri="http://schemas.microsoft.com/office/infopath/2007/PartnerControls"/>
    <ds:schemaRef ds:uri="59da1016-2a1b-4f8a-9768-d7a4932f6f16"/>
    <ds:schemaRef ds:uri="http://schemas.microsoft.com/sharepoint/v3"/>
    <ds:schemaRef ds:uri="47be7094-86b6-4c75-87da-a9bfd340ff09"/>
  </ds:schemaRefs>
</ds:datastoreItem>
</file>

<file path=customXml/itemProps4.xml><?xml version="1.0" encoding="utf-8"?>
<ds:datastoreItem xmlns:ds="http://schemas.openxmlformats.org/officeDocument/2006/customXml" ds:itemID="{23FF2699-5584-40FE-AC98-B339D8DD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33</TotalTime>
  <Pages>19</Pages>
  <Words>6376</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2021</dc:title>
  <dc:creator>Alionar Chelsea M</dc:creator>
  <cp:keywords/>
  <cp:lastModifiedBy>Tonge Allison M</cp:lastModifiedBy>
  <cp:revision>8</cp:revision>
  <cp:lastPrinted>2019-09-13T22:43:00Z</cp:lastPrinted>
  <dcterms:created xsi:type="dcterms:W3CDTF">2020-12-29T00:05:00Z</dcterms:created>
  <dcterms:modified xsi:type="dcterms:W3CDTF">2020-12-31T20:28:00Z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dff07ce7-2fe0-44e5-9d33-eb01c4950507,3;dff07ce7-2fe0-44e5-9d33-eb01c4950507,5;</vt:lpwstr>
  </property>
</Properties>
</file>