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C18E" w14:textId="77777777" w:rsidR="00F653C8" w:rsidRDefault="00F653C8">
      <w:pPr>
        <w:pStyle w:val="BodyText"/>
        <w:spacing w:before="10"/>
        <w:rPr>
          <w:rFonts w:ascii="Times New Roman"/>
          <w:sz w:val="14"/>
        </w:rPr>
      </w:pPr>
    </w:p>
    <w:p w14:paraId="65A4B78F" w14:textId="14633276" w:rsidR="005419DB" w:rsidRDefault="005210C6" w:rsidP="00E03999">
      <w:pPr>
        <w:pStyle w:val="Title"/>
        <w:ind w:left="2880"/>
        <w:jc w:val="center"/>
        <w:rPr>
          <w:spacing w:val="-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668A70D" wp14:editId="57DD8E90">
            <wp:simplePos x="0" y="0"/>
            <wp:positionH relativeFrom="page">
              <wp:posOffset>600075</wp:posOffset>
            </wp:positionH>
            <wp:positionV relativeFrom="paragraph">
              <wp:posOffset>-112057</wp:posOffset>
            </wp:positionV>
            <wp:extent cx="1895475" cy="714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B43D77">
        <w:t>2</w:t>
      </w:r>
      <w:r>
        <w:rPr>
          <w:spacing w:val="-1"/>
        </w:rPr>
        <w:t xml:space="preserve"> </w:t>
      </w:r>
      <w:r w:rsidR="005419DB">
        <w:rPr>
          <w:spacing w:val="-1"/>
        </w:rPr>
        <w:t>Dental Care Organization</w:t>
      </w:r>
      <w:r w:rsidR="00763366">
        <w:rPr>
          <w:spacing w:val="-1"/>
        </w:rPr>
        <w:t xml:space="preserve"> (DCO)</w:t>
      </w:r>
    </w:p>
    <w:p w14:paraId="62553355" w14:textId="1EF2DA12" w:rsidR="00F653C8" w:rsidRDefault="005419DB" w:rsidP="00E03999">
      <w:pPr>
        <w:pStyle w:val="Title"/>
        <w:ind w:left="2880"/>
        <w:jc w:val="center"/>
      </w:pPr>
      <w:r>
        <w:rPr>
          <w:spacing w:val="-1"/>
        </w:rPr>
        <w:t xml:space="preserve"> </w:t>
      </w:r>
      <w:r w:rsidR="005210C6">
        <w:t>Health</w:t>
      </w:r>
      <w:r w:rsidR="005210C6">
        <w:rPr>
          <w:spacing w:val="-3"/>
        </w:rPr>
        <w:t xml:space="preserve"> </w:t>
      </w:r>
      <w:r w:rsidR="005210C6">
        <w:t>Equity</w:t>
      </w:r>
      <w:r w:rsidR="005210C6">
        <w:rPr>
          <w:spacing w:val="-3"/>
        </w:rPr>
        <w:t xml:space="preserve"> </w:t>
      </w:r>
      <w:r w:rsidR="00B43D77">
        <w:t>Assessment</w:t>
      </w:r>
    </w:p>
    <w:p w14:paraId="799F4068" w14:textId="77777777" w:rsidR="00F653C8" w:rsidRDefault="00F653C8">
      <w:pPr>
        <w:pStyle w:val="BodyText"/>
        <w:rPr>
          <w:b/>
          <w:sz w:val="20"/>
        </w:rPr>
      </w:pPr>
    </w:p>
    <w:p w14:paraId="6D76D1A3" w14:textId="77777777" w:rsidR="00F653C8" w:rsidRDefault="00F653C8">
      <w:pPr>
        <w:pStyle w:val="BodyText"/>
        <w:rPr>
          <w:b/>
          <w:sz w:val="20"/>
        </w:rPr>
      </w:pPr>
    </w:p>
    <w:p w14:paraId="02553DCC" w14:textId="77777777" w:rsidR="00F653C8" w:rsidRDefault="00F653C8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217"/>
      </w:tblGrid>
      <w:tr w:rsidR="00B43D77" w14:paraId="10FB3B9C" w14:textId="77777777" w:rsidTr="00821346">
        <w:trPr>
          <w:trHeight w:val="431"/>
        </w:trPr>
        <w:tc>
          <w:tcPr>
            <w:tcW w:w="1952" w:type="dxa"/>
          </w:tcPr>
          <w:p w14:paraId="1B307E06" w14:textId="6ACF01C9" w:rsidR="00B43D77" w:rsidRDefault="00B43D77">
            <w:pPr>
              <w:pStyle w:val="TableParagraph"/>
              <w:spacing w:before="80"/>
              <w:ind w:right="93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DCO Name</w:t>
            </w:r>
          </w:p>
        </w:tc>
        <w:tc>
          <w:tcPr>
            <w:tcW w:w="8217" w:type="dxa"/>
          </w:tcPr>
          <w:p w14:paraId="1D136B21" w14:textId="77777777" w:rsidR="00B43D77" w:rsidRDefault="00B43D77">
            <w:pPr>
              <w:pStyle w:val="TableParagraph"/>
              <w:rPr>
                <w:rFonts w:ascii="Times New Roman"/>
              </w:rPr>
            </w:pPr>
          </w:p>
        </w:tc>
      </w:tr>
      <w:tr w:rsidR="00B43D77" w14:paraId="22423B90" w14:textId="77777777" w:rsidTr="00821346">
        <w:trPr>
          <w:trHeight w:val="433"/>
        </w:trPr>
        <w:tc>
          <w:tcPr>
            <w:tcW w:w="1952" w:type="dxa"/>
          </w:tcPr>
          <w:p w14:paraId="112A82DA" w14:textId="3D0078A9" w:rsidR="00B43D77" w:rsidRDefault="00B43D77">
            <w:pPr>
              <w:pStyle w:val="TableParagraph"/>
              <w:spacing w:before="80"/>
              <w:ind w:right="9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  <w:r>
              <w:rPr>
                <w:b/>
                <w:i/>
                <w:spacing w:val="-2"/>
              </w:rPr>
              <w:t xml:space="preserve"> </w:t>
            </w:r>
            <w:r w:rsidR="00216E5A">
              <w:rPr>
                <w:b/>
                <w:i/>
                <w:spacing w:val="-2"/>
              </w:rPr>
              <w:t>Submitted</w:t>
            </w:r>
          </w:p>
        </w:tc>
        <w:tc>
          <w:tcPr>
            <w:tcW w:w="8217" w:type="dxa"/>
          </w:tcPr>
          <w:p w14:paraId="1148EC26" w14:textId="77777777" w:rsidR="00B43D77" w:rsidRDefault="00B43D77">
            <w:pPr>
              <w:rPr>
                <w:sz w:val="2"/>
                <w:szCs w:val="2"/>
              </w:rPr>
            </w:pPr>
          </w:p>
        </w:tc>
      </w:tr>
      <w:tr w:rsidR="00B43D77" w14:paraId="5B1EF493" w14:textId="77777777" w:rsidTr="00821346">
        <w:trPr>
          <w:trHeight w:val="431"/>
        </w:trPr>
        <w:tc>
          <w:tcPr>
            <w:tcW w:w="1952" w:type="dxa"/>
          </w:tcPr>
          <w:p w14:paraId="61F3B656" w14:textId="5CE3A72A" w:rsidR="00B43D77" w:rsidRDefault="00B43D77">
            <w:pPr>
              <w:pStyle w:val="TableParagraph"/>
              <w:spacing w:before="80"/>
              <w:ind w:right="9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DCO Contact for Report (name and email) </w:t>
            </w:r>
          </w:p>
        </w:tc>
        <w:tc>
          <w:tcPr>
            <w:tcW w:w="8217" w:type="dxa"/>
          </w:tcPr>
          <w:p w14:paraId="6931B821" w14:textId="77777777" w:rsidR="00B43D77" w:rsidRDefault="00B43D77">
            <w:pPr>
              <w:rPr>
                <w:sz w:val="2"/>
                <w:szCs w:val="2"/>
              </w:rPr>
            </w:pPr>
          </w:p>
        </w:tc>
      </w:tr>
    </w:tbl>
    <w:p w14:paraId="011723DB" w14:textId="77777777" w:rsidR="00216E5A" w:rsidRDefault="00216E5A"/>
    <w:p w14:paraId="3C78926F" w14:textId="6D5CEAF0" w:rsidR="00216E5A" w:rsidRDefault="008328E8">
      <w:r w:rsidRPr="00B31CC9">
        <w:rPr>
          <w:b/>
          <w:bCs/>
          <w:i/>
          <w:iCs/>
        </w:rPr>
        <w:t xml:space="preserve">Authorization to Share with CCO(s): </w:t>
      </w:r>
      <w:r w:rsidR="00491345">
        <w:t>The Oregon Health Authority (</w:t>
      </w:r>
      <w:r w:rsidR="00216E5A">
        <w:t>OHA</w:t>
      </w:r>
      <w:r w:rsidR="00491345">
        <w:t>)</w:t>
      </w:r>
      <w:r w:rsidR="00216E5A">
        <w:t xml:space="preserve"> will share each DCO’s </w:t>
      </w:r>
      <w:r w:rsidR="0019618A">
        <w:t xml:space="preserve">2022 Health Equity Assessment </w:t>
      </w:r>
      <w:r w:rsidR="000A592A">
        <w:t xml:space="preserve">(HEA) </w:t>
      </w:r>
      <w:r w:rsidR="0019618A">
        <w:t>with</w:t>
      </w:r>
      <w:r w:rsidR="00960788">
        <w:t xml:space="preserve"> any Coordinated Care Organization (CCO) that contracts with the DCO, </w:t>
      </w:r>
      <w:r w:rsidR="00EF7DE5">
        <w:t xml:space="preserve">whether </w:t>
      </w:r>
      <w:r w:rsidR="003C3218">
        <w:t xml:space="preserve">that contract </w:t>
      </w:r>
      <w:r w:rsidR="00884DCF">
        <w:t xml:space="preserve">is </w:t>
      </w:r>
      <w:r w:rsidR="003C3218">
        <w:t xml:space="preserve">directly </w:t>
      </w:r>
      <w:r w:rsidR="00884DCF">
        <w:t xml:space="preserve">between the CCO and the DCO </w:t>
      </w:r>
      <w:r w:rsidR="003C3218">
        <w:t xml:space="preserve">or </w:t>
      </w:r>
      <w:r w:rsidR="00884DCF">
        <w:t>between</w:t>
      </w:r>
      <w:r w:rsidR="00FB5CAB">
        <w:t xml:space="preserve"> a downstream </w:t>
      </w:r>
      <w:r w:rsidR="007615F3">
        <w:t xml:space="preserve">CCO </w:t>
      </w:r>
      <w:r w:rsidR="00FB5CAB">
        <w:t>contractor</w:t>
      </w:r>
      <w:r w:rsidR="007615F3">
        <w:t xml:space="preserve"> </w:t>
      </w:r>
      <w:r w:rsidR="001C7E48">
        <w:t>and the DCO.</w:t>
      </w:r>
      <w:r w:rsidR="00C3142B">
        <w:t xml:space="preserve"> The DCO’s </w:t>
      </w:r>
      <w:r w:rsidR="00372EF3" w:rsidRPr="00372EF3">
        <w:t>Chief Executive Officer</w:t>
      </w:r>
      <w:r w:rsidR="00372EF3">
        <w:t xml:space="preserve"> </w:t>
      </w:r>
      <w:r>
        <w:t>must sign below to aut</w:t>
      </w:r>
      <w:r w:rsidR="001E0050">
        <w:t xml:space="preserve">horize OHA to share </w:t>
      </w:r>
      <w:r w:rsidR="000F55D8">
        <w:t xml:space="preserve">the </w:t>
      </w:r>
      <w:r w:rsidR="00372EF3">
        <w:t xml:space="preserve">DCO’s </w:t>
      </w:r>
      <w:r w:rsidR="0016080D">
        <w:t>HEA</w:t>
      </w:r>
      <w:r w:rsidR="000F55D8">
        <w:t xml:space="preserve"> with </w:t>
      </w:r>
      <w:r w:rsidR="00372EF3">
        <w:t xml:space="preserve">the </w:t>
      </w:r>
      <w:r w:rsidR="000F55D8">
        <w:t>CCO(s).</w:t>
      </w:r>
    </w:p>
    <w:p w14:paraId="491DA159" w14:textId="77777777" w:rsidR="00216E5A" w:rsidRDefault="00216E5A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217"/>
      </w:tblGrid>
      <w:tr w:rsidR="00153A39" w14:paraId="6A2A83F6" w14:textId="77777777" w:rsidTr="00821346">
        <w:trPr>
          <w:trHeight w:val="431"/>
        </w:trPr>
        <w:tc>
          <w:tcPr>
            <w:tcW w:w="1952" w:type="dxa"/>
          </w:tcPr>
          <w:p w14:paraId="795B1441" w14:textId="0787EF62" w:rsidR="00153A39" w:rsidRDefault="00897CCA">
            <w:pPr>
              <w:pStyle w:val="TableParagraph"/>
              <w:spacing w:before="80"/>
              <w:ind w:right="9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Signature </w:t>
            </w:r>
          </w:p>
        </w:tc>
        <w:tc>
          <w:tcPr>
            <w:tcW w:w="8217" w:type="dxa"/>
          </w:tcPr>
          <w:p w14:paraId="436A9031" w14:textId="77777777" w:rsidR="00153A39" w:rsidRDefault="00153A39">
            <w:pPr>
              <w:rPr>
                <w:sz w:val="2"/>
                <w:szCs w:val="2"/>
              </w:rPr>
            </w:pPr>
          </w:p>
        </w:tc>
      </w:tr>
      <w:tr w:rsidR="00E02D96" w14:paraId="6BC3051F" w14:textId="77777777" w:rsidTr="00821346">
        <w:trPr>
          <w:trHeight w:val="431"/>
        </w:trPr>
        <w:tc>
          <w:tcPr>
            <w:tcW w:w="1952" w:type="dxa"/>
          </w:tcPr>
          <w:p w14:paraId="11597333" w14:textId="3B3AC986" w:rsidR="00E02D96" w:rsidRDefault="00E02D96">
            <w:pPr>
              <w:pStyle w:val="TableParagraph"/>
              <w:spacing w:before="80"/>
              <w:ind w:right="9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Printed Name</w:t>
            </w:r>
          </w:p>
        </w:tc>
        <w:tc>
          <w:tcPr>
            <w:tcW w:w="8217" w:type="dxa"/>
          </w:tcPr>
          <w:p w14:paraId="2FA51929" w14:textId="77777777" w:rsidR="00E02D96" w:rsidRDefault="00E02D96">
            <w:pPr>
              <w:rPr>
                <w:sz w:val="2"/>
                <w:szCs w:val="2"/>
              </w:rPr>
            </w:pPr>
          </w:p>
        </w:tc>
      </w:tr>
    </w:tbl>
    <w:p w14:paraId="30BF62A7" w14:textId="77777777" w:rsidR="00F653C8" w:rsidRDefault="00F653C8">
      <w:pPr>
        <w:pStyle w:val="BodyText"/>
        <w:rPr>
          <w:b/>
          <w:sz w:val="20"/>
        </w:rPr>
      </w:pPr>
    </w:p>
    <w:p w14:paraId="393869CC" w14:textId="04F72B11" w:rsidR="00F653C8" w:rsidRDefault="005210C6" w:rsidP="00B31CC9">
      <w:pPr>
        <w:spacing w:before="208" w:line="276" w:lineRule="auto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Background</w:t>
      </w:r>
      <w:r w:rsidR="000E4A6D">
        <w:rPr>
          <w:rFonts w:ascii="Calibri Light"/>
          <w:color w:val="2E5395"/>
          <w:sz w:val="26"/>
        </w:rPr>
        <w:t xml:space="preserve"> &amp; </w:t>
      </w:r>
      <w:r w:rsidR="009F2369">
        <w:rPr>
          <w:rFonts w:ascii="Calibri Light"/>
          <w:color w:val="2E5395"/>
          <w:sz w:val="26"/>
        </w:rPr>
        <w:t>Guidance</w:t>
      </w:r>
      <w:r>
        <w:rPr>
          <w:rFonts w:ascii="Calibri Light"/>
          <w:color w:val="2E5395"/>
          <w:spacing w:val="-4"/>
          <w:sz w:val="26"/>
        </w:rPr>
        <w:t xml:space="preserve"> </w:t>
      </w:r>
      <w:r>
        <w:rPr>
          <w:rFonts w:ascii="Calibri Light"/>
          <w:color w:val="2E5395"/>
          <w:sz w:val="26"/>
        </w:rPr>
        <w:t>Information:</w:t>
      </w:r>
    </w:p>
    <w:p w14:paraId="3B1FC707" w14:textId="68458762" w:rsidR="00A639B4" w:rsidRDefault="00995CC2" w:rsidP="00995CC2">
      <w:r>
        <w:t>As described in Exhibit K of the 2022 DCO contract, t</w:t>
      </w:r>
      <w:r w:rsidR="00B17DFA">
        <w:t>he purpose of the</w:t>
      </w:r>
      <w:r w:rsidR="005210C6">
        <w:t xml:space="preserve"> </w:t>
      </w:r>
      <w:r w:rsidR="000A592A">
        <w:t>HEA</w:t>
      </w:r>
      <w:r w:rsidR="00B43D77">
        <w:t xml:space="preserve"> </w:t>
      </w:r>
      <w:r w:rsidR="00B17DFA">
        <w:t>is to:</w:t>
      </w:r>
      <w:r w:rsidR="00A639B4">
        <w:t xml:space="preserve"> </w:t>
      </w:r>
    </w:p>
    <w:p w14:paraId="62BA5778" w14:textId="77777777" w:rsidR="001A6CBA" w:rsidRPr="00B31CC9" w:rsidRDefault="001A6CBA" w:rsidP="003C3BEE">
      <w:pPr>
        <w:rPr>
          <w:sz w:val="11"/>
          <w:szCs w:val="11"/>
        </w:rPr>
      </w:pPr>
    </w:p>
    <w:p w14:paraId="61DBFC8A" w14:textId="77777777" w:rsidR="00EE5A3D" w:rsidRDefault="00A639B4" w:rsidP="00B31CC9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24" w:line="259" w:lineRule="auto"/>
        <w:ind w:right="125"/>
      </w:pPr>
      <w:r>
        <w:t xml:space="preserve">Provide an inventory of the presence of organizational and staff-level traits that support the ability to perform effective Health Equity-focused work; </w:t>
      </w:r>
    </w:p>
    <w:p w14:paraId="59B5F06D" w14:textId="77777777" w:rsidR="00EE5A3D" w:rsidRDefault="00A639B4" w:rsidP="00B31CC9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24" w:line="259" w:lineRule="auto"/>
        <w:ind w:right="125"/>
      </w:pPr>
      <w:r>
        <w:t xml:space="preserve">Provide information about current capacity for Health Equity activities; and </w:t>
      </w:r>
    </w:p>
    <w:p w14:paraId="57467953" w14:textId="03E4EB1B" w:rsidR="00F653C8" w:rsidRDefault="00A639B4" w:rsidP="00995CC2">
      <w:pPr>
        <w:pStyle w:val="ListParagraph"/>
        <w:numPr>
          <w:ilvl w:val="0"/>
          <w:numId w:val="16"/>
        </w:numPr>
        <w:tabs>
          <w:tab w:val="left" w:pos="839"/>
          <w:tab w:val="left" w:pos="840"/>
        </w:tabs>
        <w:spacing w:before="24" w:line="259" w:lineRule="auto"/>
        <w:ind w:right="125"/>
      </w:pPr>
      <w:r>
        <w:t xml:space="preserve">Provide evidence of organizational readiness, assets, and gaps, and provide an assessment of Contractor’s progress towards organizational development of Health Equity infrastructure and capacity and to target technical assistance.  </w:t>
      </w:r>
    </w:p>
    <w:p w14:paraId="043E97BC" w14:textId="521E744D" w:rsidR="001C1C80" w:rsidRDefault="001C1C80" w:rsidP="00995CC2">
      <w:pPr>
        <w:tabs>
          <w:tab w:val="left" w:pos="839"/>
          <w:tab w:val="left" w:pos="840"/>
        </w:tabs>
        <w:spacing w:before="24" w:line="259" w:lineRule="auto"/>
        <w:ind w:right="125"/>
      </w:pPr>
    </w:p>
    <w:p w14:paraId="4EFA81B1" w14:textId="2129F0F8" w:rsidR="00995CC2" w:rsidRDefault="00D77E6D" w:rsidP="003C3BEE">
      <w:pPr>
        <w:tabs>
          <w:tab w:val="left" w:pos="839"/>
          <w:tab w:val="left" w:pos="840"/>
        </w:tabs>
        <w:spacing w:before="24" w:line="259" w:lineRule="auto"/>
        <w:ind w:right="125"/>
      </w:pPr>
      <w:r>
        <w:t>In addition to the above, t</w:t>
      </w:r>
      <w:r w:rsidR="000A592A">
        <w:t xml:space="preserve">he </w:t>
      </w:r>
      <w:r w:rsidR="00C01FB7">
        <w:t xml:space="preserve">2022 </w:t>
      </w:r>
      <w:r w:rsidR="000A592A">
        <w:t xml:space="preserve">contract refers to the HEA </w:t>
      </w:r>
      <w:r w:rsidR="004B0384">
        <w:t>as serving “…</w:t>
      </w:r>
      <w:r w:rsidR="004B0384" w:rsidRPr="004B0384">
        <w:t>as a baseline measure of selected components’ capacity, skills, and areas for improvement to support Health Equity focused activities</w:t>
      </w:r>
      <w:r w:rsidR="004B0384">
        <w:t xml:space="preserve">.” </w:t>
      </w:r>
      <w:r w:rsidR="005B339D">
        <w:t>Since</w:t>
      </w:r>
      <w:r w:rsidR="0090557B">
        <w:t xml:space="preserve"> </w:t>
      </w:r>
      <w:r w:rsidR="00B74D9A">
        <w:t>OHA’s direct contracts with DCOs will not continue after 2022, the</w:t>
      </w:r>
      <w:r w:rsidR="008E60CC">
        <w:t xml:space="preserve"> HEA will not serve as a baseline </w:t>
      </w:r>
      <w:r w:rsidR="00690ACF">
        <w:t xml:space="preserve">measure </w:t>
      </w:r>
      <w:r w:rsidR="00B74D9A">
        <w:t xml:space="preserve">in that context. However, the </w:t>
      </w:r>
      <w:r w:rsidR="00223C27">
        <w:t>HEA will serve to</w:t>
      </w:r>
      <w:r w:rsidR="00C95859">
        <w:t xml:space="preserve"> inform OHA </w:t>
      </w:r>
      <w:r w:rsidR="00796439">
        <w:t xml:space="preserve">and CCOs contracting with the same DCOs </w:t>
      </w:r>
      <w:r w:rsidR="00C95859">
        <w:t xml:space="preserve">about </w:t>
      </w:r>
      <w:r w:rsidR="00796439">
        <w:t xml:space="preserve">their </w:t>
      </w:r>
      <w:r w:rsidR="00565A2B">
        <w:t xml:space="preserve">current state </w:t>
      </w:r>
      <w:r w:rsidR="00FF79FD">
        <w:t>related to</w:t>
      </w:r>
      <w:r w:rsidR="00565A2B">
        <w:t xml:space="preserve"> </w:t>
      </w:r>
      <w:r w:rsidR="00565A2B" w:rsidRPr="004B0384">
        <w:t>Health Equity focused activities</w:t>
      </w:r>
      <w:r w:rsidR="00796439">
        <w:t>.</w:t>
      </w:r>
      <w:r w:rsidR="00BD60EE">
        <w:t xml:space="preserve"> This information will</w:t>
      </w:r>
      <w:r w:rsidR="00C31519">
        <w:t xml:space="preserve"> better prepare CCOs for </w:t>
      </w:r>
      <w:r w:rsidR="00007DC0">
        <w:t>more robust engage</w:t>
      </w:r>
      <w:r w:rsidR="00F22613">
        <w:t>ment</w:t>
      </w:r>
      <w:r w:rsidR="00007DC0">
        <w:t xml:space="preserve"> by DCOs </w:t>
      </w:r>
      <w:r w:rsidR="001A6CBA">
        <w:t xml:space="preserve">in the CCO’s </w:t>
      </w:r>
      <w:r w:rsidR="001A6CBA" w:rsidRPr="004B0384">
        <w:t>Health Equity focused activities</w:t>
      </w:r>
      <w:r w:rsidR="001A6CBA">
        <w:t xml:space="preserve"> and also help identify where CCOs and/or OHA need to provide additional support specific to DCOs.</w:t>
      </w:r>
    </w:p>
    <w:p w14:paraId="0BDF058C" w14:textId="345B3D19" w:rsidR="00F653C8" w:rsidRDefault="005210C6" w:rsidP="005D4B07">
      <w:pPr>
        <w:spacing w:before="162" w:line="276" w:lineRule="auto"/>
        <w:ind w:left="120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Format</w:t>
      </w:r>
      <w:r>
        <w:rPr>
          <w:rFonts w:ascii="Calibri Light"/>
          <w:color w:val="2E5395"/>
          <w:spacing w:val="-3"/>
          <w:sz w:val="26"/>
        </w:rPr>
        <w:t xml:space="preserve"> </w:t>
      </w:r>
      <w:r>
        <w:rPr>
          <w:rFonts w:ascii="Calibri Light"/>
          <w:color w:val="2E5395"/>
          <w:sz w:val="26"/>
        </w:rPr>
        <w:t>Specifications</w:t>
      </w:r>
      <w:r w:rsidR="001429A1">
        <w:rPr>
          <w:rFonts w:ascii="Calibri Light"/>
          <w:color w:val="2E5395"/>
          <w:sz w:val="26"/>
        </w:rPr>
        <w:t xml:space="preserve"> </w:t>
      </w:r>
      <w:r w:rsidR="000E4A6D">
        <w:rPr>
          <w:rFonts w:ascii="Calibri Light"/>
          <w:color w:val="2E5395"/>
          <w:sz w:val="26"/>
        </w:rPr>
        <w:t>&amp;</w:t>
      </w:r>
      <w:r w:rsidR="001429A1">
        <w:rPr>
          <w:rFonts w:ascii="Calibri Light"/>
          <w:color w:val="2E5395"/>
          <w:sz w:val="26"/>
        </w:rPr>
        <w:t xml:space="preserve"> Su</w:t>
      </w:r>
      <w:r w:rsidR="001B0558">
        <w:rPr>
          <w:rFonts w:ascii="Calibri Light"/>
          <w:color w:val="2E5395"/>
          <w:sz w:val="26"/>
        </w:rPr>
        <w:t xml:space="preserve">bmission </w:t>
      </w:r>
      <w:r w:rsidR="000E4A6D">
        <w:rPr>
          <w:rFonts w:ascii="Calibri Light"/>
          <w:color w:val="2E5395"/>
          <w:sz w:val="26"/>
        </w:rPr>
        <w:t>Instructions</w:t>
      </w:r>
      <w:r>
        <w:rPr>
          <w:rFonts w:ascii="Calibri Light"/>
          <w:color w:val="2E5395"/>
          <w:sz w:val="26"/>
        </w:rPr>
        <w:t>:</w:t>
      </w:r>
    </w:p>
    <w:p w14:paraId="76194FA3" w14:textId="77777777" w:rsidR="0089218B" w:rsidRDefault="0089218B" w:rsidP="0089218B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spacing w:line="259" w:lineRule="auto"/>
        <w:ind w:right="297"/>
      </w:pPr>
      <w:r>
        <w:t>The DCO’s response to all items in the HEA should not exceed a total of 8 pages.</w:t>
      </w:r>
    </w:p>
    <w:p w14:paraId="2E26C895" w14:textId="6591834C" w:rsidR="001B0558" w:rsidRDefault="001B0558" w:rsidP="005210C6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spacing w:line="259" w:lineRule="auto"/>
        <w:ind w:right="297"/>
      </w:pPr>
      <w:r>
        <w:t xml:space="preserve">The </w:t>
      </w:r>
      <w:r w:rsidR="00DA7BAA">
        <w:t>DCO</w:t>
      </w:r>
      <w:r>
        <w:t xml:space="preserve"> must </w:t>
      </w:r>
      <w:r w:rsidR="008844BD">
        <w:t>submit its HEA</w:t>
      </w:r>
      <w:r>
        <w:t xml:space="preserve"> using this template. </w:t>
      </w:r>
      <w:r w:rsidR="00D566CB">
        <w:t xml:space="preserve">The DCO should </w:t>
      </w:r>
      <w:r w:rsidR="00D566CB" w:rsidRPr="003C3BEE">
        <w:rPr>
          <w:u w:val="single"/>
        </w:rPr>
        <w:t>not</w:t>
      </w:r>
      <w:r w:rsidR="00D566CB">
        <w:t xml:space="preserve"> include any other documents</w:t>
      </w:r>
      <w:r w:rsidR="0089218B">
        <w:t xml:space="preserve"> with its submission</w:t>
      </w:r>
      <w:r w:rsidR="00167338">
        <w:t>.</w:t>
      </w:r>
    </w:p>
    <w:p w14:paraId="29B8B638" w14:textId="1146DB6A" w:rsidR="00F653C8" w:rsidRDefault="005C0DE4" w:rsidP="005210C6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spacing w:before="0" w:line="280" w:lineRule="exact"/>
      </w:pPr>
      <w:r>
        <w:t xml:space="preserve">The DCO must submit its completed HEA to </w:t>
      </w:r>
      <w:r w:rsidR="00F470E7">
        <w:t xml:space="preserve">OHA via email </w:t>
      </w:r>
      <w:r w:rsidR="005210C6">
        <w:t>to</w:t>
      </w:r>
      <w:r w:rsidR="005210C6">
        <w:rPr>
          <w:color w:val="0462C1"/>
          <w:spacing w:val="-1"/>
        </w:rPr>
        <w:t xml:space="preserve"> </w:t>
      </w:r>
      <w:bookmarkStart w:id="0" w:name="_Hlk109298107"/>
      <w:r w:rsidR="00F819C7">
        <w:rPr>
          <w:color w:val="0462C1"/>
          <w:u w:val="single" w:color="0462C1"/>
        </w:rPr>
        <w:t>DCO.DeliverableReports@odhsoha.oregon.gov</w:t>
      </w:r>
      <w:bookmarkEnd w:id="0"/>
      <w:r w:rsidR="00F470E7" w:rsidRPr="00F470E7">
        <w:t xml:space="preserve"> </w:t>
      </w:r>
      <w:r w:rsidR="0038276A" w:rsidRPr="003C3BEE">
        <w:rPr>
          <w:b/>
          <w:bCs/>
        </w:rPr>
        <w:t>by</w:t>
      </w:r>
      <w:r w:rsidR="00F470E7" w:rsidRPr="003C3BEE">
        <w:rPr>
          <w:b/>
        </w:rPr>
        <w:t xml:space="preserve"> Thursday, October 20, 2022.</w:t>
      </w:r>
    </w:p>
    <w:p w14:paraId="4D762EF2" w14:textId="24247B33" w:rsidR="00F653C8" w:rsidRPr="0057612C" w:rsidRDefault="005210C6" w:rsidP="000F2E75">
      <w:pPr>
        <w:spacing w:before="182"/>
        <w:ind w:left="120"/>
        <w:rPr>
          <w:iCs/>
        </w:rPr>
        <w:sectPr w:rsidR="00F653C8" w:rsidRPr="0057612C" w:rsidSect="00D5401E">
          <w:footerReference w:type="default" r:id="rId12"/>
          <w:type w:val="continuous"/>
          <w:pgSz w:w="12240" w:h="15840"/>
          <w:pgMar w:top="600" w:right="640" w:bottom="600" w:left="620" w:header="0" w:footer="455" w:gutter="0"/>
          <w:pgNumType w:start="1"/>
          <w:cols w:space="720"/>
          <w:docGrid w:linePitch="299"/>
        </w:sectPr>
      </w:pP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questions,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contact:</w:t>
      </w:r>
      <w:r w:rsidR="0057612C">
        <w:rPr>
          <w:b/>
          <w:iCs/>
          <w:spacing w:val="-2"/>
        </w:rPr>
        <w:t xml:space="preserve"> </w:t>
      </w:r>
      <w:r w:rsidR="00F819C7">
        <w:rPr>
          <w:color w:val="0462C1"/>
          <w:u w:val="single" w:color="0462C1"/>
        </w:rPr>
        <w:t>DCO.DeliverableReports@odhsoha.oregon.gov</w:t>
      </w:r>
    </w:p>
    <w:p w14:paraId="1E122D97" w14:textId="41B2AE68" w:rsidR="00D5401E" w:rsidRPr="00E03999" w:rsidRDefault="00D5401E" w:rsidP="005D4B07">
      <w:pPr>
        <w:tabs>
          <w:tab w:val="left" w:pos="1635"/>
        </w:tabs>
        <w:spacing w:line="48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 xml:space="preserve">Health Equity Assessment </w:t>
      </w:r>
      <w:r w:rsidRPr="005D4B07">
        <w:rPr>
          <w:rFonts w:cs="Arial"/>
          <w:b/>
          <w:color w:val="C00000"/>
          <w:szCs w:val="24"/>
        </w:rPr>
        <w:t>(</w:t>
      </w:r>
      <w:r w:rsidR="00E03999" w:rsidRPr="005D4B07">
        <w:rPr>
          <w:rFonts w:cs="Arial"/>
          <w:b/>
          <w:color w:val="C00000"/>
          <w:szCs w:val="24"/>
        </w:rPr>
        <w:t xml:space="preserve">8 </w:t>
      </w:r>
      <w:r w:rsidRPr="005D4B07">
        <w:rPr>
          <w:rFonts w:cs="Arial"/>
          <w:b/>
          <w:bCs/>
          <w:color w:val="C00000"/>
          <w:szCs w:val="24"/>
        </w:rPr>
        <w:t>page</w:t>
      </w:r>
      <w:r w:rsidR="001F565F">
        <w:rPr>
          <w:rFonts w:cs="Arial"/>
          <w:b/>
          <w:bCs/>
          <w:color w:val="C00000"/>
          <w:szCs w:val="24"/>
        </w:rPr>
        <w:t>s</w:t>
      </w:r>
      <w:r w:rsidRPr="005D4B07">
        <w:rPr>
          <w:rFonts w:cs="Arial"/>
          <w:b/>
          <w:color w:val="C00000"/>
          <w:szCs w:val="24"/>
        </w:rPr>
        <w:t xml:space="preserve"> maximum</w:t>
      </w:r>
      <w:r w:rsidR="00E03999" w:rsidRPr="005D4B07">
        <w:rPr>
          <w:rFonts w:cs="Arial"/>
          <w:b/>
          <w:color w:val="C00000"/>
          <w:szCs w:val="24"/>
        </w:rPr>
        <w:t>)</w:t>
      </w:r>
    </w:p>
    <w:p w14:paraId="4FECF251" w14:textId="05DDBF8F" w:rsidR="00D5401E" w:rsidRPr="00F8716D" w:rsidRDefault="00D5401E" w:rsidP="00D5401E">
      <w:r w:rsidRPr="00F8716D">
        <w:t xml:space="preserve">Please respond with a </w:t>
      </w:r>
      <w:r w:rsidRPr="005D4B07">
        <w:rPr>
          <w:u w:val="single"/>
        </w:rPr>
        <w:t>brief</w:t>
      </w:r>
      <w:r w:rsidRPr="00F8716D">
        <w:t xml:space="preserve"> narrative </w:t>
      </w:r>
      <w:r w:rsidR="006056DF">
        <w:t>for</w:t>
      </w:r>
      <w:r w:rsidR="006056DF" w:rsidRPr="00F8716D">
        <w:t xml:space="preserve"> </w:t>
      </w:r>
      <w:r w:rsidRPr="00F8716D">
        <w:t xml:space="preserve">each of the following </w:t>
      </w:r>
      <w:r w:rsidR="00D85971">
        <w:t>items</w:t>
      </w:r>
      <w:r>
        <w:t xml:space="preserve">. </w:t>
      </w:r>
      <w:r w:rsidRPr="00F8716D">
        <w:t xml:space="preserve">Please note </w:t>
      </w:r>
      <w:r w:rsidR="006056DF">
        <w:t xml:space="preserve">the </w:t>
      </w:r>
      <w:r w:rsidRPr="00F8716D">
        <w:t xml:space="preserve">page limits per </w:t>
      </w:r>
      <w:r w:rsidR="003574AD">
        <w:t>item</w:t>
      </w:r>
      <w:r w:rsidRPr="00F8716D">
        <w:t>.</w:t>
      </w:r>
    </w:p>
    <w:p w14:paraId="5018E458" w14:textId="7EF15059" w:rsidR="00D5401E" w:rsidRPr="00F8716D" w:rsidRDefault="00D5401E" w:rsidP="00D5401E">
      <w:pPr>
        <w:pStyle w:val="ListParagraph"/>
        <w:widowControl/>
        <w:numPr>
          <w:ilvl w:val="0"/>
          <w:numId w:val="19"/>
        </w:numPr>
        <w:autoSpaceDE/>
        <w:autoSpaceDN/>
        <w:spacing w:before="24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 xml:space="preserve">Please describe </w:t>
      </w:r>
      <w:r w:rsidR="00944BE2">
        <w:rPr>
          <w:rFonts w:cs="Arial"/>
          <w:szCs w:val="24"/>
        </w:rPr>
        <w:t xml:space="preserve">organizational </w:t>
      </w:r>
      <w:r w:rsidR="003F25C4" w:rsidRPr="003F25C4">
        <w:rPr>
          <w:rFonts w:cs="Arial"/>
          <w:szCs w:val="24"/>
        </w:rPr>
        <w:t xml:space="preserve">actions </w:t>
      </w:r>
      <w:r w:rsidR="00944BE2">
        <w:rPr>
          <w:rFonts w:cs="Arial"/>
          <w:szCs w:val="24"/>
        </w:rPr>
        <w:t>and ga</w:t>
      </w:r>
      <w:r w:rsidR="00F22613">
        <w:rPr>
          <w:rFonts w:cs="Arial"/>
          <w:szCs w:val="24"/>
        </w:rPr>
        <w:t>ps identif</w:t>
      </w:r>
      <w:r w:rsidR="00F22613" w:rsidRPr="00F22613">
        <w:rPr>
          <w:rFonts w:cs="Arial"/>
          <w:szCs w:val="24"/>
        </w:rPr>
        <w:t>ied</w:t>
      </w:r>
      <w:r w:rsidR="00944BE2">
        <w:rPr>
          <w:rFonts w:cs="Arial"/>
          <w:szCs w:val="24"/>
        </w:rPr>
        <w:t xml:space="preserve"> </w:t>
      </w:r>
      <w:r w:rsidR="00E35C81" w:rsidRPr="005968D9">
        <w:rPr>
          <w:rFonts w:cs="Arial"/>
          <w:szCs w:val="24"/>
        </w:rPr>
        <w:t xml:space="preserve">over the last </w:t>
      </w:r>
      <w:r w:rsidR="00A3649A">
        <w:rPr>
          <w:rFonts w:cs="Arial"/>
          <w:szCs w:val="24"/>
        </w:rPr>
        <w:t>12</w:t>
      </w:r>
      <w:r w:rsidR="00E35C81" w:rsidRPr="005968D9">
        <w:rPr>
          <w:rFonts w:cs="Arial"/>
          <w:szCs w:val="24"/>
        </w:rPr>
        <w:t xml:space="preserve"> months </w:t>
      </w:r>
      <w:r w:rsidR="003F25C4" w:rsidRPr="003F25C4">
        <w:rPr>
          <w:rFonts w:cs="Arial"/>
          <w:szCs w:val="24"/>
        </w:rPr>
        <w:t xml:space="preserve">in the following areas to promote health equity: </w:t>
      </w:r>
      <w:r w:rsidRPr="002170E1">
        <w:rPr>
          <w:rFonts w:cs="Arial"/>
          <w:b/>
          <w:bCs/>
          <w:i/>
          <w:iCs/>
          <w:color w:val="C00000"/>
          <w:szCs w:val="24"/>
        </w:rPr>
        <w:t>(</w:t>
      </w:r>
      <w:r w:rsidR="003F25C4">
        <w:rPr>
          <w:rFonts w:cs="Arial"/>
          <w:b/>
          <w:bCs/>
          <w:i/>
          <w:iCs/>
          <w:color w:val="C00000"/>
          <w:szCs w:val="24"/>
        </w:rPr>
        <w:t>2</w:t>
      </w:r>
      <w:r w:rsidRPr="002170E1">
        <w:rPr>
          <w:rFonts w:cs="Arial"/>
          <w:b/>
          <w:bCs/>
          <w:i/>
          <w:iCs/>
          <w:color w:val="C00000"/>
          <w:szCs w:val="24"/>
        </w:rPr>
        <w:t xml:space="preserve"> pages maximum)</w:t>
      </w:r>
    </w:p>
    <w:p w14:paraId="65FCD26B" w14:textId="00B965AD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3656DA">
        <w:rPr>
          <w:rFonts w:cs="Arial"/>
          <w:i/>
          <w:szCs w:val="24"/>
        </w:rPr>
        <w:t xml:space="preserve">Organizational commitment: </w:t>
      </w:r>
      <w:r w:rsidR="0013643F">
        <w:t xml:space="preserve">Describe </w:t>
      </w:r>
      <w:r w:rsidR="003130C0">
        <w:t xml:space="preserve">how </w:t>
      </w:r>
      <w:r w:rsidR="00491345">
        <w:t>your</w:t>
      </w:r>
      <w:r w:rsidR="00087B75">
        <w:t xml:space="preserve"> DCO</w:t>
      </w:r>
      <w:r w:rsidR="007B3252">
        <w:t xml:space="preserve"> communicates its commitment to health equity internally and externally</w:t>
      </w:r>
      <w:r w:rsidR="0013643F">
        <w:t xml:space="preserve"> (e.g., </w:t>
      </w:r>
      <w:r w:rsidR="00213D70">
        <w:t xml:space="preserve">inclusion </w:t>
      </w:r>
      <w:r w:rsidR="0013643F">
        <w:t>of health equity on the Mission, Vision, Values, Strategic Plan and business practices)</w:t>
      </w:r>
      <w:r w:rsidR="00F41E3D">
        <w:t>.</w:t>
      </w:r>
    </w:p>
    <w:p w14:paraId="2F213388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27C2A806" w14:textId="18B1E81E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3656DA">
        <w:rPr>
          <w:rFonts w:cs="Arial"/>
          <w:i/>
          <w:szCs w:val="24"/>
        </w:rPr>
        <w:t xml:space="preserve">Organizational infrastructure: </w:t>
      </w:r>
      <w:r w:rsidR="0005485E">
        <w:t xml:space="preserve">Describe </w:t>
      </w:r>
      <w:r w:rsidR="00D07485">
        <w:t>the</w:t>
      </w:r>
      <w:r w:rsidR="0005485E">
        <w:t xml:space="preserve"> organizational</w:t>
      </w:r>
      <w:r w:rsidR="00960A57">
        <w:t xml:space="preserve"> capabilities for health equity and cultural responsiveness already in place in </w:t>
      </w:r>
      <w:r w:rsidR="00491345">
        <w:t xml:space="preserve">your </w:t>
      </w:r>
      <w:r w:rsidR="00213D70">
        <w:t>DCO</w:t>
      </w:r>
      <w:r w:rsidR="00D07485">
        <w:t>.</w:t>
      </w:r>
    </w:p>
    <w:p w14:paraId="71B4A9D2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3AE3CD9B" w14:textId="2729FE5B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1263D0">
        <w:rPr>
          <w:rFonts w:cs="Arial"/>
          <w:i/>
          <w:szCs w:val="24"/>
        </w:rPr>
        <w:t>Organizational cultur</w:t>
      </w:r>
      <w:r w:rsidR="002F41AB" w:rsidRPr="001263D0">
        <w:rPr>
          <w:rFonts w:cs="Arial"/>
          <w:i/>
          <w:szCs w:val="24"/>
        </w:rPr>
        <w:t xml:space="preserve">e: </w:t>
      </w:r>
      <w:r w:rsidR="002F41AB">
        <w:rPr>
          <w:rFonts w:cs="Arial"/>
          <w:szCs w:val="24"/>
        </w:rPr>
        <w:t xml:space="preserve">Describe </w:t>
      </w:r>
      <w:r w:rsidR="00087B75">
        <w:rPr>
          <w:rFonts w:cs="Arial"/>
          <w:szCs w:val="24"/>
        </w:rPr>
        <w:t xml:space="preserve">how </w:t>
      </w:r>
      <w:r w:rsidR="00491345">
        <w:rPr>
          <w:rFonts w:cs="Arial"/>
          <w:szCs w:val="24"/>
        </w:rPr>
        <w:t>your</w:t>
      </w:r>
      <w:r w:rsidR="00087B75">
        <w:rPr>
          <w:rFonts w:cs="Arial"/>
          <w:szCs w:val="24"/>
        </w:rPr>
        <w:t xml:space="preserve"> DCO</w:t>
      </w:r>
      <w:r w:rsidR="002F41AB">
        <w:rPr>
          <w:rFonts w:cs="Arial"/>
          <w:szCs w:val="24"/>
        </w:rPr>
        <w:t xml:space="preserve"> </w:t>
      </w:r>
      <w:r w:rsidR="00213D70">
        <w:rPr>
          <w:rFonts w:cs="Arial"/>
          <w:szCs w:val="24"/>
        </w:rPr>
        <w:t xml:space="preserve">has a </w:t>
      </w:r>
      <w:r w:rsidR="002F41AB">
        <w:t xml:space="preserve">culturally responsive organizational culture </w:t>
      </w:r>
      <w:r w:rsidR="008D13C3">
        <w:t xml:space="preserve">that provides and </w:t>
      </w:r>
      <w:r w:rsidR="002F41AB">
        <w:t>requir</w:t>
      </w:r>
      <w:r w:rsidR="008D13C3">
        <w:t>es</w:t>
      </w:r>
      <w:r w:rsidR="002F41AB">
        <w:t xml:space="preserve"> all new employees to attend trainings and educational activities that address the fundamental areas of cultural responsiveness and implicit bias and the use of health care interpreters.</w:t>
      </w:r>
    </w:p>
    <w:p w14:paraId="505397F0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31F8A9DB" w14:textId="67300DE0" w:rsidR="00D5401E" w:rsidRPr="00B011DA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1263D0">
        <w:rPr>
          <w:rFonts w:cs="Arial"/>
          <w:i/>
          <w:szCs w:val="24"/>
        </w:rPr>
        <w:t>Organizational partnerships</w:t>
      </w:r>
      <w:r w:rsidR="008D13C3" w:rsidRPr="001263D0">
        <w:rPr>
          <w:rFonts w:cs="Arial"/>
          <w:i/>
          <w:szCs w:val="24"/>
        </w:rPr>
        <w:t>:</w:t>
      </w:r>
      <w:r w:rsidR="008D13C3">
        <w:rPr>
          <w:rFonts w:cs="Arial"/>
          <w:szCs w:val="24"/>
        </w:rPr>
        <w:t xml:space="preserve"> Describe </w:t>
      </w:r>
      <w:r w:rsidR="00D614D1">
        <w:rPr>
          <w:rFonts w:cs="Arial"/>
          <w:szCs w:val="24"/>
        </w:rPr>
        <w:t xml:space="preserve">any </w:t>
      </w:r>
      <w:r w:rsidR="002E3154">
        <w:rPr>
          <w:rFonts w:cs="Arial"/>
          <w:szCs w:val="24"/>
        </w:rPr>
        <w:t xml:space="preserve">community </w:t>
      </w:r>
      <w:r w:rsidR="008D13C3">
        <w:rPr>
          <w:rFonts w:cs="Arial"/>
          <w:szCs w:val="24"/>
        </w:rPr>
        <w:t xml:space="preserve">partnerships </w:t>
      </w:r>
      <w:r w:rsidR="002E3154">
        <w:rPr>
          <w:rFonts w:cs="Arial"/>
          <w:szCs w:val="24"/>
        </w:rPr>
        <w:t xml:space="preserve">that have been established </w:t>
      </w:r>
      <w:r w:rsidR="008D13C3">
        <w:rPr>
          <w:rFonts w:cs="Arial"/>
          <w:szCs w:val="24"/>
        </w:rPr>
        <w:t xml:space="preserve">including </w:t>
      </w:r>
      <w:r w:rsidRPr="009005CB">
        <w:rPr>
          <w:rFonts w:eastAsia="Times New Roman"/>
        </w:rPr>
        <w:t>any actions taken to build and foster relationships and trust with culturally specific community</w:t>
      </w:r>
      <w:r>
        <w:rPr>
          <w:rFonts w:eastAsia="Times New Roman"/>
        </w:rPr>
        <w:t>-</w:t>
      </w:r>
      <w:r w:rsidRPr="009005CB">
        <w:rPr>
          <w:rFonts w:eastAsia="Times New Roman"/>
        </w:rPr>
        <w:t>based organizations and/or grassroots community members.</w:t>
      </w:r>
      <w:r>
        <w:rPr>
          <w:rFonts w:eastAsia="Times New Roman"/>
        </w:rPr>
        <w:t xml:space="preserve"> </w:t>
      </w:r>
    </w:p>
    <w:p w14:paraId="2B98FDF8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2753CA8B" w14:textId="086F636C" w:rsidR="00D5401E" w:rsidRPr="00F8716D" w:rsidRDefault="000209E8" w:rsidP="00D5401E">
      <w:pPr>
        <w:pStyle w:val="ListParagraph"/>
        <w:widowControl/>
        <w:numPr>
          <w:ilvl w:val="0"/>
          <w:numId w:val="19"/>
        </w:numPr>
        <w:autoSpaceDE/>
        <w:autoSpaceDN/>
        <w:spacing w:before="240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Please describe </w:t>
      </w:r>
      <w:r w:rsidR="00D5401E" w:rsidRPr="00F8716D">
        <w:rPr>
          <w:rFonts w:cs="Arial"/>
          <w:szCs w:val="24"/>
        </w:rPr>
        <w:t>any</w:t>
      </w:r>
      <w:r w:rsidR="00D5401E">
        <w:rPr>
          <w:rFonts w:cs="Arial"/>
          <w:szCs w:val="24"/>
        </w:rPr>
        <w:t xml:space="preserve"> </w:t>
      </w:r>
      <w:r w:rsidR="00D5401E" w:rsidRPr="00F8716D">
        <w:rPr>
          <w:rFonts w:cs="Arial"/>
          <w:szCs w:val="24"/>
        </w:rPr>
        <w:t xml:space="preserve">changes </w:t>
      </w:r>
      <w:r w:rsidR="00F13B0D">
        <w:rPr>
          <w:rFonts w:cs="Arial"/>
          <w:szCs w:val="24"/>
        </w:rPr>
        <w:t xml:space="preserve">and gaps </w:t>
      </w:r>
      <w:r w:rsidR="00D5401E" w:rsidRPr="009005CB">
        <w:rPr>
          <w:rFonts w:cs="Arial"/>
          <w:i/>
          <w:iCs/>
          <w:szCs w:val="24"/>
        </w:rPr>
        <w:t>observed</w:t>
      </w:r>
      <w:r w:rsidR="00D5401E" w:rsidRPr="00BC195A">
        <w:rPr>
          <w:rFonts w:cs="Arial"/>
          <w:i/>
          <w:szCs w:val="24"/>
        </w:rPr>
        <w:t xml:space="preserve"> </w:t>
      </w:r>
      <w:r w:rsidR="00D5401E" w:rsidRPr="00F8716D">
        <w:rPr>
          <w:rFonts w:cs="Arial"/>
          <w:szCs w:val="24"/>
        </w:rPr>
        <w:t>in</w:t>
      </w:r>
      <w:r w:rsidR="00D5401E">
        <w:rPr>
          <w:rFonts w:cs="Arial"/>
          <w:szCs w:val="24"/>
        </w:rPr>
        <w:t xml:space="preserve"> </w:t>
      </w:r>
      <w:r w:rsidR="00491345">
        <w:rPr>
          <w:rFonts w:cs="Arial"/>
          <w:szCs w:val="24"/>
        </w:rPr>
        <w:t xml:space="preserve">your DCO in </w:t>
      </w:r>
      <w:r w:rsidR="00D5401E">
        <w:rPr>
          <w:rFonts w:cs="Arial"/>
          <w:szCs w:val="24"/>
        </w:rPr>
        <w:t xml:space="preserve">the following areas. </w:t>
      </w:r>
      <w:r w:rsidR="00D5401E" w:rsidRPr="002170E1">
        <w:rPr>
          <w:rFonts w:cs="Arial"/>
          <w:b/>
          <w:bCs/>
          <w:i/>
          <w:iCs/>
          <w:color w:val="C00000"/>
          <w:szCs w:val="24"/>
        </w:rPr>
        <w:t>(</w:t>
      </w:r>
      <w:r w:rsidR="002444D2">
        <w:rPr>
          <w:rFonts w:cs="Arial"/>
          <w:b/>
          <w:bCs/>
          <w:i/>
          <w:iCs/>
          <w:color w:val="C00000"/>
          <w:szCs w:val="24"/>
        </w:rPr>
        <w:t>2</w:t>
      </w:r>
      <w:r w:rsidR="00D5401E" w:rsidRPr="002170E1">
        <w:rPr>
          <w:rFonts w:cs="Arial"/>
          <w:b/>
          <w:bCs/>
          <w:i/>
          <w:iCs/>
          <w:color w:val="C00000"/>
          <w:szCs w:val="24"/>
        </w:rPr>
        <w:t xml:space="preserve"> pages maximum)</w:t>
      </w:r>
    </w:p>
    <w:p w14:paraId="548DF9DB" w14:textId="77777777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>Staff awareness of, and capacity to, address health equity</w:t>
      </w:r>
      <w:r>
        <w:rPr>
          <w:rFonts w:cs="Arial"/>
          <w:szCs w:val="24"/>
        </w:rPr>
        <w:t xml:space="preserve">: </w:t>
      </w:r>
    </w:p>
    <w:p w14:paraId="65B72BB6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3F14C733" w14:textId="77777777" w:rsidR="00D5401E" w:rsidRPr="00F8716D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 xml:space="preserve">Leadership awareness of, and commitment to, </w:t>
      </w:r>
      <w:r>
        <w:rPr>
          <w:rFonts w:cs="Arial"/>
          <w:szCs w:val="24"/>
        </w:rPr>
        <w:t xml:space="preserve">including resource allocation, for </w:t>
      </w:r>
      <w:r w:rsidRPr="00F8716D">
        <w:rPr>
          <w:rFonts w:cs="Arial"/>
          <w:szCs w:val="24"/>
        </w:rPr>
        <w:t>addressing health equity</w:t>
      </w:r>
      <w:r>
        <w:rPr>
          <w:rFonts w:cs="Arial"/>
          <w:szCs w:val="24"/>
        </w:rPr>
        <w:t xml:space="preserve">: </w:t>
      </w:r>
      <w:r>
        <w:rPr>
          <w:rFonts w:cs="Arial"/>
          <w:szCs w:val="24"/>
        </w:rPr>
        <w:br/>
      </w:r>
      <w:r w:rsidRPr="00B30CF5">
        <w:rPr>
          <w:rStyle w:val="InsertsChar"/>
        </w:rPr>
        <w:t>&lt;Insert narrative&gt;</w:t>
      </w:r>
    </w:p>
    <w:p w14:paraId="1B2AC074" w14:textId="3445CBC6" w:rsidR="00D5401E" w:rsidRPr="00F8716D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 xml:space="preserve">Services to </w:t>
      </w:r>
      <w:r w:rsidR="002A29FF">
        <w:rPr>
          <w:rFonts w:cs="Arial"/>
          <w:szCs w:val="24"/>
        </w:rPr>
        <w:t>DCO</w:t>
      </w:r>
      <w:r w:rsidR="002A29FF" w:rsidRPr="00F8716D">
        <w:rPr>
          <w:rFonts w:cs="Arial"/>
          <w:szCs w:val="24"/>
        </w:rPr>
        <w:t xml:space="preserve"> </w:t>
      </w:r>
      <w:r w:rsidRPr="00F8716D">
        <w:rPr>
          <w:rFonts w:cs="Arial"/>
          <w:szCs w:val="24"/>
        </w:rPr>
        <w:t>members, specifically to those facing health inequities</w:t>
      </w:r>
      <w:r>
        <w:rPr>
          <w:rFonts w:cs="Arial"/>
          <w:szCs w:val="24"/>
        </w:rPr>
        <w:t xml:space="preserve">: </w:t>
      </w:r>
      <w:r w:rsidRPr="00B30CF5">
        <w:rPr>
          <w:rStyle w:val="InsertsChar"/>
        </w:rPr>
        <w:t>&lt;Insert narrative&gt;</w:t>
      </w:r>
    </w:p>
    <w:p w14:paraId="5225DC36" w14:textId="77777777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>Staff, leadership, or provider network diversity</w:t>
      </w:r>
      <w:r>
        <w:rPr>
          <w:rFonts w:cs="Arial"/>
          <w:szCs w:val="24"/>
        </w:rPr>
        <w:t xml:space="preserve">: </w:t>
      </w:r>
    </w:p>
    <w:p w14:paraId="117DD4B1" w14:textId="77777777" w:rsidR="00D5401E" w:rsidRDefault="00D5401E" w:rsidP="00D5401E">
      <w:pPr>
        <w:ind w:left="1440"/>
        <w:rPr>
          <w:rStyle w:val="InsertsChar"/>
        </w:rPr>
      </w:pPr>
      <w:r w:rsidRPr="00B30CF5">
        <w:rPr>
          <w:rStyle w:val="InsertsChar"/>
        </w:rPr>
        <w:t>&lt;Insert narrative&gt;</w:t>
      </w:r>
    </w:p>
    <w:p w14:paraId="79EC6674" w14:textId="77777777" w:rsidR="002A29FF" w:rsidRPr="00B011DA" w:rsidRDefault="002A29FF" w:rsidP="00D5401E">
      <w:pPr>
        <w:ind w:left="1440"/>
        <w:rPr>
          <w:rFonts w:cs="Arial"/>
          <w:szCs w:val="24"/>
        </w:rPr>
      </w:pPr>
    </w:p>
    <w:p w14:paraId="2355524F" w14:textId="7614DF90" w:rsidR="00D5401E" w:rsidRPr="00F8716D" w:rsidRDefault="00D5401E" w:rsidP="00D5401E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 xml:space="preserve">In what ways </w:t>
      </w:r>
      <w:r w:rsidR="002444D2">
        <w:rPr>
          <w:rFonts w:cs="Arial"/>
          <w:szCs w:val="24"/>
        </w:rPr>
        <w:t>have</w:t>
      </w:r>
      <w:r w:rsidR="002A29FF">
        <w:rPr>
          <w:rFonts w:cs="Arial"/>
          <w:szCs w:val="24"/>
        </w:rPr>
        <w:t xml:space="preserve"> </w:t>
      </w:r>
      <w:r w:rsidR="003F694E">
        <w:rPr>
          <w:rFonts w:cs="Arial"/>
          <w:szCs w:val="24"/>
        </w:rPr>
        <w:t>your</w:t>
      </w:r>
      <w:r w:rsidR="002A29FF">
        <w:rPr>
          <w:rFonts w:cs="Arial"/>
          <w:szCs w:val="24"/>
        </w:rPr>
        <w:t xml:space="preserve"> DCO’s </w:t>
      </w:r>
      <w:r w:rsidR="002444D2">
        <w:rPr>
          <w:rFonts w:cs="Arial"/>
          <w:szCs w:val="24"/>
        </w:rPr>
        <w:t xml:space="preserve">actions </w:t>
      </w:r>
      <w:r w:rsidR="00BC195A">
        <w:rPr>
          <w:rFonts w:cs="Arial"/>
          <w:szCs w:val="24"/>
        </w:rPr>
        <w:t xml:space="preserve">over the last </w:t>
      </w:r>
      <w:r w:rsidR="00A3649A">
        <w:rPr>
          <w:rFonts w:cs="Arial"/>
          <w:szCs w:val="24"/>
        </w:rPr>
        <w:t>12</w:t>
      </w:r>
      <w:r w:rsidR="00BC195A">
        <w:rPr>
          <w:rFonts w:cs="Arial"/>
          <w:szCs w:val="24"/>
        </w:rPr>
        <w:t xml:space="preserve"> months</w:t>
      </w:r>
      <w:r w:rsidR="002444D2">
        <w:rPr>
          <w:rFonts w:cs="Arial"/>
          <w:szCs w:val="24"/>
        </w:rPr>
        <w:t xml:space="preserve"> advanced the following</w:t>
      </w:r>
      <w:r>
        <w:rPr>
          <w:rFonts w:cs="Arial"/>
          <w:szCs w:val="24"/>
        </w:rPr>
        <w:t>:</w:t>
      </w:r>
      <w:r w:rsidRPr="00F8716D">
        <w:rPr>
          <w:rFonts w:cs="Arial"/>
          <w:szCs w:val="24"/>
        </w:rPr>
        <w:t xml:space="preserve"> </w:t>
      </w:r>
      <w:r w:rsidRPr="002170E1">
        <w:rPr>
          <w:rFonts w:cs="Arial"/>
          <w:b/>
          <w:bCs/>
          <w:i/>
          <w:iCs/>
          <w:color w:val="C00000"/>
          <w:szCs w:val="24"/>
        </w:rPr>
        <w:t>(</w:t>
      </w:r>
      <w:r w:rsidR="002444D2">
        <w:rPr>
          <w:rFonts w:cs="Arial"/>
          <w:b/>
          <w:bCs/>
          <w:i/>
          <w:iCs/>
          <w:color w:val="C00000"/>
          <w:szCs w:val="24"/>
        </w:rPr>
        <w:t>2</w:t>
      </w:r>
      <w:r w:rsidRPr="002170E1">
        <w:rPr>
          <w:rFonts w:cs="Arial"/>
          <w:b/>
          <w:bCs/>
          <w:i/>
          <w:iCs/>
          <w:color w:val="C00000"/>
          <w:szCs w:val="24"/>
        </w:rPr>
        <w:t xml:space="preserve"> pages maximum)</w:t>
      </w:r>
    </w:p>
    <w:p w14:paraId="1B436988" w14:textId="0D4FF1D4" w:rsidR="00D5401E" w:rsidRPr="00B011DA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>The equitable distribution or redistribution of resources (staff FTE, funding, priorities) towards achieving health equity</w:t>
      </w:r>
      <w:r w:rsidR="00F22613">
        <w:rPr>
          <w:rFonts w:cs="Arial"/>
          <w:szCs w:val="24"/>
        </w:rPr>
        <w:t>?</w:t>
      </w:r>
      <w:r w:rsidRPr="00B30CF5">
        <w:rPr>
          <w:rFonts w:eastAsia="Times New Roman"/>
        </w:rPr>
        <w:t xml:space="preserve"> Please share what, if any, efforts were made to align resources to support culturally specific community-based organizations and/or grassroots community members within the scope of the </w:t>
      </w:r>
      <w:r w:rsidR="002444D2">
        <w:rPr>
          <w:rFonts w:eastAsia="Times New Roman"/>
        </w:rPr>
        <w:t>D</w:t>
      </w:r>
      <w:r w:rsidRPr="00B30CF5">
        <w:rPr>
          <w:rFonts w:eastAsia="Times New Roman"/>
        </w:rPr>
        <w:t>CO’s health equity efforts.</w:t>
      </w:r>
      <w:r>
        <w:rPr>
          <w:rFonts w:eastAsia="Times New Roman"/>
        </w:rPr>
        <w:t xml:space="preserve"> </w:t>
      </w:r>
    </w:p>
    <w:p w14:paraId="04344F2A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65CDC00B" w14:textId="5B94C6C6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>The equitable distribution or redistribution of power (decision-making, authority, or influence) towards achieving health equity</w:t>
      </w:r>
      <w:r w:rsidR="00F22613">
        <w:rPr>
          <w:rFonts w:cs="Arial"/>
          <w:szCs w:val="24"/>
        </w:rPr>
        <w:t>?</w:t>
      </w:r>
      <w:r w:rsidRPr="00F8716D">
        <w:rPr>
          <w:rFonts w:cs="Arial"/>
          <w:szCs w:val="24"/>
        </w:rPr>
        <w:t xml:space="preserve"> </w:t>
      </w:r>
    </w:p>
    <w:p w14:paraId="214D5245" w14:textId="77777777" w:rsidR="00D5401E" w:rsidRPr="00B011DA" w:rsidRDefault="00D5401E" w:rsidP="00D5401E">
      <w:pPr>
        <w:ind w:left="1440"/>
        <w:rPr>
          <w:rFonts w:cs="Arial"/>
          <w:szCs w:val="24"/>
        </w:rPr>
      </w:pPr>
      <w:r w:rsidRPr="00B30CF5">
        <w:rPr>
          <w:rStyle w:val="InsertsChar"/>
        </w:rPr>
        <w:t>&lt;Insert narrative&gt;</w:t>
      </w:r>
    </w:p>
    <w:p w14:paraId="2E59E69A" w14:textId="40E52369" w:rsidR="00D5401E" w:rsidRDefault="00D5401E" w:rsidP="00D5401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>Recognizing, reconciling, and rectifying historical and contemporary injustices</w:t>
      </w:r>
      <w:r w:rsidR="00F22613">
        <w:rPr>
          <w:rFonts w:cs="Arial"/>
          <w:szCs w:val="24"/>
        </w:rPr>
        <w:t>?</w:t>
      </w:r>
      <w:r>
        <w:rPr>
          <w:rFonts w:cs="Arial"/>
          <w:szCs w:val="24"/>
        </w:rPr>
        <w:t xml:space="preserve"> </w:t>
      </w:r>
    </w:p>
    <w:p w14:paraId="49F06B00" w14:textId="77777777" w:rsidR="00D5401E" w:rsidRDefault="00D5401E" w:rsidP="00D5401E">
      <w:pPr>
        <w:ind w:left="1440"/>
        <w:rPr>
          <w:rStyle w:val="InsertsChar"/>
        </w:rPr>
      </w:pPr>
      <w:r w:rsidRPr="00B30CF5">
        <w:rPr>
          <w:rStyle w:val="InsertsChar"/>
        </w:rPr>
        <w:t>&lt;Insert narrative&gt;</w:t>
      </w:r>
    </w:p>
    <w:p w14:paraId="0F7D7D3E" w14:textId="77777777" w:rsidR="003D65D1" w:rsidRPr="00B30CF5" w:rsidRDefault="003D65D1" w:rsidP="00D5401E">
      <w:pPr>
        <w:ind w:left="1440"/>
        <w:rPr>
          <w:rFonts w:cs="Arial"/>
          <w:szCs w:val="24"/>
        </w:rPr>
      </w:pPr>
    </w:p>
    <w:p w14:paraId="3879811B" w14:textId="2814F3CF" w:rsidR="00D5401E" w:rsidRPr="00FF787E" w:rsidRDefault="00D5401E" w:rsidP="00D5401E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 xml:space="preserve">Please share one example of an innovative program, strategy, or change </w:t>
      </w:r>
      <w:r w:rsidR="00787CC1">
        <w:rPr>
          <w:rFonts w:cs="Arial"/>
          <w:szCs w:val="24"/>
        </w:rPr>
        <w:t>your DCO has</w:t>
      </w:r>
      <w:r w:rsidR="00927451">
        <w:rPr>
          <w:rFonts w:cs="Arial"/>
          <w:szCs w:val="24"/>
        </w:rPr>
        <w:t xml:space="preserve"> </w:t>
      </w:r>
      <w:r w:rsidRPr="00F8716D">
        <w:rPr>
          <w:rFonts w:cs="Arial"/>
          <w:szCs w:val="24"/>
        </w:rPr>
        <w:t xml:space="preserve">made that has propelled your journey towards health equity. </w:t>
      </w:r>
      <w:r w:rsidRPr="002170E1">
        <w:rPr>
          <w:rFonts w:cs="Arial"/>
          <w:b/>
          <w:bCs/>
          <w:i/>
          <w:iCs/>
          <w:color w:val="C00000"/>
          <w:szCs w:val="24"/>
        </w:rPr>
        <w:t>(1 page maximum):</w:t>
      </w:r>
    </w:p>
    <w:p w14:paraId="285ACA24" w14:textId="1CA9A4B2" w:rsidR="00D5401E" w:rsidRDefault="00D5401E" w:rsidP="00D5401E">
      <w:pPr>
        <w:ind w:left="720"/>
        <w:rPr>
          <w:rStyle w:val="InsertsChar"/>
        </w:rPr>
      </w:pPr>
      <w:r w:rsidRPr="00FF787E">
        <w:rPr>
          <w:rFonts w:cs="Arial"/>
          <w:i/>
          <w:iCs/>
          <w:color w:val="C00000"/>
          <w:szCs w:val="24"/>
        </w:rPr>
        <w:t xml:space="preserve"> </w:t>
      </w:r>
      <w:r w:rsidRPr="00B30CF5">
        <w:rPr>
          <w:rStyle w:val="InsertsChar"/>
        </w:rPr>
        <w:t>&lt;Insert narrative</w:t>
      </w:r>
    </w:p>
    <w:p w14:paraId="09951B50" w14:textId="77777777" w:rsidR="00491345" w:rsidRDefault="00491345" w:rsidP="00D5401E">
      <w:pPr>
        <w:ind w:left="720"/>
        <w:rPr>
          <w:rStyle w:val="InsertsChar"/>
        </w:rPr>
      </w:pPr>
    </w:p>
    <w:p w14:paraId="6D58AA11" w14:textId="07ADB34E" w:rsidR="002444D2" w:rsidRPr="00B30CF5" w:rsidRDefault="002444D2" w:rsidP="002444D2">
      <w:pPr>
        <w:pStyle w:val="ListParagraph"/>
        <w:widowControl/>
        <w:numPr>
          <w:ilvl w:val="0"/>
          <w:numId w:val="19"/>
        </w:numPr>
        <w:autoSpaceDE/>
        <w:autoSpaceDN/>
        <w:spacing w:before="0"/>
        <w:contextualSpacing/>
        <w:rPr>
          <w:rFonts w:cs="Arial"/>
          <w:szCs w:val="24"/>
        </w:rPr>
      </w:pPr>
      <w:r w:rsidRPr="00F8716D">
        <w:rPr>
          <w:rFonts w:cs="Arial"/>
          <w:szCs w:val="24"/>
        </w:rPr>
        <w:t xml:space="preserve">What support, if any, do you need from </w:t>
      </w:r>
      <w:r w:rsidR="00491345">
        <w:rPr>
          <w:rFonts w:cs="Arial"/>
          <w:szCs w:val="24"/>
        </w:rPr>
        <w:t>OHA</w:t>
      </w:r>
      <w:r>
        <w:rPr>
          <w:rFonts w:cs="Arial"/>
          <w:szCs w:val="24"/>
        </w:rPr>
        <w:t xml:space="preserve"> and CCOs </w:t>
      </w:r>
      <w:r w:rsidR="00491345">
        <w:rPr>
          <w:rFonts w:cs="Arial"/>
          <w:szCs w:val="24"/>
        </w:rPr>
        <w:t xml:space="preserve">contracting with your DCO </w:t>
      </w:r>
      <w:r w:rsidRPr="00F8716D">
        <w:rPr>
          <w:rFonts w:cs="Arial"/>
          <w:szCs w:val="24"/>
        </w:rPr>
        <w:t xml:space="preserve">to continue pursuing health equity? </w:t>
      </w:r>
      <w:r w:rsidR="00491345">
        <w:rPr>
          <w:rFonts w:cs="Arial"/>
          <w:szCs w:val="24"/>
        </w:rPr>
        <w:t>Please as specific as possible in your response.</w:t>
      </w:r>
      <w:r w:rsidRPr="00F8716D">
        <w:rPr>
          <w:rFonts w:cs="Arial"/>
          <w:szCs w:val="24"/>
        </w:rPr>
        <w:t xml:space="preserve"> </w:t>
      </w:r>
      <w:r w:rsidRPr="002170E1">
        <w:rPr>
          <w:rFonts w:cs="Arial"/>
          <w:b/>
          <w:bCs/>
          <w:i/>
          <w:iCs/>
          <w:color w:val="C00000"/>
          <w:szCs w:val="24"/>
        </w:rPr>
        <w:t xml:space="preserve">(1 page maximum): </w:t>
      </w:r>
    </w:p>
    <w:p w14:paraId="331FFDCF" w14:textId="12D8A8B9" w:rsidR="002444D2" w:rsidRDefault="002444D2" w:rsidP="003A2F3F">
      <w:pPr>
        <w:ind w:left="720"/>
        <w:rPr>
          <w:rStyle w:val="InsertsChar"/>
        </w:rPr>
      </w:pPr>
      <w:r w:rsidRPr="00B30CF5">
        <w:rPr>
          <w:rStyle w:val="InsertsChar"/>
        </w:rPr>
        <w:t>&lt;Insert narrative&gt;</w:t>
      </w:r>
    </w:p>
    <w:p w14:paraId="61A08705" w14:textId="2F46A86E" w:rsidR="005210C6" w:rsidRDefault="00F22613">
      <w:r>
        <w:pict w14:anchorId="69B31947">
          <v:rect id="docshape2" o:spid="_x0000_s1026" style="position:absolute;margin-left:285.15pt;margin-top:88.45pt;width:2.5pt;height:.7pt;z-index:-251658240;mso-position-horizontal-relative:page;mso-position-vertical-relative:page" fillcolor="black" stroked="f">
            <w10:wrap anchorx="page" anchory="page"/>
          </v:rect>
        </w:pict>
      </w:r>
    </w:p>
    <w:sectPr w:rsidR="005210C6" w:rsidSect="00D5401E">
      <w:pgSz w:w="12240" w:h="15840"/>
      <w:pgMar w:top="600" w:right="640" w:bottom="600" w:left="720" w:header="0" w:footer="4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1864" w14:textId="77777777" w:rsidR="00E77ED9" w:rsidRDefault="00E77ED9">
      <w:r>
        <w:separator/>
      </w:r>
    </w:p>
  </w:endnote>
  <w:endnote w:type="continuationSeparator" w:id="0">
    <w:p w14:paraId="0859318A" w14:textId="77777777" w:rsidR="00E77ED9" w:rsidRDefault="00E77ED9">
      <w:r>
        <w:continuationSeparator/>
      </w:r>
    </w:p>
  </w:endnote>
  <w:endnote w:type="continuationNotice" w:id="1">
    <w:p w14:paraId="615A82C8" w14:textId="77777777" w:rsidR="00E77ED9" w:rsidRDefault="00E77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3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59657D" w14:textId="532028A5" w:rsidR="00927451" w:rsidRDefault="00927451">
        <w:pPr>
          <w:pStyle w:val="Footer"/>
          <w:jc w:val="center"/>
        </w:pPr>
      </w:p>
      <w:p w14:paraId="3E58DC4E" w14:textId="532028A5" w:rsidR="00335BFD" w:rsidRDefault="00335B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927451">
          <w:rPr>
            <w:noProof/>
          </w:rPr>
          <w:t xml:space="preserve"> of </w:t>
        </w:r>
        <w:r w:rsidR="00927451">
          <w:rPr>
            <w:noProof/>
          </w:rPr>
          <w:fldChar w:fldCharType="begin"/>
        </w:r>
        <w:r w:rsidR="00927451">
          <w:rPr>
            <w:noProof/>
          </w:rPr>
          <w:instrText xml:space="preserve"> NUMPAGES   \* MERGEFORMAT </w:instrText>
        </w:r>
        <w:r w:rsidR="00927451">
          <w:rPr>
            <w:noProof/>
          </w:rPr>
          <w:fldChar w:fldCharType="separate"/>
        </w:r>
        <w:r w:rsidR="00927451">
          <w:rPr>
            <w:noProof/>
          </w:rPr>
          <w:t>4</w:t>
        </w:r>
        <w:r w:rsidR="00927451">
          <w:rPr>
            <w:noProof/>
          </w:rPr>
          <w:fldChar w:fldCharType="end"/>
        </w:r>
      </w:p>
    </w:sdtContent>
  </w:sdt>
  <w:p w14:paraId="0F0AC1CA" w14:textId="26B6AACE" w:rsidR="00F653C8" w:rsidRDefault="00F653C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BFAD" w14:textId="77777777" w:rsidR="00E77ED9" w:rsidRDefault="00E77ED9">
      <w:r>
        <w:separator/>
      </w:r>
    </w:p>
  </w:footnote>
  <w:footnote w:type="continuationSeparator" w:id="0">
    <w:p w14:paraId="2B2C4D8F" w14:textId="77777777" w:rsidR="00E77ED9" w:rsidRDefault="00E77ED9">
      <w:r>
        <w:continuationSeparator/>
      </w:r>
    </w:p>
  </w:footnote>
  <w:footnote w:type="continuationNotice" w:id="1">
    <w:p w14:paraId="17BC7A3C" w14:textId="77777777" w:rsidR="00E77ED9" w:rsidRDefault="00E77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588"/>
    <w:multiLevelType w:val="hybridMultilevel"/>
    <w:tmpl w:val="F86A98A2"/>
    <w:lvl w:ilvl="0" w:tplc="22AA2CC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DE2E6A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E4B6B3C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E4D8B29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B418B10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5" w:tplc="8A9AB8D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ADD41FC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7" w:tplc="4C1670E6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 w:tplc="B6F216F8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712D0B"/>
    <w:multiLevelType w:val="hybridMultilevel"/>
    <w:tmpl w:val="631C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2540"/>
    <w:multiLevelType w:val="hybridMultilevel"/>
    <w:tmpl w:val="6B5E8B1A"/>
    <w:lvl w:ilvl="0" w:tplc="C48E0C5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40E375C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 w:tplc="23668838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3" w:tplc="6122BBA0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4" w:tplc="72EAFD4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A252CC9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6" w:tplc="EEA85F6C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7" w:tplc="0BD8B49E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8" w:tplc="B852A3D0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E21909"/>
    <w:multiLevelType w:val="hybridMultilevel"/>
    <w:tmpl w:val="2CBA66D2"/>
    <w:lvl w:ilvl="0" w:tplc="23E0CE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D860E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FC7EF840">
      <w:numFmt w:val="bullet"/>
      <w:lvlText w:val="•"/>
      <w:lvlJc w:val="left"/>
      <w:pPr>
        <w:ind w:left="1633" w:hanging="360"/>
      </w:pPr>
      <w:rPr>
        <w:rFonts w:hint="default"/>
        <w:lang w:val="en-US" w:eastAsia="en-US" w:bidi="ar-SA"/>
      </w:rPr>
    </w:lvl>
    <w:lvl w:ilvl="3" w:tplc="338AA33E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4" w:tplc="0B68D01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EF566986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6" w:tplc="C6149A2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873C68DE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8" w:tplc="94FE5E1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F449AF"/>
    <w:multiLevelType w:val="hybridMultilevel"/>
    <w:tmpl w:val="EACC58A8"/>
    <w:lvl w:ilvl="0" w:tplc="7E2CCDC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8E08A4C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2" w:tplc="1676F760">
      <w:numFmt w:val="bullet"/>
      <w:lvlText w:val="•"/>
      <w:lvlJc w:val="left"/>
      <w:pPr>
        <w:ind w:left="1459" w:hanging="360"/>
      </w:pPr>
      <w:rPr>
        <w:rFonts w:hint="default"/>
        <w:lang w:val="en-US" w:eastAsia="en-US" w:bidi="ar-SA"/>
      </w:rPr>
    </w:lvl>
    <w:lvl w:ilvl="3" w:tplc="A016002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4" w:tplc="C94AB53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5" w:tplc="AF5E4CB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6" w:tplc="6292FF6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7" w:tplc="9688723A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8" w:tplc="9578C300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63475D"/>
    <w:multiLevelType w:val="hybridMultilevel"/>
    <w:tmpl w:val="AAF86C14"/>
    <w:lvl w:ilvl="0" w:tplc="185832F8">
      <w:start w:val="1"/>
      <w:numFmt w:val="upp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53B5666"/>
    <w:multiLevelType w:val="hybridMultilevel"/>
    <w:tmpl w:val="99D4C8E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70F7566"/>
    <w:multiLevelType w:val="hybridMultilevel"/>
    <w:tmpl w:val="1F80F1BC"/>
    <w:lvl w:ilvl="0" w:tplc="6C6287D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3ABDC0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08E492C4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3" w:tplc="E8B4CA56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4" w:tplc="D36C79D6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8BBC143E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6" w:tplc="073E2F0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7" w:tplc="3C1ECA4A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8" w:tplc="346A3054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7E87EE3"/>
    <w:multiLevelType w:val="hybridMultilevel"/>
    <w:tmpl w:val="63123260"/>
    <w:lvl w:ilvl="0" w:tplc="EBC4866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F0267F8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 w:tplc="3168C4E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3" w:tplc="28B061BA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4" w:tplc="7FFC8B8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4AE2310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6" w:tplc="9FFAB1D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7" w:tplc="F32A3344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8" w:tplc="156C58E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CC51A9A"/>
    <w:multiLevelType w:val="hybridMultilevel"/>
    <w:tmpl w:val="59CC6CA4"/>
    <w:lvl w:ilvl="0" w:tplc="6324B40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103688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A500C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3AEAB73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301036BE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5" w:tplc="8E2A6D2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08D67E82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7" w:tplc="C4185FF6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8" w:tplc="B4349EBC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F4B5944"/>
    <w:multiLevelType w:val="hybridMultilevel"/>
    <w:tmpl w:val="8B5CADBC"/>
    <w:lvl w:ilvl="0" w:tplc="7BFE52F8">
      <w:start w:val="2"/>
      <w:numFmt w:val="decimal"/>
      <w:lvlText w:val="%1."/>
      <w:lvlJc w:val="left"/>
      <w:pPr>
        <w:ind w:left="46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BA4DFA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2" w:tplc="CCCC422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3" w:tplc="74381B78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 w:tplc="303826A4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5" w:tplc="C78CE8CE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6" w:tplc="D8E8BFA8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7" w:tplc="1ECE11DA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8" w:tplc="5EE28D1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1CD2277"/>
    <w:multiLevelType w:val="hybridMultilevel"/>
    <w:tmpl w:val="B8CE3F34"/>
    <w:lvl w:ilvl="0" w:tplc="39E8EEA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22771C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CA804A3A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plc="E084D28C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4" w:tplc="E200D4BC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5" w:tplc="EAE02C12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6" w:tplc="19C05C3E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7" w:tplc="4110845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8" w:tplc="6EE6DF28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2672A57"/>
    <w:multiLevelType w:val="hybridMultilevel"/>
    <w:tmpl w:val="207448F6"/>
    <w:lvl w:ilvl="0" w:tplc="7A56D07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4C6369C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1FC72B4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DD48D6EA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4" w:tplc="7F124E92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 w:tplc="ADEE1D8E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6" w:tplc="57F27682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7" w:tplc="B32E8A3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4CF4A94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2A85D68"/>
    <w:multiLevelType w:val="hybridMultilevel"/>
    <w:tmpl w:val="575A76B0"/>
    <w:lvl w:ilvl="0" w:tplc="C9C8863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596ED4C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2" w:tplc="231EC078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3" w:tplc="623C23CE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4" w:tplc="0C98753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DCFC6A58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6" w:tplc="41E415E0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7" w:tplc="9320D080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8" w:tplc="46AE03B2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D721A8"/>
    <w:multiLevelType w:val="hybridMultilevel"/>
    <w:tmpl w:val="A2BA53A6"/>
    <w:lvl w:ilvl="0" w:tplc="73D64E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774434C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272C349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3" w:tplc="D3BC57B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9586D6C0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5" w:tplc="39980B6A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6" w:tplc="29946C0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7" w:tplc="CAF47A4C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8" w:tplc="3168B606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7979E2"/>
    <w:multiLevelType w:val="hybridMultilevel"/>
    <w:tmpl w:val="3B9AF61C"/>
    <w:lvl w:ilvl="0" w:tplc="3D1263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24998E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0BEFA9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3" w:tplc="EE7CD276"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4" w:tplc="7326DA5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5" w:tplc="9AF0893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6" w:tplc="A9489A34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7" w:tplc="32A2D5D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471082E0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B5442D"/>
    <w:multiLevelType w:val="hybridMultilevel"/>
    <w:tmpl w:val="32D69306"/>
    <w:lvl w:ilvl="0" w:tplc="5D14298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lang w:val="en-US" w:eastAsia="en-US" w:bidi="ar-SA"/>
      </w:rPr>
    </w:lvl>
    <w:lvl w:ilvl="2" w:tplc="D2AE042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8E303AB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4" w:tplc="2CBCA8B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5" w:tplc="1A72E99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6" w:tplc="750A74A4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7" w:tplc="516AD8A2">
      <w:numFmt w:val="bullet"/>
      <w:lvlText w:val="•"/>
      <w:lvlJc w:val="left"/>
      <w:pPr>
        <w:ind w:left="10500" w:hanging="360"/>
      </w:pPr>
      <w:rPr>
        <w:rFonts w:hint="default"/>
        <w:lang w:val="en-US" w:eastAsia="en-US" w:bidi="ar-SA"/>
      </w:rPr>
    </w:lvl>
    <w:lvl w:ilvl="8" w:tplc="801C14C8">
      <w:numFmt w:val="bullet"/>
      <w:lvlText w:val="•"/>
      <w:lvlJc w:val="left"/>
      <w:pPr>
        <w:ind w:left="118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64C0A18"/>
    <w:multiLevelType w:val="hybridMultilevel"/>
    <w:tmpl w:val="DE9822E6"/>
    <w:lvl w:ilvl="0" w:tplc="5D14298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94D346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D2AE042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 w:tplc="8E303AB8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4" w:tplc="2CBCA8B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5" w:tplc="1A72E99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6" w:tplc="750A74A4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7" w:tplc="516AD8A2">
      <w:numFmt w:val="bullet"/>
      <w:lvlText w:val="•"/>
      <w:lvlJc w:val="left"/>
      <w:pPr>
        <w:ind w:left="10500" w:hanging="360"/>
      </w:pPr>
      <w:rPr>
        <w:rFonts w:hint="default"/>
        <w:lang w:val="en-US" w:eastAsia="en-US" w:bidi="ar-SA"/>
      </w:rPr>
    </w:lvl>
    <w:lvl w:ilvl="8" w:tplc="801C14C8">
      <w:numFmt w:val="bullet"/>
      <w:lvlText w:val="•"/>
      <w:lvlJc w:val="left"/>
      <w:pPr>
        <w:ind w:left="1188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AF14C13"/>
    <w:multiLevelType w:val="hybridMultilevel"/>
    <w:tmpl w:val="4DA6600E"/>
    <w:lvl w:ilvl="0" w:tplc="8344429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307EB2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354FD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344A519E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4" w:tplc="A334730E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5" w:tplc="64A6966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7CD4740C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7" w:tplc="72220D72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8" w:tplc="0B0E905E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5"/>
  </w:num>
  <w:num w:numId="5">
    <w:abstractNumId w:val="7"/>
  </w:num>
  <w:num w:numId="6">
    <w:abstractNumId w:val="11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3"/>
  </w:num>
  <w:num w:numId="12">
    <w:abstractNumId w:val="18"/>
  </w:num>
  <w:num w:numId="13">
    <w:abstractNumId w:val="8"/>
  </w:num>
  <w:num w:numId="14">
    <w:abstractNumId w:val="2"/>
  </w:num>
  <w:num w:numId="15">
    <w:abstractNumId w:val="17"/>
  </w:num>
  <w:num w:numId="16">
    <w:abstractNumId w:val="16"/>
  </w:num>
  <w:num w:numId="17">
    <w:abstractNumId w:val="5"/>
  </w:num>
  <w:num w:numId="18">
    <w:abstractNumId w:val="6"/>
  </w:num>
  <w:num w:numId="1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3C8"/>
    <w:rsid w:val="00002BE6"/>
    <w:rsid w:val="00006D31"/>
    <w:rsid w:val="00007DC0"/>
    <w:rsid w:val="000209E8"/>
    <w:rsid w:val="00027C70"/>
    <w:rsid w:val="00035576"/>
    <w:rsid w:val="00041763"/>
    <w:rsid w:val="00043154"/>
    <w:rsid w:val="00052018"/>
    <w:rsid w:val="00053E2E"/>
    <w:rsid w:val="0005485E"/>
    <w:rsid w:val="0005799B"/>
    <w:rsid w:val="00077470"/>
    <w:rsid w:val="000854FE"/>
    <w:rsid w:val="000857B0"/>
    <w:rsid w:val="00085B39"/>
    <w:rsid w:val="00087B75"/>
    <w:rsid w:val="000A592A"/>
    <w:rsid w:val="000B2119"/>
    <w:rsid w:val="000D13C9"/>
    <w:rsid w:val="000D2F8D"/>
    <w:rsid w:val="000E4A6D"/>
    <w:rsid w:val="000F1C40"/>
    <w:rsid w:val="000F2E75"/>
    <w:rsid w:val="000F55D8"/>
    <w:rsid w:val="001216ED"/>
    <w:rsid w:val="00122B9B"/>
    <w:rsid w:val="001263D0"/>
    <w:rsid w:val="001352B0"/>
    <w:rsid w:val="0013643F"/>
    <w:rsid w:val="00141942"/>
    <w:rsid w:val="001429A1"/>
    <w:rsid w:val="00151A52"/>
    <w:rsid w:val="00153A39"/>
    <w:rsid w:val="00154DFA"/>
    <w:rsid w:val="00154EDB"/>
    <w:rsid w:val="0016080D"/>
    <w:rsid w:val="00162A8B"/>
    <w:rsid w:val="00167338"/>
    <w:rsid w:val="00172748"/>
    <w:rsid w:val="00177A9F"/>
    <w:rsid w:val="0019618A"/>
    <w:rsid w:val="001A6CBA"/>
    <w:rsid w:val="001B0558"/>
    <w:rsid w:val="001C0F31"/>
    <w:rsid w:val="001C1C80"/>
    <w:rsid w:val="001C7E48"/>
    <w:rsid w:val="001D6FBA"/>
    <w:rsid w:val="001D7B50"/>
    <w:rsid w:val="001E0050"/>
    <w:rsid w:val="001F2DAB"/>
    <w:rsid w:val="001F565F"/>
    <w:rsid w:val="00207D87"/>
    <w:rsid w:val="00213D70"/>
    <w:rsid w:val="00216E5A"/>
    <w:rsid w:val="00220F43"/>
    <w:rsid w:val="00223C27"/>
    <w:rsid w:val="00226209"/>
    <w:rsid w:val="002370DD"/>
    <w:rsid w:val="002444D2"/>
    <w:rsid w:val="00246E05"/>
    <w:rsid w:val="002A29FF"/>
    <w:rsid w:val="002C66AD"/>
    <w:rsid w:val="002C7648"/>
    <w:rsid w:val="002C7C80"/>
    <w:rsid w:val="002E3154"/>
    <w:rsid w:val="002E33E1"/>
    <w:rsid w:val="002F318B"/>
    <w:rsid w:val="002F41AB"/>
    <w:rsid w:val="0030106D"/>
    <w:rsid w:val="003019EB"/>
    <w:rsid w:val="00303D95"/>
    <w:rsid w:val="0030488E"/>
    <w:rsid w:val="003130C0"/>
    <w:rsid w:val="00322455"/>
    <w:rsid w:val="00326939"/>
    <w:rsid w:val="003271AC"/>
    <w:rsid w:val="00335BFD"/>
    <w:rsid w:val="00352D04"/>
    <w:rsid w:val="00354440"/>
    <w:rsid w:val="003574AD"/>
    <w:rsid w:val="00357700"/>
    <w:rsid w:val="00361246"/>
    <w:rsid w:val="003656DA"/>
    <w:rsid w:val="00372EF3"/>
    <w:rsid w:val="00377A3C"/>
    <w:rsid w:val="0038276A"/>
    <w:rsid w:val="003835D9"/>
    <w:rsid w:val="00392137"/>
    <w:rsid w:val="003A0BC1"/>
    <w:rsid w:val="003A2F3F"/>
    <w:rsid w:val="003A43ED"/>
    <w:rsid w:val="003A6516"/>
    <w:rsid w:val="003C2385"/>
    <w:rsid w:val="003C3218"/>
    <w:rsid w:val="003C3BEE"/>
    <w:rsid w:val="003C6CDC"/>
    <w:rsid w:val="003D65D1"/>
    <w:rsid w:val="003D7A74"/>
    <w:rsid w:val="003E125D"/>
    <w:rsid w:val="003F25C4"/>
    <w:rsid w:val="003F694E"/>
    <w:rsid w:val="004166A5"/>
    <w:rsid w:val="004263FD"/>
    <w:rsid w:val="00491345"/>
    <w:rsid w:val="004A54C0"/>
    <w:rsid w:val="004B0384"/>
    <w:rsid w:val="004C57C2"/>
    <w:rsid w:val="004E4089"/>
    <w:rsid w:val="004E7C44"/>
    <w:rsid w:val="004F4F6E"/>
    <w:rsid w:val="004F7E84"/>
    <w:rsid w:val="00504E4D"/>
    <w:rsid w:val="0051151B"/>
    <w:rsid w:val="005210C6"/>
    <w:rsid w:val="00532961"/>
    <w:rsid w:val="005419DB"/>
    <w:rsid w:val="005440C0"/>
    <w:rsid w:val="005460A2"/>
    <w:rsid w:val="00565A2B"/>
    <w:rsid w:val="0057612C"/>
    <w:rsid w:val="00587C67"/>
    <w:rsid w:val="005913AD"/>
    <w:rsid w:val="005968D9"/>
    <w:rsid w:val="005B339D"/>
    <w:rsid w:val="005C0DE4"/>
    <w:rsid w:val="005C2CB1"/>
    <w:rsid w:val="005D4B07"/>
    <w:rsid w:val="005E0C41"/>
    <w:rsid w:val="005F2426"/>
    <w:rsid w:val="005F29B5"/>
    <w:rsid w:val="006035FB"/>
    <w:rsid w:val="006056DF"/>
    <w:rsid w:val="0060641E"/>
    <w:rsid w:val="00622EBE"/>
    <w:rsid w:val="00654CCF"/>
    <w:rsid w:val="00660CB4"/>
    <w:rsid w:val="00661261"/>
    <w:rsid w:val="00670355"/>
    <w:rsid w:val="00690ACF"/>
    <w:rsid w:val="00691B0C"/>
    <w:rsid w:val="00696331"/>
    <w:rsid w:val="006976EF"/>
    <w:rsid w:val="006A5AFF"/>
    <w:rsid w:val="006B250E"/>
    <w:rsid w:val="006C28D7"/>
    <w:rsid w:val="006D230D"/>
    <w:rsid w:val="006D3FA9"/>
    <w:rsid w:val="006D4C4A"/>
    <w:rsid w:val="006F462C"/>
    <w:rsid w:val="006F69B6"/>
    <w:rsid w:val="006F7B61"/>
    <w:rsid w:val="00713026"/>
    <w:rsid w:val="00721932"/>
    <w:rsid w:val="00723A09"/>
    <w:rsid w:val="0074135E"/>
    <w:rsid w:val="00750C84"/>
    <w:rsid w:val="00754733"/>
    <w:rsid w:val="00755681"/>
    <w:rsid w:val="007615F3"/>
    <w:rsid w:val="00763366"/>
    <w:rsid w:val="007651F2"/>
    <w:rsid w:val="00783C6F"/>
    <w:rsid w:val="0078422A"/>
    <w:rsid w:val="00786AB6"/>
    <w:rsid w:val="00787100"/>
    <w:rsid w:val="00787CC1"/>
    <w:rsid w:val="0079519B"/>
    <w:rsid w:val="00796439"/>
    <w:rsid w:val="007B315E"/>
    <w:rsid w:val="007B3252"/>
    <w:rsid w:val="007E523D"/>
    <w:rsid w:val="007F1230"/>
    <w:rsid w:val="00821346"/>
    <w:rsid w:val="00830831"/>
    <w:rsid w:val="008328E8"/>
    <w:rsid w:val="008514F0"/>
    <w:rsid w:val="008678E6"/>
    <w:rsid w:val="008844BD"/>
    <w:rsid w:val="00884DCF"/>
    <w:rsid w:val="0089218B"/>
    <w:rsid w:val="00897CCA"/>
    <w:rsid w:val="008C31FE"/>
    <w:rsid w:val="008D13C3"/>
    <w:rsid w:val="008D24E8"/>
    <w:rsid w:val="008D3EAC"/>
    <w:rsid w:val="008E0402"/>
    <w:rsid w:val="008E3610"/>
    <w:rsid w:val="008E5A8F"/>
    <w:rsid w:val="008E60CC"/>
    <w:rsid w:val="008F4074"/>
    <w:rsid w:val="009019AF"/>
    <w:rsid w:val="0090557B"/>
    <w:rsid w:val="00914E65"/>
    <w:rsid w:val="009243B4"/>
    <w:rsid w:val="00927451"/>
    <w:rsid w:val="00933EEF"/>
    <w:rsid w:val="009379DE"/>
    <w:rsid w:val="00944BE2"/>
    <w:rsid w:val="00952BA1"/>
    <w:rsid w:val="009533DF"/>
    <w:rsid w:val="00960051"/>
    <w:rsid w:val="00960788"/>
    <w:rsid w:val="00960A57"/>
    <w:rsid w:val="00966E88"/>
    <w:rsid w:val="009757A0"/>
    <w:rsid w:val="00980545"/>
    <w:rsid w:val="00995CC2"/>
    <w:rsid w:val="009A67D6"/>
    <w:rsid w:val="009B6040"/>
    <w:rsid w:val="009D55B5"/>
    <w:rsid w:val="009F2369"/>
    <w:rsid w:val="009F2417"/>
    <w:rsid w:val="00A04CF3"/>
    <w:rsid w:val="00A0790C"/>
    <w:rsid w:val="00A150EE"/>
    <w:rsid w:val="00A3649A"/>
    <w:rsid w:val="00A402F2"/>
    <w:rsid w:val="00A639B4"/>
    <w:rsid w:val="00A63D2B"/>
    <w:rsid w:val="00A93D34"/>
    <w:rsid w:val="00A957E6"/>
    <w:rsid w:val="00A9659E"/>
    <w:rsid w:val="00AA2970"/>
    <w:rsid w:val="00AA72ED"/>
    <w:rsid w:val="00AC7ADA"/>
    <w:rsid w:val="00AF4730"/>
    <w:rsid w:val="00AF6A00"/>
    <w:rsid w:val="00B0720E"/>
    <w:rsid w:val="00B11488"/>
    <w:rsid w:val="00B17DFA"/>
    <w:rsid w:val="00B23E9C"/>
    <w:rsid w:val="00B26558"/>
    <w:rsid w:val="00B31CC9"/>
    <w:rsid w:val="00B3418F"/>
    <w:rsid w:val="00B415CC"/>
    <w:rsid w:val="00B4348F"/>
    <w:rsid w:val="00B43D77"/>
    <w:rsid w:val="00B62AB8"/>
    <w:rsid w:val="00B6709B"/>
    <w:rsid w:val="00B74D9A"/>
    <w:rsid w:val="00B8202F"/>
    <w:rsid w:val="00B9015E"/>
    <w:rsid w:val="00B90B36"/>
    <w:rsid w:val="00BA0952"/>
    <w:rsid w:val="00BB51AE"/>
    <w:rsid w:val="00BB6993"/>
    <w:rsid w:val="00BC195A"/>
    <w:rsid w:val="00BD552C"/>
    <w:rsid w:val="00BD60EE"/>
    <w:rsid w:val="00BE7230"/>
    <w:rsid w:val="00BF71E9"/>
    <w:rsid w:val="00C01FB7"/>
    <w:rsid w:val="00C21F45"/>
    <w:rsid w:val="00C3142B"/>
    <w:rsid w:val="00C31519"/>
    <w:rsid w:val="00C32516"/>
    <w:rsid w:val="00C54DB4"/>
    <w:rsid w:val="00C87863"/>
    <w:rsid w:val="00C95859"/>
    <w:rsid w:val="00CA4D11"/>
    <w:rsid w:val="00CC15D4"/>
    <w:rsid w:val="00CD5BEB"/>
    <w:rsid w:val="00CE2653"/>
    <w:rsid w:val="00CE3804"/>
    <w:rsid w:val="00CE7FE3"/>
    <w:rsid w:val="00CF5853"/>
    <w:rsid w:val="00D02C29"/>
    <w:rsid w:val="00D07485"/>
    <w:rsid w:val="00D217CE"/>
    <w:rsid w:val="00D46255"/>
    <w:rsid w:val="00D5401E"/>
    <w:rsid w:val="00D566CB"/>
    <w:rsid w:val="00D614D1"/>
    <w:rsid w:val="00D631A3"/>
    <w:rsid w:val="00D640AA"/>
    <w:rsid w:val="00D76854"/>
    <w:rsid w:val="00D77E6D"/>
    <w:rsid w:val="00D80629"/>
    <w:rsid w:val="00D85971"/>
    <w:rsid w:val="00D932FF"/>
    <w:rsid w:val="00D96A9B"/>
    <w:rsid w:val="00DA1C74"/>
    <w:rsid w:val="00DA4C7E"/>
    <w:rsid w:val="00DA7BAA"/>
    <w:rsid w:val="00DB02B7"/>
    <w:rsid w:val="00DF0555"/>
    <w:rsid w:val="00E02940"/>
    <w:rsid w:val="00E02D96"/>
    <w:rsid w:val="00E03999"/>
    <w:rsid w:val="00E06CD3"/>
    <w:rsid w:val="00E07215"/>
    <w:rsid w:val="00E22312"/>
    <w:rsid w:val="00E22CEA"/>
    <w:rsid w:val="00E26A72"/>
    <w:rsid w:val="00E27ADE"/>
    <w:rsid w:val="00E35C81"/>
    <w:rsid w:val="00E45FCD"/>
    <w:rsid w:val="00E47604"/>
    <w:rsid w:val="00E65F66"/>
    <w:rsid w:val="00E669C2"/>
    <w:rsid w:val="00E77ED9"/>
    <w:rsid w:val="00EB2465"/>
    <w:rsid w:val="00EB514C"/>
    <w:rsid w:val="00EC128D"/>
    <w:rsid w:val="00EC18D0"/>
    <w:rsid w:val="00ED5D8B"/>
    <w:rsid w:val="00EE1C7C"/>
    <w:rsid w:val="00EE5A3D"/>
    <w:rsid w:val="00EE73F1"/>
    <w:rsid w:val="00EF0F59"/>
    <w:rsid w:val="00EF7DE5"/>
    <w:rsid w:val="00F01A3B"/>
    <w:rsid w:val="00F13B0D"/>
    <w:rsid w:val="00F22613"/>
    <w:rsid w:val="00F22A7E"/>
    <w:rsid w:val="00F23579"/>
    <w:rsid w:val="00F25EAA"/>
    <w:rsid w:val="00F41E3D"/>
    <w:rsid w:val="00F470E7"/>
    <w:rsid w:val="00F653C8"/>
    <w:rsid w:val="00F73650"/>
    <w:rsid w:val="00F75A22"/>
    <w:rsid w:val="00F819C7"/>
    <w:rsid w:val="00F84BA8"/>
    <w:rsid w:val="00F900AB"/>
    <w:rsid w:val="00FB321E"/>
    <w:rsid w:val="00FB5CAB"/>
    <w:rsid w:val="00FC04DA"/>
    <w:rsid w:val="00FC7849"/>
    <w:rsid w:val="00FE20C4"/>
    <w:rsid w:val="00FE7B11"/>
    <w:rsid w:val="00FF6477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B91EEB"/>
  <w15:docId w15:val="{080E1DFE-41CD-4B9D-BEED-71081F8D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"/>
      <w:ind w:left="630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  <w:pPr>
      <w:spacing w:before="2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F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36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369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6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7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64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5401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erts">
    <w:name w:val="Inserts"/>
    <w:basedOn w:val="Normal"/>
    <w:link w:val="InsertsChar"/>
    <w:qFormat/>
    <w:rsid w:val="00D5401E"/>
    <w:pPr>
      <w:widowControl/>
      <w:shd w:val="clear" w:color="auto" w:fill="D9D9D9" w:themeFill="background1" w:themeFillShade="D9"/>
      <w:autoSpaceDE/>
      <w:autoSpaceDN/>
      <w:spacing w:before="240"/>
    </w:pPr>
    <w:rPr>
      <w:rFonts w:ascii="Arial" w:eastAsiaTheme="minorHAnsi" w:hAnsi="Arial" w:cstheme="minorBidi"/>
      <w:i/>
      <w:sz w:val="24"/>
    </w:rPr>
  </w:style>
  <w:style w:type="character" w:customStyle="1" w:styleId="InsertsChar">
    <w:name w:val="Inserts Char"/>
    <w:basedOn w:val="DefaultParagraphFont"/>
    <w:link w:val="Inserts"/>
    <w:rsid w:val="00D5401E"/>
    <w:rPr>
      <w:rFonts w:ascii="Arial" w:hAnsi="Arial"/>
      <w:i/>
      <w:sz w:val="24"/>
      <w:shd w:val="clear" w:color="auto" w:fill="D9D9D9" w:themeFill="background1" w:themeFillShade="D9"/>
    </w:rPr>
  </w:style>
  <w:style w:type="character" w:styleId="Hyperlink">
    <w:name w:val="Hyperlink"/>
    <w:basedOn w:val="DefaultParagraphFont"/>
    <w:uiPriority w:val="99"/>
    <w:unhideWhenUsed/>
    <w:rsid w:val="00944B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44BE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21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2022-07-22T07:00:00+00:00</Effective_x0020_date>
    <Contract_x0020_topic xmlns="47be7094-86b6-4c75-87da-a9bfd340ff09">Health Equity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https://www.oregon.gov/oha/HSD/OHP/CCO/DCO-Health-Equity-Assessment-Template-2022.docx</Url>
      <Description>Health Equity Assessment Template, 07-2022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DCO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FEAC2CE0-BFC2-437A-AA40-3262CE64D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7ED79-5367-444F-8950-8A6F143DF24D}"/>
</file>

<file path=customXml/itemProps3.xml><?xml version="1.0" encoding="utf-8"?>
<ds:datastoreItem xmlns:ds="http://schemas.openxmlformats.org/officeDocument/2006/customXml" ds:itemID="{19338C06-9BDA-4661-9621-D9C02DAFC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2BD9A-E668-4B62-B5C9-DE28A0DD086A}">
  <ds:schemaRefs>
    <ds:schemaRef ds:uri="18c512f8-6ae3-4fa5-87de-0fde3cbac2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e731793-f234-41e0-a534-3d684ffa6e6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Equity Assessment Template, 07-2022</dc:title>
  <dc:subject/>
  <dc:creator>MAGRISH Ralph M</dc:creator>
  <cp:keywords/>
  <cp:lastModifiedBy>Henning Cheryl  L</cp:lastModifiedBy>
  <cp:revision>3</cp:revision>
  <dcterms:created xsi:type="dcterms:W3CDTF">2022-07-23T00:00:00Z</dcterms:created>
  <dcterms:modified xsi:type="dcterms:W3CDTF">2022-07-23T00:08:00Z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2022-07-06T00:00:00Z</vt:filetime>
  </property>
  <property fmtid="{D5CDD505-2E9C-101B-9397-08002B2CF9AE}" pid="5" name="ContentTypeId">
    <vt:lpwstr>0x0101004FC3AD29F9C3BA4492D9BCF45F3C0A51</vt:lpwstr>
  </property>
  <property fmtid="{D5CDD505-2E9C-101B-9397-08002B2CF9AE}" pid="6" name="WorkflowChangePath">
    <vt:lpwstr>dff07ce7-2fe0-44e5-9d33-eb01c4950507,4;dff07ce7-2fe0-44e5-9d33-eb01c4950507,6;</vt:lpwstr>
  </property>
</Properties>
</file>