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A5B0"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6D77956" wp14:editId="4356D4FF">
                <wp:extent cx="6305702" cy="0"/>
                <wp:effectExtent l="0" t="19050" r="19050" b="19050"/>
                <wp:docPr id="9" name="Straight Connector 9"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66BE4643" id="Straight Connector 9"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VNWBitAEAAFIDAAAOAAAAAAAAAAAAAAAAAC4CAABkcnMvZTJvRG9jLnhtbFBL&#10;AQItABQABgAIAAAAIQAyXOU51wAAAAIBAAAPAAAAAAAAAAAAAAAAAA4EAABkcnMvZG93bnJldi54&#10;bWxQSwUGAAAAAAQABADzAAAAEgUAAAAA&#10;" strokecolor="#082a75" strokeweight="3pt">
                <w10:anchorlock/>
              </v:line>
            </w:pict>
          </mc:Fallback>
        </mc:AlternateContent>
      </w:r>
    </w:p>
    <w:p w14:paraId="20CCC7CC" w14:textId="45EEAD8C" w:rsidR="00662E64" w:rsidRPr="007470EB" w:rsidRDefault="00A86B5E" w:rsidP="00192039">
      <w:pPr>
        <w:spacing w:after="240"/>
        <w:rPr>
          <w:b w:val="0"/>
          <w:color w:val="002060"/>
          <w:sz w:val="22"/>
        </w:rPr>
      </w:pPr>
      <w:r w:rsidRPr="007470EB">
        <w:rPr>
          <w:caps/>
          <w:color w:val="002060"/>
          <w:sz w:val="22"/>
          <w:u w:val="thick"/>
        </w:rPr>
        <w:t>Introduction</w:t>
      </w:r>
      <w:r w:rsidRPr="007470EB">
        <w:rPr>
          <w:color w:val="002060"/>
          <w:sz w:val="22"/>
        </w:rPr>
        <w:t xml:space="preserve">: </w:t>
      </w:r>
      <w:r w:rsidR="005156B5" w:rsidRPr="007470EB">
        <w:rPr>
          <w:b w:val="0"/>
          <w:color w:val="002060"/>
          <w:sz w:val="22"/>
        </w:rPr>
        <w:t xml:space="preserve">The Oregon Health Authority (OHA) is responsible for monitoring compliance with the terms and conditions of </w:t>
      </w:r>
      <w:r w:rsidR="001D52F2" w:rsidRPr="007470EB">
        <w:rPr>
          <w:b w:val="0"/>
          <w:color w:val="002060"/>
          <w:sz w:val="22"/>
        </w:rPr>
        <w:t>the Coordinated Care Organization (CCO) c</w:t>
      </w:r>
      <w:r w:rsidR="005156B5" w:rsidRPr="007470EB">
        <w:rPr>
          <w:b w:val="0"/>
          <w:color w:val="002060"/>
          <w:sz w:val="22"/>
        </w:rPr>
        <w:t>ontract and all applicable rules and laws</w:t>
      </w:r>
      <w:r w:rsidR="00830ED2" w:rsidRPr="007470EB">
        <w:rPr>
          <w:b w:val="0"/>
          <w:color w:val="002060"/>
          <w:sz w:val="22"/>
        </w:rPr>
        <w:t xml:space="preserve"> </w:t>
      </w:r>
      <w:r w:rsidR="002B3A9C" w:rsidRPr="007470EB">
        <w:rPr>
          <w:b w:val="0"/>
          <w:color w:val="002060"/>
          <w:sz w:val="22"/>
        </w:rPr>
        <w:t>by</w:t>
      </w:r>
      <w:r w:rsidR="00830ED2" w:rsidRPr="007470EB">
        <w:rPr>
          <w:b w:val="0"/>
          <w:color w:val="002060"/>
          <w:sz w:val="22"/>
        </w:rPr>
        <w:t xml:space="preserve"> Exhibit B, Part 9 – Program Integrity</w:t>
      </w:r>
      <w:r w:rsidR="005156B5" w:rsidRPr="007470EB">
        <w:rPr>
          <w:b w:val="0"/>
          <w:color w:val="002060"/>
          <w:sz w:val="22"/>
        </w:rPr>
        <w:t xml:space="preserve">. The </w:t>
      </w:r>
      <w:r w:rsidR="00927FC1" w:rsidRPr="007470EB">
        <w:rPr>
          <w:b w:val="0"/>
          <w:color w:val="002060"/>
          <w:sz w:val="22"/>
        </w:rPr>
        <w:t xml:space="preserve">OHA </w:t>
      </w:r>
      <w:r w:rsidR="00D00517" w:rsidRPr="007470EB">
        <w:rPr>
          <w:b w:val="0"/>
          <w:color w:val="002060"/>
          <w:sz w:val="22"/>
        </w:rPr>
        <w:t xml:space="preserve">Office of </w:t>
      </w:r>
      <w:r w:rsidR="008C2C5F" w:rsidRPr="007470EB">
        <w:rPr>
          <w:b w:val="0"/>
          <w:color w:val="002060"/>
          <w:sz w:val="22"/>
        </w:rPr>
        <w:t>Program Integrity (</w:t>
      </w:r>
      <w:r w:rsidR="00D00517" w:rsidRPr="007470EB">
        <w:rPr>
          <w:b w:val="0"/>
          <w:color w:val="002060"/>
          <w:sz w:val="22"/>
        </w:rPr>
        <w:t>O</w:t>
      </w:r>
      <w:r w:rsidR="008C2C5F" w:rsidRPr="007470EB">
        <w:rPr>
          <w:b w:val="0"/>
          <w:color w:val="002060"/>
          <w:sz w:val="22"/>
        </w:rPr>
        <w:t xml:space="preserve">PI) </w:t>
      </w:r>
      <w:r w:rsidR="005156B5" w:rsidRPr="007470EB">
        <w:rPr>
          <w:b w:val="0"/>
          <w:color w:val="002060"/>
          <w:sz w:val="22"/>
        </w:rPr>
        <w:t xml:space="preserve">will utilize this </w:t>
      </w:r>
      <w:r w:rsidR="00C24C10" w:rsidRPr="007470EB">
        <w:rPr>
          <w:b w:val="0"/>
          <w:color w:val="002060"/>
          <w:sz w:val="22"/>
        </w:rPr>
        <w:t xml:space="preserve">review </w:t>
      </w:r>
      <w:r w:rsidR="005156B5" w:rsidRPr="007470EB">
        <w:rPr>
          <w:b w:val="0"/>
          <w:color w:val="002060"/>
          <w:sz w:val="22"/>
        </w:rPr>
        <w:t xml:space="preserve">tool to </w:t>
      </w:r>
      <w:r w:rsidR="004118B7" w:rsidRPr="007470EB">
        <w:rPr>
          <w:b w:val="0"/>
          <w:color w:val="002060"/>
          <w:sz w:val="22"/>
        </w:rPr>
        <w:t xml:space="preserve">evaluate </w:t>
      </w:r>
      <w:r w:rsidR="000879DB" w:rsidRPr="007470EB">
        <w:rPr>
          <w:b w:val="0"/>
          <w:color w:val="002060"/>
          <w:sz w:val="22"/>
        </w:rPr>
        <w:t>the following c</w:t>
      </w:r>
      <w:r w:rsidR="00667510" w:rsidRPr="007470EB">
        <w:rPr>
          <w:b w:val="0"/>
          <w:color w:val="002060"/>
          <w:sz w:val="22"/>
        </w:rPr>
        <w:t xml:space="preserve">ontract </w:t>
      </w:r>
      <w:r w:rsidR="00C537C4" w:rsidRPr="007470EB">
        <w:rPr>
          <w:b w:val="0"/>
          <w:color w:val="002060"/>
          <w:sz w:val="22"/>
        </w:rPr>
        <w:t xml:space="preserve">deliverables: </w:t>
      </w:r>
    </w:p>
    <w:tbl>
      <w:tblPr>
        <w:tblW w:w="9985" w:type="dxa"/>
        <w:tblLook w:val="04A0" w:firstRow="1" w:lastRow="0" w:firstColumn="1" w:lastColumn="0" w:noHBand="0" w:noVBand="1"/>
      </w:tblPr>
      <w:tblGrid>
        <w:gridCol w:w="4855"/>
        <w:gridCol w:w="2340"/>
        <w:gridCol w:w="2790"/>
      </w:tblGrid>
      <w:tr w:rsidR="00CD4E86" w:rsidRPr="007470EB" w14:paraId="4D9FBCF5" w14:textId="77777777" w:rsidTr="008360E5">
        <w:trPr>
          <w:trHeight w:val="269"/>
        </w:trPr>
        <w:tc>
          <w:tcPr>
            <w:tcW w:w="4855" w:type="dxa"/>
            <w:tcBorders>
              <w:top w:val="single" w:sz="4" w:space="0" w:color="auto"/>
              <w:left w:val="single" w:sz="4" w:space="0" w:color="auto"/>
              <w:bottom w:val="single" w:sz="4" w:space="0" w:color="auto"/>
              <w:right w:val="single" w:sz="4" w:space="0" w:color="auto"/>
            </w:tcBorders>
            <w:shd w:val="clear" w:color="auto" w:fill="D6E9F5" w:themeFill="accent2" w:themeFillTint="33"/>
            <w:vAlign w:val="center"/>
          </w:tcPr>
          <w:p w14:paraId="1098F042" w14:textId="77777777" w:rsidR="00CD4E86" w:rsidRPr="007470EB" w:rsidRDefault="00CD4E86" w:rsidP="00D05C17">
            <w:pPr>
              <w:spacing w:line="240" w:lineRule="auto"/>
              <w:rPr>
                <w:rFonts w:ascii="Calibri" w:eastAsia="Times New Roman" w:hAnsi="Calibri" w:cs="Calibri"/>
                <w:sz w:val="22"/>
              </w:rPr>
            </w:pPr>
            <w:r w:rsidRPr="007470EB">
              <w:rPr>
                <w:rFonts w:ascii="Calibri" w:eastAsia="Times New Roman" w:hAnsi="Calibri" w:cs="Calibri"/>
                <w:sz w:val="22"/>
              </w:rPr>
              <w:t>Deliverable</w:t>
            </w:r>
          </w:p>
        </w:tc>
        <w:tc>
          <w:tcPr>
            <w:tcW w:w="234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5645D10B" w14:textId="0421F6ED" w:rsidR="00CD4E86" w:rsidRPr="007470EB" w:rsidRDefault="000879DB" w:rsidP="00D05C17">
            <w:pPr>
              <w:spacing w:line="240" w:lineRule="auto"/>
              <w:rPr>
                <w:rFonts w:ascii="Calibri" w:eastAsia="Times New Roman" w:hAnsi="Calibri" w:cs="Calibri"/>
                <w:sz w:val="22"/>
              </w:rPr>
            </w:pPr>
            <w:r w:rsidRPr="007470EB">
              <w:rPr>
                <w:rFonts w:ascii="Calibri" w:eastAsia="Times New Roman" w:hAnsi="Calibri" w:cs="Calibri"/>
                <w:sz w:val="22"/>
              </w:rPr>
              <w:t>Contract Citation</w:t>
            </w:r>
          </w:p>
        </w:tc>
        <w:tc>
          <w:tcPr>
            <w:tcW w:w="2790" w:type="dxa"/>
            <w:tcBorders>
              <w:top w:val="single" w:sz="4" w:space="0" w:color="auto"/>
              <w:left w:val="nil"/>
              <w:bottom w:val="single" w:sz="4" w:space="0" w:color="auto"/>
              <w:right w:val="single" w:sz="4" w:space="0" w:color="auto"/>
            </w:tcBorders>
            <w:shd w:val="clear" w:color="auto" w:fill="D6E9F5" w:themeFill="accent2" w:themeFillTint="33"/>
            <w:vAlign w:val="center"/>
          </w:tcPr>
          <w:p w14:paraId="4F716E42" w14:textId="77777777" w:rsidR="00CD4E86" w:rsidRPr="007470EB" w:rsidRDefault="00CD4E86" w:rsidP="00D05C17">
            <w:pPr>
              <w:spacing w:line="240" w:lineRule="auto"/>
              <w:rPr>
                <w:rFonts w:ascii="Calibri" w:eastAsia="Times New Roman" w:hAnsi="Calibri" w:cs="Calibri"/>
                <w:sz w:val="22"/>
              </w:rPr>
            </w:pPr>
            <w:r w:rsidRPr="007470EB">
              <w:rPr>
                <w:rFonts w:ascii="Calibri" w:eastAsia="Times New Roman" w:hAnsi="Calibri" w:cs="Calibri"/>
                <w:sz w:val="22"/>
              </w:rPr>
              <w:t>Due Date</w:t>
            </w:r>
          </w:p>
        </w:tc>
      </w:tr>
      <w:tr w:rsidR="00CD4E86" w:rsidRPr="007470EB" w14:paraId="6455D67E" w14:textId="77777777" w:rsidTr="00D05C17">
        <w:trPr>
          <w:trHeight w:val="576"/>
        </w:trPr>
        <w:tc>
          <w:tcPr>
            <w:tcW w:w="4855" w:type="dxa"/>
            <w:tcBorders>
              <w:top w:val="nil"/>
              <w:left w:val="single" w:sz="4" w:space="0" w:color="auto"/>
              <w:bottom w:val="single" w:sz="4" w:space="0" w:color="auto"/>
              <w:right w:val="single" w:sz="4" w:space="0" w:color="auto"/>
            </w:tcBorders>
            <w:shd w:val="clear" w:color="auto" w:fill="auto"/>
            <w:vAlign w:val="center"/>
            <w:hideMark/>
          </w:tcPr>
          <w:p w14:paraId="0420DAD3" w14:textId="480EDC3D" w:rsidR="00CD4E86" w:rsidRPr="007470EB" w:rsidRDefault="00C60538" w:rsidP="00D05C17">
            <w:pPr>
              <w:spacing w:line="240" w:lineRule="auto"/>
              <w:rPr>
                <w:rFonts w:eastAsia="Times New Roman" w:cstheme="minorHAnsi"/>
                <w:b w:val="0"/>
                <w:sz w:val="22"/>
              </w:rPr>
            </w:pPr>
            <w:r>
              <w:rPr>
                <w:rFonts w:eastAsia="Times New Roman" w:cstheme="minorHAnsi"/>
                <w:b w:val="0"/>
                <w:sz w:val="22"/>
              </w:rPr>
              <w:t>2024</w:t>
            </w:r>
            <w:r w:rsidR="008B1977" w:rsidRPr="007470EB">
              <w:rPr>
                <w:rFonts w:eastAsia="Times New Roman" w:cstheme="minorHAnsi"/>
                <w:b w:val="0"/>
                <w:sz w:val="22"/>
              </w:rPr>
              <w:t xml:space="preserve"> </w:t>
            </w:r>
            <w:r w:rsidR="00CD4E86" w:rsidRPr="007470EB">
              <w:rPr>
                <w:rFonts w:eastAsia="Times New Roman" w:cstheme="minorHAnsi"/>
                <w:b w:val="0"/>
                <w:sz w:val="22"/>
              </w:rPr>
              <w:t xml:space="preserve">Quarterly </w:t>
            </w:r>
            <w:r w:rsidR="00C05271" w:rsidRPr="007470EB">
              <w:rPr>
                <w:rFonts w:eastAsia="Times New Roman" w:cstheme="minorHAnsi"/>
                <w:b w:val="0"/>
                <w:sz w:val="22"/>
              </w:rPr>
              <w:t>Fraud, Waste and Abuse (</w:t>
            </w:r>
            <w:r w:rsidR="00CD4E86" w:rsidRPr="007470EB">
              <w:rPr>
                <w:rFonts w:eastAsia="Times New Roman" w:cstheme="minorHAnsi"/>
                <w:b w:val="0"/>
                <w:sz w:val="22"/>
              </w:rPr>
              <w:t>FWA</w:t>
            </w:r>
            <w:r w:rsidR="00C05271" w:rsidRPr="007470EB">
              <w:rPr>
                <w:rFonts w:eastAsia="Times New Roman" w:cstheme="minorHAnsi"/>
                <w:b w:val="0"/>
                <w:sz w:val="22"/>
              </w:rPr>
              <w:t>)</w:t>
            </w:r>
            <w:r w:rsidR="00CD4E86" w:rsidRPr="007470EB">
              <w:rPr>
                <w:rFonts w:eastAsia="Times New Roman" w:cstheme="minorHAnsi"/>
                <w:b w:val="0"/>
                <w:sz w:val="22"/>
              </w:rPr>
              <w:t xml:space="preserve"> Audit Reports</w:t>
            </w:r>
          </w:p>
        </w:tc>
        <w:tc>
          <w:tcPr>
            <w:tcW w:w="2340" w:type="dxa"/>
            <w:tcBorders>
              <w:top w:val="nil"/>
              <w:left w:val="nil"/>
              <w:bottom w:val="single" w:sz="4" w:space="0" w:color="auto"/>
              <w:right w:val="single" w:sz="4" w:space="0" w:color="auto"/>
            </w:tcBorders>
            <w:shd w:val="clear" w:color="auto" w:fill="auto"/>
            <w:vAlign w:val="center"/>
            <w:hideMark/>
          </w:tcPr>
          <w:p w14:paraId="7B777FA1" w14:textId="2CF43349" w:rsidR="00CD4E86" w:rsidRPr="007470EB" w:rsidRDefault="0035653D" w:rsidP="00D05C17">
            <w:pPr>
              <w:spacing w:line="240" w:lineRule="auto"/>
              <w:rPr>
                <w:rFonts w:eastAsia="Times New Roman" w:cstheme="minorHAnsi"/>
                <w:b w:val="0"/>
                <w:sz w:val="22"/>
              </w:rPr>
            </w:pPr>
            <w:hyperlink r:id="rId11" w:anchor="page=165" w:history="1">
              <w:r w:rsidR="00CD4E86" w:rsidRPr="007470EB">
                <w:rPr>
                  <w:rStyle w:val="Hyperlink"/>
                  <w:rFonts w:eastAsia="Times New Roman" w:cstheme="minorHAnsi"/>
                  <w:b w:val="0"/>
                  <w:sz w:val="22"/>
                </w:rPr>
                <w:t xml:space="preserve">Ex. B, Part 9, Sec. 17, Para. b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2</w:t>
              </w:r>
              <w:r w:rsidR="00840C32" w:rsidRPr="007470EB">
                <w:rPr>
                  <w:rStyle w:val="Hyperlink"/>
                  <w:rFonts w:eastAsia="Times New Roman" w:cstheme="minorHAnsi"/>
                  <w:b w:val="0"/>
                  <w:sz w:val="22"/>
                </w:rPr>
                <w:t>)</w:t>
              </w:r>
            </w:hyperlink>
          </w:p>
        </w:tc>
        <w:tc>
          <w:tcPr>
            <w:tcW w:w="2790" w:type="dxa"/>
            <w:tcBorders>
              <w:top w:val="nil"/>
              <w:left w:val="nil"/>
              <w:bottom w:val="single" w:sz="4" w:space="0" w:color="auto"/>
              <w:right w:val="single" w:sz="4" w:space="0" w:color="auto"/>
            </w:tcBorders>
            <w:shd w:val="clear" w:color="auto" w:fill="auto"/>
            <w:vAlign w:val="center"/>
            <w:hideMark/>
          </w:tcPr>
          <w:p w14:paraId="32683F6C"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30 days following the end of each calendar quarter</w:t>
            </w:r>
          </w:p>
        </w:tc>
      </w:tr>
      <w:tr w:rsidR="00CD4E86" w:rsidRPr="007470EB" w14:paraId="7B6364EF" w14:textId="77777777" w:rsidTr="00D05C17">
        <w:trPr>
          <w:trHeight w:val="57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28BD2" w14:textId="7D23E31A" w:rsidR="00CD4E86" w:rsidRPr="007470EB" w:rsidRDefault="00C60538" w:rsidP="00D05C17">
            <w:pPr>
              <w:spacing w:line="240" w:lineRule="auto"/>
              <w:rPr>
                <w:rFonts w:eastAsia="Times New Roman" w:cstheme="minorHAnsi"/>
                <w:b w:val="0"/>
                <w:sz w:val="22"/>
              </w:rPr>
            </w:pPr>
            <w:r>
              <w:rPr>
                <w:rFonts w:eastAsia="Times New Roman" w:cstheme="minorHAnsi"/>
                <w:b w:val="0"/>
                <w:sz w:val="22"/>
              </w:rPr>
              <w:t>2024</w:t>
            </w:r>
            <w:r w:rsidR="008B1977" w:rsidRPr="007470EB">
              <w:rPr>
                <w:rFonts w:eastAsia="Times New Roman" w:cstheme="minorHAnsi"/>
                <w:b w:val="0"/>
                <w:sz w:val="22"/>
              </w:rPr>
              <w:t xml:space="preserve"> </w:t>
            </w:r>
            <w:r w:rsidR="00CD4E86" w:rsidRPr="007470EB">
              <w:rPr>
                <w:rFonts w:eastAsia="Times New Roman" w:cstheme="minorHAnsi"/>
                <w:b w:val="0"/>
                <w:sz w:val="22"/>
              </w:rPr>
              <w:t>Annual FWA Audit Report</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14:paraId="7E8ACE47" w14:textId="458CC851" w:rsidR="00CD4E86" w:rsidRPr="007470EB" w:rsidRDefault="0035653D" w:rsidP="00D05C17">
            <w:pPr>
              <w:spacing w:line="240" w:lineRule="auto"/>
              <w:rPr>
                <w:rFonts w:eastAsia="Times New Roman" w:cstheme="minorHAnsi"/>
                <w:b w:val="0"/>
                <w:sz w:val="22"/>
              </w:rPr>
            </w:pPr>
            <w:hyperlink r:id="rId12" w:anchor="page=165" w:history="1">
              <w:r w:rsidR="00CD4E86" w:rsidRPr="007470EB">
                <w:rPr>
                  <w:rStyle w:val="Hyperlink"/>
                  <w:rFonts w:eastAsia="Times New Roman" w:cstheme="minorHAnsi"/>
                  <w:b w:val="0"/>
                  <w:sz w:val="22"/>
                </w:rPr>
                <w:t xml:space="preserve">Ex. B, Part 9, Sec. 17, Para. b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1</w:t>
              </w:r>
              <w:r w:rsidR="00840C32" w:rsidRPr="007470EB">
                <w:rPr>
                  <w:rStyle w:val="Hyperlink"/>
                  <w:rFonts w:eastAsia="Times New Roman" w:cstheme="minorHAnsi"/>
                  <w:b w:val="0"/>
                  <w:sz w:val="22"/>
                </w:rPr>
                <w:t>)</w:t>
              </w:r>
            </w:hyperlink>
          </w:p>
        </w:tc>
        <w:tc>
          <w:tcPr>
            <w:tcW w:w="2790" w:type="dxa"/>
            <w:tcBorders>
              <w:top w:val="single" w:sz="4" w:space="0" w:color="auto"/>
              <w:left w:val="nil"/>
              <w:bottom w:val="single" w:sz="4" w:space="0" w:color="auto"/>
              <w:right w:val="single" w:sz="4" w:space="0" w:color="auto"/>
            </w:tcBorders>
            <w:shd w:val="clear" w:color="auto" w:fill="auto"/>
            <w:vAlign w:val="center"/>
            <w:hideMark/>
          </w:tcPr>
          <w:p w14:paraId="2E187593"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January 31 of each Contract Year</w:t>
            </w:r>
          </w:p>
        </w:tc>
      </w:tr>
      <w:tr w:rsidR="00CD4E86" w:rsidRPr="007470EB" w14:paraId="5AE99261" w14:textId="77777777" w:rsidTr="00D05C17">
        <w:trPr>
          <w:trHeight w:val="576"/>
        </w:trPr>
        <w:tc>
          <w:tcPr>
            <w:tcW w:w="4855" w:type="dxa"/>
            <w:tcBorders>
              <w:top w:val="single" w:sz="4" w:space="0" w:color="auto"/>
              <w:left w:val="single" w:sz="4" w:space="0" w:color="auto"/>
              <w:bottom w:val="single" w:sz="4" w:space="0" w:color="auto"/>
              <w:right w:val="single" w:sz="4" w:space="0" w:color="auto"/>
            </w:tcBorders>
            <w:shd w:val="clear" w:color="auto" w:fill="auto"/>
            <w:vAlign w:val="center"/>
          </w:tcPr>
          <w:p w14:paraId="2F24318A" w14:textId="64CC5F91" w:rsidR="00CD4E86" w:rsidRPr="007470EB" w:rsidRDefault="00C60538" w:rsidP="00D05C17">
            <w:pPr>
              <w:spacing w:line="240" w:lineRule="auto"/>
              <w:rPr>
                <w:rFonts w:eastAsia="Times New Roman" w:cstheme="minorHAnsi"/>
                <w:b w:val="0"/>
                <w:sz w:val="22"/>
              </w:rPr>
            </w:pPr>
            <w:r>
              <w:rPr>
                <w:rFonts w:eastAsia="Times New Roman" w:cstheme="minorHAnsi"/>
                <w:b w:val="0"/>
                <w:sz w:val="22"/>
              </w:rPr>
              <w:t>2024</w:t>
            </w:r>
            <w:r w:rsidR="008B1977" w:rsidRPr="007470EB">
              <w:rPr>
                <w:rFonts w:eastAsia="Times New Roman" w:cstheme="minorHAnsi"/>
                <w:b w:val="0"/>
                <w:sz w:val="22"/>
              </w:rPr>
              <w:t xml:space="preserve"> </w:t>
            </w:r>
            <w:r w:rsidR="00CD4E86" w:rsidRPr="007470EB">
              <w:rPr>
                <w:rFonts w:eastAsia="Times New Roman" w:cstheme="minorHAnsi"/>
                <w:b w:val="0"/>
                <w:sz w:val="22"/>
              </w:rPr>
              <w:t>Quarterly FWA Referrals and Investigations Reports</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8D59C5" w14:textId="73B582E0" w:rsidR="00CD4E86" w:rsidRPr="007470EB" w:rsidRDefault="0035653D" w:rsidP="00D05C17">
            <w:pPr>
              <w:spacing w:line="240" w:lineRule="auto"/>
              <w:rPr>
                <w:rFonts w:eastAsia="Times New Roman" w:cstheme="minorHAnsi"/>
                <w:b w:val="0"/>
                <w:sz w:val="22"/>
              </w:rPr>
            </w:pPr>
            <w:hyperlink r:id="rId13" w:anchor="page=165" w:history="1">
              <w:r w:rsidR="00CD4E86" w:rsidRPr="007470EB">
                <w:rPr>
                  <w:rStyle w:val="Hyperlink"/>
                  <w:rFonts w:eastAsia="Times New Roman" w:cstheme="minorHAnsi"/>
                  <w:b w:val="0"/>
                  <w:sz w:val="22"/>
                </w:rPr>
                <w:t xml:space="preserve">Ex. B, Part 9, Sec. 17, Para. c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2</w:t>
              </w:r>
              <w:r w:rsidR="00840C32" w:rsidRPr="007470EB">
                <w:rPr>
                  <w:rStyle w:val="Hyperlink"/>
                  <w:rFonts w:eastAsia="Times New Roman" w:cstheme="minorHAnsi"/>
                  <w:b w:val="0"/>
                  <w:sz w:val="22"/>
                </w:rPr>
                <w:t>)</w:t>
              </w:r>
            </w:hyperlink>
          </w:p>
        </w:tc>
        <w:tc>
          <w:tcPr>
            <w:tcW w:w="2790" w:type="dxa"/>
            <w:tcBorders>
              <w:top w:val="single" w:sz="4" w:space="0" w:color="auto"/>
              <w:left w:val="nil"/>
              <w:bottom w:val="single" w:sz="4" w:space="0" w:color="auto"/>
              <w:right w:val="single" w:sz="4" w:space="0" w:color="auto"/>
            </w:tcBorders>
            <w:shd w:val="clear" w:color="auto" w:fill="auto"/>
            <w:vAlign w:val="center"/>
          </w:tcPr>
          <w:p w14:paraId="3BB99DDA"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30 days following the end of each calendar quarter</w:t>
            </w:r>
          </w:p>
        </w:tc>
      </w:tr>
      <w:tr w:rsidR="00CD4E86" w:rsidRPr="007470EB" w14:paraId="6F37AE72" w14:textId="77777777" w:rsidTr="00D05C17">
        <w:trPr>
          <w:trHeight w:val="576"/>
        </w:trPr>
        <w:tc>
          <w:tcPr>
            <w:tcW w:w="4855" w:type="dxa"/>
            <w:tcBorders>
              <w:top w:val="nil"/>
              <w:left w:val="single" w:sz="4" w:space="0" w:color="auto"/>
              <w:bottom w:val="single" w:sz="4" w:space="0" w:color="auto"/>
              <w:right w:val="single" w:sz="4" w:space="0" w:color="auto"/>
            </w:tcBorders>
            <w:shd w:val="clear" w:color="auto" w:fill="auto"/>
            <w:vAlign w:val="center"/>
            <w:hideMark/>
          </w:tcPr>
          <w:p w14:paraId="4DA17971" w14:textId="0F7B3916" w:rsidR="00CD4E86" w:rsidRPr="007470EB" w:rsidRDefault="00C60538" w:rsidP="00D05C17">
            <w:pPr>
              <w:spacing w:line="240" w:lineRule="auto"/>
              <w:rPr>
                <w:rFonts w:eastAsia="Times New Roman" w:cstheme="minorHAnsi"/>
                <w:b w:val="0"/>
                <w:sz w:val="22"/>
              </w:rPr>
            </w:pPr>
            <w:r>
              <w:rPr>
                <w:rFonts w:eastAsia="Times New Roman" w:cstheme="minorHAnsi"/>
                <w:b w:val="0"/>
                <w:sz w:val="22"/>
              </w:rPr>
              <w:t>2024</w:t>
            </w:r>
            <w:r w:rsidR="008B1977" w:rsidRPr="007470EB">
              <w:rPr>
                <w:rFonts w:eastAsia="Times New Roman" w:cstheme="minorHAnsi"/>
                <w:b w:val="0"/>
                <w:sz w:val="22"/>
              </w:rPr>
              <w:t xml:space="preserve"> </w:t>
            </w:r>
            <w:r w:rsidR="00CD4E86" w:rsidRPr="007470EB">
              <w:rPr>
                <w:rFonts w:eastAsia="Times New Roman" w:cstheme="minorHAnsi"/>
                <w:b w:val="0"/>
                <w:sz w:val="22"/>
              </w:rPr>
              <w:t>Annual FWA Referrals and Investigations Report</w:t>
            </w:r>
          </w:p>
        </w:tc>
        <w:tc>
          <w:tcPr>
            <w:tcW w:w="2340" w:type="dxa"/>
            <w:tcBorders>
              <w:top w:val="nil"/>
              <w:left w:val="nil"/>
              <w:bottom w:val="single" w:sz="4" w:space="0" w:color="auto"/>
              <w:right w:val="single" w:sz="4" w:space="0" w:color="auto"/>
            </w:tcBorders>
            <w:shd w:val="clear" w:color="auto" w:fill="auto"/>
            <w:vAlign w:val="center"/>
            <w:hideMark/>
          </w:tcPr>
          <w:p w14:paraId="46BCB499" w14:textId="031FED66" w:rsidR="00CD4E86" w:rsidRPr="007470EB" w:rsidRDefault="0035653D" w:rsidP="00D05C17">
            <w:pPr>
              <w:spacing w:line="240" w:lineRule="auto"/>
              <w:rPr>
                <w:rFonts w:eastAsia="Times New Roman" w:cstheme="minorHAnsi"/>
                <w:b w:val="0"/>
                <w:sz w:val="22"/>
              </w:rPr>
            </w:pPr>
            <w:hyperlink r:id="rId14" w:anchor="page=165" w:history="1">
              <w:r w:rsidR="00CD4E86" w:rsidRPr="007470EB">
                <w:rPr>
                  <w:rStyle w:val="Hyperlink"/>
                  <w:rFonts w:eastAsia="Times New Roman" w:cstheme="minorHAnsi"/>
                  <w:b w:val="0"/>
                  <w:sz w:val="22"/>
                </w:rPr>
                <w:t xml:space="preserve">Ex. B, Part 9, Sec. 17, Para. c </w:t>
              </w:r>
              <w:r w:rsidR="00840C32" w:rsidRPr="007470EB">
                <w:rPr>
                  <w:rStyle w:val="Hyperlink"/>
                  <w:rFonts w:eastAsia="Times New Roman" w:cstheme="minorHAnsi"/>
                  <w:b w:val="0"/>
                  <w:sz w:val="22"/>
                </w:rPr>
                <w:t>(</w:t>
              </w:r>
              <w:r w:rsidR="00CD4E86" w:rsidRPr="007470EB">
                <w:rPr>
                  <w:rStyle w:val="Hyperlink"/>
                  <w:rFonts w:eastAsia="Times New Roman" w:cstheme="minorHAnsi"/>
                  <w:b w:val="0"/>
                  <w:sz w:val="22"/>
                </w:rPr>
                <w:t>1</w:t>
              </w:r>
              <w:r w:rsidR="00840C32" w:rsidRPr="007470EB">
                <w:rPr>
                  <w:rStyle w:val="Hyperlink"/>
                  <w:rFonts w:eastAsia="Times New Roman" w:cstheme="minorHAnsi"/>
                  <w:b w:val="0"/>
                  <w:sz w:val="22"/>
                </w:rPr>
                <w:t>)</w:t>
              </w:r>
            </w:hyperlink>
          </w:p>
        </w:tc>
        <w:tc>
          <w:tcPr>
            <w:tcW w:w="2790" w:type="dxa"/>
            <w:tcBorders>
              <w:top w:val="nil"/>
              <w:left w:val="nil"/>
              <w:bottom w:val="single" w:sz="4" w:space="0" w:color="auto"/>
              <w:right w:val="single" w:sz="4" w:space="0" w:color="auto"/>
            </w:tcBorders>
            <w:shd w:val="clear" w:color="auto" w:fill="auto"/>
            <w:vAlign w:val="center"/>
            <w:hideMark/>
          </w:tcPr>
          <w:p w14:paraId="50693589" w14:textId="77777777" w:rsidR="00CD4E86" w:rsidRPr="007470EB" w:rsidRDefault="00CD4E86" w:rsidP="00D05C17">
            <w:pPr>
              <w:spacing w:line="240" w:lineRule="auto"/>
              <w:rPr>
                <w:rFonts w:eastAsia="Times New Roman" w:cstheme="minorHAnsi"/>
                <w:b w:val="0"/>
                <w:sz w:val="22"/>
              </w:rPr>
            </w:pPr>
            <w:r w:rsidRPr="007470EB">
              <w:rPr>
                <w:rFonts w:eastAsia="Times New Roman" w:cstheme="minorHAnsi"/>
                <w:b w:val="0"/>
                <w:sz w:val="22"/>
              </w:rPr>
              <w:t>January 31 of each Contract Year</w:t>
            </w:r>
          </w:p>
        </w:tc>
      </w:tr>
    </w:tbl>
    <w:p w14:paraId="4C78635C" w14:textId="057508B2" w:rsidR="00AA224E" w:rsidRPr="007470EB" w:rsidRDefault="006C3C60" w:rsidP="004E08D2">
      <w:pPr>
        <w:spacing w:before="240"/>
        <w:rPr>
          <w:caps/>
          <w:color w:val="002060"/>
          <w:sz w:val="22"/>
          <w:u w:val="thick"/>
        </w:rPr>
      </w:pPr>
      <w:r w:rsidRPr="007470EB">
        <w:rPr>
          <w:b w:val="0"/>
          <w:color w:val="002060"/>
          <w:sz w:val="22"/>
        </w:rPr>
        <w:t xml:space="preserve">The </w:t>
      </w:r>
      <w:r w:rsidR="00A74616" w:rsidRPr="007470EB">
        <w:rPr>
          <w:b w:val="0"/>
          <w:color w:val="002060"/>
          <w:sz w:val="22"/>
        </w:rPr>
        <w:t xml:space="preserve">OHA </w:t>
      </w:r>
      <w:r w:rsidR="00C05271" w:rsidRPr="007470EB">
        <w:rPr>
          <w:b w:val="0"/>
          <w:color w:val="002060"/>
          <w:sz w:val="22"/>
        </w:rPr>
        <w:t xml:space="preserve">OPI’s evaluation </w:t>
      </w:r>
      <w:r w:rsidR="00AA224E" w:rsidRPr="007470EB">
        <w:rPr>
          <w:b w:val="0"/>
          <w:color w:val="002060"/>
          <w:sz w:val="22"/>
        </w:rPr>
        <w:t>results will be provided to your CCO</w:t>
      </w:r>
      <w:r w:rsidR="006F3493" w:rsidRPr="007470EB">
        <w:rPr>
          <w:b w:val="0"/>
          <w:color w:val="002060"/>
          <w:sz w:val="22"/>
        </w:rPr>
        <w:t xml:space="preserve"> via the CCO Contract Deliverables </w:t>
      </w:r>
      <w:hyperlink r:id="rId15" w:history="1">
        <w:r w:rsidR="006F3493" w:rsidRPr="007470EB">
          <w:rPr>
            <w:rStyle w:val="Hyperlink"/>
            <w:b w:val="0"/>
            <w:sz w:val="22"/>
          </w:rPr>
          <w:t>portal</w:t>
        </w:r>
      </w:hyperlink>
      <w:r w:rsidR="006F3493" w:rsidRPr="007470EB">
        <w:rPr>
          <w:b w:val="0"/>
          <w:color w:val="002060"/>
          <w:sz w:val="22"/>
        </w:rPr>
        <w:t xml:space="preserve">. </w:t>
      </w:r>
      <w:r w:rsidR="0036381D" w:rsidRPr="007470EB">
        <w:rPr>
          <w:b w:val="0"/>
          <w:color w:val="002060"/>
          <w:sz w:val="22"/>
        </w:rPr>
        <w:t xml:space="preserve">Your CCO’s Contract Administrator, </w:t>
      </w:r>
      <w:r w:rsidR="00AA224E" w:rsidRPr="007470EB">
        <w:rPr>
          <w:b w:val="0"/>
          <w:color w:val="002060"/>
          <w:sz w:val="22"/>
        </w:rPr>
        <w:t>Compliance Officer (CO)</w:t>
      </w:r>
      <w:r w:rsidR="0036381D" w:rsidRPr="007470EB">
        <w:rPr>
          <w:b w:val="0"/>
          <w:color w:val="002060"/>
          <w:sz w:val="22"/>
        </w:rPr>
        <w:t xml:space="preserve">, and anyone else in your CCO who has a portal account will receive an automated notice when the evaluation results letter and the results themselves </w:t>
      </w:r>
      <w:r w:rsidR="00035D03" w:rsidRPr="007470EB">
        <w:rPr>
          <w:b w:val="0"/>
          <w:color w:val="002060"/>
          <w:sz w:val="22"/>
        </w:rPr>
        <w:t xml:space="preserve">are available in the </w:t>
      </w:r>
      <w:r w:rsidR="0036381D" w:rsidRPr="007470EB">
        <w:rPr>
          <w:b w:val="0"/>
          <w:color w:val="002060"/>
          <w:sz w:val="22"/>
        </w:rPr>
        <w:t xml:space="preserve">portal </w:t>
      </w:r>
      <w:r w:rsidR="00902042" w:rsidRPr="007470EB">
        <w:rPr>
          <w:b w:val="0"/>
          <w:color w:val="002060"/>
          <w:sz w:val="22"/>
        </w:rPr>
        <w:t>(</w:t>
      </w:r>
      <w:r w:rsidR="00A74616" w:rsidRPr="007470EB">
        <w:rPr>
          <w:b w:val="0"/>
          <w:color w:val="002060"/>
          <w:sz w:val="22"/>
        </w:rPr>
        <w:t>d</w:t>
      </w:r>
      <w:r w:rsidR="000879DB" w:rsidRPr="007470EB">
        <w:rPr>
          <w:b w:val="0"/>
          <w:color w:val="002060"/>
          <w:sz w:val="22"/>
        </w:rPr>
        <w:t>elivery of the</w:t>
      </w:r>
      <w:r w:rsidR="00902042" w:rsidRPr="007470EB">
        <w:rPr>
          <w:b w:val="0"/>
          <w:color w:val="002060"/>
          <w:sz w:val="22"/>
        </w:rPr>
        <w:t xml:space="preserve"> letter and results via the portal serves as Administrative Notice as described in the contract)</w:t>
      </w:r>
      <w:r w:rsidR="00801C91" w:rsidRPr="007470EB">
        <w:rPr>
          <w:b w:val="0"/>
          <w:color w:val="002060"/>
          <w:sz w:val="22"/>
        </w:rPr>
        <w:t>.</w:t>
      </w:r>
      <w:r w:rsidR="00902042" w:rsidRPr="007470EB">
        <w:rPr>
          <w:b w:val="0"/>
          <w:color w:val="002060"/>
          <w:sz w:val="22"/>
        </w:rPr>
        <w:t xml:space="preserve"> </w:t>
      </w:r>
      <w:r w:rsidR="0036381D" w:rsidRPr="007470EB">
        <w:rPr>
          <w:b w:val="0"/>
          <w:color w:val="002060"/>
          <w:sz w:val="22"/>
        </w:rPr>
        <w:t xml:space="preserve">The results letter will indicate whether the deliverable has been approved. If it has not, then the letter </w:t>
      </w:r>
      <w:r w:rsidR="00AA224E" w:rsidRPr="007470EB">
        <w:rPr>
          <w:b w:val="0"/>
          <w:color w:val="002060"/>
          <w:sz w:val="22"/>
        </w:rPr>
        <w:t xml:space="preserve">will include </w:t>
      </w:r>
      <w:r w:rsidR="0036381D" w:rsidRPr="007470EB">
        <w:rPr>
          <w:b w:val="0"/>
          <w:color w:val="002060"/>
          <w:sz w:val="22"/>
        </w:rPr>
        <w:t xml:space="preserve">the </w:t>
      </w:r>
      <w:r w:rsidR="00AA224E" w:rsidRPr="007470EB">
        <w:rPr>
          <w:b w:val="0"/>
          <w:color w:val="002060"/>
          <w:sz w:val="22"/>
        </w:rPr>
        <w:t>deadline for resubmission.</w:t>
      </w:r>
      <w:r w:rsidR="00035D03" w:rsidRPr="007470EB">
        <w:rPr>
          <w:b w:val="0"/>
          <w:color w:val="002060"/>
          <w:sz w:val="22"/>
        </w:rPr>
        <w:t xml:space="preserve"> You should download the letter and results from the portal; you will </w:t>
      </w:r>
      <w:r w:rsidR="00035D03" w:rsidRPr="007470EB">
        <w:rPr>
          <w:b w:val="0"/>
          <w:color w:val="002060"/>
          <w:sz w:val="22"/>
          <w:u w:val="single"/>
        </w:rPr>
        <w:t>not</w:t>
      </w:r>
      <w:r w:rsidR="00035D03" w:rsidRPr="007470EB">
        <w:rPr>
          <w:b w:val="0"/>
          <w:color w:val="002060"/>
          <w:sz w:val="22"/>
        </w:rPr>
        <w:t xml:space="preserve"> receive them by email.</w:t>
      </w:r>
    </w:p>
    <w:p w14:paraId="7AF5095F" w14:textId="1CFE9082" w:rsidR="004C077D" w:rsidRPr="007470EB" w:rsidRDefault="00662E64" w:rsidP="0034140A">
      <w:pPr>
        <w:spacing w:before="240" w:after="240"/>
        <w:rPr>
          <w:b w:val="0"/>
          <w:bCs/>
          <w:color w:val="002060"/>
          <w:sz w:val="22"/>
        </w:rPr>
      </w:pPr>
      <w:r w:rsidRPr="007470EB">
        <w:rPr>
          <w:caps/>
          <w:color w:val="002060"/>
          <w:sz w:val="22"/>
          <w:u w:val="thick"/>
        </w:rPr>
        <w:t xml:space="preserve">Review </w:t>
      </w:r>
      <w:r w:rsidR="00BB2BFE" w:rsidRPr="007470EB">
        <w:rPr>
          <w:caps/>
          <w:color w:val="002060"/>
          <w:sz w:val="22"/>
          <w:u w:val="thick"/>
        </w:rPr>
        <w:t>plan</w:t>
      </w:r>
      <w:r w:rsidR="00A86B5E" w:rsidRPr="007470EB">
        <w:rPr>
          <w:color w:val="002060"/>
          <w:sz w:val="22"/>
        </w:rPr>
        <w:t>:</w:t>
      </w:r>
      <w:r w:rsidR="00A86B5E" w:rsidRPr="007470EB">
        <w:rPr>
          <w:b w:val="0"/>
          <w:color w:val="002060"/>
          <w:sz w:val="22"/>
        </w:rPr>
        <w:t xml:space="preserve"> </w:t>
      </w:r>
      <w:r w:rsidR="00841610" w:rsidRPr="007470EB">
        <w:rPr>
          <w:b w:val="0"/>
          <w:color w:val="002060"/>
          <w:sz w:val="22"/>
        </w:rPr>
        <w:t xml:space="preserve">OHA </w:t>
      </w:r>
      <w:r w:rsidR="006F4FF9" w:rsidRPr="007470EB">
        <w:rPr>
          <w:b w:val="0"/>
          <w:color w:val="002060"/>
          <w:sz w:val="22"/>
        </w:rPr>
        <w:t>O</w:t>
      </w:r>
      <w:r w:rsidR="003E5D50" w:rsidRPr="007470EB">
        <w:rPr>
          <w:b w:val="0"/>
          <w:color w:val="002060"/>
          <w:sz w:val="22"/>
        </w:rPr>
        <w:t>PI will use</w:t>
      </w:r>
      <w:r w:rsidR="00B14C7F" w:rsidRPr="007470EB">
        <w:rPr>
          <w:b w:val="0"/>
          <w:color w:val="002060"/>
          <w:sz w:val="22"/>
        </w:rPr>
        <w:t xml:space="preserve"> </w:t>
      </w:r>
      <w:r w:rsidR="003E5D50" w:rsidRPr="007470EB">
        <w:rPr>
          <w:b w:val="0"/>
          <w:color w:val="002060"/>
          <w:sz w:val="22"/>
        </w:rPr>
        <w:t>‘compliant’ and ‘non-compliant’ criteria to</w:t>
      </w:r>
      <w:r w:rsidR="00B14C7F" w:rsidRPr="007470EB">
        <w:rPr>
          <w:b w:val="0"/>
          <w:color w:val="002060"/>
          <w:sz w:val="22"/>
        </w:rPr>
        <w:t xml:space="preserve"> </w:t>
      </w:r>
      <w:r w:rsidR="003E5D50" w:rsidRPr="007470EB">
        <w:rPr>
          <w:b w:val="0"/>
          <w:color w:val="002060"/>
          <w:sz w:val="22"/>
        </w:rPr>
        <w:t>review</w:t>
      </w:r>
      <w:r w:rsidR="00961CE8" w:rsidRPr="007470EB">
        <w:rPr>
          <w:b w:val="0"/>
          <w:color w:val="002060"/>
          <w:sz w:val="22"/>
        </w:rPr>
        <w:t xml:space="preserve"> </w:t>
      </w:r>
      <w:r w:rsidR="00CD1A01" w:rsidRPr="007470EB">
        <w:rPr>
          <w:b w:val="0"/>
          <w:color w:val="002060"/>
          <w:sz w:val="22"/>
        </w:rPr>
        <w:t xml:space="preserve">compliance with </w:t>
      </w:r>
      <w:r w:rsidR="00961CE8" w:rsidRPr="007470EB">
        <w:rPr>
          <w:b w:val="0"/>
          <w:color w:val="002060"/>
          <w:sz w:val="22"/>
        </w:rPr>
        <w:t>the</w:t>
      </w:r>
      <w:r w:rsidR="0034140A" w:rsidRPr="007470EB">
        <w:rPr>
          <w:b w:val="0"/>
          <w:color w:val="002060"/>
          <w:sz w:val="22"/>
        </w:rPr>
        <w:t xml:space="preserve"> </w:t>
      </w:r>
      <w:r w:rsidR="00522057" w:rsidRPr="007470EB">
        <w:rPr>
          <w:b w:val="0"/>
          <w:bCs/>
          <w:color w:val="002060"/>
          <w:sz w:val="22"/>
        </w:rPr>
        <w:t xml:space="preserve">Quarterly and Annual </w:t>
      </w:r>
      <w:r w:rsidR="00BE364F" w:rsidRPr="007470EB">
        <w:rPr>
          <w:b w:val="0"/>
          <w:bCs/>
          <w:color w:val="002060"/>
          <w:sz w:val="22"/>
        </w:rPr>
        <w:t xml:space="preserve">FWA </w:t>
      </w:r>
      <w:r w:rsidR="00522057" w:rsidRPr="007470EB">
        <w:rPr>
          <w:b w:val="0"/>
          <w:bCs/>
          <w:color w:val="002060"/>
          <w:sz w:val="22"/>
        </w:rPr>
        <w:t>Audit</w:t>
      </w:r>
      <w:r w:rsidR="00BE364F" w:rsidRPr="007470EB">
        <w:rPr>
          <w:b w:val="0"/>
          <w:bCs/>
          <w:color w:val="002060"/>
          <w:sz w:val="22"/>
        </w:rPr>
        <w:t xml:space="preserve"> and</w:t>
      </w:r>
      <w:r w:rsidR="00522057" w:rsidRPr="007470EB">
        <w:rPr>
          <w:b w:val="0"/>
          <w:bCs/>
          <w:color w:val="002060"/>
          <w:sz w:val="22"/>
        </w:rPr>
        <w:t xml:space="preserve"> </w:t>
      </w:r>
      <w:r w:rsidR="00BE364F" w:rsidRPr="007470EB">
        <w:rPr>
          <w:b w:val="0"/>
          <w:bCs/>
          <w:color w:val="002060"/>
          <w:sz w:val="22"/>
        </w:rPr>
        <w:t xml:space="preserve">FWA </w:t>
      </w:r>
      <w:r w:rsidR="00522057" w:rsidRPr="007470EB">
        <w:rPr>
          <w:b w:val="0"/>
          <w:bCs/>
          <w:color w:val="002060"/>
          <w:sz w:val="22"/>
        </w:rPr>
        <w:t>Referral</w:t>
      </w:r>
      <w:r w:rsidR="00BB47C4" w:rsidRPr="007470EB">
        <w:rPr>
          <w:b w:val="0"/>
          <w:bCs/>
          <w:color w:val="002060"/>
          <w:sz w:val="22"/>
        </w:rPr>
        <w:t>s</w:t>
      </w:r>
      <w:r w:rsidR="005E24CC" w:rsidRPr="007470EB">
        <w:rPr>
          <w:b w:val="0"/>
          <w:bCs/>
          <w:color w:val="002060"/>
          <w:sz w:val="22"/>
        </w:rPr>
        <w:t xml:space="preserve"> </w:t>
      </w:r>
      <w:r w:rsidR="00522057" w:rsidRPr="007470EB">
        <w:rPr>
          <w:b w:val="0"/>
          <w:bCs/>
          <w:color w:val="002060"/>
          <w:sz w:val="22"/>
        </w:rPr>
        <w:t>and Investigations Report</w:t>
      </w:r>
      <w:r w:rsidR="00CD1A01" w:rsidRPr="007470EB">
        <w:rPr>
          <w:b w:val="0"/>
          <w:bCs/>
          <w:color w:val="002060"/>
          <w:sz w:val="22"/>
        </w:rPr>
        <w:t xml:space="preserve"> requirements</w:t>
      </w:r>
      <w:r w:rsidR="00BB47C4" w:rsidRPr="007470EB">
        <w:rPr>
          <w:b w:val="0"/>
          <w:bCs/>
          <w:color w:val="002060"/>
          <w:sz w:val="22"/>
        </w:rPr>
        <w:t>.</w:t>
      </w:r>
    </w:p>
    <w:p w14:paraId="1D4B73EF" w14:textId="3ABAB416" w:rsidR="005156B5" w:rsidRPr="007470EB" w:rsidRDefault="00BB2BFE" w:rsidP="00FA7856">
      <w:pPr>
        <w:spacing w:after="240"/>
        <w:rPr>
          <w:b w:val="0"/>
          <w:color w:val="002060"/>
          <w:sz w:val="22"/>
        </w:rPr>
      </w:pPr>
      <w:r w:rsidRPr="007470EB">
        <w:rPr>
          <w:caps/>
          <w:color w:val="002060"/>
          <w:sz w:val="22"/>
          <w:u w:val="thick"/>
        </w:rPr>
        <w:t>Review process</w:t>
      </w:r>
      <w:r w:rsidRPr="007470EB">
        <w:rPr>
          <w:color w:val="002060"/>
          <w:sz w:val="22"/>
        </w:rPr>
        <w:t>:</w:t>
      </w:r>
      <w:r w:rsidRPr="007470EB">
        <w:rPr>
          <w:b w:val="0"/>
          <w:color w:val="002060"/>
          <w:sz w:val="22"/>
        </w:rPr>
        <w:t xml:space="preserve"> </w:t>
      </w:r>
      <w:r w:rsidR="00B6464F" w:rsidRPr="007470EB">
        <w:rPr>
          <w:b w:val="0"/>
          <w:color w:val="002060"/>
          <w:sz w:val="22"/>
        </w:rPr>
        <w:t xml:space="preserve">OHA </w:t>
      </w:r>
      <w:r w:rsidR="00D00517" w:rsidRPr="007470EB">
        <w:rPr>
          <w:b w:val="0"/>
          <w:color w:val="002060"/>
          <w:sz w:val="22"/>
        </w:rPr>
        <w:t>OPI</w:t>
      </w:r>
      <w:r w:rsidR="00B6464F" w:rsidRPr="007470EB">
        <w:rPr>
          <w:b w:val="0"/>
          <w:color w:val="002060"/>
          <w:sz w:val="22"/>
        </w:rPr>
        <w:t xml:space="preserve"> will use the process in CCO Contract Exhibit D</w:t>
      </w:r>
      <w:r w:rsidR="00422173" w:rsidRPr="007470EB">
        <w:rPr>
          <w:b w:val="0"/>
          <w:color w:val="002060"/>
          <w:sz w:val="22"/>
        </w:rPr>
        <w:t xml:space="preserve">, Section </w:t>
      </w:r>
      <w:r w:rsidR="00B6464F" w:rsidRPr="007470EB">
        <w:rPr>
          <w:b w:val="0"/>
          <w:color w:val="002060"/>
          <w:sz w:val="22"/>
        </w:rPr>
        <w:t>5 – Correction of Deficient Documents to approve or disapprove your CCO’s deliverables.</w:t>
      </w:r>
      <w:r w:rsidR="001513FA" w:rsidRPr="007470EB">
        <w:rPr>
          <w:sz w:val="22"/>
        </w:rPr>
        <w:t xml:space="preserve"> </w:t>
      </w:r>
    </w:p>
    <w:p w14:paraId="33D8B397" w14:textId="5CBF3486" w:rsidR="005156B5" w:rsidRDefault="00BF27F9" w:rsidP="000576C5">
      <w:pPr>
        <w:pStyle w:val="Content"/>
        <w:rPr>
          <w:color w:val="002060"/>
          <w:sz w:val="22"/>
        </w:rPr>
      </w:pPr>
      <w:r w:rsidRPr="007470EB">
        <w:rPr>
          <w:b/>
          <w:caps/>
          <w:color w:val="002060"/>
          <w:sz w:val="22"/>
          <w:u w:val="thick"/>
        </w:rPr>
        <w:t>Instructions</w:t>
      </w:r>
      <w:r w:rsidRPr="007470EB">
        <w:rPr>
          <w:b/>
          <w:bCs/>
          <w:caps/>
          <w:color w:val="002060"/>
          <w:sz w:val="22"/>
          <w:u w:val="single"/>
        </w:rPr>
        <w:t>:</w:t>
      </w:r>
      <w:r w:rsidR="002341E9" w:rsidRPr="007470EB">
        <w:rPr>
          <w:b/>
          <w:bCs/>
          <w:caps/>
          <w:color w:val="002060"/>
          <w:sz w:val="22"/>
        </w:rPr>
        <w:t xml:space="preserve"> </w:t>
      </w:r>
      <w:r w:rsidR="00C05271" w:rsidRPr="007470EB">
        <w:rPr>
          <w:bCs/>
          <w:color w:val="002060"/>
          <w:sz w:val="22"/>
        </w:rPr>
        <w:t xml:space="preserve">FWA deliverables </w:t>
      </w:r>
      <w:r w:rsidR="00C05271" w:rsidRPr="007470EB">
        <w:rPr>
          <w:sz w:val="22"/>
        </w:rPr>
        <w:t xml:space="preserve">must be submitted via the </w:t>
      </w:r>
      <w:r w:rsidR="000879DB" w:rsidRPr="007470EB">
        <w:rPr>
          <w:color w:val="002060"/>
          <w:sz w:val="22"/>
        </w:rPr>
        <w:t xml:space="preserve">CCO Contract Deliverables </w:t>
      </w:r>
      <w:hyperlink r:id="rId16" w:history="1">
        <w:r w:rsidR="000879DB" w:rsidRPr="007470EB">
          <w:rPr>
            <w:rStyle w:val="Hyperlink"/>
            <w:sz w:val="22"/>
          </w:rPr>
          <w:t>portal</w:t>
        </w:r>
      </w:hyperlink>
      <w:r w:rsidR="000879DB" w:rsidRPr="007470EB">
        <w:rPr>
          <w:bCs/>
          <w:color w:val="002060"/>
          <w:sz w:val="22"/>
        </w:rPr>
        <w:t>.</w:t>
      </w:r>
      <w:r w:rsidR="000879DB" w:rsidRPr="007470EB">
        <w:rPr>
          <w:b/>
          <w:color w:val="002060"/>
          <w:sz w:val="22"/>
        </w:rPr>
        <w:t xml:space="preserve"> </w:t>
      </w:r>
      <w:r w:rsidR="000576C5" w:rsidRPr="007470EB">
        <w:rPr>
          <w:sz w:val="22"/>
        </w:rPr>
        <w:t xml:space="preserve">Before </w:t>
      </w:r>
      <w:r w:rsidR="00C05271" w:rsidRPr="007470EB">
        <w:rPr>
          <w:sz w:val="22"/>
        </w:rPr>
        <w:t xml:space="preserve">submitting </w:t>
      </w:r>
      <w:r w:rsidR="00902042" w:rsidRPr="007470EB">
        <w:rPr>
          <w:sz w:val="22"/>
        </w:rPr>
        <w:t>each FWA deliverable</w:t>
      </w:r>
      <w:r w:rsidR="000576C5" w:rsidRPr="007470EB">
        <w:rPr>
          <w:sz w:val="22"/>
        </w:rPr>
        <w:t>, c</w:t>
      </w:r>
      <w:r w:rsidR="00AA5D9A" w:rsidRPr="007470EB">
        <w:rPr>
          <w:sz w:val="22"/>
        </w:rPr>
        <w:t xml:space="preserve">heck that </w:t>
      </w:r>
      <w:r w:rsidR="00902042" w:rsidRPr="007470EB">
        <w:rPr>
          <w:sz w:val="22"/>
        </w:rPr>
        <w:t>it is</w:t>
      </w:r>
      <w:r w:rsidR="00AA5D9A" w:rsidRPr="007470EB">
        <w:rPr>
          <w:sz w:val="22"/>
        </w:rPr>
        <w:t xml:space="preserve"> complete and the data in </w:t>
      </w:r>
      <w:r w:rsidR="00902042" w:rsidRPr="007470EB">
        <w:rPr>
          <w:sz w:val="22"/>
        </w:rPr>
        <w:t xml:space="preserve">each </w:t>
      </w:r>
      <w:r w:rsidR="00AA5D9A" w:rsidRPr="007470EB">
        <w:rPr>
          <w:sz w:val="22"/>
        </w:rPr>
        <w:t>report meet</w:t>
      </w:r>
      <w:r w:rsidR="00B4028B">
        <w:rPr>
          <w:sz w:val="22"/>
        </w:rPr>
        <w:t>s</w:t>
      </w:r>
      <w:r w:rsidR="00AA5D9A" w:rsidRPr="007470EB">
        <w:rPr>
          <w:sz w:val="22"/>
        </w:rPr>
        <w:t xml:space="preserve"> the minimum requirements. </w:t>
      </w:r>
      <w:r w:rsidR="00192039" w:rsidRPr="007470EB">
        <w:rPr>
          <w:sz w:val="22"/>
        </w:rPr>
        <w:t xml:space="preserve">See </w:t>
      </w:r>
      <w:r w:rsidR="0016472E" w:rsidRPr="007470EB">
        <w:rPr>
          <w:sz w:val="22"/>
        </w:rPr>
        <w:t>workbooks “Information about this report,” “Line by Line Field Definitions</w:t>
      </w:r>
      <w:r w:rsidR="006C3C60" w:rsidRPr="007470EB">
        <w:rPr>
          <w:sz w:val="22"/>
        </w:rPr>
        <w:t>,</w:t>
      </w:r>
      <w:r w:rsidR="0016472E" w:rsidRPr="007470EB">
        <w:rPr>
          <w:sz w:val="22"/>
        </w:rPr>
        <w:t xml:space="preserve">” and “Instructions” </w:t>
      </w:r>
      <w:r w:rsidR="006C3C60" w:rsidRPr="007470EB">
        <w:rPr>
          <w:sz w:val="22"/>
        </w:rPr>
        <w:t xml:space="preserve">in the FWA Audit </w:t>
      </w:r>
      <w:r w:rsidR="00A74616" w:rsidRPr="007470EB">
        <w:rPr>
          <w:sz w:val="22"/>
        </w:rPr>
        <w:t xml:space="preserve">Report </w:t>
      </w:r>
      <w:r w:rsidR="006C3C60" w:rsidRPr="007470EB">
        <w:rPr>
          <w:sz w:val="22"/>
        </w:rPr>
        <w:t xml:space="preserve">and FWA Referrals and Investigations Report templates </w:t>
      </w:r>
      <w:r w:rsidR="0016472E" w:rsidRPr="007470EB">
        <w:rPr>
          <w:sz w:val="22"/>
        </w:rPr>
        <w:t xml:space="preserve">for additional information about the </w:t>
      </w:r>
      <w:r w:rsidR="00AA5D9A" w:rsidRPr="007470EB">
        <w:rPr>
          <w:sz w:val="22"/>
        </w:rPr>
        <w:t xml:space="preserve">data </w:t>
      </w:r>
      <w:r w:rsidR="0016472E" w:rsidRPr="007470EB">
        <w:rPr>
          <w:sz w:val="22"/>
        </w:rPr>
        <w:t>required</w:t>
      </w:r>
      <w:r w:rsidR="00DE1BCE" w:rsidRPr="007470EB">
        <w:rPr>
          <w:sz w:val="22"/>
        </w:rPr>
        <w:t xml:space="preserve"> </w:t>
      </w:r>
      <w:r w:rsidR="0016472E" w:rsidRPr="007470EB">
        <w:rPr>
          <w:sz w:val="22"/>
        </w:rPr>
        <w:t>within each report</w:t>
      </w:r>
      <w:r w:rsidR="00DE1BCE" w:rsidRPr="007470EB">
        <w:rPr>
          <w:sz w:val="22"/>
        </w:rPr>
        <w:t xml:space="preserve"> </w:t>
      </w:r>
      <w:r w:rsidR="0016472E" w:rsidRPr="007470EB">
        <w:rPr>
          <w:sz w:val="22"/>
        </w:rPr>
        <w:t>and</w:t>
      </w:r>
      <w:r w:rsidR="00DE1BCE" w:rsidRPr="007470EB">
        <w:rPr>
          <w:sz w:val="22"/>
        </w:rPr>
        <w:t xml:space="preserve"> </w:t>
      </w:r>
      <w:r w:rsidR="00783E89" w:rsidRPr="007470EB">
        <w:rPr>
          <w:sz w:val="22"/>
        </w:rPr>
        <w:t xml:space="preserve">the </w:t>
      </w:r>
      <w:r w:rsidR="0016472E" w:rsidRPr="007470EB">
        <w:rPr>
          <w:sz w:val="22"/>
        </w:rPr>
        <w:t xml:space="preserve">final PI Audit reports. </w:t>
      </w:r>
      <w:r w:rsidR="00BB47C4" w:rsidRPr="007470EB" w:rsidDel="00AD071E">
        <w:rPr>
          <w:color w:val="002060"/>
          <w:sz w:val="22"/>
        </w:rPr>
        <w:t>Upon receipt of OHA’s Administrative Notice</w:t>
      </w:r>
      <w:r w:rsidR="00902042" w:rsidRPr="007470EB" w:rsidDel="00AD071E">
        <w:rPr>
          <w:color w:val="002060"/>
          <w:sz w:val="22"/>
        </w:rPr>
        <w:t xml:space="preserve"> via the portal</w:t>
      </w:r>
      <w:r w:rsidR="00BB47C4" w:rsidRPr="007470EB" w:rsidDel="00AD071E">
        <w:rPr>
          <w:color w:val="002060"/>
          <w:sz w:val="22"/>
        </w:rPr>
        <w:t xml:space="preserve">, Contractor must remedy </w:t>
      </w:r>
      <w:r w:rsidR="00902042" w:rsidRPr="007470EB" w:rsidDel="00AD071E">
        <w:rPr>
          <w:color w:val="002060"/>
          <w:sz w:val="22"/>
        </w:rPr>
        <w:t xml:space="preserve">each deliverable </w:t>
      </w:r>
      <w:r w:rsidR="00BB47C4" w:rsidRPr="007470EB" w:rsidDel="00AD071E">
        <w:rPr>
          <w:color w:val="002060"/>
          <w:sz w:val="22"/>
        </w:rPr>
        <w:t>as directed by OHA.</w:t>
      </w:r>
    </w:p>
    <w:p w14:paraId="1E69860D" w14:textId="77777777" w:rsidR="006255F4" w:rsidRPr="007470EB" w:rsidRDefault="006255F4" w:rsidP="006255F4">
      <w:pPr>
        <w:pStyle w:val="Default"/>
        <w:rPr>
          <w:rFonts w:asciiTheme="minorHAnsi" w:hAnsiTheme="minorHAnsi" w:cstheme="minorHAnsi"/>
          <w:color w:val="002060"/>
          <w:sz w:val="22"/>
          <w:szCs w:val="22"/>
        </w:rPr>
      </w:pPr>
    </w:p>
    <w:p w14:paraId="2BFFD43B" w14:textId="77777777" w:rsidR="008B396C" w:rsidRDefault="00BB2BFE" w:rsidP="00FD4B1B">
      <w:pPr>
        <w:spacing w:after="240"/>
        <w:rPr>
          <w:b w:val="0"/>
          <w:color w:val="002060"/>
          <w:sz w:val="22"/>
        </w:rPr>
      </w:pPr>
      <w:r w:rsidRPr="007470EB">
        <w:rPr>
          <w:b w:val="0"/>
          <w:color w:val="002060"/>
          <w:sz w:val="22"/>
        </w:rPr>
        <w:t>If you have questions about this document or about OHA</w:t>
      </w:r>
      <w:r w:rsidR="005E24CC" w:rsidRPr="007470EB">
        <w:rPr>
          <w:b w:val="0"/>
          <w:color w:val="002060"/>
          <w:sz w:val="22"/>
        </w:rPr>
        <w:t>’</w:t>
      </w:r>
      <w:r w:rsidRPr="007470EB">
        <w:rPr>
          <w:b w:val="0"/>
          <w:color w:val="002060"/>
          <w:sz w:val="22"/>
        </w:rPr>
        <w:t>s review process</w:t>
      </w:r>
      <w:r w:rsidR="00902042" w:rsidRPr="007470EB">
        <w:rPr>
          <w:b w:val="0"/>
          <w:color w:val="002060"/>
          <w:sz w:val="22"/>
        </w:rPr>
        <w:t>,</w:t>
      </w:r>
      <w:r w:rsidRPr="007470EB">
        <w:rPr>
          <w:b w:val="0"/>
          <w:color w:val="002060"/>
          <w:sz w:val="22"/>
        </w:rPr>
        <w:t xml:space="preserve"> please contact the OHA </w:t>
      </w:r>
      <w:r w:rsidR="003D1764" w:rsidRPr="007470EB">
        <w:rPr>
          <w:b w:val="0"/>
          <w:color w:val="002060"/>
          <w:sz w:val="22"/>
        </w:rPr>
        <w:t>O</w:t>
      </w:r>
      <w:r w:rsidRPr="007470EB">
        <w:rPr>
          <w:b w:val="0"/>
          <w:color w:val="002060"/>
          <w:sz w:val="22"/>
        </w:rPr>
        <w:t>PI at</w:t>
      </w:r>
      <w:r w:rsidR="001B1801" w:rsidRPr="007470EB">
        <w:rPr>
          <w:b w:val="0"/>
          <w:color w:val="002060"/>
          <w:sz w:val="22"/>
        </w:rPr>
        <w:t xml:space="preserve"> </w:t>
      </w:r>
      <w:hyperlink r:id="rId17" w:history="1">
        <w:r w:rsidR="00295E98" w:rsidRPr="007470EB">
          <w:rPr>
            <w:rStyle w:val="Hyperlink"/>
            <w:b w:val="0"/>
            <w:sz w:val="22"/>
          </w:rPr>
          <w:t>Caleb.Richards@oha.oregon.gov</w:t>
        </w:r>
      </w:hyperlink>
      <w:r w:rsidR="001B1801" w:rsidRPr="007470EB">
        <w:rPr>
          <w:b w:val="0"/>
          <w:color w:val="002060"/>
          <w:sz w:val="22"/>
        </w:rPr>
        <w:t xml:space="preserve"> or</w:t>
      </w:r>
      <w:r w:rsidR="000E09A1" w:rsidRPr="007470EB">
        <w:rPr>
          <w:b w:val="0"/>
          <w:bCs/>
          <w:color w:val="002060"/>
          <w:sz w:val="22"/>
        </w:rPr>
        <w:t xml:space="preserve"> </w:t>
      </w:r>
      <w:hyperlink r:id="rId18" w:history="1">
        <w:r w:rsidR="004869E4" w:rsidRPr="007470EB">
          <w:rPr>
            <w:rStyle w:val="Hyperlink"/>
            <w:b w:val="0"/>
            <w:bCs/>
            <w:sz w:val="22"/>
          </w:rPr>
          <w:t>Allison.m.Tonge@oha.oregon.gov</w:t>
        </w:r>
      </w:hyperlink>
      <w:hyperlink r:id="rId19" w:history="1"/>
      <w:r w:rsidRPr="007470EB">
        <w:rPr>
          <w:b w:val="0"/>
          <w:color w:val="002060"/>
          <w:sz w:val="22"/>
        </w:rPr>
        <w:t>.</w:t>
      </w:r>
    </w:p>
    <w:p w14:paraId="1B6E7050" w14:textId="246E0699" w:rsidR="005156B5" w:rsidRPr="00A2531A" w:rsidRDefault="00D972C7" w:rsidP="00FD4B1B">
      <w:pPr>
        <w:spacing w:after="240"/>
        <w:rPr>
          <w:b w:val="0"/>
          <w:color w:val="002060"/>
          <w:sz w:val="24"/>
          <w:szCs w:val="24"/>
        </w:rPr>
      </w:pPr>
      <w:r w:rsidRPr="007470EB">
        <w:rPr>
          <w:b w:val="0"/>
          <w:i/>
          <w:iCs/>
          <w:color w:val="002060"/>
          <w:sz w:val="22"/>
        </w:rPr>
        <w:t>Note</w:t>
      </w:r>
      <w:r w:rsidRPr="007470EB">
        <w:rPr>
          <w:b w:val="0"/>
          <w:color w:val="002060"/>
          <w:sz w:val="22"/>
        </w:rPr>
        <w:t xml:space="preserve">: As a reminder, the following deliverables are reviewed through a separate process involving </w:t>
      </w:r>
      <w:hyperlink r:id="rId20" w:history="1">
        <w:r w:rsidR="00A976D6" w:rsidRPr="007470EB">
          <w:rPr>
            <w:rStyle w:val="Hyperlink"/>
            <w:b w:val="0"/>
            <w:sz w:val="22"/>
          </w:rPr>
          <w:t>Health Services Advisory Group (</w:t>
        </w:r>
        <w:r w:rsidRPr="007470EB">
          <w:rPr>
            <w:rStyle w:val="Hyperlink"/>
            <w:b w:val="0"/>
            <w:sz w:val="22"/>
          </w:rPr>
          <w:t>HSAG</w:t>
        </w:r>
        <w:r w:rsidR="00A976D6" w:rsidRPr="007470EB">
          <w:rPr>
            <w:rStyle w:val="Hyperlink"/>
            <w:b w:val="0"/>
            <w:sz w:val="22"/>
          </w:rPr>
          <w:t>)</w:t>
        </w:r>
      </w:hyperlink>
      <w:r w:rsidRPr="007470EB">
        <w:rPr>
          <w:b w:val="0"/>
          <w:color w:val="002060"/>
          <w:sz w:val="22"/>
        </w:rPr>
        <w:t>: FWA Prevention Handbook, Annual FWA Prevention Plan, and Annual FWA Assessment Report.</w:t>
      </w:r>
      <w:r w:rsidR="005156B5" w:rsidRPr="00A2531A">
        <w:rPr>
          <w:b w:val="0"/>
          <w:color w:val="002060"/>
          <w:sz w:val="24"/>
          <w:szCs w:val="24"/>
        </w:rPr>
        <w:br w:type="page"/>
      </w:r>
    </w:p>
    <w:p w14:paraId="20553E4F" w14:textId="48227909" w:rsidR="005156B5" w:rsidRPr="00F22D8A" w:rsidRDefault="0035653D" w:rsidP="005156B5">
      <w:pPr>
        <w:rPr>
          <w:caps/>
          <w:sz w:val="24"/>
          <w:szCs w:val="24"/>
        </w:rPr>
      </w:pPr>
      <w:sdt>
        <w:sdtPr>
          <w:rPr>
            <w:b w:val="0"/>
            <w:sz w:val="24"/>
            <w:szCs w:val="24"/>
          </w:rPr>
          <w:alias w:val="CCO Name"/>
          <w:tag w:val="CCO Name"/>
          <w:id w:val="2001697263"/>
          <w:placeholder>
            <w:docPart w:val="8621B580A424482BB0E91C571D41C6CD"/>
          </w:placeholder>
          <w:showingPlcHdr/>
          <w:dropDownList>
            <w:listItem w:value="Choose an item."/>
            <w:listItem w:displayText="Advanced Health's " w:value="Advanced Health's "/>
            <w:listItem w:displayText="AllCare's " w:value="AllCare's "/>
            <w:listItem w:displayText="Cascade Health Alliance's " w:value="Cascade Health Alliance's "/>
            <w:listItem w:displayText="Columbia Pacific's " w:value="Columbia Pacific's "/>
            <w:listItem w:displayText="Eastern Oregon CCO's " w:value="Eastern Oregon CCO's "/>
            <w:listItem w:displayText="HealthShare's " w:value="HealthShare's "/>
            <w:listItem w:displayText="InterCommunity Health Network's " w:value="InterCommunity Health Network's "/>
            <w:listItem w:displayText="Jackson Care Connect's " w:value="Jackson Care Connect's "/>
            <w:listItem w:displayText="PacificSource Central Oregon's " w:value="PacificSource Central Oregon's "/>
            <w:listItem w:displayText="PacificSource Gorge's " w:value="PacificSource Gorge's "/>
            <w:listItem w:displayText="PacificSource Lane's " w:value="PacificSource Lane's "/>
            <w:listItem w:displayText="PacificSource Marion Polk's " w:value="PacificSource Marion Polk's "/>
            <w:listItem w:displayText="Trillium-Lane's " w:value="Trillium-Lane's "/>
            <w:listItem w:displayText="Trillium-TriCounty's" w:value="Trillium-TriCounty's"/>
            <w:listItem w:displayText="Umpqua's " w:value="Umpqua's "/>
            <w:listItem w:displayText="Yamhill's " w:value="Yamhill's "/>
          </w:dropDownList>
        </w:sdtPr>
        <w:sdtEndPr/>
        <w:sdtContent>
          <w:r w:rsidR="003C5D76" w:rsidRPr="00562356">
            <w:rPr>
              <w:rStyle w:val="PlaceholderText"/>
            </w:rPr>
            <w:t>Choose an item.</w:t>
          </w:r>
        </w:sdtContent>
      </w:sdt>
    </w:p>
    <w:p w14:paraId="01441307" w14:textId="0CCE7E5F" w:rsidR="005156B5" w:rsidRPr="007B795F" w:rsidRDefault="005156B5" w:rsidP="005156B5">
      <w:pPr>
        <w:rPr>
          <w:caps/>
          <w:sz w:val="44"/>
          <w:szCs w:val="24"/>
        </w:rPr>
      </w:pPr>
      <w:r w:rsidRPr="007B795F">
        <w:rPr>
          <w:caps/>
          <w:sz w:val="44"/>
          <w:szCs w:val="24"/>
        </w:rPr>
        <w:t xml:space="preserve">CCO documents submitted for OHA </w:t>
      </w:r>
      <w:r w:rsidR="00836E1D">
        <w:rPr>
          <w:caps/>
          <w:sz w:val="44"/>
          <w:szCs w:val="24"/>
        </w:rPr>
        <w:t>O</w:t>
      </w:r>
      <w:r w:rsidR="00581307" w:rsidRPr="007B795F">
        <w:rPr>
          <w:caps/>
          <w:sz w:val="44"/>
          <w:szCs w:val="24"/>
        </w:rPr>
        <w:t xml:space="preserve">PI </w:t>
      </w:r>
      <w:r w:rsidRPr="007B795F">
        <w:rPr>
          <w:caps/>
          <w:sz w:val="44"/>
          <w:szCs w:val="24"/>
        </w:rPr>
        <w:t>Review</w:t>
      </w:r>
    </w:p>
    <w:p w14:paraId="2B9A9B1B" w14:textId="77777777" w:rsidR="005156B5" w:rsidRPr="00F22D8A" w:rsidRDefault="005156B5" w:rsidP="005156B5">
      <w:pPr>
        <w:rPr>
          <w:sz w:val="24"/>
          <w:szCs w:val="24"/>
        </w:rPr>
      </w:pPr>
      <w:r w:rsidRPr="00F22D8A">
        <w:rPr>
          <w:noProof/>
          <w:sz w:val="24"/>
          <w:szCs w:val="24"/>
        </w:rPr>
        <mc:AlternateContent>
          <mc:Choice Requires="wps">
            <w:drawing>
              <wp:inline distT="0" distB="0" distL="0" distR="0" wp14:anchorId="778FA7AF" wp14:editId="5D20D291">
                <wp:extent cx="6305702" cy="0"/>
                <wp:effectExtent l="0" t="19050" r="19050" b="19050"/>
                <wp:docPr id="21" name="Straight Connector 21"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4F797485"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" strokecolor="#082a75" strokeweight="3pt">
                <w10:anchorlock/>
              </v:line>
            </w:pict>
          </mc:Fallback>
        </mc:AlternateContent>
      </w:r>
    </w:p>
    <w:p w14:paraId="4DC52548" w14:textId="3444565F" w:rsidR="00401676" w:rsidRPr="002C3066" w:rsidRDefault="00160910" w:rsidP="007517CC">
      <w:pPr>
        <w:spacing w:before="240" w:after="200" w:line="240" w:lineRule="auto"/>
        <w:rPr>
          <w:b w:val="0"/>
          <w:sz w:val="22"/>
        </w:rPr>
      </w:pPr>
      <w:r w:rsidRPr="002C3066">
        <w:rPr>
          <w:b w:val="0"/>
          <w:sz w:val="22"/>
        </w:rPr>
        <w:t xml:space="preserve">For each </w:t>
      </w:r>
      <w:r w:rsidR="00A74616" w:rsidRPr="002C3066">
        <w:rPr>
          <w:b w:val="0"/>
          <w:sz w:val="22"/>
        </w:rPr>
        <w:t xml:space="preserve">FWA </w:t>
      </w:r>
      <w:r w:rsidR="00916ED5" w:rsidRPr="002C3066">
        <w:rPr>
          <w:b w:val="0"/>
          <w:sz w:val="22"/>
        </w:rPr>
        <w:t xml:space="preserve">deliverable, the </w:t>
      </w:r>
      <w:r w:rsidR="005156B5" w:rsidRPr="002C3066">
        <w:rPr>
          <w:b w:val="0"/>
          <w:sz w:val="22"/>
        </w:rPr>
        <w:t xml:space="preserve">CCO must complete the green sections below, adding rows to the table as needed to list all files submitted to OHA </w:t>
      </w:r>
      <w:r w:rsidR="00842DDF" w:rsidRPr="002C3066">
        <w:rPr>
          <w:b w:val="0"/>
          <w:sz w:val="22"/>
        </w:rPr>
        <w:t>O</w:t>
      </w:r>
      <w:r w:rsidR="00581307" w:rsidRPr="002C3066">
        <w:rPr>
          <w:b w:val="0"/>
          <w:sz w:val="22"/>
        </w:rPr>
        <w:t xml:space="preserve">PI </w:t>
      </w:r>
      <w:r w:rsidR="005156B5" w:rsidRPr="002C3066">
        <w:rPr>
          <w:b w:val="0"/>
          <w:sz w:val="22"/>
        </w:rPr>
        <w:t>for review.</w:t>
      </w:r>
      <w:r w:rsidR="00F70E27" w:rsidRPr="002C3066">
        <w:rPr>
          <w:b w:val="0"/>
          <w:sz w:val="22"/>
        </w:rPr>
        <w:t xml:space="preserve"> Files submitted must be </w:t>
      </w:r>
      <w:r w:rsidR="00192D6C" w:rsidRPr="002C3066">
        <w:rPr>
          <w:b w:val="0"/>
          <w:sz w:val="22"/>
        </w:rPr>
        <w:t xml:space="preserve">the CCO’s </w:t>
      </w:r>
      <w:r w:rsidR="002964FA" w:rsidRPr="002C3066">
        <w:rPr>
          <w:b w:val="0"/>
          <w:sz w:val="22"/>
        </w:rPr>
        <w:t>current version.</w:t>
      </w:r>
    </w:p>
    <w:tbl>
      <w:tblPr>
        <w:tblStyle w:val="TableGrid"/>
        <w:tblW w:w="5000" w:type="pct"/>
        <w:tblLook w:val="04A0" w:firstRow="1" w:lastRow="0" w:firstColumn="1" w:lastColumn="0" w:noHBand="0" w:noVBand="1"/>
      </w:tblPr>
      <w:tblGrid>
        <w:gridCol w:w="4226"/>
        <w:gridCol w:w="2069"/>
        <w:gridCol w:w="1979"/>
        <w:gridCol w:w="1652"/>
      </w:tblGrid>
      <w:tr w:rsidR="00D6527B" w:rsidRPr="00DF0A1A" w14:paraId="65280FD5" w14:textId="77777777" w:rsidTr="00DA764B">
        <w:trPr>
          <w:trHeight w:val="908"/>
        </w:trPr>
        <w:tc>
          <w:tcPr>
            <w:tcW w:w="2129" w:type="pct"/>
            <w:shd w:val="clear" w:color="auto" w:fill="CEEAB0"/>
            <w:vAlign w:val="center"/>
          </w:tcPr>
          <w:p w14:paraId="0B9A9D95" w14:textId="77777777" w:rsidR="00D6527B" w:rsidRPr="00004E54" w:rsidRDefault="00D6527B" w:rsidP="005156B5">
            <w:pPr>
              <w:pStyle w:val="Default"/>
              <w:spacing w:after="240"/>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Document Title</w:t>
            </w:r>
          </w:p>
        </w:tc>
        <w:tc>
          <w:tcPr>
            <w:tcW w:w="1042" w:type="pct"/>
            <w:shd w:val="clear" w:color="auto" w:fill="CEEAB0"/>
            <w:vAlign w:val="center"/>
          </w:tcPr>
          <w:p w14:paraId="459C0331" w14:textId="77777777" w:rsidR="00D6527B" w:rsidRPr="00F011A1" w:rsidRDefault="00D6527B" w:rsidP="005156B5">
            <w:pPr>
              <w:pStyle w:val="Default"/>
              <w:spacing w:after="240"/>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Document Owner</w:t>
            </w:r>
          </w:p>
        </w:tc>
        <w:tc>
          <w:tcPr>
            <w:tcW w:w="997" w:type="pct"/>
            <w:shd w:val="clear" w:color="auto" w:fill="CEEAB0"/>
            <w:vAlign w:val="center"/>
          </w:tcPr>
          <w:p w14:paraId="44979255" w14:textId="3CB256AD" w:rsidR="00D6527B" w:rsidRPr="00DF0A1A" w:rsidRDefault="00D6527B" w:rsidP="005156B5">
            <w:pPr>
              <w:pStyle w:val="Default"/>
              <w:jc w:val="center"/>
              <w:rPr>
                <w:rFonts w:asciiTheme="minorHAnsi" w:hAnsiTheme="minorHAnsi" w:cstheme="minorHAnsi"/>
                <w:b/>
                <w:color w:val="082A75" w:themeColor="text2"/>
                <w:sz w:val="22"/>
                <w:szCs w:val="22"/>
              </w:rPr>
            </w:pPr>
            <w:r>
              <w:rPr>
                <w:rFonts w:asciiTheme="minorHAnsi" w:hAnsiTheme="minorHAnsi" w:cstheme="minorHAnsi"/>
                <w:b/>
                <w:color w:val="082A75" w:themeColor="text2"/>
                <w:sz w:val="22"/>
                <w:szCs w:val="22"/>
              </w:rPr>
              <w:t>Date</w:t>
            </w:r>
          </w:p>
        </w:tc>
        <w:tc>
          <w:tcPr>
            <w:tcW w:w="832" w:type="pct"/>
            <w:shd w:val="clear" w:color="auto" w:fill="B6CBFA" w:themeFill="text2" w:themeFillTint="33"/>
            <w:vAlign w:val="center"/>
          </w:tcPr>
          <w:p w14:paraId="5A933BBC" w14:textId="77777777" w:rsidR="00D6527B" w:rsidRDefault="00D6527B"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b/>
                <w:color w:val="082A75" w:themeColor="text2"/>
                <w:sz w:val="22"/>
                <w:szCs w:val="22"/>
              </w:rPr>
              <w:t>Date of Receipt</w:t>
            </w:r>
          </w:p>
          <w:p w14:paraId="5D677609" w14:textId="77777777" w:rsidR="00D6527B" w:rsidRPr="00004E54" w:rsidRDefault="00D6527B" w:rsidP="005156B5">
            <w:pPr>
              <w:pStyle w:val="Default"/>
              <w:jc w:val="center"/>
              <w:rPr>
                <w:rFonts w:asciiTheme="minorHAnsi" w:hAnsiTheme="minorHAnsi" w:cstheme="minorHAnsi"/>
                <w:b/>
                <w:color w:val="082A75" w:themeColor="text2"/>
                <w:sz w:val="22"/>
                <w:szCs w:val="22"/>
              </w:rPr>
            </w:pPr>
            <w:r w:rsidRPr="00004E54">
              <w:rPr>
                <w:rFonts w:asciiTheme="minorHAnsi" w:hAnsiTheme="minorHAnsi" w:cstheme="minorHAnsi"/>
                <w:i/>
                <w:color w:val="082A75" w:themeColor="text2"/>
                <w:sz w:val="18"/>
                <w:szCs w:val="22"/>
              </w:rPr>
              <w:t>(for OHA Use only)</w:t>
            </w:r>
          </w:p>
        </w:tc>
      </w:tr>
      <w:tr w:rsidR="00D6527B" w:rsidRPr="002A1D7D" w14:paraId="1176BD03" w14:textId="77777777" w:rsidTr="00DA764B">
        <w:tc>
          <w:tcPr>
            <w:tcW w:w="2129" w:type="pct"/>
            <w:shd w:val="clear" w:color="auto" w:fill="CEEAB0"/>
            <w:vAlign w:val="bottom"/>
          </w:tcPr>
          <w:p w14:paraId="4CF4530B" w14:textId="7D9958C8"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 xml:space="preserve">FWA </w:t>
            </w:r>
            <w:r>
              <w:rPr>
                <w:rFonts w:asciiTheme="minorHAnsi" w:hAnsiTheme="minorHAnsi" w:cstheme="minorHAnsi"/>
                <w:b/>
                <w:i/>
                <w:color w:val="808080" w:themeColor="background1" w:themeShade="80"/>
                <w:sz w:val="22"/>
                <w:szCs w:val="22"/>
              </w:rPr>
              <w:t>Audit Report</w:t>
            </w:r>
          </w:p>
        </w:tc>
        <w:tc>
          <w:tcPr>
            <w:tcW w:w="1042" w:type="pct"/>
            <w:shd w:val="clear" w:color="auto" w:fill="CEEAB0"/>
            <w:vAlign w:val="bottom"/>
          </w:tcPr>
          <w:p w14:paraId="54229FB7" w14:textId="77777777"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35BE3D49" w14:textId="77777777" w:rsidR="00D6527B" w:rsidRPr="000E0B83" w:rsidRDefault="00D6527B" w:rsidP="005156B5">
            <w:pPr>
              <w:pStyle w:val="Default"/>
              <w:spacing w:after="240"/>
              <w:rPr>
                <w:rFonts w:asciiTheme="minorHAnsi" w:hAnsiTheme="minorHAnsi" w:cstheme="minorHAnsi"/>
                <w:b/>
                <w:i/>
                <w:color w:val="808080" w:themeColor="background1" w:themeShade="80"/>
                <w:sz w:val="22"/>
                <w:szCs w:val="22"/>
              </w:rPr>
            </w:pPr>
            <w:r w:rsidRPr="000E0B83">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21CEB15B" w14:textId="77777777" w:rsidR="00D6527B" w:rsidRPr="000E0B83" w:rsidRDefault="00D6527B" w:rsidP="005156B5">
            <w:pPr>
              <w:pStyle w:val="Default"/>
              <w:spacing w:after="240"/>
              <w:rPr>
                <w:rFonts w:asciiTheme="minorHAnsi" w:hAnsiTheme="minorHAnsi" w:cstheme="minorHAnsi"/>
                <w:b/>
                <w:color w:val="808080" w:themeColor="background1" w:themeShade="80"/>
                <w:sz w:val="22"/>
                <w:szCs w:val="22"/>
              </w:rPr>
            </w:pPr>
          </w:p>
        </w:tc>
      </w:tr>
      <w:tr w:rsidR="00D6527B" w:rsidRPr="000C7F7B" w14:paraId="787F250E" w14:textId="77777777" w:rsidTr="00DA764B">
        <w:tc>
          <w:tcPr>
            <w:tcW w:w="2129" w:type="pct"/>
            <w:shd w:val="clear" w:color="auto" w:fill="CEEAB0"/>
            <w:vAlign w:val="bottom"/>
          </w:tcPr>
          <w:p w14:paraId="28785859" w14:textId="746BE4B9"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 xml:space="preserve">FWA </w:t>
            </w:r>
            <w:r w:rsidRPr="00D05C17">
              <w:rPr>
                <w:rFonts w:asciiTheme="minorHAnsi" w:hAnsiTheme="minorHAnsi" w:cstheme="minorHAnsi"/>
                <w:b/>
                <w:i/>
                <w:color w:val="808080" w:themeColor="background1" w:themeShade="80"/>
                <w:sz w:val="22"/>
                <w:szCs w:val="22"/>
              </w:rPr>
              <w:t>Referrals and Investigations Report</w:t>
            </w:r>
          </w:p>
        </w:tc>
        <w:tc>
          <w:tcPr>
            <w:tcW w:w="1042" w:type="pct"/>
            <w:shd w:val="clear" w:color="auto" w:fill="CEEAB0"/>
            <w:vAlign w:val="bottom"/>
          </w:tcPr>
          <w:p w14:paraId="2BE2124B" w14:textId="777F208E"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vAlign w:val="bottom"/>
          </w:tcPr>
          <w:p w14:paraId="4E91CB59" w14:textId="7EBA352C" w:rsidR="00D6527B" w:rsidRPr="000C7F7B" w:rsidRDefault="00D6527B" w:rsidP="005156B5">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vAlign w:val="bottom"/>
          </w:tcPr>
          <w:p w14:paraId="1E2B26E0" w14:textId="77777777" w:rsidR="00D6527B" w:rsidRPr="000C7F7B" w:rsidRDefault="00D6527B" w:rsidP="005156B5">
            <w:pPr>
              <w:pStyle w:val="Default"/>
              <w:spacing w:after="240"/>
              <w:rPr>
                <w:rFonts w:asciiTheme="minorHAnsi" w:hAnsiTheme="minorHAnsi" w:cstheme="minorHAnsi"/>
                <w:b/>
                <w:color w:val="808080" w:themeColor="background1" w:themeShade="80"/>
                <w:sz w:val="22"/>
                <w:szCs w:val="22"/>
              </w:rPr>
            </w:pPr>
          </w:p>
        </w:tc>
      </w:tr>
      <w:tr w:rsidR="00D6527B" w:rsidRPr="000C7F7B" w14:paraId="263FF9A4" w14:textId="77777777" w:rsidTr="00DA764B">
        <w:tc>
          <w:tcPr>
            <w:tcW w:w="2129" w:type="pct"/>
            <w:shd w:val="clear" w:color="auto" w:fill="CEEAB0"/>
          </w:tcPr>
          <w:p w14:paraId="2C88CEC0" w14:textId="3FE1F7E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Final </w:t>
            </w:r>
            <w:r w:rsidRPr="00A516C8">
              <w:rPr>
                <w:rFonts w:asciiTheme="minorHAnsi" w:hAnsiTheme="minorHAnsi" w:cstheme="minorHAnsi"/>
                <w:b/>
                <w:i/>
                <w:color w:val="808080" w:themeColor="background1" w:themeShade="80"/>
                <w:sz w:val="22"/>
                <w:szCs w:val="22"/>
              </w:rPr>
              <w:t>Program Integrity</w:t>
            </w:r>
            <w:r>
              <w:rPr>
                <w:rFonts w:asciiTheme="minorHAnsi" w:hAnsiTheme="minorHAnsi" w:cstheme="minorHAnsi"/>
                <w:b/>
                <w:i/>
                <w:color w:val="808080" w:themeColor="background1" w:themeShade="80"/>
                <w:sz w:val="22"/>
                <w:szCs w:val="22"/>
              </w:rPr>
              <w:t xml:space="preserve"> (PI) Audit report #</w:t>
            </w:r>
          </w:p>
        </w:tc>
        <w:tc>
          <w:tcPr>
            <w:tcW w:w="1042" w:type="pct"/>
            <w:shd w:val="clear" w:color="auto" w:fill="CEEAB0"/>
          </w:tcPr>
          <w:p w14:paraId="17705B4B" w14:textId="77777777"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tcPr>
          <w:p w14:paraId="400F2BCF" w14:textId="77777777"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124CC576" w14:textId="77777777" w:rsidR="00D6527B" w:rsidRPr="000C7F7B" w:rsidRDefault="00D6527B" w:rsidP="00270E3F">
            <w:pPr>
              <w:pStyle w:val="Default"/>
              <w:spacing w:after="240"/>
              <w:rPr>
                <w:rFonts w:asciiTheme="minorHAnsi" w:hAnsiTheme="minorHAnsi" w:cstheme="minorHAnsi"/>
                <w:b/>
                <w:color w:val="808080" w:themeColor="background1" w:themeShade="80"/>
                <w:sz w:val="22"/>
                <w:szCs w:val="22"/>
              </w:rPr>
            </w:pPr>
          </w:p>
        </w:tc>
      </w:tr>
      <w:tr w:rsidR="00D6527B" w:rsidRPr="000C7F7B" w14:paraId="3B4E783B" w14:textId="77777777" w:rsidTr="00DA764B">
        <w:tc>
          <w:tcPr>
            <w:tcW w:w="2129" w:type="pct"/>
            <w:shd w:val="clear" w:color="auto" w:fill="CEEAB0"/>
          </w:tcPr>
          <w:p w14:paraId="3ECDE5DF" w14:textId="5ABED60B" w:rsidR="00D6527B" w:rsidRDefault="00D6527B" w:rsidP="00270E3F">
            <w:pPr>
              <w:pStyle w:val="Default"/>
              <w:spacing w:after="240"/>
              <w:rPr>
                <w:rFonts w:asciiTheme="minorHAnsi" w:hAnsiTheme="minorHAnsi" w:cstheme="minorHAnsi"/>
                <w:b/>
                <w:i/>
                <w:color w:val="808080" w:themeColor="background1" w:themeShade="80"/>
                <w:sz w:val="22"/>
                <w:szCs w:val="22"/>
              </w:rPr>
            </w:pPr>
            <w:r>
              <w:rPr>
                <w:rFonts w:asciiTheme="minorHAnsi" w:hAnsiTheme="minorHAnsi" w:cstheme="minorHAnsi"/>
                <w:b/>
                <w:i/>
                <w:color w:val="808080" w:themeColor="background1" w:themeShade="80"/>
                <w:sz w:val="22"/>
                <w:szCs w:val="22"/>
              </w:rPr>
              <w:t xml:space="preserve">Final </w:t>
            </w:r>
            <w:r w:rsidRPr="00A516C8">
              <w:rPr>
                <w:rFonts w:asciiTheme="minorHAnsi" w:hAnsiTheme="minorHAnsi" w:cstheme="minorHAnsi"/>
                <w:b/>
                <w:i/>
                <w:color w:val="808080" w:themeColor="background1" w:themeShade="80"/>
                <w:sz w:val="22"/>
                <w:szCs w:val="22"/>
              </w:rPr>
              <w:t>Program Integrity</w:t>
            </w:r>
            <w:r>
              <w:rPr>
                <w:rFonts w:asciiTheme="minorHAnsi" w:hAnsiTheme="minorHAnsi" w:cstheme="minorHAnsi"/>
                <w:b/>
                <w:i/>
                <w:color w:val="808080" w:themeColor="background1" w:themeShade="80"/>
                <w:sz w:val="22"/>
                <w:szCs w:val="22"/>
              </w:rPr>
              <w:t xml:space="preserve"> (PI) Audit report #</w:t>
            </w:r>
          </w:p>
        </w:tc>
        <w:tc>
          <w:tcPr>
            <w:tcW w:w="1042" w:type="pct"/>
            <w:shd w:val="clear" w:color="auto" w:fill="CEEAB0"/>
          </w:tcPr>
          <w:p w14:paraId="7BF88189" w14:textId="1B29866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CO Name</w:t>
            </w:r>
          </w:p>
        </w:tc>
        <w:tc>
          <w:tcPr>
            <w:tcW w:w="997" w:type="pct"/>
            <w:shd w:val="clear" w:color="auto" w:fill="CEEAB0"/>
          </w:tcPr>
          <w:p w14:paraId="078E69B2" w14:textId="58F4FAAF" w:rsidR="00D6527B" w:rsidRPr="000C7F7B" w:rsidRDefault="00D6527B" w:rsidP="00270E3F">
            <w:pPr>
              <w:pStyle w:val="Default"/>
              <w:spacing w:after="240"/>
              <w:rPr>
                <w:rFonts w:asciiTheme="minorHAnsi" w:hAnsiTheme="minorHAnsi" w:cstheme="minorHAnsi"/>
                <w:b/>
                <w:i/>
                <w:color w:val="808080" w:themeColor="background1" w:themeShade="80"/>
                <w:sz w:val="22"/>
                <w:szCs w:val="22"/>
              </w:rPr>
            </w:pPr>
            <w:r w:rsidRPr="000C7F7B">
              <w:rPr>
                <w:rFonts w:asciiTheme="minorHAnsi" w:hAnsiTheme="minorHAnsi" w:cstheme="minorHAnsi"/>
                <w:b/>
                <w:i/>
                <w:color w:val="808080" w:themeColor="background1" w:themeShade="80"/>
                <w:sz w:val="22"/>
                <w:szCs w:val="22"/>
              </w:rPr>
              <w:t>XX/XX/XXXX</w:t>
            </w:r>
          </w:p>
        </w:tc>
        <w:tc>
          <w:tcPr>
            <w:tcW w:w="832" w:type="pct"/>
            <w:shd w:val="clear" w:color="auto" w:fill="B6CBFA" w:themeFill="text2" w:themeFillTint="33"/>
          </w:tcPr>
          <w:p w14:paraId="7D798E21" w14:textId="77777777" w:rsidR="00D6527B" w:rsidRPr="000C7F7B" w:rsidRDefault="00D6527B" w:rsidP="00270E3F">
            <w:pPr>
              <w:pStyle w:val="Default"/>
              <w:spacing w:after="240"/>
              <w:rPr>
                <w:rFonts w:asciiTheme="minorHAnsi" w:hAnsiTheme="minorHAnsi" w:cstheme="minorHAnsi"/>
                <w:b/>
                <w:color w:val="808080" w:themeColor="background1" w:themeShade="80"/>
                <w:sz w:val="22"/>
                <w:szCs w:val="22"/>
              </w:rPr>
            </w:pPr>
          </w:p>
        </w:tc>
      </w:tr>
    </w:tbl>
    <w:p w14:paraId="4B2A73E6" w14:textId="65110FDB" w:rsidR="004F2E2C" w:rsidRDefault="004F2E2C">
      <w:pPr>
        <w:rPr>
          <w:b w:val="0"/>
        </w:rPr>
      </w:pPr>
      <w:r>
        <w:rPr>
          <w:b w:val="0"/>
        </w:rPr>
        <w:br w:type="page"/>
      </w:r>
    </w:p>
    <w:p w14:paraId="645D3959" w14:textId="7776FD05" w:rsidR="008D398C" w:rsidRPr="00D05C17" w:rsidRDefault="0035653D" w:rsidP="00A50A9D">
      <w:pPr>
        <w:pStyle w:val="Heading2"/>
        <w:rPr>
          <w:sz w:val="32"/>
          <w:szCs w:val="24"/>
        </w:rPr>
      </w:pPr>
      <w:sdt>
        <w:sdtPr>
          <w:id w:val="739067830"/>
          <w:placeholder>
            <w:docPart w:val="5D493DDB5C35444D882EDA5E79E7A747"/>
          </w:placeholder>
          <w15:dataBinding w:prefixMappings="xmlns:ns0='http://schemas.microsoft.com/temp/samples' " w:xpath="/ns0:employees[1]/ns0:employee[1]/ns0:CompanyName[1]" w:storeItemID="{00000000-0000-0000-0000-000000000000}"/>
          <w15:appearance w15:val="hidden"/>
        </w:sdtPr>
        <w:sdtEndPr>
          <w:rPr>
            <w:b/>
            <w:sz w:val="32"/>
            <w:szCs w:val="24"/>
          </w:rPr>
        </w:sdtEndPr>
        <w:sdtContent>
          <w:bookmarkStart w:id="0" w:name="III"/>
          <w:r w:rsidR="003D3B7B" w:rsidRPr="00D05C17">
            <w:rPr>
              <w:b/>
              <w:sz w:val="32"/>
              <w:szCs w:val="24"/>
            </w:rPr>
            <w:t xml:space="preserve">Contractor’s </w:t>
          </w:r>
          <w:r w:rsidR="000E0D5D" w:rsidRPr="00D05C17">
            <w:rPr>
              <w:b/>
              <w:sz w:val="32"/>
              <w:szCs w:val="24"/>
            </w:rPr>
            <w:t>FWA Annual and Quarterly Audit</w:t>
          </w:r>
          <w:r w:rsidR="00840C32">
            <w:rPr>
              <w:b/>
              <w:sz w:val="32"/>
              <w:szCs w:val="24"/>
            </w:rPr>
            <w:t xml:space="preserve"> Report</w:t>
          </w:r>
          <w:r w:rsidR="000E0D5D" w:rsidRPr="00D05C17">
            <w:rPr>
              <w:b/>
              <w:sz w:val="32"/>
              <w:szCs w:val="24"/>
            </w:rPr>
            <w:t>s</w:t>
          </w:r>
          <w:r w:rsidR="00840C32">
            <w:rPr>
              <w:b/>
              <w:sz w:val="32"/>
              <w:szCs w:val="24"/>
            </w:rPr>
            <w:t xml:space="preserve"> and</w:t>
          </w:r>
          <w:r w:rsidR="00840C32" w:rsidRPr="00D05C17">
            <w:rPr>
              <w:b/>
              <w:sz w:val="32"/>
              <w:szCs w:val="24"/>
            </w:rPr>
            <w:t xml:space="preserve"> </w:t>
          </w:r>
          <w:r w:rsidR="000E0D5D" w:rsidRPr="00D05C17">
            <w:rPr>
              <w:b/>
              <w:sz w:val="32"/>
              <w:szCs w:val="24"/>
            </w:rPr>
            <w:t xml:space="preserve">Referrals </w:t>
          </w:r>
          <w:r w:rsidR="00840C32">
            <w:rPr>
              <w:b/>
              <w:sz w:val="32"/>
              <w:szCs w:val="24"/>
            </w:rPr>
            <w:t>and</w:t>
          </w:r>
          <w:r w:rsidR="00840C32" w:rsidRPr="00D05C17">
            <w:rPr>
              <w:b/>
              <w:sz w:val="32"/>
              <w:szCs w:val="24"/>
            </w:rPr>
            <w:t xml:space="preserve"> </w:t>
          </w:r>
          <w:r w:rsidR="000E0D5D" w:rsidRPr="00D05C17">
            <w:rPr>
              <w:b/>
              <w:sz w:val="32"/>
              <w:szCs w:val="24"/>
            </w:rPr>
            <w:t xml:space="preserve">Investigations </w:t>
          </w:r>
          <w:r w:rsidR="00840C32" w:rsidRPr="00D05C17">
            <w:rPr>
              <w:b/>
              <w:sz w:val="32"/>
              <w:szCs w:val="24"/>
            </w:rPr>
            <w:t>Report</w:t>
          </w:r>
          <w:r w:rsidR="00840C32">
            <w:rPr>
              <w:b/>
              <w:sz w:val="32"/>
              <w:szCs w:val="24"/>
            </w:rPr>
            <w:t>s</w:t>
          </w:r>
        </w:sdtContent>
      </w:sdt>
    </w:p>
    <w:bookmarkEnd w:id="0"/>
    <w:p w14:paraId="18AA065B" w14:textId="57CCEA07" w:rsidR="00AB6306" w:rsidRPr="00F863CD" w:rsidRDefault="003D3B7B" w:rsidP="000F5257">
      <w:pPr>
        <w:pStyle w:val="Default"/>
        <w:spacing w:after="240"/>
        <w:rPr>
          <w:rFonts w:asciiTheme="minorHAnsi" w:hAnsiTheme="minorHAnsi" w:cstheme="minorHAnsi"/>
          <w:iCs/>
          <w:color w:val="082A75" w:themeColor="text2"/>
        </w:rPr>
      </w:pPr>
      <w:r w:rsidRPr="00F863CD">
        <w:rPr>
          <w:rFonts w:asciiTheme="minorHAnsi" w:hAnsiTheme="minorHAnsi" w:cstheme="minorHAnsi"/>
          <w:iCs/>
          <w:color w:val="082A75" w:themeColor="text2"/>
        </w:rPr>
        <w:t xml:space="preserve">Using the </w:t>
      </w:r>
      <w:bookmarkStart w:id="1" w:name="_Hlk151108491"/>
      <w:r w:rsidR="00C8065C" w:rsidRPr="00F863CD">
        <w:rPr>
          <w:rFonts w:asciiTheme="minorHAnsi" w:hAnsiTheme="minorHAnsi" w:cstheme="minorHAnsi"/>
          <w:iCs/>
          <w:color w:val="082A75" w:themeColor="text2"/>
        </w:rPr>
        <w:t>t</w:t>
      </w:r>
      <w:r w:rsidRPr="00F863CD">
        <w:rPr>
          <w:rFonts w:asciiTheme="minorHAnsi" w:hAnsiTheme="minorHAnsi" w:cstheme="minorHAnsi"/>
          <w:iCs/>
          <w:color w:val="082A75" w:themeColor="text2"/>
        </w:rPr>
        <w:t>emplate</w:t>
      </w:r>
      <w:r w:rsidR="00AC7DD8" w:rsidRPr="00F863CD">
        <w:rPr>
          <w:rFonts w:asciiTheme="minorHAnsi" w:hAnsiTheme="minorHAnsi" w:cstheme="minorHAnsi"/>
          <w:iCs/>
          <w:color w:val="082A75" w:themeColor="text2"/>
        </w:rPr>
        <w:t>s</w:t>
      </w:r>
      <w:r w:rsidR="00C8065C" w:rsidRPr="00F863CD">
        <w:rPr>
          <w:rFonts w:asciiTheme="minorHAnsi" w:hAnsiTheme="minorHAnsi" w:cstheme="minorHAnsi"/>
          <w:iCs/>
          <w:color w:val="082A75" w:themeColor="text2"/>
        </w:rPr>
        <w:t xml:space="preserve"> provided </w:t>
      </w:r>
      <w:bookmarkEnd w:id="1"/>
      <w:r w:rsidR="00C8065C" w:rsidRPr="00F863CD">
        <w:rPr>
          <w:rFonts w:asciiTheme="minorHAnsi" w:hAnsiTheme="minorHAnsi" w:cstheme="minorHAnsi"/>
          <w:iCs/>
          <w:color w:val="082A75" w:themeColor="text2"/>
        </w:rPr>
        <w:t>by OHA</w:t>
      </w:r>
      <w:r w:rsidRPr="00F863CD">
        <w:rPr>
          <w:rFonts w:asciiTheme="minorHAnsi" w:hAnsiTheme="minorHAnsi" w:cstheme="minorHAnsi"/>
          <w:iCs/>
          <w:color w:val="082A75" w:themeColor="text2"/>
        </w:rPr>
        <w:t xml:space="preserve"> </w:t>
      </w:r>
      <w:r w:rsidR="006C630A" w:rsidRPr="00317D95">
        <w:rPr>
          <w:rFonts w:asciiTheme="minorHAnsi" w:hAnsiTheme="minorHAnsi" w:cstheme="minorHAnsi"/>
          <w:color w:val="082A75" w:themeColor="text2"/>
        </w:rPr>
        <w:t xml:space="preserve">on the CCO Contract Forms </w:t>
      </w:r>
      <w:hyperlink r:id="rId21" w:history="1">
        <w:r w:rsidR="006C630A" w:rsidRPr="00F863CD">
          <w:rPr>
            <w:rStyle w:val="Hyperlink"/>
            <w:rFonts w:asciiTheme="minorHAnsi" w:hAnsiTheme="minorHAnsi" w:cstheme="minorHAnsi"/>
            <w:iCs/>
          </w:rPr>
          <w:t>Website</w:t>
        </w:r>
      </w:hyperlink>
      <w:r w:rsidRPr="00F863CD">
        <w:rPr>
          <w:rFonts w:asciiTheme="minorHAnsi" w:hAnsiTheme="minorHAnsi" w:cstheme="minorHAnsi"/>
          <w:iCs/>
          <w:color w:val="082A75" w:themeColor="text2"/>
        </w:rPr>
        <w:t>, and in accordance with Contractor</w:t>
      </w:r>
      <w:r w:rsidR="00B21F01" w:rsidRPr="00F863CD">
        <w:rPr>
          <w:rFonts w:asciiTheme="minorHAnsi" w:hAnsiTheme="minorHAnsi" w:cstheme="minorHAnsi"/>
          <w:iCs/>
          <w:color w:val="082A75" w:themeColor="text2"/>
        </w:rPr>
        <w:t>’</w:t>
      </w:r>
      <w:r w:rsidRPr="00F863CD">
        <w:rPr>
          <w:rFonts w:asciiTheme="minorHAnsi" w:hAnsiTheme="minorHAnsi" w:cstheme="minorHAnsi"/>
          <w:iCs/>
          <w:color w:val="082A75" w:themeColor="text2"/>
        </w:rPr>
        <w:t xml:space="preserve">s FWA Prevention Handbook and Annual FWA Prevention Plan, Contractor must provide OHA with quarterly and annual </w:t>
      </w:r>
      <w:r w:rsidR="00D75219" w:rsidRPr="00F863CD">
        <w:rPr>
          <w:rFonts w:asciiTheme="minorHAnsi" w:hAnsiTheme="minorHAnsi" w:cstheme="minorHAnsi"/>
          <w:iCs/>
          <w:color w:val="082A75" w:themeColor="text2"/>
        </w:rPr>
        <w:t>R</w:t>
      </w:r>
      <w:r w:rsidRPr="00F863CD">
        <w:rPr>
          <w:rFonts w:asciiTheme="minorHAnsi" w:hAnsiTheme="minorHAnsi" w:cstheme="minorHAnsi"/>
          <w:iCs/>
          <w:color w:val="082A75" w:themeColor="text2"/>
        </w:rPr>
        <w:t xml:space="preserve">eports of all </w:t>
      </w:r>
      <w:r w:rsidR="00A37FB3" w:rsidRPr="00F863CD">
        <w:rPr>
          <w:rFonts w:asciiTheme="minorHAnsi" w:hAnsiTheme="minorHAnsi" w:cstheme="minorHAnsi"/>
          <w:iCs/>
          <w:color w:val="082A75" w:themeColor="text2"/>
        </w:rPr>
        <w:t>PI A</w:t>
      </w:r>
      <w:r w:rsidRPr="00F863CD">
        <w:rPr>
          <w:rFonts w:asciiTheme="minorHAnsi" w:hAnsiTheme="minorHAnsi" w:cstheme="minorHAnsi"/>
          <w:iCs/>
          <w:color w:val="082A75" w:themeColor="text2"/>
        </w:rPr>
        <w:t>udits performed</w:t>
      </w:r>
      <w:r w:rsidR="00C9612B" w:rsidRPr="00F863CD">
        <w:rPr>
          <w:rFonts w:asciiTheme="minorHAnsi" w:hAnsiTheme="minorHAnsi" w:cstheme="minorHAnsi"/>
          <w:iCs/>
          <w:color w:val="082A75" w:themeColor="text2"/>
        </w:rPr>
        <w:t xml:space="preserve"> and all </w:t>
      </w:r>
      <w:r w:rsidR="00441AA9" w:rsidRPr="00F863CD">
        <w:rPr>
          <w:rFonts w:asciiTheme="minorHAnsi" w:hAnsiTheme="minorHAnsi" w:cstheme="minorHAnsi"/>
          <w:iCs/>
          <w:color w:val="082A75" w:themeColor="text2"/>
        </w:rPr>
        <w:t>case</w:t>
      </w:r>
      <w:r w:rsidR="00A37FB3" w:rsidRPr="00F863CD">
        <w:rPr>
          <w:rFonts w:asciiTheme="minorHAnsi" w:hAnsiTheme="minorHAnsi" w:cstheme="minorHAnsi"/>
          <w:iCs/>
          <w:color w:val="082A75" w:themeColor="text2"/>
        </w:rPr>
        <w:t>s</w:t>
      </w:r>
      <w:r w:rsidR="00441AA9" w:rsidRPr="00F863CD">
        <w:rPr>
          <w:rFonts w:asciiTheme="minorHAnsi" w:hAnsiTheme="minorHAnsi" w:cstheme="minorHAnsi"/>
          <w:iCs/>
          <w:color w:val="082A75" w:themeColor="text2"/>
        </w:rPr>
        <w:t xml:space="preserve"> </w:t>
      </w:r>
      <w:r w:rsidR="00C9612B" w:rsidRPr="00F863CD">
        <w:rPr>
          <w:rFonts w:asciiTheme="minorHAnsi" w:hAnsiTheme="minorHAnsi" w:cstheme="minorHAnsi"/>
          <w:iCs/>
          <w:color w:val="082A75" w:themeColor="text2"/>
        </w:rPr>
        <w:t>investigat</w:t>
      </w:r>
      <w:r w:rsidR="00A37FB3" w:rsidRPr="00F863CD">
        <w:rPr>
          <w:rFonts w:asciiTheme="minorHAnsi" w:hAnsiTheme="minorHAnsi" w:cstheme="minorHAnsi"/>
          <w:iCs/>
          <w:color w:val="082A75" w:themeColor="text2"/>
        </w:rPr>
        <w:t>ed</w:t>
      </w:r>
      <w:r w:rsidR="00C9612B" w:rsidRPr="00F863CD">
        <w:rPr>
          <w:rFonts w:asciiTheme="minorHAnsi" w:hAnsiTheme="minorHAnsi" w:cstheme="minorHAnsi"/>
          <w:iCs/>
          <w:color w:val="082A75" w:themeColor="text2"/>
        </w:rPr>
        <w:t xml:space="preserve"> </w:t>
      </w:r>
      <w:r w:rsidR="00442119" w:rsidRPr="00F863CD">
        <w:rPr>
          <w:rFonts w:asciiTheme="minorHAnsi" w:hAnsiTheme="minorHAnsi" w:cstheme="minorHAnsi"/>
          <w:iCs/>
          <w:color w:val="082A75" w:themeColor="text2"/>
        </w:rPr>
        <w:t>(</w:t>
      </w:r>
      <w:r w:rsidR="00C60538">
        <w:rPr>
          <w:rFonts w:asciiTheme="minorHAnsi" w:hAnsiTheme="minorHAnsi" w:cstheme="minorHAnsi"/>
          <w:iCs/>
          <w:color w:val="082A75" w:themeColor="text2"/>
        </w:rPr>
        <w:t>2024</w:t>
      </w:r>
      <w:r w:rsidR="00442119" w:rsidRPr="00F863CD">
        <w:rPr>
          <w:rFonts w:asciiTheme="minorHAnsi" w:hAnsiTheme="minorHAnsi" w:cstheme="minorHAnsi"/>
          <w:iCs/>
          <w:color w:val="082A75" w:themeColor="text2"/>
        </w:rPr>
        <w:t xml:space="preserve"> CCO Contract </w:t>
      </w:r>
      <w:hyperlink r:id="rId22" w:anchor="page=165" w:history="1">
        <w:r w:rsidR="00442119" w:rsidRPr="00F863CD">
          <w:rPr>
            <w:rStyle w:val="Hyperlink"/>
            <w:rFonts w:asciiTheme="minorHAnsi" w:hAnsiTheme="minorHAnsi" w:cstheme="minorHAnsi"/>
            <w:iCs/>
          </w:rPr>
          <w:t>Ex</w:t>
        </w:r>
        <w:r w:rsidR="00840C32" w:rsidRPr="00F863CD">
          <w:rPr>
            <w:rStyle w:val="Hyperlink"/>
            <w:rFonts w:asciiTheme="minorHAnsi" w:hAnsiTheme="minorHAnsi" w:cstheme="minorHAnsi"/>
            <w:iCs/>
          </w:rPr>
          <w:t>.</w:t>
        </w:r>
        <w:r w:rsidR="00442119" w:rsidRPr="00F863CD">
          <w:rPr>
            <w:rStyle w:val="Hyperlink"/>
            <w:rFonts w:asciiTheme="minorHAnsi" w:hAnsiTheme="minorHAnsi" w:cstheme="minorHAnsi"/>
            <w:iCs/>
          </w:rPr>
          <w:t xml:space="preserve"> B, Part 9</w:t>
        </w:r>
        <w:r w:rsidR="00A37FB3" w:rsidRPr="00F863CD">
          <w:rPr>
            <w:rStyle w:val="Hyperlink"/>
            <w:rFonts w:asciiTheme="minorHAnsi" w:hAnsiTheme="minorHAnsi" w:cstheme="minorHAnsi"/>
            <w:iCs/>
          </w:rPr>
          <w:t>, Sec.</w:t>
        </w:r>
        <w:r w:rsidR="00442119" w:rsidRPr="00F863CD">
          <w:rPr>
            <w:rStyle w:val="Hyperlink"/>
            <w:rFonts w:asciiTheme="minorHAnsi" w:hAnsiTheme="minorHAnsi" w:cstheme="minorHAnsi"/>
            <w:iCs/>
          </w:rPr>
          <w:t xml:space="preserve"> 17</w:t>
        </w:r>
        <w:r w:rsidR="00840C32" w:rsidRPr="00F863CD">
          <w:rPr>
            <w:rStyle w:val="Hyperlink"/>
            <w:rFonts w:asciiTheme="minorHAnsi" w:hAnsiTheme="minorHAnsi" w:cstheme="minorHAnsi"/>
            <w:iCs/>
          </w:rPr>
          <w:t>, Paras.</w:t>
        </w:r>
        <w:r w:rsidR="00A37FB3" w:rsidRPr="00F863CD">
          <w:rPr>
            <w:rStyle w:val="Hyperlink"/>
            <w:rFonts w:asciiTheme="minorHAnsi" w:hAnsiTheme="minorHAnsi" w:cstheme="minorHAnsi"/>
            <w:iCs/>
          </w:rPr>
          <w:t xml:space="preserve"> </w:t>
        </w:r>
        <w:r w:rsidR="00442119" w:rsidRPr="00F863CD">
          <w:rPr>
            <w:rStyle w:val="Hyperlink"/>
            <w:rFonts w:asciiTheme="minorHAnsi" w:hAnsiTheme="minorHAnsi" w:cstheme="minorHAnsi"/>
            <w:iCs/>
          </w:rPr>
          <w:t>b</w:t>
        </w:r>
        <w:r w:rsidR="00840C32" w:rsidRPr="00F863CD">
          <w:rPr>
            <w:rStyle w:val="Hyperlink"/>
            <w:rFonts w:asciiTheme="minorHAnsi" w:hAnsiTheme="minorHAnsi" w:cstheme="minorHAnsi"/>
            <w:iCs/>
          </w:rPr>
          <w:t xml:space="preserve"> </w:t>
        </w:r>
        <w:r w:rsidR="00BD3A3A" w:rsidRPr="00F863CD">
          <w:rPr>
            <w:rStyle w:val="Hyperlink"/>
            <w:rFonts w:asciiTheme="minorHAnsi" w:hAnsiTheme="minorHAnsi" w:cstheme="minorHAnsi"/>
            <w:iCs/>
          </w:rPr>
          <w:t>&amp;</w:t>
        </w:r>
        <w:r w:rsidR="00840C32" w:rsidRPr="00F863CD">
          <w:rPr>
            <w:rStyle w:val="Hyperlink"/>
            <w:rFonts w:asciiTheme="minorHAnsi" w:hAnsiTheme="minorHAnsi" w:cstheme="minorHAnsi"/>
            <w:iCs/>
          </w:rPr>
          <w:t xml:space="preserve"> </w:t>
        </w:r>
        <w:r w:rsidR="00442119" w:rsidRPr="00F863CD">
          <w:rPr>
            <w:rStyle w:val="Hyperlink"/>
            <w:rFonts w:asciiTheme="minorHAnsi" w:hAnsiTheme="minorHAnsi" w:cstheme="minorHAnsi"/>
            <w:iCs/>
          </w:rPr>
          <w:t>c</w:t>
        </w:r>
      </w:hyperlink>
      <w:r w:rsidR="00442119" w:rsidRPr="00F863CD">
        <w:rPr>
          <w:rFonts w:asciiTheme="minorHAnsi" w:hAnsiTheme="minorHAnsi" w:cstheme="minorHAnsi"/>
          <w:iCs/>
          <w:color w:val="082A75" w:themeColor="text2"/>
        </w:rPr>
        <w:t>)</w:t>
      </w:r>
      <w:r w:rsidRPr="00F863CD">
        <w:rPr>
          <w:rFonts w:asciiTheme="minorHAnsi" w:hAnsiTheme="minorHAnsi" w:cstheme="minorHAnsi"/>
          <w:iCs/>
          <w:color w:val="082A75" w:themeColor="text2"/>
        </w:rPr>
        <w:t>.</w:t>
      </w:r>
    </w:p>
    <w:p w14:paraId="7179003A" w14:textId="24AC2C0B" w:rsidR="00BD3A3A" w:rsidRPr="00354703" w:rsidRDefault="003D3B7B" w:rsidP="001A731D">
      <w:pPr>
        <w:pStyle w:val="Default"/>
        <w:numPr>
          <w:ilvl w:val="0"/>
          <w:numId w:val="3"/>
        </w:numPr>
        <w:spacing w:after="240"/>
        <w:rPr>
          <w:rFonts w:asciiTheme="minorHAnsi" w:hAnsiTheme="minorHAnsi" w:cstheme="minorHAnsi"/>
          <w:iCs/>
          <w:color w:val="082A75" w:themeColor="text2"/>
        </w:rPr>
      </w:pPr>
      <w:r w:rsidRPr="00354703">
        <w:rPr>
          <w:rFonts w:asciiTheme="minorHAnsi" w:hAnsiTheme="minorHAnsi" w:cstheme="minorHAnsi"/>
          <w:iCs/>
          <w:color w:val="082A75" w:themeColor="text2"/>
        </w:rPr>
        <w:t>The Annual</w:t>
      </w:r>
      <w:r w:rsidR="00C8065C" w:rsidRPr="00354703">
        <w:rPr>
          <w:rFonts w:asciiTheme="minorHAnsi" w:hAnsiTheme="minorHAnsi" w:cstheme="minorHAnsi"/>
          <w:iCs/>
          <w:color w:val="082A75" w:themeColor="text2"/>
        </w:rPr>
        <w:t xml:space="preserve"> and Quarterly</w:t>
      </w:r>
      <w:r w:rsidRPr="00354703">
        <w:rPr>
          <w:rFonts w:asciiTheme="minorHAnsi" w:hAnsiTheme="minorHAnsi" w:cstheme="minorHAnsi"/>
          <w:iCs/>
          <w:color w:val="082A75" w:themeColor="text2"/>
        </w:rPr>
        <w:t xml:space="preserve"> FWA Audit Report must include</w:t>
      </w:r>
      <w:r w:rsidR="00C8065C" w:rsidRPr="00354703">
        <w:rPr>
          <w:rFonts w:asciiTheme="minorHAnsi" w:hAnsiTheme="minorHAnsi" w:cstheme="minorHAnsi"/>
          <w:iCs/>
          <w:color w:val="082A75" w:themeColor="text2"/>
        </w:rPr>
        <w:t xml:space="preserve"> all data points listed in the template,</w:t>
      </w:r>
      <w:r w:rsidR="00840C32">
        <w:rPr>
          <w:rFonts w:asciiTheme="minorHAnsi" w:hAnsiTheme="minorHAnsi" w:cstheme="minorHAnsi"/>
          <w:iCs/>
          <w:color w:val="082A75" w:themeColor="text2"/>
        </w:rPr>
        <w:t xml:space="preserve"> </w:t>
      </w:r>
      <w:r w:rsidRPr="00354703">
        <w:rPr>
          <w:rFonts w:asciiTheme="minorHAnsi" w:hAnsiTheme="minorHAnsi" w:cstheme="minorHAnsi"/>
          <w:iCs/>
          <w:color w:val="082A75" w:themeColor="text2"/>
        </w:rPr>
        <w:t xml:space="preserve">information on any </w:t>
      </w:r>
      <w:r w:rsidR="00FB7EA7" w:rsidRPr="00354703">
        <w:rPr>
          <w:rFonts w:asciiTheme="minorHAnsi" w:hAnsiTheme="minorHAnsi" w:cstheme="minorHAnsi"/>
          <w:iCs/>
          <w:color w:val="082A75" w:themeColor="text2"/>
        </w:rPr>
        <w:t>p</w:t>
      </w:r>
      <w:r w:rsidRPr="00354703">
        <w:rPr>
          <w:rFonts w:asciiTheme="minorHAnsi" w:hAnsiTheme="minorHAnsi" w:cstheme="minorHAnsi"/>
          <w:iCs/>
          <w:color w:val="082A75" w:themeColor="text2"/>
        </w:rPr>
        <w:t xml:space="preserve">rovider </w:t>
      </w:r>
      <w:r w:rsidR="005744DD" w:rsidRPr="00354703">
        <w:rPr>
          <w:rFonts w:asciiTheme="minorHAnsi" w:hAnsiTheme="minorHAnsi" w:cstheme="minorHAnsi"/>
          <w:iCs/>
          <w:color w:val="082A75" w:themeColor="text2"/>
        </w:rPr>
        <w:t>o</w:t>
      </w:r>
      <w:r w:rsidRPr="00354703">
        <w:rPr>
          <w:rFonts w:asciiTheme="minorHAnsi" w:hAnsiTheme="minorHAnsi" w:cstheme="minorHAnsi"/>
          <w:iCs/>
          <w:color w:val="082A75" w:themeColor="text2"/>
        </w:rPr>
        <w:t xml:space="preserve">verpayments that were recovered, the source of the </w:t>
      </w:r>
      <w:r w:rsidR="00AC689A" w:rsidRPr="00354703">
        <w:rPr>
          <w:rFonts w:asciiTheme="minorHAnsi" w:hAnsiTheme="minorHAnsi" w:cstheme="minorHAnsi"/>
          <w:iCs/>
          <w:color w:val="082A75" w:themeColor="text2"/>
        </w:rPr>
        <w:t>p</w:t>
      </w:r>
      <w:r w:rsidRPr="00354703">
        <w:rPr>
          <w:rFonts w:asciiTheme="minorHAnsi" w:hAnsiTheme="minorHAnsi" w:cstheme="minorHAnsi"/>
          <w:iCs/>
          <w:color w:val="082A75" w:themeColor="text2"/>
        </w:rPr>
        <w:t xml:space="preserve">rovider </w:t>
      </w:r>
      <w:r w:rsidR="005744DD" w:rsidRPr="00354703">
        <w:rPr>
          <w:rFonts w:asciiTheme="minorHAnsi" w:hAnsiTheme="minorHAnsi" w:cstheme="minorHAnsi"/>
          <w:iCs/>
          <w:color w:val="082A75" w:themeColor="text2"/>
        </w:rPr>
        <w:t>o</w:t>
      </w:r>
      <w:r w:rsidRPr="00354703">
        <w:rPr>
          <w:rFonts w:asciiTheme="minorHAnsi" w:hAnsiTheme="minorHAnsi" w:cstheme="minorHAnsi"/>
          <w:iCs/>
          <w:color w:val="082A75" w:themeColor="text2"/>
        </w:rPr>
        <w:t xml:space="preserve">verpayment recovery, and any </w:t>
      </w:r>
      <w:r w:rsidR="001C445F" w:rsidRPr="00354703">
        <w:rPr>
          <w:rFonts w:asciiTheme="minorHAnsi" w:hAnsiTheme="minorHAnsi" w:cstheme="minorHAnsi"/>
          <w:iCs/>
          <w:color w:val="082A75" w:themeColor="text2"/>
        </w:rPr>
        <w:t>s</w:t>
      </w:r>
      <w:r w:rsidRPr="00354703">
        <w:rPr>
          <w:rFonts w:asciiTheme="minorHAnsi" w:hAnsiTheme="minorHAnsi" w:cstheme="minorHAnsi"/>
          <w:iCs/>
          <w:color w:val="082A75" w:themeColor="text2"/>
        </w:rPr>
        <w:t xml:space="preserve">anctions or </w:t>
      </w:r>
      <w:r w:rsidR="001C445F" w:rsidRPr="00354703">
        <w:rPr>
          <w:rFonts w:asciiTheme="minorHAnsi" w:hAnsiTheme="minorHAnsi" w:cstheme="minorHAnsi"/>
          <w:iCs/>
          <w:color w:val="082A75" w:themeColor="text2"/>
        </w:rPr>
        <w:t>c</w:t>
      </w:r>
      <w:r w:rsidRPr="00354703">
        <w:rPr>
          <w:rFonts w:asciiTheme="minorHAnsi" w:hAnsiTheme="minorHAnsi" w:cstheme="minorHAnsi"/>
          <w:iCs/>
          <w:color w:val="082A75" w:themeColor="text2"/>
        </w:rPr>
        <w:t xml:space="preserve">orrective </w:t>
      </w:r>
      <w:r w:rsidR="001C445F" w:rsidRPr="00354703">
        <w:rPr>
          <w:rFonts w:asciiTheme="minorHAnsi" w:hAnsiTheme="minorHAnsi" w:cstheme="minorHAnsi"/>
          <w:iCs/>
          <w:color w:val="082A75" w:themeColor="text2"/>
        </w:rPr>
        <w:t>a</w:t>
      </w:r>
      <w:r w:rsidRPr="00354703">
        <w:rPr>
          <w:rFonts w:asciiTheme="minorHAnsi" w:hAnsiTheme="minorHAnsi" w:cstheme="minorHAnsi"/>
          <w:iCs/>
          <w:color w:val="082A75" w:themeColor="text2"/>
        </w:rPr>
        <w:t xml:space="preserve">ctions imposed by Contractor on its </w:t>
      </w:r>
      <w:r w:rsidR="00D75219" w:rsidRPr="00D05C17">
        <w:rPr>
          <w:rFonts w:asciiTheme="minorHAnsi" w:hAnsiTheme="minorHAnsi" w:cstheme="minorHAnsi"/>
          <w:iCs/>
          <w:color w:val="082A75" w:themeColor="text2"/>
        </w:rPr>
        <w:t>s</w:t>
      </w:r>
      <w:r w:rsidRPr="00354703">
        <w:rPr>
          <w:rFonts w:asciiTheme="minorHAnsi" w:hAnsiTheme="minorHAnsi" w:cstheme="minorHAnsi"/>
          <w:iCs/>
          <w:color w:val="082A75" w:themeColor="text2"/>
        </w:rPr>
        <w:t xml:space="preserve">ubcontractors or </w:t>
      </w:r>
      <w:r w:rsidR="00D75219" w:rsidRPr="00D05C17">
        <w:rPr>
          <w:rFonts w:asciiTheme="minorHAnsi" w:hAnsiTheme="minorHAnsi" w:cstheme="minorHAnsi"/>
          <w:iCs/>
          <w:color w:val="082A75" w:themeColor="text2"/>
        </w:rPr>
        <w:t>p</w:t>
      </w:r>
      <w:r w:rsidRPr="00354703">
        <w:rPr>
          <w:rFonts w:asciiTheme="minorHAnsi" w:hAnsiTheme="minorHAnsi" w:cstheme="minorHAnsi"/>
          <w:iCs/>
          <w:color w:val="082A75" w:themeColor="text2"/>
        </w:rPr>
        <w:t>roviders</w:t>
      </w:r>
      <w:r w:rsidR="00C9612B" w:rsidRPr="00354703">
        <w:rPr>
          <w:rFonts w:asciiTheme="minorHAnsi" w:hAnsiTheme="minorHAnsi" w:cstheme="minorHAnsi"/>
          <w:iCs/>
          <w:color w:val="082A75" w:themeColor="text2"/>
        </w:rPr>
        <w:t>.</w:t>
      </w:r>
      <w:r w:rsidR="00BD3A3A" w:rsidRPr="00354703">
        <w:rPr>
          <w:rFonts w:asciiTheme="minorHAnsi" w:hAnsiTheme="minorHAnsi" w:cstheme="minorHAnsi"/>
          <w:iCs/>
          <w:color w:val="082A75" w:themeColor="text2"/>
        </w:rPr>
        <w:t xml:space="preserve"> Contractor must report all PI Audits opened, in-process, and closed during the reporting period.</w:t>
      </w:r>
      <w:r w:rsidR="00A37FB3" w:rsidRPr="00354703">
        <w:rPr>
          <w:rFonts w:asciiTheme="minorHAnsi" w:hAnsiTheme="minorHAnsi" w:cstheme="minorHAnsi"/>
          <w:iCs/>
          <w:color w:val="082A75" w:themeColor="text2"/>
        </w:rPr>
        <w:t xml:space="preserve"> Contractor must also provide to OHA with each Quarterly FWA Audit Report a copy of the final PI Audit report for each PI Audit identified in the </w:t>
      </w:r>
      <w:r w:rsidR="009557B4" w:rsidRPr="00D05C17">
        <w:rPr>
          <w:rFonts w:asciiTheme="minorHAnsi" w:hAnsiTheme="minorHAnsi" w:cstheme="minorHAnsi"/>
          <w:iCs/>
          <w:color w:val="082A75" w:themeColor="text2"/>
        </w:rPr>
        <w:t>R</w:t>
      </w:r>
      <w:r w:rsidR="00A37FB3" w:rsidRPr="00354703">
        <w:rPr>
          <w:rFonts w:asciiTheme="minorHAnsi" w:hAnsiTheme="minorHAnsi" w:cstheme="minorHAnsi"/>
          <w:iCs/>
          <w:color w:val="082A75" w:themeColor="text2"/>
        </w:rPr>
        <w:t>eport as closed during the reporting quarter.</w:t>
      </w:r>
    </w:p>
    <w:p w14:paraId="225100D7" w14:textId="3DF22BC4" w:rsidR="003D3B7B" w:rsidRPr="00D05C17" w:rsidRDefault="00C9612B" w:rsidP="001A731D">
      <w:pPr>
        <w:pStyle w:val="Default"/>
        <w:numPr>
          <w:ilvl w:val="0"/>
          <w:numId w:val="3"/>
        </w:numPr>
        <w:spacing w:after="240"/>
        <w:rPr>
          <w:rFonts w:asciiTheme="minorHAnsi" w:hAnsiTheme="minorHAnsi" w:cstheme="minorHAnsi"/>
          <w:iCs/>
          <w:color w:val="082A75" w:themeColor="text2"/>
        </w:rPr>
      </w:pPr>
      <w:r w:rsidRPr="00354703">
        <w:rPr>
          <w:rFonts w:asciiTheme="minorHAnsi" w:hAnsiTheme="minorHAnsi" w:cstheme="minorHAnsi"/>
          <w:iCs/>
          <w:color w:val="082A75" w:themeColor="text2"/>
        </w:rPr>
        <w:t xml:space="preserve">The Annual and Quarterly FWA Referrals </w:t>
      </w:r>
      <w:r w:rsidR="00B55C50" w:rsidRPr="00D05C17">
        <w:rPr>
          <w:rFonts w:asciiTheme="minorHAnsi" w:hAnsiTheme="minorHAnsi" w:cstheme="minorHAnsi"/>
          <w:iCs/>
          <w:color w:val="082A75" w:themeColor="text2"/>
        </w:rPr>
        <w:t xml:space="preserve">and Investigations </w:t>
      </w:r>
      <w:r w:rsidRPr="00354703">
        <w:rPr>
          <w:rFonts w:asciiTheme="minorHAnsi" w:hAnsiTheme="minorHAnsi" w:cstheme="minorHAnsi"/>
          <w:iCs/>
          <w:color w:val="082A75" w:themeColor="text2"/>
        </w:rPr>
        <w:t>Report must include all Contractor’s open and closed preliminary investigations of suspected and credible cases</w:t>
      </w:r>
      <w:r w:rsidR="00D13534" w:rsidRPr="00354703">
        <w:rPr>
          <w:rFonts w:asciiTheme="minorHAnsi" w:hAnsiTheme="minorHAnsi" w:cstheme="minorHAnsi"/>
          <w:iCs/>
          <w:color w:val="082A75" w:themeColor="text2"/>
        </w:rPr>
        <w:t xml:space="preserve"> and, regardless of Contractor’s own suspicious or lack thereof,</w:t>
      </w:r>
      <w:r w:rsidR="00E205BE" w:rsidRPr="00D05C17">
        <w:rPr>
          <w:rFonts w:asciiTheme="minorHAnsi" w:hAnsiTheme="minorHAnsi" w:cstheme="minorHAnsi"/>
          <w:iCs/>
          <w:color w:val="082A75" w:themeColor="text2"/>
        </w:rPr>
        <w:t xml:space="preserve"> </w:t>
      </w:r>
      <w:r w:rsidRPr="00354703">
        <w:rPr>
          <w:rFonts w:asciiTheme="minorHAnsi" w:hAnsiTheme="minorHAnsi" w:cstheme="minorHAnsi"/>
          <w:iCs/>
          <w:color w:val="082A75" w:themeColor="text2"/>
        </w:rPr>
        <w:t xml:space="preserve">any incident with any of the characteristics listed in </w:t>
      </w:r>
      <w:hyperlink r:id="rId23" w:anchor="page=164" w:history="1">
        <w:r w:rsidR="00D13534" w:rsidRPr="00FF527F">
          <w:rPr>
            <w:rStyle w:val="Hyperlink"/>
            <w:rFonts w:asciiTheme="minorHAnsi" w:hAnsiTheme="minorHAnsi" w:cstheme="minorHAnsi"/>
            <w:iCs/>
          </w:rPr>
          <w:t xml:space="preserve">Sec. </w:t>
        </w:r>
        <w:r w:rsidRPr="00FF527F">
          <w:rPr>
            <w:rStyle w:val="Hyperlink"/>
            <w:rFonts w:asciiTheme="minorHAnsi" w:hAnsiTheme="minorHAnsi" w:cstheme="minorHAnsi"/>
            <w:iCs/>
          </w:rPr>
          <w:t xml:space="preserve">16 of </w:t>
        </w:r>
        <w:r w:rsidR="00840C32" w:rsidRPr="00FF527F">
          <w:rPr>
            <w:rStyle w:val="Hyperlink"/>
            <w:rFonts w:asciiTheme="minorHAnsi" w:hAnsiTheme="minorHAnsi" w:cstheme="minorHAnsi"/>
            <w:iCs/>
          </w:rPr>
          <w:t xml:space="preserve">Ex. </w:t>
        </w:r>
        <w:r w:rsidRPr="00FF527F">
          <w:rPr>
            <w:rStyle w:val="Hyperlink"/>
            <w:rFonts w:asciiTheme="minorHAnsi" w:hAnsiTheme="minorHAnsi" w:cstheme="minorHAnsi"/>
            <w:iCs/>
          </w:rPr>
          <w:t>B, Part 9</w:t>
        </w:r>
      </w:hyperlink>
      <w:r w:rsidR="003D3B7B" w:rsidRPr="00FF527F">
        <w:rPr>
          <w:rFonts w:asciiTheme="minorHAnsi" w:hAnsiTheme="minorHAnsi" w:cstheme="minorHAnsi"/>
          <w:iCs/>
          <w:color w:val="082A75" w:themeColor="text2"/>
        </w:rPr>
        <w:t>.</w:t>
      </w:r>
    </w:p>
    <w:p w14:paraId="4F38B1DF" w14:textId="67EF18BC" w:rsidR="00557700" w:rsidRPr="00354703" w:rsidRDefault="000D3F68" w:rsidP="00DD3C87">
      <w:pPr>
        <w:pStyle w:val="Default"/>
        <w:spacing w:after="240"/>
        <w:rPr>
          <w:rFonts w:asciiTheme="minorHAnsi" w:hAnsiTheme="minorHAnsi" w:cstheme="minorHAnsi"/>
          <w:iCs/>
          <w:color w:val="082A75" w:themeColor="text2"/>
          <w:sz w:val="28"/>
          <w:szCs w:val="28"/>
        </w:rPr>
      </w:pPr>
      <w:r w:rsidRPr="00354703">
        <w:rPr>
          <w:rFonts w:asciiTheme="minorHAnsi" w:hAnsiTheme="minorHAnsi" w:cstheme="minorHAnsi"/>
          <w:iCs/>
          <w:color w:val="082A75" w:themeColor="text2"/>
        </w:rPr>
        <w:t xml:space="preserve">In addition to the annual and quarterly summary of FWA Referrals and Investigations, </w:t>
      </w:r>
      <w:r w:rsidR="003D3B7B" w:rsidRPr="00354703">
        <w:rPr>
          <w:rFonts w:asciiTheme="minorHAnsi" w:hAnsiTheme="minorHAnsi" w:cstheme="minorHAnsi"/>
          <w:iCs/>
          <w:color w:val="082A75" w:themeColor="text2"/>
        </w:rPr>
        <w:t>Contractor must report</w:t>
      </w:r>
      <w:r w:rsidR="000B0194" w:rsidRPr="00D05C17">
        <w:rPr>
          <w:rFonts w:asciiTheme="minorHAnsi" w:hAnsiTheme="minorHAnsi" w:cstheme="minorHAnsi"/>
          <w:iCs/>
          <w:color w:val="082A75" w:themeColor="text2"/>
        </w:rPr>
        <w:t xml:space="preserve"> (i.e.</w:t>
      </w:r>
      <w:r w:rsidR="00DD3E21">
        <w:rPr>
          <w:rFonts w:asciiTheme="minorHAnsi" w:hAnsiTheme="minorHAnsi" w:cstheme="minorHAnsi"/>
          <w:iCs/>
          <w:color w:val="082A75" w:themeColor="text2"/>
        </w:rPr>
        <w:t>,</w:t>
      </w:r>
      <w:r w:rsidR="000B0194" w:rsidRPr="00D05C17">
        <w:rPr>
          <w:rFonts w:asciiTheme="minorHAnsi" w:hAnsiTheme="minorHAnsi" w:cstheme="minorHAnsi"/>
          <w:iCs/>
          <w:color w:val="082A75" w:themeColor="text2"/>
        </w:rPr>
        <w:t xml:space="preserve"> refer)</w:t>
      </w:r>
      <w:r w:rsidR="003D3B7B" w:rsidRPr="00354703">
        <w:rPr>
          <w:rFonts w:asciiTheme="minorHAnsi" w:hAnsiTheme="minorHAnsi" w:cstheme="minorHAnsi"/>
          <w:iCs/>
          <w:color w:val="082A75" w:themeColor="text2"/>
        </w:rPr>
        <w:t xml:space="preserve"> all suspected cases of </w:t>
      </w:r>
      <w:r w:rsidR="003B302D" w:rsidRPr="00354703">
        <w:rPr>
          <w:rFonts w:asciiTheme="minorHAnsi" w:hAnsiTheme="minorHAnsi" w:cstheme="minorHAnsi"/>
          <w:iCs/>
          <w:color w:val="082A75" w:themeColor="text2"/>
        </w:rPr>
        <w:t>FWA</w:t>
      </w:r>
      <w:r w:rsidR="003D3B7B" w:rsidRPr="00354703">
        <w:rPr>
          <w:rFonts w:asciiTheme="minorHAnsi" w:hAnsiTheme="minorHAnsi" w:cstheme="minorHAnsi"/>
          <w:iCs/>
          <w:color w:val="082A75" w:themeColor="text2"/>
        </w:rPr>
        <w:t xml:space="preserve"> including suspected Fraud committed by its employees, </w:t>
      </w:r>
      <w:r w:rsidR="00BE337F" w:rsidRPr="00354703">
        <w:rPr>
          <w:rFonts w:asciiTheme="minorHAnsi" w:hAnsiTheme="minorHAnsi" w:cstheme="minorHAnsi"/>
          <w:iCs/>
          <w:color w:val="082A75" w:themeColor="text2"/>
        </w:rPr>
        <w:t xml:space="preserve">participating </w:t>
      </w:r>
      <w:r w:rsidR="0094642E" w:rsidRPr="00354703">
        <w:rPr>
          <w:rFonts w:asciiTheme="minorHAnsi" w:hAnsiTheme="minorHAnsi" w:cstheme="minorHAnsi"/>
          <w:iCs/>
          <w:color w:val="082A75" w:themeColor="text2"/>
        </w:rPr>
        <w:t>p</w:t>
      </w:r>
      <w:r w:rsidR="003D3B7B" w:rsidRPr="00354703">
        <w:rPr>
          <w:rFonts w:asciiTheme="minorHAnsi" w:hAnsiTheme="minorHAnsi" w:cstheme="minorHAnsi"/>
          <w:iCs/>
          <w:color w:val="082A75" w:themeColor="text2"/>
        </w:rPr>
        <w:t xml:space="preserve">roviders, </w:t>
      </w:r>
      <w:r w:rsidR="0094642E" w:rsidRPr="00354703">
        <w:rPr>
          <w:rFonts w:asciiTheme="minorHAnsi" w:hAnsiTheme="minorHAnsi" w:cstheme="minorHAnsi"/>
          <w:iCs/>
          <w:color w:val="082A75" w:themeColor="text2"/>
        </w:rPr>
        <w:t>s</w:t>
      </w:r>
      <w:r w:rsidR="003D3B7B" w:rsidRPr="00354703">
        <w:rPr>
          <w:rFonts w:asciiTheme="minorHAnsi" w:hAnsiTheme="minorHAnsi" w:cstheme="minorHAnsi"/>
          <w:iCs/>
          <w:color w:val="082A75" w:themeColor="text2"/>
        </w:rPr>
        <w:t xml:space="preserve">ubcontractors, </w:t>
      </w:r>
      <w:r w:rsidR="0094642E" w:rsidRPr="00354703">
        <w:rPr>
          <w:rFonts w:asciiTheme="minorHAnsi" w:hAnsiTheme="minorHAnsi" w:cstheme="minorHAnsi"/>
          <w:iCs/>
          <w:color w:val="082A75" w:themeColor="text2"/>
        </w:rPr>
        <w:t>m</w:t>
      </w:r>
      <w:r w:rsidR="003D3B7B" w:rsidRPr="00354703">
        <w:rPr>
          <w:rFonts w:asciiTheme="minorHAnsi" w:hAnsiTheme="minorHAnsi" w:cstheme="minorHAnsi"/>
          <w:iCs/>
          <w:color w:val="082A75" w:themeColor="text2"/>
        </w:rPr>
        <w:t xml:space="preserve">embers, or any other third parties to OHA </w:t>
      </w:r>
      <w:r w:rsidR="00891C02" w:rsidRPr="00354703">
        <w:rPr>
          <w:rFonts w:asciiTheme="minorHAnsi" w:hAnsiTheme="minorHAnsi" w:cstheme="minorHAnsi"/>
          <w:iCs/>
          <w:color w:val="082A75" w:themeColor="text2"/>
        </w:rPr>
        <w:t>O</w:t>
      </w:r>
      <w:r w:rsidR="003B302D" w:rsidRPr="00354703">
        <w:rPr>
          <w:rFonts w:asciiTheme="minorHAnsi" w:hAnsiTheme="minorHAnsi" w:cstheme="minorHAnsi"/>
          <w:iCs/>
          <w:color w:val="082A75" w:themeColor="text2"/>
        </w:rPr>
        <w:t xml:space="preserve">PI </w:t>
      </w:r>
      <w:r w:rsidR="003D3B7B" w:rsidRPr="00354703">
        <w:rPr>
          <w:rFonts w:asciiTheme="minorHAnsi" w:hAnsiTheme="minorHAnsi" w:cstheme="minorHAnsi"/>
          <w:iCs/>
          <w:color w:val="082A75" w:themeColor="text2"/>
        </w:rPr>
        <w:t>and DOJ’s Medicaid Fraud Control Unit</w:t>
      </w:r>
      <w:r w:rsidR="003B302D" w:rsidRPr="00354703">
        <w:rPr>
          <w:rFonts w:asciiTheme="minorHAnsi" w:hAnsiTheme="minorHAnsi" w:cstheme="minorHAnsi"/>
          <w:iCs/>
          <w:color w:val="082A75" w:themeColor="text2"/>
        </w:rPr>
        <w:t xml:space="preserve"> (MFCU)</w:t>
      </w:r>
      <w:r w:rsidR="003D3B7B" w:rsidRPr="00354703">
        <w:rPr>
          <w:rFonts w:asciiTheme="minorHAnsi" w:hAnsiTheme="minorHAnsi" w:cstheme="minorHAnsi"/>
          <w:iCs/>
          <w:color w:val="082A75" w:themeColor="text2"/>
        </w:rPr>
        <w:t xml:space="preserve">. Reporting </w:t>
      </w:r>
      <w:r w:rsidR="00450C9A">
        <w:rPr>
          <w:rFonts w:asciiTheme="minorHAnsi" w:hAnsiTheme="minorHAnsi" w:cstheme="minorHAnsi"/>
          <w:iCs/>
          <w:color w:val="082A75" w:themeColor="text2"/>
        </w:rPr>
        <w:t>(i.e.</w:t>
      </w:r>
      <w:r w:rsidR="00DD3E21">
        <w:rPr>
          <w:rFonts w:asciiTheme="minorHAnsi" w:hAnsiTheme="minorHAnsi" w:cstheme="minorHAnsi"/>
          <w:iCs/>
          <w:color w:val="082A75" w:themeColor="text2"/>
        </w:rPr>
        <w:t>,</w:t>
      </w:r>
      <w:r w:rsidR="00450C9A">
        <w:rPr>
          <w:rFonts w:asciiTheme="minorHAnsi" w:hAnsiTheme="minorHAnsi" w:cstheme="minorHAnsi"/>
          <w:iCs/>
          <w:color w:val="082A75" w:themeColor="text2"/>
        </w:rPr>
        <w:t xml:space="preserve"> referral) </w:t>
      </w:r>
      <w:r w:rsidR="00BE337F" w:rsidRPr="00354703">
        <w:rPr>
          <w:rFonts w:asciiTheme="minorHAnsi" w:hAnsiTheme="minorHAnsi" w:cstheme="minorHAnsi"/>
          <w:iCs/>
          <w:color w:val="082A75" w:themeColor="text2"/>
        </w:rPr>
        <w:t xml:space="preserve">must </w:t>
      </w:r>
      <w:r w:rsidR="003D3B7B" w:rsidRPr="00354703">
        <w:rPr>
          <w:rFonts w:asciiTheme="minorHAnsi" w:hAnsiTheme="minorHAnsi" w:cstheme="minorHAnsi"/>
          <w:iCs/>
          <w:color w:val="082A75" w:themeColor="text2"/>
        </w:rPr>
        <w:t xml:space="preserve">be made promptly but in no event more than seven (7) days after </w:t>
      </w:r>
      <w:r w:rsidR="00BE337F" w:rsidRPr="00354703">
        <w:rPr>
          <w:rFonts w:asciiTheme="minorHAnsi" w:hAnsiTheme="minorHAnsi" w:cstheme="minorHAnsi"/>
          <w:iCs/>
          <w:color w:val="082A75" w:themeColor="text2"/>
        </w:rPr>
        <w:t xml:space="preserve">the </w:t>
      </w:r>
      <w:r w:rsidR="003D3B7B" w:rsidRPr="00354703">
        <w:rPr>
          <w:rFonts w:asciiTheme="minorHAnsi" w:hAnsiTheme="minorHAnsi" w:cstheme="minorHAnsi"/>
          <w:iCs/>
          <w:color w:val="082A75" w:themeColor="text2"/>
        </w:rPr>
        <w:t xml:space="preserve">Contractor is initially made aware of the suspicious case. All reporting must be made as set forth in </w:t>
      </w:r>
      <w:r w:rsidR="00840C32">
        <w:rPr>
          <w:rFonts w:asciiTheme="minorHAnsi" w:hAnsiTheme="minorHAnsi" w:cstheme="minorHAnsi"/>
          <w:iCs/>
          <w:color w:val="082A75" w:themeColor="text2"/>
        </w:rPr>
        <w:t>P</w:t>
      </w:r>
      <w:r w:rsidR="00840C32" w:rsidRPr="00354703">
        <w:rPr>
          <w:rFonts w:asciiTheme="minorHAnsi" w:hAnsiTheme="minorHAnsi" w:cstheme="minorHAnsi"/>
          <w:iCs/>
          <w:color w:val="082A75" w:themeColor="text2"/>
        </w:rPr>
        <w:t>ara</w:t>
      </w:r>
      <w:r w:rsidR="00840C32">
        <w:rPr>
          <w:rFonts w:asciiTheme="minorHAnsi" w:hAnsiTheme="minorHAnsi" w:cstheme="minorHAnsi"/>
          <w:iCs/>
          <w:color w:val="082A75" w:themeColor="text2"/>
        </w:rPr>
        <w:t>s.</w:t>
      </w:r>
      <w:r w:rsidR="00840C32" w:rsidRPr="00354703">
        <w:rPr>
          <w:rFonts w:asciiTheme="minorHAnsi" w:hAnsiTheme="minorHAnsi" w:cstheme="minorHAnsi"/>
          <w:iCs/>
          <w:color w:val="082A75" w:themeColor="text2"/>
        </w:rPr>
        <w:t xml:space="preserve"> </w:t>
      </w:r>
      <w:r w:rsidR="003D3B7B" w:rsidRPr="00354703">
        <w:rPr>
          <w:rFonts w:asciiTheme="minorHAnsi" w:hAnsiTheme="minorHAnsi" w:cstheme="minorHAnsi"/>
          <w:iCs/>
          <w:color w:val="082A75" w:themeColor="text2"/>
        </w:rPr>
        <w:t xml:space="preserve">h </w:t>
      </w:r>
      <w:r w:rsidR="00840C32">
        <w:rPr>
          <w:rFonts w:asciiTheme="minorHAnsi" w:hAnsiTheme="minorHAnsi" w:cstheme="minorHAnsi"/>
          <w:iCs/>
          <w:color w:val="082A75" w:themeColor="text2"/>
        </w:rPr>
        <w:t>&amp;</w:t>
      </w:r>
      <w:r w:rsidR="00840C32" w:rsidRPr="00354703">
        <w:rPr>
          <w:rFonts w:asciiTheme="minorHAnsi" w:hAnsiTheme="minorHAnsi" w:cstheme="minorHAnsi"/>
          <w:iCs/>
          <w:color w:val="082A75" w:themeColor="text2"/>
        </w:rPr>
        <w:t xml:space="preserve"> </w:t>
      </w:r>
      <w:r w:rsidR="003D3B7B" w:rsidRPr="00354703">
        <w:rPr>
          <w:rFonts w:asciiTheme="minorHAnsi" w:hAnsiTheme="minorHAnsi" w:cstheme="minorHAnsi"/>
          <w:iCs/>
          <w:color w:val="082A75" w:themeColor="text2"/>
        </w:rPr>
        <w:t>i of Ex</w:t>
      </w:r>
      <w:r w:rsidR="00840C32">
        <w:rPr>
          <w:rFonts w:asciiTheme="minorHAnsi" w:hAnsiTheme="minorHAnsi" w:cstheme="minorHAnsi"/>
          <w:iCs/>
          <w:color w:val="082A75" w:themeColor="text2"/>
        </w:rPr>
        <w:t>.</w:t>
      </w:r>
      <w:r w:rsidR="003D3B7B" w:rsidRPr="00354703">
        <w:rPr>
          <w:rFonts w:asciiTheme="minorHAnsi" w:hAnsiTheme="minorHAnsi" w:cstheme="minorHAnsi"/>
          <w:iCs/>
          <w:color w:val="082A75" w:themeColor="text2"/>
        </w:rPr>
        <w:t xml:space="preserve"> B, Part 9</w:t>
      </w:r>
      <w:r w:rsidR="00C9247F">
        <w:rPr>
          <w:rFonts w:asciiTheme="minorHAnsi" w:hAnsiTheme="minorHAnsi" w:cstheme="minorHAnsi"/>
          <w:iCs/>
          <w:color w:val="082A75" w:themeColor="text2"/>
        </w:rPr>
        <w:t>, S</w:t>
      </w:r>
      <w:r w:rsidR="00C9247F" w:rsidRPr="00354703">
        <w:rPr>
          <w:rFonts w:asciiTheme="minorHAnsi" w:hAnsiTheme="minorHAnsi" w:cstheme="minorHAnsi"/>
          <w:iCs/>
          <w:color w:val="082A75" w:themeColor="text2"/>
        </w:rPr>
        <w:t>ec</w:t>
      </w:r>
      <w:r w:rsidR="00C9247F">
        <w:rPr>
          <w:rFonts w:asciiTheme="minorHAnsi" w:hAnsiTheme="minorHAnsi" w:cstheme="minorHAnsi"/>
          <w:iCs/>
          <w:color w:val="082A75" w:themeColor="text2"/>
        </w:rPr>
        <w:t>.</w:t>
      </w:r>
      <w:r w:rsidR="00C9247F" w:rsidRPr="00354703">
        <w:rPr>
          <w:rFonts w:asciiTheme="minorHAnsi" w:hAnsiTheme="minorHAnsi" w:cstheme="minorHAnsi"/>
          <w:iCs/>
          <w:color w:val="082A75" w:themeColor="text2"/>
        </w:rPr>
        <w:t xml:space="preserve"> 17</w:t>
      </w:r>
      <w:r w:rsidR="003D3B7B" w:rsidRPr="00354703">
        <w:rPr>
          <w:rFonts w:asciiTheme="minorHAnsi" w:hAnsiTheme="minorHAnsi" w:cstheme="minorHAnsi"/>
          <w:iCs/>
          <w:color w:val="082A75" w:themeColor="text2"/>
        </w:rPr>
        <w:t xml:space="preserve"> </w:t>
      </w:r>
      <w:r w:rsidR="00557700" w:rsidRPr="00354703">
        <w:rPr>
          <w:rFonts w:asciiTheme="minorHAnsi" w:hAnsiTheme="minorHAnsi" w:cstheme="minorHAnsi"/>
          <w:iCs/>
          <w:color w:val="082A75" w:themeColor="text2"/>
        </w:rPr>
        <w:t>(</w:t>
      </w:r>
      <w:r w:rsidR="00C60538">
        <w:rPr>
          <w:rFonts w:asciiTheme="minorHAnsi" w:hAnsiTheme="minorHAnsi" w:cstheme="minorHAnsi"/>
          <w:iCs/>
          <w:color w:val="082A75" w:themeColor="text2"/>
        </w:rPr>
        <w:t>2024</w:t>
      </w:r>
      <w:r w:rsidR="00557700" w:rsidRPr="00354703">
        <w:rPr>
          <w:rFonts w:asciiTheme="minorHAnsi" w:hAnsiTheme="minorHAnsi" w:cstheme="minorHAnsi"/>
          <w:iCs/>
          <w:color w:val="082A75" w:themeColor="text2"/>
        </w:rPr>
        <w:t xml:space="preserve"> CCO Contract </w:t>
      </w:r>
      <w:hyperlink r:id="rId24" w:anchor="page=165" w:history="1">
        <w:r w:rsidR="00DD3E21" w:rsidRPr="0085146A">
          <w:rPr>
            <w:rStyle w:val="Hyperlink"/>
            <w:rFonts w:asciiTheme="minorHAnsi" w:hAnsiTheme="minorHAnsi" w:cstheme="minorHAnsi"/>
            <w:iCs/>
          </w:rPr>
          <w:t>Ex</w:t>
        </w:r>
        <w:r w:rsidR="00DD3E21">
          <w:rPr>
            <w:rStyle w:val="Hyperlink"/>
            <w:rFonts w:asciiTheme="minorHAnsi" w:hAnsiTheme="minorHAnsi" w:cstheme="minorHAnsi"/>
            <w:iCs/>
          </w:rPr>
          <w:t>.</w:t>
        </w:r>
        <w:r w:rsidR="00DD3E21" w:rsidRPr="0085146A">
          <w:rPr>
            <w:rStyle w:val="Hyperlink"/>
            <w:rFonts w:asciiTheme="minorHAnsi" w:hAnsiTheme="minorHAnsi" w:cstheme="minorHAnsi"/>
            <w:iCs/>
          </w:rPr>
          <w:t xml:space="preserve"> B, Part 9,</w:t>
        </w:r>
        <w:r w:rsidR="00DD3E21">
          <w:rPr>
            <w:rStyle w:val="Hyperlink"/>
            <w:rFonts w:asciiTheme="minorHAnsi" w:hAnsiTheme="minorHAnsi" w:cstheme="minorHAnsi"/>
            <w:iCs/>
          </w:rPr>
          <w:t xml:space="preserve"> </w:t>
        </w:r>
        <w:r w:rsidR="00DD3E21" w:rsidRPr="0085146A">
          <w:rPr>
            <w:rStyle w:val="Hyperlink"/>
            <w:rFonts w:asciiTheme="minorHAnsi" w:hAnsiTheme="minorHAnsi" w:cstheme="minorHAnsi"/>
            <w:iCs/>
          </w:rPr>
          <w:t>Sec. 17</w:t>
        </w:r>
        <w:r w:rsidR="00DD3E21">
          <w:rPr>
            <w:rStyle w:val="Hyperlink"/>
            <w:rFonts w:asciiTheme="minorHAnsi" w:hAnsiTheme="minorHAnsi" w:cstheme="minorHAnsi"/>
            <w:iCs/>
          </w:rPr>
          <w:t xml:space="preserve">, Para. </w:t>
        </w:r>
        <w:r w:rsidR="00DD3E21" w:rsidRPr="0085146A">
          <w:rPr>
            <w:rStyle w:val="Hyperlink"/>
            <w:rFonts w:asciiTheme="minorHAnsi" w:hAnsiTheme="minorHAnsi" w:cstheme="minorHAnsi"/>
            <w:iCs/>
          </w:rPr>
          <w:t>d</w:t>
        </w:r>
      </w:hyperlink>
      <w:r w:rsidR="00557700" w:rsidRPr="00354703">
        <w:rPr>
          <w:rFonts w:asciiTheme="minorHAnsi" w:hAnsiTheme="minorHAnsi" w:cstheme="minorHAnsi"/>
          <w:iCs/>
          <w:color w:val="082A75" w:themeColor="text2"/>
        </w:rPr>
        <w:t>).</w:t>
      </w:r>
    </w:p>
    <w:p w14:paraId="3BE21690" w14:textId="73DD9588" w:rsidR="003925C4" w:rsidRPr="003925C4" w:rsidRDefault="00C60538" w:rsidP="003925C4">
      <w:pPr>
        <w:pStyle w:val="Default"/>
        <w:rPr>
          <w:rFonts w:asciiTheme="minorHAnsi" w:hAnsiTheme="minorHAnsi" w:cstheme="minorHAnsi"/>
          <w:iCs/>
          <w:color w:val="082A75" w:themeColor="text2"/>
        </w:rPr>
      </w:pPr>
      <w:r>
        <w:rPr>
          <w:rFonts w:asciiTheme="minorHAnsi" w:hAnsiTheme="minorHAnsi" w:cstheme="minorHAnsi"/>
          <w:iCs/>
          <w:color w:val="082A75" w:themeColor="text2"/>
        </w:rPr>
        <w:t>Contractor</w:t>
      </w:r>
      <w:r w:rsidRPr="00C60538">
        <w:rPr>
          <w:rFonts w:asciiTheme="minorHAnsi" w:hAnsiTheme="minorHAnsi" w:cstheme="minorHAnsi"/>
          <w:iCs/>
          <w:color w:val="082A75" w:themeColor="text2"/>
        </w:rPr>
        <w:t xml:space="preserve"> </w:t>
      </w:r>
      <w:r>
        <w:rPr>
          <w:rFonts w:asciiTheme="minorHAnsi" w:hAnsiTheme="minorHAnsi" w:cstheme="minorHAnsi"/>
          <w:iCs/>
          <w:color w:val="082A75" w:themeColor="text2"/>
        </w:rPr>
        <w:t>must</w:t>
      </w:r>
      <w:r w:rsidRPr="00C60538">
        <w:rPr>
          <w:rFonts w:asciiTheme="minorHAnsi" w:hAnsiTheme="minorHAnsi" w:cstheme="minorHAnsi"/>
          <w:iCs/>
          <w:color w:val="082A75" w:themeColor="text2"/>
        </w:rPr>
        <w:t xml:space="preserve"> provide to OHA with each Quarterly FWA Audit Report a copy of the final PI Audit report for each PI Audit identified in the Report as closed during the reporting quarter.</w:t>
      </w:r>
      <w:r>
        <w:rPr>
          <w:rFonts w:asciiTheme="minorHAnsi" w:hAnsiTheme="minorHAnsi" w:cstheme="minorHAnsi"/>
          <w:iCs/>
          <w:color w:val="082A75" w:themeColor="text2"/>
        </w:rPr>
        <w:t xml:space="preserve"> </w:t>
      </w:r>
      <w:r w:rsidR="003925C4" w:rsidRPr="003925C4">
        <w:rPr>
          <w:rFonts w:asciiTheme="minorHAnsi" w:hAnsiTheme="minorHAnsi" w:cstheme="minorHAnsi"/>
          <w:iCs/>
          <w:color w:val="082A75" w:themeColor="text2"/>
        </w:rPr>
        <w:t>In general, a</w:t>
      </w:r>
      <w:r w:rsidR="00A47D6E">
        <w:rPr>
          <w:rFonts w:asciiTheme="minorHAnsi" w:hAnsiTheme="minorHAnsi" w:cstheme="minorHAnsi"/>
          <w:iCs/>
          <w:color w:val="082A75" w:themeColor="text2"/>
        </w:rPr>
        <w:t xml:space="preserve"> final PI A</w:t>
      </w:r>
      <w:r w:rsidR="003925C4" w:rsidRPr="003925C4">
        <w:rPr>
          <w:rFonts w:asciiTheme="minorHAnsi" w:hAnsiTheme="minorHAnsi" w:cstheme="minorHAnsi"/>
          <w:iCs/>
          <w:color w:val="082A75" w:themeColor="text2"/>
        </w:rPr>
        <w:t>udit report is a document that not only reflects any audit findings or variances it is also used to summarize the original intent of the audit and outline that scope. The report may also be used to propose the next course of action or a follow up time period. Each CCO will follow its organization’s policies and procedures to create a final PI Audit report. A final PI Audit report summarizes:</w:t>
      </w:r>
    </w:p>
    <w:p w14:paraId="6B88675B"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the focus and time period of the PI Audit</w:t>
      </w:r>
    </w:p>
    <w:p w14:paraId="6AF1EE1D"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the PI Audit methodology, scope or universe of claims/encounters reviewed and any specific codes reviewed in the PI Audit</w:t>
      </w:r>
    </w:p>
    <w:p w14:paraId="5E48C9A4" w14:textId="77777777" w:rsidR="003925C4" w:rsidRPr="003925C4" w:rsidRDefault="003925C4" w:rsidP="003925C4">
      <w:pPr>
        <w:pStyle w:val="Default"/>
        <w:numPr>
          <w:ilvl w:val="0"/>
          <w:numId w:val="9"/>
        </w:numPr>
        <w:rPr>
          <w:rFonts w:asciiTheme="minorHAnsi" w:hAnsiTheme="minorHAnsi" w:cstheme="minorHAnsi"/>
          <w:iCs/>
          <w:color w:val="082A75" w:themeColor="text2"/>
        </w:rPr>
      </w:pPr>
      <w:r w:rsidRPr="003925C4">
        <w:rPr>
          <w:rFonts w:asciiTheme="minorHAnsi" w:hAnsiTheme="minorHAnsi" w:cstheme="minorHAnsi"/>
          <w:iCs/>
          <w:color w:val="082A75" w:themeColor="text2"/>
        </w:rPr>
        <w:t>findings/overpayment amount</w:t>
      </w:r>
    </w:p>
    <w:p w14:paraId="78C7EB23" w14:textId="3BBAA022" w:rsidR="007B5668" w:rsidRDefault="003925C4" w:rsidP="003925C4">
      <w:pPr>
        <w:pStyle w:val="Default"/>
        <w:numPr>
          <w:ilvl w:val="0"/>
          <w:numId w:val="9"/>
        </w:numPr>
        <w:rPr>
          <w:rFonts w:cstheme="minorHAnsi"/>
          <w:caps/>
          <w:sz w:val="22"/>
        </w:rPr>
      </w:pPr>
      <w:r w:rsidRPr="003925C4">
        <w:rPr>
          <w:rFonts w:asciiTheme="minorHAnsi" w:hAnsiTheme="minorHAnsi" w:cstheme="minorHAnsi"/>
          <w:iCs/>
          <w:color w:val="082A75" w:themeColor="text2"/>
        </w:rPr>
        <w:t>action(s) taken or audit resolution/conclusion (e.g. technical assistance/education of the provider or communications sent to the provider)</w:t>
      </w:r>
      <w:r w:rsidR="007B5668">
        <w:rPr>
          <w:rFonts w:cstheme="minorHAnsi"/>
          <w:caps/>
          <w:sz w:val="22"/>
        </w:rPr>
        <w:br w:type="page"/>
      </w:r>
    </w:p>
    <w:p w14:paraId="4B8CDC6E" w14:textId="411145B3" w:rsidR="008D398C" w:rsidRPr="0088112C" w:rsidRDefault="00353EFF" w:rsidP="00D05C17">
      <w:r>
        <w:rPr>
          <w:rFonts w:eastAsiaTheme="majorEastAsia" w:cstheme="majorBidi"/>
          <w:sz w:val="32"/>
          <w:szCs w:val="24"/>
        </w:rPr>
        <w:lastRenderedPageBreak/>
        <w:t xml:space="preserve">Compliance </w:t>
      </w:r>
      <w:r w:rsidR="00BB47C4">
        <w:rPr>
          <w:rFonts w:eastAsiaTheme="majorEastAsia" w:cstheme="majorBidi"/>
          <w:sz w:val="32"/>
          <w:szCs w:val="24"/>
        </w:rPr>
        <w:t>Review</w:t>
      </w:r>
      <w:r w:rsidR="00341B1B" w:rsidRPr="001A731D">
        <w:rPr>
          <w:noProof/>
          <w:sz w:val="16"/>
          <w:szCs w:val="16"/>
        </w:rPr>
        <mc:AlternateContent>
          <mc:Choice Requires="wps">
            <w:drawing>
              <wp:inline distT="0" distB="0" distL="0" distR="0" wp14:anchorId="77D94618" wp14:editId="65630319">
                <wp:extent cx="6305702" cy="0"/>
                <wp:effectExtent l="0" t="19050" r="19050" b="19050"/>
                <wp:docPr id="8" name="Straight Connector 8" descr="text divider"/>
                <wp:cNvGraphicFramePr/>
                <a:graphic xmlns:a="http://schemas.openxmlformats.org/drawingml/2006/main">
                  <a:graphicData uri="http://schemas.microsoft.com/office/word/2010/wordprocessingShape">
                    <wps:wsp>
                      <wps:cNvCnPr/>
                      <wps:spPr>
                        <a:xfrm>
                          <a:off x="0" y="0"/>
                          <a:ext cx="6305702" cy="0"/>
                        </a:xfrm>
                        <a:prstGeom prst="line">
                          <a:avLst/>
                        </a:prstGeom>
                        <a:noFill/>
                        <a:ln w="38100">
                          <a:solidFill>
                            <a:srgbClr val="082A75"/>
                          </a:solidFill>
                          <a:prstDash val="solid"/>
                        </a:ln>
                        <a:effectLst/>
                      </wps:spPr>
                      <wps:bodyPr/>
                    </wps:wsp>
                  </a:graphicData>
                </a:graphic>
              </wp:inline>
            </w:drawing>
          </mc:Choice>
          <mc:Fallback>
            <w:pict>
              <v:line w14:anchorId="301AB5DA" id="Straight Connector 8" o:spid="_x0000_s1026" alt="text divider" style="visibility:visible;mso-wrap-style:square;mso-left-percent:-10001;mso-top-percent:-10001;mso-position-horizontal:absolute;mso-position-horizontal-relative:char;mso-position-vertical:absolute;mso-position-vertical-relative:line;mso-left-percent:-10001;mso-top-percent:-10001" from="0,0" to="49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" strokecolor="#082a75" strokeweight="3pt">
                <w10:anchorlock/>
              </v:line>
            </w:pict>
          </mc:Fallback>
        </mc:AlternateContent>
      </w:r>
    </w:p>
    <w:p w14:paraId="4498858C" w14:textId="417D1DC9" w:rsidR="008D398C" w:rsidRPr="00255F6B" w:rsidRDefault="00AF6768" w:rsidP="001A731D">
      <w:pPr>
        <w:pStyle w:val="Default"/>
        <w:numPr>
          <w:ilvl w:val="0"/>
          <w:numId w:val="1"/>
        </w:numPr>
        <w:ind w:left="360"/>
        <w:rPr>
          <w:rFonts w:asciiTheme="minorHAnsi" w:hAnsiTheme="minorHAnsi" w:cstheme="minorHAnsi"/>
          <w:color w:val="082A75" w:themeColor="text2"/>
          <w:u w:val="single"/>
        </w:rPr>
      </w:pPr>
      <w:r>
        <w:rPr>
          <w:rFonts w:asciiTheme="minorHAnsi" w:hAnsiTheme="minorHAnsi" w:cstheme="minorHAnsi"/>
          <w:b/>
          <w:color w:val="082A75" w:themeColor="text2"/>
          <w:u w:val="single"/>
        </w:rPr>
        <w:t>Reporting Activities</w:t>
      </w:r>
      <w:r w:rsidR="008D398C" w:rsidRPr="00255F6B">
        <w:rPr>
          <w:rFonts w:asciiTheme="minorHAnsi" w:hAnsiTheme="minorHAnsi" w:cstheme="minorHAnsi"/>
          <w:b/>
          <w:color w:val="082A75" w:themeColor="text2"/>
          <w:u w:val="single"/>
        </w:rPr>
        <w:t>:</w:t>
      </w:r>
    </w:p>
    <w:p w14:paraId="2A482301" w14:textId="77EC86E0" w:rsidR="008D398C" w:rsidRDefault="00AF6768" w:rsidP="00726568">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Number of complaints of s</w:t>
      </w:r>
      <w:r w:rsidR="00315E85">
        <w:rPr>
          <w:rFonts w:asciiTheme="minorHAnsi" w:hAnsiTheme="minorHAnsi" w:cstheme="minorHAnsi"/>
          <w:color w:val="082A75" w:themeColor="text2"/>
        </w:rPr>
        <w:t xml:space="preserve">uspected </w:t>
      </w:r>
      <w:r w:rsidR="002502B7">
        <w:rPr>
          <w:rFonts w:asciiTheme="minorHAnsi" w:hAnsiTheme="minorHAnsi" w:cstheme="minorHAnsi"/>
          <w:color w:val="082A75" w:themeColor="text2"/>
        </w:rPr>
        <w:t>FWA</w:t>
      </w:r>
      <w:r w:rsidR="009B4A34">
        <w:rPr>
          <w:rFonts w:asciiTheme="minorHAnsi" w:hAnsiTheme="minorHAnsi" w:cstheme="minorHAnsi"/>
          <w:color w:val="082A75" w:themeColor="text2"/>
        </w:rPr>
        <w:t xml:space="preserve"> </w:t>
      </w:r>
      <w:r w:rsidR="00227B26">
        <w:rPr>
          <w:rFonts w:asciiTheme="minorHAnsi" w:hAnsiTheme="minorHAnsi" w:cstheme="minorHAnsi"/>
          <w:color w:val="082A75" w:themeColor="text2"/>
        </w:rPr>
        <w:t xml:space="preserve">referred </w:t>
      </w:r>
      <w:r w:rsidR="009B4A34">
        <w:rPr>
          <w:rFonts w:asciiTheme="minorHAnsi" w:hAnsiTheme="minorHAnsi" w:cstheme="minorHAnsi"/>
          <w:color w:val="082A75" w:themeColor="text2"/>
        </w:rPr>
        <w:t xml:space="preserve">to the OHA </w:t>
      </w:r>
      <w:r w:rsidR="009311A2">
        <w:rPr>
          <w:rFonts w:asciiTheme="minorHAnsi" w:hAnsiTheme="minorHAnsi" w:cstheme="minorHAnsi"/>
          <w:color w:val="082A75" w:themeColor="text2"/>
        </w:rPr>
        <w:t>O</w:t>
      </w:r>
      <w:r w:rsidR="009B4A34">
        <w:rPr>
          <w:rFonts w:asciiTheme="minorHAnsi" w:hAnsiTheme="minorHAnsi" w:cstheme="minorHAnsi"/>
          <w:color w:val="082A75" w:themeColor="text2"/>
        </w:rPr>
        <w:t xml:space="preserve">PI or the </w:t>
      </w:r>
      <w:r w:rsidR="00227B26">
        <w:rPr>
          <w:rFonts w:asciiTheme="minorHAnsi" w:hAnsiTheme="minorHAnsi" w:cstheme="minorHAnsi"/>
          <w:color w:val="082A75" w:themeColor="text2"/>
        </w:rPr>
        <w:t>MFCU</w:t>
      </w:r>
      <w:r w:rsidR="009B4A34">
        <w:rPr>
          <w:rFonts w:asciiTheme="minorHAnsi" w:hAnsiTheme="minorHAnsi" w:cstheme="minorHAnsi"/>
          <w:color w:val="082A75" w:themeColor="text2"/>
        </w:rPr>
        <w:t xml:space="preserve"> that warrant</w:t>
      </w:r>
      <w:r w:rsidR="006E7C43">
        <w:rPr>
          <w:rFonts w:asciiTheme="minorHAnsi" w:hAnsiTheme="minorHAnsi" w:cstheme="minorHAnsi"/>
          <w:color w:val="082A75" w:themeColor="text2"/>
        </w:rPr>
        <w:t xml:space="preserve"> </w:t>
      </w:r>
      <w:r w:rsidR="009557B4">
        <w:rPr>
          <w:rFonts w:asciiTheme="minorHAnsi" w:hAnsiTheme="minorHAnsi" w:cstheme="minorHAnsi"/>
          <w:color w:val="082A75" w:themeColor="text2"/>
        </w:rPr>
        <w:t>a preliminary or full investigation</w:t>
      </w:r>
      <w:r>
        <w:rPr>
          <w:rFonts w:asciiTheme="minorHAnsi" w:hAnsiTheme="minorHAnsi" w:cstheme="minorHAnsi"/>
          <w:color w:val="082A75" w:themeColor="text2"/>
        </w:rPr>
        <w:t>; and for each matter that warrants investigation or PI Audit,</w:t>
      </w:r>
      <w:r w:rsidR="009B4A34">
        <w:rPr>
          <w:rFonts w:asciiTheme="minorHAnsi" w:hAnsiTheme="minorHAnsi" w:cstheme="minorHAnsi"/>
          <w:color w:val="082A75" w:themeColor="text2"/>
        </w:rPr>
        <w:t xml:space="preserve"> the following:</w:t>
      </w:r>
    </w:p>
    <w:p w14:paraId="2C739A5B" w14:textId="40B79EA7" w:rsidR="009B4A34" w:rsidRDefault="007B5668"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Provider n</w:t>
      </w:r>
      <w:r w:rsidR="009B4A34">
        <w:rPr>
          <w:rFonts w:asciiTheme="minorHAnsi" w:hAnsiTheme="minorHAnsi" w:cstheme="minorHAnsi"/>
          <w:color w:val="082A75" w:themeColor="text2"/>
        </w:rPr>
        <w:t>ame and ID number</w:t>
      </w:r>
      <w:r w:rsidR="00AB6D6C">
        <w:rPr>
          <w:rFonts w:asciiTheme="minorHAnsi" w:hAnsiTheme="minorHAnsi" w:cstheme="minorHAnsi"/>
          <w:color w:val="082A75" w:themeColor="text2"/>
        </w:rPr>
        <w:t>; or Member Name and Member ID number</w:t>
      </w:r>
    </w:p>
    <w:p w14:paraId="69F5695A" w14:textId="41F1B352"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 xml:space="preserve">Source of </w:t>
      </w:r>
      <w:r w:rsidR="007B5668">
        <w:rPr>
          <w:rFonts w:asciiTheme="minorHAnsi" w:hAnsiTheme="minorHAnsi" w:cstheme="minorHAnsi"/>
          <w:color w:val="082A75" w:themeColor="text2"/>
        </w:rPr>
        <w:t xml:space="preserve">the </w:t>
      </w:r>
      <w:r>
        <w:rPr>
          <w:rFonts w:asciiTheme="minorHAnsi" w:hAnsiTheme="minorHAnsi" w:cstheme="minorHAnsi"/>
          <w:color w:val="082A75" w:themeColor="text2"/>
        </w:rPr>
        <w:t>complaint</w:t>
      </w:r>
    </w:p>
    <w:p w14:paraId="3C3702F0" w14:textId="100EBD76" w:rsidR="0037406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Type of Provider</w:t>
      </w:r>
    </w:p>
    <w:p w14:paraId="5750145A" w14:textId="576185FA" w:rsidR="00D54066"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 xml:space="preserve">Nature of </w:t>
      </w:r>
      <w:r w:rsidR="007B5668">
        <w:rPr>
          <w:rFonts w:asciiTheme="minorHAnsi" w:hAnsiTheme="minorHAnsi" w:cstheme="minorHAnsi"/>
          <w:color w:val="082A75" w:themeColor="text2"/>
        </w:rPr>
        <w:t xml:space="preserve">the </w:t>
      </w:r>
      <w:r>
        <w:rPr>
          <w:rFonts w:asciiTheme="minorHAnsi" w:hAnsiTheme="minorHAnsi" w:cstheme="minorHAnsi"/>
          <w:color w:val="082A75" w:themeColor="text2"/>
        </w:rPr>
        <w:t>complaint</w:t>
      </w:r>
    </w:p>
    <w:p w14:paraId="621EE716" w14:textId="77777777"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Approximate dollars involved</w:t>
      </w:r>
    </w:p>
    <w:p w14:paraId="5694212A" w14:textId="6E769FEC" w:rsidR="009B4A34" w:rsidRDefault="009B4A34" w:rsidP="001A731D">
      <w:pPr>
        <w:pStyle w:val="Default"/>
        <w:numPr>
          <w:ilvl w:val="0"/>
          <w:numId w:val="2"/>
        </w:numPr>
        <w:rPr>
          <w:rFonts w:asciiTheme="minorHAnsi" w:hAnsiTheme="minorHAnsi" w:cstheme="minorHAnsi"/>
          <w:color w:val="082A75" w:themeColor="text2"/>
        </w:rPr>
      </w:pPr>
      <w:r>
        <w:rPr>
          <w:rFonts w:asciiTheme="minorHAnsi" w:hAnsiTheme="minorHAnsi" w:cstheme="minorHAnsi"/>
          <w:color w:val="082A75" w:themeColor="text2"/>
        </w:rPr>
        <w:t>Legal and administrative disposition of the case</w:t>
      </w:r>
    </w:p>
    <w:p w14:paraId="57E20AFB" w14:textId="773B91F4" w:rsidR="007B5668" w:rsidRDefault="007B5668" w:rsidP="007B5668">
      <w:pPr>
        <w:pStyle w:val="Default"/>
        <w:ind w:left="360"/>
        <w:rPr>
          <w:rFonts w:asciiTheme="minorHAnsi" w:hAnsiTheme="minorHAnsi" w:cstheme="minorHAnsi"/>
          <w:color w:val="082A75" w:themeColor="text2"/>
        </w:rPr>
      </w:pPr>
    </w:p>
    <w:p w14:paraId="483955CE" w14:textId="264F88F1" w:rsidR="00B159A4" w:rsidRDefault="007B5668" w:rsidP="00451EFA">
      <w:pPr>
        <w:pStyle w:val="Default"/>
        <w:spacing w:after="240"/>
        <w:ind w:left="360"/>
        <w:rPr>
          <w:rFonts w:asciiTheme="minorHAnsi" w:hAnsiTheme="minorHAnsi" w:cstheme="minorHAnsi"/>
          <w:i/>
          <w:iCs/>
          <w:color w:val="082A75" w:themeColor="text2"/>
        </w:rPr>
      </w:pPr>
      <w:r>
        <w:rPr>
          <w:rFonts w:asciiTheme="minorHAnsi" w:hAnsiTheme="minorHAnsi" w:cstheme="minorHAnsi"/>
          <w:i/>
          <w:iCs/>
          <w:color w:val="082A75" w:themeColor="text2"/>
        </w:rPr>
        <w:t>NOTE:</w:t>
      </w:r>
      <w:r w:rsidRPr="007B5668">
        <w:rPr>
          <w:rFonts w:asciiTheme="minorHAnsi" w:hAnsiTheme="minorHAnsi" w:cstheme="minorHAnsi"/>
          <w:i/>
          <w:iCs/>
          <w:color w:val="082A75" w:themeColor="text2"/>
        </w:rPr>
        <w:t xml:space="preserve"> </w:t>
      </w:r>
      <w:r w:rsidR="003F5C5A">
        <w:rPr>
          <w:rFonts w:asciiTheme="minorHAnsi" w:hAnsiTheme="minorHAnsi" w:cstheme="minorHAnsi"/>
          <w:i/>
          <w:iCs/>
          <w:color w:val="082A75" w:themeColor="text2"/>
        </w:rPr>
        <w:t>All</w:t>
      </w:r>
      <w:r w:rsidRPr="007B5668">
        <w:rPr>
          <w:rFonts w:asciiTheme="minorHAnsi" w:hAnsiTheme="minorHAnsi" w:cstheme="minorHAnsi"/>
          <w:i/>
          <w:iCs/>
          <w:color w:val="082A75" w:themeColor="text2"/>
        </w:rPr>
        <w:t xml:space="preserve"> data </w:t>
      </w:r>
      <w:r>
        <w:rPr>
          <w:rFonts w:asciiTheme="minorHAnsi" w:hAnsiTheme="minorHAnsi" w:cstheme="minorHAnsi"/>
          <w:i/>
          <w:iCs/>
          <w:color w:val="082A75" w:themeColor="text2"/>
        </w:rPr>
        <w:t xml:space="preserve">in the </w:t>
      </w:r>
      <w:r w:rsidR="00765D6C" w:rsidRPr="000B2260">
        <w:rPr>
          <w:rFonts w:asciiTheme="minorHAnsi" w:hAnsiTheme="minorHAnsi" w:cstheme="minorHAnsi"/>
          <w:i/>
          <w:iCs/>
          <w:color w:val="082A75" w:themeColor="text2"/>
        </w:rPr>
        <w:t>Annual and Quarterly FWA Audit Report</w:t>
      </w:r>
      <w:r w:rsidR="00765D6C">
        <w:rPr>
          <w:rFonts w:asciiTheme="minorHAnsi" w:hAnsiTheme="minorHAnsi" w:cstheme="minorHAnsi"/>
          <w:i/>
          <w:iCs/>
          <w:color w:val="082A75" w:themeColor="text2"/>
        </w:rPr>
        <w:t>s</w:t>
      </w:r>
      <w:r w:rsidR="00765D6C" w:rsidRPr="000B2260">
        <w:rPr>
          <w:rFonts w:asciiTheme="minorHAnsi" w:hAnsiTheme="minorHAnsi" w:cstheme="minorHAnsi"/>
          <w:i/>
          <w:iCs/>
          <w:color w:val="082A75" w:themeColor="text2"/>
        </w:rPr>
        <w:t xml:space="preserve"> and FWA Referrals and Investigations R</w:t>
      </w:r>
      <w:r>
        <w:rPr>
          <w:rFonts w:asciiTheme="minorHAnsi" w:hAnsiTheme="minorHAnsi" w:cstheme="minorHAnsi"/>
          <w:i/>
          <w:iCs/>
          <w:color w:val="082A75" w:themeColor="text2"/>
        </w:rPr>
        <w:t xml:space="preserve">eports </w:t>
      </w:r>
      <w:r w:rsidRPr="007B5668">
        <w:rPr>
          <w:rFonts w:asciiTheme="minorHAnsi" w:hAnsiTheme="minorHAnsi" w:cstheme="minorHAnsi"/>
          <w:i/>
          <w:iCs/>
          <w:color w:val="082A75" w:themeColor="text2"/>
        </w:rPr>
        <w:t xml:space="preserve">must be specific to </w:t>
      </w:r>
      <w:r>
        <w:rPr>
          <w:rFonts w:asciiTheme="minorHAnsi" w:hAnsiTheme="minorHAnsi" w:cstheme="minorHAnsi"/>
          <w:i/>
          <w:iCs/>
          <w:color w:val="082A75" w:themeColor="text2"/>
        </w:rPr>
        <w:t>CCO’s</w:t>
      </w:r>
      <w:r w:rsidRPr="007B5668">
        <w:rPr>
          <w:rFonts w:asciiTheme="minorHAnsi" w:hAnsiTheme="minorHAnsi" w:cstheme="minorHAnsi"/>
          <w:i/>
          <w:iCs/>
          <w:color w:val="082A75" w:themeColor="text2"/>
        </w:rPr>
        <w:t xml:space="preserve"> Medicaid managed care contract.</w:t>
      </w:r>
    </w:p>
    <w:p w14:paraId="217B2C84" w14:textId="5445587F" w:rsidR="00BD3A3A" w:rsidRDefault="00B159A4" w:rsidP="007C7C4C">
      <w:pPr>
        <w:pStyle w:val="Default"/>
        <w:spacing w:after="240"/>
        <w:ind w:left="360"/>
        <w:rPr>
          <w:rFonts w:asciiTheme="minorHAnsi" w:hAnsiTheme="minorHAnsi" w:cstheme="minorHAnsi"/>
          <w:color w:val="082A75" w:themeColor="text2"/>
        </w:rPr>
      </w:pPr>
      <w:r w:rsidRPr="00D05C17">
        <w:rPr>
          <w:rFonts w:asciiTheme="minorHAnsi" w:hAnsiTheme="minorHAnsi" w:cstheme="minorHAnsi"/>
          <w:i/>
          <w:iCs/>
          <w:color w:val="082A75" w:themeColor="text2"/>
        </w:rPr>
        <w:t>NOTE: CCO mu</w:t>
      </w:r>
      <w:r w:rsidR="008F14B9">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t complete all data fields in the Annual and Quarterly FWA Audit Report</w:t>
      </w:r>
      <w:r w:rsidR="00B37118">
        <w:rPr>
          <w:rFonts w:asciiTheme="minorHAnsi" w:hAnsiTheme="minorHAnsi" w:cstheme="minorHAnsi"/>
          <w:i/>
          <w:iCs/>
          <w:color w:val="082A75" w:themeColor="text2"/>
        </w:rPr>
        <w:t xml:space="preserve"> and FWA Referrals and Investigations</w:t>
      </w:r>
      <w:r w:rsidRPr="00D05C17">
        <w:rPr>
          <w:rFonts w:asciiTheme="minorHAnsi" w:hAnsiTheme="minorHAnsi" w:cstheme="minorHAnsi"/>
          <w:i/>
          <w:iCs/>
          <w:color w:val="082A75" w:themeColor="text2"/>
        </w:rPr>
        <w:t xml:space="preserve"> </w:t>
      </w:r>
      <w:r w:rsidR="00D41628">
        <w:rPr>
          <w:rFonts w:asciiTheme="minorHAnsi" w:hAnsiTheme="minorHAnsi" w:cstheme="minorHAnsi"/>
          <w:i/>
          <w:iCs/>
          <w:color w:val="082A75" w:themeColor="text2"/>
        </w:rPr>
        <w:t>R</w:t>
      </w:r>
      <w:r w:rsidR="003D5AEE">
        <w:rPr>
          <w:rFonts w:asciiTheme="minorHAnsi" w:hAnsiTheme="minorHAnsi" w:cstheme="minorHAnsi"/>
          <w:i/>
          <w:iCs/>
          <w:color w:val="082A75" w:themeColor="text2"/>
        </w:rPr>
        <w:t xml:space="preserve">eport </w:t>
      </w:r>
      <w:r w:rsidRPr="00D05C17">
        <w:rPr>
          <w:rFonts w:asciiTheme="minorHAnsi" w:hAnsiTheme="minorHAnsi" w:cstheme="minorHAnsi"/>
          <w:i/>
          <w:iCs/>
          <w:color w:val="082A75" w:themeColor="text2"/>
        </w:rPr>
        <w:t>template</w:t>
      </w:r>
      <w:r w:rsidR="00B37118">
        <w:rPr>
          <w:rFonts w:asciiTheme="minorHAnsi" w:hAnsiTheme="minorHAnsi" w:cstheme="minorHAnsi"/>
          <w:i/>
          <w:iCs/>
          <w:color w:val="082A75" w:themeColor="text2"/>
        </w:rPr>
        <w:t>s</w:t>
      </w:r>
      <w:r w:rsidR="003D5AEE">
        <w:rPr>
          <w:rFonts w:asciiTheme="minorHAnsi" w:hAnsiTheme="minorHAnsi" w:cstheme="minorHAnsi"/>
          <w:i/>
          <w:iCs/>
          <w:color w:val="082A75" w:themeColor="text2"/>
        </w:rPr>
        <w:t>;</w:t>
      </w:r>
      <w:r w:rsidRPr="00D05C17">
        <w:rPr>
          <w:rFonts w:asciiTheme="minorHAnsi" w:hAnsiTheme="minorHAnsi" w:cstheme="minorHAnsi"/>
          <w:i/>
          <w:iCs/>
          <w:color w:val="082A75" w:themeColor="text2"/>
        </w:rPr>
        <w:t xml:space="preserve"> including</w:t>
      </w:r>
      <w:r w:rsidR="00D41628">
        <w:rPr>
          <w:rFonts w:asciiTheme="minorHAnsi" w:hAnsiTheme="minorHAnsi" w:cstheme="minorHAnsi"/>
          <w:i/>
          <w:iCs/>
          <w:color w:val="082A75" w:themeColor="text2"/>
        </w:rPr>
        <w:t xml:space="preserve"> those</w:t>
      </w:r>
      <w:r w:rsidRPr="00D05C17">
        <w:rPr>
          <w:rFonts w:asciiTheme="minorHAnsi" w:hAnsiTheme="minorHAnsi" w:cstheme="minorHAnsi"/>
          <w:i/>
          <w:iCs/>
          <w:color w:val="082A75" w:themeColor="text2"/>
        </w:rPr>
        <w:t xml:space="preserve"> </w:t>
      </w:r>
      <w:r w:rsidR="00D41628">
        <w:rPr>
          <w:rFonts w:asciiTheme="minorHAnsi" w:hAnsiTheme="minorHAnsi" w:cstheme="minorHAnsi"/>
          <w:i/>
          <w:iCs/>
          <w:color w:val="082A75" w:themeColor="text2"/>
        </w:rPr>
        <w:t>data fields that summarize</w:t>
      </w:r>
      <w:r w:rsidRPr="00D05C17">
        <w:rPr>
          <w:rFonts w:asciiTheme="minorHAnsi" w:hAnsiTheme="minorHAnsi" w:cstheme="minorHAnsi"/>
          <w:i/>
          <w:iCs/>
          <w:color w:val="082A75" w:themeColor="text2"/>
        </w:rPr>
        <w:t xml:space="preserve"> </w:t>
      </w:r>
      <w:r w:rsidR="007C3203" w:rsidRPr="007C3203">
        <w:rPr>
          <w:rFonts w:asciiTheme="minorHAnsi" w:hAnsiTheme="minorHAnsi" w:cstheme="minorHAnsi"/>
          <w:i/>
          <w:iCs/>
          <w:color w:val="082A75" w:themeColor="text2"/>
        </w:rPr>
        <w:t xml:space="preserve">the </w:t>
      </w:r>
      <w:r w:rsidR="007C3203">
        <w:rPr>
          <w:rFonts w:asciiTheme="minorHAnsi" w:hAnsiTheme="minorHAnsi" w:cstheme="minorHAnsi"/>
          <w:i/>
          <w:iCs/>
          <w:color w:val="082A75" w:themeColor="text2"/>
        </w:rPr>
        <w:t>l</w:t>
      </w:r>
      <w:r w:rsidR="007C3203" w:rsidRPr="007C3203">
        <w:rPr>
          <w:rFonts w:asciiTheme="minorHAnsi" w:hAnsiTheme="minorHAnsi" w:cstheme="minorHAnsi"/>
          <w:i/>
          <w:iCs/>
          <w:color w:val="082A75" w:themeColor="text2"/>
        </w:rPr>
        <w:t>egal and administrative disposition of the case</w:t>
      </w:r>
      <w:r w:rsidR="007C3203">
        <w:rPr>
          <w:rFonts w:asciiTheme="minorHAnsi" w:hAnsiTheme="minorHAnsi" w:cstheme="minorHAnsi"/>
          <w:i/>
          <w:iCs/>
          <w:color w:val="082A75" w:themeColor="text2"/>
        </w:rPr>
        <w:t xml:space="preserve">: </w:t>
      </w:r>
      <w:r w:rsidRPr="00D05C17">
        <w:rPr>
          <w:rFonts w:asciiTheme="minorHAnsi" w:hAnsiTheme="minorHAnsi" w:cstheme="minorHAnsi"/>
          <w:i/>
          <w:iCs/>
          <w:color w:val="082A75" w:themeColor="text2"/>
        </w:rPr>
        <w:t>overpayments recovered, the source of the provider overpayment</w:t>
      </w:r>
      <w:r w:rsidR="00BC3433">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 xml:space="preserve"> recov</w:t>
      </w:r>
      <w:r w:rsidR="00BC3433">
        <w:rPr>
          <w:rFonts w:asciiTheme="minorHAnsi" w:hAnsiTheme="minorHAnsi" w:cstheme="minorHAnsi"/>
          <w:i/>
          <w:iCs/>
          <w:color w:val="082A75" w:themeColor="text2"/>
        </w:rPr>
        <w:t>ered</w:t>
      </w:r>
      <w:r w:rsidRPr="00D05C17">
        <w:rPr>
          <w:rFonts w:asciiTheme="minorHAnsi" w:hAnsiTheme="minorHAnsi" w:cstheme="minorHAnsi"/>
          <w:i/>
          <w:iCs/>
          <w:color w:val="082A75" w:themeColor="text2"/>
        </w:rPr>
        <w:t>, and any sanctions</w:t>
      </w:r>
      <w:r w:rsidR="00D41628">
        <w:rPr>
          <w:rFonts w:asciiTheme="minorHAnsi" w:hAnsiTheme="minorHAnsi" w:cstheme="minorHAnsi"/>
          <w:i/>
          <w:iCs/>
          <w:color w:val="082A75" w:themeColor="text2"/>
        </w:rPr>
        <w:t xml:space="preserve"> </w:t>
      </w:r>
      <w:r w:rsidRPr="00D05C17">
        <w:rPr>
          <w:rFonts w:asciiTheme="minorHAnsi" w:hAnsiTheme="minorHAnsi" w:cstheme="minorHAnsi"/>
          <w:i/>
          <w:iCs/>
          <w:color w:val="082A75" w:themeColor="text2"/>
        </w:rPr>
        <w:t xml:space="preserve">or corrective </w:t>
      </w:r>
      <w:r>
        <w:rPr>
          <w:rFonts w:asciiTheme="minorHAnsi" w:hAnsiTheme="minorHAnsi" w:cstheme="minorHAnsi"/>
          <w:i/>
          <w:iCs/>
          <w:color w:val="082A75" w:themeColor="text2"/>
        </w:rPr>
        <w:t>a</w:t>
      </w:r>
      <w:r w:rsidRPr="00D05C17">
        <w:rPr>
          <w:rFonts w:asciiTheme="minorHAnsi" w:hAnsiTheme="minorHAnsi" w:cstheme="minorHAnsi"/>
          <w:i/>
          <w:iCs/>
          <w:color w:val="082A75" w:themeColor="text2"/>
        </w:rPr>
        <w:t xml:space="preserve">ctions imposed by </w:t>
      </w:r>
      <w:r>
        <w:rPr>
          <w:rFonts w:asciiTheme="minorHAnsi" w:hAnsiTheme="minorHAnsi" w:cstheme="minorHAnsi"/>
          <w:i/>
          <w:iCs/>
          <w:color w:val="082A75" w:themeColor="text2"/>
        </w:rPr>
        <w:t>CCO</w:t>
      </w:r>
      <w:r w:rsidRPr="00D05C17">
        <w:rPr>
          <w:rFonts w:asciiTheme="minorHAnsi" w:hAnsiTheme="minorHAnsi" w:cstheme="minorHAnsi"/>
          <w:i/>
          <w:iCs/>
          <w:color w:val="082A75" w:themeColor="text2"/>
        </w:rPr>
        <w:t xml:space="preserve"> on its </w:t>
      </w:r>
      <w:r>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ubcontractor</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s</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 xml:space="preserve"> or </w:t>
      </w:r>
      <w:r>
        <w:rPr>
          <w:rFonts w:asciiTheme="minorHAnsi" w:hAnsiTheme="minorHAnsi" w:cstheme="minorHAnsi"/>
          <w:i/>
          <w:iCs/>
          <w:color w:val="082A75" w:themeColor="text2"/>
        </w:rPr>
        <w:t>p</w:t>
      </w:r>
      <w:r w:rsidRPr="00D05C17">
        <w:rPr>
          <w:rFonts w:asciiTheme="minorHAnsi" w:hAnsiTheme="minorHAnsi" w:cstheme="minorHAnsi"/>
          <w:i/>
          <w:iCs/>
          <w:color w:val="082A75" w:themeColor="text2"/>
        </w:rPr>
        <w:t>rovider</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s</w:t>
      </w:r>
      <w:r w:rsidR="00BC3433">
        <w:rPr>
          <w:rFonts w:asciiTheme="minorHAnsi" w:hAnsiTheme="minorHAnsi" w:cstheme="minorHAnsi"/>
          <w:i/>
          <w:iCs/>
          <w:color w:val="082A75" w:themeColor="text2"/>
        </w:rPr>
        <w:t>)</w:t>
      </w:r>
      <w:r w:rsidRPr="00D05C17">
        <w:rPr>
          <w:rFonts w:asciiTheme="minorHAnsi" w:hAnsiTheme="minorHAnsi" w:cstheme="minorHAnsi"/>
          <w:i/>
          <w:iCs/>
          <w:color w:val="082A75" w:themeColor="text2"/>
        </w:rPr>
        <w:t>.</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35E3ED80"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336D15BF"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7AE81E6B" w14:textId="17656AE6"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162368260"/>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7E5AFE7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041B2072"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1FB859D5" w14:textId="77777777"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1777590656"/>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669CD374" w14:textId="77777777" w:rsidR="00E47E87" w:rsidRDefault="00E47E87" w:rsidP="00DD3C87">
      <w:pPr>
        <w:pStyle w:val="Default"/>
        <w:rPr>
          <w:rFonts w:asciiTheme="minorHAnsi" w:hAnsiTheme="minorHAnsi" w:cstheme="minorHAnsi"/>
          <w:color w:val="082A75" w:themeColor="text2"/>
        </w:rPr>
      </w:pPr>
    </w:p>
    <w:p w14:paraId="59341CE9" w14:textId="6E95F10D" w:rsidR="00933C74" w:rsidRDefault="00044FE9" w:rsidP="001A731D">
      <w:pPr>
        <w:pStyle w:val="Default"/>
        <w:numPr>
          <w:ilvl w:val="0"/>
          <w:numId w:val="1"/>
        </w:numPr>
        <w:ind w:left="360"/>
        <w:rPr>
          <w:rFonts w:asciiTheme="minorHAnsi" w:hAnsiTheme="minorHAnsi" w:cstheme="minorHAnsi"/>
          <w:b/>
          <w:color w:val="082A75" w:themeColor="text2"/>
          <w:u w:val="single"/>
        </w:rPr>
      </w:pPr>
      <w:r>
        <w:rPr>
          <w:rFonts w:asciiTheme="minorHAnsi" w:hAnsiTheme="minorHAnsi" w:cstheme="minorHAnsi"/>
          <w:b/>
          <w:color w:val="082A75" w:themeColor="text2"/>
          <w:u w:val="single"/>
        </w:rPr>
        <w:t>Contractor must use templates provided by OHA to report annually and quarterly.</w:t>
      </w:r>
    </w:p>
    <w:p w14:paraId="1C15F1F5" w14:textId="32ABA4DB" w:rsidR="00A318F3" w:rsidRDefault="00044FE9" w:rsidP="00351F0A">
      <w:pPr>
        <w:pStyle w:val="Default"/>
        <w:ind w:left="360"/>
        <w:rPr>
          <w:rFonts w:asciiTheme="minorHAnsi" w:hAnsiTheme="minorHAnsi" w:cstheme="minorHAnsi"/>
          <w:color w:val="082A75" w:themeColor="text2"/>
        </w:rPr>
      </w:pPr>
      <w:r>
        <w:rPr>
          <w:rFonts w:asciiTheme="minorHAnsi" w:hAnsiTheme="minorHAnsi" w:cstheme="minorHAnsi"/>
          <w:color w:val="082A75" w:themeColor="text2"/>
        </w:rPr>
        <w:t>CCOs must provide copies of completed templates for OHA review</w:t>
      </w:r>
      <w:r w:rsidR="00FE022C">
        <w:rPr>
          <w:rFonts w:asciiTheme="minorHAnsi" w:hAnsiTheme="minorHAnsi" w:cstheme="minorHAnsi"/>
          <w:color w:val="082A75" w:themeColor="text2"/>
        </w:rPr>
        <w:t xml:space="preserve"> of this </w:t>
      </w:r>
      <w:r w:rsidR="007F7F2F">
        <w:rPr>
          <w:rFonts w:asciiTheme="minorHAnsi" w:hAnsiTheme="minorHAnsi" w:cstheme="minorHAnsi"/>
          <w:color w:val="082A75" w:themeColor="text2"/>
        </w:rPr>
        <w:t>requirement</w:t>
      </w:r>
      <w:r>
        <w:rPr>
          <w:rFonts w:asciiTheme="minorHAnsi" w:hAnsiTheme="minorHAnsi" w:cstheme="minorHAnsi"/>
          <w:color w:val="082A75" w:themeColor="text2"/>
        </w:rPr>
        <w:t>.</w:t>
      </w:r>
      <w:r w:rsidR="0066130A">
        <w:rPr>
          <w:rFonts w:asciiTheme="minorHAnsi" w:hAnsiTheme="minorHAnsi" w:cstheme="minorHAnsi"/>
          <w:color w:val="082A75" w:themeColor="text2"/>
        </w:rPr>
        <w:t xml:space="preserve"> </w:t>
      </w:r>
    </w:p>
    <w:p w14:paraId="03100DC9" w14:textId="14BD76AC" w:rsidR="00315E85" w:rsidRDefault="00044FE9" w:rsidP="001748FA">
      <w:pPr>
        <w:pStyle w:val="Default"/>
        <w:ind w:left="360"/>
        <w:rPr>
          <w:rFonts w:asciiTheme="minorHAnsi" w:hAnsiTheme="minorHAnsi" w:cstheme="minorHAnsi"/>
          <w:color w:val="082A75" w:themeColor="text2"/>
        </w:rPr>
      </w:pPr>
      <w:r w:rsidRPr="00DD3C87">
        <w:rPr>
          <w:rFonts w:asciiTheme="minorHAnsi" w:hAnsiTheme="minorHAnsi" w:cstheme="minorHAnsi"/>
          <w:color w:val="082A75" w:themeColor="text2"/>
        </w:rPr>
        <w:t xml:space="preserve">Templates </w:t>
      </w:r>
      <w:r>
        <w:rPr>
          <w:rFonts w:asciiTheme="minorHAnsi" w:hAnsiTheme="minorHAnsi" w:cstheme="minorHAnsi"/>
          <w:color w:val="082A75" w:themeColor="text2"/>
        </w:rPr>
        <w:t xml:space="preserve">developed by OHA for CCO </w:t>
      </w:r>
      <w:r w:rsidR="00A65168">
        <w:rPr>
          <w:rFonts w:asciiTheme="minorHAnsi" w:hAnsiTheme="minorHAnsi" w:cstheme="minorHAnsi"/>
          <w:color w:val="082A75" w:themeColor="text2"/>
        </w:rPr>
        <w:t xml:space="preserve">quarterly and annual </w:t>
      </w:r>
      <w:r>
        <w:rPr>
          <w:rFonts w:asciiTheme="minorHAnsi" w:hAnsiTheme="minorHAnsi" w:cstheme="minorHAnsi"/>
          <w:color w:val="082A75" w:themeColor="text2"/>
        </w:rPr>
        <w:t xml:space="preserve">FWA </w:t>
      </w:r>
      <w:r w:rsidR="00F76DA1">
        <w:rPr>
          <w:rFonts w:asciiTheme="minorHAnsi" w:hAnsiTheme="minorHAnsi" w:cstheme="minorHAnsi"/>
          <w:color w:val="082A75" w:themeColor="text2"/>
        </w:rPr>
        <w:t xml:space="preserve">Audit and FWA </w:t>
      </w:r>
      <w:r w:rsidR="00E30A50">
        <w:rPr>
          <w:rFonts w:asciiTheme="minorHAnsi" w:hAnsiTheme="minorHAnsi" w:cstheme="minorHAnsi"/>
          <w:color w:val="082A75" w:themeColor="text2"/>
        </w:rPr>
        <w:t xml:space="preserve">Referrals and </w:t>
      </w:r>
      <w:r w:rsidR="00F76DA1">
        <w:rPr>
          <w:rFonts w:asciiTheme="minorHAnsi" w:hAnsiTheme="minorHAnsi" w:cstheme="minorHAnsi"/>
          <w:color w:val="082A75" w:themeColor="text2"/>
        </w:rPr>
        <w:t xml:space="preserve">Investigations </w:t>
      </w:r>
      <w:r>
        <w:rPr>
          <w:rFonts w:asciiTheme="minorHAnsi" w:hAnsiTheme="minorHAnsi" w:cstheme="minorHAnsi"/>
          <w:color w:val="082A75" w:themeColor="text2"/>
        </w:rPr>
        <w:t xml:space="preserve">reporting </w:t>
      </w:r>
      <w:r w:rsidRPr="00DD3C87">
        <w:rPr>
          <w:rFonts w:asciiTheme="minorHAnsi" w:hAnsiTheme="minorHAnsi" w:cstheme="minorHAnsi"/>
          <w:color w:val="082A75" w:themeColor="text2"/>
        </w:rPr>
        <w:t>are posted on OHA</w:t>
      </w:r>
      <w:r>
        <w:rPr>
          <w:rFonts w:asciiTheme="minorHAnsi" w:hAnsiTheme="minorHAnsi" w:cstheme="minorHAnsi"/>
          <w:color w:val="082A75" w:themeColor="text2"/>
        </w:rPr>
        <w:t>’s</w:t>
      </w:r>
      <w:r w:rsidRPr="00DD3C87">
        <w:rPr>
          <w:rFonts w:asciiTheme="minorHAnsi" w:hAnsiTheme="minorHAnsi" w:cstheme="minorHAnsi"/>
          <w:color w:val="082A75" w:themeColor="text2"/>
        </w:rPr>
        <w:t xml:space="preserve"> CCO </w:t>
      </w:r>
      <w:r w:rsidR="00840C32">
        <w:rPr>
          <w:rFonts w:asciiTheme="minorHAnsi" w:hAnsiTheme="minorHAnsi" w:cstheme="minorHAnsi"/>
          <w:color w:val="082A75" w:themeColor="text2"/>
        </w:rPr>
        <w:t xml:space="preserve">Contract </w:t>
      </w:r>
      <w:r w:rsidRPr="00DD3C87">
        <w:rPr>
          <w:rFonts w:asciiTheme="minorHAnsi" w:hAnsiTheme="minorHAnsi" w:cstheme="minorHAnsi"/>
          <w:color w:val="082A75" w:themeColor="text2"/>
        </w:rPr>
        <w:t xml:space="preserve">Forms </w:t>
      </w:r>
      <w:r w:rsidR="00840C32">
        <w:rPr>
          <w:rFonts w:asciiTheme="minorHAnsi" w:hAnsiTheme="minorHAnsi" w:cstheme="minorHAnsi"/>
          <w:color w:val="082A75" w:themeColor="text2"/>
        </w:rPr>
        <w:t>Website</w:t>
      </w:r>
      <w:r w:rsidRPr="00DD3C87">
        <w:rPr>
          <w:rFonts w:asciiTheme="minorHAnsi" w:hAnsiTheme="minorHAnsi" w:cstheme="minorHAnsi"/>
          <w:color w:val="082A75" w:themeColor="text2"/>
        </w:rPr>
        <w:t>:</w:t>
      </w:r>
      <w:r w:rsidR="001748FA">
        <w:rPr>
          <w:rFonts w:asciiTheme="minorHAnsi" w:hAnsiTheme="minorHAnsi" w:cstheme="minorHAnsi"/>
          <w:color w:val="082A75" w:themeColor="text2"/>
        </w:rPr>
        <w:t xml:space="preserve"> </w:t>
      </w:r>
      <w:hyperlink r:id="rId25" w:history="1">
        <w:r w:rsidR="001748FA" w:rsidRPr="00E90F8D">
          <w:rPr>
            <w:rStyle w:val="Hyperlink"/>
            <w:rFonts w:asciiTheme="minorHAnsi" w:hAnsiTheme="minorHAnsi" w:cstheme="minorHAnsi"/>
          </w:rPr>
          <w:t>https://www.oregon.gov/oha/HSD/OHP/Pages/CCO-Contract-Forms.aspx</w:t>
        </w:r>
      </w:hyperlink>
    </w:p>
    <w:p w14:paraId="3F14C141" w14:textId="31676C4B" w:rsidR="002727A6" w:rsidRPr="001748FA" w:rsidRDefault="00B66910" w:rsidP="001A731D">
      <w:pPr>
        <w:pStyle w:val="Default"/>
        <w:numPr>
          <w:ilvl w:val="0"/>
          <w:numId w:val="4"/>
        </w:numPr>
        <w:rPr>
          <w:rFonts w:cstheme="minorHAnsi"/>
          <w:b/>
          <w:color w:val="002060"/>
        </w:rPr>
      </w:pPr>
      <w:r>
        <w:rPr>
          <w:rFonts w:asciiTheme="minorHAnsi" w:hAnsiTheme="minorHAnsi" w:cstheme="minorHAnsi"/>
          <w:color w:val="002060"/>
        </w:rPr>
        <w:t>t</w:t>
      </w:r>
      <w:r w:rsidR="00110BD4" w:rsidRPr="001748FA">
        <w:rPr>
          <w:rFonts w:asciiTheme="minorHAnsi" w:hAnsiTheme="minorHAnsi" w:cstheme="minorHAnsi"/>
          <w:color w:val="002060"/>
        </w:rPr>
        <w:t>emplate</w:t>
      </w:r>
      <w:r w:rsidR="00AB6D6C">
        <w:rPr>
          <w:rFonts w:asciiTheme="minorHAnsi" w:hAnsiTheme="minorHAnsi" w:cstheme="minorHAnsi"/>
          <w:color w:val="002060"/>
        </w:rPr>
        <w:t>/</w:t>
      </w:r>
      <w:r>
        <w:rPr>
          <w:rFonts w:asciiTheme="minorHAnsi" w:hAnsiTheme="minorHAnsi" w:cstheme="minorHAnsi"/>
          <w:color w:val="002060"/>
        </w:rPr>
        <w:t>r</w:t>
      </w:r>
      <w:r w:rsidR="00AB6D6C">
        <w:rPr>
          <w:rFonts w:asciiTheme="minorHAnsi" w:hAnsiTheme="minorHAnsi" w:cstheme="minorHAnsi"/>
          <w:color w:val="002060"/>
        </w:rPr>
        <w:t>eport</w:t>
      </w:r>
      <w:r w:rsidR="00110BD4" w:rsidRPr="001748FA">
        <w:rPr>
          <w:rFonts w:asciiTheme="minorHAnsi" w:hAnsiTheme="minorHAnsi" w:cstheme="minorHAnsi"/>
          <w:color w:val="002060"/>
        </w:rPr>
        <w:t xml:space="preserve"> is complete</w:t>
      </w:r>
      <w:r w:rsidR="00AB6D6C">
        <w:rPr>
          <w:rFonts w:asciiTheme="minorHAnsi" w:hAnsiTheme="minorHAnsi" w:cstheme="minorHAnsi"/>
          <w:color w:val="002060"/>
        </w:rPr>
        <w:t xml:space="preserve"> and accurate</w:t>
      </w:r>
    </w:p>
    <w:p w14:paraId="150A6E9B" w14:textId="0B761CA5" w:rsidR="00110BD4" w:rsidRPr="001748FA" w:rsidRDefault="00110BD4" w:rsidP="001A731D">
      <w:pPr>
        <w:pStyle w:val="Default"/>
        <w:numPr>
          <w:ilvl w:val="0"/>
          <w:numId w:val="4"/>
        </w:numPr>
        <w:rPr>
          <w:rFonts w:cstheme="minorHAnsi"/>
          <w:b/>
          <w:color w:val="002060"/>
        </w:rPr>
      </w:pPr>
      <w:r w:rsidRPr="001748FA">
        <w:rPr>
          <w:rFonts w:asciiTheme="minorHAnsi" w:hAnsiTheme="minorHAnsi" w:cstheme="minorHAnsi"/>
          <w:color w:val="002060"/>
        </w:rPr>
        <w:t xml:space="preserve">referrals </w:t>
      </w:r>
      <w:r w:rsidR="009D23A4" w:rsidRPr="001748FA">
        <w:rPr>
          <w:rFonts w:asciiTheme="minorHAnsi" w:hAnsiTheme="minorHAnsi" w:cstheme="minorHAnsi"/>
          <w:color w:val="002060"/>
        </w:rPr>
        <w:t xml:space="preserve">were made and </w:t>
      </w:r>
      <w:r w:rsidRPr="001748FA">
        <w:rPr>
          <w:rFonts w:asciiTheme="minorHAnsi" w:hAnsiTheme="minorHAnsi" w:cstheme="minorHAnsi"/>
          <w:color w:val="002060"/>
        </w:rPr>
        <w:t>are accurately reported</w:t>
      </w:r>
      <w:r w:rsidR="00AB6D6C">
        <w:rPr>
          <w:rFonts w:asciiTheme="minorHAnsi" w:hAnsiTheme="minorHAnsi" w:cstheme="minorHAnsi"/>
          <w:color w:val="002060"/>
        </w:rPr>
        <w:t xml:space="preserve"> in the template/report</w:t>
      </w:r>
    </w:p>
    <w:p w14:paraId="5B153998" w14:textId="34DFD580" w:rsidR="00110BD4" w:rsidRPr="00FD4B1B" w:rsidRDefault="00110BD4" w:rsidP="001A731D">
      <w:pPr>
        <w:pStyle w:val="Default"/>
        <w:numPr>
          <w:ilvl w:val="0"/>
          <w:numId w:val="4"/>
        </w:numPr>
        <w:spacing w:after="240"/>
        <w:rPr>
          <w:rFonts w:cstheme="minorHAnsi"/>
          <w:color w:val="002060"/>
        </w:rPr>
      </w:pPr>
      <w:r w:rsidRPr="001748FA">
        <w:rPr>
          <w:rFonts w:asciiTheme="minorHAnsi" w:hAnsiTheme="minorHAnsi" w:cstheme="minorHAnsi"/>
          <w:color w:val="002060"/>
        </w:rPr>
        <w:t xml:space="preserve">referrals </w:t>
      </w:r>
      <w:r w:rsidR="00C275B3" w:rsidRPr="001748FA">
        <w:rPr>
          <w:rFonts w:asciiTheme="minorHAnsi" w:hAnsiTheme="minorHAnsi" w:cstheme="minorHAnsi"/>
          <w:color w:val="002060"/>
        </w:rPr>
        <w:t>were</w:t>
      </w:r>
      <w:r w:rsidRPr="001748FA">
        <w:rPr>
          <w:rFonts w:asciiTheme="minorHAnsi" w:hAnsiTheme="minorHAnsi" w:cstheme="minorHAnsi"/>
          <w:color w:val="002060"/>
        </w:rPr>
        <w:t xml:space="preserve"> made within 7</w:t>
      </w:r>
      <w:r w:rsidR="00DD3E21">
        <w:rPr>
          <w:rFonts w:asciiTheme="minorHAnsi" w:hAnsiTheme="minorHAnsi" w:cstheme="minorHAnsi"/>
          <w:color w:val="002060"/>
        </w:rPr>
        <w:t xml:space="preserve"> </w:t>
      </w:r>
      <w:r w:rsidRPr="001748FA">
        <w:rPr>
          <w:rFonts w:asciiTheme="minorHAnsi" w:hAnsiTheme="minorHAnsi" w:cstheme="minorHAnsi"/>
          <w:color w:val="002060"/>
        </w:rPr>
        <w:t>days, when required by Ex</w:t>
      </w:r>
      <w:r w:rsidR="00DD3E21">
        <w:rPr>
          <w:rFonts w:asciiTheme="minorHAnsi" w:hAnsiTheme="minorHAnsi" w:cstheme="minorHAnsi"/>
          <w:color w:val="002060"/>
        </w:rPr>
        <w:t>.</w:t>
      </w:r>
      <w:r w:rsidRPr="001748FA">
        <w:rPr>
          <w:rFonts w:asciiTheme="minorHAnsi" w:hAnsiTheme="minorHAnsi" w:cstheme="minorHAnsi"/>
          <w:color w:val="002060"/>
        </w:rPr>
        <w:t xml:space="preserve"> B, Part 9</w:t>
      </w:r>
      <w:r w:rsidR="00DD3E21">
        <w:rPr>
          <w:rFonts w:asciiTheme="minorHAnsi" w:hAnsiTheme="minorHAnsi" w:cstheme="minorHAnsi"/>
          <w:color w:val="002060"/>
        </w:rPr>
        <w:t xml:space="preserve">, Sec. </w:t>
      </w:r>
      <w:r w:rsidRPr="001748FA">
        <w:rPr>
          <w:rFonts w:asciiTheme="minorHAnsi" w:hAnsiTheme="minorHAnsi" w:cstheme="minorHAnsi"/>
          <w:color w:val="002060"/>
        </w:rPr>
        <w:t>17</w:t>
      </w:r>
    </w:p>
    <w:p w14:paraId="38FAFC2E" w14:textId="77777777" w:rsidR="00765D6C" w:rsidRDefault="00765D6C">
      <w:pPr>
        <w:pStyle w:val="Default"/>
        <w:spacing w:after="240"/>
        <w:rPr>
          <w:rFonts w:asciiTheme="minorHAnsi" w:hAnsiTheme="minorHAnsi" w:cstheme="minorHAnsi"/>
          <w:i/>
          <w:iCs/>
          <w:color w:val="082A75" w:themeColor="text2"/>
        </w:rPr>
      </w:pPr>
      <w:r w:rsidRPr="005B67D6">
        <w:rPr>
          <w:rFonts w:asciiTheme="minorHAnsi" w:hAnsiTheme="minorHAnsi" w:cstheme="minorHAnsi"/>
          <w:i/>
          <w:iCs/>
          <w:color w:val="082A75" w:themeColor="text2"/>
        </w:rPr>
        <w:t xml:space="preserve">NOTE: </w:t>
      </w:r>
      <w:r w:rsidRPr="0066130A">
        <w:rPr>
          <w:rFonts w:asciiTheme="minorHAnsi" w:hAnsiTheme="minorHAnsi" w:cstheme="minorHAnsi"/>
          <w:i/>
          <w:iCs/>
          <w:color w:val="082A75" w:themeColor="text2"/>
        </w:rPr>
        <w:t xml:space="preserve">The data </w:t>
      </w:r>
      <w:r>
        <w:rPr>
          <w:rFonts w:asciiTheme="minorHAnsi" w:hAnsiTheme="minorHAnsi" w:cstheme="minorHAnsi"/>
          <w:i/>
          <w:iCs/>
          <w:color w:val="082A75" w:themeColor="text2"/>
        </w:rPr>
        <w:t xml:space="preserve">in the </w:t>
      </w:r>
      <w:r w:rsidRPr="00D05C17">
        <w:rPr>
          <w:rFonts w:asciiTheme="minorHAnsi" w:hAnsiTheme="minorHAnsi" w:cstheme="minorHAnsi"/>
          <w:i/>
          <w:iCs/>
          <w:color w:val="082A75" w:themeColor="text2"/>
        </w:rPr>
        <w:t>Annual and Quarterly FWA Audit Report</w:t>
      </w:r>
      <w:r>
        <w:rPr>
          <w:rFonts w:asciiTheme="minorHAnsi" w:hAnsiTheme="minorHAnsi" w:cstheme="minorHAnsi"/>
          <w:i/>
          <w:iCs/>
          <w:color w:val="082A75" w:themeColor="text2"/>
        </w:rPr>
        <w:t>s and FWA Referrals and Investigations</w:t>
      </w:r>
      <w:r w:rsidRPr="00D05C17">
        <w:rPr>
          <w:rFonts w:asciiTheme="minorHAnsi" w:hAnsiTheme="minorHAnsi" w:cstheme="minorHAnsi"/>
          <w:i/>
          <w:iCs/>
          <w:color w:val="082A75" w:themeColor="text2"/>
        </w:rPr>
        <w:t xml:space="preserve"> </w:t>
      </w:r>
      <w:r>
        <w:rPr>
          <w:rFonts w:asciiTheme="minorHAnsi" w:hAnsiTheme="minorHAnsi" w:cstheme="minorHAnsi"/>
          <w:i/>
          <w:iCs/>
          <w:color w:val="082A75" w:themeColor="text2"/>
        </w:rPr>
        <w:t xml:space="preserve">Reports </w:t>
      </w:r>
      <w:r w:rsidRPr="0066130A">
        <w:rPr>
          <w:rFonts w:asciiTheme="minorHAnsi" w:hAnsiTheme="minorHAnsi" w:cstheme="minorHAnsi"/>
          <w:i/>
          <w:iCs/>
          <w:color w:val="082A75" w:themeColor="text2"/>
        </w:rPr>
        <w:t>must be specific to Contractor's Medicaid managed care contract, providers, members and dollars.</w:t>
      </w:r>
      <w:r>
        <w:rPr>
          <w:rFonts w:asciiTheme="minorHAnsi" w:hAnsiTheme="minorHAnsi" w:cstheme="minorHAnsi"/>
          <w:i/>
          <w:iCs/>
          <w:color w:val="082A75" w:themeColor="text2"/>
        </w:rPr>
        <w:t xml:space="preserve"> </w:t>
      </w:r>
    </w:p>
    <w:p w14:paraId="2D01EA59" w14:textId="7E73BBDD" w:rsidR="00A97C0A" w:rsidRDefault="00A97C0A">
      <w:pPr>
        <w:pStyle w:val="Default"/>
        <w:spacing w:after="240"/>
        <w:rPr>
          <w:rFonts w:asciiTheme="minorHAnsi" w:hAnsiTheme="minorHAnsi" w:cstheme="minorHAnsi"/>
          <w:i/>
          <w:iCs/>
          <w:color w:val="082A75" w:themeColor="text2"/>
        </w:rPr>
      </w:pPr>
      <w:r w:rsidRPr="00D05C17">
        <w:rPr>
          <w:rFonts w:asciiTheme="minorHAnsi" w:hAnsiTheme="minorHAnsi" w:cstheme="minorHAnsi"/>
          <w:i/>
          <w:iCs/>
          <w:color w:val="082A75" w:themeColor="text2"/>
        </w:rPr>
        <w:t xml:space="preserve">NOTE: </w:t>
      </w:r>
      <w:r>
        <w:rPr>
          <w:rFonts w:asciiTheme="minorHAnsi" w:hAnsiTheme="minorHAnsi" w:cstheme="minorHAnsi"/>
          <w:i/>
          <w:iCs/>
          <w:color w:val="082A75" w:themeColor="text2"/>
        </w:rPr>
        <w:t>Contractor</w:t>
      </w:r>
      <w:r w:rsidRPr="00D05C17">
        <w:rPr>
          <w:rFonts w:asciiTheme="minorHAnsi" w:hAnsiTheme="minorHAnsi" w:cstheme="minorHAnsi"/>
          <w:i/>
          <w:iCs/>
          <w:color w:val="082A75" w:themeColor="text2"/>
        </w:rPr>
        <w:t xml:space="preserve"> mu</w:t>
      </w:r>
      <w:r>
        <w:rPr>
          <w:rFonts w:asciiTheme="minorHAnsi" w:hAnsiTheme="minorHAnsi" w:cstheme="minorHAnsi"/>
          <w:i/>
          <w:iCs/>
          <w:color w:val="082A75" w:themeColor="text2"/>
        </w:rPr>
        <w:t>s</w:t>
      </w:r>
      <w:r w:rsidRPr="00D05C17">
        <w:rPr>
          <w:rFonts w:asciiTheme="minorHAnsi" w:hAnsiTheme="minorHAnsi" w:cstheme="minorHAnsi"/>
          <w:i/>
          <w:iCs/>
          <w:color w:val="082A75" w:themeColor="text2"/>
        </w:rPr>
        <w:t>t complete all data fields in the Annual and Quarterly FWA Audit Report</w:t>
      </w:r>
      <w:r>
        <w:rPr>
          <w:rFonts w:asciiTheme="minorHAnsi" w:hAnsiTheme="minorHAnsi" w:cstheme="minorHAnsi"/>
          <w:i/>
          <w:iCs/>
          <w:color w:val="082A75" w:themeColor="text2"/>
        </w:rPr>
        <w:t xml:space="preserve"> for each PI Audit opened, in-process and closed during the reporting period.</w:t>
      </w:r>
    </w:p>
    <w:p w14:paraId="427F47E8" w14:textId="0DAE337C" w:rsidR="00A97C0A" w:rsidRDefault="00A97C0A">
      <w:pPr>
        <w:pStyle w:val="Default"/>
        <w:spacing w:after="240"/>
        <w:rPr>
          <w:rFonts w:asciiTheme="minorHAnsi" w:hAnsiTheme="minorHAnsi" w:cstheme="minorHAnsi"/>
          <w:i/>
          <w:iCs/>
          <w:color w:val="082A75" w:themeColor="text2"/>
        </w:rPr>
      </w:pPr>
      <w:r>
        <w:rPr>
          <w:rFonts w:asciiTheme="minorHAnsi" w:hAnsiTheme="minorHAnsi" w:cstheme="minorHAnsi"/>
          <w:i/>
          <w:iCs/>
          <w:color w:val="082A75" w:themeColor="text2"/>
        </w:rPr>
        <w:t>NOTE</w:t>
      </w:r>
      <w:r w:rsidR="00382556">
        <w:rPr>
          <w:rFonts w:asciiTheme="minorHAnsi" w:hAnsiTheme="minorHAnsi" w:cstheme="minorHAnsi"/>
          <w:i/>
          <w:iCs/>
          <w:color w:val="082A75" w:themeColor="text2"/>
        </w:rPr>
        <w:t>:</w:t>
      </w:r>
      <w:r>
        <w:rPr>
          <w:rFonts w:asciiTheme="minorHAnsi" w:hAnsiTheme="minorHAnsi" w:cstheme="minorHAnsi"/>
          <w:i/>
          <w:iCs/>
          <w:color w:val="082A75" w:themeColor="text2"/>
        </w:rPr>
        <w:t xml:space="preserve"> Contractor must complete all data fields in the FWA Referrals and Investigations</w:t>
      </w:r>
      <w:r w:rsidRPr="00D05C17">
        <w:rPr>
          <w:rFonts w:asciiTheme="minorHAnsi" w:hAnsiTheme="minorHAnsi" w:cstheme="minorHAnsi"/>
          <w:i/>
          <w:iCs/>
          <w:color w:val="082A75" w:themeColor="text2"/>
        </w:rPr>
        <w:t xml:space="preserve"> </w:t>
      </w:r>
      <w:r>
        <w:rPr>
          <w:rFonts w:asciiTheme="minorHAnsi" w:hAnsiTheme="minorHAnsi" w:cstheme="minorHAnsi"/>
          <w:i/>
          <w:iCs/>
          <w:color w:val="082A75" w:themeColor="text2"/>
        </w:rPr>
        <w:t>Report.</w:t>
      </w:r>
    </w:p>
    <w:p w14:paraId="2DC07ED7" w14:textId="509D8605" w:rsidR="0066130A" w:rsidRPr="00D05C17" w:rsidRDefault="0066130A" w:rsidP="00FD4B1B">
      <w:pPr>
        <w:pStyle w:val="Default"/>
        <w:spacing w:after="240"/>
        <w:rPr>
          <w:rFonts w:cstheme="minorHAnsi"/>
          <w:color w:val="002060"/>
        </w:rPr>
      </w:pP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65CF61BE"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7C7B8EA"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lastRenderedPageBreak/>
              <w:t>OHA OPI Review:</w:t>
            </w:r>
          </w:p>
        </w:tc>
        <w:tc>
          <w:tcPr>
            <w:tcW w:w="1900" w:type="dxa"/>
            <w:tcBorders>
              <w:top w:val="single" w:sz="4" w:space="0" w:color="auto"/>
              <w:left w:val="single" w:sz="4" w:space="0" w:color="auto"/>
              <w:bottom w:val="nil"/>
              <w:right w:val="single" w:sz="4" w:space="0" w:color="auto"/>
            </w:tcBorders>
            <w:shd w:val="clear" w:color="auto" w:fill="CEEAAF"/>
          </w:tcPr>
          <w:p w14:paraId="440DF07A" w14:textId="52CA972B"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2077466791"/>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1D360894"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5FE5A5AA"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08115D54" w14:textId="77777777"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2125606018"/>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1365507A" w14:textId="77777777" w:rsidR="00E47E87" w:rsidRPr="001748FA" w:rsidRDefault="00E47E87" w:rsidP="00D05C17">
      <w:pPr>
        <w:pStyle w:val="Default"/>
        <w:ind w:left="720"/>
        <w:rPr>
          <w:rFonts w:cstheme="minorHAnsi"/>
          <w:color w:val="002060"/>
        </w:rPr>
      </w:pPr>
    </w:p>
    <w:p w14:paraId="4D710CFA" w14:textId="6D4E642C" w:rsidR="00AD6C77" w:rsidRPr="00A50A9D" w:rsidRDefault="00AD6C77" w:rsidP="001A731D">
      <w:pPr>
        <w:pStyle w:val="Default"/>
        <w:numPr>
          <w:ilvl w:val="0"/>
          <w:numId w:val="1"/>
        </w:numPr>
        <w:ind w:left="360"/>
        <w:rPr>
          <w:rFonts w:asciiTheme="minorHAnsi" w:hAnsiTheme="minorHAnsi" w:cstheme="minorHAnsi"/>
          <w:b/>
          <w:bCs/>
          <w:color w:val="082A75" w:themeColor="text2"/>
          <w:u w:val="single"/>
        </w:rPr>
      </w:pPr>
      <w:r w:rsidRPr="00A50A9D">
        <w:rPr>
          <w:rFonts w:asciiTheme="minorHAnsi" w:hAnsiTheme="minorHAnsi" w:cstheme="minorHAnsi"/>
          <w:b/>
          <w:bCs/>
          <w:color w:val="082A75" w:themeColor="text2"/>
          <w:u w:val="single"/>
        </w:rPr>
        <w:t>Contractor copies of final PI Audit Reports</w:t>
      </w:r>
    </w:p>
    <w:p w14:paraId="296AD74B" w14:textId="0E808295" w:rsidR="00200106" w:rsidRPr="00A50A9D" w:rsidRDefault="00200106" w:rsidP="00A50A9D">
      <w:pPr>
        <w:pStyle w:val="Default"/>
        <w:ind w:left="360"/>
        <w:rPr>
          <w:rFonts w:asciiTheme="minorHAnsi" w:hAnsiTheme="minorHAnsi" w:cstheme="minorHAnsi"/>
          <w:color w:val="082A75" w:themeColor="text2"/>
        </w:rPr>
      </w:pPr>
      <w:r w:rsidRPr="00A50A9D">
        <w:rPr>
          <w:rFonts w:asciiTheme="minorHAnsi" w:hAnsiTheme="minorHAnsi" w:cstheme="minorHAnsi"/>
          <w:color w:val="082A75" w:themeColor="text2"/>
        </w:rPr>
        <w:t xml:space="preserve">Contractor must provide to OHA with each Quarterly FWA Audit Report a copy of the final </w:t>
      </w:r>
      <w:r w:rsidR="00E70B36">
        <w:rPr>
          <w:rFonts w:asciiTheme="minorHAnsi" w:hAnsiTheme="minorHAnsi" w:cstheme="minorHAnsi"/>
          <w:color w:val="082A75" w:themeColor="text2"/>
        </w:rPr>
        <w:t>PI A</w:t>
      </w:r>
      <w:r w:rsidRPr="00A50A9D">
        <w:rPr>
          <w:rFonts w:asciiTheme="minorHAnsi" w:hAnsiTheme="minorHAnsi" w:cstheme="minorHAnsi"/>
          <w:color w:val="082A75" w:themeColor="text2"/>
        </w:rPr>
        <w:t xml:space="preserve">udit report for each PI Audit identified in the Report as closed during the reporting </w:t>
      </w:r>
      <w:r w:rsidR="00CF60A0">
        <w:rPr>
          <w:rFonts w:asciiTheme="minorHAnsi" w:hAnsiTheme="minorHAnsi" w:cstheme="minorHAnsi"/>
          <w:color w:val="082A75" w:themeColor="text2"/>
        </w:rPr>
        <w:t>period</w:t>
      </w:r>
      <w:r w:rsidRPr="00A50A9D">
        <w:rPr>
          <w:rFonts w:asciiTheme="minorHAnsi" w:hAnsiTheme="minorHAnsi" w:cstheme="minorHAnsi"/>
          <w:color w:val="082A75" w:themeColor="text2"/>
        </w:rPr>
        <w:t>.</w:t>
      </w:r>
    </w:p>
    <w:p w14:paraId="71A8354B" w14:textId="6B3AECA7" w:rsidR="00F27FAA" w:rsidRDefault="00871E3E" w:rsidP="001A731D">
      <w:pPr>
        <w:pStyle w:val="Default"/>
        <w:numPr>
          <w:ilvl w:val="0"/>
          <w:numId w:val="5"/>
        </w:numPr>
        <w:rPr>
          <w:rFonts w:asciiTheme="minorHAnsi" w:hAnsiTheme="minorHAnsi" w:cstheme="minorHAnsi"/>
          <w:color w:val="082A75" w:themeColor="text2"/>
        </w:rPr>
      </w:pPr>
      <w:r>
        <w:rPr>
          <w:rFonts w:asciiTheme="minorHAnsi" w:hAnsiTheme="minorHAnsi" w:cstheme="minorHAnsi"/>
          <w:color w:val="082A75" w:themeColor="text2"/>
        </w:rPr>
        <w:t>E</w:t>
      </w:r>
      <w:r w:rsidR="00AD6C77">
        <w:rPr>
          <w:rFonts w:asciiTheme="minorHAnsi" w:hAnsiTheme="minorHAnsi" w:cstheme="minorHAnsi"/>
          <w:color w:val="082A75" w:themeColor="text2"/>
        </w:rPr>
        <w:t>ach PI Audit</w:t>
      </w:r>
      <w:r w:rsidR="002502B7">
        <w:rPr>
          <w:rFonts w:asciiTheme="minorHAnsi" w:hAnsiTheme="minorHAnsi" w:cstheme="minorHAnsi"/>
          <w:color w:val="082A75" w:themeColor="text2"/>
        </w:rPr>
        <w:t xml:space="preserve"> reported by CCO as closed in the reporting period</w:t>
      </w:r>
      <w:r>
        <w:rPr>
          <w:rFonts w:asciiTheme="minorHAnsi" w:hAnsiTheme="minorHAnsi" w:cstheme="minorHAnsi"/>
          <w:color w:val="082A75" w:themeColor="text2"/>
        </w:rPr>
        <w:t xml:space="preserve"> </w:t>
      </w:r>
      <w:r w:rsidR="006124CF">
        <w:rPr>
          <w:rFonts w:asciiTheme="minorHAnsi" w:hAnsiTheme="minorHAnsi" w:cstheme="minorHAnsi"/>
          <w:color w:val="082A75" w:themeColor="text2"/>
        </w:rPr>
        <w:t>must have</w:t>
      </w:r>
      <w:r>
        <w:rPr>
          <w:rFonts w:asciiTheme="minorHAnsi" w:hAnsiTheme="minorHAnsi" w:cstheme="minorHAnsi"/>
          <w:color w:val="082A75" w:themeColor="text2"/>
        </w:rPr>
        <w:t xml:space="preserve"> a final PI Audit report</w:t>
      </w:r>
      <w:r w:rsidR="00AD6C77">
        <w:rPr>
          <w:rFonts w:asciiTheme="minorHAnsi" w:hAnsiTheme="minorHAnsi" w:cstheme="minorHAnsi"/>
          <w:color w:val="082A75" w:themeColor="text2"/>
        </w:rPr>
        <w:t xml:space="preserve">. </w:t>
      </w:r>
      <w:r w:rsidR="00B80E8C">
        <w:rPr>
          <w:rFonts w:asciiTheme="minorHAnsi" w:hAnsiTheme="minorHAnsi" w:cstheme="minorHAnsi"/>
          <w:color w:val="082A75" w:themeColor="text2"/>
        </w:rPr>
        <w:t xml:space="preserve">If the </w:t>
      </w:r>
      <w:r w:rsidR="00765D6C">
        <w:rPr>
          <w:rFonts w:asciiTheme="minorHAnsi" w:hAnsiTheme="minorHAnsi" w:cstheme="minorHAnsi"/>
          <w:color w:val="082A75" w:themeColor="text2"/>
        </w:rPr>
        <w:t xml:space="preserve">final </w:t>
      </w:r>
      <w:r w:rsidR="00B80E8C">
        <w:rPr>
          <w:rFonts w:asciiTheme="minorHAnsi" w:hAnsiTheme="minorHAnsi" w:cstheme="minorHAnsi"/>
          <w:color w:val="082A75" w:themeColor="text2"/>
        </w:rPr>
        <w:t xml:space="preserve">PI Audit report is not finalized, CCO </w:t>
      </w:r>
      <w:r w:rsidR="00005C7C">
        <w:rPr>
          <w:rFonts w:asciiTheme="minorHAnsi" w:hAnsiTheme="minorHAnsi" w:cstheme="minorHAnsi"/>
          <w:color w:val="082A75" w:themeColor="text2"/>
        </w:rPr>
        <w:t xml:space="preserve">must add a </w:t>
      </w:r>
      <w:r w:rsidR="00B80E8C">
        <w:rPr>
          <w:rFonts w:asciiTheme="minorHAnsi" w:hAnsiTheme="minorHAnsi" w:cstheme="minorHAnsi"/>
          <w:color w:val="082A75" w:themeColor="text2"/>
        </w:rPr>
        <w:t xml:space="preserve">note </w:t>
      </w:r>
      <w:r w:rsidR="006124CF">
        <w:rPr>
          <w:rFonts w:asciiTheme="minorHAnsi" w:hAnsiTheme="minorHAnsi" w:cstheme="minorHAnsi"/>
          <w:color w:val="082A75" w:themeColor="text2"/>
        </w:rPr>
        <w:t xml:space="preserve">on the </w:t>
      </w:r>
      <w:r w:rsidR="00AB6D6C">
        <w:rPr>
          <w:rFonts w:asciiTheme="minorHAnsi" w:hAnsiTheme="minorHAnsi" w:cstheme="minorHAnsi"/>
          <w:color w:val="082A75" w:themeColor="text2"/>
        </w:rPr>
        <w:t xml:space="preserve">Annual </w:t>
      </w:r>
      <w:r w:rsidR="006124CF">
        <w:rPr>
          <w:rFonts w:asciiTheme="minorHAnsi" w:hAnsiTheme="minorHAnsi" w:cstheme="minorHAnsi"/>
          <w:color w:val="082A75" w:themeColor="text2"/>
        </w:rPr>
        <w:t xml:space="preserve">FWA Audit Report </w:t>
      </w:r>
      <w:r w:rsidR="00B80E8C">
        <w:rPr>
          <w:rFonts w:asciiTheme="minorHAnsi" w:hAnsiTheme="minorHAnsi" w:cstheme="minorHAnsi"/>
          <w:color w:val="082A75" w:themeColor="text2"/>
        </w:rPr>
        <w:t xml:space="preserve">in </w:t>
      </w:r>
      <w:r w:rsidR="00CF60A0">
        <w:rPr>
          <w:rFonts w:asciiTheme="minorHAnsi" w:hAnsiTheme="minorHAnsi" w:cstheme="minorHAnsi"/>
          <w:color w:val="082A75" w:themeColor="text2"/>
        </w:rPr>
        <w:t>Column Z, workbook Q# Details, that</w:t>
      </w:r>
      <w:r w:rsidR="00AB6D6C">
        <w:rPr>
          <w:rFonts w:asciiTheme="minorHAnsi" w:hAnsiTheme="minorHAnsi" w:cstheme="minorHAnsi"/>
          <w:color w:val="082A75" w:themeColor="text2"/>
        </w:rPr>
        <w:t xml:space="preserve"> the</w:t>
      </w:r>
      <w:r w:rsidR="00CF60A0">
        <w:rPr>
          <w:rFonts w:asciiTheme="minorHAnsi" w:hAnsiTheme="minorHAnsi" w:cstheme="minorHAnsi"/>
          <w:color w:val="082A75" w:themeColor="text2"/>
        </w:rPr>
        <w:t xml:space="preserve"> final </w:t>
      </w:r>
      <w:r w:rsidR="00E70B36">
        <w:rPr>
          <w:rFonts w:asciiTheme="minorHAnsi" w:hAnsiTheme="minorHAnsi" w:cstheme="minorHAnsi"/>
          <w:color w:val="082A75" w:themeColor="text2"/>
        </w:rPr>
        <w:t xml:space="preserve">PI Audit </w:t>
      </w:r>
      <w:r w:rsidR="00CF60A0">
        <w:rPr>
          <w:rFonts w:asciiTheme="minorHAnsi" w:hAnsiTheme="minorHAnsi" w:cstheme="minorHAnsi"/>
          <w:color w:val="082A75" w:themeColor="text2"/>
        </w:rPr>
        <w:t>report is pending and provide a</w:t>
      </w:r>
      <w:r w:rsidR="0091528F">
        <w:rPr>
          <w:rFonts w:asciiTheme="minorHAnsi" w:hAnsiTheme="minorHAnsi" w:cstheme="minorHAnsi"/>
          <w:color w:val="082A75" w:themeColor="text2"/>
        </w:rPr>
        <w:t xml:space="preserve"> </w:t>
      </w:r>
      <w:r w:rsidR="00CF60A0">
        <w:rPr>
          <w:rFonts w:asciiTheme="minorHAnsi" w:hAnsiTheme="minorHAnsi" w:cstheme="minorHAnsi"/>
          <w:color w:val="082A75" w:themeColor="text2"/>
        </w:rPr>
        <w:t xml:space="preserve">date </w:t>
      </w:r>
      <w:r w:rsidR="0091528F">
        <w:rPr>
          <w:rFonts w:asciiTheme="minorHAnsi" w:hAnsiTheme="minorHAnsi" w:cstheme="minorHAnsi"/>
          <w:color w:val="082A75" w:themeColor="text2"/>
        </w:rPr>
        <w:t>in 2025</w:t>
      </w:r>
      <w:r w:rsidR="00842419">
        <w:rPr>
          <w:rFonts w:asciiTheme="minorHAnsi" w:hAnsiTheme="minorHAnsi" w:cstheme="minorHAnsi"/>
          <w:color w:val="082A75" w:themeColor="text2"/>
        </w:rPr>
        <w:t xml:space="preserve"> </w:t>
      </w:r>
      <w:r w:rsidR="00CF60A0">
        <w:rPr>
          <w:rFonts w:asciiTheme="minorHAnsi" w:hAnsiTheme="minorHAnsi" w:cstheme="minorHAnsi"/>
          <w:color w:val="082A75" w:themeColor="text2"/>
        </w:rPr>
        <w:t>f</w:t>
      </w:r>
      <w:r w:rsidR="0091528F">
        <w:rPr>
          <w:rFonts w:asciiTheme="minorHAnsi" w:hAnsiTheme="minorHAnsi" w:cstheme="minorHAnsi"/>
          <w:color w:val="082A75" w:themeColor="text2"/>
        </w:rPr>
        <w:t xml:space="preserve">or </w:t>
      </w:r>
      <w:r w:rsidR="00765D6C">
        <w:rPr>
          <w:rFonts w:asciiTheme="minorHAnsi" w:hAnsiTheme="minorHAnsi" w:cstheme="minorHAnsi"/>
          <w:color w:val="082A75" w:themeColor="text2"/>
        </w:rPr>
        <w:t xml:space="preserve">when the </w:t>
      </w:r>
      <w:r w:rsidR="0091528F">
        <w:rPr>
          <w:rFonts w:asciiTheme="minorHAnsi" w:hAnsiTheme="minorHAnsi" w:cstheme="minorHAnsi"/>
          <w:color w:val="082A75" w:themeColor="text2"/>
        </w:rPr>
        <w:t>report</w:t>
      </w:r>
      <w:r w:rsidR="00CF60A0">
        <w:rPr>
          <w:rFonts w:asciiTheme="minorHAnsi" w:hAnsiTheme="minorHAnsi" w:cstheme="minorHAnsi"/>
          <w:color w:val="082A75" w:themeColor="text2"/>
        </w:rPr>
        <w:t xml:space="preserve"> </w:t>
      </w:r>
      <w:r w:rsidR="00765D6C">
        <w:rPr>
          <w:rFonts w:asciiTheme="minorHAnsi" w:hAnsiTheme="minorHAnsi" w:cstheme="minorHAnsi"/>
          <w:color w:val="082A75" w:themeColor="text2"/>
        </w:rPr>
        <w:t xml:space="preserve">will be </w:t>
      </w:r>
      <w:r w:rsidR="00CF60A0">
        <w:rPr>
          <w:rFonts w:asciiTheme="minorHAnsi" w:hAnsiTheme="minorHAnsi" w:cstheme="minorHAnsi"/>
          <w:color w:val="082A75" w:themeColor="text2"/>
        </w:rPr>
        <w:t>complet</w:t>
      </w:r>
      <w:r w:rsidR="00765D6C">
        <w:rPr>
          <w:rFonts w:asciiTheme="minorHAnsi" w:hAnsiTheme="minorHAnsi" w:cstheme="minorHAnsi"/>
          <w:color w:val="082A75" w:themeColor="text2"/>
        </w:rPr>
        <w:t>e</w:t>
      </w:r>
      <w:r w:rsidR="00CF60A0">
        <w:rPr>
          <w:rFonts w:asciiTheme="minorHAnsi" w:hAnsiTheme="minorHAnsi" w:cstheme="minorHAnsi"/>
          <w:color w:val="082A75" w:themeColor="text2"/>
        </w:rPr>
        <w:t>.</w:t>
      </w:r>
    </w:p>
    <w:p w14:paraId="1A46A0F9" w14:textId="1A5423A3" w:rsidR="002727A6" w:rsidRDefault="00AD6C77" w:rsidP="001A731D">
      <w:pPr>
        <w:pStyle w:val="Default"/>
        <w:numPr>
          <w:ilvl w:val="0"/>
          <w:numId w:val="5"/>
        </w:numPr>
        <w:spacing w:after="240"/>
        <w:rPr>
          <w:rFonts w:asciiTheme="minorHAnsi" w:hAnsiTheme="minorHAnsi" w:cstheme="minorHAnsi"/>
          <w:color w:val="082A75" w:themeColor="text2"/>
        </w:rPr>
      </w:pPr>
      <w:r>
        <w:rPr>
          <w:rFonts w:asciiTheme="minorHAnsi" w:hAnsiTheme="minorHAnsi" w:cstheme="minorHAnsi"/>
          <w:color w:val="082A75" w:themeColor="text2"/>
        </w:rPr>
        <w:t xml:space="preserve">OHA will follow up with </w:t>
      </w:r>
      <w:r w:rsidR="002502B7">
        <w:rPr>
          <w:rFonts w:asciiTheme="minorHAnsi" w:hAnsiTheme="minorHAnsi" w:cstheme="minorHAnsi"/>
          <w:color w:val="082A75" w:themeColor="text2"/>
        </w:rPr>
        <w:t>Contractor</w:t>
      </w:r>
      <w:r>
        <w:rPr>
          <w:rFonts w:asciiTheme="minorHAnsi" w:hAnsiTheme="minorHAnsi" w:cstheme="minorHAnsi"/>
          <w:color w:val="082A75" w:themeColor="text2"/>
        </w:rPr>
        <w:t xml:space="preserve"> on </w:t>
      </w:r>
      <w:r w:rsidR="00AB6D6C">
        <w:rPr>
          <w:rFonts w:asciiTheme="minorHAnsi" w:hAnsiTheme="minorHAnsi" w:cstheme="minorHAnsi"/>
          <w:color w:val="082A75" w:themeColor="text2"/>
        </w:rPr>
        <w:t xml:space="preserve">any outstanding final PI Audit reports and </w:t>
      </w:r>
      <w:r w:rsidR="00474202">
        <w:rPr>
          <w:rFonts w:asciiTheme="minorHAnsi" w:hAnsiTheme="minorHAnsi" w:cstheme="minorHAnsi"/>
          <w:color w:val="082A75" w:themeColor="text2"/>
        </w:rPr>
        <w:t xml:space="preserve">the </w:t>
      </w:r>
      <w:r>
        <w:rPr>
          <w:rFonts w:asciiTheme="minorHAnsi" w:hAnsiTheme="minorHAnsi" w:cstheme="minorHAnsi"/>
          <w:color w:val="082A75" w:themeColor="text2"/>
        </w:rPr>
        <w:t xml:space="preserve">content of </w:t>
      </w:r>
      <w:r w:rsidR="006D1F20">
        <w:rPr>
          <w:rFonts w:asciiTheme="minorHAnsi" w:hAnsiTheme="minorHAnsi" w:cstheme="minorHAnsi"/>
          <w:color w:val="082A75" w:themeColor="text2"/>
        </w:rPr>
        <w:t>individual</w:t>
      </w:r>
      <w:r>
        <w:rPr>
          <w:rFonts w:asciiTheme="minorHAnsi" w:hAnsiTheme="minorHAnsi" w:cstheme="minorHAnsi"/>
          <w:color w:val="082A75" w:themeColor="text2"/>
        </w:rPr>
        <w:t xml:space="preserve"> </w:t>
      </w:r>
      <w:r w:rsidR="005867D7">
        <w:rPr>
          <w:rFonts w:asciiTheme="minorHAnsi" w:hAnsiTheme="minorHAnsi" w:cstheme="minorHAnsi"/>
          <w:color w:val="082A75" w:themeColor="text2"/>
        </w:rPr>
        <w:t>final</w:t>
      </w:r>
      <w:r>
        <w:rPr>
          <w:rFonts w:asciiTheme="minorHAnsi" w:hAnsiTheme="minorHAnsi" w:cstheme="minorHAnsi"/>
          <w:color w:val="082A75" w:themeColor="text2"/>
        </w:rPr>
        <w:t xml:space="preserve"> </w:t>
      </w:r>
      <w:r w:rsidR="00AB6D6C">
        <w:rPr>
          <w:rFonts w:asciiTheme="minorHAnsi" w:hAnsiTheme="minorHAnsi" w:cstheme="minorHAnsi"/>
          <w:color w:val="082A75" w:themeColor="text2"/>
        </w:rPr>
        <w:t>PI A</w:t>
      </w:r>
      <w:r>
        <w:rPr>
          <w:rFonts w:asciiTheme="minorHAnsi" w:hAnsiTheme="minorHAnsi" w:cstheme="minorHAnsi"/>
          <w:color w:val="082A75" w:themeColor="text2"/>
        </w:rPr>
        <w:t xml:space="preserve">udit </w:t>
      </w:r>
      <w:r w:rsidR="005867D7">
        <w:rPr>
          <w:rFonts w:asciiTheme="minorHAnsi" w:hAnsiTheme="minorHAnsi" w:cstheme="minorHAnsi"/>
          <w:color w:val="082A75" w:themeColor="text2"/>
        </w:rPr>
        <w:t>r</w:t>
      </w:r>
      <w:r>
        <w:rPr>
          <w:rFonts w:asciiTheme="minorHAnsi" w:hAnsiTheme="minorHAnsi" w:cstheme="minorHAnsi"/>
          <w:color w:val="082A75" w:themeColor="text2"/>
        </w:rPr>
        <w:t>eport</w:t>
      </w:r>
      <w:r w:rsidR="00CF60A0">
        <w:rPr>
          <w:rFonts w:asciiTheme="minorHAnsi" w:hAnsiTheme="minorHAnsi" w:cstheme="minorHAnsi"/>
          <w:color w:val="082A75" w:themeColor="text2"/>
        </w:rPr>
        <w:t>(</w:t>
      </w:r>
      <w:r>
        <w:rPr>
          <w:rFonts w:asciiTheme="minorHAnsi" w:hAnsiTheme="minorHAnsi" w:cstheme="minorHAnsi"/>
          <w:color w:val="082A75" w:themeColor="text2"/>
        </w:rPr>
        <w:t>s</w:t>
      </w:r>
      <w:r w:rsidR="00CF60A0">
        <w:rPr>
          <w:rFonts w:asciiTheme="minorHAnsi" w:hAnsiTheme="minorHAnsi" w:cstheme="minorHAnsi"/>
          <w:color w:val="082A75" w:themeColor="text2"/>
        </w:rPr>
        <w:t>)</w:t>
      </w:r>
      <w:r>
        <w:rPr>
          <w:rFonts w:asciiTheme="minorHAnsi" w:hAnsiTheme="minorHAnsi" w:cstheme="minorHAnsi"/>
          <w:color w:val="082A75" w:themeColor="text2"/>
        </w:rPr>
        <w:t>, as needed.</w:t>
      </w:r>
    </w:p>
    <w:p w14:paraId="4D5F0031" w14:textId="1EC0C0F6" w:rsidR="000B2260" w:rsidRDefault="002502B7" w:rsidP="003925C4">
      <w:pPr>
        <w:pStyle w:val="Default"/>
        <w:spacing w:after="240"/>
        <w:ind w:left="360"/>
        <w:rPr>
          <w:rFonts w:asciiTheme="minorHAnsi" w:hAnsiTheme="minorHAnsi" w:cstheme="minorHAnsi"/>
          <w:i/>
          <w:iCs/>
          <w:color w:val="082A75" w:themeColor="text2"/>
        </w:rPr>
      </w:pPr>
      <w:r w:rsidRPr="007622F0">
        <w:rPr>
          <w:rFonts w:ascii="Calibri" w:hAnsi="Calibri" w:cstheme="minorHAnsi"/>
          <w:i/>
          <w:iCs/>
          <w:color w:val="082A75" w:themeColor="text2"/>
        </w:rPr>
        <w:t xml:space="preserve">NOTE: </w:t>
      </w:r>
      <w:r w:rsidR="00871E3E">
        <w:rPr>
          <w:rFonts w:asciiTheme="minorHAnsi" w:hAnsiTheme="minorHAnsi" w:cstheme="minorHAnsi"/>
          <w:i/>
          <w:iCs/>
          <w:color w:val="082A75" w:themeColor="text2"/>
        </w:rPr>
        <w:t>CCO</w:t>
      </w:r>
      <w:r w:rsidRPr="007622F0">
        <w:rPr>
          <w:rFonts w:asciiTheme="minorHAnsi" w:hAnsiTheme="minorHAnsi" w:cstheme="minorHAnsi"/>
          <w:i/>
          <w:iCs/>
          <w:color w:val="082A75" w:themeColor="text2"/>
        </w:rPr>
        <w:t xml:space="preserve"> must provide to OHA a copy of the final </w:t>
      </w:r>
      <w:r w:rsidR="009B7617">
        <w:rPr>
          <w:rFonts w:asciiTheme="minorHAnsi" w:hAnsiTheme="minorHAnsi" w:cstheme="minorHAnsi"/>
          <w:i/>
          <w:iCs/>
          <w:color w:val="082A75" w:themeColor="text2"/>
        </w:rPr>
        <w:t>PI A</w:t>
      </w:r>
      <w:r w:rsidRPr="007622F0">
        <w:rPr>
          <w:rFonts w:asciiTheme="minorHAnsi" w:hAnsiTheme="minorHAnsi" w:cstheme="minorHAnsi"/>
          <w:i/>
          <w:iCs/>
          <w:color w:val="082A75" w:themeColor="text2"/>
        </w:rPr>
        <w:t xml:space="preserve">udit report for each PI Audit identified in the </w:t>
      </w:r>
      <w:r w:rsidR="00382556">
        <w:rPr>
          <w:rFonts w:asciiTheme="minorHAnsi" w:hAnsiTheme="minorHAnsi" w:cstheme="minorHAnsi"/>
          <w:i/>
          <w:iCs/>
          <w:color w:val="082A75" w:themeColor="text2"/>
        </w:rPr>
        <w:t xml:space="preserve">FWA Audit </w:t>
      </w:r>
      <w:r w:rsidRPr="007622F0">
        <w:rPr>
          <w:rFonts w:asciiTheme="minorHAnsi" w:hAnsiTheme="minorHAnsi" w:cstheme="minorHAnsi"/>
          <w:i/>
          <w:iCs/>
          <w:color w:val="082A75" w:themeColor="text2"/>
        </w:rPr>
        <w:t>Report as closed during the reporting period</w:t>
      </w:r>
      <w:r w:rsidRPr="009F548E">
        <w:rPr>
          <w:rFonts w:asciiTheme="minorHAnsi" w:hAnsiTheme="minorHAnsi" w:cstheme="minorHAnsi"/>
          <w:i/>
          <w:iCs/>
          <w:color w:val="082A75" w:themeColor="text2"/>
        </w:rPr>
        <w:t>.</w:t>
      </w:r>
      <w:r w:rsidR="009F548E" w:rsidRPr="00D05C17">
        <w:rPr>
          <w:rFonts w:asciiTheme="minorHAnsi" w:hAnsiTheme="minorHAnsi" w:cstheme="minorHAnsi"/>
          <w:i/>
          <w:iCs/>
        </w:rPr>
        <w:t xml:space="preserve"> </w:t>
      </w:r>
      <w:r w:rsidR="009F548E" w:rsidRPr="00FD4B1B">
        <w:rPr>
          <w:rFonts w:asciiTheme="minorHAnsi" w:hAnsiTheme="minorHAnsi" w:cstheme="minorHAnsi"/>
          <w:i/>
          <w:iCs/>
          <w:color w:val="082A75" w:themeColor="text2"/>
        </w:rPr>
        <w:t>E</w:t>
      </w:r>
      <w:r w:rsidR="009F548E" w:rsidRPr="009F548E">
        <w:rPr>
          <w:rFonts w:asciiTheme="minorHAnsi" w:hAnsiTheme="minorHAnsi" w:cstheme="minorHAnsi"/>
          <w:i/>
          <w:iCs/>
          <w:color w:val="082A75" w:themeColor="text2"/>
        </w:rPr>
        <w:t>ach final PI Audit report</w:t>
      </w:r>
      <w:r w:rsidR="00BC7EB4">
        <w:rPr>
          <w:rFonts w:asciiTheme="minorHAnsi" w:hAnsiTheme="minorHAnsi" w:cstheme="minorHAnsi"/>
          <w:i/>
          <w:iCs/>
          <w:color w:val="082A75" w:themeColor="text2"/>
        </w:rPr>
        <w:t xml:space="preserve"> </w:t>
      </w:r>
      <w:r w:rsidR="009F548E" w:rsidRPr="009F548E">
        <w:rPr>
          <w:rFonts w:asciiTheme="minorHAnsi" w:hAnsiTheme="minorHAnsi" w:cstheme="minorHAnsi"/>
          <w:i/>
          <w:iCs/>
          <w:color w:val="082A75" w:themeColor="text2"/>
        </w:rPr>
        <w:t>must have detailed information and data specific to each closed PI Audit</w:t>
      </w:r>
      <w:r w:rsidR="0066130A">
        <w:rPr>
          <w:rFonts w:asciiTheme="minorHAnsi" w:hAnsiTheme="minorHAnsi" w:cstheme="minorHAnsi"/>
          <w:i/>
          <w:iCs/>
          <w:color w:val="082A75" w:themeColor="text2"/>
        </w:rPr>
        <w:t xml:space="preserve"> (see pg3)</w:t>
      </w:r>
      <w:r w:rsidR="009F548E" w:rsidRPr="009F548E">
        <w:rPr>
          <w:rFonts w:asciiTheme="minorHAnsi" w:hAnsiTheme="minorHAnsi" w:cstheme="minorHAnsi"/>
          <w:i/>
          <w:iCs/>
          <w:color w:val="082A75" w:themeColor="text2"/>
        </w:rPr>
        <w:t>.</w:t>
      </w:r>
    </w:p>
    <w:p w14:paraId="179417BC" w14:textId="450000F2" w:rsidR="00DE56C6" w:rsidRPr="00D05C17" w:rsidRDefault="000B2260" w:rsidP="003925C4">
      <w:pPr>
        <w:pStyle w:val="Default"/>
        <w:spacing w:after="240"/>
        <w:ind w:left="360"/>
        <w:rPr>
          <w:rFonts w:asciiTheme="minorHAnsi" w:hAnsiTheme="minorHAnsi" w:cstheme="minorHAnsi"/>
          <w:i/>
          <w:iCs/>
          <w:color w:val="082A75" w:themeColor="text2"/>
        </w:rPr>
      </w:pPr>
      <w:r>
        <w:rPr>
          <w:rFonts w:ascii="Calibri" w:hAnsi="Calibri" w:cstheme="minorHAnsi"/>
          <w:i/>
          <w:iCs/>
          <w:color w:val="082A75" w:themeColor="text2"/>
        </w:rPr>
        <w:t>NOTE:</w:t>
      </w:r>
      <w:r>
        <w:rPr>
          <w:rFonts w:asciiTheme="minorHAnsi" w:hAnsiTheme="minorHAnsi" w:cstheme="minorHAnsi"/>
          <w:i/>
          <w:iCs/>
          <w:color w:val="082A75" w:themeColor="text2"/>
        </w:rPr>
        <w:t xml:space="preserve"> </w:t>
      </w:r>
      <w:r w:rsidR="0066130A" w:rsidRPr="0066130A">
        <w:rPr>
          <w:rFonts w:asciiTheme="minorHAnsi" w:hAnsiTheme="minorHAnsi" w:cstheme="minorHAnsi"/>
          <w:i/>
          <w:iCs/>
          <w:color w:val="082A75" w:themeColor="text2"/>
        </w:rPr>
        <w:t>The data</w:t>
      </w:r>
      <w:r>
        <w:rPr>
          <w:rFonts w:asciiTheme="minorHAnsi" w:hAnsiTheme="minorHAnsi" w:cstheme="minorHAnsi"/>
          <w:i/>
          <w:iCs/>
          <w:color w:val="082A75" w:themeColor="text2"/>
        </w:rPr>
        <w:t xml:space="preserve"> </w:t>
      </w:r>
      <w:r w:rsidR="0066130A">
        <w:rPr>
          <w:rFonts w:asciiTheme="minorHAnsi" w:hAnsiTheme="minorHAnsi" w:cstheme="minorHAnsi"/>
          <w:i/>
          <w:iCs/>
          <w:color w:val="082A75" w:themeColor="text2"/>
        </w:rPr>
        <w:t xml:space="preserve">in </w:t>
      </w:r>
      <w:r>
        <w:rPr>
          <w:rFonts w:asciiTheme="minorHAnsi" w:hAnsiTheme="minorHAnsi" w:cstheme="minorHAnsi"/>
          <w:i/>
          <w:iCs/>
          <w:color w:val="082A75" w:themeColor="text2"/>
        </w:rPr>
        <w:t>each</w:t>
      </w:r>
      <w:r w:rsidR="0066130A">
        <w:rPr>
          <w:rFonts w:asciiTheme="minorHAnsi" w:hAnsiTheme="minorHAnsi" w:cstheme="minorHAnsi"/>
          <w:i/>
          <w:iCs/>
          <w:color w:val="082A75" w:themeColor="text2"/>
        </w:rPr>
        <w:t xml:space="preserve"> final PI Audit report </w:t>
      </w:r>
      <w:r w:rsidR="0066130A" w:rsidRPr="0066130A">
        <w:rPr>
          <w:rFonts w:asciiTheme="minorHAnsi" w:hAnsiTheme="minorHAnsi" w:cstheme="minorHAnsi"/>
          <w:i/>
          <w:iCs/>
          <w:color w:val="082A75" w:themeColor="text2"/>
        </w:rPr>
        <w:t>must be specific to Contractor's Medicaid managed care contract, providers, members and dollars.</w:t>
      </w:r>
    </w:p>
    <w:tbl>
      <w:tblPr>
        <w:tblStyle w:val="TableGrid"/>
        <w:tblW w:w="0" w:type="auto"/>
        <w:jc w:val="center"/>
        <w:tblBorders>
          <w:insideH w:val="none" w:sz="0" w:space="0" w:color="auto"/>
        </w:tblBorders>
        <w:shd w:val="clear" w:color="auto" w:fill="CEEAAF"/>
        <w:tblLook w:val="04A0" w:firstRow="1" w:lastRow="0" w:firstColumn="1" w:lastColumn="0" w:noHBand="0" w:noVBand="1"/>
      </w:tblPr>
      <w:tblGrid>
        <w:gridCol w:w="7370"/>
        <w:gridCol w:w="1900"/>
      </w:tblGrid>
      <w:tr w:rsidR="00E47E87" w:rsidRPr="002A6E12" w14:paraId="5546D24B" w14:textId="77777777" w:rsidTr="006C5253">
        <w:trPr>
          <w:trHeight w:val="548"/>
          <w:jc w:val="center"/>
        </w:trPr>
        <w:tc>
          <w:tcPr>
            <w:tcW w:w="7370" w:type="dxa"/>
            <w:vMerge w:val="restart"/>
            <w:tcBorders>
              <w:top w:val="single" w:sz="4" w:space="0" w:color="auto"/>
              <w:left w:val="single" w:sz="4" w:space="0" w:color="auto"/>
              <w:bottom w:val="single" w:sz="4" w:space="0" w:color="auto"/>
              <w:right w:val="single" w:sz="4" w:space="0" w:color="auto"/>
            </w:tcBorders>
            <w:shd w:val="clear" w:color="auto" w:fill="CEEAAF"/>
          </w:tcPr>
          <w:p w14:paraId="7B439D1C" w14:textId="77777777" w:rsidR="00E47E87" w:rsidRPr="002A6E12" w:rsidRDefault="00E47E87" w:rsidP="006C5253">
            <w:pPr>
              <w:rPr>
                <w:rFonts w:cstheme="minorHAnsi"/>
                <w:b w:val="0"/>
                <w:bCs/>
                <w:color w:val="002060"/>
                <w:sz w:val="24"/>
                <w:szCs w:val="24"/>
              </w:rPr>
            </w:pPr>
            <w:r w:rsidRPr="002A6E12">
              <w:rPr>
                <w:rFonts w:cstheme="minorHAnsi"/>
                <w:bCs/>
                <w:color w:val="002060"/>
                <w:szCs w:val="28"/>
              </w:rPr>
              <w:t>OHA OPI Review:</w:t>
            </w:r>
          </w:p>
        </w:tc>
        <w:tc>
          <w:tcPr>
            <w:tcW w:w="1900" w:type="dxa"/>
            <w:tcBorders>
              <w:top w:val="single" w:sz="4" w:space="0" w:color="auto"/>
              <w:left w:val="single" w:sz="4" w:space="0" w:color="auto"/>
              <w:bottom w:val="nil"/>
              <w:right w:val="single" w:sz="4" w:space="0" w:color="auto"/>
            </w:tcBorders>
            <w:shd w:val="clear" w:color="auto" w:fill="CEEAAF"/>
          </w:tcPr>
          <w:p w14:paraId="6BEF456A" w14:textId="0A49E8FB"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1281149211"/>
                <w14:checkbox>
                  <w14:checked w14:val="0"/>
                  <w14:checkedState w14:val="2612" w14:font="MS Gothic"/>
                  <w14:uncheckedState w14:val="2610" w14:font="MS Gothic"/>
                </w14:checkbox>
              </w:sdtPr>
              <w:sdtEndPr/>
              <w:sdtContent>
                <w:r w:rsidR="006D41CD">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 xml:space="preserve"> Compliant</w:t>
            </w:r>
          </w:p>
        </w:tc>
      </w:tr>
      <w:tr w:rsidR="00E47E87" w:rsidRPr="002A6E12" w14:paraId="054ADD9E" w14:textId="77777777" w:rsidTr="006C5253">
        <w:trPr>
          <w:trHeight w:val="657"/>
          <w:jc w:val="center"/>
        </w:trPr>
        <w:tc>
          <w:tcPr>
            <w:tcW w:w="0" w:type="auto"/>
            <w:vMerge/>
            <w:tcBorders>
              <w:top w:val="single" w:sz="4" w:space="0" w:color="auto"/>
              <w:left w:val="single" w:sz="4" w:space="0" w:color="auto"/>
              <w:bottom w:val="single" w:sz="4" w:space="0" w:color="auto"/>
              <w:right w:val="single" w:sz="4" w:space="0" w:color="auto"/>
            </w:tcBorders>
            <w:shd w:val="clear" w:color="auto" w:fill="CEEAAF"/>
            <w:vAlign w:val="center"/>
            <w:hideMark/>
          </w:tcPr>
          <w:p w14:paraId="18FE588C" w14:textId="77777777" w:rsidR="00E47E87" w:rsidRPr="002A6E12" w:rsidRDefault="00E47E87" w:rsidP="006C5253">
            <w:pPr>
              <w:rPr>
                <w:rFonts w:eastAsiaTheme="minorHAnsi" w:cstheme="minorHAnsi"/>
                <w:b w:val="0"/>
                <w:bCs/>
                <w:color w:val="002060"/>
                <w:sz w:val="24"/>
                <w:szCs w:val="24"/>
              </w:rPr>
            </w:pPr>
          </w:p>
        </w:tc>
        <w:tc>
          <w:tcPr>
            <w:tcW w:w="1900" w:type="dxa"/>
            <w:tcBorders>
              <w:top w:val="nil"/>
              <w:left w:val="single" w:sz="4" w:space="0" w:color="auto"/>
              <w:bottom w:val="single" w:sz="4" w:space="0" w:color="auto"/>
              <w:right w:val="single" w:sz="4" w:space="0" w:color="auto"/>
            </w:tcBorders>
            <w:shd w:val="clear" w:color="auto" w:fill="CEEAAF"/>
            <w:hideMark/>
          </w:tcPr>
          <w:p w14:paraId="7097A968" w14:textId="77777777" w:rsidR="00E47E87" w:rsidRPr="002A6E12" w:rsidRDefault="0035653D" w:rsidP="006C5253">
            <w:pPr>
              <w:rPr>
                <w:rFonts w:cstheme="minorHAnsi"/>
                <w:b w:val="0"/>
                <w:bCs/>
                <w:color w:val="002060"/>
                <w:sz w:val="24"/>
                <w:szCs w:val="24"/>
              </w:rPr>
            </w:pPr>
            <w:sdt>
              <w:sdtPr>
                <w:rPr>
                  <w:rFonts w:cstheme="minorHAnsi"/>
                  <w:b w:val="0"/>
                  <w:bCs/>
                  <w:color w:val="002060"/>
                  <w:sz w:val="24"/>
                  <w:szCs w:val="24"/>
                </w:rPr>
                <w:id w:val="2086717615"/>
                <w14:checkbox>
                  <w14:checked w14:val="0"/>
                  <w14:checkedState w14:val="2612" w14:font="MS Gothic"/>
                  <w14:uncheckedState w14:val="2610" w14:font="MS Gothic"/>
                </w14:checkbox>
              </w:sdtPr>
              <w:sdtEndPr/>
              <w:sdtContent>
                <w:r w:rsidR="00E47E87" w:rsidRPr="002A6E12">
                  <w:rPr>
                    <w:rFonts w:ascii="MS Gothic" w:eastAsia="MS Gothic" w:hAnsi="MS Gothic" w:cstheme="minorHAnsi" w:hint="eastAsia"/>
                    <w:b w:val="0"/>
                    <w:bCs/>
                    <w:color w:val="002060"/>
                    <w:sz w:val="24"/>
                    <w:szCs w:val="24"/>
                  </w:rPr>
                  <w:t>☐</w:t>
                </w:r>
              </w:sdtContent>
            </w:sdt>
            <w:r w:rsidR="00E47E87" w:rsidRPr="002A6E12">
              <w:rPr>
                <w:rFonts w:cstheme="minorHAnsi"/>
                <w:b w:val="0"/>
                <w:bCs/>
                <w:color w:val="002060"/>
                <w:sz w:val="24"/>
                <w:szCs w:val="24"/>
              </w:rPr>
              <w:t>Not Compliant</w:t>
            </w:r>
          </w:p>
        </w:tc>
      </w:tr>
    </w:tbl>
    <w:p w14:paraId="35814033" w14:textId="3A88BA8C" w:rsidR="002F7E5F" w:rsidRPr="002F7E5F" w:rsidRDefault="002F7E5F" w:rsidP="002F7E5F"/>
    <w:p w14:paraId="2A69546B" w14:textId="25D85242" w:rsidR="002F7E5F" w:rsidRPr="002F7E5F" w:rsidRDefault="002F7E5F" w:rsidP="002F7E5F"/>
    <w:p w14:paraId="76D86918" w14:textId="6744A39F" w:rsidR="002F7E5F" w:rsidRPr="002F7E5F" w:rsidRDefault="002F7E5F" w:rsidP="002F7E5F"/>
    <w:p w14:paraId="4F45E5CD" w14:textId="478DB78C" w:rsidR="002F7E5F" w:rsidRPr="002F7E5F" w:rsidRDefault="002F7E5F" w:rsidP="002F7E5F"/>
    <w:p w14:paraId="22C75A0A" w14:textId="54D605DA" w:rsidR="002F7E5F" w:rsidRPr="002F7E5F" w:rsidRDefault="002F7E5F" w:rsidP="002F7E5F"/>
    <w:p w14:paraId="31AB5C54" w14:textId="1601DE15" w:rsidR="002F7E5F" w:rsidRPr="002F7E5F" w:rsidRDefault="002F7E5F" w:rsidP="002F7E5F"/>
    <w:p w14:paraId="60B17DC1" w14:textId="143242D0" w:rsidR="002F7E5F" w:rsidRPr="002F7E5F" w:rsidRDefault="002F7E5F" w:rsidP="002F7E5F"/>
    <w:p w14:paraId="6739D60A" w14:textId="30D52B7B" w:rsidR="002F7E5F" w:rsidRPr="002F7E5F" w:rsidRDefault="002F7E5F" w:rsidP="002F7E5F"/>
    <w:p w14:paraId="7CF1CC18" w14:textId="632FC0AF" w:rsidR="002F7E5F" w:rsidRPr="002F7E5F" w:rsidRDefault="002F7E5F" w:rsidP="002F7E5F"/>
    <w:p w14:paraId="39FFDF1A" w14:textId="281EC702" w:rsidR="002F7E5F" w:rsidRPr="002F7E5F" w:rsidRDefault="002F7E5F" w:rsidP="002F7E5F"/>
    <w:p w14:paraId="3FC5540B" w14:textId="10360C4E" w:rsidR="002F7E5F" w:rsidRPr="002F7E5F" w:rsidRDefault="002F7E5F" w:rsidP="002F7E5F"/>
    <w:p w14:paraId="0482CBCE" w14:textId="28D14B8B" w:rsidR="002F7E5F" w:rsidRPr="002F7E5F" w:rsidRDefault="002F7E5F" w:rsidP="002F7E5F"/>
    <w:p w14:paraId="004BE5B2" w14:textId="7AB79B1A" w:rsidR="002F7E5F" w:rsidRPr="002F7E5F" w:rsidRDefault="002F7E5F" w:rsidP="002F7E5F"/>
    <w:p w14:paraId="70C6328C" w14:textId="56BFE202" w:rsidR="002F7E5F" w:rsidRDefault="002F7E5F" w:rsidP="002F7E5F">
      <w:pPr>
        <w:tabs>
          <w:tab w:val="left" w:pos="5597"/>
        </w:tabs>
        <w:rPr>
          <w:rFonts w:eastAsiaTheme="majorEastAsia" w:cstheme="majorBidi"/>
          <w:b w:val="0"/>
          <w:sz w:val="36"/>
          <w:szCs w:val="26"/>
        </w:rPr>
      </w:pPr>
      <w:r>
        <w:rPr>
          <w:rFonts w:eastAsiaTheme="majorEastAsia" w:cstheme="majorBidi"/>
          <w:b w:val="0"/>
          <w:sz w:val="36"/>
          <w:szCs w:val="26"/>
        </w:rPr>
        <w:tab/>
      </w:r>
    </w:p>
    <w:p w14:paraId="2EA3A363" w14:textId="77777777" w:rsidR="002F7E5F" w:rsidRPr="002F7E5F" w:rsidRDefault="002F7E5F" w:rsidP="002F7E5F"/>
    <w:sectPr w:rsidR="002F7E5F" w:rsidRPr="002F7E5F" w:rsidSect="00581307">
      <w:headerReference w:type="default" r:id="rId26"/>
      <w:footerReference w:type="default" r:id="rId27"/>
      <w:headerReference w:type="first" r:id="rId28"/>
      <w:footerReference w:type="first" r:id="rId29"/>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F3E8" w14:textId="77777777" w:rsidR="00841610" w:rsidRDefault="00841610">
      <w:r>
        <w:separator/>
      </w:r>
    </w:p>
    <w:p w14:paraId="191C01BF" w14:textId="77777777" w:rsidR="00841610" w:rsidRDefault="00841610"/>
  </w:endnote>
  <w:endnote w:type="continuationSeparator" w:id="0">
    <w:p w14:paraId="3F165773" w14:textId="77777777" w:rsidR="00841610" w:rsidRDefault="00841610">
      <w:r>
        <w:continuationSeparator/>
      </w:r>
    </w:p>
    <w:p w14:paraId="57259AA9" w14:textId="77777777" w:rsidR="00841610" w:rsidRDefault="00841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4B264" w14:textId="5BEDE87A" w:rsidR="00841610" w:rsidRDefault="00841610" w:rsidP="00DF5661">
    <w:pPr>
      <w:pStyle w:val="Footer"/>
      <w:jc w:val="center"/>
      <w:rPr>
        <w:caps/>
        <w:noProof/>
        <w:color w:val="024F75" w:themeColor="accent1"/>
      </w:rPr>
    </w:pPr>
    <w:r>
      <w:rPr>
        <w:caps/>
        <w:color w:val="024F75" w:themeColor="accent1"/>
      </w:rPr>
      <w:t xml:space="preserve">Page </w:t>
    </w:r>
    <w:r>
      <w:rPr>
        <w:caps/>
        <w:color w:val="024F75" w:themeColor="accent1"/>
      </w:rPr>
      <w:fldChar w:fldCharType="begin"/>
    </w:r>
    <w:r>
      <w:rPr>
        <w:caps/>
        <w:color w:val="024F75" w:themeColor="accent1"/>
      </w:rPr>
      <w:instrText xml:space="preserve"> PAGE   \* MERGEFORMAT </w:instrText>
    </w:r>
    <w:r>
      <w:rPr>
        <w:caps/>
        <w:color w:val="024F75" w:themeColor="accent1"/>
      </w:rPr>
      <w:fldChar w:fldCharType="separate"/>
    </w:r>
    <w:r>
      <w:rPr>
        <w:caps/>
        <w:noProof/>
        <w:color w:val="024F75" w:themeColor="accent1"/>
      </w:rPr>
      <w:t>2</w:t>
    </w:r>
    <w:r>
      <w:rPr>
        <w:caps/>
        <w:noProof/>
        <w:color w:val="024F75" w:themeColor="accent1"/>
      </w:rPr>
      <w:fldChar w:fldCharType="end"/>
    </w:r>
    <w:r>
      <w:rPr>
        <w:caps/>
        <w:noProof/>
        <w:color w:val="024F75" w:themeColor="accent1"/>
      </w:rPr>
      <w:t xml:space="preserve"> of </w:t>
    </w:r>
    <w:r w:rsidR="002F7E5F">
      <w:rPr>
        <w:caps/>
        <w:noProof/>
        <w:color w:val="024F75" w:themeColor="accent1"/>
      </w:rPr>
      <w:t>5</w:t>
    </w:r>
  </w:p>
  <w:p w14:paraId="56FC8051" w14:textId="35B304FB" w:rsidR="00841610" w:rsidRDefault="00841610" w:rsidP="00DF5661">
    <w:pPr>
      <w:pStyle w:val="Footer"/>
      <w:jc w:val="right"/>
    </w:pPr>
    <w:r>
      <w:t>&lt;insert CCO Name&gt;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0E3" w14:textId="0BB4AFE7" w:rsidR="00841610" w:rsidRDefault="00FD4B1B" w:rsidP="00FA7856">
    <w:pPr>
      <w:pStyle w:val="Footer"/>
      <w:jc w:val="right"/>
    </w:pPr>
    <w:r>
      <w:rPr>
        <w:noProof/>
      </w:rPr>
      <w:drawing>
        <wp:inline distT="0" distB="0" distL="0" distR="0" wp14:anchorId="2DCCEDE9" wp14:editId="1EF1FEB3">
          <wp:extent cx="1801091" cy="594360"/>
          <wp:effectExtent l="0" t="0" r="889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7527" cy="603084"/>
                  </a:xfrm>
                  <a:prstGeom prst="rect">
                    <a:avLst/>
                  </a:prstGeom>
                </pic:spPr>
              </pic:pic>
            </a:graphicData>
          </a:graphic>
        </wp:inline>
      </w:drawing>
    </w:r>
  </w:p>
  <w:p w14:paraId="1A7CF5D7" w14:textId="7FD82FFC" w:rsidR="00841610" w:rsidRPr="00DA764B" w:rsidRDefault="00BB282D" w:rsidP="00BB282D">
    <w:pPr>
      <w:pStyle w:val="Footer"/>
      <w:rPr>
        <w:b w:val="0"/>
        <w:bCs/>
        <w:i/>
        <w:iCs/>
        <w:sz w:val="20"/>
        <w:szCs w:val="20"/>
      </w:rPr>
    </w:pPr>
    <w:r w:rsidRPr="00DA764B">
      <w:rPr>
        <w:b w:val="0"/>
        <w:bCs/>
        <w:i/>
        <w:iCs/>
        <w:sz w:val="20"/>
        <w:szCs w:val="20"/>
      </w:rPr>
      <w:t xml:space="preserve">Last updated </w:t>
    </w:r>
    <w:r w:rsidR="00FD4B1B">
      <w:rPr>
        <w:b w:val="0"/>
        <w:bCs/>
        <w:i/>
        <w:iCs/>
        <w:sz w:val="20"/>
        <w:szCs w:val="20"/>
      </w:rPr>
      <w:t>9</w:t>
    </w:r>
    <w:r w:rsidRPr="00DA764B">
      <w:rPr>
        <w:b w:val="0"/>
        <w:bCs/>
        <w:i/>
        <w:iCs/>
        <w:sz w:val="20"/>
        <w:szCs w:val="20"/>
      </w:rPr>
      <w:t>/</w:t>
    </w:r>
    <w:r w:rsidR="0039428C">
      <w:rPr>
        <w:b w:val="0"/>
        <w:bCs/>
        <w:i/>
        <w:iCs/>
        <w:sz w:val="20"/>
        <w:szCs w:val="20"/>
      </w:rPr>
      <w:t>6</w:t>
    </w:r>
    <w:r w:rsidRPr="00DA764B">
      <w:rPr>
        <w:b w:val="0"/>
        <w:bCs/>
        <w:i/>
        <w:iCs/>
        <w:sz w:val="20"/>
        <w:szCs w:val="20"/>
      </w:rPr>
      <w:t>/</w:t>
    </w:r>
    <w:r w:rsidR="00C60538">
      <w:rPr>
        <w:b w:val="0"/>
        <w:bCs/>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52D7B" w14:textId="77777777" w:rsidR="00841610" w:rsidRDefault="00841610">
      <w:r>
        <w:separator/>
      </w:r>
    </w:p>
    <w:p w14:paraId="379EB441" w14:textId="77777777" w:rsidR="00841610" w:rsidRDefault="00841610"/>
  </w:footnote>
  <w:footnote w:type="continuationSeparator" w:id="0">
    <w:p w14:paraId="7061959E" w14:textId="77777777" w:rsidR="00841610" w:rsidRDefault="00841610">
      <w:r>
        <w:continuationSeparator/>
      </w:r>
    </w:p>
    <w:p w14:paraId="6AB5CFCC" w14:textId="77777777" w:rsidR="00841610" w:rsidRDefault="00841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2CE6" w14:textId="2C88A130" w:rsidR="00841610" w:rsidRPr="00B10046" w:rsidRDefault="00841610" w:rsidP="00B10046">
    <w:pPr>
      <w:pStyle w:val="Header"/>
      <w:spacing w:before="240"/>
      <w:rPr>
        <w:sz w:val="52"/>
        <w:szCs w:val="52"/>
      </w:rPr>
    </w:pPr>
    <w:r>
      <w:rPr>
        <w:sz w:val="52"/>
        <w:szCs w:val="52"/>
      </w:rPr>
      <w:t>PROGRAM INTEGRITY</w:t>
    </w:r>
    <w:r w:rsidRPr="00B10046">
      <w:rPr>
        <w:sz w:val="52"/>
        <w:szCs w:val="52"/>
      </w:rPr>
      <w:t xml:space="preserv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79D8" w14:textId="72A21E9A" w:rsidR="00841610" w:rsidRPr="00BF27F9" w:rsidRDefault="00841610" w:rsidP="00BF27F9">
    <w:pPr>
      <w:pStyle w:val="Header"/>
      <w:spacing w:before="240"/>
      <w:rPr>
        <w:sz w:val="52"/>
        <w:szCs w:val="52"/>
      </w:rPr>
    </w:pPr>
    <w:r>
      <w:rPr>
        <w:sz w:val="52"/>
        <w:szCs w:val="52"/>
      </w:rPr>
      <w:t xml:space="preserve">PROGRAM INTEGRITY </w:t>
    </w:r>
    <w:r w:rsidRPr="00B10046">
      <w:rPr>
        <w:sz w:val="52"/>
        <w:szCs w:val="52"/>
      </w:rP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CD9"/>
    <w:multiLevelType w:val="hybridMultilevel"/>
    <w:tmpl w:val="6AE0B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45545"/>
    <w:multiLevelType w:val="hybridMultilevel"/>
    <w:tmpl w:val="EEDCF2D2"/>
    <w:lvl w:ilvl="0" w:tplc="0A0E1136">
      <w:start w:val="1"/>
      <w:numFmt w:val="lowerLetter"/>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C0DCD"/>
    <w:multiLevelType w:val="hybridMultilevel"/>
    <w:tmpl w:val="BF641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87B7E67"/>
    <w:multiLevelType w:val="hybridMultilevel"/>
    <w:tmpl w:val="D3725EF2"/>
    <w:lvl w:ilvl="0" w:tplc="0B146C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F417C5"/>
    <w:multiLevelType w:val="hybridMultilevel"/>
    <w:tmpl w:val="B6E4F4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C6ED5"/>
    <w:multiLevelType w:val="hybridMultilevel"/>
    <w:tmpl w:val="4DE6D8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113C0"/>
    <w:multiLevelType w:val="hybridMultilevel"/>
    <w:tmpl w:val="B3D43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BE2347"/>
    <w:multiLevelType w:val="hybridMultilevel"/>
    <w:tmpl w:val="48404990"/>
    <w:lvl w:ilvl="0" w:tplc="AF200E08">
      <w:start w:val="1"/>
      <w:numFmt w:val="lowerLetter"/>
      <w:lvlText w:val="%1)"/>
      <w:lvlJc w:val="left"/>
      <w:pPr>
        <w:ind w:left="720" w:hanging="360"/>
      </w:pPr>
      <w:rPr>
        <w:rFonts w:asciiTheme="minorHAnsi" w:hAnsiTheme="minorHAnsi" w:cstheme="minorHAnsi" w:hint="default"/>
        <w:b w:val="0"/>
        <w:bCs w:val="0"/>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F30CD"/>
    <w:multiLevelType w:val="hybridMultilevel"/>
    <w:tmpl w:val="DF12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1539007">
    <w:abstractNumId w:val="3"/>
  </w:num>
  <w:num w:numId="2" w16cid:durableId="767458954">
    <w:abstractNumId w:val="4"/>
  </w:num>
  <w:num w:numId="3" w16cid:durableId="726999983">
    <w:abstractNumId w:val="2"/>
  </w:num>
  <w:num w:numId="4" w16cid:durableId="370036140">
    <w:abstractNumId w:val="7"/>
  </w:num>
  <w:num w:numId="5" w16cid:durableId="1293708986">
    <w:abstractNumId w:val="1"/>
  </w:num>
  <w:num w:numId="6" w16cid:durableId="2121801202">
    <w:abstractNumId w:val="8"/>
  </w:num>
  <w:num w:numId="7" w16cid:durableId="718091811">
    <w:abstractNumId w:val="5"/>
  </w:num>
  <w:num w:numId="8" w16cid:durableId="1946234349">
    <w:abstractNumId w:val="0"/>
  </w:num>
  <w:num w:numId="9" w16cid:durableId="3953989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B8"/>
    <w:rsid w:val="0000070B"/>
    <w:rsid w:val="00005C37"/>
    <w:rsid w:val="00005C7C"/>
    <w:rsid w:val="00006881"/>
    <w:rsid w:val="0001174A"/>
    <w:rsid w:val="000133BD"/>
    <w:rsid w:val="00013BAE"/>
    <w:rsid w:val="000140DB"/>
    <w:rsid w:val="00020CA6"/>
    <w:rsid w:val="00021079"/>
    <w:rsid w:val="0002482E"/>
    <w:rsid w:val="0002509A"/>
    <w:rsid w:val="00027513"/>
    <w:rsid w:val="00027F14"/>
    <w:rsid w:val="00030602"/>
    <w:rsid w:val="0003078D"/>
    <w:rsid w:val="000307F3"/>
    <w:rsid w:val="00031A66"/>
    <w:rsid w:val="00035D03"/>
    <w:rsid w:val="00037F9D"/>
    <w:rsid w:val="000424EE"/>
    <w:rsid w:val="0004278F"/>
    <w:rsid w:val="00042BC3"/>
    <w:rsid w:val="00043C29"/>
    <w:rsid w:val="00044FE9"/>
    <w:rsid w:val="00045293"/>
    <w:rsid w:val="000466C8"/>
    <w:rsid w:val="000475D6"/>
    <w:rsid w:val="00050312"/>
    <w:rsid w:val="00050324"/>
    <w:rsid w:val="00055BD8"/>
    <w:rsid w:val="0005655F"/>
    <w:rsid w:val="000576C5"/>
    <w:rsid w:val="00060D0D"/>
    <w:rsid w:val="00063184"/>
    <w:rsid w:val="0006669F"/>
    <w:rsid w:val="000675F8"/>
    <w:rsid w:val="0006798B"/>
    <w:rsid w:val="000705D6"/>
    <w:rsid w:val="000722AC"/>
    <w:rsid w:val="000742DD"/>
    <w:rsid w:val="00075648"/>
    <w:rsid w:val="00080FE0"/>
    <w:rsid w:val="000823C7"/>
    <w:rsid w:val="0008248A"/>
    <w:rsid w:val="00086E39"/>
    <w:rsid w:val="0008753D"/>
    <w:rsid w:val="000879DB"/>
    <w:rsid w:val="00087D2B"/>
    <w:rsid w:val="000900F1"/>
    <w:rsid w:val="000914D2"/>
    <w:rsid w:val="00091762"/>
    <w:rsid w:val="00091FB2"/>
    <w:rsid w:val="00094E36"/>
    <w:rsid w:val="00097D0C"/>
    <w:rsid w:val="000A0150"/>
    <w:rsid w:val="000A11F0"/>
    <w:rsid w:val="000A1494"/>
    <w:rsid w:val="000A180A"/>
    <w:rsid w:val="000A1A44"/>
    <w:rsid w:val="000A1C5D"/>
    <w:rsid w:val="000A4CD7"/>
    <w:rsid w:val="000B0194"/>
    <w:rsid w:val="000B03BF"/>
    <w:rsid w:val="000B0C28"/>
    <w:rsid w:val="000B0C77"/>
    <w:rsid w:val="000B1500"/>
    <w:rsid w:val="000B2260"/>
    <w:rsid w:val="000B32B8"/>
    <w:rsid w:val="000B4178"/>
    <w:rsid w:val="000B5176"/>
    <w:rsid w:val="000B6569"/>
    <w:rsid w:val="000B7E7B"/>
    <w:rsid w:val="000C14B0"/>
    <w:rsid w:val="000C2087"/>
    <w:rsid w:val="000C54B9"/>
    <w:rsid w:val="000C711D"/>
    <w:rsid w:val="000C7F7B"/>
    <w:rsid w:val="000D16FA"/>
    <w:rsid w:val="000D240A"/>
    <w:rsid w:val="000D2FB0"/>
    <w:rsid w:val="000D3305"/>
    <w:rsid w:val="000D3F68"/>
    <w:rsid w:val="000D4896"/>
    <w:rsid w:val="000D4AB3"/>
    <w:rsid w:val="000D6AAB"/>
    <w:rsid w:val="000E09A1"/>
    <w:rsid w:val="000E0B83"/>
    <w:rsid w:val="000E0D5D"/>
    <w:rsid w:val="000E20AF"/>
    <w:rsid w:val="000E26E8"/>
    <w:rsid w:val="000E5E93"/>
    <w:rsid w:val="000E63C9"/>
    <w:rsid w:val="000E7C92"/>
    <w:rsid w:val="000F2489"/>
    <w:rsid w:val="000F5257"/>
    <w:rsid w:val="000F662D"/>
    <w:rsid w:val="000F6ADD"/>
    <w:rsid w:val="001036F3"/>
    <w:rsid w:val="001053AA"/>
    <w:rsid w:val="00110BD4"/>
    <w:rsid w:val="00112BC4"/>
    <w:rsid w:val="00116230"/>
    <w:rsid w:val="0012110E"/>
    <w:rsid w:val="00123E89"/>
    <w:rsid w:val="00124671"/>
    <w:rsid w:val="00127B13"/>
    <w:rsid w:val="00130E9D"/>
    <w:rsid w:val="00133C06"/>
    <w:rsid w:val="00133F08"/>
    <w:rsid w:val="00134947"/>
    <w:rsid w:val="001355E2"/>
    <w:rsid w:val="0013623E"/>
    <w:rsid w:val="001365A8"/>
    <w:rsid w:val="00136945"/>
    <w:rsid w:val="00141943"/>
    <w:rsid w:val="00141B6B"/>
    <w:rsid w:val="001431FB"/>
    <w:rsid w:val="001459C8"/>
    <w:rsid w:val="0014764B"/>
    <w:rsid w:val="00147CAC"/>
    <w:rsid w:val="00147CC3"/>
    <w:rsid w:val="00150A6D"/>
    <w:rsid w:val="00150AD4"/>
    <w:rsid w:val="001510A7"/>
    <w:rsid w:val="001513FA"/>
    <w:rsid w:val="00153656"/>
    <w:rsid w:val="00154182"/>
    <w:rsid w:val="00155C1F"/>
    <w:rsid w:val="00156676"/>
    <w:rsid w:val="00160910"/>
    <w:rsid w:val="0016342C"/>
    <w:rsid w:val="0016472E"/>
    <w:rsid w:val="00167123"/>
    <w:rsid w:val="00171CB0"/>
    <w:rsid w:val="001748FA"/>
    <w:rsid w:val="0017651F"/>
    <w:rsid w:val="00181B2E"/>
    <w:rsid w:val="001831C4"/>
    <w:rsid w:val="001837E8"/>
    <w:rsid w:val="00185B35"/>
    <w:rsid w:val="00190C48"/>
    <w:rsid w:val="00192039"/>
    <w:rsid w:val="00192D6C"/>
    <w:rsid w:val="0019516B"/>
    <w:rsid w:val="00195D9E"/>
    <w:rsid w:val="001A061F"/>
    <w:rsid w:val="001A1E52"/>
    <w:rsid w:val="001A21FE"/>
    <w:rsid w:val="001A492F"/>
    <w:rsid w:val="001A731D"/>
    <w:rsid w:val="001A7847"/>
    <w:rsid w:val="001B1331"/>
    <w:rsid w:val="001B1801"/>
    <w:rsid w:val="001B1A06"/>
    <w:rsid w:val="001B2CF0"/>
    <w:rsid w:val="001B40D1"/>
    <w:rsid w:val="001B5488"/>
    <w:rsid w:val="001C0FEF"/>
    <w:rsid w:val="001C2512"/>
    <w:rsid w:val="001C445F"/>
    <w:rsid w:val="001C4B56"/>
    <w:rsid w:val="001C780B"/>
    <w:rsid w:val="001D0311"/>
    <w:rsid w:val="001D1E98"/>
    <w:rsid w:val="001D2549"/>
    <w:rsid w:val="001D52F2"/>
    <w:rsid w:val="001E1C5C"/>
    <w:rsid w:val="001E2145"/>
    <w:rsid w:val="001E2F98"/>
    <w:rsid w:val="001E349C"/>
    <w:rsid w:val="001E3CA2"/>
    <w:rsid w:val="001E4015"/>
    <w:rsid w:val="001E5449"/>
    <w:rsid w:val="001F1B4A"/>
    <w:rsid w:val="001F2BC8"/>
    <w:rsid w:val="001F2D8A"/>
    <w:rsid w:val="001F447B"/>
    <w:rsid w:val="001F5F6B"/>
    <w:rsid w:val="00200106"/>
    <w:rsid w:val="00202CEF"/>
    <w:rsid w:val="00212119"/>
    <w:rsid w:val="00212328"/>
    <w:rsid w:val="00212D25"/>
    <w:rsid w:val="00213014"/>
    <w:rsid w:val="00213331"/>
    <w:rsid w:val="0021487D"/>
    <w:rsid w:val="00215666"/>
    <w:rsid w:val="00216D03"/>
    <w:rsid w:val="0022028E"/>
    <w:rsid w:val="00220AAF"/>
    <w:rsid w:val="00221873"/>
    <w:rsid w:val="00221A53"/>
    <w:rsid w:val="00221C83"/>
    <w:rsid w:val="00223022"/>
    <w:rsid w:val="00223EBE"/>
    <w:rsid w:val="00223ED9"/>
    <w:rsid w:val="0022416A"/>
    <w:rsid w:val="00225B2A"/>
    <w:rsid w:val="00225C46"/>
    <w:rsid w:val="00227B26"/>
    <w:rsid w:val="00232995"/>
    <w:rsid w:val="00233E24"/>
    <w:rsid w:val="002341E9"/>
    <w:rsid w:val="0023675C"/>
    <w:rsid w:val="002432CA"/>
    <w:rsid w:val="0024372D"/>
    <w:rsid w:val="00243EBC"/>
    <w:rsid w:val="00246A35"/>
    <w:rsid w:val="002502B7"/>
    <w:rsid w:val="00250EEF"/>
    <w:rsid w:val="00252BF9"/>
    <w:rsid w:val="00253A82"/>
    <w:rsid w:val="00254E0E"/>
    <w:rsid w:val="00255F6B"/>
    <w:rsid w:val="002611FA"/>
    <w:rsid w:val="002618D4"/>
    <w:rsid w:val="0026344C"/>
    <w:rsid w:val="002639CA"/>
    <w:rsid w:val="00264D40"/>
    <w:rsid w:val="00265CF2"/>
    <w:rsid w:val="00271181"/>
    <w:rsid w:val="0027267A"/>
    <w:rsid w:val="0027269E"/>
    <w:rsid w:val="002727A6"/>
    <w:rsid w:val="0027476B"/>
    <w:rsid w:val="00276E9B"/>
    <w:rsid w:val="00281EC1"/>
    <w:rsid w:val="0028265B"/>
    <w:rsid w:val="00283694"/>
    <w:rsid w:val="0028384A"/>
    <w:rsid w:val="00284348"/>
    <w:rsid w:val="002857A7"/>
    <w:rsid w:val="0028636D"/>
    <w:rsid w:val="00286E6C"/>
    <w:rsid w:val="002871D4"/>
    <w:rsid w:val="00290F49"/>
    <w:rsid w:val="00294C12"/>
    <w:rsid w:val="00295E98"/>
    <w:rsid w:val="002964FA"/>
    <w:rsid w:val="00296D6F"/>
    <w:rsid w:val="002A1D7D"/>
    <w:rsid w:val="002A4879"/>
    <w:rsid w:val="002A6A1B"/>
    <w:rsid w:val="002A7376"/>
    <w:rsid w:val="002A7C26"/>
    <w:rsid w:val="002B0A49"/>
    <w:rsid w:val="002B2450"/>
    <w:rsid w:val="002B3A9C"/>
    <w:rsid w:val="002C0414"/>
    <w:rsid w:val="002C0FA0"/>
    <w:rsid w:val="002C2003"/>
    <w:rsid w:val="002C2A9F"/>
    <w:rsid w:val="002C3066"/>
    <w:rsid w:val="002C3B7A"/>
    <w:rsid w:val="002C556E"/>
    <w:rsid w:val="002C5912"/>
    <w:rsid w:val="002C59B1"/>
    <w:rsid w:val="002D233A"/>
    <w:rsid w:val="002D2D7D"/>
    <w:rsid w:val="002D41F7"/>
    <w:rsid w:val="002D502E"/>
    <w:rsid w:val="002D558E"/>
    <w:rsid w:val="002D5FD8"/>
    <w:rsid w:val="002D634E"/>
    <w:rsid w:val="002D7131"/>
    <w:rsid w:val="002E2A44"/>
    <w:rsid w:val="002E2E74"/>
    <w:rsid w:val="002E4852"/>
    <w:rsid w:val="002E4F40"/>
    <w:rsid w:val="002E6971"/>
    <w:rsid w:val="002E6D95"/>
    <w:rsid w:val="002E7968"/>
    <w:rsid w:val="002F0AF0"/>
    <w:rsid w:val="002F4043"/>
    <w:rsid w:val="002F4FE0"/>
    <w:rsid w:val="002F51F5"/>
    <w:rsid w:val="002F598B"/>
    <w:rsid w:val="002F6870"/>
    <w:rsid w:val="002F7E5F"/>
    <w:rsid w:val="003040E8"/>
    <w:rsid w:val="0030622A"/>
    <w:rsid w:val="00306492"/>
    <w:rsid w:val="00306764"/>
    <w:rsid w:val="0031055C"/>
    <w:rsid w:val="00311701"/>
    <w:rsid w:val="00312043"/>
    <w:rsid w:val="00312137"/>
    <w:rsid w:val="00312396"/>
    <w:rsid w:val="00312BA3"/>
    <w:rsid w:val="003146B9"/>
    <w:rsid w:val="00315637"/>
    <w:rsid w:val="00315C98"/>
    <w:rsid w:val="00315E85"/>
    <w:rsid w:val="00317D95"/>
    <w:rsid w:val="003218C3"/>
    <w:rsid w:val="00321E0E"/>
    <w:rsid w:val="00326886"/>
    <w:rsid w:val="00330359"/>
    <w:rsid w:val="00331596"/>
    <w:rsid w:val="00334BF6"/>
    <w:rsid w:val="0033762F"/>
    <w:rsid w:val="00340088"/>
    <w:rsid w:val="003404B7"/>
    <w:rsid w:val="0034140A"/>
    <w:rsid w:val="00341B1B"/>
    <w:rsid w:val="003430CD"/>
    <w:rsid w:val="003453BA"/>
    <w:rsid w:val="00351F0A"/>
    <w:rsid w:val="00353EFF"/>
    <w:rsid w:val="00354366"/>
    <w:rsid w:val="00354505"/>
    <w:rsid w:val="00354703"/>
    <w:rsid w:val="0035653D"/>
    <w:rsid w:val="00357743"/>
    <w:rsid w:val="00360717"/>
    <w:rsid w:val="00362B6B"/>
    <w:rsid w:val="0036381D"/>
    <w:rsid w:val="003647A6"/>
    <w:rsid w:val="00366359"/>
    <w:rsid w:val="00366C7E"/>
    <w:rsid w:val="00367892"/>
    <w:rsid w:val="00371080"/>
    <w:rsid w:val="00373734"/>
    <w:rsid w:val="00374064"/>
    <w:rsid w:val="00374F0C"/>
    <w:rsid w:val="0037571B"/>
    <w:rsid w:val="0037594D"/>
    <w:rsid w:val="003765B1"/>
    <w:rsid w:val="00377BF1"/>
    <w:rsid w:val="00380865"/>
    <w:rsid w:val="00382556"/>
    <w:rsid w:val="00383534"/>
    <w:rsid w:val="00384EA3"/>
    <w:rsid w:val="00387580"/>
    <w:rsid w:val="00387954"/>
    <w:rsid w:val="00387C05"/>
    <w:rsid w:val="003925C4"/>
    <w:rsid w:val="003941AC"/>
    <w:rsid w:val="0039428C"/>
    <w:rsid w:val="00394A76"/>
    <w:rsid w:val="00396127"/>
    <w:rsid w:val="00396394"/>
    <w:rsid w:val="00396C08"/>
    <w:rsid w:val="00397D91"/>
    <w:rsid w:val="003A12C0"/>
    <w:rsid w:val="003A39A1"/>
    <w:rsid w:val="003A7F97"/>
    <w:rsid w:val="003B0726"/>
    <w:rsid w:val="003B302D"/>
    <w:rsid w:val="003B3822"/>
    <w:rsid w:val="003B4025"/>
    <w:rsid w:val="003C0F67"/>
    <w:rsid w:val="003C2191"/>
    <w:rsid w:val="003C2CC7"/>
    <w:rsid w:val="003C5CB8"/>
    <w:rsid w:val="003C5D76"/>
    <w:rsid w:val="003C742D"/>
    <w:rsid w:val="003D0E90"/>
    <w:rsid w:val="003D0F59"/>
    <w:rsid w:val="003D1764"/>
    <w:rsid w:val="003D2BF3"/>
    <w:rsid w:val="003D37B0"/>
    <w:rsid w:val="003D3863"/>
    <w:rsid w:val="003D3B7B"/>
    <w:rsid w:val="003D5374"/>
    <w:rsid w:val="003D588B"/>
    <w:rsid w:val="003D5AEE"/>
    <w:rsid w:val="003D5C42"/>
    <w:rsid w:val="003D5E11"/>
    <w:rsid w:val="003D6386"/>
    <w:rsid w:val="003D66CB"/>
    <w:rsid w:val="003D7324"/>
    <w:rsid w:val="003D741D"/>
    <w:rsid w:val="003E1BE1"/>
    <w:rsid w:val="003E48F4"/>
    <w:rsid w:val="003E5D50"/>
    <w:rsid w:val="003F3576"/>
    <w:rsid w:val="003F51EA"/>
    <w:rsid w:val="003F5C5A"/>
    <w:rsid w:val="003F63A2"/>
    <w:rsid w:val="003F79D7"/>
    <w:rsid w:val="00400C6E"/>
    <w:rsid w:val="00401676"/>
    <w:rsid w:val="00401B5E"/>
    <w:rsid w:val="00402753"/>
    <w:rsid w:val="00404AFF"/>
    <w:rsid w:val="00404B6B"/>
    <w:rsid w:val="00405552"/>
    <w:rsid w:val="00405653"/>
    <w:rsid w:val="0040630F"/>
    <w:rsid w:val="004077FB"/>
    <w:rsid w:val="00407BFE"/>
    <w:rsid w:val="004110DE"/>
    <w:rsid w:val="004118B7"/>
    <w:rsid w:val="00413339"/>
    <w:rsid w:val="004137FB"/>
    <w:rsid w:val="00414249"/>
    <w:rsid w:val="00415B46"/>
    <w:rsid w:val="0041745B"/>
    <w:rsid w:val="0042009D"/>
    <w:rsid w:val="00422173"/>
    <w:rsid w:val="00423D1C"/>
    <w:rsid w:val="00427032"/>
    <w:rsid w:val="00427918"/>
    <w:rsid w:val="00427B0C"/>
    <w:rsid w:val="0043002B"/>
    <w:rsid w:val="0043089F"/>
    <w:rsid w:val="004323CF"/>
    <w:rsid w:val="00434A94"/>
    <w:rsid w:val="0044085A"/>
    <w:rsid w:val="00441AA9"/>
    <w:rsid w:val="00442119"/>
    <w:rsid w:val="00443DF0"/>
    <w:rsid w:val="0044475A"/>
    <w:rsid w:val="00445538"/>
    <w:rsid w:val="0044597F"/>
    <w:rsid w:val="0044644D"/>
    <w:rsid w:val="00447B86"/>
    <w:rsid w:val="00450C9A"/>
    <w:rsid w:val="00451EFA"/>
    <w:rsid w:val="00452C5D"/>
    <w:rsid w:val="0045311D"/>
    <w:rsid w:val="00457C80"/>
    <w:rsid w:val="00460293"/>
    <w:rsid w:val="00461737"/>
    <w:rsid w:val="00462CD1"/>
    <w:rsid w:val="00463ED9"/>
    <w:rsid w:val="00464510"/>
    <w:rsid w:val="00465173"/>
    <w:rsid w:val="004663B0"/>
    <w:rsid w:val="00467E3D"/>
    <w:rsid w:val="00470E00"/>
    <w:rsid w:val="00471A98"/>
    <w:rsid w:val="0047245E"/>
    <w:rsid w:val="00474202"/>
    <w:rsid w:val="00474806"/>
    <w:rsid w:val="00475B26"/>
    <w:rsid w:val="004774E9"/>
    <w:rsid w:val="00480C04"/>
    <w:rsid w:val="004811E0"/>
    <w:rsid w:val="004827B0"/>
    <w:rsid w:val="00484495"/>
    <w:rsid w:val="004869E4"/>
    <w:rsid w:val="004903BD"/>
    <w:rsid w:val="004939EE"/>
    <w:rsid w:val="00496441"/>
    <w:rsid w:val="0049698D"/>
    <w:rsid w:val="004A342D"/>
    <w:rsid w:val="004A4FBE"/>
    <w:rsid w:val="004A7FCE"/>
    <w:rsid w:val="004B21A5"/>
    <w:rsid w:val="004B48D4"/>
    <w:rsid w:val="004C077D"/>
    <w:rsid w:val="004C1C57"/>
    <w:rsid w:val="004C48E4"/>
    <w:rsid w:val="004C500B"/>
    <w:rsid w:val="004C7944"/>
    <w:rsid w:val="004C798C"/>
    <w:rsid w:val="004D0A95"/>
    <w:rsid w:val="004D60E8"/>
    <w:rsid w:val="004E08D2"/>
    <w:rsid w:val="004E7D87"/>
    <w:rsid w:val="004E7F3E"/>
    <w:rsid w:val="004F06D4"/>
    <w:rsid w:val="004F14B2"/>
    <w:rsid w:val="004F2CE3"/>
    <w:rsid w:val="004F2E2C"/>
    <w:rsid w:val="004F482C"/>
    <w:rsid w:val="004F59E6"/>
    <w:rsid w:val="004F66DA"/>
    <w:rsid w:val="00501757"/>
    <w:rsid w:val="005037F0"/>
    <w:rsid w:val="00503ECB"/>
    <w:rsid w:val="0050553C"/>
    <w:rsid w:val="00506549"/>
    <w:rsid w:val="00506D6A"/>
    <w:rsid w:val="00511D1F"/>
    <w:rsid w:val="00511DC9"/>
    <w:rsid w:val="005126C6"/>
    <w:rsid w:val="00512E42"/>
    <w:rsid w:val="00513295"/>
    <w:rsid w:val="0051392E"/>
    <w:rsid w:val="00513E45"/>
    <w:rsid w:val="00513FD6"/>
    <w:rsid w:val="00514AC3"/>
    <w:rsid w:val="005156B5"/>
    <w:rsid w:val="00516A86"/>
    <w:rsid w:val="00517C71"/>
    <w:rsid w:val="00520DAD"/>
    <w:rsid w:val="00522057"/>
    <w:rsid w:val="00522A5A"/>
    <w:rsid w:val="00526ED4"/>
    <w:rsid w:val="005275F6"/>
    <w:rsid w:val="005302D7"/>
    <w:rsid w:val="00530428"/>
    <w:rsid w:val="00530657"/>
    <w:rsid w:val="00531E84"/>
    <w:rsid w:val="00532137"/>
    <w:rsid w:val="005327D4"/>
    <w:rsid w:val="005329F5"/>
    <w:rsid w:val="00532EEE"/>
    <w:rsid w:val="0053434B"/>
    <w:rsid w:val="00535246"/>
    <w:rsid w:val="00536E00"/>
    <w:rsid w:val="00540726"/>
    <w:rsid w:val="005408FE"/>
    <w:rsid w:val="00540A33"/>
    <w:rsid w:val="00541437"/>
    <w:rsid w:val="005418A1"/>
    <w:rsid w:val="00541BC0"/>
    <w:rsid w:val="00543869"/>
    <w:rsid w:val="005438CD"/>
    <w:rsid w:val="005441EA"/>
    <w:rsid w:val="00545AD8"/>
    <w:rsid w:val="0054718E"/>
    <w:rsid w:val="00547209"/>
    <w:rsid w:val="00550256"/>
    <w:rsid w:val="0055066B"/>
    <w:rsid w:val="00551174"/>
    <w:rsid w:val="00551AC1"/>
    <w:rsid w:val="00551B99"/>
    <w:rsid w:val="00552911"/>
    <w:rsid w:val="00554286"/>
    <w:rsid w:val="00555266"/>
    <w:rsid w:val="00556794"/>
    <w:rsid w:val="00557700"/>
    <w:rsid w:val="00557BA2"/>
    <w:rsid w:val="005604C0"/>
    <w:rsid w:val="00560661"/>
    <w:rsid w:val="00560CC0"/>
    <w:rsid w:val="0056294D"/>
    <w:rsid w:val="00563A59"/>
    <w:rsid w:val="005712AB"/>
    <w:rsid w:val="00571790"/>
    <w:rsid w:val="00572102"/>
    <w:rsid w:val="00572935"/>
    <w:rsid w:val="00573977"/>
    <w:rsid w:val="00573D2D"/>
    <w:rsid w:val="005744DD"/>
    <w:rsid w:val="00576382"/>
    <w:rsid w:val="00581307"/>
    <w:rsid w:val="00584E3A"/>
    <w:rsid w:val="005856F5"/>
    <w:rsid w:val="005867D7"/>
    <w:rsid w:val="005876CB"/>
    <w:rsid w:val="00587B6D"/>
    <w:rsid w:val="005912CA"/>
    <w:rsid w:val="00593413"/>
    <w:rsid w:val="00596293"/>
    <w:rsid w:val="00596C95"/>
    <w:rsid w:val="00597915"/>
    <w:rsid w:val="005A011B"/>
    <w:rsid w:val="005A15F8"/>
    <w:rsid w:val="005A22DE"/>
    <w:rsid w:val="005A2DB2"/>
    <w:rsid w:val="005B0037"/>
    <w:rsid w:val="005B494E"/>
    <w:rsid w:val="005B4AF5"/>
    <w:rsid w:val="005B6DF9"/>
    <w:rsid w:val="005C1A5E"/>
    <w:rsid w:val="005C2765"/>
    <w:rsid w:val="005C32E1"/>
    <w:rsid w:val="005C499F"/>
    <w:rsid w:val="005C49A0"/>
    <w:rsid w:val="005C5A47"/>
    <w:rsid w:val="005C6B16"/>
    <w:rsid w:val="005C7C8F"/>
    <w:rsid w:val="005D001F"/>
    <w:rsid w:val="005D0994"/>
    <w:rsid w:val="005D0AFA"/>
    <w:rsid w:val="005D3A01"/>
    <w:rsid w:val="005D4347"/>
    <w:rsid w:val="005D7A5F"/>
    <w:rsid w:val="005E0C90"/>
    <w:rsid w:val="005E24CC"/>
    <w:rsid w:val="005E4B03"/>
    <w:rsid w:val="005E4C8B"/>
    <w:rsid w:val="005E4C8C"/>
    <w:rsid w:val="005E6A73"/>
    <w:rsid w:val="005F0B1C"/>
    <w:rsid w:val="005F1BB0"/>
    <w:rsid w:val="005F21CA"/>
    <w:rsid w:val="005F4F65"/>
    <w:rsid w:val="005F6198"/>
    <w:rsid w:val="005F676D"/>
    <w:rsid w:val="00605E58"/>
    <w:rsid w:val="00606A18"/>
    <w:rsid w:val="006075ED"/>
    <w:rsid w:val="00607D98"/>
    <w:rsid w:val="006105B9"/>
    <w:rsid w:val="00610E2E"/>
    <w:rsid w:val="006110FA"/>
    <w:rsid w:val="006124CF"/>
    <w:rsid w:val="006125B3"/>
    <w:rsid w:val="00612955"/>
    <w:rsid w:val="0061538A"/>
    <w:rsid w:val="006154FB"/>
    <w:rsid w:val="00615EAB"/>
    <w:rsid w:val="006177AC"/>
    <w:rsid w:val="00622174"/>
    <w:rsid w:val="006255F4"/>
    <w:rsid w:val="00625CC4"/>
    <w:rsid w:val="00635DEC"/>
    <w:rsid w:val="006377E4"/>
    <w:rsid w:val="00641437"/>
    <w:rsid w:val="00646920"/>
    <w:rsid w:val="0064696A"/>
    <w:rsid w:val="006474BE"/>
    <w:rsid w:val="00650DF9"/>
    <w:rsid w:val="00651602"/>
    <w:rsid w:val="00653883"/>
    <w:rsid w:val="00656C4D"/>
    <w:rsid w:val="00657534"/>
    <w:rsid w:val="00657E04"/>
    <w:rsid w:val="0066130A"/>
    <w:rsid w:val="00662A37"/>
    <w:rsid w:val="00662E64"/>
    <w:rsid w:val="00662FBD"/>
    <w:rsid w:val="00663E7B"/>
    <w:rsid w:val="00665292"/>
    <w:rsid w:val="00667510"/>
    <w:rsid w:val="00667AC3"/>
    <w:rsid w:val="00670AC3"/>
    <w:rsid w:val="00674C65"/>
    <w:rsid w:val="00676F81"/>
    <w:rsid w:val="00680824"/>
    <w:rsid w:val="006828D9"/>
    <w:rsid w:val="00683D49"/>
    <w:rsid w:val="00685415"/>
    <w:rsid w:val="00687AA8"/>
    <w:rsid w:val="00690E73"/>
    <w:rsid w:val="00692161"/>
    <w:rsid w:val="00692EED"/>
    <w:rsid w:val="006958CF"/>
    <w:rsid w:val="006977FB"/>
    <w:rsid w:val="006A0C2F"/>
    <w:rsid w:val="006A2C16"/>
    <w:rsid w:val="006A4F31"/>
    <w:rsid w:val="006A6073"/>
    <w:rsid w:val="006B02E8"/>
    <w:rsid w:val="006B297F"/>
    <w:rsid w:val="006B2B49"/>
    <w:rsid w:val="006B3DFD"/>
    <w:rsid w:val="006B51BB"/>
    <w:rsid w:val="006C3C60"/>
    <w:rsid w:val="006C4941"/>
    <w:rsid w:val="006C4B49"/>
    <w:rsid w:val="006C630A"/>
    <w:rsid w:val="006C7FEF"/>
    <w:rsid w:val="006D06F6"/>
    <w:rsid w:val="006D0E75"/>
    <w:rsid w:val="006D1F20"/>
    <w:rsid w:val="006D4071"/>
    <w:rsid w:val="006D41CD"/>
    <w:rsid w:val="006D63C1"/>
    <w:rsid w:val="006D740F"/>
    <w:rsid w:val="006D7C40"/>
    <w:rsid w:val="006E0456"/>
    <w:rsid w:val="006E3E35"/>
    <w:rsid w:val="006E4A16"/>
    <w:rsid w:val="006E50A9"/>
    <w:rsid w:val="006E5716"/>
    <w:rsid w:val="006E688A"/>
    <w:rsid w:val="006E6CEF"/>
    <w:rsid w:val="006E7339"/>
    <w:rsid w:val="006E7C43"/>
    <w:rsid w:val="006F3493"/>
    <w:rsid w:val="006F4FF9"/>
    <w:rsid w:val="006F7979"/>
    <w:rsid w:val="007011A8"/>
    <w:rsid w:val="00704AA1"/>
    <w:rsid w:val="00704CAA"/>
    <w:rsid w:val="00704E27"/>
    <w:rsid w:val="007076C5"/>
    <w:rsid w:val="00707982"/>
    <w:rsid w:val="007115FD"/>
    <w:rsid w:val="007117DC"/>
    <w:rsid w:val="00713601"/>
    <w:rsid w:val="0072026E"/>
    <w:rsid w:val="0072105D"/>
    <w:rsid w:val="00721A88"/>
    <w:rsid w:val="00725BC8"/>
    <w:rsid w:val="00726054"/>
    <w:rsid w:val="00726568"/>
    <w:rsid w:val="00727E0C"/>
    <w:rsid w:val="007302B3"/>
    <w:rsid w:val="00730733"/>
    <w:rsid w:val="00730E3A"/>
    <w:rsid w:val="00731A62"/>
    <w:rsid w:val="00732F0A"/>
    <w:rsid w:val="0073556E"/>
    <w:rsid w:val="00736AAF"/>
    <w:rsid w:val="007371FB"/>
    <w:rsid w:val="00737E86"/>
    <w:rsid w:val="00740F85"/>
    <w:rsid w:val="007451F5"/>
    <w:rsid w:val="007470EB"/>
    <w:rsid w:val="00747D92"/>
    <w:rsid w:val="007517C2"/>
    <w:rsid w:val="007517CC"/>
    <w:rsid w:val="007535E5"/>
    <w:rsid w:val="0075512A"/>
    <w:rsid w:val="00757061"/>
    <w:rsid w:val="00761A38"/>
    <w:rsid w:val="00763E94"/>
    <w:rsid w:val="00764F06"/>
    <w:rsid w:val="00765B2A"/>
    <w:rsid w:val="00765D6C"/>
    <w:rsid w:val="00774AB4"/>
    <w:rsid w:val="00775F40"/>
    <w:rsid w:val="0077764C"/>
    <w:rsid w:val="00780BEC"/>
    <w:rsid w:val="007835C6"/>
    <w:rsid w:val="00783A34"/>
    <w:rsid w:val="00783E89"/>
    <w:rsid w:val="00785153"/>
    <w:rsid w:val="0078666D"/>
    <w:rsid w:val="00790410"/>
    <w:rsid w:val="007923C4"/>
    <w:rsid w:val="00795DAA"/>
    <w:rsid w:val="00795ECE"/>
    <w:rsid w:val="00795F32"/>
    <w:rsid w:val="00797EEB"/>
    <w:rsid w:val="007A041D"/>
    <w:rsid w:val="007A3C52"/>
    <w:rsid w:val="007A3F8C"/>
    <w:rsid w:val="007A5EB6"/>
    <w:rsid w:val="007A624F"/>
    <w:rsid w:val="007A6C2E"/>
    <w:rsid w:val="007B029A"/>
    <w:rsid w:val="007B265F"/>
    <w:rsid w:val="007B28BD"/>
    <w:rsid w:val="007B3A27"/>
    <w:rsid w:val="007B5668"/>
    <w:rsid w:val="007B6B63"/>
    <w:rsid w:val="007B795F"/>
    <w:rsid w:val="007C0C9B"/>
    <w:rsid w:val="007C1737"/>
    <w:rsid w:val="007C1F41"/>
    <w:rsid w:val="007C2F22"/>
    <w:rsid w:val="007C3203"/>
    <w:rsid w:val="007C6B52"/>
    <w:rsid w:val="007C7C4C"/>
    <w:rsid w:val="007D0012"/>
    <w:rsid w:val="007D16C5"/>
    <w:rsid w:val="007D172E"/>
    <w:rsid w:val="007D2109"/>
    <w:rsid w:val="007D34C8"/>
    <w:rsid w:val="007D612B"/>
    <w:rsid w:val="007D7B14"/>
    <w:rsid w:val="007E0F58"/>
    <w:rsid w:val="007E2609"/>
    <w:rsid w:val="007E7ADB"/>
    <w:rsid w:val="007F126A"/>
    <w:rsid w:val="007F12DD"/>
    <w:rsid w:val="007F1FF7"/>
    <w:rsid w:val="007F34D5"/>
    <w:rsid w:val="007F4218"/>
    <w:rsid w:val="007F4899"/>
    <w:rsid w:val="007F6A98"/>
    <w:rsid w:val="007F7F2F"/>
    <w:rsid w:val="008013D9"/>
    <w:rsid w:val="00801C91"/>
    <w:rsid w:val="00802418"/>
    <w:rsid w:val="008049D9"/>
    <w:rsid w:val="00804B3A"/>
    <w:rsid w:val="00805284"/>
    <w:rsid w:val="0080666E"/>
    <w:rsid w:val="00807441"/>
    <w:rsid w:val="00807914"/>
    <w:rsid w:val="008079BA"/>
    <w:rsid w:val="008105AA"/>
    <w:rsid w:val="00810720"/>
    <w:rsid w:val="0081446C"/>
    <w:rsid w:val="00814E02"/>
    <w:rsid w:val="00815834"/>
    <w:rsid w:val="00827EE4"/>
    <w:rsid w:val="0083028D"/>
    <w:rsid w:val="00830B88"/>
    <w:rsid w:val="00830ED2"/>
    <w:rsid w:val="0083328A"/>
    <w:rsid w:val="008360E5"/>
    <w:rsid w:val="00836D64"/>
    <w:rsid w:val="00836E1D"/>
    <w:rsid w:val="008372C2"/>
    <w:rsid w:val="00837907"/>
    <w:rsid w:val="00840842"/>
    <w:rsid w:val="00840C32"/>
    <w:rsid w:val="00841610"/>
    <w:rsid w:val="00842419"/>
    <w:rsid w:val="00842453"/>
    <w:rsid w:val="00842DDF"/>
    <w:rsid w:val="00843BC9"/>
    <w:rsid w:val="00844F01"/>
    <w:rsid w:val="00845B61"/>
    <w:rsid w:val="00847D01"/>
    <w:rsid w:val="00847F3B"/>
    <w:rsid w:val="00850D62"/>
    <w:rsid w:val="008513B9"/>
    <w:rsid w:val="0085146A"/>
    <w:rsid w:val="008538F7"/>
    <w:rsid w:val="0085477F"/>
    <w:rsid w:val="0085565A"/>
    <w:rsid w:val="0086131E"/>
    <w:rsid w:val="008620D8"/>
    <w:rsid w:val="00862FE4"/>
    <w:rsid w:val="0086389A"/>
    <w:rsid w:val="00864623"/>
    <w:rsid w:val="00866D14"/>
    <w:rsid w:val="00871E3E"/>
    <w:rsid w:val="00873A6E"/>
    <w:rsid w:val="00874326"/>
    <w:rsid w:val="0087605E"/>
    <w:rsid w:val="0088112C"/>
    <w:rsid w:val="00881ED7"/>
    <w:rsid w:val="00883F0B"/>
    <w:rsid w:val="00884A03"/>
    <w:rsid w:val="008852DE"/>
    <w:rsid w:val="0088560E"/>
    <w:rsid w:val="00885855"/>
    <w:rsid w:val="00886E04"/>
    <w:rsid w:val="00891C02"/>
    <w:rsid w:val="00894813"/>
    <w:rsid w:val="00894B42"/>
    <w:rsid w:val="00894D08"/>
    <w:rsid w:val="00897C96"/>
    <w:rsid w:val="008A01B4"/>
    <w:rsid w:val="008A0659"/>
    <w:rsid w:val="008A204A"/>
    <w:rsid w:val="008A5B08"/>
    <w:rsid w:val="008A724C"/>
    <w:rsid w:val="008A7CF9"/>
    <w:rsid w:val="008B1977"/>
    <w:rsid w:val="008B1FEE"/>
    <w:rsid w:val="008B396C"/>
    <w:rsid w:val="008B5355"/>
    <w:rsid w:val="008B72D4"/>
    <w:rsid w:val="008C00D1"/>
    <w:rsid w:val="008C0350"/>
    <w:rsid w:val="008C2C5F"/>
    <w:rsid w:val="008C380E"/>
    <w:rsid w:val="008C72A4"/>
    <w:rsid w:val="008C7D69"/>
    <w:rsid w:val="008D0F08"/>
    <w:rsid w:val="008D19F3"/>
    <w:rsid w:val="008D283E"/>
    <w:rsid w:val="008D3706"/>
    <w:rsid w:val="008D398C"/>
    <w:rsid w:val="008D3A55"/>
    <w:rsid w:val="008D4FB4"/>
    <w:rsid w:val="008D569C"/>
    <w:rsid w:val="008E2D09"/>
    <w:rsid w:val="008E36D1"/>
    <w:rsid w:val="008E7585"/>
    <w:rsid w:val="008F14B9"/>
    <w:rsid w:val="008F1A8D"/>
    <w:rsid w:val="008F1BD1"/>
    <w:rsid w:val="008F1FD7"/>
    <w:rsid w:val="008F378A"/>
    <w:rsid w:val="008F4534"/>
    <w:rsid w:val="008F74DE"/>
    <w:rsid w:val="00900C1B"/>
    <w:rsid w:val="00901B53"/>
    <w:rsid w:val="00901D3B"/>
    <w:rsid w:val="00902042"/>
    <w:rsid w:val="00902C0C"/>
    <w:rsid w:val="00903C32"/>
    <w:rsid w:val="009057D9"/>
    <w:rsid w:val="0091064D"/>
    <w:rsid w:val="009121A3"/>
    <w:rsid w:val="009141B0"/>
    <w:rsid w:val="0091528F"/>
    <w:rsid w:val="00916B16"/>
    <w:rsid w:val="00916ED5"/>
    <w:rsid w:val="009173B9"/>
    <w:rsid w:val="0092225B"/>
    <w:rsid w:val="009227D7"/>
    <w:rsid w:val="00922EDA"/>
    <w:rsid w:val="009249EE"/>
    <w:rsid w:val="009270BB"/>
    <w:rsid w:val="00927FC1"/>
    <w:rsid w:val="0093067B"/>
    <w:rsid w:val="00930C9D"/>
    <w:rsid w:val="009311A2"/>
    <w:rsid w:val="0093335D"/>
    <w:rsid w:val="00933AB8"/>
    <w:rsid w:val="00933C74"/>
    <w:rsid w:val="0093613E"/>
    <w:rsid w:val="009415D0"/>
    <w:rsid w:val="00941B3F"/>
    <w:rsid w:val="00942349"/>
    <w:rsid w:val="00943026"/>
    <w:rsid w:val="00943D87"/>
    <w:rsid w:val="0094642E"/>
    <w:rsid w:val="00953A42"/>
    <w:rsid w:val="009541EC"/>
    <w:rsid w:val="009557B4"/>
    <w:rsid w:val="00956D44"/>
    <w:rsid w:val="0095700B"/>
    <w:rsid w:val="00957600"/>
    <w:rsid w:val="00960E54"/>
    <w:rsid w:val="00961CE8"/>
    <w:rsid w:val="00961E4A"/>
    <w:rsid w:val="00962EAD"/>
    <w:rsid w:val="009651B4"/>
    <w:rsid w:val="0096600E"/>
    <w:rsid w:val="00966B81"/>
    <w:rsid w:val="00970F69"/>
    <w:rsid w:val="00975926"/>
    <w:rsid w:val="009760D9"/>
    <w:rsid w:val="009800DE"/>
    <w:rsid w:val="00981D5C"/>
    <w:rsid w:val="00982909"/>
    <w:rsid w:val="0098316F"/>
    <w:rsid w:val="00983290"/>
    <w:rsid w:val="00984087"/>
    <w:rsid w:val="00984CFF"/>
    <w:rsid w:val="00987DFD"/>
    <w:rsid w:val="009902B8"/>
    <w:rsid w:val="0099126D"/>
    <w:rsid w:val="0099342E"/>
    <w:rsid w:val="00993FDA"/>
    <w:rsid w:val="00994317"/>
    <w:rsid w:val="0099507B"/>
    <w:rsid w:val="009A002A"/>
    <w:rsid w:val="009A13B1"/>
    <w:rsid w:val="009A17A3"/>
    <w:rsid w:val="009A2997"/>
    <w:rsid w:val="009A358E"/>
    <w:rsid w:val="009A75E6"/>
    <w:rsid w:val="009B253B"/>
    <w:rsid w:val="009B443F"/>
    <w:rsid w:val="009B4A34"/>
    <w:rsid w:val="009B5E07"/>
    <w:rsid w:val="009B65E9"/>
    <w:rsid w:val="009B7617"/>
    <w:rsid w:val="009C0DD9"/>
    <w:rsid w:val="009C11AA"/>
    <w:rsid w:val="009C26AA"/>
    <w:rsid w:val="009C2BB7"/>
    <w:rsid w:val="009C6153"/>
    <w:rsid w:val="009C725C"/>
    <w:rsid w:val="009C7720"/>
    <w:rsid w:val="009C7777"/>
    <w:rsid w:val="009D2146"/>
    <w:rsid w:val="009D23A4"/>
    <w:rsid w:val="009E21C8"/>
    <w:rsid w:val="009E3D5F"/>
    <w:rsid w:val="009E433A"/>
    <w:rsid w:val="009E4642"/>
    <w:rsid w:val="009E5FF9"/>
    <w:rsid w:val="009E7FEE"/>
    <w:rsid w:val="009F077E"/>
    <w:rsid w:val="009F0AF8"/>
    <w:rsid w:val="009F250E"/>
    <w:rsid w:val="009F3826"/>
    <w:rsid w:val="009F50B9"/>
    <w:rsid w:val="009F548E"/>
    <w:rsid w:val="009F5521"/>
    <w:rsid w:val="009F7286"/>
    <w:rsid w:val="009F7FBA"/>
    <w:rsid w:val="00A003CC"/>
    <w:rsid w:val="00A0283D"/>
    <w:rsid w:val="00A02C03"/>
    <w:rsid w:val="00A05E52"/>
    <w:rsid w:val="00A07960"/>
    <w:rsid w:val="00A108E4"/>
    <w:rsid w:val="00A11209"/>
    <w:rsid w:val="00A129B8"/>
    <w:rsid w:val="00A12E2D"/>
    <w:rsid w:val="00A15D75"/>
    <w:rsid w:val="00A178D8"/>
    <w:rsid w:val="00A21C71"/>
    <w:rsid w:val="00A23AFA"/>
    <w:rsid w:val="00A23BB7"/>
    <w:rsid w:val="00A241E5"/>
    <w:rsid w:val="00A252E7"/>
    <w:rsid w:val="00A2531A"/>
    <w:rsid w:val="00A25C76"/>
    <w:rsid w:val="00A26B60"/>
    <w:rsid w:val="00A26CD3"/>
    <w:rsid w:val="00A26D65"/>
    <w:rsid w:val="00A318F3"/>
    <w:rsid w:val="00A319AF"/>
    <w:rsid w:val="00A31B3E"/>
    <w:rsid w:val="00A33068"/>
    <w:rsid w:val="00A33362"/>
    <w:rsid w:val="00A35166"/>
    <w:rsid w:val="00A36B79"/>
    <w:rsid w:val="00A37FB3"/>
    <w:rsid w:val="00A421A3"/>
    <w:rsid w:val="00A47D6E"/>
    <w:rsid w:val="00A50A9D"/>
    <w:rsid w:val="00A5105C"/>
    <w:rsid w:val="00A5160C"/>
    <w:rsid w:val="00A516C8"/>
    <w:rsid w:val="00A532F3"/>
    <w:rsid w:val="00A56689"/>
    <w:rsid w:val="00A567B6"/>
    <w:rsid w:val="00A57C6E"/>
    <w:rsid w:val="00A63157"/>
    <w:rsid w:val="00A63256"/>
    <w:rsid w:val="00A63433"/>
    <w:rsid w:val="00A63F32"/>
    <w:rsid w:val="00A65168"/>
    <w:rsid w:val="00A6559E"/>
    <w:rsid w:val="00A65EA0"/>
    <w:rsid w:val="00A6625E"/>
    <w:rsid w:val="00A74616"/>
    <w:rsid w:val="00A748DD"/>
    <w:rsid w:val="00A75059"/>
    <w:rsid w:val="00A7710C"/>
    <w:rsid w:val="00A7763E"/>
    <w:rsid w:val="00A8078B"/>
    <w:rsid w:val="00A81082"/>
    <w:rsid w:val="00A82B96"/>
    <w:rsid w:val="00A8489E"/>
    <w:rsid w:val="00A84FC3"/>
    <w:rsid w:val="00A859B4"/>
    <w:rsid w:val="00A86B5E"/>
    <w:rsid w:val="00A90000"/>
    <w:rsid w:val="00A90DD1"/>
    <w:rsid w:val="00A92B3B"/>
    <w:rsid w:val="00A96705"/>
    <w:rsid w:val="00A976D6"/>
    <w:rsid w:val="00A97C0A"/>
    <w:rsid w:val="00AA224E"/>
    <w:rsid w:val="00AA5D9A"/>
    <w:rsid w:val="00AA69E6"/>
    <w:rsid w:val="00AA71D1"/>
    <w:rsid w:val="00AB0A5E"/>
    <w:rsid w:val="00AB0F39"/>
    <w:rsid w:val="00AB1DE5"/>
    <w:rsid w:val="00AB3C5E"/>
    <w:rsid w:val="00AB5035"/>
    <w:rsid w:val="00AB570A"/>
    <w:rsid w:val="00AB6306"/>
    <w:rsid w:val="00AB6D6C"/>
    <w:rsid w:val="00AB7149"/>
    <w:rsid w:val="00AB7615"/>
    <w:rsid w:val="00AC29F3"/>
    <w:rsid w:val="00AC4197"/>
    <w:rsid w:val="00AC5A66"/>
    <w:rsid w:val="00AC61B8"/>
    <w:rsid w:val="00AC6315"/>
    <w:rsid w:val="00AC689A"/>
    <w:rsid w:val="00AC7181"/>
    <w:rsid w:val="00AC7DD8"/>
    <w:rsid w:val="00AD071E"/>
    <w:rsid w:val="00AD29F0"/>
    <w:rsid w:val="00AD2E5A"/>
    <w:rsid w:val="00AD655C"/>
    <w:rsid w:val="00AD6C77"/>
    <w:rsid w:val="00AD771C"/>
    <w:rsid w:val="00AE1B42"/>
    <w:rsid w:val="00AE568C"/>
    <w:rsid w:val="00AF6768"/>
    <w:rsid w:val="00B00C6F"/>
    <w:rsid w:val="00B0182D"/>
    <w:rsid w:val="00B0411C"/>
    <w:rsid w:val="00B07CF4"/>
    <w:rsid w:val="00B10046"/>
    <w:rsid w:val="00B144A2"/>
    <w:rsid w:val="00B14C7F"/>
    <w:rsid w:val="00B159A4"/>
    <w:rsid w:val="00B203BE"/>
    <w:rsid w:val="00B20EFF"/>
    <w:rsid w:val="00B21210"/>
    <w:rsid w:val="00B21C24"/>
    <w:rsid w:val="00B21F01"/>
    <w:rsid w:val="00B23136"/>
    <w:rsid w:val="00B231E5"/>
    <w:rsid w:val="00B24597"/>
    <w:rsid w:val="00B258A2"/>
    <w:rsid w:val="00B27084"/>
    <w:rsid w:val="00B27FE8"/>
    <w:rsid w:val="00B32EF4"/>
    <w:rsid w:val="00B33951"/>
    <w:rsid w:val="00B33F58"/>
    <w:rsid w:val="00B3452F"/>
    <w:rsid w:val="00B34888"/>
    <w:rsid w:val="00B37118"/>
    <w:rsid w:val="00B4028B"/>
    <w:rsid w:val="00B44AD7"/>
    <w:rsid w:val="00B44D4C"/>
    <w:rsid w:val="00B46B38"/>
    <w:rsid w:val="00B502F9"/>
    <w:rsid w:val="00B50898"/>
    <w:rsid w:val="00B52564"/>
    <w:rsid w:val="00B52B44"/>
    <w:rsid w:val="00B54F82"/>
    <w:rsid w:val="00B55286"/>
    <w:rsid w:val="00B55C50"/>
    <w:rsid w:val="00B61C47"/>
    <w:rsid w:val="00B627C1"/>
    <w:rsid w:val="00B64379"/>
    <w:rsid w:val="00B6464F"/>
    <w:rsid w:val="00B64DE5"/>
    <w:rsid w:val="00B6545A"/>
    <w:rsid w:val="00B663D1"/>
    <w:rsid w:val="00B66910"/>
    <w:rsid w:val="00B7382E"/>
    <w:rsid w:val="00B7466C"/>
    <w:rsid w:val="00B75164"/>
    <w:rsid w:val="00B758FD"/>
    <w:rsid w:val="00B80E8C"/>
    <w:rsid w:val="00B80F66"/>
    <w:rsid w:val="00B8175C"/>
    <w:rsid w:val="00B85135"/>
    <w:rsid w:val="00B879DA"/>
    <w:rsid w:val="00B90CAA"/>
    <w:rsid w:val="00B9492B"/>
    <w:rsid w:val="00B94BE3"/>
    <w:rsid w:val="00B95F59"/>
    <w:rsid w:val="00B96A88"/>
    <w:rsid w:val="00BA1821"/>
    <w:rsid w:val="00BA2234"/>
    <w:rsid w:val="00BA3879"/>
    <w:rsid w:val="00BA3A3F"/>
    <w:rsid w:val="00BA5158"/>
    <w:rsid w:val="00BB0190"/>
    <w:rsid w:val="00BB21D0"/>
    <w:rsid w:val="00BB282D"/>
    <w:rsid w:val="00BB2BFE"/>
    <w:rsid w:val="00BB47C4"/>
    <w:rsid w:val="00BC0C22"/>
    <w:rsid w:val="00BC3433"/>
    <w:rsid w:val="00BC630C"/>
    <w:rsid w:val="00BC7EB4"/>
    <w:rsid w:val="00BD066C"/>
    <w:rsid w:val="00BD1030"/>
    <w:rsid w:val="00BD2B09"/>
    <w:rsid w:val="00BD2FAC"/>
    <w:rsid w:val="00BD3A3A"/>
    <w:rsid w:val="00BD3DCC"/>
    <w:rsid w:val="00BD413C"/>
    <w:rsid w:val="00BD5449"/>
    <w:rsid w:val="00BE337F"/>
    <w:rsid w:val="00BE364F"/>
    <w:rsid w:val="00BE5761"/>
    <w:rsid w:val="00BF0058"/>
    <w:rsid w:val="00BF0239"/>
    <w:rsid w:val="00BF0522"/>
    <w:rsid w:val="00BF0670"/>
    <w:rsid w:val="00BF0705"/>
    <w:rsid w:val="00BF27F9"/>
    <w:rsid w:val="00BF3252"/>
    <w:rsid w:val="00BF3CE4"/>
    <w:rsid w:val="00BF7DD8"/>
    <w:rsid w:val="00C001B6"/>
    <w:rsid w:val="00C00273"/>
    <w:rsid w:val="00C00750"/>
    <w:rsid w:val="00C01043"/>
    <w:rsid w:val="00C02B87"/>
    <w:rsid w:val="00C05271"/>
    <w:rsid w:val="00C0734B"/>
    <w:rsid w:val="00C07BE1"/>
    <w:rsid w:val="00C100C1"/>
    <w:rsid w:val="00C11122"/>
    <w:rsid w:val="00C126ED"/>
    <w:rsid w:val="00C1287F"/>
    <w:rsid w:val="00C135B8"/>
    <w:rsid w:val="00C15095"/>
    <w:rsid w:val="00C169CC"/>
    <w:rsid w:val="00C170D6"/>
    <w:rsid w:val="00C1710C"/>
    <w:rsid w:val="00C1730A"/>
    <w:rsid w:val="00C20240"/>
    <w:rsid w:val="00C202F7"/>
    <w:rsid w:val="00C20514"/>
    <w:rsid w:val="00C20C21"/>
    <w:rsid w:val="00C22280"/>
    <w:rsid w:val="00C2233E"/>
    <w:rsid w:val="00C24C10"/>
    <w:rsid w:val="00C2603E"/>
    <w:rsid w:val="00C275B3"/>
    <w:rsid w:val="00C32111"/>
    <w:rsid w:val="00C32CF3"/>
    <w:rsid w:val="00C32EA7"/>
    <w:rsid w:val="00C35262"/>
    <w:rsid w:val="00C3712E"/>
    <w:rsid w:val="00C4086D"/>
    <w:rsid w:val="00C416BE"/>
    <w:rsid w:val="00C42E78"/>
    <w:rsid w:val="00C43972"/>
    <w:rsid w:val="00C447F5"/>
    <w:rsid w:val="00C44FD4"/>
    <w:rsid w:val="00C47D48"/>
    <w:rsid w:val="00C509AE"/>
    <w:rsid w:val="00C50FE0"/>
    <w:rsid w:val="00C51549"/>
    <w:rsid w:val="00C51B22"/>
    <w:rsid w:val="00C52D4A"/>
    <w:rsid w:val="00C535D2"/>
    <w:rsid w:val="00C537C4"/>
    <w:rsid w:val="00C55437"/>
    <w:rsid w:val="00C55A25"/>
    <w:rsid w:val="00C55D3F"/>
    <w:rsid w:val="00C562A8"/>
    <w:rsid w:val="00C60538"/>
    <w:rsid w:val="00C624CB"/>
    <w:rsid w:val="00C636BB"/>
    <w:rsid w:val="00C640B9"/>
    <w:rsid w:val="00C64139"/>
    <w:rsid w:val="00C64EC8"/>
    <w:rsid w:val="00C6536A"/>
    <w:rsid w:val="00C66EDC"/>
    <w:rsid w:val="00C67EC3"/>
    <w:rsid w:val="00C70EDC"/>
    <w:rsid w:val="00C748D3"/>
    <w:rsid w:val="00C76011"/>
    <w:rsid w:val="00C76B77"/>
    <w:rsid w:val="00C777F5"/>
    <w:rsid w:val="00C8065C"/>
    <w:rsid w:val="00C827C9"/>
    <w:rsid w:val="00C85AC0"/>
    <w:rsid w:val="00C85D7E"/>
    <w:rsid w:val="00C87794"/>
    <w:rsid w:val="00C87B54"/>
    <w:rsid w:val="00C87E6E"/>
    <w:rsid w:val="00C9247F"/>
    <w:rsid w:val="00C93A99"/>
    <w:rsid w:val="00C9447E"/>
    <w:rsid w:val="00C94759"/>
    <w:rsid w:val="00C948A2"/>
    <w:rsid w:val="00C956A1"/>
    <w:rsid w:val="00C95C81"/>
    <w:rsid w:val="00C96095"/>
    <w:rsid w:val="00C9612B"/>
    <w:rsid w:val="00CA15B7"/>
    <w:rsid w:val="00CA1896"/>
    <w:rsid w:val="00CA332F"/>
    <w:rsid w:val="00CB012A"/>
    <w:rsid w:val="00CB17A0"/>
    <w:rsid w:val="00CB2324"/>
    <w:rsid w:val="00CB3697"/>
    <w:rsid w:val="00CB4AA2"/>
    <w:rsid w:val="00CB5B28"/>
    <w:rsid w:val="00CB5FBB"/>
    <w:rsid w:val="00CB6EB2"/>
    <w:rsid w:val="00CC0260"/>
    <w:rsid w:val="00CC0FF5"/>
    <w:rsid w:val="00CC1932"/>
    <w:rsid w:val="00CC20CF"/>
    <w:rsid w:val="00CC2F73"/>
    <w:rsid w:val="00CC37DF"/>
    <w:rsid w:val="00CC7A9E"/>
    <w:rsid w:val="00CC7E51"/>
    <w:rsid w:val="00CD1A01"/>
    <w:rsid w:val="00CD1B65"/>
    <w:rsid w:val="00CD229C"/>
    <w:rsid w:val="00CD2D04"/>
    <w:rsid w:val="00CD3629"/>
    <w:rsid w:val="00CD4E86"/>
    <w:rsid w:val="00CD5541"/>
    <w:rsid w:val="00CD6A00"/>
    <w:rsid w:val="00CE0133"/>
    <w:rsid w:val="00CE04D6"/>
    <w:rsid w:val="00CE338C"/>
    <w:rsid w:val="00CE415F"/>
    <w:rsid w:val="00CE509A"/>
    <w:rsid w:val="00CE525E"/>
    <w:rsid w:val="00CE5A0D"/>
    <w:rsid w:val="00CE5EA7"/>
    <w:rsid w:val="00CE6016"/>
    <w:rsid w:val="00CE65EE"/>
    <w:rsid w:val="00CE6C23"/>
    <w:rsid w:val="00CE731C"/>
    <w:rsid w:val="00CF1F6C"/>
    <w:rsid w:val="00CF266A"/>
    <w:rsid w:val="00CF407B"/>
    <w:rsid w:val="00CF4164"/>
    <w:rsid w:val="00CF5371"/>
    <w:rsid w:val="00CF60A0"/>
    <w:rsid w:val="00CF6292"/>
    <w:rsid w:val="00D00334"/>
    <w:rsid w:val="00D00517"/>
    <w:rsid w:val="00D00FB0"/>
    <w:rsid w:val="00D0323A"/>
    <w:rsid w:val="00D03969"/>
    <w:rsid w:val="00D048A2"/>
    <w:rsid w:val="00D0559F"/>
    <w:rsid w:val="00D05C17"/>
    <w:rsid w:val="00D069A7"/>
    <w:rsid w:val="00D077E9"/>
    <w:rsid w:val="00D07D70"/>
    <w:rsid w:val="00D1140D"/>
    <w:rsid w:val="00D11552"/>
    <w:rsid w:val="00D12A9F"/>
    <w:rsid w:val="00D13534"/>
    <w:rsid w:val="00D153E7"/>
    <w:rsid w:val="00D168A5"/>
    <w:rsid w:val="00D24342"/>
    <w:rsid w:val="00D249DA"/>
    <w:rsid w:val="00D266C7"/>
    <w:rsid w:val="00D267B6"/>
    <w:rsid w:val="00D32F56"/>
    <w:rsid w:val="00D3495D"/>
    <w:rsid w:val="00D34A1A"/>
    <w:rsid w:val="00D37D1A"/>
    <w:rsid w:val="00D41332"/>
    <w:rsid w:val="00D41628"/>
    <w:rsid w:val="00D4211F"/>
    <w:rsid w:val="00D42CB7"/>
    <w:rsid w:val="00D45D8F"/>
    <w:rsid w:val="00D50A81"/>
    <w:rsid w:val="00D50F4F"/>
    <w:rsid w:val="00D52713"/>
    <w:rsid w:val="00D52F7E"/>
    <w:rsid w:val="00D536D6"/>
    <w:rsid w:val="00D54066"/>
    <w:rsid w:val="00D5413D"/>
    <w:rsid w:val="00D55B59"/>
    <w:rsid w:val="00D56056"/>
    <w:rsid w:val="00D564D8"/>
    <w:rsid w:val="00D570A9"/>
    <w:rsid w:val="00D575F0"/>
    <w:rsid w:val="00D6171F"/>
    <w:rsid w:val="00D6527B"/>
    <w:rsid w:val="00D66B63"/>
    <w:rsid w:val="00D70D02"/>
    <w:rsid w:val="00D75219"/>
    <w:rsid w:val="00D770C7"/>
    <w:rsid w:val="00D7721A"/>
    <w:rsid w:val="00D77508"/>
    <w:rsid w:val="00D80630"/>
    <w:rsid w:val="00D852A9"/>
    <w:rsid w:val="00D86274"/>
    <w:rsid w:val="00D86945"/>
    <w:rsid w:val="00D90290"/>
    <w:rsid w:val="00D90719"/>
    <w:rsid w:val="00D93EF9"/>
    <w:rsid w:val="00D9431A"/>
    <w:rsid w:val="00D972C7"/>
    <w:rsid w:val="00D97749"/>
    <w:rsid w:val="00DA764B"/>
    <w:rsid w:val="00DB02F2"/>
    <w:rsid w:val="00DB111B"/>
    <w:rsid w:val="00DB1165"/>
    <w:rsid w:val="00DB303A"/>
    <w:rsid w:val="00DB494E"/>
    <w:rsid w:val="00DC0170"/>
    <w:rsid w:val="00DC06C3"/>
    <w:rsid w:val="00DC2F6C"/>
    <w:rsid w:val="00DC39FC"/>
    <w:rsid w:val="00DC606D"/>
    <w:rsid w:val="00DC6946"/>
    <w:rsid w:val="00DD152F"/>
    <w:rsid w:val="00DD2D08"/>
    <w:rsid w:val="00DD3C87"/>
    <w:rsid w:val="00DD3E21"/>
    <w:rsid w:val="00DD6D47"/>
    <w:rsid w:val="00DE138B"/>
    <w:rsid w:val="00DE15E6"/>
    <w:rsid w:val="00DE1BCE"/>
    <w:rsid w:val="00DE2120"/>
    <w:rsid w:val="00DE213F"/>
    <w:rsid w:val="00DE3453"/>
    <w:rsid w:val="00DE443E"/>
    <w:rsid w:val="00DE56C6"/>
    <w:rsid w:val="00DE65FC"/>
    <w:rsid w:val="00DE6CF0"/>
    <w:rsid w:val="00DE6D31"/>
    <w:rsid w:val="00DF0078"/>
    <w:rsid w:val="00DF027C"/>
    <w:rsid w:val="00DF0A1A"/>
    <w:rsid w:val="00DF5661"/>
    <w:rsid w:val="00DF67D0"/>
    <w:rsid w:val="00DF6A6F"/>
    <w:rsid w:val="00DF7113"/>
    <w:rsid w:val="00E000D7"/>
    <w:rsid w:val="00E00A32"/>
    <w:rsid w:val="00E03ECF"/>
    <w:rsid w:val="00E04A5B"/>
    <w:rsid w:val="00E04B42"/>
    <w:rsid w:val="00E05545"/>
    <w:rsid w:val="00E05EDA"/>
    <w:rsid w:val="00E06327"/>
    <w:rsid w:val="00E06967"/>
    <w:rsid w:val="00E073A6"/>
    <w:rsid w:val="00E11256"/>
    <w:rsid w:val="00E203B8"/>
    <w:rsid w:val="00E205BE"/>
    <w:rsid w:val="00E2172E"/>
    <w:rsid w:val="00E22ACD"/>
    <w:rsid w:val="00E250A3"/>
    <w:rsid w:val="00E25ECA"/>
    <w:rsid w:val="00E26AB4"/>
    <w:rsid w:val="00E30A50"/>
    <w:rsid w:val="00E323A7"/>
    <w:rsid w:val="00E35016"/>
    <w:rsid w:val="00E351E3"/>
    <w:rsid w:val="00E41571"/>
    <w:rsid w:val="00E417B6"/>
    <w:rsid w:val="00E4367C"/>
    <w:rsid w:val="00E47E87"/>
    <w:rsid w:val="00E501BD"/>
    <w:rsid w:val="00E50507"/>
    <w:rsid w:val="00E51CCC"/>
    <w:rsid w:val="00E52401"/>
    <w:rsid w:val="00E52968"/>
    <w:rsid w:val="00E52A82"/>
    <w:rsid w:val="00E52C8F"/>
    <w:rsid w:val="00E52DEA"/>
    <w:rsid w:val="00E54931"/>
    <w:rsid w:val="00E54CA9"/>
    <w:rsid w:val="00E57004"/>
    <w:rsid w:val="00E570A6"/>
    <w:rsid w:val="00E620B0"/>
    <w:rsid w:val="00E62F1F"/>
    <w:rsid w:val="00E644AD"/>
    <w:rsid w:val="00E646E2"/>
    <w:rsid w:val="00E70359"/>
    <w:rsid w:val="00E70B36"/>
    <w:rsid w:val="00E7271E"/>
    <w:rsid w:val="00E7660B"/>
    <w:rsid w:val="00E76E5F"/>
    <w:rsid w:val="00E80129"/>
    <w:rsid w:val="00E80981"/>
    <w:rsid w:val="00E81B40"/>
    <w:rsid w:val="00E8215C"/>
    <w:rsid w:val="00E83B92"/>
    <w:rsid w:val="00E91717"/>
    <w:rsid w:val="00EA0E01"/>
    <w:rsid w:val="00EA22FA"/>
    <w:rsid w:val="00EA44E2"/>
    <w:rsid w:val="00EA693A"/>
    <w:rsid w:val="00EB1830"/>
    <w:rsid w:val="00EB470A"/>
    <w:rsid w:val="00EB4C09"/>
    <w:rsid w:val="00EB57BD"/>
    <w:rsid w:val="00EB58EA"/>
    <w:rsid w:val="00EB654D"/>
    <w:rsid w:val="00EB7855"/>
    <w:rsid w:val="00EC089C"/>
    <w:rsid w:val="00EC1659"/>
    <w:rsid w:val="00EC1B44"/>
    <w:rsid w:val="00EC68D3"/>
    <w:rsid w:val="00EC74CE"/>
    <w:rsid w:val="00ED0369"/>
    <w:rsid w:val="00ED131A"/>
    <w:rsid w:val="00ED2B2A"/>
    <w:rsid w:val="00ED3F37"/>
    <w:rsid w:val="00ED5EE1"/>
    <w:rsid w:val="00EE49C4"/>
    <w:rsid w:val="00EE5986"/>
    <w:rsid w:val="00EE6AA7"/>
    <w:rsid w:val="00EF013E"/>
    <w:rsid w:val="00EF0BEE"/>
    <w:rsid w:val="00EF141B"/>
    <w:rsid w:val="00EF19BB"/>
    <w:rsid w:val="00EF513E"/>
    <w:rsid w:val="00EF555B"/>
    <w:rsid w:val="00EF577C"/>
    <w:rsid w:val="00EF5835"/>
    <w:rsid w:val="00F0009D"/>
    <w:rsid w:val="00F011A1"/>
    <w:rsid w:val="00F02420"/>
    <w:rsid w:val="00F027BB"/>
    <w:rsid w:val="00F034FB"/>
    <w:rsid w:val="00F0441D"/>
    <w:rsid w:val="00F04850"/>
    <w:rsid w:val="00F06555"/>
    <w:rsid w:val="00F0678D"/>
    <w:rsid w:val="00F06E6C"/>
    <w:rsid w:val="00F0732B"/>
    <w:rsid w:val="00F11DCF"/>
    <w:rsid w:val="00F13EC6"/>
    <w:rsid w:val="00F162EA"/>
    <w:rsid w:val="00F20EC0"/>
    <w:rsid w:val="00F21BF5"/>
    <w:rsid w:val="00F2309D"/>
    <w:rsid w:val="00F26CD2"/>
    <w:rsid w:val="00F27FAA"/>
    <w:rsid w:val="00F30A2C"/>
    <w:rsid w:val="00F31EDC"/>
    <w:rsid w:val="00F34258"/>
    <w:rsid w:val="00F34D04"/>
    <w:rsid w:val="00F353B2"/>
    <w:rsid w:val="00F40492"/>
    <w:rsid w:val="00F40884"/>
    <w:rsid w:val="00F4168E"/>
    <w:rsid w:val="00F41AC5"/>
    <w:rsid w:val="00F4201B"/>
    <w:rsid w:val="00F426A2"/>
    <w:rsid w:val="00F42C08"/>
    <w:rsid w:val="00F42FEB"/>
    <w:rsid w:val="00F4351C"/>
    <w:rsid w:val="00F445FC"/>
    <w:rsid w:val="00F45461"/>
    <w:rsid w:val="00F507A3"/>
    <w:rsid w:val="00F51B70"/>
    <w:rsid w:val="00F52D27"/>
    <w:rsid w:val="00F5729F"/>
    <w:rsid w:val="00F60F4A"/>
    <w:rsid w:val="00F6461C"/>
    <w:rsid w:val="00F70E27"/>
    <w:rsid w:val="00F729D9"/>
    <w:rsid w:val="00F76DA1"/>
    <w:rsid w:val="00F8069E"/>
    <w:rsid w:val="00F83527"/>
    <w:rsid w:val="00F85CF3"/>
    <w:rsid w:val="00F863CD"/>
    <w:rsid w:val="00F9094D"/>
    <w:rsid w:val="00F91BFC"/>
    <w:rsid w:val="00F92BD9"/>
    <w:rsid w:val="00F94862"/>
    <w:rsid w:val="00F97911"/>
    <w:rsid w:val="00FA2227"/>
    <w:rsid w:val="00FA340B"/>
    <w:rsid w:val="00FA4EA1"/>
    <w:rsid w:val="00FA61F9"/>
    <w:rsid w:val="00FA64AC"/>
    <w:rsid w:val="00FA7856"/>
    <w:rsid w:val="00FA7B8F"/>
    <w:rsid w:val="00FB7EA7"/>
    <w:rsid w:val="00FC4FC0"/>
    <w:rsid w:val="00FC73B8"/>
    <w:rsid w:val="00FC780C"/>
    <w:rsid w:val="00FD0C40"/>
    <w:rsid w:val="00FD1CAC"/>
    <w:rsid w:val="00FD41EF"/>
    <w:rsid w:val="00FD4B1B"/>
    <w:rsid w:val="00FD583F"/>
    <w:rsid w:val="00FD6DA5"/>
    <w:rsid w:val="00FD7488"/>
    <w:rsid w:val="00FE022C"/>
    <w:rsid w:val="00FE20FA"/>
    <w:rsid w:val="00FE2ACB"/>
    <w:rsid w:val="00FE3332"/>
    <w:rsid w:val="00FE42CC"/>
    <w:rsid w:val="00FE49C4"/>
    <w:rsid w:val="00FE503E"/>
    <w:rsid w:val="00FF16B4"/>
    <w:rsid w:val="00FF2BFF"/>
    <w:rsid w:val="00FF336F"/>
    <w:rsid w:val="00FF527F"/>
    <w:rsid w:val="00FF6762"/>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C2BED8A"/>
  <w15:docId w15:val="{B0026BC0-1160-44FD-851F-6FE0C26B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paragraph" w:customStyle="1" w:styleId="Default">
    <w:name w:val="Default"/>
    <w:rsid w:val="009415D0"/>
    <w:pPr>
      <w:autoSpaceDE w:val="0"/>
      <w:autoSpaceDN w:val="0"/>
      <w:adjustRightInd w:val="0"/>
      <w:spacing w:after="0" w:line="240" w:lineRule="auto"/>
    </w:pPr>
    <w:rPr>
      <w:rFonts w:ascii="Times New Roman" w:hAnsi="Times New Roman" w:cs="Times New Roman"/>
      <w:color w:val="000000"/>
    </w:rPr>
  </w:style>
  <w:style w:type="paragraph" w:styleId="ListParagraph">
    <w:name w:val="List Paragraph"/>
    <w:basedOn w:val="Normal"/>
    <w:link w:val="ListParagraphChar"/>
    <w:uiPriority w:val="34"/>
    <w:unhideWhenUsed/>
    <w:qFormat/>
    <w:rsid w:val="00B64379"/>
    <w:pPr>
      <w:ind w:left="720"/>
      <w:contextualSpacing/>
    </w:pPr>
  </w:style>
  <w:style w:type="character" w:customStyle="1" w:styleId="Style1">
    <w:name w:val="Style1"/>
    <w:basedOn w:val="DefaultParagraphFont"/>
    <w:uiPriority w:val="1"/>
    <w:rsid w:val="00097D0C"/>
    <w:rPr>
      <w:rFonts w:ascii="Calibri" w:hAnsi="Calibri"/>
      <w:caps/>
      <w:smallCaps w:val="0"/>
      <w:color w:val="082A75" w:themeColor="text2"/>
      <w:sz w:val="28"/>
    </w:rPr>
  </w:style>
  <w:style w:type="character" w:styleId="CommentReference">
    <w:name w:val="annotation reference"/>
    <w:basedOn w:val="DefaultParagraphFont"/>
    <w:uiPriority w:val="99"/>
    <w:unhideWhenUsed/>
    <w:rsid w:val="00D9431A"/>
    <w:rPr>
      <w:sz w:val="16"/>
      <w:szCs w:val="16"/>
    </w:rPr>
  </w:style>
  <w:style w:type="paragraph" w:styleId="CommentText">
    <w:name w:val="annotation text"/>
    <w:basedOn w:val="Normal"/>
    <w:link w:val="CommentTextChar"/>
    <w:uiPriority w:val="99"/>
    <w:unhideWhenUsed/>
    <w:rsid w:val="00D9431A"/>
    <w:pPr>
      <w:spacing w:line="240" w:lineRule="auto"/>
    </w:pPr>
    <w:rPr>
      <w:sz w:val="20"/>
      <w:szCs w:val="20"/>
    </w:rPr>
  </w:style>
  <w:style w:type="character" w:customStyle="1" w:styleId="CommentTextChar">
    <w:name w:val="Comment Text Char"/>
    <w:basedOn w:val="DefaultParagraphFont"/>
    <w:link w:val="CommentText"/>
    <w:uiPriority w:val="99"/>
    <w:semiHidden/>
    <w:rsid w:val="00D9431A"/>
    <w:rPr>
      <w:rFonts w:eastAsiaTheme="minorEastAsia"/>
      <w:b/>
      <w:color w:val="082A75" w:themeColor="text2"/>
      <w:sz w:val="20"/>
      <w:szCs w:val="20"/>
    </w:rPr>
  </w:style>
  <w:style w:type="paragraph" w:styleId="CommentSubject">
    <w:name w:val="annotation subject"/>
    <w:basedOn w:val="CommentText"/>
    <w:next w:val="CommentText"/>
    <w:link w:val="CommentSubjectChar"/>
    <w:uiPriority w:val="99"/>
    <w:semiHidden/>
    <w:unhideWhenUsed/>
    <w:rsid w:val="00D9431A"/>
    <w:rPr>
      <w:bCs/>
    </w:rPr>
  </w:style>
  <w:style w:type="character" w:customStyle="1" w:styleId="CommentSubjectChar">
    <w:name w:val="Comment Subject Char"/>
    <w:basedOn w:val="CommentTextChar"/>
    <w:link w:val="CommentSubject"/>
    <w:uiPriority w:val="99"/>
    <w:semiHidden/>
    <w:rsid w:val="00D9431A"/>
    <w:rPr>
      <w:rFonts w:eastAsiaTheme="minorEastAsia"/>
      <w:b/>
      <w:bCs/>
      <w:color w:val="082A75" w:themeColor="text2"/>
      <w:sz w:val="20"/>
      <w:szCs w:val="20"/>
    </w:rPr>
  </w:style>
  <w:style w:type="character" w:styleId="Hyperlink">
    <w:name w:val="Hyperlink"/>
    <w:basedOn w:val="DefaultParagraphFont"/>
    <w:uiPriority w:val="99"/>
    <w:unhideWhenUsed/>
    <w:rsid w:val="005F676D"/>
    <w:rPr>
      <w:color w:val="3592CF" w:themeColor="hyperlink"/>
      <w:u w:val="single"/>
    </w:rPr>
  </w:style>
  <w:style w:type="character" w:styleId="UnresolvedMention">
    <w:name w:val="Unresolved Mention"/>
    <w:basedOn w:val="DefaultParagraphFont"/>
    <w:uiPriority w:val="99"/>
    <w:semiHidden/>
    <w:unhideWhenUsed/>
    <w:rsid w:val="005F676D"/>
    <w:rPr>
      <w:color w:val="605E5C"/>
      <w:shd w:val="clear" w:color="auto" w:fill="E1DFDD"/>
    </w:rPr>
  </w:style>
  <w:style w:type="paragraph" w:styleId="Revision">
    <w:name w:val="Revision"/>
    <w:hidden/>
    <w:uiPriority w:val="99"/>
    <w:semiHidden/>
    <w:rsid w:val="00DF0A1A"/>
    <w:pPr>
      <w:spacing w:after="0" w:line="240" w:lineRule="auto"/>
    </w:pPr>
    <w:rPr>
      <w:rFonts w:eastAsiaTheme="minorEastAsia"/>
      <w:b/>
      <w:color w:val="082A75" w:themeColor="text2"/>
      <w:sz w:val="28"/>
      <w:szCs w:val="22"/>
    </w:rPr>
  </w:style>
  <w:style w:type="character" w:customStyle="1" w:styleId="ListParagraphChar">
    <w:name w:val="List Paragraph Char"/>
    <w:link w:val="ListParagraph"/>
    <w:uiPriority w:val="34"/>
    <w:locked/>
    <w:rsid w:val="000B32B8"/>
    <w:rPr>
      <w:rFonts w:eastAsiaTheme="minorEastAsia"/>
      <w:b/>
      <w:color w:val="082A75" w:themeColor="text2"/>
      <w:sz w:val="28"/>
      <w:szCs w:val="22"/>
    </w:rPr>
  </w:style>
  <w:style w:type="character" w:customStyle="1" w:styleId="CommentTextChar1">
    <w:name w:val="Comment Text Char1"/>
    <w:uiPriority w:val="99"/>
    <w:locked/>
    <w:rsid w:val="0086131E"/>
    <w:rPr>
      <w:rFonts w:cs="Times New Roman"/>
      <w:color w:val="000000"/>
    </w:rPr>
  </w:style>
  <w:style w:type="character" w:styleId="FollowedHyperlink">
    <w:name w:val="FollowedHyperlink"/>
    <w:basedOn w:val="DefaultParagraphFont"/>
    <w:uiPriority w:val="99"/>
    <w:semiHidden/>
    <w:unhideWhenUsed/>
    <w:rsid w:val="007535E5"/>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75397">
      <w:bodyDiv w:val="1"/>
      <w:marLeft w:val="0"/>
      <w:marRight w:val="0"/>
      <w:marTop w:val="0"/>
      <w:marBottom w:val="0"/>
      <w:divBdr>
        <w:top w:val="none" w:sz="0" w:space="0" w:color="auto"/>
        <w:left w:val="none" w:sz="0" w:space="0" w:color="auto"/>
        <w:bottom w:val="none" w:sz="0" w:space="0" w:color="auto"/>
        <w:right w:val="none" w:sz="0" w:space="0" w:color="auto"/>
      </w:divBdr>
    </w:div>
    <w:div w:id="1567571170">
      <w:bodyDiv w:val="1"/>
      <w:marLeft w:val="0"/>
      <w:marRight w:val="0"/>
      <w:marTop w:val="0"/>
      <w:marBottom w:val="0"/>
      <w:divBdr>
        <w:top w:val="none" w:sz="0" w:space="0" w:color="auto"/>
        <w:left w:val="none" w:sz="0" w:space="0" w:color="auto"/>
        <w:bottom w:val="none" w:sz="0" w:space="0" w:color="auto"/>
        <w:right w:val="none" w:sz="0" w:space="0" w:color="auto"/>
      </w:divBdr>
    </w:div>
    <w:div w:id="20645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CCO/2024-M-CCO-Contract-Template.pdf" TargetMode="External"/><Relationship Id="rId18" Type="http://schemas.openxmlformats.org/officeDocument/2006/relationships/hyperlink" Target="mailto:Allison.m.Tonge@oha.oregon.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oregon.gov/oha/HSD/OHP/Pages/CCO-Contract-Forms.aspx" TargetMode="External"/><Relationship Id="rId7" Type="http://schemas.openxmlformats.org/officeDocument/2006/relationships/settings" Target="settings.xml"/><Relationship Id="rId12" Type="http://schemas.openxmlformats.org/officeDocument/2006/relationships/hyperlink" Target="https://www.oregon.gov/oha/HSD/OHP/CCO/2024-M-CCO-Contract-Template.pdf" TargetMode="External"/><Relationship Id="rId17" Type="http://schemas.openxmlformats.org/officeDocument/2006/relationships/hyperlink" Target="mailto:Caleb.Richards@oha.oregon.gov" TargetMode="External"/><Relationship Id="rId25" Type="http://schemas.openxmlformats.org/officeDocument/2006/relationships/hyperlink" Target="https://www.oregon.gov/oha/HSD/OHP/Pages/CCO-Contract-Forms.aspx" TargetMode="External"/><Relationship Id="rId2" Type="http://schemas.openxmlformats.org/officeDocument/2006/relationships/customXml" Target="../customXml/item2.xml"/><Relationship Id="rId16" Type="http://schemas.openxmlformats.org/officeDocument/2006/relationships/hyperlink" Target="https://oha-cco.powerappsportals.us/" TargetMode="External"/><Relationship Id="rId20" Type="http://schemas.openxmlformats.org/officeDocument/2006/relationships/hyperlink" Target="https://www.hsag.com/en/myoregoneqro/fraud-waste-and-abuse-review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ha/HSD/OHP/CCO/2024-M-CCO-Contract-Template.pdf" TargetMode="External"/><Relationship Id="rId24" Type="http://schemas.openxmlformats.org/officeDocument/2006/relationships/hyperlink" Target="https://www.oregon.gov/oha/HSD/OHP/CCO/2024-M-CCO-Contract-Template.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ha-cco.powerappsportals.us/" TargetMode="External"/><Relationship Id="rId23" Type="http://schemas.openxmlformats.org/officeDocument/2006/relationships/hyperlink" Target="https://www.oregon.gov/oha/HSD/OHP/CCO/2024-M-CCO-Contract-Template.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ha/HSD/OHP/CCO/2024-M-CCO-Contract-Template.pdf" TargetMode="External"/><Relationship Id="rId22" Type="http://schemas.openxmlformats.org/officeDocument/2006/relationships/hyperlink" Target="https://www.oregon.gov/oha/HSD/OHP/CCO/2024-M-CCO-Contract-Template.pdf"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16762\AppData\Roaming\Microsoft\Templates\Report%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93DDB5C35444D882EDA5E79E7A747"/>
        <w:category>
          <w:name w:val="General"/>
          <w:gallery w:val="placeholder"/>
        </w:category>
        <w:types>
          <w:type w:val="bbPlcHdr"/>
        </w:types>
        <w:behaviors>
          <w:behavior w:val="content"/>
        </w:behaviors>
        <w:guid w:val="{0F77F37E-352D-44B7-8712-BB9221524BA1}"/>
      </w:docPartPr>
      <w:docPartBody>
        <w:p w:rsidR="00113942" w:rsidRDefault="00CE65DB" w:rsidP="00CE65DB">
          <w:pPr>
            <w:pStyle w:val="5D493DDB5C35444D882EDA5E79E7A747"/>
          </w:pPr>
          <w:r w:rsidRPr="00DF027C">
            <w:t>Subtitle Text Here</w:t>
          </w:r>
        </w:p>
      </w:docPartBody>
    </w:docPart>
    <w:docPart>
      <w:docPartPr>
        <w:name w:val="8621B580A424482BB0E91C571D41C6CD"/>
        <w:category>
          <w:name w:val="General"/>
          <w:gallery w:val="placeholder"/>
        </w:category>
        <w:types>
          <w:type w:val="bbPlcHdr"/>
        </w:types>
        <w:behaviors>
          <w:behavior w:val="content"/>
        </w:behaviors>
        <w:guid w:val="{51AAF6B5-A029-4114-B26C-72394003A01C}"/>
      </w:docPartPr>
      <w:docPartBody>
        <w:p w:rsidR="00CB4EC4" w:rsidRDefault="0009099D" w:rsidP="0009099D">
          <w:pPr>
            <w:pStyle w:val="8621B580A424482BB0E91C571D41C6CD1"/>
          </w:pPr>
          <w:r w:rsidRPr="0056235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4"/>
    <w:rsid w:val="0009099D"/>
    <w:rsid w:val="000A1A12"/>
    <w:rsid w:val="000D0DD3"/>
    <w:rsid w:val="00113942"/>
    <w:rsid w:val="00172F81"/>
    <w:rsid w:val="00180F34"/>
    <w:rsid w:val="0021434C"/>
    <w:rsid w:val="002363C2"/>
    <w:rsid w:val="002C51F9"/>
    <w:rsid w:val="003C152C"/>
    <w:rsid w:val="0042070E"/>
    <w:rsid w:val="00464787"/>
    <w:rsid w:val="00466BE4"/>
    <w:rsid w:val="00475491"/>
    <w:rsid w:val="00480029"/>
    <w:rsid w:val="004B4223"/>
    <w:rsid w:val="004C2018"/>
    <w:rsid w:val="0051028C"/>
    <w:rsid w:val="00543F16"/>
    <w:rsid w:val="00753213"/>
    <w:rsid w:val="007F6AAC"/>
    <w:rsid w:val="009444C3"/>
    <w:rsid w:val="009B2381"/>
    <w:rsid w:val="009D30FF"/>
    <w:rsid w:val="00A77BC9"/>
    <w:rsid w:val="00A77FDF"/>
    <w:rsid w:val="00AB691F"/>
    <w:rsid w:val="00B17CFB"/>
    <w:rsid w:val="00C1139D"/>
    <w:rsid w:val="00C82D9C"/>
    <w:rsid w:val="00CB4EC4"/>
    <w:rsid w:val="00CE65DB"/>
    <w:rsid w:val="00D0143D"/>
    <w:rsid w:val="00D50E6E"/>
    <w:rsid w:val="00D512AE"/>
    <w:rsid w:val="00E86FF3"/>
    <w:rsid w:val="00EB4072"/>
    <w:rsid w:val="00ED6F96"/>
    <w:rsid w:val="00F06151"/>
    <w:rsid w:val="00F3629D"/>
    <w:rsid w:val="00FD09D1"/>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466BE4"/>
    <w:pPr>
      <w:framePr w:hSpace="180" w:wrap="around" w:vAnchor="text" w:hAnchor="margin" w:y="1167"/>
      <w:spacing w:after="0" w:line="276" w:lineRule="auto"/>
    </w:pPr>
    <w:rPr>
      <w:caps/>
      <w:color w:val="44546A" w:themeColor="text2"/>
      <w:spacing w:val="20"/>
      <w:sz w:val="32"/>
    </w:rPr>
  </w:style>
  <w:style w:type="character" w:customStyle="1" w:styleId="SubtitleChar">
    <w:name w:val="Subtitle Char"/>
    <w:basedOn w:val="DefaultParagraphFont"/>
    <w:link w:val="Subtitle"/>
    <w:uiPriority w:val="2"/>
    <w:rsid w:val="00466BE4"/>
    <w:rPr>
      <w:caps/>
      <w:color w:val="44546A" w:themeColor="text2"/>
      <w:spacing w:val="20"/>
      <w:sz w:val="32"/>
    </w:rPr>
  </w:style>
  <w:style w:type="paragraph" w:customStyle="1" w:styleId="8621B580A424482BB0E91C571D41C6CD1">
    <w:name w:val="8621B580A424482BB0E91C571D41C6CD1"/>
    <w:rsid w:val="0009099D"/>
    <w:pPr>
      <w:spacing w:after="0" w:line="276" w:lineRule="auto"/>
    </w:pPr>
    <w:rPr>
      <w:b/>
      <w:color w:val="44546A" w:themeColor="text2"/>
      <w:sz w:val="28"/>
    </w:rPr>
  </w:style>
  <w:style w:type="character" w:styleId="PlaceholderText">
    <w:name w:val="Placeholder Text"/>
    <w:basedOn w:val="DefaultParagraphFont"/>
    <w:uiPriority w:val="99"/>
    <w:unhideWhenUsed/>
    <w:rsid w:val="0009099D"/>
    <w:rPr>
      <w:color w:val="808080"/>
    </w:rPr>
  </w:style>
  <w:style w:type="paragraph" w:customStyle="1" w:styleId="5D493DDB5C35444D882EDA5E79E7A747">
    <w:name w:val="5D493DDB5C35444D882EDA5E79E7A747"/>
    <w:rsid w:val="00CE6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Subtopic xmlns="59da1016-2a1b-4f8a-9768-d7a4932f6f16" xsi:nil="true"/>
    <DocumentExpirationDate xmlns="59da1016-2a1b-4f8a-9768-d7a4932f6f16" xsi:nil="true"/>
    <URL xmlns="http://schemas.microsoft.com/sharepoint/v3">
      <Url>https://www.oregon.gov/oha/HSD/OHP/CCO/FWA%20Deliverables%20Review%20Template%20CY%202024_OPI.docx</Url>
      <Description>FWA Deliverables Review Template, CY 2024 (OPI)</Description>
    </URL>
    <Category xmlns="47be7094-86b6-4c75-87da-a9bfd340ff09">
      <Value>Other Reports</Value>
    </Category>
    <Meta_x0020_Keywords xmlns="47be7094-86b6-4c75-87da-a9bfd340ff09" xsi:nil="true"/>
    <documentType xmlns="47be7094-86b6-4c75-87da-a9bfd340ff09">Report Template</documentType>
    <Effective_x0020_date xmlns="47be7094-86b6-4c75-87da-a9bfd340ff09">2024-11-01T07:00:00+00:00</Effective_x0020_date>
    <IACategory xmlns="59da1016-2a1b-4f8a-9768-d7a4932f6f16" xsi:nil="true"/>
    <Contractor xmlns="47be7094-86b6-4c75-87da-a9bfd340ff09">
      <Value>CCO</Value>
    </Contractor>
    <IATopic xmlns="59da1016-2a1b-4f8a-9768-d7a4932f6f16" xsi:nil="true"/>
    <Meta_x0020_Description xmlns="47be7094-86b6-4c75-87da-a9bfd340ff09" xsi:nil="true"/>
    <RoutingRuleDescription xmlns="http://schemas.microsoft.com/sharepoint/v3" xsi:nil="true"/>
    <Archive xmlns="47be7094-86b6-4c75-87da-a9bfd340ff09">false</Archive>
    <Contract_x0020_topic xmlns="47be7094-86b6-4c75-87da-a9bfd340ff09">Fraud, Waste &amp; Abuse</Contract_x0020_topic>
    <Hide xmlns="47be7094-86b6-4c75-87da-a9bfd340ff09">false</Hi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DC248-46DB-4B2E-B92E-239437E4B4C7}">
  <ds:schemaRefs>
    <ds:schemaRef ds:uri="47be7094-86b6-4c75-87da-a9bfd340ff09"/>
    <ds:schemaRef ds:uri="http://purl.org/dc/elements/1.1/"/>
    <ds:schemaRef ds:uri="59da1016-2a1b-4f8a-9768-d7a4932f6f16"/>
    <ds:schemaRef ds:uri="http://www.w3.org/XML/1998/namespac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s>
</ds:datastoreItem>
</file>

<file path=customXml/itemProps2.xml><?xml version="1.0" encoding="utf-8"?>
<ds:datastoreItem xmlns:ds="http://schemas.openxmlformats.org/officeDocument/2006/customXml" ds:itemID="{8F80A192-132F-4B1F-AE8B-CD07FB0D0B21}">
  <ds:schemaRefs>
    <ds:schemaRef ds:uri="http://schemas.microsoft.com/sharepoint/v3/contenttype/forms"/>
  </ds:schemaRefs>
</ds:datastoreItem>
</file>

<file path=customXml/itemProps3.xml><?xml version="1.0" encoding="utf-8"?>
<ds:datastoreItem xmlns:ds="http://schemas.openxmlformats.org/officeDocument/2006/customXml" ds:itemID="{63BF08FC-3587-4B0D-B4A0-E97AC3BF9E97}">
  <ds:schemaRefs>
    <ds:schemaRef ds:uri="http://schemas.openxmlformats.org/officeDocument/2006/bibliography"/>
  </ds:schemaRefs>
</ds:datastoreItem>
</file>

<file path=customXml/itemProps4.xml><?xml version="1.0" encoding="utf-8"?>
<ds:datastoreItem xmlns:ds="http://schemas.openxmlformats.org/officeDocument/2006/customXml" ds:itemID="{04751B90-F7DD-4028-B7AA-4B5C6259846C}"/>
</file>

<file path=docProps/app.xml><?xml version="1.0" encoding="utf-8"?>
<Properties xmlns="http://schemas.openxmlformats.org/officeDocument/2006/extended-properties" xmlns:vt="http://schemas.openxmlformats.org/officeDocument/2006/docPropsVTypes">
  <Template>Report .dotx</Template>
  <TotalTime>1</TotalTime>
  <Pages>5</Pages>
  <Words>1644</Words>
  <Characters>9376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FWA Deliverables Review Template, CY 2023 (OPI)</vt:lpstr>
    </vt:vector>
  </TitlesOfParts>
  <Company/>
  <LinksUpToDate>false</LinksUpToDate>
  <CharactersWithSpaces>10999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FWA Deliverables Review Template, CY 2024 (OPI)</dc:title>
  <dc:creator>Alionar Chelsea M</dc:creator>
  <cp:keywords/>
  <cp:lastModifiedBy>Tonge Allison M</cp:lastModifiedBy>
  <cp:revision>2</cp:revision>
  <cp:lastPrinted>2019-09-13T22:43:00Z</cp:lastPrinted>
  <dcterms:created xsi:type="dcterms:W3CDTF">2024-09-06T14:46:00Z</dcterms:created>
  <dcterms:modified xsi:type="dcterms:W3CDTF">2024-09-06T14:46:00Z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Order">
    <vt:r8>19700</vt:r8>
  </property>
  <property fmtid="{D5CDD505-2E9C-101B-9397-08002B2CF9AE}" pid="4" name="ContentTypeId">
    <vt:lpwstr>0x0101004FC3AD29F9C3BA4492D9BCF45F3C0A51</vt:lpwstr>
  </property>
  <property fmtid="{D5CDD505-2E9C-101B-9397-08002B2CF9AE}" pid="5" name="WorkflowChangePath">
    <vt:lpwstr>dff07ce7-2fe0-44e5-9d33-eb01c4950507,3;dff07ce7-2fe0-44e5-9d33-eb01c4950507,3;dff07ce7-2fe0-44e5-9d33-eb01c4950507,6;dff07ce7-2fe0-44e5-9d33-eb01c4950507,8;dff07ce7-2fe0-44e5-9d33-eb01c4950507,10;dff07ce7-2fe0-44e5-9d33-eb01c4950507,3;</vt:lpwstr>
  </property>
  <property fmtid="{D5CDD505-2E9C-101B-9397-08002B2CF9AE}" pid="6" name="MSIP_Label_ebdd6eeb-0dd0-4927-947e-a759f08fcf55_Enabled">
    <vt:lpwstr>true</vt:lpwstr>
  </property>
  <property fmtid="{D5CDD505-2E9C-101B-9397-08002B2CF9AE}" pid="7" name="MSIP_Label_ebdd6eeb-0dd0-4927-947e-a759f08fcf55_SetDate">
    <vt:lpwstr>2023-10-25T21:10:15Z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8cd4e2cb-3905-47a7-959c-fe72fff99710</vt:lpwstr>
  </property>
  <property fmtid="{D5CDD505-2E9C-101B-9397-08002B2CF9AE}" pid="12" name="MSIP_Label_ebdd6eeb-0dd0-4927-947e-a759f08fcf55_ContentBits">
    <vt:lpwstr>0</vt:lpwstr>
  </property>
</Properties>
</file>