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3672CBDD" w:rsidR="001A4271" w:rsidRPr="00550729" w:rsidRDefault="00AC1053" w:rsidP="00550729">
      <w:pPr>
        <w:pStyle w:val="DivisionName"/>
      </w:pPr>
      <w:r w:rsidRPr="00550729">
        <w:rPr>
          <w:noProof/>
        </w:rPr>
        <mc:AlternateContent>
          <mc:Choice Requires="wpg">
            <w:drawing>
              <wp:anchor distT="0" distB="0" distL="114300" distR="114300" simplePos="0" relativeHeight="25165824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77B2B13E" id="Group 2" o:spid="_x0000_s1026" alt="Oregon Health Authority Logo" style="position:absolute;margin-left:382.8pt;margin-top:-7.5pt;width:158.8pt;height:78.55pt;z-index:25165824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DD40F7">
        <w:t>M</w:t>
      </w:r>
      <w:r w:rsidR="00F37392">
        <w:t>edicaid Division</w:t>
      </w:r>
    </w:p>
    <w:p w14:paraId="67AC1DDF" w14:textId="3E33FE4D" w:rsidR="00B2771A" w:rsidRPr="00550729" w:rsidRDefault="00DD40F7" w:rsidP="00550729">
      <w:pPr>
        <w:pStyle w:val="ProgramName"/>
      </w:pPr>
      <w:r>
        <w:t xml:space="preserve">CCO </w:t>
      </w:r>
      <w:r w:rsidR="000C00CB">
        <w:t>Operations</w:t>
      </w:r>
    </w:p>
    <w:p w14:paraId="042CDD3E" w14:textId="37A2C8DF" w:rsidR="00CE36D8" w:rsidRDefault="00FA7F7E" w:rsidP="00DD461D">
      <w:pPr>
        <w:pStyle w:val="Governorsname"/>
        <w:tabs>
          <w:tab w:val="left" w:pos="1124"/>
        </w:tabs>
        <w:spacing w:before="200" w:after="0"/>
        <w:sectPr w:rsidR="00CE36D8" w:rsidSect="00AA6F28">
          <w:headerReference w:type="even" r:id="rId13"/>
          <w:headerReference w:type="default" r:id="rId14"/>
          <w:footerReference w:type="default" r:id="rId15"/>
          <w:headerReference w:type="first" r:id="rId16"/>
          <w:footerReference w:type="first" r:id="rId17"/>
          <w:type w:val="continuous"/>
          <w:pgSz w:w="12240" w:h="15840" w:code="1"/>
          <w:pgMar w:top="-720" w:right="864" w:bottom="1440" w:left="864" w:header="576" w:footer="576" w:gutter="0"/>
          <w:cols w:space="720"/>
          <w:docGrid w:linePitch="360"/>
        </w:sectPr>
      </w:pPr>
      <w:r>
        <w:tab/>
      </w:r>
      <w:r>
        <w:tab/>
      </w:r>
    </w:p>
    <w:p w14:paraId="65F4A0A9" w14:textId="48D6C986" w:rsidR="0049154F" w:rsidRPr="008510A1" w:rsidRDefault="0049154F" w:rsidP="0049154F">
      <w:pPr>
        <w:spacing w:before="0" w:line="240" w:lineRule="auto"/>
        <w:ind w:left="0"/>
        <w:jc w:val="center"/>
        <w:rPr>
          <w:b/>
          <w:iCs/>
          <w:sz w:val="32"/>
          <w:szCs w:val="32"/>
        </w:rPr>
      </w:pPr>
      <w:r w:rsidRPr="008510A1">
        <w:rPr>
          <w:b/>
          <w:iCs/>
          <w:sz w:val="32"/>
          <w:szCs w:val="32"/>
        </w:rPr>
        <w:t xml:space="preserve">Attestation </w:t>
      </w:r>
      <w:r w:rsidRPr="00521A7B">
        <w:rPr>
          <w:b/>
          <w:iCs/>
          <w:sz w:val="32"/>
          <w:szCs w:val="32"/>
        </w:rPr>
        <w:t xml:space="preserve">for </w:t>
      </w:r>
      <w:r>
        <w:rPr>
          <w:b/>
          <w:iCs/>
          <w:sz w:val="32"/>
          <w:szCs w:val="32"/>
        </w:rPr>
        <w:t>Subcontractor and Delegated Work Report</w:t>
      </w:r>
    </w:p>
    <w:p w14:paraId="74C451F3" w14:textId="77777777" w:rsidR="0049154F" w:rsidRPr="008510A1" w:rsidRDefault="0049154F" w:rsidP="0049154F">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49154F" w:rsidRPr="008510A1" w14:paraId="6505EAD1" w14:textId="77777777" w:rsidTr="00542906">
        <w:trPr>
          <w:trHeight w:val="576"/>
        </w:trPr>
        <w:tc>
          <w:tcPr>
            <w:tcW w:w="3480" w:type="dxa"/>
            <w:shd w:val="clear" w:color="auto" w:fill="auto"/>
          </w:tcPr>
          <w:p w14:paraId="2A88E053" w14:textId="77777777" w:rsidR="0049154F" w:rsidRPr="008510A1" w:rsidRDefault="0049154F" w:rsidP="00542906">
            <w:pPr>
              <w:spacing w:before="0" w:after="100" w:line="240" w:lineRule="auto"/>
              <w:ind w:left="-30"/>
              <w:rPr>
                <w:sz w:val="24"/>
                <w:szCs w:val="24"/>
              </w:rPr>
            </w:pPr>
          </w:p>
        </w:tc>
        <w:tc>
          <w:tcPr>
            <w:tcW w:w="3990" w:type="dxa"/>
            <w:gridSpan w:val="2"/>
            <w:shd w:val="clear" w:color="auto" w:fill="auto"/>
          </w:tcPr>
          <w:p w14:paraId="60128C2B" w14:textId="77777777" w:rsidR="0049154F" w:rsidRPr="008510A1" w:rsidRDefault="0049154F" w:rsidP="00542906">
            <w:pPr>
              <w:spacing w:before="0" w:after="100" w:line="240" w:lineRule="auto"/>
              <w:ind w:left="-30"/>
              <w:rPr>
                <w:sz w:val="24"/>
                <w:szCs w:val="24"/>
              </w:rPr>
            </w:pPr>
          </w:p>
        </w:tc>
        <w:tc>
          <w:tcPr>
            <w:tcW w:w="2970" w:type="dxa"/>
            <w:shd w:val="clear" w:color="auto" w:fill="auto"/>
          </w:tcPr>
          <w:p w14:paraId="42983A6B" w14:textId="77777777" w:rsidR="0049154F" w:rsidRPr="008510A1" w:rsidRDefault="0049154F" w:rsidP="00542906">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49154F" w:rsidRPr="008510A1" w14:paraId="7D21D863" w14:textId="77777777" w:rsidTr="00542906">
        <w:trPr>
          <w:trHeight w:val="576"/>
        </w:trPr>
        <w:tc>
          <w:tcPr>
            <w:tcW w:w="4680" w:type="dxa"/>
            <w:gridSpan w:val="2"/>
            <w:shd w:val="clear" w:color="auto" w:fill="auto"/>
          </w:tcPr>
          <w:p w14:paraId="2F0E4CDD" w14:textId="77777777" w:rsidR="0049154F" w:rsidRPr="008510A1" w:rsidRDefault="0049154F" w:rsidP="00542906">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52A77434" w14:textId="77777777" w:rsidR="0049154F" w:rsidRPr="00A562FC" w:rsidRDefault="0049154F" w:rsidP="00542906">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49154F" w:rsidRPr="008510A1" w14:paraId="14199981" w14:textId="77777777" w:rsidTr="00542906">
        <w:trPr>
          <w:gridAfter w:val="1"/>
          <w:wAfter w:w="2970" w:type="dxa"/>
          <w:trHeight w:val="576"/>
        </w:trPr>
        <w:tc>
          <w:tcPr>
            <w:tcW w:w="4680" w:type="dxa"/>
            <w:gridSpan w:val="2"/>
            <w:shd w:val="clear" w:color="auto" w:fill="auto"/>
          </w:tcPr>
          <w:p w14:paraId="16774494" w14:textId="77777777" w:rsidR="0049154F" w:rsidRPr="008510A1" w:rsidRDefault="0049154F" w:rsidP="00542906">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788EA9EB" w14:textId="77777777" w:rsidR="0049154F" w:rsidRPr="00A562FC" w:rsidRDefault="0049154F" w:rsidP="00542906">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40C859C2" w14:textId="32E0F507" w:rsidR="00616E9D" w:rsidRDefault="00DD40F7" w:rsidP="00DD461D">
      <w:pPr>
        <w:pStyle w:val="text1"/>
        <w:tabs>
          <w:tab w:val="right" w:pos="1080"/>
          <w:tab w:val="left" w:pos="1260"/>
        </w:tabs>
        <w:spacing w:before="0" w:line="312" w:lineRule="auto"/>
        <w:rPr>
          <w:rFonts w:ascii="Arial" w:hAnsi="Arial" w:cs="Arial"/>
          <w:color w:val="auto"/>
        </w:rPr>
      </w:pPr>
      <w:r w:rsidRPr="00DD461D">
        <w:rPr>
          <w:rFonts w:ascii="Arial" w:hAnsi="Arial" w:cs="Arial"/>
          <w:color w:val="auto"/>
        </w:rPr>
        <w:t xml:space="preserve">The Coordinated Care Organization (CCO) named above is required to submit this Attestation </w:t>
      </w:r>
      <w:r w:rsidR="004A52FD">
        <w:rPr>
          <w:rFonts w:ascii="Arial" w:hAnsi="Arial" w:cs="Arial"/>
          <w:color w:val="auto"/>
        </w:rPr>
        <w:t xml:space="preserve">for its </w:t>
      </w:r>
      <w:r w:rsidRPr="00DD461D">
        <w:rPr>
          <w:rFonts w:ascii="Arial" w:hAnsi="Arial" w:cs="Arial"/>
          <w:color w:val="auto"/>
        </w:rPr>
        <w:t xml:space="preserve">Subcontractor and Delegated Work Report </w:t>
      </w:r>
      <w:r w:rsidR="00616E9D" w:rsidRPr="00616E9D">
        <w:rPr>
          <w:rFonts w:ascii="Arial" w:hAnsi="Arial" w:cs="Arial"/>
          <w:color w:val="auto"/>
        </w:rPr>
        <w:t>under the three CCO Contracts it has entered into with the Oregon Health Authority (OHA): the Medicaid Contract, the Non-Medicaid Contract, and the OHP Bridge-Basic Health Program Contract (collectively, the “CCO Contracts”).</w:t>
      </w:r>
    </w:p>
    <w:p w14:paraId="3C67797B" w14:textId="77777777" w:rsidR="0006403E" w:rsidRDefault="0006403E" w:rsidP="0006403E">
      <w:pPr>
        <w:ind w:left="0"/>
        <w:rPr>
          <w:sz w:val="24"/>
          <w:szCs w:val="24"/>
        </w:rPr>
      </w:pPr>
      <w:r>
        <w:rPr>
          <w:sz w:val="24"/>
          <w:szCs w:val="24"/>
        </w:rPr>
        <w:t>Capitalized terms not defined in this Attestation have the meanings assigned to them in the CCO Contracts.</w:t>
      </w:r>
    </w:p>
    <w:p w14:paraId="7D780AE6" w14:textId="64600D11" w:rsidR="00DD40F7" w:rsidRPr="00A21B28" w:rsidRDefault="00C640CF" w:rsidP="00651965">
      <w:pPr>
        <w:pStyle w:val="text1"/>
        <w:tabs>
          <w:tab w:val="right" w:pos="1080"/>
          <w:tab w:val="left" w:pos="1260"/>
        </w:tabs>
        <w:spacing w:before="200" w:line="312" w:lineRule="auto"/>
        <w:rPr>
          <w:rFonts w:ascii="Arial" w:hAnsi="Arial" w:cs="Arial"/>
          <w:color w:val="auto"/>
        </w:rPr>
      </w:pPr>
      <w:r w:rsidRPr="00A21B28">
        <w:rPr>
          <w:rFonts w:ascii="Arial" w:hAnsi="Arial" w:cs="Arial"/>
          <w:color w:val="auto"/>
        </w:rPr>
        <w:t xml:space="preserve">The CCO is required to submit this Attestation </w:t>
      </w:r>
      <w:r w:rsidR="00DD40F7" w:rsidRPr="00DD461D">
        <w:rPr>
          <w:rFonts w:ascii="Arial" w:hAnsi="Arial" w:cs="Arial"/>
          <w:color w:val="auto"/>
        </w:rPr>
        <w:t xml:space="preserve">pursuant to Exhibit B, Part 4, Section 12, Paragraph a, Subparagraph (8) </w:t>
      </w:r>
      <w:r w:rsidR="00A93558" w:rsidRPr="00A21B28">
        <w:rPr>
          <w:rFonts w:ascii="Arial" w:hAnsi="Arial" w:cs="Arial"/>
          <w:color w:val="auto"/>
        </w:rPr>
        <w:t>of</w:t>
      </w:r>
      <w:r w:rsidR="00A93558" w:rsidRPr="00DD461D">
        <w:rPr>
          <w:rFonts w:ascii="Arial" w:hAnsi="Arial" w:cs="Arial"/>
          <w:color w:val="auto"/>
        </w:rPr>
        <w:t xml:space="preserve"> </w:t>
      </w:r>
      <w:r w:rsidR="00DD40F7" w:rsidRPr="00DD461D">
        <w:rPr>
          <w:rFonts w:ascii="Arial" w:hAnsi="Arial" w:cs="Arial"/>
          <w:color w:val="auto"/>
        </w:rPr>
        <w:t xml:space="preserve">the </w:t>
      </w:r>
      <w:r w:rsidR="00A93558" w:rsidRPr="00A21B28">
        <w:rPr>
          <w:rFonts w:ascii="Arial" w:hAnsi="Arial" w:cs="Arial"/>
          <w:color w:val="auto"/>
        </w:rPr>
        <w:t>Medicaid C</w:t>
      </w:r>
      <w:r w:rsidR="00A93558" w:rsidRPr="00DD461D">
        <w:rPr>
          <w:rFonts w:ascii="Arial" w:hAnsi="Arial" w:cs="Arial"/>
          <w:color w:val="auto"/>
        </w:rPr>
        <w:t>ontract</w:t>
      </w:r>
      <w:r w:rsidR="00763DD7" w:rsidRPr="00A21B28">
        <w:rPr>
          <w:rFonts w:ascii="Arial" w:hAnsi="Arial" w:cs="Arial"/>
          <w:color w:val="auto"/>
        </w:rPr>
        <w:t>, which is incorporated by reference in the Non-Medicaid and OHP Bridge-Basic Health Program Contracts</w:t>
      </w:r>
      <w:r w:rsidR="00DD40F7" w:rsidRPr="00DD461D">
        <w:rPr>
          <w:rFonts w:ascii="Arial" w:hAnsi="Arial" w:cs="Arial"/>
          <w:color w:val="auto"/>
        </w:rPr>
        <w:t>.</w:t>
      </w:r>
    </w:p>
    <w:p w14:paraId="111DB069" w14:textId="77777777" w:rsidR="007246D6" w:rsidRPr="00A21B28" w:rsidRDefault="007246D6" w:rsidP="007246D6">
      <w:pPr>
        <w:ind w:left="0"/>
        <w:rPr>
          <w:b/>
          <w:bCs/>
          <w:i/>
          <w:iCs/>
          <w:sz w:val="24"/>
          <w:szCs w:val="24"/>
        </w:rPr>
      </w:pPr>
      <w:r w:rsidRPr="00A21B28">
        <w:rPr>
          <w:b/>
          <w:bCs/>
          <w:i/>
          <w:iCs/>
          <w:sz w:val="24"/>
          <w:szCs w:val="24"/>
        </w:rPr>
        <w:t>By signing this Attestation, I, the undersigned, hereby attest to the following:</w:t>
      </w:r>
    </w:p>
    <w:p w14:paraId="368CF732" w14:textId="77777777" w:rsidR="00CC70D4" w:rsidRPr="00DD461D" w:rsidRDefault="00CC70D4" w:rsidP="00CC70D4">
      <w:pPr>
        <w:pStyle w:val="ListParagraph"/>
        <w:numPr>
          <w:ilvl w:val="0"/>
          <w:numId w:val="38"/>
        </w:numPr>
        <w:rPr>
          <w:rFonts w:eastAsia="Times New Roman"/>
          <w:sz w:val="24"/>
          <w:szCs w:val="24"/>
        </w:rPr>
      </w:pPr>
      <w:r w:rsidRPr="00DD461D">
        <w:rPr>
          <w:rFonts w:eastAsia="Times New Roman"/>
          <w:sz w:val="24"/>
          <w:szCs w:val="24"/>
        </w:rPr>
        <w:t>I have authority, in accordance with Section 4.1.1 in the General Provisions of the Medicaid Contract (which is incorporated by reference in the Non-Medicaid Contract and as expressly set forth in Section 4.1.1 in the General Provisions of the OHP Bridge-Basic Health Program Contract), to make this Attestation on behalf of the CCO named above with respect to the CCO Contracts; and</w:t>
      </w:r>
    </w:p>
    <w:p w14:paraId="69AE83C4" w14:textId="543AE910" w:rsidR="00D8738D" w:rsidRPr="00DD461D" w:rsidRDefault="00D8738D" w:rsidP="00CC70D4">
      <w:pPr>
        <w:pStyle w:val="ListParagraph"/>
        <w:numPr>
          <w:ilvl w:val="0"/>
          <w:numId w:val="38"/>
        </w:numPr>
        <w:rPr>
          <w:rFonts w:eastAsia="Times New Roman"/>
          <w:sz w:val="24"/>
          <w:szCs w:val="24"/>
        </w:rPr>
      </w:pPr>
      <w:r w:rsidRPr="00DD461D">
        <w:rPr>
          <w:rFonts w:eastAsia="Times New Roman"/>
          <w:sz w:val="24"/>
          <w:szCs w:val="24"/>
        </w:rPr>
        <w:t>To the best of my knowledge:</w:t>
      </w:r>
    </w:p>
    <w:p w14:paraId="1CBD1B5E" w14:textId="3758211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i/>
          <w:iCs/>
          <w:color w:val="auto"/>
        </w:rPr>
        <w:t xml:space="preserve">Applicable to new </w:t>
      </w:r>
      <w:r w:rsidR="00D8738D" w:rsidRPr="00DD461D">
        <w:rPr>
          <w:rFonts w:ascii="Arial" w:hAnsi="Arial" w:cs="Arial"/>
          <w:i/>
          <w:iCs/>
          <w:color w:val="auto"/>
        </w:rPr>
        <w:t xml:space="preserve">CCO </w:t>
      </w:r>
      <w:r w:rsidRPr="00DD461D">
        <w:rPr>
          <w:rFonts w:ascii="Arial" w:hAnsi="Arial" w:cs="Arial"/>
          <w:i/>
          <w:iCs/>
          <w:color w:val="auto"/>
        </w:rPr>
        <w:t xml:space="preserve">Subcontractors only: </w:t>
      </w:r>
      <w:r w:rsidRPr="00DD461D">
        <w:rPr>
          <w:rFonts w:ascii="Arial" w:hAnsi="Arial" w:cs="Arial"/>
          <w:color w:val="auto"/>
        </w:rPr>
        <w:t xml:space="preserve">The CCO has conducted a readiness review of all </w:t>
      </w:r>
      <w:r w:rsidR="00B950C1" w:rsidRPr="00DD461D">
        <w:rPr>
          <w:rFonts w:ascii="Arial" w:hAnsi="Arial" w:cs="Arial"/>
          <w:color w:val="auto"/>
        </w:rPr>
        <w:t xml:space="preserve">new </w:t>
      </w:r>
      <w:r w:rsidRPr="00DD461D">
        <w:rPr>
          <w:rFonts w:ascii="Arial" w:hAnsi="Arial" w:cs="Arial"/>
          <w:color w:val="auto"/>
        </w:rPr>
        <w:t xml:space="preserve">Subcontractors, unless for one or more Subcontractors Contractor relied on the readiness review required by Medicare as permitted by Exhibit B, Part 4, Section 12, Paragraph a, Subparagraph (4) of the </w:t>
      </w:r>
      <w:r w:rsidR="00B42132" w:rsidRPr="00DD461D">
        <w:rPr>
          <w:rFonts w:ascii="Arial" w:hAnsi="Arial" w:cs="Arial"/>
          <w:color w:val="auto"/>
        </w:rPr>
        <w:t xml:space="preserve">CCO </w:t>
      </w:r>
      <w:r w:rsidRPr="00DD461D">
        <w:rPr>
          <w:rFonts w:ascii="Arial" w:hAnsi="Arial" w:cs="Arial"/>
          <w:color w:val="auto"/>
        </w:rPr>
        <w:t>Contract</w:t>
      </w:r>
      <w:r w:rsidR="00B42132" w:rsidRPr="00DD461D">
        <w:rPr>
          <w:rFonts w:ascii="Arial" w:hAnsi="Arial" w:cs="Arial"/>
          <w:color w:val="auto"/>
        </w:rPr>
        <w:t>s</w:t>
      </w:r>
      <w:r w:rsidRPr="00DD461D">
        <w:rPr>
          <w:rFonts w:ascii="Arial" w:hAnsi="Arial" w:cs="Arial"/>
          <w:color w:val="auto"/>
        </w:rPr>
        <w:t xml:space="preserve"> or previously conducted a readiness review for </w:t>
      </w:r>
      <w:r w:rsidR="00494A41" w:rsidRPr="00DD461D">
        <w:rPr>
          <w:rFonts w:ascii="Arial" w:hAnsi="Arial" w:cs="Arial"/>
          <w:color w:val="auto"/>
        </w:rPr>
        <w:t xml:space="preserve">any </w:t>
      </w:r>
      <w:r w:rsidR="005959A3" w:rsidRPr="00DD461D">
        <w:rPr>
          <w:rFonts w:ascii="Arial" w:hAnsi="Arial" w:cs="Arial"/>
          <w:color w:val="auto"/>
        </w:rPr>
        <w:t xml:space="preserve">new </w:t>
      </w:r>
      <w:r w:rsidRPr="00DD461D">
        <w:rPr>
          <w:rFonts w:ascii="Arial" w:hAnsi="Arial" w:cs="Arial"/>
          <w:color w:val="auto"/>
        </w:rPr>
        <w:t xml:space="preserve">Subcontractor’s Work performed under </w:t>
      </w:r>
      <w:r w:rsidR="00B42132" w:rsidRPr="00DD461D">
        <w:rPr>
          <w:rFonts w:ascii="Arial" w:hAnsi="Arial" w:cs="Arial"/>
          <w:color w:val="auto"/>
        </w:rPr>
        <w:t xml:space="preserve">the CCO </w:t>
      </w:r>
      <w:r w:rsidRPr="00DD461D">
        <w:rPr>
          <w:rFonts w:ascii="Arial" w:hAnsi="Arial" w:cs="Arial"/>
          <w:color w:val="auto"/>
        </w:rPr>
        <w:t>Contract</w:t>
      </w:r>
      <w:r w:rsidR="00B42132" w:rsidRPr="00DD461D">
        <w:rPr>
          <w:rFonts w:ascii="Arial" w:hAnsi="Arial" w:cs="Arial"/>
          <w:color w:val="auto"/>
        </w:rPr>
        <w:t>s</w:t>
      </w:r>
      <w:r w:rsidRPr="00DD461D">
        <w:rPr>
          <w:rFonts w:ascii="Arial" w:hAnsi="Arial" w:cs="Arial"/>
          <w:color w:val="auto"/>
        </w:rPr>
        <w:t xml:space="preserve">, and has determined that all </w:t>
      </w:r>
      <w:r w:rsidR="005959A3" w:rsidRPr="00DD461D">
        <w:rPr>
          <w:rFonts w:ascii="Arial" w:hAnsi="Arial" w:cs="Arial"/>
          <w:color w:val="auto"/>
        </w:rPr>
        <w:t xml:space="preserve">new </w:t>
      </w:r>
      <w:r w:rsidRPr="00DD461D">
        <w:rPr>
          <w:rFonts w:ascii="Arial" w:hAnsi="Arial" w:cs="Arial"/>
          <w:color w:val="auto"/>
        </w:rPr>
        <w:t>Subcontractors meet the applicable readiness standards; and</w:t>
      </w:r>
      <w:bookmarkStart w:id="0" w:name="_Hlk117173773"/>
    </w:p>
    <w:bookmarkEnd w:id="0"/>
    <w:p w14:paraId="1DCFACEF" w14:textId="45DF5DD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lastRenderedPageBreak/>
        <w:t>The CCO has screened all Subcontractors and determined that (</w:t>
      </w:r>
      <w:r w:rsidR="00BB1470" w:rsidRPr="00DD461D">
        <w:rPr>
          <w:rFonts w:ascii="Arial" w:hAnsi="Arial" w:cs="Arial"/>
          <w:color w:val="auto"/>
        </w:rPr>
        <w:t>i</w:t>
      </w:r>
      <w:r w:rsidRPr="00DD461D">
        <w:rPr>
          <w:rFonts w:ascii="Arial" w:hAnsi="Arial" w:cs="Arial"/>
          <w:color w:val="auto"/>
        </w:rPr>
        <w:t>) no Subcontractor is excluded from participation in federal programs and (</w:t>
      </w:r>
      <w:r w:rsidR="00BB1470" w:rsidRPr="00DD461D">
        <w:rPr>
          <w:rFonts w:ascii="Arial" w:hAnsi="Arial" w:cs="Arial"/>
          <w:color w:val="auto"/>
        </w:rPr>
        <w:t>ii</w:t>
      </w:r>
      <w:r w:rsidRPr="00DD461D">
        <w:rPr>
          <w:rFonts w:ascii="Arial" w:hAnsi="Arial" w:cs="Arial"/>
          <w:color w:val="auto"/>
        </w:rPr>
        <w:t>) no Subcontractor is listed on the List of Excluded Individuals or Excluded Parties List System maintained by the Federal Department of Health and Human Services, Office of the Inspector General; and</w:t>
      </w:r>
    </w:p>
    <w:p w14:paraId="432A0C40" w14:textId="251FCDAF"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The CCO has confirmed that all Subcontractor employees are subject to, and have undergone, criminal background checks; and</w:t>
      </w:r>
    </w:p>
    <w:p w14:paraId="3F24D704" w14:textId="50227E7A"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 xml:space="preserve">The CCO (i) has entered into written Subcontracts with all Subcontractors, (ii) has verified that all Subcontracts are fully executed, and (iii) has verified that all Subcontracts meet the requirements set forth in Exhibit B, Part 4, Section 12 of the </w:t>
      </w:r>
      <w:r w:rsidR="00EE6E4F" w:rsidRPr="00DD461D">
        <w:rPr>
          <w:rFonts w:ascii="Arial" w:hAnsi="Arial" w:cs="Arial"/>
          <w:color w:val="auto"/>
        </w:rPr>
        <w:t xml:space="preserve">CCO </w:t>
      </w:r>
      <w:r w:rsidRPr="00DD461D">
        <w:rPr>
          <w:rFonts w:ascii="Arial" w:hAnsi="Arial" w:cs="Arial"/>
          <w:color w:val="auto"/>
        </w:rPr>
        <w:t>Contract</w:t>
      </w:r>
      <w:r w:rsidR="00EE6E4F" w:rsidRPr="00DD461D">
        <w:rPr>
          <w:rFonts w:ascii="Arial" w:hAnsi="Arial" w:cs="Arial"/>
          <w:color w:val="auto"/>
        </w:rPr>
        <w:t>s</w:t>
      </w:r>
      <w:r w:rsidRPr="00DD461D">
        <w:rPr>
          <w:rFonts w:ascii="Arial" w:hAnsi="Arial" w:cs="Arial"/>
          <w:color w:val="auto"/>
        </w:rPr>
        <w:t xml:space="preserve"> and all other applicable terms and conditions of the </w:t>
      </w:r>
      <w:r w:rsidR="00EE6E4F" w:rsidRPr="00DD461D">
        <w:rPr>
          <w:rFonts w:ascii="Arial" w:hAnsi="Arial" w:cs="Arial"/>
          <w:color w:val="auto"/>
        </w:rPr>
        <w:t xml:space="preserve">CCO </w:t>
      </w:r>
      <w:r w:rsidRPr="00DD461D">
        <w:rPr>
          <w:rFonts w:ascii="Arial" w:hAnsi="Arial" w:cs="Arial"/>
          <w:color w:val="auto"/>
        </w:rPr>
        <w:t>Contract</w:t>
      </w:r>
      <w:r w:rsidR="00EE6E4F" w:rsidRPr="00DD461D">
        <w:rPr>
          <w:rFonts w:ascii="Arial" w:hAnsi="Arial" w:cs="Arial"/>
          <w:color w:val="auto"/>
        </w:rPr>
        <w:t>s</w:t>
      </w:r>
      <w:r w:rsidRPr="00DD461D">
        <w:rPr>
          <w:rFonts w:ascii="Arial" w:hAnsi="Arial" w:cs="Arial"/>
          <w:color w:val="auto"/>
        </w:rPr>
        <w:t xml:space="preserve"> relating to Subcontractors and Subcontracts; and</w:t>
      </w:r>
    </w:p>
    <w:p w14:paraId="03599BDC" w14:textId="7777777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As required by Exhibit B, Part 4, Section 12, Paragraph a, Subparagraphs (13-16), the CCO has conducted a formal compliance and performance review of each current (not new) Subcontractor and documented the results in a Subcontractor Performance Report or Medicare Compliance Review within the last (i) twelve months for all High-risk Subcontractors and (ii) three years for all Medium or Low risk Subcontractors; and</w:t>
      </w:r>
    </w:p>
    <w:p w14:paraId="5C1AAD24" w14:textId="1BECB42C" w:rsidR="00905C6B" w:rsidRPr="00765EF9" w:rsidRDefault="00DD40F7" w:rsidP="00765EF9">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The information included in the Subcontractor and Delegated Work Report and submitted to OHA with this Attestation has been reviewed for compliance and content and is true and accurate.</w:t>
      </w:r>
    </w:p>
    <w:p w14:paraId="3F4CFA66" w14:textId="77777777" w:rsidR="00905C6B" w:rsidRPr="00DD461D" w:rsidRDefault="00905C6B" w:rsidP="00905C6B">
      <w:pPr>
        <w:pStyle w:val="text1"/>
        <w:tabs>
          <w:tab w:val="right" w:pos="1080"/>
          <w:tab w:val="left" w:pos="1260"/>
        </w:tabs>
        <w:spacing w:before="200" w:line="312" w:lineRule="auto"/>
        <w:ind w:left="1080"/>
        <w:rPr>
          <w:rFonts w:ascii="Arial" w:hAnsi="Arial" w:cs="Arial"/>
          <w:color w:val="auto"/>
        </w:rPr>
      </w:pPr>
    </w:p>
    <w:p w14:paraId="349CA2FF" w14:textId="77777777" w:rsidR="00F37392" w:rsidRPr="00DD461D" w:rsidRDefault="00F37392" w:rsidP="00DD40F7">
      <w:pPr>
        <w:pStyle w:val="text1"/>
        <w:tabs>
          <w:tab w:val="right" w:pos="1080"/>
          <w:tab w:val="left" w:pos="1260"/>
        </w:tabs>
        <w:spacing w:before="0" w:line="240" w:lineRule="auto"/>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4"/>
        <w:gridCol w:w="277"/>
        <w:gridCol w:w="2914"/>
        <w:gridCol w:w="1613"/>
        <w:gridCol w:w="277"/>
        <w:gridCol w:w="1755"/>
      </w:tblGrid>
      <w:tr w:rsidR="00905C6B" w:rsidRPr="008510A1" w14:paraId="4C0CE874" w14:textId="77777777" w:rsidTr="00EE13D5">
        <w:trPr>
          <w:trHeight w:val="432"/>
        </w:trPr>
        <w:tc>
          <w:tcPr>
            <w:tcW w:w="10440" w:type="dxa"/>
            <w:gridSpan w:val="7"/>
            <w:tcBorders>
              <w:top w:val="nil"/>
              <w:left w:val="nil"/>
              <w:bottom w:val="nil"/>
              <w:right w:val="nil"/>
            </w:tcBorders>
            <w:shd w:val="clear" w:color="auto" w:fill="auto"/>
            <w:tcMar>
              <w:top w:w="29" w:type="dxa"/>
              <w:left w:w="115" w:type="dxa"/>
              <w:bottom w:w="29" w:type="dxa"/>
              <w:right w:w="115" w:type="dxa"/>
            </w:tcMar>
            <w:vAlign w:val="bottom"/>
          </w:tcPr>
          <w:p w14:paraId="421714B7" w14:textId="77777777" w:rsidR="00905C6B" w:rsidRPr="008510A1" w:rsidRDefault="00905C6B" w:rsidP="00EE13D5">
            <w:pPr>
              <w:spacing w:before="0" w:line="240" w:lineRule="auto"/>
              <w:ind w:left="0"/>
              <w:rPr>
                <w:b/>
                <w:sz w:val="24"/>
                <w:szCs w:val="24"/>
              </w:rPr>
            </w:pPr>
            <w:r>
              <w:rPr>
                <w:b/>
                <w:sz w:val="24"/>
                <w:szCs w:val="24"/>
              </w:rPr>
              <w:t>CCO</w:t>
            </w:r>
          </w:p>
          <w:p w14:paraId="0A8283F4" w14:textId="77777777" w:rsidR="00905C6B" w:rsidRPr="008510A1" w:rsidRDefault="00905C6B" w:rsidP="00EE13D5">
            <w:pPr>
              <w:spacing w:before="0" w:line="240" w:lineRule="auto"/>
              <w:ind w:left="0"/>
              <w:rPr>
                <w:sz w:val="24"/>
                <w:szCs w:val="24"/>
              </w:rPr>
            </w:pPr>
          </w:p>
        </w:tc>
      </w:tr>
      <w:tr w:rsidR="00905C6B" w:rsidRPr="008510A1" w14:paraId="5E2069AB" w14:textId="77777777" w:rsidTr="00EE13D5">
        <w:trPr>
          <w:trHeight w:val="576"/>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263E888D" w14:textId="77777777" w:rsidR="00905C6B" w:rsidRPr="008510A1" w:rsidRDefault="00905C6B" w:rsidP="00EE13D5">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48095DF7" w14:textId="77777777" w:rsidR="00905C6B" w:rsidRPr="008510A1" w:rsidRDefault="00905C6B" w:rsidP="00EE13D5">
            <w:pPr>
              <w:spacing w:before="0" w:line="240" w:lineRule="auto"/>
              <w:rPr>
                <w:sz w:val="24"/>
                <w:szCs w:val="24"/>
              </w:rPr>
            </w:pPr>
          </w:p>
        </w:tc>
        <w:tc>
          <w:tcPr>
            <w:tcW w:w="4527"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2A66B748" w14:textId="77777777" w:rsidR="00905C6B" w:rsidRPr="008510A1" w:rsidRDefault="00905C6B" w:rsidP="00EE13D5">
            <w:pPr>
              <w:spacing w:before="0" w:line="240" w:lineRule="auto"/>
              <w:rPr>
                <w:sz w:val="24"/>
                <w:szCs w:val="24"/>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419203DF" w14:textId="77777777" w:rsidR="00905C6B" w:rsidRPr="008510A1" w:rsidRDefault="00905C6B" w:rsidP="00EE13D5">
            <w:pPr>
              <w:spacing w:before="0" w:line="240" w:lineRule="auto"/>
              <w:rPr>
                <w:sz w:val="24"/>
                <w:szCs w:val="24"/>
              </w:rPr>
            </w:pPr>
          </w:p>
        </w:tc>
        <w:tc>
          <w:tcPr>
            <w:tcW w:w="1755"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19AB5D21" w14:textId="77777777" w:rsidR="00905C6B" w:rsidRPr="008510A1" w:rsidRDefault="00905C6B" w:rsidP="00EE13D5">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905C6B" w:rsidRPr="008510A1" w14:paraId="296177FC" w14:textId="77777777" w:rsidTr="00EE13D5">
        <w:trPr>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1C82A52F" w14:textId="77777777" w:rsidR="00905C6B" w:rsidRPr="008510A1" w:rsidRDefault="00905C6B" w:rsidP="00EE13D5">
            <w:pPr>
              <w:spacing w:before="0" w:line="240" w:lineRule="auto"/>
              <w:ind w:left="-30"/>
              <w:rPr>
                <w:sz w:val="24"/>
                <w:szCs w:val="24"/>
              </w:rPr>
            </w:pPr>
            <w:r w:rsidRPr="008510A1">
              <w:rPr>
                <w:sz w:val="24"/>
                <w:szCs w:val="24"/>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5B07AA4E" w14:textId="77777777" w:rsidR="00905C6B" w:rsidRPr="008510A1" w:rsidRDefault="00905C6B" w:rsidP="00EE13D5">
            <w:pPr>
              <w:spacing w:before="0" w:line="240" w:lineRule="auto"/>
              <w:rPr>
                <w:sz w:val="24"/>
                <w:szCs w:val="24"/>
              </w:rPr>
            </w:pPr>
          </w:p>
        </w:tc>
        <w:tc>
          <w:tcPr>
            <w:tcW w:w="4527"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501D4EF2" w14:textId="77777777" w:rsidR="00905C6B" w:rsidRPr="008510A1" w:rsidRDefault="00905C6B" w:rsidP="00EE13D5">
            <w:pPr>
              <w:spacing w:before="0" w:line="240" w:lineRule="auto"/>
              <w:ind w:left="0"/>
              <w:rPr>
                <w:sz w:val="24"/>
                <w:szCs w:val="24"/>
              </w:rPr>
            </w:pPr>
            <w:r w:rsidRPr="008510A1">
              <w:rPr>
                <w:sz w:val="24"/>
                <w:szCs w:val="24"/>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0F6A873D" w14:textId="77777777" w:rsidR="00905C6B" w:rsidRPr="008510A1" w:rsidRDefault="00905C6B" w:rsidP="00EE13D5">
            <w:pPr>
              <w:spacing w:before="0" w:line="240" w:lineRule="auto"/>
              <w:rPr>
                <w:sz w:val="24"/>
                <w:szCs w:val="24"/>
              </w:rPr>
            </w:pPr>
          </w:p>
        </w:tc>
        <w:tc>
          <w:tcPr>
            <w:tcW w:w="1755" w:type="dxa"/>
            <w:tcBorders>
              <w:top w:val="single" w:sz="4" w:space="0" w:color="auto"/>
              <w:left w:val="nil"/>
              <w:bottom w:val="nil"/>
              <w:right w:val="nil"/>
            </w:tcBorders>
            <w:shd w:val="clear" w:color="auto" w:fill="auto"/>
            <w:tcMar>
              <w:top w:w="29" w:type="dxa"/>
              <w:left w:w="115" w:type="dxa"/>
              <w:bottom w:w="29" w:type="dxa"/>
              <w:right w:w="115" w:type="dxa"/>
            </w:tcMar>
          </w:tcPr>
          <w:p w14:paraId="04D2E32A" w14:textId="77777777" w:rsidR="00905C6B" w:rsidRPr="008510A1" w:rsidRDefault="00905C6B" w:rsidP="00EE13D5">
            <w:pPr>
              <w:spacing w:before="0" w:line="240" w:lineRule="auto"/>
              <w:ind w:left="0"/>
              <w:rPr>
                <w:sz w:val="24"/>
                <w:szCs w:val="24"/>
              </w:rPr>
            </w:pPr>
            <w:r w:rsidRPr="008510A1">
              <w:rPr>
                <w:sz w:val="24"/>
                <w:szCs w:val="24"/>
              </w:rPr>
              <w:t>Date</w:t>
            </w:r>
          </w:p>
        </w:tc>
      </w:tr>
      <w:tr w:rsidR="00905C6B" w:rsidRPr="008510A1" w14:paraId="1B9D4E41" w14:textId="77777777" w:rsidTr="00EE13D5">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val="restart"/>
            <w:tcBorders>
              <w:top w:val="nil"/>
              <w:left w:val="nil"/>
              <w:bottom w:val="nil"/>
              <w:right w:val="nil"/>
            </w:tcBorders>
            <w:shd w:val="clear" w:color="auto" w:fill="auto"/>
          </w:tcPr>
          <w:p w14:paraId="1B44BB17" w14:textId="77777777" w:rsidR="00905C6B" w:rsidRPr="008510A1" w:rsidRDefault="00905C6B" w:rsidP="00EE13D5">
            <w:pPr>
              <w:spacing w:before="0" w:line="240" w:lineRule="auto"/>
              <w:ind w:left="0"/>
              <w:rPr>
                <w:sz w:val="24"/>
                <w:szCs w:val="24"/>
              </w:rPr>
            </w:pPr>
            <w:r w:rsidRPr="008510A1">
              <w:rPr>
                <w:i/>
                <w:iCs/>
                <w:sz w:val="24"/>
                <w:szCs w:val="24"/>
              </w:rPr>
              <w:t>Authority of above signer:</w:t>
            </w:r>
          </w:p>
        </w:tc>
        <w:tc>
          <w:tcPr>
            <w:tcW w:w="3645" w:type="dxa"/>
            <w:gridSpan w:val="3"/>
            <w:tcBorders>
              <w:top w:val="nil"/>
              <w:left w:val="nil"/>
              <w:bottom w:val="nil"/>
              <w:right w:val="nil"/>
            </w:tcBorders>
            <w:shd w:val="clear" w:color="auto" w:fill="auto"/>
          </w:tcPr>
          <w:p w14:paraId="36CA3234" w14:textId="11C065E9" w:rsidR="00905C6B" w:rsidRPr="008510A1" w:rsidRDefault="00905C6B" w:rsidP="00EE13D5">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ed w:val="0"/>
                  </w:checkBox>
                </w:ffData>
              </w:fldChar>
            </w:r>
            <w:r w:rsidRPr="008510A1">
              <w:rPr>
                <w:sz w:val="24"/>
                <w:szCs w:val="24"/>
              </w:rPr>
              <w:instrText xml:space="preserve"> FORMCHECKBOX </w:instrText>
            </w:r>
            <w:r w:rsidR="00537BB1">
              <w:rPr>
                <w:sz w:val="24"/>
                <w:szCs w:val="24"/>
              </w:rPr>
            </w:r>
            <w:r w:rsidR="00537BB1">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tcBorders>
              <w:top w:val="nil"/>
              <w:left w:val="nil"/>
              <w:bottom w:val="nil"/>
              <w:right w:val="nil"/>
            </w:tcBorders>
            <w:shd w:val="clear" w:color="auto" w:fill="auto"/>
          </w:tcPr>
          <w:p w14:paraId="05F4CE5C" w14:textId="77777777" w:rsidR="00905C6B" w:rsidRPr="008510A1" w:rsidRDefault="00905C6B" w:rsidP="00EE13D5">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537BB1">
              <w:rPr>
                <w:sz w:val="24"/>
                <w:szCs w:val="24"/>
              </w:rPr>
            </w:r>
            <w:r w:rsidR="00537BB1">
              <w:rPr>
                <w:sz w:val="24"/>
                <w:szCs w:val="24"/>
              </w:rPr>
              <w:fldChar w:fldCharType="separate"/>
            </w:r>
            <w:r w:rsidRPr="008510A1">
              <w:rPr>
                <w:sz w:val="24"/>
                <w:szCs w:val="24"/>
              </w:rPr>
              <w:fldChar w:fldCharType="end"/>
            </w:r>
            <w:r w:rsidRPr="008510A1">
              <w:rPr>
                <w:sz w:val="24"/>
                <w:szCs w:val="24"/>
              </w:rPr>
              <w:t xml:space="preserve"> Chief Financial Officer</w:t>
            </w:r>
          </w:p>
        </w:tc>
      </w:tr>
      <w:tr w:rsidR="00905C6B" w:rsidRPr="008510A1" w14:paraId="181A1D99" w14:textId="77777777" w:rsidTr="0033750D">
        <w:tblPrEx>
          <w:tblBorders>
            <w:insideH w:val="single" w:sz="6" w:space="0" w:color="auto"/>
            <w:insideV w:val="single" w:sz="6" w:space="0" w:color="auto"/>
          </w:tblBorders>
          <w:tblCellMar>
            <w:top w:w="29" w:type="dxa"/>
            <w:left w:w="115" w:type="dxa"/>
            <w:bottom w:w="29" w:type="dxa"/>
            <w:right w:w="115" w:type="dxa"/>
          </w:tblCellMar>
        </w:tblPrEx>
        <w:trPr>
          <w:trHeight w:val="699"/>
        </w:trPr>
        <w:tc>
          <w:tcPr>
            <w:tcW w:w="3150" w:type="dxa"/>
            <w:vMerge/>
            <w:tcBorders>
              <w:top w:val="nil"/>
              <w:left w:val="nil"/>
              <w:bottom w:val="nil"/>
              <w:right w:val="nil"/>
            </w:tcBorders>
            <w:shd w:val="clear" w:color="auto" w:fill="auto"/>
          </w:tcPr>
          <w:p w14:paraId="7CCFDB3E" w14:textId="77777777" w:rsidR="00905C6B" w:rsidRPr="008510A1" w:rsidRDefault="00905C6B" w:rsidP="00EE13D5">
            <w:pPr>
              <w:spacing w:before="0" w:line="240" w:lineRule="auto"/>
              <w:rPr>
                <w:sz w:val="24"/>
                <w:szCs w:val="24"/>
              </w:rPr>
            </w:pPr>
          </w:p>
        </w:tc>
        <w:tc>
          <w:tcPr>
            <w:tcW w:w="7290" w:type="dxa"/>
            <w:gridSpan w:val="6"/>
            <w:tcBorders>
              <w:top w:val="nil"/>
              <w:left w:val="nil"/>
              <w:bottom w:val="nil"/>
              <w:right w:val="nil"/>
            </w:tcBorders>
            <w:shd w:val="clear" w:color="auto" w:fill="auto"/>
          </w:tcPr>
          <w:p w14:paraId="4D1ACC3D" w14:textId="77777777" w:rsidR="00905C6B" w:rsidRPr="008510A1" w:rsidRDefault="00905C6B" w:rsidP="00EE13D5">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537BB1">
              <w:rPr>
                <w:sz w:val="24"/>
                <w:szCs w:val="24"/>
              </w:rPr>
            </w:r>
            <w:r w:rsidR="00537BB1">
              <w:rPr>
                <w:sz w:val="24"/>
                <w:szCs w:val="24"/>
              </w:rPr>
              <w:fldChar w:fldCharType="separate"/>
            </w:r>
            <w:r w:rsidRPr="008510A1">
              <w:rPr>
                <w:sz w:val="24"/>
                <w:szCs w:val="24"/>
              </w:rPr>
              <w:fldChar w:fldCharType="end"/>
            </w:r>
            <w:r>
              <w:rPr>
                <w:sz w:val="24"/>
                <w:szCs w:val="24"/>
              </w:rPr>
              <w:t xml:space="preserve"> </w:t>
            </w:r>
            <w:r w:rsidRPr="008510A1">
              <w:rPr>
                <w:sz w:val="24"/>
                <w:szCs w:val="24"/>
              </w:rPr>
              <w:t>Employee with delegated authority as designated by the</w:t>
            </w:r>
            <w:r>
              <w:rPr>
                <w:sz w:val="24"/>
                <w:szCs w:val="24"/>
              </w:rPr>
              <w:t xml:space="preserve"> </w:t>
            </w:r>
            <w:r>
              <w:rPr>
                <w:sz w:val="24"/>
                <w:szCs w:val="24"/>
              </w:rPr>
              <w:tab/>
            </w:r>
            <w:r w:rsidRPr="008510A1">
              <w:rPr>
                <w:sz w:val="24"/>
                <w:szCs w:val="24"/>
              </w:rPr>
              <w:t>“Delegation Authorization and Signature Form”</w:t>
            </w:r>
          </w:p>
        </w:tc>
      </w:tr>
    </w:tbl>
    <w:p w14:paraId="2B37AED2" w14:textId="77777777" w:rsidR="00DE4880" w:rsidRPr="00213FC0" w:rsidRDefault="00DE4880" w:rsidP="00DD461D">
      <w:pPr>
        <w:ind w:left="0"/>
      </w:pPr>
    </w:p>
    <w:sectPr w:rsidR="00DE4880" w:rsidRPr="00213FC0" w:rsidSect="00CE36D8">
      <w:headerReference w:type="default" r:id="rId18"/>
      <w:type w:val="continuous"/>
      <w:pgSz w:w="12240" w:h="15840" w:code="1"/>
      <w:pgMar w:top="-145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CA0D" w14:textId="77777777" w:rsidR="00797A73" w:rsidRDefault="00797A73" w:rsidP="00782D79">
      <w:r>
        <w:separator/>
      </w:r>
    </w:p>
    <w:p w14:paraId="1B04475E" w14:textId="77777777" w:rsidR="00797A73" w:rsidRDefault="00797A73" w:rsidP="00782D79"/>
  </w:endnote>
  <w:endnote w:type="continuationSeparator" w:id="0">
    <w:p w14:paraId="44FE157D" w14:textId="77777777" w:rsidR="00797A73" w:rsidRDefault="00797A73" w:rsidP="00782D79">
      <w:r>
        <w:continuationSeparator/>
      </w:r>
    </w:p>
    <w:p w14:paraId="628B2B4F" w14:textId="77777777" w:rsidR="00797A73" w:rsidRDefault="00797A73" w:rsidP="00782D79"/>
  </w:endnote>
  <w:endnote w:type="continuationNotice" w:id="1">
    <w:p w14:paraId="51C70116" w14:textId="77777777" w:rsidR="00797A73" w:rsidRDefault="00797A73" w:rsidP="00782D79"/>
    <w:p w14:paraId="5A818D3F" w14:textId="77777777" w:rsidR="00797A73" w:rsidRDefault="00797A73"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URW">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553C" w14:textId="5F6A9351" w:rsidR="0072173C" w:rsidRPr="00DD461D" w:rsidRDefault="00331B42" w:rsidP="00331B42">
    <w:pPr>
      <w:pStyle w:val="Footer"/>
      <w:jc w:val="left"/>
      <w:rPr>
        <w:sz w:val="24"/>
        <w:szCs w:val="24"/>
      </w:rPr>
    </w:pPr>
    <w:r w:rsidRPr="00DD461D">
      <w:rPr>
        <w:sz w:val="24"/>
        <w:szCs w:val="24"/>
      </w:rPr>
      <w:tab/>
    </w:r>
    <w:r w:rsidR="00F507AB" w:rsidRPr="00DD461D">
      <w:rPr>
        <w:sz w:val="24"/>
        <w:szCs w:val="24"/>
      </w:rPr>
      <w:fldChar w:fldCharType="begin"/>
    </w:r>
    <w:r w:rsidR="00F507AB" w:rsidRPr="00DD461D">
      <w:rPr>
        <w:sz w:val="24"/>
        <w:szCs w:val="24"/>
      </w:rPr>
      <w:instrText xml:space="preserve"> PAGE   \* MERGEFORMAT </w:instrText>
    </w:r>
    <w:r w:rsidR="00F507AB" w:rsidRPr="00DD461D">
      <w:rPr>
        <w:sz w:val="24"/>
        <w:szCs w:val="24"/>
      </w:rPr>
      <w:fldChar w:fldCharType="separate"/>
    </w:r>
    <w:r w:rsidR="00F507AB" w:rsidRPr="00DD461D">
      <w:rPr>
        <w:sz w:val="24"/>
        <w:szCs w:val="24"/>
      </w:rPr>
      <w:t>1</w:t>
    </w:r>
    <w:r w:rsidR="00F507AB" w:rsidRPr="00DD461D">
      <w:rPr>
        <w:sz w:val="24"/>
        <w:szCs w:val="24"/>
      </w:rPr>
      <w:fldChar w:fldCharType="end"/>
    </w:r>
    <w:r w:rsidR="00F507AB" w:rsidRPr="00DD461D">
      <w:rPr>
        <w:sz w:val="24"/>
        <w:szCs w:val="24"/>
      </w:rPr>
      <w:t xml:space="preserve"> of </w:t>
    </w:r>
    <w:r w:rsidR="00A21B28" w:rsidRPr="00DD461D">
      <w:rPr>
        <w:sz w:val="24"/>
        <w:szCs w:val="24"/>
      </w:rPr>
      <w:fldChar w:fldCharType="begin"/>
    </w:r>
    <w:r w:rsidR="00A21B28" w:rsidRPr="00DD461D">
      <w:rPr>
        <w:sz w:val="24"/>
        <w:szCs w:val="24"/>
      </w:rPr>
      <w:instrText xml:space="preserve"> NUMPAGES  \* Arabic  \* MERGEFORMAT </w:instrText>
    </w:r>
    <w:r w:rsidR="00A21B28" w:rsidRPr="00DD461D">
      <w:rPr>
        <w:sz w:val="24"/>
        <w:szCs w:val="24"/>
      </w:rPr>
      <w:fldChar w:fldCharType="separate"/>
    </w:r>
    <w:r w:rsidR="00F507AB" w:rsidRPr="00DD461D">
      <w:rPr>
        <w:sz w:val="24"/>
        <w:szCs w:val="24"/>
      </w:rPr>
      <w:t>2</w:t>
    </w:r>
    <w:r w:rsidR="00A21B28" w:rsidRPr="00DD461D">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533A" w14:textId="77777777" w:rsidR="00B84072" w:rsidRPr="00F507AB" w:rsidRDefault="00B84072" w:rsidP="00F507AB">
    <w:pPr>
      <w:pStyle w:val="Footer"/>
    </w:pPr>
    <w:r w:rsidRPr="00F507AB">
      <w:t>Enter Street Address, City, State, ZIP | Voice: Enter phone | Fax: Enter fax</w:t>
    </w:r>
  </w:p>
  <w:p w14:paraId="7D432C52" w14:textId="032EA639" w:rsidR="00F77C55" w:rsidRPr="00F507AB" w:rsidRDefault="00B84072" w:rsidP="00F507AB">
    <w:pPr>
      <w:pStyle w:val="Footer"/>
    </w:pPr>
    <w:r w:rsidRPr="00F507AB">
      <w:t>All relay calls accepted | Enter website (URL)</w:t>
    </w:r>
  </w:p>
  <w:p w14:paraId="4BD3D495" w14:textId="7766DA9C" w:rsidR="0072173C" w:rsidRPr="00F507AB" w:rsidRDefault="0072173C" w:rsidP="00F507AB">
    <w:pPr>
      <w:pStyle w:val="Footer"/>
    </w:pPr>
    <w:r w:rsidRPr="00F507AB">
      <w:fldChar w:fldCharType="begin"/>
    </w:r>
    <w:r w:rsidRPr="00F507AB">
      <w:instrText xml:space="preserve"> PAGE   \* MERGEFORMAT </w:instrText>
    </w:r>
    <w:r w:rsidRPr="00F507AB">
      <w:fldChar w:fldCharType="separate"/>
    </w:r>
    <w:r w:rsidRPr="00F507AB">
      <w:t>1</w:t>
    </w:r>
    <w:r w:rsidRPr="00F507AB">
      <w:fldChar w:fldCharType="end"/>
    </w:r>
    <w:r w:rsidRPr="00F507AB">
      <w:t xml:space="preserve"> of </w:t>
    </w:r>
    <w:fldSimple w:instr=" NUMPAGES  \* Arabic  \* MERGEFORMAT ">
      <w:r w:rsidRPr="00F507AB">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1E39" w14:textId="77777777" w:rsidR="00797A73" w:rsidRDefault="00797A73" w:rsidP="00782D79">
      <w:r>
        <w:separator/>
      </w:r>
    </w:p>
    <w:p w14:paraId="53A33D5C" w14:textId="77777777" w:rsidR="00797A73" w:rsidRDefault="00797A73" w:rsidP="00782D79"/>
  </w:footnote>
  <w:footnote w:type="continuationSeparator" w:id="0">
    <w:p w14:paraId="191EA40B" w14:textId="77777777" w:rsidR="00797A73" w:rsidRDefault="00797A73" w:rsidP="00782D79">
      <w:r>
        <w:continuationSeparator/>
      </w:r>
    </w:p>
    <w:p w14:paraId="4787ECA6" w14:textId="77777777" w:rsidR="00797A73" w:rsidRDefault="00797A73" w:rsidP="00782D79"/>
  </w:footnote>
  <w:footnote w:type="continuationNotice" w:id="1">
    <w:p w14:paraId="2720C915" w14:textId="77777777" w:rsidR="00797A73" w:rsidRDefault="00797A73" w:rsidP="00782D79"/>
    <w:p w14:paraId="2FCEF4BC" w14:textId="77777777" w:rsidR="00797A73" w:rsidRDefault="00797A73"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998B" w14:textId="7FFA5989" w:rsidR="00DC4F2D" w:rsidRDefault="00537BB1">
    <w:r>
      <w:pict w14:anchorId="4249D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9" o:spid="_x0000_s1029" type="#_x0000_t75" style="position:absolute;left:0;text-align:left;margin-left:0;margin-top:0;width:468pt;height:468pt;z-index:-251658239;mso-position-horizontal:center;mso-position-horizontal-relative:margin;mso-position-vertical:center;mso-position-vertical-relative:margin" o:allowincell="f">
          <v:imagedata r:id="rId1" o:title="state se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1EC7" w14:textId="254DC4C5" w:rsidR="00DC4F2D" w:rsidRDefault="00DC4F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8CA5" w14:textId="27876046" w:rsidR="00172CC3" w:rsidRDefault="00537BB1">
    <w:r>
      <w:pict w14:anchorId="0F851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8" o:spid="_x0000_s1028" type="#_x0000_t75" style="position:absolute;left:0;text-align:left;margin-left:0;margin-top:0;width:468pt;height:468pt;z-index:-251658240;mso-position-horizontal:center;mso-position-horizontal-relative:margin;mso-position-vertical:center;mso-position-vertical-relative:margin" o:allowincell="f">
          <v:imagedata r:id="rId1" o:title="state se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D251" w14:textId="33827E5A" w:rsidR="00CE36D8" w:rsidRPr="0072173C" w:rsidRDefault="00CE36D8" w:rsidP="00721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9DD1E36"/>
    <w:multiLevelType w:val="hybridMultilevel"/>
    <w:tmpl w:val="FF446C60"/>
    <w:lvl w:ilvl="0" w:tplc="CE02ACB0">
      <w:start w:val="1"/>
      <w:numFmt w:val="lowerLetter"/>
      <w:lvlText w:val="%1."/>
      <w:lvlJc w:val="left"/>
      <w:pPr>
        <w:ind w:left="360" w:hanging="360"/>
      </w:pPr>
      <w:rPr>
        <w:rFonts w:hint="default"/>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955401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25630"/>
    <w:rsid w:val="00032BEC"/>
    <w:rsid w:val="00041B2E"/>
    <w:rsid w:val="0004263D"/>
    <w:rsid w:val="0005373E"/>
    <w:rsid w:val="00057801"/>
    <w:rsid w:val="00060C8B"/>
    <w:rsid w:val="00062A55"/>
    <w:rsid w:val="0006403E"/>
    <w:rsid w:val="00067B31"/>
    <w:rsid w:val="0007343F"/>
    <w:rsid w:val="00074916"/>
    <w:rsid w:val="000751D4"/>
    <w:rsid w:val="00077565"/>
    <w:rsid w:val="00082E0B"/>
    <w:rsid w:val="00083487"/>
    <w:rsid w:val="000A0FB4"/>
    <w:rsid w:val="000A4FB0"/>
    <w:rsid w:val="000A5682"/>
    <w:rsid w:val="000B4880"/>
    <w:rsid w:val="000B778A"/>
    <w:rsid w:val="000B77DF"/>
    <w:rsid w:val="000C00CB"/>
    <w:rsid w:val="000C1471"/>
    <w:rsid w:val="000C1C28"/>
    <w:rsid w:val="000C6783"/>
    <w:rsid w:val="000D0AF2"/>
    <w:rsid w:val="000D1229"/>
    <w:rsid w:val="000D3710"/>
    <w:rsid w:val="000D5656"/>
    <w:rsid w:val="000E247B"/>
    <w:rsid w:val="000E7379"/>
    <w:rsid w:val="000F350C"/>
    <w:rsid w:val="000F7324"/>
    <w:rsid w:val="0011683D"/>
    <w:rsid w:val="001255B3"/>
    <w:rsid w:val="0012719F"/>
    <w:rsid w:val="0014263E"/>
    <w:rsid w:val="0016149E"/>
    <w:rsid w:val="0016510F"/>
    <w:rsid w:val="0016601F"/>
    <w:rsid w:val="00172CC3"/>
    <w:rsid w:val="00172EE2"/>
    <w:rsid w:val="00174E6B"/>
    <w:rsid w:val="0017534F"/>
    <w:rsid w:val="00184D6B"/>
    <w:rsid w:val="001859E7"/>
    <w:rsid w:val="00187453"/>
    <w:rsid w:val="00195F6C"/>
    <w:rsid w:val="001A4271"/>
    <w:rsid w:val="001B0202"/>
    <w:rsid w:val="001C5817"/>
    <w:rsid w:val="001D1E2F"/>
    <w:rsid w:val="001E15D1"/>
    <w:rsid w:val="001E6EC9"/>
    <w:rsid w:val="001F1838"/>
    <w:rsid w:val="00200103"/>
    <w:rsid w:val="00200C6E"/>
    <w:rsid w:val="002119D7"/>
    <w:rsid w:val="00213FC0"/>
    <w:rsid w:val="00216C13"/>
    <w:rsid w:val="00216C3F"/>
    <w:rsid w:val="002204E2"/>
    <w:rsid w:val="0022769A"/>
    <w:rsid w:val="00233B19"/>
    <w:rsid w:val="00234534"/>
    <w:rsid w:val="00245A55"/>
    <w:rsid w:val="00252794"/>
    <w:rsid w:val="002542C4"/>
    <w:rsid w:val="00264AA8"/>
    <w:rsid w:val="0026554E"/>
    <w:rsid w:val="00267DD0"/>
    <w:rsid w:val="00271D57"/>
    <w:rsid w:val="00273925"/>
    <w:rsid w:val="00277C0B"/>
    <w:rsid w:val="00280857"/>
    <w:rsid w:val="0028357F"/>
    <w:rsid w:val="00291B35"/>
    <w:rsid w:val="002B6ADD"/>
    <w:rsid w:val="002C4DD2"/>
    <w:rsid w:val="002C60B2"/>
    <w:rsid w:val="002D0733"/>
    <w:rsid w:val="002D5A91"/>
    <w:rsid w:val="002E16F7"/>
    <w:rsid w:val="002E37B6"/>
    <w:rsid w:val="002E5587"/>
    <w:rsid w:val="002F15C4"/>
    <w:rsid w:val="002F3F4C"/>
    <w:rsid w:val="002F55BB"/>
    <w:rsid w:val="002F7E40"/>
    <w:rsid w:val="00306346"/>
    <w:rsid w:val="00325B81"/>
    <w:rsid w:val="00325CF6"/>
    <w:rsid w:val="00326440"/>
    <w:rsid w:val="00327B04"/>
    <w:rsid w:val="00331B42"/>
    <w:rsid w:val="00332EC7"/>
    <w:rsid w:val="00335453"/>
    <w:rsid w:val="0033750D"/>
    <w:rsid w:val="00337A69"/>
    <w:rsid w:val="00344964"/>
    <w:rsid w:val="00347FD2"/>
    <w:rsid w:val="00360B9D"/>
    <w:rsid w:val="003618A4"/>
    <w:rsid w:val="003668DF"/>
    <w:rsid w:val="00366DE6"/>
    <w:rsid w:val="003859E0"/>
    <w:rsid w:val="0039075B"/>
    <w:rsid w:val="00396D07"/>
    <w:rsid w:val="00396F1E"/>
    <w:rsid w:val="003B158B"/>
    <w:rsid w:val="003B64E8"/>
    <w:rsid w:val="003C1977"/>
    <w:rsid w:val="003C1D53"/>
    <w:rsid w:val="003C6104"/>
    <w:rsid w:val="003C66F4"/>
    <w:rsid w:val="003D6495"/>
    <w:rsid w:val="003D72CA"/>
    <w:rsid w:val="003D7E6A"/>
    <w:rsid w:val="003E1832"/>
    <w:rsid w:val="003E2FDB"/>
    <w:rsid w:val="003E3249"/>
    <w:rsid w:val="003E7AD4"/>
    <w:rsid w:val="003F5FEE"/>
    <w:rsid w:val="004055E2"/>
    <w:rsid w:val="004100F8"/>
    <w:rsid w:val="00420671"/>
    <w:rsid w:val="0042628D"/>
    <w:rsid w:val="004316F6"/>
    <w:rsid w:val="004321E2"/>
    <w:rsid w:val="00432549"/>
    <w:rsid w:val="004339F3"/>
    <w:rsid w:val="004442F2"/>
    <w:rsid w:val="00455C82"/>
    <w:rsid w:val="00457049"/>
    <w:rsid w:val="00457F62"/>
    <w:rsid w:val="0046056D"/>
    <w:rsid w:val="00461921"/>
    <w:rsid w:val="004635C1"/>
    <w:rsid w:val="00471C48"/>
    <w:rsid w:val="00476F25"/>
    <w:rsid w:val="00484CAF"/>
    <w:rsid w:val="00484FAF"/>
    <w:rsid w:val="004869DA"/>
    <w:rsid w:val="00487120"/>
    <w:rsid w:val="0049154F"/>
    <w:rsid w:val="00491EBB"/>
    <w:rsid w:val="00494A41"/>
    <w:rsid w:val="004A4AC0"/>
    <w:rsid w:val="004A52FD"/>
    <w:rsid w:val="004C7316"/>
    <w:rsid w:val="004D3011"/>
    <w:rsid w:val="004D41B6"/>
    <w:rsid w:val="004E14A1"/>
    <w:rsid w:val="0050179B"/>
    <w:rsid w:val="0050222D"/>
    <w:rsid w:val="005032E0"/>
    <w:rsid w:val="0050661C"/>
    <w:rsid w:val="00506B0B"/>
    <w:rsid w:val="00513BBC"/>
    <w:rsid w:val="005171C8"/>
    <w:rsid w:val="005177D3"/>
    <w:rsid w:val="00526BB2"/>
    <w:rsid w:val="005323F7"/>
    <w:rsid w:val="00534280"/>
    <w:rsid w:val="00537BB1"/>
    <w:rsid w:val="00537F8D"/>
    <w:rsid w:val="005427EC"/>
    <w:rsid w:val="00544180"/>
    <w:rsid w:val="00550729"/>
    <w:rsid w:val="005575DB"/>
    <w:rsid w:val="00557A95"/>
    <w:rsid w:val="00571C08"/>
    <w:rsid w:val="00572485"/>
    <w:rsid w:val="00580F22"/>
    <w:rsid w:val="00583F43"/>
    <w:rsid w:val="005938B5"/>
    <w:rsid w:val="0059472C"/>
    <w:rsid w:val="005959A3"/>
    <w:rsid w:val="00595C43"/>
    <w:rsid w:val="005B3504"/>
    <w:rsid w:val="005B5AD4"/>
    <w:rsid w:val="005B67F7"/>
    <w:rsid w:val="005B7083"/>
    <w:rsid w:val="005C1D91"/>
    <w:rsid w:val="005C222A"/>
    <w:rsid w:val="005C6244"/>
    <w:rsid w:val="005D016B"/>
    <w:rsid w:val="005E301A"/>
    <w:rsid w:val="005E3EB7"/>
    <w:rsid w:val="005F438F"/>
    <w:rsid w:val="005F705D"/>
    <w:rsid w:val="00610603"/>
    <w:rsid w:val="00611B53"/>
    <w:rsid w:val="00612615"/>
    <w:rsid w:val="00614050"/>
    <w:rsid w:val="00616522"/>
    <w:rsid w:val="00616E9D"/>
    <w:rsid w:val="00643641"/>
    <w:rsid w:val="00645170"/>
    <w:rsid w:val="006516DB"/>
    <w:rsid w:val="00651965"/>
    <w:rsid w:val="00660405"/>
    <w:rsid w:val="00660751"/>
    <w:rsid w:val="006A7AA5"/>
    <w:rsid w:val="006C09EE"/>
    <w:rsid w:val="006C4CCF"/>
    <w:rsid w:val="006C73BB"/>
    <w:rsid w:val="006D1633"/>
    <w:rsid w:val="006D5875"/>
    <w:rsid w:val="006D7693"/>
    <w:rsid w:val="006E612C"/>
    <w:rsid w:val="006E79BE"/>
    <w:rsid w:val="006F3C71"/>
    <w:rsid w:val="00700D7C"/>
    <w:rsid w:val="00701583"/>
    <w:rsid w:val="00707F23"/>
    <w:rsid w:val="0072173C"/>
    <w:rsid w:val="007246D6"/>
    <w:rsid w:val="00727646"/>
    <w:rsid w:val="00732453"/>
    <w:rsid w:val="00732E44"/>
    <w:rsid w:val="00735108"/>
    <w:rsid w:val="0074003D"/>
    <w:rsid w:val="00740483"/>
    <w:rsid w:val="00747BC1"/>
    <w:rsid w:val="00752C8C"/>
    <w:rsid w:val="00761EFB"/>
    <w:rsid w:val="00762A98"/>
    <w:rsid w:val="00763DD7"/>
    <w:rsid w:val="00765EF9"/>
    <w:rsid w:val="00775A96"/>
    <w:rsid w:val="00777B0A"/>
    <w:rsid w:val="00782D79"/>
    <w:rsid w:val="0078490F"/>
    <w:rsid w:val="00793A06"/>
    <w:rsid w:val="00795837"/>
    <w:rsid w:val="00796C2B"/>
    <w:rsid w:val="00797A73"/>
    <w:rsid w:val="00797C0E"/>
    <w:rsid w:val="007A673D"/>
    <w:rsid w:val="007B6885"/>
    <w:rsid w:val="007B6A1E"/>
    <w:rsid w:val="007B6AFF"/>
    <w:rsid w:val="007C11B1"/>
    <w:rsid w:val="007C54C1"/>
    <w:rsid w:val="007F2983"/>
    <w:rsid w:val="007F656B"/>
    <w:rsid w:val="00804F15"/>
    <w:rsid w:val="00810AB2"/>
    <w:rsid w:val="00811A99"/>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B0315"/>
    <w:rsid w:val="008B6AB2"/>
    <w:rsid w:val="008D011A"/>
    <w:rsid w:val="008D26F1"/>
    <w:rsid w:val="008E2F39"/>
    <w:rsid w:val="008F58CA"/>
    <w:rsid w:val="008F608F"/>
    <w:rsid w:val="008F76C3"/>
    <w:rsid w:val="00905C6B"/>
    <w:rsid w:val="009465F3"/>
    <w:rsid w:val="00961095"/>
    <w:rsid w:val="00961449"/>
    <w:rsid w:val="0096698E"/>
    <w:rsid w:val="0097248F"/>
    <w:rsid w:val="009724A4"/>
    <w:rsid w:val="00972B98"/>
    <w:rsid w:val="00972CBE"/>
    <w:rsid w:val="0097454A"/>
    <w:rsid w:val="00975BBB"/>
    <w:rsid w:val="00992456"/>
    <w:rsid w:val="009A19DD"/>
    <w:rsid w:val="009A788A"/>
    <w:rsid w:val="009B0544"/>
    <w:rsid w:val="009C0E9A"/>
    <w:rsid w:val="009D75A0"/>
    <w:rsid w:val="009E43F8"/>
    <w:rsid w:val="009E4554"/>
    <w:rsid w:val="009E6DCF"/>
    <w:rsid w:val="009F72BE"/>
    <w:rsid w:val="00A02DDE"/>
    <w:rsid w:val="00A03EF0"/>
    <w:rsid w:val="00A10405"/>
    <w:rsid w:val="00A1226E"/>
    <w:rsid w:val="00A21B28"/>
    <w:rsid w:val="00A25366"/>
    <w:rsid w:val="00A31687"/>
    <w:rsid w:val="00A50B5F"/>
    <w:rsid w:val="00A52332"/>
    <w:rsid w:val="00A52E85"/>
    <w:rsid w:val="00A54120"/>
    <w:rsid w:val="00A71B8E"/>
    <w:rsid w:val="00A759FA"/>
    <w:rsid w:val="00A86907"/>
    <w:rsid w:val="00A93558"/>
    <w:rsid w:val="00A93C94"/>
    <w:rsid w:val="00A96155"/>
    <w:rsid w:val="00AA6F28"/>
    <w:rsid w:val="00AA74F3"/>
    <w:rsid w:val="00AC1053"/>
    <w:rsid w:val="00AC39AA"/>
    <w:rsid w:val="00AC4CC9"/>
    <w:rsid w:val="00AD4775"/>
    <w:rsid w:val="00AD5F2C"/>
    <w:rsid w:val="00AD6D39"/>
    <w:rsid w:val="00AE51D3"/>
    <w:rsid w:val="00AE5E14"/>
    <w:rsid w:val="00AE7475"/>
    <w:rsid w:val="00AF63E4"/>
    <w:rsid w:val="00AF6E2F"/>
    <w:rsid w:val="00B049E6"/>
    <w:rsid w:val="00B073C3"/>
    <w:rsid w:val="00B15AC0"/>
    <w:rsid w:val="00B20B03"/>
    <w:rsid w:val="00B20E49"/>
    <w:rsid w:val="00B2370E"/>
    <w:rsid w:val="00B2771A"/>
    <w:rsid w:val="00B33886"/>
    <w:rsid w:val="00B33CB6"/>
    <w:rsid w:val="00B403BB"/>
    <w:rsid w:val="00B41836"/>
    <w:rsid w:val="00B42132"/>
    <w:rsid w:val="00B460FE"/>
    <w:rsid w:val="00B53CD1"/>
    <w:rsid w:val="00B56E9B"/>
    <w:rsid w:val="00B64B92"/>
    <w:rsid w:val="00B67F6F"/>
    <w:rsid w:val="00B76336"/>
    <w:rsid w:val="00B84072"/>
    <w:rsid w:val="00B91389"/>
    <w:rsid w:val="00B918C1"/>
    <w:rsid w:val="00B93FAB"/>
    <w:rsid w:val="00B950C1"/>
    <w:rsid w:val="00BA1D29"/>
    <w:rsid w:val="00BA3DD1"/>
    <w:rsid w:val="00BA45E1"/>
    <w:rsid w:val="00BA571E"/>
    <w:rsid w:val="00BB0C30"/>
    <w:rsid w:val="00BB1470"/>
    <w:rsid w:val="00BC5007"/>
    <w:rsid w:val="00BC5CFE"/>
    <w:rsid w:val="00BD093C"/>
    <w:rsid w:val="00BD1A67"/>
    <w:rsid w:val="00BE5F29"/>
    <w:rsid w:val="00BF3496"/>
    <w:rsid w:val="00BF4FEB"/>
    <w:rsid w:val="00BF511A"/>
    <w:rsid w:val="00C06473"/>
    <w:rsid w:val="00C06E8F"/>
    <w:rsid w:val="00C2049C"/>
    <w:rsid w:val="00C204DB"/>
    <w:rsid w:val="00C3036C"/>
    <w:rsid w:val="00C33903"/>
    <w:rsid w:val="00C345B7"/>
    <w:rsid w:val="00C35B30"/>
    <w:rsid w:val="00C50648"/>
    <w:rsid w:val="00C56595"/>
    <w:rsid w:val="00C57576"/>
    <w:rsid w:val="00C57B08"/>
    <w:rsid w:val="00C61D27"/>
    <w:rsid w:val="00C63B06"/>
    <w:rsid w:val="00C640CF"/>
    <w:rsid w:val="00C73549"/>
    <w:rsid w:val="00C7612A"/>
    <w:rsid w:val="00C76DB5"/>
    <w:rsid w:val="00C8118F"/>
    <w:rsid w:val="00C840A5"/>
    <w:rsid w:val="00CA04BD"/>
    <w:rsid w:val="00CC70D4"/>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74891"/>
    <w:rsid w:val="00D81AE9"/>
    <w:rsid w:val="00D86A75"/>
    <w:rsid w:val="00D8738D"/>
    <w:rsid w:val="00D94D21"/>
    <w:rsid w:val="00DA16C3"/>
    <w:rsid w:val="00DA1883"/>
    <w:rsid w:val="00DA289D"/>
    <w:rsid w:val="00DA38A2"/>
    <w:rsid w:val="00DA40D0"/>
    <w:rsid w:val="00DA7CBA"/>
    <w:rsid w:val="00DA7DEC"/>
    <w:rsid w:val="00DB6030"/>
    <w:rsid w:val="00DC4F2D"/>
    <w:rsid w:val="00DC6BE4"/>
    <w:rsid w:val="00DD2B74"/>
    <w:rsid w:val="00DD40F7"/>
    <w:rsid w:val="00DD461D"/>
    <w:rsid w:val="00DD53B2"/>
    <w:rsid w:val="00DD5685"/>
    <w:rsid w:val="00DE4880"/>
    <w:rsid w:val="00DE7E96"/>
    <w:rsid w:val="00DF3D2D"/>
    <w:rsid w:val="00DF47DB"/>
    <w:rsid w:val="00DF6F1D"/>
    <w:rsid w:val="00E04B28"/>
    <w:rsid w:val="00E05248"/>
    <w:rsid w:val="00E103E7"/>
    <w:rsid w:val="00E1328C"/>
    <w:rsid w:val="00E13409"/>
    <w:rsid w:val="00E273B3"/>
    <w:rsid w:val="00E35C20"/>
    <w:rsid w:val="00E4479E"/>
    <w:rsid w:val="00E511CD"/>
    <w:rsid w:val="00E55C69"/>
    <w:rsid w:val="00E567DB"/>
    <w:rsid w:val="00E65B4D"/>
    <w:rsid w:val="00E676EC"/>
    <w:rsid w:val="00E70FCD"/>
    <w:rsid w:val="00E726E1"/>
    <w:rsid w:val="00E727C5"/>
    <w:rsid w:val="00E76056"/>
    <w:rsid w:val="00E8123F"/>
    <w:rsid w:val="00E8737E"/>
    <w:rsid w:val="00E936D2"/>
    <w:rsid w:val="00E96CDF"/>
    <w:rsid w:val="00EA40B8"/>
    <w:rsid w:val="00EA69B3"/>
    <w:rsid w:val="00EA69BD"/>
    <w:rsid w:val="00EB0F9A"/>
    <w:rsid w:val="00EC098D"/>
    <w:rsid w:val="00EC1E79"/>
    <w:rsid w:val="00EC321B"/>
    <w:rsid w:val="00EC57E7"/>
    <w:rsid w:val="00ED56AD"/>
    <w:rsid w:val="00EE6E4F"/>
    <w:rsid w:val="00EF5383"/>
    <w:rsid w:val="00EF7CCD"/>
    <w:rsid w:val="00F01266"/>
    <w:rsid w:val="00F05D28"/>
    <w:rsid w:val="00F11D4E"/>
    <w:rsid w:val="00F26C63"/>
    <w:rsid w:val="00F27F09"/>
    <w:rsid w:val="00F35613"/>
    <w:rsid w:val="00F358F0"/>
    <w:rsid w:val="00F37392"/>
    <w:rsid w:val="00F407DD"/>
    <w:rsid w:val="00F507AB"/>
    <w:rsid w:val="00F66547"/>
    <w:rsid w:val="00F77C55"/>
    <w:rsid w:val="00F8096E"/>
    <w:rsid w:val="00F8488F"/>
    <w:rsid w:val="00F923F6"/>
    <w:rsid w:val="00FA7F7E"/>
    <w:rsid w:val="00FB00CC"/>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16"/>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99"/>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paragraph" w:customStyle="1" w:styleId="text1">
    <w:name w:val="text 1"/>
    <w:basedOn w:val="Normal"/>
    <w:rsid w:val="00DD40F7"/>
    <w:pPr>
      <w:suppressAutoHyphens/>
      <w:autoSpaceDE w:val="0"/>
      <w:autoSpaceDN w:val="0"/>
      <w:adjustRightInd w:val="0"/>
      <w:spacing w:before="60" w:line="280" w:lineRule="atLeast"/>
      <w:ind w:left="0"/>
      <w:textAlignment w:val="center"/>
    </w:pPr>
    <w:rPr>
      <w:rFonts w:ascii="Times New Roman" w:eastAsia="Times New Roman" w:hAnsi="Times New Roman" w:cs="BaskervilleURW"/>
      <w:color w:val="000000"/>
      <w:sz w:val="24"/>
      <w:szCs w:val="24"/>
    </w:rPr>
  </w:style>
  <w:style w:type="character" w:styleId="CommentReference">
    <w:name w:val="annotation reference"/>
    <w:basedOn w:val="DefaultParagraphFont"/>
    <w:uiPriority w:val="99"/>
    <w:semiHidden/>
    <w:unhideWhenUsed/>
    <w:rsid w:val="00BA571E"/>
    <w:rPr>
      <w:sz w:val="16"/>
      <w:szCs w:val="16"/>
    </w:rPr>
  </w:style>
  <w:style w:type="paragraph" w:styleId="CommentText">
    <w:name w:val="annotation text"/>
    <w:basedOn w:val="Normal"/>
    <w:link w:val="CommentTextChar"/>
    <w:uiPriority w:val="99"/>
    <w:unhideWhenUsed/>
    <w:rsid w:val="00BA571E"/>
    <w:pPr>
      <w:spacing w:line="240" w:lineRule="auto"/>
    </w:pPr>
    <w:rPr>
      <w:sz w:val="20"/>
      <w:szCs w:val="20"/>
    </w:rPr>
  </w:style>
  <w:style w:type="character" w:customStyle="1" w:styleId="CommentTextChar">
    <w:name w:val="Comment Text Char"/>
    <w:basedOn w:val="DefaultParagraphFont"/>
    <w:link w:val="CommentText"/>
    <w:uiPriority w:val="99"/>
    <w:rsid w:val="00BA571E"/>
    <w:rPr>
      <w:rFonts w:ascii="Arial" w:hAnsi="Arial" w:cs="Arial"/>
    </w:rPr>
  </w:style>
  <w:style w:type="paragraph" w:styleId="CommentSubject">
    <w:name w:val="annotation subject"/>
    <w:basedOn w:val="CommentText"/>
    <w:next w:val="CommentText"/>
    <w:link w:val="CommentSubjectChar"/>
    <w:uiPriority w:val="99"/>
    <w:semiHidden/>
    <w:unhideWhenUsed/>
    <w:rsid w:val="00BA571E"/>
    <w:rPr>
      <w:b/>
      <w:bCs/>
    </w:rPr>
  </w:style>
  <w:style w:type="character" w:customStyle="1" w:styleId="CommentSubjectChar">
    <w:name w:val="Comment Subject Char"/>
    <w:basedOn w:val="CommentTextChar"/>
    <w:link w:val="CommentSubject"/>
    <w:uiPriority w:val="99"/>
    <w:semiHidden/>
    <w:rsid w:val="00BA571E"/>
    <w:rPr>
      <w:rFonts w:ascii="Arial" w:hAnsi="Arial" w:cs="Arial"/>
      <w:b/>
      <w:bCs/>
    </w:rPr>
  </w:style>
  <w:style w:type="paragraph" w:styleId="Header">
    <w:name w:val="header"/>
    <w:basedOn w:val="Normal"/>
    <w:link w:val="HeaderChar"/>
    <w:uiPriority w:val="99"/>
    <w:semiHidden/>
    <w:unhideWhenUsed/>
    <w:rsid w:val="002C60B2"/>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2C60B2"/>
    <w:rPr>
      <w:rFonts w:ascii="Arial" w:hAnsi="Arial" w:cs="Arial"/>
      <w:sz w:val="26"/>
      <w:szCs w:val="26"/>
    </w:rPr>
  </w:style>
  <w:style w:type="character" w:styleId="Mention">
    <w:name w:val="Mention"/>
    <w:basedOn w:val="DefaultParagraphFont"/>
    <w:uiPriority w:val="99"/>
    <w:unhideWhenUsed/>
    <w:rsid w:val="00325B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2025-01-01T08:00:00+00:00</Effective_x0020_date>
    <Contract_x0020_topic xmlns="47be7094-86b6-4c75-87da-a9bfd340ff09">Subcontractor &amp; Provider</Contract_x0020_topic>
    <DocumentExpirationDate xmlns="59da1016-2a1b-4f8a-9768-d7a4932f6f16" xsi:nil="true"/>
    <IATopic xmlns="59da1016-2a1b-4f8a-9768-d7a4932f6f16" xsi:nil="true"/>
    <Archive xmlns="47be7094-86b6-4c75-87da-a9bfd340ff09">true</Archive>
    <documentType xmlns="47be7094-86b6-4c75-87da-a9bfd340ff09">Attestation form</documentType>
    <Meta_x0020_Keywords xmlns="47be7094-86b6-4c75-87da-a9bfd340ff09" xsi:nil="true"/>
    <URL xmlns="http://schemas.microsoft.com/sharepoint/v3">
      <Url>https://www.oregon.gov/oha/HSD/OHP/CCO/Subcontractor Delegated Work Report Attestation - FINAL 2025.docx</Url>
      <Description>Subcontractor and Delegated Work Report Attestation, 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BAD7187A-C531-4606-8456-1B16F4BE5DFE}"/>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1583E2CC-2829-4C1A-A9AB-1660DC18528C}">
  <ds:schemaRefs>
    <ds:schemaRef ds:uri="http://purl.org/dc/terms/"/>
    <ds:schemaRef ds:uri="d9e2ab17-2cf8-4db7-bdb7-739bd64cf4c7"/>
    <ds:schemaRef ds:uri="http://purl.org/dc/dcmitype/"/>
    <ds:schemaRef ds:uri="55f958f7-070a-4117-bcb5-b50c0ccba210"/>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3719</CharactersWithSpaces>
  <SharedDoc>false</SharedDoc>
  <HLinks>
    <vt:vector size="12" baseType="variant">
      <vt:variant>
        <vt:i4>7798789</vt:i4>
      </vt:variant>
      <vt:variant>
        <vt:i4>3</vt:i4>
      </vt:variant>
      <vt:variant>
        <vt:i4>0</vt:i4>
      </vt:variant>
      <vt:variant>
        <vt:i4>5</vt:i4>
      </vt:variant>
      <vt:variant>
        <vt:lpwstr>mailto:Andrea.J.Smith@oha.oregon.gov</vt:lpwstr>
      </vt:variant>
      <vt:variant>
        <vt:lpwstr/>
      </vt:variant>
      <vt:variant>
        <vt:i4>7798789</vt:i4>
      </vt:variant>
      <vt:variant>
        <vt:i4>0</vt:i4>
      </vt:variant>
      <vt:variant>
        <vt:i4>0</vt:i4>
      </vt:variant>
      <vt:variant>
        <vt:i4>5</vt:i4>
      </vt:variant>
      <vt:variant>
        <vt:lpwstr>mailto:Andrea.J.Smith@oha.oregon.gov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and Delegated Work Report Attestation, 2025</dc:title>
  <dc:subject>200-624400_5 Letterhead Template</dc:subject>
  <dc:creator>Oregon Health Authority</dc:creator>
  <cp:keywords>200-624400_5 OHA Letterhead Template</cp:keywords>
  <dc:description>200-624400_5 OHA Letterhead Template</dc:description>
  <cp:lastModifiedBy>Smith Andrea  Joy</cp:lastModifiedBy>
  <cp:revision>2</cp:revision>
  <dcterms:created xsi:type="dcterms:W3CDTF">2024-12-04T16:38:00Z</dcterms:created>
  <dcterms:modified xsi:type="dcterms:W3CDTF">2024-12-04T16:38:00Z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dff07ce7-2fe0-44e5-9d33-eb01c4950507,3;dff07ce7-2fe0-44e5-9d33-eb01c4950507,5;</vt:lpwstr>
  </property>
</Properties>
</file>