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170" w:type="dxa"/>
        <w:tblBorders>
          <w:bottom w:val="single" w:sz="8" w:space="0" w:color="F79646"/>
          <w:insideH w:val="single" w:sz="4" w:space="0" w:color="F79646"/>
        </w:tblBorders>
        <w:tblLayout w:type="fixed"/>
        <w:tblLook w:val="00A0" w:firstRow="1" w:lastRow="0" w:firstColumn="1" w:lastColumn="0" w:noHBand="0" w:noVBand="0"/>
      </w:tblPr>
      <w:tblGrid>
        <w:gridCol w:w="7155"/>
        <w:gridCol w:w="3015"/>
      </w:tblGrid>
      <w:tr w:rsidR="00923059" w14:paraId="3DBB0B62" w14:textId="77777777">
        <w:trPr>
          <w:cantSplit/>
          <w:trHeight w:val="903"/>
        </w:trPr>
        <w:tc>
          <w:tcPr>
            <w:tcW w:w="7155" w:type="dxa"/>
            <w:tcBorders>
              <w:top w:val="nil"/>
              <w:bottom w:val="single" w:sz="12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776AC291" w14:textId="77777777" w:rsidR="00923059" w:rsidRPr="00B23C5D" w:rsidRDefault="00923059">
            <w:pPr>
              <w:pStyle w:val="Office"/>
            </w:pPr>
            <w:r>
              <w:br/>
              <w:t>The Office of Payment Accuracy and Recovery</w:t>
            </w:r>
            <w:r>
              <w:br/>
              <w:t>Personal Injury Liens Unit</w:t>
            </w:r>
          </w:p>
        </w:tc>
        <w:tc>
          <w:tcPr>
            <w:tcW w:w="3015" w:type="dxa"/>
            <w:vMerge w:val="restart"/>
            <w:tcBorders>
              <w:top w:val="nil"/>
              <w:bottom w:val="single" w:sz="4" w:space="0" w:color="F79646"/>
            </w:tcBorders>
            <w:tcMar>
              <w:left w:w="0" w:type="dxa"/>
              <w:right w:w="0" w:type="dxa"/>
            </w:tcMar>
            <w:vAlign w:val="center"/>
          </w:tcPr>
          <w:p w14:paraId="55B73002" w14:textId="77777777" w:rsidR="00923059" w:rsidRDefault="00923059">
            <w:pPr>
              <w:spacing w:line="60" w:lineRule="exact"/>
            </w:pPr>
          </w:p>
          <w:p w14:paraId="6FB995F7" w14:textId="77777777" w:rsidR="00923059" w:rsidRDefault="00923059">
            <w:pPr>
              <w:jc w:val="right"/>
            </w:pPr>
          </w:p>
        </w:tc>
      </w:tr>
      <w:tr w:rsidR="00923059" w14:paraId="5C92AAE8" w14:textId="77777777">
        <w:trPr>
          <w:cantSplit/>
          <w:trHeight w:val="225"/>
        </w:trPr>
        <w:tc>
          <w:tcPr>
            <w:tcW w:w="7155" w:type="dxa"/>
            <w:tcBorders>
              <w:top w:val="single" w:sz="12" w:space="0" w:color="F79646"/>
              <w:bottom w:val="nil"/>
            </w:tcBorders>
            <w:tcMar>
              <w:left w:w="0" w:type="dxa"/>
              <w:right w:w="0" w:type="dxa"/>
            </w:tcMar>
          </w:tcPr>
          <w:p w14:paraId="4BB082BF" w14:textId="77777777" w:rsidR="00923059" w:rsidRDefault="00923059">
            <w:pPr>
              <w:pStyle w:val="Governorname"/>
              <w:framePr w:hSpace="0" w:wrap="auto" w:vAnchor="margin" w:hAnchor="text" w:xAlign="left" w:yAlign="inline"/>
              <w:ind w:left="0"/>
            </w:pPr>
          </w:p>
        </w:tc>
        <w:tc>
          <w:tcPr>
            <w:tcW w:w="3015" w:type="dxa"/>
            <w:vMerge/>
            <w:tcBorders>
              <w:top w:val="single" w:sz="4" w:space="0" w:color="F79646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94B28D" w14:textId="77777777" w:rsidR="00923059" w:rsidRDefault="00923059">
            <w:pPr>
              <w:jc w:val="right"/>
            </w:pPr>
          </w:p>
        </w:tc>
      </w:tr>
    </w:tbl>
    <w:p w14:paraId="01B35E67" w14:textId="77777777" w:rsidR="00923059" w:rsidRPr="00A36A61" w:rsidRDefault="00923059" w:rsidP="00923059">
      <w:pPr>
        <w:tabs>
          <w:tab w:val="left" w:pos="-450"/>
        </w:tabs>
        <w:ind w:left="-540" w:right="-360"/>
        <w:rPr>
          <w:rFonts w:ascii="Arial" w:hAnsi="Arial" w:cs="Arial"/>
          <w:sz w:val="16"/>
          <w:szCs w:val="16"/>
        </w:rPr>
      </w:pPr>
      <w:r w:rsidRPr="00C4225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34A5E01" wp14:editId="621A8BD0">
            <wp:simplePos x="0" y="0"/>
            <wp:positionH relativeFrom="column">
              <wp:posOffset>4607457</wp:posOffset>
            </wp:positionH>
            <wp:positionV relativeFrom="margin">
              <wp:posOffset>-175723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391" w:type="dxa"/>
        <w:tblInd w:w="-95" w:type="dxa"/>
        <w:tblLook w:val="04A0" w:firstRow="1" w:lastRow="0" w:firstColumn="1" w:lastColumn="0" w:noHBand="0" w:noVBand="1"/>
      </w:tblPr>
      <w:tblGrid>
        <w:gridCol w:w="10391"/>
      </w:tblGrid>
      <w:tr w:rsidR="00923059" w:rsidRPr="007620B6" w14:paraId="1E3285F9" w14:textId="77777777" w:rsidTr="00025EDC">
        <w:trPr>
          <w:trHeight w:val="1440"/>
        </w:trPr>
        <w:tc>
          <w:tcPr>
            <w:tcW w:w="10391" w:type="dxa"/>
          </w:tcPr>
          <w:p w14:paraId="593939E8" w14:textId="77777777" w:rsidR="00923059" w:rsidRPr="008C5B1D" w:rsidRDefault="00923059" w:rsidP="00025EDC">
            <w:pPr>
              <w:pStyle w:val="Address"/>
              <w:jc w:val="left"/>
            </w:pPr>
            <w:r>
              <w:t xml:space="preserve">Shared Services </w:t>
            </w:r>
          </w:p>
          <w:p w14:paraId="036F64BC" w14:textId="77777777" w:rsidR="00923059" w:rsidRPr="008C5B1D" w:rsidRDefault="00923059" w:rsidP="00025EDC">
            <w:pPr>
              <w:pStyle w:val="Address"/>
              <w:jc w:val="left"/>
            </w:pPr>
            <w:r>
              <w:t>PO Box 40251</w:t>
            </w:r>
          </w:p>
          <w:p w14:paraId="6378368B" w14:textId="77777777" w:rsidR="00923059" w:rsidRPr="008C5B1D" w:rsidRDefault="00923059" w:rsidP="00025EDC">
            <w:pPr>
              <w:pStyle w:val="Address"/>
              <w:jc w:val="left"/>
            </w:pPr>
            <w:r>
              <w:t xml:space="preserve">Salem OR, 97303   </w:t>
            </w:r>
          </w:p>
          <w:p w14:paraId="15D15FD2" w14:textId="77777777" w:rsidR="00923059" w:rsidRPr="008C5B1D" w:rsidRDefault="00923059">
            <w:pPr>
              <w:pStyle w:val="Address"/>
            </w:pPr>
          </w:p>
          <w:p w14:paraId="1C55AF4B" w14:textId="77777777" w:rsidR="00923059" w:rsidRPr="007620B6" w:rsidRDefault="00923059">
            <w:pPr>
              <w:pStyle w:val="Address"/>
            </w:pPr>
          </w:p>
        </w:tc>
      </w:tr>
    </w:tbl>
    <w:p w14:paraId="5DDF1969" w14:textId="297DC1D5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To: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="00025EDC">
        <w:rPr>
          <w:rStyle w:val="Headersandcontents"/>
          <w:rFonts w:cs="Arial"/>
          <w:w w:val="100"/>
          <w:sz w:val="24"/>
          <w:szCs w:val="24"/>
        </w:rPr>
        <w:tab/>
      </w:r>
      <w:r w:rsidRPr="00B25C3D">
        <w:rPr>
          <w:rStyle w:val="Headersandcontents"/>
          <w:rFonts w:cs="Arial"/>
          <w:w w:val="100"/>
          <w:sz w:val="24"/>
          <w:szCs w:val="24"/>
        </w:rPr>
        <w:t>Coordinated Care Organizations</w:t>
      </w:r>
    </w:p>
    <w:p w14:paraId="4720CB61" w14:textId="723B6205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0B25C3D">
        <w:rPr>
          <w:rStyle w:val="Headersandcontents"/>
          <w:rFonts w:cs="Arial"/>
          <w:b/>
          <w:w w:val="100"/>
          <w:sz w:val="24"/>
          <w:szCs w:val="24"/>
        </w:rPr>
        <w:t>From:</w:t>
      </w:r>
      <w:r w:rsidR="00025EDC">
        <w:rPr>
          <w:rStyle w:val="Headersandcontents"/>
          <w:rFonts w:cs="Arial"/>
          <w:w w:val="100"/>
          <w:sz w:val="24"/>
          <w:szCs w:val="24"/>
        </w:rPr>
        <w:tab/>
      </w:r>
      <w:r w:rsidRPr="00B25C3D">
        <w:rPr>
          <w:rStyle w:val="Headersandcontents"/>
          <w:rFonts w:cs="Arial"/>
          <w:w w:val="100"/>
          <w:sz w:val="24"/>
          <w:szCs w:val="24"/>
        </w:rPr>
        <w:t>Jake Jensen, Manager, Personal Injury Liens Unit</w:t>
      </w:r>
    </w:p>
    <w:p w14:paraId="05DDA744" w14:textId="25AEC091" w:rsidR="00AC0ED1" w:rsidRPr="00B25C3D" w:rsidRDefault="00AC0ED1" w:rsidP="00AC0ED1">
      <w:pPr>
        <w:rPr>
          <w:rStyle w:val="Headersandcontents"/>
          <w:rFonts w:cs="Arial"/>
          <w:w w:val="100"/>
          <w:sz w:val="24"/>
          <w:szCs w:val="24"/>
        </w:rPr>
      </w:pPr>
      <w:r w:rsidRPr="0B5D36E4">
        <w:rPr>
          <w:rStyle w:val="Headersandcontents"/>
          <w:rFonts w:cs="Arial"/>
          <w:b/>
          <w:bCs/>
          <w:w w:val="100"/>
          <w:sz w:val="24"/>
          <w:szCs w:val="24"/>
        </w:rPr>
        <w:t>Date:</w:t>
      </w:r>
      <w:r w:rsidR="00025EDC">
        <w:rPr>
          <w:rStyle w:val="Headersandcontents"/>
          <w:rFonts w:cs="Arial"/>
          <w:w w:val="100"/>
          <w:sz w:val="24"/>
          <w:szCs w:val="24"/>
        </w:rPr>
        <w:tab/>
      </w:r>
      <w:r w:rsidR="167D14D6">
        <w:rPr>
          <w:rStyle w:val="Headersandcontents"/>
          <w:rFonts w:cs="Arial"/>
          <w:w w:val="100"/>
          <w:sz w:val="24"/>
          <w:szCs w:val="24"/>
        </w:rPr>
        <w:t>April 2</w:t>
      </w:r>
      <w:r w:rsidR="00C36C2D" w:rsidRPr="00B25C3D">
        <w:rPr>
          <w:rStyle w:val="Headersandcontents"/>
          <w:rFonts w:cs="Arial"/>
          <w:w w:val="100"/>
          <w:sz w:val="24"/>
          <w:szCs w:val="24"/>
        </w:rPr>
        <w:t>,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202</w:t>
      </w:r>
      <w:r w:rsidR="00B47D19">
        <w:rPr>
          <w:rStyle w:val="Headersandcontents"/>
          <w:rFonts w:cs="Arial"/>
          <w:w w:val="100"/>
          <w:sz w:val="24"/>
          <w:szCs w:val="24"/>
        </w:rPr>
        <w:t>5</w:t>
      </w:r>
    </w:p>
    <w:p w14:paraId="2DC3E996" w14:textId="2415C78C" w:rsidR="00AC0ED1" w:rsidRPr="00B25C3D" w:rsidRDefault="00AC0ED1" w:rsidP="579CC5F5">
      <w:pPr>
        <w:pBdr>
          <w:bottom w:val="single" w:sz="12" w:space="1" w:color="auto"/>
        </w:pBdr>
        <w:spacing w:after="0"/>
        <w:rPr>
          <w:rStyle w:val="Headersandcontents"/>
          <w:rFonts w:cs="Arial"/>
          <w:w w:val="100"/>
          <w:sz w:val="24"/>
          <w:szCs w:val="24"/>
        </w:rPr>
      </w:pPr>
      <w:r w:rsidRPr="33BED462">
        <w:rPr>
          <w:rStyle w:val="Headersandcontents"/>
          <w:rFonts w:cs="Arial"/>
          <w:b/>
          <w:bCs/>
          <w:w w:val="100"/>
          <w:sz w:val="24"/>
          <w:szCs w:val="24"/>
        </w:rPr>
        <w:t>Re</w:t>
      </w:r>
      <w:r w:rsidR="00025EDC">
        <w:rPr>
          <w:rStyle w:val="Headersandcontents"/>
          <w:rFonts w:cs="Arial"/>
          <w:b/>
          <w:bCs/>
          <w:sz w:val="24"/>
          <w:szCs w:val="24"/>
        </w:rPr>
        <w:tab/>
      </w:r>
      <w:r w:rsidR="00C36C2D" w:rsidRPr="33BED462">
        <w:rPr>
          <w:rStyle w:val="Headersandcontents"/>
          <w:rFonts w:cs="Arial"/>
          <w:w w:val="100"/>
          <w:sz w:val="24"/>
          <w:szCs w:val="24"/>
        </w:rPr>
        <w:t>202</w:t>
      </w:r>
      <w:r w:rsidR="00B47D19" w:rsidRPr="33BED462">
        <w:rPr>
          <w:rStyle w:val="Headersandcontents"/>
          <w:rFonts w:cs="Arial"/>
          <w:w w:val="100"/>
          <w:sz w:val="24"/>
          <w:szCs w:val="24"/>
        </w:rPr>
        <w:t>5</w:t>
      </w:r>
      <w:r w:rsidR="00C36C2D" w:rsidRPr="33BED462">
        <w:rPr>
          <w:rStyle w:val="Headersandcontents"/>
          <w:rFonts w:cs="Arial"/>
          <w:w w:val="100"/>
          <w:sz w:val="24"/>
          <w:szCs w:val="24"/>
        </w:rPr>
        <w:t xml:space="preserve"> </w:t>
      </w:r>
      <w:r w:rsidR="00A41FCD" w:rsidRPr="00F56650">
        <w:rPr>
          <w:rStyle w:val="Headersandcontents"/>
          <w:rFonts w:cs="Arial"/>
          <w:w w:val="100"/>
          <w:sz w:val="24"/>
          <w:szCs w:val="24"/>
        </w:rPr>
        <w:t xml:space="preserve">Policy and Procedure 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Guidance </w:t>
      </w:r>
      <w:r w:rsidR="00BE699A">
        <w:rPr>
          <w:rStyle w:val="Headersandcontents"/>
          <w:rFonts w:cs="Arial"/>
          <w:w w:val="100"/>
          <w:sz w:val="24"/>
          <w:szCs w:val="24"/>
        </w:rPr>
        <w:t>for</w:t>
      </w:r>
      <w:r w:rsidRPr="00B25C3D">
        <w:rPr>
          <w:rStyle w:val="Headersandcontents"/>
          <w:rFonts w:cs="Arial"/>
          <w:w w:val="100"/>
          <w:sz w:val="24"/>
          <w:szCs w:val="24"/>
        </w:rPr>
        <w:t xml:space="preserve"> Personal Injury Liens </w:t>
      </w:r>
      <w:r w:rsidR="00BE699A">
        <w:rPr>
          <w:rStyle w:val="Headersandcontents"/>
          <w:rFonts w:cs="Arial"/>
          <w:w w:val="100"/>
          <w:sz w:val="24"/>
          <w:szCs w:val="24"/>
        </w:rPr>
        <w:t>Requirements</w:t>
      </w:r>
    </w:p>
    <w:p w14:paraId="4FE4EF37" w14:textId="77777777" w:rsidR="00C35606" w:rsidRPr="00B25C3D" w:rsidRDefault="00C35606" w:rsidP="00B25C3D">
      <w:pPr>
        <w:pBdr>
          <w:bottom w:val="single" w:sz="12" w:space="1" w:color="auto"/>
        </w:pBdr>
        <w:spacing w:after="0"/>
        <w:rPr>
          <w:rStyle w:val="Headersandcontents"/>
          <w:rFonts w:cstheme="minorHAnsi"/>
          <w:w w:val="100"/>
          <w:sz w:val="24"/>
          <w:szCs w:val="24"/>
        </w:rPr>
      </w:pPr>
    </w:p>
    <w:p w14:paraId="1CB9F503" w14:textId="77777777" w:rsidR="00C35606" w:rsidRPr="00C36C2D" w:rsidRDefault="00C35606" w:rsidP="001B28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37D47" w14:textId="774C56A5" w:rsidR="00E94CF5" w:rsidRDefault="48507C9E" w:rsidP="001B28C4">
      <w:pPr>
        <w:pStyle w:val="NoSpacing"/>
        <w:rPr>
          <w:rFonts w:ascii="Arial" w:hAnsi="Arial" w:cs="Arial"/>
          <w:sz w:val="24"/>
          <w:szCs w:val="24"/>
        </w:rPr>
      </w:pPr>
      <w:r w:rsidRPr="74691721">
        <w:rPr>
          <w:rFonts w:ascii="Arial" w:hAnsi="Arial" w:cs="Arial"/>
          <w:sz w:val="24"/>
          <w:szCs w:val="24"/>
        </w:rPr>
        <w:t xml:space="preserve">This </w:t>
      </w:r>
      <w:r w:rsidR="4A8C30E8" w:rsidRPr="74691721">
        <w:rPr>
          <w:rFonts w:ascii="Arial" w:hAnsi="Arial" w:cs="Arial"/>
          <w:sz w:val="24"/>
          <w:szCs w:val="24"/>
        </w:rPr>
        <w:t>g</w:t>
      </w:r>
      <w:r w:rsidR="6E24F465" w:rsidRPr="74691721">
        <w:rPr>
          <w:rFonts w:ascii="Arial" w:hAnsi="Arial" w:cs="Arial"/>
          <w:sz w:val="24"/>
          <w:szCs w:val="24"/>
        </w:rPr>
        <w:t xml:space="preserve">uidance </w:t>
      </w:r>
      <w:r w:rsidRPr="74691721">
        <w:rPr>
          <w:rFonts w:ascii="Arial" w:hAnsi="Arial" w:cs="Arial"/>
          <w:sz w:val="24"/>
          <w:szCs w:val="24"/>
        </w:rPr>
        <w:t xml:space="preserve">document </w:t>
      </w:r>
      <w:r w:rsidR="6E24F465" w:rsidRPr="74691721">
        <w:rPr>
          <w:rFonts w:ascii="Arial" w:hAnsi="Arial" w:cs="Arial"/>
          <w:sz w:val="24"/>
          <w:szCs w:val="24"/>
        </w:rPr>
        <w:t xml:space="preserve">is intended to help CCOs </w:t>
      </w:r>
      <w:r w:rsidR="4A8C30E8" w:rsidRPr="74691721">
        <w:rPr>
          <w:rFonts w:ascii="Arial" w:hAnsi="Arial" w:cs="Arial"/>
          <w:sz w:val="24"/>
          <w:szCs w:val="24"/>
        </w:rPr>
        <w:t xml:space="preserve">in complying with the </w:t>
      </w:r>
      <w:hyperlink r:id="rId12">
        <w:r w:rsidR="3490037B" w:rsidRPr="74691721">
          <w:rPr>
            <w:rStyle w:val="Hyperlink"/>
            <w:rFonts w:ascii="Arial" w:hAnsi="Arial" w:cs="Arial"/>
            <w:sz w:val="24"/>
            <w:szCs w:val="24"/>
          </w:rPr>
          <w:t>2025</w:t>
        </w:r>
      </w:hyperlink>
      <w:r w:rsidR="7B484036" w:rsidRPr="74691721">
        <w:rPr>
          <w:rFonts w:ascii="Arial" w:hAnsi="Arial" w:cs="Arial"/>
          <w:sz w:val="24"/>
          <w:szCs w:val="24"/>
        </w:rPr>
        <w:t xml:space="preserve"> </w:t>
      </w:r>
      <w:r w:rsidR="4A8C30E8" w:rsidRPr="74691721">
        <w:rPr>
          <w:rFonts w:ascii="Arial" w:hAnsi="Arial" w:cs="Arial"/>
          <w:sz w:val="24"/>
          <w:szCs w:val="24"/>
        </w:rPr>
        <w:t>CCO contract</w:t>
      </w:r>
      <w:r w:rsidR="7B484036" w:rsidRPr="74691721">
        <w:rPr>
          <w:rFonts w:ascii="Arial" w:hAnsi="Arial" w:cs="Arial"/>
          <w:sz w:val="24"/>
          <w:szCs w:val="24"/>
        </w:rPr>
        <w:t xml:space="preserve"> (Ex. B, Pt. 8, Sec. 1</w:t>
      </w:r>
      <w:r w:rsidR="5EAF543B" w:rsidRPr="74691721">
        <w:rPr>
          <w:rFonts w:ascii="Arial" w:hAnsi="Arial" w:cs="Arial"/>
          <w:sz w:val="24"/>
          <w:szCs w:val="24"/>
        </w:rPr>
        <w:t>9</w:t>
      </w:r>
      <w:r w:rsidR="7B484036" w:rsidRPr="74691721">
        <w:rPr>
          <w:rFonts w:ascii="Arial" w:hAnsi="Arial" w:cs="Arial"/>
          <w:sz w:val="24"/>
          <w:szCs w:val="24"/>
        </w:rPr>
        <w:t>)</w:t>
      </w:r>
      <w:r w:rsidR="4A8C30E8" w:rsidRPr="74691721">
        <w:rPr>
          <w:rFonts w:ascii="Arial" w:hAnsi="Arial" w:cs="Arial"/>
          <w:sz w:val="24"/>
          <w:szCs w:val="24"/>
        </w:rPr>
        <w:t>, statutes</w:t>
      </w:r>
      <w:r w:rsidR="1F6DA790" w:rsidRPr="74691721">
        <w:rPr>
          <w:rFonts w:ascii="Arial" w:hAnsi="Arial" w:cs="Arial"/>
          <w:sz w:val="24"/>
          <w:szCs w:val="24"/>
        </w:rPr>
        <w:t xml:space="preserve">, </w:t>
      </w:r>
      <w:r w:rsidR="7B484036" w:rsidRPr="74691721">
        <w:rPr>
          <w:rFonts w:ascii="Arial" w:hAnsi="Arial" w:cs="Arial"/>
          <w:sz w:val="24"/>
          <w:szCs w:val="24"/>
        </w:rPr>
        <w:t xml:space="preserve">and </w:t>
      </w:r>
      <w:r w:rsidR="1F6DA790" w:rsidRPr="74691721">
        <w:rPr>
          <w:rFonts w:ascii="Arial" w:hAnsi="Arial" w:cs="Arial"/>
          <w:sz w:val="24"/>
          <w:szCs w:val="24"/>
        </w:rPr>
        <w:t>administrative rules</w:t>
      </w:r>
      <w:r w:rsidRPr="74691721">
        <w:rPr>
          <w:rFonts w:ascii="Arial" w:hAnsi="Arial" w:cs="Arial"/>
          <w:sz w:val="24"/>
          <w:szCs w:val="24"/>
        </w:rPr>
        <w:t xml:space="preserve">, and </w:t>
      </w:r>
      <w:r w:rsidR="7B484036" w:rsidRPr="74691721">
        <w:rPr>
          <w:rFonts w:ascii="Arial" w:hAnsi="Arial" w:cs="Arial"/>
          <w:sz w:val="24"/>
          <w:szCs w:val="24"/>
        </w:rPr>
        <w:t xml:space="preserve">with </w:t>
      </w:r>
      <w:r w:rsidR="5A32D494" w:rsidRPr="74691721">
        <w:rPr>
          <w:rFonts w:ascii="Arial" w:hAnsi="Arial" w:cs="Arial"/>
          <w:sz w:val="24"/>
          <w:szCs w:val="24"/>
        </w:rPr>
        <w:t xml:space="preserve">developing </w:t>
      </w:r>
      <w:r w:rsidR="1F6DA790" w:rsidRPr="74691721">
        <w:rPr>
          <w:rFonts w:ascii="Arial" w:hAnsi="Arial" w:cs="Arial"/>
          <w:sz w:val="24"/>
          <w:szCs w:val="24"/>
        </w:rPr>
        <w:t xml:space="preserve">internal </w:t>
      </w:r>
      <w:r w:rsidR="5A32D494" w:rsidRPr="74691721">
        <w:rPr>
          <w:rFonts w:ascii="Arial" w:hAnsi="Arial" w:cs="Arial"/>
          <w:sz w:val="24"/>
          <w:szCs w:val="24"/>
        </w:rPr>
        <w:t>processes</w:t>
      </w:r>
      <w:r w:rsidR="332FF2CB" w:rsidRPr="74691721">
        <w:rPr>
          <w:rFonts w:ascii="Arial" w:hAnsi="Arial" w:cs="Arial"/>
          <w:sz w:val="24"/>
          <w:szCs w:val="24"/>
        </w:rPr>
        <w:t xml:space="preserve">, which should be reflected in its </w:t>
      </w:r>
      <w:r w:rsidR="115D8CE0" w:rsidRPr="74691721">
        <w:rPr>
          <w:rFonts w:ascii="Arial" w:hAnsi="Arial" w:cs="Arial"/>
          <w:sz w:val="24"/>
          <w:szCs w:val="24"/>
        </w:rPr>
        <w:t>Personal Injury Liens (</w:t>
      </w:r>
      <w:r w:rsidR="332FF2CB" w:rsidRPr="74691721">
        <w:rPr>
          <w:rFonts w:ascii="Arial" w:hAnsi="Arial" w:cs="Arial"/>
          <w:sz w:val="24"/>
          <w:szCs w:val="24"/>
        </w:rPr>
        <w:t>PIL</w:t>
      </w:r>
      <w:r w:rsidR="7DA6AE70" w:rsidRPr="74691721">
        <w:rPr>
          <w:rFonts w:ascii="Arial" w:hAnsi="Arial" w:cs="Arial"/>
          <w:sz w:val="24"/>
          <w:szCs w:val="24"/>
        </w:rPr>
        <w:t>)</w:t>
      </w:r>
      <w:r w:rsidR="332FF2CB" w:rsidRPr="74691721">
        <w:rPr>
          <w:rFonts w:ascii="Arial" w:hAnsi="Arial" w:cs="Arial"/>
          <w:sz w:val="24"/>
          <w:szCs w:val="24"/>
        </w:rPr>
        <w:t xml:space="preserve"> policy and procedure,</w:t>
      </w:r>
      <w:r w:rsidR="5A32D494" w:rsidRPr="74691721">
        <w:rPr>
          <w:rFonts w:ascii="Arial" w:hAnsi="Arial" w:cs="Arial"/>
          <w:sz w:val="24"/>
          <w:szCs w:val="24"/>
        </w:rPr>
        <w:t xml:space="preserve"> </w:t>
      </w:r>
      <w:r w:rsidR="1F6DA790" w:rsidRPr="74691721">
        <w:rPr>
          <w:rFonts w:ascii="Arial" w:hAnsi="Arial" w:cs="Arial"/>
          <w:sz w:val="24"/>
          <w:szCs w:val="24"/>
        </w:rPr>
        <w:t>for</w:t>
      </w:r>
      <w:r w:rsidR="4A8C30E8" w:rsidRPr="74691721">
        <w:rPr>
          <w:rFonts w:ascii="Arial" w:hAnsi="Arial" w:cs="Arial"/>
          <w:sz w:val="24"/>
          <w:szCs w:val="24"/>
        </w:rPr>
        <w:t xml:space="preserve"> the following</w:t>
      </w:r>
      <w:r w:rsidR="5A32D494" w:rsidRPr="74691721">
        <w:rPr>
          <w:rFonts w:ascii="Arial" w:hAnsi="Arial" w:cs="Arial"/>
          <w:sz w:val="24"/>
          <w:szCs w:val="24"/>
        </w:rPr>
        <w:t>:</w:t>
      </w:r>
    </w:p>
    <w:p w14:paraId="5DB53A74" w14:textId="77777777" w:rsidR="00C36C2D" w:rsidRPr="00D87210" w:rsidRDefault="00C36C2D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5A49EC53" w14:textId="77777777" w:rsidR="00E94CF5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N</w:t>
      </w:r>
      <w:r w:rsidR="003A4235" w:rsidRPr="00D87210">
        <w:rPr>
          <w:rFonts w:ascii="Arial" w:hAnsi="Arial" w:cs="Arial"/>
          <w:sz w:val="24"/>
          <w:szCs w:val="24"/>
        </w:rPr>
        <w:t>otifying Personal Injury Liens</w:t>
      </w:r>
      <w:r w:rsidR="00DA36C8" w:rsidRPr="00D87210">
        <w:rPr>
          <w:rFonts w:ascii="Arial" w:hAnsi="Arial" w:cs="Arial"/>
          <w:sz w:val="24"/>
          <w:szCs w:val="24"/>
        </w:rPr>
        <w:t xml:space="preserve"> of any potential TPL </w:t>
      </w:r>
      <w:proofErr w:type="gramStart"/>
      <w:r w:rsidR="00DA36C8" w:rsidRPr="00D87210">
        <w:rPr>
          <w:rFonts w:ascii="Arial" w:hAnsi="Arial" w:cs="Arial"/>
          <w:sz w:val="24"/>
          <w:szCs w:val="24"/>
        </w:rPr>
        <w:t>activity</w:t>
      </w:r>
      <w:r w:rsidR="005106FB">
        <w:rPr>
          <w:rFonts w:ascii="Arial" w:hAnsi="Arial" w:cs="Arial"/>
          <w:sz w:val="24"/>
          <w:szCs w:val="24"/>
        </w:rPr>
        <w:t>;</w:t>
      </w:r>
      <w:proofErr w:type="gramEnd"/>
    </w:p>
    <w:p w14:paraId="60FC1CB1" w14:textId="77777777" w:rsidR="00E94CF5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assignments </w:t>
      </w:r>
      <w:r w:rsidR="002970D6" w:rsidRPr="00D87210">
        <w:rPr>
          <w:rFonts w:ascii="Arial" w:hAnsi="Arial" w:cs="Arial"/>
          <w:sz w:val="24"/>
          <w:szCs w:val="24"/>
        </w:rPr>
        <w:t xml:space="preserve">from </w:t>
      </w:r>
      <w:proofErr w:type="gramStart"/>
      <w:r w:rsidR="002970D6" w:rsidRPr="00D87210">
        <w:rPr>
          <w:rFonts w:ascii="Arial" w:hAnsi="Arial" w:cs="Arial"/>
          <w:sz w:val="24"/>
          <w:szCs w:val="24"/>
        </w:rPr>
        <w:t>PIL</w:t>
      </w:r>
      <w:r w:rsidR="005106FB">
        <w:rPr>
          <w:rFonts w:ascii="Arial" w:hAnsi="Arial" w:cs="Arial"/>
          <w:sz w:val="24"/>
          <w:szCs w:val="24"/>
        </w:rPr>
        <w:t>;</w:t>
      </w:r>
      <w:proofErr w:type="gramEnd"/>
    </w:p>
    <w:p w14:paraId="42E5ABC2" w14:textId="674EE684" w:rsidR="00880980" w:rsidRPr="00880980" w:rsidRDefault="005106FB" w:rsidP="00880980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l</w:t>
      </w:r>
      <w:r w:rsidR="00880980">
        <w:rPr>
          <w:rFonts w:ascii="Arial" w:hAnsi="Arial" w:cs="Arial"/>
          <w:sz w:val="24"/>
          <w:szCs w:val="24"/>
        </w:rPr>
        <w:t xml:space="preserve">ien filing and release </w:t>
      </w:r>
      <w:proofErr w:type="gramStart"/>
      <w:r w:rsidR="00880980">
        <w:rPr>
          <w:rFonts w:ascii="Arial" w:hAnsi="Arial" w:cs="Arial"/>
          <w:sz w:val="24"/>
          <w:szCs w:val="24"/>
        </w:rPr>
        <w:t>templates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880980" w:rsidRPr="00D87210">
        <w:rPr>
          <w:rFonts w:ascii="Arial" w:hAnsi="Arial" w:cs="Arial"/>
          <w:sz w:val="24"/>
          <w:szCs w:val="24"/>
        </w:rPr>
        <w:t xml:space="preserve"> </w:t>
      </w:r>
    </w:p>
    <w:p w14:paraId="7FFB1C2C" w14:textId="77777777" w:rsidR="00E94CF5" w:rsidRPr="00D87210" w:rsidRDefault="00450FFB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F</w:t>
      </w:r>
      <w:r w:rsidR="003A4235" w:rsidRPr="00D87210">
        <w:rPr>
          <w:rFonts w:ascii="Arial" w:hAnsi="Arial" w:cs="Arial"/>
          <w:sz w:val="24"/>
          <w:szCs w:val="24"/>
        </w:rPr>
        <w:t>iling and releasing liens</w:t>
      </w:r>
      <w:r w:rsidR="00E94CF5" w:rsidRPr="00D87210">
        <w:rPr>
          <w:rFonts w:ascii="Arial" w:hAnsi="Arial" w:cs="Arial"/>
          <w:sz w:val="24"/>
          <w:szCs w:val="24"/>
        </w:rPr>
        <w:t xml:space="preserve"> with the </w:t>
      </w:r>
      <w:r w:rsidR="003C6378">
        <w:rPr>
          <w:rFonts w:ascii="Arial" w:hAnsi="Arial" w:cs="Arial"/>
          <w:sz w:val="24"/>
          <w:szCs w:val="24"/>
        </w:rPr>
        <w:t xml:space="preserve">appropriate </w:t>
      </w:r>
      <w:r w:rsidR="00E94CF5" w:rsidRPr="00D87210">
        <w:rPr>
          <w:rFonts w:ascii="Arial" w:hAnsi="Arial" w:cs="Arial"/>
          <w:sz w:val="24"/>
          <w:szCs w:val="24"/>
        </w:rPr>
        <w:t>county</w:t>
      </w:r>
      <w:r w:rsidR="003C63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6378">
        <w:rPr>
          <w:rFonts w:ascii="Arial" w:hAnsi="Arial" w:cs="Arial"/>
          <w:sz w:val="24"/>
          <w:szCs w:val="24"/>
        </w:rPr>
        <w:t>clerk;</w:t>
      </w:r>
      <w:proofErr w:type="gramEnd"/>
    </w:p>
    <w:p w14:paraId="5F74B6FF" w14:textId="178C94EA" w:rsidR="0015635F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Requesting lien compromise </w:t>
      </w:r>
      <w:r w:rsidR="003C6378">
        <w:rPr>
          <w:rFonts w:ascii="Arial" w:hAnsi="Arial" w:cs="Arial"/>
          <w:sz w:val="24"/>
          <w:szCs w:val="24"/>
        </w:rPr>
        <w:t>approval</w:t>
      </w:r>
      <w:r w:rsidRPr="00D87210">
        <w:rPr>
          <w:rFonts w:ascii="Arial" w:hAnsi="Arial" w:cs="Arial"/>
          <w:sz w:val="24"/>
          <w:szCs w:val="24"/>
        </w:rPr>
        <w:t xml:space="preserve"> from </w:t>
      </w:r>
      <w:r w:rsidR="00493D04" w:rsidRPr="00D87210">
        <w:rPr>
          <w:rFonts w:ascii="Arial" w:hAnsi="Arial" w:cs="Arial"/>
          <w:sz w:val="24"/>
          <w:szCs w:val="24"/>
        </w:rPr>
        <w:t>PIL</w:t>
      </w:r>
    </w:p>
    <w:p w14:paraId="1B9D4DF3" w14:textId="49773DB4" w:rsidR="00493D04" w:rsidRPr="00D87210" w:rsidRDefault="00E94CF5" w:rsidP="00E94CF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</w:t>
      </w:r>
      <w:r w:rsidR="003C6378">
        <w:rPr>
          <w:rFonts w:ascii="Arial" w:hAnsi="Arial" w:cs="Arial"/>
          <w:sz w:val="24"/>
          <w:szCs w:val="24"/>
        </w:rPr>
        <w:t>’s</w:t>
      </w:r>
      <w:r w:rsidRPr="00D87210">
        <w:rPr>
          <w:rFonts w:ascii="Arial" w:hAnsi="Arial" w:cs="Arial"/>
          <w:sz w:val="24"/>
          <w:szCs w:val="24"/>
        </w:rPr>
        <w:t xml:space="preserve"> offset recovery process</w:t>
      </w:r>
      <w:r w:rsidR="003C6378">
        <w:rPr>
          <w:rFonts w:ascii="Arial" w:hAnsi="Arial" w:cs="Arial"/>
          <w:sz w:val="24"/>
          <w:szCs w:val="24"/>
        </w:rPr>
        <w:t>;</w:t>
      </w:r>
      <w:r w:rsidR="0004174B">
        <w:rPr>
          <w:rFonts w:ascii="Arial" w:hAnsi="Arial" w:cs="Arial"/>
          <w:sz w:val="24"/>
          <w:szCs w:val="24"/>
        </w:rPr>
        <w:t xml:space="preserve"> </w:t>
      </w:r>
      <w:r w:rsidR="003C6378">
        <w:rPr>
          <w:rFonts w:ascii="Arial" w:hAnsi="Arial" w:cs="Arial"/>
          <w:sz w:val="24"/>
          <w:szCs w:val="24"/>
        </w:rPr>
        <w:t>and</w:t>
      </w:r>
    </w:p>
    <w:p w14:paraId="0D79144A" w14:textId="556AB519" w:rsidR="008A1B65" w:rsidRDefault="00493D04" w:rsidP="008A1B6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CCO </w:t>
      </w:r>
      <w:r w:rsidR="00D43D89">
        <w:rPr>
          <w:rFonts w:ascii="Arial" w:hAnsi="Arial" w:cs="Arial"/>
          <w:sz w:val="24"/>
          <w:szCs w:val="24"/>
        </w:rPr>
        <w:t xml:space="preserve">completes </w:t>
      </w:r>
      <w:r w:rsidRPr="00D87210">
        <w:rPr>
          <w:rFonts w:ascii="Arial" w:hAnsi="Arial" w:cs="Arial"/>
          <w:sz w:val="24"/>
          <w:szCs w:val="24"/>
        </w:rPr>
        <w:t>monthly reporting</w:t>
      </w:r>
      <w:r w:rsidR="003C6378">
        <w:rPr>
          <w:rFonts w:ascii="Arial" w:hAnsi="Arial" w:cs="Arial"/>
          <w:sz w:val="24"/>
          <w:szCs w:val="24"/>
        </w:rPr>
        <w:t xml:space="preserve"> requirements</w:t>
      </w:r>
      <w:r w:rsidRPr="00D87210">
        <w:rPr>
          <w:rFonts w:ascii="Arial" w:hAnsi="Arial" w:cs="Arial"/>
          <w:sz w:val="24"/>
          <w:szCs w:val="24"/>
        </w:rPr>
        <w:t xml:space="preserve"> to PIL</w:t>
      </w:r>
      <w:r w:rsidR="003C6378">
        <w:rPr>
          <w:rFonts w:ascii="Arial" w:hAnsi="Arial" w:cs="Arial"/>
          <w:sz w:val="24"/>
          <w:szCs w:val="24"/>
        </w:rPr>
        <w:t>.</w:t>
      </w:r>
      <w:r w:rsidR="00E94CF5" w:rsidRPr="00D87210">
        <w:rPr>
          <w:rFonts w:ascii="Arial" w:hAnsi="Arial" w:cs="Arial"/>
          <w:sz w:val="24"/>
          <w:szCs w:val="24"/>
        </w:rPr>
        <w:t xml:space="preserve"> </w:t>
      </w:r>
    </w:p>
    <w:p w14:paraId="79B253EC" w14:textId="16CB596C" w:rsidR="008A1B65" w:rsidRDefault="008A1B65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1232359E" w14:textId="57513C5E" w:rsidR="001571F0" w:rsidRDefault="00A41FCD" w:rsidP="008A1B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refer to the </w:t>
      </w:r>
      <w:r w:rsidRPr="00AF452A">
        <w:rPr>
          <w:rFonts w:ascii="Arial" w:hAnsi="Arial" w:cs="Arial"/>
          <w:sz w:val="24"/>
          <w:szCs w:val="24"/>
        </w:rPr>
        <w:t>associated 202</w:t>
      </w:r>
      <w:r w:rsidR="006B3B2F" w:rsidRPr="00AF452A">
        <w:rPr>
          <w:rFonts w:ascii="Arial" w:hAnsi="Arial" w:cs="Arial"/>
          <w:sz w:val="24"/>
          <w:szCs w:val="24"/>
        </w:rPr>
        <w:t>5</w:t>
      </w:r>
      <w:r w:rsidRPr="00AF452A">
        <w:rPr>
          <w:rFonts w:ascii="Arial" w:hAnsi="Arial" w:cs="Arial"/>
          <w:sz w:val="24"/>
          <w:szCs w:val="24"/>
        </w:rPr>
        <w:t xml:space="preserve"> PIL</w:t>
      </w:r>
      <w:r>
        <w:rPr>
          <w:rFonts w:ascii="Arial" w:hAnsi="Arial" w:cs="Arial"/>
          <w:sz w:val="24"/>
          <w:szCs w:val="24"/>
        </w:rPr>
        <w:t xml:space="preserve">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 xml:space="preserve">olicy and </w:t>
      </w:r>
      <w:r w:rsidR="000658A5">
        <w:rPr>
          <w:rStyle w:val="Headersandcontents"/>
          <w:rFonts w:cs="Arial"/>
          <w:w w:val="100"/>
          <w:sz w:val="24"/>
          <w:szCs w:val="24"/>
        </w:rPr>
        <w:t>p</w:t>
      </w:r>
      <w:r w:rsidRPr="00F56650">
        <w:rPr>
          <w:rStyle w:val="Headersandcontents"/>
          <w:rFonts w:cs="Arial"/>
          <w:w w:val="100"/>
          <w:sz w:val="24"/>
          <w:szCs w:val="24"/>
        </w:rPr>
        <w:t>rocedure</w:t>
      </w:r>
      <w:r>
        <w:rPr>
          <w:rStyle w:val="Headersandcontents"/>
          <w:rFonts w:cs="Arial"/>
          <w:w w:val="100"/>
          <w:sz w:val="24"/>
          <w:szCs w:val="24"/>
        </w:rPr>
        <w:t xml:space="preserve"> evaluation criteria.</w:t>
      </w:r>
    </w:p>
    <w:p w14:paraId="417A13D5" w14:textId="77777777" w:rsidR="001571F0" w:rsidRDefault="001571F0" w:rsidP="008A1B65">
      <w:pPr>
        <w:pStyle w:val="NoSpacing"/>
        <w:rPr>
          <w:rFonts w:ascii="Arial" w:hAnsi="Arial" w:cs="Arial"/>
          <w:sz w:val="24"/>
          <w:szCs w:val="24"/>
        </w:rPr>
      </w:pPr>
    </w:p>
    <w:p w14:paraId="55AF32AC" w14:textId="70D988D2" w:rsidR="008A1B65" w:rsidRPr="00D87210" w:rsidRDefault="000658A5" w:rsidP="008A1B65">
      <w:pPr>
        <w:pStyle w:val="NoSpacing"/>
        <w:rPr>
          <w:rFonts w:ascii="Arial" w:hAnsi="Arial" w:cs="Arial"/>
          <w:sz w:val="24"/>
          <w:szCs w:val="24"/>
        </w:rPr>
      </w:pPr>
      <w:r w:rsidRPr="00B25C3D">
        <w:rPr>
          <w:rFonts w:ascii="Arial" w:hAnsi="Arial" w:cs="Arial"/>
          <w:i/>
          <w:i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8A1B65" w:rsidRPr="00F56650">
        <w:rPr>
          <w:rFonts w:ascii="Arial" w:hAnsi="Arial" w:cs="Arial"/>
          <w:sz w:val="24"/>
          <w:szCs w:val="24"/>
        </w:rPr>
        <w:t xml:space="preserve">“CCO” also applies to a CCO’s </w:t>
      </w:r>
      <w:r w:rsidR="008A1B65">
        <w:rPr>
          <w:rFonts w:ascii="Arial" w:hAnsi="Arial" w:cs="Arial"/>
          <w:sz w:val="24"/>
          <w:szCs w:val="24"/>
        </w:rPr>
        <w:t xml:space="preserve">subcontracted </w:t>
      </w:r>
      <w:r w:rsidR="008A1B65" w:rsidRPr="00F56650">
        <w:rPr>
          <w:rFonts w:ascii="Arial" w:hAnsi="Arial" w:cs="Arial"/>
          <w:sz w:val="24"/>
          <w:szCs w:val="24"/>
        </w:rPr>
        <w:t>subrogation firm if the CCO has delegated authority to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work with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>Personal Injury Liens Unit (</w:t>
      </w:r>
      <w:r w:rsidR="008A1B65" w:rsidRPr="00D87210">
        <w:rPr>
          <w:rFonts w:ascii="Arial" w:hAnsi="Arial" w:cs="Arial"/>
          <w:sz w:val="24"/>
          <w:szCs w:val="24"/>
        </w:rPr>
        <w:t>PIL</w:t>
      </w:r>
      <w:r w:rsidR="008A1B65">
        <w:rPr>
          <w:rFonts w:ascii="Arial" w:hAnsi="Arial" w:cs="Arial"/>
          <w:sz w:val="24"/>
          <w:szCs w:val="24"/>
        </w:rPr>
        <w:t>)</w:t>
      </w:r>
      <w:r w:rsidR="008A1B65" w:rsidRPr="00D87210">
        <w:rPr>
          <w:rFonts w:ascii="Arial" w:hAnsi="Arial" w:cs="Arial"/>
          <w:sz w:val="24"/>
          <w:szCs w:val="24"/>
        </w:rPr>
        <w:t xml:space="preserve"> on </w:t>
      </w:r>
      <w:r w:rsidR="008A1B65">
        <w:rPr>
          <w:rFonts w:ascii="Arial" w:hAnsi="Arial" w:cs="Arial"/>
          <w:sz w:val="24"/>
          <w:szCs w:val="24"/>
        </w:rPr>
        <w:t>its</w:t>
      </w:r>
      <w:r w:rsidR="008A1B65" w:rsidRPr="00D87210">
        <w:rPr>
          <w:rFonts w:ascii="Arial" w:hAnsi="Arial" w:cs="Arial"/>
          <w:sz w:val="24"/>
          <w:szCs w:val="24"/>
        </w:rPr>
        <w:t xml:space="preserve"> behalf. It is the responsibility of the CCO to ensure that </w:t>
      </w:r>
      <w:r w:rsidR="008A1B65">
        <w:rPr>
          <w:rFonts w:ascii="Arial" w:hAnsi="Arial" w:cs="Arial"/>
          <w:sz w:val="24"/>
          <w:szCs w:val="24"/>
        </w:rPr>
        <w:t>any of its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>
        <w:rPr>
          <w:rFonts w:ascii="Arial" w:hAnsi="Arial" w:cs="Arial"/>
          <w:sz w:val="24"/>
          <w:szCs w:val="24"/>
        </w:rPr>
        <w:t xml:space="preserve">agents, including </w:t>
      </w:r>
      <w:r w:rsidR="008A1B65" w:rsidRPr="00D87210">
        <w:rPr>
          <w:rFonts w:ascii="Arial" w:hAnsi="Arial" w:cs="Arial"/>
          <w:sz w:val="24"/>
          <w:szCs w:val="24"/>
        </w:rPr>
        <w:t>subrogation firms are complying with</w:t>
      </w:r>
      <w:r w:rsidR="008A1B65">
        <w:rPr>
          <w:rFonts w:ascii="Arial" w:hAnsi="Arial" w:cs="Arial"/>
          <w:sz w:val="24"/>
          <w:szCs w:val="24"/>
        </w:rPr>
        <w:t xml:space="preserve"> </w:t>
      </w:r>
      <w:r w:rsidR="008A1B65" w:rsidRPr="00D87210">
        <w:rPr>
          <w:rFonts w:ascii="Arial" w:hAnsi="Arial" w:cs="Arial"/>
          <w:sz w:val="24"/>
          <w:szCs w:val="24"/>
        </w:rPr>
        <w:t>PIL guidance</w:t>
      </w:r>
      <w:r w:rsidR="008A1B65">
        <w:rPr>
          <w:rFonts w:ascii="Arial" w:hAnsi="Arial" w:cs="Arial"/>
          <w:sz w:val="24"/>
          <w:szCs w:val="24"/>
        </w:rPr>
        <w:t xml:space="preserve">, the CCO </w:t>
      </w:r>
      <w:r w:rsidR="008A1B65" w:rsidRPr="00D87210">
        <w:rPr>
          <w:rFonts w:ascii="Arial" w:hAnsi="Arial" w:cs="Arial"/>
          <w:sz w:val="24"/>
          <w:szCs w:val="24"/>
        </w:rPr>
        <w:t>contract</w:t>
      </w:r>
      <w:r w:rsidR="008A1B65">
        <w:rPr>
          <w:rFonts w:ascii="Arial" w:hAnsi="Arial" w:cs="Arial"/>
          <w:sz w:val="24"/>
          <w:szCs w:val="24"/>
        </w:rPr>
        <w:t>,</w:t>
      </w:r>
      <w:r w:rsidR="008A1B65" w:rsidRPr="00D87210">
        <w:rPr>
          <w:rFonts w:ascii="Arial" w:hAnsi="Arial" w:cs="Arial"/>
          <w:sz w:val="24"/>
          <w:szCs w:val="24"/>
        </w:rPr>
        <w:t xml:space="preserve"> </w:t>
      </w:r>
      <w:r w:rsidR="008A1B65" w:rsidRPr="00AF452A">
        <w:rPr>
          <w:rFonts w:ascii="Arial" w:hAnsi="Arial" w:cs="Arial"/>
          <w:sz w:val="24"/>
          <w:szCs w:val="24"/>
        </w:rPr>
        <w:t>ORS 416.510 – 416.610, and applicable Oregon Administrative Rules.</w:t>
      </w:r>
    </w:p>
    <w:p w14:paraId="61FFE115" w14:textId="746D3E42" w:rsidR="00EC655B" w:rsidRPr="00EC655B" w:rsidRDefault="00D87210" w:rsidP="00EC655B">
      <w:pPr>
        <w:pStyle w:val="Heading1"/>
        <w:rPr>
          <w:rFonts w:ascii="Arial" w:hAnsi="Arial" w:cs="Arial"/>
        </w:rPr>
      </w:pPr>
      <w:r w:rsidRPr="09507C08">
        <w:rPr>
          <w:rFonts w:ascii="Arial" w:hAnsi="Arial" w:cs="Arial"/>
          <w:sz w:val="28"/>
          <w:szCs w:val="28"/>
        </w:rPr>
        <w:t>N</w:t>
      </w:r>
      <w:r w:rsidR="008F2F96" w:rsidRPr="09507C08">
        <w:rPr>
          <w:rFonts w:ascii="Arial" w:hAnsi="Arial" w:cs="Arial"/>
          <w:sz w:val="28"/>
          <w:szCs w:val="28"/>
        </w:rPr>
        <w:t>otifying PIL of any potential</w:t>
      </w:r>
      <w:r w:rsidR="00025EDC" w:rsidRPr="09507C08">
        <w:rPr>
          <w:rFonts w:ascii="Arial" w:hAnsi="Arial" w:cs="Arial"/>
          <w:sz w:val="28"/>
          <w:szCs w:val="28"/>
        </w:rPr>
        <w:t xml:space="preserve"> Third-Party Liability</w:t>
      </w:r>
      <w:r w:rsidR="008F2F96" w:rsidRPr="09507C08">
        <w:rPr>
          <w:rFonts w:ascii="Arial" w:hAnsi="Arial" w:cs="Arial"/>
          <w:sz w:val="28"/>
          <w:szCs w:val="28"/>
        </w:rPr>
        <w:t xml:space="preserve"> </w:t>
      </w:r>
      <w:r w:rsidR="00025EDC" w:rsidRPr="09507C08">
        <w:rPr>
          <w:rFonts w:ascii="Arial" w:hAnsi="Arial" w:cs="Arial"/>
          <w:sz w:val="28"/>
          <w:szCs w:val="28"/>
        </w:rPr>
        <w:t>(</w:t>
      </w:r>
      <w:r w:rsidR="1AFC4C92" w:rsidRPr="09507C08">
        <w:rPr>
          <w:rFonts w:ascii="Arial" w:hAnsi="Arial" w:cs="Arial"/>
          <w:sz w:val="28"/>
          <w:szCs w:val="28"/>
        </w:rPr>
        <w:t>TPL</w:t>
      </w:r>
      <w:r w:rsidR="2AC3E035" w:rsidRPr="09507C08">
        <w:rPr>
          <w:rFonts w:ascii="Arial" w:hAnsi="Arial" w:cs="Arial"/>
          <w:sz w:val="28"/>
          <w:szCs w:val="28"/>
        </w:rPr>
        <w:t>)</w:t>
      </w:r>
      <w:r w:rsidR="008F2F96" w:rsidRPr="09507C08">
        <w:rPr>
          <w:rFonts w:ascii="Arial" w:hAnsi="Arial" w:cs="Arial"/>
          <w:sz w:val="28"/>
          <w:szCs w:val="28"/>
        </w:rPr>
        <w:t xml:space="preserve"> activity</w:t>
      </w:r>
      <w:r w:rsidR="00EC655B" w:rsidRPr="09507C08">
        <w:rPr>
          <w:rFonts w:ascii="Arial" w:hAnsi="Arial" w:cs="Arial"/>
          <w:sz w:val="28"/>
          <w:szCs w:val="28"/>
        </w:rPr>
        <w:t xml:space="preserve"> </w:t>
      </w:r>
      <w:r w:rsidR="00A76259" w:rsidRPr="09507C08">
        <w:rPr>
          <w:rFonts w:ascii="Arial" w:hAnsi="Arial" w:cs="Arial"/>
        </w:rPr>
        <w:t>(</w:t>
      </w:r>
      <w:proofErr w:type="spellStart"/>
      <w:r w:rsidR="00EC655B" w:rsidRPr="09507C08">
        <w:rPr>
          <w:rFonts w:ascii="Arial" w:hAnsi="Arial" w:cs="Arial"/>
        </w:rPr>
        <w:t>Exh</w:t>
      </w:r>
      <w:proofErr w:type="spellEnd"/>
      <w:r w:rsidR="00EC655B" w:rsidRPr="09507C08">
        <w:rPr>
          <w:rFonts w:ascii="Arial" w:hAnsi="Arial" w:cs="Arial"/>
        </w:rPr>
        <w:t xml:space="preserve"> B, Pt 8, Sec 1</w:t>
      </w:r>
      <w:r w:rsidR="00C91D08" w:rsidRPr="09507C08">
        <w:rPr>
          <w:rFonts w:ascii="Arial" w:hAnsi="Arial" w:cs="Arial"/>
        </w:rPr>
        <w:t>9</w:t>
      </w:r>
      <w:r w:rsidR="00A76259" w:rsidRPr="09507C08">
        <w:rPr>
          <w:rFonts w:ascii="Arial" w:hAnsi="Arial" w:cs="Arial"/>
        </w:rPr>
        <w:t>,</w:t>
      </w:r>
      <w:r w:rsidR="00EC655B" w:rsidRPr="09507C08">
        <w:rPr>
          <w:rFonts w:ascii="Arial" w:hAnsi="Arial" w:cs="Arial"/>
        </w:rPr>
        <w:t xml:space="preserve"> Para </w:t>
      </w:r>
      <w:r w:rsidR="00AF452A" w:rsidRPr="09507C08">
        <w:rPr>
          <w:rFonts w:ascii="Arial" w:hAnsi="Arial" w:cs="Arial"/>
        </w:rPr>
        <w:t>f</w:t>
      </w:r>
      <w:r w:rsidR="00A76259" w:rsidRPr="09507C08">
        <w:rPr>
          <w:rFonts w:ascii="Arial" w:hAnsi="Arial" w:cs="Arial"/>
        </w:rPr>
        <w:t>)</w:t>
      </w:r>
    </w:p>
    <w:p w14:paraId="1C500939" w14:textId="4E8B61B3" w:rsidR="00DA36C8" w:rsidRPr="00D87210" w:rsidRDefault="003C6378" w:rsidP="00D4603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124D4" w:rsidRPr="00D87210">
        <w:rPr>
          <w:rFonts w:ascii="Arial" w:hAnsi="Arial" w:cs="Arial"/>
          <w:sz w:val="24"/>
          <w:szCs w:val="24"/>
        </w:rPr>
        <w:t xml:space="preserve"> CCO will inform</w:t>
      </w:r>
      <w:r w:rsidR="001B28C4" w:rsidRPr="00D87210">
        <w:rPr>
          <w:rFonts w:ascii="Arial" w:hAnsi="Arial" w:cs="Arial"/>
          <w:sz w:val="24"/>
          <w:szCs w:val="24"/>
        </w:rPr>
        <w:t xml:space="preserve"> PIL</w:t>
      </w:r>
      <w:r>
        <w:rPr>
          <w:rFonts w:ascii="Arial" w:hAnsi="Arial" w:cs="Arial"/>
          <w:sz w:val="24"/>
          <w:szCs w:val="24"/>
        </w:rPr>
        <w:t xml:space="preserve"> within 30 days</w:t>
      </w:r>
      <w:r w:rsidR="0062758E">
        <w:rPr>
          <w:rFonts w:ascii="Arial" w:hAnsi="Arial" w:cs="Arial"/>
          <w:sz w:val="24"/>
          <w:szCs w:val="24"/>
        </w:rPr>
        <w:t xml:space="preserve"> of notice about</w:t>
      </w:r>
      <w:r w:rsidR="001B28C4" w:rsidRPr="00D87210">
        <w:rPr>
          <w:rFonts w:ascii="Arial" w:hAnsi="Arial" w:cs="Arial"/>
          <w:sz w:val="24"/>
          <w:szCs w:val="24"/>
        </w:rPr>
        <w:t xml:space="preserve"> 3</w:t>
      </w:r>
      <w:r w:rsidR="001B28C4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1B28C4" w:rsidRPr="00D87210">
        <w:rPr>
          <w:rFonts w:ascii="Arial" w:hAnsi="Arial" w:cs="Arial"/>
          <w:sz w:val="24"/>
          <w:szCs w:val="24"/>
        </w:rPr>
        <w:t xml:space="preserve"> parties who are </w:t>
      </w:r>
      <w:r>
        <w:rPr>
          <w:rFonts w:ascii="Arial" w:hAnsi="Arial" w:cs="Arial"/>
          <w:sz w:val="24"/>
          <w:szCs w:val="24"/>
        </w:rPr>
        <w:t xml:space="preserve">potentially </w:t>
      </w:r>
      <w:r w:rsidR="001B28C4" w:rsidRPr="00D87210">
        <w:rPr>
          <w:rFonts w:ascii="Arial" w:hAnsi="Arial" w:cs="Arial"/>
          <w:sz w:val="24"/>
          <w:szCs w:val="24"/>
        </w:rPr>
        <w:t xml:space="preserve">legally liable for </w:t>
      </w:r>
      <w:proofErr w:type="gramStart"/>
      <w:r w:rsidR="001B28C4" w:rsidRPr="00D87210">
        <w:rPr>
          <w:rFonts w:ascii="Arial" w:hAnsi="Arial" w:cs="Arial"/>
          <w:sz w:val="24"/>
          <w:szCs w:val="24"/>
        </w:rPr>
        <w:t>all</w:t>
      </w:r>
      <w:proofErr w:type="gramEnd"/>
      <w:r w:rsidR="001B28C4" w:rsidRPr="00D87210">
        <w:rPr>
          <w:rFonts w:ascii="Arial" w:hAnsi="Arial" w:cs="Arial"/>
          <w:sz w:val="24"/>
          <w:szCs w:val="24"/>
        </w:rPr>
        <w:t xml:space="preserve"> or part of the </w:t>
      </w:r>
      <w:r>
        <w:rPr>
          <w:rFonts w:ascii="Arial" w:hAnsi="Arial" w:cs="Arial"/>
          <w:sz w:val="24"/>
          <w:szCs w:val="24"/>
        </w:rPr>
        <w:t>medical expenses</w:t>
      </w:r>
      <w:r w:rsidR="001B28C4" w:rsidRPr="00D87210">
        <w:rPr>
          <w:rFonts w:ascii="Arial" w:hAnsi="Arial" w:cs="Arial"/>
          <w:sz w:val="24"/>
          <w:szCs w:val="24"/>
        </w:rPr>
        <w:t xml:space="preserve"> paid by the </w:t>
      </w:r>
      <w:r w:rsidR="00D43D89">
        <w:rPr>
          <w:rFonts w:ascii="Arial" w:hAnsi="Arial" w:cs="Arial"/>
          <w:sz w:val="24"/>
          <w:szCs w:val="24"/>
        </w:rPr>
        <w:t xml:space="preserve">CCO </w:t>
      </w:r>
      <w:r w:rsidR="001B28C4" w:rsidRPr="00D87210">
        <w:rPr>
          <w:rFonts w:ascii="Arial" w:hAnsi="Arial" w:cs="Arial"/>
          <w:sz w:val="24"/>
          <w:szCs w:val="24"/>
        </w:rPr>
        <w:t>for services to a member</w:t>
      </w:r>
      <w:r>
        <w:rPr>
          <w:rFonts w:ascii="Arial" w:hAnsi="Arial" w:cs="Arial"/>
          <w:sz w:val="24"/>
          <w:szCs w:val="24"/>
        </w:rPr>
        <w:t>.</w:t>
      </w:r>
      <w:r w:rsidR="001B28C4" w:rsidRPr="00D87210">
        <w:rPr>
          <w:rFonts w:ascii="Arial" w:hAnsi="Arial" w:cs="Arial"/>
          <w:sz w:val="24"/>
          <w:szCs w:val="24"/>
        </w:rPr>
        <w:t xml:space="preserve"> </w:t>
      </w:r>
    </w:p>
    <w:p w14:paraId="457E8D26" w14:textId="77777777" w:rsidR="001B28C4" w:rsidRPr="00D87210" w:rsidRDefault="001B28C4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22F9C28C" w14:textId="1568A8F4" w:rsidR="00DA36C8" w:rsidRPr="00D87210" w:rsidRDefault="00DA36C8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lastRenderedPageBreak/>
        <w:t xml:space="preserve">When </w:t>
      </w:r>
      <w:r w:rsidR="0062758E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has identified a third party </w:t>
      </w:r>
      <w:r w:rsidR="0062758E">
        <w:rPr>
          <w:rFonts w:ascii="Arial" w:hAnsi="Arial" w:cs="Arial"/>
          <w:sz w:val="24"/>
          <w:szCs w:val="24"/>
        </w:rPr>
        <w:t xml:space="preserve">that </w:t>
      </w:r>
      <w:r w:rsidRPr="00D87210">
        <w:rPr>
          <w:rFonts w:ascii="Arial" w:hAnsi="Arial" w:cs="Arial"/>
          <w:sz w:val="24"/>
          <w:szCs w:val="24"/>
        </w:rPr>
        <w:t xml:space="preserve">may be responsible for the </w:t>
      </w:r>
      <w:r w:rsidR="00733CAF" w:rsidRPr="00D87210">
        <w:rPr>
          <w:rFonts w:ascii="Arial" w:hAnsi="Arial" w:cs="Arial"/>
          <w:sz w:val="24"/>
          <w:szCs w:val="24"/>
        </w:rPr>
        <w:t>member</w:t>
      </w:r>
      <w:r w:rsidR="0062758E">
        <w:rPr>
          <w:rFonts w:ascii="Arial" w:hAnsi="Arial" w:cs="Arial"/>
          <w:sz w:val="24"/>
          <w:szCs w:val="24"/>
        </w:rPr>
        <w:t>’</w:t>
      </w:r>
      <w:r w:rsidR="00733CAF" w:rsidRPr="00D87210">
        <w:rPr>
          <w:rFonts w:ascii="Arial" w:hAnsi="Arial" w:cs="Arial"/>
          <w:sz w:val="24"/>
          <w:szCs w:val="24"/>
        </w:rPr>
        <w:t>s medical</w:t>
      </w:r>
      <w:r w:rsidRPr="00D87210">
        <w:rPr>
          <w:rFonts w:ascii="Arial" w:hAnsi="Arial" w:cs="Arial"/>
          <w:sz w:val="24"/>
          <w:szCs w:val="24"/>
        </w:rPr>
        <w:t xml:space="preserve"> services </w:t>
      </w:r>
      <w:proofErr w:type="gramStart"/>
      <w:r w:rsidRPr="00D87210">
        <w:rPr>
          <w:rFonts w:ascii="Arial" w:hAnsi="Arial" w:cs="Arial"/>
          <w:sz w:val="24"/>
          <w:szCs w:val="24"/>
        </w:rPr>
        <w:t>as a result of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an injury or an accident</w:t>
      </w:r>
      <w:r w:rsidR="0062758E">
        <w:rPr>
          <w:rFonts w:ascii="Arial" w:hAnsi="Arial" w:cs="Arial"/>
          <w:sz w:val="24"/>
          <w:szCs w:val="24"/>
        </w:rPr>
        <w:t>,</w:t>
      </w:r>
      <w:r w:rsidRPr="00D87210">
        <w:rPr>
          <w:rFonts w:ascii="Arial" w:hAnsi="Arial" w:cs="Arial"/>
          <w:sz w:val="24"/>
          <w:szCs w:val="24"/>
        </w:rPr>
        <w:t xml:space="preserve"> the CCO </w:t>
      </w:r>
      <w:r w:rsidR="0062758E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collect as much </w:t>
      </w:r>
      <w:r w:rsidR="0062758E">
        <w:rPr>
          <w:rFonts w:ascii="Arial" w:hAnsi="Arial" w:cs="Arial"/>
          <w:sz w:val="24"/>
          <w:szCs w:val="24"/>
        </w:rPr>
        <w:t>of the following as possible:</w:t>
      </w:r>
    </w:p>
    <w:p w14:paraId="62A9433C" w14:textId="2DB7A5AC" w:rsidR="00DA36C8" w:rsidRDefault="00014B75" w:rsidP="006236DF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Cause </w:t>
      </w:r>
      <w:r w:rsidR="00DA36C8" w:rsidRPr="00D87210">
        <w:rPr>
          <w:rFonts w:ascii="Arial" w:hAnsi="Arial" w:cs="Arial"/>
          <w:sz w:val="24"/>
          <w:szCs w:val="24"/>
        </w:rPr>
        <w:t xml:space="preserve">of injury </w:t>
      </w:r>
      <w:r w:rsidR="00733CAF" w:rsidRPr="00D87210">
        <w:rPr>
          <w:rFonts w:ascii="Arial" w:hAnsi="Arial" w:cs="Arial"/>
          <w:sz w:val="24"/>
          <w:szCs w:val="24"/>
        </w:rPr>
        <w:t>(M</w:t>
      </w:r>
      <w:r w:rsidR="006236DF">
        <w:rPr>
          <w:rFonts w:ascii="Arial" w:hAnsi="Arial" w:cs="Arial"/>
          <w:sz w:val="24"/>
          <w:szCs w:val="24"/>
        </w:rPr>
        <w:t xml:space="preserve">otor </w:t>
      </w:r>
      <w:r w:rsidR="00733CAF" w:rsidRPr="00D87210">
        <w:rPr>
          <w:rFonts w:ascii="Arial" w:hAnsi="Arial" w:cs="Arial"/>
          <w:sz w:val="24"/>
          <w:szCs w:val="24"/>
        </w:rPr>
        <w:t>V</w:t>
      </w:r>
      <w:r w:rsidR="006236DF">
        <w:rPr>
          <w:rFonts w:ascii="Arial" w:hAnsi="Arial" w:cs="Arial"/>
          <w:sz w:val="24"/>
          <w:szCs w:val="24"/>
        </w:rPr>
        <w:t xml:space="preserve">ehicle </w:t>
      </w:r>
      <w:r w:rsidR="00733CAF" w:rsidRPr="00D87210">
        <w:rPr>
          <w:rFonts w:ascii="Arial" w:hAnsi="Arial" w:cs="Arial"/>
          <w:sz w:val="24"/>
          <w:szCs w:val="24"/>
        </w:rPr>
        <w:t>A</w:t>
      </w:r>
      <w:r w:rsidR="006236DF">
        <w:rPr>
          <w:rFonts w:ascii="Arial" w:hAnsi="Arial" w:cs="Arial"/>
          <w:sz w:val="24"/>
          <w:szCs w:val="24"/>
        </w:rPr>
        <w:t>ccident (MVA)</w:t>
      </w:r>
      <w:r w:rsidR="00733CAF" w:rsidRPr="00D87210">
        <w:rPr>
          <w:rFonts w:ascii="Arial" w:hAnsi="Arial" w:cs="Arial"/>
          <w:sz w:val="24"/>
          <w:szCs w:val="24"/>
        </w:rPr>
        <w:t>, slip and fall, malpractice, workers compensation etc.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2852E7D" w14:textId="77777777" w:rsidR="00014B75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injury (broken leg, traumatic brain injury, etc.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1A553526" w14:textId="795B78F8" w:rsidR="001B28C4" w:rsidRPr="00D87210" w:rsidRDefault="00DA36C8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9507C08">
        <w:rPr>
          <w:rFonts w:ascii="Arial" w:hAnsi="Arial" w:cs="Arial"/>
          <w:sz w:val="24"/>
          <w:szCs w:val="24"/>
        </w:rPr>
        <w:t xml:space="preserve">Date of </w:t>
      </w:r>
      <w:r w:rsidR="00014B75" w:rsidRPr="09507C08">
        <w:rPr>
          <w:rFonts w:ascii="Arial" w:hAnsi="Arial" w:cs="Arial"/>
          <w:sz w:val="24"/>
          <w:szCs w:val="24"/>
        </w:rPr>
        <w:t>injury</w:t>
      </w:r>
      <w:r w:rsidRPr="09507C08">
        <w:rPr>
          <w:rFonts w:ascii="Arial" w:hAnsi="Arial" w:cs="Arial"/>
          <w:sz w:val="24"/>
          <w:szCs w:val="24"/>
        </w:rPr>
        <w:t xml:space="preserve"> </w:t>
      </w:r>
      <w:r w:rsidR="008F2F96" w:rsidRPr="09507C08">
        <w:rPr>
          <w:rFonts w:ascii="Arial" w:hAnsi="Arial" w:cs="Arial"/>
          <w:sz w:val="24"/>
          <w:szCs w:val="24"/>
        </w:rPr>
        <w:t>(DOA</w:t>
      </w:r>
      <w:proofErr w:type="gramStart"/>
      <w:r w:rsidR="008F2F96" w:rsidRPr="09507C08">
        <w:rPr>
          <w:rFonts w:ascii="Arial" w:hAnsi="Arial" w:cs="Arial"/>
          <w:sz w:val="24"/>
          <w:szCs w:val="24"/>
        </w:rPr>
        <w:t>)</w:t>
      </w:r>
      <w:r w:rsidR="00014B75" w:rsidRPr="09507C08">
        <w:rPr>
          <w:rFonts w:ascii="Arial" w:hAnsi="Arial" w:cs="Arial"/>
          <w:sz w:val="24"/>
          <w:szCs w:val="24"/>
        </w:rPr>
        <w:t>;</w:t>
      </w:r>
      <w:proofErr w:type="gramEnd"/>
      <w:r w:rsidR="008F2F96" w:rsidRPr="09507C08">
        <w:rPr>
          <w:rFonts w:ascii="Arial" w:hAnsi="Arial" w:cs="Arial"/>
          <w:sz w:val="24"/>
          <w:szCs w:val="24"/>
        </w:rPr>
        <w:t xml:space="preserve"> </w:t>
      </w:r>
    </w:p>
    <w:p w14:paraId="51E4AE12" w14:textId="68BDD274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</w:t>
      </w:r>
      <w:r w:rsidR="00733CAF" w:rsidRPr="00D87210">
        <w:rPr>
          <w:rFonts w:ascii="Arial" w:hAnsi="Arial" w:cs="Arial"/>
          <w:sz w:val="24"/>
          <w:szCs w:val="24"/>
        </w:rPr>
        <w:t xml:space="preserve"> </w:t>
      </w:r>
      <w:r w:rsidR="006236DF">
        <w:rPr>
          <w:rFonts w:ascii="Arial" w:hAnsi="Arial" w:cs="Arial"/>
          <w:sz w:val="24"/>
          <w:szCs w:val="24"/>
        </w:rPr>
        <w:t>liable</w:t>
      </w:r>
      <w:r w:rsidR="00733CAF" w:rsidRPr="00D87210">
        <w:rPr>
          <w:rFonts w:ascii="Arial" w:hAnsi="Arial" w:cs="Arial"/>
          <w:sz w:val="24"/>
          <w:szCs w:val="24"/>
        </w:rPr>
        <w:t xml:space="preserve"> parties name(s) and address(es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4CF6DC61" w14:textId="024B711E" w:rsidR="00733CAF" w:rsidRPr="00D87210" w:rsidRDefault="00014B75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liability or no-fault i</w:t>
      </w:r>
      <w:r w:rsidR="00733CAF" w:rsidRPr="00D87210">
        <w:rPr>
          <w:rFonts w:ascii="Arial" w:hAnsi="Arial" w:cs="Arial"/>
          <w:sz w:val="24"/>
          <w:szCs w:val="24"/>
        </w:rPr>
        <w:t xml:space="preserve">nsurance and claim </w:t>
      </w:r>
      <w:proofErr w:type="gramStart"/>
      <w:r w:rsidR="00733CAF" w:rsidRPr="00D87210">
        <w:rPr>
          <w:rFonts w:ascii="Arial" w:hAnsi="Arial" w:cs="Arial"/>
          <w:sz w:val="24"/>
          <w:szCs w:val="24"/>
        </w:rPr>
        <w:t>number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733CAF" w:rsidRPr="00D87210">
        <w:rPr>
          <w:rFonts w:ascii="Arial" w:hAnsi="Arial" w:cs="Arial"/>
          <w:sz w:val="24"/>
          <w:szCs w:val="24"/>
        </w:rPr>
        <w:t xml:space="preserve"> </w:t>
      </w:r>
    </w:p>
    <w:p w14:paraId="35714809" w14:textId="77777777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Attorney</w:t>
      </w:r>
      <w:r w:rsidR="0003605D" w:rsidRPr="00D87210">
        <w:rPr>
          <w:rFonts w:ascii="Arial" w:hAnsi="Arial" w:cs="Arial"/>
          <w:sz w:val="24"/>
          <w:szCs w:val="24"/>
        </w:rPr>
        <w:t>(s)</w:t>
      </w:r>
      <w:r w:rsidRPr="00D87210">
        <w:rPr>
          <w:rFonts w:ascii="Arial" w:hAnsi="Arial" w:cs="Arial"/>
          <w:sz w:val="24"/>
          <w:szCs w:val="24"/>
        </w:rPr>
        <w:t xml:space="preserve"> in</w:t>
      </w:r>
      <w:r w:rsidR="0078736E">
        <w:rPr>
          <w:rFonts w:ascii="Arial" w:hAnsi="Arial" w:cs="Arial"/>
          <w:sz w:val="24"/>
          <w:szCs w:val="24"/>
        </w:rPr>
        <w:t>formation</w:t>
      </w:r>
      <w:r w:rsidR="00014B75">
        <w:rPr>
          <w:rFonts w:ascii="Arial" w:hAnsi="Arial" w:cs="Arial"/>
          <w:sz w:val="24"/>
          <w:szCs w:val="24"/>
        </w:rPr>
        <w:t>; and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55E55018" w14:textId="06A837E4" w:rsidR="00733CAF" w:rsidRPr="00D87210" w:rsidRDefault="00733CAF" w:rsidP="0033386B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Member’s </w:t>
      </w:r>
      <w:proofErr w:type="gramStart"/>
      <w:r w:rsidR="00EC4E22">
        <w:rPr>
          <w:rFonts w:ascii="Arial" w:hAnsi="Arial" w:cs="Arial"/>
          <w:sz w:val="24"/>
          <w:szCs w:val="24"/>
        </w:rPr>
        <w:t>employer,</w:t>
      </w:r>
      <w:r w:rsidR="00EC4E22" w:rsidRPr="00D87210">
        <w:rPr>
          <w:rFonts w:ascii="Arial" w:hAnsi="Arial" w:cs="Arial"/>
          <w:sz w:val="24"/>
          <w:szCs w:val="24"/>
        </w:rPr>
        <w:t xml:space="preserve"> if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workers compensation</w:t>
      </w:r>
      <w:r w:rsidR="00014B75">
        <w:rPr>
          <w:rFonts w:ascii="Arial" w:hAnsi="Arial" w:cs="Arial"/>
          <w:sz w:val="24"/>
          <w:szCs w:val="24"/>
        </w:rPr>
        <w:t>.</w:t>
      </w:r>
    </w:p>
    <w:p w14:paraId="593E85DA" w14:textId="77777777" w:rsidR="0033386B" w:rsidRPr="00D87210" w:rsidRDefault="0033386B" w:rsidP="0033386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4EA1F3EE" w14:textId="171A2443" w:rsidR="00D46038" w:rsidRPr="00D87210" w:rsidRDefault="00805E06" w:rsidP="0033386B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should have a process to collect and store </w:t>
      </w:r>
      <w:r>
        <w:rPr>
          <w:rFonts w:ascii="Arial" w:hAnsi="Arial" w:cs="Arial"/>
          <w:sz w:val="24"/>
          <w:szCs w:val="24"/>
        </w:rPr>
        <w:t>the</w:t>
      </w:r>
      <w:r w:rsidR="00D46038" w:rsidRPr="00D87210">
        <w:rPr>
          <w:rFonts w:ascii="Arial" w:hAnsi="Arial" w:cs="Arial"/>
          <w:sz w:val="24"/>
          <w:szCs w:val="24"/>
        </w:rPr>
        <w:t xml:space="preserve"> information for </w:t>
      </w:r>
      <w:r>
        <w:rPr>
          <w:rFonts w:ascii="Arial" w:hAnsi="Arial" w:cs="Arial"/>
          <w:sz w:val="24"/>
          <w:szCs w:val="24"/>
        </w:rPr>
        <w:t>possible use</w:t>
      </w:r>
      <w:r w:rsidR="00D46038" w:rsidRPr="00D8721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</w:t>
      </w:r>
      <w:r w:rsidR="00D46038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D46038" w:rsidRPr="00D87210">
        <w:rPr>
          <w:rFonts w:ascii="Arial" w:hAnsi="Arial" w:cs="Arial"/>
          <w:sz w:val="24"/>
          <w:szCs w:val="24"/>
        </w:rPr>
        <w:t xml:space="preserve"> inform PIL within 30 days of </w:t>
      </w:r>
      <w:r>
        <w:rPr>
          <w:rFonts w:ascii="Arial" w:hAnsi="Arial" w:cs="Arial"/>
          <w:sz w:val="24"/>
          <w:szCs w:val="24"/>
        </w:rPr>
        <w:t>learning</w:t>
      </w:r>
      <w:r w:rsidR="00D46038" w:rsidRPr="00D87210">
        <w:rPr>
          <w:rFonts w:ascii="Arial" w:hAnsi="Arial" w:cs="Arial"/>
          <w:sz w:val="24"/>
          <w:szCs w:val="24"/>
        </w:rPr>
        <w:t xml:space="preserve"> of potential 3</w:t>
      </w:r>
      <w:r w:rsidR="00D46038" w:rsidRPr="00D87210">
        <w:rPr>
          <w:rFonts w:ascii="Arial" w:hAnsi="Arial" w:cs="Arial"/>
          <w:sz w:val="24"/>
          <w:szCs w:val="24"/>
          <w:vertAlign w:val="superscript"/>
        </w:rPr>
        <w:t>rd</w:t>
      </w:r>
      <w:r w:rsidR="00D46038" w:rsidRPr="00D87210">
        <w:rPr>
          <w:rFonts w:ascii="Arial" w:hAnsi="Arial" w:cs="Arial"/>
          <w:sz w:val="24"/>
          <w:szCs w:val="24"/>
        </w:rPr>
        <w:t xml:space="preserve"> party liability. </w:t>
      </w:r>
    </w:p>
    <w:p w14:paraId="3617D557" w14:textId="608D27BF" w:rsidR="00D46038" w:rsidRPr="00D87210" w:rsidRDefault="00805E06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B5D36E4">
        <w:rPr>
          <w:rFonts w:ascii="Arial" w:hAnsi="Arial" w:cs="Arial"/>
          <w:sz w:val="24"/>
          <w:szCs w:val="24"/>
        </w:rPr>
        <w:t>Submit the information</w:t>
      </w:r>
      <w:r w:rsidR="00D46038" w:rsidRPr="0B5D36E4">
        <w:rPr>
          <w:rFonts w:ascii="Arial" w:hAnsi="Arial" w:cs="Arial"/>
          <w:sz w:val="24"/>
          <w:szCs w:val="24"/>
        </w:rPr>
        <w:t xml:space="preserve"> using the PIL online portal at </w:t>
      </w:r>
      <w:hyperlink r:id="rId13" w:history="1">
        <w:r w:rsidR="00786CA0" w:rsidRPr="0B5D36E4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786CA0" w:rsidRPr="0B5D36E4">
        <w:rPr>
          <w:rFonts w:ascii="Arial" w:hAnsi="Arial" w:cs="Arial"/>
          <w:sz w:val="24"/>
          <w:szCs w:val="24"/>
        </w:rPr>
        <w:t>;</w:t>
      </w:r>
    </w:p>
    <w:p w14:paraId="4B604951" w14:textId="4697BCF9" w:rsidR="00D46038" w:rsidRPr="00D87210" w:rsidRDefault="00E10BC7" w:rsidP="0033386B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Under “comments” on the online form a CCO or </w:t>
      </w:r>
      <w:r w:rsidR="00734683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subrogation firm shall insert </w:t>
      </w:r>
      <w:r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7E972AE" w14:textId="77777777" w:rsidR="008F2F96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</w:p>
    <w:p w14:paraId="61E15746" w14:textId="77777777" w:rsidR="00733CAF" w:rsidRPr="00D87210" w:rsidRDefault="008F2F96" w:rsidP="001B28C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compliance:</w:t>
      </w:r>
      <w:r w:rsidR="005D216C" w:rsidRPr="00D87210">
        <w:rPr>
          <w:rFonts w:ascii="Arial" w:hAnsi="Arial" w:cs="Arial"/>
          <w:sz w:val="24"/>
          <w:szCs w:val="24"/>
        </w:rPr>
        <w:t xml:space="preserve"> </w:t>
      </w:r>
    </w:p>
    <w:p w14:paraId="1CDDFF02" w14:textId="4AE0A1B5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F2F9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sent notice</w:t>
      </w:r>
      <w:r w:rsidR="008F2F96" w:rsidRPr="00D87210">
        <w:rPr>
          <w:rFonts w:ascii="Arial" w:hAnsi="Arial" w:cs="Arial"/>
          <w:sz w:val="24"/>
          <w:szCs w:val="24"/>
        </w:rPr>
        <w:t xml:space="preserve"> to PIL through online </w:t>
      </w:r>
      <w:proofErr w:type="gramStart"/>
      <w:r w:rsidR="008F2F96" w:rsidRPr="00D87210">
        <w:rPr>
          <w:rFonts w:ascii="Arial" w:hAnsi="Arial" w:cs="Arial"/>
          <w:sz w:val="24"/>
          <w:szCs w:val="24"/>
        </w:rPr>
        <w:t>portal</w:t>
      </w:r>
      <w:r w:rsidR="00BB169C">
        <w:rPr>
          <w:rFonts w:ascii="Arial" w:hAnsi="Arial" w:cs="Arial"/>
          <w:sz w:val="24"/>
          <w:szCs w:val="24"/>
        </w:rPr>
        <w:t>;</w:t>
      </w:r>
      <w:proofErr w:type="gramEnd"/>
      <w:r w:rsidR="008F2F96" w:rsidRPr="00D87210">
        <w:rPr>
          <w:rFonts w:ascii="Arial" w:hAnsi="Arial" w:cs="Arial"/>
          <w:sz w:val="24"/>
          <w:szCs w:val="24"/>
        </w:rPr>
        <w:t xml:space="preserve"> </w:t>
      </w:r>
    </w:p>
    <w:p w14:paraId="0B8CBCC2" w14:textId="2B678922" w:rsidR="008F2F96" w:rsidRPr="00D87210" w:rsidRDefault="0068686E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notice was made within 30 days discovering a potential liable third party.</w:t>
      </w:r>
    </w:p>
    <w:p w14:paraId="31320777" w14:textId="536B0D06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Comment field </w:t>
      </w:r>
      <w:r w:rsidR="003D75CF">
        <w:rPr>
          <w:rFonts w:ascii="Arial" w:hAnsi="Arial" w:cs="Arial"/>
          <w:sz w:val="24"/>
          <w:szCs w:val="24"/>
        </w:rPr>
        <w:t xml:space="preserve">states </w:t>
      </w:r>
      <w:r w:rsidR="003D75CF" w:rsidRPr="0053051D">
        <w:rPr>
          <w:rFonts w:ascii="Arial" w:hAnsi="Arial" w:cs="Arial"/>
          <w:b/>
          <w:bCs/>
          <w:sz w:val="24"/>
          <w:szCs w:val="24"/>
        </w:rPr>
        <w:t>“Notification of Potential TPL”</w:t>
      </w:r>
      <w:r w:rsidR="00BB169C">
        <w:rPr>
          <w:rFonts w:ascii="Arial" w:hAnsi="Arial" w:cs="Arial"/>
          <w:sz w:val="24"/>
          <w:szCs w:val="24"/>
        </w:rPr>
        <w:t>;</w:t>
      </w:r>
      <w:r w:rsidR="002B6C9B">
        <w:rPr>
          <w:rFonts w:ascii="Arial" w:hAnsi="Arial" w:cs="Arial"/>
          <w:sz w:val="24"/>
          <w:szCs w:val="24"/>
        </w:rPr>
        <w:t xml:space="preserve"> </w:t>
      </w:r>
      <w:r w:rsidR="00A03E1E">
        <w:rPr>
          <w:rFonts w:ascii="Arial" w:hAnsi="Arial" w:cs="Arial"/>
          <w:sz w:val="24"/>
          <w:szCs w:val="24"/>
        </w:rPr>
        <w:t>and</w:t>
      </w:r>
    </w:p>
    <w:p w14:paraId="6755216A" w14:textId="22F6DB80" w:rsidR="008F2F96" w:rsidRPr="00D87210" w:rsidRDefault="008F2F96" w:rsidP="008C2315">
      <w:pPr>
        <w:pStyle w:val="NoSpacing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Member information filled out along with DOA</w:t>
      </w:r>
      <w:r w:rsidR="00DA5C3F" w:rsidRPr="00D87210">
        <w:rPr>
          <w:rFonts w:ascii="Arial" w:hAnsi="Arial" w:cs="Arial"/>
          <w:sz w:val="24"/>
          <w:szCs w:val="24"/>
        </w:rPr>
        <w:t>, injuries sustained, and type of injury</w:t>
      </w:r>
      <w:r w:rsidR="003D75CF">
        <w:rPr>
          <w:rFonts w:ascii="Arial" w:hAnsi="Arial" w:cs="Arial"/>
          <w:sz w:val="24"/>
          <w:szCs w:val="24"/>
        </w:rPr>
        <w:t>.</w:t>
      </w:r>
    </w:p>
    <w:p w14:paraId="47EFE0C2" w14:textId="5ABF331F" w:rsidR="002970D6" w:rsidRPr="009442D5" w:rsidRDefault="002970D6" w:rsidP="00D87210">
      <w:pPr>
        <w:pStyle w:val="Heading1"/>
        <w:rPr>
          <w:rFonts w:ascii="Arial" w:hAnsi="Arial" w:cs="Arial"/>
          <w:sz w:val="30"/>
          <w:szCs w:val="30"/>
        </w:rPr>
      </w:pPr>
      <w:r w:rsidRPr="33BED462">
        <w:rPr>
          <w:rFonts w:ascii="Arial" w:hAnsi="Arial" w:cs="Arial"/>
          <w:sz w:val="28"/>
          <w:szCs w:val="28"/>
        </w:rPr>
        <w:t xml:space="preserve">Requesting lien assignments from </w:t>
      </w:r>
      <w:r w:rsidR="0093273F" w:rsidRPr="33BED462">
        <w:rPr>
          <w:rFonts w:ascii="Arial" w:hAnsi="Arial" w:cs="Arial"/>
          <w:sz w:val="28"/>
          <w:szCs w:val="28"/>
        </w:rPr>
        <w:t>PIL</w:t>
      </w:r>
      <w:r w:rsidR="003A01D7" w:rsidRPr="33BED462">
        <w:rPr>
          <w:rFonts w:ascii="Arial" w:hAnsi="Arial" w:cs="Arial"/>
          <w:sz w:val="28"/>
          <w:szCs w:val="28"/>
        </w:rPr>
        <w:t xml:space="preserve"> </w:t>
      </w:r>
      <w:r w:rsidR="00A76259" w:rsidRPr="33BED462">
        <w:rPr>
          <w:rFonts w:ascii="Arial" w:hAnsi="Arial" w:cs="Arial"/>
        </w:rPr>
        <w:t>(</w:t>
      </w:r>
      <w:proofErr w:type="spellStart"/>
      <w:r w:rsidR="003A01D7" w:rsidRPr="33BED462">
        <w:rPr>
          <w:rFonts w:ascii="Arial" w:hAnsi="Arial" w:cs="Arial"/>
        </w:rPr>
        <w:t>Exh</w:t>
      </w:r>
      <w:proofErr w:type="spellEnd"/>
      <w:r w:rsidR="003A01D7" w:rsidRPr="33BED462">
        <w:rPr>
          <w:rFonts w:ascii="Arial" w:hAnsi="Arial" w:cs="Arial"/>
        </w:rPr>
        <w:t xml:space="preserve"> B, Pt 8, Sec 1</w:t>
      </w:r>
      <w:r w:rsidR="00F9721A" w:rsidRPr="33BED462">
        <w:rPr>
          <w:rFonts w:ascii="Arial" w:hAnsi="Arial" w:cs="Arial"/>
        </w:rPr>
        <w:t>9</w:t>
      </w:r>
      <w:r w:rsidR="003A01D7" w:rsidRPr="33BED462">
        <w:rPr>
          <w:rFonts w:ascii="Arial" w:hAnsi="Arial" w:cs="Arial"/>
        </w:rPr>
        <w:t xml:space="preserve">, Para </w:t>
      </w:r>
      <w:r w:rsidR="006E3472" w:rsidRPr="33BED462">
        <w:rPr>
          <w:rFonts w:ascii="Arial" w:hAnsi="Arial" w:cs="Arial"/>
        </w:rPr>
        <w:t>h</w:t>
      </w:r>
      <w:r w:rsidR="003A01D7" w:rsidRPr="33BED462">
        <w:rPr>
          <w:rFonts w:ascii="Arial" w:hAnsi="Arial" w:cs="Arial"/>
        </w:rPr>
        <w:t>-</w:t>
      </w:r>
      <w:r w:rsidR="006E3472" w:rsidRPr="33BED462">
        <w:rPr>
          <w:rFonts w:ascii="Arial" w:hAnsi="Arial" w:cs="Arial"/>
        </w:rPr>
        <w:t>i</w:t>
      </w:r>
      <w:r w:rsidR="003A01D7" w:rsidRPr="33BED462">
        <w:rPr>
          <w:rFonts w:ascii="Arial" w:hAnsi="Arial" w:cs="Arial"/>
        </w:rPr>
        <w:t>; ORS 416.540(3); OAR 461-195-0321(1-10)</w:t>
      </w:r>
      <w:r w:rsidR="00A76259" w:rsidRPr="33BED462">
        <w:rPr>
          <w:rFonts w:ascii="Arial" w:hAnsi="Arial" w:cs="Arial"/>
        </w:rPr>
        <w:t>)</w:t>
      </w:r>
    </w:p>
    <w:p w14:paraId="588E58FA" w14:textId="4D4433E1" w:rsidR="001B28C4" w:rsidRPr="00D87210" w:rsidRDefault="0068686E" w:rsidP="001B28C4">
      <w:pPr>
        <w:pStyle w:val="FactText1"/>
        <w:rPr>
          <w:rFonts w:cs="Arial"/>
        </w:rPr>
      </w:pPr>
      <w:r>
        <w:rPr>
          <w:rFonts w:cs="Arial"/>
        </w:rPr>
        <w:t>A</w:t>
      </w:r>
      <w:r w:rsidR="002970D6" w:rsidRPr="00D87210">
        <w:rPr>
          <w:rFonts w:cs="Arial"/>
        </w:rPr>
        <w:t xml:space="preserve"> CCO</w:t>
      </w:r>
      <w:r w:rsidR="001B28C4" w:rsidRPr="00D87210">
        <w:rPr>
          <w:rFonts w:cs="Arial"/>
        </w:rPr>
        <w:t xml:space="preserve"> </w:t>
      </w:r>
      <w:r w:rsidR="00F8766A">
        <w:rPr>
          <w:rFonts w:cs="Arial"/>
        </w:rPr>
        <w:t>shall</w:t>
      </w:r>
      <w:r w:rsidR="001B28C4" w:rsidRPr="00D87210">
        <w:rPr>
          <w:rFonts w:cs="Arial"/>
        </w:rPr>
        <w:t xml:space="preserve"> </w:t>
      </w:r>
      <w:r w:rsidR="00F42D66">
        <w:rPr>
          <w:rFonts w:cs="Arial"/>
        </w:rPr>
        <w:t>obtain</w:t>
      </w:r>
      <w:r w:rsidR="001B28C4" w:rsidRPr="00D87210">
        <w:rPr>
          <w:rFonts w:cs="Arial"/>
        </w:rPr>
        <w:t xml:space="preserve"> a lien assignment from OHA (PIL)</w:t>
      </w:r>
      <w:r>
        <w:rPr>
          <w:rFonts w:cs="Arial"/>
        </w:rPr>
        <w:t xml:space="preserve"> before seeking</w:t>
      </w:r>
      <w:r w:rsidR="0093273F">
        <w:rPr>
          <w:rFonts w:cs="Arial"/>
        </w:rPr>
        <w:t xml:space="preserve"> </w:t>
      </w:r>
      <w:r w:rsidR="001B28C4" w:rsidRPr="00D87210">
        <w:rPr>
          <w:rFonts w:cs="Arial"/>
        </w:rPr>
        <w:t xml:space="preserve">reimbursement </w:t>
      </w:r>
      <w:r w:rsidR="0093273F" w:rsidRPr="00D87210">
        <w:rPr>
          <w:rFonts w:cs="Arial"/>
        </w:rPr>
        <w:t>from proceeds</w:t>
      </w:r>
      <w:r w:rsidR="001B28C4" w:rsidRPr="00D87210">
        <w:rPr>
          <w:rFonts w:cs="Arial"/>
        </w:rPr>
        <w:t xml:space="preserve"> </w:t>
      </w:r>
      <w:r w:rsidR="00182C19">
        <w:rPr>
          <w:rFonts w:cs="Arial"/>
        </w:rPr>
        <w:t xml:space="preserve">from </w:t>
      </w:r>
      <w:r w:rsidR="001B28C4" w:rsidRPr="00D87210">
        <w:rPr>
          <w:rFonts w:cs="Arial"/>
        </w:rPr>
        <w:t xml:space="preserve">a third-party </w:t>
      </w:r>
      <w:r w:rsidR="00182C19">
        <w:rPr>
          <w:rFonts w:cs="Arial"/>
        </w:rPr>
        <w:t xml:space="preserve">that </w:t>
      </w:r>
      <w:r w:rsidR="001B28C4" w:rsidRPr="00D87210">
        <w:rPr>
          <w:rFonts w:cs="Arial"/>
        </w:rPr>
        <w:t xml:space="preserve">is </w:t>
      </w:r>
      <w:r w:rsidR="0093273F" w:rsidRPr="00D87210">
        <w:rPr>
          <w:rFonts w:cs="Arial"/>
        </w:rPr>
        <w:t>legally liable</w:t>
      </w:r>
      <w:r w:rsidR="00182C19">
        <w:rPr>
          <w:rFonts w:cs="Arial"/>
        </w:rPr>
        <w:t xml:space="preserve"> for medical expenses of a member injured by the third party</w:t>
      </w:r>
      <w:r w:rsidR="001B28C4" w:rsidRPr="00D87210">
        <w:rPr>
          <w:rFonts w:cs="Arial"/>
        </w:rPr>
        <w:t xml:space="preserve">. </w:t>
      </w:r>
      <w:r w:rsidR="002124D4" w:rsidRPr="00D87210">
        <w:rPr>
          <w:rFonts w:cs="Arial"/>
        </w:rPr>
        <w:t xml:space="preserve">Without a lien </w:t>
      </w:r>
      <w:r w:rsidR="0093273F" w:rsidRPr="00D87210">
        <w:rPr>
          <w:rFonts w:cs="Arial"/>
        </w:rPr>
        <w:t xml:space="preserve">assignment </w:t>
      </w:r>
      <w:r w:rsidR="00C82416">
        <w:rPr>
          <w:rFonts w:cs="Arial"/>
        </w:rPr>
        <w:t xml:space="preserve">approval </w:t>
      </w:r>
      <w:r w:rsidR="0093273F" w:rsidRPr="00D87210">
        <w:rPr>
          <w:rFonts w:cs="Arial"/>
        </w:rPr>
        <w:t>from</w:t>
      </w:r>
      <w:r w:rsidR="002124D4" w:rsidRPr="00D87210">
        <w:rPr>
          <w:rFonts w:cs="Arial"/>
        </w:rPr>
        <w:t xml:space="preserve"> PIL, </w:t>
      </w:r>
      <w:r w:rsidR="00182C19">
        <w:rPr>
          <w:rFonts w:cs="Arial"/>
        </w:rPr>
        <w:t>a</w:t>
      </w:r>
      <w:r w:rsidR="002124D4" w:rsidRPr="00D87210">
        <w:rPr>
          <w:rFonts w:cs="Arial"/>
        </w:rPr>
        <w:t xml:space="preserve"> CCO does not have legal authority to </w:t>
      </w:r>
      <w:r w:rsidR="00182C19">
        <w:rPr>
          <w:rFonts w:cs="Arial"/>
        </w:rPr>
        <w:t>seek reimbursement from</w:t>
      </w:r>
      <w:r w:rsidR="002124D4" w:rsidRPr="00D87210">
        <w:rPr>
          <w:rFonts w:cs="Arial"/>
        </w:rPr>
        <w:t xml:space="preserve"> a legally liable third-party.</w:t>
      </w:r>
    </w:p>
    <w:p w14:paraId="67F85B3D" w14:textId="77777777" w:rsidR="002970D6" w:rsidRPr="00D87210" w:rsidRDefault="002970D6" w:rsidP="002970D6">
      <w:pPr>
        <w:pStyle w:val="FactText1"/>
        <w:rPr>
          <w:rFonts w:cs="Arial"/>
        </w:rPr>
      </w:pPr>
    </w:p>
    <w:p w14:paraId="3DD12CFE" w14:textId="7E5373CC" w:rsidR="002970D6" w:rsidRPr="00D87210" w:rsidRDefault="002970D6" w:rsidP="007351F1">
      <w:pPr>
        <w:pStyle w:val="FactText1"/>
        <w:numPr>
          <w:ilvl w:val="0"/>
          <w:numId w:val="17"/>
        </w:numPr>
        <w:rPr>
          <w:rFonts w:cs="Arial"/>
        </w:rPr>
      </w:pPr>
      <w:r w:rsidRPr="0B5D36E4">
        <w:rPr>
          <w:rFonts w:cs="Arial"/>
        </w:rPr>
        <w:t xml:space="preserve">CCO will request the lien assignment by completing the online form located at </w:t>
      </w:r>
      <w:hyperlink r:id="rId14" w:history="1">
        <w:r w:rsidR="0026619B" w:rsidRPr="0B5D36E4">
          <w:rPr>
            <w:rStyle w:val="Hyperlink"/>
          </w:rPr>
          <w:t>https://apps.oregon.gov/OPAR/PIL/</w:t>
        </w:r>
      </w:hyperlink>
      <w:r w:rsidR="0026619B">
        <w:t>.</w:t>
      </w:r>
      <w:r w:rsidRPr="0B5D36E4">
        <w:rPr>
          <w:rFonts w:cs="Arial"/>
        </w:rPr>
        <w:t xml:space="preserve"> The CCO will provide the following information to PIL: </w:t>
      </w:r>
    </w:p>
    <w:p w14:paraId="1CB7F374" w14:textId="4CDF6E4E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CCO’s </w:t>
      </w:r>
      <w:proofErr w:type="gramStart"/>
      <w:r w:rsidRPr="00D87210">
        <w:rPr>
          <w:rFonts w:cs="Arial"/>
        </w:rPr>
        <w:t>name</w:t>
      </w:r>
      <w:r w:rsidR="00A03E1E">
        <w:rPr>
          <w:rFonts w:cs="Arial"/>
        </w:rPr>
        <w:t>;</w:t>
      </w:r>
      <w:proofErr w:type="gramEnd"/>
    </w:p>
    <w:p w14:paraId="58036130" w14:textId="329778FC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Member’s name and </w:t>
      </w:r>
      <w:proofErr w:type="gramStart"/>
      <w:r w:rsidRPr="00D87210">
        <w:rPr>
          <w:rFonts w:cs="Arial"/>
        </w:rPr>
        <w:t>address</w:t>
      </w:r>
      <w:r w:rsidR="00A03E1E">
        <w:rPr>
          <w:rFonts w:cs="Arial"/>
        </w:rPr>
        <w:t>;</w:t>
      </w:r>
      <w:proofErr w:type="gramEnd"/>
    </w:p>
    <w:p w14:paraId="14B4432F" w14:textId="3BAD6F0A" w:rsidR="002970D6" w:rsidRPr="00D87210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Date of </w:t>
      </w:r>
      <w:proofErr w:type="gramStart"/>
      <w:r w:rsidRPr="00D87210">
        <w:rPr>
          <w:rFonts w:cs="Arial"/>
        </w:rPr>
        <w:t>Injury</w:t>
      </w:r>
      <w:r w:rsidR="00A03E1E">
        <w:rPr>
          <w:rFonts w:cs="Arial"/>
        </w:rPr>
        <w:t>;</w:t>
      </w:r>
      <w:proofErr w:type="gramEnd"/>
      <w:r w:rsidR="00A03E1E">
        <w:rPr>
          <w:rFonts w:cs="Arial"/>
        </w:rPr>
        <w:t xml:space="preserve"> </w:t>
      </w:r>
    </w:p>
    <w:p w14:paraId="62822642" w14:textId="340DCE2C" w:rsidR="002970D6" w:rsidRPr="00BB169C" w:rsidRDefault="002970D6" w:rsidP="007351F1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>Insurance or attorney information for either member or liable 3</w:t>
      </w:r>
      <w:r w:rsidRPr="00D87210">
        <w:rPr>
          <w:rFonts w:cs="Arial"/>
          <w:vertAlign w:val="superscript"/>
        </w:rPr>
        <w:t>rd</w:t>
      </w:r>
      <w:r w:rsidRPr="00D87210">
        <w:rPr>
          <w:rFonts w:cs="Arial"/>
        </w:rPr>
        <w:t xml:space="preserve"> party (if known)</w:t>
      </w:r>
      <w:r w:rsidR="00C82416">
        <w:rPr>
          <w:rFonts w:cs="Arial"/>
        </w:rPr>
        <w:t xml:space="preserve">. If unknown, </w:t>
      </w:r>
      <w:r w:rsidR="00C82416" w:rsidRPr="00BB169C">
        <w:rPr>
          <w:rFonts w:cs="Arial"/>
        </w:rPr>
        <w:t xml:space="preserve">CCO shall insert unknown </w:t>
      </w:r>
      <w:r w:rsidR="00BB169C" w:rsidRPr="00BB169C">
        <w:rPr>
          <w:rFonts w:cs="Arial"/>
        </w:rPr>
        <w:t>under Insurance Company Name and Attorney Firm Name</w:t>
      </w:r>
      <w:r w:rsidR="00A03E1E">
        <w:rPr>
          <w:rFonts w:cs="Arial"/>
        </w:rPr>
        <w:t>; and</w:t>
      </w:r>
    </w:p>
    <w:p w14:paraId="3602970E" w14:textId="13C8FD22" w:rsidR="002970D6" w:rsidRPr="00D87210" w:rsidRDefault="002970D6" w:rsidP="002970D6">
      <w:pPr>
        <w:pStyle w:val="FactText1"/>
        <w:numPr>
          <w:ilvl w:val="0"/>
          <w:numId w:val="18"/>
        </w:numPr>
        <w:rPr>
          <w:rFonts w:cs="Arial"/>
        </w:rPr>
      </w:pPr>
      <w:r w:rsidRPr="00D87210">
        <w:rPr>
          <w:rFonts w:cs="Arial"/>
        </w:rPr>
        <w:t xml:space="preserve">Under </w:t>
      </w:r>
      <w:r w:rsidR="007351F1">
        <w:rPr>
          <w:rFonts w:cs="Arial"/>
        </w:rPr>
        <w:t>“</w:t>
      </w:r>
      <w:r w:rsidRPr="00D87210">
        <w:rPr>
          <w:rFonts w:cs="Arial"/>
        </w:rPr>
        <w:t>comments</w:t>
      </w:r>
      <w:r w:rsidR="007351F1">
        <w:rPr>
          <w:rFonts w:cs="Arial"/>
        </w:rPr>
        <w:t>”</w:t>
      </w:r>
      <w:r w:rsidRPr="00D87210">
        <w:rPr>
          <w:rFonts w:cs="Arial"/>
        </w:rPr>
        <w:t xml:space="preserve"> on the online form, </w:t>
      </w:r>
      <w:r w:rsidR="007351F1">
        <w:rPr>
          <w:rFonts w:cs="Arial"/>
        </w:rPr>
        <w:t xml:space="preserve">a </w:t>
      </w:r>
      <w:r w:rsidR="002124D4" w:rsidRPr="00D87210">
        <w:rPr>
          <w:rFonts w:cs="Arial"/>
        </w:rPr>
        <w:t xml:space="preserve">CCO or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="002124D4" w:rsidRPr="00D87210">
        <w:rPr>
          <w:rFonts w:cs="Arial"/>
        </w:rPr>
        <w:t xml:space="preserve">subrogation firm </w:t>
      </w:r>
      <w:r w:rsidR="007351F1">
        <w:rPr>
          <w:rFonts w:cs="Arial"/>
        </w:rPr>
        <w:t>shall insert</w:t>
      </w:r>
      <w:r w:rsidRPr="00D87210">
        <w:rPr>
          <w:rFonts w:cs="Arial"/>
        </w:rPr>
        <w:t xml:space="preserve"> </w:t>
      </w:r>
      <w:r w:rsidRPr="00D87210">
        <w:rPr>
          <w:rFonts w:cs="Arial"/>
          <w:b/>
          <w:bCs/>
        </w:rPr>
        <w:t xml:space="preserve">“Request Lien </w:t>
      </w:r>
      <w:proofErr w:type="gramStart"/>
      <w:r w:rsidRPr="00D87210">
        <w:rPr>
          <w:rFonts w:cs="Arial"/>
          <w:b/>
          <w:bCs/>
        </w:rPr>
        <w:t>Assignment</w:t>
      </w:r>
      <w:proofErr w:type="gramEnd"/>
      <w:r w:rsidRPr="00D87210">
        <w:rPr>
          <w:rFonts w:cs="Arial"/>
          <w:b/>
          <w:bCs/>
        </w:rPr>
        <w:t>”</w:t>
      </w:r>
      <w:r w:rsidRPr="00D87210">
        <w:rPr>
          <w:rFonts w:cs="Arial"/>
        </w:rPr>
        <w:t xml:space="preserve"> </w:t>
      </w:r>
    </w:p>
    <w:p w14:paraId="223EAC93" w14:textId="77777777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</w:p>
    <w:p w14:paraId="596F3D19" w14:textId="256B0E5F" w:rsidR="002124D4" w:rsidRPr="00D87210" w:rsidRDefault="002124D4" w:rsidP="002124D4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1B87BCAE" w14:textId="6C0C0AFF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requested a lien assignment </w:t>
      </w:r>
      <w:r w:rsidR="00C82416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 xml:space="preserve">using the </w:t>
      </w:r>
      <w:r w:rsidR="007C0976" w:rsidRPr="00D87210">
        <w:rPr>
          <w:rFonts w:ascii="Arial" w:hAnsi="Arial" w:cs="Arial"/>
          <w:sz w:val="24"/>
          <w:szCs w:val="24"/>
        </w:rPr>
        <w:t xml:space="preserve">online </w:t>
      </w:r>
      <w:proofErr w:type="gramStart"/>
      <w:r w:rsidR="007C0976" w:rsidRPr="00D87210">
        <w:rPr>
          <w:rFonts w:ascii="Arial" w:hAnsi="Arial" w:cs="Arial"/>
          <w:sz w:val="24"/>
          <w:szCs w:val="24"/>
        </w:rPr>
        <w:t>portal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7C0976" w:rsidRPr="00D87210">
        <w:rPr>
          <w:rFonts w:ascii="Arial" w:hAnsi="Arial" w:cs="Arial"/>
          <w:sz w:val="24"/>
          <w:szCs w:val="24"/>
        </w:rPr>
        <w:t xml:space="preserve"> </w:t>
      </w:r>
    </w:p>
    <w:p w14:paraId="415E1576" w14:textId="5E0A4F70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C0976" w:rsidRPr="00D87210">
        <w:rPr>
          <w:rFonts w:ascii="Arial" w:hAnsi="Arial" w:cs="Arial"/>
          <w:sz w:val="24"/>
          <w:szCs w:val="24"/>
        </w:rPr>
        <w:t xml:space="preserve">CCO requested the lien assignment prior to </w:t>
      </w:r>
      <w:r>
        <w:rPr>
          <w:rFonts w:ascii="Arial" w:hAnsi="Arial" w:cs="Arial"/>
          <w:sz w:val="24"/>
          <w:szCs w:val="24"/>
        </w:rPr>
        <w:t xml:space="preserve">seeking reimbursement from a third </w:t>
      </w:r>
      <w:proofErr w:type="gramStart"/>
      <w:r>
        <w:rPr>
          <w:rFonts w:ascii="Arial" w:hAnsi="Arial" w:cs="Arial"/>
          <w:sz w:val="24"/>
          <w:szCs w:val="24"/>
        </w:rPr>
        <w:t>party</w:t>
      </w:r>
      <w:r w:rsidR="00BB169C">
        <w:rPr>
          <w:rFonts w:ascii="Arial" w:hAnsi="Arial" w:cs="Arial"/>
          <w:sz w:val="24"/>
          <w:szCs w:val="24"/>
        </w:rPr>
        <w:t>;</w:t>
      </w:r>
      <w:proofErr w:type="gramEnd"/>
    </w:p>
    <w:p w14:paraId="516A16D3" w14:textId="5F5B1B02" w:rsidR="007C0976" w:rsidRPr="00D87210" w:rsidRDefault="004130BA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C0976" w:rsidRPr="00D87210">
        <w:rPr>
          <w:rFonts w:ascii="Arial" w:hAnsi="Arial" w:cs="Arial"/>
          <w:sz w:val="24"/>
          <w:szCs w:val="24"/>
        </w:rPr>
        <w:t xml:space="preserve"> CCO provided the</w:t>
      </w:r>
      <w:r>
        <w:rPr>
          <w:rFonts w:ascii="Arial" w:hAnsi="Arial" w:cs="Arial"/>
          <w:sz w:val="24"/>
          <w:szCs w:val="24"/>
        </w:rPr>
        <w:t xml:space="preserve"> required information about the</w:t>
      </w:r>
      <w:r w:rsidR="00C82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injured </w:t>
      </w:r>
      <w:r w:rsidR="00933413" w:rsidRPr="00D87210">
        <w:rPr>
          <w:rFonts w:ascii="Arial" w:hAnsi="Arial" w:cs="Arial"/>
          <w:sz w:val="24"/>
          <w:szCs w:val="24"/>
        </w:rPr>
        <w:t>member and</w:t>
      </w:r>
      <w:r w:rsidR="009C4180">
        <w:rPr>
          <w:rFonts w:ascii="Arial" w:hAnsi="Arial" w:cs="Arial"/>
          <w:sz w:val="24"/>
          <w:szCs w:val="24"/>
        </w:rPr>
        <w:t xml:space="preserve"> the</w:t>
      </w:r>
      <w:r w:rsidR="00933413" w:rsidRPr="00D87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3413" w:rsidRPr="00D87210">
        <w:rPr>
          <w:rFonts w:ascii="Arial" w:hAnsi="Arial" w:cs="Arial"/>
          <w:sz w:val="24"/>
          <w:szCs w:val="24"/>
        </w:rPr>
        <w:t>accident</w:t>
      </w:r>
      <w:r w:rsidR="009C4180">
        <w:rPr>
          <w:rFonts w:ascii="Arial" w:hAnsi="Arial" w:cs="Arial"/>
          <w:sz w:val="24"/>
          <w:szCs w:val="24"/>
        </w:rPr>
        <w:t>;</w:t>
      </w:r>
      <w:proofErr w:type="gramEnd"/>
    </w:p>
    <w:p w14:paraId="6DFA7703" w14:textId="0F4B0AE9" w:rsidR="001D09EB" w:rsidRPr="00D87210" w:rsidRDefault="009C4180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D09EB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 w:rsidR="001D09EB" w:rsidRPr="00504ABC">
        <w:rPr>
          <w:rFonts w:ascii="Arial" w:hAnsi="Arial" w:cs="Arial"/>
          <w:b/>
          <w:bCs/>
          <w:sz w:val="24"/>
          <w:szCs w:val="24"/>
        </w:rPr>
        <w:t>Request Lien Assignment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</w:t>
      </w:r>
      <w:r w:rsidR="00504ABC">
        <w:rPr>
          <w:rFonts w:ascii="Arial" w:hAnsi="Arial" w:cs="Arial"/>
          <w:sz w:val="24"/>
          <w:szCs w:val="24"/>
        </w:rPr>
        <w:t xml:space="preserve"> </w:t>
      </w:r>
      <w:r w:rsidR="001D09EB"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</w:t>
      </w:r>
      <w:r w:rsidR="00504ABC">
        <w:rPr>
          <w:rFonts w:ascii="Arial" w:hAnsi="Arial" w:cs="Arial"/>
          <w:sz w:val="24"/>
          <w:szCs w:val="24"/>
        </w:rPr>
        <w:t xml:space="preserve"> t</w:t>
      </w:r>
      <w:r w:rsidR="001D09EB" w:rsidRPr="00D87210">
        <w:rPr>
          <w:rFonts w:ascii="Arial" w:hAnsi="Arial" w:cs="Arial"/>
          <w:sz w:val="24"/>
          <w:szCs w:val="24"/>
        </w:rPr>
        <w:t>he online form</w:t>
      </w:r>
      <w:r w:rsidR="00BB169C">
        <w:rPr>
          <w:rFonts w:ascii="Arial" w:hAnsi="Arial" w:cs="Arial"/>
          <w:sz w:val="24"/>
          <w:szCs w:val="24"/>
        </w:rPr>
        <w:t>;</w:t>
      </w:r>
      <w:r w:rsidR="00A03E1E">
        <w:rPr>
          <w:rFonts w:ascii="Arial" w:hAnsi="Arial" w:cs="Arial"/>
          <w:sz w:val="24"/>
          <w:szCs w:val="24"/>
        </w:rPr>
        <w:t xml:space="preserve"> and</w:t>
      </w:r>
    </w:p>
    <w:p w14:paraId="3CB4B08A" w14:textId="404497BB" w:rsidR="001D09EB" w:rsidRDefault="001D09EB" w:rsidP="00B8740B">
      <w:pPr>
        <w:pStyle w:val="NoSpacing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PIL will be able to reference client on the CCO monthly reporting and see that the CCO previously submitted a lien assignment request (assumes there is recovery to pursue</w:t>
      </w:r>
      <w:r w:rsidR="00077C8E" w:rsidRPr="00D87210">
        <w:rPr>
          <w:rFonts w:ascii="Arial" w:hAnsi="Arial" w:cs="Arial"/>
          <w:sz w:val="24"/>
          <w:szCs w:val="24"/>
        </w:rPr>
        <w:t>; otherwise, this will not apply)</w:t>
      </w:r>
      <w:r w:rsidR="00BB169C">
        <w:rPr>
          <w:rFonts w:ascii="Arial" w:hAnsi="Arial" w:cs="Arial"/>
          <w:sz w:val="24"/>
          <w:szCs w:val="24"/>
        </w:rPr>
        <w:t>.</w:t>
      </w:r>
    </w:p>
    <w:p w14:paraId="366F6295" w14:textId="17AACF8A" w:rsidR="004F535F" w:rsidRPr="009442D5" w:rsidRDefault="004F535F" w:rsidP="004F535F">
      <w:pPr>
        <w:pStyle w:val="Heading1"/>
        <w:rPr>
          <w:rFonts w:ascii="Arial" w:hAnsi="Arial" w:cs="Arial"/>
          <w:sz w:val="30"/>
          <w:szCs w:val="30"/>
        </w:rPr>
      </w:pPr>
      <w:r w:rsidRPr="33BED462">
        <w:rPr>
          <w:rFonts w:ascii="Arial" w:hAnsi="Arial" w:cs="Arial"/>
          <w:sz w:val="28"/>
          <w:szCs w:val="28"/>
        </w:rPr>
        <w:t xml:space="preserve">Lien filing and lien release templates </w:t>
      </w:r>
      <w:r w:rsidR="00A76259" w:rsidRPr="33BED462">
        <w:rPr>
          <w:rFonts w:ascii="Arial" w:hAnsi="Arial" w:cs="Arial"/>
        </w:rPr>
        <w:t>(</w:t>
      </w:r>
      <w:proofErr w:type="spellStart"/>
      <w:r w:rsidR="003A01D7" w:rsidRPr="33BED462">
        <w:rPr>
          <w:rFonts w:ascii="Arial" w:hAnsi="Arial" w:cs="Arial"/>
        </w:rPr>
        <w:t>Exh</w:t>
      </w:r>
      <w:proofErr w:type="spellEnd"/>
      <w:r w:rsidR="003A01D7" w:rsidRPr="33BED462">
        <w:rPr>
          <w:rFonts w:ascii="Arial" w:hAnsi="Arial" w:cs="Arial"/>
        </w:rPr>
        <w:t xml:space="preserve"> B, Pt 8, Sec 1</w:t>
      </w:r>
      <w:r w:rsidR="00D02552" w:rsidRPr="33BED462">
        <w:rPr>
          <w:rFonts w:ascii="Arial" w:hAnsi="Arial" w:cs="Arial"/>
        </w:rPr>
        <w:t>9</w:t>
      </w:r>
      <w:r w:rsidR="003A01D7" w:rsidRPr="33BED462">
        <w:rPr>
          <w:rFonts w:ascii="Arial" w:hAnsi="Arial" w:cs="Arial"/>
        </w:rPr>
        <w:t xml:space="preserve">, Para </w:t>
      </w:r>
      <w:r w:rsidR="00E95869" w:rsidRPr="33BED462">
        <w:rPr>
          <w:rFonts w:ascii="Arial" w:hAnsi="Arial" w:cs="Arial"/>
        </w:rPr>
        <w:t>k</w:t>
      </w:r>
      <w:r w:rsidR="003A01D7" w:rsidRPr="33BED462">
        <w:rPr>
          <w:rFonts w:ascii="Arial" w:hAnsi="Arial" w:cs="Arial"/>
        </w:rPr>
        <w:t>-</w:t>
      </w:r>
      <w:r w:rsidR="00E95869" w:rsidRPr="33BED462">
        <w:rPr>
          <w:rFonts w:ascii="Arial" w:hAnsi="Arial" w:cs="Arial"/>
        </w:rPr>
        <w:t>l</w:t>
      </w:r>
      <w:r w:rsidR="003A01D7" w:rsidRPr="33BED462">
        <w:rPr>
          <w:rFonts w:ascii="Arial" w:hAnsi="Arial" w:cs="Arial"/>
        </w:rPr>
        <w:t>; ORS 416.560</w:t>
      </w:r>
      <w:r w:rsidR="00A76259" w:rsidRPr="33BED462">
        <w:rPr>
          <w:rFonts w:ascii="Arial" w:hAnsi="Arial" w:cs="Arial"/>
        </w:rPr>
        <w:t>)</w:t>
      </w:r>
    </w:p>
    <w:p w14:paraId="6A25B383" w14:textId="5BB89A09" w:rsidR="004F535F" w:rsidRDefault="001550D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create a lien filing and lien release template</w:t>
      </w:r>
      <w:r>
        <w:rPr>
          <w:rFonts w:cs="Arial"/>
        </w:rPr>
        <w:t>s</w:t>
      </w:r>
      <w:r w:rsidR="004F535F" w:rsidRPr="00D87210">
        <w:rPr>
          <w:rFonts w:cs="Arial"/>
        </w:rPr>
        <w:t xml:space="preserve"> that </w:t>
      </w:r>
      <w:r>
        <w:rPr>
          <w:rFonts w:cs="Arial"/>
        </w:rPr>
        <w:t xml:space="preserve">substantially </w:t>
      </w:r>
      <w:r w:rsidR="004F535F" w:rsidRPr="00D87210">
        <w:rPr>
          <w:rFonts w:cs="Arial"/>
        </w:rPr>
        <w:t>conform with the requirements of ORS 416.560</w:t>
      </w:r>
      <w:r w:rsidR="006E3472">
        <w:rPr>
          <w:rFonts w:cs="Arial"/>
        </w:rPr>
        <w:t xml:space="preserve"> and ORS 205.232</w:t>
      </w:r>
      <w:r w:rsidR="004F535F" w:rsidRPr="00D87210">
        <w:rPr>
          <w:rFonts w:cs="Arial"/>
        </w:rPr>
        <w:t xml:space="preserve">. </w:t>
      </w:r>
    </w:p>
    <w:p w14:paraId="43648A12" w14:textId="77777777" w:rsidR="004F535F" w:rsidRPr="00D87210" w:rsidRDefault="004F535F" w:rsidP="004F535F">
      <w:pPr>
        <w:pStyle w:val="FactText1"/>
        <w:rPr>
          <w:rFonts w:cs="Arial"/>
        </w:rPr>
      </w:pPr>
    </w:p>
    <w:p w14:paraId="0311BA72" w14:textId="4CF6D93E" w:rsidR="004F535F" w:rsidRDefault="003E7564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April 23</w:t>
      </w:r>
      <w:r w:rsidRPr="00767158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2025, the CCO </w:t>
      </w:r>
      <w:r w:rsidR="00930C36">
        <w:rPr>
          <w:rFonts w:ascii="Arial" w:hAnsi="Arial" w:cs="Arial"/>
          <w:sz w:val="24"/>
          <w:szCs w:val="24"/>
        </w:rPr>
        <w:t xml:space="preserve">shall submit </w:t>
      </w:r>
      <w:r w:rsidR="0003299D">
        <w:rPr>
          <w:rFonts w:ascii="Arial" w:hAnsi="Arial" w:cs="Arial"/>
          <w:sz w:val="24"/>
          <w:szCs w:val="24"/>
        </w:rPr>
        <w:t xml:space="preserve">to OHA </w:t>
      </w:r>
      <w:r w:rsidR="00AB26BD">
        <w:rPr>
          <w:rFonts w:ascii="Arial" w:hAnsi="Arial" w:cs="Arial"/>
          <w:sz w:val="24"/>
          <w:szCs w:val="24"/>
        </w:rPr>
        <w:t xml:space="preserve">the </w:t>
      </w:r>
      <w:r w:rsidR="00AB26BD" w:rsidRPr="00767158">
        <w:rPr>
          <w:rFonts w:ascii="Arial" w:hAnsi="Arial" w:cs="Arial"/>
          <w:i/>
          <w:iCs/>
          <w:sz w:val="24"/>
          <w:szCs w:val="24"/>
        </w:rPr>
        <w:t>2025 CCO Personal Injury Lien Release</w:t>
      </w:r>
      <w:r w:rsidR="00BA5A91" w:rsidRPr="00767158">
        <w:rPr>
          <w:rFonts w:ascii="Arial" w:hAnsi="Arial" w:cs="Arial"/>
          <w:i/>
          <w:iCs/>
          <w:sz w:val="24"/>
          <w:szCs w:val="24"/>
        </w:rPr>
        <w:t xml:space="preserve"> &amp; Lien Filing Templates: Self-Evaluation Checklist &amp; Attestation</w:t>
      </w:r>
      <w:r w:rsidR="00BA5A91">
        <w:rPr>
          <w:rFonts w:ascii="Arial" w:hAnsi="Arial" w:cs="Arial"/>
          <w:sz w:val="24"/>
          <w:szCs w:val="24"/>
        </w:rPr>
        <w:t xml:space="preserve">, </w:t>
      </w:r>
      <w:r w:rsidR="00930C36">
        <w:rPr>
          <w:rFonts w:ascii="Arial" w:hAnsi="Arial" w:cs="Arial"/>
          <w:sz w:val="24"/>
          <w:szCs w:val="24"/>
        </w:rPr>
        <w:t>stating its lien filing and lien release</w:t>
      </w:r>
      <w:r w:rsidR="0003299D">
        <w:rPr>
          <w:rFonts w:ascii="Arial" w:hAnsi="Arial" w:cs="Arial"/>
          <w:sz w:val="24"/>
          <w:szCs w:val="24"/>
        </w:rPr>
        <w:t xml:space="preserve"> </w:t>
      </w:r>
      <w:r w:rsidR="00930C36">
        <w:rPr>
          <w:rFonts w:ascii="Arial" w:hAnsi="Arial" w:cs="Arial"/>
          <w:sz w:val="24"/>
          <w:szCs w:val="24"/>
        </w:rPr>
        <w:t>templates meet the requirements</w:t>
      </w:r>
      <w:r w:rsidR="008E3F5B">
        <w:rPr>
          <w:rFonts w:ascii="Arial" w:hAnsi="Arial" w:cs="Arial"/>
          <w:sz w:val="24"/>
          <w:szCs w:val="24"/>
        </w:rPr>
        <w:t xml:space="preserve"> specified </w:t>
      </w:r>
      <w:r w:rsidR="00AB26BD">
        <w:rPr>
          <w:rFonts w:ascii="Arial" w:hAnsi="Arial" w:cs="Arial"/>
          <w:sz w:val="24"/>
          <w:szCs w:val="24"/>
        </w:rPr>
        <w:t>within the Attestation</w:t>
      </w:r>
      <w:r w:rsidR="00FC6CE5">
        <w:rPr>
          <w:rFonts w:ascii="Arial" w:hAnsi="Arial" w:cs="Arial"/>
          <w:sz w:val="24"/>
          <w:szCs w:val="24"/>
        </w:rPr>
        <w:t xml:space="preserve">, by </w:t>
      </w:r>
      <w:r w:rsidR="000E3876">
        <w:rPr>
          <w:rFonts w:ascii="Arial" w:hAnsi="Arial" w:cs="Arial"/>
          <w:sz w:val="24"/>
          <w:szCs w:val="24"/>
        </w:rPr>
        <w:t xml:space="preserve">Administrative Notice </w:t>
      </w:r>
      <w:r w:rsidR="00FC6CE5">
        <w:rPr>
          <w:rFonts w:ascii="Arial" w:hAnsi="Arial" w:cs="Arial"/>
          <w:sz w:val="24"/>
          <w:szCs w:val="24"/>
        </w:rPr>
        <w:t>for review and approval by PIL.</w:t>
      </w:r>
    </w:p>
    <w:p w14:paraId="7D0D0083" w14:textId="77777777" w:rsidR="00193590" w:rsidRPr="00D8721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61BAC6F" w14:textId="7CFD9941" w:rsidR="004F535F" w:rsidRDefault="00C9084A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="00327303">
        <w:rPr>
          <w:rFonts w:ascii="Arial" w:hAnsi="Arial" w:cs="Arial"/>
          <w:sz w:val="24"/>
          <w:szCs w:val="24"/>
        </w:rPr>
        <w:t xml:space="preserve">material </w:t>
      </w:r>
      <w:r>
        <w:rPr>
          <w:rFonts w:ascii="Arial" w:hAnsi="Arial" w:cs="Arial"/>
          <w:sz w:val="24"/>
          <w:szCs w:val="24"/>
        </w:rPr>
        <w:t xml:space="preserve">changes to approved templates shall be submitted to PIL, </w:t>
      </w:r>
      <w:r w:rsidR="0054634D">
        <w:rPr>
          <w:rFonts w:ascii="Arial" w:hAnsi="Arial" w:cs="Arial"/>
          <w:sz w:val="24"/>
          <w:szCs w:val="24"/>
        </w:rPr>
        <w:t>via Administrative Notice</w:t>
      </w:r>
      <w:r>
        <w:rPr>
          <w:rFonts w:ascii="Arial" w:hAnsi="Arial" w:cs="Arial"/>
          <w:sz w:val="24"/>
          <w:szCs w:val="24"/>
        </w:rPr>
        <w:t>, for approval before use.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13469B58" w14:textId="77777777" w:rsidR="00193590" w:rsidRPr="00D87210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02269D99" w14:textId="61EC74FF" w:rsidR="004F535F" w:rsidRPr="00D87210" w:rsidRDefault="004F535F" w:rsidP="004F535F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B5D36E4">
        <w:rPr>
          <w:rFonts w:ascii="Arial" w:hAnsi="Arial" w:cs="Arial"/>
          <w:sz w:val="24"/>
          <w:szCs w:val="24"/>
        </w:rPr>
        <w:t xml:space="preserve">Administrative </w:t>
      </w:r>
      <w:r w:rsidR="0054634D" w:rsidRPr="0B5D36E4">
        <w:rPr>
          <w:rFonts w:ascii="Arial" w:hAnsi="Arial" w:cs="Arial"/>
          <w:sz w:val="24"/>
          <w:szCs w:val="24"/>
        </w:rPr>
        <w:t xml:space="preserve">Notices </w:t>
      </w:r>
      <w:r w:rsidR="00C9084A" w:rsidRPr="0B5D36E4">
        <w:rPr>
          <w:rFonts w:ascii="Arial" w:hAnsi="Arial" w:cs="Arial"/>
          <w:sz w:val="24"/>
          <w:szCs w:val="24"/>
        </w:rPr>
        <w:t>shall</w:t>
      </w:r>
      <w:r w:rsidRPr="0B5D36E4">
        <w:rPr>
          <w:rFonts w:ascii="Arial" w:hAnsi="Arial" w:cs="Arial"/>
          <w:sz w:val="24"/>
          <w:szCs w:val="24"/>
        </w:rPr>
        <w:t xml:space="preserve"> be submitted to </w:t>
      </w:r>
      <w:r w:rsidR="00CB632F" w:rsidRPr="0B5D36E4">
        <w:rPr>
          <w:rFonts w:ascii="Arial" w:hAnsi="Arial" w:cs="Arial"/>
          <w:sz w:val="24"/>
          <w:szCs w:val="24"/>
        </w:rPr>
        <w:t xml:space="preserve">Contract Deliverables portal located at </w:t>
      </w:r>
      <w:hyperlink r:id="rId15">
        <w:r w:rsidR="00CB632F" w:rsidRPr="0B5D36E4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Pr="0B5D36E4">
        <w:rPr>
          <w:rFonts w:ascii="Arial" w:hAnsi="Arial" w:cs="Arial"/>
          <w:sz w:val="24"/>
          <w:szCs w:val="24"/>
        </w:rPr>
        <w:t>.</w:t>
      </w:r>
    </w:p>
    <w:p w14:paraId="1E78B12E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1731E6D7" w14:textId="734C663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70718844" w14:textId="60512D31" w:rsidR="004F535F" w:rsidRPr="00D87210" w:rsidRDefault="00C9084A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makes a timely annual submission of </w:t>
      </w:r>
      <w:r w:rsidR="00327303">
        <w:rPr>
          <w:rFonts w:ascii="Arial" w:hAnsi="Arial" w:cs="Arial"/>
          <w:sz w:val="24"/>
          <w:szCs w:val="24"/>
        </w:rPr>
        <w:t>its</w:t>
      </w:r>
      <w:r w:rsidR="00EA5D9C">
        <w:rPr>
          <w:rFonts w:ascii="Arial" w:hAnsi="Arial" w:cs="Arial"/>
          <w:sz w:val="24"/>
          <w:szCs w:val="24"/>
        </w:rPr>
        <w:t xml:space="preserve"> </w:t>
      </w:r>
      <w:r w:rsidR="00EA5D9C">
        <w:rPr>
          <w:rFonts w:ascii="Arial" w:hAnsi="Arial" w:cs="Arial"/>
          <w:i/>
          <w:iCs/>
          <w:sz w:val="24"/>
          <w:szCs w:val="24"/>
        </w:rPr>
        <w:t xml:space="preserve">2025 CCO Personal Injury Lien Release </w:t>
      </w:r>
      <w:r w:rsidR="00735488">
        <w:rPr>
          <w:rFonts w:ascii="Arial" w:hAnsi="Arial" w:cs="Arial"/>
          <w:i/>
          <w:iCs/>
          <w:sz w:val="24"/>
          <w:szCs w:val="24"/>
        </w:rPr>
        <w:t xml:space="preserve">&amp; Lien Filing Templates: Self-Evaluation Checklist &amp; </w:t>
      </w:r>
      <w:proofErr w:type="gramStart"/>
      <w:r w:rsidR="00735488">
        <w:rPr>
          <w:rFonts w:ascii="Arial" w:hAnsi="Arial" w:cs="Arial"/>
          <w:i/>
          <w:iCs/>
          <w:sz w:val="24"/>
          <w:szCs w:val="24"/>
        </w:rPr>
        <w:t>Attestation</w:t>
      </w:r>
      <w:r w:rsidR="004B7811">
        <w:rPr>
          <w:rFonts w:ascii="Arial" w:hAnsi="Arial" w:cs="Arial"/>
          <w:sz w:val="24"/>
          <w:szCs w:val="24"/>
        </w:rPr>
        <w:t>;</w:t>
      </w:r>
      <w:proofErr w:type="gramEnd"/>
    </w:p>
    <w:p w14:paraId="4E858174" w14:textId="21E7637A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>ny changes</w:t>
      </w:r>
      <w:r>
        <w:rPr>
          <w:rFonts w:ascii="Arial" w:hAnsi="Arial" w:cs="Arial"/>
          <w:sz w:val="24"/>
          <w:szCs w:val="24"/>
        </w:rPr>
        <w:t xml:space="preserve"> to the templates are submitted by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 w:rsidR="0054634D">
        <w:rPr>
          <w:rFonts w:ascii="Arial" w:hAnsi="Arial" w:cs="Arial"/>
          <w:sz w:val="24"/>
          <w:szCs w:val="24"/>
        </w:rPr>
        <w:t>A</w:t>
      </w:r>
      <w:r w:rsidR="0054634D" w:rsidRPr="00D87210">
        <w:rPr>
          <w:rFonts w:ascii="Arial" w:hAnsi="Arial" w:cs="Arial"/>
          <w:sz w:val="24"/>
          <w:szCs w:val="24"/>
        </w:rPr>
        <w:t xml:space="preserve">dministrative </w:t>
      </w:r>
      <w:r w:rsidR="0054634D">
        <w:rPr>
          <w:rFonts w:ascii="Arial" w:hAnsi="Arial" w:cs="Arial"/>
          <w:sz w:val="24"/>
          <w:szCs w:val="24"/>
        </w:rPr>
        <w:t>N</w:t>
      </w:r>
      <w:r w:rsidR="004F535F" w:rsidRPr="00D87210">
        <w:rPr>
          <w:rFonts w:ascii="Arial" w:hAnsi="Arial" w:cs="Arial"/>
          <w:sz w:val="24"/>
          <w:szCs w:val="24"/>
        </w:rPr>
        <w:t>otice</w:t>
      </w:r>
      <w:r>
        <w:rPr>
          <w:rFonts w:ascii="Arial" w:hAnsi="Arial" w:cs="Arial"/>
          <w:sz w:val="24"/>
          <w:szCs w:val="24"/>
        </w:rPr>
        <w:t xml:space="preserve"> and approved before use;</w:t>
      </w:r>
      <w:r w:rsidR="00873111">
        <w:rPr>
          <w:rFonts w:ascii="Arial" w:hAnsi="Arial" w:cs="Arial"/>
          <w:sz w:val="24"/>
          <w:szCs w:val="24"/>
        </w:rPr>
        <w:t xml:space="preserve"> and</w:t>
      </w:r>
    </w:p>
    <w:p w14:paraId="72C41694" w14:textId="2CE3B389" w:rsidR="004F535F" w:rsidRPr="00D87210" w:rsidRDefault="00327303" w:rsidP="004B7811">
      <w:pPr>
        <w:pStyle w:val="NoSpacing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B5D36E4">
        <w:rPr>
          <w:rFonts w:ascii="Arial" w:hAnsi="Arial" w:cs="Arial"/>
          <w:sz w:val="24"/>
          <w:szCs w:val="24"/>
        </w:rPr>
        <w:t>A</w:t>
      </w:r>
      <w:r w:rsidR="004F535F" w:rsidRPr="0B5D36E4">
        <w:rPr>
          <w:rFonts w:ascii="Arial" w:hAnsi="Arial" w:cs="Arial"/>
          <w:sz w:val="24"/>
          <w:szCs w:val="24"/>
        </w:rPr>
        <w:t xml:space="preserve">dministrative </w:t>
      </w:r>
      <w:r w:rsidR="0054634D" w:rsidRPr="0B5D36E4">
        <w:rPr>
          <w:rFonts w:ascii="Arial" w:hAnsi="Arial" w:cs="Arial"/>
          <w:sz w:val="24"/>
          <w:szCs w:val="24"/>
        </w:rPr>
        <w:t xml:space="preserve">Notices </w:t>
      </w:r>
      <w:r w:rsidRPr="0B5D36E4">
        <w:rPr>
          <w:rFonts w:ascii="Arial" w:hAnsi="Arial" w:cs="Arial"/>
          <w:sz w:val="24"/>
          <w:szCs w:val="24"/>
        </w:rPr>
        <w:t>are</w:t>
      </w:r>
      <w:r w:rsidR="004F535F" w:rsidRPr="0B5D36E4">
        <w:rPr>
          <w:rFonts w:ascii="Arial" w:hAnsi="Arial" w:cs="Arial"/>
          <w:sz w:val="24"/>
          <w:szCs w:val="24"/>
        </w:rPr>
        <w:t xml:space="preserve"> sent to </w:t>
      </w:r>
      <w:r w:rsidR="00567BCC" w:rsidRPr="0B5D36E4">
        <w:rPr>
          <w:rFonts w:ascii="Arial" w:hAnsi="Arial" w:cs="Arial"/>
          <w:sz w:val="24"/>
          <w:szCs w:val="24"/>
        </w:rPr>
        <w:t xml:space="preserve">Contract Deliverables </w:t>
      </w:r>
      <w:r w:rsidR="00AA6C6B" w:rsidRPr="0B5D36E4">
        <w:rPr>
          <w:rFonts w:ascii="Arial" w:hAnsi="Arial" w:cs="Arial"/>
          <w:sz w:val="24"/>
          <w:szCs w:val="24"/>
        </w:rPr>
        <w:t xml:space="preserve">portal located at </w:t>
      </w:r>
      <w:hyperlink r:id="rId16">
        <w:r w:rsidR="00686412" w:rsidRPr="0B5D36E4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="004B7811" w:rsidRPr="0B5D36E4">
        <w:rPr>
          <w:rFonts w:ascii="Arial" w:hAnsi="Arial" w:cs="Arial"/>
          <w:sz w:val="24"/>
          <w:szCs w:val="24"/>
        </w:rPr>
        <w:t>.</w:t>
      </w:r>
    </w:p>
    <w:p w14:paraId="67A32AFE" w14:textId="07E72A51" w:rsidR="004F535F" w:rsidRPr="003A01D7" w:rsidRDefault="004F535F" w:rsidP="004F535F">
      <w:pPr>
        <w:pStyle w:val="Heading1"/>
        <w:rPr>
          <w:rFonts w:hint="eastAsia"/>
          <w:sz w:val="30"/>
          <w:szCs w:val="44"/>
        </w:rPr>
      </w:pPr>
      <w:r w:rsidRPr="00F8766A">
        <w:rPr>
          <w:sz w:val="28"/>
          <w:szCs w:val="40"/>
        </w:rPr>
        <w:t xml:space="preserve">Filing and releasing liens with </w:t>
      </w:r>
      <w:r w:rsidR="006E17B7">
        <w:rPr>
          <w:sz w:val="28"/>
          <w:szCs w:val="40"/>
        </w:rPr>
        <w:t>C</w:t>
      </w:r>
      <w:r w:rsidRPr="00F8766A">
        <w:rPr>
          <w:sz w:val="28"/>
          <w:szCs w:val="40"/>
        </w:rPr>
        <w:t>ounty</w:t>
      </w:r>
      <w:r w:rsidR="006E17B7">
        <w:rPr>
          <w:sz w:val="28"/>
          <w:szCs w:val="40"/>
        </w:rPr>
        <w:t xml:space="preserve"> Clerks</w:t>
      </w:r>
      <w:r w:rsidR="003A01D7">
        <w:rPr>
          <w:sz w:val="28"/>
          <w:szCs w:val="40"/>
        </w:rPr>
        <w:t xml:space="preserve"> </w:t>
      </w:r>
      <w:r w:rsidR="00A76259" w:rsidRPr="00B07D0D">
        <w:rPr>
          <w:rFonts w:ascii="Arial" w:hAnsi="Arial" w:cs="Arial"/>
          <w:szCs w:val="24"/>
        </w:rPr>
        <w:t>(</w:t>
      </w:r>
      <w:proofErr w:type="spellStart"/>
      <w:r w:rsidR="003A01D7" w:rsidRPr="00B07D0D">
        <w:rPr>
          <w:rFonts w:ascii="Arial" w:hAnsi="Arial" w:cs="Arial"/>
          <w:szCs w:val="24"/>
        </w:rPr>
        <w:t>Exh</w:t>
      </w:r>
      <w:proofErr w:type="spellEnd"/>
      <w:r w:rsidR="003A01D7" w:rsidRPr="00B07D0D">
        <w:rPr>
          <w:rFonts w:ascii="Arial" w:hAnsi="Arial" w:cs="Arial"/>
          <w:szCs w:val="24"/>
        </w:rPr>
        <w:t xml:space="preserve"> B, Pt 8, Sec 1</w:t>
      </w:r>
      <w:r w:rsidR="008E3607">
        <w:rPr>
          <w:rFonts w:ascii="Arial" w:hAnsi="Arial" w:cs="Arial"/>
          <w:szCs w:val="24"/>
        </w:rPr>
        <w:t>9</w:t>
      </w:r>
      <w:r w:rsidR="003A01D7" w:rsidRPr="00B07D0D">
        <w:rPr>
          <w:rFonts w:ascii="Arial" w:hAnsi="Arial" w:cs="Arial"/>
          <w:szCs w:val="24"/>
        </w:rPr>
        <w:t xml:space="preserve"> Para </w:t>
      </w:r>
      <w:r w:rsidR="00AA281D">
        <w:rPr>
          <w:rFonts w:ascii="Arial" w:hAnsi="Arial" w:cs="Arial"/>
          <w:szCs w:val="24"/>
        </w:rPr>
        <w:t>k</w:t>
      </w:r>
      <w:r w:rsidR="003A01D7" w:rsidRPr="00B07D0D">
        <w:rPr>
          <w:rFonts w:ascii="Arial" w:hAnsi="Arial" w:cs="Arial"/>
          <w:szCs w:val="24"/>
        </w:rPr>
        <w:t>; ORS 416.540(4); ORS 416.550(1)(a)(b)(2)</w:t>
      </w:r>
      <w:r w:rsidR="00A76259" w:rsidRPr="00B07D0D">
        <w:rPr>
          <w:rFonts w:ascii="Arial" w:hAnsi="Arial" w:cs="Arial"/>
          <w:szCs w:val="24"/>
        </w:rPr>
        <w:t>)</w:t>
      </w:r>
    </w:p>
    <w:p w14:paraId="79B53C98" w14:textId="37BF88D5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Upon receiving a lien assignment approval from PIL, </w:t>
      </w:r>
      <w:r w:rsidR="006E17B7"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 w:rsidR="006E17B7">
        <w:rPr>
          <w:rFonts w:ascii="Arial" w:hAnsi="Arial" w:cs="Arial"/>
          <w:sz w:val="24"/>
          <w:szCs w:val="24"/>
        </w:rPr>
        <w:t>shall</w:t>
      </w:r>
      <w:r w:rsidRPr="00D87210">
        <w:rPr>
          <w:rFonts w:ascii="Arial" w:hAnsi="Arial" w:cs="Arial"/>
          <w:sz w:val="24"/>
          <w:szCs w:val="24"/>
        </w:rPr>
        <w:t xml:space="preserve"> perfect its lien by filing </w:t>
      </w:r>
      <w:r w:rsidR="006E17B7">
        <w:rPr>
          <w:rFonts w:ascii="Arial" w:hAnsi="Arial" w:cs="Arial"/>
          <w:sz w:val="24"/>
          <w:szCs w:val="24"/>
        </w:rPr>
        <w:t>the</w:t>
      </w:r>
      <w:r w:rsidRPr="00D87210">
        <w:rPr>
          <w:rFonts w:ascii="Arial" w:hAnsi="Arial" w:cs="Arial"/>
          <w:sz w:val="24"/>
          <w:szCs w:val="24"/>
        </w:rPr>
        <w:t xml:space="preserve"> lien with the</w:t>
      </w:r>
      <w:r w:rsidR="000213E1">
        <w:rPr>
          <w:rFonts w:ascii="Arial" w:hAnsi="Arial" w:cs="Arial"/>
          <w:sz w:val="24"/>
          <w:szCs w:val="24"/>
        </w:rPr>
        <w:t xml:space="preserve"> appropriate</w:t>
      </w:r>
      <w:r w:rsidRPr="00D87210">
        <w:rPr>
          <w:rFonts w:ascii="Arial" w:hAnsi="Arial" w:cs="Arial"/>
          <w:sz w:val="24"/>
          <w:szCs w:val="24"/>
        </w:rPr>
        <w:t xml:space="preserve"> county </w:t>
      </w:r>
      <w:r w:rsidR="003A521E">
        <w:rPr>
          <w:rFonts w:ascii="Arial" w:hAnsi="Arial" w:cs="Arial"/>
          <w:sz w:val="24"/>
          <w:szCs w:val="24"/>
        </w:rPr>
        <w:t>clerk</w:t>
      </w:r>
      <w:r w:rsidR="006908B3">
        <w:rPr>
          <w:rFonts w:ascii="Arial" w:hAnsi="Arial" w:cs="Arial"/>
          <w:sz w:val="24"/>
          <w:szCs w:val="24"/>
        </w:rPr>
        <w:t xml:space="preserve"> or other county recording official</w:t>
      </w:r>
      <w:r w:rsidR="003A521E">
        <w:rPr>
          <w:rFonts w:ascii="Arial" w:hAnsi="Arial" w:cs="Arial"/>
          <w:sz w:val="24"/>
          <w:szCs w:val="24"/>
        </w:rPr>
        <w:t>. For individual</w:t>
      </w:r>
      <w:r w:rsidR="006908B3">
        <w:rPr>
          <w:rFonts w:ascii="Arial" w:hAnsi="Arial" w:cs="Arial"/>
          <w:sz w:val="24"/>
          <w:szCs w:val="24"/>
        </w:rPr>
        <w:t xml:space="preserve"> tortfeasors</w:t>
      </w:r>
      <w:r w:rsidR="003A521E">
        <w:rPr>
          <w:rFonts w:ascii="Arial" w:hAnsi="Arial" w:cs="Arial"/>
          <w:sz w:val="24"/>
          <w:szCs w:val="24"/>
        </w:rPr>
        <w:t xml:space="preserve"> that is the county of the individual’s residence. </w:t>
      </w:r>
      <w:r w:rsidR="005B20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CCO </w:t>
      </w:r>
      <w:r w:rsidR="005B2022">
        <w:rPr>
          <w:rFonts w:ascii="Arial" w:hAnsi="Arial" w:cs="Arial"/>
          <w:sz w:val="24"/>
          <w:szCs w:val="24"/>
        </w:rPr>
        <w:t>shall</w:t>
      </w:r>
      <w:r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z w:val="24"/>
          <w:szCs w:val="24"/>
        </w:rPr>
        <w:t>lien once it has been</w:t>
      </w:r>
      <w:r w:rsidR="005B2022">
        <w:rPr>
          <w:rFonts w:ascii="Arial" w:hAnsi="Arial" w:cs="Arial"/>
          <w:sz w:val="24"/>
          <w:szCs w:val="24"/>
        </w:rPr>
        <w:t xml:space="preserve"> paid in full or the parties agree to a resolution. A CCO will not issue a </w:t>
      </w:r>
      <w:r w:rsidR="005B2022">
        <w:rPr>
          <w:rFonts w:ascii="Arial" w:hAnsi="Arial" w:cs="Arial"/>
          <w:sz w:val="24"/>
          <w:szCs w:val="24"/>
        </w:rPr>
        <w:lastRenderedPageBreak/>
        <w:t>satisfaction unless paid in full. Only a release will be issued if a CCO’s lien is partially</w:t>
      </w:r>
      <w:r>
        <w:rPr>
          <w:rFonts w:ascii="Arial" w:hAnsi="Arial" w:cs="Arial"/>
          <w:sz w:val="24"/>
          <w:szCs w:val="24"/>
        </w:rPr>
        <w:t xml:space="preserve"> satisfied. </w:t>
      </w:r>
    </w:p>
    <w:p w14:paraId="38E289C2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5CB98BD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Filing a Lien:</w:t>
      </w:r>
    </w:p>
    <w:p w14:paraId="376B10DD" w14:textId="542998D1" w:rsidR="001C0538" w:rsidRDefault="00CF54C8" w:rsidP="001C0538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file a lien </w:t>
      </w:r>
      <w:r w:rsidR="004F535F" w:rsidRPr="00D87210">
        <w:rPr>
          <w:rFonts w:ascii="Arial" w:hAnsi="Arial" w:cs="Arial"/>
          <w:sz w:val="24"/>
          <w:szCs w:val="24"/>
          <w:lang w:val="en"/>
        </w:rPr>
        <w:t>with the recording officer of the county</w:t>
      </w:r>
      <w:r w:rsidR="00873111">
        <w:rPr>
          <w:rFonts w:ascii="Arial" w:hAnsi="Arial" w:cs="Arial"/>
          <w:sz w:val="24"/>
          <w:szCs w:val="24"/>
          <w:lang w:val="en"/>
        </w:rPr>
        <w:t>:</w:t>
      </w:r>
    </w:p>
    <w:p w14:paraId="4EAF6C84" w14:textId="7357092D" w:rsidR="004F535F" w:rsidRPr="001C0538" w:rsidRDefault="000213E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 w:rsidRPr="001C0538">
        <w:rPr>
          <w:rFonts w:ascii="Arial" w:hAnsi="Arial" w:cs="Arial"/>
          <w:sz w:val="24"/>
          <w:szCs w:val="24"/>
          <w:lang w:val="en"/>
        </w:rPr>
        <w:t>Where an individual tortfeasor</w:t>
      </w:r>
      <w:r w:rsidR="00727A40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4F535F" w:rsidRPr="001C0538">
        <w:rPr>
          <w:rFonts w:ascii="Arial" w:hAnsi="Arial" w:cs="Arial"/>
          <w:sz w:val="24"/>
          <w:szCs w:val="24"/>
          <w:lang w:val="en"/>
        </w:rPr>
        <w:t>resides</w:t>
      </w:r>
      <w:r w:rsidR="00727A40">
        <w:rPr>
          <w:rFonts w:ascii="Arial" w:hAnsi="Arial" w:cs="Arial"/>
          <w:sz w:val="24"/>
          <w:szCs w:val="24"/>
          <w:lang w:val="en"/>
        </w:rPr>
        <w:t>;</w:t>
      </w:r>
      <w:proofErr w:type="gramEnd"/>
    </w:p>
    <w:p w14:paraId="3AE2E656" w14:textId="52962230" w:rsidR="004F535F" w:rsidRPr="00D87210" w:rsidRDefault="00630981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 a</w:t>
      </w:r>
      <w:r w:rsidR="004F535F" w:rsidRPr="00D87210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corporate tortfeasor</w:t>
      </w:r>
      <w:r w:rsidR="00BF3C16">
        <w:rPr>
          <w:rFonts w:ascii="Arial" w:hAnsi="Arial" w:cs="Arial"/>
          <w:sz w:val="24"/>
          <w:szCs w:val="24"/>
          <w:lang w:val="en"/>
        </w:rPr>
        <w:t xml:space="preserve"> (includes LLC’s, partnerships, trusts)</w:t>
      </w:r>
      <w:r>
        <w:rPr>
          <w:rFonts w:ascii="Arial" w:hAnsi="Arial" w:cs="Arial"/>
          <w:sz w:val="24"/>
          <w:szCs w:val="24"/>
          <w:lang w:val="en"/>
        </w:rPr>
        <w:t xml:space="preserve"> has </w:t>
      </w:r>
      <w:r w:rsidR="004F535F" w:rsidRPr="00D87210">
        <w:rPr>
          <w:rFonts w:ascii="Arial" w:hAnsi="Arial" w:cs="Arial"/>
          <w:sz w:val="24"/>
          <w:szCs w:val="24"/>
          <w:lang w:val="en"/>
        </w:rPr>
        <w:t>its principal place of business</w:t>
      </w:r>
      <w:r>
        <w:rPr>
          <w:rFonts w:ascii="Arial" w:hAnsi="Arial" w:cs="Arial"/>
          <w:sz w:val="24"/>
          <w:szCs w:val="24"/>
          <w:lang w:val="en"/>
        </w:rPr>
        <w:t xml:space="preserve">. If there is no principal place of business in </w:t>
      </w:r>
      <w:r w:rsidR="00DE0943">
        <w:rPr>
          <w:rFonts w:ascii="Arial" w:hAnsi="Arial" w:cs="Arial"/>
          <w:sz w:val="24"/>
          <w:szCs w:val="24"/>
          <w:lang w:val="en"/>
        </w:rPr>
        <w:t>Oregon,</w:t>
      </w:r>
      <w:r>
        <w:rPr>
          <w:rFonts w:ascii="Arial" w:hAnsi="Arial" w:cs="Arial"/>
          <w:sz w:val="24"/>
          <w:szCs w:val="24"/>
          <w:lang w:val="en"/>
        </w:rPr>
        <w:t xml:space="preserve"> then with the county or parish recording official of the nearest principal place of business</w:t>
      </w:r>
      <w:r w:rsidR="00DE0943">
        <w:rPr>
          <w:rFonts w:ascii="Arial" w:hAnsi="Arial" w:cs="Arial"/>
          <w:sz w:val="24"/>
          <w:szCs w:val="24"/>
          <w:lang w:val="en"/>
        </w:rPr>
        <w:t>; or</w:t>
      </w:r>
    </w:p>
    <w:p w14:paraId="2DAB37AD" w14:textId="5006AB36" w:rsidR="004F535F" w:rsidRPr="00755C0A" w:rsidRDefault="00DE0943" w:rsidP="00727A40">
      <w:pPr>
        <w:pStyle w:val="NoSpacing"/>
        <w:numPr>
          <w:ilvl w:val="0"/>
          <w:numId w:val="41"/>
        </w:numPr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"/>
        </w:rPr>
        <w:t>Where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a public body, </w:t>
      </w:r>
      <w:proofErr w:type="gramStart"/>
      <w:r w:rsidR="004F535F" w:rsidRPr="0023576D">
        <w:rPr>
          <w:rFonts w:ascii="Arial" w:hAnsi="Arial" w:cs="Arial"/>
          <w:sz w:val="24"/>
          <w:szCs w:val="24"/>
          <w:lang w:val="en"/>
        </w:rPr>
        <w:t>agency</w:t>
      </w:r>
      <w:proofErr w:type="gramEnd"/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or commission,</w:t>
      </w:r>
      <w:r w:rsidR="009365F4">
        <w:rPr>
          <w:rFonts w:ascii="Arial" w:hAnsi="Arial" w:cs="Arial"/>
          <w:sz w:val="24"/>
          <w:szCs w:val="24"/>
          <w:lang w:val="en"/>
        </w:rPr>
        <w:t xml:space="preserve"> is a tortfeasor,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the notice of lien shall be filed with the recording officer of the county in which the public body, agency or commission has its main offices</w:t>
      </w:r>
      <w:r w:rsidR="009365F4">
        <w:rPr>
          <w:rFonts w:ascii="Arial" w:hAnsi="Arial" w:cs="Arial"/>
          <w:sz w:val="24"/>
          <w:szCs w:val="24"/>
          <w:lang w:val="en"/>
        </w:rPr>
        <w:t>, including any out of state county or parish recording officer.</w:t>
      </w:r>
      <w:r w:rsidR="004F535F" w:rsidRPr="0023576D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1C83B7CC" w14:textId="77777777" w:rsidR="004F535F" w:rsidRPr="0023576D" w:rsidRDefault="004F535F" w:rsidP="00727A40">
      <w:pPr>
        <w:pStyle w:val="NoSpacing"/>
        <w:ind w:left="1800"/>
        <w:rPr>
          <w:rFonts w:ascii="Arial" w:hAnsi="Arial" w:cs="Arial"/>
          <w:sz w:val="24"/>
          <w:szCs w:val="24"/>
        </w:rPr>
      </w:pPr>
    </w:p>
    <w:p w14:paraId="042EDFAF" w14:textId="56F1C06E" w:rsidR="004F535F" w:rsidRPr="00D87210" w:rsidRDefault="009A37ED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</w:t>
      </w:r>
      <w:r>
        <w:rPr>
          <w:rFonts w:ascii="Arial" w:hAnsi="Arial" w:cs="Arial"/>
          <w:sz w:val="24"/>
          <w:szCs w:val="24"/>
        </w:rPr>
        <w:t>the tortfeasor and the following, if known, about the lien:</w:t>
      </w:r>
    </w:p>
    <w:p w14:paraId="152B041C" w14:textId="08599B72" w:rsid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F535F" w:rsidRPr="009A37ED">
        <w:rPr>
          <w:rFonts w:ascii="Arial" w:hAnsi="Arial" w:cs="Arial"/>
          <w:sz w:val="24"/>
          <w:szCs w:val="24"/>
        </w:rPr>
        <w:t xml:space="preserve">ortfeasor’s </w:t>
      </w:r>
      <w:proofErr w:type="gramStart"/>
      <w:r w:rsidR="004F535F" w:rsidRPr="009A37ED">
        <w:rPr>
          <w:rFonts w:ascii="Arial" w:hAnsi="Arial" w:cs="Arial"/>
          <w:sz w:val="24"/>
          <w:szCs w:val="24"/>
        </w:rPr>
        <w:t>attorney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04C82947" w14:textId="3D8B3FB4" w:rsidR="004F535F" w:rsidRPr="009A37ED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Tortfeasor’s </w:t>
      </w:r>
      <w:r w:rsidR="004F535F" w:rsidRPr="009A37ED">
        <w:rPr>
          <w:rFonts w:ascii="Arial" w:hAnsi="Arial" w:cs="Arial"/>
          <w:sz w:val="24"/>
          <w:szCs w:val="24"/>
        </w:rPr>
        <w:t>insurance adjustor</w:t>
      </w:r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0DE432AE" w14:textId="0404381C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OHP </w:t>
      </w:r>
      <w:proofErr w:type="gramStart"/>
      <w:r>
        <w:rPr>
          <w:rFonts w:ascii="Arial" w:hAnsi="Arial" w:cs="Arial"/>
          <w:sz w:val="24"/>
          <w:szCs w:val="24"/>
        </w:rPr>
        <w:t>member;</w:t>
      </w:r>
      <w:proofErr w:type="gramEnd"/>
    </w:p>
    <w:p w14:paraId="64A08BF7" w14:textId="7C373A45" w:rsidR="009A37ED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</w:t>
      </w:r>
      <w:r w:rsidR="009A37ED">
        <w:rPr>
          <w:rFonts w:ascii="Arial" w:hAnsi="Arial" w:cs="Arial"/>
          <w:sz w:val="24"/>
          <w:szCs w:val="24"/>
        </w:rPr>
        <w:t xml:space="preserve">OHP member’s </w:t>
      </w:r>
      <w:r w:rsidRPr="00D87210">
        <w:rPr>
          <w:rFonts w:ascii="Arial" w:hAnsi="Arial" w:cs="Arial"/>
          <w:sz w:val="24"/>
          <w:szCs w:val="24"/>
        </w:rPr>
        <w:t>attorney</w:t>
      </w:r>
      <w:r w:rsidR="009A37ED">
        <w:rPr>
          <w:rFonts w:ascii="Arial" w:hAnsi="Arial" w:cs="Arial"/>
          <w:sz w:val="24"/>
          <w:szCs w:val="24"/>
        </w:rPr>
        <w:t xml:space="preserve">, if authorized by </w:t>
      </w:r>
      <w:proofErr w:type="gramStart"/>
      <w:r w:rsidR="009A37ED">
        <w:rPr>
          <w:rFonts w:ascii="Arial" w:hAnsi="Arial" w:cs="Arial"/>
          <w:sz w:val="24"/>
          <w:szCs w:val="24"/>
        </w:rPr>
        <w:t>member;</w:t>
      </w:r>
      <w:proofErr w:type="gramEnd"/>
    </w:p>
    <w:p w14:paraId="0679054C" w14:textId="49F130AA" w:rsidR="004F535F" w:rsidRPr="00D87210" w:rsidRDefault="009A37ED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OHP Member’s</w:t>
      </w:r>
      <w:r w:rsidR="004F535F" w:rsidRPr="00D87210">
        <w:rPr>
          <w:rFonts w:ascii="Arial" w:hAnsi="Arial" w:cs="Arial"/>
          <w:sz w:val="24"/>
          <w:szCs w:val="24"/>
        </w:rPr>
        <w:t xml:space="preserve"> insurance adjustor</w:t>
      </w:r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C321114" w14:textId="108FB70F" w:rsidR="00F6405B" w:rsidRDefault="004F535F" w:rsidP="0081130A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23576D">
        <w:rPr>
          <w:rFonts w:ascii="Arial" w:hAnsi="Arial" w:cs="Arial"/>
          <w:sz w:val="24"/>
          <w:szCs w:val="24"/>
        </w:rPr>
        <w:t xml:space="preserve">Any other </w:t>
      </w:r>
      <w:r w:rsidR="00F6405B">
        <w:rPr>
          <w:rFonts w:ascii="Arial" w:hAnsi="Arial" w:cs="Arial"/>
          <w:sz w:val="24"/>
          <w:szCs w:val="24"/>
        </w:rPr>
        <w:t>person authorized by the OHP member; and</w:t>
      </w:r>
    </w:p>
    <w:p w14:paraId="64EFEE1D" w14:textId="35B6B2D3" w:rsidR="0000002B" w:rsidRDefault="00F6405B" w:rsidP="0000002B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party necessary to receive payment of the lien, subject to the confidentiality requirements of the OHA and CCO contract. </w:t>
      </w:r>
    </w:p>
    <w:p w14:paraId="3CF71CCC" w14:textId="77777777" w:rsidR="00193590" w:rsidRDefault="00193590" w:rsidP="00193590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3E610DBD" w14:textId="3B527464" w:rsidR="00882177" w:rsidRDefault="0000002B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00002B">
        <w:rPr>
          <w:rFonts w:ascii="Arial" w:hAnsi="Arial" w:cs="Arial"/>
          <w:sz w:val="24"/>
          <w:szCs w:val="24"/>
        </w:rPr>
        <w:t xml:space="preserve">CCO </w:t>
      </w:r>
      <w:r w:rsidR="00CF6D7D" w:rsidRPr="0000002B">
        <w:rPr>
          <w:rFonts w:ascii="Arial" w:hAnsi="Arial" w:cs="Arial"/>
          <w:sz w:val="24"/>
          <w:szCs w:val="24"/>
        </w:rPr>
        <w:t>shall</w:t>
      </w:r>
      <w:r w:rsidR="004F535F" w:rsidRPr="0000002B">
        <w:rPr>
          <w:rFonts w:ascii="Arial" w:hAnsi="Arial" w:cs="Arial"/>
          <w:sz w:val="24"/>
          <w:szCs w:val="24"/>
        </w:rPr>
        <w:t xml:space="preserve"> </w:t>
      </w:r>
      <w:r w:rsidR="00CF6D7D" w:rsidRPr="0000002B">
        <w:rPr>
          <w:rFonts w:ascii="Arial" w:hAnsi="Arial" w:cs="Arial"/>
          <w:sz w:val="24"/>
          <w:szCs w:val="24"/>
        </w:rPr>
        <w:t>give</w:t>
      </w:r>
      <w:r w:rsidR="004F535F" w:rsidRPr="0000002B">
        <w:rPr>
          <w:rFonts w:ascii="Arial" w:hAnsi="Arial" w:cs="Arial"/>
          <w:sz w:val="24"/>
          <w:szCs w:val="24"/>
        </w:rPr>
        <w:t xml:space="preserve"> PIL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00002B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when</w:t>
      </w:r>
      <w:r w:rsidR="004F535F" w:rsidRPr="0000002B">
        <w:rPr>
          <w:rFonts w:ascii="Arial" w:hAnsi="Arial" w:cs="Arial"/>
          <w:sz w:val="24"/>
          <w:szCs w:val="24"/>
        </w:rPr>
        <w:t xml:space="preserve"> a lien </w:t>
      </w:r>
      <w:r w:rsidR="00CF6D7D" w:rsidRPr="0000002B">
        <w:rPr>
          <w:rFonts w:ascii="Arial" w:hAnsi="Arial" w:cs="Arial"/>
          <w:sz w:val="24"/>
          <w:szCs w:val="24"/>
        </w:rPr>
        <w:t xml:space="preserve">is perfected by filing with the County Clerk. The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00002B">
        <w:rPr>
          <w:rFonts w:ascii="Arial" w:hAnsi="Arial" w:cs="Arial"/>
          <w:sz w:val="24"/>
          <w:szCs w:val="24"/>
        </w:rPr>
        <w:t xml:space="preserve">otice </w:t>
      </w:r>
      <w:r w:rsidR="00CF6D7D" w:rsidRPr="0000002B">
        <w:rPr>
          <w:rFonts w:ascii="Arial" w:hAnsi="Arial" w:cs="Arial"/>
          <w:sz w:val="24"/>
          <w:szCs w:val="24"/>
        </w:rPr>
        <w:t>shall be</w:t>
      </w:r>
      <w:r w:rsidR="004F535F" w:rsidRPr="0000002B">
        <w:rPr>
          <w:rFonts w:ascii="Arial" w:hAnsi="Arial" w:cs="Arial"/>
          <w:sz w:val="24"/>
          <w:szCs w:val="24"/>
        </w:rPr>
        <w:t xml:space="preserve"> within 10 days </w:t>
      </w:r>
      <w:r w:rsidR="00136FA5" w:rsidRPr="0000002B">
        <w:rPr>
          <w:rFonts w:ascii="Arial" w:hAnsi="Arial" w:cs="Arial"/>
          <w:sz w:val="24"/>
          <w:szCs w:val="24"/>
        </w:rPr>
        <w:t>of perfecting the lien</w:t>
      </w:r>
      <w:r w:rsidR="004F535F" w:rsidRPr="0000002B">
        <w:rPr>
          <w:rFonts w:ascii="Arial" w:hAnsi="Arial" w:cs="Arial"/>
          <w:sz w:val="24"/>
          <w:szCs w:val="24"/>
        </w:rPr>
        <w:t>.</w:t>
      </w:r>
    </w:p>
    <w:p w14:paraId="1D70381E" w14:textId="77777777" w:rsidR="00193590" w:rsidRDefault="00193590" w:rsidP="0019359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B363ABC" w14:textId="39872AB8" w:rsidR="00E270BB" w:rsidRPr="0033011F" w:rsidRDefault="007A0D0A" w:rsidP="00E270BB">
      <w:pPr>
        <w:pStyle w:val="NoSpacing"/>
        <w:numPr>
          <w:ilvl w:val="0"/>
          <w:numId w:val="22"/>
        </w:numPr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7A0D0A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>shall</w:t>
      </w:r>
      <w:r w:rsidR="004F535F" w:rsidRPr="007A0D0A">
        <w:rPr>
          <w:rFonts w:ascii="Arial" w:hAnsi="Arial" w:cs="Arial"/>
          <w:sz w:val="24"/>
          <w:szCs w:val="24"/>
        </w:rPr>
        <w:t xml:space="preserve"> submit the </w:t>
      </w:r>
      <w:r w:rsidR="00BE1D03">
        <w:rPr>
          <w:rFonts w:ascii="Arial" w:hAnsi="Arial" w:cs="Arial"/>
          <w:sz w:val="24"/>
          <w:szCs w:val="24"/>
        </w:rPr>
        <w:t>A</w:t>
      </w:r>
      <w:r w:rsidR="00BE1D03" w:rsidRPr="007A0D0A">
        <w:rPr>
          <w:rFonts w:ascii="Arial" w:hAnsi="Arial" w:cs="Arial"/>
          <w:sz w:val="24"/>
          <w:szCs w:val="24"/>
        </w:rPr>
        <w:t xml:space="preserve">dministrative </w:t>
      </w:r>
      <w:r w:rsidR="00BE1D03">
        <w:rPr>
          <w:rFonts w:ascii="Arial" w:hAnsi="Arial" w:cs="Arial"/>
          <w:sz w:val="24"/>
          <w:szCs w:val="24"/>
        </w:rPr>
        <w:t>N</w:t>
      </w:r>
      <w:r w:rsidR="00BE1D03" w:rsidRPr="007A0D0A">
        <w:rPr>
          <w:rFonts w:ascii="Arial" w:hAnsi="Arial" w:cs="Arial"/>
          <w:sz w:val="24"/>
          <w:szCs w:val="24"/>
        </w:rPr>
        <w:t xml:space="preserve">otice </w:t>
      </w:r>
      <w:r w:rsidR="00FF6AE3">
        <w:rPr>
          <w:rFonts w:ascii="Arial" w:hAnsi="Arial" w:cs="Arial"/>
          <w:sz w:val="24"/>
          <w:szCs w:val="24"/>
        </w:rPr>
        <w:t xml:space="preserve">through the </w:t>
      </w:r>
      <w:r w:rsidR="004F535F" w:rsidRPr="007A0D0A">
        <w:rPr>
          <w:rFonts w:ascii="Arial" w:hAnsi="Arial" w:cs="Arial"/>
          <w:sz w:val="24"/>
          <w:szCs w:val="24"/>
        </w:rPr>
        <w:t xml:space="preserve">online form of notice </w:t>
      </w:r>
      <w:r w:rsidR="00FF6AE3">
        <w:rPr>
          <w:rFonts w:ascii="Arial" w:hAnsi="Arial" w:cs="Arial"/>
          <w:sz w:val="24"/>
          <w:szCs w:val="24"/>
        </w:rPr>
        <w:t>at</w:t>
      </w:r>
      <w:r w:rsidR="004F535F" w:rsidRPr="007A0D0A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DB43B0" w:rsidRPr="005F2E9B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33011F" w:rsidRPr="0033011F">
        <w:rPr>
          <w:rFonts w:ascii="Arial" w:hAnsi="Arial" w:cs="Arial"/>
          <w:sz w:val="24"/>
          <w:szCs w:val="24"/>
        </w:rPr>
        <w:t>;</w:t>
      </w:r>
    </w:p>
    <w:p w14:paraId="0D135D52" w14:textId="48FC090A" w:rsidR="00E270BB" w:rsidRPr="00E270BB" w:rsidRDefault="00A626F1" w:rsidP="00E270BB">
      <w:pPr>
        <w:pStyle w:val="NoSpacing"/>
        <w:numPr>
          <w:ilvl w:val="1"/>
          <w:numId w:val="2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626F1">
        <w:rPr>
          <w:rFonts w:ascii="Arial" w:hAnsi="Arial" w:cs="Arial"/>
          <w:sz w:val="24"/>
          <w:szCs w:val="24"/>
        </w:rPr>
        <w:t xml:space="preserve">Under “comments” on the online form, a CCO or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A626F1">
        <w:rPr>
          <w:rFonts w:ascii="Arial" w:hAnsi="Arial" w:cs="Arial"/>
          <w:sz w:val="24"/>
          <w:szCs w:val="24"/>
        </w:rPr>
        <w:t xml:space="preserve"> </w:t>
      </w:r>
      <w:r w:rsidRPr="00A626F1">
        <w:rPr>
          <w:rFonts w:ascii="Arial" w:hAnsi="Arial" w:cs="Arial"/>
          <w:sz w:val="24"/>
          <w:szCs w:val="24"/>
        </w:rPr>
        <w:t xml:space="preserve">subrogation firm shall insert </w:t>
      </w:r>
      <w:r w:rsidRPr="00A626F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Filed”</w:t>
      </w:r>
      <w:r>
        <w:rPr>
          <w:rFonts w:ascii="Arial" w:hAnsi="Arial" w:cs="Arial"/>
          <w:sz w:val="24"/>
          <w:szCs w:val="24"/>
        </w:rPr>
        <w:t>.</w:t>
      </w:r>
    </w:p>
    <w:p w14:paraId="3BFB1965" w14:textId="77777777" w:rsidR="00193590" w:rsidRPr="0023576D" w:rsidRDefault="00193590" w:rsidP="00193590">
      <w:pPr>
        <w:pStyle w:val="NoSpacing"/>
        <w:rPr>
          <w:rFonts w:ascii="Arial" w:hAnsi="Arial" w:cs="Arial"/>
          <w:sz w:val="24"/>
          <w:szCs w:val="24"/>
        </w:rPr>
      </w:pPr>
    </w:p>
    <w:p w14:paraId="5DF8FDB2" w14:textId="4CFCADD7" w:rsidR="004F535F" w:rsidRDefault="00FF6AE3" w:rsidP="00193590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FF6AE3">
        <w:rPr>
          <w:rFonts w:ascii="Arial" w:hAnsi="Arial" w:cs="Arial"/>
          <w:sz w:val="24"/>
          <w:szCs w:val="24"/>
        </w:rPr>
        <w:t xml:space="preserve">A CCO shall perfect liens by filing for any case with a lien of </w:t>
      </w:r>
      <w:r w:rsidR="004F535F" w:rsidRPr="001C0358">
        <w:rPr>
          <w:rFonts w:ascii="Arial" w:hAnsi="Arial" w:cs="Arial"/>
          <w:sz w:val="24"/>
          <w:szCs w:val="24"/>
        </w:rPr>
        <w:t>$</w:t>
      </w:r>
      <w:r w:rsidR="004F535F" w:rsidRPr="00A90890">
        <w:rPr>
          <w:rFonts w:ascii="Arial" w:hAnsi="Arial" w:cs="Arial"/>
          <w:sz w:val="24"/>
          <w:szCs w:val="24"/>
        </w:rPr>
        <w:t xml:space="preserve">1,000.00 or more. </w:t>
      </w:r>
      <w:r>
        <w:rPr>
          <w:rFonts w:ascii="Arial" w:hAnsi="Arial" w:cs="Arial"/>
          <w:sz w:val="24"/>
          <w:szCs w:val="24"/>
        </w:rPr>
        <w:t>If the amount of a lien</w:t>
      </w:r>
      <w:r w:rsidR="001C0358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under $1</w:t>
      </w:r>
      <w:r w:rsidR="00694D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</w:t>
      </w:r>
      <w:r w:rsidR="00694DD6">
        <w:rPr>
          <w:rFonts w:ascii="Arial" w:hAnsi="Arial" w:cs="Arial"/>
          <w:sz w:val="24"/>
          <w:szCs w:val="24"/>
        </w:rPr>
        <w:t>.00,</w:t>
      </w:r>
      <w:r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 CCO does not have to perfect the lien by filing, but a CCO shall still demand payment.</w:t>
      </w:r>
      <w:r w:rsidR="00F012A1">
        <w:rPr>
          <w:rFonts w:ascii="Arial" w:hAnsi="Arial" w:cs="Arial"/>
          <w:sz w:val="24"/>
          <w:szCs w:val="24"/>
        </w:rPr>
        <w:t xml:space="preserve"> </w:t>
      </w:r>
      <w:r w:rsidR="001C0358">
        <w:rPr>
          <w:rFonts w:ascii="Arial" w:hAnsi="Arial" w:cs="Arial"/>
          <w:sz w:val="24"/>
          <w:szCs w:val="24"/>
        </w:rPr>
        <w:t>A</w:t>
      </w:r>
      <w:r w:rsidR="004F535F" w:rsidRPr="00FF6AE3">
        <w:rPr>
          <w:rFonts w:ascii="Arial" w:hAnsi="Arial" w:cs="Arial"/>
          <w:sz w:val="24"/>
          <w:szCs w:val="24"/>
        </w:rPr>
        <w:t xml:space="preserve"> lien assignment </w:t>
      </w:r>
      <w:r w:rsidR="001C0358">
        <w:rPr>
          <w:rFonts w:ascii="Arial" w:hAnsi="Arial" w:cs="Arial"/>
          <w:sz w:val="24"/>
          <w:szCs w:val="24"/>
        </w:rPr>
        <w:t xml:space="preserve">is still required </w:t>
      </w:r>
      <w:r w:rsidR="004F535F" w:rsidRPr="00FF6AE3">
        <w:rPr>
          <w:rFonts w:ascii="Arial" w:hAnsi="Arial" w:cs="Arial"/>
          <w:sz w:val="24"/>
          <w:szCs w:val="24"/>
        </w:rPr>
        <w:t>from PIL</w:t>
      </w:r>
      <w:r w:rsidR="00F012A1">
        <w:rPr>
          <w:rFonts w:ascii="Arial" w:hAnsi="Arial" w:cs="Arial"/>
          <w:sz w:val="24"/>
          <w:szCs w:val="24"/>
        </w:rPr>
        <w:t xml:space="preserve">. </w:t>
      </w:r>
      <w:r w:rsidR="00193590">
        <w:rPr>
          <w:rFonts w:ascii="Arial" w:hAnsi="Arial" w:cs="Arial"/>
          <w:sz w:val="24"/>
          <w:szCs w:val="24"/>
        </w:rPr>
        <w:t xml:space="preserve">In the event a lien </w:t>
      </w:r>
      <w:r w:rsidR="0033011F">
        <w:rPr>
          <w:rFonts w:ascii="Arial" w:hAnsi="Arial" w:cs="Arial"/>
          <w:sz w:val="24"/>
          <w:szCs w:val="24"/>
        </w:rPr>
        <w:t xml:space="preserve">increases to over $1,000.00 </w:t>
      </w:r>
      <w:r w:rsidR="00193590">
        <w:rPr>
          <w:rFonts w:ascii="Arial" w:hAnsi="Arial" w:cs="Arial"/>
          <w:sz w:val="24"/>
          <w:szCs w:val="24"/>
        </w:rPr>
        <w:t xml:space="preserve">that was </w:t>
      </w:r>
      <w:r w:rsidR="009B08A9">
        <w:rPr>
          <w:rFonts w:ascii="Arial" w:hAnsi="Arial" w:cs="Arial"/>
          <w:sz w:val="24"/>
          <w:szCs w:val="24"/>
        </w:rPr>
        <w:t xml:space="preserve">initially </w:t>
      </w:r>
      <w:r w:rsidR="00193590">
        <w:rPr>
          <w:rFonts w:ascii="Arial" w:hAnsi="Arial" w:cs="Arial"/>
          <w:sz w:val="24"/>
          <w:szCs w:val="24"/>
        </w:rPr>
        <w:t>under $1,000.00</w:t>
      </w:r>
      <w:r w:rsidR="00A76259">
        <w:rPr>
          <w:rFonts w:ascii="Arial" w:hAnsi="Arial" w:cs="Arial"/>
          <w:sz w:val="24"/>
          <w:szCs w:val="24"/>
        </w:rPr>
        <w:t>,</w:t>
      </w:r>
      <w:r w:rsidR="00193590">
        <w:rPr>
          <w:rFonts w:ascii="Arial" w:hAnsi="Arial" w:cs="Arial"/>
          <w:sz w:val="24"/>
          <w:szCs w:val="24"/>
        </w:rPr>
        <w:t xml:space="preserve"> the CCO shall perfect its lien. </w:t>
      </w:r>
    </w:p>
    <w:p w14:paraId="63F1E80E" w14:textId="77777777" w:rsidR="002A7CE3" w:rsidRPr="00FF6AE3" w:rsidRDefault="002A7CE3" w:rsidP="002A7CE3">
      <w:pPr>
        <w:pStyle w:val="NoSpacing"/>
        <w:rPr>
          <w:rFonts w:ascii="Arial" w:hAnsi="Arial" w:cs="Arial"/>
          <w:sz w:val="24"/>
          <w:szCs w:val="24"/>
        </w:rPr>
      </w:pPr>
    </w:p>
    <w:p w14:paraId="36C1015A" w14:textId="2352F17C" w:rsidR="004F535F" w:rsidRDefault="002A7CE3" w:rsidP="004F535F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585E08E5">
        <w:rPr>
          <w:rFonts w:ascii="Arial" w:hAnsi="Arial" w:cs="Arial"/>
          <w:sz w:val="24"/>
          <w:szCs w:val="24"/>
        </w:rPr>
        <w:t xml:space="preserve">A CCO shall use a release of lien template substantially </w:t>
      </w:r>
      <w:proofErr w:type="gramStart"/>
      <w:r w:rsidRPr="585E08E5">
        <w:rPr>
          <w:rFonts w:ascii="Arial" w:hAnsi="Arial" w:cs="Arial"/>
          <w:sz w:val="24"/>
          <w:szCs w:val="24"/>
        </w:rPr>
        <w:t>similar to</w:t>
      </w:r>
      <w:proofErr w:type="gramEnd"/>
      <w:r w:rsidRPr="585E08E5">
        <w:rPr>
          <w:rFonts w:ascii="Arial" w:hAnsi="Arial" w:cs="Arial"/>
          <w:sz w:val="24"/>
          <w:szCs w:val="24"/>
        </w:rPr>
        <w:t xml:space="preserve"> the attached example.</w:t>
      </w:r>
    </w:p>
    <w:bookmarkStart w:id="0" w:name="_MON_1669620028"/>
    <w:bookmarkEnd w:id="0"/>
    <w:p w14:paraId="255DAFB7" w14:textId="5EDC0953" w:rsidR="004F535F" w:rsidRPr="00D87210" w:rsidRDefault="00193590" w:rsidP="004F535F">
      <w:pPr>
        <w:pStyle w:val="NoSpacing"/>
        <w:rPr>
          <w:rFonts w:ascii="Arial" w:hAnsi="Arial" w:cs="Arial"/>
          <w:sz w:val="24"/>
          <w:szCs w:val="24"/>
        </w:rPr>
      </w:pPr>
      <w:r>
        <w:object w:dxaOrig="1542" w:dyaOrig="994" w14:anchorId="6C17E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8.6pt" o:ole="">
            <v:imagedata r:id="rId18" o:title=""/>
          </v:shape>
          <o:OLEObject Type="Embed" ProgID="Word.Document.12" ShapeID="_x0000_i1025" DrawAspect="Icon" ObjectID="_1805107413" r:id="rId19">
            <o:FieldCodes>\s</o:FieldCodes>
          </o:OLEObject>
        </w:object>
      </w:r>
    </w:p>
    <w:p w14:paraId="162AC70A" w14:textId="77777777" w:rsidR="004F535F" w:rsidRPr="00D87210" w:rsidRDefault="004F535F" w:rsidP="004F535F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9F3C462" w14:textId="77777777" w:rsidR="00A03E1E" w:rsidRDefault="00A03E1E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02229005" w14:textId="4CEE3854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lastRenderedPageBreak/>
        <w:t xml:space="preserve">The following criteria will be used to determine compliance: </w:t>
      </w:r>
    </w:p>
    <w:p w14:paraId="02FBCAF0" w14:textId="55BE5D4B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</w:t>
      </w:r>
      <w:r>
        <w:rPr>
          <w:rFonts w:ascii="Arial" w:hAnsi="Arial" w:cs="Arial"/>
          <w:sz w:val="24"/>
          <w:szCs w:val="24"/>
        </w:rPr>
        <w:t>,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liens $1,000</w:t>
      </w:r>
      <w:r w:rsidR="00694DD6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or greater, </w:t>
      </w:r>
      <w:r w:rsidR="004F535F" w:rsidRPr="00D87210">
        <w:rPr>
          <w:rFonts w:ascii="Arial" w:hAnsi="Arial" w:cs="Arial"/>
          <w:sz w:val="24"/>
          <w:szCs w:val="24"/>
        </w:rPr>
        <w:t>filed a lien with the</w:t>
      </w:r>
      <w:r>
        <w:rPr>
          <w:rFonts w:ascii="Arial" w:hAnsi="Arial" w:cs="Arial"/>
          <w:sz w:val="24"/>
          <w:szCs w:val="24"/>
        </w:rPr>
        <w:t xml:space="preserve"> appropriate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county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0A518BB" w14:textId="646069A0" w:rsidR="004F535F" w:rsidRPr="00D87210" w:rsidRDefault="00CF74EB" w:rsidP="00C13AEF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all </w:t>
      </w:r>
      <w:r>
        <w:rPr>
          <w:rFonts w:ascii="Arial" w:hAnsi="Arial" w:cs="Arial"/>
          <w:sz w:val="24"/>
          <w:szCs w:val="24"/>
        </w:rPr>
        <w:t xml:space="preserve">known and required </w:t>
      </w:r>
      <w:r w:rsidR="004F535F" w:rsidRPr="00D87210">
        <w:rPr>
          <w:rFonts w:ascii="Arial" w:hAnsi="Arial" w:cs="Arial"/>
          <w:sz w:val="24"/>
          <w:szCs w:val="24"/>
        </w:rPr>
        <w:t xml:space="preserve">parties of the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lien</w:t>
      </w:r>
      <w:r w:rsidR="00F22E83">
        <w:rPr>
          <w:rFonts w:ascii="Arial" w:hAnsi="Arial" w:cs="Arial"/>
          <w:sz w:val="24"/>
          <w:szCs w:val="24"/>
        </w:rPr>
        <w:t>;</w:t>
      </w:r>
      <w:proofErr w:type="gramEnd"/>
    </w:p>
    <w:p w14:paraId="5DC24181" w14:textId="4F7E77DF" w:rsidR="00A626F1" w:rsidRPr="00A626F1" w:rsidRDefault="00F22E83" w:rsidP="00C13AEF">
      <w:pPr>
        <w:pStyle w:val="NoSpacing"/>
        <w:numPr>
          <w:ilvl w:val="0"/>
          <w:numId w:val="44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notified PIL by submitting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D8721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D87210">
        <w:rPr>
          <w:rFonts w:ascii="Arial" w:hAnsi="Arial" w:cs="Arial"/>
          <w:sz w:val="24"/>
          <w:szCs w:val="24"/>
        </w:rPr>
        <w:t xml:space="preserve">otice </w:t>
      </w:r>
      <w:r w:rsidR="004F535F" w:rsidRPr="00D87210">
        <w:rPr>
          <w:rFonts w:ascii="Arial" w:hAnsi="Arial" w:cs="Arial"/>
          <w:sz w:val="24"/>
          <w:szCs w:val="24"/>
        </w:rPr>
        <w:t>to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;</w:t>
      </w:r>
      <w:r w:rsidR="009B08A9" w:rsidRPr="009B08A9">
        <w:t xml:space="preserve"> </w:t>
      </w:r>
      <w:hyperlink r:id="rId20" w:history="1">
        <w:r w:rsidR="00A76259" w:rsidRPr="00F659D0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9B08A9" w:rsidRPr="009B08A9">
        <w:rPr>
          <w:rFonts w:ascii="Arial" w:hAnsi="Arial" w:cs="Arial"/>
          <w:sz w:val="24"/>
          <w:szCs w:val="24"/>
        </w:rPr>
        <w:t>;</w:t>
      </w:r>
      <w:r w:rsidR="00694DD6" w:rsidRPr="009B08A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</w:t>
      </w:r>
      <w:r w:rsidR="00694DD6" w:rsidRPr="009B08A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</w:t>
      </w:r>
    </w:p>
    <w:p w14:paraId="1BD9728D" w14:textId="6AB3A566" w:rsidR="00A626F1" w:rsidRPr="00D87210" w:rsidRDefault="00A626F1" w:rsidP="00A626F1">
      <w:pPr>
        <w:pStyle w:val="NoSpacing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 xml:space="preserve">inserted </w:t>
      </w:r>
      <w:r w:rsidRPr="00504ABC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Notice of Lien Filed</w:t>
      </w:r>
      <w:r w:rsidRPr="00504ABC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 the </w:t>
      </w:r>
      <w:r w:rsidRPr="00D87210">
        <w:rPr>
          <w:rFonts w:ascii="Arial" w:hAnsi="Arial" w:cs="Arial"/>
          <w:sz w:val="24"/>
          <w:szCs w:val="24"/>
        </w:rPr>
        <w:t xml:space="preserve">comment </w:t>
      </w:r>
      <w:r>
        <w:rPr>
          <w:rFonts w:ascii="Arial" w:hAnsi="Arial" w:cs="Arial"/>
          <w:sz w:val="24"/>
          <w:szCs w:val="24"/>
        </w:rPr>
        <w:t>field of t</w:t>
      </w:r>
      <w:r w:rsidRPr="00D87210">
        <w:rPr>
          <w:rFonts w:ascii="Arial" w:hAnsi="Arial" w:cs="Arial"/>
          <w:sz w:val="24"/>
          <w:szCs w:val="24"/>
        </w:rPr>
        <w:t xml:space="preserve">he online </w:t>
      </w:r>
      <w:proofErr w:type="gramStart"/>
      <w:r w:rsidRPr="00D87210"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28B2899C" w14:textId="000C4EBD" w:rsidR="004F535F" w:rsidRPr="00D87210" w:rsidRDefault="004F535F" w:rsidP="00A626F1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4DF47F5B" w14:textId="77777777" w:rsidR="004F535F" w:rsidRPr="0015635F" w:rsidRDefault="004F535F" w:rsidP="004F53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5635F">
        <w:rPr>
          <w:rFonts w:ascii="Arial" w:hAnsi="Arial" w:cs="Arial"/>
          <w:b/>
          <w:bCs/>
          <w:sz w:val="24"/>
          <w:szCs w:val="24"/>
        </w:rPr>
        <w:t>Release of Lien:</w:t>
      </w:r>
    </w:p>
    <w:p w14:paraId="37C695C8" w14:textId="06882F2E" w:rsidR="004F535F" w:rsidRPr="00D87210" w:rsidRDefault="00F22E83" w:rsidP="004F535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 xml:space="preserve">CCO’s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liens if the lien </w:t>
      </w:r>
      <w:r>
        <w:rPr>
          <w:rFonts w:ascii="Arial" w:hAnsi="Arial" w:cs="Arial"/>
          <w:sz w:val="24"/>
          <w:szCs w:val="24"/>
        </w:rPr>
        <w:t xml:space="preserve">is </w:t>
      </w:r>
      <w:r w:rsidR="004F535F" w:rsidRPr="00D87210">
        <w:rPr>
          <w:rFonts w:ascii="Arial" w:hAnsi="Arial" w:cs="Arial"/>
          <w:sz w:val="24"/>
          <w:szCs w:val="24"/>
        </w:rPr>
        <w:t xml:space="preserve">satisfied in full or by compromise. </w:t>
      </w:r>
      <w:r>
        <w:rPr>
          <w:rFonts w:ascii="Arial" w:hAnsi="Arial" w:cs="Arial"/>
          <w:sz w:val="24"/>
          <w:szCs w:val="24"/>
        </w:rPr>
        <w:t>The release shall be filed in same county as the lien filing.</w:t>
      </w:r>
    </w:p>
    <w:p w14:paraId="586CFDAF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684D0F38" w14:textId="24A78FB9" w:rsidR="004F535F" w:rsidRDefault="004F535F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lien release will be </w:t>
      </w:r>
      <w:r w:rsidR="00F22E83">
        <w:rPr>
          <w:rFonts w:ascii="Arial" w:hAnsi="Arial" w:cs="Arial"/>
          <w:sz w:val="24"/>
          <w:szCs w:val="24"/>
        </w:rPr>
        <w:t>with the recording official in</w:t>
      </w:r>
      <w:r w:rsidRPr="00D87210">
        <w:rPr>
          <w:rFonts w:ascii="Arial" w:hAnsi="Arial" w:cs="Arial"/>
          <w:sz w:val="24"/>
          <w:szCs w:val="24"/>
        </w:rPr>
        <w:t xml:space="preserve"> the county </w:t>
      </w:r>
      <w:r w:rsidR="00F22E83">
        <w:rPr>
          <w:rFonts w:ascii="Arial" w:hAnsi="Arial" w:cs="Arial"/>
          <w:sz w:val="24"/>
          <w:szCs w:val="24"/>
        </w:rPr>
        <w:t xml:space="preserve">of the lien </w:t>
      </w:r>
      <w:proofErr w:type="gramStart"/>
      <w:r w:rsidR="00F22E83">
        <w:rPr>
          <w:rFonts w:ascii="Arial" w:hAnsi="Arial" w:cs="Arial"/>
          <w:sz w:val="24"/>
          <w:szCs w:val="24"/>
        </w:rPr>
        <w:t>filing</w:t>
      </w:r>
      <w:r w:rsidR="00436070">
        <w:rPr>
          <w:rFonts w:ascii="Arial" w:hAnsi="Arial" w:cs="Arial"/>
          <w:sz w:val="24"/>
          <w:szCs w:val="24"/>
        </w:rPr>
        <w:t>;</w:t>
      </w:r>
      <w:proofErr w:type="gramEnd"/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6F4DBFB7" w14:textId="77777777" w:rsidR="004F535F" w:rsidRPr="00D87210" w:rsidRDefault="004F535F" w:rsidP="004F535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C0D0A9" w14:textId="4133CA67" w:rsidR="004F535F" w:rsidRDefault="00436070" w:rsidP="009B08A9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all parties </w:t>
      </w:r>
      <w:r>
        <w:rPr>
          <w:rFonts w:ascii="Arial" w:hAnsi="Arial" w:cs="Arial"/>
          <w:sz w:val="24"/>
          <w:szCs w:val="24"/>
        </w:rPr>
        <w:t>that</w:t>
      </w:r>
      <w:r w:rsidR="004F535F" w:rsidRPr="00D87210">
        <w:rPr>
          <w:rFonts w:ascii="Arial" w:hAnsi="Arial" w:cs="Arial"/>
          <w:sz w:val="24"/>
          <w:szCs w:val="24"/>
        </w:rPr>
        <w:t xml:space="preserve"> received a lien filing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notice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44119C91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72B030DA" w14:textId="4A644337" w:rsidR="004F535F" w:rsidRDefault="00436070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</w:t>
      </w:r>
      <w:r w:rsidR="004F535F" w:rsidRPr="00D87210">
        <w:rPr>
          <w:rFonts w:ascii="Arial" w:hAnsi="Arial" w:cs="Arial"/>
          <w:sz w:val="24"/>
          <w:szCs w:val="24"/>
        </w:rPr>
        <w:t xml:space="preserve"> notify PIL of the lien release by submitting </w:t>
      </w:r>
      <w:r>
        <w:rPr>
          <w:rFonts w:ascii="Arial" w:hAnsi="Arial" w:cs="Arial"/>
          <w:sz w:val="24"/>
          <w:szCs w:val="24"/>
        </w:rPr>
        <w:t>the appropriate</w:t>
      </w:r>
      <w:r w:rsidR="00E270BB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 xml:space="preserve">online form at </w:t>
      </w:r>
      <w:hyperlink r:id="rId21" w:history="1">
        <w:r w:rsidR="00D7251C" w:rsidRPr="00730621">
          <w:rPr>
            <w:rStyle w:val="Hyperlink"/>
            <w:rFonts w:ascii="Arial" w:hAnsi="Arial" w:cs="Arial"/>
            <w:sz w:val="24"/>
            <w:szCs w:val="24"/>
          </w:rPr>
          <w:t>https://apps.oregon.gov/OPAR/PIL/</w:t>
        </w:r>
      </w:hyperlink>
      <w:r w:rsidR="00D7251C" w:rsidRPr="009442D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; </w:t>
      </w:r>
      <w:r w:rsidR="00B710D4">
        <w:rPr>
          <w:rFonts w:ascii="Arial" w:hAnsi="Arial" w:cs="Arial"/>
          <w:sz w:val="24"/>
          <w:szCs w:val="24"/>
        </w:rPr>
        <w:t>and</w:t>
      </w:r>
      <w:r w:rsidR="004F535F" w:rsidRPr="00D87210">
        <w:rPr>
          <w:rFonts w:ascii="Arial" w:hAnsi="Arial" w:cs="Arial"/>
          <w:sz w:val="24"/>
          <w:szCs w:val="24"/>
        </w:rPr>
        <w:t xml:space="preserve"> </w:t>
      </w:r>
    </w:p>
    <w:p w14:paraId="6C4F14A7" w14:textId="77777777" w:rsidR="004F535F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30D83571" w14:textId="6D9D2264" w:rsidR="004F535F" w:rsidRDefault="00B710D4" w:rsidP="00D7251C">
      <w:pPr>
        <w:pStyle w:val="NoSpacing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CCO shall use a r</w:t>
      </w:r>
      <w:r w:rsidR="004F535F">
        <w:rPr>
          <w:rFonts w:ascii="Arial" w:hAnsi="Arial" w:cs="Arial"/>
          <w:sz w:val="24"/>
          <w:szCs w:val="24"/>
        </w:rPr>
        <w:t xml:space="preserve">elease of lien template </w:t>
      </w:r>
      <w:r w:rsidR="00A565F0">
        <w:rPr>
          <w:rFonts w:ascii="Arial" w:hAnsi="Arial" w:cs="Arial"/>
          <w:sz w:val="24"/>
          <w:szCs w:val="24"/>
        </w:rPr>
        <w:t>substantially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similar to</w:t>
      </w:r>
      <w:proofErr w:type="gramEnd"/>
      <w:r>
        <w:rPr>
          <w:rFonts w:ascii="Arial" w:hAnsi="Arial" w:cs="Arial"/>
          <w:sz w:val="24"/>
          <w:szCs w:val="24"/>
        </w:rPr>
        <w:t xml:space="preserve"> the attached example</w:t>
      </w:r>
      <w:r w:rsidR="004F535F">
        <w:rPr>
          <w:rFonts w:ascii="Arial" w:hAnsi="Arial" w:cs="Arial"/>
          <w:sz w:val="24"/>
          <w:szCs w:val="24"/>
        </w:rPr>
        <w:t>.</w:t>
      </w:r>
    </w:p>
    <w:bookmarkStart w:id="1" w:name="_MON_1669711070"/>
    <w:bookmarkEnd w:id="1"/>
    <w:p w14:paraId="718703BE" w14:textId="325A47CB" w:rsidR="004F535F" w:rsidRPr="00D87210" w:rsidRDefault="00E270BB" w:rsidP="004F535F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object w:dxaOrig="1542" w:dyaOrig="994" w14:anchorId="6C86B91D">
          <v:shape id="_x0000_i1026" type="#_x0000_t75" style="width:77.4pt;height:48.6pt" o:ole="">
            <v:imagedata r:id="rId22" o:title=""/>
          </v:shape>
          <o:OLEObject Type="Embed" ProgID="Word.Document.12" ShapeID="_x0000_i1026" DrawAspect="Icon" ObjectID="_1805107414" r:id="rId23">
            <o:FieldCodes>\s</o:FieldCodes>
          </o:OLEObject>
        </w:object>
      </w:r>
    </w:p>
    <w:p w14:paraId="63A78C1A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2DB6B9DB" w14:textId="4C80FF93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5604DC6D" w14:textId="19608E55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D87210">
        <w:rPr>
          <w:rFonts w:ascii="Arial" w:hAnsi="Arial" w:cs="Arial"/>
          <w:sz w:val="24"/>
          <w:szCs w:val="24"/>
        </w:rPr>
        <w:t>CCO</w:t>
      </w:r>
      <w:r>
        <w:rPr>
          <w:rFonts w:ascii="Arial" w:hAnsi="Arial" w:cs="Arial"/>
          <w:sz w:val="24"/>
          <w:szCs w:val="24"/>
        </w:rPr>
        <w:t xml:space="preserve"> shall</w:t>
      </w:r>
      <w:r w:rsidR="004F535F" w:rsidRPr="00D87210">
        <w:rPr>
          <w:rFonts w:ascii="Arial" w:hAnsi="Arial" w:cs="Arial"/>
          <w:sz w:val="24"/>
          <w:szCs w:val="24"/>
        </w:rPr>
        <w:t xml:space="preserve"> release </w:t>
      </w:r>
      <w:r w:rsidR="00734683">
        <w:rPr>
          <w:rFonts w:ascii="Arial" w:hAnsi="Arial" w:cs="Arial"/>
          <w:sz w:val="24"/>
          <w:szCs w:val="24"/>
        </w:rPr>
        <w:t>its</w:t>
      </w:r>
      <w:r w:rsidR="00734683" w:rsidRPr="00D87210">
        <w:rPr>
          <w:rFonts w:ascii="Arial" w:hAnsi="Arial" w:cs="Arial"/>
          <w:sz w:val="24"/>
          <w:szCs w:val="24"/>
        </w:rPr>
        <w:t xml:space="preserve"> </w:t>
      </w:r>
      <w:r w:rsidR="004F535F" w:rsidRPr="00D87210">
        <w:rPr>
          <w:rFonts w:ascii="Arial" w:hAnsi="Arial" w:cs="Arial"/>
          <w:sz w:val="24"/>
          <w:szCs w:val="24"/>
        </w:rPr>
        <w:t xml:space="preserve">liens with the county in which they filed a </w:t>
      </w:r>
      <w:proofErr w:type="gramStart"/>
      <w:r w:rsidR="004F535F" w:rsidRPr="00D87210">
        <w:rPr>
          <w:rFonts w:ascii="Arial" w:hAnsi="Arial" w:cs="Arial"/>
          <w:sz w:val="24"/>
          <w:szCs w:val="24"/>
        </w:rPr>
        <w:t>lien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13892195" w14:textId="5EA862E8" w:rsidR="004F535F" w:rsidRPr="00D8721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F535F" w:rsidRPr="00D87210">
        <w:rPr>
          <w:rFonts w:ascii="Arial" w:hAnsi="Arial" w:cs="Arial"/>
          <w:sz w:val="24"/>
          <w:szCs w:val="24"/>
        </w:rPr>
        <w:t xml:space="preserve"> CCO </w:t>
      </w:r>
      <w:r>
        <w:rPr>
          <w:rFonts w:ascii="Arial" w:hAnsi="Arial" w:cs="Arial"/>
          <w:sz w:val="24"/>
          <w:szCs w:val="24"/>
        </w:rPr>
        <w:t>shall notify</w:t>
      </w:r>
      <w:r w:rsidR="004F535F" w:rsidRPr="00D87210">
        <w:rPr>
          <w:rFonts w:ascii="Arial" w:hAnsi="Arial" w:cs="Arial"/>
          <w:sz w:val="24"/>
          <w:szCs w:val="24"/>
        </w:rPr>
        <w:t xml:space="preserve"> all parties</w:t>
      </w:r>
      <w:r>
        <w:rPr>
          <w:rFonts w:ascii="Arial" w:hAnsi="Arial" w:cs="Arial"/>
          <w:sz w:val="24"/>
          <w:szCs w:val="24"/>
        </w:rPr>
        <w:t xml:space="preserve"> that received notice</w:t>
      </w:r>
      <w:r w:rsidR="004F535F" w:rsidRPr="00D87210">
        <w:rPr>
          <w:rFonts w:ascii="Arial" w:hAnsi="Arial" w:cs="Arial"/>
          <w:sz w:val="24"/>
          <w:szCs w:val="24"/>
        </w:rPr>
        <w:t xml:space="preserve"> of the lien</w:t>
      </w:r>
      <w:r>
        <w:rPr>
          <w:rFonts w:ascii="Arial" w:hAnsi="Arial" w:cs="Arial"/>
          <w:sz w:val="24"/>
          <w:szCs w:val="24"/>
        </w:rPr>
        <w:t>; and</w:t>
      </w:r>
    </w:p>
    <w:p w14:paraId="0EDA1EC2" w14:textId="7AEF80A3" w:rsidR="004F535F" w:rsidRPr="00880980" w:rsidRDefault="000D2B1D" w:rsidP="00E270BB">
      <w:pPr>
        <w:pStyle w:val="NoSpacing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F535F" w:rsidRPr="00880980">
        <w:rPr>
          <w:rFonts w:ascii="Arial" w:hAnsi="Arial" w:cs="Arial"/>
          <w:sz w:val="24"/>
          <w:szCs w:val="24"/>
        </w:rPr>
        <w:t xml:space="preserve">CCO </w:t>
      </w:r>
      <w:r>
        <w:rPr>
          <w:rFonts w:ascii="Arial" w:hAnsi="Arial" w:cs="Arial"/>
          <w:sz w:val="24"/>
          <w:szCs w:val="24"/>
        </w:rPr>
        <w:t xml:space="preserve">shall </w:t>
      </w:r>
      <w:r w:rsidR="004F535F" w:rsidRPr="00880980">
        <w:rPr>
          <w:rFonts w:ascii="Arial" w:hAnsi="Arial" w:cs="Arial"/>
          <w:sz w:val="24"/>
          <w:szCs w:val="24"/>
        </w:rPr>
        <w:t>notif</w:t>
      </w:r>
      <w:r>
        <w:rPr>
          <w:rFonts w:ascii="Arial" w:hAnsi="Arial" w:cs="Arial"/>
          <w:sz w:val="24"/>
          <w:szCs w:val="24"/>
        </w:rPr>
        <w:t>y</w:t>
      </w:r>
      <w:r w:rsidR="004F535F" w:rsidRPr="00880980">
        <w:rPr>
          <w:rFonts w:ascii="Arial" w:hAnsi="Arial" w:cs="Arial"/>
          <w:sz w:val="24"/>
          <w:szCs w:val="24"/>
        </w:rPr>
        <w:t xml:space="preserve"> PIL of the lien release through </w:t>
      </w:r>
      <w:r w:rsidR="000E3876">
        <w:rPr>
          <w:rFonts w:ascii="Arial" w:hAnsi="Arial" w:cs="Arial"/>
          <w:sz w:val="24"/>
          <w:szCs w:val="24"/>
        </w:rPr>
        <w:t>A</w:t>
      </w:r>
      <w:r w:rsidR="000E3876" w:rsidRPr="00880980">
        <w:rPr>
          <w:rFonts w:ascii="Arial" w:hAnsi="Arial" w:cs="Arial"/>
          <w:sz w:val="24"/>
          <w:szCs w:val="24"/>
        </w:rPr>
        <w:t xml:space="preserve">dministrative </w:t>
      </w:r>
      <w:r w:rsidR="000E3876">
        <w:rPr>
          <w:rFonts w:ascii="Arial" w:hAnsi="Arial" w:cs="Arial"/>
          <w:sz w:val="24"/>
          <w:szCs w:val="24"/>
        </w:rPr>
        <w:t>N</w:t>
      </w:r>
      <w:r w:rsidR="000E3876" w:rsidRPr="00880980">
        <w:rPr>
          <w:rFonts w:ascii="Arial" w:hAnsi="Arial" w:cs="Arial"/>
          <w:sz w:val="24"/>
          <w:szCs w:val="24"/>
        </w:rPr>
        <w:t xml:space="preserve">otice </w:t>
      </w:r>
      <w:r w:rsidR="004F535F" w:rsidRPr="00880980">
        <w:rPr>
          <w:rFonts w:ascii="Arial" w:hAnsi="Arial" w:cs="Arial"/>
          <w:sz w:val="24"/>
          <w:szCs w:val="24"/>
        </w:rPr>
        <w:t>to</w:t>
      </w:r>
      <w:r w:rsidR="003A3E80"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gramStart"/>
      <w:r w:rsidR="003A3E80">
        <w:rPr>
          <w:rStyle w:val="Hyperlink"/>
          <w:rFonts w:ascii="Arial" w:hAnsi="Arial" w:cs="Arial"/>
          <w:sz w:val="24"/>
          <w:szCs w:val="24"/>
        </w:rPr>
        <w:t>https://apps.oregon.gov/OPAR/PIL/</w:t>
      </w:r>
      <w:proofErr w:type="gramEnd"/>
    </w:p>
    <w:p w14:paraId="60DAB2D8" w14:textId="410F268E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t xml:space="preserve">Requesting a lien compromise request from PIL </w:t>
      </w:r>
      <w:r w:rsidR="00A76259" w:rsidRPr="00B07D0D">
        <w:rPr>
          <w:rFonts w:ascii="Arial" w:hAnsi="Arial" w:cs="Arial"/>
          <w:szCs w:val="24"/>
        </w:rPr>
        <w:t>(</w:t>
      </w:r>
      <w:proofErr w:type="spellStart"/>
      <w:r w:rsidR="003A01D7" w:rsidRPr="00264550">
        <w:rPr>
          <w:rFonts w:ascii="Arial" w:hAnsi="Arial" w:cs="Arial"/>
          <w:szCs w:val="24"/>
        </w:rPr>
        <w:t>Exh</w:t>
      </w:r>
      <w:proofErr w:type="spellEnd"/>
      <w:r w:rsidR="003A01D7" w:rsidRPr="00264550">
        <w:rPr>
          <w:rFonts w:ascii="Arial" w:hAnsi="Arial" w:cs="Arial"/>
          <w:szCs w:val="24"/>
        </w:rPr>
        <w:t xml:space="preserve"> B, Pt 8, Sec 1</w:t>
      </w:r>
      <w:r w:rsidR="00B131AA" w:rsidRPr="00264550">
        <w:rPr>
          <w:rFonts w:ascii="Arial" w:hAnsi="Arial" w:cs="Arial"/>
          <w:szCs w:val="24"/>
        </w:rPr>
        <w:t>9</w:t>
      </w:r>
      <w:r w:rsidR="003A01D7" w:rsidRPr="00264550">
        <w:rPr>
          <w:rFonts w:ascii="Arial" w:hAnsi="Arial" w:cs="Arial"/>
          <w:szCs w:val="24"/>
        </w:rPr>
        <w:t xml:space="preserve">, Para </w:t>
      </w:r>
      <w:r w:rsidR="00264550" w:rsidRPr="00264550">
        <w:rPr>
          <w:rFonts w:ascii="Arial" w:hAnsi="Arial" w:cs="Arial"/>
          <w:szCs w:val="24"/>
        </w:rPr>
        <w:t>n</w:t>
      </w:r>
      <w:r w:rsidR="003A01D7" w:rsidRPr="00264550">
        <w:rPr>
          <w:rFonts w:ascii="Arial" w:hAnsi="Arial" w:cs="Arial"/>
          <w:szCs w:val="24"/>
        </w:rPr>
        <w:t>; OAR 461-195-0320(</w:t>
      </w:r>
      <w:proofErr w:type="gramStart"/>
      <w:r w:rsidR="003A01D7" w:rsidRPr="00264550">
        <w:rPr>
          <w:rFonts w:ascii="Arial" w:hAnsi="Arial" w:cs="Arial"/>
          <w:szCs w:val="24"/>
        </w:rPr>
        <w:t>2)(</w:t>
      </w:r>
      <w:proofErr w:type="gramEnd"/>
      <w:r w:rsidR="003A01D7" w:rsidRPr="00264550">
        <w:rPr>
          <w:rFonts w:ascii="Arial" w:hAnsi="Arial" w:cs="Arial"/>
          <w:szCs w:val="24"/>
        </w:rPr>
        <w:t>1-5)</w:t>
      </w:r>
      <w:r w:rsidR="00A76259" w:rsidRPr="00264550">
        <w:rPr>
          <w:rFonts w:ascii="Arial" w:hAnsi="Arial" w:cs="Arial"/>
          <w:szCs w:val="24"/>
        </w:rPr>
        <w:t>)</w:t>
      </w:r>
    </w:p>
    <w:p w14:paraId="410BF56A" w14:textId="09E5B36E" w:rsidR="004F535F" w:rsidRPr="00D87210" w:rsidRDefault="00592B6D" w:rsidP="004F535F">
      <w:pPr>
        <w:pStyle w:val="FactText1"/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 get</w:t>
      </w:r>
      <w:r w:rsidR="004F535F" w:rsidRPr="00D87210">
        <w:rPr>
          <w:rFonts w:cs="Arial"/>
        </w:rPr>
        <w:t xml:space="preserve"> prior written approval from PIL before compromising any assigned lien</w:t>
      </w:r>
      <w:r>
        <w:rPr>
          <w:rFonts w:cs="Arial"/>
        </w:rPr>
        <w:t>.</w:t>
      </w:r>
    </w:p>
    <w:p w14:paraId="02D2C166" w14:textId="1FF13382" w:rsidR="004F535F" w:rsidRPr="00D87210" w:rsidRDefault="00592B6D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>shall</w:t>
      </w:r>
      <w:r w:rsidR="004F535F" w:rsidRPr="00D87210">
        <w:rPr>
          <w:rFonts w:cs="Arial"/>
        </w:rPr>
        <w:t xml:space="preserve"> submit a request by emailing PIL at </w:t>
      </w:r>
      <w:hyperlink r:id="rId24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. </w:t>
      </w:r>
    </w:p>
    <w:p w14:paraId="6A520A05" w14:textId="49BE8B30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In the subject line indicate CCO Lien Compromise Request</w:t>
      </w:r>
      <w:r w:rsidR="008835F6">
        <w:rPr>
          <w:rFonts w:cs="Arial"/>
        </w:rPr>
        <w:t>; and</w:t>
      </w:r>
    </w:p>
    <w:p w14:paraId="685742D9" w14:textId="194D0BDD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Provide PIL with the attorney’s, insurance</w:t>
      </w:r>
      <w:r w:rsidR="008835F6">
        <w:rPr>
          <w:rFonts w:cs="Arial"/>
        </w:rPr>
        <w:t xml:space="preserve"> </w:t>
      </w:r>
      <w:proofErr w:type="spellStart"/>
      <w:r w:rsidR="00A03E1E">
        <w:rPr>
          <w:rFonts w:cs="Arial"/>
        </w:rPr>
        <w:t>company’s</w:t>
      </w:r>
      <w:proofErr w:type="spellEnd"/>
      <w:r w:rsidRPr="00D87210">
        <w:rPr>
          <w:rFonts w:cs="Arial"/>
        </w:rPr>
        <w:t>, or member’s compromise request</w:t>
      </w:r>
      <w:r w:rsidR="008835F6">
        <w:rPr>
          <w:rFonts w:cs="Arial"/>
        </w:rPr>
        <w:t>,</w:t>
      </w:r>
      <w:r w:rsidRPr="00D87210">
        <w:rPr>
          <w:rFonts w:cs="Arial"/>
        </w:rPr>
        <w:t xml:space="preserve"> includ</w:t>
      </w:r>
      <w:r w:rsidR="008835F6">
        <w:rPr>
          <w:rFonts w:cs="Arial"/>
        </w:rPr>
        <w:t>e</w:t>
      </w:r>
      <w:r w:rsidRPr="00D87210">
        <w:rPr>
          <w:rFonts w:cs="Arial"/>
        </w:rPr>
        <w:t xml:space="preserve"> any documentation support</w:t>
      </w:r>
      <w:r w:rsidR="008835F6">
        <w:rPr>
          <w:rFonts w:cs="Arial"/>
        </w:rPr>
        <w:t>ing</w:t>
      </w:r>
      <w:r w:rsidRPr="00D87210">
        <w:rPr>
          <w:rFonts w:cs="Arial"/>
        </w:rPr>
        <w:t xml:space="preserve"> the compromise request</w:t>
      </w:r>
      <w:r w:rsidR="008835F6">
        <w:rPr>
          <w:rFonts w:cs="Arial"/>
        </w:rPr>
        <w:t>.</w:t>
      </w:r>
    </w:p>
    <w:p w14:paraId="04804B5D" w14:textId="4905ABDE" w:rsidR="00BB28E3" w:rsidRPr="0075003B" w:rsidRDefault="00BB28E3" w:rsidP="00A03E1E">
      <w:pPr>
        <w:pStyle w:val="FactText1"/>
        <w:numPr>
          <w:ilvl w:val="2"/>
          <w:numId w:val="29"/>
        </w:numPr>
        <w:rPr>
          <w:rFonts w:cs="Arial"/>
        </w:rPr>
      </w:pPr>
      <w:r w:rsidRPr="0075003B">
        <w:rPr>
          <w:rFonts w:cs="Arial"/>
        </w:rPr>
        <w:t>If there is a Medicare lien or medical providers who have not billed either Medicaid or the CCO</w:t>
      </w:r>
      <w:r w:rsidR="00104C3E" w:rsidRPr="0075003B">
        <w:rPr>
          <w:rFonts w:cs="Arial"/>
        </w:rPr>
        <w:t>,</w:t>
      </w:r>
      <w:r w:rsidR="0075003B" w:rsidRPr="0075003B">
        <w:rPr>
          <w:rFonts w:cs="Arial"/>
        </w:rPr>
        <w:t xml:space="preserve"> the</w:t>
      </w:r>
      <w:r w:rsidR="00104C3E" w:rsidRPr="0075003B">
        <w:rPr>
          <w:rFonts w:cs="Arial"/>
        </w:rPr>
        <w:t xml:space="preserve"> CCO shall</w:t>
      </w:r>
      <w:r w:rsidRPr="0075003B">
        <w:rPr>
          <w:rFonts w:cs="Arial"/>
        </w:rPr>
        <w:t xml:space="preserve"> request the attorney/insurance adjuster</w:t>
      </w:r>
      <w:r w:rsidR="00104C3E" w:rsidRPr="0075003B">
        <w:rPr>
          <w:rFonts w:cs="Arial"/>
        </w:rPr>
        <w:t xml:space="preserve"> to</w:t>
      </w:r>
      <w:r w:rsidRPr="0075003B">
        <w:rPr>
          <w:rFonts w:cs="Arial"/>
        </w:rPr>
        <w:t xml:space="preserve"> </w:t>
      </w:r>
      <w:r w:rsidR="0075003B" w:rsidRPr="0075003B">
        <w:rPr>
          <w:rFonts w:cs="Arial"/>
        </w:rPr>
        <w:t xml:space="preserve">provide them with the final settlement </w:t>
      </w:r>
      <w:r w:rsidR="0075003B">
        <w:rPr>
          <w:rFonts w:cs="Arial"/>
        </w:rPr>
        <w:t xml:space="preserve">amount </w:t>
      </w:r>
      <w:r w:rsidR="0075003B" w:rsidRPr="0075003B">
        <w:rPr>
          <w:rFonts w:cs="Arial"/>
        </w:rPr>
        <w:t>of those liens</w:t>
      </w:r>
      <w:r w:rsidRPr="0075003B">
        <w:rPr>
          <w:rFonts w:cs="Arial"/>
        </w:rPr>
        <w:t xml:space="preserve"> prior to requesting a compromise</w:t>
      </w:r>
      <w:r w:rsidR="0075003B">
        <w:rPr>
          <w:rFonts w:cs="Arial"/>
        </w:rPr>
        <w:t>.</w:t>
      </w:r>
      <w:r w:rsidRPr="0075003B">
        <w:rPr>
          <w:rFonts w:cs="Arial"/>
        </w:rPr>
        <w:t xml:space="preserve"> </w:t>
      </w:r>
    </w:p>
    <w:p w14:paraId="76AC784A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518F9994" w14:textId="76F54E95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lastRenderedPageBreak/>
        <w:t xml:space="preserve">PIL </w:t>
      </w:r>
      <w:r w:rsidR="008835F6">
        <w:rPr>
          <w:rFonts w:cs="Arial"/>
        </w:rPr>
        <w:t>shall</w:t>
      </w:r>
      <w:r w:rsidRPr="00D87210">
        <w:rPr>
          <w:rFonts w:cs="Arial"/>
        </w:rPr>
        <w:t xml:space="preserve"> review the compromise request and </w:t>
      </w:r>
      <w:r w:rsidR="00822438">
        <w:rPr>
          <w:rFonts w:cs="Arial"/>
        </w:rPr>
        <w:t xml:space="preserve">within </w:t>
      </w:r>
      <w:r w:rsidR="00662918">
        <w:rPr>
          <w:rFonts w:cs="Arial"/>
        </w:rPr>
        <w:t>five (</w:t>
      </w:r>
      <w:r w:rsidR="006C43EF">
        <w:rPr>
          <w:rFonts w:cs="Arial"/>
        </w:rPr>
        <w:t>5</w:t>
      </w:r>
      <w:r w:rsidR="00662918">
        <w:rPr>
          <w:rFonts w:cs="Arial"/>
        </w:rPr>
        <w:t>)</w:t>
      </w:r>
      <w:r w:rsidR="00822438">
        <w:rPr>
          <w:rFonts w:cs="Arial"/>
        </w:rPr>
        <w:t xml:space="preserve"> business days </w:t>
      </w:r>
      <w:r w:rsidR="00104C3E">
        <w:rPr>
          <w:rFonts w:cs="Arial"/>
        </w:rPr>
        <w:t xml:space="preserve">provide the CCO with a compromise amount, if any. This may include a compromise of PIL’s and the CCO’s lien. </w:t>
      </w:r>
      <w:r w:rsidR="006C43EF">
        <w:rPr>
          <w:rFonts w:cs="Arial"/>
        </w:rPr>
        <w:t xml:space="preserve">The CCO </w:t>
      </w:r>
      <w:r w:rsidR="00662918">
        <w:rPr>
          <w:rFonts w:cs="Arial"/>
        </w:rPr>
        <w:t xml:space="preserve">or its subcontractor shall respond to the PIL Unit’s correspondence withing five (5) business days of receipt. </w:t>
      </w:r>
    </w:p>
    <w:p w14:paraId="0D03B5C9" w14:textId="5EAD32D5" w:rsidR="004F535F" w:rsidRPr="00D87210" w:rsidRDefault="00822438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n urgent request, </w:t>
      </w:r>
      <w:r>
        <w:rPr>
          <w:rFonts w:cs="Arial"/>
        </w:rPr>
        <w:t>shall say URGENT in the subject line; and</w:t>
      </w:r>
      <w:r w:rsidR="004F535F" w:rsidRPr="00D87210">
        <w:rPr>
          <w:rFonts w:cs="Arial"/>
        </w:rPr>
        <w:t xml:space="preserve"> </w:t>
      </w:r>
    </w:p>
    <w:p w14:paraId="62618C86" w14:textId="24D5A27A" w:rsidR="004F535F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 xml:space="preserve">If the CCO is in the middle of mediation, then </w:t>
      </w:r>
      <w:r w:rsidR="00822438">
        <w:rPr>
          <w:rFonts w:cs="Arial"/>
        </w:rPr>
        <w:t>add “Mediation Pending” in</w:t>
      </w:r>
      <w:r w:rsidRPr="00D87210">
        <w:rPr>
          <w:rFonts w:cs="Arial"/>
        </w:rPr>
        <w:t xml:space="preserve"> the subject line</w:t>
      </w:r>
      <w:r w:rsidR="00315FB7">
        <w:rPr>
          <w:rFonts w:cs="Arial"/>
        </w:rPr>
        <w:t>.</w:t>
      </w:r>
      <w:r w:rsidRPr="00D87210">
        <w:rPr>
          <w:rFonts w:cs="Arial"/>
        </w:rPr>
        <w:t xml:space="preserve"> </w:t>
      </w:r>
    </w:p>
    <w:p w14:paraId="5358ECD6" w14:textId="77777777" w:rsidR="004F535F" w:rsidRPr="00D87210" w:rsidRDefault="004F535F" w:rsidP="004F535F">
      <w:pPr>
        <w:pStyle w:val="FactText1"/>
        <w:ind w:left="1440"/>
        <w:rPr>
          <w:rFonts w:cs="Arial"/>
        </w:rPr>
      </w:pPr>
    </w:p>
    <w:p w14:paraId="1582A6C3" w14:textId="64C9B96E" w:rsidR="004F535F" w:rsidRPr="00D87210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PIL’s review </w:t>
      </w:r>
      <w:r w:rsidR="00315FB7">
        <w:rPr>
          <w:rFonts w:cs="Arial"/>
        </w:rPr>
        <w:t>shall determine</w:t>
      </w:r>
      <w:r w:rsidRPr="00D87210">
        <w:rPr>
          <w:rFonts w:cs="Arial"/>
        </w:rPr>
        <w:t xml:space="preserve"> if PIL has a lien</w:t>
      </w:r>
      <w:r w:rsidR="00315FB7">
        <w:rPr>
          <w:rFonts w:cs="Arial"/>
        </w:rPr>
        <w:t xml:space="preserve"> or claim</w:t>
      </w:r>
      <w:r>
        <w:rPr>
          <w:rFonts w:cs="Arial"/>
        </w:rPr>
        <w:t>.</w:t>
      </w:r>
    </w:p>
    <w:p w14:paraId="50443239" w14:textId="61D5E43F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PIL’s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 </w:t>
      </w:r>
      <w:r w:rsidR="00315FB7">
        <w:rPr>
          <w:rFonts w:cs="Arial"/>
        </w:rPr>
        <w:t>shall</w:t>
      </w:r>
      <w:r w:rsidRPr="00D87210">
        <w:rPr>
          <w:rFonts w:cs="Arial"/>
        </w:rPr>
        <w:t xml:space="preserve"> take priority over the CCO’s </w:t>
      </w:r>
      <w:proofErr w:type="gramStart"/>
      <w:r w:rsidRPr="00D87210">
        <w:rPr>
          <w:rFonts w:cs="Arial"/>
        </w:rPr>
        <w:t>lien</w:t>
      </w:r>
      <w:r w:rsidR="00315FB7">
        <w:rPr>
          <w:rFonts w:cs="Arial"/>
        </w:rPr>
        <w:t>;</w:t>
      </w:r>
      <w:proofErr w:type="gramEnd"/>
    </w:p>
    <w:p w14:paraId="63479510" w14:textId="3BCCDA81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 xml:space="preserve">If PIL has a lien, PIL will provide the compromise recommendation to satisfy PIL’s lien in full or within reason depending on the settlement </w:t>
      </w:r>
      <w:proofErr w:type="gramStart"/>
      <w:r w:rsidRPr="00D87210">
        <w:rPr>
          <w:rFonts w:cs="Arial"/>
        </w:rPr>
        <w:t>amount</w:t>
      </w:r>
      <w:r w:rsidR="00A03E1E">
        <w:rPr>
          <w:rFonts w:cs="Arial"/>
        </w:rPr>
        <w:t>;</w:t>
      </w:r>
      <w:proofErr w:type="gramEnd"/>
    </w:p>
    <w:p w14:paraId="4C2E7748" w14:textId="7A1690DD" w:rsidR="004F535F" w:rsidRPr="00D87210" w:rsidRDefault="004F535F" w:rsidP="004F535F">
      <w:pPr>
        <w:pStyle w:val="FactText1"/>
        <w:numPr>
          <w:ilvl w:val="1"/>
          <w:numId w:val="29"/>
        </w:numPr>
        <w:rPr>
          <w:rFonts w:cs="Arial"/>
        </w:rPr>
      </w:pPr>
      <w:r w:rsidRPr="00D87210">
        <w:rPr>
          <w:rFonts w:cs="Arial"/>
        </w:rPr>
        <w:t>If PIL does not have a lien</w:t>
      </w:r>
      <w:r w:rsidR="00315FB7">
        <w:rPr>
          <w:rFonts w:cs="Arial"/>
        </w:rPr>
        <w:t xml:space="preserve"> or claim</w:t>
      </w:r>
      <w:r w:rsidRPr="00D87210">
        <w:rPr>
          <w:rFonts w:cs="Arial"/>
        </w:rPr>
        <w:t xml:space="preserve">, then PIL </w:t>
      </w:r>
      <w:r w:rsidR="00315FB7">
        <w:rPr>
          <w:rFonts w:cs="Arial"/>
        </w:rPr>
        <w:t xml:space="preserve">shall </w:t>
      </w:r>
      <w:r w:rsidR="00CD7788">
        <w:rPr>
          <w:rFonts w:cs="Arial"/>
        </w:rPr>
        <w:t xml:space="preserve">provide the </w:t>
      </w:r>
      <w:r w:rsidRPr="00D87210">
        <w:rPr>
          <w:rFonts w:cs="Arial"/>
        </w:rPr>
        <w:t>CCO</w:t>
      </w:r>
      <w:r w:rsidR="00315FB7">
        <w:rPr>
          <w:rFonts w:cs="Arial"/>
        </w:rPr>
        <w:t xml:space="preserve"> </w:t>
      </w:r>
      <w:r w:rsidR="00CD7788">
        <w:rPr>
          <w:rFonts w:cs="Arial"/>
        </w:rPr>
        <w:t>with</w:t>
      </w:r>
      <w:r w:rsidR="00315FB7">
        <w:rPr>
          <w:rFonts w:cs="Arial"/>
        </w:rPr>
        <w:t xml:space="preserve"> a</w:t>
      </w:r>
      <w:r w:rsidRPr="00D87210">
        <w:rPr>
          <w:rFonts w:cs="Arial"/>
        </w:rPr>
        <w:t xml:space="preserve"> compromise </w:t>
      </w:r>
      <w:r w:rsidR="00CD7788">
        <w:rPr>
          <w:rFonts w:cs="Arial"/>
        </w:rPr>
        <w:t xml:space="preserve">amount </w:t>
      </w:r>
      <w:r w:rsidR="002560DD">
        <w:rPr>
          <w:rFonts w:cs="Arial"/>
        </w:rPr>
        <w:t xml:space="preserve">of the CCO </w:t>
      </w:r>
      <w:r w:rsidRPr="00D87210">
        <w:rPr>
          <w:rFonts w:cs="Arial"/>
        </w:rPr>
        <w:t>lien</w:t>
      </w:r>
      <w:r w:rsidR="005D1F41">
        <w:rPr>
          <w:rFonts w:cs="Arial"/>
        </w:rPr>
        <w:t>, if at all</w:t>
      </w:r>
      <w:r w:rsidR="002560DD">
        <w:rPr>
          <w:rFonts w:cs="Arial"/>
        </w:rPr>
        <w:t xml:space="preserve">; </w:t>
      </w:r>
      <w:r w:rsidR="00A03E1E">
        <w:rPr>
          <w:rFonts w:cs="Arial"/>
        </w:rPr>
        <w:t xml:space="preserve">and </w:t>
      </w:r>
    </w:p>
    <w:p w14:paraId="2DA2D149" w14:textId="623399FD" w:rsidR="004F535F" w:rsidRDefault="002560DD" w:rsidP="004F535F">
      <w:pPr>
        <w:pStyle w:val="FactText1"/>
        <w:numPr>
          <w:ilvl w:val="1"/>
          <w:numId w:val="29"/>
        </w:numPr>
        <w:rPr>
          <w:rFonts w:cs="Arial"/>
        </w:rPr>
      </w:pPr>
      <w:r>
        <w:rPr>
          <w:rFonts w:cs="Arial"/>
        </w:rPr>
        <w:t xml:space="preserve">When </w:t>
      </w:r>
      <w:r w:rsidR="004F535F" w:rsidRPr="00D87210">
        <w:rPr>
          <w:rFonts w:cs="Arial"/>
        </w:rPr>
        <w:t xml:space="preserve">PIL reviews </w:t>
      </w:r>
      <w:r>
        <w:rPr>
          <w:rFonts w:cs="Arial"/>
        </w:rPr>
        <w:t xml:space="preserve">a </w:t>
      </w:r>
      <w:r w:rsidR="004F535F" w:rsidRPr="00D87210">
        <w:rPr>
          <w:rFonts w:cs="Arial"/>
        </w:rPr>
        <w:t xml:space="preserve">compromise request </w:t>
      </w:r>
      <w:r>
        <w:rPr>
          <w:rFonts w:cs="Arial"/>
        </w:rPr>
        <w:t>it will consider the facts of the case, the parties involve</w:t>
      </w:r>
      <w:r w:rsidR="003B5900">
        <w:rPr>
          <w:rFonts w:cs="Arial"/>
        </w:rPr>
        <w:t xml:space="preserve">d, </w:t>
      </w:r>
      <w:r>
        <w:rPr>
          <w:rFonts w:cs="Arial"/>
        </w:rPr>
        <w:t>relevant legal issues</w:t>
      </w:r>
      <w:r w:rsidR="003B5900">
        <w:rPr>
          <w:rFonts w:cs="Arial"/>
        </w:rPr>
        <w:t xml:space="preserve"> and the mission of the Oregon Health Authority in reaching a decision</w:t>
      </w:r>
      <w:r w:rsidR="005D1F41">
        <w:rPr>
          <w:rFonts w:cs="Arial"/>
        </w:rPr>
        <w:t>.</w:t>
      </w:r>
    </w:p>
    <w:p w14:paraId="70A77751" w14:textId="77777777" w:rsidR="005D1F41" w:rsidRPr="00D87210" w:rsidRDefault="005D1F41" w:rsidP="005D1F41">
      <w:pPr>
        <w:pStyle w:val="FactText1"/>
        <w:ind w:left="1440"/>
        <w:rPr>
          <w:rFonts w:cs="Arial"/>
        </w:rPr>
      </w:pPr>
    </w:p>
    <w:p w14:paraId="5A43A5F9" w14:textId="26216189" w:rsidR="004F535F" w:rsidRDefault="004F535F" w:rsidP="004F535F">
      <w:pPr>
        <w:pStyle w:val="FactText1"/>
        <w:numPr>
          <w:ilvl w:val="0"/>
          <w:numId w:val="29"/>
        </w:numPr>
        <w:rPr>
          <w:rFonts w:cs="Arial"/>
        </w:rPr>
      </w:pPr>
      <w:r w:rsidRPr="00D87210">
        <w:rPr>
          <w:rFonts w:cs="Arial"/>
        </w:rPr>
        <w:t xml:space="preserve">Should </w:t>
      </w:r>
      <w:r w:rsidR="00CD7788">
        <w:rPr>
          <w:rFonts w:cs="Arial"/>
        </w:rPr>
        <w:t xml:space="preserve">PIL’s </w:t>
      </w:r>
      <w:r w:rsidRPr="00D87210">
        <w:rPr>
          <w:rFonts w:cs="Arial"/>
        </w:rPr>
        <w:t xml:space="preserve">compromise be rejected, then the CCO </w:t>
      </w:r>
      <w:r w:rsidR="00621E58">
        <w:rPr>
          <w:rFonts w:cs="Arial"/>
        </w:rPr>
        <w:t>shall</w:t>
      </w:r>
      <w:r w:rsidRPr="00D87210">
        <w:rPr>
          <w:rFonts w:cs="Arial"/>
        </w:rPr>
        <w:t xml:space="preserve"> submit </w:t>
      </w:r>
      <w:r w:rsidR="00621E58">
        <w:rPr>
          <w:rFonts w:cs="Arial"/>
        </w:rPr>
        <w:t xml:space="preserve">any </w:t>
      </w:r>
      <w:r w:rsidRPr="00D87210">
        <w:rPr>
          <w:rFonts w:cs="Arial"/>
        </w:rPr>
        <w:t>counter compromise to PIL for further review</w:t>
      </w:r>
      <w:r w:rsidR="00621E58">
        <w:rPr>
          <w:rFonts w:cs="Arial"/>
        </w:rPr>
        <w:t>; and</w:t>
      </w:r>
      <w:r w:rsidR="00CD7788">
        <w:rPr>
          <w:rFonts w:cs="Arial"/>
        </w:rPr>
        <w:t xml:space="preserve"> PIL will provide further review of the compromise request, including next steps to compromise the CCO’s lien. </w:t>
      </w:r>
      <w:r w:rsidRPr="00D87210">
        <w:rPr>
          <w:rFonts w:cs="Arial"/>
        </w:rPr>
        <w:t xml:space="preserve"> </w:t>
      </w:r>
    </w:p>
    <w:p w14:paraId="70433418" w14:textId="77777777" w:rsidR="004F535F" w:rsidRDefault="004F535F" w:rsidP="004F535F">
      <w:pPr>
        <w:pStyle w:val="FactText1"/>
        <w:ind w:left="720"/>
        <w:rPr>
          <w:rFonts w:cs="Arial"/>
        </w:rPr>
      </w:pPr>
    </w:p>
    <w:p w14:paraId="5D327979" w14:textId="6CA580AC" w:rsidR="004F535F" w:rsidRDefault="00621E58" w:rsidP="004F535F">
      <w:pPr>
        <w:pStyle w:val="FactText1"/>
        <w:numPr>
          <w:ilvl w:val="0"/>
          <w:numId w:val="29"/>
        </w:numPr>
        <w:rPr>
          <w:rFonts w:cs="Arial"/>
        </w:rPr>
      </w:pPr>
      <w:r>
        <w:rPr>
          <w:rFonts w:cs="Arial"/>
        </w:rPr>
        <w:t>Here is a model c</w:t>
      </w:r>
      <w:r w:rsidR="004F535F">
        <w:rPr>
          <w:rFonts w:cs="Arial"/>
        </w:rPr>
        <w:t xml:space="preserve">ompromise request template for CCO </w:t>
      </w:r>
      <w:r>
        <w:rPr>
          <w:rFonts w:cs="Arial"/>
        </w:rPr>
        <w:t>use</w:t>
      </w:r>
      <w:r w:rsidR="004F535F">
        <w:rPr>
          <w:rFonts w:cs="Arial"/>
        </w:rPr>
        <w:t>.</w:t>
      </w:r>
      <w:r w:rsidR="007D15A9">
        <w:rPr>
          <w:rFonts w:cs="Arial"/>
        </w:rPr>
        <w:t xml:space="preserve"> The template does not have to be used, but all information within it shall be present when requesting a compromise request. </w:t>
      </w:r>
    </w:p>
    <w:p w14:paraId="4822B712" w14:textId="357EF440" w:rsidR="004F535F" w:rsidRDefault="00112786" w:rsidP="004F535F">
      <w:pPr>
        <w:pStyle w:val="FactText1"/>
        <w:rPr>
          <w:rFonts w:cs="Arial"/>
        </w:rPr>
      </w:pPr>
      <w:r w:rsidRPr="00112786">
        <w:t xml:space="preserve"> </w:t>
      </w:r>
      <w:bookmarkStart w:id="2" w:name="_MON_1800093649"/>
      <w:bookmarkEnd w:id="2"/>
      <w:r>
        <w:object w:dxaOrig="1440" w:dyaOrig="932" w14:anchorId="4E0B959B">
          <v:shape id="_x0000_i1027" type="#_x0000_t75" style="width:1in;height:45.6pt" o:ole="">
            <v:imagedata r:id="rId25" o:title=""/>
          </v:shape>
          <o:OLEObject Type="Embed" ProgID="Excel.Sheet.12" ShapeID="_x0000_i1027" DrawAspect="Icon" ObjectID="_1805107415" r:id="rId26"/>
        </w:object>
      </w:r>
    </w:p>
    <w:p w14:paraId="6684C500" w14:textId="77777777" w:rsidR="007D15A9" w:rsidRPr="00D87210" w:rsidRDefault="007D15A9" w:rsidP="004F535F">
      <w:pPr>
        <w:pStyle w:val="FactText1"/>
        <w:rPr>
          <w:rFonts w:cs="Arial"/>
        </w:rPr>
      </w:pPr>
    </w:p>
    <w:p w14:paraId="76D60CC5" w14:textId="0235C77D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0CB4DC9A" w14:textId="2897A869" w:rsidR="004F535F" w:rsidRDefault="00621E58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A</w:t>
      </w:r>
      <w:r w:rsidR="004F535F" w:rsidRPr="00D87210">
        <w:rPr>
          <w:rFonts w:cs="Arial"/>
        </w:rPr>
        <w:t xml:space="preserve"> CCO </w:t>
      </w:r>
      <w:r>
        <w:rPr>
          <w:rFonts w:cs="Arial"/>
        </w:rPr>
        <w:t xml:space="preserve">shall </w:t>
      </w:r>
      <w:r w:rsidR="004F535F" w:rsidRPr="00D87210">
        <w:rPr>
          <w:rFonts w:cs="Arial"/>
        </w:rPr>
        <w:t xml:space="preserve">submit a compromise request to PIL at </w:t>
      </w:r>
      <w:hyperlink r:id="rId27" w:history="1">
        <w:r w:rsidR="00480298">
          <w:rPr>
            <w:rStyle w:val="Hyperlink"/>
            <w:rFonts w:cs="Arial"/>
          </w:rPr>
          <w:t>personal.injury@odhsoha.oregon.gov</w:t>
        </w:r>
      </w:hyperlink>
      <w:r w:rsidR="004F535F" w:rsidRPr="00D87210">
        <w:rPr>
          <w:rFonts w:cs="Arial"/>
        </w:rPr>
        <w:t xml:space="preserve"> prior to compromising a </w:t>
      </w:r>
      <w:proofErr w:type="gramStart"/>
      <w:r w:rsidR="004F535F" w:rsidRPr="00D87210">
        <w:rPr>
          <w:rFonts w:cs="Arial"/>
        </w:rPr>
        <w:t>lien</w:t>
      </w:r>
      <w:r>
        <w:rPr>
          <w:rFonts w:cs="Arial"/>
        </w:rPr>
        <w:t>;</w:t>
      </w:r>
      <w:proofErr w:type="gramEnd"/>
    </w:p>
    <w:p w14:paraId="620F78EA" w14:textId="48388BD3" w:rsidR="007D15A9" w:rsidRPr="00D87210" w:rsidRDefault="007D15A9" w:rsidP="005D1F41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 xml:space="preserve">Compromise request contains the information provided in the model </w:t>
      </w:r>
      <w:proofErr w:type="gramStart"/>
      <w:r>
        <w:rPr>
          <w:rFonts w:cs="Arial"/>
        </w:rPr>
        <w:t>template;</w:t>
      </w:r>
      <w:proofErr w:type="gramEnd"/>
    </w:p>
    <w:p w14:paraId="117FBD51" w14:textId="1B055F36" w:rsidR="004F535F" w:rsidRPr="00D87210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D87210">
        <w:rPr>
          <w:rFonts w:cs="Arial"/>
        </w:rPr>
        <w:t xml:space="preserve">CCO indicates in subject line CCO Lien Compromise Request, </w:t>
      </w:r>
    </w:p>
    <w:p w14:paraId="6C8E76D5" w14:textId="169C7FA8" w:rsidR="004F535F" w:rsidRPr="00D87210" w:rsidRDefault="004F535F" w:rsidP="005D1F41">
      <w:pPr>
        <w:pStyle w:val="FactText1"/>
        <w:numPr>
          <w:ilvl w:val="1"/>
          <w:numId w:val="46"/>
        </w:numPr>
        <w:rPr>
          <w:rFonts w:cs="Arial"/>
        </w:rPr>
      </w:pPr>
      <w:r w:rsidRPr="00D87210">
        <w:rPr>
          <w:rFonts w:cs="Arial"/>
        </w:rPr>
        <w:t xml:space="preserve">Mark urgent if needed </w:t>
      </w:r>
      <w:r w:rsidR="00621E58">
        <w:rPr>
          <w:rFonts w:cs="Arial"/>
        </w:rPr>
        <w:t xml:space="preserve">when </w:t>
      </w:r>
      <w:r w:rsidRPr="00D87210">
        <w:rPr>
          <w:rFonts w:cs="Arial"/>
        </w:rPr>
        <w:t xml:space="preserve">a fast turnaround </w:t>
      </w:r>
      <w:r w:rsidR="00621E58">
        <w:rPr>
          <w:rFonts w:cs="Arial"/>
        </w:rPr>
        <w:t>is required</w:t>
      </w:r>
      <w:r w:rsidR="00A91F71">
        <w:rPr>
          <w:rFonts w:cs="Arial"/>
        </w:rPr>
        <w:t>; and</w:t>
      </w:r>
    </w:p>
    <w:p w14:paraId="3071C23D" w14:textId="7491389D" w:rsidR="004F535F" w:rsidRPr="00D87210" w:rsidRDefault="00DC118A" w:rsidP="005D1F41">
      <w:pPr>
        <w:pStyle w:val="FactText1"/>
        <w:numPr>
          <w:ilvl w:val="1"/>
          <w:numId w:val="46"/>
        </w:numPr>
        <w:rPr>
          <w:rFonts w:cs="Arial"/>
        </w:rPr>
      </w:pPr>
      <w:r>
        <w:rPr>
          <w:rFonts w:cs="Arial"/>
        </w:rPr>
        <w:t xml:space="preserve">Indicate </w:t>
      </w:r>
      <w:r w:rsidR="00A91F71">
        <w:rPr>
          <w:rFonts w:cs="Arial"/>
        </w:rPr>
        <w:t>“</w:t>
      </w:r>
      <w:r w:rsidR="004F535F" w:rsidRPr="00D87210">
        <w:rPr>
          <w:rFonts w:cs="Arial"/>
        </w:rPr>
        <w:t>Mediation</w:t>
      </w:r>
      <w:r w:rsidR="00A91F71">
        <w:rPr>
          <w:rFonts w:cs="Arial"/>
        </w:rPr>
        <w:t xml:space="preserve">” if there is a pending </w:t>
      </w:r>
      <w:proofErr w:type="gramStart"/>
      <w:r w:rsidR="00A91F71">
        <w:rPr>
          <w:rFonts w:cs="Arial"/>
        </w:rPr>
        <w:t>mediation;</w:t>
      </w:r>
      <w:proofErr w:type="gramEnd"/>
    </w:p>
    <w:p w14:paraId="1735778D" w14:textId="4EC0675E" w:rsidR="004F535F" w:rsidRPr="00C90661" w:rsidRDefault="004F535F" w:rsidP="005D1F41">
      <w:pPr>
        <w:pStyle w:val="FactText1"/>
        <w:numPr>
          <w:ilvl w:val="0"/>
          <w:numId w:val="46"/>
        </w:numPr>
        <w:rPr>
          <w:rFonts w:cs="Arial"/>
        </w:rPr>
      </w:pPr>
      <w:r w:rsidRPr="00C90661">
        <w:rPr>
          <w:rFonts w:cs="Arial"/>
        </w:rPr>
        <w:t xml:space="preserve">CCO </w:t>
      </w:r>
      <w:r w:rsidR="007D15A9" w:rsidRPr="00C90661">
        <w:rPr>
          <w:rFonts w:cs="Arial"/>
        </w:rPr>
        <w:t xml:space="preserve">submits PIL’s compromise </w:t>
      </w:r>
      <w:proofErr w:type="gramStart"/>
      <w:r w:rsidR="007D15A9" w:rsidRPr="00C90661">
        <w:rPr>
          <w:rFonts w:cs="Arial"/>
        </w:rPr>
        <w:t>request</w:t>
      </w:r>
      <w:r w:rsidR="00A03E1E">
        <w:rPr>
          <w:rFonts w:cs="Arial"/>
        </w:rPr>
        <w:t>;</w:t>
      </w:r>
      <w:proofErr w:type="gramEnd"/>
    </w:p>
    <w:p w14:paraId="0586A8A5" w14:textId="484B530B" w:rsidR="007D15A9" w:rsidRPr="007D15A9" w:rsidRDefault="00A91F71" w:rsidP="007D15A9">
      <w:pPr>
        <w:pStyle w:val="FactText1"/>
        <w:numPr>
          <w:ilvl w:val="0"/>
          <w:numId w:val="46"/>
        </w:numPr>
        <w:rPr>
          <w:rFonts w:cs="Arial"/>
        </w:rPr>
      </w:pPr>
      <w:r>
        <w:rPr>
          <w:rFonts w:cs="Arial"/>
        </w:rPr>
        <w:t>If a recommended compromise is reject</w:t>
      </w:r>
      <w:r w:rsidR="00DC118A">
        <w:rPr>
          <w:rFonts w:cs="Arial"/>
        </w:rPr>
        <w:t>ed</w:t>
      </w:r>
      <w:r>
        <w:rPr>
          <w:rFonts w:cs="Arial"/>
        </w:rPr>
        <w:t xml:space="preserve"> a CCO shall submit any proposed counter compromise to</w:t>
      </w:r>
      <w:r w:rsidR="00DC118A">
        <w:rPr>
          <w:rFonts w:cs="Arial"/>
        </w:rPr>
        <w:t xml:space="preserve"> </w:t>
      </w:r>
      <w:r>
        <w:rPr>
          <w:rFonts w:cs="Arial"/>
        </w:rPr>
        <w:t>PIL</w:t>
      </w:r>
      <w:r w:rsidR="00DC118A">
        <w:rPr>
          <w:rFonts w:cs="Arial"/>
        </w:rPr>
        <w:t xml:space="preserve"> for</w:t>
      </w:r>
      <w:r>
        <w:rPr>
          <w:rFonts w:cs="Arial"/>
        </w:rPr>
        <w:t xml:space="preserve"> approval;</w:t>
      </w:r>
      <w:r w:rsidR="007D15A9">
        <w:rPr>
          <w:rFonts w:cs="Arial"/>
        </w:rPr>
        <w:t xml:space="preserve"> and</w:t>
      </w:r>
    </w:p>
    <w:p w14:paraId="642EB275" w14:textId="61C0FD02" w:rsidR="004F535F" w:rsidRPr="00DB43B0" w:rsidRDefault="004F535F" w:rsidP="009442D5">
      <w:pPr>
        <w:pStyle w:val="FactText1"/>
        <w:numPr>
          <w:ilvl w:val="0"/>
          <w:numId w:val="46"/>
        </w:numPr>
        <w:rPr>
          <w:rFonts w:cs="Arial"/>
        </w:rPr>
      </w:pPr>
      <w:r w:rsidRPr="00DB43B0">
        <w:rPr>
          <w:rFonts w:cs="Arial"/>
        </w:rPr>
        <w:t>PIL will be able to verify the compromise request on the monthly CCO reporting of compromised cases</w:t>
      </w:r>
      <w:r w:rsidR="00DC118A" w:rsidRPr="00DB43B0">
        <w:rPr>
          <w:rFonts w:cs="Arial"/>
        </w:rPr>
        <w:t>.</w:t>
      </w:r>
    </w:p>
    <w:p w14:paraId="69DFC553" w14:textId="0466A51C" w:rsidR="004F535F" w:rsidRPr="009442D5" w:rsidRDefault="004F535F" w:rsidP="004F535F">
      <w:pPr>
        <w:pStyle w:val="Heading1"/>
        <w:rPr>
          <w:rFonts w:ascii="Arial" w:hAnsi="Arial" w:cs="Arial"/>
          <w:sz w:val="30"/>
        </w:rPr>
      </w:pPr>
      <w:r w:rsidRPr="009442D5">
        <w:rPr>
          <w:rFonts w:ascii="Arial" w:hAnsi="Arial" w:cs="Arial"/>
          <w:sz w:val="28"/>
          <w:szCs w:val="28"/>
        </w:rPr>
        <w:lastRenderedPageBreak/>
        <w:t xml:space="preserve">PIL offset recovery process </w:t>
      </w:r>
      <w:r w:rsidR="00A76259" w:rsidRPr="00AF7BC4">
        <w:rPr>
          <w:rFonts w:ascii="Arial" w:hAnsi="Arial" w:cs="Arial"/>
          <w:szCs w:val="24"/>
        </w:rPr>
        <w:t>(</w:t>
      </w:r>
      <w:proofErr w:type="spellStart"/>
      <w:r w:rsidR="003A01D7" w:rsidRPr="00AF7BC4">
        <w:rPr>
          <w:rFonts w:ascii="Arial" w:hAnsi="Arial" w:cs="Arial"/>
          <w:szCs w:val="24"/>
        </w:rPr>
        <w:t>Exh</w:t>
      </w:r>
      <w:proofErr w:type="spellEnd"/>
      <w:r w:rsidR="003A01D7" w:rsidRPr="00AF7BC4">
        <w:rPr>
          <w:rFonts w:ascii="Arial" w:hAnsi="Arial" w:cs="Arial"/>
          <w:szCs w:val="24"/>
        </w:rPr>
        <w:t xml:space="preserve"> B, Pt 8, Sec 1</w:t>
      </w:r>
      <w:r w:rsidR="00112C37" w:rsidRPr="00AF7BC4">
        <w:rPr>
          <w:rFonts w:ascii="Arial" w:hAnsi="Arial" w:cs="Arial"/>
          <w:szCs w:val="24"/>
        </w:rPr>
        <w:t>9</w:t>
      </w:r>
      <w:r w:rsidR="003A01D7" w:rsidRPr="00AF7BC4">
        <w:rPr>
          <w:rFonts w:ascii="Arial" w:hAnsi="Arial" w:cs="Arial"/>
          <w:szCs w:val="24"/>
        </w:rPr>
        <w:t xml:space="preserve">, Para </w:t>
      </w:r>
      <w:r w:rsidR="00AF7BC4" w:rsidRPr="00AF7BC4">
        <w:rPr>
          <w:rFonts w:ascii="Arial" w:hAnsi="Arial" w:cs="Arial"/>
          <w:szCs w:val="24"/>
        </w:rPr>
        <w:t>o</w:t>
      </w:r>
      <w:r w:rsidR="003A01D7" w:rsidRPr="00AF7BC4">
        <w:rPr>
          <w:rFonts w:ascii="Arial" w:hAnsi="Arial" w:cs="Arial"/>
          <w:szCs w:val="24"/>
          <w:shd w:val="clear" w:color="auto" w:fill="FFFFFF" w:themeFill="background1"/>
        </w:rPr>
        <w:t>; ORS 416.540(6); OAR 461-195-0325(2)(e</w:t>
      </w:r>
      <w:r w:rsidR="003A01D7" w:rsidRPr="00AF7BC4">
        <w:rPr>
          <w:rFonts w:ascii="Arial" w:hAnsi="Arial" w:cs="Arial"/>
          <w:szCs w:val="24"/>
          <w:shd w:val="clear" w:color="auto" w:fill="E6E6E6"/>
        </w:rPr>
        <w:t>)</w:t>
      </w:r>
      <w:r w:rsidR="00A76259" w:rsidRPr="00AF7BC4">
        <w:rPr>
          <w:rFonts w:ascii="Arial" w:hAnsi="Arial" w:cs="Arial"/>
          <w:szCs w:val="24"/>
          <w:shd w:val="clear" w:color="auto" w:fill="E6E6E6"/>
        </w:rPr>
        <w:t>)</w:t>
      </w:r>
    </w:p>
    <w:p w14:paraId="48A1F990" w14:textId="7B50BBA1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If PIL has a lien not paid in full and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 xml:space="preserve">CCO has received payment on a </w:t>
      </w:r>
      <w:r w:rsidR="00C90661">
        <w:rPr>
          <w:rFonts w:cs="Arial"/>
        </w:rPr>
        <w:t>li</w:t>
      </w:r>
      <w:r w:rsidRPr="00D87210">
        <w:rPr>
          <w:rFonts w:cs="Arial"/>
        </w:rPr>
        <w:t>en</w:t>
      </w:r>
      <w:r w:rsidR="00C90661">
        <w:rPr>
          <w:rFonts w:cs="Arial"/>
        </w:rPr>
        <w:t xml:space="preserve"> for the same incident, then</w:t>
      </w:r>
      <w:r w:rsidRPr="00D87210">
        <w:rPr>
          <w:rFonts w:cs="Arial"/>
        </w:rPr>
        <w:t xml:space="preserve"> OHA has </w:t>
      </w:r>
      <w:r w:rsidR="00C90661">
        <w:rPr>
          <w:rFonts w:cs="Arial"/>
        </w:rPr>
        <w:t>a</w:t>
      </w:r>
      <w:r w:rsidRPr="00D87210">
        <w:rPr>
          <w:rFonts w:cs="Arial"/>
        </w:rPr>
        <w:t xml:space="preserve"> right to offset from</w:t>
      </w:r>
      <w:r w:rsidR="00C90661">
        <w:rPr>
          <w:rFonts w:cs="Arial"/>
        </w:rPr>
        <w:t xml:space="preserve"> the CCO’s</w:t>
      </w:r>
      <w:r w:rsidRPr="00D87210">
        <w:rPr>
          <w:rFonts w:cs="Arial"/>
        </w:rPr>
        <w:t xml:space="preserve"> recovered payments </w:t>
      </w:r>
      <w:r w:rsidR="00C90661">
        <w:rPr>
          <w:rFonts w:cs="Arial"/>
        </w:rPr>
        <w:t>for</w:t>
      </w:r>
      <w:r w:rsidRPr="00D87210">
        <w:rPr>
          <w:rFonts w:cs="Arial"/>
        </w:rPr>
        <w:t xml:space="preserve"> the lesser of (i) the unpaid amount of the PIL lien or (ii) the amount the C</w:t>
      </w:r>
      <w:r w:rsidR="00C90661">
        <w:rPr>
          <w:rFonts w:cs="Arial"/>
        </w:rPr>
        <w:t>CO</w:t>
      </w:r>
      <w:r w:rsidRPr="00D87210">
        <w:rPr>
          <w:rFonts w:cs="Arial"/>
        </w:rPr>
        <w:t xml:space="preserve"> received in satisfaction of such lien. </w:t>
      </w:r>
    </w:p>
    <w:p w14:paraId="08EFDF2F" w14:textId="77777777" w:rsidR="004F535F" w:rsidRPr="00D87210" w:rsidRDefault="004F535F" w:rsidP="004F535F">
      <w:pPr>
        <w:pStyle w:val="FactText1"/>
        <w:rPr>
          <w:rFonts w:cs="Arial"/>
        </w:rPr>
      </w:pPr>
    </w:p>
    <w:p w14:paraId="7551C7B1" w14:textId="212C31B7" w:rsidR="004F535F" w:rsidRPr="00D87210" w:rsidRDefault="004F535F" w:rsidP="004F535F">
      <w:pPr>
        <w:pStyle w:val="FactText1"/>
        <w:numPr>
          <w:ilvl w:val="0"/>
          <w:numId w:val="31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any cases that are settled or compromised to determine if PIL was paid in full and </w:t>
      </w:r>
      <w:r w:rsidR="00C90661" w:rsidRPr="00D87210">
        <w:rPr>
          <w:rFonts w:cs="Arial"/>
        </w:rPr>
        <w:t>notify</w:t>
      </w:r>
      <w:r w:rsidRPr="00D87210">
        <w:rPr>
          <w:rFonts w:cs="Arial"/>
        </w:rPr>
        <w:t xml:space="preserve"> the CCO. PIL </w:t>
      </w:r>
      <w:r w:rsidR="00C90661">
        <w:rPr>
          <w:rFonts w:cs="Arial"/>
        </w:rPr>
        <w:t>shall</w:t>
      </w:r>
      <w:r w:rsidRPr="00D87210">
        <w:rPr>
          <w:rFonts w:cs="Arial"/>
        </w:rPr>
        <w:t xml:space="preserve"> review </w:t>
      </w:r>
      <w:r w:rsidR="00C90661">
        <w:rPr>
          <w:rFonts w:cs="Arial"/>
        </w:rPr>
        <w:t xml:space="preserve">a </w:t>
      </w:r>
      <w:r w:rsidRPr="00D87210">
        <w:rPr>
          <w:rFonts w:cs="Arial"/>
        </w:rPr>
        <w:t>CCO</w:t>
      </w:r>
      <w:r w:rsidR="00C90661">
        <w:rPr>
          <w:rFonts w:cs="Arial"/>
        </w:rPr>
        <w:t>’s</w:t>
      </w:r>
      <w:r w:rsidRPr="00D87210">
        <w:rPr>
          <w:rFonts w:cs="Arial"/>
        </w:rPr>
        <w:t xml:space="preserve"> monthly report</w:t>
      </w:r>
      <w:r w:rsidR="00C90661">
        <w:rPr>
          <w:rFonts w:cs="Arial"/>
        </w:rPr>
        <w:t xml:space="preserve"> for</w:t>
      </w:r>
      <w:r w:rsidRPr="00D87210">
        <w:rPr>
          <w:rFonts w:cs="Arial"/>
        </w:rPr>
        <w:t xml:space="preserve"> cases where PIL was not notified </w:t>
      </w:r>
      <w:r w:rsidR="00C90661">
        <w:rPr>
          <w:rFonts w:cs="Arial"/>
        </w:rPr>
        <w:t xml:space="preserve">by the CCO </w:t>
      </w:r>
      <w:r w:rsidRPr="00D87210">
        <w:rPr>
          <w:rFonts w:cs="Arial"/>
        </w:rPr>
        <w:t>prior to settling or compromising a lien</w:t>
      </w:r>
      <w:r>
        <w:rPr>
          <w:rFonts w:cs="Arial"/>
        </w:rPr>
        <w:t>.</w:t>
      </w:r>
    </w:p>
    <w:p w14:paraId="5D66C54A" w14:textId="4928EE9E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C60FB7">
        <w:rPr>
          <w:rFonts w:cs="Arial"/>
        </w:rPr>
        <w:t>shall</w:t>
      </w:r>
      <w:r w:rsidRPr="00D87210">
        <w:rPr>
          <w:rFonts w:cs="Arial"/>
        </w:rPr>
        <w:t xml:space="preserve"> determine cases where the CCO did not notify PIL of a compromise or the CCO received payment on a lien where PIL’s lien was not fully </w:t>
      </w:r>
      <w:proofErr w:type="gramStart"/>
      <w:r w:rsidRPr="00D87210">
        <w:rPr>
          <w:rFonts w:cs="Arial"/>
        </w:rPr>
        <w:t>paid</w:t>
      </w:r>
      <w:r w:rsidR="00C60FB7">
        <w:rPr>
          <w:rFonts w:cs="Arial"/>
        </w:rPr>
        <w:t>;</w:t>
      </w:r>
      <w:proofErr w:type="gramEnd"/>
    </w:p>
    <w:p w14:paraId="4AAB889D" w14:textId="15CA20F5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there are cases identified where PIL was not paid in full and the CCO recovered monies from a settlement, then PIL will issue an offset letter </w:t>
      </w:r>
      <w:r w:rsidR="00C60FB7">
        <w:rPr>
          <w:rFonts w:cs="Arial"/>
        </w:rPr>
        <w:t>indicating</w:t>
      </w:r>
      <w:r w:rsidRPr="00D87210">
        <w:rPr>
          <w:rFonts w:cs="Arial"/>
        </w:rPr>
        <w:t xml:space="preserve"> the member(s) who PIL believes should have an offset payment issued to </w:t>
      </w:r>
      <w:proofErr w:type="gramStart"/>
      <w:r w:rsidRPr="00D87210">
        <w:rPr>
          <w:rFonts w:cs="Arial"/>
        </w:rPr>
        <w:t>PIL</w:t>
      </w:r>
      <w:r w:rsidR="00C60FB7">
        <w:rPr>
          <w:rFonts w:cs="Arial"/>
        </w:rPr>
        <w:t>;</w:t>
      </w:r>
      <w:proofErr w:type="gramEnd"/>
    </w:p>
    <w:p w14:paraId="065F1413" w14:textId="3A99B0AE" w:rsidR="00C60FB7" w:rsidRPr="00D87210" w:rsidRDefault="00C60FB7" w:rsidP="004F535F">
      <w:pPr>
        <w:pStyle w:val="FactText1"/>
        <w:numPr>
          <w:ilvl w:val="1"/>
          <w:numId w:val="33"/>
        </w:numPr>
        <w:rPr>
          <w:rFonts w:cs="Arial"/>
        </w:rPr>
      </w:pPr>
      <w:r>
        <w:rPr>
          <w:rFonts w:cs="Arial"/>
        </w:rPr>
        <w:t xml:space="preserve">The CCO shall ensure that PIL is updated with the correct accounts payable contact information </w:t>
      </w:r>
      <w:r w:rsidR="00DB4989">
        <w:rPr>
          <w:rFonts w:cs="Arial"/>
        </w:rPr>
        <w:t>f</w:t>
      </w:r>
      <w:r>
        <w:rPr>
          <w:rFonts w:cs="Arial"/>
        </w:rPr>
        <w:t xml:space="preserve">or offset </w:t>
      </w:r>
      <w:proofErr w:type="gramStart"/>
      <w:r>
        <w:rPr>
          <w:rFonts w:cs="Arial"/>
        </w:rPr>
        <w:t>submissions;</w:t>
      </w:r>
      <w:proofErr w:type="gramEnd"/>
      <w:r>
        <w:rPr>
          <w:rFonts w:cs="Arial"/>
        </w:rPr>
        <w:t xml:space="preserve"> </w:t>
      </w:r>
    </w:p>
    <w:p w14:paraId="31A4DBFB" w14:textId="70A4796C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The CCO will review the </w:t>
      </w:r>
      <w:r w:rsidR="00DB4989">
        <w:rPr>
          <w:rFonts w:cs="Arial"/>
        </w:rPr>
        <w:t>members</w:t>
      </w:r>
      <w:r w:rsidRPr="00D87210">
        <w:rPr>
          <w:rFonts w:cs="Arial"/>
        </w:rPr>
        <w:t xml:space="preserve"> </w:t>
      </w:r>
      <w:r w:rsidR="00DB4989">
        <w:rPr>
          <w:rFonts w:cs="Arial"/>
        </w:rPr>
        <w:t xml:space="preserve">identified </w:t>
      </w:r>
      <w:r w:rsidRPr="00D87210">
        <w:rPr>
          <w:rFonts w:cs="Arial"/>
        </w:rPr>
        <w:t xml:space="preserve">by PIL for offset </w:t>
      </w:r>
      <w:proofErr w:type="gramStart"/>
      <w:r w:rsidRPr="00D87210">
        <w:rPr>
          <w:rFonts w:cs="Arial"/>
        </w:rPr>
        <w:t>payments</w:t>
      </w:r>
      <w:r w:rsidR="00C60FB7">
        <w:rPr>
          <w:rFonts w:cs="Arial"/>
        </w:rPr>
        <w:t>;</w:t>
      </w:r>
      <w:proofErr w:type="gramEnd"/>
      <w:r w:rsidRPr="00D87210">
        <w:rPr>
          <w:rFonts w:cs="Arial"/>
        </w:rPr>
        <w:t xml:space="preserve"> </w:t>
      </w:r>
    </w:p>
    <w:p w14:paraId="1C980A12" w14:textId="44A3BAB3" w:rsidR="004F535F" w:rsidRPr="00D87210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 xml:space="preserve">If the CCO </w:t>
      </w:r>
      <w:r w:rsidR="00C60FB7">
        <w:rPr>
          <w:rFonts w:cs="Arial"/>
        </w:rPr>
        <w:t>disagrees with the</w:t>
      </w:r>
      <w:r w:rsidRPr="00D87210">
        <w:rPr>
          <w:rFonts w:cs="Arial"/>
        </w:rPr>
        <w:t xml:space="preserve"> identified</w:t>
      </w:r>
      <w:r w:rsidR="00C60FB7">
        <w:rPr>
          <w:rFonts w:cs="Arial"/>
        </w:rPr>
        <w:t xml:space="preserve"> offsets</w:t>
      </w:r>
      <w:r w:rsidRPr="00D87210">
        <w:rPr>
          <w:rFonts w:cs="Arial"/>
        </w:rPr>
        <w:t xml:space="preserve">, then the CCO will reply to PIL by email at </w:t>
      </w:r>
      <w:hyperlink r:id="rId28" w:history="1">
        <w:r w:rsidR="00480298">
          <w:rPr>
            <w:rStyle w:val="Hyperlink"/>
            <w:rFonts w:cs="Arial"/>
          </w:rPr>
          <w:t>personal.injury@odhsoha.oregon.gov</w:t>
        </w:r>
      </w:hyperlink>
      <w:r w:rsidRPr="00D87210">
        <w:rPr>
          <w:rFonts w:cs="Arial"/>
        </w:rPr>
        <w:t xml:space="preserve"> explaining the CCO’s </w:t>
      </w:r>
      <w:r w:rsidR="00C60FB7">
        <w:rPr>
          <w:rFonts w:cs="Arial"/>
        </w:rPr>
        <w:t>disagreement</w:t>
      </w:r>
      <w:r w:rsidR="0075003B">
        <w:rPr>
          <w:rFonts w:cs="Arial"/>
        </w:rPr>
        <w:t>.</w:t>
      </w:r>
    </w:p>
    <w:p w14:paraId="0FC71EDF" w14:textId="73B10F0A" w:rsidR="004F535F" w:rsidRDefault="004F535F" w:rsidP="004F535F">
      <w:pPr>
        <w:pStyle w:val="FactText1"/>
        <w:numPr>
          <w:ilvl w:val="3"/>
          <w:numId w:val="33"/>
        </w:numPr>
        <w:rPr>
          <w:rFonts w:cs="Arial"/>
        </w:rPr>
      </w:pPr>
      <w:r w:rsidRPr="00D87210">
        <w:rPr>
          <w:rFonts w:cs="Arial"/>
        </w:rPr>
        <w:t>The CCO will attach the original offset letter sent to them by P</w:t>
      </w:r>
      <w:r>
        <w:rPr>
          <w:rFonts w:cs="Arial"/>
        </w:rPr>
        <w:t>IL</w:t>
      </w:r>
      <w:r w:rsidR="0075003B">
        <w:rPr>
          <w:rFonts w:cs="Arial"/>
        </w:rPr>
        <w:t>.</w:t>
      </w:r>
    </w:p>
    <w:p w14:paraId="64F80BAE" w14:textId="77777777" w:rsidR="004F535F" w:rsidRPr="00D87210" w:rsidRDefault="004F535F" w:rsidP="004F535F">
      <w:pPr>
        <w:pStyle w:val="FactText1"/>
        <w:ind w:left="2160"/>
        <w:rPr>
          <w:rFonts w:cs="Arial"/>
        </w:rPr>
      </w:pPr>
    </w:p>
    <w:p w14:paraId="1AE4F4AB" w14:textId="6E8DAC0F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PIL </w:t>
      </w:r>
      <w:r w:rsidR="00DB4989">
        <w:rPr>
          <w:rFonts w:cs="Arial"/>
        </w:rPr>
        <w:t>shall</w:t>
      </w:r>
      <w:r w:rsidRPr="00D87210">
        <w:rPr>
          <w:rFonts w:cs="Arial"/>
        </w:rPr>
        <w:t xml:space="preserve"> review the CCO’s email </w:t>
      </w:r>
      <w:r w:rsidR="00DB4989">
        <w:rPr>
          <w:rFonts w:cs="Arial"/>
        </w:rPr>
        <w:t>disagreeing with</w:t>
      </w:r>
      <w:r w:rsidRPr="00D87210">
        <w:rPr>
          <w:rFonts w:cs="Arial"/>
        </w:rPr>
        <w:t xml:space="preserve"> the offset </w:t>
      </w:r>
      <w:r w:rsidR="00DB4989">
        <w:rPr>
          <w:rFonts w:cs="Arial"/>
        </w:rPr>
        <w:t xml:space="preserve">payments </w:t>
      </w:r>
      <w:r w:rsidRPr="00D87210">
        <w:rPr>
          <w:rFonts w:cs="Arial"/>
        </w:rPr>
        <w:t xml:space="preserve">and determine if PIL is owed the money. </w:t>
      </w:r>
    </w:p>
    <w:p w14:paraId="5C8B1185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5E2C0D81" w14:textId="77777777" w:rsidR="004F535F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>If an oversight</w:t>
      </w:r>
      <w:r>
        <w:rPr>
          <w:rFonts w:cs="Arial"/>
        </w:rPr>
        <w:t xml:space="preserve"> by PIL, then</w:t>
      </w:r>
      <w:r w:rsidRPr="00D87210">
        <w:rPr>
          <w:rFonts w:cs="Arial"/>
        </w:rPr>
        <w:t xml:space="preserve"> PIL will email the CCO stating that the member is not subject to the offset payment</w:t>
      </w:r>
      <w:r>
        <w:rPr>
          <w:rFonts w:cs="Arial"/>
        </w:rPr>
        <w:t>.</w:t>
      </w:r>
    </w:p>
    <w:p w14:paraId="5B0F072C" w14:textId="77777777" w:rsidR="004F535F" w:rsidRPr="00D87210" w:rsidRDefault="004F535F" w:rsidP="004F535F">
      <w:pPr>
        <w:pStyle w:val="FactText1"/>
        <w:ind w:left="810"/>
        <w:rPr>
          <w:rFonts w:cs="Arial"/>
        </w:rPr>
      </w:pPr>
    </w:p>
    <w:p w14:paraId="6A92FFBE" w14:textId="60067A58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 w:rsidRPr="00D87210">
        <w:rPr>
          <w:rFonts w:cs="Arial"/>
        </w:rPr>
        <w:t xml:space="preserve">If PIL determines that they are owed the offset payments, then the lien coordinator assigned to the </w:t>
      </w:r>
      <w:proofErr w:type="gramStart"/>
      <w:r w:rsidRPr="00D87210">
        <w:rPr>
          <w:rFonts w:cs="Arial"/>
        </w:rPr>
        <w:t>case</w:t>
      </w:r>
      <w:proofErr w:type="gramEnd"/>
      <w:r w:rsidRPr="00D87210">
        <w:rPr>
          <w:rFonts w:cs="Arial"/>
        </w:rPr>
        <w:t xml:space="preserve"> or the unit manager will contact the CCO to determine </w:t>
      </w:r>
      <w:r w:rsidR="00DB4989">
        <w:rPr>
          <w:rFonts w:cs="Arial"/>
        </w:rPr>
        <w:t>a mutual resolution.</w:t>
      </w:r>
      <w:r w:rsidRPr="00D87210">
        <w:rPr>
          <w:rFonts w:cs="Arial"/>
        </w:rPr>
        <w:t xml:space="preserve"> </w:t>
      </w:r>
    </w:p>
    <w:p w14:paraId="246A1748" w14:textId="6A9AEAAA" w:rsidR="004F535F" w:rsidRDefault="004F535F" w:rsidP="004F535F">
      <w:pPr>
        <w:pStyle w:val="FactText1"/>
        <w:numPr>
          <w:ilvl w:val="1"/>
          <w:numId w:val="33"/>
        </w:numPr>
        <w:rPr>
          <w:rFonts w:cs="Arial"/>
        </w:rPr>
      </w:pPr>
      <w:r w:rsidRPr="00D87210">
        <w:rPr>
          <w:rFonts w:cs="Arial"/>
        </w:rPr>
        <w:t>Th</w:t>
      </w:r>
      <w:r w:rsidR="00DB4989">
        <w:rPr>
          <w:rFonts w:cs="Arial"/>
        </w:rPr>
        <w:t>e disagreement</w:t>
      </w:r>
      <w:r w:rsidRPr="00D87210">
        <w:rPr>
          <w:rFonts w:cs="Arial"/>
        </w:rPr>
        <w:t xml:space="preserve"> will be </w:t>
      </w:r>
      <w:r>
        <w:rPr>
          <w:rFonts w:cs="Arial"/>
        </w:rPr>
        <w:t>discussed</w:t>
      </w:r>
      <w:r w:rsidRPr="00D87210">
        <w:rPr>
          <w:rFonts w:cs="Arial"/>
        </w:rPr>
        <w:t xml:space="preserve"> between the CCO and PIL</w:t>
      </w:r>
      <w:r w:rsidR="0075003B">
        <w:rPr>
          <w:rFonts w:cs="Arial"/>
        </w:rPr>
        <w:t>.</w:t>
      </w:r>
    </w:p>
    <w:p w14:paraId="146E6B5A" w14:textId="77777777" w:rsidR="004F535F" w:rsidRPr="00D87210" w:rsidRDefault="004F535F" w:rsidP="004F535F">
      <w:pPr>
        <w:pStyle w:val="FactText1"/>
        <w:ind w:left="1530"/>
        <w:rPr>
          <w:rFonts w:cs="Arial"/>
        </w:rPr>
      </w:pPr>
    </w:p>
    <w:p w14:paraId="6B1929B2" w14:textId="60D1102D" w:rsidR="004F535F" w:rsidRPr="00D87210" w:rsidRDefault="004F535F" w:rsidP="004F535F">
      <w:pPr>
        <w:pStyle w:val="FactText1"/>
        <w:numPr>
          <w:ilvl w:val="0"/>
          <w:numId w:val="33"/>
        </w:numPr>
        <w:rPr>
          <w:rFonts w:cs="Arial"/>
        </w:rPr>
      </w:pPr>
      <w:r>
        <w:rPr>
          <w:rFonts w:cs="Arial"/>
        </w:rPr>
        <w:t xml:space="preserve">The </w:t>
      </w:r>
      <w:r w:rsidRPr="00D87210">
        <w:rPr>
          <w:rFonts w:cs="Arial"/>
        </w:rPr>
        <w:t xml:space="preserve">CCO </w:t>
      </w:r>
      <w:r>
        <w:rPr>
          <w:rFonts w:cs="Arial"/>
        </w:rPr>
        <w:t>shall</w:t>
      </w:r>
      <w:r w:rsidRPr="00D87210">
        <w:rPr>
          <w:rFonts w:cs="Arial"/>
        </w:rPr>
        <w:t xml:space="preserve"> remit </w:t>
      </w:r>
      <w:r>
        <w:rPr>
          <w:rFonts w:cs="Arial"/>
        </w:rPr>
        <w:t xml:space="preserve">all offset </w:t>
      </w:r>
      <w:r w:rsidRPr="00D87210">
        <w:rPr>
          <w:rFonts w:cs="Arial"/>
        </w:rPr>
        <w:t>payment</w:t>
      </w:r>
      <w:r>
        <w:rPr>
          <w:rFonts w:cs="Arial"/>
        </w:rPr>
        <w:t>s</w:t>
      </w:r>
      <w:r w:rsidRPr="00D87210">
        <w:rPr>
          <w:rFonts w:cs="Arial"/>
        </w:rPr>
        <w:t xml:space="preserve"> to</w:t>
      </w:r>
      <w:r w:rsidR="00DB4989">
        <w:rPr>
          <w:rFonts w:cs="Arial"/>
        </w:rPr>
        <w:t>:</w:t>
      </w:r>
    </w:p>
    <w:p w14:paraId="3F616EE0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Personal Injury Liens Unit</w:t>
      </w:r>
    </w:p>
    <w:p w14:paraId="17E75FB8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PO Box 14512</w:t>
      </w:r>
    </w:p>
    <w:p w14:paraId="224FCF3E" w14:textId="77777777" w:rsidR="004F535F" w:rsidRPr="00D87210" w:rsidRDefault="004F535F" w:rsidP="004F535F">
      <w:pPr>
        <w:pStyle w:val="FactText1"/>
        <w:ind w:left="360" w:firstLine="720"/>
        <w:rPr>
          <w:rFonts w:cs="Arial"/>
          <w:b/>
          <w:bCs/>
        </w:rPr>
      </w:pPr>
      <w:r w:rsidRPr="00D87210">
        <w:rPr>
          <w:rFonts w:cs="Arial"/>
          <w:b/>
          <w:bCs/>
        </w:rPr>
        <w:t>Salem, OR 97309</w:t>
      </w:r>
    </w:p>
    <w:p w14:paraId="6ACE363E" w14:textId="77777777" w:rsidR="004F535F" w:rsidRPr="00D87210" w:rsidRDefault="004F535F" w:rsidP="004F535F">
      <w:pPr>
        <w:pStyle w:val="FactText1"/>
        <w:rPr>
          <w:rFonts w:cs="Arial"/>
        </w:rPr>
      </w:pPr>
    </w:p>
    <w:p w14:paraId="0403D59F" w14:textId="02A7E961" w:rsidR="004F535F" w:rsidRPr="00D87210" w:rsidRDefault="004F535F" w:rsidP="0051696C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>The following criteria will be used to determine compliance</w:t>
      </w:r>
      <w:r w:rsidR="0051696C">
        <w:rPr>
          <w:rFonts w:ascii="Arial" w:hAnsi="Arial" w:cs="Arial"/>
          <w:sz w:val="24"/>
          <w:szCs w:val="24"/>
        </w:rPr>
        <w:t>:</w:t>
      </w:r>
      <w:r w:rsidRPr="00D87210">
        <w:rPr>
          <w:rFonts w:ascii="Arial" w:hAnsi="Arial" w:cs="Arial"/>
          <w:sz w:val="24"/>
          <w:szCs w:val="24"/>
        </w:rPr>
        <w:t xml:space="preserve"> </w:t>
      </w:r>
    </w:p>
    <w:p w14:paraId="2226FA39" w14:textId="7EB0E23C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 xml:space="preserve">The CCO ensures that all compromise requests are submitted to PIL for review, including any counter compromise </w:t>
      </w:r>
      <w:proofErr w:type="gramStart"/>
      <w:r w:rsidRPr="00D87210">
        <w:rPr>
          <w:rFonts w:cs="Arial"/>
        </w:rPr>
        <w:t>requests</w:t>
      </w:r>
      <w:r w:rsidR="0051696C">
        <w:rPr>
          <w:rFonts w:cs="Arial"/>
        </w:rPr>
        <w:t>;</w:t>
      </w:r>
      <w:proofErr w:type="gramEnd"/>
    </w:p>
    <w:p w14:paraId="4C5A1ECB" w14:textId="5A38D89B" w:rsidR="004F535F" w:rsidRPr="00D87210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t xml:space="preserve">The CCO submits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 xml:space="preserve">monthly report of compromised and settled cases to </w:t>
      </w:r>
      <w:proofErr w:type="gramStart"/>
      <w:r w:rsidRPr="00D87210">
        <w:rPr>
          <w:rFonts w:cs="Arial"/>
        </w:rPr>
        <w:t>PIL</w:t>
      </w:r>
      <w:r w:rsidR="0051696C">
        <w:rPr>
          <w:rFonts w:cs="Arial"/>
        </w:rPr>
        <w:t>;</w:t>
      </w:r>
      <w:proofErr w:type="gramEnd"/>
      <w:r w:rsidRPr="00D87210">
        <w:rPr>
          <w:rFonts w:cs="Arial"/>
        </w:rPr>
        <w:t xml:space="preserve"> </w:t>
      </w:r>
    </w:p>
    <w:p w14:paraId="385C3387" w14:textId="2B044A7B" w:rsidR="004F535F" w:rsidRDefault="004F535F" w:rsidP="00DB4989">
      <w:pPr>
        <w:pStyle w:val="FactText1"/>
        <w:numPr>
          <w:ilvl w:val="0"/>
          <w:numId w:val="47"/>
        </w:numPr>
        <w:rPr>
          <w:rFonts w:cs="Arial"/>
        </w:rPr>
      </w:pPr>
      <w:r w:rsidRPr="00D87210">
        <w:rPr>
          <w:rFonts w:cs="Arial"/>
        </w:rPr>
        <w:lastRenderedPageBreak/>
        <w:t>The CCO reviews the potential offset clients sent to them by PIL timely and responds appropriately as identified in the guidance</w:t>
      </w:r>
      <w:r w:rsidR="0051696C">
        <w:rPr>
          <w:rFonts w:cs="Arial"/>
        </w:rPr>
        <w:t>; and</w:t>
      </w:r>
    </w:p>
    <w:p w14:paraId="44427B06" w14:textId="6449B7E7" w:rsidR="004F535F" w:rsidRPr="00DB43B0" w:rsidRDefault="004F535F" w:rsidP="009442D5">
      <w:pPr>
        <w:pStyle w:val="FactText1"/>
        <w:numPr>
          <w:ilvl w:val="0"/>
          <w:numId w:val="47"/>
        </w:numPr>
        <w:rPr>
          <w:rFonts w:cs="Arial"/>
        </w:rPr>
      </w:pPr>
      <w:r w:rsidRPr="00DB43B0">
        <w:rPr>
          <w:rFonts w:cs="Arial"/>
        </w:rPr>
        <w:t>The CCO timely remits any identified offset payments to PIL</w:t>
      </w:r>
      <w:r w:rsidR="0051696C" w:rsidRPr="00DB43B0">
        <w:rPr>
          <w:rFonts w:cs="Arial"/>
        </w:rPr>
        <w:t>.</w:t>
      </w:r>
    </w:p>
    <w:p w14:paraId="45766B46" w14:textId="4B058096" w:rsidR="004F535F" w:rsidRPr="009442D5" w:rsidRDefault="004F535F" w:rsidP="004F535F">
      <w:pPr>
        <w:pStyle w:val="Heading1"/>
        <w:rPr>
          <w:rFonts w:ascii="Arial" w:hAnsi="Arial" w:cs="Arial"/>
          <w:sz w:val="28"/>
          <w:szCs w:val="28"/>
        </w:rPr>
      </w:pPr>
      <w:r w:rsidRPr="009442D5">
        <w:rPr>
          <w:rFonts w:ascii="Arial" w:hAnsi="Arial" w:cs="Arial"/>
          <w:sz w:val="28"/>
          <w:szCs w:val="28"/>
        </w:rPr>
        <w:t xml:space="preserve">CCO monthly reporting to PIL </w:t>
      </w:r>
      <w:r w:rsidR="00A76259" w:rsidRPr="00AF7BC4">
        <w:rPr>
          <w:rFonts w:ascii="Arial" w:hAnsi="Arial" w:cs="Arial"/>
          <w:szCs w:val="24"/>
        </w:rPr>
        <w:t>(</w:t>
      </w:r>
      <w:proofErr w:type="spellStart"/>
      <w:r w:rsidR="003A01D7" w:rsidRPr="00AF7BC4">
        <w:rPr>
          <w:rFonts w:ascii="Arial" w:hAnsi="Arial" w:cs="Arial"/>
          <w:szCs w:val="24"/>
        </w:rPr>
        <w:t>Exh</w:t>
      </w:r>
      <w:proofErr w:type="spellEnd"/>
      <w:r w:rsidR="003A01D7" w:rsidRPr="00AF7BC4">
        <w:rPr>
          <w:rFonts w:ascii="Arial" w:hAnsi="Arial" w:cs="Arial"/>
          <w:szCs w:val="24"/>
        </w:rPr>
        <w:t xml:space="preserve"> B, Pt 8, Sec 1</w:t>
      </w:r>
      <w:r w:rsidR="00855B62" w:rsidRPr="00AF7BC4">
        <w:rPr>
          <w:rFonts w:ascii="Arial" w:hAnsi="Arial" w:cs="Arial"/>
          <w:szCs w:val="24"/>
        </w:rPr>
        <w:t>9</w:t>
      </w:r>
      <w:r w:rsidR="003A01D7" w:rsidRPr="00AF7BC4">
        <w:rPr>
          <w:rFonts w:ascii="Arial" w:hAnsi="Arial" w:cs="Arial"/>
          <w:szCs w:val="24"/>
        </w:rPr>
        <w:t xml:space="preserve">, Para </w:t>
      </w:r>
      <w:r w:rsidR="00AF7BC4" w:rsidRPr="00AF7BC4">
        <w:rPr>
          <w:rFonts w:ascii="Arial" w:hAnsi="Arial" w:cs="Arial"/>
          <w:szCs w:val="24"/>
        </w:rPr>
        <w:t>j</w:t>
      </w:r>
      <w:r w:rsidR="00A76259" w:rsidRPr="00AF7BC4">
        <w:rPr>
          <w:rFonts w:ascii="Arial" w:hAnsi="Arial" w:cs="Arial"/>
          <w:szCs w:val="24"/>
        </w:rPr>
        <w:t>)</w:t>
      </w:r>
    </w:p>
    <w:p w14:paraId="6AFE2AF4" w14:textId="47A14697" w:rsidR="004F535F" w:rsidRPr="00D87210" w:rsidRDefault="004F535F" w:rsidP="004F535F">
      <w:pPr>
        <w:pStyle w:val="FactText1"/>
        <w:rPr>
          <w:rFonts w:cs="Arial"/>
        </w:rPr>
      </w:pPr>
      <w:r w:rsidRPr="00D87210">
        <w:rPr>
          <w:rFonts w:cs="Arial"/>
        </w:rPr>
        <w:t xml:space="preserve">Within 5 business days after the end of each calendar month, </w:t>
      </w:r>
      <w:r>
        <w:rPr>
          <w:rFonts w:cs="Arial"/>
        </w:rPr>
        <w:t>the CCO</w:t>
      </w:r>
      <w:r w:rsidRPr="00D87210">
        <w:rPr>
          <w:rFonts w:cs="Arial"/>
        </w:rPr>
        <w:t xml:space="preserve"> shall provide the PIL unit with a report of all</w:t>
      </w:r>
      <w:r>
        <w:rPr>
          <w:rFonts w:cs="Arial"/>
        </w:rPr>
        <w:t xml:space="preserve"> </w:t>
      </w:r>
      <w:r w:rsidR="00734683">
        <w:rPr>
          <w:rFonts w:cs="Arial"/>
        </w:rPr>
        <w:t>its</w:t>
      </w:r>
      <w:r w:rsidR="00734683" w:rsidRPr="00D87210">
        <w:rPr>
          <w:rFonts w:cs="Arial"/>
        </w:rPr>
        <w:t xml:space="preserve"> </w:t>
      </w:r>
      <w:r w:rsidRPr="00D87210">
        <w:rPr>
          <w:rFonts w:cs="Arial"/>
        </w:rPr>
        <w:t xml:space="preserve">PIL cases that are active, </w:t>
      </w:r>
      <w:r w:rsidR="00C068C5">
        <w:rPr>
          <w:rFonts w:cs="Arial"/>
        </w:rPr>
        <w:t>settled</w:t>
      </w:r>
      <w:r w:rsidRPr="00D87210">
        <w:rPr>
          <w:rFonts w:cs="Arial"/>
        </w:rPr>
        <w:t xml:space="preserve">, closed, or terminated. </w:t>
      </w:r>
    </w:p>
    <w:p w14:paraId="33C2BA44" w14:textId="77777777" w:rsidR="004F535F" w:rsidRPr="00D87210" w:rsidRDefault="004F535F" w:rsidP="004F535F">
      <w:pPr>
        <w:pStyle w:val="FactText2"/>
        <w:rPr>
          <w:rFonts w:cs="Arial"/>
        </w:rPr>
      </w:pPr>
      <w:r w:rsidRPr="00D87210">
        <w:rPr>
          <w:rFonts w:cs="Arial"/>
        </w:rPr>
        <w:t xml:space="preserve">This report shall include the following: </w:t>
      </w:r>
    </w:p>
    <w:p w14:paraId="0C68C434" w14:textId="7B20FB5F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Contractor’s name</w:t>
      </w:r>
      <w:r>
        <w:rPr>
          <w:rFonts w:cs="Arial"/>
        </w:rPr>
        <w:t>.</w:t>
      </w:r>
    </w:p>
    <w:p w14:paraId="516FB837" w14:textId="3B585F47" w:rsidR="004F535F" w:rsidRPr="00DB43B0" w:rsidRDefault="004F535F" w:rsidP="009442D5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active liens/PIL cases</w:t>
      </w:r>
      <w:r>
        <w:rPr>
          <w:rFonts w:cs="Arial"/>
        </w:rPr>
        <w:t>.</w:t>
      </w:r>
    </w:p>
    <w:p w14:paraId="45FAE508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All liens that were closed, compromised, or terminated in the subject month (this includes all settled cases)</w:t>
      </w:r>
      <w:r>
        <w:rPr>
          <w:rFonts w:cs="Arial"/>
        </w:rPr>
        <w:t>.</w:t>
      </w:r>
    </w:p>
    <w:p w14:paraId="0AFB5281" w14:textId="484BF2B2" w:rsidR="004F535F" w:rsidRPr="00DB43B0" w:rsidRDefault="004F535F" w:rsidP="009442D5">
      <w:pPr>
        <w:pStyle w:val="FactText1"/>
        <w:numPr>
          <w:ilvl w:val="1"/>
          <w:numId w:val="4"/>
        </w:numPr>
        <w:rPr>
          <w:rFonts w:cs="Arial"/>
        </w:rPr>
      </w:pPr>
      <w:r w:rsidRPr="00D87210">
        <w:rPr>
          <w:rFonts w:cs="Arial"/>
        </w:rPr>
        <w:t xml:space="preserve">Report </w:t>
      </w:r>
      <w:r w:rsidR="00A90786">
        <w:rPr>
          <w:rFonts w:cs="Arial"/>
        </w:rPr>
        <w:t>shall</w:t>
      </w:r>
      <w:r w:rsidRPr="00D87210">
        <w:rPr>
          <w:rFonts w:cs="Arial"/>
        </w:rPr>
        <w:t xml:space="preserve"> have a </w:t>
      </w:r>
      <w:r w:rsidR="00A90786">
        <w:rPr>
          <w:rFonts w:cs="Arial"/>
        </w:rPr>
        <w:t>Case Type field that</w:t>
      </w:r>
      <w:r w:rsidRPr="00D87210">
        <w:rPr>
          <w:rFonts w:cs="Arial"/>
        </w:rPr>
        <w:t xml:space="preserve"> identif</w:t>
      </w:r>
      <w:r w:rsidR="00A90786">
        <w:rPr>
          <w:rFonts w:cs="Arial"/>
        </w:rPr>
        <w:t>ies</w:t>
      </w:r>
      <w:r w:rsidRPr="00D87210">
        <w:rPr>
          <w:rFonts w:cs="Arial"/>
        </w:rPr>
        <w:t xml:space="preserve"> the above types of cases (i.e. active, closed, compromised terminated)</w:t>
      </w:r>
      <w:r>
        <w:rPr>
          <w:rFonts w:cs="Arial"/>
        </w:rPr>
        <w:t>.</w:t>
      </w:r>
    </w:p>
    <w:p w14:paraId="6698DD80" w14:textId="77777777" w:rsidR="004F535F" w:rsidRPr="00623EFF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623EFF">
        <w:rPr>
          <w:rFonts w:cs="Arial"/>
        </w:rPr>
        <w:t>For all cases:</w:t>
      </w:r>
    </w:p>
    <w:p w14:paraId="11767203" w14:textId="200DF5C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Member’s </w:t>
      </w:r>
      <w:proofErr w:type="gramStart"/>
      <w:r w:rsidRPr="00D87210">
        <w:rPr>
          <w:rFonts w:cs="Arial"/>
        </w:rPr>
        <w:t>name</w:t>
      </w:r>
      <w:r w:rsidR="0051696C">
        <w:rPr>
          <w:rFonts w:cs="Arial"/>
        </w:rPr>
        <w:t>;</w:t>
      </w:r>
      <w:proofErr w:type="gramEnd"/>
    </w:p>
    <w:p w14:paraId="08008FE5" w14:textId="529A2164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Medicaid ID </w:t>
      </w:r>
      <w:proofErr w:type="gramStart"/>
      <w:r w:rsidRPr="00D87210">
        <w:rPr>
          <w:rFonts w:cs="Arial"/>
        </w:rPr>
        <w:t>#</w:t>
      </w:r>
      <w:r w:rsidR="0051696C">
        <w:rPr>
          <w:rFonts w:cs="Arial"/>
        </w:rPr>
        <w:t>;</w:t>
      </w:r>
      <w:proofErr w:type="gramEnd"/>
    </w:p>
    <w:p w14:paraId="189CFD84" w14:textId="7DFFD436" w:rsidR="004F535F" w:rsidRPr="00D87210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Date of member’s </w:t>
      </w:r>
      <w:proofErr w:type="gramStart"/>
      <w:r w:rsidRPr="00D87210">
        <w:rPr>
          <w:rFonts w:cs="Arial"/>
        </w:rPr>
        <w:t>injury</w:t>
      </w:r>
      <w:r w:rsidR="0051696C">
        <w:rPr>
          <w:rFonts w:cs="Arial"/>
        </w:rPr>
        <w:t>;</w:t>
      </w:r>
      <w:proofErr w:type="gramEnd"/>
    </w:p>
    <w:p w14:paraId="59B662B4" w14:textId="5A7D287B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 w:rsidRPr="00D87210">
        <w:rPr>
          <w:rFonts w:cs="Arial"/>
        </w:rPr>
        <w:t xml:space="preserve">Amount of </w:t>
      </w:r>
      <w:r>
        <w:rPr>
          <w:rFonts w:cs="Arial"/>
        </w:rPr>
        <w:t>CCO’s</w:t>
      </w:r>
      <w:r w:rsidRPr="00D87210">
        <w:rPr>
          <w:rFonts w:cs="Arial"/>
        </w:rPr>
        <w:t xml:space="preserve"> </w:t>
      </w:r>
      <w:proofErr w:type="gramStart"/>
      <w:r w:rsidRPr="00D87210">
        <w:rPr>
          <w:rFonts w:cs="Arial"/>
        </w:rPr>
        <w:t>lien</w:t>
      </w:r>
      <w:r w:rsidR="0051696C">
        <w:rPr>
          <w:rFonts w:cs="Arial"/>
        </w:rPr>
        <w:t>;</w:t>
      </w:r>
      <w:proofErr w:type="gramEnd"/>
    </w:p>
    <w:p w14:paraId="44F5849B" w14:textId="5D2C3D52" w:rsidR="004F535F" w:rsidRDefault="004F535F" w:rsidP="004F535F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Attorney information, if known</w:t>
      </w:r>
      <w:r w:rsidR="0051696C">
        <w:rPr>
          <w:rFonts w:cs="Arial"/>
        </w:rPr>
        <w:t>; and</w:t>
      </w:r>
    </w:p>
    <w:p w14:paraId="3801ED16" w14:textId="24AA7094" w:rsidR="004F535F" w:rsidRPr="00DB43B0" w:rsidRDefault="004F535F" w:rsidP="009442D5">
      <w:pPr>
        <w:pStyle w:val="FactText1"/>
        <w:numPr>
          <w:ilvl w:val="1"/>
          <w:numId w:val="6"/>
        </w:numPr>
        <w:rPr>
          <w:rFonts w:cs="Arial"/>
        </w:rPr>
      </w:pPr>
      <w:r>
        <w:rPr>
          <w:rFonts w:cs="Arial"/>
        </w:rPr>
        <w:t>Insurance information, if known</w:t>
      </w:r>
      <w:r w:rsidR="0051696C">
        <w:rPr>
          <w:rFonts w:cs="Arial"/>
        </w:rPr>
        <w:t>.</w:t>
      </w:r>
    </w:p>
    <w:p w14:paraId="3CF13504" w14:textId="77777777" w:rsidR="004F535F" w:rsidRPr="00D87210" w:rsidRDefault="004F535F" w:rsidP="004F535F">
      <w:pPr>
        <w:pStyle w:val="FactText1"/>
        <w:numPr>
          <w:ilvl w:val="0"/>
          <w:numId w:val="5"/>
        </w:numPr>
        <w:rPr>
          <w:rFonts w:cs="Arial"/>
        </w:rPr>
      </w:pPr>
      <w:r w:rsidRPr="00D87210">
        <w:rPr>
          <w:rFonts w:cs="Arial"/>
        </w:rPr>
        <w:t>For all closed, compromised or terminated liens/cases:</w:t>
      </w:r>
    </w:p>
    <w:p w14:paraId="0C8BB3FF" w14:textId="0A8FE1ED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 xml:space="preserve">The date of any settlement or judgement, if </w:t>
      </w:r>
      <w:proofErr w:type="gramStart"/>
      <w:r w:rsidRPr="00D87210">
        <w:rPr>
          <w:rFonts w:cs="Arial"/>
        </w:rPr>
        <w:t>known</w:t>
      </w:r>
      <w:r w:rsidR="0051696C">
        <w:rPr>
          <w:rFonts w:cs="Arial"/>
        </w:rPr>
        <w:t>;</w:t>
      </w:r>
      <w:proofErr w:type="gramEnd"/>
    </w:p>
    <w:p w14:paraId="448F5F90" w14:textId="0F144A91" w:rsidR="0051696C" w:rsidRDefault="004F535F" w:rsidP="0051696C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 xml:space="preserve">The gross amount of any settlement or judgement, if </w:t>
      </w:r>
      <w:proofErr w:type="gramStart"/>
      <w:r w:rsidRPr="00D87210">
        <w:rPr>
          <w:rFonts w:cs="Arial"/>
        </w:rPr>
        <w:t>known</w:t>
      </w:r>
      <w:r w:rsidR="0051696C">
        <w:rPr>
          <w:rFonts w:cs="Arial"/>
        </w:rPr>
        <w:t>;</w:t>
      </w:r>
      <w:proofErr w:type="gramEnd"/>
    </w:p>
    <w:p w14:paraId="187D6176" w14:textId="1A9C6F96" w:rsidR="0051696C" w:rsidRPr="0051696C" w:rsidRDefault="0051696C" w:rsidP="0051696C">
      <w:pPr>
        <w:pStyle w:val="FactText1"/>
        <w:numPr>
          <w:ilvl w:val="1"/>
          <w:numId w:val="7"/>
        </w:numPr>
        <w:rPr>
          <w:rFonts w:cs="Arial"/>
        </w:rPr>
      </w:pPr>
      <w:r>
        <w:rPr>
          <w:rFonts w:cs="Arial"/>
        </w:rPr>
        <w:t>Compromised cases shall include the gross settlement amount.</w:t>
      </w:r>
    </w:p>
    <w:p w14:paraId="157BD333" w14:textId="22B0ACF3" w:rsidR="004F535F" w:rsidRPr="00D87210" w:rsidRDefault="0051696C" w:rsidP="004F535F">
      <w:pPr>
        <w:pStyle w:val="FactText1"/>
        <w:numPr>
          <w:ilvl w:val="0"/>
          <w:numId w:val="7"/>
        </w:numPr>
        <w:rPr>
          <w:rFonts w:cs="Arial"/>
        </w:rPr>
      </w:pPr>
      <w:r>
        <w:rPr>
          <w:rFonts w:cs="Arial"/>
        </w:rPr>
        <w:t>The a</w:t>
      </w:r>
      <w:r w:rsidR="004F535F" w:rsidRPr="00D87210">
        <w:rPr>
          <w:rFonts w:cs="Arial"/>
        </w:rPr>
        <w:t xml:space="preserve">mount </w:t>
      </w:r>
      <w:r w:rsidR="00A90786">
        <w:rPr>
          <w:rFonts w:cs="Arial"/>
        </w:rPr>
        <w:t xml:space="preserve">the CCO </w:t>
      </w:r>
      <w:r w:rsidR="004F535F" w:rsidRPr="00D87210">
        <w:rPr>
          <w:rFonts w:cs="Arial"/>
        </w:rPr>
        <w:t>received from any liable third-party</w:t>
      </w:r>
      <w:r>
        <w:rPr>
          <w:rFonts w:cs="Arial"/>
        </w:rPr>
        <w:t>; and</w:t>
      </w:r>
    </w:p>
    <w:p w14:paraId="4A621841" w14:textId="6EE79D1F" w:rsidR="004F535F" w:rsidRPr="00D87210" w:rsidRDefault="004F535F" w:rsidP="004F535F">
      <w:pPr>
        <w:pStyle w:val="FactText1"/>
        <w:numPr>
          <w:ilvl w:val="0"/>
          <w:numId w:val="7"/>
        </w:numPr>
        <w:rPr>
          <w:rFonts w:cs="Arial"/>
        </w:rPr>
      </w:pPr>
      <w:r w:rsidRPr="00D87210">
        <w:rPr>
          <w:rFonts w:cs="Arial"/>
        </w:rPr>
        <w:t>Any other information that PIL requests</w:t>
      </w:r>
      <w:r w:rsidR="0051696C">
        <w:rPr>
          <w:rFonts w:cs="Arial"/>
        </w:rPr>
        <w:t>.</w:t>
      </w:r>
    </w:p>
    <w:p w14:paraId="0779E6D1" w14:textId="1B271E55" w:rsidR="004F535F" w:rsidRDefault="004F535F" w:rsidP="009442D5">
      <w:pPr>
        <w:pStyle w:val="FactText2"/>
        <w:numPr>
          <w:ilvl w:val="0"/>
          <w:numId w:val="5"/>
        </w:numPr>
        <w:spacing w:before="0"/>
      </w:pPr>
      <w:r w:rsidRPr="3EF0ACCE">
        <w:rPr>
          <w:rFonts w:cs="Arial"/>
        </w:rPr>
        <w:t xml:space="preserve">Submit the report to </w:t>
      </w:r>
      <w:r w:rsidR="003E3361" w:rsidRPr="3EF0ACCE">
        <w:rPr>
          <w:rFonts w:cs="Arial"/>
        </w:rPr>
        <w:t xml:space="preserve">Contract Deliverables portal located at </w:t>
      </w:r>
      <w:hyperlink r:id="rId29">
        <w:r w:rsidR="003E3361" w:rsidRPr="3EF0ACCE">
          <w:rPr>
            <w:rStyle w:val="Hyperlink"/>
            <w:rFonts w:cs="Arial"/>
            <w:color w:val="0070C0"/>
          </w:rPr>
          <w:t>https://oha-cco.powerappsportals.us/</w:t>
        </w:r>
      </w:hyperlink>
      <w:r w:rsidR="68805CCF">
        <w:t>.</w:t>
      </w:r>
    </w:p>
    <w:p w14:paraId="6A9892F3" w14:textId="77777777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D047A">
        <w:rPr>
          <w:rFonts w:ascii="Arial" w:hAnsi="Arial" w:cs="Arial"/>
          <w:sz w:val="24"/>
          <w:szCs w:val="24"/>
        </w:rPr>
        <w:t xml:space="preserve">The following are definitions related to the report template that should help CCO’s understand what PIL is requesting. </w:t>
      </w:r>
    </w:p>
    <w:p w14:paraId="7A4A68DD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Gross Amount of Member Settlement-</w:t>
      </w:r>
      <w:r w:rsidRPr="00BB2725">
        <w:t xml:space="preserve"> </w:t>
      </w:r>
      <w:r>
        <w:t>T</w:t>
      </w:r>
      <w:r w:rsidRPr="004D047A">
        <w:t xml:space="preserve">his is </w:t>
      </w:r>
      <w:r>
        <w:t>the overall</w:t>
      </w:r>
      <w:r w:rsidRPr="004D047A">
        <w:t xml:space="preserve"> case settle</w:t>
      </w:r>
      <w:r>
        <w:t>ment amount to the member</w:t>
      </w:r>
      <w:r w:rsidRPr="004D047A">
        <w:t xml:space="preserve"> not the </w:t>
      </w:r>
      <w:r>
        <w:t xml:space="preserve">CCO </w:t>
      </w:r>
      <w:r w:rsidRPr="004D047A">
        <w:t xml:space="preserve">lien </w:t>
      </w:r>
      <w:proofErr w:type="gramStart"/>
      <w:r w:rsidRPr="004D047A">
        <w:t>amount</w:t>
      </w:r>
      <w:proofErr w:type="gramEnd"/>
    </w:p>
    <w:p w14:paraId="13A5D867" w14:textId="77777777" w:rsidR="004F535F" w:rsidRPr="004D047A" w:rsidRDefault="004F535F" w:rsidP="004F535F">
      <w:pPr>
        <w:pStyle w:val="ListParagraph"/>
        <w:numPr>
          <w:ilvl w:val="0"/>
          <w:numId w:val="37"/>
        </w:numPr>
      </w:pPr>
      <w:r w:rsidRPr="00BB2725">
        <w:rPr>
          <w:b/>
          <w:bCs/>
        </w:rPr>
        <w:t>Case Status-</w:t>
      </w:r>
      <w:r w:rsidRPr="004D047A">
        <w:t xml:space="preserve"> </w:t>
      </w:r>
      <w:r>
        <w:t xml:space="preserve">These should be open, closed, compromised, or </w:t>
      </w:r>
      <w:proofErr w:type="gramStart"/>
      <w:r>
        <w:t>terminated</w:t>
      </w:r>
      <w:proofErr w:type="gramEnd"/>
    </w:p>
    <w:p w14:paraId="5C6BB378" w14:textId="77777777" w:rsidR="004F535F" w:rsidRPr="004D047A" w:rsidRDefault="004F535F" w:rsidP="009442D5">
      <w:pPr>
        <w:pStyle w:val="ListParagraph"/>
        <w:numPr>
          <w:ilvl w:val="0"/>
          <w:numId w:val="37"/>
        </w:numPr>
        <w:spacing w:after="0"/>
      </w:pPr>
      <w:r w:rsidRPr="00BB2725">
        <w:rPr>
          <w:b/>
          <w:bCs/>
        </w:rPr>
        <w:t>Case Type-</w:t>
      </w:r>
      <w:r w:rsidRPr="004D047A">
        <w:t xml:space="preserve"> </w:t>
      </w:r>
      <w:r>
        <w:t xml:space="preserve">This should be civil or restitution. </w:t>
      </w:r>
    </w:p>
    <w:p w14:paraId="2AD0EA72" w14:textId="71AE0036" w:rsidR="004F535F" w:rsidRDefault="004F535F" w:rsidP="004F535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</w:t>
      </w:r>
      <w:r w:rsidR="008B5B9C">
        <w:rPr>
          <w:rFonts w:ascii="Arial" w:hAnsi="Arial" w:cs="Arial"/>
          <w:sz w:val="24"/>
          <w:szCs w:val="24"/>
        </w:rPr>
        <w:t>format that shall be used</w:t>
      </w:r>
      <w:r>
        <w:rPr>
          <w:rFonts w:ascii="Arial" w:hAnsi="Arial" w:cs="Arial"/>
          <w:sz w:val="24"/>
          <w:szCs w:val="24"/>
        </w:rPr>
        <w:t xml:space="preserve">: </w:t>
      </w:r>
    </w:p>
    <w:bookmarkStart w:id="3" w:name="_MON_1800093661"/>
    <w:bookmarkEnd w:id="3"/>
    <w:p w14:paraId="2BBEE7D0" w14:textId="47B6F1D8" w:rsidR="004F535F" w:rsidRPr="00D87210" w:rsidRDefault="00C10C93" w:rsidP="004F535F">
      <w:pPr>
        <w:pStyle w:val="FactText2"/>
        <w:ind w:left="360"/>
        <w:rPr>
          <w:rFonts w:cs="Arial"/>
        </w:rPr>
      </w:pPr>
      <w:r>
        <w:object w:dxaOrig="1530" w:dyaOrig="960" w14:anchorId="07788ABE">
          <v:shape id="_x0000_i1028" type="#_x0000_t75" style="width:78pt;height:48pt" o:ole="">
            <v:imagedata r:id="rId30" o:title=""/>
          </v:shape>
          <o:OLEObject Type="Embed" ProgID="Excel.Sheet.12" ShapeID="_x0000_i1028" DrawAspect="Icon" ObjectID="_1805107416" r:id="rId31"/>
        </w:object>
      </w:r>
    </w:p>
    <w:p w14:paraId="55CFEC94" w14:textId="77777777" w:rsidR="004F535F" w:rsidRPr="00D87210" w:rsidRDefault="004F535F" w:rsidP="004F535F">
      <w:pPr>
        <w:pStyle w:val="NoSpacing"/>
        <w:rPr>
          <w:rFonts w:ascii="Arial" w:hAnsi="Arial" w:cs="Arial"/>
          <w:sz w:val="24"/>
          <w:szCs w:val="24"/>
        </w:rPr>
      </w:pPr>
    </w:p>
    <w:p w14:paraId="413FD579" w14:textId="77777777" w:rsidR="00BB7165" w:rsidRDefault="00BB7165" w:rsidP="00C068C5">
      <w:pPr>
        <w:pStyle w:val="NoSpacing"/>
        <w:rPr>
          <w:rFonts w:ascii="Arial" w:hAnsi="Arial" w:cs="Arial"/>
          <w:sz w:val="24"/>
          <w:szCs w:val="24"/>
        </w:rPr>
      </w:pPr>
    </w:p>
    <w:p w14:paraId="24B3D7B0" w14:textId="74B03A33" w:rsidR="004F535F" w:rsidRPr="00D87210" w:rsidRDefault="004F535F" w:rsidP="00C068C5">
      <w:pPr>
        <w:pStyle w:val="NoSpacing"/>
        <w:rPr>
          <w:rFonts w:ascii="Arial" w:hAnsi="Arial" w:cs="Arial"/>
          <w:sz w:val="24"/>
          <w:szCs w:val="24"/>
        </w:rPr>
      </w:pPr>
      <w:r w:rsidRPr="00D87210">
        <w:rPr>
          <w:rFonts w:ascii="Arial" w:hAnsi="Arial" w:cs="Arial"/>
          <w:sz w:val="24"/>
          <w:szCs w:val="24"/>
        </w:rPr>
        <w:t xml:space="preserve">The following criteria will be used to determine compliance: </w:t>
      </w:r>
    </w:p>
    <w:p w14:paraId="22664053" w14:textId="37804C92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report was submitted by end of business on the 5</w:t>
      </w:r>
      <w:r w:rsidRPr="00BF3DB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business day of each </w:t>
      </w:r>
      <w:proofErr w:type="gramStart"/>
      <w:r>
        <w:rPr>
          <w:rFonts w:ascii="Arial" w:hAnsi="Arial" w:cs="Arial"/>
          <w:sz w:val="24"/>
          <w:szCs w:val="24"/>
        </w:rPr>
        <w:t>month</w:t>
      </w:r>
      <w:r w:rsidR="008B5B9C">
        <w:rPr>
          <w:rFonts w:ascii="Arial" w:hAnsi="Arial" w:cs="Arial"/>
          <w:sz w:val="24"/>
          <w:szCs w:val="24"/>
        </w:rPr>
        <w:t>;</w:t>
      </w:r>
      <w:proofErr w:type="gramEnd"/>
    </w:p>
    <w:p w14:paraId="47BE6B45" w14:textId="4282EE02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B5D36E4">
        <w:rPr>
          <w:rFonts w:ascii="Arial" w:hAnsi="Arial" w:cs="Arial"/>
          <w:sz w:val="24"/>
          <w:szCs w:val="24"/>
        </w:rPr>
        <w:t xml:space="preserve">The report was submitted to </w:t>
      </w:r>
      <w:r w:rsidR="00A866FA" w:rsidRPr="0B5D36E4">
        <w:rPr>
          <w:rFonts w:ascii="Arial" w:hAnsi="Arial" w:cs="Arial"/>
          <w:sz w:val="24"/>
          <w:szCs w:val="24"/>
        </w:rPr>
        <w:t xml:space="preserve">Contract Deliverables portal located at </w:t>
      </w:r>
      <w:hyperlink r:id="rId32">
        <w:r w:rsidR="00A866FA" w:rsidRPr="0B5D36E4">
          <w:rPr>
            <w:rStyle w:val="Hyperlink"/>
            <w:rFonts w:ascii="Arial" w:hAnsi="Arial" w:cs="Arial"/>
            <w:color w:val="0070C0"/>
            <w:sz w:val="24"/>
            <w:szCs w:val="24"/>
          </w:rPr>
          <w:t>https://oha-cco.powerappsportals.us/</w:t>
        </w:r>
      </w:hyperlink>
      <w:r w:rsidR="008B5B9C" w:rsidRPr="0B5D36E4">
        <w:rPr>
          <w:rFonts w:ascii="Arial" w:hAnsi="Arial" w:cs="Arial"/>
          <w:sz w:val="24"/>
          <w:szCs w:val="24"/>
        </w:rPr>
        <w:t>;</w:t>
      </w:r>
    </w:p>
    <w:p w14:paraId="6F261BF7" w14:textId="5DF2ABDD" w:rsidR="004F535F" w:rsidRDefault="004F535F" w:rsidP="00C068C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 was submitted in the correct format provided by PIL</w:t>
      </w:r>
      <w:r w:rsidR="008B5B9C">
        <w:rPr>
          <w:rFonts w:ascii="Arial" w:hAnsi="Arial" w:cs="Arial"/>
          <w:sz w:val="24"/>
          <w:szCs w:val="24"/>
        </w:rPr>
        <w:t>; and</w:t>
      </w:r>
    </w:p>
    <w:p w14:paraId="6148D658" w14:textId="7F058652" w:rsidR="006C567E" w:rsidRPr="00DB43B0" w:rsidRDefault="004F535F" w:rsidP="009442D5">
      <w:pPr>
        <w:pStyle w:val="NoSpacing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DB43B0">
        <w:rPr>
          <w:rFonts w:ascii="Arial" w:hAnsi="Arial" w:cs="Arial"/>
          <w:sz w:val="24"/>
          <w:szCs w:val="24"/>
        </w:rPr>
        <w:t>The report at a minimum will have the following elements described above in numbers 1, 2, 3, 3(a), 4(a)(b)(c), 5(a)(b)(c)</w:t>
      </w:r>
      <w:r w:rsidR="008B5B9C" w:rsidRPr="00DB43B0">
        <w:rPr>
          <w:rFonts w:ascii="Arial" w:hAnsi="Arial" w:cs="Arial"/>
          <w:sz w:val="24"/>
          <w:szCs w:val="24"/>
        </w:rPr>
        <w:t>(i),6,8.</w:t>
      </w:r>
    </w:p>
    <w:p w14:paraId="25360A14" w14:textId="3A5886BA" w:rsidR="006C567E" w:rsidRPr="003A3E80" w:rsidRDefault="0075003B" w:rsidP="006C567E">
      <w:pPr>
        <w:pStyle w:val="Heading1"/>
        <w:rPr>
          <w:rFonts w:hint="eastAsia"/>
          <w:sz w:val="28"/>
          <w:szCs w:val="28"/>
        </w:rPr>
      </w:pPr>
      <w:r w:rsidRPr="003A3E80">
        <w:rPr>
          <w:sz w:val="28"/>
          <w:szCs w:val="28"/>
        </w:rPr>
        <w:t xml:space="preserve">Guidance </w:t>
      </w:r>
      <w:r w:rsidR="006C567E" w:rsidRPr="003A3E80">
        <w:rPr>
          <w:sz w:val="28"/>
          <w:szCs w:val="28"/>
        </w:rPr>
        <w:t>Contact Information</w:t>
      </w:r>
    </w:p>
    <w:p w14:paraId="1A497AA0" w14:textId="7BB30CE9" w:rsidR="006C567E" w:rsidRDefault="006C567E" w:rsidP="006C56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CCOs may contact Jake Jensen, </w:t>
      </w:r>
      <w:r w:rsidR="00C36C2D">
        <w:rPr>
          <w:rFonts w:ascii="Arial" w:hAnsi="Arial" w:cs="Arial"/>
          <w:sz w:val="24"/>
          <w:szCs w:val="24"/>
        </w:rPr>
        <w:t>PIL Unit Manager</w:t>
      </w:r>
      <w:r>
        <w:rPr>
          <w:rFonts w:ascii="Arial" w:hAnsi="Arial" w:cs="Arial"/>
          <w:sz w:val="24"/>
          <w:szCs w:val="24"/>
        </w:rPr>
        <w:t xml:space="preserve">, at </w:t>
      </w:r>
      <w:hyperlink r:id="rId33" w:history="1">
        <w:r w:rsidR="00EB1184" w:rsidRPr="00030356">
          <w:rPr>
            <w:rStyle w:val="Hyperlink"/>
            <w:rFonts w:ascii="Arial" w:hAnsi="Arial" w:cs="Arial"/>
            <w:sz w:val="24"/>
            <w:szCs w:val="24"/>
          </w:rPr>
          <w:t>jake.m.jensen@odhsoha.oregon.gov</w:t>
        </w:r>
      </w:hyperlink>
      <w:r>
        <w:rPr>
          <w:rFonts w:ascii="Arial" w:hAnsi="Arial" w:cs="Arial"/>
          <w:sz w:val="24"/>
          <w:szCs w:val="24"/>
        </w:rPr>
        <w:t xml:space="preserve"> or 503-339-4073 for any questions about the guidance provided. </w:t>
      </w:r>
    </w:p>
    <w:p w14:paraId="447D0B7C" w14:textId="77777777" w:rsidR="006C567E" w:rsidRPr="006C567E" w:rsidRDefault="006C567E" w:rsidP="006C567E">
      <w:pPr>
        <w:rPr>
          <w:rFonts w:ascii="Arial" w:hAnsi="Arial" w:cs="Arial"/>
          <w:sz w:val="24"/>
          <w:szCs w:val="24"/>
        </w:rPr>
      </w:pPr>
    </w:p>
    <w:sectPr w:rsidR="006C567E" w:rsidRPr="006C567E"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5DC1" w14:textId="77777777" w:rsidR="00F31D0D" w:rsidRDefault="00F31D0D" w:rsidP="00AC0ED1">
      <w:pPr>
        <w:spacing w:after="0" w:line="240" w:lineRule="auto"/>
      </w:pPr>
      <w:r>
        <w:separator/>
      </w:r>
    </w:p>
  </w:endnote>
  <w:endnote w:type="continuationSeparator" w:id="0">
    <w:p w14:paraId="0B4E26FD" w14:textId="77777777" w:rsidR="00F31D0D" w:rsidRDefault="00F31D0D" w:rsidP="00AC0ED1">
      <w:pPr>
        <w:spacing w:after="0" w:line="240" w:lineRule="auto"/>
      </w:pPr>
      <w:r>
        <w:continuationSeparator/>
      </w:r>
    </w:p>
  </w:endnote>
  <w:endnote w:type="continuationNotice" w:id="1">
    <w:p w14:paraId="69E0AD09" w14:textId="77777777" w:rsidR="00F31D0D" w:rsidRDefault="00F31D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781801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98F25" w14:textId="12DBC413" w:rsidR="00BB28E3" w:rsidRPr="009442D5" w:rsidRDefault="00DB43B0" w:rsidP="009442D5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9442D5">
          <w:rPr>
            <w:rFonts w:ascii="Arial" w:hAnsi="Arial" w:cs="Arial"/>
            <w:sz w:val="24"/>
            <w:szCs w:val="24"/>
          </w:rPr>
          <w:t xml:space="preserve">Page </w:t>
        </w:r>
        <w:r w:rsidR="00BB28E3" w:rsidRPr="009442D5">
          <w:rPr>
            <w:rFonts w:ascii="Arial" w:hAnsi="Arial" w:cs="Arial"/>
            <w:sz w:val="24"/>
            <w:szCs w:val="24"/>
          </w:rPr>
          <w:fldChar w:fldCharType="begin"/>
        </w:r>
        <w:r w:rsidR="00BB28E3" w:rsidRPr="009442D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BB28E3" w:rsidRPr="009442D5">
          <w:rPr>
            <w:rFonts w:ascii="Arial" w:hAnsi="Arial" w:cs="Arial"/>
            <w:sz w:val="24"/>
            <w:szCs w:val="24"/>
          </w:rPr>
          <w:fldChar w:fldCharType="separate"/>
        </w:r>
        <w:r w:rsidR="00BB28E3" w:rsidRPr="009442D5">
          <w:rPr>
            <w:rFonts w:ascii="Arial" w:hAnsi="Arial" w:cs="Arial"/>
            <w:noProof/>
            <w:sz w:val="24"/>
            <w:szCs w:val="24"/>
          </w:rPr>
          <w:t>2</w:t>
        </w:r>
        <w:r w:rsidR="00BB28E3"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  <w:r w:rsidRPr="009442D5">
          <w:rPr>
            <w:rFonts w:ascii="Arial" w:hAnsi="Arial" w:cs="Arial"/>
            <w:noProof/>
            <w:sz w:val="24"/>
            <w:szCs w:val="24"/>
          </w:rPr>
          <w:t xml:space="preserve"> of 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begin"/>
        </w:r>
        <w:r w:rsidRPr="009442D5">
          <w:rPr>
            <w:rFonts w:ascii="Arial" w:hAnsi="Arial" w:cs="Arial"/>
            <w:noProof/>
            <w:sz w:val="24"/>
            <w:szCs w:val="24"/>
          </w:rPr>
          <w:instrText xml:space="preserve"> NUMPAGES   \* MERGEFORMAT </w:instrTex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separate"/>
        </w:r>
        <w:r w:rsidRPr="009442D5">
          <w:rPr>
            <w:rFonts w:ascii="Arial" w:hAnsi="Arial" w:cs="Arial"/>
            <w:noProof/>
            <w:sz w:val="24"/>
            <w:szCs w:val="24"/>
          </w:rPr>
          <w:t>9</w:t>
        </w:r>
        <w:r w:rsidRPr="009442D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8BF1" w14:textId="77777777" w:rsidR="00F31D0D" w:rsidRDefault="00F31D0D" w:rsidP="00AC0ED1">
      <w:pPr>
        <w:spacing w:after="0" w:line="240" w:lineRule="auto"/>
      </w:pPr>
      <w:r>
        <w:separator/>
      </w:r>
    </w:p>
  </w:footnote>
  <w:footnote w:type="continuationSeparator" w:id="0">
    <w:p w14:paraId="2B14E0C4" w14:textId="77777777" w:rsidR="00F31D0D" w:rsidRDefault="00F31D0D" w:rsidP="00AC0ED1">
      <w:pPr>
        <w:spacing w:after="0" w:line="240" w:lineRule="auto"/>
      </w:pPr>
      <w:r>
        <w:continuationSeparator/>
      </w:r>
    </w:p>
  </w:footnote>
  <w:footnote w:type="continuationNotice" w:id="1">
    <w:p w14:paraId="1990D8D4" w14:textId="77777777" w:rsidR="00F31D0D" w:rsidRDefault="00F31D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D68"/>
    <w:multiLevelType w:val="hybridMultilevel"/>
    <w:tmpl w:val="064276B2"/>
    <w:lvl w:ilvl="0" w:tplc="33E2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29E"/>
    <w:multiLevelType w:val="hybridMultilevel"/>
    <w:tmpl w:val="C2A24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862"/>
    <w:multiLevelType w:val="hybridMultilevel"/>
    <w:tmpl w:val="B350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85A"/>
    <w:multiLevelType w:val="hybridMultilevel"/>
    <w:tmpl w:val="E9C48AF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A6DEA"/>
    <w:multiLevelType w:val="hybridMultilevel"/>
    <w:tmpl w:val="039E1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FF8"/>
    <w:multiLevelType w:val="hybridMultilevel"/>
    <w:tmpl w:val="1F5C82AA"/>
    <w:lvl w:ilvl="0" w:tplc="A8C4D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E6CA3"/>
    <w:multiLevelType w:val="hybridMultilevel"/>
    <w:tmpl w:val="5F2A5F7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25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A90BD7"/>
    <w:multiLevelType w:val="hybridMultilevel"/>
    <w:tmpl w:val="90F6D910"/>
    <w:lvl w:ilvl="0" w:tplc="F95A9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E65"/>
    <w:multiLevelType w:val="hybridMultilevel"/>
    <w:tmpl w:val="D50A7E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5F6994"/>
    <w:multiLevelType w:val="hybridMultilevel"/>
    <w:tmpl w:val="2A429680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C1EB3"/>
    <w:multiLevelType w:val="hybridMultilevel"/>
    <w:tmpl w:val="37C049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E722F"/>
    <w:multiLevelType w:val="hybridMultilevel"/>
    <w:tmpl w:val="AFE6A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15A"/>
    <w:multiLevelType w:val="hybridMultilevel"/>
    <w:tmpl w:val="C3C0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3545"/>
    <w:multiLevelType w:val="hybridMultilevel"/>
    <w:tmpl w:val="C2441FE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9A5EA0"/>
    <w:multiLevelType w:val="hybridMultilevel"/>
    <w:tmpl w:val="F7EA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4F6D"/>
    <w:multiLevelType w:val="hybridMultilevel"/>
    <w:tmpl w:val="7B5AC4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2038F"/>
    <w:multiLevelType w:val="hybridMultilevel"/>
    <w:tmpl w:val="68200B88"/>
    <w:lvl w:ilvl="0" w:tplc="1AF0E6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  <w:rPr>
        <w:rFonts w:hint="default"/>
      </w:rPr>
    </w:lvl>
    <w:lvl w:ilvl="2" w:tplc="DFCE6F7A">
      <w:start w:val="1"/>
      <w:numFmt w:val="decimal"/>
      <w:lvlText w:val="%3-"/>
      <w:lvlJc w:val="left"/>
      <w:pPr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4A2E61"/>
    <w:multiLevelType w:val="hybridMultilevel"/>
    <w:tmpl w:val="D26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68C1"/>
    <w:multiLevelType w:val="hybridMultilevel"/>
    <w:tmpl w:val="14AED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1D6C"/>
    <w:multiLevelType w:val="hybridMultilevel"/>
    <w:tmpl w:val="007A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F7969"/>
    <w:multiLevelType w:val="hybridMultilevel"/>
    <w:tmpl w:val="C19E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E44FA"/>
    <w:multiLevelType w:val="hybridMultilevel"/>
    <w:tmpl w:val="D80E2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84433"/>
    <w:multiLevelType w:val="hybridMultilevel"/>
    <w:tmpl w:val="9660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906F2"/>
    <w:multiLevelType w:val="hybridMultilevel"/>
    <w:tmpl w:val="17BC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EA5"/>
    <w:multiLevelType w:val="hybridMultilevel"/>
    <w:tmpl w:val="B08C9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50DA7"/>
    <w:multiLevelType w:val="hybridMultilevel"/>
    <w:tmpl w:val="E0F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D64BD"/>
    <w:multiLevelType w:val="hybridMultilevel"/>
    <w:tmpl w:val="E19CC0E2"/>
    <w:lvl w:ilvl="0" w:tplc="1C3C7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06E6"/>
    <w:multiLevelType w:val="hybridMultilevel"/>
    <w:tmpl w:val="6DC46964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30D16"/>
    <w:multiLevelType w:val="hybridMultilevel"/>
    <w:tmpl w:val="5308F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543DE"/>
    <w:multiLevelType w:val="hybridMultilevel"/>
    <w:tmpl w:val="D13C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40283C"/>
    <w:multiLevelType w:val="hybridMultilevel"/>
    <w:tmpl w:val="75329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007CF"/>
    <w:multiLevelType w:val="hybridMultilevel"/>
    <w:tmpl w:val="512ED18A"/>
    <w:lvl w:ilvl="0" w:tplc="81169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271"/>
    <w:multiLevelType w:val="hybridMultilevel"/>
    <w:tmpl w:val="A2702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17BEB"/>
    <w:multiLevelType w:val="hybridMultilevel"/>
    <w:tmpl w:val="7B9EC9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4609A1"/>
    <w:multiLevelType w:val="hybridMultilevel"/>
    <w:tmpl w:val="1338AA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06FC0"/>
    <w:multiLevelType w:val="hybridMultilevel"/>
    <w:tmpl w:val="C6A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13B9D"/>
    <w:multiLevelType w:val="hybridMultilevel"/>
    <w:tmpl w:val="8D461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37DE6"/>
    <w:multiLevelType w:val="hybridMultilevel"/>
    <w:tmpl w:val="1E0C19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5D7E36"/>
    <w:multiLevelType w:val="hybridMultilevel"/>
    <w:tmpl w:val="54606DDA"/>
    <w:lvl w:ilvl="0" w:tplc="1AF0E6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D53CB8"/>
    <w:multiLevelType w:val="hybridMultilevel"/>
    <w:tmpl w:val="522E0F48"/>
    <w:lvl w:ilvl="0" w:tplc="A3FA439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C67525"/>
    <w:multiLevelType w:val="hybridMultilevel"/>
    <w:tmpl w:val="A46C6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763EF2"/>
    <w:multiLevelType w:val="hybridMultilevel"/>
    <w:tmpl w:val="9F96D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35353"/>
    <w:multiLevelType w:val="hybridMultilevel"/>
    <w:tmpl w:val="DDE2EA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7146AC"/>
    <w:multiLevelType w:val="hybridMultilevel"/>
    <w:tmpl w:val="0654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DB1748"/>
    <w:multiLevelType w:val="hybridMultilevel"/>
    <w:tmpl w:val="CE12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41127"/>
    <w:multiLevelType w:val="hybridMultilevel"/>
    <w:tmpl w:val="932EC34C"/>
    <w:lvl w:ilvl="0" w:tplc="A3FA439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81380C"/>
    <w:multiLevelType w:val="hybridMultilevel"/>
    <w:tmpl w:val="CA0EF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45B43"/>
    <w:multiLevelType w:val="hybridMultilevel"/>
    <w:tmpl w:val="DE7A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210FE"/>
    <w:multiLevelType w:val="hybridMultilevel"/>
    <w:tmpl w:val="45EA8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496414">
    <w:abstractNumId w:val="1"/>
  </w:num>
  <w:num w:numId="2" w16cid:durableId="1439255016">
    <w:abstractNumId w:val="12"/>
  </w:num>
  <w:num w:numId="3" w16cid:durableId="1753575656">
    <w:abstractNumId w:val="43"/>
  </w:num>
  <w:num w:numId="4" w16cid:durableId="915242017">
    <w:abstractNumId w:val="10"/>
  </w:num>
  <w:num w:numId="5" w16cid:durableId="479469229">
    <w:abstractNumId w:val="19"/>
  </w:num>
  <w:num w:numId="6" w16cid:durableId="1463886685">
    <w:abstractNumId w:val="24"/>
  </w:num>
  <w:num w:numId="7" w16cid:durableId="458957711">
    <w:abstractNumId w:val="37"/>
  </w:num>
  <w:num w:numId="8" w16cid:durableId="803431074">
    <w:abstractNumId w:val="17"/>
  </w:num>
  <w:num w:numId="9" w16cid:durableId="624624861">
    <w:abstractNumId w:val="44"/>
  </w:num>
  <w:num w:numId="10" w16cid:durableId="1484470013">
    <w:abstractNumId w:val="38"/>
  </w:num>
  <w:num w:numId="11" w16cid:durableId="394669892">
    <w:abstractNumId w:val="33"/>
  </w:num>
  <w:num w:numId="12" w16cid:durableId="2067147121">
    <w:abstractNumId w:val="22"/>
  </w:num>
  <w:num w:numId="13" w16cid:durableId="301467410">
    <w:abstractNumId w:val="9"/>
  </w:num>
  <w:num w:numId="14" w16cid:durableId="113863285">
    <w:abstractNumId w:val="42"/>
  </w:num>
  <w:num w:numId="15" w16cid:durableId="662438332">
    <w:abstractNumId w:val="29"/>
  </w:num>
  <w:num w:numId="16" w16cid:durableId="1513304712">
    <w:abstractNumId w:val="36"/>
  </w:num>
  <w:num w:numId="17" w16cid:durableId="2124381838">
    <w:abstractNumId w:val="20"/>
  </w:num>
  <w:num w:numId="18" w16cid:durableId="2007247603">
    <w:abstractNumId w:val="8"/>
  </w:num>
  <w:num w:numId="19" w16cid:durableId="491725354">
    <w:abstractNumId w:val="7"/>
  </w:num>
  <w:num w:numId="20" w16cid:durableId="1799487677">
    <w:abstractNumId w:val="0"/>
  </w:num>
  <w:num w:numId="21" w16cid:durableId="263612385">
    <w:abstractNumId w:val="48"/>
  </w:num>
  <w:num w:numId="22" w16cid:durableId="1686978251">
    <w:abstractNumId w:val="26"/>
  </w:num>
  <w:num w:numId="23" w16cid:durableId="1880968353">
    <w:abstractNumId w:val="31"/>
  </w:num>
  <w:num w:numId="24" w16cid:durableId="783232378">
    <w:abstractNumId w:val="27"/>
  </w:num>
  <w:num w:numId="25" w16cid:durableId="1014770237">
    <w:abstractNumId w:val="23"/>
  </w:num>
  <w:num w:numId="26" w16cid:durableId="1520896069">
    <w:abstractNumId w:val="28"/>
  </w:num>
  <w:num w:numId="27" w16cid:durableId="1165124367">
    <w:abstractNumId w:val="46"/>
  </w:num>
  <w:num w:numId="28" w16cid:durableId="2071885230">
    <w:abstractNumId w:val="15"/>
  </w:num>
  <w:num w:numId="29" w16cid:durableId="1703901682">
    <w:abstractNumId w:val="41"/>
  </w:num>
  <w:num w:numId="30" w16cid:durableId="960039114">
    <w:abstractNumId w:val="4"/>
  </w:num>
  <w:num w:numId="31" w16cid:durableId="1227493005">
    <w:abstractNumId w:val="6"/>
  </w:num>
  <w:num w:numId="32" w16cid:durableId="40204459">
    <w:abstractNumId w:val="16"/>
  </w:num>
  <w:num w:numId="33" w16cid:durableId="1555580654">
    <w:abstractNumId w:val="3"/>
  </w:num>
  <w:num w:numId="34" w16cid:durableId="1651859141">
    <w:abstractNumId w:val="34"/>
  </w:num>
  <w:num w:numId="35" w16cid:durableId="381289340">
    <w:abstractNumId w:val="11"/>
  </w:num>
  <w:num w:numId="36" w16cid:durableId="1069039222">
    <w:abstractNumId w:val="5"/>
  </w:num>
  <w:num w:numId="37" w16cid:durableId="1872457401">
    <w:abstractNumId w:val="13"/>
  </w:num>
  <w:num w:numId="38" w16cid:durableId="32265901">
    <w:abstractNumId w:val="47"/>
  </w:num>
  <w:num w:numId="39" w16cid:durableId="2059545436">
    <w:abstractNumId w:val="2"/>
  </w:num>
  <w:num w:numId="40" w16cid:durableId="1842163268">
    <w:abstractNumId w:val="35"/>
  </w:num>
  <w:num w:numId="41" w16cid:durableId="1088576944">
    <w:abstractNumId w:val="39"/>
  </w:num>
  <w:num w:numId="42" w16cid:durableId="1565333043">
    <w:abstractNumId w:val="45"/>
  </w:num>
  <w:num w:numId="43" w16cid:durableId="1754814719">
    <w:abstractNumId w:val="40"/>
  </w:num>
  <w:num w:numId="44" w16cid:durableId="1176267169">
    <w:abstractNumId w:val="32"/>
  </w:num>
  <w:num w:numId="45" w16cid:durableId="1615015634">
    <w:abstractNumId w:val="21"/>
  </w:num>
  <w:num w:numId="46" w16cid:durableId="1909876457">
    <w:abstractNumId w:val="14"/>
  </w:num>
  <w:num w:numId="47" w16cid:durableId="1875918484">
    <w:abstractNumId w:val="25"/>
  </w:num>
  <w:num w:numId="48" w16cid:durableId="1721587749">
    <w:abstractNumId w:val="18"/>
  </w:num>
  <w:num w:numId="49" w16cid:durableId="684256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1A"/>
    <w:rsid w:val="0000002B"/>
    <w:rsid w:val="00014B75"/>
    <w:rsid w:val="00015E70"/>
    <w:rsid w:val="00021072"/>
    <w:rsid w:val="000213E1"/>
    <w:rsid w:val="00025EDC"/>
    <w:rsid w:val="0003299D"/>
    <w:rsid w:val="0003605D"/>
    <w:rsid w:val="0004174B"/>
    <w:rsid w:val="000426A5"/>
    <w:rsid w:val="000644AF"/>
    <w:rsid w:val="000658A5"/>
    <w:rsid w:val="0006607F"/>
    <w:rsid w:val="000775AE"/>
    <w:rsid w:val="00077C8E"/>
    <w:rsid w:val="00083A67"/>
    <w:rsid w:val="000A3063"/>
    <w:rsid w:val="000A5FF7"/>
    <w:rsid w:val="000C0105"/>
    <w:rsid w:val="000C5C0B"/>
    <w:rsid w:val="000D119B"/>
    <w:rsid w:val="000D2B1D"/>
    <w:rsid w:val="000E227C"/>
    <w:rsid w:val="000E3876"/>
    <w:rsid w:val="000F2709"/>
    <w:rsid w:val="00100DC4"/>
    <w:rsid w:val="001037CD"/>
    <w:rsid w:val="00104C3E"/>
    <w:rsid w:val="00110058"/>
    <w:rsid w:val="00112786"/>
    <w:rsid w:val="00112C37"/>
    <w:rsid w:val="00136FA5"/>
    <w:rsid w:val="00142478"/>
    <w:rsid w:val="001550DD"/>
    <w:rsid w:val="0015635F"/>
    <w:rsid w:val="001571F0"/>
    <w:rsid w:val="0016194C"/>
    <w:rsid w:val="00167668"/>
    <w:rsid w:val="001721D0"/>
    <w:rsid w:val="00182C19"/>
    <w:rsid w:val="00193590"/>
    <w:rsid w:val="001957A7"/>
    <w:rsid w:val="001A1109"/>
    <w:rsid w:val="001B28C4"/>
    <w:rsid w:val="001B36A5"/>
    <w:rsid w:val="001C0358"/>
    <w:rsid w:val="001C0538"/>
    <w:rsid w:val="001C4DD3"/>
    <w:rsid w:val="001C7F2C"/>
    <w:rsid w:val="001D09EB"/>
    <w:rsid w:val="001E6190"/>
    <w:rsid w:val="001F1204"/>
    <w:rsid w:val="00201DE9"/>
    <w:rsid w:val="002124D4"/>
    <w:rsid w:val="00233DF9"/>
    <w:rsid w:val="0023576D"/>
    <w:rsid w:val="00236E4F"/>
    <w:rsid w:val="00240946"/>
    <w:rsid w:val="002560DD"/>
    <w:rsid w:val="002637E3"/>
    <w:rsid w:val="00264550"/>
    <w:rsid w:val="00265D62"/>
    <w:rsid w:val="0026619B"/>
    <w:rsid w:val="00272BC9"/>
    <w:rsid w:val="00283405"/>
    <w:rsid w:val="00296248"/>
    <w:rsid w:val="002970D6"/>
    <w:rsid w:val="002A7CE3"/>
    <w:rsid w:val="002B02D7"/>
    <w:rsid w:val="002B3E1F"/>
    <w:rsid w:val="002B6C9B"/>
    <w:rsid w:val="002B7B20"/>
    <w:rsid w:val="002C32B2"/>
    <w:rsid w:val="002C4861"/>
    <w:rsid w:val="002E49ED"/>
    <w:rsid w:val="002F0513"/>
    <w:rsid w:val="00304FDF"/>
    <w:rsid w:val="003117CD"/>
    <w:rsid w:val="00315FB7"/>
    <w:rsid w:val="00327303"/>
    <w:rsid w:val="0033011F"/>
    <w:rsid w:val="0033386B"/>
    <w:rsid w:val="0034564A"/>
    <w:rsid w:val="00346030"/>
    <w:rsid w:val="00352119"/>
    <w:rsid w:val="00367ADD"/>
    <w:rsid w:val="0038695B"/>
    <w:rsid w:val="00392346"/>
    <w:rsid w:val="003A01D7"/>
    <w:rsid w:val="003A0A13"/>
    <w:rsid w:val="003A1AB5"/>
    <w:rsid w:val="003A3E80"/>
    <w:rsid w:val="003A4235"/>
    <w:rsid w:val="003A521E"/>
    <w:rsid w:val="003B5900"/>
    <w:rsid w:val="003C6378"/>
    <w:rsid w:val="003D32EE"/>
    <w:rsid w:val="003D6E24"/>
    <w:rsid w:val="003D75CF"/>
    <w:rsid w:val="003E3361"/>
    <w:rsid w:val="003E7564"/>
    <w:rsid w:val="003F77C6"/>
    <w:rsid w:val="00400FB5"/>
    <w:rsid w:val="00406007"/>
    <w:rsid w:val="004130BA"/>
    <w:rsid w:val="00436070"/>
    <w:rsid w:val="00450056"/>
    <w:rsid w:val="00450FFB"/>
    <w:rsid w:val="0047181A"/>
    <w:rsid w:val="0047413F"/>
    <w:rsid w:val="00480298"/>
    <w:rsid w:val="00493D04"/>
    <w:rsid w:val="004B7811"/>
    <w:rsid w:val="004E04A1"/>
    <w:rsid w:val="004F535F"/>
    <w:rsid w:val="00504ABC"/>
    <w:rsid w:val="00506D85"/>
    <w:rsid w:val="005106FB"/>
    <w:rsid w:val="005143C1"/>
    <w:rsid w:val="0051620A"/>
    <w:rsid w:val="0051696C"/>
    <w:rsid w:val="00521329"/>
    <w:rsid w:val="0053051D"/>
    <w:rsid w:val="00535C10"/>
    <w:rsid w:val="00537BFB"/>
    <w:rsid w:val="0054634D"/>
    <w:rsid w:val="00554BE8"/>
    <w:rsid w:val="00561C3A"/>
    <w:rsid w:val="00567BCC"/>
    <w:rsid w:val="00585F7C"/>
    <w:rsid w:val="00592B6D"/>
    <w:rsid w:val="005B2022"/>
    <w:rsid w:val="005B2889"/>
    <w:rsid w:val="005C031D"/>
    <w:rsid w:val="005D1F41"/>
    <w:rsid w:val="005D216C"/>
    <w:rsid w:val="005F017A"/>
    <w:rsid w:val="005F1320"/>
    <w:rsid w:val="00601FBD"/>
    <w:rsid w:val="00603156"/>
    <w:rsid w:val="006103F3"/>
    <w:rsid w:val="00621E58"/>
    <w:rsid w:val="006236DF"/>
    <w:rsid w:val="00623EFF"/>
    <w:rsid w:val="0062758E"/>
    <w:rsid w:val="00630981"/>
    <w:rsid w:val="00662918"/>
    <w:rsid w:val="00665AC2"/>
    <w:rsid w:val="0068009A"/>
    <w:rsid w:val="006824EB"/>
    <w:rsid w:val="00686412"/>
    <w:rsid w:val="0068686E"/>
    <w:rsid w:val="006908B3"/>
    <w:rsid w:val="00694788"/>
    <w:rsid w:val="00694DD6"/>
    <w:rsid w:val="006B3B2F"/>
    <w:rsid w:val="006C43EF"/>
    <w:rsid w:val="006C567E"/>
    <w:rsid w:val="006E17B7"/>
    <w:rsid w:val="006E3472"/>
    <w:rsid w:val="006F219A"/>
    <w:rsid w:val="00710910"/>
    <w:rsid w:val="007144D4"/>
    <w:rsid w:val="00727A40"/>
    <w:rsid w:val="00733CAF"/>
    <w:rsid w:val="00734683"/>
    <w:rsid w:val="007351F1"/>
    <w:rsid w:val="00735488"/>
    <w:rsid w:val="0075003B"/>
    <w:rsid w:val="00755C0A"/>
    <w:rsid w:val="00767158"/>
    <w:rsid w:val="0077421A"/>
    <w:rsid w:val="00777FB5"/>
    <w:rsid w:val="007832E4"/>
    <w:rsid w:val="007863AF"/>
    <w:rsid w:val="00786CA0"/>
    <w:rsid w:val="0078736E"/>
    <w:rsid w:val="00793C56"/>
    <w:rsid w:val="007942F0"/>
    <w:rsid w:val="007A0D0A"/>
    <w:rsid w:val="007A3E1F"/>
    <w:rsid w:val="007B20E3"/>
    <w:rsid w:val="007B3486"/>
    <w:rsid w:val="007C0976"/>
    <w:rsid w:val="007D13E7"/>
    <w:rsid w:val="007D15A9"/>
    <w:rsid w:val="007D1852"/>
    <w:rsid w:val="007D56F7"/>
    <w:rsid w:val="008018BE"/>
    <w:rsid w:val="00803050"/>
    <w:rsid w:val="00804E1A"/>
    <w:rsid w:val="00805E06"/>
    <w:rsid w:val="00806096"/>
    <w:rsid w:val="008079C3"/>
    <w:rsid w:val="0081130A"/>
    <w:rsid w:val="00817EEA"/>
    <w:rsid w:val="00822438"/>
    <w:rsid w:val="0083366E"/>
    <w:rsid w:val="00834080"/>
    <w:rsid w:val="00855B62"/>
    <w:rsid w:val="00857A32"/>
    <w:rsid w:val="00873111"/>
    <w:rsid w:val="00877AC2"/>
    <w:rsid w:val="00880980"/>
    <w:rsid w:val="00882177"/>
    <w:rsid w:val="008835F6"/>
    <w:rsid w:val="008A1B65"/>
    <w:rsid w:val="008A1E8B"/>
    <w:rsid w:val="008B5B9C"/>
    <w:rsid w:val="008C2315"/>
    <w:rsid w:val="008C312D"/>
    <w:rsid w:val="008C3754"/>
    <w:rsid w:val="008C611A"/>
    <w:rsid w:val="008D33C0"/>
    <w:rsid w:val="008E3607"/>
    <w:rsid w:val="008E3F5B"/>
    <w:rsid w:val="008F2F96"/>
    <w:rsid w:val="00917F7B"/>
    <w:rsid w:val="00923059"/>
    <w:rsid w:val="00930C36"/>
    <w:rsid w:val="0093273F"/>
    <w:rsid w:val="00933413"/>
    <w:rsid w:val="009365F4"/>
    <w:rsid w:val="009442D5"/>
    <w:rsid w:val="0096009C"/>
    <w:rsid w:val="0096754F"/>
    <w:rsid w:val="00967E19"/>
    <w:rsid w:val="009801F9"/>
    <w:rsid w:val="0099761E"/>
    <w:rsid w:val="009A37ED"/>
    <w:rsid w:val="009A3AE4"/>
    <w:rsid w:val="009B00A3"/>
    <w:rsid w:val="009B08A9"/>
    <w:rsid w:val="009B63F6"/>
    <w:rsid w:val="009B7EA6"/>
    <w:rsid w:val="009C0860"/>
    <w:rsid w:val="009C4180"/>
    <w:rsid w:val="009C4F83"/>
    <w:rsid w:val="009C560E"/>
    <w:rsid w:val="009D3E48"/>
    <w:rsid w:val="009F31F0"/>
    <w:rsid w:val="00A03861"/>
    <w:rsid w:val="00A03E1E"/>
    <w:rsid w:val="00A13434"/>
    <w:rsid w:val="00A313CC"/>
    <w:rsid w:val="00A328C9"/>
    <w:rsid w:val="00A37304"/>
    <w:rsid w:val="00A375FA"/>
    <w:rsid w:val="00A41FCD"/>
    <w:rsid w:val="00A42145"/>
    <w:rsid w:val="00A565F0"/>
    <w:rsid w:val="00A626F1"/>
    <w:rsid w:val="00A74B34"/>
    <w:rsid w:val="00A76259"/>
    <w:rsid w:val="00A866FA"/>
    <w:rsid w:val="00A87418"/>
    <w:rsid w:val="00A90786"/>
    <w:rsid w:val="00A90890"/>
    <w:rsid w:val="00A91F71"/>
    <w:rsid w:val="00AA281D"/>
    <w:rsid w:val="00AA6C6B"/>
    <w:rsid w:val="00AB26BD"/>
    <w:rsid w:val="00AB2E21"/>
    <w:rsid w:val="00AB3BA7"/>
    <w:rsid w:val="00AC0ED1"/>
    <w:rsid w:val="00AD55E3"/>
    <w:rsid w:val="00AF1115"/>
    <w:rsid w:val="00AF452A"/>
    <w:rsid w:val="00AF7BC4"/>
    <w:rsid w:val="00B00103"/>
    <w:rsid w:val="00B06F57"/>
    <w:rsid w:val="00B07D0D"/>
    <w:rsid w:val="00B131AA"/>
    <w:rsid w:val="00B25C3D"/>
    <w:rsid w:val="00B47D19"/>
    <w:rsid w:val="00B5104E"/>
    <w:rsid w:val="00B710D4"/>
    <w:rsid w:val="00B83AD7"/>
    <w:rsid w:val="00B852A4"/>
    <w:rsid w:val="00B8740B"/>
    <w:rsid w:val="00B93CB8"/>
    <w:rsid w:val="00BA5A91"/>
    <w:rsid w:val="00BB169C"/>
    <w:rsid w:val="00BB28E3"/>
    <w:rsid w:val="00BB7165"/>
    <w:rsid w:val="00BE1D03"/>
    <w:rsid w:val="00BE699A"/>
    <w:rsid w:val="00BF3C16"/>
    <w:rsid w:val="00BF3DB0"/>
    <w:rsid w:val="00BF6982"/>
    <w:rsid w:val="00C068C5"/>
    <w:rsid w:val="00C10C93"/>
    <w:rsid w:val="00C13AEF"/>
    <w:rsid w:val="00C171FC"/>
    <w:rsid w:val="00C35606"/>
    <w:rsid w:val="00C36C2D"/>
    <w:rsid w:val="00C37776"/>
    <w:rsid w:val="00C4229C"/>
    <w:rsid w:val="00C60FB7"/>
    <w:rsid w:val="00C64EB6"/>
    <w:rsid w:val="00C82416"/>
    <w:rsid w:val="00C90661"/>
    <w:rsid w:val="00C9084A"/>
    <w:rsid w:val="00C9147B"/>
    <w:rsid w:val="00C91D08"/>
    <w:rsid w:val="00CA03B7"/>
    <w:rsid w:val="00CB3326"/>
    <w:rsid w:val="00CB33B8"/>
    <w:rsid w:val="00CB632F"/>
    <w:rsid w:val="00CC6DF7"/>
    <w:rsid w:val="00CD3198"/>
    <w:rsid w:val="00CD7788"/>
    <w:rsid w:val="00CE0FDA"/>
    <w:rsid w:val="00CF54C8"/>
    <w:rsid w:val="00CF6D7D"/>
    <w:rsid w:val="00CF74EB"/>
    <w:rsid w:val="00D02552"/>
    <w:rsid w:val="00D13EE5"/>
    <w:rsid w:val="00D172F5"/>
    <w:rsid w:val="00D236D3"/>
    <w:rsid w:val="00D310D0"/>
    <w:rsid w:val="00D36AC6"/>
    <w:rsid w:val="00D40526"/>
    <w:rsid w:val="00D43D89"/>
    <w:rsid w:val="00D46038"/>
    <w:rsid w:val="00D524B4"/>
    <w:rsid w:val="00D53BCA"/>
    <w:rsid w:val="00D53F74"/>
    <w:rsid w:val="00D65D8F"/>
    <w:rsid w:val="00D6652E"/>
    <w:rsid w:val="00D7251C"/>
    <w:rsid w:val="00D87210"/>
    <w:rsid w:val="00DA36C8"/>
    <w:rsid w:val="00DA5C3F"/>
    <w:rsid w:val="00DB43B0"/>
    <w:rsid w:val="00DB4989"/>
    <w:rsid w:val="00DC118A"/>
    <w:rsid w:val="00DC19CA"/>
    <w:rsid w:val="00DD464D"/>
    <w:rsid w:val="00DD72F6"/>
    <w:rsid w:val="00DE0943"/>
    <w:rsid w:val="00DE3217"/>
    <w:rsid w:val="00DF1B71"/>
    <w:rsid w:val="00DF37D6"/>
    <w:rsid w:val="00DF4B88"/>
    <w:rsid w:val="00E00836"/>
    <w:rsid w:val="00E10BC7"/>
    <w:rsid w:val="00E270BB"/>
    <w:rsid w:val="00E42966"/>
    <w:rsid w:val="00E55140"/>
    <w:rsid w:val="00E5608F"/>
    <w:rsid w:val="00E710F8"/>
    <w:rsid w:val="00E755CD"/>
    <w:rsid w:val="00E845D1"/>
    <w:rsid w:val="00E87A85"/>
    <w:rsid w:val="00E912E2"/>
    <w:rsid w:val="00E91BC7"/>
    <w:rsid w:val="00E920E9"/>
    <w:rsid w:val="00E94CF5"/>
    <w:rsid w:val="00E95869"/>
    <w:rsid w:val="00EA34C7"/>
    <w:rsid w:val="00EA5D9C"/>
    <w:rsid w:val="00EB1184"/>
    <w:rsid w:val="00EB2235"/>
    <w:rsid w:val="00EB2FB4"/>
    <w:rsid w:val="00EC23A7"/>
    <w:rsid w:val="00EC4E22"/>
    <w:rsid w:val="00EC655B"/>
    <w:rsid w:val="00EC6B49"/>
    <w:rsid w:val="00EF768C"/>
    <w:rsid w:val="00EF7E66"/>
    <w:rsid w:val="00F012A1"/>
    <w:rsid w:val="00F04C87"/>
    <w:rsid w:val="00F12ADA"/>
    <w:rsid w:val="00F22E83"/>
    <w:rsid w:val="00F30943"/>
    <w:rsid w:val="00F31D0D"/>
    <w:rsid w:val="00F42125"/>
    <w:rsid w:val="00F42D66"/>
    <w:rsid w:val="00F477C0"/>
    <w:rsid w:val="00F5267B"/>
    <w:rsid w:val="00F61771"/>
    <w:rsid w:val="00F6405B"/>
    <w:rsid w:val="00F8766A"/>
    <w:rsid w:val="00F9721A"/>
    <w:rsid w:val="00FB4BC7"/>
    <w:rsid w:val="00FC06B3"/>
    <w:rsid w:val="00FC6CE5"/>
    <w:rsid w:val="00FF6AE3"/>
    <w:rsid w:val="00FF73EB"/>
    <w:rsid w:val="04415073"/>
    <w:rsid w:val="09507C08"/>
    <w:rsid w:val="0B5D36E4"/>
    <w:rsid w:val="0D3F1433"/>
    <w:rsid w:val="0E983985"/>
    <w:rsid w:val="115D8CE0"/>
    <w:rsid w:val="130F9043"/>
    <w:rsid w:val="1547D97E"/>
    <w:rsid w:val="16041100"/>
    <w:rsid w:val="167D14D6"/>
    <w:rsid w:val="1AFC4C92"/>
    <w:rsid w:val="1F6DA790"/>
    <w:rsid w:val="20E109C4"/>
    <w:rsid w:val="234FC220"/>
    <w:rsid w:val="2511A7E8"/>
    <w:rsid w:val="2915795C"/>
    <w:rsid w:val="2A15C9D1"/>
    <w:rsid w:val="2AC3E035"/>
    <w:rsid w:val="2C1CF942"/>
    <w:rsid w:val="2FE21A42"/>
    <w:rsid w:val="332FF2CB"/>
    <w:rsid w:val="33BED462"/>
    <w:rsid w:val="3490037B"/>
    <w:rsid w:val="34FFE93F"/>
    <w:rsid w:val="3C8EE50B"/>
    <w:rsid w:val="3EF0ACCE"/>
    <w:rsid w:val="4029561F"/>
    <w:rsid w:val="458390B9"/>
    <w:rsid w:val="477C086D"/>
    <w:rsid w:val="48507C9E"/>
    <w:rsid w:val="4A8C30E8"/>
    <w:rsid w:val="5454ECA1"/>
    <w:rsid w:val="579CC5F5"/>
    <w:rsid w:val="585E08E5"/>
    <w:rsid w:val="5A32D494"/>
    <w:rsid w:val="5B47CF39"/>
    <w:rsid w:val="5D984A0A"/>
    <w:rsid w:val="5EAF543B"/>
    <w:rsid w:val="60A1BD69"/>
    <w:rsid w:val="61FE2EDF"/>
    <w:rsid w:val="65CCA380"/>
    <w:rsid w:val="6856486F"/>
    <w:rsid w:val="68805CCF"/>
    <w:rsid w:val="6A314573"/>
    <w:rsid w:val="6E24F465"/>
    <w:rsid w:val="74691721"/>
    <w:rsid w:val="7B484036"/>
    <w:rsid w:val="7DA6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7BEB8F7"/>
  <w15:chartTrackingRefBased/>
  <w15:docId w15:val="{A04E90CE-E833-474B-9B8B-7125B422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C4"/>
    <w:pPr>
      <w:keepNext/>
      <w:keepLines/>
      <w:pBdr>
        <w:top w:val="single" w:sz="18" w:space="3" w:color="A6A6A6" w:themeColor="background1" w:themeShade="A6"/>
      </w:pBdr>
      <w:tabs>
        <w:tab w:val="left" w:pos="7740"/>
      </w:tabs>
      <w:spacing w:before="360" w:after="60" w:line="240" w:lineRule="auto"/>
      <w:contextualSpacing/>
      <w:outlineLvl w:val="0"/>
    </w:pPr>
    <w:rPr>
      <w:rFonts w:ascii="Arial Bold" w:eastAsiaTheme="majorEastAsia" w:hAnsi="Arial Bold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C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28C4"/>
    <w:rPr>
      <w:rFonts w:ascii="Arial Bold" w:eastAsiaTheme="majorEastAsia" w:hAnsi="Arial Bold" w:cstheme="majorBidi"/>
      <w:b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1B28C4"/>
    <w:rPr>
      <w:color w:val="0563C1" w:themeColor="hyperlink"/>
      <w:u w:val="single"/>
    </w:rPr>
  </w:style>
  <w:style w:type="paragraph" w:customStyle="1" w:styleId="FactText1">
    <w:name w:val="Fact Text 1"/>
    <w:qFormat/>
    <w:rsid w:val="001B28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1B28C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B28C4"/>
    <w:pPr>
      <w:tabs>
        <w:tab w:val="left" w:pos="7740"/>
      </w:tabs>
      <w:spacing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FactText2">
    <w:name w:val="Fact Text 2"/>
    <w:basedOn w:val="FactText1"/>
    <w:qFormat/>
    <w:rsid w:val="001B28C4"/>
    <w:pPr>
      <w:spacing w:before="240"/>
    </w:pPr>
  </w:style>
  <w:style w:type="character" w:styleId="UnresolvedMention">
    <w:name w:val="Unresolved Mention"/>
    <w:basedOn w:val="DefaultParagraphFont"/>
    <w:uiPriority w:val="99"/>
    <w:semiHidden/>
    <w:unhideWhenUsed/>
    <w:rsid w:val="00537BFB"/>
    <w:rPr>
      <w:color w:val="605E5C"/>
      <w:shd w:val="clear" w:color="auto" w:fill="E1DFDD"/>
    </w:rPr>
  </w:style>
  <w:style w:type="paragraph" w:customStyle="1" w:styleId="Governorname">
    <w:name w:val="Governor name"/>
    <w:qFormat/>
    <w:rsid w:val="00AC0ED1"/>
    <w:pPr>
      <w:framePr w:hSpace="180" w:wrap="around" w:vAnchor="text" w:hAnchor="margin" w:x="-306" w:y="-158"/>
      <w:spacing w:before="60" w:after="0" w:line="240" w:lineRule="auto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AC0ED1"/>
    <w:pPr>
      <w:spacing w:after="0" w:line="240" w:lineRule="auto"/>
      <w:jc w:val="right"/>
    </w:pPr>
    <w:rPr>
      <w:rFonts w:ascii="Arial" w:eastAsia="Times New Roman" w:hAnsi="Arial" w:cs="Times New Roman"/>
      <w:color w:val="005595"/>
      <w:w w:val="90"/>
      <w:sz w:val="24"/>
      <w:szCs w:val="20"/>
    </w:rPr>
  </w:style>
  <w:style w:type="paragraph" w:customStyle="1" w:styleId="Office">
    <w:name w:val="Office"/>
    <w:aliases w:val="section or unit name"/>
    <w:basedOn w:val="Normal"/>
    <w:rsid w:val="00AC0ED1"/>
    <w:pPr>
      <w:spacing w:after="0" w:line="240" w:lineRule="auto"/>
    </w:pPr>
    <w:rPr>
      <w:rFonts w:ascii="Arial" w:eastAsia="Times New Roman" w:hAnsi="Arial" w:cs="Times New Roman"/>
      <w:color w:val="005595"/>
      <w:w w:val="90"/>
      <w:szCs w:val="20"/>
    </w:rPr>
  </w:style>
  <w:style w:type="character" w:customStyle="1" w:styleId="Headersandcontents">
    <w:name w:val="Headers and contents"/>
    <w:rsid w:val="00AC0ED1"/>
    <w:rPr>
      <w:rFonts w:ascii="Arial" w:hAnsi="Arial"/>
      <w:w w:val="90"/>
    </w:rPr>
  </w:style>
  <w:style w:type="paragraph" w:styleId="Header">
    <w:name w:val="header"/>
    <w:basedOn w:val="Normal"/>
    <w:link w:val="Head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D1"/>
  </w:style>
  <w:style w:type="paragraph" w:styleId="Footer">
    <w:name w:val="footer"/>
    <w:basedOn w:val="Normal"/>
    <w:link w:val="FooterChar"/>
    <w:uiPriority w:val="99"/>
    <w:unhideWhenUsed/>
    <w:rsid w:val="00AC0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D1"/>
  </w:style>
  <w:style w:type="character" w:styleId="CommentReference">
    <w:name w:val="annotation reference"/>
    <w:basedOn w:val="DefaultParagraphFont"/>
    <w:uiPriority w:val="99"/>
    <w:semiHidden/>
    <w:unhideWhenUsed/>
    <w:rsid w:val="00510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6F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38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305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10C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oregon.gov/OPAR/PIL/" TargetMode="External"/><Relationship Id="rId18" Type="http://schemas.openxmlformats.org/officeDocument/2006/relationships/image" Target="media/image2.emf"/><Relationship Id="rId26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hyperlink" Target="https://apps.oregon.gov/OPAR/PIL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CCO/2025-Medicaid-Contract-Template.pdf" TargetMode="External"/><Relationship Id="rId17" Type="http://schemas.openxmlformats.org/officeDocument/2006/relationships/hyperlink" Target="https://apps.oregon.gov/OPAR/PIL/" TargetMode="External"/><Relationship Id="rId25" Type="http://schemas.openxmlformats.org/officeDocument/2006/relationships/image" Target="media/image4.emf"/><Relationship Id="rId33" Type="http://schemas.openxmlformats.org/officeDocument/2006/relationships/hyperlink" Target="mailto:jake.m.jensen@odhs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20" Type="http://schemas.openxmlformats.org/officeDocument/2006/relationships/hyperlink" Target="https://apps.oregon.gov/OPAR/PIL/" TargetMode="External"/><Relationship Id="rId29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ersonal.injury@odhsoha.oregon.gov" TargetMode="External"/><Relationship Id="rId32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cc02.safelinks.protection.outlook.com/?url=https%3A%2F%2Foha-cco.powerappsportals.us%2F&amp;data=05%7C01%7CMICHELLE.M.MEUWISSEN%40oha.oregon.gov%7C6e07a359b20f4c45c66308dbe5614ca8%7C658e63e88d39499c8f4813adc9452f4c%7C0%7C0%7C638355978851222031%7CUnknown%7CTWFpbGZsb3d8eyJWIjoiMC4wLjAwMDAiLCJQIjoiV2luMzIiLCJBTiI6Ik1haWwiLCJXVCI6Mn0%3D%7C3000%7C%7C%7C&amp;sdata=IYuFYiWjuEdihuvv5zte5YgYCJ2p5CchRmIGtHAoVnM%3D&amp;reserved=0" TargetMode="External"/><Relationship Id="rId23" Type="http://schemas.openxmlformats.org/officeDocument/2006/relationships/package" Target="embeddings/Microsoft_Word_Document1.docx"/><Relationship Id="rId28" Type="http://schemas.openxmlformats.org/officeDocument/2006/relationships/hyperlink" Target="mailto:personal.injury@odhsoha.oregon.gov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31" Type="http://schemas.openxmlformats.org/officeDocument/2006/relationships/package" Target="embeddings/Microsoft_Excel_Worksheet2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oregon.gov/OPAR/PIL/" TargetMode="External"/><Relationship Id="rId22" Type="http://schemas.openxmlformats.org/officeDocument/2006/relationships/image" Target="media/image3.emf"/><Relationship Id="rId27" Type="http://schemas.openxmlformats.org/officeDocument/2006/relationships/hyperlink" Target="mailto:personal.injury@odhsoha.oregon.gov" TargetMode="External"/><Relationship Id="rId30" Type="http://schemas.openxmlformats.org/officeDocument/2006/relationships/image" Target="media/image5.emf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2025-04-02T07:00:00+00:00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Guidance</documentType>
    <Meta_x0020_Keywords xmlns="47be7094-86b6-4c75-87da-a9bfd340ff09" xsi:nil="true"/>
    <URL xmlns="http://schemas.microsoft.com/sharepoint/v3">
      <Url>https://www-auth.oregon.gov/oha/HSD/OHP/CCO/final%202025-PIL-PP-Guidance%20w%20Embedded%20Files%2004022025.docx</Url>
      <Description>Personal Injury Liens Requirements - Policy and Procedure Guidance , 11-2022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64558-DEA9-4DFD-86B8-5E360384F026}"/>
</file>

<file path=customXml/itemProps2.xml><?xml version="1.0" encoding="utf-8"?>
<ds:datastoreItem xmlns:ds="http://schemas.openxmlformats.org/officeDocument/2006/customXml" ds:itemID="{4476E66B-CF84-49C2-882D-FAF9F12EBAE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d9e2ab17-2cf8-4db7-bdb7-739bd64cf4c7"/>
    <ds:schemaRef ds:uri="http://schemas.microsoft.com/office/infopath/2007/PartnerControls"/>
    <ds:schemaRef ds:uri="http://schemas.openxmlformats.org/package/2006/metadata/core-properties"/>
    <ds:schemaRef ds:uri="55f958f7-070a-4117-bcb5-b50c0ccba210"/>
  </ds:schemaRefs>
</ds:datastoreItem>
</file>

<file path=customXml/itemProps3.xml><?xml version="1.0" encoding="utf-8"?>
<ds:datastoreItem xmlns:ds="http://schemas.openxmlformats.org/officeDocument/2006/customXml" ds:itemID="{E2BFEBCE-AFBD-4510-BE58-71C0E0B907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0F7480-3711-40A7-8F71-CCF60C5C7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2901</Words>
  <Characters>16537</Characters>
  <Application>Microsoft Office Word</Application>
  <DocSecurity>0</DocSecurity>
  <Lines>137</Lines>
  <Paragraphs>38</Paragraphs>
  <ScaleCrop>false</ScaleCrop>
  <Company/>
  <LinksUpToDate>false</LinksUpToDate>
  <CharactersWithSpaces>19400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Injury Liens Requirements - Policy and Procedure Guidance , 11-2022</dc:title>
  <dc:subject/>
  <dc:creator>JENSEN Jake M</dc:creator>
  <cp:keywords/>
  <dc:description/>
  <cp:lastModifiedBy>Gina Savage</cp:lastModifiedBy>
  <cp:revision>98</cp:revision>
  <cp:lastPrinted>2025-02-06T00:22:00Z</cp:lastPrinted>
  <dcterms:created xsi:type="dcterms:W3CDTF">2025-01-17T16:56:00Z</dcterms:created>
  <dcterms:modified xsi:type="dcterms:W3CDTF">2025-04-02T20:56:00Z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dff07ce7-2fe0-44e5-9d33-eb01c4950507,4;dff07ce7-2fe0-44e5-9d33-eb01c4950507,6;dff07ce7-2fe0-44e5-9d33-eb01c4950507,8;dff07ce7-2fe0-44e5-9d33-eb01c4950507,3;</vt:lpwstr>
  </property>
  <property fmtid="{D5CDD505-2E9C-101B-9397-08002B2CF9AE}" pid="4" name="MSIP_Label_11a67c04-f371-4d71-a575-202b566caae1_Enabled">
    <vt:lpwstr>true</vt:lpwstr>
  </property>
  <property fmtid="{D5CDD505-2E9C-101B-9397-08002B2CF9AE}" pid="5" name="MSIP_Label_11a67c04-f371-4d71-a575-202b566caae1_SetDate">
    <vt:lpwstr>2025-01-17T16:57:04Z</vt:lpwstr>
  </property>
  <property fmtid="{D5CDD505-2E9C-101B-9397-08002B2CF9AE}" pid="6" name="MSIP_Label_11a67c04-f371-4d71-a575-202b566caae1_Method">
    <vt:lpwstr>Privileged</vt:lpwstr>
  </property>
  <property fmtid="{D5CDD505-2E9C-101B-9397-08002B2CF9AE}" pid="7" name="MSIP_Label_11a67c04-f371-4d71-a575-202b566caae1_Name">
    <vt:lpwstr>Level 2 - Limited (Items)</vt:lpwstr>
  </property>
  <property fmtid="{D5CDD505-2E9C-101B-9397-08002B2CF9AE}" pid="8" name="MSIP_Label_11a67c04-f371-4d71-a575-202b566caae1_SiteId">
    <vt:lpwstr>658e63e8-8d39-499c-8f48-13adc9452f4c</vt:lpwstr>
  </property>
  <property fmtid="{D5CDD505-2E9C-101B-9397-08002B2CF9AE}" pid="9" name="MSIP_Label_11a67c04-f371-4d71-a575-202b566caae1_ActionId">
    <vt:lpwstr>97bdee13-f32b-4652-90c0-ddbe3c9f4280</vt:lpwstr>
  </property>
  <property fmtid="{D5CDD505-2E9C-101B-9397-08002B2CF9AE}" pid="10" name="MSIP_Label_11a67c04-f371-4d71-a575-202b566caae1_ContentBits">
    <vt:lpwstr>0</vt:lpwstr>
  </property>
  <property fmtid="{D5CDD505-2E9C-101B-9397-08002B2CF9AE}" pid="11" name="MediaServiceImageTags">
    <vt:lpwstr/>
  </property>
</Properties>
</file>