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D38C97" w14:textId="77777777" w:rsidR="00723040" w:rsidRPr="000B41C8" w:rsidRDefault="00DF335F" w:rsidP="000B41C8">
      <w:pPr>
        <w:pStyle w:val="NormalWeb"/>
        <w:tabs>
          <w:tab w:val="left" w:pos="3330"/>
        </w:tabs>
        <w:ind w:left="3600" w:hanging="3600"/>
        <w:rPr>
          <w:rFonts w:ascii="Arial" w:hAnsi="Arial" w:cs="Arial"/>
          <w:sz w:val="28"/>
          <w:szCs w:val="28"/>
        </w:rPr>
      </w:pPr>
      <w:hyperlink r:id="rId13" w:history="1">
        <w:r w:rsidR="004A4E01" w:rsidRPr="004A4E01">
          <w:rPr>
            <w:rStyle w:val="Hyperlink"/>
            <w:rFonts w:ascii="Arial" w:hAnsi="Arial" w:cs="Arial"/>
          </w:rPr>
          <w:t>Click here to link to instructions</w:t>
        </w:r>
      </w:hyperlink>
      <w:r w:rsidR="00C4751C" w:rsidRPr="00BC2C25">
        <w:rPr>
          <w:rFonts w:ascii="Arial" w:hAnsi="Arial" w:cs="Arial"/>
        </w:rPr>
        <w:t xml:space="preserve"> </w:t>
      </w:r>
      <w:r w:rsidR="00A119B7" w:rsidRPr="00BC2C25">
        <w:rPr>
          <w:rFonts w:ascii="Arial" w:hAnsi="Arial" w:cs="Arial"/>
        </w:rPr>
        <w:tab/>
      </w:r>
      <w:r w:rsidR="00C4751C" w:rsidRPr="000B41C8">
        <w:rPr>
          <w:rFonts w:ascii="Arial" w:hAnsi="Arial" w:cs="Arial"/>
          <w:b/>
          <w:color w:val="FF0000"/>
        </w:rPr>
        <w:t xml:space="preserve">All positions in </w:t>
      </w:r>
      <w:r w:rsidR="004A4E01">
        <w:rPr>
          <w:rFonts w:ascii="Arial" w:hAnsi="Arial" w:cs="Arial"/>
          <w:b/>
          <w:color w:val="FF0000"/>
        </w:rPr>
        <w:t xml:space="preserve">OHA </w:t>
      </w:r>
      <w:r w:rsidR="00C4751C" w:rsidRPr="000B41C8">
        <w:rPr>
          <w:rFonts w:ascii="Arial" w:hAnsi="Arial" w:cs="Arial"/>
          <w:b/>
          <w:color w:val="FF0000"/>
        </w:rPr>
        <w:t xml:space="preserve">require a </w:t>
      </w:r>
      <w:r w:rsidR="000B41C8" w:rsidRPr="000B41C8">
        <w:rPr>
          <w:rFonts w:ascii="Arial" w:hAnsi="Arial" w:cs="Arial"/>
          <w:b/>
          <w:color w:val="FF0000"/>
        </w:rPr>
        <w:t xml:space="preserve">Criminal Background </w:t>
      </w:r>
      <w:r w:rsidR="00ED3481" w:rsidRPr="000B41C8">
        <w:rPr>
          <w:rFonts w:ascii="Arial" w:hAnsi="Arial" w:cs="Arial"/>
          <w:b/>
          <w:color w:val="FF0000"/>
        </w:rPr>
        <w:t>Check</w:t>
      </w:r>
      <w:r w:rsidR="000B41C8" w:rsidRPr="000B41C8">
        <w:rPr>
          <w:rFonts w:ascii="Arial" w:hAnsi="Arial" w:cs="Arial"/>
          <w:b/>
          <w:color w:val="FF0000"/>
        </w:rPr>
        <w:t xml:space="preserve"> </w:t>
      </w:r>
      <w:r w:rsidR="000C0C53" w:rsidRPr="000B41C8">
        <w:rPr>
          <w:rFonts w:ascii="Arial" w:hAnsi="Arial" w:cs="Arial"/>
          <w:b/>
          <w:color w:val="FF0000"/>
        </w:rPr>
        <w:t>and an Abuse/Neglect</w:t>
      </w:r>
      <w:r w:rsidR="00C4751C" w:rsidRPr="000B41C8">
        <w:rPr>
          <w:rFonts w:ascii="Arial" w:hAnsi="Arial" w:cs="Arial"/>
          <w:b/>
          <w:color w:val="FF0000"/>
        </w:rPr>
        <w:t xml:space="preserve"> </w:t>
      </w:r>
      <w:r w:rsidR="000C0C53" w:rsidRPr="000B41C8">
        <w:rPr>
          <w:rFonts w:ascii="Arial" w:hAnsi="Arial" w:cs="Arial"/>
          <w:b/>
          <w:color w:val="FF0000"/>
        </w:rPr>
        <w:t>Check</w:t>
      </w:r>
      <w:r w:rsidR="00ED3481" w:rsidRPr="000B41C8">
        <w:rPr>
          <w:rFonts w:ascii="Arial" w:hAnsi="Arial" w:cs="Arial"/>
          <w:b/>
          <w:color w:val="FF0000"/>
        </w:rPr>
        <w:t>. Fingerprints may be required.</w:t>
      </w:r>
    </w:p>
    <w:p w14:paraId="18C55795" w14:textId="77777777" w:rsidR="008407A6" w:rsidRDefault="008407A6" w:rsidP="00A119B7">
      <w:pPr>
        <w:tabs>
          <w:tab w:val="left" w:pos="3600"/>
        </w:tabs>
        <w:rPr>
          <w:rFonts w:ascii="Arial" w:hAnsi="Arial" w:cs="Arial"/>
        </w:rPr>
      </w:pPr>
    </w:p>
    <w:p w14:paraId="65BDB0D7" w14:textId="77777777" w:rsidR="00C4751C" w:rsidRDefault="00C4751C">
      <w:pPr>
        <w:jc w:val="center"/>
        <w:rPr>
          <w:rFonts w:ascii="Arial" w:hAnsi="Arial" w:cs="Arial"/>
        </w:rPr>
        <w:sectPr w:rsidR="00C4751C" w:rsidSect="00276DF9">
          <w:footerReference w:type="default" r:id="rId14"/>
          <w:footerReference w:type="first" r:id="rId15"/>
          <w:type w:val="continuous"/>
          <w:pgSz w:w="12240" w:h="15840" w:code="1"/>
          <w:pgMar w:top="720" w:right="720" w:bottom="1080" w:left="720" w:header="432" w:footer="667" w:gutter="0"/>
          <w:pgNumType w:start="1"/>
          <w:cols w:space="720"/>
          <w:titlePg/>
          <w:docGrid w:linePitch="360"/>
        </w:sectPr>
      </w:pPr>
    </w:p>
    <w:tbl>
      <w:tblPr>
        <w:tblW w:w="10980" w:type="dxa"/>
        <w:tblBorders>
          <w:top w:val="single" w:sz="4" w:space="0" w:color="auto"/>
          <w:left w:val="single" w:sz="4" w:space="0" w:color="auto"/>
          <w:bottom w:val="single" w:sz="4" w:space="0" w:color="auto"/>
          <w:right w:val="single" w:sz="4" w:space="0" w:color="auto"/>
        </w:tblBorders>
        <w:tblLayout w:type="fixed"/>
        <w:tblCellMar>
          <w:left w:w="115" w:type="dxa"/>
          <w:right w:w="115" w:type="dxa"/>
        </w:tblCellMar>
        <w:tblLook w:val="0000" w:firstRow="0" w:lastRow="0" w:firstColumn="0" w:lastColumn="0" w:noHBand="0" w:noVBand="0"/>
      </w:tblPr>
      <w:tblGrid>
        <w:gridCol w:w="1522"/>
        <w:gridCol w:w="381"/>
        <w:gridCol w:w="630"/>
        <w:gridCol w:w="886"/>
        <w:gridCol w:w="566"/>
        <w:gridCol w:w="888"/>
        <w:gridCol w:w="2078"/>
        <w:gridCol w:w="184"/>
        <w:gridCol w:w="534"/>
        <w:gridCol w:w="1626"/>
        <w:gridCol w:w="623"/>
        <w:gridCol w:w="1062"/>
      </w:tblGrid>
      <w:tr w:rsidR="008407A6" w14:paraId="7393EE93" w14:textId="77777777" w:rsidTr="5E8AB872">
        <w:trPr>
          <w:trHeight w:val="1512"/>
        </w:trPr>
        <w:tc>
          <w:tcPr>
            <w:tcW w:w="1903" w:type="dxa"/>
            <w:gridSpan w:val="2"/>
            <w:tcBorders>
              <w:top w:val="single" w:sz="4" w:space="0" w:color="auto"/>
              <w:left w:val="nil"/>
            </w:tcBorders>
            <w:vAlign w:val="center"/>
          </w:tcPr>
          <w:p w14:paraId="39360D69" w14:textId="6FF41FE1" w:rsidR="008407A6" w:rsidRDefault="00FA4790">
            <w:pPr>
              <w:jc w:val="center"/>
              <w:rPr>
                <w:rFonts w:ascii="Arial" w:hAnsi="Arial" w:cs="Arial"/>
              </w:rPr>
            </w:pPr>
            <w:r>
              <w:rPr>
                <w:rFonts w:ascii="Arial" w:hAnsi="Arial" w:cs="Arial"/>
                <w:noProof/>
                <w:color w:val="2B579A"/>
                <w:shd w:val="clear" w:color="auto" w:fill="E6E6E6"/>
              </w:rPr>
              <w:drawing>
                <wp:anchor distT="0" distB="0" distL="114300" distR="114300" simplePos="0" relativeHeight="251658240" behindDoc="1" locked="0" layoutInCell="1" allowOverlap="1" wp14:anchorId="5F69248A" wp14:editId="5B192D85">
                  <wp:simplePos x="0" y="0"/>
                  <wp:positionH relativeFrom="column">
                    <wp:posOffset>81280</wp:posOffset>
                  </wp:positionH>
                  <wp:positionV relativeFrom="paragraph">
                    <wp:posOffset>56515</wp:posOffset>
                  </wp:positionV>
                  <wp:extent cx="831850" cy="850265"/>
                  <wp:effectExtent l="0" t="0" r="0" b="0"/>
                  <wp:wrapSquare wrapText="bothSides"/>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rrowheads="1"/>
                          </pic:cNvPicPr>
                        </pic:nvPicPr>
                        <pic:blipFill>
                          <a:blip r:embed="rId16" cstate="print">
                            <a:extLst>
                              <a:ext uri="{28A0092B-C50C-407E-A947-70E740481C1C}">
                                <a14:useLocalDpi xmlns:a14="http://schemas.microsoft.com/office/drawing/2010/main" val="0"/>
                              </a:ext>
                            </a:extLst>
                          </a:blip>
                          <a:srcRect l="-658" t="-653" r="-658" b="-653"/>
                          <a:stretch>
                            <a:fillRect/>
                          </a:stretch>
                        </pic:blipFill>
                        <pic:spPr bwMode="auto">
                          <a:xfrm>
                            <a:off x="0" y="0"/>
                            <a:ext cx="831850" cy="850265"/>
                          </a:xfrm>
                          <a:prstGeom prst="rect">
                            <a:avLst/>
                          </a:prstGeom>
                          <a:noFill/>
                        </pic:spPr>
                      </pic:pic>
                    </a:graphicData>
                  </a:graphic>
                  <wp14:sizeRelH relativeFrom="page">
                    <wp14:pctWidth>0</wp14:pctWidth>
                  </wp14:sizeRelH>
                  <wp14:sizeRelV relativeFrom="page">
                    <wp14:pctHeight>0</wp14:pctHeight>
                  </wp14:sizeRelV>
                </wp:anchor>
              </w:drawing>
            </w:r>
          </w:p>
        </w:tc>
        <w:tc>
          <w:tcPr>
            <w:tcW w:w="5766" w:type="dxa"/>
            <w:gridSpan w:val="7"/>
            <w:tcBorders>
              <w:top w:val="single" w:sz="4" w:space="0" w:color="auto"/>
            </w:tcBorders>
            <w:vAlign w:val="center"/>
          </w:tcPr>
          <w:p w14:paraId="69AD3ECC" w14:textId="77777777" w:rsidR="008407A6" w:rsidRDefault="00374EF2" w:rsidP="00024558">
            <w:pPr>
              <w:tabs>
                <w:tab w:val="left" w:pos="720"/>
                <w:tab w:val="left" w:pos="1440"/>
                <w:tab w:val="left" w:pos="2160"/>
                <w:tab w:val="left" w:pos="8064"/>
              </w:tabs>
              <w:jc w:val="center"/>
              <w:rPr>
                <w:rFonts w:ascii="Arial" w:hAnsi="Arial" w:cs="Arial"/>
                <w:b/>
              </w:rPr>
            </w:pPr>
            <w:r>
              <w:rPr>
                <w:rFonts w:ascii="Arial" w:hAnsi="Arial" w:cs="Arial"/>
                <w:b/>
              </w:rPr>
              <w:t xml:space="preserve">STATE OF </w:t>
            </w:r>
            <w:smartTag w:uri="urn:schemas-microsoft-com:office:smarttags" w:element="State">
              <w:smartTag w:uri="urn:schemas-microsoft-com:office:smarttags" w:element="place">
                <w:r>
                  <w:rPr>
                    <w:rFonts w:ascii="Arial" w:hAnsi="Arial" w:cs="Arial"/>
                    <w:b/>
                  </w:rPr>
                  <w:t>OREGON</w:t>
                </w:r>
              </w:smartTag>
            </w:smartTag>
          </w:p>
          <w:p w14:paraId="364F0727" w14:textId="77777777" w:rsidR="00374EF2" w:rsidRPr="00374EF2" w:rsidRDefault="0054420F" w:rsidP="00024558">
            <w:pPr>
              <w:pStyle w:val="Heading4"/>
              <w:spacing w:before="60"/>
              <w:rPr>
                <w:sz w:val="28"/>
                <w:szCs w:val="28"/>
              </w:rPr>
            </w:pPr>
            <w:smartTag w:uri="urn:schemas-microsoft-com:office:smarttags" w:element="place">
              <w:smartTag w:uri="urn:schemas-microsoft-com:office:smarttags" w:element="State">
                <w:r>
                  <w:rPr>
                    <w:sz w:val="28"/>
                    <w:szCs w:val="28"/>
                  </w:rPr>
                  <w:t>Oregon</w:t>
                </w:r>
              </w:smartTag>
            </w:smartTag>
            <w:r>
              <w:rPr>
                <w:sz w:val="28"/>
                <w:szCs w:val="28"/>
              </w:rPr>
              <w:t xml:space="preserve"> Health Authority</w:t>
            </w:r>
            <w:r w:rsidR="00374EF2" w:rsidRPr="00374EF2">
              <w:rPr>
                <w:sz w:val="28"/>
                <w:szCs w:val="28"/>
              </w:rPr>
              <w:t xml:space="preserve"> (</w:t>
            </w:r>
            <w:r>
              <w:rPr>
                <w:sz w:val="28"/>
                <w:szCs w:val="28"/>
              </w:rPr>
              <w:t>OHA</w:t>
            </w:r>
            <w:r w:rsidR="00374EF2" w:rsidRPr="00374EF2">
              <w:rPr>
                <w:sz w:val="28"/>
                <w:szCs w:val="28"/>
              </w:rPr>
              <w:t>)</w:t>
            </w:r>
          </w:p>
          <w:p w14:paraId="10D2445A" w14:textId="77777777" w:rsidR="008407A6" w:rsidRPr="00024558" w:rsidRDefault="008407A6" w:rsidP="00024558">
            <w:pPr>
              <w:pStyle w:val="Heading4"/>
              <w:spacing w:before="60"/>
            </w:pPr>
            <w:r>
              <w:t>POSITION DESCRIPTION</w:t>
            </w:r>
          </w:p>
        </w:tc>
        <w:tc>
          <w:tcPr>
            <w:tcW w:w="3311" w:type="dxa"/>
            <w:gridSpan w:val="3"/>
            <w:tcBorders>
              <w:top w:val="single" w:sz="4" w:space="0" w:color="auto"/>
              <w:right w:val="nil"/>
            </w:tcBorders>
            <w:vAlign w:val="bottom"/>
          </w:tcPr>
          <w:p w14:paraId="6D94FAB9" w14:textId="77777777" w:rsidR="008407A6" w:rsidRDefault="008407A6">
            <w:pPr>
              <w:rPr>
                <w:rFonts w:ascii="Arial" w:hAnsi="Arial" w:cs="Arial"/>
                <w:b/>
              </w:rPr>
            </w:pPr>
            <w:r>
              <w:rPr>
                <w:rFonts w:ascii="Arial" w:hAnsi="Arial" w:cs="Arial"/>
                <w:b/>
              </w:rPr>
              <w:t>Position Revised Date:</w:t>
            </w:r>
          </w:p>
          <w:p w14:paraId="076376BC" w14:textId="248B6E7C" w:rsidR="008407A6" w:rsidRPr="00BC2C25" w:rsidRDefault="00F30391" w:rsidP="00BC2C25">
            <w:pPr>
              <w:ind w:left="20"/>
              <w:rPr>
                <w:rFonts w:ascii="Arial" w:hAnsi="Arial" w:cs="Arial"/>
              </w:rPr>
            </w:pPr>
            <w:r>
              <w:rPr>
                <w:rFonts w:ascii="Arial" w:hAnsi="Arial" w:cs="Arial"/>
              </w:rPr>
              <w:t>05/2</w:t>
            </w:r>
            <w:r w:rsidR="005545A9">
              <w:rPr>
                <w:rFonts w:ascii="Arial" w:hAnsi="Arial" w:cs="Arial"/>
              </w:rPr>
              <w:t>/2025</w:t>
            </w:r>
          </w:p>
          <w:p w14:paraId="0DCEB097" w14:textId="77777777" w:rsidR="008407A6" w:rsidRDefault="008407A6">
            <w:pPr>
              <w:jc w:val="center"/>
              <w:rPr>
                <w:rFonts w:ascii="Arial" w:hAnsi="Arial" w:cs="Arial"/>
                <w:b/>
              </w:rPr>
            </w:pPr>
          </w:p>
          <w:p w14:paraId="4D593D5D" w14:textId="77777777" w:rsidR="008407A6" w:rsidRDefault="008407A6">
            <w:pPr>
              <w:rPr>
                <w:rFonts w:ascii="Arial" w:hAnsi="Arial" w:cs="Arial"/>
              </w:rPr>
            </w:pPr>
            <w:r w:rsidRPr="00BE7438">
              <w:rPr>
                <w:rFonts w:ascii="Arial" w:hAnsi="Arial" w:cs="Arial"/>
                <w:b/>
              </w:rPr>
              <w:t>This position is:</w:t>
            </w:r>
          </w:p>
        </w:tc>
      </w:tr>
      <w:tr w:rsidR="008407A6" w14:paraId="50F7103D" w14:textId="77777777" w:rsidTr="5E8AB872">
        <w:tc>
          <w:tcPr>
            <w:tcW w:w="7669" w:type="dxa"/>
            <w:gridSpan w:val="9"/>
            <w:tcBorders>
              <w:left w:val="nil"/>
              <w:bottom w:val="single" w:sz="12" w:space="0" w:color="auto"/>
            </w:tcBorders>
          </w:tcPr>
          <w:p w14:paraId="0D347CC9" w14:textId="77777777" w:rsidR="008407A6" w:rsidRDefault="008407A6" w:rsidP="00BC2C25">
            <w:pPr>
              <w:tabs>
                <w:tab w:val="left" w:pos="1260"/>
              </w:tabs>
              <w:spacing w:before="60"/>
              <w:rPr>
                <w:rFonts w:ascii="Arial" w:hAnsi="Arial" w:cs="Arial"/>
              </w:rPr>
            </w:pPr>
            <w:r>
              <w:rPr>
                <w:rFonts w:ascii="Arial" w:hAnsi="Arial" w:cs="Arial"/>
                <w:b/>
              </w:rPr>
              <w:t>Agency:</w:t>
            </w:r>
            <w:r w:rsidR="00B12612">
              <w:rPr>
                <w:rFonts w:ascii="Arial" w:hAnsi="Arial" w:cs="Arial"/>
                <w:b/>
              </w:rPr>
              <w:t xml:space="preserve"> </w:t>
            </w:r>
            <w:r w:rsidR="00BC2C25">
              <w:rPr>
                <w:rFonts w:ascii="Arial" w:hAnsi="Arial" w:cs="Arial"/>
                <w:b/>
              </w:rPr>
              <w:tab/>
            </w:r>
            <w:smartTag w:uri="urn:schemas-microsoft-com:office:smarttags" w:element="place">
              <w:smartTag w:uri="urn:schemas-microsoft-com:office:smarttags" w:element="State">
                <w:r w:rsidR="0054420F">
                  <w:rPr>
                    <w:rFonts w:ascii="Arial" w:hAnsi="Arial" w:cs="Arial"/>
                  </w:rPr>
                  <w:t>Oregon</w:t>
                </w:r>
              </w:smartTag>
            </w:smartTag>
            <w:r w:rsidR="0054420F">
              <w:rPr>
                <w:rFonts w:ascii="Arial" w:hAnsi="Arial" w:cs="Arial"/>
              </w:rPr>
              <w:t xml:space="preserve"> Health Authority</w:t>
            </w:r>
          </w:p>
          <w:p w14:paraId="31A3D667" w14:textId="77777777" w:rsidR="008407A6" w:rsidRDefault="008407A6">
            <w:pPr>
              <w:rPr>
                <w:rFonts w:ascii="Arial" w:hAnsi="Arial" w:cs="Arial"/>
              </w:rPr>
            </w:pPr>
          </w:p>
          <w:p w14:paraId="75650DC6" w14:textId="51278F4C" w:rsidR="008407A6" w:rsidRDefault="00A0051B" w:rsidP="00BC2C25">
            <w:pPr>
              <w:tabs>
                <w:tab w:val="left" w:pos="1260"/>
              </w:tabs>
              <w:rPr>
                <w:rFonts w:ascii="Arial" w:hAnsi="Arial" w:cs="Arial"/>
              </w:rPr>
            </w:pPr>
            <w:r>
              <w:rPr>
                <w:rFonts w:ascii="Arial" w:hAnsi="Arial" w:cs="Arial"/>
                <w:b/>
              </w:rPr>
              <w:t>Division</w:t>
            </w:r>
            <w:r w:rsidR="008407A6">
              <w:rPr>
                <w:rFonts w:ascii="Arial" w:hAnsi="Arial" w:cs="Arial"/>
                <w:b/>
              </w:rPr>
              <w:t>:</w:t>
            </w:r>
            <w:r w:rsidR="00B12612">
              <w:rPr>
                <w:rFonts w:ascii="Arial" w:hAnsi="Arial" w:cs="Arial"/>
                <w:b/>
              </w:rPr>
              <w:t xml:space="preserve"> </w:t>
            </w:r>
            <w:r w:rsidR="00BC2C25">
              <w:rPr>
                <w:rFonts w:ascii="Arial" w:hAnsi="Arial" w:cs="Arial"/>
                <w:b/>
              </w:rPr>
              <w:tab/>
            </w:r>
            <w:r w:rsidR="00F83CE7">
              <w:rPr>
                <w:rFonts w:ascii="Arial" w:hAnsi="Arial" w:cs="Arial"/>
              </w:rPr>
              <w:t>Medicaid</w:t>
            </w:r>
            <w:r w:rsidR="009A24FE">
              <w:rPr>
                <w:rFonts w:ascii="Arial" w:hAnsi="Arial" w:cs="Arial"/>
              </w:rPr>
              <w:t xml:space="preserve"> Division</w:t>
            </w:r>
          </w:p>
          <w:p w14:paraId="40CE5566" w14:textId="77777777" w:rsidR="008407A6" w:rsidRDefault="008407A6">
            <w:pPr>
              <w:rPr>
                <w:rFonts w:ascii="Arial" w:hAnsi="Arial" w:cs="Arial"/>
              </w:rPr>
            </w:pPr>
          </w:p>
          <w:p w14:paraId="46AEF642" w14:textId="77777777" w:rsidR="008407A6" w:rsidRDefault="008407A6">
            <w:pPr>
              <w:rPr>
                <w:rFonts w:ascii="Arial" w:hAnsi="Arial" w:cs="Arial"/>
              </w:rPr>
            </w:pPr>
          </w:p>
          <w:p w14:paraId="412A1167" w14:textId="1ADEA309" w:rsidR="008407A6" w:rsidRDefault="000F0434">
            <w:pPr>
              <w:jc w:val="center"/>
              <w:rPr>
                <w:rFonts w:ascii="Arial" w:hAnsi="Arial" w:cs="Arial"/>
              </w:rPr>
            </w:pPr>
            <w:r>
              <w:rPr>
                <w:rFonts w:ascii="Arial" w:hAnsi="Arial" w:cs="Arial"/>
                <w:color w:val="2B579A"/>
                <w:shd w:val="clear" w:color="auto" w:fill="E6E6E6"/>
              </w:rPr>
              <w:fldChar w:fldCharType="begin">
                <w:ffData>
                  <w:name w:val="Check7"/>
                  <w:enabled/>
                  <w:calcOnExit w:val="0"/>
                  <w:helpText w:type="text" w:val="Indicate if the position is new or if the position description is being revised."/>
                  <w:statusText w:type="text" w:val="PRESS F1 FOR HELP AT ANY TIME"/>
                  <w:checkBox>
                    <w:sizeAuto/>
                    <w:default w:val="0"/>
                  </w:checkBox>
                </w:ffData>
              </w:fldChar>
            </w:r>
            <w:r>
              <w:rPr>
                <w:rFonts w:ascii="Arial" w:hAnsi="Arial" w:cs="Arial"/>
                <w:color w:val="2B579A"/>
                <w:shd w:val="clear" w:color="auto" w:fill="E6E6E6"/>
              </w:rPr>
              <w:instrText xml:space="preserve"> </w:instrText>
            </w:r>
            <w:bookmarkStart w:id="0" w:name="Check7"/>
            <w:r>
              <w:rPr>
                <w:rFonts w:ascii="Arial" w:hAnsi="Arial" w:cs="Arial"/>
                <w:color w:val="2B579A"/>
                <w:shd w:val="clear" w:color="auto" w:fill="E6E6E6"/>
              </w:rPr>
              <w:instrText xml:space="preserve">FORMCHECKBOX </w:instrText>
            </w:r>
            <w:r w:rsidR="00074484">
              <w:rPr>
                <w:rFonts w:ascii="Arial" w:hAnsi="Arial" w:cs="Arial"/>
                <w:color w:val="2B579A"/>
                <w:shd w:val="clear" w:color="auto" w:fill="E6E6E6"/>
              </w:rPr>
            </w:r>
            <w:r w:rsidR="00074484">
              <w:rPr>
                <w:rFonts w:ascii="Arial" w:hAnsi="Arial" w:cs="Arial"/>
                <w:color w:val="2B579A"/>
                <w:shd w:val="clear" w:color="auto" w:fill="E6E6E6"/>
              </w:rPr>
              <w:fldChar w:fldCharType="separate"/>
            </w:r>
            <w:r>
              <w:rPr>
                <w:rFonts w:ascii="Arial" w:hAnsi="Arial" w:cs="Arial"/>
                <w:color w:val="2B579A"/>
                <w:shd w:val="clear" w:color="auto" w:fill="E6E6E6"/>
              </w:rPr>
              <w:fldChar w:fldCharType="end"/>
            </w:r>
            <w:bookmarkEnd w:id="0"/>
            <w:r w:rsidR="008407A6">
              <w:rPr>
                <w:rFonts w:ascii="Arial" w:hAnsi="Arial" w:cs="Arial"/>
              </w:rPr>
              <w:t xml:space="preserve"> New</w:t>
            </w:r>
            <w:r w:rsidR="00B12612">
              <w:rPr>
                <w:rFonts w:ascii="Arial" w:hAnsi="Arial" w:cs="Arial"/>
              </w:rPr>
              <w:t xml:space="preserve"> </w:t>
            </w:r>
            <w:r w:rsidR="008407A6">
              <w:rPr>
                <w:rFonts w:ascii="Arial" w:hAnsi="Arial" w:cs="Arial"/>
              </w:rPr>
              <w:tab/>
            </w:r>
            <w:r>
              <w:rPr>
                <w:rFonts w:ascii="Arial" w:hAnsi="Arial" w:cs="Arial"/>
                <w:color w:val="2B579A"/>
                <w:shd w:val="clear" w:color="auto" w:fill="E6E6E6"/>
              </w:rPr>
              <w:fldChar w:fldCharType="begin">
                <w:ffData>
                  <w:name w:val="Check8"/>
                  <w:enabled/>
                  <w:calcOnExit w:val="0"/>
                  <w:helpText w:type="text" w:val="Indicate if the position is new or if the position description is being revised."/>
                  <w:statusText w:type="text" w:val="PRESS F1 FOR HELP AT ANY TIME"/>
                  <w:checkBox>
                    <w:sizeAuto/>
                    <w:default w:val="1"/>
                  </w:checkBox>
                </w:ffData>
              </w:fldChar>
            </w:r>
            <w:r>
              <w:rPr>
                <w:rFonts w:ascii="Arial" w:hAnsi="Arial" w:cs="Arial"/>
                <w:color w:val="2B579A"/>
                <w:shd w:val="clear" w:color="auto" w:fill="E6E6E6"/>
              </w:rPr>
              <w:instrText xml:space="preserve"> </w:instrText>
            </w:r>
            <w:bookmarkStart w:id="1" w:name="Check8"/>
            <w:r>
              <w:rPr>
                <w:rFonts w:ascii="Arial" w:hAnsi="Arial" w:cs="Arial"/>
                <w:color w:val="2B579A"/>
                <w:shd w:val="clear" w:color="auto" w:fill="E6E6E6"/>
              </w:rPr>
              <w:instrText xml:space="preserve">FORMCHECKBOX </w:instrText>
            </w:r>
            <w:r w:rsidR="00074484">
              <w:rPr>
                <w:rFonts w:ascii="Arial" w:hAnsi="Arial" w:cs="Arial"/>
                <w:color w:val="2B579A"/>
                <w:shd w:val="clear" w:color="auto" w:fill="E6E6E6"/>
              </w:rPr>
            </w:r>
            <w:r w:rsidR="00074484">
              <w:rPr>
                <w:rFonts w:ascii="Arial" w:hAnsi="Arial" w:cs="Arial"/>
                <w:color w:val="2B579A"/>
                <w:shd w:val="clear" w:color="auto" w:fill="E6E6E6"/>
              </w:rPr>
              <w:fldChar w:fldCharType="separate"/>
            </w:r>
            <w:r>
              <w:rPr>
                <w:rFonts w:ascii="Arial" w:hAnsi="Arial" w:cs="Arial"/>
                <w:color w:val="2B579A"/>
                <w:shd w:val="clear" w:color="auto" w:fill="E6E6E6"/>
              </w:rPr>
              <w:fldChar w:fldCharType="end"/>
            </w:r>
            <w:bookmarkEnd w:id="1"/>
            <w:r w:rsidR="008407A6">
              <w:rPr>
                <w:rFonts w:ascii="Arial" w:hAnsi="Arial" w:cs="Arial"/>
              </w:rPr>
              <w:t xml:space="preserve"> Revised</w:t>
            </w:r>
          </w:p>
        </w:tc>
        <w:tc>
          <w:tcPr>
            <w:tcW w:w="3311" w:type="dxa"/>
            <w:gridSpan w:val="3"/>
            <w:tcBorders>
              <w:bottom w:val="single" w:sz="12" w:space="0" w:color="auto"/>
              <w:right w:val="nil"/>
            </w:tcBorders>
          </w:tcPr>
          <w:p w14:paraId="05EA6494" w14:textId="77777777" w:rsidR="008407A6" w:rsidRDefault="006F63AF">
            <w:pPr>
              <w:spacing w:before="60" w:after="60"/>
              <w:rPr>
                <w:rFonts w:ascii="Arial" w:hAnsi="Arial" w:cs="Arial"/>
                <w:sz w:val="22"/>
                <w:szCs w:val="22"/>
              </w:rPr>
            </w:pPr>
            <w:r>
              <w:rPr>
                <w:rFonts w:ascii="Arial" w:hAnsi="Arial" w:cs="Arial"/>
                <w:color w:val="2B579A"/>
                <w:sz w:val="22"/>
                <w:szCs w:val="22"/>
                <w:shd w:val="clear" w:color="auto" w:fill="E6E6E6"/>
              </w:rPr>
              <w:fldChar w:fldCharType="begin">
                <w:ffData>
                  <w:name w:val="Check1"/>
                  <w:enabled/>
                  <w:calcOnExit w:val="0"/>
                  <w:helpText w:type="text" w:val="If you are unsure of the service designation, contact your Human Resource office or refer to ORS 240.195 - 240.212 for definitions.  (http://www.leg.state.or.us/ors/240.html )."/>
                  <w:statusText w:type="text" w:val="PRESS F1 FOR HELP AT ANY TIME"/>
                  <w:checkBox>
                    <w:sizeAuto/>
                    <w:default w:val="0"/>
                  </w:checkBox>
                </w:ffData>
              </w:fldChar>
            </w:r>
            <w:r>
              <w:rPr>
                <w:rFonts w:ascii="Arial" w:hAnsi="Arial" w:cs="Arial"/>
                <w:sz w:val="22"/>
                <w:szCs w:val="22"/>
              </w:rPr>
              <w:instrText xml:space="preserve"> </w:instrText>
            </w:r>
            <w:bookmarkStart w:id="2" w:name="Check1"/>
            <w:r>
              <w:rPr>
                <w:rFonts w:ascii="Arial" w:hAnsi="Arial" w:cs="Arial"/>
                <w:sz w:val="22"/>
                <w:szCs w:val="22"/>
              </w:rPr>
              <w:instrText xml:space="preserve">FORMCHECKBOX </w:instrText>
            </w:r>
            <w:r w:rsidR="00074484">
              <w:rPr>
                <w:rFonts w:ascii="Arial" w:hAnsi="Arial" w:cs="Arial"/>
                <w:color w:val="2B579A"/>
                <w:sz w:val="22"/>
                <w:szCs w:val="22"/>
                <w:shd w:val="clear" w:color="auto" w:fill="E6E6E6"/>
              </w:rPr>
            </w:r>
            <w:r w:rsidR="00074484">
              <w:rPr>
                <w:rFonts w:ascii="Arial" w:hAnsi="Arial" w:cs="Arial"/>
                <w:color w:val="2B579A"/>
                <w:sz w:val="22"/>
                <w:szCs w:val="22"/>
                <w:shd w:val="clear" w:color="auto" w:fill="E6E6E6"/>
              </w:rPr>
              <w:fldChar w:fldCharType="separate"/>
            </w:r>
            <w:r>
              <w:rPr>
                <w:rFonts w:ascii="Arial" w:hAnsi="Arial" w:cs="Arial"/>
                <w:color w:val="2B579A"/>
                <w:sz w:val="22"/>
                <w:szCs w:val="22"/>
                <w:shd w:val="clear" w:color="auto" w:fill="E6E6E6"/>
              </w:rPr>
              <w:fldChar w:fldCharType="end"/>
            </w:r>
            <w:bookmarkEnd w:id="2"/>
            <w:r w:rsidR="00DC3840" w:rsidRPr="00DC3840">
              <w:rPr>
                <w:rFonts w:ascii="Arial" w:hAnsi="Arial" w:cs="Arial"/>
                <w:color w:val="2B579A"/>
                <w:sz w:val="22"/>
                <w:szCs w:val="22"/>
                <w:shd w:val="clear" w:color="auto" w:fill="E6E6E6"/>
              </w:rPr>
              <w:fldChar w:fldCharType="begin"/>
            </w:r>
            <w:r w:rsidR="00DC3840" w:rsidRPr="00DC3840">
              <w:rPr>
                <w:rFonts w:ascii="Arial" w:hAnsi="Arial" w:cs="Arial"/>
                <w:sz w:val="22"/>
                <w:szCs w:val="22"/>
              </w:rPr>
              <w:instrText xml:space="preserve"> HYPERLINK "http://egov.oregon.gov/DAS/HR/docs/class/ClassGuidefin.pdf" </w:instrText>
            </w:r>
            <w:r w:rsidR="00DC3840" w:rsidRPr="00DC3840">
              <w:rPr>
                <w:rFonts w:ascii="Arial" w:hAnsi="Arial" w:cs="Arial"/>
                <w:color w:val="2B579A"/>
                <w:sz w:val="22"/>
                <w:szCs w:val="22"/>
                <w:shd w:val="clear" w:color="auto" w:fill="E6E6E6"/>
              </w:rPr>
            </w:r>
            <w:r w:rsidR="00DC3840" w:rsidRPr="00DC3840">
              <w:rPr>
                <w:rFonts w:ascii="Arial" w:hAnsi="Arial" w:cs="Arial"/>
                <w:color w:val="2B579A"/>
                <w:sz w:val="22"/>
                <w:szCs w:val="22"/>
                <w:shd w:val="clear" w:color="auto" w:fill="E6E6E6"/>
              </w:rPr>
              <w:fldChar w:fldCharType="separate"/>
            </w:r>
            <w:r w:rsidR="008407A6" w:rsidRPr="00DC3840">
              <w:rPr>
                <w:rStyle w:val="Hyperlink"/>
                <w:rFonts w:ascii="Arial" w:hAnsi="Arial" w:cs="Arial"/>
                <w:sz w:val="22"/>
                <w:szCs w:val="22"/>
                <w:u w:val="none"/>
              </w:rPr>
              <w:t xml:space="preserve"> Classified</w:t>
            </w:r>
            <w:r w:rsidR="00DC3840" w:rsidRPr="00DC3840">
              <w:rPr>
                <w:rFonts w:ascii="Arial" w:hAnsi="Arial" w:cs="Arial"/>
                <w:color w:val="2B579A"/>
                <w:sz w:val="22"/>
                <w:szCs w:val="22"/>
                <w:shd w:val="clear" w:color="auto" w:fill="E6E6E6"/>
              </w:rPr>
              <w:fldChar w:fldCharType="end"/>
            </w:r>
          </w:p>
          <w:p w14:paraId="0C21322C" w14:textId="33520176" w:rsidR="008407A6" w:rsidRDefault="00C23692">
            <w:pPr>
              <w:spacing w:after="60"/>
              <w:rPr>
                <w:rFonts w:ascii="Arial" w:hAnsi="Arial" w:cs="Arial"/>
                <w:sz w:val="22"/>
                <w:szCs w:val="22"/>
              </w:rPr>
            </w:pPr>
            <w:r>
              <w:rPr>
                <w:rFonts w:ascii="Arial" w:hAnsi="Arial" w:cs="Arial"/>
                <w:color w:val="2B579A"/>
                <w:sz w:val="22"/>
                <w:szCs w:val="22"/>
                <w:shd w:val="clear" w:color="auto" w:fill="E6E6E6"/>
              </w:rPr>
              <w:fldChar w:fldCharType="begin">
                <w:ffData>
                  <w:name w:val="Check2"/>
                  <w:enabled/>
                  <w:calcOnExit w:val="0"/>
                  <w:helpText w:type="text" w:val="If you are unsure of the service designation, contact your Human Resource office or refer to ORS 240.195 - 240.212 for definitions.  (http://www.leg.state.or.us/ors/240.html )."/>
                  <w:statusText w:type="text" w:val="PRESS F1 FOR HELP AT ANY TIME"/>
                  <w:checkBox>
                    <w:sizeAuto/>
                    <w:default w:val="0"/>
                  </w:checkBox>
                </w:ffData>
              </w:fldChar>
            </w:r>
            <w:bookmarkStart w:id="3" w:name="Check2"/>
            <w:r>
              <w:rPr>
                <w:rFonts w:ascii="Arial" w:hAnsi="Arial" w:cs="Arial"/>
                <w:color w:val="2B579A"/>
                <w:sz w:val="22"/>
                <w:szCs w:val="22"/>
                <w:shd w:val="clear" w:color="auto" w:fill="E6E6E6"/>
              </w:rPr>
              <w:instrText xml:space="preserve"> FORMCHECKBOX </w:instrText>
            </w:r>
            <w:r w:rsidR="00074484">
              <w:rPr>
                <w:rFonts w:ascii="Arial" w:hAnsi="Arial" w:cs="Arial"/>
                <w:color w:val="2B579A"/>
                <w:sz w:val="22"/>
                <w:szCs w:val="22"/>
                <w:shd w:val="clear" w:color="auto" w:fill="E6E6E6"/>
              </w:rPr>
            </w:r>
            <w:r w:rsidR="00074484">
              <w:rPr>
                <w:rFonts w:ascii="Arial" w:hAnsi="Arial" w:cs="Arial"/>
                <w:color w:val="2B579A"/>
                <w:sz w:val="22"/>
                <w:szCs w:val="22"/>
                <w:shd w:val="clear" w:color="auto" w:fill="E6E6E6"/>
              </w:rPr>
              <w:fldChar w:fldCharType="separate"/>
            </w:r>
            <w:r>
              <w:rPr>
                <w:rFonts w:ascii="Arial" w:hAnsi="Arial" w:cs="Arial"/>
                <w:color w:val="2B579A"/>
                <w:sz w:val="22"/>
                <w:szCs w:val="22"/>
                <w:shd w:val="clear" w:color="auto" w:fill="E6E6E6"/>
              </w:rPr>
              <w:fldChar w:fldCharType="end"/>
            </w:r>
            <w:bookmarkEnd w:id="3"/>
            <w:r w:rsidR="008407A6">
              <w:rPr>
                <w:rFonts w:ascii="Arial" w:hAnsi="Arial" w:cs="Arial"/>
                <w:sz w:val="22"/>
                <w:szCs w:val="22"/>
              </w:rPr>
              <w:t xml:space="preserve"> </w:t>
            </w:r>
            <w:hyperlink r:id="rId17" w:history="1">
              <w:r w:rsidR="008407A6" w:rsidRPr="00DC3840">
                <w:rPr>
                  <w:rStyle w:val="Hyperlink"/>
                  <w:rFonts w:ascii="Arial" w:hAnsi="Arial" w:cs="Arial"/>
                  <w:sz w:val="22"/>
                  <w:szCs w:val="22"/>
                  <w:u w:val="none"/>
                </w:rPr>
                <w:t>Unclassified</w:t>
              </w:r>
            </w:hyperlink>
          </w:p>
          <w:p w14:paraId="708E827F" w14:textId="77777777" w:rsidR="008407A6" w:rsidRDefault="008407A6">
            <w:pPr>
              <w:spacing w:after="60"/>
              <w:ind w:left="432" w:hanging="432"/>
              <w:rPr>
                <w:rFonts w:ascii="Arial" w:hAnsi="Arial" w:cs="Arial"/>
                <w:sz w:val="22"/>
                <w:szCs w:val="22"/>
              </w:rPr>
            </w:pPr>
            <w:r>
              <w:rPr>
                <w:rFonts w:ascii="Arial" w:hAnsi="Arial" w:cs="Arial"/>
                <w:color w:val="2B579A"/>
                <w:sz w:val="22"/>
                <w:szCs w:val="22"/>
                <w:shd w:val="clear" w:color="auto" w:fill="E6E6E6"/>
              </w:rPr>
              <w:fldChar w:fldCharType="begin">
                <w:ffData>
                  <w:name w:val="Check3"/>
                  <w:enabled/>
                  <w:calcOnExit w:val="0"/>
                  <w:helpText w:type="text" w:val="If you are unsure of the service designation, contact your Human Resource office or refer to ORS 240.195 - 240.212 for definitions.  (http://www.leg.state.or.us/ors/240.html )."/>
                  <w:statusText w:type="text" w:val="PRESS F1 FOR HELP AT ANY TIME"/>
                  <w:checkBox>
                    <w:sizeAuto/>
                    <w:default w:val="0"/>
                  </w:checkBox>
                </w:ffData>
              </w:fldChar>
            </w:r>
            <w:r>
              <w:rPr>
                <w:rFonts w:ascii="Arial" w:hAnsi="Arial" w:cs="Arial"/>
                <w:sz w:val="22"/>
                <w:szCs w:val="22"/>
              </w:rPr>
              <w:instrText xml:space="preserve"> FORMCHECKBOX </w:instrText>
            </w:r>
            <w:r w:rsidR="00074484">
              <w:rPr>
                <w:rFonts w:ascii="Arial" w:hAnsi="Arial" w:cs="Arial"/>
                <w:color w:val="2B579A"/>
                <w:sz w:val="22"/>
                <w:szCs w:val="22"/>
                <w:shd w:val="clear" w:color="auto" w:fill="E6E6E6"/>
              </w:rPr>
            </w:r>
            <w:r w:rsidR="00074484">
              <w:rPr>
                <w:rFonts w:ascii="Arial" w:hAnsi="Arial" w:cs="Arial"/>
                <w:color w:val="2B579A"/>
                <w:sz w:val="22"/>
                <w:szCs w:val="22"/>
                <w:shd w:val="clear" w:color="auto" w:fill="E6E6E6"/>
              </w:rPr>
              <w:fldChar w:fldCharType="separate"/>
            </w:r>
            <w:r>
              <w:rPr>
                <w:rFonts w:ascii="Arial" w:hAnsi="Arial" w:cs="Arial"/>
                <w:color w:val="2B579A"/>
                <w:sz w:val="22"/>
                <w:szCs w:val="22"/>
                <w:shd w:val="clear" w:color="auto" w:fill="E6E6E6"/>
              </w:rPr>
              <w:fldChar w:fldCharType="end"/>
            </w:r>
            <w:r>
              <w:rPr>
                <w:rFonts w:ascii="Arial" w:hAnsi="Arial" w:cs="Arial"/>
                <w:sz w:val="22"/>
                <w:szCs w:val="22"/>
              </w:rPr>
              <w:t xml:space="preserve"> Executive Service</w:t>
            </w:r>
          </w:p>
          <w:p w14:paraId="26312B0A" w14:textId="77777777" w:rsidR="008407A6" w:rsidRDefault="008407A6">
            <w:pPr>
              <w:spacing w:after="60"/>
              <w:rPr>
                <w:rFonts w:ascii="Arial" w:hAnsi="Arial" w:cs="Arial"/>
                <w:sz w:val="22"/>
                <w:szCs w:val="22"/>
              </w:rPr>
            </w:pPr>
            <w:r>
              <w:rPr>
                <w:rFonts w:ascii="Arial" w:hAnsi="Arial" w:cs="Arial"/>
                <w:color w:val="2B579A"/>
                <w:sz w:val="22"/>
                <w:szCs w:val="22"/>
                <w:shd w:val="clear" w:color="auto" w:fill="E6E6E6"/>
              </w:rPr>
              <w:fldChar w:fldCharType="begin">
                <w:ffData>
                  <w:name w:val="Check4"/>
                  <w:enabled/>
                  <w:calcOnExit w:val="0"/>
                  <w:helpText w:type="text" w:val="If you are unsure of the service designation, contact your Human Resource office or refer to ORS 240.195 - 240.212 for definitions.  (http://www.leg.state.or.us/ors/240.html )."/>
                  <w:statusText w:type="text" w:val="PRESS F1 FOR HELP AT ANY TIME"/>
                  <w:checkBox>
                    <w:sizeAuto/>
                    <w:default w:val="0"/>
                  </w:checkBox>
                </w:ffData>
              </w:fldChar>
            </w:r>
            <w:r>
              <w:rPr>
                <w:rFonts w:ascii="Arial" w:hAnsi="Arial" w:cs="Arial"/>
                <w:sz w:val="22"/>
                <w:szCs w:val="22"/>
              </w:rPr>
              <w:instrText xml:space="preserve"> FORMCHECKBOX </w:instrText>
            </w:r>
            <w:r w:rsidR="00074484">
              <w:rPr>
                <w:rFonts w:ascii="Arial" w:hAnsi="Arial" w:cs="Arial"/>
                <w:color w:val="2B579A"/>
                <w:sz w:val="22"/>
                <w:szCs w:val="22"/>
                <w:shd w:val="clear" w:color="auto" w:fill="E6E6E6"/>
              </w:rPr>
            </w:r>
            <w:r w:rsidR="00074484">
              <w:rPr>
                <w:rFonts w:ascii="Arial" w:hAnsi="Arial" w:cs="Arial"/>
                <w:color w:val="2B579A"/>
                <w:sz w:val="22"/>
                <w:szCs w:val="22"/>
                <w:shd w:val="clear" w:color="auto" w:fill="E6E6E6"/>
              </w:rPr>
              <w:fldChar w:fldCharType="separate"/>
            </w:r>
            <w:r>
              <w:rPr>
                <w:rFonts w:ascii="Arial" w:hAnsi="Arial" w:cs="Arial"/>
                <w:color w:val="2B579A"/>
                <w:sz w:val="22"/>
                <w:szCs w:val="22"/>
                <w:shd w:val="clear" w:color="auto" w:fill="E6E6E6"/>
              </w:rPr>
              <w:fldChar w:fldCharType="end"/>
            </w:r>
            <w:r>
              <w:rPr>
                <w:rFonts w:ascii="Arial" w:hAnsi="Arial" w:cs="Arial"/>
                <w:sz w:val="22"/>
                <w:szCs w:val="22"/>
              </w:rPr>
              <w:t xml:space="preserve"> Mgmt Svc – Supervisory</w:t>
            </w:r>
          </w:p>
          <w:p w14:paraId="474CDD7F" w14:textId="77777777" w:rsidR="008407A6" w:rsidRDefault="00BE7438">
            <w:pPr>
              <w:spacing w:after="60"/>
              <w:rPr>
                <w:rFonts w:ascii="Arial" w:hAnsi="Arial" w:cs="Arial"/>
                <w:sz w:val="22"/>
                <w:szCs w:val="22"/>
              </w:rPr>
            </w:pPr>
            <w:r>
              <w:rPr>
                <w:rFonts w:ascii="Arial" w:hAnsi="Arial" w:cs="Arial"/>
                <w:color w:val="2B579A"/>
                <w:sz w:val="22"/>
                <w:szCs w:val="22"/>
                <w:shd w:val="clear" w:color="auto" w:fill="E6E6E6"/>
              </w:rPr>
              <w:fldChar w:fldCharType="begin">
                <w:ffData>
                  <w:name w:val="Check5"/>
                  <w:enabled/>
                  <w:calcOnExit w:val="0"/>
                  <w:helpText w:type="text" w:val="If you are unsure of the service designation, contact your Human Resource office or refer to ORS 240.195 - 240.212 for definitions.  (http://www.leg.state.or.us/ors/240.html )."/>
                  <w:statusText w:type="text" w:val="PRESS F1 FOR HELP AT ANY TIME"/>
                  <w:checkBox>
                    <w:sizeAuto/>
                    <w:default w:val="1"/>
                  </w:checkBox>
                </w:ffData>
              </w:fldChar>
            </w:r>
            <w:bookmarkStart w:id="4" w:name="Check5"/>
            <w:r>
              <w:rPr>
                <w:rFonts w:ascii="Arial" w:hAnsi="Arial" w:cs="Arial"/>
                <w:sz w:val="22"/>
                <w:szCs w:val="22"/>
              </w:rPr>
              <w:instrText xml:space="preserve"> FORMCHECKBOX </w:instrText>
            </w:r>
            <w:r w:rsidR="00074484">
              <w:rPr>
                <w:rFonts w:ascii="Arial" w:hAnsi="Arial" w:cs="Arial"/>
                <w:color w:val="2B579A"/>
                <w:sz w:val="22"/>
                <w:szCs w:val="22"/>
                <w:shd w:val="clear" w:color="auto" w:fill="E6E6E6"/>
              </w:rPr>
            </w:r>
            <w:r w:rsidR="00074484">
              <w:rPr>
                <w:rFonts w:ascii="Arial" w:hAnsi="Arial" w:cs="Arial"/>
                <w:color w:val="2B579A"/>
                <w:sz w:val="22"/>
                <w:szCs w:val="22"/>
                <w:shd w:val="clear" w:color="auto" w:fill="E6E6E6"/>
              </w:rPr>
              <w:fldChar w:fldCharType="separate"/>
            </w:r>
            <w:r>
              <w:rPr>
                <w:rFonts w:ascii="Arial" w:hAnsi="Arial" w:cs="Arial"/>
                <w:color w:val="2B579A"/>
                <w:sz w:val="22"/>
                <w:szCs w:val="22"/>
                <w:shd w:val="clear" w:color="auto" w:fill="E6E6E6"/>
              </w:rPr>
              <w:fldChar w:fldCharType="end"/>
            </w:r>
            <w:bookmarkEnd w:id="4"/>
            <w:r w:rsidR="008407A6">
              <w:rPr>
                <w:rFonts w:ascii="Arial" w:hAnsi="Arial" w:cs="Arial"/>
                <w:sz w:val="22"/>
                <w:szCs w:val="22"/>
              </w:rPr>
              <w:t xml:space="preserve"> Mgmt Svc – Managerial</w:t>
            </w:r>
          </w:p>
          <w:p w14:paraId="6ADA3A2F" w14:textId="77777777" w:rsidR="008407A6" w:rsidRDefault="00A90331">
            <w:pPr>
              <w:spacing w:after="60"/>
              <w:rPr>
                <w:rFonts w:ascii="Arial" w:hAnsi="Arial" w:cs="Arial"/>
                <w:sz w:val="22"/>
                <w:szCs w:val="22"/>
              </w:rPr>
            </w:pPr>
            <w:r>
              <w:rPr>
                <w:rFonts w:ascii="Arial" w:hAnsi="Arial" w:cs="Arial"/>
                <w:color w:val="2B579A"/>
                <w:sz w:val="22"/>
                <w:szCs w:val="22"/>
                <w:shd w:val="clear" w:color="auto" w:fill="E6E6E6"/>
              </w:rPr>
              <w:fldChar w:fldCharType="begin">
                <w:ffData>
                  <w:name w:val="Check6"/>
                  <w:enabled/>
                  <w:calcOnExit w:val="0"/>
                  <w:helpText w:type="text" w:val="If you are unsure of the service designation, contact your Human Resource office or refer to ORS 240.195 - 240.212 for definitions.  (http://www.leg.state.or.us/ors/240.html )."/>
                  <w:statusText w:type="text" w:val="PRESS F1 FOR HELP AT ANY TIME"/>
                  <w:checkBox>
                    <w:sizeAuto/>
                    <w:default w:val="0"/>
                  </w:checkBox>
                </w:ffData>
              </w:fldChar>
            </w:r>
            <w:bookmarkStart w:id="5" w:name="Check6"/>
            <w:r>
              <w:rPr>
                <w:rFonts w:ascii="Arial" w:hAnsi="Arial" w:cs="Arial"/>
                <w:sz w:val="22"/>
                <w:szCs w:val="22"/>
              </w:rPr>
              <w:instrText xml:space="preserve"> FORMCHECKBOX </w:instrText>
            </w:r>
            <w:r w:rsidR="00074484">
              <w:rPr>
                <w:rFonts w:ascii="Arial" w:hAnsi="Arial" w:cs="Arial"/>
                <w:color w:val="2B579A"/>
                <w:sz w:val="22"/>
                <w:szCs w:val="22"/>
                <w:shd w:val="clear" w:color="auto" w:fill="E6E6E6"/>
              </w:rPr>
            </w:r>
            <w:r w:rsidR="00074484">
              <w:rPr>
                <w:rFonts w:ascii="Arial" w:hAnsi="Arial" w:cs="Arial"/>
                <w:color w:val="2B579A"/>
                <w:sz w:val="22"/>
                <w:szCs w:val="22"/>
                <w:shd w:val="clear" w:color="auto" w:fill="E6E6E6"/>
              </w:rPr>
              <w:fldChar w:fldCharType="separate"/>
            </w:r>
            <w:r>
              <w:rPr>
                <w:rFonts w:ascii="Arial" w:hAnsi="Arial" w:cs="Arial"/>
                <w:color w:val="2B579A"/>
                <w:sz w:val="22"/>
                <w:szCs w:val="22"/>
                <w:shd w:val="clear" w:color="auto" w:fill="E6E6E6"/>
              </w:rPr>
              <w:fldChar w:fldCharType="end"/>
            </w:r>
            <w:bookmarkEnd w:id="5"/>
            <w:r w:rsidR="00374EF2">
              <w:rPr>
                <w:rFonts w:ascii="Arial" w:hAnsi="Arial" w:cs="Arial"/>
                <w:sz w:val="22"/>
                <w:szCs w:val="22"/>
              </w:rPr>
              <w:t xml:space="preserve"> Mgmt Svc –</w:t>
            </w:r>
            <w:r w:rsidR="008407A6">
              <w:rPr>
                <w:rFonts w:ascii="Arial" w:hAnsi="Arial" w:cs="Arial"/>
                <w:sz w:val="22"/>
                <w:szCs w:val="22"/>
              </w:rPr>
              <w:t xml:space="preserve"> Confidential</w:t>
            </w:r>
          </w:p>
        </w:tc>
      </w:tr>
      <w:tr w:rsidR="008407A6" w14:paraId="1F97DB84" w14:textId="77777777" w:rsidTr="5E8AB872">
        <w:trPr>
          <w:trHeight w:hRule="exact" w:val="576"/>
        </w:trPr>
        <w:tc>
          <w:tcPr>
            <w:tcW w:w="10980" w:type="dxa"/>
            <w:gridSpan w:val="12"/>
            <w:tcBorders>
              <w:top w:val="single" w:sz="12" w:space="0" w:color="auto"/>
              <w:left w:val="nil"/>
              <w:bottom w:val="single" w:sz="12" w:space="0" w:color="auto"/>
              <w:right w:val="nil"/>
            </w:tcBorders>
            <w:shd w:val="clear" w:color="auto" w:fill="FFFF99"/>
            <w:vAlign w:val="center"/>
          </w:tcPr>
          <w:p w14:paraId="3136D50B" w14:textId="77777777" w:rsidR="008407A6" w:rsidRDefault="008407A6">
            <w:pPr>
              <w:rPr>
                <w:rFonts w:ascii="Arial" w:hAnsi="Arial" w:cs="Arial"/>
              </w:rPr>
            </w:pPr>
            <w:r>
              <w:rPr>
                <w:rFonts w:ascii="Arial" w:hAnsi="Arial" w:cs="Arial"/>
                <w:b/>
                <w:color w:val="000000"/>
              </w:rPr>
              <w:t>SECTION 1.</w:t>
            </w:r>
            <w:r w:rsidR="00B12612">
              <w:rPr>
                <w:rFonts w:ascii="Arial" w:hAnsi="Arial" w:cs="Arial"/>
                <w:b/>
                <w:color w:val="000000"/>
              </w:rPr>
              <w:t xml:space="preserve"> </w:t>
            </w:r>
            <w:r>
              <w:rPr>
                <w:rFonts w:ascii="Arial" w:hAnsi="Arial" w:cs="Arial"/>
                <w:b/>
                <w:color w:val="000000"/>
              </w:rPr>
              <w:t>POSITION INFORMATION</w:t>
            </w:r>
          </w:p>
        </w:tc>
      </w:tr>
      <w:tr w:rsidR="0088459D" w14:paraId="0A039163" w14:textId="77777777" w:rsidTr="5E8AB872">
        <w:trPr>
          <w:trHeight w:hRule="exact" w:val="360"/>
        </w:trPr>
        <w:tc>
          <w:tcPr>
            <w:tcW w:w="2533" w:type="dxa"/>
            <w:gridSpan w:val="3"/>
            <w:tcBorders>
              <w:top w:val="single" w:sz="12" w:space="0" w:color="auto"/>
              <w:left w:val="nil"/>
            </w:tcBorders>
            <w:vAlign w:val="bottom"/>
          </w:tcPr>
          <w:p w14:paraId="1FCD2C99" w14:textId="77777777" w:rsidR="0088459D" w:rsidRDefault="0088459D">
            <w:pPr>
              <w:tabs>
                <w:tab w:val="right" w:pos="180"/>
              </w:tabs>
              <w:ind w:left="360" w:right="-108" w:hanging="360"/>
              <w:rPr>
                <w:rFonts w:ascii="Arial" w:hAnsi="Arial" w:cs="Arial"/>
              </w:rPr>
            </w:pPr>
            <w:r>
              <w:rPr>
                <w:rFonts w:ascii="Arial" w:hAnsi="Arial" w:cs="Arial"/>
                <w:b/>
              </w:rPr>
              <w:tab/>
              <w:t>a.</w:t>
            </w:r>
            <w:r>
              <w:rPr>
                <w:rFonts w:ascii="Arial" w:hAnsi="Arial" w:cs="Arial"/>
              </w:rPr>
              <w:tab/>
              <w:t>Classification Title:</w:t>
            </w:r>
          </w:p>
        </w:tc>
        <w:tc>
          <w:tcPr>
            <w:tcW w:w="8447" w:type="dxa"/>
            <w:gridSpan w:val="9"/>
            <w:tcBorders>
              <w:top w:val="single" w:sz="12" w:space="0" w:color="auto"/>
              <w:bottom w:val="single" w:sz="4" w:space="0" w:color="auto"/>
              <w:right w:val="nil"/>
            </w:tcBorders>
            <w:vAlign w:val="bottom"/>
          </w:tcPr>
          <w:p w14:paraId="1D34B4AA" w14:textId="0B4B6F72" w:rsidR="0088459D" w:rsidRDefault="00327C04" w:rsidP="0088459D">
            <w:pPr>
              <w:rPr>
                <w:rFonts w:ascii="Arial" w:hAnsi="Arial" w:cs="Arial"/>
              </w:rPr>
            </w:pPr>
            <w:r>
              <w:rPr>
                <w:rFonts w:ascii="Arial" w:hAnsi="Arial" w:cs="Arial"/>
              </w:rPr>
              <w:t xml:space="preserve">Operations &amp; Policy Analyst </w:t>
            </w:r>
            <w:r w:rsidR="00C23692">
              <w:rPr>
                <w:rFonts w:ascii="Arial" w:hAnsi="Arial" w:cs="Arial"/>
              </w:rPr>
              <w:t>4</w:t>
            </w:r>
          </w:p>
        </w:tc>
      </w:tr>
      <w:tr w:rsidR="003E12B9" w14:paraId="44E5FF5D" w14:textId="77777777" w:rsidTr="5E8AB872">
        <w:trPr>
          <w:trHeight w:hRule="exact" w:val="360"/>
        </w:trPr>
        <w:tc>
          <w:tcPr>
            <w:tcW w:w="2533" w:type="dxa"/>
            <w:gridSpan w:val="3"/>
            <w:tcBorders>
              <w:left w:val="nil"/>
              <w:bottom w:val="nil"/>
            </w:tcBorders>
            <w:vAlign w:val="bottom"/>
          </w:tcPr>
          <w:p w14:paraId="45ED3C36" w14:textId="77777777" w:rsidR="003E12B9" w:rsidRDefault="003E12B9" w:rsidP="003E12B9">
            <w:pPr>
              <w:tabs>
                <w:tab w:val="right" w:pos="180"/>
              </w:tabs>
              <w:ind w:left="360" w:right="-108" w:hanging="360"/>
              <w:rPr>
                <w:rFonts w:ascii="Arial" w:hAnsi="Arial" w:cs="Arial"/>
              </w:rPr>
            </w:pPr>
            <w:r>
              <w:rPr>
                <w:rFonts w:ascii="Arial" w:hAnsi="Arial" w:cs="Arial"/>
                <w:b/>
              </w:rPr>
              <w:t>b.</w:t>
            </w:r>
            <w:r>
              <w:rPr>
                <w:rFonts w:ascii="Arial" w:hAnsi="Arial" w:cs="Arial"/>
              </w:rPr>
              <w:tab/>
            </w:r>
            <w:r w:rsidRPr="00C3548E">
              <w:rPr>
                <w:rFonts w:ascii="Arial" w:hAnsi="Arial" w:cs="Arial"/>
              </w:rPr>
              <w:t>Classification No</w:t>
            </w:r>
            <w:r>
              <w:rPr>
                <w:rFonts w:ascii="Arial" w:hAnsi="Arial" w:cs="Arial"/>
              </w:rPr>
              <w:t>:</w:t>
            </w:r>
          </w:p>
        </w:tc>
        <w:tc>
          <w:tcPr>
            <w:tcW w:w="4602" w:type="dxa"/>
            <w:gridSpan w:val="5"/>
            <w:tcBorders>
              <w:top w:val="single" w:sz="4" w:space="0" w:color="auto"/>
              <w:bottom w:val="single" w:sz="4" w:space="0" w:color="auto"/>
            </w:tcBorders>
            <w:vAlign w:val="bottom"/>
          </w:tcPr>
          <w:p w14:paraId="392BB4C4" w14:textId="109E2E31" w:rsidR="003E12B9" w:rsidRPr="001F0AC2" w:rsidRDefault="00A2221F" w:rsidP="003E12B9">
            <w:pPr>
              <w:rPr>
                <w:rFonts w:ascii="Arial" w:hAnsi="Arial" w:cs="Arial"/>
              </w:rPr>
            </w:pPr>
            <w:r>
              <w:rPr>
                <w:rFonts w:ascii="Arial" w:hAnsi="Arial" w:cs="Arial"/>
              </w:rPr>
              <w:t>X0873</w:t>
            </w:r>
          </w:p>
        </w:tc>
        <w:tc>
          <w:tcPr>
            <w:tcW w:w="2160" w:type="dxa"/>
            <w:gridSpan w:val="2"/>
            <w:tcBorders>
              <w:bottom w:val="nil"/>
            </w:tcBorders>
            <w:vAlign w:val="bottom"/>
          </w:tcPr>
          <w:p w14:paraId="5CC2922D" w14:textId="77777777" w:rsidR="003E12B9" w:rsidRDefault="003E12B9" w:rsidP="00FF60F4">
            <w:pPr>
              <w:tabs>
                <w:tab w:val="right" w:pos="180"/>
              </w:tabs>
              <w:ind w:left="360" w:right="-108" w:hanging="360"/>
              <w:rPr>
                <w:rFonts w:ascii="Arial" w:hAnsi="Arial" w:cs="Arial"/>
              </w:rPr>
            </w:pPr>
            <w:r>
              <w:rPr>
                <w:rFonts w:ascii="Arial" w:hAnsi="Arial" w:cs="Arial"/>
                <w:b/>
              </w:rPr>
              <w:tab/>
              <w:t>c.</w:t>
            </w:r>
            <w:r>
              <w:rPr>
                <w:rFonts w:ascii="Arial" w:hAnsi="Arial" w:cs="Arial"/>
              </w:rPr>
              <w:tab/>
            </w:r>
            <w:r w:rsidRPr="00C23692">
              <w:rPr>
                <w:rFonts w:ascii="Arial" w:hAnsi="Arial" w:cs="Arial"/>
              </w:rPr>
              <w:t>Effective Date:</w:t>
            </w:r>
          </w:p>
        </w:tc>
        <w:tc>
          <w:tcPr>
            <w:tcW w:w="1685" w:type="dxa"/>
            <w:gridSpan w:val="2"/>
            <w:tcBorders>
              <w:top w:val="single" w:sz="4" w:space="0" w:color="auto"/>
              <w:bottom w:val="single" w:sz="4" w:space="0" w:color="auto"/>
              <w:right w:val="nil"/>
            </w:tcBorders>
            <w:vAlign w:val="bottom"/>
          </w:tcPr>
          <w:p w14:paraId="2F6EB36C" w14:textId="753C5747" w:rsidR="003E12B9" w:rsidRDefault="003E12B9" w:rsidP="00FF60F4">
            <w:pPr>
              <w:rPr>
                <w:rFonts w:ascii="Arial" w:hAnsi="Arial" w:cs="Arial"/>
              </w:rPr>
            </w:pPr>
          </w:p>
        </w:tc>
      </w:tr>
      <w:tr w:rsidR="00A469D1" w14:paraId="7E6377EC" w14:textId="77777777" w:rsidTr="5E8AB872">
        <w:trPr>
          <w:trHeight w:hRule="exact" w:val="360"/>
        </w:trPr>
        <w:tc>
          <w:tcPr>
            <w:tcW w:w="2533" w:type="dxa"/>
            <w:gridSpan w:val="3"/>
            <w:tcBorders>
              <w:top w:val="nil"/>
              <w:left w:val="nil"/>
              <w:bottom w:val="nil"/>
            </w:tcBorders>
            <w:vAlign w:val="bottom"/>
          </w:tcPr>
          <w:p w14:paraId="4682776A" w14:textId="77777777" w:rsidR="00A469D1" w:rsidRDefault="00A469D1" w:rsidP="003E12B9">
            <w:pPr>
              <w:tabs>
                <w:tab w:val="right" w:pos="180"/>
              </w:tabs>
              <w:ind w:left="360" w:right="-108" w:hanging="360"/>
              <w:rPr>
                <w:rFonts w:ascii="Arial" w:hAnsi="Arial" w:cs="Arial"/>
              </w:rPr>
            </w:pPr>
            <w:r>
              <w:rPr>
                <w:rFonts w:ascii="Arial" w:hAnsi="Arial" w:cs="Arial"/>
                <w:b/>
              </w:rPr>
              <w:t>d.</w:t>
            </w:r>
            <w:r>
              <w:rPr>
                <w:rFonts w:ascii="Arial" w:hAnsi="Arial" w:cs="Arial"/>
              </w:rPr>
              <w:tab/>
            </w:r>
            <w:r w:rsidRPr="00C3548E">
              <w:rPr>
                <w:rFonts w:ascii="Arial" w:hAnsi="Arial" w:cs="Arial"/>
              </w:rPr>
              <w:t>Position No:</w:t>
            </w:r>
          </w:p>
        </w:tc>
        <w:tc>
          <w:tcPr>
            <w:tcW w:w="4602" w:type="dxa"/>
            <w:gridSpan w:val="5"/>
            <w:tcBorders>
              <w:top w:val="single" w:sz="4" w:space="0" w:color="auto"/>
              <w:bottom w:val="single" w:sz="4" w:space="0" w:color="auto"/>
            </w:tcBorders>
            <w:vAlign w:val="bottom"/>
          </w:tcPr>
          <w:p w14:paraId="162BF52D" w14:textId="5F89431E" w:rsidR="00A469D1" w:rsidRDefault="00A2221F" w:rsidP="0088459D">
            <w:pPr>
              <w:rPr>
                <w:rFonts w:ascii="Arial" w:hAnsi="Arial" w:cs="Arial"/>
              </w:rPr>
            </w:pPr>
            <w:r>
              <w:rPr>
                <w:rFonts w:ascii="Arial" w:hAnsi="Arial" w:cs="Arial"/>
              </w:rPr>
              <w:t>1025680</w:t>
            </w:r>
          </w:p>
        </w:tc>
        <w:tc>
          <w:tcPr>
            <w:tcW w:w="3845" w:type="dxa"/>
            <w:gridSpan w:val="4"/>
            <w:tcBorders>
              <w:top w:val="nil"/>
              <w:bottom w:val="nil"/>
              <w:right w:val="nil"/>
            </w:tcBorders>
            <w:vAlign w:val="bottom"/>
          </w:tcPr>
          <w:p w14:paraId="2F6986C1" w14:textId="77777777" w:rsidR="00A469D1" w:rsidRDefault="00A469D1" w:rsidP="0088459D">
            <w:pPr>
              <w:rPr>
                <w:rFonts w:ascii="Arial" w:hAnsi="Arial" w:cs="Arial"/>
              </w:rPr>
            </w:pPr>
          </w:p>
        </w:tc>
      </w:tr>
      <w:tr w:rsidR="00176B6C" w14:paraId="31A099FC" w14:textId="77777777" w:rsidTr="5E8AB872">
        <w:trPr>
          <w:trHeight w:hRule="exact" w:val="360"/>
        </w:trPr>
        <w:tc>
          <w:tcPr>
            <w:tcW w:w="2533" w:type="dxa"/>
            <w:gridSpan w:val="3"/>
            <w:tcBorders>
              <w:top w:val="nil"/>
              <w:left w:val="nil"/>
              <w:bottom w:val="nil"/>
            </w:tcBorders>
            <w:vAlign w:val="bottom"/>
          </w:tcPr>
          <w:p w14:paraId="48FC8275" w14:textId="77777777" w:rsidR="00176B6C" w:rsidRPr="00097976" w:rsidRDefault="00176B6C">
            <w:pPr>
              <w:tabs>
                <w:tab w:val="right" w:pos="180"/>
              </w:tabs>
              <w:ind w:left="360" w:right="-108" w:hanging="360"/>
              <w:rPr>
                <w:rFonts w:ascii="Arial" w:hAnsi="Arial" w:cs="Arial"/>
                <w:b/>
              </w:rPr>
            </w:pPr>
            <w:r w:rsidRPr="00097976">
              <w:rPr>
                <w:rFonts w:ascii="Arial" w:hAnsi="Arial" w:cs="Arial"/>
                <w:b/>
              </w:rPr>
              <w:t>e.</w:t>
            </w:r>
            <w:r w:rsidRPr="00097976">
              <w:rPr>
                <w:rFonts w:ascii="Arial" w:hAnsi="Arial" w:cs="Arial"/>
              </w:rPr>
              <w:tab/>
              <w:t>Working Title:</w:t>
            </w:r>
          </w:p>
        </w:tc>
        <w:tc>
          <w:tcPr>
            <w:tcW w:w="8447" w:type="dxa"/>
            <w:gridSpan w:val="9"/>
            <w:tcBorders>
              <w:top w:val="nil"/>
              <w:bottom w:val="single" w:sz="4" w:space="0" w:color="auto"/>
              <w:right w:val="nil"/>
            </w:tcBorders>
            <w:vAlign w:val="bottom"/>
          </w:tcPr>
          <w:p w14:paraId="1A25A7BC" w14:textId="734D6E95" w:rsidR="00176B6C" w:rsidRPr="00097976" w:rsidRDefault="00054905" w:rsidP="00176B6C">
            <w:pPr>
              <w:rPr>
                <w:rFonts w:ascii="Arial" w:hAnsi="Arial" w:cs="Arial"/>
              </w:rPr>
            </w:pPr>
            <w:r>
              <w:rPr>
                <w:rFonts w:ascii="Arial" w:hAnsi="Arial" w:cs="Arial"/>
              </w:rPr>
              <w:t>Housing Services Senior</w:t>
            </w:r>
            <w:r w:rsidR="009A24FE" w:rsidRPr="5E8AB872">
              <w:rPr>
                <w:rFonts w:ascii="Arial" w:hAnsi="Arial" w:cs="Arial"/>
              </w:rPr>
              <w:t xml:space="preserve"> Policy Analyst</w:t>
            </w:r>
          </w:p>
        </w:tc>
      </w:tr>
      <w:tr w:rsidR="0088459D" w14:paraId="49860C41" w14:textId="77777777" w:rsidTr="5E8AB872">
        <w:trPr>
          <w:trHeight w:hRule="exact" w:val="360"/>
        </w:trPr>
        <w:tc>
          <w:tcPr>
            <w:tcW w:w="2533" w:type="dxa"/>
            <w:gridSpan w:val="3"/>
            <w:tcBorders>
              <w:top w:val="nil"/>
              <w:left w:val="nil"/>
              <w:bottom w:val="nil"/>
            </w:tcBorders>
            <w:vAlign w:val="bottom"/>
          </w:tcPr>
          <w:p w14:paraId="79402558" w14:textId="77777777" w:rsidR="0088459D" w:rsidRDefault="0088459D">
            <w:pPr>
              <w:tabs>
                <w:tab w:val="right" w:pos="180"/>
              </w:tabs>
              <w:ind w:left="360" w:right="-108" w:hanging="360"/>
              <w:rPr>
                <w:rFonts w:ascii="Arial" w:hAnsi="Arial" w:cs="Arial"/>
                <w:b/>
              </w:rPr>
            </w:pPr>
            <w:r>
              <w:rPr>
                <w:rFonts w:ascii="Arial" w:hAnsi="Arial" w:cs="Arial"/>
                <w:b/>
              </w:rPr>
              <w:t>f.</w:t>
            </w:r>
            <w:r>
              <w:rPr>
                <w:rFonts w:ascii="Arial" w:hAnsi="Arial" w:cs="Arial"/>
              </w:rPr>
              <w:tab/>
            </w:r>
            <w:r>
              <w:rPr>
                <w:rFonts w:ascii="Arial" w:hAnsi="Arial" w:cs="Arial"/>
              </w:rPr>
              <w:tab/>
              <w:t>Agency No:</w:t>
            </w:r>
          </w:p>
        </w:tc>
        <w:tc>
          <w:tcPr>
            <w:tcW w:w="1452" w:type="dxa"/>
            <w:gridSpan w:val="2"/>
            <w:tcBorders>
              <w:top w:val="single" w:sz="4" w:space="0" w:color="auto"/>
              <w:bottom w:val="single" w:sz="4" w:space="0" w:color="auto"/>
            </w:tcBorders>
            <w:vAlign w:val="bottom"/>
          </w:tcPr>
          <w:p w14:paraId="2CE5A824" w14:textId="77777777" w:rsidR="0088459D" w:rsidRDefault="0054420F" w:rsidP="0054420F">
            <w:pPr>
              <w:jc w:val="both"/>
              <w:rPr>
                <w:rFonts w:ascii="Arial" w:hAnsi="Arial" w:cs="Arial"/>
              </w:rPr>
            </w:pPr>
            <w:r>
              <w:rPr>
                <w:rFonts w:ascii="Arial" w:hAnsi="Arial" w:cs="Arial"/>
              </w:rPr>
              <w:t>44300</w:t>
            </w:r>
          </w:p>
        </w:tc>
        <w:tc>
          <w:tcPr>
            <w:tcW w:w="6995" w:type="dxa"/>
            <w:gridSpan w:val="7"/>
            <w:tcBorders>
              <w:top w:val="single" w:sz="4" w:space="0" w:color="auto"/>
              <w:bottom w:val="nil"/>
              <w:right w:val="nil"/>
            </w:tcBorders>
            <w:vAlign w:val="bottom"/>
          </w:tcPr>
          <w:p w14:paraId="01703AA2" w14:textId="77777777" w:rsidR="0088459D" w:rsidRDefault="0088459D">
            <w:pPr>
              <w:jc w:val="center"/>
              <w:rPr>
                <w:rFonts w:ascii="Arial" w:hAnsi="Arial" w:cs="Arial"/>
              </w:rPr>
            </w:pPr>
          </w:p>
        </w:tc>
      </w:tr>
      <w:tr w:rsidR="00176B6C" w14:paraId="17149541" w14:textId="77777777" w:rsidTr="5E8AB872">
        <w:trPr>
          <w:trHeight w:hRule="exact" w:val="360"/>
        </w:trPr>
        <w:tc>
          <w:tcPr>
            <w:tcW w:w="2533" w:type="dxa"/>
            <w:gridSpan w:val="3"/>
            <w:tcBorders>
              <w:top w:val="nil"/>
              <w:left w:val="nil"/>
            </w:tcBorders>
            <w:vAlign w:val="bottom"/>
          </w:tcPr>
          <w:p w14:paraId="3690E452" w14:textId="77777777" w:rsidR="00176B6C" w:rsidRDefault="00176B6C">
            <w:pPr>
              <w:tabs>
                <w:tab w:val="right" w:pos="180"/>
              </w:tabs>
              <w:ind w:left="360" w:right="-108" w:hanging="360"/>
              <w:rPr>
                <w:rFonts w:ascii="Arial" w:hAnsi="Arial" w:cs="Arial"/>
              </w:rPr>
            </w:pPr>
            <w:r>
              <w:rPr>
                <w:rFonts w:ascii="Arial" w:hAnsi="Arial" w:cs="Arial"/>
                <w:b/>
              </w:rPr>
              <w:tab/>
              <w:t>g.</w:t>
            </w:r>
            <w:r>
              <w:rPr>
                <w:rFonts w:ascii="Arial" w:hAnsi="Arial" w:cs="Arial"/>
              </w:rPr>
              <w:tab/>
            </w:r>
            <w:r w:rsidRPr="003464BD">
              <w:rPr>
                <w:rFonts w:ascii="Arial" w:hAnsi="Arial" w:cs="Arial"/>
              </w:rPr>
              <w:t>Section Title:</w:t>
            </w:r>
          </w:p>
        </w:tc>
        <w:tc>
          <w:tcPr>
            <w:tcW w:w="8447" w:type="dxa"/>
            <w:gridSpan w:val="9"/>
            <w:tcBorders>
              <w:top w:val="nil"/>
              <w:bottom w:val="single" w:sz="4" w:space="0" w:color="auto"/>
              <w:right w:val="nil"/>
            </w:tcBorders>
            <w:vAlign w:val="bottom"/>
          </w:tcPr>
          <w:p w14:paraId="6F93E066" w14:textId="04D8C49F" w:rsidR="00176B6C" w:rsidRDefault="00327C04" w:rsidP="00176B6C">
            <w:pPr>
              <w:rPr>
                <w:rFonts w:ascii="Arial" w:hAnsi="Arial" w:cs="Arial"/>
              </w:rPr>
            </w:pPr>
            <w:r>
              <w:rPr>
                <w:rFonts w:ascii="Arial" w:hAnsi="Arial" w:cs="Arial"/>
              </w:rPr>
              <w:t xml:space="preserve">Office of </w:t>
            </w:r>
            <w:r w:rsidR="00C23692">
              <w:rPr>
                <w:rFonts w:ascii="Arial" w:hAnsi="Arial" w:cs="Arial"/>
              </w:rPr>
              <w:t>Medicaid</w:t>
            </w:r>
            <w:r w:rsidR="00A2221F">
              <w:rPr>
                <w:rFonts w:ascii="Arial" w:hAnsi="Arial" w:cs="Arial"/>
              </w:rPr>
              <w:t>/ 1115 Medicaid Waiver Strategic Operations</w:t>
            </w:r>
          </w:p>
        </w:tc>
      </w:tr>
      <w:tr w:rsidR="00176B6C" w14:paraId="169E73C1" w14:textId="77777777" w:rsidTr="5E8AB872">
        <w:trPr>
          <w:trHeight w:hRule="exact" w:val="360"/>
        </w:trPr>
        <w:tc>
          <w:tcPr>
            <w:tcW w:w="2533" w:type="dxa"/>
            <w:gridSpan w:val="3"/>
            <w:tcBorders>
              <w:left w:val="nil"/>
            </w:tcBorders>
            <w:vAlign w:val="bottom"/>
          </w:tcPr>
          <w:p w14:paraId="0BAE9D2F" w14:textId="77777777" w:rsidR="00176B6C" w:rsidRDefault="00176B6C">
            <w:pPr>
              <w:tabs>
                <w:tab w:val="right" w:pos="180"/>
              </w:tabs>
              <w:ind w:left="360" w:right="-108" w:hanging="360"/>
              <w:rPr>
                <w:rFonts w:ascii="Arial" w:hAnsi="Arial" w:cs="Arial"/>
              </w:rPr>
            </w:pPr>
            <w:r>
              <w:rPr>
                <w:rFonts w:ascii="Arial" w:hAnsi="Arial" w:cs="Arial"/>
                <w:b/>
              </w:rPr>
              <w:tab/>
              <w:t>h.</w:t>
            </w:r>
            <w:r>
              <w:rPr>
                <w:rFonts w:ascii="Arial" w:hAnsi="Arial" w:cs="Arial"/>
              </w:rPr>
              <w:tab/>
              <w:t>Employee Name:</w:t>
            </w:r>
          </w:p>
        </w:tc>
        <w:tc>
          <w:tcPr>
            <w:tcW w:w="8447" w:type="dxa"/>
            <w:gridSpan w:val="9"/>
            <w:tcBorders>
              <w:top w:val="single" w:sz="4" w:space="0" w:color="auto"/>
              <w:bottom w:val="single" w:sz="4" w:space="0" w:color="auto"/>
              <w:right w:val="nil"/>
            </w:tcBorders>
            <w:vAlign w:val="bottom"/>
          </w:tcPr>
          <w:p w14:paraId="44D0BAE3" w14:textId="55013C03" w:rsidR="00176B6C" w:rsidRDefault="00F83CE7" w:rsidP="00176B6C">
            <w:pPr>
              <w:rPr>
                <w:rFonts w:ascii="Arial" w:hAnsi="Arial" w:cs="Arial"/>
              </w:rPr>
            </w:pPr>
            <w:r>
              <w:rPr>
                <w:rFonts w:ascii="Arial" w:hAnsi="Arial" w:cs="Arial"/>
              </w:rPr>
              <w:t>Vacant</w:t>
            </w:r>
          </w:p>
        </w:tc>
      </w:tr>
      <w:tr w:rsidR="003E12B9" w14:paraId="5F02C673" w14:textId="77777777" w:rsidTr="5E8AB872">
        <w:trPr>
          <w:trHeight w:hRule="exact" w:val="360"/>
        </w:trPr>
        <w:tc>
          <w:tcPr>
            <w:tcW w:w="3985" w:type="dxa"/>
            <w:gridSpan w:val="5"/>
            <w:tcBorders>
              <w:left w:val="nil"/>
            </w:tcBorders>
            <w:vAlign w:val="bottom"/>
          </w:tcPr>
          <w:p w14:paraId="57CB6C0F" w14:textId="77777777" w:rsidR="003E12B9" w:rsidRDefault="003E12B9" w:rsidP="00176B6C">
            <w:pPr>
              <w:tabs>
                <w:tab w:val="right" w:pos="180"/>
              </w:tabs>
              <w:ind w:left="360" w:hanging="360"/>
              <w:rPr>
                <w:rFonts w:ascii="Arial" w:hAnsi="Arial" w:cs="Arial"/>
              </w:rPr>
            </w:pPr>
            <w:r w:rsidRPr="0088459D">
              <w:rPr>
                <w:rFonts w:ascii="Arial" w:hAnsi="Arial" w:cs="Arial"/>
                <w:b/>
                <w:sz w:val="4"/>
                <w:szCs w:val="4"/>
              </w:rPr>
              <w:tab/>
            </w:r>
            <w:r>
              <w:rPr>
                <w:rFonts w:ascii="Arial" w:hAnsi="Arial" w:cs="Arial"/>
                <w:b/>
              </w:rPr>
              <w:t>i.</w:t>
            </w:r>
            <w:r>
              <w:rPr>
                <w:rFonts w:ascii="Arial" w:hAnsi="Arial" w:cs="Arial"/>
              </w:rPr>
              <w:tab/>
            </w:r>
            <w:r w:rsidRPr="003464BD">
              <w:rPr>
                <w:rFonts w:ascii="Arial" w:hAnsi="Arial" w:cs="Arial"/>
              </w:rPr>
              <w:t xml:space="preserve">Work Location (City </w:t>
            </w:r>
            <w:r w:rsidR="00176B6C" w:rsidRPr="003464BD">
              <w:rPr>
                <w:rFonts w:ascii="Arial" w:hAnsi="Arial" w:cs="Arial"/>
              </w:rPr>
              <w:t>—</w:t>
            </w:r>
            <w:r w:rsidRPr="003464BD">
              <w:rPr>
                <w:rFonts w:ascii="Arial" w:hAnsi="Arial" w:cs="Arial"/>
              </w:rPr>
              <w:t xml:space="preserve"> County):</w:t>
            </w:r>
          </w:p>
        </w:tc>
        <w:tc>
          <w:tcPr>
            <w:tcW w:w="6995" w:type="dxa"/>
            <w:gridSpan w:val="7"/>
            <w:tcBorders>
              <w:top w:val="nil"/>
              <w:bottom w:val="single" w:sz="4" w:space="0" w:color="auto"/>
              <w:right w:val="nil"/>
            </w:tcBorders>
            <w:vAlign w:val="bottom"/>
          </w:tcPr>
          <w:p w14:paraId="31FD5716" w14:textId="2158382A" w:rsidR="003E12B9" w:rsidRDefault="00A2221F">
            <w:pPr>
              <w:rPr>
                <w:rFonts w:ascii="Arial" w:hAnsi="Arial" w:cs="Arial"/>
              </w:rPr>
            </w:pPr>
            <w:r>
              <w:rPr>
                <w:rFonts w:ascii="Arial" w:hAnsi="Arial" w:cs="Arial"/>
              </w:rPr>
              <w:t>Salem/Marion</w:t>
            </w:r>
            <w:r w:rsidR="00B364DC">
              <w:rPr>
                <w:rFonts w:ascii="Arial" w:hAnsi="Arial" w:cs="Arial"/>
              </w:rPr>
              <w:t>-Portland/Multnomah; Hybrid</w:t>
            </w:r>
          </w:p>
        </w:tc>
      </w:tr>
      <w:tr w:rsidR="003E12B9" w14:paraId="3ACBE6F8" w14:textId="77777777" w:rsidTr="5E8AB872">
        <w:trPr>
          <w:trHeight w:hRule="exact" w:val="360"/>
        </w:trPr>
        <w:tc>
          <w:tcPr>
            <w:tcW w:w="2533" w:type="dxa"/>
            <w:gridSpan w:val="3"/>
            <w:tcBorders>
              <w:left w:val="nil"/>
            </w:tcBorders>
            <w:vAlign w:val="bottom"/>
          </w:tcPr>
          <w:p w14:paraId="0884135B" w14:textId="77777777" w:rsidR="003E12B9" w:rsidRDefault="003E12B9">
            <w:pPr>
              <w:tabs>
                <w:tab w:val="right" w:pos="180"/>
              </w:tabs>
              <w:ind w:left="360" w:hanging="360"/>
              <w:rPr>
                <w:rFonts w:ascii="Arial" w:hAnsi="Arial" w:cs="Arial"/>
              </w:rPr>
            </w:pPr>
            <w:r>
              <w:rPr>
                <w:rFonts w:ascii="Arial" w:hAnsi="Arial" w:cs="Arial"/>
                <w:b/>
              </w:rPr>
              <w:tab/>
              <w:t>j.</w:t>
            </w:r>
            <w:r>
              <w:rPr>
                <w:rFonts w:ascii="Arial" w:hAnsi="Arial" w:cs="Arial"/>
              </w:rPr>
              <w:tab/>
            </w:r>
            <w:r w:rsidRPr="003464BD">
              <w:rPr>
                <w:rFonts w:ascii="Arial" w:hAnsi="Arial" w:cs="Arial"/>
              </w:rPr>
              <w:t>Supervisor Name:</w:t>
            </w:r>
          </w:p>
        </w:tc>
        <w:tc>
          <w:tcPr>
            <w:tcW w:w="8447" w:type="dxa"/>
            <w:gridSpan w:val="9"/>
            <w:tcBorders>
              <w:top w:val="nil"/>
              <w:bottom w:val="single" w:sz="4" w:space="0" w:color="auto"/>
              <w:right w:val="nil"/>
            </w:tcBorders>
            <w:vAlign w:val="bottom"/>
          </w:tcPr>
          <w:p w14:paraId="4DE73AE9" w14:textId="3AA0E415" w:rsidR="003E12B9" w:rsidRDefault="00654E08">
            <w:pPr>
              <w:rPr>
                <w:rFonts w:ascii="Arial" w:hAnsi="Arial" w:cs="Arial"/>
              </w:rPr>
            </w:pPr>
            <w:r>
              <w:rPr>
                <w:rFonts w:ascii="Arial" w:hAnsi="Arial" w:cs="Arial"/>
              </w:rPr>
              <w:t>Jessi Wilson</w:t>
            </w:r>
          </w:p>
        </w:tc>
      </w:tr>
      <w:tr w:rsidR="003E12B9" w14:paraId="03C3631E" w14:textId="77777777" w:rsidTr="5E8AB872">
        <w:tc>
          <w:tcPr>
            <w:tcW w:w="1522" w:type="dxa"/>
            <w:tcBorders>
              <w:left w:val="nil"/>
              <w:bottom w:val="nil"/>
            </w:tcBorders>
          </w:tcPr>
          <w:p w14:paraId="3B688845" w14:textId="77777777" w:rsidR="003E12B9" w:rsidRDefault="003E12B9">
            <w:pPr>
              <w:tabs>
                <w:tab w:val="right" w:pos="165"/>
              </w:tabs>
              <w:spacing w:before="60"/>
              <w:ind w:left="360" w:hanging="360"/>
              <w:rPr>
                <w:rFonts w:ascii="Arial" w:hAnsi="Arial" w:cs="Arial"/>
              </w:rPr>
            </w:pPr>
            <w:r>
              <w:rPr>
                <w:rFonts w:ascii="Arial" w:hAnsi="Arial" w:cs="Arial"/>
                <w:b/>
              </w:rPr>
              <w:tab/>
              <w:t>k.</w:t>
            </w:r>
            <w:r>
              <w:rPr>
                <w:rFonts w:ascii="Arial" w:hAnsi="Arial" w:cs="Arial"/>
              </w:rPr>
              <w:tab/>
              <w:t>Position:</w:t>
            </w:r>
          </w:p>
        </w:tc>
        <w:tc>
          <w:tcPr>
            <w:tcW w:w="9458" w:type="dxa"/>
            <w:gridSpan w:val="11"/>
            <w:tcBorders>
              <w:bottom w:val="nil"/>
              <w:right w:val="nil"/>
            </w:tcBorders>
            <w:vAlign w:val="bottom"/>
          </w:tcPr>
          <w:p w14:paraId="3440802E" w14:textId="77777777" w:rsidR="003E12B9" w:rsidRPr="00BC2C25" w:rsidRDefault="00F315F9">
            <w:pPr>
              <w:tabs>
                <w:tab w:val="left" w:pos="2232"/>
                <w:tab w:val="left" w:pos="4662"/>
                <w:tab w:val="left" w:pos="7182"/>
              </w:tabs>
              <w:spacing w:before="60"/>
              <w:rPr>
                <w:rFonts w:ascii="Arial" w:hAnsi="Arial" w:cs="Arial"/>
              </w:rPr>
            </w:pPr>
            <w:r>
              <w:rPr>
                <w:rFonts w:ascii="Arial" w:hAnsi="Arial" w:cs="Arial"/>
                <w:color w:val="2B579A"/>
                <w:sz w:val="22"/>
                <w:szCs w:val="22"/>
                <w:shd w:val="clear" w:color="auto" w:fill="E6E6E6"/>
              </w:rPr>
              <w:fldChar w:fldCharType="begin">
                <w:ffData>
                  <w:name w:val="Check34"/>
                  <w:enabled/>
                  <w:calcOnExit w:val="0"/>
                  <w:checkBox>
                    <w:sizeAuto/>
                    <w:default w:val="1"/>
                  </w:checkBox>
                </w:ffData>
              </w:fldChar>
            </w:r>
            <w:bookmarkStart w:id="6" w:name="Check34"/>
            <w:r>
              <w:rPr>
                <w:rFonts w:ascii="Arial" w:hAnsi="Arial" w:cs="Arial"/>
                <w:sz w:val="22"/>
                <w:szCs w:val="22"/>
              </w:rPr>
              <w:instrText xml:space="preserve"> FORMCHECKBOX </w:instrText>
            </w:r>
            <w:r w:rsidR="00074484">
              <w:rPr>
                <w:rFonts w:ascii="Arial" w:hAnsi="Arial" w:cs="Arial"/>
                <w:color w:val="2B579A"/>
                <w:sz w:val="22"/>
                <w:szCs w:val="22"/>
                <w:shd w:val="clear" w:color="auto" w:fill="E6E6E6"/>
              </w:rPr>
            </w:r>
            <w:r w:rsidR="00074484">
              <w:rPr>
                <w:rFonts w:ascii="Arial" w:hAnsi="Arial" w:cs="Arial"/>
                <w:color w:val="2B579A"/>
                <w:sz w:val="22"/>
                <w:szCs w:val="22"/>
                <w:shd w:val="clear" w:color="auto" w:fill="E6E6E6"/>
              </w:rPr>
              <w:fldChar w:fldCharType="separate"/>
            </w:r>
            <w:r>
              <w:rPr>
                <w:rFonts w:ascii="Arial" w:hAnsi="Arial" w:cs="Arial"/>
                <w:color w:val="2B579A"/>
                <w:sz w:val="22"/>
                <w:szCs w:val="22"/>
                <w:shd w:val="clear" w:color="auto" w:fill="E6E6E6"/>
              </w:rPr>
              <w:fldChar w:fldCharType="end"/>
            </w:r>
            <w:bookmarkEnd w:id="6"/>
            <w:r w:rsidR="003E12B9">
              <w:rPr>
                <w:rFonts w:ascii="Arial" w:hAnsi="Arial" w:cs="Arial"/>
                <w:sz w:val="22"/>
                <w:szCs w:val="22"/>
              </w:rPr>
              <w:t xml:space="preserve"> </w:t>
            </w:r>
            <w:r w:rsidR="003E12B9" w:rsidRPr="00BC2C25">
              <w:rPr>
                <w:rFonts w:ascii="Arial" w:hAnsi="Arial" w:cs="Arial"/>
              </w:rPr>
              <w:t>Permanent</w:t>
            </w:r>
            <w:r w:rsidR="003E12B9">
              <w:rPr>
                <w:rFonts w:ascii="Arial" w:hAnsi="Arial" w:cs="Arial"/>
                <w:sz w:val="22"/>
                <w:szCs w:val="22"/>
              </w:rPr>
              <w:tab/>
            </w:r>
            <w:r w:rsidR="003E12B9">
              <w:rPr>
                <w:rFonts w:ascii="Arial" w:hAnsi="Arial" w:cs="Arial"/>
                <w:color w:val="2B579A"/>
                <w:sz w:val="22"/>
                <w:szCs w:val="22"/>
                <w:shd w:val="clear" w:color="auto" w:fill="E6E6E6"/>
              </w:rPr>
              <w:fldChar w:fldCharType="begin">
                <w:ffData>
                  <w:name w:val="Check36"/>
                  <w:enabled/>
                  <w:calcOnExit w:val="0"/>
                  <w:checkBox>
                    <w:sizeAuto/>
                    <w:default w:val="0"/>
                  </w:checkBox>
                </w:ffData>
              </w:fldChar>
            </w:r>
            <w:bookmarkStart w:id="7" w:name="Check36"/>
            <w:r w:rsidR="003E12B9">
              <w:rPr>
                <w:rFonts w:ascii="Arial" w:hAnsi="Arial" w:cs="Arial"/>
                <w:sz w:val="22"/>
                <w:szCs w:val="22"/>
              </w:rPr>
              <w:instrText xml:space="preserve"> FORMCHECKBOX </w:instrText>
            </w:r>
            <w:r w:rsidR="00074484">
              <w:rPr>
                <w:rFonts w:ascii="Arial" w:hAnsi="Arial" w:cs="Arial"/>
                <w:color w:val="2B579A"/>
                <w:sz w:val="22"/>
                <w:szCs w:val="22"/>
                <w:shd w:val="clear" w:color="auto" w:fill="E6E6E6"/>
              </w:rPr>
            </w:r>
            <w:r w:rsidR="00074484">
              <w:rPr>
                <w:rFonts w:ascii="Arial" w:hAnsi="Arial" w:cs="Arial"/>
                <w:color w:val="2B579A"/>
                <w:sz w:val="22"/>
                <w:szCs w:val="22"/>
                <w:shd w:val="clear" w:color="auto" w:fill="E6E6E6"/>
              </w:rPr>
              <w:fldChar w:fldCharType="separate"/>
            </w:r>
            <w:r w:rsidR="003E12B9">
              <w:rPr>
                <w:rFonts w:ascii="Arial" w:hAnsi="Arial" w:cs="Arial"/>
                <w:color w:val="2B579A"/>
                <w:sz w:val="22"/>
                <w:szCs w:val="22"/>
                <w:shd w:val="clear" w:color="auto" w:fill="E6E6E6"/>
              </w:rPr>
              <w:fldChar w:fldCharType="end"/>
            </w:r>
            <w:bookmarkEnd w:id="7"/>
            <w:r w:rsidR="003E12B9">
              <w:rPr>
                <w:rFonts w:ascii="Arial" w:hAnsi="Arial" w:cs="Arial"/>
                <w:sz w:val="22"/>
                <w:szCs w:val="22"/>
              </w:rPr>
              <w:t xml:space="preserve"> </w:t>
            </w:r>
            <w:r w:rsidR="003E12B9" w:rsidRPr="00BC2C25">
              <w:rPr>
                <w:rFonts w:ascii="Arial" w:hAnsi="Arial" w:cs="Arial"/>
              </w:rPr>
              <w:t>Seasonal</w:t>
            </w:r>
            <w:r w:rsidR="003E12B9">
              <w:rPr>
                <w:rFonts w:ascii="Arial" w:hAnsi="Arial" w:cs="Arial"/>
                <w:sz w:val="22"/>
                <w:szCs w:val="22"/>
              </w:rPr>
              <w:tab/>
            </w:r>
            <w:r w:rsidR="005A4B06">
              <w:rPr>
                <w:rFonts w:ascii="Arial" w:hAnsi="Arial" w:cs="Arial"/>
                <w:color w:val="2B579A"/>
                <w:sz w:val="22"/>
                <w:szCs w:val="22"/>
                <w:shd w:val="clear" w:color="auto" w:fill="E6E6E6"/>
              </w:rPr>
              <w:fldChar w:fldCharType="begin">
                <w:ffData>
                  <w:name w:val="Check37"/>
                  <w:enabled/>
                  <w:calcOnExit w:val="0"/>
                  <w:checkBox>
                    <w:sizeAuto/>
                    <w:default w:val="0"/>
                  </w:checkBox>
                </w:ffData>
              </w:fldChar>
            </w:r>
            <w:bookmarkStart w:id="8" w:name="Check37"/>
            <w:r w:rsidR="005A4B06">
              <w:rPr>
                <w:rFonts w:ascii="Arial" w:hAnsi="Arial" w:cs="Arial"/>
                <w:sz w:val="22"/>
                <w:szCs w:val="22"/>
              </w:rPr>
              <w:instrText xml:space="preserve"> FORMCHECKBOX </w:instrText>
            </w:r>
            <w:r w:rsidR="00074484">
              <w:rPr>
                <w:rFonts w:ascii="Arial" w:hAnsi="Arial" w:cs="Arial"/>
                <w:color w:val="2B579A"/>
                <w:sz w:val="22"/>
                <w:szCs w:val="22"/>
                <w:shd w:val="clear" w:color="auto" w:fill="E6E6E6"/>
              </w:rPr>
            </w:r>
            <w:r w:rsidR="00074484">
              <w:rPr>
                <w:rFonts w:ascii="Arial" w:hAnsi="Arial" w:cs="Arial"/>
                <w:color w:val="2B579A"/>
                <w:sz w:val="22"/>
                <w:szCs w:val="22"/>
                <w:shd w:val="clear" w:color="auto" w:fill="E6E6E6"/>
              </w:rPr>
              <w:fldChar w:fldCharType="separate"/>
            </w:r>
            <w:r w:rsidR="005A4B06">
              <w:rPr>
                <w:rFonts w:ascii="Arial" w:hAnsi="Arial" w:cs="Arial"/>
                <w:color w:val="2B579A"/>
                <w:sz w:val="22"/>
                <w:szCs w:val="22"/>
                <w:shd w:val="clear" w:color="auto" w:fill="E6E6E6"/>
              </w:rPr>
              <w:fldChar w:fldCharType="end"/>
            </w:r>
            <w:bookmarkEnd w:id="8"/>
            <w:r w:rsidR="003E12B9">
              <w:rPr>
                <w:rFonts w:ascii="Arial" w:hAnsi="Arial" w:cs="Arial"/>
                <w:sz w:val="22"/>
                <w:szCs w:val="22"/>
              </w:rPr>
              <w:t xml:space="preserve"> </w:t>
            </w:r>
            <w:r w:rsidR="003E12B9" w:rsidRPr="00BC2C25">
              <w:rPr>
                <w:rFonts w:ascii="Arial" w:hAnsi="Arial" w:cs="Arial"/>
              </w:rPr>
              <w:t>Limited Duration</w:t>
            </w:r>
            <w:r w:rsidR="003E12B9">
              <w:rPr>
                <w:rFonts w:ascii="Arial" w:hAnsi="Arial" w:cs="Arial"/>
                <w:sz w:val="22"/>
                <w:szCs w:val="22"/>
              </w:rPr>
              <w:tab/>
            </w:r>
            <w:r w:rsidR="003E12B9">
              <w:rPr>
                <w:rFonts w:ascii="Arial" w:hAnsi="Arial" w:cs="Arial"/>
                <w:color w:val="2B579A"/>
                <w:sz w:val="22"/>
                <w:szCs w:val="22"/>
                <w:shd w:val="clear" w:color="auto" w:fill="E6E6E6"/>
              </w:rPr>
              <w:fldChar w:fldCharType="begin">
                <w:ffData>
                  <w:name w:val="Check38"/>
                  <w:enabled/>
                  <w:calcOnExit w:val="0"/>
                  <w:checkBox>
                    <w:sizeAuto/>
                    <w:default w:val="0"/>
                    <w:checked w:val="0"/>
                  </w:checkBox>
                </w:ffData>
              </w:fldChar>
            </w:r>
            <w:bookmarkStart w:id="9" w:name="Check38"/>
            <w:r w:rsidR="003E12B9">
              <w:rPr>
                <w:rFonts w:ascii="Arial" w:hAnsi="Arial" w:cs="Arial"/>
                <w:sz w:val="22"/>
                <w:szCs w:val="22"/>
              </w:rPr>
              <w:instrText xml:space="preserve"> FORMCHECKBOX </w:instrText>
            </w:r>
            <w:r w:rsidR="00074484">
              <w:rPr>
                <w:rFonts w:ascii="Arial" w:hAnsi="Arial" w:cs="Arial"/>
                <w:color w:val="2B579A"/>
                <w:sz w:val="22"/>
                <w:szCs w:val="22"/>
                <w:shd w:val="clear" w:color="auto" w:fill="E6E6E6"/>
              </w:rPr>
            </w:r>
            <w:r w:rsidR="00074484">
              <w:rPr>
                <w:rFonts w:ascii="Arial" w:hAnsi="Arial" w:cs="Arial"/>
                <w:color w:val="2B579A"/>
                <w:sz w:val="22"/>
                <w:szCs w:val="22"/>
                <w:shd w:val="clear" w:color="auto" w:fill="E6E6E6"/>
              </w:rPr>
              <w:fldChar w:fldCharType="separate"/>
            </w:r>
            <w:r w:rsidR="003E12B9">
              <w:rPr>
                <w:rFonts w:ascii="Arial" w:hAnsi="Arial" w:cs="Arial"/>
                <w:color w:val="2B579A"/>
                <w:sz w:val="22"/>
                <w:szCs w:val="22"/>
                <w:shd w:val="clear" w:color="auto" w:fill="E6E6E6"/>
              </w:rPr>
              <w:fldChar w:fldCharType="end"/>
            </w:r>
            <w:bookmarkEnd w:id="9"/>
            <w:r w:rsidR="003E12B9">
              <w:rPr>
                <w:rFonts w:ascii="Arial" w:hAnsi="Arial" w:cs="Arial"/>
                <w:sz w:val="22"/>
                <w:szCs w:val="22"/>
              </w:rPr>
              <w:t xml:space="preserve"> </w:t>
            </w:r>
            <w:r w:rsidR="003E12B9" w:rsidRPr="00BC2C25">
              <w:rPr>
                <w:rFonts w:ascii="Arial" w:hAnsi="Arial" w:cs="Arial"/>
              </w:rPr>
              <w:t>Academic Year</w:t>
            </w:r>
          </w:p>
          <w:p w14:paraId="298238A2" w14:textId="77777777" w:rsidR="003E12B9" w:rsidRDefault="00327C04">
            <w:pPr>
              <w:tabs>
                <w:tab w:val="left" w:pos="2232"/>
                <w:tab w:val="left" w:pos="4662"/>
                <w:tab w:val="left" w:pos="7182"/>
              </w:tabs>
              <w:spacing w:before="60" w:after="60"/>
              <w:rPr>
                <w:rFonts w:ascii="Arial" w:hAnsi="Arial" w:cs="Arial"/>
                <w:sz w:val="22"/>
                <w:szCs w:val="22"/>
              </w:rPr>
            </w:pPr>
            <w:r>
              <w:rPr>
                <w:rFonts w:ascii="Arial" w:hAnsi="Arial" w:cs="Arial"/>
                <w:color w:val="2B579A"/>
                <w:sz w:val="22"/>
                <w:szCs w:val="22"/>
                <w:shd w:val="clear" w:color="auto" w:fill="E6E6E6"/>
              </w:rPr>
              <w:fldChar w:fldCharType="begin">
                <w:ffData>
                  <w:name w:val="Check35"/>
                  <w:enabled/>
                  <w:calcOnExit w:val="0"/>
                  <w:checkBox>
                    <w:sizeAuto/>
                    <w:default w:val="1"/>
                  </w:checkBox>
                </w:ffData>
              </w:fldChar>
            </w:r>
            <w:bookmarkStart w:id="10" w:name="Check35"/>
            <w:r>
              <w:rPr>
                <w:rFonts w:ascii="Arial" w:hAnsi="Arial" w:cs="Arial"/>
                <w:sz w:val="22"/>
                <w:szCs w:val="22"/>
              </w:rPr>
              <w:instrText xml:space="preserve"> FORMCHECKBOX </w:instrText>
            </w:r>
            <w:r w:rsidR="00074484">
              <w:rPr>
                <w:rFonts w:ascii="Arial" w:hAnsi="Arial" w:cs="Arial"/>
                <w:color w:val="2B579A"/>
                <w:sz w:val="22"/>
                <w:szCs w:val="22"/>
                <w:shd w:val="clear" w:color="auto" w:fill="E6E6E6"/>
              </w:rPr>
            </w:r>
            <w:r w:rsidR="00074484">
              <w:rPr>
                <w:rFonts w:ascii="Arial" w:hAnsi="Arial" w:cs="Arial"/>
                <w:color w:val="2B579A"/>
                <w:sz w:val="22"/>
                <w:szCs w:val="22"/>
                <w:shd w:val="clear" w:color="auto" w:fill="E6E6E6"/>
              </w:rPr>
              <w:fldChar w:fldCharType="separate"/>
            </w:r>
            <w:r>
              <w:rPr>
                <w:rFonts w:ascii="Arial" w:hAnsi="Arial" w:cs="Arial"/>
                <w:color w:val="2B579A"/>
                <w:sz w:val="22"/>
                <w:szCs w:val="22"/>
                <w:shd w:val="clear" w:color="auto" w:fill="E6E6E6"/>
              </w:rPr>
              <w:fldChar w:fldCharType="end"/>
            </w:r>
            <w:bookmarkEnd w:id="10"/>
            <w:r w:rsidR="003E12B9">
              <w:rPr>
                <w:rFonts w:ascii="Arial" w:hAnsi="Arial" w:cs="Arial"/>
                <w:sz w:val="22"/>
                <w:szCs w:val="22"/>
              </w:rPr>
              <w:t xml:space="preserve"> </w:t>
            </w:r>
            <w:r w:rsidR="003E12B9" w:rsidRPr="00BC2C25">
              <w:rPr>
                <w:rFonts w:ascii="Arial" w:hAnsi="Arial" w:cs="Arial"/>
              </w:rPr>
              <w:t>Full-Time</w:t>
            </w:r>
            <w:r w:rsidR="003E12B9">
              <w:rPr>
                <w:rFonts w:ascii="Arial" w:hAnsi="Arial" w:cs="Arial"/>
                <w:sz w:val="22"/>
                <w:szCs w:val="22"/>
              </w:rPr>
              <w:tab/>
            </w:r>
            <w:r w:rsidR="003E12B9">
              <w:rPr>
                <w:rFonts w:ascii="Arial" w:hAnsi="Arial" w:cs="Arial"/>
                <w:color w:val="2B579A"/>
                <w:sz w:val="22"/>
                <w:szCs w:val="22"/>
                <w:shd w:val="clear" w:color="auto" w:fill="E6E6E6"/>
              </w:rPr>
              <w:fldChar w:fldCharType="begin">
                <w:ffData>
                  <w:name w:val="Check39"/>
                  <w:enabled/>
                  <w:calcOnExit w:val="0"/>
                  <w:checkBox>
                    <w:sizeAuto/>
                    <w:default w:val="0"/>
                  </w:checkBox>
                </w:ffData>
              </w:fldChar>
            </w:r>
            <w:bookmarkStart w:id="11" w:name="Check39"/>
            <w:r w:rsidR="003E12B9">
              <w:rPr>
                <w:rFonts w:ascii="Arial" w:hAnsi="Arial" w:cs="Arial"/>
                <w:sz w:val="22"/>
                <w:szCs w:val="22"/>
              </w:rPr>
              <w:instrText xml:space="preserve"> FORMCHECKBOX </w:instrText>
            </w:r>
            <w:r w:rsidR="00074484">
              <w:rPr>
                <w:rFonts w:ascii="Arial" w:hAnsi="Arial" w:cs="Arial"/>
                <w:color w:val="2B579A"/>
                <w:sz w:val="22"/>
                <w:szCs w:val="22"/>
                <w:shd w:val="clear" w:color="auto" w:fill="E6E6E6"/>
              </w:rPr>
            </w:r>
            <w:r w:rsidR="00074484">
              <w:rPr>
                <w:rFonts w:ascii="Arial" w:hAnsi="Arial" w:cs="Arial"/>
                <w:color w:val="2B579A"/>
                <w:sz w:val="22"/>
                <w:szCs w:val="22"/>
                <w:shd w:val="clear" w:color="auto" w:fill="E6E6E6"/>
              </w:rPr>
              <w:fldChar w:fldCharType="separate"/>
            </w:r>
            <w:r w:rsidR="003E12B9">
              <w:rPr>
                <w:rFonts w:ascii="Arial" w:hAnsi="Arial" w:cs="Arial"/>
                <w:color w:val="2B579A"/>
                <w:sz w:val="22"/>
                <w:szCs w:val="22"/>
                <w:shd w:val="clear" w:color="auto" w:fill="E6E6E6"/>
              </w:rPr>
              <w:fldChar w:fldCharType="end"/>
            </w:r>
            <w:bookmarkEnd w:id="11"/>
            <w:r w:rsidR="003E12B9">
              <w:rPr>
                <w:rFonts w:ascii="Arial" w:hAnsi="Arial" w:cs="Arial"/>
                <w:sz w:val="22"/>
                <w:szCs w:val="22"/>
              </w:rPr>
              <w:t xml:space="preserve"> </w:t>
            </w:r>
            <w:r w:rsidR="003E12B9" w:rsidRPr="00BC2C25">
              <w:rPr>
                <w:rFonts w:ascii="Arial" w:hAnsi="Arial" w:cs="Arial"/>
              </w:rPr>
              <w:t>Part-Time</w:t>
            </w:r>
            <w:r w:rsidR="003E12B9">
              <w:rPr>
                <w:rFonts w:ascii="Arial" w:hAnsi="Arial" w:cs="Arial"/>
                <w:sz w:val="22"/>
                <w:szCs w:val="22"/>
              </w:rPr>
              <w:tab/>
            </w:r>
            <w:r w:rsidR="003E12B9">
              <w:rPr>
                <w:rFonts w:ascii="Arial" w:hAnsi="Arial" w:cs="Arial"/>
                <w:color w:val="2B579A"/>
                <w:sz w:val="22"/>
                <w:szCs w:val="22"/>
                <w:shd w:val="clear" w:color="auto" w:fill="E6E6E6"/>
              </w:rPr>
              <w:fldChar w:fldCharType="begin">
                <w:ffData>
                  <w:name w:val="Check40"/>
                  <w:enabled/>
                  <w:calcOnExit w:val="0"/>
                  <w:checkBox>
                    <w:sizeAuto/>
                    <w:default w:val="0"/>
                  </w:checkBox>
                </w:ffData>
              </w:fldChar>
            </w:r>
            <w:bookmarkStart w:id="12" w:name="Check40"/>
            <w:r w:rsidR="003E12B9">
              <w:rPr>
                <w:rFonts w:ascii="Arial" w:hAnsi="Arial" w:cs="Arial"/>
                <w:sz w:val="22"/>
                <w:szCs w:val="22"/>
              </w:rPr>
              <w:instrText xml:space="preserve"> FORMCHECKBOX </w:instrText>
            </w:r>
            <w:r w:rsidR="00074484">
              <w:rPr>
                <w:rFonts w:ascii="Arial" w:hAnsi="Arial" w:cs="Arial"/>
                <w:color w:val="2B579A"/>
                <w:sz w:val="22"/>
                <w:szCs w:val="22"/>
                <w:shd w:val="clear" w:color="auto" w:fill="E6E6E6"/>
              </w:rPr>
            </w:r>
            <w:r w:rsidR="00074484">
              <w:rPr>
                <w:rFonts w:ascii="Arial" w:hAnsi="Arial" w:cs="Arial"/>
                <w:color w:val="2B579A"/>
                <w:sz w:val="22"/>
                <w:szCs w:val="22"/>
                <w:shd w:val="clear" w:color="auto" w:fill="E6E6E6"/>
              </w:rPr>
              <w:fldChar w:fldCharType="separate"/>
            </w:r>
            <w:r w:rsidR="003E12B9">
              <w:rPr>
                <w:rFonts w:ascii="Arial" w:hAnsi="Arial" w:cs="Arial"/>
                <w:color w:val="2B579A"/>
                <w:sz w:val="22"/>
                <w:szCs w:val="22"/>
                <w:shd w:val="clear" w:color="auto" w:fill="E6E6E6"/>
              </w:rPr>
              <w:fldChar w:fldCharType="end"/>
            </w:r>
            <w:bookmarkEnd w:id="12"/>
            <w:r w:rsidR="003E12B9">
              <w:rPr>
                <w:rFonts w:ascii="Arial" w:hAnsi="Arial" w:cs="Arial"/>
                <w:sz w:val="22"/>
                <w:szCs w:val="22"/>
              </w:rPr>
              <w:t xml:space="preserve"> </w:t>
            </w:r>
            <w:r w:rsidR="003E12B9" w:rsidRPr="00BC2C25">
              <w:rPr>
                <w:rFonts w:ascii="Arial" w:hAnsi="Arial" w:cs="Arial"/>
              </w:rPr>
              <w:t>Intermittent</w:t>
            </w:r>
            <w:r w:rsidR="003E12B9">
              <w:rPr>
                <w:rFonts w:ascii="Arial" w:hAnsi="Arial" w:cs="Arial"/>
                <w:sz w:val="22"/>
                <w:szCs w:val="22"/>
              </w:rPr>
              <w:tab/>
            </w:r>
            <w:r w:rsidR="003E12B9">
              <w:rPr>
                <w:rFonts w:ascii="Arial" w:hAnsi="Arial" w:cs="Arial"/>
                <w:color w:val="2B579A"/>
                <w:sz w:val="22"/>
                <w:szCs w:val="22"/>
                <w:shd w:val="clear" w:color="auto" w:fill="E6E6E6"/>
              </w:rPr>
              <w:fldChar w:fldCharType="begin">
                <w:ffData>
                  <w:name w:val="Check41"/>
                  <w:enabled/>
                  <w:calcOnExit w:val="0"/>
                  <w:checkBox>
                    <w:sizeAuto/>
                    <w:default w:val="0"/>
                  </w:checkBox>
                </w:ffData>
              </w:fldChar>
            </w:r>
            <w:bookmarkStart w:id="13" w:name="Check41"/>
            <w:r w:rsidR="003E12B9">
              <w:rPr>
                <w:rFonts w:ascii="Arial" w:hAnsi="Arial" w:cs="Arial"/>
                <w:sz w:val="22"/>
                <w:szCs w:val="22"/>
              </w:rPr>
              <w:instrText xml:space="preserve"> FORMCHECKBOX </w:instrText>
            </w:r>
            <w:r w:rsidR="00074484">
              <w:rPr>
                <w:rFonts w:ascii="Arial" w:hAnsi="Arial" w:cs="Arial"/>
                <w:color w:val="2B579A"/>
                <w:sz w:val="22"/>
                <w:szCs w:val="22"/>
                <w:shd w:val="clear" w:color="auto" w:fill="E6E6E6"/>
              </w:rPr>
            </w:r>
            <w:r w:rsidR="00074484">
              <w:rPr>
                <w:rFonts w:ascii="Arial" w:hAnsi="Arial" w:cs="Arial"/>
                <w:color w:val="2B579A"/>
                <w:sz w:val="22"/>
                <w:szCs w:val="22"/>
                <w:shd w:val="clear" w:color="auto" w:fill="E6E6E6"/>
              </w:rPr>
              <w:fldChar w:fldCharType="separate"/>
            </w:r>
            <w:r w:rsidR="003E12B9">
              <w:rPr>
                <w:rFonts w:ascii="Arial" w:hAnsi="Arial" w:cs="Arial"/>
                <w:color w:val="2B579A"/>
                <w:sz w:val="22"/>
                <w:szCs w:val="22"/>
                <w:shd w:val="clear" w:color="auto" w:fill="E6E6E6"/>
              </w:rPr>
              <w:fldChar w:fldCharType="end"/>
            </w:r>
            <w:bookmarkEnd w:id="13"/>
            <w:r w:rsidR="003E12B9">
              <w:rPr>
                <w:rFonts w:ascii="Arial" w:hAnsi="Arial" w:cs="Arial"/>
                <w:sz w:val="22"/>
                <w:szCs w:val="22"/>
              </w:rPr>
              <w:t xml:space="preserve"> </w:t>
            </w:r>
            <w:r w:rsidR="003E12B9" w:rsidRPr="00BC2C25">
              <w:rPr>
                <w:rFonts w:ascii="Arial" w:hAnsi="Arial" w:cs="Arial"/>
              </w:rPr>
              <w:t>Job Share</w:t>
            </w:r>
          </w:p>
        </w:tc>
      </w:tr>
      <w:tr w:rsidR="003E12B9" w14:paraId="6553A23A" w14:textId="77777777" w:rsidTr="5E8AB872">
        <w:tc>
          <w:tcPr>
            <w:tcW w:w="1522" w:type="dxa"/>
            <w:tcBorders>
              <w:top w:val="nil"/>
              <w:left w:val="nil"/>
              <w:bottom w:val="nil"/>
            </w:tcBorders>
          </w:tcPr>
          <w:p w14:paraId="79BE1537" w14:textId="77777777" w:rsidR="003E12B9" w:rsidRDefault="003E12B9">
            <w:pPr>
              <w:tabs>
                <w:tab w:val="right" w:pos="165"/>
              </w:tabs>
              <w:spacing w:before="60"/>
              <w:ind w:left="360" w:hanging="360"/>
              <w:rPr>
                <w:rFonts w:ascii="Arial" w:hAnsi="Arial" w:cs="Arial"/>
              </w:rPr>
            </w:pPr>
            <w:r>
              <w:rPr>
                <w:rFonts w:ascii="Arial" w:hAnsi="Arial" w:cs="Arial"/>
                <w:b/>
              </w:rPr>
              <w:tab/>
            </w:r>
            <w:r w:rsidR="067D901D" w:rsidRPr="4EAED99B">
              <w:rPr>
                <w:rFonts w:ascii="Arial" w:hAnsi="Arial" w:cs="Arial"/>
                <w:b/>
                <w:bCs/>
              </w:rPr>
              <w:t>l.</w:t>
            </w:r>
            <w:r>
              <w:rPr>
                <w:rFonts w:ascii="Arial" w:hAnsi="Arial" w:cs="Arial"/>
              </w:rPr>
              <w:tab/>
            </w:r>
            <w:r w:rsidR="067D901D" w:rsidRPr="00BE7438">
              <w:rPr>
                <w:rFonts w:ascii="Arial" w:hAnsi="Arial" w:cs="Arial"/>
              </w:rPr>
              <w:t>FLSA:</w:t>
            </w:r>
          </w:p>
        </w:tc>
        <w:tc>
          <w:tcPr>
            <w:tcW w:w="1897" w:type="dxa"/>
            <w:gridSpan w:val="3"/>
            <w:tcBorders>
              <w:top w:val="nil"/>
              <w:bottom w:val="nil"/>
            </w:tcBorders>
          </w:tcPr>
          <w:p w14:paraId="0C40DC57" w14:textId="77777777" w:rsidR="003E12B9" w:rsidRDefault="00BE7438" w:rsidP="00BC2C25">
            <w:pPr>
              <w:tabs>
                <w:tab w:val="left" w:pos="2232"/>
                <w:tab w:val="left" w:pos="4662"/>
                <w:tab w:val="left" w:pos="7182"/>
              </w:tabs>
              <w:spacing w:before="60" w:after="60"/>
              <w:rPr>
                <w:rFonts w:ascii="Arial" w:hAnsi="Arial" w:cs="Arial"/>
                <w:sz w:val="22"/>
                <w:szCs w:val="22"/>
              </w:rPr>
            </w:pPr>
            <w:r>
              <w:rPr>
                <w:rFonts w:ascii="Arial" w:hAnsi="Arial" w:cs="Arial"/>
                <w:color w:val="2B579A"/>
                <w:sz w:val="22"/>
                <w:szCs w:val="22"/>
                <w:shd w:val="clear" w:color="auto" w:fill="E6E6E6"/>
              </w:rPr>
              <w:fldChar w:fldCharType="begin">
                <w:ffData>
                  <w:name w:val="Check42"/>
                  <w:enabled/>
                  <w:calcOnExit w:val="0"/>
                  <w:checkBox>
                    <w:sizeAuto/>
                    <w:default w:val="1"/>
                  </w:checkBox>
                </w:ffData>
              </w:fldChar>
            </w:r>
            <w:bookmarkStart w:id="14" w:name="Check42"/>
            <w:r>
              <w:rPr>
                <w:rFonts w:ascii="Arial" w:hAnsi="Arial" w:cs="Arial"/>
                <w:sz w:val="22"/>
                <w:szCs w:val="22"/>
              </w:rPr>
              <w:instrText xml:space="preserve"> FORMCHECKBOX </w:instrText>
            </w:r>
            <w:r w:rsidR="00074484">
              <w:rPr>
                <w:rFonts w:ascii="Arial" w:hAnsi="Arial" w:cs="Arial"/>
                <w:color w:val="2B579A"/>
                <w:sz w:val="22"/>
                <w:szCs w:val="22"/>
                <w:shd w:val="clear" w:color="auto" w:fill="E6E6E6"/>
              </w:rPr>
            </w:r>
            <w:r w:rsidR="00074484">
              <w:rPr>
                <w:rFonts w:ascii="Arial" w:hAnsi="Arial" w:cs="Arial"/>
                <w:color w:val="2B579A"/>
                <w:sz w:val="22"/>
                <w:szCs w:val="22"/>
                <w:shd w:val="clear" w:color="auto" w:fill="E6E6E6"/>
              </w:rPr>
              <w:fldChar w:fldCharType="separate"/>
            </w:r>
            <w:r>
              <w:rPr>
                <w:rFonts w:ascii="Arial" w:hAnsi="Arial" w:cs="Arial"/>
                <w:color w:val="2B579A"/>
                <w:sz w:val="22"/>
                <w:szCs w:val="22"/>
                <w:shd w:val="clear" w:color="auto" w:fill="E6E6E6"/>
              </w:rPr>
              <w:fldChar w:fldCharType="end"/>
            </w:r>
            <w:bookmarkEnd w:id="14"/>
            <w:r w:rsidR="003E12B9">
              <w:rPr>
                <w:rFonts w:ascii="Arial" w:hAnsi="Arial" w:cs="Arial"/>
                <w:sz w:val="22"/>
                <w:szCs w:val="22"/>
              </w:rPr>
              <w:t xml:space="preserve"> </w:t>
            </w:r>
            <w:r w:rsidR="003E12B9" w:rsidRPr="00BC2C25">
              <w:rPr>
                <w:rFonts w:ascii="Arial" w:hAnsi="Arial" w:cs="Arial"/>
              </w:rPr>
              <w:t>Exempt</w:t>
            </w:r>
          </w:p>
          <w:p w14:paraId="2F51A4BD" w14:textId="77777777" w:rsidR="003E12B9" w:rsidRDefault="003E12B9">
            <w:pPr>
              <w:spacing w:before="60"/>
              <w:rPr>
                <w:rFonts w:ascii="Arial" w:hAnsi="Arial" w:cs="Arial"/>
                <w:sz w:val="22"/>
                <w:szCs w:val="22"/>
              </w:rPr>
            </w:pPr>
            <w:r>
              <w:rPr>
                <w:rFonts w:ascii="Arial" w:hAnsi="Arial" w:cs="Arial"/>
                <w:color w:val="2B579A"/>
                <w:sz w:val="22"/>
                <w:szCs w:val="22"/>
                <w:shd w:val="clear" w:color="auto" w:fill="E6E6E6"/>
              </w:rPr>
              <w:fldChar w:fldCharType="begin">
                <w:ffData>
                  <w:name w:val="Check43"/>
                  <w:enabled/>
                  <w:calcOnExit w:val="0"/>
                  <w:checkBox>
                    <w:sizeAuto/>
                    <w:default w:val="0"/>
                  </w:checkBox>
                </w:ffData>
              </w:fldChar>
            </w:r>
            <w:bookmarkStart w:id="15" w:name="Check43"/>
            <w:r>
              <w:rPr>
                <w:rFonts w:ascii="Arial" w:hAnsi="Arial" w:cs="Arial"/>
                <w:sz w:val="22"/>
                <w:szCs w:val="22"/>
              </w:rPr>
              <w:instrText xml:space="preserve"> FORMCHECKBOX </w:instrText>
            </w:r>
            <w:r w:rsidR="00074484">
              <w:rPr>
                <w:rFonts w:ascii="Arial" w:hAnsi="Arial" w:cs="Arial"/>
                <w:color w:val="2B579A"/>
                <w:sz w:val="22"/>
                <w:szCs w:val="22"/>
                <w:shd w:val="clear" w:color="auto" w:fill="E6E6E6"/>
              </w:rPr>
            </w:r>
            <w:r w:rsidR="00074484">
              <w:rPr>
                <w:rFonts w:ascii="Arial" w:hAnsi="Arial" w:cs="Arial"/>
                <w:color w:val="2B579A"/>
                <w:sz w:val="22"/>
                <w:szCs w:val="22"/>
                <w:shd w:val="clear" w:color="auto" w:fill="E6E6E6"/>
              </w:rPr>
              <w:fldChar w:fldCharType="separate"/>
            </w:r>
            <w:r>
              <w:rPr>
                <w:rFonts w:ascii="Arial" w:hAnsi="Arial" w:cs="Arial"/>
                <w:color w:val="2B579A"/>
                <w:sz w:val="22"/>
                <w:szCs w:val="22"/>
                <w:shd w:val="clear" w:color="auto" w:fill="E6E6E6"/>
              </w:rPr>
              <w:fldChar w:fldCharType="end"/>
            </w:r>
            <w:bookmarkEnd w:id="15"/>
            <w:r>
              <w:rPr>
                <w:rFonts w:ascii="Arial" w:hAnsi="Arial" w:cs="Arial"/>
                <w:sz w:val="22"/>
                <w:szCs w:val="22"/>
              </w:rPr>
              <w:t xml:space="preserve"> </w:t>
            </w:r>
            <w:r w:rsidRPr="00BC2C25">
              <w:rPr>
                <w:rFonts w:ascii="Arial" w:hAnsi="Arial" w:cs="Arial"/>
              </w:rPr>
              <w:t>Non-Exempt</w:t>
            </w:r>
          </w:p>
        </w:tc>
        <w:tc>
          <w:tcPr>
            <w:tcW w:w="1454" w:type="dxa"/>
            <w:gridSpan w:val="2"/>
            <w:tcBorders>
              <w:top w:val="nil"/>
              <w:bottom w:val="nil"/>
            </w:tcBorders>
          </w:tcPr>
          <w:p w14:paraId="6A29A3CD" w14:textId="77777777" w:rsidR="003E12B9" w:rsidRDefault="003E12B9">
            <w:pPr>
              <w:spacing w:before="60"/>
              <w:jc w:val="right"/>
              <w:rPr>
                <w:rFonts w:ascii="Arial" w:hAnsi="Arial" w:cs="Arial"/>
              </w:rPr>
            </w:pPr>
            <w:r>
              <w:rPr>
                <w:rFonts w:ascii="Arial" w:hAnsi="Arial" w:cs="Arial"/>
              </w:rPr>
              <w:t>If Exempt:</w:t>
            </w:r>
          </w:p>
        </w:tc>
        <w:tc>
          <w:tcPr>
            <w:tcW w:w="2078" w:type="dxa"/>
            <w:tcBorders>
              <w:top w:val="nil"/>
              <w:bottom w:val="nil"/>
            </w:tcBorders>
          </w:tcPr>
          <w:p w14:paraId="5A7DD1B4" w14:textId="77777777" w:rsidR="003E12B9" w:rsidRDefault="003E12B9">
            <w:pPr>
              <w:spacing w:before="60"/>
              <w:rPr>
                <w:rFonts w:ascii="Arial" w:hAnsi="Arial" w:cs="Arial"/>
                <w:sz w:val="22"/>
                <w:szCs w:val="22"/>
              </w:rPr>
            </w:pPr>
            <w:r>
              <w:rPr>
                <w:rFonts w:ascii="Arial" w:hAnsi="Arial" w:cs="Arial"/>
                <w:color w:val="2B579A"/>
                <w:sz w:val="22"/>
                <w:szCs w:val="22"/>
                <w:shd w:val="clear" w:color="auto" w:fill="E6E6E6"/>
              </w:rPr>
              <w:fldChar w:fldCharType="begin">
                <w:ffData>
                  <w:name w:val="Check44"/>
                  <w:enabled/>
                  <w:calcOnExit w:val="0"/>
                  <w:checkBox>
                    <w:sizeAuto/>
                    <w:default w:val="0"/>
                    <w:checked w:val="0"/>
                  </w:checkBox>
                </w:ffData>
              </w:fldChar>
            </w:r>
            <w:bookmarkStart w:id="16" w:name="Check44"/>
            <w:r>
              <w:rPr>
                <w:rFonts w:ascii="Arial" w:hAnsi="Arial" w:cs="Arial"/>
                <w:sz w:val="22"/>
                <w:szCs w:val="22"/>
              </w:rPr>
              <w:instrText xml:space="preserve"> FORMCHECKBOX </w:instrText>
            </w:r>
            <w:r w:rsidR="00074484">
              <w:rPr>
                <w:rFonts w:ascii="Arial" w:hAnsi="Arial" w:cs="Arial"/>
                <w:color w:val="2B579A"/>
                <w:sz w:val="22"/>
                <w:szCs w:val="22"/>
                <w:shd w:val="clear" w:color="auto" w:fill="E6E6E6"/>
              </w:rPr>
            </w:r>
            <w:r w:rsidR="00074484">
              <w:rPr>
                <w:rFonts w:ascii="Arial" w:hAnsi="Arial" w:cs="Arial"/>
                <w:color w:val="2B579A"/>
                <w:sz w:val="22"/>
                <w:szCs w:val="22"/>
                <w:shd w:val="clear" w:color="auto" w:fill="E6E6E6"/>
              </w:rPr>
              <w:fldChar w:fldCharType="separate"/>
            </w:r>
            <w:r>
              <w:rPr>
                <w:rFonts w:ascii="Arial" w:hAnsi="Arial" w:cs="Arial"/>
                <w:color w:val="2B579A"/>
                <w:sz w:val="22"/>
                <w:szCs w:val="22"/>
                <w:shd w:val="clear" w:color="auto" w:fill="E6E6E6"/>
              </w:rPr>
              <w:fldChar w:fldCharType="end"/>
            </w:r>
            <w:bookmarkEnd w:id="16"/>
            <w:r>
              <w:rPr>
                <w:rFonts w:ascii="Arial" w:hAnsi="Arial" w:cs="Arial"/>
                <w:sz w:val="22"/>
                <w:szCs w:val="22"/>
              </w:rPr>
              <w:t xml:space="preserve"> </w:t>
            </w:r>
            <w:r w:rsidRPr="00BC2C25">
              <w:rPr>
                <w:rFonts w:ascii="Arial" w:hAnsi="Arial" w:cs="Arial"/>
              </w:rPr>
              <w:t>Executive</w:t>
            </w:r>
          </w:p>
          <w:p w14:paraId="27E2C540" w14:textId="77777777" w:rsidR="003E12B9" w:rsidRDefault="00BE7438">
            <w:pPr>
              <w:spacing w:before="60"/>
              <w:rPr>
                <w:rFonts w:ascii="Arial" w:hAnsi="Arial" w:cs="Arial"/>
                <w:sz w:val="22"/>
                <w:szCs w:val="22"/>
              </w:rPr>
            </w:pPr>
            <w:r>
              <w:rPr>
                <w:rFonts w:ascii="Arial" w:hAnsi="Arial" w:cs="Arial"/>
                <w:color w:val="2B579A"/>
                <w:sz w:val="22"/>
                <w:szCs w:val="22"/>
                <w:shd w:val="clear" w:color="auto" w:fill="E6E6E6"/>
              </w:rPr>
              <w:fldChar w:fldCharType="begin">
                <w:ffData>
                  <w:name w:val="Check45"/>
                  <w:enabled/>
                  <w:calcOnExit w:val="0"/>
                  <w:checkBox>
                    <w:sizeAuto/>
                    <w:default w:val="1"/>
                  </w:checkBox>
                </w:ffData>
              </w:fldChar>
            </w:r>
            <w:bookmarkStart w:id="17" w:name="Check45"/>
            <w:r>
              <w:rPr>
                <w:rFonts w:ascii="Arial" w:hAnsi="Arial" w:cs="Arial"/>
                <w:sz w:val="22"/>
                <w:szCs w:val="22"/>
              </w:rPr>
              <w:instrText xml:space="preserve"> FORMCHECKBOX </w:instrText>
            </w:r>
            <w:r w:rsidR="00074484">
              <w:rPr>
                <w:rFonts w:ascii="Arial" w:hAnsi="Arial" w:cs="Arial"/>
                <w:color w:val="2B579A"/>
                <w:sz w:val="22"/>
                <w:szCs w:val="22"/>
                <w:shd w:val="clear" w:color="auto" w:fill="E6E6E6"/>
              </w:rPr>
            </w:r>
            <w:r w:rsidR="00074484">
              <w:rPr>
                <w:rFonts w:ascii="Arial" w:hAnsi="Arial" w:cs="Arial"/>
                <w:color w:val="2B579A"/>
                <w:sz w:val="22"/>
                <w:szCs w:val="22"/>
                <w:shd w:val="clear" w:color="auto" w:fill="E6E6E6"/>
              </w:rPr>
              <w:fldChar w:fldCharType="separate"/>
            </w:r>
            <w:r>
              <w:rPr>
                <w:rFonts w:ascii="Arial" w:hAnsi="Arial" w:cs="Arial"/>
                <w:color w:val="2B579A"/>
                <w:sz w:val="22"/>
                <w:szCs w:val="22"/>
                <w:shd w:val="clear" w:color="auto" w:fill="E6E6E6"/>
              </w:rPr>
              <w:fldChar w:fldCharType="end"/>
            </w:r>
            <w:bookmarkEnd w:id="17"/>
            <w:r w:rsidR="003E12B9">
              <w:rPr>
                <w:rFonts w:ascii="Arial" w:hAnsi="Arial" w:cs="Arial"/>
                <w:sz w:val="22"/>
                <w:szCs w:val="22"/>
              </w:rPr>
              <w:t xml:space="preserve"> </w:t>
            </w:r>
            <w:r w:rsidR="003E12B9" w:rsidRPr="00BC2C25">
              <w:rPr>
                <w:rFonts w:ascii="Arial" w:hAnsi="Arial" w:cs="Arial"/>
              </w:rPr>
              <w:t>Professional</w:t>
            </w:r>
          </w:p>
          <w:p w14:paraId="41B60071" w14:textId="77777777" w:rsidR="003E12B9" w:rsidRDefault="006F63AF">
            <w:pPr>
              <w:spacing w:before="60" w:after="60"/>
              <w:rPr>
                <w:rFonts w:ascii="Arial" w:hAnsi="Arial" w:cs="Arial"/>
                <w:sz w:val="22"/>
                <w:szCs w:val="22"/>
              </w:rPr>
            </w:pPr>
            <w:r>
              <w:rPr>
                <w:rFonts w:ascii="Arial" w:hAnsi="Arial" w:cs="Arial"/>
                <w:color w:val="2B579A"/>
                <w:sz w:val="22"/>
                <w:szCs w:val="22"/>
                <w:shd w:val="clear" w:color="auto" w:fill="E6E6E6"/>
              </w:rPr>
              <w:fldChar w:fldCharType="begin">
                <w:ffData>
                  <w:name w:val="Check46"/>
                  <w:enabled/>
                  <w:calcOnExit w:val="0"/>
                  <w:checkBox>
                    <w:sizeAuto/>
                    <w:default w:val="0"/>
                  </w:checkBox>
                </w:ffData>
              </w:fldChar>
            </w:r>
            <w:r>
              <w:rPr>
                <w:rFonts w:ascii="Arial" w:hAnsi="Arial" w:cs="Arial"/>
                <w:sz w:val="22"/>
                <w:szCs w:val="22"/>
              </w:rPr>
              <w:instrText xml:space="preserve"> </w:instrText>
            </w:r>
            <w:bookmarkStart w:id="18" w:name="Check46"/>
            <w:r>
              <w:rPr>
                <w:rFonts w:ascii="Arial" w:hAnsi="Arial" w:cs="Arial"/>
                <w:sz w:val="22"/>
                <w:szCs w:val="22"/>
              </w:rPr>
              <w:instrText xml:space="preserve">FORMCHECKBOX </w:instrText>
            </w:r>
            <w:r w:rsidR="00074484">
              <w:rPr>
                <w:rFonts w:ascii="Arial" w:hAnsi="Arial" w:cs="Arial"/>
                <w:color w:val="2B579A"/>
                <w:sz w:val="22"/>
                <w:szCs w:val="22"/>
                <w:shd w:val="clear" w:color="auto" w:fill="E6E6E6"/>
              </w:rPr>
            </w:r>
            <w:r w:rsidR="00074484">
              <w:rPr>
                <w:rFonts w:ascii="Arial" w:hAnsi="Arial" w:cs="Arial"/>
                <w:color w:val="2B579A"/>
                <w:sz w:val="22"/>
                <w:szCs w:val="22"/>
                <w:shd w:val="clear" w:color="auto" w:fill="E6E6E6"/>
              </w:rPr>
              <w:fldChar w:fldCharType="separate"/>
            </w:r>
            <w:r>
              <w:rPr>
                <w:rFonts w:ascii="Arial" w:hAnsi="Arial" w:cs="Arial"/>
                <w:color w:val="2B579A"/>
                <w:sz w:val="22"/>
                <w:szCs w:val="22"/>
                <w:shd w:val="clear" w:color="auto" w:fill="E6E6E6"/>
              </w:rPr>
              <w:fldChar w:fldCharType="end"/>
            </w:r>
            <w:bookmarkEnd w:id="18"/>
            <w:r w:rsidR="003E12B9">
              <w:rPr>
                <w:rFonts w:ascii="Arial" w:hAnsi="Arial" w:cs="Arial"/>
                <w:sz w:val="22"/>
                <w:szCs w:val="22"/>
              </w:rPr>
              <w:t xml:space="preserve"> </w:t>
            </w:r>
            <w:r w:rsidR="003E12B9" w:rsidRPr="00BC2C25">
              <w:rPr>
                <w:rFonts w:ascii="Arial" w:hAnsi="Arial" w:cs="Arial"/>
              </w:rPr>
              <w:t>Administrative</w:t>
            </w:r>
          </w:p>
        </w:tc>
        <w:tc>
          <w:tcPr>
            <w:tcW w:w="2967" w:type="dxa"/>
            <w:gridSpan w:val="4"/>
            <w:tcBorders>
              <w:top w:val="nil"/>
              <w:bottom w:val="nil"/>
            </w:tcBorders>
          </w:tcPr>
          <w:p w14:paraId="7E3BC0DE" w14:textId="77777777" w:rsidR="003E12B9" w:rsidRDefault="003E12B9" w:rsidP="00BC2C25">
            <w:pPr>
              <w:spacing w:before="60"/>
              <w:ind w:left="425" w:hanging="360"/>
              <w:rPr>
                <w:rFonts w:ascii="Arial" w:hAnsi="Arial" w:cs="Arial"/>
              </w:rPr>
            </w:pPr>
            <w:r>
              <w:rPr>
                <w:rFonts w:ascii="Arial" w:hAnsi="Arial" w:cs="Arial"/>
                <w:b/>
              </w:rPr>
              <w:t>m.</w:t>
            </w:r>
            <w:r>
              <w:rPr>
                <w:rFonts w:ascii="Arial" w:hAnsi="Arial" w:cs="Arial"/>
              </w:rPr>
              <w:tab/>
              <w:t xml:space="preserve"> </w:t>
            </w:r>
            <w:r w:rsidRPr="00BE7438">
              <w:rPr>
                <w:rFonts w:ascii="Arial" w:hAnsi="Arial" w:cs="Arial"/>
              </w:rPr>
              <w:t>Eligible for Overtime:</w:t>
            </w:r>
          </w:p>
        </w:tc>
        <w:tc>
          <w:tcPr>
            <w:tcW w:w="1062" w:type="dxa"/>
            <w:tcBorders>
              <w:top w:val="nil"/>
              <w:bottom w:val="nil"/>
              <w:right w:val="nil"/>
            </w:tcBorders>
            <w:tcMar>
              <w:left w:w="0" w:type="dxa"/>
            </w:tcMar>
          </w:tcPr>
          <w:p w14:paraId="55631256" w14:textId="77777777" w:rsidR="003E12B9" w:rsidRDefault="003E12B9">
            <w:pPr>
              <w:spacing w:before="60"/>
              <w:rPr>
                <w:rFonts w:ascii="Arial" w:hAnsi="Arial" w:cs="Arial"/>
                <w:sz w:val="22"/>
                <w:szCs w:val="22"/>
              </w:rPr>
            </w:pPr>
            <w:r>
              <w:rPr>
                <w:rFonts w:ascii="Arial" w:hAnsi="Arial" w:cs="Arial"/>
                <w:color w:val="2B579A"/>
                <w:sz w:val="22"/>
                <w:szCs w:val="22"/>
                <w:shd w:val="clear" w:color="auto" w:fill="E6E6E6"/>
              </w:rPr>
              <w:fldChar w:fldCharType="begin">
                <w:ffData>
                  <w:name w:val="Check47"/>
                  <w:enabled/>
                  <w:calcOnExit w:val="0"/>
                  <w:checkBox>
                    <w:sizeAuto/>
                    <w:default w:val="0"/>
                  </w:checkBox>
                </w:ffData>
              </w:fldChar>
            </w:r>
            <w:bookmarkStart w:id="19" w:name="Check47"/>
            <w:r>
              <w:rPr>
                <w:rFonts w:ascii="Arial" w:hAnsi="Arial" w:cs="Arial"/>
                <w:sz w:val="22"/>
                <w:szCs w:val="22"/>
              </w:rPr>
              <w:instrText xml:space="preserve"> FORMCHECKBOX </w:instrText>
            </w:r>
            <w:r w:rsidR="00074484">
              <w:rPr>
                <w:rFonts w:ascii="Arial" w:hAnsi="Arial" w:cs="Arial"/>
                <w:color w:val="2B579A"/>
                <w:sz w:val="22"/>
                <w:szCs w:val="22"/>
                <w:shd w:val="clear" w:color="auto" w:fill="E6E6E6"/>
              </w:rPr>
            </w:r>
            <w:r w:rsidR="00074484">
              <w:rPr>
                <w:rFonts w:ascii="Arial" w:hAnsi="Arial" w:cs="Arial"/>
                <w:color w:val="2B579A"/>
                <w:sz w:val="22"/>
                <w:szCs w:val="22"/>
                <w:shd w:val="clear" w:color="auto" w:fill="E6E6E6"/>
              </w:rPr>
              <w:fldChar w:fldCharType="separate"/>
            </w:r>
            <w:r>
              <w:rPr>
                <w:rFonts w:ascii="Arial" w:hAnsi="Arial" w:cs="Arial"/>
                <w:color w:val="2B579A"/>
                <w:sz w:val="22"/>
                <w:szCs w:val="22"/>
                <w:shd w:val="clear" w:color="auto" w:fill="E6E6E6"/>
              </w:rPr>
              <w:fldChar w:fldCharType="end"/>
            </w:r>
            <w:bookmarkEnd w:id="19"/>
            <w:r>
              <w:rPr>
                <w:rFonts w:ascii="Arial" w:hAnsi="Arial" w:cs="Arial"/>
                <w:sz w:val="22"/>
                <w:szCs w:val="22"/>
              </w:rPr>
              <w:t xml:space="preserve"> </w:t>
            </w:r>
            <w:r w:rsidRPr="00BC2C25">
              <w:rPr>
                <w:rFonts w:ascii="Arial" w:hAnsi="Arial" w:cs="Arial"/>
              </w:rPr>
              <w:t>Yes</w:t>
            </w:r>
          </w:p>
          <w:p w14:paraId="54C359AA" w14:textId="77777777" w:rsidR="003E12B9" w:rsidRDefault="00BE7438">
            <w:pPr>
              <w:spacing w:before="60"/>
              <w:rPr>
                <w:rFonts w:ascii="Arial" w:hAnsi="Arial" w:cs="Arial"/>
                <w:sz w:val="20"/>
                <w:szCs w:val="20"/>
              </w:rPr>
            </w:pPr>
            <w:r>
              <w:rPr>
                <w:rFonts w:ascii="Arial" w:hAnsi="Arial" w:cs="Arial"/>
                <w:color w:val="2B579A"/>
                <w:sz w:val="22"/>
                <w:szCs w:val="22"/>
                <w:shd w:val="clear" w:color="auto" w:fill="E6E6E6"/>
              </w:rPr>
              <w:fldChar w:fldCharType="begin">
                <w:ffData>
                  <w:name w:val="Check48"/>
                  <w:enabled/>
                  <w:calcOnExit w:val="0"/>
                  <w:checkBox>
                    <w:sizeAuto/>
                    <w:default w:val="1"/>
                  </w:checkBox>
                </w:ffData>
              </w:fldChar>
            </w:r>
            <w:bookmarkStart w:id="20" w:name="Check48"/>
            <w:r>
              <w:rPr>
                <w:rFonts w:ascii="Arial" w:hAnsi="Arial" w:cs="Arial"/>
                <w:sz w:val="22"/>
                <w:szCs w:val="22"/>
              </w:rPr>
              <w:instrText xml:space="preserve"> FORMCHECKBOX </w:instrText>
            </w:r>
            <w:r w:rsidR="00074484">
              <w:rPr>
                <w:rFonts w:ascii="Arial" w:hAnsi="Arial" w:cs="Arial"/>
                <w:color w:val="2B579A"/>
                <w:sz w:val="22"/>
                <w:szCs w:val="22"/>
                <w:shd w:val="clear" w:color="auto" w:fill="E6E6E6"/>
              </w:rPr>
            </w:r>
            <w:r w:rsidR="00074484">
              <w:rPr>
                <w:rFonts w:ascii="Arial" w:hAnsi="Arial" w:cs="Arial"/>
                <w:color w:val="2B579A"/>
                <w:sz w:val="22"/>
                <w:szCs w:val="22"/>
                <w:shd w:val="clear" w:color="auto" w:fill="E6E6E6"/>
              </w:rPr>
              <w:fldChar w:fldCharType="separate"/>
            </w:r>
            <w:r>
              <w:rPr>
                <w:rFonts w:ascii="Arial" w:hAnsi="Arial" w:cs="Arial"/>
                <w:color w:val="2B579A"/>
                <w:sz w:val="22"/>
                <w:szCs w:val="22"/>
                <w:shd w:val="clear" w:color="auto" w:fill="E6E6E6"/>
              </w:rPr>
              <w:fldChar w:fldCharType="end"/>
            </w:r>
            <w:bookmarkEnd w:id="20"/>
            <w:r w:rsidR="003E12B9">
              <w:rPr>
                <w:rFonts w:ascii="Arial" w:hAnsi="Arial" w:cs="Arial"/>
                <w:sz w:val="22"/>
                <w:szCs w:val="22"/>
              </w:rPr>
              <w:t xml:space="preserve"> </w:t>
            </w:r>
            <w:r w:rsidR="003E12B9" w:rsidRPr="00BC2C25">
              <w:rPr>
                <w:rFonts w:ascii="Arial" w:hAnsi="Arial" w:cs="Arial"/>
              </w:rPr>
              <w:t>No</w:t>
            </w:r>
          </w:p>
        </w:tc>
      </w:tr>
    </w:tbl>
    <w:p w14:paraId="5483723F" w14:textId="77777777" w:rsidR="008407A6" w:rsidRDefault="008407A6"/>
    <w:tbl>
      <w:tblPr>
        <w:tblW w:w="10980" w:type="dxa"/>
        <w:tblBorders>
          <w:top w:val="single" w:sz="12" w:space="0" w:color="auto"/>
          <w:bottom w:val="single" w:sz="12" w:space="0" w:color="auto"/>
        </w:tblBorders>
        <w:shd w:val="clear" w:color="auto" w:fill="FFFF99"/>
        <w:tblLook w:val="0000" w:firstRow="0" w:lastRow="0" w:firstColumn="0" w:lastColumn="0" w:noHBand="0" w:noVBand="0"/>
      </w:tblPr>
      <w:tblGrid>
        <w:gridCol w:w="10980"/>
      </w:tblGrid>
      <w:tr w:rsidR="008407A6" w14:paraId="364B6D5B" w14:textId="77777777">
        <w:trPr>
          <w:trHeight w:hRule="exact" w:val="576"/>
        </w:trPr>
        <w:tc>
          <w:tcPr>
            <w:tcW w:w="10980" w:type="dxa"/>
            <w:shd w:val="clear" w:color="auto" w:fill="FFFF99"/>
            <w:vAlign w:val="center"/>
          </w:tcPr>
          <w:p w14:paraId="51C2B94C" w14:textId="77777777" w:rsidR="008407A6" w:rsidRDefault="008407A6">
            <w:pPr>
              <w:pStyle w:val="Heading1"/>
              <w:widowControl/>
            </w:pPr>
            <w:r>
              <w:t>SECTION 2.</w:t>
            </w:r>
            <w:r w:rsidR="00B12612">
              <w:t xml:space="preserve"> </w:t>
            </w:r>
            <w:r>
              <w:t>PROGRAM AND POSITION INFORMATION</w:t>
            </w:r>
          </w:p>
        </w:tc>
      </w:tr>
    </w:tbl>
    <w:p w14:paraId="06AF003F" w14:textId="77777777" w:rsidR="008407A6" w:rsidRDefault="008407A6">
      <w:pPr>
        <w:ind w:left="360" w:hanging="360"/>
        <w:rPr>
          <w:rFonts w:ascii="Arial" w:hAnsi="Arial" w:cs="Arial"/>
          <w:sz w:val="12"/>
          <w:szCs w:val="12"/>
        </w:rPr>
      </w:pPr>
    </w:p>
    <w:p w14:paraId="02A92F9B" w14:textId="3E7C04F8" w:rsidR="0026534A" w:rsidRPr="0054420F" w:rsidRDefault="008407A6" w:rsidP="6970ADA7">
      <w:pPr>
        <w:numPr>
          <w:ilvl w:val="0"/>
          <w:numId w:val="1"/>
        </w:numPr>
        <w:tabs>
          <w:tab w:val="clear" w:pos="720"/>
        </w:tabs>
        <w:spacing w:after="120"/>
        <w:ind w:left="360"/>
        <w:rPr>
          <w:rFonts w:ascii="Arial" w:hAnsi="Arial" w:cs="Arial"/>
          <w:b/>
          <w:bCs/>
        </w:rPr>
      </w:pPr>
      <w:r w:rsidRPr="6970ADA7">
        <w:rPr>
          <w:rFonts w:ascii="Arial" w:hAnsi="Arial" w:cs="Arial"/>
          <w:b/>
          <w:bCs/>
        </w:rPr>
        <w:t>Describe the program in which this position exists.</w:t>
      </w:r>
      <w:r w:rsidR="00B12612" w:rsidRPr="6970ADA7">
        <w:rPr>
          <w:rFonts w:ascii="Arial" w:hAnsi="Arial" w:cs="Arial"/>
          <w:b/>
          <w:bCs/>
        </w:rPr>
        <w:t xml:space="preserve"> </w:t>
      </w:r>
      <w:r w:rsidR="00B354E6" w:rsidRPr="6970ADA7">
        <w:rPr>
          <w:rFonts w:ascii="Arial" w:hAnsi="Arial" w:cs="Arial"/>
          <w:b/>
          <w:bCs/>
        </w:rPr>
        <w:t>Include program purpose, who’</w:t>
      </w:r>
      <w:r w:rsidRPr="6970ADA7">
        <w:rPr>
          <w:rFonts w:ascii="Arial" w:hAnsi="Arial" w:cs="Arial"/>
          <w:b/>
          <w:bCs/>
        </w:rPr>
        <w:t>s affected, size and scope.</w:t>
      </w:r>
      <w:r w:rsidR="00B12612" w:rsidRPr="6970ADA7">
        <w:rPr>
          <w:rFonts w:ascii="Arial" w:hAnsi="Arial" w:cs="Arial"/>
          <w:b/>
          <w:bCs/>
        </w:rPr>
        <w:t xml:space="preserve"> </w:t>
      </w:r>
      <w:r w:rsidRPr="6970ADA7">
        <w:rPr>
          <w:rFonts w:ascii="Arial" w:hAnsi="Arial" w:cs="Arial"/>
          <w:b/>
          <w:bCs/>
        </w:rPr>
        <w:t>Include relationship to agency mission.</w:t>
      </w:r>
    </w:p>
    <w:p w14:paraId="7B9B208C" w14:textId="77777777" w:rsidR="00BE1C52" w:rsidRPr="00855C26" w:rsidRDefault="00BE1C52" w:rsidP="00BE1C52">
      <w:pPr>
        <w:spacing w:after="60"/>
        <w:ind w:left="360" w:right="187"/>
        <w:rPr>
          <w:rFonts w:ascii="Arial" w:hAnsi="Arial" w:cs="Arial"/>
        </w:rPr>
      </w:pPr>
      <w:r w:rsidRPr="00855C26">
        <w:rPr>
          <w:rFonts w:ascii="Arial" w:hAnsi="Arial" w:cs="Arial"/>
        </w:rPr>
        <w:t xml:space="preserve">OHA values health equity, service excellence, integrity, leadership, partnership, innovation and transparency. OHA’s health equity definition is “Oregon will have established a health system that creates health equity when all people can reach their full potential and well-being and are not disadvantaged by their race, ethnicity, language, disability, age, gender, gender identity, sexual orientation, social class, intersections among these communities or identities, or other socially determined circumstances. Achieving health equity requires the ongoing collaboration of all regions and sectors of the state, including tribal governments to address: the equitable </w:t>
      </w:r>
      <w:r w:rsidRPr="00855C26">
        <w:rPr>
          <w:rFonts w:ascii="Arial" w:hAnsi="Arial" w:cs="Arial"/>
        </w:rPr>
        <w:lastRenderedPageBreak/>
        <w:t>distribution or redistributing of resources and power; and recognizing, reconciling, and rectifying historical and contemporary injustices.” OHA’s 10-year goal is to eliminate health inequities.</w:t>
      </w:r>
    </w:p>
    <w:p w14:paraId="093C8629" w14:textId="77777777" w:rsidR="00BE1C52" w:rsidRPr="00855C26" w:rsidRDefault="00BE1C52" w:rsidP="00BE1C52">
      <w:pPr>
        <w:spacing w:after="60"/>
        <w:ind w:left="360" w:right="187"/>
        <w:rPr>
          <w:rFonts w:ascii="Arial" w:hAnsi="Arial" w:cs="Arial"/>
        </w:rPr>
      </w:pPr>
    </w:p>
    <w:p w14:paraId="71F38A90" w14:textId="77777777" w:rsidR="00BE1C52" w:rsidRPr="00855C26" w:rsidRDefault="00BE1C52" w:rsidP="00BE1C52">
      <w:pPr>
        <w:spacing w:after="60"/>
        <w:ind w:left="360" w:right="187"/>
        <w:rPr>
          <w:rFonts w:ascii="Arial" w:hAnsi="Arial" w:cs="Arial"/>
        </w:rPr>
      </w:pPr>
      <w:r w:rsidRPr="00855C26">
        <w:rPr>
          <w:rFonts w:ascii="Arial" w:hAnsi="Arial" w:cs="Arial"/>
        </w:rPr>
        <w:t>The Medicaid Division is aligned with the Oregon Health Authority’s core values of partnership, service excellence, leadership, integrity, health equity, innovation, and transparency. In our practice, these values are expressed through:</w:t>
      </w:r>
    </w:p>
    <w:p w14:paraId="2717B4F1" w14:textId="77777777" w:rsidR="00BE1C52" w:rsidRPr="00855C26" w:rsidRDefault="00BE1C52" w:rsidP="00BE1C52">
      <w:pPr>
        <w:spacing w:after="60"/>
        <w:ind w:left="360" w:right="187"/>
        <w:rPr>
          <w:rFonts w:ascii="Arial" w:hAnsi="Arial" w:cs="Arial"/>
        </w:rPr>
      </w:pPr>
    </w:p>
    <w:p w14:paraId="53855A7D" w14:textId="77777777" w:rsidR="00BE1C52" w:rsidRPr="009E704B" w:rsidRDefault="00BE1C52" w:rsidP="00BE1C52">
      <w:pPr>
        <w:spacing w:before="120" w:after="60"/>
        <w:ind w:left="360" w:right="187"/>
        <w:rPr>
          <w:rFonts w:ascii="Arial" w:hAnsi="Arial" w:cs="Arial"/>
          <w:b/>
          <w:bCs/>
        </w:rPr>
      </w:pPr>
      <w:r w:rsidRPr="009E704B">
        <w:rPr>
          <w:rFonts w:ascii="Arial" w:hAnsi="Arial" w:cs="Arial"/>
          <w:b/>
          <w:bCs/>
        </w:rPr>
        <w:t>Health Equity:</w:t>
      </w:r>
    </w:p>
    <w:p w14:paraId="3DED5E8D" w14:textId="77777777" w:rsidR="00BE1C52" w:rsidRPr="001E1636" w:rsidRDefault="00BE1C52" w:rsidP="00BE1C52">
      <w:pPr>
        <w:numPr>
          <w:ilvl w:val="0"/>
          <w:numId w:val="5"/>
        </w:numPr>
        <w:spacing w:after="60"/>
        <w:ind w:right="187"/>
        <w:rPr>
          <w:rFonts w:ascii="Arial" w:hAnsi="Arial" w:cs="Arial"/>
        </w:rPr>
      </w:pPr>
      <w:r>
        <w:rPr>
          <w:rFonts w:ascii="Arial" w:hAnsi="Arial" w:cs="Arial"/>
        </w:rPr>
        <w:t>A</w:t>
      </w:r>
      <w:r w:rsidRPr="001E1636">
        <w:rPr>
          <w:rFonts w:ascii="Arial" w:hAnsi="Arial" w:cs="Arial"/>
        </w:rPr>
        <w:t>ddress</w:t>
      </w:r>
      <w:r>
        <w:rPr>
          <w:rFonts w:ascii="Arial" w:hAnsi="Arial" w:cs="Arial"/>
        </w:rPr>
        <w:t>ing</w:t>
      </w:r>
      <w:r w:rsidRPr="001E1636">
        <w:rPr>
          <w:rFonts w:ascii="Arial" w:hAnsi="Arial" w:cs="Arial"/>
        </w:rPr>
        <w:t xml:space="preserve"> the clinical and social conditions, as well as the historical and contemporary injustices, which</w:t>
      </w:r>
      <w:r>
        <w:rPr>
          <w:rFonts w:ascii="Arial" w:hAnsi="Arial" w:cs="Arial"/>
        </w:rPr>
        <w:t xml:space="preserve"> </w:t>
      </w:r>
      <w:r w:rsidRPr="001E1636">
        <w:rPr>
          <w:rFonts w:ascii="Arial" w:hAnsi="Arial" w:cs="Arial"/>
        </w:rPr>
        <w:t>undermine health, so everyone can reach their full health potential</w:t>
      </w:r>
      <w:r>
        <w:rPr>
          <w:rFonts w:ascii="Arial" w:hAnsi="Arial" w:cs="Arial"/>
        </w:rPr>
        <w:t>.</w:t>
      </w:r>
    </w:p>
    <w:p w14:paraId="56512BB3" w14:textId="77777777" w:rsidR="00BE1C52" w:rsidRDefault="00BE1C52" w:rsidP="00BE1C52">
      <w:pPr>
        <w:numPr>
          <w:ilvl w:val="0"/>
          <w:numId w:val="5"/>
        </w:numPr>
        <w:spacing w:after="60"/>
        <w:ind w:right="187"/>
        <w:rPr>
          <w:rFonts w:ascii="Arial" w:hAnsi="Arial" w:cs="Arial"/>
        </w:rPr>
      </w:pPr>
      <w:r>
        <w:rPr>
          <w:rFonts w:ascii="Arial" w:hAnsi="Arial" w:cs="Arial"/>
        </w:rPr>
        <w:t>C</w:t>
      </w:r>
      <w:r w:rsidRPr="00EC1B60">
        <w:rPr>
          <w:rFonts w:ascii="Arial" w:hAnsi="Arial" w:cs="Arial"/>
        </w:rPr>
        <w:t>onsider</w:t>
      </w:r>
      <w:r>
        <w:rPr>
          <w:rFonts w:ascii="Arial" w:hAnsi="Arial" w:cs="Arial"/>
        </w:rPr>
        <w:t>ing</w:t>
      </w:r>
      <w:r w:rsidRPr="00EC1B60">
        <w:rPr>
          <w:rFonts w:ascii="Arial" w:hAnsi="Arial" w:cs="Arial"/>
        </w:rPr>
        <w:t xml:space="preserve"> the diversity of Oregon’s communities as we make decisions about</w:t>
      </w:r>
      <w:r>
        <w:rPr>
          <w:rFonts w:ascii="Arial" w:hAnsi="Arial" w:cs="Arial"/>
        </w:rPr>
        <w:t xml:space="preserve"> </w:t>
      </w:r>
      <w:r w:rsidRPr="00EC1B60">
        <w:rPr>
          <w:rFonts w:ascii="Arial" w:hAnsi="Arial" w:cs="Arial"/>
        </w:rPr>
        <w:t>how policy and practice are developed, and how resources are distributed</w:t>
      </w:r>
      <w:r>
        <w:rPr>
          <w:rFonts w:ascii="Arial" w:hAnsi="Arial" w:cs="Arial"/>
        </w:rPr>
        <w:t>.</w:t>
      </w:r>
    </w:p>
    <w:p w14:paraId="03066220" w14:textId="77777777" w:rsidR="00BE1C52" w:rsidRPr="001837D6" w:rsidRDefault="00BE1C52" w:rsidP="00BE1C52">
      <w:pPr>
        <w:numPr>
          <w:ilvl w:val="0"/>
          <w:numId w:val="5"/>
        </w:numPr>
        <w:spacing w:after="60"/>
        <w:ind w:right="187"/>
        <w:rPr>
          <w:rFonts w:ascii="Arial" w:hAnsi="Arial" w:cs="Arial"/>
        </w:rPr>
      </w:pPr>
      <w:r>
        <w:rPr>
          <w:rFonts w:ascii="Arial" w:hAnsi="Arial" w:cs="Arial"/>
        </w:rPr>
        <w:t>R</w:t>
      </w:r>
      <w:r w:rsidRPr="001837D6">
        <w:rPr>
          <w:rFonts w:ascii="Arial" w:hAnsi="Arial" w:cs="Arial"/>
        </w:rPr>
        <w:t>espect</w:t>
      </w:r>
      <w:r>
        <w:rPr>
          <w:rFonts w:ascii="Arial" w:hAnsi="Arial" w:cs="Arial"/>
        </w:rPr>
        <w:t>ing</w:t>
      </w:r>
      <w:r w:rsidRPr="001837D6">
        <w:rPr>
          <w:rFonts w:ascii="Arial" w:hAnsi="Arial" w:cs="Arial"/>
        </w:rPr>
        <w:t xml:space="preserve"> diverse cultures, populations,</w:t>
      </w:r>
      <w:r>
        <w:rPr>
          <w:rFonts w:ascii="Arial" w:hAnsi="Arial" w:cs="Arial"/>
        </w:rPr>
        <w:t xml:space="preserve"> </w:t>
      </w:r>
      <w:r w:rsidRPr="001837D6">
        <w:rPr>
          <w:rFonts w:ascii="Arial" w:hAnsi="Arial" w:cs="Arial"/>
        </w:rPr>
        <w:t>histories, and health practices</w:t>
      </w:r>
      <w:r>
        <w:rPr>
          <w:rFonts w:ascii="Arial" w:hAnsi="Arial" w:cs="Arial"/>
        </w:rPr>
        <w:t>; ensuring a diverse workforce and inclusive work environment.</w:t>
      </w:r>
    </w:p>
    <w:p w14:paraId="26EF0EEA" w14:textId="77777777" w:rsidR="00BE1C52" w:rsidRPr="00426E12" w:rsidRDefault="00BE1C52" w:rsidP="00BE1C52">
      <w:pPr>
        <w:spacing w:before="120" w:after="60"/>
        <w:ind w:left="360" w:right="187"/>
        <w:rPr>
          <w:rFonts w:ascii="Arial" w:hAnsi="Arial" w:cs="Arial"/>
          <w:b/>
          <w:bCs/>
        </w:rPr>
      </w:pPr>
      <w:r w:rsidRPr="00426E12">
        <w:rPr>
          <w:rFonts w:ascii="Arial" w:hAnsi="Arial" w:cs="Arial"/>
          <w:b/>
          <w:bCs/>
        </w:rPr>
        <w:t>Service Excellence:</w:t>
      </w:r>
    </w:p>
    <w:p w14:paraId="3C1BDDB5" w14:textId="77777777" w:rsidR="00BE1C52" w:rsidRDefault="00BE1C52" w:rsidP="00BE1C52">
      <w:pPr>
        <w:numPr>
          <w:ilvl w:val="0"/>
          <w:numId w:val="2"/>
        </w:numPr>
        <w:spacing w:after="60"/>
        <w:ind w:right="187"/>
        <w:rPr>
          <w:rFonts w:ascii="Arial" w:hAnsi="Arial" w:cs="Arial"/>
        </w:rPr>
      </w:pPr>
      <w:r>
        <w:rPr>
          <w:rFonts w:ascii="Arial" w:hAnsi="Arial" w:cs="Arial"/>
        </w:rPr>
        <w:t xml:space="preserve">Exceeding expectations and being committed to </w:t>
      </w:r>
      <w:r w:rsidRPr="00884D8D">
        <w:rPr>
          <w:rFonts w:ascii="Arial" w:hAnsi="Arial" w:cs="Arial"/>
        </w:rPr>
        <w:t>delivering responsive, efficient, and effective solutions</w:t>
      </w:r>
      <w:r>
        <w:rPr>
          <w:rFonts w:ascii="Arial" w:hAnsi="Arial" w:cs="Arial"/>
        </w:rPr>
        <w:t>.</w:t>
      </w:r>
    </w:p>
    <w:p w14:paraId="14154A2A" w14:textId="77777777" w:rsidR="00BE1C52" w:rsidRPr="009E704B" w:rsidRDefault="00BE1C52" w:rsidP="00BE1C52">
      <w:pPr>
        <w:spacing w:before="120" w:after="60"/>
        <w:ind w:left="360" w:right="187"/>
        <w:rPr>
          <w:rFonts w:ascii="Arial" w:hAnsi="Arial" w:cs="Arial"/>
          <w:b/>
          <w:bCs/>
        </w:rPr>
      </w:pPr>
      <w:r w:rsidRPr="009E704B">
        <w:rPr>
          <w:rFonts w:ascii="Arial" w:hAnsi="Arial" w:cs="Arial"/>
          <w:b/>
          <w:bCs/>
        </w:rPr>
        <w:t>Integrity:</w:t>
      </w:r>
    </w:p>
    <w:p w14:paraId="0FCAE5D5" w14:textId="77777777" w:rsidR="00BE1C52" w:rsidRDefault="00BE1C52" w:rsidP="00BE1C52">
      <w:pPr>
        <w:numPr>
          <w:ilvl w:val="0"/>
          <w:numId w:val="4"/>
        </w:numPr>
        <w:spacing w:after="60"/>
        <w:ind w:right="187"/>
        <w:rPr>
          <w:rFonts w:ascii="Arial" w:hAnsi="Arial" w:cs="Arial"/>
        </w:rPr>
      </w:pPr>
      <w:r>
        <w:rPr>
          <w:rFonts w:ascii="Arial" w:hAnsi="Arial" w:cs="Arial"/>
        </w:rPr>
        <w:t xml:space="preserve">Being </w:t>
      </w:r>
      <w:r w:rsidRPr="003F3099">
        <w:rPr>
          <w:rFonts w:ascii="Arial" w:hAnsi="Arial" w:cs="Arial"/>
        </w:rPr>
        <w:t>accountable for maintaining the highest standards and outcomes in all aspects of our work</w:t>
      </w:r>
      <w:r>
        <w:rPr>
          <w:rFonts w:ascii="Arial" w:hAnsi="Arial" w:cs="Arial"/>
        </w:rPr>
        <w:t>; being a good</w:t>
      </w:r>
      <w:r w:rsidRPr="00855C26">
        <w:rPr>
          <w:rFonts w:ascii="Arial" w:hAnsi="Arial" w:cs="Arial"/>
        </w:rPr>
        <w:t xml:space="preserve"> steward</w:t>
      </w:r>
      <w:r>
        <w:rPr>
          <w:rFonts w:ascii="Arial" w:hAnsi="Arial" w:cs="Arial"/>
        </w:rPr>
        <w:t xml:space="preserve"> of public trust and resources.</w:t>
      </w:r>
    </w:p>
    <w:p w14:paraId="75DFD52C" w14:textId="77777777" w:rsidR="00BE1C52" w:rsidRPr="00582C3D" w:rsidRDefault="00BE1C52" w:rsidP="00BE1C52">
      <w:pPr>
        <w:numPr>
          <w:ilvl w:val="0"/>
          <w:numId w:val="4"/>
        </w:numPr>
        <w:spacing w:after="60"/>
        <w:ind w:right="187"/>
        <w:rPr>
          <w:rFonts w:ascii="Arial" w:hAnsi="Arial" w:cs="Arial"/>
        </w:rPr>
      </w:pPr>
      <w:r>
        <w:rPr>
          <w:rFonts w:ascii="Arial" w:hAnsi="Arial" w:cs="Arial"/>
        </w:rPr>
        <w:t xml:space="preserve">Ensuring </w:t>
      </w:r>
      <w:r w:rsidRPr="00582C3D">
        <w:rPr>
          <w:rFonts w:ascii="Arial" w:hAnsi="Arial" w:cs="Arial"/>
        </w:rPr>
        <w:t>decisions are informed, fiscally responsible,</w:t>
      </w:r>
      <w:r>
        <w:rPr>
          <w:rFonts w:ascii="Arial" w:hAnsi="Arial" w:cs="Arial"/>
        </w:rPr>
        <w:t xml:space="preserve"> </w:t>
      </w:r>
      <w:r w:rsidRPr="00582C3D">
        <w:rPr>
          <w:rFonts w:ascii="Arial" w:hAnsi="Arial" w:cs="Arial"/>
        </w:rPr>
        <w:t>open, and easily understood</w:t>
      </w:r>
      <w:r>
        <w:rPr>
          <w:rFonts w:ascii="Arial" w:hAnsi="Arial" w:cs="Arial"/>
        </w:rPr>
        <w:t>.</w:t>
      </w:r>
    </w:p>
    <w:p w14:paraId="2701ED0D" w14:textId="77777777" w:rsidR="00BE1C52" w:rsidRPr="009E704B" w:rsidRDefault="00BE1C52" w:rsidP="00BE1C52">
      <w:pPr>
        <w:spacing w:before="120" w:after="60"/>
        <w:ind w:left="360" w:right="187"/>
        <w:rPr>
          <w:rFonts w:ascii="Arial" w:hAnsi="Arial" w:cs="Arial"/>
          <w:b/>
          <w:bCs/>
        </w:rPr>
      </w:pPr>
      <w:r w:rsidRPr="009E704B">
        <w:rPr>
          <w:rFonts w:ascii="Arial" w:hAnsi="Arial" w:cs="Arial"/>
          <w:b/>
          <w:bCs/>
        </w:rPr>
        <w:t>Leadership:</w:t>
      </w:r>
    </w:p>
    <w:p w14:paraId="0FEFCD23" w14:textId="77777777" w:rsidR="00BE1C52" w:rsidRDefault="00BE1C52" w:rsidP="00BE1C52">
      <w:pPr>
        <w:numPr>
          <w:ilvl w:val="0"/>
          <w:numId w:val="3"/>
        </w:numPr>
        <w:spacing w:after="60"/>
        <w:ind w:right="187"/>
        <w:rPr>
          <w:rFonts w:ascii="Arial" w:hAnsi="Arial" w:cs="Arial"/>
        </w:rPr>
      </w:pPr>
      <w:r>
        <w:rPr>
          <w:rFonts w:ascii="Arial" w:hAnsi="Arial" w:cs="Arial"/>
        </w:rPr>
        <w:t>E</w:t>
      </w:r>
      <w:r w:rsidRPr="00922F48">
        <w:rPr>
          <w:rFonts w:ascii="Arial" w:hAnsi="Arial" w:cs="Arial"/>
        </w:rPr>
        <w:t>nsur</w:t>
      </w:r>
      <w:r>
        <w:rPr>
          <w:rFonts w:ascii="Arial" w:hAnsi="Arial" w:cs="Arial"/>
        </w:rPr>
        <w:t>ing</w:t>
      </w:r>
      <w:r w:rsidRPr="00922F48">
        <w:rPr>
          <w:rFonts w:ascii="Arial" w:hAnsi="Arial" w:cs="Arial"/>
        </w:rPr>
        <w:t xml:space="preserve"> every employee has the ability and opportunity to help make changes that improve health and</w:t>
      </w:r>
      <w:r>
        <w:rPr>
          <w:rFonts w:ascii="Arial" w:hAnsi="Arial" w:cs="Arial"/>
        </w:rPr>
        <w:t xml:space="preserve"> </w:t>
      </w:r>
      <w:r w:rsidRPr="00922F48">
        <w:rPr>
          <w:rFonts w:ascii="Arial" w:hAnsi="Arial" w:cs="Arial"/>
        </w:rPr>
        <w:t>transform health care</w:t>
      </w:r>
      <w:r>
        <w:rPr>
          <w:rFonts w:ascii="Arial" w:hAnsi="Arial" w:cs="Arial"/>
        </w:rPr>
        <w:t>.</w:t>
      </w:r>
    </w:p>
    <w:p w14:paraId="7D9D8124" w14:textId="77777777" w:rsidR="00BE1C52" w:rsidRDefault="00BE1C52" w:rsidP="00BE1C52">
      <w:pPr>
        <w:numPr>
          <w:ilvl w:val="0"/>
          <w:numId w:val="3"/>
        </w:numPr>
        <w:spacing w:after="60"/>
        <w:ind w:right="187"/>
        <w:rPr>
          <w:rFonts w:ascii="Arial" w:hAnsi="Arial" w:cs="Arial"/>
        </w:rPr>
      </w:pPr>
      <w:r>
        <w:rPr>
          <w:rFonts w:ascii="Arial" w:hAnsi="Arial" w:cs="Arial"/>
        </w:rPr>
        <w:t>L</w:t>
      </w:r>
      <w:r w:rsidRPr="00391612">
        <w:rPr>
          <w:rFonts w:ascii="Arial" w:hAnsi="Arial" w:cs="Arial"/>
        </w:rPr>
        <w:t>ead</w:t>
      </w:r>
      <w:r>
        <w:rPr>
          <w:rFonts w:ascii="Arial" w:hAnsi="Arial" w:cs="Arial"/>
        </w:rPr>
        <w:t>ing</w:t>
      </w:r>
      <w:r w:rsidRPr="00391612">
        <w:rPr>
          <w:rFonts w:ascii="Arial" w:hAnsi="Arial" w:cs="Arial"/>
        </w:rPr>
        <w:t xml:space="preserve"> improvement in health through innovative strategies and creative solutions</w:t>
      </w:r>
      <w:r>
        <w:rPr>
          <w:rFonts w:ascii="Arial" w:hAnsi="Arial" w:cs="Arial"/>
        </w:rPr>
        <w:t>.</w:t>
      </w:r>
    </w:p>
    <w:p w14:paraId="1E704295" w14:textId="77777777" w:rsidR="00BE1C52" w:rsidRPr="0017754E" w:rsidRDefault="00BE1C52" w:rsidP="00BE1C52">
      <w:pPr>
        <w:spacing w:before="120" w:after="60"/>
        <w:ind w:left="360" w:right="187"/>
        <w:rPr>
          <w:rFonts w:ascii="Arial" w:hAnsi="Arial" w:cs="Arial"/>
          <w:b/>
          <w:bCs/>
        </w:rPr>
      </w:pPr>
      <w:r w:rsidRPr="0017754E">
        <w:rPr>
          <w:rFonts w:ascii="Arial" w:hAnsi="Arial" w:cs="Arial"/>
          <w:b/>
          <w:bCs/>
        </w:rPr>
        <w:t>Partnership:</w:t>
      </w:r>
    </w:p>
    <w:p w14:paraId="53B71563" w14:textId="77777777" w:rsidR="00BE1C52" w:rsidRPr="00152294" w:rsidRDefault="00BE1C52" w:rsidP="00BE1C52">
      <w:pPr>
        <w:numPr>
          <w:ilvl w:val="0"/>
          <w:numId w:val="6"/>
        </w:numPr>
        <w:spacing w:after="60"/>
        <w:ind w:right="187"/>
        <w:rPr>
          <w:rFonts w:ascii="Arial" w:hAnsi="Arial" w:cs="Arial"/>
        </w:rPr>
      </w:pPr>
      <w:r w:rsidRPr="00855C26">
        <w:rPr>
          <w:rFonts w:ascii="Arial" w:hAnsi="Arial" w:cs="Arial"/>
        </w:rPr>
        <w:t>Seeking</w:t>
      </w:r>
      <w:r>
        <w:rPr>
          <w:rFonts w:ascii="Arial" w:hAnsi="Arial" w:cs="Arial"/>
        </w:rPr>
        <w:t xml:space="preserve"> out</w:t>
      </w:r>
      <w:r w:rsidRPr="00855C26">
        <w:rPr>
          <w:rFonts w:ascii="Arial" w:hAnsi="Arial" w:cs="Arial"/>
        </w:rPr>
        <w:t xml:space="preserve">, listening to, </w:t>
      </w:r>
      <w:r>
        <w:rPr>
          <w:rFonts w:ascii="Arial" w:hAnsi="Arial" w:cs="Arial"/>
        </w:rPr>
        <w:t>and c</w:t>
      </w:r>
      <w:r w:rsidRPr="002C6E3C">
        <w:rPr>
          <w:rFonts w:ascii="Arial" w:hAnsi="Arial" w:cs="Arial"/>
        </w:rPr>
        <w:t>ollaborat</w:t>
      </w:r>
      <w:r>
        <w:rPr>
          <w:rFonts w:ascii="Arial" w:hAnsi="Arial" w:cs="Arial"/>
        </w:rPr>
        <w:t>ing</w:t>
      </w:r>
      <w:r w:rsidRPr="002C6E3C">
        <w:rPr>
          <w:rFonts w:ascii="Arial" w:hAnsi="Arial" w:cs="Arial"/>
        </w:rPr>
        <w:t xml:space="preserve"> with partners across diverse </w:t>
      </w:r>
      <w:r>
        <w:rPr>
          <w:rFonts w:ascii="Arial" w:hAnsi="Arial" w:cs="Arial"/>
        </w:rPr>
        <w:t>c</w:t>
      </w:r>
      <w:r w:rsidRPr="00152294">
        <w:rPr>
          <w:rFonts w:ascii="Arial" w:hAnsi="Arial" w:cs="Arial"/>
        </w:rPr>
        <w:t>ommunities; respecting internal and external ideas and opinions</w:t>
      </w:r>
      <w:r>
        <w:rPr>
          <w:rFonts w:ascii="Arial" w:hAnsi="Arial" w:cs="Arial"/>
        </w:rPr>
        <w:t>.</w:t>
      </w:r>
    </w:p>
    <w:p w14:paraId="31BC46D7" w14:textId="77777777" w:rsidR="00BE1C52" w:rsidRPr="00855C26" w:rsidRDefault="00BE1C52" w:rsidP="00BE1C52">
      <w:pPr>
        <w:numPr>
          <w:ilvl w:val="0"/>
          <w:numId w:val="6"/>
        </w:numPr>
        <w:spacing w:after="60"/>
        <w:ind w:right="187"/>
        <w:rPr>
          <w:rFonts w:ascii="Arial" w:hAnsi="Arial" w:cs="Arial"/>
        </w:rPr>
      </w:pPr>
      <w:r w:rsidRPr="00855C26">
        <w:rPr>
          <w:rFonts w:ascii="Arial" w:hAnsi="Arial" w:cs="Arial"/>
        </w:rPr>
        <w:t xml:space="preserve">Working with </w:t>
      </w:r>
      <w:r>
        <w:rPr>
          <w:rFonts w:ascii="Arial" w:hAnsi="Arial" w:cs="Arial"/>
        </w:rPr>
        <w:t>key invested partners</w:t>
      </w:r>
      <w:r w:rsidRPr="00855C26">
        <w:rPr>
          <w:rFonts w:ascii="Arial" w:hAnsi="Arial" w:cs="Arial"/>
        </w:rPr>
        <w:t xml:space="preserve"> and communities to protect and promote the health of all </w:t>
      </w:r>
      <w:r>
        <w:rPr>
          <w:rFonts w:ascii="Arial" w:hAnsi="Arial" w:cs="Arial"/>
        </w:rPr>
        <w:t xml:space="preserve">people in </w:t>
      </w:r>
      <w:r w:rsidRPr="00855C26">
        <w:rPr>
          <w:rFonts w:ascii="Arial" w:hAnsi="Arial" w:cs="Arial"/>
        </w:rPr>
        <w:t>Oregon</w:t>
      </w:r>
      <w:r>
        <w:rPr>
          <w:rFonts w:ascii="Arial" w:hAnsi="Arial" w:cs="Arial"/>
        </w:rPr>
        <w:t>.</w:t>
      </w:r>
    </w:p>
    <w:p w14:paraId="1EF671B6" w14:textId="77777777" w:rsidR="00BE1C52" w:rsidRPr="0017754E" w:rsidRDefault="00BE1C52" w:rsidP="00BE1C52">
      <w:pPr>
        <w:spacing w:before="120" w:after="60"/>
        <w:ind w:left="360" w:right="187"/>
        <w:rPr>
          <w:rFonts w:ascii="Arial" w:hAnsi="Arial" w:cs="Arial"/>
          <w:b/>
          <w:bCs/>
        </w:rPr>
      </w:pPr>
      <w:r w:rsidRPr="0017754E">
        <w:rPr>
          <w:rFonts w:ascii="Arial" w:hAnsi="Arial" w:cs="Arial"/>
          <w:b/>
          <w:bCs/>
        </w:rPr>
        <w:t>Innovation:</w:t>
      </w:r>
    </w:p>
    <w:p w14:paraId="6F751128" w14:textId="77777777" w:rsidR="00BE1C52" w:rsidRPr="004156DB" w:rsidRDefault="00BE1C52" w:rsidP="00BE1C52">
      <w:pPr>
        <w:numPr>
          <w:ilvl w:val="0"/>
          <w:numId w:val="7"/>
        </w:numPr>
        <w:spacing w:after="60"/>
        <w:ind w:right="187"/>
        <w:rPr>
          <w:rFonts w:ascii="Arial" w:hAnsi="Arial" w:cs="Arial"/>
        </w:rPr>
      </w:pPr>
      <w:r>
        <w:rPr>
          <w:rFonts w:ascii="Arial" w:hAnsi="Arial" w:cs="Arial"/>
        </w:rPr>
        <w:t>N</w:t>
      </w:r>
      <w:r w:rsidRPr="00855C26">
        <w:rPr>
          <w:rFonts w:ascii="Arial" w:hAnsi="Arial" w:cs="Arial"/>
        </w:rPr>
        <w:t xml:space="preserve">ot </w:t>
      </w:r>
      <w:r>
        <w:rPr>
          <w:rFonts w:ascii="Arial" w:hAnsi="Arial" w:cs="Arial"/>
        </w:rPr>
        <w:t xml:space="preserve">being </w:t>
      </w:r>
      <w:r w:rsidRPr="00855C26">
        <w:rPr>
          <w:rFonts w:ascii="Arial" w:hAnsi="Arial" w:cs="Arial"/>
        </w:rPr>
        <w:t xml:space="preserve">satisfied with the status quo </w:t>
      </w:r>
      <w:r>
        <w:rPr>
          <w:rFonts w:ascii="Arial" w:hAnsi="Arial" w:cs="Arial"/>
        </w:rPr>
        <w:t>and seeking</w:t>
      </w:r>
      <w:r w:rsidRPr="00855C26">
        <w:rPr>
          <w:rFonts w:ascii="Arial" w:hAnsi="Arial" w:cs="Arial"/>
        </w:rPr>
        <w:t xml:space="preserve"> new and better ways to meet the needs of the people we serve</w:t>
      </w:r>
      <w:r>
        <w:rPr>
          <w:rFonts w:ascii="Arial" w:hAnsi="Arial" w:cs="Arial"/>
        </w:rPr>
        <w:t xml:space="preserve"> with </w:t>
      </w:r>
      <w:r w:rsidRPr="004156DB">
        <w:rPr>
          <w:rFonts w:ascii="Arial" w:hAnsi="Arial" w:cs="Arial"/>
        </w:rPr>
        <w:t xml:space="preserve">creativity and openness. </w:t>
      </w:r>
    </w:p>
    <w:p w14:paraId="792014A7" w14:textId="77777777" w:rsidR="00BE1C52" w:rsidRPr="00855C26" w:rsidRDefault="00BE1C52" w:rsidP="00BE1C52">
      <w:pPr>
        <w:numPr>
          <w:ilvl w:val="0"/>
          <w:numId w:val="7"/>
        </w:numPr>
        <w:spacing w:after="60"/>
        <w:ind w:right="187"/>
        <w:rPr>
          <w:rFonts w:ascii="Arial" w:hAnsi="Arial" w:cs="Arial"/>
        </w:rPr>
      </w:pPr>
      <w:r>
        <w:rPr>
          <w:rFonts w:ascii="Arial" w:hAnsi="Arial" w:cs="Arial"/>
        </w:rPr>
        <w:t>P</w:t>
      </w:r>
      <w:r w:rsidRPr="00855C26">
        <w:rPr>
          <w:rFonts w:ascii="Arial" w:hAnsi="Arial" w:cs="Arial"/>
        </w:rPr>
        <w:t>ursu</w:t>
      </w:r>
      <w:r>
        <w:rPr>
          <w:rFonts w:ascii="Arial" w:hAnsi="Arial" w:cs="Arial"/>
        </w:rPr>
        <w:t>ing</w:t>
      </w:r>
      <w:r w:rsidRPr="00855C26">
        <w:rPr>
          <w:rFonts w:ascii="Arial" w:hAnsi="Arial" w:cs="Arial"/>
        </w:rPr>
        <w:t xml:space="preserve"> opportunities to develop new evidence to evolve our practices.</w:t>
      </w:r>
    </w:p>
    <w:p w14:paraId="5EC544E0" w14:textId="77777777" w:rsidR="00BE1C52" w:rsidRPr="0017754E" w:rsidRDefault="00BE1C52" w:rsidP="00BE1C52">
      <w:pPr>
        <w:spacing w:before="120" w:after="60"/>
        <w:ind w:left="360" w:right="187"/>
        <w:rPr>
          <w:rFonts w:ascii="Arial" w:hAnsi="Arial" w:cs="Arial"/>
          <w:b/>
          <w:bCs/>
        </w:rPr>
      </w:pPr>
      <w:r w:rsidRPr="0017754E">
        <w:rPr>
          <w:rFonts w:ascii="Arial" w:hAnsi="Arial" w:cs="Arial"/>
          <w:b/>
          <w:bCs/>
        </w:rPr>
        <w:t xml:space="preserve">Transparency: </w:t>
      </w:r>
    </w:p>
    <w:p w14:paraId="50F0291B" w14:textId="77777777" w:rsidR="00BE1C52" w:rsidRDefault="00BE1C52" w:rsidP="00BE1C52">
      <w:pPr>
        <w:numPr>
          <w:ilvl w:val="0"/>
          <w:numId w:val="7"/>
        </w:numPr>
        <w:spacing w:after="60"/>
        <w:ind w:right="187"/>
        <w:rPr>
          <w:rFonts w:ascii="Arial" w:hAnsi="Arial" w:cs="Arial"/>
        </w:rPr>
      </w:pPr>
      <w:r>
        <w:rPr>
          <w:rFonts w:ascii="Arial" w:hAnsi="Arial" w:cs="Arial"/>
        </w:rPr>
        <w:t>C</w:t>
      </w:r>
      <w:r w:rsidRPr="00855C26">
        <w:rPr>
          <w:rFonts w:ascii="Arial" w:hAnsi="Arial" w:cs="Arial"/>
        </w:rPr>
        <w:t>ommunicat</w:t>
      </w:r>
      <w:r>
        <w:rPr>
          <w:rFonts w:ascii="Arial" w:hAnsi="Arial" w:cs="Arial"/>
        </w:rPr>
        <w:t>ing</w:t>
      </w:r>
      <w:r w:rsidRPr="00855C26">
        <w:rPr>
          <w:rFonts w:ascii="Arial" w:hAnsi="Arial" w:cs="Arial"/>
        </w:rPr>
        <w:t xml:space="preserve"> honestly and openly, </w:t>
      </w:r>
      <w:r>
        <w:rPr>
          <w:rFonts w:ascii="Arial" w:hAnsi="Arial" w:cs="Arial"/>
        </w:rPr>
        <w:t>ensuring</w:t>
      </w:r>
      <w:r w:rsidRPr="00855C26">
        <w:rPr>
          <w:rFonts w:ascii="Arial" w:hAnsi="Arial" w:cs="Arial"/>
        </w:rPr>
        <w:t xml:space="preserve"> our actions are upfront and visible. </w:t>
      </w:r>
    </w:p>
    <w:p w14:paraId="2865C195" w14:textId="77777777" w:rsidR="00BE1C52" w:rsidRPr="00855C26" w:rsidRDefault="00BE1C52" w:rsidP="00BE1C52">
      <w:pPr>
        <w:numPr>
          <w:ilvl w:val="0"/>
          <w:numId w:val="7"/>
        </w:numPr>
        <w:spacing w:after="60"/>
        <w:ind w:right="187"/>
        <w:rPr>
          <w:rFonts w:ascii="Arial" w:hAnsi="Arial" w:cs="Arial"/>
        </w:rPr>
      </w:pPr>
      <w:r>
        <w:rPr>
          <w:rFonts w:ascii="Arial" w:hAnsi="Arial" w:cs="Arial"/>
        </w:rPr>
        <w:t>P</w:t>
      </w:r>
      <w:r w:rsidRPr="00855C26">
        <w:rPr>
          <w:rFonts w:ascii="Arial" w:hAnsi="Arial" w:cs="Arial"/>
        </w:rPr>
        <w:t>rovid</w:t>
      </w:r>
      <w:r>
        <w:rPr>
          <w:rFonts w:ascii="Arial" w:hAnsi="Arial" w:cs="Arial"/>
        </w:rPr>
        <w:t>ing</w:t>
      </w:r>
      <w:r w:rsidRPr="00855C26">
        <w:rPr>
          <w:rFonts w:ascii="Arial" w:hAnsi="Arial" w:cs="Arial"/>
        </w:rPr>
        <w:t xml:space="preserve"> open access to information and meaningful opportunities to provide input and participate in our decision-making.</w:t>
      </w:r>
    </w:p>
    <w:p w14:paraId="62C043A0" w14:textId="77777777" w:rsidR="00BE1C52" w:rsidRDefault="00BE1C52" w:rsidP="00BE1C52">
      <w:pPr>
        <w:spacing w:after="60"/>
        <w:ind w:right="187"/>
        <w:rPr>
          <w:rFonts w:ascii="Arial" w:hAnsi="Arial" w:cs="Arial"/>
          <w:sz w:val="22"/>
          <w:szCs w:val="22"/>
        </w:rPr>
        <w:sectPr w:rsidR="00BE1C52" w:rsidSect="00BE1C52">
          <w:footerReference w:type="default" r:id="rId18"/>
          <w:footerReference w:type="first" r:id="rId19"/>
          <w:type w:val="continuous"/>
          <w:pgSz w:w="12240" w:h="15840" w:code="1"/>
          <w:pgMar w:top="720" w:right="720" w:bottom="1080" w:left="720" w:header="720" w:footer="576" w:gutter="0"/>
          <w:cols w:space="720"/>
          <w:formProt w:val="0"/>
          <w:titlePg/>
          <w:docGrid w:linePitch="360"/>
        </w:sectPr>
      </w:pPr>
    </w:p>
    <w:p w14:paraId="04EF2A72" w14:textId="32CEADE9" w:rsidR="00F2338C" w:rsidRDefault="00F2338C">
      <w:pPr>
        <w:rPr>
          <w:rFonts w:ascii="Arial" w:hAnsi="Arial" w:cs="Arial"/>
          <w:sz w:val="22"/>
          <w:szCs w:val="22"/>
        </w:rPr>
      </w:pPr>
      <w:r>
        <w:rPr>
          <w:rFonts w:ascii="Arial" w:hAnsi="Arial" w:cs="Arial"/>
          <w:sz w:val="22"/>
          <w:szCs w:val="22"/>
        </w:rPr>
        <w:br w:type="page"/>
      </w:r>
    </w:p>
    <w:p w14:paraId="3DF2A43A" w14:textId="77777777" w:rsidR="00BE1C52" w:rsidRDefault="00BE1C52" w:rsidP="00BE1C52">
      <w:pPr>
        <w:spacing w:after="60"/>
        <w:ind w:right="187"/>
        <w:rPr>
          <w:rFonts w:ascii="Arial" w:hAnsi="Arial" w:cs="Arial"/>
          <w:sz w:val="22"/>
          <w:szCs w:val="22"/>
        </w:rPr>
      </w:pPr>
    </w:p>
    <w:p w14:paraId="663BF84E" w14:textId="77777777" w:rsidR="00BE1C52" w:rsidRDefault="00BE1C52" w:rsidP="00BE1C52">
      <w:pPr>
        <w:spacing w:after="120"/>
        <w:ind w:left="360" w:right="187"/>
        <w:rPr>
          <w:rFonts w:ascii="Arial" w:hAnsi="Arial" w:cs="Arial"/>
          <w:b/>
          <w:bCs/>
          <w:color w:val="000000" w:themeColor="text1"/>
        </w:rPr>
      </w:pPr>
      <w:r w:rsidRPr="15F2371C">
        <w:rPr>
          <w:rFonts w:ascii="Arial" w:hAnsi="Arial" w:cs="Arial"/>
          <w:b/>
          <w:bCs/>
          <w:color w:val="000000" w:themeColor="text1"/>
        </w:rPr>
        <w:t>Medicaid Division description</w:t>
      </w:r>
      <w:r>
        <w:rPr>
          <w:rFonts w:ascii="Arial" w:hAnsi="Arial" w:cs="Arial"/>
          <w:b/>
          <w:bCs/>
          <w:color w:val="000000" w:themeColor="text1"/>
        </w:rPr>
        <w:t>:</w:t>
      </w:r>
    </w:p>
    <w:p w14:paraId="25B1BE93" w14:textId="77777777" w:rsidR="00BE1C52" w:rsidRDefault="00BE1C52" w:rsidP="00BE1C52">
      <w:pPr>
        <w:spacing w:before="80" w:after="80"/>
        <w:ind w:left="360"/>
        <w:rPr>
          <w:rFonts w:ascii="Arial" w:hAnsi="Arial" w:cs="Arial"/>
          <w:bCs/>
          <w:color w:val="000000"/>
        </w:rPr>
      </w:pPr>
      <w:r w:rsidRPr="0553CCF2">
        <w:rPr>
          <w:rFonts w:ascii="Arial" w:hAnsi="Arial" w:cs="Arial"/>
          <w:color w:val="000000" w:themeColor="text1"/>
        </w:rPr>
        <w:t xml:space="preserve">OHA is home to most of the state's publicly supported health programs. OHA divisions include Behavioral Health, Equity and Inclusion, Fiscal and Operations, Health Policy and Analytics, Medicaid, Public Health, and the Oregon State Hospital. </w:t>
      </w:r>
    </w:p>
    <w:p w14:paraId="2EE8D902" w14:textId="77777777" w:rsidR="00BE1C52" w:rsidRDefault="00BE1C52" w:rsidP="00BE1C52">
      <w:pPr>
        <w:spacing w:before="80" w:after="80"/>
        <w:ind w:left="360"/>
        <w:rPr>
          <w:rFonts w:ascii="Arial" w:hAnsi="Arial" w:cs="Arial"/>
          <w:bCs/>
          <w:color w:val="000000"/>
        </w:rPr>
      </w:pPr>
    </w:p>
    <w:p w14:paraId="35D9DFC5" w14:textId="77777777" w:rsidR="00BE1C52" w:rsidRPr="006A799E" w:rsidRDefault="00BE1C52" w:rsidP="00BE1C52">
      <w:pPr>
        <w:spacing w:before="80" w:after="80"/>
        <w:ind w:left="360"/>
        <w:rPr>
          <w:rFonts w:ascii="Arial" w:hAnsi="Arial" w:cs="Arial"/>
          <w:bCs/>
          <w:color w:val="000000"/>
        </w:rPr>
      </w:pPr>
      <w:r w:rsidRPr="0553CCF2">
        <w:rPr>
          <w:rFonts w:ascii="Arial" w:hAnsi="Arial" w:cs="Arial"/>
          <w:color w:val="000000" w:themeColor="text1"/>
        </w:rPr>
        <w:t>The Medicaid Division is responsible for the design, development, implementation, monitoring, evaluation, and improvement of publicly funded Medicaid programs and related health programs, which includes the Oregon Health Plan (OHP), Healthier Oregon, the OHP-Bridge Program, and initiatives under 1115 demonstration waivers, state plan authorities, and 1915 home and community-based services waivers. The Division is the Single State Medicaid agency authorized to enter into agreements with the federal government for the state of Oregon. The division defines and manages the Oregon Administrative Rules divisions that govern OHP-covered health care services, eligible fee for service health care providers and participating managed care plans, including Coordinated Care Organizations (CCOs), to ensure programs and services are delivered effectively, equitably, and in compliance with state and federal regulations.</w:t>
      </w:r>
    </w:p>
    <w:p w14:paraId="026A4B55" w14:textId="77777777" w:rsidR="00BE1C52" w:rsidRPr="006A799E" w:rsidRDefault="00BE1C52" w:rsidP="00BE1C52">
      <w:pPr>
        <w:spacing w:before="80" w:after="80"/>
        <w:ind w:left="360"/>
        <w:rPr>
          <w:rFonts w:ascii="Arial" w:hAnsi="Arial" w:cs="Arial"/>
          <w:bCs/>
          <w:color w:val="000000"/>
        </w:rPr>
      </w:pPr>
    </w:p>
    <w:p w14:paraId="42D8A949" w14:textId="77777777" w:rsidR="00BE1C52" w:rsidRDefault="00BE1C52" w:rsidP="00BE1C52">
      <w:pPr>
        <w:spacing w:before="80" w:after="80"/>
        <w:ind w:left="360"/>
        <w:rPr>
          <w:rFonts w:ascii="Arial" w:hAnsi="Arial" w:cs="Arial"/>
          <w:color w:val="000000" w:themeColor="text1"/>
        </w:rPr>
      </w:pPr>
      <w:r w:rsidRPr="0553CCF2">
        <w:rPr>
          <w:rFonts w:ascii="Arial" w:hAnsi="Arial" w:cs="Arial"/>
          <w:color w:val="000000" w:themeColor="text1"/>
        </w:rPr>
        <w:t xml:space="preserve">Medicaid, and the related health programs the division oversees, provides coverage for health care and related services for Oregonians with low income. </w:t>
      </w:r>
      <w:r w:rsidRPr="00EB2437">
        <w:rPr>
          <w:rFonts w:ascii="Arial" w:hAnsi="Arial" w:cs="Arial"/>
          <w:color w:val="000000" w:themeColor="text1"/>
        </w:rPr>
        <w:t>Currently, one out of every three Oregonians receive healthcare through Medicaid programs.</w:t>
      </w:r>
      <w:r>
        <w:rPr>
          <w:rFonts w:ascii="Arial" w:hAnsi="Arial" w:cs="Arial"/>
          <w:color w:val="000000" w:themeColor="text1"/>
        </w:rPr>
        <w:t xml:space="preserve"> </w:t>
      </w:r>
      <w:r w:rsidRPr="0553CCF2">
        <w:rPr>
          <w:rFonts w:ascii="Arial" w:hAnsi="Arial" w:cs="Arial"/>
          <w:color w:val="000000" w:themeColor="text1"/>
        </w:rPr>
        <w:t>These programs play a crucial role in improving health care access, promoting health equity, and reducing disparities across the state. The collective and collaborative effort of division management and staff are essential in helping OHA achieve its vision and aim to produce better and more equitable health outcomes and move closer to our strategic goal to eliminate health inequities by 2030.</w:t>
      </w:r>
    </w:p>
    <w:p w14:paraId="7CD5D80F" w14:textId="77777777" w:rsidR="00F2338C" w:rsidRPr="00DB2504" w:rsidRDefault="00F2338C" w:rsidP="00BE1C52">
      <w:pPr>
        <w:spacing w:before="80" w:after="80"/>
        <w:ind w:left="360"/>
        <w:rPr>
          <w:rFonts w:ascii="Arial" w:hAnsi="Arial" w:cs="Arial"/>
          <w:bCs/>
          <w:color w:val="000000"/>
        </w:rPr>
      </w:pPr>
    </w:p>
    <w:p w14:paraId="4DCFB5AC" w14:textId="0BBFA7C9" w:rsidR="00720EC0" w:rsidRPr="00BE1C52" w:rsidRDefault="005C6DCA" w:rsidP="00BE1C52">
      <w:pPr>
        <w:spacing w:after="120"/>
        <w:ind w:left="360" w:right="187"/>
        <w:rPr>
          <w:rFonts w:ascii="Arial" w:hAnsi="Arial" w:cs="Arial"/>
          <w:b/>
          <w:bCs/>
          <w:color w:val="000000" w:themeColor="text1"/>
        </w:rPr>
      </w:pPr>
      <w:r w:rsidRPr="00BE1C52">
        <w:rPr>
          <w:rFonts w:ascii="Arial" w:hAnsi="Arial" w:cs="Arial"/>
          <w:b/>
          <w:bCs/>
          <w:color w:val="000000" w:themeColor="text1"/>
        </w:rPr>
        <w:t>Unit/Program Description: </w:t>
      </w:r>
    </w:p>
    <w:p w14:paraId="7A9C3825" w14:textId="284002A2" w:rsidR="00D4316A" w:rsidRPr="00BE1C52" w:rsidRDefault="00D4316A" w:rsidP="00BE1C52">
      <w:pPr>
        <w:spacing w:before="80" w:after="80"/>
        <w:ind w:left="360"/>
        <w:rPr>
          <w:rFonts w:ascii="Arial" w:hAnsi="Arial" w:cs="Arial"/>
          <w:color w:val="000000" w:themeColor="text1"/>
        </w:rPr>
      </w:pPr>
      <w:r w:rsidRPr="00BE1C52">
        <w:rPr>
          <w:rFonts w:ascii="Arial" w:hAnsi="Arial" w:cs="Arial"/>
          <w:color w:val="000000" w:themeColor="text1"/>
        </w:rPr>
        <w:t xml:space="preserve">This </w:t>
      </w:r>
      <w:r w:rsidR="00E06801" w:rsidRPr="00BE1C52">
        <w:rPr>
          <w:rFonts w:ascii="Arial" w:hAnsi="Arial" w:cs="Arial"/>
          <w:color w:val="000000" w:themeColor="text1"/>
        </w:rPr>
        <w:t>employment opportunity</w:t>
      </w:r>
      <w:r w:rsidRPr="00BE1C52">
        <w:rPr>
          <w:rFonts w:ascii="Arial" w:hAnsi="Arial" w:cs="Arial"/>
          <w:color w:val="000000" w:themeColor="text1"/>
        </w:rPr>
        <w:t xml:space="preserve"> is within the Office of Medicaid</w:t>
      </w:r>
      <w:r w:rsidR="00E06801" w:rsidRPr="00BE1C52">
        <w:rPr>
          <w:rFonts w:ascii="Arial" w:hAnsi="Arial" w:cs="Arial"/>
          <w:color w:val="000000" w:themeColor="text1"/>
        </w:rPr>
        <w:t>, which is part of</w:t>
      </w:r>
      <w:r w:rsidR="002B0A8B" w:rsidRPr="00BE1C52">
        <w:rPr>
          <w:rFonts w:ascii="Arial" w:hAnsi="Arial" w:cs="Arial"/>
          <w:color w:val="000000" w:themeColor="text1"/>
        </w:rPr>
        <w:t xml:space="preserve"> the </w:t>
      </w:r>
      <w:r w:rsidR="00BE1C52">
        <w:rPr>
          <w:rFonts w:ascii="Arial" w:hAnsi="Arial" w:cs="Arial"/>
          <w:color w:val="000000" w:themeColor="text1"/>
        </w:rPr>
        <w:t>Medicaid</w:t>
      </w:r>
      <w:r w:rsidR="002B0A8B" w:rsidRPr="00BE1C52">
        <w:rPr>
          <w:rFonts w:ascii="Arial" w:hAnsi="Arial" w:cs="Arial"/>
          <w:color w:val="000000" w:themeColor="text1"/>
        </w:rPr>
        <w:t xml:space="preserve"> Division </w:t>
      </w:r>
      <w:r w:rsidR="00E06801" w:rsidRPr="00BE1C52">
        <w:rPr>
          <w:rFonts w:ascii="Arial" w:hAnsi="Arial" w:cs="Arial"/>
          <w:color w:val="000000" w:themeColor="text1"/>
        </w:rPr>
        <w:t xml:space="preserve">of the Oregon Health Authority.  </w:t>
      </w:r>
      <w:r w:rsidR="00F327E8" w:rsidRPr="00BE1C52">
        <w:rPr>
          <w:rFonts w:ascii="Arial" w:hAnsi="Arial" w:cs="Arial"/>
          <w:color w:val="000000" w:themeColor="text1"/>
        </w:rPr>
        <w:t>This position</w:t>
      </w:r>
      <w:r w:rsidR="002B0A8B" w:rsidRPr="00BE1C52">
        <w:rPr>
          <w:rFonts w:ascii="Arial" w:hAnsi="Arial" w:cs="Arial"/>
          <w:color w:val="000000" w:themeColor="text1"/>
        </w:rPr>
        <w:t xml:space="preserve"> is </w:t>
      </w:r>
      <w:r w:rsidR="00F327E8" w:rsidRPr="00BE1C52">
        <w:rPr>
          <w:rFonts w:ascii="Arial" w:hAnsi="Arial" w:cs="Arial"/>
          <w:color w:val="000000" w:themeColor="text1"/>
        </w:rPr>
        <w:t xml:space="preserve">key </w:t>
      </w:r>
      <w:r w:rsidR="002B0A8B" w:rsidRPr="00BE1C52">
        <w:rPr>
          <w:rFonts w:ascii="Arial" w:hAnsi="Arial" w:cs="Arial"/>
          <w:color w:val="000000" w:themeColor="text1"/>
        </w:rPr>
        <w:t xml:space="preserve">part of the 1115 waiver </w:t>
      </w:r>
      <w:r w:rsidR="00F327E8" w:rsidRPr="00BE1C52">
        <w:rPr>
          <w:rFonts w:ascii="Arial" w:hAnsi="Arial" w:cs="Arial"/>
          <w:color w:val="000000" w:themeColor="text1"/>
        </w:rPr>
        <w:t xml:space="preserve">HRSN </w:t>
      </w:r>
      <w:r w:rsidR="002B0A8B" w:rsidRPr="00BE1C52">
        <w:rPr>
          <w:rFonts w:ascii="Arial" w:hAnsi="Arial" w:cs="Arial"/>
          <w:color w:val="000000" w:themeColor="text1"/>
        </w:rPr>
        <w:t>implementation team</w:t>
      </w:r>
      <w:r w:rsidR="00E06801" w:rsidRPr="00BE1C52">
        <w:rPr>
          <w:rFonts w:ascii="Arial" w:hAnsi="Arial" w:cs="Arial"/>
          <w:color w:val="000000" w:themeColor="text1"/>
        </w:rPr>
        <w:t xml:space="preserve"> and reports to the 1115 waiver Strategic Operations Director.  </w:t>
      </w:r>
    </w:p>
    <w:p w14:paraId="5ACB91AC" w14:textId="77777777" w:rsidR="00E06801" w:rsidRPr="00BE1C52" w:rsidRDefault="00E06801" w:rsidP="00BE1C52">
      <w:pPr>
        <w:spacing w:before="80" w:after="80"/>
        <w:ind w:left="360"/>
        <w:rPr>
          <w:rFonts w:ascii="Arial" w:hAnsi="Arial" w:cs="Arial"/>
          <w:color w:val="000000" w:themeColor="text1"/>
        </w:rPr>
      </w:pPr>
    </w:p>
    <w:p w14:paraId="6F298957" w14:textId="076B4961" w:rsidR="00E06801" w:rsidRPr="00BE1C52" w:rsidRDefault="00E06801" w:rsidP="00BE1C52">
      <w:pPr>
        <w:spacing w:before="80" w:after="80"/>
        <w:ind w:left="360"/>
        <w:rPr>
          <w:rFonts w:ascii="Arial" w:hAnsi="Arial" w:cs="Arial"/>
          <w:color w:val="000000" w:themeColor="text1"/>
        </w:rPr>
      </w:pPr>
      <w:r w:rsidRPr="00BE1C52">
        <w:rPr>
          <w:rFonts w:ascii="Arial" w:hAnsi="Arial" w:cs="Arial"/>
          <w:color w:val="000000" w:themeColor="text1"/>
        </w:rPr>
        <w:t xml:space="preserve">This position will be integral to designing and operationalizing, the </w:t>
      </w:r>
      <w:r w:rsidR="00054905" w:rsidRPr="00BE1C52">
        <w:rPr>
          <w:rFonts w:ascii="Arial" w:hAnsi="Arial" w:cs="Arial"/>
          <w:color w:val="000000" w:themeColor="text1"/>
        </w:rPr>
        <w:t>housing</w:t>
      </w:r>
      <w:r w:rsidRPr="00BE1C52">
        <w:rPr>
          <w:rFonts w:ascii="Arial" w:hAnsi="Arial" w:cs="Arial"/>
          <w:color w:val="000000" w:themeColor="text1"/>
        </w:rPr>
        <w:t xml:space="preserve"> services authorized in the 1115 Waiver. The 1115 Waiver provides the ground-breaking opportunity to use Medicaid funding to provide health-related social needs (HRSN)—e.g. housing, nutrition, and climate-related supports—to eligible Oregon Health Plan (OHP) Members to improve health outcomes and advance health equity. The 1115 Waiver design and implementation includes designing the HRSN benefits, eligibility screening process, community partner engagement, implementing technology and payment system changes, quality service provision, program evaluation and quality assurance, and care coordination among health and social service providers. The design of HRSN must be reflected consistently in community and public engagement materials, contracts, Oregon Administrative Rules (OARs), service definitions, and supplemental guidance to partners. </w:t>
      </w:r>
    </w:p>
    <w:p w14:paraId="2786BBA1" w14:textId="77777777" w:rsidR="00E06801" w:rsidRPr="00BE1C52" w:rsidRDefault="00E06801" w:rsidP="00BE1C52">
      <w:pPr>
        <w:spacing w:before="80" w:after="80"/>
        <w:ind w:left="360"/>
        <w:rPr>
          <w:rFonts w:ascii="Arial" w:hAnsi="Arial" w:cs="Arial"/>
          <w:color w:val="000000" w:themeColor="text1"/>
        </w:rPr>
      </w:pPr>
      <w:r w:rsidRPr="00BE1C52">
        <w:rPr>
          <w:rFonts w:ascii="Arial" w:hAnsi="Arial" w:cs="Arial"/>
          <w:color w:val="000000" w:themeColor="text1"/>
        </w:rPr>
        <w:t> </w:t>
      </w:r>
    </w:p>
    <w:p w14:paraId="76D8CE0D" w14:textId="77777777" w:rsidR="00E06801" w:rsidRPr="00BE1C52" w:rsidRDefault="00E06801" w:rsidP="00BE1C52">
      <w:pPr>
        <w:spacing w:before="80" w:after="80"/>
        <w:ind w:left="360"/>
        <w:rPr>
          <w:rFonts w:ascii="Arial" w:hAnsi="Arial" w:cs="Arial"/>
          <w:color w:val="000000" w:themeColor="text1"/>
        </w:rPr>
      </w:pPr>
      <w:r w:rsidRPr="00BE1C52">
        <w:rPr>
          <w:rFonts w:ascii="Arial" w:hAnsi="Arial" w:cs="Arial"/>
          <w:color w:val="000000" w:themeColor="text1"/>
        </w:rPr>
        <w:t>The 1115 waiver has been instrumental to the Oregon Health Plan for nearly thirty years; however, the magnitude and complexity of the recently approved waiver will require the efforts of a permanent cohort of subject matter experts to support a set of high-quality, culturally appropriate, accessible, and sustainable health related services that improve the health of all affected Oregonians.  </w:t>
      </w:r>
    </w:p>
    <w:p w14:paraId="1FE9755E" w14:textId="4AC2B5AC" w:rsidR="00F327E8" w:rsidRPr="00E06801" w:rsidRDefault="00F327E8" w:rsidP="00F327E8">
      <w:pPr>
        <w:pStyle w:val="paragraph"/>
        <w:spacing w:before="0" w:beforeAutospacing="0" w:after="0" w:afterAutospacing="0"/>
        <w:textAlignment w:val="baseline"/>
        <w:rPr>
          <w:rFonts w:ascii="Segoe UI" w:hAnsi="Segoe UI" w:cs="Segoe UI"/>
          <w:sz w:val="18"/>
          <w:szCs w:val="18"/>
        </w:rPr>
      </w:pPr>
    </w:p>
    <w:p w14:paraId="4CAB8E8B" w14:textId="3BD34947" w:rsidR="00720EC0" w:rsidRDefault="00720EC0" w:rsidP="6970ADA7">
      <w:pPr>
        <w:pStyle w:val="paragraph"/>
        <w:spacing w:before="0" w:beforeAutospacing="0" w:after="0" w:afterAutospacing="0"/>
        <w:textAlignment w:val="baseline"/>
        <w:rPr>
          <w:rFonts w:ascii="Segoe UI" w:hAnsi="Segoe UI" w:cs="Segoe UI"/>
          <w:color w:val="000000"/>
          <w:sz w:val="18"/>
          <w:szCs w:val="18"/>
        </w:rPr>
      </w:pPr>
    </w:p>
    <w:p w14:paraId="0EBFAD89" w14:textId="011B0CF1" w:rsidR="008407A6" w:rsidRDefault="008407A6" w:rsidP="005C6DCA">
      <w:pPr>
        <w:numPr>
          <w:ilvl w:val="0"/>
          <w:numId w:val="1"/>
        </w:numPr>
        <w:tabs>
          <w:tab w:val="clear" w:pos="720"/>
          <w:tab w:val="left" w:pos="360"/>
          <w:tab w:val="num" w:pos="540"/>
        </w:tabs>
        <w:spacing w:line="260" w:lineRule="exact"/>
        <w:ind w:left="360"/>
        <w:rPr>
          <w:rFonts w:ascii="Arial" w:hAnsi="Arial" w:cs="Arial"/>
          <w:b/>
        </w:rPr>
      </w:pPr>
      <w:r>
        <w:rPr>
          <w:rFonts w:ascii="Arial" w:hAnsi="Arial" w:cs="Arial"/>
          <w:b/>
        </w:rPr>
        <w:t>Describe the primary purpose of this position, and how it functions within this program.</w:t>
      </w:r>
      <w:r w:rsidR="00B12612">
        <w:rPr>
          <w:rFonts w:ascii="Arial" w:hAnsi="Arial" w:cs="Arial"/>
          <w:b/>
        </w:rPr>
        <w:t xml:space="preserve"> </w:t>
      </w:r>
      <w:r>
        <w:rPr>
          <w:rFonts w:ascii="Arial" w:hAnsi="Arial" w:cs="Arial"/>
          <w:b/>
        </w:rPr>
        <w:t>Complete this statement.</w:t>
      </w:r>
      <w:r w:rsidR="00B12612">
        <w:rPr>
          <w:rFonts w:ascii="Arial" w:hAnsi="Arial" w:cs="Arial"/>
          <w:b/>
        </w:rPr>
        <w:t xml:space="preserve"> </w:t>
      </w:r>
      <w:r>
        <w:rPr>
          <w:rFonts w:ascii="Arial" w:hAnsi="Arial" w:cs="Arial"/>
          <w:b/>
        </w:rPr>
        <w:t>The primary purpose of this position is to:</w:t>
      </w:r>
    </w:p>
    <w:p w14:paraId="6A7120D5" w14:textId="77777777" w:rsidR="00F0345B" w:rsidRDefault="00F0345B">
      <w:pPr>
        <w:ind w:left="360" w:right="180" w:hanging="360"/>
        <w:rPr>
          <w:rFonts w:ascii="Arial" w:hAnsi="Arial" w:cs="Arial"/>
          <w:b/>
        </w:rPr>
      </w:pPr>
    </w:p>
    <w:p w14:paraId="7C1D1098" w14:textId="0D2C8CC3" w:rsidR="007F6BCB" w:rsidRDefault="002B6305" w:rsidP="00B9006F">
      <w:pPr>
        <w:ind w:left="360" w:right="180"/>
        <w:rPr>
          <w:rStyle w:val="normaltextrun"/>
          <w:rFonts w:ascii="Arial" w:hAnsi="Arial" w:cs="Arial"/>
        </w:rPr>
      </w:pPr>
      <w:r w:rsidRPr="005C6DCA">
        <w:rPr>
          <w:rStyle w:val="normaltextrun"/>
          <w:rFonts w:ascii="Arial" w:hAnsi="Arial" w:cs="Arial"/>
        </w:rPr>
        <w:t xml:space="preserve">The </w:t>
      </w:r>
      <w:r w:rsidR="00054905">
        <w:rPr>
          <w:rStyle w:val="normaltextrun"/>
          <w:rFonts w:ascii="Arial" w:hAnsi="Arial" w:cs="Arial"/>
        </w:rPr>
        <w:t xml:space="preserve">Housing Services Senior Policy Analyst </w:t>
      </w:r>
      <w:r w:rsidRPr="005C6DCA">
        <w:rPr>
          <w:rStyle w:val="normaltextrun"/>
          <w:rFonts w:ascii="Arial" w:hAnsi="Arial" w:cs="Arial"/>
        </w:rPr>
        <w:t xml:space="preserve">will be </w:t>
      </w:r>
      <w:r w:rsidR="00CD72E8">
        <w:rPr>
          <w:rStyle w:val="normaltextrun"/>
          <w:rFonts w:ascii="Arial" w:hAnsi="Arial" w:cs="Arial"/>
        </w:rPr>
        <w:t xml:space="preserve">a key </w:t>
      </w:r>
      <w:r w:rsidRPr="005C6DCA">
        <w:rPr>
          <w:rStyle w:val="normaltextrun"/>
          <w:rFonts w:ascii="Arial" w:hAnsi="Arial" w:cs="Arial"/>
        </w:rPr>
        <w:t xml:space="preserve">member of the 1115 </w:t>
      </w:r>
      <w:r w:rsidR="001D2F33">
        <w:rPr>
          <w:rStyle w:val="normaltextrun"/>
          <w:rFonts w:ascii="Arial" w:hAnsi="Arial" w:cs="Arial"/>
        </w:rPr>
        <w:t>W</w:t>
      </w:r>
      <w:r w:rsidR="00CD72E8">
        <w:rPr>
          <w:rStyle w:val="normaltextrun"/>
          <w:rFonts w:ascii="Arial" w:hAnsi="Arial" w:cs="Arial"/>
        </w:rPr>
        <w:t>aiver</w:t>
      </w:r>
      <w:r w:rsidR="001D2F33">
        <w:rPr>
          <w:rStyle w:val="normaltextrun"/>
          <w:rFonts w:ascii="Arial" w:hAnsi="Arial" w:cs="Arial"/>
        </w:rPr>
        <w:t xml:space="preserve"> Strategic Operations T</w:t>
      </w:r>
      <w:r w:rsidRPr="005C6DCA">
        <w:rPr>
          <w:rStyle w:val="normaltextrun"/>
          <w:rFonts w:ascii="Arial" w:hAnsi="Arial" w:cs="Arial"/>
        </w:rPr>
        <w:t>eam. Th</w:t>
      </w:r>
      <w:r w:rsidR="00B31EDE">
        <w:rPr>
          <w:rStyle w:val="normaltextrun"/>
          <w:rFonts w:ascii="Arial" w:hAnsi="Arial" w:cs="Arial"/>
        </w:rPr>
        <w:t xml:space="preserve">is </w:t>
      </w:r>
      <w:r w:rsidR="00C3548E">
        <w:rPr>
          <w:rStyle w:val="normaltextrun"/>
          <w:rFonts w:ascii="Arial" w:hAnsi="Arial" w:cs="Arial"/>
        </w:rPr>
        <w:t xml:space="preserve">position </w:t>
      </w:r>
      <w:r w:rsidRPr="005C6DCA">
        <w:rPr>
          <w:rStyle w:val="normaltextrun"/>
          <w:rFonts w:ascii="Arial" w:hAnsi="Arial" w:cs="Arial"/>
          <w:color w:val="000000"/>
        </w:rPr>
        <w:t xml:space="preserve">will </w:t>
      </w:r>
      <w:r w:rsidR="009B40A7">
        <w:rPr>
          <w:rStyle w:val="normaltextrun"/>
          <w:rFonts w:ascii="Arial" w:hAnsi="Arial" w:cs="Arial"/>
          <w:color w:val="000000"/>
        </w:rPr>
        <w:t>manage, coordinate, and lead policy development and analysis on 1115 Waiver initiatives</w:t>
      </w:r>
      <w:r w:rsidR="00974C1A">
        <w:rPr>
          <w:rStyle w:val="normaltextrun"/>
          <w:rFonts w:ascii="Arial" w:hAnsi="Arial" w:cs="Arial"/>
          <w:color w:val="000000"/>
        </w:rPr>
        <w:t>,</w:t>
      </w:r>
      <w:r w:rsidR="009B40A7">
        <w:rPr>
          <w:rStyle w:val="normaltextrun"/>
          <w:rFonts w:ascii="Arial" w:hAnsi="Arial" w:cs="Arial"/>
          <w:color w:val="000000"/>
        </w:rPr>
        <w:t xml:space="preserve"> </w:t>
      </w:r>
      <w:r w:rsidR="00B31EDE">
        <w:rPr>
          <w:rStyle w:val="normaltextrun"/>
          <w:rFonts w:ascii="Arial" w:hAnsi="Arial" w:cs="Arial"/>
          <w:color w:val="000000"/>
        </w:rPr>
        <w:t xml:space="preserve">serve as </w:t>
      </w:r>
      <w:r w:rsidR="00EF4CC9">
        <w:rPr>
          <w:rStyle w:val="normaltextrun"/>
          <w:rFonts w:ascii="Arial" w:hAnsi="Arial" w:cs="Arial"/>
          <w:color w:val="000000"/>
        </w:rPr>
        <w:t xml:space="preserve">a </w:t>
      </w:r>
      <w:r w:rsidR="00B31EDE">
        <w:rPr>
          <w:rStyle w:val="normaltextrun"/>
          <w:rFonts w:ascii="Arial" w:hAnsi="Arial" w:cs="Arial"/>
          <w:color w:val="000000"/>
        </w:rPr>
        <w:t>strategic policy advisor</w:t>
      </w:r>
      <w:r w:rsidR="00974C1A">
        <w:rPr>
          <w:rStyle w:val="normaltextrun"/>
          <w:rFonts w:ascii="Arial" w:hAnsi="Arial" w:cs="Arial"/>
          <w:color w:val="000000"/>
        </w:rPr>
        <w:t xml:space="preserve">, </w:t>
      </w:r>
      <w:r w:rsidR="00B31EDE">
        <w:rPr>
          <w:rStyle w:val="normaltextrun"/>
          <w:rFonts w:ascii="Arial" w:hAnsi="Arial" w:cs="Arial"/>
          <w:color w:val="000000"/>
        </w:rPr>
        <w:t>and lead cross-agency work designing and implementing</w:t>
      </w:r>
      <w:r w:rsidR="00EF4CC9">
        <w:rPr>
          <w:rStyle w:val="normaltextrun"/>
          <w:rFonts w:ascii="Arial" w:hAnsi="Arial" w:cs="Arial"/>
          <w:color w:val="000000"/>
        </w:rPr>
        <w:t xml:space="preserve"> 1115 Waiver authorities</w:t>
      </w:r>
      <w:r w:rsidR="009B40A7">
        <w:rPr>
          <w:rStyle w:val="normaltextrun"/>
          <w:rFonts w:ascii="Arial" w:hAnsi="Arial" w:cs="Arial"/>
          <w:color w:val="000000"/>
        </w:rPr>
        <w:t>. While topic areas will include 1115 Waiver authorities</w:t>
      </w:r>
      <w:r w:rsidR="008F0B29">
        <w:rPr>
          <w:rStyle w:val="normaltextrun"/>
          <w:rFonts w:ascii="Arial" w:hAnsi="Arial" w:cs="Arial"/>
          <w:color w:val="000000"/>
        </w:rPr>
        <w:t xml:space="preserve"> generally</w:t>
      </w:r>
      <w:r w:rsidR="009B40A7">
        <w:rPr>
          <w:rStyle w:val="normaltextrun"/>
          <w:rFonts w:ascii="Arial" w:hAnsi="Arial" w:cs="Arial"/>
          <w:color w:val="000000"/>
        </w:rPr>
        <w:t>, this position</w:t>
      </w:r>
      <w:r w:rsidR="00EF4CC9">
        <w:rPr>
          <w:rStyle w:val="normaltextrun"/>
          <w:rFonts w:ascii="Arial" w:hAnsi="Arial" w:cs="Arial"/>
          <w:color w:val="000000"/>
        </w:rPr>
        <w:t xml:space="preserve"> </w:t>
      </w:r>
      <w:r w:rsidR="009B40A7">
        <w:rPr>
          <w:rStyle w:val="normaltextrun"/>
          <w:rFonts w:ascii="Arial" w:hAnsi="Arial" w:cs="Arial"/>
          <w:color w:val="000000"/>
        </w:rPr>
        <w:t>will</w:t>
      </w:r>
      <w:r w:rsidR="0044205E">
        <w:rPr>
          <w:rStyle w:val="normaltextrun"/>
          <w:rFonts w:ascii="Arial" w:hAnsi="Arial" w:cs="Arial"/>
          <w:color w:val="000000"/>
        </w:rPr>
        <w:t xml:space="preserve"> also</w:t>
      </w:r>
      <w:r w:rsidR="004E569C">
        <w:rPr>
          <w:rStyle w:val="normaltextrun"/>
          <w:rFonts w:ascii="Arial" w:hAnsi="Arial" w:cs="Arial"/>
          <w:color w:val="000000"/>
        </w:rPr>
        <w:t xml:space="preserve"> </w:t>
      </w:r>
      <w:r w:rsidR="00EF4CC9">
        <w:rPr>
          <w:rStyle w:val="normaltextrun"/>
          <w:rFonts w:ascii="Arial" w:hAnsi="Arial" w:cs="Arial"/>
          <w:color w:val="000000"/>
        </w:rPr>
        <w:t>focus on</w:t>
      </w:r>
      <w:r w:rsidR="00B31EDE">
        <w:rPr>
          <w:rStyle w:val="normaltextrun"/>
          <w:rFonts w:ascii="Arial" w:hAnsi="Arial" w:cs="Arial"/>
          <w:color w:val="000000"/>
        </w:rPr>
        <w:t xml:space="preserve"> </w:t>
      </w:r>
      <w:r w:rsidR="00EF4CC9">
        <w:rPr>
          <w:rStyle w:val="normaltextrun"/>
          <w:rFonts w:ascii="Arial" w:hAnsi="Arial" w:cs="Arial"/>
          <w:color w:val="000000"/>
        </w:rPr>
        <w:t xml:space="preserve">housing services and </w:t>
      </w:r>
      <w:r w:rsidR="00B31EDE">
        <w:rPr>
          <w:rStyle w:val="normaltextrun"/>
          <w:rFonts w:ascii="Arial" w:hAnsi="Arial" w:cs="Arial"/>
          <w:color w:val="000000"/>
        </w:rPr>
        <w:t>the</w:t>
      </w:r>
      <w:r w:rsidR="00EF4CC9">
        <w:rPr>
          <w:rStyle w:val="normaltextrun"/>
          <w:rFonts w:ascii="Arial" w:hAnsi="Arial" w:cs="Arial"/>
          <w:color w:val="000000"/>
        </w:rPr>
        <w:t xml:space="preserve"> intersection of health and housing</w:t>
      </w:r>
      <w:r w:rsidR="00B31EDE">
        <w:rPr>
          <w:rStyle w:val="normaltextrun"/>
          <w:rFonts w:ascii="Arial" w:hAnsi="Arial" w:cs="Arial"/>
          <w:color w:val="000000"/>
        </w:rPr>
        <w:t xml:space="preserve">. </w:t>
      </w:r>
    </w:p>
    <w:p w14:paraId="1EE31500" w14:textId="77777777" w:rsidR="007F6BCB" w:rsidRDefault="007F6BCB" w:rsidP="00B9006F">
      <w:pPr>
        <w:ind w:left="360" w:right="180"/>
        <w:rPr>
          <w:rStyle w:val="normaltextrun"/>
          <w:rFonts w:ascii="Arial" w:hAnsi="Arial" w:cs="Arial"/>
        </w:rPr>
      </w:pPr>
    </w:p>
    <w:p w14:paraId="177F37EE" w14:textId="0E5B336F" w:rsidR="00974C1A" w:rsidRPr="00C2573A" w:rsidRDefault="00974C1A" w:rsidP="008F0B29">
      <w:pPr>
        <w:ind w:left="360"/>
        <w:rPr>
          <w:rFonts w:ascii="Arial" w:hAnsi="Arial" w:cs="Arial"/>
        </w:rPr>
      </w:pPr>
      <w:r>
        <w:rPr>
          <w:rFonts w:ascii="Arial" w:hAnsi="Arial" w:cs="Arial"/>
        </w:rPr>
        <w:t xml:space="preserve">This includes responsibility for providing recommendations and researching policy issues related to 1115 Waiver </w:t>
      </w:r>
      <w:r w:rsidR="004E569C">
        <w:rPr>
          <w:rFonts w:ascii="Arial" w:hAnsi="Arial" w:cs="Arial"/>
        </w:rPr>
        <w:t xml:space="preserve">initiatives </w:t>
      </w:r>
      <w:r w:rsidRPr="00C2573A">
        <w:rPr>
          <w:rFonts w:ascii="Arial" w:hAnsi="Arial" w:cs="Arial"/>
        </w:rPr>
        <w:t xml:space="preserve">in support of </w:t>
      </w:r>
      <w:r>
        <w:rPr>
          <w:rFonts w:ascii="Arial" w:hAnsi="Arial" w:cs="Arial"/>
        </w:rPr>
        <w:t>Medicaid</w:t>
      </w:r>
      <w:r w:rsidRPr="00C2573A">
        <w:rPr>
          <w:rFonts w:ascii="Arial" w:hAnsi="Arial" w:cs="Arial"/>
        </w:rPr>
        <w:t xml:space="preserve">, </w:t>
      </w:r>
      <w:r>
        <w:rPr>
          <w:rFonts w:ascii="Arial" w:hAnsi="Arial" w:cs="Arial"/>
        </w:rPr>
        <w:t>the 1115 Waiver Strategic Operations Team, partners, and other interested parties. Other activities include:</w:t>
      </w:r>
    </w:p>
    <w:p w14:paraId="06916C46" w14:textId="61E3A7FE" w:rsidR="00974C1A" w:rsidRPr="00C87635" w:rsidRDefault="00974C1A" w:rsidP="00B9006F">
      <w:pPr>
        <w:pStyle w:val="ListParagraph"/>
        <w:numPr>
          <w:ilvl w:val="0"/>
          <w:numId w:val="36"/>
        </w:numPr>
        <w:ind w:left="540" w:hanging="180"/>
        <w:rPr>
          <w:rFonts w:ascii="Arial" w:hAnsi="Arial" w:cs="Arial"/>
        </w:rPr>
      </w:pPr>
      <w:r>
        <w:rPr>
          <w:rFonts w:ascii="Arial" w:hAnsi="Arial" w:cs="Arial"/>
        </w:rPr>
        <w:t>Establishing, c</w:t>
      </w:r>
      <w:r w:rsidRPr="00C87635">
        <w:rPr>
          <w:rFonts w:ascii="Arial" w:hAnsi="Arial" w:cs="Arial"/>
        </w:rPr>
        <w:t>oordinating</w:t>
      </w:r>
      <w:r>
        <w:rPr>
          <w:rFonts w:ascii="Arial" w:hAnsi="Arial" w:cs="Arial"/>
        </w:rPr>
        <w:t>, leading and facilitating internal and external</w:t>
      </w:r>
      <w:r w:rsidRPr="00C87635">
        <w:rPr>
          <w:rFonts w:ascii="Arial" w:hAnsi="Arial" w:cs="Arial"/>
        </w:rPr>
        <w:t xml:space="preserve"> </w:t>
      </w:r>
      <w:r>
        <w:rPr>
          <w:rFonts w:ascii="Arial" w:hAnsi="Arial" w:cs="Arial"/>
        </w:rPr>
        <w:t xml:space="preserve">meetings or </w:t>
      </w:r>
      <w:r w:rsidRPr="00C87635">
        <w:rPr>
          <w:rFonts w:ascii="Arial" w:hAnsi="Arial" w:cs="Arial"/>
        </w:rPr>
        <w:t>workgroup</w:t>
      </w:r>
      <w:r>
        <w:rPr>
          <w:rFonts w:ascii="Arial" w:hAnsi="Arial" w:cs="Arial"/>
        </w:rPr>
        <w:t>s</w:t>
      </w:r>
      <w:r w:rsidRPr="00C87635">
        <w:rPr>
          <w:rFonts w:ascii="Arial" w:hAnsi="Arial" w:cs="Arial"/>
        </w:rPr>
        <w:t xml:space="preserve"> for input as required for the development and implementation of </w:t>
      </w:r>
      <w:r w:rsidR="004E569C">
        <w:rPr>
          <w:rFonts w:ascii="Arial" w:hAnsi="Arial" w:cs="Arial"/>
        </w:rPr>
        <w:t>1115 Waiver authorities</w:t>
      </w:r>
    </w:p>
    <w:p w14:paraId="13F35F7F" w14:textId="731E5EF9" w:rsidR="00974C1A" w:rsidRPr="00C87635" w:rsidRDefault="00974C1A" w:rsidP="00B9006F">
      <w:pPr>
        <w:pStyle w:val="ListParagraph"/>
        <w:numPr>
          <w:ilvl w:val="0"/>
          <w:numId w:val="36"/>
        </w:numPr>
        <w:ind w:left="540" w:hanging="180"/>
        <w:rPr>
          <w:rFonts w:ascii="Arial" w:hAnsi="Arial" w:cs="Arial"/>
        </w:rPr>
      </w:pPr>
      <w:r w:rsidRPr="00C87635">
        <w:rPr>
          <w:rFonts w:ascii="Arial" w:hAnsi="Arial" w:cs="Arial"/>
        </w:rPr>
        <w:t>Conducting, scoping</w:t>
      </w:r>
      <w:r>
        <w:rPr>
          <w:rFonts w:ascii="Arial" w:hAnsi="Arial" w:cs="Arial"/>
        </w:rPr>
        <w:t>,</w:t>
      </w:r>
      <w:r w:rsidRPr="00C87635">
        <w:rPr>
          <w:rFonts w:ascii="Arial" w:hAnsi="Arial" w:cs="Arial"/>
        </w:rPr>
        <w:t xml:space="preserve"> and leading policy</w:t>
      </w:r>
      <w:r>
        <w:rPr>
          <w:rFonts w:ascii="Arial" w:hAnsi="Arial" w:cs="Arial"/>
        </w:rPr>
        <w:t>, program, and strategy</w:t>
      </w:r>
      <w:r w:rsidRPr="00C87635">
        <w:rPr>
          <w:rFonts w:ascii="Arial" w:hAnsi="Arial" w:cs="Arial"/>
        </w:rPr>
        <w:t xml:space="preserve"> research and developing health policy analyses, briefs, options memos and reports in support of the work of the </w:t>
      </w:r>
      <w:r>
        <w:rPr>
          <w:rFonts w:ascii="Arial" w:hAnsi="Arial" w:cs="Arial"/>
        </w:rPr>
        <w:t>OHA</w:t>
      </w:r>
      <w:r w:rsidR="004E569C">
        <w:rPr>
          <w:rFonts w:ascii="Arial" w:hAnsi="Arial" w:cs="Arial"/>
        </w:rPr>
        <w:t xml:space="preserve">, </w:t>
      </w:r>
      <w:r w:rsidRPr="00C87635">
        <w:rPr>
          <w:rFonts w:ascii="Arial" w:hAnsi="Arial" w:cs="Arial"/>
        </w:rPr>
        <w:t>and as requested by the Governor’s Office and the Legislature</w:t>
      </w:r>
    </w:p>
    <w:p w14:paraId="7AA34919" w14:textId="3C588452" w:rsidR="00974C1A" w:rsidRPr="00C87635" w:rsidRDefault="00974C1A" w:rsidP="00B9006F">
      <w:pPr>
        <w:pStyle w:val="ListParagraph"/>
        <w:numPr>
          <w:ilvl w:val="0"/>
          <w:numId w:val="36"/>
        </w:numPr>
        <w:ind w:left="540" w:hanging="180"/>
        <w:rPr>
          <w:rFonts w:ascii="Arial" w:hAnsi="Arial" w:cs="Arial"/>
        </w:rPr>
      </w:pPr>
      <w:r w:rsidRPr="00C87635">
        <w:rPr>
          <w:rFonts w:ascii="Arial" w:hAnsi="Arial" w:cs="Arial"/>
        </w:rPr>
        <w:t xml:space="preserve">Supporting OHA-wide efforts on </w:t>
      </w:r>
      <w:r w:rsidR="004E569C">
        <w:rPr>
          <w:rFonts w:ascii="Arial" w:hAnsi="Arial" w:cs="Arial"/>
        </w:rPr>
        <w:t>implementing 1115 Waiver authorities</w:t>
      </w:r>
      <w:r w:rsidRPr="00C87635">
        <w:rPr>
          <w:rFonts w:ascii="Arial" w:hAnsi="Arial" w:cs="Arial"/>
        </w:rPr>
        <w:t>, including providing and coordinating technical assistance to internal divisions</w:t>
      </w:r>
    </w:p>
    <w:p w14:paraId="0327F6DD" w14:textId="77777777" w:rsidR="004E569C" w:rsidRDefault="00974C1A" w:rsidP="00B9006F">
      <w:pPr>
        <w:pStyle w:val="ListParagraph"/>
        <w:numPr>
          <w:ilvl w:val="0"/>
          <w:numId w:val="36"/>
        </w:numPr>
        <w:ind w:left="540"/>
        <w:rPr>
          <w:rFonts w:ascii="Arial" w:hAnsi="Arial" w:cs="Arial"/>
        </w:rPr>
      </w:pPr>
      <w:r w:rsidRPr="007314FE">
        <w:rPr>
          <w:rFonts w:ascii="Arial" w:hAnsi="Arial" w:cs="Arial"/>
        </w:rPr>
        <w:t xml:space="preserve">Establishing, supporting and serving as lead staff to </w:t>
      </w:r>
      <w:r>
        <w:rPr>
          <w:rFonts w:ascii="Arial" w:hAnsi="Arial" w:cs="Arial"/>
        </w:rPr>
        <w:t xml:space="preserve">policy committees, ensuring that </w:t>
      </w:r>
      <w:r w:rsidRPr="007314FE">
        <w:rPr>
          <w:rFonts w:ascii="Arial" w:hAnsi="Arial" w:cs="Arial"/>
        </w:rPr>
        <w:t>meetings, materials and members are coordinated, identified and strategically designed.</w:t>
      </w:r>
    </w:p>
    <w:p w14:paraId="28B42310" w14:textId="0CED3571" w:rsidR="00974C1A" w:rsidRDefault="00974C1A" w:rsidP="00B9006F">
      <w:pPr>
        <w:pStyle w:val="ListParagraph"/>
        <w:numPr>
          <w:ilvl w:val="0"/>
          <w:numId w:val="36"/>
        </w:numPr>
        <w:ind w:left="540"/>
        <w:rPr>
          <w:rFonts w:ascii="Arial" w:hAnsi="Arial" w:cs="Arial"/>
        </w:rPr>
      </w:pPr>
      <w:r w:rsidRPr="00B9006F">
        <w:rPr>
          <w:rFonts w:ascii="Arial" w:hAnsi="Arial" w:cs="Arial"/>
        </w:rPr>
        <w:t>Developing, scoping, managing, tracking, and reporting on projects</w:t>
      </w:r>
    </w:p>
    <w:p w14:paraId="4BC9E495" w14:textId="77777777" w:rsidR="004E569C" w:rsidRPr="00B9006F" w:rsidRDefault="004E569C" w:rsidP="00B9006F">
      <w:pPr>
        <w:pStyle w:val="ListParagraph"/>
        <w:ind w:left="540"/>
        <w:rPr>
          <w:rStyle w:val="normaltextrun"/>
          <w:rFonts w:ascii="Arial" w:hAnsi="Arial" w:cs="Arial"/>
        </w:rPr>
      </w:pPr>
    </w:p>
    <w:p w14:paraId="172BC385" w14:textId="198A75AF" w:rsidR="00BE30A6" w:rsidRDefault="002B6D2D" w:rsidP="00B9006F">
      <w:pPr>
        <w:pStyle w:val="paragraph"/>
        <w:spacing w:before="0" w:beforeAutospacing="0" w:after="0" w:afterAutospacing="0"/>
        <w:ind w:left="360"/>
        <w:textAlignment w:val="baseline"/>
        <w:rPr>
          <w:rStyle w:val="eop"/>
          <w:rFonts w:ascii="Arial" w:hAnsi="Arial" w:cs="Arial"/>
          <w:color w:val="000000"/>
        </w:rPr>
      </w:pPr>
      <w:r>
        <w:rPr>
          <w:rStyle w:val="normaltextrun"/>
          <w:rFonts w:ascii="Arial" w:hAnsi="Arial" w:cs="Arial"/>
          <w:color w:val="000000"/>
        </w:rPr>
        <w:t>Inherent in the above responsibilities</w:t>
      </w:r>
      <w:r w:rsidR="004E569C">
        <w:rPr>
          <w:rStyle w:val="normaltextrun"/>
          <w:rFonts w:ascii="Arial" w:hAnsi="Arial" w:cs="Arial"/>
          <w:color w:val="000000"/>
        </w:rPr>
        <w:t>, t</w:t>
      </w:r>
      <w:r w:rsidR="00B31EDE">
        <w:rPr>
          <w:rStyle w:val="normaltextrun"/>
          <w:rFonts w:ascii="Arial" w:hAnsi="Arial" w:cs="Arial"/>
          <w:color w:val="000000"/>
        </w:rPr>
        <w:t>his position will develop policies and strategies to ensure</w:t>
      </w:r>
      <w:r w:rsidR="00B31EDE" w:rsidRPr="009D6014">
        <w:rPr>
          <w:rStyle w:val="normaltextrun"/>
          <w:rFonts w:ascii="Arial" w:hAnsi="Arial" w:cs="Arial"/>
          <w:color w:val="000000"/>
        </w:rPr>
        <w:t xml:space="preserve"> </w:t>
      </w:r>
      <w:r w:rsidR="00B31EDE">
        <w:rPr>
          <w:rStyle w:val="normaltextrun"/>
          <w:rFonts w:ascii="Arial" w:hAnsi="Arial" w:cs="Arial"/>
          <w:color w:val="000000"/>
        </w:rPr>
        <w:t xml:space="preserve">eligible individuals gain access to culturally and </w:t>
      </w:r>
      <w:r w:rsidR="00B9006F">
        <w:rPr>
          <w:rStyle w:val="normaltextrun"/>
          <w:rFonts w:ascii="Arial" w:hAnsi="Arial" w:cs="Arial"/>
          <w:color w:val="000000"/>
        </w:rPr>
        <w:t>linguistically appropriate</w:t>
      </w:r>
      <w:r w:rsidR="00B31EDE">
        <w:rPr>
          <w:rStyle w:val="normaltextrun"/>
          <w:rFonts w:ascii="Arial" w:hAnsi="Arial" w:cs="Arial"/>
          <w:color w:val="000000"/>
        </w:rPr>
        <w:t xml:space="preserve"> services</w:t>
      </w:r>
      <w:r w:rsidR="003E1DE3">
        <w:rPr>
          <w:rStyle w:val="normaltextrun"/>
          <w:rFonts w:ascii="Arial" w:hAnsi="Arial" w:cs="Arial"/>
          <w:color w:val="000000"/>
        </w:rPr>
        <w:t>, including housing services</w:t>
      </w:r>
      <w:r w:rsidR="00B31EDE">
        <w:rPr>
          <w:rStyle w:val="normaltextrun"/>
          <w:rFonts w:ascii="Arial" w:hAnsi="Arial" w:cs="Arial"/>
          <w:color w:val="000000"/>
        </w:rPr>
        <w:t xml:space="preserve">. </w:t>
      </w:r>
      <w:r w:rsidR="00444D23">
        <w:rPr>
          <w:rStyle w:val="normaltextrun"/>
          <w:rFonts w:ascii="Arial" w:hAnsi="Arial" w:cs="Arial"/>
        </w:rPr>
        <w:t>T</w:t>
      </w:r>
      <w:r w:rsidR="00B31EDE">
        <w:rPr>
          <w:rStyle w:val="normaltextrun"/>
          <w:rFonts w:ascii="Arial" w:hAnsi="Arial" w:cs="Arial"/>
        </w:rPr>
        <w:t xml:space="preserve">his </w:t>
      </w:r>
      <w:r w:rsidR="00B31EDE">
        <w:rPr>
          <w:rStyle w:val="normaltextrun"/>
          <w:rFonts w:ascii="Arial" w:hAnsi="Arial" w:cs="Arial"/>
          <w:color w:val="000000"/>
        </w:rPr>
        <w:t xml:space="preserve">position will </w:t>
      </w:r>
      <w:r w:rsidR="009E2467">
        <w:rPr>
          <w:rStyle w:val="normaltextrun"/>
          <w:rFonts w:ascii="Arial" w:hAnsi="Arial" w:cs="Arial"/>
          <w:color w:val="000000"/>
        </w:rPr>
        <w:t>lead the</w:t>
      </w:r>
      <w:r w:rsidR="00B31EDE">
        <w:rPr>
          <w:rStyle w:val="normaltextrun"/>
          <w:rFonts w:ascii="Arial" w:hAnsi="Arial" w:cs="Arial"/>
          <w:color w:val="000000"/>
        </w:rPr>
        <w:t xml:space="preserve"> develop</w:t>
      </w:r>
      <w:r w:rsidR="009E2467">
        <w:rPr>
          <w:rStyle w:val="normaltextrun"/>
          <w:rFonts w:ascii="Arial" w:hAnsi="Arial" w:cs="Arial"/>
          <w:color w:val="000000"/>
        </w:rPr>
        <w:t>ment of</w:t>
      </w:r>
      <w:r w:rsidR="00B31EDE">
        <w:rPr>
          <w:rStyle w:val="normaltextrun"/>
          <w:rFonts w:ascii="Arial" w:hAnsi="Arial" w:cs="Arial"/>
          <w:color w:val="000000"/>
        </w:rPr>
        <w:t xml:space="preserve"> proposals that impact </w:t>
      </w:r>
      <w:r w:rsidR="00261891">
        <w:rPr>
          <w:rStyle w:val="normaltextrun"/>
          <w:rFonts w:ascii="Arial" w:hAnsi="Arial" w:cs="Arial"/>
          <w:color w:val="000000"/>
        </w:rPr>
        <w:t xml:space="preserve">1115 Waiver </w:t>
      </w:r>
      <w:r w:rsidR="0091096A">
        <w:rPr>
          <w:rStyle w:val="normaltextrun"/>
          <w:rFonts w:ascii="Arial" w:hAnsi="Arial" w:cs="Arial"/>
          <w:color w:val="000000"/>
        </w:rPr>
        <w:t>housing</w:t>
      </w:r>
      <w:r w:rsidR="00B31EDE">
        <w:rPr>
          <w:rStyle w:val="normaltextrun"/>
          <w:rFonts w:ascii="Arial" w:hAnsi="Arial" w:cs="Arial"/>
          <w:color w:val="000000"/>
        </w:rPr>
        <w:t xml:space="preserve"> benefit</w:t>
      </w:r>
      <w:r w:rsidR="00B31EDE" w:rsidRPr="009D6014">
        <w:rPr>
          <w:rStyle w:val="normaltextrun"/>
          <w:rFonts w:ascii="Arial" w:hAnsi="Arial" w:cs="Arial"/>
          <w:color w:val="000000"/>
        </w:rPr>
        <w:t xml:space="preserve"> design</w:t>
      </w:r>
      <w:r w:rsidR="00B31EDE">
        <w:rPr>
          <w:rStyle w:val="normaltextrun"/>
          <w:rFonts w:ascii="Arial" w:hAnsi="Arial" w:cs="Arial"/>
          <w:color w:val="000000"/>
        </w:rPr>
        <w:t xml:space="preserve"> and implementation</w:t>
      </w:r>
      <w:r w:rsidR="00B31EDE" w:rsidRPr="009D6014">
        <w:rPr>
          <w:rStyle w:val="normaltextrun"/>
          <w:rFonts w:ascii="Arial" w:hAnsi="Arial" w:cs="Arial"/>
          <w:color w:val="000000"/>
        </w:rPr>
        <w:t>,</w:t>
      </w:r>
      <w:r w:rsidR="00B31EDE">
        <w:rPr>
          <w:rStyle w:val="normaltextrun"/>
          <w:rFonts w:ascii="Arial" w:hAnsi="Arial" w:cs="Arial"/>
          <w:color w:val="000000"/>
        </w:rPr>
        <w:t xml:space="preserve"> </w:t>
      </w:r>
      <w:r w:rsidR="00476EC1">
        <w:rPr>
          <w:rStyle w:val="normaltextrun"/>
          <w:rFonts w:ascii="Arial" w:hAnsi="Arial" w:cs="Arial"/>
          <w:color w:val="000000"/>
        </w:rPr>
        <w:t xml:space="preserve">budget, </w:t>
      </w:r>
      <w:r w:rsidR="00B31EDE" w:rsidRPr="009D6014">
        <w:rPr>
          <w:rStyle w:val="normaltextrun"/>
          <w:rFonts w:ascii="Arial" w:hAnsi="Arial" w:cs="Arial"/>
          <w:color w:val="000000"/>
        </w:rPr>
        <w:t xml:space="preserve">system partner and community engagement, IT system changes, </w:t>
      </w:r>
      <w:r w:rsidR="00476EC1">
        <w:rPr>
          <w:rStyle w:val="normaltextrun"/>
          <w:rFonts w:ascii="Arial" w:hAnsi="Arial" w:cs="Arial"/>
          <w:color w:val="000000"/>
        </w:rPr>
        <w:t>reimbursement rates and coding, Oregon Administrative Rule</w:t>
      </w:r>
      <w:r w:rsidR="00B31EDE">
        <w:rPr>
          <w:rStyle w:val="normaltextrun"/>
          <w:rFonts w:ascii="Arial" w:hAnsi="Arial" w:cs="Arial"/>
          <w:color w:val="000000"/>
        </w:rPr>
        <w:t xml:space="preserve"> changes, CCO contracts and deliverables, </w:t>
      </w:r>
      <w:r w:rsidR="00B31EDE" w:rsidRPr="009D6014">
        <w:rPr>
          <w:rStyle w:val="normaltextrun"/>
          <w:rFonts w:ascii="Arial" w:hAnsi="Arial" w:cs="Arial"/>
          <w:color w:val="000000"/>
        </w:rPr>
        <w:t>and program evaluation.</w:t>
      </w:r>
      <w:r w:rsidR="00BE30A6">
        <w:rPr>
          <w:rStyle w:val="normaltextrun"/>
          <w:rFonts w:ascii="Arial" w:hAnsi="Arial" w:cs="Arial"/>
          <w:color w:val="000000"/>
        </w:rPr>
        <w:t xml:space="preserve">  </w:t>
      </w:r>
      <w:r w:rsidR="00BE30A6" w:rsidRPr="005C6DCA">
        <w:rPr>
          <w:rStyle w:val="normaltextrun"/>
          <w:rFonts w:ascii="Arial" w:hAnsi="Arial" w:cs="Arial"/>
          <w:color w:val="000000"/>
        </w:rPr>
        <w:t>This position’s work products will be highly visible and of significant interest to advocates for individuals with lived experience, legislators, service providers and staff of other Executive Branch agencies.</w:t>
      </w:r>
      <w:r w:rsidR="00BE30A6" w:rsidRPr="005C6DCA">
        <w:rPr>
          <w:rStyle w:val="eop"/>
          <w:rFonts w:ascii="Arial" w:hAnsi="Arial" w:cs="Arial"/>
          <w:color w:val="000000"/>
        </w:rPr>
        <w:t> </w:t>
      </w:r>
    </w:p>
    <w:p w14:paraId="365169FF" w14:textId="46EB8A98" w:rsidR="00C3548E" w:rsidRDefault="00C3548E" w:rsidP="00B9006F">
      <w:pPr>
        <w:ind w:left="360" w:right="180"/>
        <w:rPr>
          <w:rStyle w:val="normaltextrun"/>
          <w:rFonts w:ascii="Arial" w:hAnsi="Arial" w:cs="Arial"/>
          <w:color w:val="000000"/>
        </w:rPr>
      </w:pPr>
    </w:p>
    <w:p w14:paraId="4D0DCD39" w14:textId="04108E5B" w:rsidR="00BE30A6" w:rsidRDefault="00BE30A6" w:rsidP="00B9006F">
      <w:pPr>
        <w:pStyle w:val="paragraph"/>
        <w:spacing w:before="0" w:beforeAutospacing="0" w:after="0" w:afterAutospacing="0"/>
        <w:ind w:left="360"/>
        <w:textAlignment w:val="baseline"/>
        <w:rPr>
          <w:rStyle w:val="normaltextrun"/>
          <w:rFonts w:ascii="Arial" w:hAnsi="Arial" w:cs="Arial"/>
          <w:color w:val="000000"/>
        </w:rPr>
      </w:pPr>
      <w:r>
        <w:rPr>
          <w:rStyle w:val="normaltextrun"/>
          <w:rFonts w:ascii="Arial" w:hAnsi="Arial" w:cs="Arial"/>
        </w:rPr>
        <w:t>As such, this</w:t>
      </w:r>
      <w:r w:rsidRPr="41FF1F7F">
        <w:rPr>
          <w:rStyle w:val="normaltextrun"/>
          <w:rFonts w:ascii="Arial" w:hAnsi="Arial" w:cs="Arial"/>
        </w:rPr>
        <w:t xml:space="preserve"> position will coordinate with divisions across the agency</w:t>
      </w:r>
      <w:r w:rsidR="001F0074">
        <w:rPr>
          <w:rStyle w:val="normaltextrun"/>
          <w:rFonts w:ascii="Arial" w:hAnsi="Arial" w:cs="Arial"/>
        </w:rPr>
        <w:t xml:space="preserve"> with </w:t>
      </w:r>
      <w:r w:rsidR="001F0074" w:rsidRPr="000455F0">
        <w:rPr>
          <w:rStyle w:val="normaltextrun"/>
          <w:rFonts w:ascii="Arial" w:hAnsi="Arial" w:cs="Arial"/>
          <w:color w:val="000000"/>
        </w:rPr>
        <w:t>subject matter experts in other state agencies (e.g., ODHS, OHCS, etc.)</w:t>
      </w:r>
      <w:r w:rsidR="001F0074">
        <w:rPr>
          <w:rStyle w:val="normaltextrun"/>
          <w:rFonts w:ascii="Arial" w:hAnsi="Arial" w:cs="Arial"/>
          <w:color w:val="000000"/>
        </w:rPr>
        <w:t>,</w:t>
      </w:r>
      <w:r w:rsidR="001056BF">
        <w:rPr>
          <w:rStyle w:val="normaltextrun"/>
          <w:rFonts w:ascii="Arial" w:hAnsi="Arial" w:cs="Arial"/>
        </w:rPr>
        <w:t xml:space="preserve"> </w:t>
      </w:r>
      <w:r>
        <w:rPr>
          <w:rStyle w:val="normaltextrun"/>
          <w:rFonts w:ascii="Arial" w:hAnsi="Arial" w:cs="Arial"/>
        </w:rPr>
        <w:t xml:space="preserve">1115 Waiver </w:t>
      </w:r>
      <w:r w:rsidRPr="41FF1F7F">
        <w:rPr>
          <w:rStyle w:val="normaltextrun"/>
          <w:rFonts w:ascii="Arial" w:hAnsi="Arial" w:cs="Arial"/>
        </w:rPr>
        <w:t>workstream leads</w:t>
      </w:r>
      <w:r w:rsidR="001056BF">
        <w:rPr>
          <w:rStyle w:val="normaltextrun"/>
          <w:rFonts w:ascii="Arial" w:hAnsi="Arial" w:cs="Arial"/>
        </w:rPr>
        <w:t xml:space="preserve">, </w:t>
      </w:r>
      <w:r w:rsidR="001056BF" w:rsidRPr="00CE3491">
        <w:rPr>
          <w:rStyle w:val="normaltextrun"/>
          <w:rFonts w:ascii="Arial" w:hAnsi="Arial" w:cs="Arial"/>
        </w:rPr>
        <w:t xml:space="preserve">community partners, Medicaid members, members of the public, business leaders, </w:t>
      </w:r>
      <w:r w:rsidR="001056BF">
        <w:rPr>
          <w:rStyle w:val="normaltextrun"/>
          <w:rFonts w:ascii="Arial" w:hAnsi="Arial" w:cs="Arial"/>
        </w:rPr>
        <w:t>coordinated care organizations</w:t>
      </w:r>
      <w:r w:rsidR="001056BF" w:rsidRPr="00CE3491">
        <w:rPr>
          <w:rStyle w:val="normaltextrun"/>
          <w:rFonts w:ascii="Arial" w:hAnsi="Arial" w:cs="Arial"/>
        </w:rPr>
        <w:t>, providers, system executives</w:t>
      </w:r>
      <w:r w:rsidR="001056BF">
        <w:rPr>
          <w:rStyle w:val="normaltextrun"/>
          <w:rFonts w:ascii="Arial" w:hAnsi="Arial" w:cs="Arial"/>
        </w:rPr>
        <w:t>, Tribal Governments,</w:t>
      </w:r>
      <w:r w:rsidR="001056BF" w:rsidRPr="00CE3491">
        <w:rPr>
          <w:rStyle w:val="normaltextrun"/>
          <w:rFonts w:ascii="Arial" w:hAnsi="Arial" w:cs="Arial"/>
        </w:rPr>
        <w:t xml:space="preserve"> and other </w:t>
      </w:r>
      <w:r w:rsidR="001056BF">
        <w:rPr>
          <w:rStyle w:val="normaltextrun"/>
          <w:rFonts w:ascii="Arial" w:hAnsi="Arial" w:cs="Arial"/>
        </w:rPr>
        <w:t>partners</w:t>
      </w:r>
      <w:r w:rsidR="005E3AD0">
        <w:rPr>
          <w:rStyle w:val="normaltextrun"/>
          <w:rFonts w:ascii="Arial" w:hAnsi="Arial" w:cs="Arial"/>
        </w:rPr>
        <w:t xml:space="preserve"> </w:t>
      </w:r>
      <w:r w:rsidRPr="41FF1F7F">
        <w:rPr>
          <w:rStyle w:val="normaltextrun"/>
          <w:rFonts w:ascii="Arial" w:hAnsi="Arial" w:cs="Arial"/>
        </w:rPr>
        <w:t xml:space="preserve">to ensure that </w:t>
      </w:r>
      <w:r>
        <w:rPr>
          <w:rStyle w:val="normaltextrun"/>
          <w:rFonts w:ascii="Arial" w:hAnsi="Arial" w:cs="Arial"/>
        </w:rPr>
        <w:t xml:space="preserve">policies and services are established and operated in accordance with all applicable laws and regulations, and that </w:t>
      </w:r>
      <w:r w:rsidR="0091096A">
        <w:rPr>
          <w:rStyle w:val="normaltextrun"/>
          <w:rFonts w:ascii="Arial" w:hAnsi="Arial" w:cs="Arial"/>
        </w:rPr>
        <w:t>housing</w:t>
      </w:r>
      <w:r>
        <w:rPr>
          <w:rStyle w:val="normaltextrun"/>
          <w:rFonts w:ascii="Arial" w:hAnsi="Arial" w:cs="Arial"/>
        </w:rPr>
        <w:t xml:space="preserve"> services</w:t>
      </w:r>
      <w:r w:rsidRPr="41FF1F7F">
        <w:rPr>
          <w:rStyle w:val="normaltextrun"/>
          <w:rFonts w:ascii="Arial" w:hAnsi="Arial" w:cs="Arial"/>
        </w:rPr>
        <w:t xml:space="preserve"> are crafted in a manner that </w:t>
      </w:r>
      <w:r w:rsidR="0091096A">
        <w:rPr>
          <w:rStyle w:val="normaltextrun"/>
          <w:rFonts w:ascii="Arial" w:hAnsi="Arial" w:cs="Arial"/>
        </w:rPr>
        <w:t xml:space="preserve">promote </w:t>
      </w:r>
      <w:r w:rsidRPr="41FF1F7F">
        <w:rPr>
          <w:rStyle w:val="normaltextrun"/>
          <w:rFonts w:ascii="Arial" w:hAnsi="Arial" w:cs="Arial"/>
        </w:rPr>
        <w:t>health equity and member access. </w:t>
      </w:r>
      <w:r w:rsidRPr="00CC49F8">
        <w:rPr>
          <w:rStyle w:val="normaltextrun"/>
          <w:rFonts w:ascii="Arial" w:hAnsi="Arial" w:cs="Arial"/>
          <w:color w:val="000000"/>
        </w:rPr>
        <w:t xml:space="preserve"> </w:t>
      </w:r>
    </w:p>
    <w:p w14:paraId="504C4910" w14:textId="77777777" w:rsidR="00BE30A6" w:rsidRDefault="00BE30A6" w:rsidP="00B9006F">
      <w:pPr>
        <w:pStyle w:val="paragraph"/>
        <w:spacing w:before="0" w:beforeAutospacing="0" w:after="0" w:afterAutospacing="0"/>
        <w:ind w:left="360"/>
        <w:textAlignment w:val="baseline"/>
        <w:rPr>
          <w:rStyle w:val="normaltextrun"/>
          <w:rFonts w:ascii="Arial" w:hAnsi="Arial" w:cs="Arial"/>
          <w:color w:val="000000"/>
        </w:rPr>
      </w:pPr>
    </w:p>
    <w:p w14:paraId="2586CFE9" w14:textId="77777777" w:rsidR="00BE30A6" w:rsidRDefault="00BE30A6" w:rsidP="00BE30A6">
      <w:pPr>
        <w:pStyle w:val="paragraph"/>
        <w:spacing w:before="0" w:beforeAutospacing="0" w:after="0" w:afterAutospacing="0"/>
        <w:textAlignment w:val="baseline"/>
        <w:rPr>
          <w:rStyle w:val="eop"/>
          <w:rFonts w:ascii="Arial" w:hAnsi="Arial" w:cs="Arial"/>
        </w:rPr>
      </w:pPr>
      <w:r w:rsidRPr="00CE3491">
        <w:rPr>
          <w:rStyle w:val="eop"/>
          <w:rFonts w:ascii="Arial" w:hAnsi="Arial" w:cs="Arial"/>
        </w:rPr>
        <w:t> </w:t>
      </w:r>
    </w:p>
    <w:tbl>
      <w:tblPr>
        <w:tblW w:w="10980" w:type="dxa"/>
        <w:tblInd w:w="-2" w:type="dxa"/>
        <w:tblBorders>
          <w:top w:val="single" w:sz="12" w:space="0" w:color="auto"/>
          <w:bottom w:val="single" w:sz="12" w:space="0" w:color="auto"/>
        </w:tblBorders>
        <w:tblLayout w:type="fixed"/>
        <w:tblCellMar>
          <w:left w:w="115" w:type="dxa"/>
          <w:right w:w="115" w:type="dxa"/>
        </w:tblCellMar>
        <w:tblLook w:val="0000" w:firstRow="0" w:lastRow="0" w:firstColumn="0" w:lastColumn="0" w:noHBand="0" w:noVBand="0"/>
      </w:tblPr>
      <w:tblGrid>
        <w:gridCol w:w="1459"/>
        <w:gridCol w:w="1260"/>
        <w:gridCol w:w="1260"/>
        <w:gridCol w:w="7001"/>
      </w:tblGrid>
      <w:tr w:rsidR="008407A6" w14:paraId="34A22944" w14:textId="77777777">
        <w:trPr>
          <w:trHeight w:hRule="exact" w:val="576"/>
        </w:trPr>
        <w:tc>
          <w:tcPr>
            <w:tcW w:w="10980" w:type="dxa"/>
            <w:gridSpan w:val="4"/>
            <w:tcBorders>
              <w:top w:val="single" w:sz="12" w:space="0" w:color="auto"/>
              <w:left w:val="nil"/>
              <w:bottom w:val="single" w:sz="12" w:space="0" w:color="auto"/>
              <w:right w:val="nil"/>
            </w:tcBorders>
            <w:shd w:val="clear" w:color="auto" w:fill="FFFF99"/>
            <w:vAlign w:val="center"/>
          </w:tcPr>
          <w:p w14:paraId="18594B15" w14:textId="77777777" w:rsidR="008407A6" w:rsidRDefault="008407A6">
            <w:pPr>
              <w:rPr>
                <w:rFonts w:ascii="Arial" w:hAnsi="Arial" w:cs="Arial"/>
              </w:rPr>
            </w:pPr>
            <w:r>
              <w:rPr>
                <w:rFonts w:ascii="Arial" w:hAnsi="Arial" w:cs="Arial"/>
                <w:b/>
                <w:color w:val="000000"/>
              </w:rPr>
              <w:t>SECTION 3.</w:t>
            </w:r>
            <w:r w:rsidR="00B12612">
              <w:rPr>
                <w:rFonts w:ascii="Arial" w:hAnsi="Arial" w:cs="Arial"/>
                <w:b/>
                <w:color w:val="000000"/>
              </w:rPr>
              <w:t xml:space="preserve"> </w:t>
            </w:r>
            <w:r>
              <w:rPr>
                <w:rFonts w:ascii="Arial" w:hAnsi="Arial" w:cs="Arial"/>
                <w:b/>
                <w:color w:val="000000"/>
              </w:rPr>
              <w:t>DESCRIPTION OF DUTIES</w:t>
            </w:r>
          </w:p>
        </w:tc>
      </w:tr>
      <w:tr w:rsidR="0043789E" w14:paraId="15B18A90" w14:textId="77777777">
        <w:trPr>
          <w:trHeight w:hRule="exact" w:val="1238"/>
        </w:trPr>
        <w:tc>
          <w:tcPr>
            <w:tcW w:w="10980" w:type="dxa"/>
            <w:gridSpan w:val="4"/>
            <w:tcBorders>
              <w:top w:val="single" w:sz="12" w:space="0" w:color="auto"/>
              <w:left w:val="nil"/>
              <w:bottom w:val="nil"/>
              <w:right w:val="nil"/>
            </w:tcBorders>
            <w:vAlign w:val="center"/>
          </w:tcPr>
          <w:p w14:paraId="4C15D7DD" w14:textId="77777777" w:rsidR="008C29CD" w:rsidRDefault="0043789E">
            <w:pPr>
              <w:rPr>
                <w:rFonts w:ascii="Arial" w:hAnsi="Arial" w:cs="Arial"/>
                <w:b/>
                <w:i/>
                <w:color w:val="000000"/>
                <w:sz w:val="20"/>
                <w:szCs w:val="18"/>
              </w:rPr>
            </w:pPr>
            <w:r>
              <w:rPr>
                <w:rFonts w:ascii="Arial" w:hAnsi="Arial" w:cs="Arial"/>
                <w:b/>
              </w:rPr>
              <w:t>List the major duties of the position. State the percentage of time for each duty. Mark “N” for new duties, “R” for revised duties or “NC” for no change in duties. Indicate whether the duty is an “Essential” (E) or “Non-Essential” (NE) function</w:t>
            </w:r>
            <w:r w:rsidR="008C29CD">
              <w:rPr>
                <w:rFonts w:ascii="Arial" w:hAnsi="Arial" w:cs="Arial"/>
                <w:b/>
              </w:rPr>
              <w:t>.</w:t>
            </w:r>
            <w:r w:rsidR="00575E76" w:rsidRPr="0043789E">
              <w:rPr>
                <w:rFonts w:ascii="Arial" w:hAnsi="Arial" w:cs="Arial"/>
                <w:b/>
                <w:i/>
                <w:color w:val="000000"/>
                <w:sz w:val="20"/>
                <w:szCs w:val="18"/>
              </w:rPr>
              <w:t xml:space="preserve"> </w:t>
            </w:r>
          </w:p>
          <w:p w14:paraId="7D072208" w14:textId="77777777" w:rsidR="0043789E" w:rsidRDefault="00575E76" w:rsidP="008C29CD">
            <w:pPr>
              <w:spacing w:before="80"/>
              <w:rPr>
                <w:rFonts w:ascii="Arial" w:hAnsi="Arial" w:cs="Arial"/>
                <w:b/>
              </w:rPr>
            </w:pPr>
            <w:r w:rsidRPr="0043789E">
              <w:rPr>
                <w:rFonts w:ascii="Arial" w:hAnsi="Arial" w:cs="Arial"/>
                <w:b/>
                <w:i/>
                <w:color w:val="000000"/>
                <w:sz w:val="20"/>
                <w:szCs w:val="18"/>
              </w:rPr>
              <w:t xml:space="preserve">Note: </w:t>
            </w:r>
            <w:r w:rsidRPr="0043789E">
              <w:rPr>
                <w:rFonts w:ascii="Arial" w:hAnsi="Arial" w:cs="Arial"/>
                <w:i/>
                <w:color w:val="000000"/>
                <w:sz w:val="20"/>
                <w:szCs w:val="18"/>
              </w:rPr>
              <w:t>If additional rows of the below table are needed, place curs</w:t>
            </w:r>
            <w:r>
              <w:rPr>
                <w:rFonts w:ascii="Arial" w:hAnsi="Arial" w:cs="Arial"/>
                <w:i/>
                <w:color w:val="000000"/>
                <w:sz w:val="20"/>
                <w:szCs w:val="18"/>
              </w:rPr>
              <w:t>o</w:t>
            </w:r>
            <w:r w:rsidRPr="0043789E">
              <w:rPr>
                <w:rFonts w:ascii="Arial" w:hAnsi="Arial" w:cs="Arial"/>
                <w:i/>
                <w:color w:val="000000"/>
                <w:sz w:val="20"/>
                <w:szCs w:val="18"/>
              </w:rPr>
              <w:t>r at end of a row (outside table) and hit “Enter”.</w:t>
            </w:r>
          </w:p>
        </w:tc>
      </w:tr>
      <w:tr w:rsidR="0043789E" w14:paraId="44701C7A" w14:textId="77777777">
        <w:tblPrEx>
          <w:tblBorders>
            <w:top w:val="none" w:sz="0" w:space="0" w:color="auto"/>
            <w:bottom w:val="none" w:sz="0" w:space="0" w:color="auto"/>
          </w:tblBorders>
        </w:tblPrEx>
        <w:trPr>
          <w:trHeight w:hRule="exact" w:val="432"/>
          <w:tblHeader/>
        </w:trPr>
        <w:tc>
          <w:tcPr>
            <w:tcW w:w="1459" w:type="dxa"/>
            <w:tcBorders>
              <w:top w:val="single" w:sz="4" w:space="0" w:color="000000"/>
              <w:left w:val="single" w:sz="4" w:space="0" w:color="000000"/>
              <w:bottom w:val="single" w:sz="4" w:space="0" w:color="000000"/>
              <w:right w:val="single" w:sz="4" w:space="0" w:color="000000"/>
            </w:tcBorders>
            <w:vAlign w:val="center"/>
          </w:tcPr>
          <w:p w14:paraId="571D8151" w14:textId="77777777" w:rsidR="0043789E" w:rsidRDefault="0043789E" w:rsidP="00D129C7">
            <w:pPr>
              <w:jc w:val="center"/>
              <w:rPr>
                <w:rFonts w:ascii="Arial" w:hAnsi="Arial" w:cs="Arial"/>
                <w:b/>
              </w:rPr>
            </w:pPr>
            <w:r>
              <w:rPr>
                <w:rFonts w:ascii="Arial" w:hAnsi="Arial" w:cs="Arial"/>
                <w:b/>
              </w:rPr>
              <w:lastRenderedPageBreak/>
              <w:t>% of Time</w:t>
            </w:r>
          </w:p>
        </w:tc>
        <w:tc>
          <w:tcPr>
            <w:tcW w:w="1260" w:type="dxa"/>
            <w:tcBorders>
              <w:top w:val="single" w:sz="4" w:space="0" w:color="000000"/>
              <w:left w:val="single" w:sz="4" w:space="0" w:color="000000"/>
              <w:bottom w:val="single" w:sz="4" w:space="0" w:color="000000"/>
              <w:right w:val="single" w:sz="4" w:space="0" w:color="000000"/>
            </w:tcBorders>
            <w:vAlign w:val="center"/>
          </w:tcPr>
          <w:p w14:paraId="21F6D373" w14:textId="77777777" w:rsidR="0043789E" w:rsidRDefault="0043789E" w:rsidP="00D129C7">
            <w:pPr>
              <w:jc w:val="center"/>
              <w:rPr>
                <w:rFonts w:ascii="Arial" w:hAnsi="Arial" w:cs="Arial"/>
                <w:b/>
              </w:rPr>
            </w:pPr>
            <w:r>
              <w:rPr>
                <w:rFonts w:ascii="Arial" w:hAnsi="Arial" w:cs="Arial"/>
                <w:b/>
              </w:rPr>
              <w:t>N/R/NC</w:t>
            </w:r>
          </w:p>
        </w:tc>
        <w:tc>
          <w:tcPr>
            <w:tcW w:w="1260" w:type="dxa"/>
            <w:tcBorders>
              <w:top w:val="single" w:sz="4" w:space="0" w:color="000000"/>
              <w:left w:val="single" w:sz="4" w:space="0" w:color="000000"/>
              <w:bottom w:val="single" w:sz="4" w:space="0" w:color="000000"/>
              <w:right w:val="single" w:sz="4" w:space="0" w:color="000000"/>
            </w:tcBorders>
            <w:vAlign w:val="center"/>
          </w:tcPr>
          <w:p w14:paraId="151AA026" w14:textId="77777777" w:rsidR="0043789E" w:rsidRDefault="0043789E" w:rsidP="00D129C7">
            <w:pPr>
              <w:jc w:val="center"/>
              <w:rPr>
                <w:rFonts w:ascii="Arial" w:hAnsi="Arial" w:cs="Arial"/>
                <w:b/>
              </w:rPr>
            </w:pPr>
            <w:r>
              <w:rPr>
                <w:rFonts w:ascii="Arial" w:hAnsi="Arial" w:cs="Arial"/>
                <w:b/>
              </w:rPr>
              <w:t>E/NE</w:t>
            </w:r>
          </w:p>
        </w:tc>
        <w:tc>
          <w:tcPr>
            <w:tcW w:w="7001" w:type="dxa"/>
            <w:tcBorders>
              <w:top w:val="single" w:sz="4" w:space="0" w:color="000000"/>
              <w:left w:val="single" w:sz="4" w:space="0" w:color="000000"/>
              <w:bottom w:val="single" w:sz="4" w:space="0" w:color="000000"/>
              <w:right w:val="single" w:sz="4" w:space="0" w:color="000000"/>
            </w:tcBorders>
            <w:vAlign w:val="center"/>
          </w:tcPr>
          <w:p w14:paraId="397E7C37" w14:textId="77777777" w:rsidR="0043789E" w:rsidRDefault="0043789E" w:rsidP="00D129C7">
            <w:pPr>
              <w:jc w:val="center"/>
              <w:rPr>
                <w:rFonts w:ascii="Arial" w:hAnsi="Arial" w:cs="Arial"/>
                <w:b/>
              </w:rPr>
            </w:pPr>
            <w:r>
              <w:rPr>
                <w:rFonts w:ascii="Arial" w:hAnsi="Arial" w:cs="Arial"/>
                <w:b/>
              </w:rPr>
              <w:t>DUTIES</w:t>
            </w:r>
          </w:p>
        </w:tc>
      </w:tr>
    </w:tbl>
    <w:p w14:paraId="1C014DA3" w14:textId="77777777" w:rsidR="00EC54D8" w:rsidRDefault="00EC54D8" w:rsidP="00251498">
      <w:pPr>
        <w:spacing w:before="80" w:after="80"/>
        <w:jc w:val="center"/>
        <w:rPr>
          <w:rFonts w:ascii="Arial" w:hAnsi="Arial" w:cs="Arial"/>
        </w:rPr>
        <w:sectPr w:rsidR="00EC54D8" w:rsidSect="00276DF9">
          <w:footerReference w:type="default" r:id="rId20"/>
          <w:footerReference w:type="first" r:id="rId21"/>
          <w:type w:val="continuous"/>
          <w:pgSz w:w="12240" w:h="15840" w:code="1"/>
          <w:pgMar w:top="720" w:right="720" w:bottom="1080" w:left="720" w:header="720" w:footer="576" w:gutter="0"/>
          <w:cols w:space="720"/>
          <w:titlePg/>
          <w:docGrid w:linePitch="360"/>
        </w:sectPr>
      </w:pPr>
    </w:p>
    <w:tbl>
      <w:tblPr>
        <w:tblW w:w="10980" w:type="dxa"/>
        <w:tblInd w:w="-2" w:type="dxa"/>
        <w:tblBorders>
          <w:top w:val="single" w:sz="4" w:space="0" w:color="000000"/>
          <w:left w:val="single" w:sz="4" w:space="0" w:color="000000"/>
          <w:bottom w:val="single" w:sz="4" w:space="0" w:color="000000"/>
          <w:right w:val="single" w:sz="4" w:space="0" w:color="000000"/>
          <w:insideH w:val="single" w:sz="4" w:space="0" w:color="C0C0C0"/>
          <w:insideV w:val="single" w:sz="4" w:space="0" w:color="C0C0C0"/>
        </w:tblBorders>
        <w:tblLayout w:type="fixed"/>
        <w:tblCellMar>
          <w:left w:w="115" w:type="dxa"/>
          <w:right w:w="115" w:type="dxa"/>
        </w:tblCellMar>
        <w:tblLook w:val="01E0" w:firstRow="1" w:lastRow="1" w:firstColumn="1" w:lastColumn="1" w:noHBand="0" w:noVBand="0"/>
      </w:tblPr>
      <w:tblGrid>
        <w:gridCol w:w="1459"/>
        <w:gridCol w:w="1260"/>
        <w:gridCol w:w="1260"/>
        <w:gridCol w:w="7001"/>
      </w:tblGrid>
      <w:tr w:rsidR="00792CDB" w:rsidRPr="00097976" w14:paraId="516D2F75" w14:textId="77777777" w:rsidTr="6970ADA7">
        <w:trPr>
          <w:trHeight w:val="288"/>
        </w:trPr>
        <w:tc>
          <w:tcPr>
            <w:tcW w:w="1459" w:type="dxa"/>
            <w:tcBorders>
              <w:top w:val="nil"/>
              <w:bottom w:val="single" w:sz="4" w:space="0" w:color="C0C0C0"/>
            </w:tcBorders>
          </w:tcPr>
          <w:p w14:paraId="790C2D78" w14:textId="77777777" w:rsidR="00792CDB" w:rsidRPr="00097976" w:rsidRDefault="00792CDB" w:rsidP="00251498">
            <w:pPr>
              <w:spacing w:before="80" w:after="80"/>
              <w:jc w:val="center"/>
              <w:rPr>
                <w:rStyle w:val="normaltextrun"/>
                <w:rFonts w:ascii="Arial" w:hAnsi="Arial" w:cs="Arial"/>
                <w:shd w:val="clear" w:color="auto" w:fill="FFFFFF"/>
              </w:rPr>
            </w:pPr>
            <w:r>
              <w:rPr>
                <w:rStyle w:val="normaltextrun"/>
                <w:rFonts w:ascii="Arial" w:hAnsi="Arial" w:cs="Arial"/>
                <w:shd w:val="clear" w:color="auto" w:fill="FFFFFF"/>
              </w:rPr>
              <w:t>At all times</w:t>
            </w:r>
          </w:p>
        </w:tc>
        <w:tc>
          <w:tcPr>
            <w:tcW w:w="1260" w:type="dxa"/>
            <w:tcBorders>
              <w:top w:val="nil"/>
              <w:bottom w:val="single" w:sz="4" w:space="0" w:color="C0C0C0"/>
            </w:tcBorders>
          </w:tcPr>
          <w:p w14:paraId="63394AD4" w14:textId="77777777" w:rsidR="00792CDB" w:rsidRPr="00097976" w:rsidRDefault="00792CDB" w:rsidP="00251498">
            <w:pPr>
              <w:spacing w:before="80" w:after="80"/>
              <w:jc w:val="center"/>
              <w:rPr>
                <w:rFonts w:ascii="Arial" w:hAnsi="Arial" w:cs="Arial"/>
              </w:rPr>
            </w:pPr>
            <w:r>
              <w:rPr>
                <w:rFonts w:ascii="Arial" w:hAnsi="Arial" w:cs="Arial"/>
              </w:rPr>
              <w:t>N</w:t>
            </w:r>
          </w:p>
        </w:tc>
        <w:tc>
          <w:tcPr>
            <w:tcW w:w="1260" w:type="dxa"/>
            <w:tcBorders>
              <w:top w:val="nil"/>
              <w:bottom w:val="single" w:sz="4" w:space="0" w:color="C0C0C0"/>
            </w:tcBorders>
          </w:tcPr>
          <w:p w14:paraId="27F89922" w14:textId="77777777" w:rsidR="00792CDB" w:rsidRPr="00097976" w:rsidRDefault="00792CDB" w:rsidP="00251498">
            <w:pPr>
              <w:spacing w:before="80" w:after="80"/>
              <w:jc w:val="center"/>
              <w:rPr>
                <w:rFonts w:ascii="Arial" w:hAnsi="Arial" w:cs="Arial"/>
              </w:rPr>
            </w:pPr>
            <w:r>
              <w:rPr>
                <w:rFonts w:ascii="Arial" w:hAnsi="Arial" w:cs="Arial"/>
              </w:rPr>
              <w:t>E</w:t>
            </w:r>
          </w:p>
        </w:tc>
        <w:tc>
          <w:tcPr>
            <w:tcW w:w="7001" w:type="dxa"/>
            <w:tcBorders>
              <w:top w:val="nil"/>
              <w:bottom w:val="single" w:sz="4" w:space="0" w:color="C0C0C0"/>
            </w:tcBorders>
          </w:tcPr>
          <w:p w14:paraId="598120D3" w14:textId="77777777" w:rsidR="00F2338C" w:rsidRPr="00D048C6" w:rsidRDefault="00F2338C" w:rsidP="00F2338C">
            <w:pPr>
              <w:autoSpaceDE w:val="0"/>
              <w:autoSpaceDN w:val="0"/>
              <w:jc w:val="center"/>
              <w:rPr>
                <w:rFonts w:ascii="Arial" w:eastAsia="Calibri" w:hAnsi="Arial" w:cs="Arial"/>
                <w:b/>
                <w:color w:val="000000"/>
              </w:rPr>
            </w:pPr>
            <w:r w:rsidRPr="00D048C6">
              <w:rPr>
                <w:rFonts w:ascii="Arial" w:eastAsia="Calibri" w:hAnsi="Arial" w:cs="Arial"/>
                <w:b/>
                <w:color w:val="000000"/>
              </w:rPr>
              <w:t>Align Conduct with OHA’s Values and 2030 Strategic Goal</w:t>
            </w:r>
          </w:p>
          <w:p w14:paraId="49D53111" w14:textId="77777777" w:rsidR="00F2338C" w:rsidRPr="00D048C6" w:rsidRDefault="00F2338C" w:rsidP="00F2338C">
            <w:pPr>
              <w:numPr>
                <w:ilvl w:val="0"/>
                <w:numId w:val="35"/>
              </w:numPr>
              <w:spacing w:before="80" w:after="80"/>
              <w:rPr>
                <w:rFonts w:ascii="Arial" w:hAnsi="Arial" w:cs="Arial"/>
                <w:kern w:val="2"/>
                <w14:ligatures w14:val="standardContextual"/>
              </w:rPr>
            </w:pPr>
            <w:r w:rsidRPr="00D048C6">
              <w:rPr>
                <w:rFonts w:ascii="Arial" w:hAnsi="Arial" w:cs="Arial"/>
                <w:kern w:val="2"/>
                <w14:ligatures w14:val="standardContextual"/>
              </w:rPr>
              <w:t>Demonstrate awareness, understanding and alignment in service delivery with the OHA Core Values of Health Equity, Service Excellence, Integrity, Leadership, Partnership, Innovation, and Transparency.</w:t>
            </w:r>
          </w:p>
          <w:p w14:paraId="12C84108" w14:textId="77777777" w:rsidR="00F2338C" w:rsidRPr="00D048C6" w:rsidRDefault="00F2338C" w:rsidP="00F2338C">
            <w:pPr>
              <w:numPr>
                <w:ilvl w:val="0"/>
                <w:numId w:val="35"/>
              </w:numPr>
              <w:spacing w:before="80" w:after="80"/>
              <w:rPr>
                <w:rFonts w:ascii="Arial" w:hAnsi="Arial" w:cs="Arial"/>
                <w:kern w:val="2"/>
                <w14:ligatures w14:val="standardContextual"/>
              </w:rPr>
            </w:pPr>
            <w:r w:rsidRPr="00D048C6">
              <w:rPr>
                <w:rFonts w:ascii="Arial" w:hAnsi="Arial" w:cs="Arial"/>
                <w:kern w:val="2"/>
                <w14:ligatures w14:val="standardContextual"/>
              </w:rPr>
              <w:t>In addition to the cultivation of equitable practices across all aspects of the position description, learn and apply knowledge and skills to interrupt systemic racism and oppression of groups most impacted by historical and contemporary racism and social injustices.</w:t>
            </w:r>
          </w:p>
          <w:p w14:paraId="277379F1" w14:textId="77777777" w:rsidR="00F2338C" w:rsidRPr="00C72C7A" w:rsidRDefault="00F2338C" w:rsidP="00F2338C">
            <w:pPr>
              <w:numPr>
                <w:ilvl w:val="0"/>
                <w:numId w:val="35"/>
              </w:numPr>
              <w:spacing w:before="80" w:after="80"/>
              <w:rPr>
                <w:rFonts w:ascii="Arial" w:hAnsi="Arial" w:cs="Arial"/>
                <w:kern w:val="2"/>
                <w14:ligatures w14:val="standardContextual"/>
              </w:rPr>
            </w:pPr>
            <w:r w:rsidRPr="00C72C7A">
              <w:rPr>
                <w:rFonts w:ascii="Arial" w:hAnsi="Arial" w:cs="Arial"/>
                <w:kern w:val="2"/>
                <w14:ligatures w14:val="standardContextual"/>
              </w:rPr>
              <w:t xml:space="preserve">Demonstrate recognition of the value of individual and cultural difference; demonstrate evidence of ongoing development of personal cultural awareness and humility; contribute to an inclusive work environment that is respectful and accepting of diversity and where talents and abilities are valued. </w:t>
            </w:r>
          </w:p>
          <w:p w14:paraId="1419E892" w14:textId="77777777" w:rsidR="00F2338C" w:rsidRPr="00D048C6" w:rsidRDefault="00F2338C" w:rsidP="00F2338C">
            <w:pPr>
              <w:numPr>
                <w:ilvl w:val="0"/>
                <w:numId w:val="35"/>
              </w:numPr>
              <w:spacing w:before="80" w:after="80"/>
              <w:rPr>
                <w:rFonts w:ascii="Arial" w:hAnsi="Arial" w:cs="Arial"/>
                <w:kern w:val="2"/>
                <w14:ligatures w14:val="standardContextual"/>
              </w:rPr>
            </w:pPr>
            <w:r w:rsidRPr="00D048C6">
              <w:rPr>
                <w:rFonts w:ascii="Arial" w:hAnsi="Arial" w:cs="Arial"/>
                <w:kern w:val="2"/>
                <w14:ligatures w14:val="standardContextual"/>
              </w:rPr>
              <w:t xml:space="preserve">Contribute to a positive and productive work environment; maintain regular and punctual attendance; perform all duties in a safe manner; and comply with all policies and procedures. </w:t>
            </w:r>
          </w:p>
          <w:p w14:paraId="40FBF099" w14:textId="77777777" w:rsidR="00F2338C" w:rsidRPr="00C72C7A" w:rsidRDefault="00F2338C" w:rsidP="00F2338C">
            <w:pPr>
              <w:numPr>
                <w:ilvl w:val="0"/>
                <w:numId w:val="35"/>
              </w:numPr>
              <w:spacing w:before="80" w:after="80"/>
              <w:rPr>
                <w:rFonts w:ascii="Arial" w:hAnsi="Arial" w:cs="Arial"/>
                <w:kern w:val="2"/>
                <w14:ligatures w14:val="standardContextual"/>
              </w:rPr>
            </w:pPr>
            <w:r w:rsidRPr="00C72C7A">
              <w:rPr>
                <w:rFonts w:ascii="Arial" w:hAnsi="Arial" w:cs="Arial"/>
                <w:kern w:val="2"/>
                <w14:ligatures w14:val="standardContextual"/>
              </w:rPr>
              <w:t xml:space="preserve">Model professional behavior. Interrupt and report inappropriate behaviors, especially those in violation of policy. </w:t>
            </w:r>
          </w:p>
          <w:p w14:paraId="1C49E2F8" w14:textId="77777777" w:rsidR="00F2338C" w:rsidRPr="00D048C6" w:rsidRDefault="00F2338C" w:rsidP="00F2338C">
            <w:pPr>
              <w:numPr>
                <w:ilvl w:val="0"/>
                <w:numId w:val="35"/>
              </w:numPr>
              <w:spacing w:before="80" w:after="80"/>
              <w:rPr>
                <w:rFonts w:ascii="Arial" w:hAnsi="Arial" w:cs="Arial"/>
                <w:kern w:val="2"/>
                <w14:ligatures w14:val="standardContextual"/>
              </w:rPr>
            </w:pPr>
            <w:r w:rsidRPr="00D048C6">
              <w:rPr>
                <w:rFonts w:ascii="Arial" w:hAnsi="Arial" w:cs="Arial"/>
                <w:kern w:val="2"/>
                <w14:ligatures w14:val="standardContextual"/>
              </w:rPr>
              <w:t>Promote and actively participate in OHA’s 2030 goal of eliminating health inequities.</w:t>
            </w:r>
          </w:p>
          <w:p w14:paraId="5994FF36" w14:textId="77777777" w:rsidR="00F2338C" w:rsidRPr="00D048C6" w:rsidRDefault="00F2338C" w:rsidP="00F2338C">
            <w:pPr>
              <w:numPr>
                <w:ilvl w:val="0"/>
                <w:numId w:val="35"/>
              </w:numPr>
              <w:spacing w:before="80" w:after="80"/>
              <w:rPr>
                <w:rFonts w:ascii="Arial" w:hAnsi="Arial" w:cs="Arial"/>
                <w:kern w:val="2"/>
                <w14:ligatures w14:val="standardContextual"/>
              </w:rPr>
            </w:pPr>
            <w:r w:rsidRPr="00D048C6">
              <w:rPr>
                <w:rFonts w:ascii="Arial" w:hAnsi="Arial" w:cs="Arial"/>
                <w:kern w:val="2"/>
                <w14:ligatures w14:val="standardContextual"/>
              </w:rPr>
              <w:t>Hold awareness and be attentive to the direct and indirect accountabilities and opportunities within the Medicaid Division to positively impact and influence the goals, strategies, actions, and measures outlined in OHA’s strategic plan (2024-2027).</w:t>
            </w:r>
          </w:p>
          <w:p w14:paraId="440FA085" w14:textId="77777777" w:rsidR="00F2338C" w:rsidRPr="00D048C6" w:rsidRDefault="00F2338C" w:rsidP="00F2338C">
            <w:pPr>
              <w:numPr>
                <w:ilvl w:val="0"/>
                <w:numId w:val="35"/>
              </w:numPr>
              <w:spacing w:before="80" w:after="80"/>
              <w:rPr>
                <w:rFonts w:ascii="Arial" w:hAnsi="Arial" w:cs="Arial"/>
                <w:kern w:val="2"/>
                <w14:ligatures w14:val="standardContextual"/>
              </w:rPr>
            </w:pPr>
            <w:r w:rsidRPr="00D048C6">
              <w:rPr>
                <w:rFonts w:ascii="Arial" w:hAnsi="Arial" w:cs="Arial"/>
                <w:kern w:val="2"/>
                <w14:ligatures w14:val="standardContextual"/>
              </w:rPr>
              <w:t xml:space="preserve">Use language that promotes equity, engagement, asset-framing, and power-sharing; when crafting written content or correspondence, reference and adhere to equity-centered communication guidelines outlined in the </w:t>
            </w:r>
            <w:hyperlink r:id="rId22" w:history="1">
              <w:r w:rsidRPr="00D048C6">
                <w:rPr>
                  <w:rFonts w:ascii="Arial" w:hAnsi="Arial" w:cs="Arial"/>
                  <w:color w:val="0563C1"/>
                  <w:kern w:val="2"/>
                  <w:u w:val="single"/>
                  <w14:ligatures w14:val="standardContextual"/>
                </w:rPr>
                <w:t>ODHS/OHA Writing Style Guide</w:t>
              </w:r>
            </w:hyperlink>
            <w:r w:rsidRPr="00D048C6">
              <w:rPr>
                <w:rFonts w:ascii="Arial" w:hAnsi="Arial" w:cs="Arial"/>
                <w:kern w:val="2"/>
                <w14:ligatures w14:val="standardContextual"/>
              </w:rPr>
              <w:t xml:space="preserve">. </w:t>
            </w:r>
          </w:p>
          <w:p w14:paraId="37D3BFAD" w14:textId="7E4FE13F" w:rsidR="00792CDB" w:rsidRPr="00792CDB" w:rsidRDefault="00792CDB" w:rsidP="00792CDB">
            <w:pPr>
              <w:pStyle w:val="paragraph"/>
              <w:spacing w:before="0" w:beforeAutospacing="0" w:after="120" w:afterAutospacing="0"/>
              <w:textAlignment w:val="baseline"/>
              <w:rPr>
                <w:rStyle w:val="normaltextrun"/>
                <w:rFonts w:ascii="Arial" w:hAnsi="Arial" w:cs="Arial"/>
              </w:rPr>
            </w:pPr>
          </w:p>
        </w:tc>
      </w:tr>
      <w:tr w:rsidR="008407A6" w:rsidRPr="00097976" w14:paraId="04A42924" w14:textId="77777777" w:rsidTr="6970ADA7">
        <w:trPr>
          <w:trHeight w:val="288"/>
        </w:trPr>
        <w:tc>
          <w:tcPr>
            <w:tcW w:w="1459" w:type="dxa"/>
            <w:tcBorders>
              <w:top w:val="nil"/>
              <w:bottom w:val="single" w:sz="4" w:space="0" w:color="C0C0C0"/>
            </w:tcBorders>
          </w:tcPr>
          <w:p w14:paraId="64C26CA6" w14:textId="7E342AAB" w:rsidR="008407A6" w:rsidRPr="00097976" w:rsidRDefault="00DD164F" w:rsidP="00251498">
            <w:pPr>
              <w:spacing w:before="80" w:after="80"/>
              <w:jc w:val="center"/>
              <w:rPr>
                <w:rFonts w:ascii="Arial" w:hAnsi="Arial" w:cs="Arial"/>
              </w:rPr>
            </w:pPr>
            <w:r>
              <w:rPr>
                <w:rStyle w:val="normaltextrun"/>
                <w:rFonts w:ascii="Arial" w:hAnsi="Arial" w:cs="Arial"/>
                <w:shd w:val="clear" w:color="auto" w:fill="FFFFFF"/>
              </w:rPr>
              <w:t>5</w:t>
            </w:r>
            <w:r w:rsidRPr="00097976">
              <w:rPr>
                <w:rStyle w:val="normaltextrun"/>
                <w:rFonts w:ascii="Arial" w:hAnsi="Arial" w:cs="Arial"/>
                <w:shd w:val="clear" w:color="auto" w:fill="FFFFFF"/>
              </w:rPr>
              <w:t>0</w:t>
            </w:r>
            <w:r w:rsidR="00BC4AA5">
              <w:rPr>
                <w:rStyle w:val="normaltextrun"/>
                <w:rFonts w:ascii="Arial" w:hAnsi="Arial" w:cs="Arial"/>
                <w:shd w:val="clear" w:color="auto" w:fill="FFFFFF"/>
              </w:rPr>
              <w:t>%</w:t>
            </w:r>
          </w:p>
        </w:tc>
        <w:tc>
          <w:tcPr>
            <w:tcW w:w="1260" w:type="dxa"/>
            <w:tcBorders>
              <w:top w:val="nil"/>
              <w:bottom w:val="single" w:sz="4" w:space="0" w:color="C0C0C0"/>
            </w:tcBorders>
          </w:tcPr>
          <w:p w14:paraId="11CF11A5" w14:textId="77777777" w:rsidR="008407A6" w:rsidRPr="00097976" w:rsidRDefault="0031553D" w:rsidP="00251498">
            <w:pPr>
              <w:spacing w:before="80" w:after="80"/>
              <w:jc w:val="center"/>
              <w:rPr>
                <w:rFonts w:ascii="Arial" w:hAnsi="Arial" w:cs="Arial"/>
              </w:rPr>
            </w:pPr>
            <w:r w:rsidRPr="00097976">
              <w:rPr>
                <w:rFonts w:ascii="Arial" w:hAnsi="Arial" w:cs="Arial"/>
              </w:rPr>
              <w:t>N</w:t>
            </w:r>
          </w:p>
        </w:tc>
        <w:tc>
          <w:tcPr>
            <w:tcW w:w="1260" w:type="dxa"/>
            <w:tcBorders>
              <w:top w:val="nil"/>
              <w:bottom w:val="single" w:sz="4" w:space="0" w:color="C0C0C0"/>
            </w:tcBorders>
          </w:tcPr>
          <w:p w14:paraId="4FE4ABA6" w14:textId="77777777" w:rsidR="008407A6" w:rsidRPr="00097976" w:rsidRDefault="0031553D" w:rsidP="00251498">
            <w:pPr>
              <w:spacing w:before="80" w:after="80"/>
              <w:jc w:val="center"/>
              <w:rPr>
                <w:rFonts w:ascii="Arial" w:hAnsi="Arial" w:cs="Arial"/>
              </w:rPr>
            </w:pPr>
            <w:r w:rsidRPr="00097976">
              <w:rPr>
                <w:rFonts w:ascii="Arial" w:hAnsi="Arial" w:cs="Arial"/>
              </w:rPr>
              <w:t>E</w:t>
            </w:r>
          </w:p>
        </w:tc>
        <w:tc>
          <w:tcPr>
            <w:tcW w:w="7001" w:type="dxa"/>
            <w:tcBorders>
              <w:top w:val="nil"/>
              <w:bottom w:val="single" w:sz="4" w:space="0" w:color="C0C0C0"/>
            </w:tcBorders>
          </w:tcPr>
          <w:p w14:paraId="7344233E" w14:textId="0C6E3BA3" w:rsidR="00DD164F" w:rsidRDefault="00DD164F" w:rsidP="008C2313">
            <w:pPr>
              <w:pStyle w:val="paragraph"/>
              <w:spacing w:before="120" w:beforeAutospacing="0" w:after="0" w:afterAutospacing="0"/>
              <w:textAlignment w:val="baseline"/>
              <w:rPr>
                <w:rStyle w:val="eop"/>
                <w:rFonts w:ascii="Arial" w:hAnsi="Arial" w:cs="Arial"/>
                <w:color w:val="000000"/>
              </w:rPr>
            </w:pPr>
            <w:r w:rsidRPr="00664BB6">
              <w:rPr>
                <w:rStyle w:val="normaltextrun"/>
                <w:rFonts w:ascii="Arial" w:hAnsi="Arial" w:cs="Arial"/>
                <w:b/>
                <w:bCs/>
                <w:color w:val="000000"/>
              </w:rPr>
              <w:t>Program Implementation, Monitoring, and Management</w:t>
            </w:r>
            <w:r w:rsidR="008C2313">
              <w:rPr>
                <w:rStyle w:val="normaltextrun"/>
                <w:rFonts w:ascii="Arial" w:hAnsi="Arial" w:cs="Arial"/>
                <w:b/>
                <w:bCs/>
                <w:color w:val="000000"/>
              </w:rPr>
              <w:t>:</w:t>
            </w:r>
            <w:r w:rsidRPr="00664BB6">
              <w:rPr>
                <w:rStyle w:val="eop"/>
                <w:rFonts w:ascii="Arial" w:hAnsi="Arial" w:cs="Arial"/>
                <w:color w:val="000000"/>
              </w:rPr>
              <w:t> </w:t>
            </w:r>
          </w:p>
          <w:p w14:paraId="72F4A796" w14:textId="73F60610" w:rsidR="00A3326C" w:rsidRPr="008C2313" w:rsidRDefault="00DD164F" w:rsidP="008C2313">
            <w:pPr>
              <w:numPr>
                <w:ilvl w:val="0"/>
                <w:numId w:val="35"/>
              </w:numPr>
              <w:spacing w:before="80" w:after="80"/>
              <w:rPr>
                <w:rFonts w:ascii="Arial" w:hAnsi="Arial" w:cs="Arial"/>
                <w:kern w:val="2"/>
                <w14:ligatures w14:val="standardContextual"/>
              </w:rPr>
            </w:pPr>
            <w:r w:rsidRPr="008C2313">
              <w:rPr>
                <w:rFonts w:ascii="Arial" w:hAnsi="Arial" w:cs="Arial"/>
                <w:kern w:val="2"/>
                <w14:ligatures w14:val="standardContextual"/>
              </w:rPr>
              <w:t>Serve as a subject matter expert lead for designing and implementing</w:t>
            </w:r>
            <w:r w:rsidR="00C62D8D">
              <w:rPr>
                <w:rFonts w:ascii="Arial" w:hAnsi="Arial" w:cs="Arial"/>
                <w:kern w:val="2"/>
                <w14:ligatures w14:val="standardContextual"/>
              </w:rPr>
              <w:t xml:space="preserve"> 1115 Waiver authorities, including </w:t>
            </w:r>
            <w:r w:rsidR="009B5A0C" w:rsidRPr="008C2313">
              <w:rPr>
                <w:rFonts w:ascii="Arial" w:hAnsi="Arial" w:cs="Arial"/>
                <w:kern w:val="2"/>
                <w14:ligatures w14:val="standardContextual"/>
              </w:rPr>
              <w:t>housing</w:t>
            </w:r>
            <w:r w:rsidRPr="008C2313">
              <w:rPr>
                <w:rFonts w:ascii="Arial" w:hAnsi="Arial" w:cs="Arial"/>
                <w:kern w:val="2"/>
                <w14:ligatures w14:val="standardContextual"/>
              </w:rPr>
              <w:t xml:space="preserve"> </w:t>
            </w:r>
            <w:r w:rsidR="00CD72E8" w:rsidRPr="008C2313">
              <w:rPr>
                <w:rFonts w:ascii="Arial" w:hAnsi="Arial" w:cs="Arial"/>
                <w:kern w:val="2"/>
                <w14:ligatures w14:val="standardContextual"/>
              </w:rPr>
              <w:t>services</w:t>
            </w:r>
            <w:r w:rsidR="00C62D8D">
              <w:rPr>
                <w:rFonts w:ascii="Arial" w:hAnsi="Arial" w:cs="Arial"/>
                <w:kern w:val="2"/>
                <w14:ligatures w14:val="standardContextual"/>
              </w:rPr>
              <w:t>.</w:t>
            </w:r>
          </w:p>
          <w:p w14:paraId="2D578586" w14:textId="40537D29" w:rsidR="00DD164F" w:rsidRPr="008C2313" w:rsidRDefault="00DD164F" w:rsidP="008C2313">
            <w:pPr>
              <w:numPr>
                <w:ilvl w:val="0"/>
                <w:numId w:val="35"/>
              </w:numPr>
              <w:spacing w:before="80" w:after="80"/>
              <w:rPr>
                <w:rFonts w:ascii="Arial" w:hAnsi="Arial" w:cs="Arial"/>
                <w:kern w:val="2"/>
                <w14:ligatures w14:val="standardContextual"/>
              </w:rPr>
            </w:pPr>
            <w:r w:rsidRPr="008C2313">
              <w:rPr>
                <w:rFonts w:ascii="Arial" w:hAnsi="Arial" w:cs="Arial"/>
                <w:kern w:val="2"/>
                <w14:ligatures w14:val="standardContextual"/>
              </w:rPr>
              <w:t xml:space="preserve">Responsible for leading, scoping, scheduling, and managing initiatives and work efforts around </w:t>
            </w:r>
            <w:r w:rsidR="00C62D8D">
              <w:rPr>
                <w:rFonts w:ascii="Arial" w:hAnsi="Arial" w:cs="Arial"/>
                <w:kern w:val="2"/>
                <w14:ligatures w14:val="standardContextual"/>
              </w:rPr>
              <w:t>1115 Waiver</w:t>
            </w:r>
            <w:r w:rsidR="00C62D8D" w:rsidRPr="008C2313">
              <w:rPr>
                <w:rFonts w:ascii="Arial" w:hAnsi="Arial" w:cs="Arial"/>
                <w:kern w:val="2"/>
                <w14:ligatures w14:val="standardContextual"/>
              </w:rPr>
              <w:t xml:space="preserve"> </w:t>
            </w:r>
            <w:r w:rsidR="009B5A0C" w:rsidRPr="008C2313">
              <w:rPr>
                <w:rFonts w:ascii="Arial" w:hAnsi="Arial" w:cs="Arial"/>
                <w:kern w:val="2"/>
                <w14:ligatures w14:val="standardContextual"/>
              </w:rPr>
              <w:t>housing</w:t>
            </w:r>
            <w:r w:rsidRPr="008C2313">
              <w:rPr>
                <w:rFonts w:ascii="Arial" w:hAnsi="Arial" w:cs="Arial"/>
                <w:kern w:val="2"/>
                <w14:ligatures w14:val="standardContextual"/>
              </w:rPr>
              <w:t xml:space="preserve"> </w:t>
            </w:r>
            <w:r w:rsidR="00CD72E8" w:rsidRPr="008C2313">
              <w:rPr>
                <w:rFonts w:ascii="Arial" w:hAnsi="Arial" w:cs="Arial"/>
                <w:kern w:val="2"/>
                <w14:ligatures w14:val="standardContextual"/>
              </w:rPr>
              <w:lastRenderedPageBreak/>
              <w:t>services</w:t>
            </w:r>
            <w:r w:rsidRPr="008C2313">
              <w:rPr>
                <w:rFonts w:ascii="Arial" w:hAnsi="Arial" w:cs="Arial"/>
                <w:kern w:val="2"/>
                <w14:ligatures w14:val="standardContextual"/>
              </w:rPr>
              <w:t xml:space="preserve">. This includes developing strategies, policy, and work plans, allocating resources, tracking program budget, and overseeing of deliverables to ensure contractors are meeting expectations set forth in contracts.  </w:t>
            </w:r>
          </w:p>
          <w:p w14:paraId="11AA3A5A" w14:textId="63001EE3" w:rsidR="00DD164F" w:rsidRPr="008C2313" w:rsidRDefault="00DD164F" w:rsidP="008C2313">
            <w:pPr>
              <w:numPr>
                <w:ilvl w:val="0"/>
                <w:numId w:val="35"/>
              </w:numPr>
              <w:spacing w:before="80" w:after="80"/>
              <w:rPr>
                <w:rFonts w:ascii="Arial" w:hAnsi="Arial" w:cs="Arial"/>
                <w:kern w:val="2"/>
                <w14:ligatures w14:val="standardContextual"/>
              </w:rPr>
            </w:pPr>
            <w:r w:rsidRPr="008C2313">
              <w:rPr>
                <w:rFonts w:ascii="Arial" w:hAnsi="Arial" w:cs="Arial"/>
                <w:kern w:val="2"/>
                <w14:ligatures w14:val="standardContextual"/>
              </w:rPr>
              <w:t xml:space="preserve">Exercise considerable independent judgment to lead the development of </w:t>
            </w:r>
            <w:r w:rsidR="009B5A0C" w:rsidRPr="008C2313">
              <w:rPr>
                <w:rFonts w:ascii="Arial" w:hAnsi="Arial" w:cs="Arial"/>
                <w:kern w:val="2"/>
                <w14:ligatures w14:val="standardContextual"/>
              </w:rPr>
              <w:t>housing</w:t>
            </w:r>
            <w:r w:rsidRPr="008C2313">
              <w:rPr>
                <w:rFonts w:ascii="Arial" w:hAnsi="Arial" w:cs="Arial"/>
                <w:kern w:val="2"/>
                <w14:ligatures w14:val="standardContextual"/>
              </w:rPr>
              <w:t xml:space="preserve"> policy and strategy. </w:t>
            </w:r>
            <w:r w:rsidR="00CD72E8" w:rsidRPr="008C2313">
              <w:rPr>
                <w:rFonts w:ascii="Arial" w:hAnsi="Arial" w:cs="Arial"/>
                <w:kern w:val="2"/>
                <w14:ligatures w14:val="standardContextual"/>
              </w:rPr>
              <w:t>Lead</w:t>
            </w:r>
            <w:r w:rsidRPr="008C2313">
              <w:rPr>
                <w:rFonts w:ascii="Arial" w:hAnsi="Arial" w:cs="Arial"/>
                <w:kern w:val="2"/>
                <w14:ligatures w14:val="standardContextual"/>
              </w:rPr>
              <w:t xml:space="preserve"> and manage meetings and discussions related to the </w:t>
            </w:r>
            <w:r w:rsidR="009B5A0C" w:rsidRPr="008C2313">
              <w:rPr>
                <w:rFonts w:ascii="Arial" w:hAnsi="Arial" w:cs="Arial"/>
                <w:kern w:val="2"/>
                <w14:ligatures w14:val="standardContextual"/>
              </w:rPr>
              <w:t>housing</w:t>
            </w:r>
            <w:r w:rsidRPr="008C2313">
              <w:rPr>
                <w:rFonts w:ascii="Arial" w:hAnsi="Arial" w:cs="Arial"/>
                <w:kern w:val="2"/>
                <w14:ligatures w14:val="standardContextual"/>
              </w:rPr>
              <w:t xml:space="preserve"> benefit. Review the completeness, and quality of work and provide feedback to team members and to leadership to help provide context and content for performance supervision.</w:t>
            </w:r>
          </w:p>
          <w:p w14:paraId="29A612D8" w14:textId="77777777" w:rsidR="00DD164F" w:rsidRPr="008C2313" w:rsidRDefault="00DD164F" w:rsidP="008C2313">
            <w:pPr>
              <w:numPr>
                <w:ilvl w:val="0"/>
                <w:numId w:val="35"/>
              </w:numPr>
              <w:spacing w:before="80" w:after="80"/>
              <w:rPr>
                <w:rFonts w:ascii="Arial" w:hAnsi="Arial" w:cs="Arial"/>
                <w:kern w:val="2"/>
                <w14:ligatures w14:val="standardContextual"/>
              </w:rPr>
            </w:pPr>
            <w:r w:rsidRPr="008C2313">
              <w:rPr>
                <w:rFonts w:ascii="Arial" w:hAnsi="Arial" w:cs="Arial"/>
                <w:kern w:val="2"/>
                <w14:ligatures w14:val="standardContextual"/>
              </w:rPr>
              <w:t>Manage work across teams to successfully complete program deliverables on time.</w:t>
            </w:r>
          </w:p>
          <w:p w14:paraId="632DC335" w14:textId="77777777" w:rsidR="00DD164F" w:rsidRPr="008C2313" w:rsidRDefault="00DD164F" w:rsidP="008C2313">
            <w:pPr>
              <w:numPr>
                <w:ilvl w:val="0"/>
                <w:numId w:val="35"/>
              </w:numPr>
              <w:spacing w:before="80" w:after="80"/>
              <w:rPr>
                <w:rFonts w:ascii="Arial" w:hAnsi="Arial" w:cs="Arial"/>
                <w:kern w:val="2"/>
                <w14:ligatures w14:val="standardContextual"/>
              </w:rPr>
            </w:pPr>
            <w:r w:rsidRPr="008C2313">
              <w:rPr>
                <w:rFonts w:ascii="Arial" w:hAnsi="Arial" w:cs="Arial"/>
                <w:kern w:val="2"/>
                <w14:ligatures w14:val="standardContextual"/>
              </w:rPr>
              <w:t>Present evaluations and recommendations to program staff and external groups to successfully accomplish program initiatives, goals, and objectives.</w:t>
            </w:r>
          </w:p>
          <w:p w14:paraId="6DA6A0D1" w14:textId="77777777" w:rsidR="00DD164F" w:rsidRPr="008C2313" w:rsidRDefault="00DD164F" w:rsidP="008C2313">
            <w:pPr>
              <w:numPr>
                <w:ilvl w:val="0"/>
                <w:numId w:val="35"/>
              </w:numPr>
              <w:spacing w:before="80" w:after="80"/>
              <w:rPr>
                <w:rFonts w:ascii="Arial" w:hAnsi="Arial" w:cs="Arial"/>
                <w:kern w:val="2"/>
                <w14:ligatures w14:val="standardContextual"/>
              </w:rPr>
            </w:pPr>
            <w:r w:rsidRPr="008C2313">
              <w:rPr>
                <w:rFonts w:ascii="Arial" w:hAnsi="Arial" w:cs="Arial"/>
                <w:kern w:val="2"/>
                <w14:ligatures w14:val="standardContextual"/>
              </w:rPr>
              <w:t>Attend regular team meetings dealing with problem identification and resolution. Identify potential risks and difficulties and design strategies to mitigate or avoid them.</w:t>
            </w:r>
          </w:p>
          <w:p w14:paraId="2C746697" w14:textId="77777777" w:rsidR="00DD164F" w:rsidRPr="008C2313" w:rsidRDefault="00DD164F" w:rsidP="008C2313">
            <w:pPr>
              <w:numPr>
                <w:ilvl w:val="0"/>
                <w:numId w:val="35"/>
              </w:numPr>
              <w:spacing w:before="80" w:after="80"/>
              <w:rPr>
                <w:rFonts w:ascii="Arial" w:hAnsi="Arial" w:cs="Arial"/>
                <w:kern w:val="2"/>
                <w14:ligatures w14:val="standardContextual"/>
              </w:rPr>
            </w:pPr>
            <w:r w:rsidRPr="008C2313">
              <w:rPr>
                <w:rFonts w:ascii="Arial" w:hAnsi="Arial" w:cs="Arial"/>
                <w:kern w:val="2"/>
                <w14:ligatures w14:val="standardContextual"/>
              </w:rPr>
              <w:t>Collaborate with partners/interested parties and follow contracting guidelines to assist in development of partner agreements, contracts, and statements of work.</w:t>
            </w:r>
          </w:p>
          <w:p w14:paraId="089081A8" w14:textId="77777777" w:rsidR="00DD164F" w:rsidRPr="008C2313" w:rsidRDefault="00DD164F" w:rsidP="008C2313">
            <w:pPr>
              <w:numPr>
                <w:ilvl w:val="0"/>
                <w:numId w:val="35"/>
              </w:numPr>
              <w:spacing w:before="80" w:after="80"/>
              <w:rPr>
                <w:rFonts w:ascii="Arial" w:hAnsi="Arial" w:cs="Arial"/>
                <w:kern w:val="2"/>
                <w14:ligatures w14:val="standardContextual"/>
              </w:rPr>
            </w:pPr>
            <w:r w:rsidRPr="008C2313">
              <w:rPr>
                <w:rFonts w:ascii="Arial" w:hAnsi="Arial" w:cs="Arial"/>
                <w:kern w:val="2"/>
                <w14:ligatures w14:val="standardContextual"/>
              </w:rPr>
              <w:t>Review and provide feedback on partner deliverables.</w:t>
            </w:r>
          </w:p>
          <w:p w14:paraId="2ACAB27F" w14:textId="77777777" w:rsidR="00DD164F" w:rsidRPr="008C2313" w:rsidRDefault="00DD164F" w:rsidP="008C2313">
            <w:pPr>
              <w:numPr>
                <w:ilvl w:val="0"/>
                <w:numId w:val="35"/>
              </w:numPr>
              <w:spacing w:before="80" w:after="80"/>
              <w:rPr>
                <w:rFonts w:ascii="Arial" w:hAnsi="Arial" w:cs="Arial"/>
                <w:kern w:val="2"/>
                <w14:ligatures w14:val="standardContextual"/>
              </w:rPr>
            </w:pPr>
            <w:r w:rsidRPr="008C2313">
              <w:rPr>
                <w:rFonts w:ascii="Arial" w:hAnsi="Arial" w:cs="Arial"/>
                <w:kern w:val="2"/>
                <w14:ligatures w14:val="standardContextual"/>
              </w:rPr>
              <w:t>Assist in program risk identification and mitigation strategies.</w:t>
            </w:r>
          </w:p>
          <w:p w14:paraId="3D2E68E9" w14:textId="77777777" w:rsidR="00DD164F" w:rsidRPr="008C2313" w:rsidRDefault="00DD164F" w:rsidP="008C2313">
            <w:pPr>
              <w:numPr>
                <w:ilvl w:val="0"/>
                <w:numId w:val="35"/>
              </w:numPr>
              <w:spacing w:before="80" w:after="80"/>
              <w:rPr>
                <w:rFonts w:ascii="Arial" w:hAnsi="Arial" w:cs="Arial"/>
                <w:kern w:val="2"/>
                <w14:ligatures w14:val="standardContextual"/>
              </w:rPr>
            </w:pPr>
            <w:r w:rsidRPr="008C2313">
              <w:rPr>
                <w:rFonts w:ascii="Arial" w:hAnsi="Arial" w:cs="Arial"/>
                <w:kern w:val="2"/>
                <w14:ligatures w14:val="standardContextual"/>
              </w:rPr>
              <w:t>Assist in task identification and work breakdown structure and dependencies.</w:t>
            </w:r>
          </w:p>
          <w:p w14:paraId="387B8404" w14:textId="77777777" w:rsidR="00DD164F" w:rsidRPr="008C2313" w:rsidRDefault="00DD164F" w:rsidP="008C2313">
            <w:pPr>
              <w:numPr>
                <w:ilvl w:val="0"/>
                <w:numId w:val="35"/>
              </w:numPr>
              <w:spacing w:before="80" w:after="80"/>
              <w:rPr>
                <w:rFonts w:ascii="Arial" w:hAnsi="Arial" w:cs="Arial"/>
                <w:kern w:val="2"/>
                <w14:ligatures w14:val="standardContextual"/>
              </w:rPr>
            </w:pPr>
            <w:r w:rsidRPr="008C2313">
              <w:rPr>
                <w:rFonts w:ascii="Arial" w:hAnsi="Arial" w:cs="Arial"/>
                <w:kern w:val="2"/>
                <w14:ligatures w14:val="standardContextual"/>
              </w:rPr>
              <w:t>Lead new team member on-boarding and orientation processes.</w:t>
            </w:r>
          </w:p>
          <w:p w14:paraId="75847154" w14:textId="77777777" w:rsidR="00DD164F" w:rsidRPr="008C2313" w:rsidRDefault="00DD164F" w:rsidP="008C2313">
            <w:pPr>
              <w:numPr>
                <w:ilvl w:val="0"/>
                <w:numId w:val="35"/>
              </w:numPr>
              <w:spacing w:before="80" w:after="80"/>
              <w:rPr>
                <w:rFonts w:ascii="Arial" w:hAnsi="Arial" w:cs="Arial"/>
                <w:kern w:val="2"/>
                <w14:ligatures w14:val="standardContextual"/>
              </w:rPr>
            </w:pPr>
            <w:r w:rsidRPr="008C2313">
              <w:rPr>
                <w:rFonts w:ascii="Arial" w:hAnsi="Arial" w:cs="Arial"/>
                <w:kern w:val="2"/>
                <w14:ligatures w14:val="standardContextual"/>
              </w:rPr>
              <w:t>Ensure adherence to Legislative, Governor and OHA leadership priorities.  </w:t>
            </w:r>
          </w:p>
          <w:p w14:paraId="74EA02E4" w14:textId="3592E4FC" w:rsidR="00A3326C" w:rsidRPr="008C2313" w:rsidRDefault="00DD164F" w:rsidP="008C2313">
            <w:pPr>
              <w:numPr>
                <w:ilvl w:val="0"/>
                <w:numId w:val="35"/>
              </w:numPr>
              <w:spacing w:before="80" w:after="80"/>
              <w:rPr>
                <w:rFonts w:ascii="Arial" w:hAnsi="Arial" w:cs="Arial"/>
                <w:kern w:val="2"/>
                <w14:ligatures w14:val="standardContextual"/>
              </w:rPr>
            </w:pPr>
            <w:r w:rsidRPr="008C2313">
              <w:rPr>
                <w:rFonts w:ascii="Arial" w:hAnsi="Arial" w:cs="Arial"/>
                <w:kern w:val="2"/>
                <w14:ligatures w14:val="standardContextual"/>
              </w:rPr>
              <w:t xml:space="preserve">Gather feedback and conduct analysis on how to continuously improve the </w:t>
            </w:r>
            <w:r w:rsidR="00A3326C" w:rsidRPr="008C2313">
              <w:rPr>
                <w:rFonts w:ascii="Arial" w:hAnsi="Arial" w:cs="Arial"/>
                <w:kern w:val="2"/>
                <w14:ligatures w14:val="standardContextual"/>
              </w:rPr>
              <w:t xml:space="preserve">operations of the </w:t>
            </w:r>
            <w:r w:rsidR="00C62D8D">
              <w:rPr>
                <w:rFonts w:ascii="Arial" w:hAnsi="Arial" w:cs="Arial"/>
                <w:kern w:val="2"/>
                <w14:ligatures w14:val="standardContextual"/>
              </w:rPr>
              <w:t>1115 Waiver authorities</w:t>
            </w:r>
            <w:r w:rsidR="00C62D8D" w:rsidRPr="008C2313">
              <w:rPr>
                <w:rFonts w:ascii="Arial" w:hAnsi="Arial" w:cs="Arial"/>
                <w:kern w:val="2"/>
                <w14:ligatures w14:val="standardContextual"/>
              </w:rPr>
              <w:t xml:space="preserve"> </w:t>
            </w:r>
            <w:r w:rsidR="00A3326C" w:rsidRPr="008C2313">
              <w:rPr>
                <w:rFonts w:ascii="Arial" w:hAnsi="Arial" w:cs="Arial"/>
                <w:kern w:val="2"/>
                <w14:ligatures w14:val="standardContextual"/>
              </w:rPr>
              <w:t>for OHP members and providers</w:t>
            </w:r>
          </w:p>
          <w:p w14:paraId="6D9B6362" w14:textId="2B3A415B" w:rsidR="00DD164F" w:rsidRPr="008C2313" w:rsidRDefault="00DD164F" w:rsidP="008C2313">
            <w:pPr>
              <w:numPr>
                <w:ilvl w:val="0"/>
                <w:numId w:val="35"/>
              </w:numPr>
              <w:spacing w:before="80" w:after="80"/>
              <w:rPr>
                <w:rFonts w:ascii="Arial" w:hAnsi="Arial" w:cs="Arial"/>
                <w:kern w:val="2"/>
                <w14:ligatures w14:val="standardContextual"/>
              </w:rPr>
            </w:pPr>
            <w:r w:rsidRPr="008C2313">
              <w:rPr>
                <w:rFonts w:ascii="Arial" w:hAnsi="Arial" w:cs="Arial"/>
                <w:kern w:val="2"/>
                <w14:ligatures w14:val="standardContextual"/>
              </w:rPr>
              <w:t>Support development and implementation of performance measures, metrics, and utilization/reporting tools to inform Executive Leadership of program effectiveness and any process improvement activities.  </w:t>
            </w:r>
          </w:p>
          <w:p w14:paraId="69BFF844" w14:textId="38F2A9CF" w:rsidR="00D81053" w:rsidRPr="00274657" w:rsidRDefault="00D81053" w:rsidP="00A3326C">
            <w:pPr>
              <w:pStyle w:val="paragraph"/>
              <w:spacing w:before="0" w:beforeAutospacing="0" w:after="120" w:afterAutospacing="0"/>
              <w:textAlignment w:val="baseline"/>
              <w:rPr>
                <w:rFonts w:ascii="Arial" w:hAnsi="Arial" w:cs="Arial"/>
              </w:rPr>
            </w:pPr>
          </w:p>
        </w:tc>
      </w:tr>
      <w:tr w:rsidR="008407A6" w:rsidRPr="00097976" w14:paraId="6BA5CB99" w14:textId="77777777" w:rsidTr="6970ADA7">
        <w:trPr>
          <w:trHeight w:val="288"/>
        </w:trPr>
        <w:tc>
          <w:tcPr>
            <w:tcW w:w="1459" w:type="dxa"/>
            <w:tcBorders>
              <w:top w:val="single" w:sz="4" w:space="0" w:color="C0C0C0"/>
            </w:tcBorders>
          </w:tcPr>
          <w:p w14:paraId="28CAF4CA" w14:textId="32025805" w:rsidR="008407A6" w:rsidRPr="00097976" w:rsidRDefault="00A3326C" w:rsidP="00251498">
            <w:pPr>
              <w:spacing w:before="80" w:after="80"/>
              <w:jc w:val="center"/>
              <w:rPr>
                <w:rFonts w:ascii="Arial" w:hAnsi="Arial" w:cs="Arial"/>
              </w:rPr>
            </w:pPr>
            <w:r>
              <w:rPr>
                <w:rStyle w:val="normaltextrun"/>
                <w:rFonts w:ascii="Arial" w:hAnsi="Arial" w:cs="Arial"/>
                <w:shd w:val="clear" w:color="auto" w:fill="FFFFFF"/>
              </w:rPr>
              <w:lastRenderedPageBreak/>
              <w:t>2</w:t>
            </w:r>
            <w:r w:rsidR="006166A9" w:rsidRPr="00097976">
              <w:rPr>
                <w:rStyle w:val="normaltextrun"/>
                <w:rFonts w:ascii="Arial" w:hAnsi="Arial" w:cs="Arial"/>
                <w:shd w:val="clear" w:color="auto" w:fill="FFFFFF"/>
              </w:rPr>
              <w:t>0</w:t>
            </w:r>
            <w:r w:rsidR="0031553D" w:rsidRPr="00097976">
              <w:rPr>
                <w:rStyle w:val="normaltextrun"/>
                <w:rFonts w:ascii="Arial" w:hAnsi="Arial" w:cs="Arial"/>
                <w:shd w:val="clear" w:color="auto" w:fill="FFFFFF"/>
              </w:rPr>
              <w:t>%</w:t>
            </w:r>
            <w:r w:rsidR="0031553D" w:rsidRPr="00097976">
              <w:rPr>
                <w:rStyle w:val="eop"/>
                <w:rFonts w:ascii="Arial" w:hAnsi="Arial" w:cs="Arial"/>
                <w:shd w:val="clear" w:color="auto" w:fill="FFFFFF"/>
              </w:rPr>
              <w:t> </w:t>
            </w:r>
          </w:p>
        </w:tc>
        <w:tc>
          <w:tcPr>
            <w:tcW w:w="1260" w:type="dxa"/>
            <w:tcBorders>
              <w:top w:val="single" w:sz="4" w:space="0" w:color="C0C0C0"/>
            </w:tcBorders>
          </w:tcPr>
          <w:p w14:paraId="0D1DB164" w14:textId="77777777" w:rsidR="008407A6" w:rsidRPr="00097976" w:rsidRDefault="0031553D" w:rsidP="00251498">
            <w:pPr>
              <w:spacing w:before="80" w:after="80"/>
              <w:jc w:val="center"/>
              <w:rPr>
                <w:rFonts w:ascii="Arial" w:hAnsi="Arial" w:cs="Arial"/>
              </w:rPr>
            </w:pPr>
            <w:r w:rsidRPr="00097976">
              <w:rPr>
                <w:rFonts w:ascii="Arial" w:hAnsi="Arial" w:cs="Arial"/>
              </w:rPr>
              <w:t>N</w:t>
            </w:r>
          </w:p>
        </w:tc>
        <w:tc>
          <w:tcPr>
            <w:tcW w:w="1260" w:type="dxa"/>
            <w:tcBorders>
              <w:top w:val="single" w:sz="4" w:space="0" w:color="C0C0C0"/>
            </w:tcBorders>
          </w:tcPr>
          <w:p w14:paraId="472B1229" w14:textId="77777777" w:rsidR="008407A6" w:rsidRPr="00097976" w:rsidRDefault="0031553D" w:rsidP="00251498">
            <w:pPr>
              <w:spacing w:before="80" w:after="80"/>
              <w:jc w:val="center"/>
              <w:rPr>
                <w:rFonts w:ascii="Arial" w:hAnsi="Arial" w:cs="Arial"/>
              </w:rPr>
            </w:pPr>
            <w:r w:rsidRPr="00097976">
              <w:rPr>
                <w:rFonts w:ascii="Arial" w:hAnsi="Arial" w:cs="Arial"/>
              </w:rPr>
              <w:t>E</w:t>
            </w:r>
          </w:p>
        </w:tc>
        <w:tc>
          <w:tcPr>
            <w:tcW w:w="7001" w:type="dxa"/>
            <w:tcBorders>
              <w:top w:val="single" w:sz="4" w:space="0" w:color="C0C0C0"/>
            </w:tcBorders>
          </w:tcPr>
          <w:p w14:paraId="5F0A285B" w14:textId="7BF29DB3" w:rsidR="00A3326C" w:rsidRPr="008C2313" w:rsidRDefault="00A3326C" w:rsidP="008C2313">
            <w:pPr>
              <w:pStyle w:val="paragraph"/>
              <w:spacing w:before="120" w:beforeAutospacing="0" w:after="0" w:afterAutospacing="0"/>
              <w:textAlignment w:val="baseline"/>
              <w:rPr>
                <w:rStyle w:val="normaltextrun"/>
                <w:b/>
                <w:bCs/>
                <w:color w:val="000000"/>
              </w:rPr>
            </w:pPr>
            <w:r w:rsidRPr="00664BB6">
              <w:rPr>
                <w:rStyle w:val="normaltextrun"/>
                <w:rFonts w:ascii="Arial" w:hAnsi="Arial" w:cs="Arial"/>
                <w:b/>
                <w:bCs/>
                <w:color w:val="000000"/>
              </w:rPr>
              <w:t>Equity Centered Leadership</w:t>
            </w:r>
            <w:r w:rsidR="008C2313">
              <w:rPr>
                <w:rStyle w:val="normaltextrun"/>
                <w:rFonts w:ascii="Arial" w:hAnsi="Arial" w:cs="Arial"/>
                <w:b/>
                <w:bCs/>
                <w:color w:val="000000"/>
              </w:rPr>
              <w:t>:</w:t>
            </w:r>
            <w:r w:rsidRPr="00664BB6">
              <w:rPr>
                <w:rStyle w:val="normaltextrun"/>
                <w:rFonts w:ascii="Arial" w:hAnsi="Arial" w:cs="Arial"/>
                <w:b/>
                <w:bCs/>
                <w:color w:val="000000"/>
              </w:rPr>
              <w:t> </w:t>
            </w:r>
            <w:r w:rsidRPr="008C2313">
              <w:rPr>
                <w:rStyle w:val="normaltextrun"/>
                <w:b/>
                <w:bCs/>
              </w:rPr>
              <w:t> </w:t>
            </w:r>
          </w:p>
          <w:p w14:paraId="5BF957B8" w14:textId="77777777" w:rsidR="00A3326C" w:rsidRPr="008C2313" w:rsidRDefault="00A3326C" w:rsidP="008C2313">
            <w:pPr>
              <w:numPr>
                <w:ilvl w:val="0"/>
                <w:numId w:val="35"/>
              </w:numPr>
              <w:spacing w:before="80" w:after="80"/>
              <w:rPr>
                <w:rFonts w:ascii="Arial" w:hAnsi="Arial" w:cs="Arial"/>
                <w:kern w:val="2"/>
                <w14:ligatures w14:val="standardContextual"/>
              </w:rPr>
            </w:pPr>
            <w:r w:rsidRPr="008C2313">
              <w:rPr>
                <w:rFonts w:ascii="Arial" w:hAnsi="Arial" w:cs="Arial"/>
                <w:kern w:val="2"/>
                <w14:ligatures w14:val="standardContextual"/>
              </w:rPr>
              <w:t xml:space="preserve">Responsible for leadership and direction to build a more equitable and effective approach to Medicaid-supported health services and supports statewide. </w:t>
            </w:r>
          </w:p>
          <w:p w14:paraId="07A727C1" w14:textId="17E00095" w:rsidR="00A3326C" w:rsidRPr="008C2313" w:rsidRDefault="00A3326C" w:rsidP="008C2313">
            <w:pPr>
              <w:numPr>
                <w:ilvl w:val="0"/>
                <w:numId w:val="35"/>
              </w:numPr>
              <w:spacing w:before="80" w:after="80"/>
              <w:rPr>
                <w:rFonts w:ascii="Arial" w:hAnsi="Arial" w:cs="Arial"/>
                <w:kern w:val="2"/>
                <w14:ligatures w14:val="standardContextual"/>
              </w:rPr>
            </w:pPr>
            <w:r w:rsidRPr="008C2313">
              <w:rPr>
                <w:rFonts w:ascii="Arial" w:hAnsi="Arial" w:cs="Arial"/>
                <w:kern w:val="2"/>
                <w14:ligatures w14:val="standardContextual"/>
              </w:rPr>
              <w:lastRenderedPageBreak/>
              <w:t xml:space="preserve">Strategize to </w:t>
            </w:r>
            <w:r w:rsidR="00855A89" w:rsidRPr="008C2313">
              <w:rPr>
                <w:rFonts w:ascii="Arial" w:hAnsi="Arial" w:cs="Arial"/>
                <w:kern w:val="2"/>
                <w14:ligatures w14:val="standardContextual"/>
              </w:rPr>
              <w:t>ensure</w:t>
            </w:r>
            <w:r w:rsidRPr="008C2313">
              <w:rPr>
                <w:rFonts w:ascii="Arial" w:hAnsi="Arial" w:cs="Arial"/>
                <w:kern w:val="2"/>
                <w14:ligatures w14:val="standardContextual"/>
              </w:rPr>
              <w:t xml:space="preserve"> eligible OHP Members </w:t>
            </w:r>
            <w:r w:rsidR="00855A89" w:rsidRPr="008C2313">
              <w:rPr>
                <w:rFonts w:ascii="Arial" w:hAnsi="Arial" w:cs="Arial"/>
                <w:kern w:val="2"/>
                <w14:ligatures w14:val="standardContextual"/>
              </w:rPr>
              <w:t xml:space="preserve">can access </w:t>
            </w:r>
            <w:r w:rsidRPr="008C2313">
              <w:rPr>
                <w:rFonts w:ascii="Arial" w:hAnsi="Arial" w:cs="Arial"/>
                <w:kern w:val="2"/>
                <w14:ligatures w14:val="standardContextual"/>
              </w:rPr>
              <w:t xml:space="preserve"> </w:t>
            </w:r>
            <w:r w:rsidR="009B5A0C" w:rsidRPr="008C2313">
              <w:rPr>
                <w:rFonts w:ascii="Arial" w:hAnsi="Arial" w:cs="Arial"/>
                <w:kern w:val="2"/>
                <w14:ligatures w14:val="standardContextual"/>
              </w:rPr>
              <w:t>housing</w:t>
            </w:r>
            <w:r w:rsidRPr="008C2313">
              <w:rPr>
                <w:rFonts w:ascii="Arial" w:hAnsi="Arial" w:cs="Arial"/>
                <w:kern w:val="2"/>
                <w14:ligatures w14:val="standardContextual"/>
              </w:rPr>
              <w:t xml:space="preserve"> services in a way that contributes to improved health outcomes</w:t>
            </w:r>
            <w:r w:rsidR="00855A89" w:rsidRPr="008C2313">
              <w:rPr>
                <w:rFonts w:ascii="Arial" w:hAnsi="Arial" w:cs="Arial"/>
                <w:kern w:val="2"/>
                <w14:ligatures w14:val="standardContextual"/>
              </w:rPr>
              <w:t xml:space="preserve"> and advances health equity goals.</w:t>
            </w:r>
          </w:p>
          <w:p w14:paraId="32ACDEE5" w14:textId="52F7B951" w:rsidR="00A3326C" w:rsidRPr="008C2313" w:rsidRDefault="00A3326C" w:rsidP="008C2313">
            <w:pPr>
              <w:numPr>
                <w:ilvl w:val="0"/>
                <w:numId w:val="35"/>
              </w:numPr>
              <w:spacing w:before="80" w:after="80"/>
              <w:rPr>
                <w:rFonts w:ascii="Arial" w:hAnsi="Arial" w:cs="Arial"/>
                <w:kern w:val="2"/>
                <w14:ligatures w14:val="standardContextual"/>
              </w:rPr>
            </w:pPr>
            <w:r w:rsidRPr="008C2313">
              <w:rPr>
                <w:rFonts w:ascii="Arial" w:hAnsi="Arial" w:cs="Arial"/>
                <w:kern w:val="2"/>
                <w14:ligatures w14:val="standardContextual"/>
              </w:rPr>
              <w:t xml:space="preserve">Identify challenges and barriers that specific populations face when trying to access </w:t>
            </w:r>
            <w:r w:rsidR="009B5A0C" w:rsidRPr="008C2313">
              <w:rPr>
                <w:rFonts w:ascii="Arial" w:hAnsi="Arial" w:cs="Arial"/>
                <w:kern w:val="2"/>
                <w14:ligatures w14:val="standardContextual"/>
              </w:rPr>
              <w:t>housing</w:t>
            </w:r>
            <w:r w:rsidR="00855A89" w:rsidRPr="008C2313">
              <w:rPr>
                <w:rFonts w:ascii="Arial" w:hAnsi="Arial" w:cs="Arial"/>
                <w:kern w:val="2"/>
                <w14:ligatures w14:val="standardContextual"/>
              </w:rPr>
              <w:t xml:space="preserve"> services</w:t>
            </w:r>
            <w:r w:rsidRPr="008C2313">
              <w:rPr>
                <w:rFonts w:ascii="Arial" w:hAnsi="Arial" w:cs="Arial"/>
                <w:kern w:val="2"/>
                <w14:ligatures w14:val="standardContextual"/>
              </w:rPr>
              <w:t>, and work with CCOs, the FFS program, and community partners to identify best practices and standards to address these issues.</w:t>
            </w:r>
          </w:p>
          <w:p w14:paraId="2CEFD17B" w14:textId="77777777" w:rsidR="00A3326C" w:rsidRPr="008C2313" w:rsidRDefault="00A3326C" w:rsidP="008C2313">
            <w:pPr>
              <w:numPr>
                <w:ilvl w:val="0"/>
                <w:numId w:val="35"/>
              </w:numPr>
              <w:spacing w:before="80" w:after="80"/>
              <w:rPr>
                <w:rFonts w:ascii="Arial" w:hAnsi="Arial" w:cs="Arial"/>
                <w:kern w:val="2"/>
                <w14:ligatures w14:val="standardContextual"/>
              </w:rPr>
            </w:pPr>
            <w:r w:rsidRPr="008C2313">
              <w:rPr>
                <w:rFonts w:ascii="Arial" w:hAnsi="Arial" w:cs="Arial"/>
                <w:kern w:val="2"/>
                <w14:ligatures w14:val="standardContextual"/>
              </w:rPr>
              <w:t>Use a data-informed quality improvement approach to address racial and ethnic inequities in health care programs </w:t>
            </w:r>
          </w:p>
          <w:p w14:paraId="074430CE" w14:textId="1A771908" w:rsidR="00A3326C" w:rsidRPr="008C2313" w:rsidRDefault="00A3326C" w:rsidP="008C2313">
            <w:pPr>
              <w:numPr>
                <w:ilvl w:val="0"/>
                <w:numId w:val="35"/>
              </w:numPr>
              <w:spacing w:before="80" w:after="80"/>
              <w:rPr>
                <w:rFonts w:ascii="Arial" w:hAnsi="Arial" w:cs="Arial"/>
                <w:kern w:val="2"/>
                <w14:ligatures w14:val="standardContextual"/>
              </w:rPr>
            </w:pPr>
            <w:r w:rsidRPr="008C2313">
              <w:rPr>
                <w:rFonts w:ascii="Arial" w:hAnsi="Arial" w:cs="Arial"/>
                <w:kern w:val="2"/>
                <w14:ligatures w14:val="standardContextual"/>
              </w:rPr>
              <w:t>Create a more strategic focus on racial, ethnic, LGBTQ+ and other populations experiencing social injustice</w:t>
            </w:r>
            <w:r w:rsidR="00CD72E8" w:rsidRPr="008C2313">
              <w:rPr>
                <w:rFonts w:ascii="Arial" w:hAnsi="Arial" w:cs="Arial"/>
                <w:kern w:val="2"/>
                <w14:ligatures w14:val="standardContextual"/>
              </w:rPr>
              <w:t>s</w:t>
            </w:r>
            <w:r w:rsidRPr="008C2313">
              <w:rPr>
                <w:rFonts w:ascii="Arial" w:hAnsi="Arial" w:cs="Arial"/>
                <w:kern w:val="2"/>
                <w14:ligatures w14:val="standardContextual"/>
              </w:rPr>
              <w:t xml:space="preserve"> and inequities in operationalizing 1115 </w:t>
            </w:r>
            <w:r w:rsidR="00855A89" w:rsidRPr="008C2313">
              <w:rPr>
                <w:rFonts w:ascii="Arial" w:hAnsi="Arial" w:cs="Arial"/>
                <w:kern w:val="2"/>
                <w14:ligatures w14:val="standardContextual"/>
              </w:rPr>
              <w:t>w</w:t>
            </w:r>
            <w:r w:rsidRPr="008C2313">
              <w:rPr>
                <w:rFonts w:ascii="Arial" w:hAnsi="Arial" w:cs="Arial"/>
                <w:kern w:val="2"/>
                <w14:ligatures w14:val="standardContextual"/>
              </w:rPr>
              <w:t xml:space="preserve">aiver </w:t>
            </w:r>
            <w:r w:rsidR="009B5A0C" w:rsidRPr="008C2313">
              <w:rPr>
                <w:rFonts w:ascii="Arial" w:hAnsi="Arial" w:cs="Arial"/>
                <w:kern w:val="2"/>
                <w14:ligatures w14:val="standardContextual"/>
              </w:rPr>
              <w:t>housing</w:t>
            </w:r>
            <w:r w:rsidR="00855A89" w:rsidRPr="008C2313">
              <w:rPr>
                <w:rFonts w:ascii="Arial" w:hAnsi="Arial" w:cs="Arial"/>
                <w:kern w:val="2"/>
                <w14:ligatures w14:val="standardContextual"/>
              </w:rPr>
              <w:t xml:space="preserve"> </w:t>
            </w:r>
            <w:r w:rsidRPr="008C2313">
              <w:rPr>
                <w:rFonts w:ascii="Arial" w:hAnsi="Arial" w:cs="Arial"/>
                <w:kern w:val="2"/>
                <w14:ligatures w14:val="standardContextual"/>
              </w:rPr>
              <w:t>investments, (e.g., for populations without access to phones or who speak languages other than English)</w:t>
            </w:r>
          </w:p>
          <w:p w14:paraId="7A4C93F9" w14:textId="77777777" w:rsidR="00855A89" w:rsidRPr="008C2313" w:rsidRDefault="00A3326C" w:rsidP="008C2313">
            <w:pPr>
              <w:numPr>
                <w:ilvl w:val="0"/>
                <w:numId w:val="35"/>
              </w:numPr>
              <w:spacing w:before="80" w:after="80"/>
              <w:rPr>
                <w:rFonts w:ascii="Arial" w:hAnsi="Arial" w:cs="Arial"/>
                <w:kern w:val="2"/>
                <w14:ligatures w14:val="standardContextual"/>
              </w:rPr>
            </w:pPr>
            <w:r w:rsidRPr="008C2313">
              <w:rPr>
                <w:rFonts w:ascii="Arial" w:hAnsi="Arial" w:cs="Arial"/>
                <w:kern w:val="2"/>
                <w14:ligatures w14:val="standardContextual"/>
              </w:rPr>
              <w:t>Provide feedback about internal procedures and processes that impede health equity or unnecessarily delay or obstruct the provision of timely, culturally responsive health and HRSN services  </w:t>
            </w:r>
          </w:p>
          <w:p w14:paraId="118D0FDA" w14:textId="5A1888FF" w:rsidR="008407A6" w:rsidRPr="00855A89" w:rsidRDefault="00A3326C" w:rsidP="008C2313">
            <w:pPr>
              <w:numPr>
                <w:ilvl w:val="0"/>
                <w:numId w:val="35"/>
              </w:numPr>
              <w:spacing w:before="80" w:after="80"/>
              <w:rPr>
                <w:rFonts w:ascii="Arial" w:hAnsi="Arial" w:cs="Arial"/>
                <w:color w:val="000000"/>
              </w:rPr>
            </w:pPr>
            <w:r w:rsidRPr="008C2313">
              <w:rPr>
                <w:rFonts w:ascii="Arial" w:hAnsi="Arial" w:cs="Arial"/>
                <w:kern w:val="2"/>
                <w14:ligatures w14:val="standardContextual"/>
              </w:rPr>
              <w:t>During and following the implementation process (i.e., through September 2027) work with OHA leadership, affected communities and key infrastructure support partners at the state and local level, and contracted entities to prepare for the next phase of the demonstration waiver, which will begin in later 2027.</w:t>
            </w:r>
          </w:p>
        </w:tc>
      </w:tr>
      <w:tr w:rsidR="008407A6" w:rsidRPr="00097976" w14:paraId="0CEA4AB0" w14:textId="77777777" w:rsidTr="6970ADA7">
        <w:trPr>
          <w:trHeight w:val="288"/>
        </w:trPr>
        <w:tc>
          <w:tcPr>
            <w:tcW w:w="1459" w:type="dxa"/>
          </w:tcPr>
          <w:p w14:paraId="5280AFA1" w14:textId="2CC9049D" w:rsidR="008407A6" w:rsidRPr="00097976" w:rsidRDefault="00855A89" w:rsidP="00251498">
            <w:pPr>
              <w:spacing w:before="80" w:after="80"/>
              <w:jc w:val="center"/>
              <w:rPr>
                <w:rFonts w:ascii="Arial" w:hAnsi="Arial" w:cs="Arial"/>
              </w:rPr>
            </w:pPr>
            <w:r>
              <w:rPr>
                <w:rStyle w:val="normaltextrun"/>
                <w:rFonts w:ascii="Arial" w:hAnsi="Arial" w:cs="Arial"/>
                <w:shd w:val="clear" w:color="auto" w:fill="FFFFFF"/>
              </w:rPr>
              <w:lastRenderedPageBreak/>
              <w:t>1</w:t>
            </w:r>
            <w:r w:rsidR="00A73F0D">
              <w:rPr>
                <w:rStyle w:val="normaltextrun"/>
                <w:rFonts w:ascii="Arial" w:hAnsi="Arial" w:cs="Arial"/>
                <w:shd w:val="clear" w:color="auto" w:fill="FFFFFF"/>
              </w:rPr>
              <w:t>5</w:t>
            </w:r>
            <w:r w:rsidR="0031553D" w:rsidRPr="00097976">
              <w:rPr>
                <w:rStyle w:val="normaltextrun"/>
                <w:rFonts w:ascii="Arial" w:hAnsi="Arial" w:cs="Arial"/>
                <w:shd w:val="clear" w:color="auto" w:fill="FFFFFF"/>
              </w:rPr>
              <w:t>%</w:t>
            </w:r>
            <w:r w:rsidR="0031553D" w:rsidRPr="00097976">
              <w:rPr>
                <w:rStyle w:val="eop"/>
                <w:rFonts w:ascii="Arial" w:hAnsi="Arial" w:cs="Arial"/>
                <w:shd w:val="clear" w:color="auto" w:fill="FFFFFF"/>
              </w:rPr>
              <w:t> </w:t>
            </w:r>
          </w:p>
        </w:tc>
        <w:tc>
          <w:tcPr>
            <w:tcW w:w="1260" w:type="dxa"/>
          </w:tcPr>
          <w:p w14:paraId="2DDEA7DA" w14:textId="77777777" w:rsidR="008407A6" w:rsidRPr="00097976" w:rsidRDefault="0031553D" w:rsidP="00251498">
            <w:pPr>
              <w:spacing w:before="80" w:after="80"/>
              <w:jc w:val="center"/>
              <w:rPr>
                <w:rFonts w:ascii="Arial" w:hAnsi="Arial" w:cs="Arial"/>
              </w:rPr>
            </w:pPr>
            <w:r w:rsidRPr="00097976">
              <w:rPr>
                <w:rFonts w:ascii="Arial" w:hAnsi="Arial" w:cs="Arial"/>
              </w:rPr>
              <w:t>N</w:t>
            </w:r>
          </w:p>
        </w:tc>
        <w:tc>
          <w:tcPr>
            <w:tcW w:w="1260" w:type="dxa"/>
          </w:tcPr>
          <w:p w14:paraId="51DA3368" w14:textId="77777777" w:rsidR="008407A6" w:rsidRPr="00097976" w:rsidRDefault="0031553D" w:rsidP="00251498">
            <w:pPr>
              <w:spacing w:before="80" w:after="80"/>
              <w:jc w:val="center"/>
              <w:rPr>
                <w:rFonts w:ascii="Arial" w:hAnsi="Arial" w:cs="Arial"/>
              </w:rPr>
            </w:pPr>
            <w:r w:rsidRPr="00097976">
              <w:rPr>
                <w:rFonts w:ascii="Arial" w:hAnsi="Arial" w:cs="Arial"/>
              </w:rPr>
              <w:t>E</w:t>
            </w:r>
          </w:p>
        </w:tc>
        <w:tc>
          <w:tcPr>
            <w:tcW w:w="7001" w:type="dxa"/>
          </w:tcPr>
          <w:p w14:paraId="20A47093" w14:textId="77777777" w:rsidR="00855A89" w:rsidRPr="00F5681A" w:rsidRDefault="00855A89" w:rsidP="008C2313">
            <w:pPr>
              <w:spacing w:before="120"/>
              <w:rPr>
                <w:rFonts w:ascii="Arial" w:hAnsi="Arial" w:cs="Arial"/>
                <w:b/>
                <w:iCs/>
              </w:rPr>
            </w:pPr>
            <w:r w:rsidRPr="00F5681A">
              <w:rPr>
                <w:rFonts w:ascii="Arial" w:hAnsi="Arial" w:cs="Arial"/>
                <w:b/>
                <w:iCs/>
              </w:rPr>
              <w:t>Policy Analysis:</w:t>
            </w:r>
          </w:p>
          <w:p w14:paraId="5F7F846D" w14:textId="506915B8" w:rsidR="00855A89" w:rsidRPr="008C2313" w:rsidRDefault="00855A89" w:rsidP="008C2313">
            <w:pPr>
              <w:numPr>
                <w:ilvl w:val="0"/>
                <w:numId w:val="35"/>
              </w:numPr>
              <w:spacing w:before="80" w:after="80"/>
              <w:rPr>
                <w:rFonts w:ascii="Arial" w:hAnsi="Arial" w:cs="Arial"/>
                <w:kern w:val="2"/>
                <w14:ligatures w14:val="standardContextual"/>
              </w:rPr>
            </w:pPr>
            <w:r w:rsidRPr="008C2313">
              <w:rPr>
                <w:rFonts w:ascii="Arial" w:hAnsi="Arial" w:cs="Arial"/>
                <w:kern w:val="2"/>
                <w14:ligatures w14:val="standardContextual"/>
              </w:rPr>
              <w:t xml:space="preserve">Provide high level, independent and comprehensive research and policy analysis to inform the design of </w:t>
            </w:r>
            <w:r w:rsidR="00C62D8D">
              <w:rPr>
                <w:rFonts w:ascii="Arial" w:hAnsi="Arial" w:cs="Arial"/>
                <w:kern w:val="2"/>
                <w14:ligatures w14:val="standardContextual"/>
              </w:rPr>
              <w:t xml:space="preserve">1115 Waiver </w:t>
            </w:r>
            <w:r w:rsidR="00637BFD">
              <w:rPr>
                <w:rFonts w:ascii="Arial" w:hAnsi="Arial" w:cs="Arial"/>
                <w:kern w:val="2"/>
                <w14:ligatures w14:val="standardContextual"/>
              </w:rPr>
              <w:t>authorities, including</w:t>
            </w:r>
            <w:r w:rsidR="00C62D8D" w:rsidRPr="008C2313">
              <w:rPr>
                <w:rFonts w:ascii="Arial" w:hAnsi="Arial" w:cs="Arial"/>
                <w:kern w:val="2"/>
                <w14:ligatures w14:val="standardContextual"/>
              </w:rPr>
              <w:t xml:space="preserve"> </w:t>
            </w:r>
            <w:r w:rsidR="009B5A0C" w:rsidRPr="008C2313">
              <w:rPr>
                <w:rFonts w:ascii="Arial" w:hAnsi="Arial" w:cs="Arial"/>
                <w:kern w:val="2"/>
                <w14:ligatures w14:val="standardContextual"/>
              </w:rPr>
              <w:t>housing</w:t>
            </w:r>
            <w:r w:rsidRPr="008C2313">
              <w:rPr>
                <w:rFonts w:ascii="Arial" w:hAnsi="Arial" w:cs="Arial"/>
                <w:kern w:val="2"/>
                <w14:ligatures w14:val="standardContextual"/>
              </w:rPr>
              <w:t xml:space="preserve"> </w:t>
            </w:r>
            <w:r w:rsidR="00637BFD">
              <w:rPr>
                <w:rFonts w:ascii="Arial" w:hAnsi="Arial" w:cs="Arial"/>
                <w:kern w:val="2"/>
                <w14:ligatures w14:val="standardContextual"/>
              </w:rPr>
              <w:t>services,</w:t>
            </w:r>
            <w:r w:rsidR="00637BFD" w:rsidRPr="008C2313">
              <w:rPr>
                <w:rFonts w:ascii="Arial" w:hAnsi="Arial" w:cs="Arial"/>
                <w:kern w:val="2"/>
                <w14:ligatures w14:val="standardContextual"/>
              </w:rPr>
              <w:t xml:space="preserve"> </w:t>
            </w:r>
            <w:r w:rsidRPr="008C2313">
              <w:rPr>
                <w:rFonts w:ascii="Arial" w:hAnsi="Arial" w:cs="Arial"/>
                <w:kern w:val="2"/>
                <w14:ligatures w14:val="standardContextual"/>
              </w:rPr>
              <w:t xml:space="preserve">and to assist the advancement of Medicaid 1115 </w:t>
            </w:r>
            <w:r w:rsidR="00C62D8D">
              <w:rPr>
                <w:rFonts w:ascii="Arial" w:hAnsi="Arial" w:cs="Arial"/>
                <w:kern w:val="2"/>
                <w14:ligatures w14:val="standardContextual"/>
              </w:rPr>
              <w:t>W</w:t>
            </w:r>
            <w:r w:rsidRPr="008C2313">
              <w:rPr>
                <w:rFonts w:ascii="Arial" w:hAnsi="Arial" w:cs="Arial"/>
                <w:kern w:val="2"/>
                <w14:ligatures w14:val="standardContextual"/>
              </w:rPr>
              <w:t>aiver goals.</w:t>
            </w:r>
          </w:p>
          <w:p w14:paraId="3A083F50" w14:textId="6A73183F" w:rsidR="00855A89" w:rsidRPr="008C2313" w:rsidRDefault="00855A89" w:rsidP="008C2313">
            <w:pPr>
              <w:numPr>
                <w:ilvl w:val="0"/>
                <w:numId w:val="35"/>
              </w:numPr>
              <w:spacing w:before="80" w:after="80"/>
              <w:rPr>
                <w:rFonts w:ascii="Arial" w:hAnsi="Arial" w:cs="Arial"/>
                <w:kern w:val="2"/>
                <w14:ligatures w14:val="standardContextual"/>
              </w:rPr>
            </w:pPr>
            <w:r w:rsidRPr="008C2313">
              <w:rPr>
                <w:rFonts w:ascii="Arial" w:hAnsi="Arial" w:cs="Arial"/>
                <w:kern w:val="2"/>
                <w14:ligatures w14:val="standardContextual"/>
              </w:rPr>
              <w:t xml:space="preserve">Evaluate potential policies and weigh recommendations that would affect statewide private and public health care policy direction as it relates to </w:t>
            </w:r>
            <w:r w:rsidR="002F4D1B" w:rsidRPr="008C2313">
              <w:rPr>
                <w:rFonts w:ascii="Arial" w:hAnsi="Arial" w:cs="Arial"/>
                <w:kern w:val="2"/>
                <w14:ligatures w14:val="standardContextual"/>
              </w:rPr>
              <w:t xml:space="preserve">the administration of the </w:t>
            </w:r>
            <w:r w:rsidR="009B5A0C" w:rsidRPr="008C2313">
              <w:rPr>
                <w:rFonts w:ascii="Arial" w:hAnsi="Arial" w:cs="Arial"/>
                <w:kern w:val="2"/>
                <w14:ligatures w14:val="standardContextual"/>
              </w:rPr>
              <w:t>housing</w:t>
            </w:r>
            <w:r w:rsidR="002F4D1B" w:rsidRPr="008C2313">
              <w:rPr>
                <w:rFonts w:ascii="Arial" w:hAnsi="Arial" w:cs="Arial"/>
                <w:kern w:val="2"/>
                <w14:ligatures w14:val="standardContextual"/>
              </w:rPr>
              <w:t xml:space="preserve"> </w:t>
            </w:r>
            <w:r w:rsidR="00CD72E8" w:rsidRPr="008C2313">
              <w:rPr>
                <w:rFonts w:ascii="Arial" w:hAnsi="Arial" w:cs="Arial"/>
                <w:kern w:val="2"/>
                <w14:ligatures w14:val="standardContextual"/>
              </w:rPr>
              <w:t>services</w:t>
            </w:r>
            <w:r w:rsidR="002F4D1B" w:rsidRPr="008C2313">
              <w:rPr>
                <w:rFonts w:ascii="Arial" w:hAnsi="Arial" w:cs="Arial"/>
                <w:kern w:val="2"/>
                <w14:ligatures w14:val="standardContextual"/>
              </w:rPr>
              <w:t>.</w:t>
            </w:r>
          </w:p>
          <w:p w14:paraId="6971A13F" w14:textId="77777777" w:rsidR="00855A89" w:rsidRPr="008C2313" w:rsidRDefault="00855A89" w:rsidP="008C2313">
            <w:pPr>
              <w:numPr>
                <w:ilvl w:val="0"/>
                <w:numId w:val="35"/>
              </w:numPr>
              <w:spacing w:before="80" w:after="80"/>
              <w:rPr>
                <w:rFonts w:ascii="Arial" w:hAnsi="Arial" w:cs="Arial"/>
                <w:kern w:val="2"/>
                <w14:ligatures w14:val="standardContextual"/>
              </w:rPr>
            </w:pPr>
            <w:r w:rsidRPr="008C2313">
              <w:rPr>
                <w:rFonts w:ascii="Arial" w:hAnsi="Arial" w:cs="Arial"/>
                <w:kern w:val="2"/>
                <w14:ligatures w14:val="standardContextual"/>
              </w:rPr>
              <w:t xml:space="preserve">Evaluate data from different state and private programs and initiatives to identify trends, implementation issues, and overall support statewide (public sector and private sector) for proposed policies. </w:t>
            </w:r>
          </w:p>
          <w:p w14:paraId="4743EF23" w14:textId="3B29724F" w:rsidR="00855A89" w:rsidRPr="008C2313" w:rsidRDefault="00855A89" w:rsidP="008C2313">
            <w:pPr>
              <w:numPr>
                <w:ilvl w:val="0"/>
                <w:numId w:val="35"/>
              </w:numPr>
              <w:spacing w:before="80" w:after="80"/>
              <w:rPr>
                <w:rFonts w:ascii="Arial" w:hAnsi="Arial" w:cs="Arial"/>
                <w:kern w:val="2"/>
                <w14:ligatures w14:val="standardContextual"/>
              </w:rPr>
            </w:pPr>
            <w:r w:rsidRPr="008C2313">
              <w:rPr>
                <w:rFonts w:ascii="Arial" w:hAnsi="Arial" w:cs="Arial"/>
                <w:kern w:val="2"/>
                <w14:ligatures w14:val="standardContextual"/>
              </w:rPr>
              <w:t xml:space="preserve">Facilitate needed internal and external workgroups to identify, review and analyze </w:t>
            </w:r>
            <w:r w:rsidR="009B5A0C" w:rsidRPr="008C2313">
              <w:rPr>
                <w:rFonts w:ascii="Arial" w:hAnsi="Arial" w:cs="Arial"/>
                <w:kern w:val="2"/>
                <w14:ligatures w14:val="standardContextual"/>
              </w:rPr>
              <w:t>housing</w:t>
            </w:r>
            <w:r w:rsidR="002F4D1B" w:rsidRPr="008C2313">
              <w:rPr>
                <w:rFonts w:ascii="Arial" w:hAnsi="Arial" w:cs="Arial"/>
                <w:kern w:val="2"/>
                <w14:ligatures w14:val="standardContextual"/>
              </w:rPr>
              <w:t xml:space="preserve"> benefit</w:t>
            </w:r>
            <w:r w:rsidRPr="008C2313">
              <w:rPr>
                <w:rFonts w:ascii="Arial" w:hAnsi="Arial" w:cs="Arial"/>
                <w:kern w:val="2"/>
                <w14:ligatures w14:val="standardContextual"/>
              </w:rPr>
              <w:t xml:space="preserve"> needs and policies. Formulate recommendations to </w:t>
            </w:r>
            <w:r w:rsidR="002F4D1B" w:rsidRPr="008C2313">
              <w:rPr>
                <w:rFonts w:ascii="Arial" w:hAnsi="Arial" w:cs="Arial"/>
                <w:kern w:val="2"/>
                <w14:ligatures w14:val="standardContextual"/>
              </w:rPr>
              <w:t>leadership</w:t>
            </w:r>
            <w:r w:rsidRPr="008C2313">
              <w:rPr>
                <w:rFonts w:ascii="Arial" w:hAnsi="Arial" w:cs="Arial"/>
                <w:kern w:val="2"/>
                <w14:ligatures w14:val="standardContextual"/>
              </w:rPr>
              <w:t>.</w:t>
            </w:r>
          </w:p>
          <w:p w14:paraId="1439F838" w14:textId="389DD0DC" w:rsidR="00855A89" w:rsidRPr="008C2313" w:rsidRDefault="00855A89" w:rsidP="008C2313">
            <w:pPr>
              <w:numPr>
                <w:ilvl w:val="0"/>
                <w:numId w:val="35"/>
              </w:numPr>
              <w:spacing w:before="80" w:after="80"/>
              <w:rPr>
                <w:rFonts w:ascii="Arial" w:hAnsi="Arial" w:cs="Arial"/>
                <w:kern w:val="2"/>
                <w14:ligatures w14:val="standardContextual"/>
              </w:rPr>
            </w:pPr>
            <w:r w:rsidRPr="008C2313">
              <w:rPr>
                <w:rFonts w:ascii="Arial" w:hAnsi="Arial" w:cs="Arial"/>
                <w:kern w:val="2"/>
                <w14:ligatures w14:val="standardContextual"/>
              </w:rPr>
              <w:t xml:space="preserve">Learn, interpret, and maintain knowledge of relevant federal and state administrative rules and regulations. Perform policy analysis on </w:t>
            </w:r>
            <w:r w:rsidR="002F4D1B" w:rsidRPr="008C2313">
              <w:rPr>
                <w:rFonts w:ascii="Arial" w:hAnsi="Arial" w:cs="Arial"/>
                <w:kern w:val="2"/>
                <w14:ligatures w14:val="standardContextual"/>
              </w:rPr>
              <w:t xml:space="preserve">relevant </w:t>
            </w:r>
            <w:r w:rsidRPr="008C2313">
              <w:rPr>
                <w:rFonts w:ascii="Arial" w:hAnsi="Arial" w:cs="Arial"/>
                <w:kern w:val="2"/>
                <w14:ligatures w14:val="standardContextual"/>
              </w:rPr>
              <w:t xml:space="preserve">federal, state, and local policies, statutes, and administrative rules </w:t>
            </w:r>
            <w:r w:rsidR="002F4D1B" w:rsidRPr="008C2313">
              <w:rPr>
                <w:rFonts w:ascii="Arial" w:hAnsi="Arial" w:cs="Arial"/>
                <w:kern w:val="2"/>
                <w14:ligatures w14:val="standardContextual"/>
              </w:rPr>
              <w:t>and</w:t>
            </w:r>
            <w:r w:rsidRPr="008C2313">
              <w:rPr>
                <w:rFonts w:ascii="Arial" w:hAnsi="Arial" w:cs="Arial"/>
                <w:kern w:val="2"/>
                <w14:ligatures w14:val="standardContextual"/>
              </w:rPr>
              <w:t xml:space="preserve"> prepare assessments of such policies in reports and recommendations as relates </w:t>
            </w:r>
            <w:r w:rsidRPr="008C2313">
              <w:rPr>
                <w:rFonts w:ascii="Arial" w:hAnsi="Arial" w:cs="Arial"/>
                <w:kern w:val="2"/>
                <w14:ligatures w14:val="standardContextual"/>
              </w:rPr>
              <w:lastRenderedPageBreak/>
              <w:t xml:space="preserve">to program needs and direction to 1115 </w:t>
            </w:r>
            <w:r w:rsidR="00637BFD">
              <w:rPr>
                <w:rFonts w:ascii="Arial" w:hAnsi="Arial" w:cs="Arial"/>
                <w:kern w:val="2"/>
                <w14:ligatures w14:val="standardContextual"/>
              </w:rPr>
              <w:t>W</w:t>
            </w:r>
            <w:r w:rsidR="00637BFD" w:rsidRPr="008C2313">
              <w:rPr>
                <w:rFonts w:ascii="Arial" w:hAnsi="Arial" w:cs="Arial"/>
                <w:kern w:val="2"/>
                <w14:ligatures w14:val="standardContextual"/>
              </w:rPr>
              <w:t xml:space="preserve">aiver </w:t>
            </w:r>
            <w:r w:rsidRPr="008C2313">
              <w:rPr>
                <w:rFonts w:ascii="Arial" w:hAnsi="Arial" w:cs="Arial"/>
                <w:kern w:val="2"/>
                <w14:ligatures w14:val="standardContextual"/>
              </w:rPr>
              <w:t xml:space="preserve">team and OHA leadership. </w:t>
            </w:r>
          </w:p>
          <w:p w14:paraId="0EF44268" w14:textId="77777777" w:rsidR="00855A89" w:rsidRPr="008C2313" w:rsidRDefault="00855A89" w:rsidP="008C2313">
            <w:pPr>
              <w:numPr>
                <w:ilvl w:val="0"/>
                <w:numId w:val="35"/>
              </w:numPr>
              <w:spacing w:before="80" w:after="80"/>
              <w:rPr>
                <w:rFonts w:ascii="Arial" w:hAnsi="Arial" w:cs="Arial"/>
                <w:kern w:val="2"/>
                <w14:ligatures w14:val="standardContextual"/>
              </w:rPr>
            </w:pPr>
            <w:r w:rsidRPr="008C2313">
              <w:rPr>
                <w:rFonts w:ascii="Arial" w:hAnsi="Arial" w:cs="Arial"/>
                <w:kern w:val="2"/>
                <w14:ligatures w14:val="standardContextual"/>
              </w:rPr>
              <w:t>Analyze the purpose and goals of administrative rules and rule making process, interpret meaning of "plain language," statutory requirements for rule clarity and simplicity, and the writing of legally defensible rules as could impact program design and implementation. Evaluate analysis findings and prepare consultative advice and/or recommendations; and ensure statutory compliance.</w:t>
            </w:r>
          </w:p>
          <w:p w14:paraId="0766CE71" w14:textId="77777777" w:rsidR="00CD72E8" w:rsidRPr="008C2313" w:rsidRDefault="00855A89" w:rsidP="008C2313">
            <w:pPr>
              <w:numPr>
                <w:ilvl w:val="0"/>
                <w:numId w:val="35"/>
              </w:numPr>
              <w:spacing w:before="80" w:after="80"/>
              <w:rPr>
                <w:rFonts w:ascii="Arial" w:hAnsi="Arial" w:cs="Arial"/>
                <w:kern w:val="2"/>
                <w14:ligatures w14:val="standardContextual"/>
              </w:rPr>
            </w:pPr>
            <w:r w:rsidRPr="008C2313">
              <w:rPr>
                <w:rFonts w:ascii="Arial" w:hAnsi="Arial" w:cs="Arial"/>
                <w:kern w:val="2"/>
                <w14:ligatures w14:val="standardContextual"/>
              </w:rPr>
              <w:t>Independently prepare policy briefs and other informational tools for use by the OHA, ODHS, Office of Housing and Community Services (OHCS)</w:t>
            </w:r>
          </w:p>
          <w:p w14:paraId="347BD013" w14:textId="54C79332" w:rsidR="008407A6" w:rsidRPr="00CD72E8" w:rsidRDefault="00855A89" w:rsidP="008C2313">
            <w:pPr>
              <w:numPr>
                <w:ilvl w:val="0"/>
                <w:numId w:val="35"/>
              </w:numPr>
              <w:spacing w:before="80" w:after="80"/>
              <w:rPr>
                <w:rFonts w:ascii="Arial" w:hAnsi="Arial" w:cs="Arial"/>
                <w:bCs/>
                <w:iCs/>
              </w:rPr>
            </w:pPr>
            <w:r w:rsidRPr="008C2313">
              <w:rPr>
                <w:rFonts w:ascii="Arial" w:hAnsi="Arial" w:cs="Arial"/>
                <w:kern w:val="2"/>
                <w14:ligatures w14:val="standardContextual"/>
              </w:rPr>
              <w:t>Monitor and evaluate legislative proposals that may impact program or project; initiate and/or coordinate legislative changes to support policy changes. Write suggested draft language for legislative bills. Coordinate or write reports outlining impact of legislative proposals on operations.</w:t>
            </w:r>
            <w:r w:rsidR="007C558F" w:rsidRPr="008C2313">
              <w:rPr>
                <w:kern w:val="2"/>
                <w14:ligatures w14:val="standardContextual"/>
              </w:rPr>
              <w:t> </w:t>
            </w:r>
            <w:r w:rsidR="007C558F" w:rsidRPr="00CD72E8">
              <w:rPr>
                <w:rStyle w:val="eop"/>
                <w:rFonts w:ascii="Arial" w:hAnsi="Arial" w:cs="Arial"/>
                <w:color w:val="000000"/>
              </w:rPr>
              <w:t> </w:t>
            </w:r>
          </w:p>
        </w:tc>
      </w:tr>
      <w:tr w:rsidR="002F4D1B" w:rsidRPr="00097976" w14:paraId="153DE2EB" w14:textId="77777777" w:rsidTr="6970ADA7">
        <w:trPr>
          <w:trHeight w:val="288"/>
        </w:trPr>
        <w:tc>
          <w:tcPr>
            <w:tcW w:w="1459" w:type="dxa"/>
          </w:tcPr>
          <w:p w14:paraId="133FF6FD" w14:textId="4D94864F" w:rsidR="002F4D1B" w:rsidRPr="00097976" w:rsidRDefault="002F4D1B" w:rsidP="002F4D1B">
            <w:pPr>
              <w:spacing w:before="80" w:after="80"/>
              <w:jc w:val="center"/>
              <w:rPr>
                <w:rFonts w:ascii="Arial" w:hAnsi="Arial" w:cs="Arial"/>
              </w:rPr>
            </w:pPr>
            <w:r>
              <w:rPr>
                <w:rFonts w:ascii="Arial" w:hAnsi="Arial" w:cs="Arial"/>
                <w:sz w:val="22"/>
                <w:szCs w:val="22"/>
              </w:rPr>
              <w:lastRenderedPageBreak/>
              <w:t>10</w:t>
            </w:r>
            <w:r w:rsidRPr="00CF3D8C">
              <w:rPr>
                <w:rFonts w:ascii="Arial" w:hAnsi="Arial" w:cs="Arial"/>
                <w:sz w:val="22"/>
                <w:szCs w:val="22"/>
              </w:rPr>
              <w:t>%</w:t>
            </w:r>
          </w:p>
        </w:tc>
        <w:tc>
          <w:tcPr>
            <w:tcW w:w="1260" w:type="dxa"/>
          </w:tcPr>
          <w:p w14:paraId="17F31277" w14:textId="2B371E1A" w:rsidR="002F4D1B" w:rsidRPr="00097976" w:rsidRDefault="002F4D1B" w:rsidP="002F4D1B">
            <w:pPr>
              <w:spacing w:before="80" w:after="80"/>
              <w:jc w:val="center"/>
              <w:rPr>
                <w:rFonts w:ascii="Arial" w:hAnsi="Arial" w:cs="Arial"/>
              </w:rPr>
            </w:pPr>
            <w:r>
              <w:rPr>
                <w:rFonts w:ascii="Arial" w:hAnsi="Arial" w:cs="Arial"/>
                <w:sz w:val="22"/>
                <w:szCs w:val="22"/>
              </w:rPr>
              <w:t>N</w:t>
            </w:r>
          </w:p>
        </w:tc>
        <w:tc>
          <w:tcPr>
            <w:tcW w:w="1260" w:type="dxa"/>
          </w:tcPr>
          <w:p w14:paraId="63182ECD" w14:textId="6E02128B" w:rsidR="002F4D1B" w:rsidRPr="00097976" w:rsidRDefault="002F4D1B" w:rsidP="002F4D1B">
            <w:pPr>
              <w:spacing w:before="80" w:after="80"/>
              <w:jc w:val="center"/>
              <w:rPr>
                <w:rFonts w:ascii="Arial" w:hAnsi="Arial" w:cs="Arial"/>
              </w:rPr>
            </w:pPr>
            <w:r w:rsidRPr="00097976">
              <w:rPr>
                <w:rFonts w:ascii="Arial" w:hAnsi="Arial" w:cs="Arial"/>
              </w:rPr>
              <w:t>E</w:t>
            </w:r>
          </w:p>
        </w:tc>
        <w:tc>
          <w:tcPr>
            <w:tcW w:w="7001" w:type="dxa"/>
          </w:tcPr>
          <w:p w14:paraId="4DAEEEFC" w14:textId="278B4FCA" w:rsidR="002F4D1B" w:rsidRPr="000354EB" w:rsidRDefault="002F4D1B" w:rsidP="008C2313">
            <w:pPr>
              <w:spacing w:before="120"/>
              <w:rPr>
                <w:rFonts w:ascii="Arial" w:hAnsi="Arial" w:cs="Arial"/>
                <w:b/>
                <w:iCs/>
              </w:rPr>
            </w:pPr>
            <w:r w:rsidRPr="000354EB">
              <w:rPr>
                <w:rFonts w:ascii="Arial" w:hAnsi="Arial" w:cs="Arial"/>
                <w:b/>
                <w:iCs/>
              </w:rPr>
              <w:t xml:space="preserve">Serve as a </w:t>
            </w:r>
            <w:r>
              <w:rPr>
                <w:rFonts w:ascii="Arial" w:hAnsi="Arial" w:cs="Arial"/>
                <w:b/>
                <w:iCs/>
              </w:rPr>
              <w:t xml:space="preserve">key advisor and </w:t>
            </w:r>
            <w:r w:rsidRPr="000354EB">
              <w:rPr>
                <w:rFonts w:ascii="Arial" w:hAnsi="Arial" w:cs="Arial"/>
                <w:b/>
                <w:iCs/>
              </w:rPr>
              <w:t>subject matter expert for</w:t>
            </w:r>
            <w:r>
              <w:rPr>
                <w:rFonts w:ascii="Arial" w:hAnsi="Arial" w:cs="Arial"/>
                <w:b/>
                <w:iCs/>
              </w:rPr>
              <w:t xml:space="preserve"> </w:t>
            </w:r>
            <w:r w:rsidR="009B5A0C">
              <w:rPr>
                <w:rFonts w:ascii="Arial" w:hAnsi="Arial" w:cs="Arial"/>
                <w:b/>
                <w:iCs/>
              </w:rPr>
              <w:t>housing</w:t>
            </w:r>
            <w:r w:rsidR="00CD72E8">
              <w:rPr>
                <w:rFonts w:ascii="Arial" w:hAnsi="Arial" w:cs="Arial"/>
                <w:b/>
                <w:iCs/>
              </w:rPr>
              <w:t xml:space="preserve"> services</w:t>
            </w:r>
            <w:r w:rsidR="008C2313">
              <w:rPr>
                <w:rFonts w:ascii="Arial" w:hAnsi="Arial" w:cs="Arial"/>
                <w:b/>
                <w:iCs/>
              </w:rPr>
              <w:t>:</w:t>
            </w:r>
            <w:r w:rsidR="00780147">
              <w:rPr>
                <w:rFonts w:ascii="Arial" w:hAnsi="Arial" w:cs="Arial"/>
                <w:b/>
                <w:iCs/>
              </w:rPr>
              <w:t xml:space="preserve"> </w:t>
            </w:r>
          </w:p>
          <w:p w14:paraId="4B131CE7" w14:textId="61F77DE9" w:rsidR="002F4D1B" w:rsidRPr="008C2313" w:rsidRDefault="002F4D1B" w:rsidP="008C2313">
            <w:pPr>
              <w:numPr>
                <w:ilvl w:val="0"/>
                <w:numId w:val="35"/>
              </w:numPr>
              <w:spacing w:before="80" w:after="80"/>
              <w:rPr>
                <w:rFonts w:ascii="Arial" w:hAnsi="Arial" w:cs="Arial"/>
                <w:kern w:val="2"/>
                <w14:ligatures w14:val="standardContextual"/>
              </w:rPr>
            </w:pPr>
            <w:r w:rsidRPr="008C2313">
              <w:rPr>
                <w:rFonts w:ascii="Arial" w:hAnsi="Arial" w:cs="Arial"/>
                <w:kern w:val="2"/>
                <w14:ligatures w14:val="standardContextual"/>
              </w:rPr>
              <w:t xml:space="preserve">Serve as a key advisor and subject matter expert internally and externally on </w:t>
            </w:r>
            <w:r w:rsidR="009B5A0C" w:rsidRPr="008C2313">
              <w:rPr>
                <w:rFonts w:ascii="Arial" w:hAnsi="Arial" w:cs="Arial"/>
                <w:kern w:val="2"/>
                <w14:ligatures w14:val="standardContextual"/>
              </w:rPr>
              <w:t>housing</w:t>
            </w:r>
            <w:r w:rsidR="00780147" w:rsidRPr="008C2313">
              <w:rPr>
                <w:rFonts w:ascii="Arial" w:hAnsi="Arial" w:cs="Arial"/>
                <w:kern w:val="2"/>
                <w14:ligatures w14:val="standardContextual"/>
              </w:rPr>
              <w:t xml:space="preserve"> </w:t>
            </w:r>
            <w:r w:rsidR="009B5A0C" w:rsidRPr="008C2313">
              <w:rPr>
                <w:rFonts w:ascii="Arial" w:hAnsi="Arial" w:cs="Arial"/>
                <w:kern w:val="2"/>
                <w14:ligatures w14:val="standardContextual"/>
              </w:rPr>
              <w:t>services,</w:t>
            </w:r>
            <w:r w:rsidRPr="008C2313">
              <w:rPr>
                <w:rFonts w:ascii="Arial" w:hAnsi="Arial" w:cs="Arial"/>
                <w:kern w:val="2"/>
                <w14:ligatures w14:val="standardContextual"/>
              </w:rPr>
              <w:t xml:space="preserve"> scope, strategy, and policy. </w:t>
            </w:r>
          </w:p>
          <w:p w14:paraId="2569F403" w14:textId="1962649C" w:rsidR="00780147" w:rsidRPr="008C2313" w:rsidRDefault="002F4D1B" w:rsidP="008C2313">
            <w:pPr>
              <w:numPr>
                <w:ilvl w:val="0"/>
                <w:numId w:val="35"/>
              </w:numPr>
              <w:spacing w:before="80" w:after="80"/>
              <w:rPr>
                <w:rFonts w:ascii="Arial" w:hAnsi="Arial" w:cs="Arial"/>
                <w:kern w:val="2"/>
                <w14:ligatures w14:val="standardContextual"/>
              </w:rPr>
            </w:pPr>
            <w:r w:rsidRPr="008C2313">
              <w:rPr>
                <w:rFonts w:ascii="Arial" w:hAnsi="Arial" w:cs="Arial"/>
                <w:kern w:val="2"/>
                <w14:ligatures w14:val="standardContextual"/>
              </w:rPr>
              <w:t xml:space="preserve">Provide policy, technical, and programmatic support to the OHA, ODHS, OHCS leadership, 1115 </w:t>
            </w:r>
            <w:r w:rsidR="006E5531">
              <w:rPr>
                <w:rFonts w:ascii="Arial" w:hAnsi="Arial" w:cs="Arial"/>
                <w:kern w:val="2"/>
                <w14:ligatures w14:val="standardContextual"/>
              </w:rPr>
              <w:t>W</w:t>
            </w:r>
            <w:r w:rsidRPr="008C2313">
              <w:rPr>
                <w:rFonts w:ascii="Arial" w:hAnsi="Arial" w:cs="Arial"/>
                <w:kern w:val="2"/>
                <w14:ligatures w14:val="standardContextual"/>
              </w:rPr>
              <w:t xml:space="preserve">aiver Leadership, committees, and </w:t>
            </w:r>
            <w:r w:rsidR="00780147" w:rsidRPr="008C2313">
              <w:rPr>
                <w:rFonts w:ascii="Arial" w:hAnsi="Arial" w:cs="Arial"/>
                <w:kern w:val="2"/>
                <w14:ligatures w14:val="standardContextual"/>
              </w:rPr>
              <w:t>the Governor’s office staff</w:t>
            </w:r>
            <w:r w:rsidRPr="008C2313">
              <w:rPr>
                <w:rFonts w:ascii="Arial" w:hAnsi="Arial" w:cs="Arial"/>
                <w:kern w:val="2"/>
                <w14:ligatures w14:val="standardContextual"/>
              </w:rPr>
              <w:t xml:space="preserve">. </w:t>
            </w:r>
          </w:p>
          <w:p w14:paraId="503B7D2C" w14:textId="1588869E" w:rsidR="002F4D1B" w:rsidRPr="00780147" w:rsidRDefault="002F4D1B" w:rsidP="008C2313">
            <w:pPr>
              <w:numPr>
                <w:ilvl w:val="0"/>
                <w:numId w:val="35"/>
              </w:numPr>
              <w:spacing w:before="80" w:after="80"/>
              <w:rPr>
                <w:rFonts w:ascii="Arial" w:hAnsi="Arial" w:cs="Arial"/>
              </w:rPr>
            </w:pPr>
            <w:r w:rsidRPr="008C2313">
              <w:rPr>
                <w:rFonts w:ascii="Arial" w:hAnsi="Arial" w:cs="Arial"/>
                <w:kern w:val="2"/>
                <w14:ligatures w14:val="standardContextual"/>
              </w:rPr>
              <w:t xml:space="preserve">Serve as consultative expert on how the </w:t>
            </w:r>
            <w:r w:rsidR="009B5A0C" w:rsidRPr="008C2313">
              <w:rPr>
                <w:rFonts w:ascii="Arial" w:hAnsi="Arial" w:cs="Arial"/>
                <w:kern w:val="2"/>
                <w14:ligatures w14:val="standardContextual"/>
              </w:rPr>
              <w:t>housing</w:t>
            </w:r>
            <w:r w:rsidRPr="008C2313">
              <w:rPr>
                <w:rFonts w:ascii="Arial" w:hAnsi="Arial" w:cs="Arial"/>
                <w:kern w:val="2"/>
                <w14:ligatures w14:val="standardContextual"/>
              </w:rPr>
              <w:t xml:space="preserve"> </w:t>
            </w:r>
            <w:r w:rsidR="00B33F48" w:rsidRPr="008C2313">
              <w:rPr>
                <w:rFonts w:ascii="Arial" w:hAnsi="Arial" w:cs="Arial"/>
                <w:kern w:val="2"/>
                <w14:ligatures w14:val="standardContextual"/>
              </w:rPr>
              <w:t>services</w:t>
            </w:r>
            <w:r w:rsidRPr="008C2313">
              <w:rPr>
                <w:rFonts w:ascii="Arial" w:hAnsi="Arial" w:cs="Arial"/>
                <w:kern w:val="2"/>
                <w14:ligatures w14:val="standardContextual"/>
              </w:rPr>
              <w:t xml:space="preserve"> may be utilized for improvement of health outcomes and advancing health equity.</w:t>
            </w:r>
          </w:p>
        </w:tc>
      </w:tr>
      <w:tr w:rsidR="002F4D1B" w:rsidRPr="00097976" w14:paraId="4FE3D8E0" w14:textId="77777777" w:rsidTr="6970ADA7">
        <w:trPr>
          <w:trHeight w:val="288"/>
        </w:trPr>
        <w:tc>
          <w:tcPr>
            <w:tcW w:w="1459" w:type="dxa"/>
          </w:tcPr>
          <w:p w14:paraId="0D232F89" w14:textId="5AC3E5B1" w:rsidR="002F4D1B" w:rsidRPr="00097976" w:rsidRDefault="002F4D1B" w:rsidP="002F4D1B">
            <w:pPr>
              <w:spacing w:before="80" w:after="80"/>
              <w:jc w:val="center"/>
              <w:rPr>
                <w:rStyle w:val="normaltextrun"/>
                <w:rFonts w:ascii="Arial" w:hAnsi="Arial" w:cs="Arial"/>
              </w:rPr>
            </w:pPr>
            <w:r w:rsidRPr="00097976">
              <w:rPr>
                <w:rStyle w:val="normaltextrun"/>
                <w:rFonts w:ascii="Arial" w:hAnsi="Arial" w:cs="Arial"/>
              </w:rPr>
              <w:t>5%</w:t>
            </w:r>
            <w:r w:rsidRPr="00097976">
              <w:rPr>
                <w:rStyle w:val="eop"/>
                <w:rFonts w:ascii="Arial" w:hAnsi="Arial" w:cs="Arial"/>
              </w:rPr>
              <w:t> </w:t>
            </w:r>
          </w:p>
        </w:tc>
        <w:tc>
          <w:tcPr>
            <w:tcW w:w="1260" w:type="dxa"/>
          </w:tcPr>
          <w:p w14:paraId="19E3652D" w14:textId="284F8F0B" w:rsidR="002F4D1B" w:rsidRPr="00097976" w:rsidRDefault="002F4D1B" w:rsidP="002F4D1B">
            <w:pPr>
              <w:spacing w:before="80" w:after="80"/>
              <w:jc w:val="center"/>
              <w:rPr>
                <w:rStyle w:val="normaltextrun"/>
                <w:rFonts w:ascii="Arial" w:hAnsi="Arial" w:cs="Arial"/>
              </w:rPr>
            </w:pPr>
            <w:r w:rsidRPr="00097976">
              <w:rPr>
                <w:rStyle w:val="normaltextrun"/>
                <w:rFonts w:ascii="Arial" w:hAnsi="Arial" w:cs="Arial"/>
              </w:rPr>
              <w:t>N</w:t>
            </w:r>
            <w:r w:rsidRPr="00097976">
              <w:rPr>
                <w:rStyle w:val="eop"/>
                <w:rFonts w:ascii="Arial" w:hAnsi="Arial" w:cs="Arial"/>
              </w:rPr>
              <w:t> </w:t>
            </w:r>
          </w:p>
        </w:tc>
        <w:tc>
          <w:tcPr>
            <w:tcW w:w="1260" w:type="dxa"/>
          </w:tcPr>
          <w:p w14:paraId="43AD30FC" w14:textId="0F2F6760" w:rsidR="002F4D1B" w:rsidRPr="00097976" w:rsidRDefault="002F4D1B" w:rsidP="002F4D1B">
            <w:pPr>
              <w:spacing w:before="80" w:after="80"/>
              <w:jc w:val="center"/>
              <w:rPr>
                <w:rStyle w:val="normaltextrun"/>
                <w:rFonts w:ascii="Arial" w:hAnsi="Arial" w:cs="Arial"/>
              </w:rPr>
            </w:pPr>
            <w:r w:rsidRPr="00097976">
              <w:rPr>
                <w:rStyle w:val="normaltextrun"/>
                <w:rFonts w:ascii="Arial" w:hAnsi="Arial" w:cs="Arial"/>
              </w:rPr>
              <w:t>E</w:t>
            </w:r>
            <w:r w:rsidRPr="00097976">
              <w:rPr>
                <w:rStyle w:val="eop"/>
                <w:rFonts w:ascii="Arial" w:hAnsi="Arial" w:cs="Arial"/>
              </w:rPr>
              <w:t> </w:t>
            </w:r>
          </w:p>
        </w:tc>
        <w:tc>
          <w:tcPr>
            <w:tcW w:w="7001" w:type="dxa"/>
          </w:tcPr>
          <w:p w14:paraId="663D11E1" w14:textId="289D8134" w:rsidR="002F4D1B" w:rsidRPr="00164F73" w:rsidRDefault="002F4D1B" w:rsidP="002F4D1B">
            <w:pPr>
              <w:pStyle w:val="paragraph"/>
              <w:spacing w:after="120" w:afterAutospacing="0"/>
              <w:textAlignment w:val="baseline"/>
              <w:rPr>
                <w:rStyle w:val="normaltextrun"/>
                <w:rFonts w:ascii="Arial" w:hAnsi="Arial" w:cs="Arial"/>
                <w:bdr w:val="none" w:sz="0" w:space="0" w:color="auto" w:frame="1"/>
              </w:rPr>
            </w:pPr>
            <w:r w:rsidRPr="00164F73">
              <w:rPr>
                <w:rStyle w:val="normaltextrun"/>
                <w:rFonts w:ascii="Arial" w:hAnsi="Arial" w:cs="Arial"/>
                <w:bdr w:val="none" w:sz="0" w:space="0" w:color="auto" w:frame="1"/>
              </w:rPr>
              <w:t>Performs other assignments as needed</w:t>
            </w:r>
            <w:r>
              <w:rPr>
                <w:rStyle w:val="normaltextrun"/>
                <w:rFonts w:ascii="Arial" w:hAnsi="Arial" w:cs="Arial"/>
                <w:bdr w:val="none" w:sz="0" w:space="0" w:color="auto" w:frame="1"/>
              </w:rPr>
              <w:t>.</w:t>
            </w:r>
          </w:p>
        </w:tc>
      </w:tr>
      <w:tr w:rsidR="00780147" w:rsidRPr="00097976" w14:paraId="61275429" w14:textId="77777777" w:rsidTr="6970ADA7">
        <w:trPr>
          <w:trHeight w:val="288"/>
        </w:trPr>
        <w:tc>
          <w:tcPr>
            <w:tcW w:w="1459" w:type="dxa"/>
          </w:tcPr>
          <w:p w14:paraId="6EB40AC2" w14:textId="632E0135" w:rsidR="00780147" w:rsidRPr="00097976" w:rsidRDefault="00780147" w:rsidP="00780147">
            <w:pPr>
              <w:spacing w:before="80" w:after="80"/>
              <w:jc w:val="center"/>
              <w:rPr>
                <w:rStyle w:val="normaltextrun"/>
                <w:rFonts w:ascii="Arial" w:hAnsi="Arial" w:cs="Arial"/>
              </w:rPr>
            </w:pPr>
            <w:r>
              <w:rPr>
                <w:rStyle w:val="normaltextrun"/>
                <w:rFonts w:ascii="Arial" w:hAnsi="Arial" w:cs="Arial"/>
                <w:shd w:val="clear" w:color="auto" w:fill="FFFFFF"/>
              </w:rPr>
              <w:t>Ongoing</w:t>
            </w:r>
            <w:r w:rsidRPr="00097976">
              <w:rPr>
                <w:rStyle w:val="eop"/>
                <w:rFonts w:ascii="Arial" w:hAnsi="Arial" w:cs="Arial"/>
                <w:shd w:val="clear" w:color="auto" w:fill="FFFFFF"/>
              </w:rPr>
              <w:t> </w:t>
            </w:r>
          </w:p>
        </w:tc>
        <w:tc>
          <w:tcPr>
            <w:tcW w:w="1260" w:type="dxa"/>
          </w:tcPr>
          <w:p w14:paraId="0C0DA360" w14:textId="76F13C9F" w:rsidR="00780147" w:rsidRPr="00097976" w:rsidRDefault="00780147" w:rsidP="00780147">
            <w:pPr>
              <w:spacing w:before="80" w:after="80"/>
              <w:jc w:val="center"/>
              <w:rPr>
                <w:rStyle w:val="normaltextrun"/>
                <w:rFonts w:ascii="Arial" w:hAnsi="Arial" w:cs="Arial"/>
              </w:rPr>
            </w:pPr>
            <w:r w:rsidRPr="00097976">
              <w:rPr>
                <w:rFonts w:ascii="Arial" w:hAnsi="Arial" w:cs="Arial"/>
              </w:rPr>
              <w:t>N</w:t>
            </w:r>
          </w:p>
        </w:tc>
        <w:tc>
          <w:tcPr>
            <w:tcW w:w="1260" w:type="dxa"/>
          </w:tcPr>
          <w:p w14:paraId="024146C3" w14:textId="1FAF8EF5" w:rsidR="00780147" w:rsidRPr="00097976" w:rsidRDefault="00780147" w:rsidP="00780147">
            <w:pPr>
              <w:spacing w:before="80" w:after="80"/>
              <w:jc w:val="center"/>
              <w:rPr>
                <w:rStyle w:val="normaltextrun"/>
                <w:rFonts w:ascii="Arial" w:hAnsi="Arial" w:cs="Arial"/>
              </w:rPr>
            </w:pPr>
            <w:r w:rsidRPr="00097976">
              <w:rPr>
                <w:rFonts w:ascii="Arial" w:hAnsi="Arial" w:cs="Arial"/>
              </w:rPr>
              <w:t>E</w:t>
            </w:r>
          </w:p>
        </w:tc>
        <w:tc>
          <w:tcPr>
            <w:tcW w:w="7001" w:type="dxa"/>
          </w:tcPr>
          <w:p w14:paraId="2D0C15C3" w14:textId="2435097D" w:rsidR="00780147" w:rsidRPr="00D11A63" w:rsidRDefault="00780147" w:rsidP="008C2313">
            <w:pPr>
              <w:pStyle w:val="paragraph"/>
              <w:spacing w:before="120" w:beforeAutospacing="0" w:after="0" w:afterAutospacing="0"/>
              <w:textAlignment w:val="baseline"/>
              <w:rPr>
                <w:rFonts w:ascii="Arial" w:hAnsi="Arial" w:cs="Arial"/>
              </w:rPr>
            </w:pPr>
            <w:r w:rsidRPr="00D11A63">
              <w:rPr>
                <w:rStyle w:val="normaltextrun"/>
                <w:rFonts w:ascii="Arial" w:hAnsi="Arial" w:cs="Arial"/>
                <w:b/>
                <w:bCs/>
                <w:color w:val="000000"/>
              </w:rPr>
              <w:t>Collaboration</w:t>
            </w:r>
            <w:r w:rsidR="008C2313">
              <w:rPr>
                <w:rStyle w:val="normaltextrun"/>
                <w:rFonts w:ascii="Arial" w:hAnsi="Arial" w:cs="Arial"/>
                <w:b/>
                <w:bCs/>
                <w:color w:val="000000"/>
              </w:rPr>
              <w:t>:</w:t>
            </w:r>
            <w:r w:rsidRPr="00D11A63">
              <w:rPr>
                <w:rStyle w:val="eop"/>
                <w:rFonts w:ascii="Arial" w:hAnsi="Arial" w:cs="Arial"/>
                <w:color w:val="000000"/>
              </w:rPr>
              <w:t> </w:t>
            </w:r>
          </w:p>
          <w:p w14:paraId="43AB9BA1" w14:textId="43571A78" w:rsidR="00780147" w:rsidRPr="008C2313" w:rsidRDefault="00780147" w:rsidP="008C2313">
            <w:pPr>
              <w:numPr>
                <w:ilvl w:val="0"/>
                <w:numId w:val="35"/>
              </w:numPr>
              <w:spacing w:before="80" w:after="80"/>
              <w:rPr>
                <w:rFonts w:ascii="Arial" w:hAnsi="Arial" w:cs="Arial"/>
                <w:kern w:val="2"/>
                <w14:ligatures w14:val="standardContextual"/>
              </w:rPr>
            </w:pPr>
            <w:r w:rsidRPr="008C2313">
              <w:rPr>
                <w:rFonts w:ascii="Arial" w:hAnsi="Arial" w:cs="Arial"/>
                <w:kern w:val="2"/>
                <w14:ligatures w14:val="standardContextual"/>
              </w:rPr>
              <w:t xml:space="preserve">Work collaboratively and proactively with community partners, contractors, grantees, advocates, government officials at all levels of government, and people in Oregon receiving services through the Oregon Health Authority to identify and rectify gaps in </w:t>
            </w:r>
            <w:r w:rsidR="00324E50" w:rsidRPr="008C2313">
              <w:rPr>
                <w:rFonts w:ascii="Arial" w:hAnsi="Arial" w:cs="Arial"/>
                <w:kern w:val="2"/>
                <w14:ligatures w14:val="standardContextual"/>
              </w:rPr>
              <w:t>delivery of services.</w:t>
            </w:r>
            <w:r w:rsidRPr="008C2313">
              <w:rPr>
                <w:rFonts w:ascii="Arial" w:hAnsi="Arial" w:cs="Arial"/>
                <w:kern w:val="2"/>
                <w14:ligatures w14:val="standardContextual"/>
              </w:rPr>
              <w:t>  </w:t>
            </w:r>
          </w:p>
          <w:p w14:paraId="297E3566" w14:textId="77777777" w:rsidR="00780147" w:rsidRPr="008C2313" w:rsidRDefault="00780147" w:rsidP="008C2313">
            <w:pPr>
              <w:numPr>
                <w:ilvl w:val="0"/>
                <w:numId w:val="35"/>
              </w:numPr>
              <w:spacing w:before="80" w:after="80"/>
              <w:rPr>
                <w:rFonts w:ascii="Arial" w:hAnsi="Arial" w:cs="Arial"/>
                <w:kern w:val="2"/>
                <w14:ligatures w14:val="standardContextual"/>
              </w:rPr>
            </w:pPr>
            <w:r w:rsidRPr="008C2313">
              <w:rPr>
                <w:rFonts w:ascii="Arial" w:hAnsi="Arial" w:cs="Arial"/>
                <w:kern w:val="2"/>
                <w14:ligatures w14:val="standardContextual"/>
              </w:rPr>
              <w:t>Engage in effective team participation through willingness to assist and support co-workers, supervisors, and other work-related associates. Develop good working relationships with division and agency staff through active participation in accomplishing group projects and in identifying and resolving program, systems, and operational needs through a solution- based equity framework.  </w:t>
            </w:r>
          </w:p>
          <w:p w14:paraId="1F2E2DB9" w14:textId="77777777" w:rsidR="00324E50" w:rsidRPr="008C2313" w:rsidRDefault="00780147" w:rsidP="008C2313">
            <w:pPr>
              <w:numPr>
                <w:ilvl w:val="0"/>
                <w:numId w:val="35"/>
              </w:numPr>
              <w:spacing w:before="80" w:after="80"/>
              <w:rPr>
                <w:rFonts w:ascii="Arial" w:hAnsi="Arial" w:cs="Arial"/>
                <w:kern w:val="2"/>
                <w14:ligatures w14:val="standardContextual"/>
              </w:rPr>
            </w:pPr>
            <w:r w:rsidRPr="008C2313">
              <w:rPr>
                <w:rFonts w:ascii="Arial" w:hAnsi="Arial" w:cs="Arial"/>
                <w:kern w:val="2"/>
                <w14:ligatures w14:val="standardContextual"/>
              </w:rPr>
              <w:t xml:space="preserve">Create and maintain a work environment that fosters and promotes the importance and value of a diverse, discrimination-free and harassment-free workplace. Create </w:t>
            </w:r>
            <w:r w:rsidRPr="008C2313">
              <w:rPr>
                <w:rFonts w:ascii="Arial" w:hAnsi="Arial" w:cs="Arial"/>
                <w:kern w:val="2"/>
                <w14:ligatures w14:val="standardContextual"/>
              </w:rPr>
              <w:lastRenderedPageBreak/>
              <w:t>an environment where the knowledge and skills that staff of color, staff with lived experience, and staff who have directly received services delivered by the Oregon Health Authority such as Oregon Health Plan, Substance Use Disorder and Mental Health services, etc. are valued and welcome in the recruitment, hiring, and overall work of the Oregon Health Authority. </w:t>
            </w:r>
          </w:p>
          <w:p w14:paraId="1D4452C0" w14:textId="3089527C" w:rsidR="00780147" w:rsidRPr="00324E50" w:rsidRDefault="00780147" w:rsidP="008C2313">
            <w:pPr>
              <w:numPr>
                <w:ilvl w:val="0"/>
                <w:numId w:val="35"/>
              </w:numPr>
              <w:spacing w:before="80" w:after="80"/>
              <w:rPr>
                <w:rStyle w:val="normaltextrun"/>
                <w:rFonts w:ascii="Arial" w:hAnsi="Arial" w:cs="Arial"/>
              </w:rPr>
            </w:pPr>
            <w:r w:rsidRPr="008C2313">
              <w:rPr>
                <w:rFonts w:ascii="Arial" w:hAnsi="Arial" w:cs="Arial"/>
                <w:kern w:val="2"/>
                <w14:ligatures w14:val="standardContextual"/>
              </w:rPr>
              <w:t>Demonstrate recognition of the value of individual and cultural differences; create a work environment where talents and abilities are valued. Create and maintain a work environment that is respectful and welcoming of diversity. Providers transformative leadership within team, across Division, and across agency to ensure all program implementation is equity-centered and responsive to the needs of people in Oregon.  </w:t>
            </w:r>
          </w:p>
        </w:tc>
      </w:tr>
    </w:tbl>
    <w:p w14:paraId="649E2A70" w14:textId="77777777" w:rsidR="008407A6" w:rsidRPr="00097976" w:rsidRDefault="008407A6">
      <w:pPr>
        <w:rPr>
          <w:rFonts w:ascii="Arial" w:hAnsi="Arial" w:cs="Arial"/>
        </w:rPr>
      </w:pPr>
    </w:p>
    <w:p w14:paraId="22CEE787" w14:textId="77777777" w:rsidR="0043789E" w:rsidRPr="00097976" w:rsidRDefault="0043789E">
      <w:pPr>
        <w:rPr>
          <w:rFonts w:ascii="Arial" w:hAnsi="Arial" w:cs="Arial"/>
        </w:rPr>
      </w:pPr>
    </w:p>
    <w:p w14:paraId="7694DB8A" w14:textId="77777777" w:rsidR="0043789E" w:rsidRDefault="0043789E">
      <w:pPr>
        <w:rPr>
          <w:rFonts w:ascii="Arial" w:hAnsi="Arial" w:cs="Arial"/>
          <w:sz w:val="12"/>
          <w:szCs w:val="12"/>
        </w:rPr>
        <w:sectPr w:rsidR="0043789E" w:rsidSect="00276DF9">
          <w:type w:val="continuous"/>
          <w:pgSz w:w="12240" w:h="15840" w:code="1"/>
          <w:pgMar w:top="720" w:right="720" w:bottom="1080" w:left="720" w:header="720" w:footer="576" w:gutter="0"/>
          <w:cols w:space="720"/>
          <w:formProt w:val="0"/>
          <w:titlePg/>
          <w:docGrid w:linePitch="360"/>
        </w:sectPr>
      </w:pPr>
    </w:p>
    <w:tbl>
      <w:tblPr>
        <w:tblW w:w="10980" w:type="dxa"/>
        <w:tblBorders>
          <w:top w:val="single" w:sz="12" w:space="0" w:color="auto"/>
          <w:bottom w:val="single" w:sz="12" w:space="0" w:color="auto"/>
        </w:tblBorders>
        <w:tblLayout w:type="fixed"/>
        <w:tblCellMar>
          <w:left w:w="115" w:type="dxa"/>
          <w:right w:w="115" w:type="dxa"/>
        </w:tblCellMar>
        <w:tblLook w:val="0000" w:firstRow="0" w:lastRow="0" w:firstColumn="0" w:lastColumn="0" w:noHBand="0" w:noVBand="0"/>
      </w:tblPr>
      <w:tblGrid>
        <w:gridCol w:w="10980"/>
      </w:tblGrid>
      <w:tr w:rsidR="008407A6" w14:paraId="59F2B26C" w14:textId="77777777">
        <w:trPr>
          <w:trHeight w:hRule="exact" w:val="576"/>
        </w:trPr>
        <w:tc>
          <w:tcPr>
            <w:tcW w:w="10980" w:type="dxa"/>
            <w:tcBorders>
              <w:top w:val="single" w:sz="12" w:space="0" w:color="auto"/>
              <w:left w:val="nil"/>
              <w:bottom w:val="single" w:sz="12" w:space="0" w:color="auto"/>
              <w:right w:val="nil"/>
            </w:tcBorders>
            <w:shd w:val="clear" w:color="auto" w:fill="FFFF99"/>
            <w:vAlign w:val="center"/>
          </w:tcPr>
          <w:p w14:paraId="47B7317F" w14:textId="77777777" w:rsidR="008407A6" w:rsidRDefault="008407A6">
            <w:pPr>
              <w:rPr>
                <w:rFonts w:ascii="Arial" w:hAnsi="Arial" w:cs="Arial"/>
              </w:rPr>
            </w:pPr>
            <w:r>
              <w:rPr>
                <w:rFonts w:ascii="Arial" w:hAnsi="Arial" w:cs="Arial"/>
                <w:b/>
                <w:color w:val="000000"/>
              </w:rPr>
              <w:t>SECTION 4.</w:t>
            </w:r>
            <w:r w:rsidR="00B12612">
              <w:rPr>
                <w:rFonts w:ascii="Arial" w:hAnsi="Arial" w:cs="Arial"/>
                <w:b/>
                <w:color w:val="000000"/>
              </w:rPr>
              <w:t xml:space="preserve"> </w:t>
            </w:r>
            <w:r>
              <w:rPr>
                <w:rFonts w:ascii="Arial" w:hAnsi="Arial" w:cs="Arial"/>
                <w:b/>
                <w:color w:val="000000"/>
              </w:rPr>
              <w:t>WORKING CONDITIONS</w:t>
            </w:r>
          </w:p>
        </w:tc>
      </w:tr>
    </w:tbl>
    <w:p w14:paraId="4EB3B88B" w14:textId="77777777" w:rsidR="008407A6" w:rsidRDefault="008407A6">
      <w:pPr>
        <w:rPr>
          <w:rFonts w:ascii="Arial" w:hAnsi="Arial" w:cs="Arial"/>
          <w:sz w:val="12"/>
          <w:szCs w:val="12"/>
        </w:rPr>
      </w:pPr>
    </w:p>
    <w:p w14:paraId="5FBB8822" w14:textId="77777777" w:rsidR="008407A6" w:rsidRDefault="008407A6" w:rsidP="00A7615E">
      <w:pPr>
        <w:spacing w:after="120"/>
        <w:rPr>
          <w:rFonts w:ascii="Arial" w:hAnsi="Arial" w:cs="Arial"/>
        </w:rPr>
      </w:pPr>
      <w:r w:rsidRPr="00B11217">
        <w:rPr>
          <w:rFonts w:ascii="Arial" w:hAnsi="Arial" w:cs="Arial"/>
          <w:b/>
        </w:rPr>
        <w:t>Describe any on-going working conditions.</w:t>
      </w:r>
      <w:r w:rsidR="00B12612" w:rsidRPr="00B11217">
        <w:rPr>
          <w:rFonts w:ascii="Arial" w:hAnsi="Arial" w:cs="Arial"/>
          <w:b/>
        </w:rPr>
        <w:t xml:space="preserve"> </w:t>
      </w:r>
      <w:r w:rsidRPr="00B11217">
        <w:rPr>
          <w:rFonts w:ascii="Arial" w:hAnsi="Arial" w:cs="Arial"/>
          <w:b/>
        </w:rPr>
        <w:t>Include any physical, sensory, and environmental demands.</w:t>
      </w:r>
      <w:r w:rsidR="00B12612" w:rsidRPr="00B11217">
        <w:rPr>
          <w:rFonts w:ascii="Arial" w:hAnsi="Arial" w:cs="Arial"/>
          <w:b/>
        </w:rPr>
        <w:t xml:space="preserve"> </w:t>
      </w:r>
      <w:r w:rsidRPr="00B11217">
        <w:rPr>
          <w:rFonts w:ascii="Arial" w:hAnsi="Arial" w:cs="Arial"/>
          <w:b/>
        </w:rPr>
        <w:t>State the frequency of exposure to these condition</w:t>
      </w:r>
      <w:r w:rsidR="006B0194" w:rsidRPr="00B11217">
        <w:rPr>
          <w:rFonts w:ascii="Arial" w:hAnsi="Arial" w:cs="Arial"/>
          <w:b/>
        </w:rPr>
        <w:t>s.</w:t>
      </w:r>
    </w:p>
    <w:p w14:paraId="38625FD0" w14:textId="77777777" w:rsidR="008407A6" w:rsidRDefault="008407A6">
      <w:pPr>
        <w:ind w:left="180" w:right="180"/>
        <w:rPr>
          <w:rFonts w:ascii="Arial" w:hAnsi="Arial" w:cs="Arial"/>
        </w:rPr>
        <w:sectPr w:rsidR="008407A6" w:rsidSect="00276DF9">
          <w:type w:val="continuous"/>
          <w:pgSz w:w="12240" w:h="15840" w:code="1"/>
          <w:pgMar w:top="720" w:right="720" w:bottom="1080" w:left="720" w:header="720" w:footer="666" w:gutter="0"/>
          <w:cols w:space="720"/>
          <w:docGrid w:linePitch="360"/>
        </w:sectPr>
      </w:pPr>
    </w:p>
    <w:p w14:paraId="2E5BCC3D" w14:textId="77777777" w:rsidR="00B15807" w:rsidRPr="00C5370B" w:rsidRDefault="00B15807" w:rsidP="00B15807">
      <w:pPr>
        <w:rPr>
          <w:rFonts w:ascii="Arial" w:hAnsi="Arial" w:cs="Arial"/>
        </w:rPr>
      </w:pPr>
      <w:r w:rsidRPr="00A95546">
        <w:rPr>
          <w:rFonts w:ascii="Arial" w:hAnsi="Arial" w:cs="Arial"/>
        </w:rPr>
        <w:t>The person in this position will work a professional work week</w:t>
      </w:r>
      <w:r>
        <w:rPr>
          <w:rFonts w:ascii="Arial" w:hAnsi="Arial" w:cs="Arial"/>
        </w:rPr>
        <w:t>, Monday through Friday.</w:t>
      </w:r>
      <w:r w:rsidRPr="00A95546">
        <w:rPr>
          <w:rFonts w:ascii="Arial" w:hAnsi="Arial" w:cs="Arial"/>
        </w:rPr>
        <w:t xml:space="preserve"> </w:t>
      </w:r>
      <w:r w:rsidRPr="00C5370B">
        <w:rPr>
          <w:rFonts w:ascii="Arial" w:hAnsi="Arial" w:cs="Arial"/>
        </w:rPr>
        <w:t>Some evening and/or weekend work may be required</w:t>
      </w:r>
      <w:r>
        <w:rPr>
          <w:rFonts w:ascii="Arial" w:hAnsi="Arial" w:cs="Arial"/>
        </w:rPr>
        <w:t>, especially during legislative session</w:t>
      </w:r>
      <w:r w:rsidRPr="00C5370B">
        <w:rPr>
          <w:rFonts w:ascii="Arial" w:hAnsi="Arial" w:cs="Arial"/>
        </w:rPr>
        <w:t xml:space="preserve">. </w:t>
      </w:r>
    </w:p>
    <w:p w14:paraId="12B71C8D" w14:textId="77777777" w:rsidR="00B15807" w:rsidRDefault="00B15807" w:rsidP="00B15807">
      <w:pPr>
        <w:rPr>
          <w:rFonts w:ascii="Arial" w:hAnsi="Arial" w:cs="Arial"/>
        </w:rPr>
      </w:pPr>
    </w:p>
    <w:p w14:paraId="15CEFF47" w14:textId="77777777" w:rsidR="00B15807" w:rsidRDefault="00B15807" w:rsidP="00B15807">
      <w:pPr>
        <w:rPr>
          <w:rFonts w:ascii="Arial" w:hAnsi="Arial" w:cs="Arial"/>
        </w:rPr>
      </w:pPr>
      <w:r w:rsidRPr="00A95546">
        <w:rPr>
          <w:rFonts w:ascii="Arial" w:hAnsi="Arial" w:cs="Arial"/>
        </w:rPr>
        <w:t xml:space="preserve">The job requires </w:t>
      </w:r>
      <w:r w:rsidRPr="00C5370B">
        <w:rPr>
          <w:rFonts w:ascii="Arial" w:hAnsi="Arial" w:cs="Arial"/>
        </w:rPr>
        <w:t xml:space="preserve">frequent preparation, presentation, and/or response to technical and professional material against assigned deadlines. </w:t>
      </w:r>
      <w:r w:rsidRPr="008C07D8">
        <w:rPr>
          <w:rFonts w:ascii="Arial" w:hAnsi="Arial" w:cs="Arial"/>
        </w:rPr>
        <w:t xml:space="preserve">Work product can be highly visible, and of significant interest to legislative representatives, multiple partner groups and/or state agencies and associations. </w:t>
      </w:r>
      <w:r w:rsidRPr="00C5370B">
        <w:rPr>
          <w:rFonts w:ascii="Arial" w:hAnsi="Arial" w:cs="Arial"/>
        </w:rPr>
        <w:t xml:space="preserve">Workload and priorities fluctuate and can involve highly complicated, sensitive, and/or political issues. May experience stressful situations due to unchangeable project and program timelines. </w:t>
      </w:r>
    </w:p>
    <w:p w14:paraId="41240728" w14:textId="77777777" w:rsidR="00B15807" w:rsidRDefault="00B15807" w:rsidP="00B15807">
      <w:pPr>
        <w:rPr>
          <w:rFonts w:ascii="Arial" w:hAnsi="Arial" w:cs="Arial"/>
        </w:rPr>
      </w:pPr>
    </w:p>
    <w:p w14:paraId="1E33647F" w14:textId="77777777" w:rsidR="00B15807" w:rsidRPr="00C5370B" w:rsidRDefault="00B15807" w:rsidP="00B15807">
      <w:pPr>
        <w:rPr>
          <w:rFonts w:ascii="Arial" w:hAnsi="Arial" w:cs="Arial"/>
        </w:rPr>
      </w:pPr>
      <w:r w:rsidRPr="00C5370B">
        <w:rPr>
          <w:rFonts w:ascii="Arial" w:hAnsi="Arial" w:cs="Arial"/>
        </w:rPr>
        <w:t xml:space="preserve">This professional collaborative position </w:t>
      </w:r>
      <w:r>
        <w:rPr>
          <w:rFonts w:ascii="Arial" w:hAnsi="Arial" w:cs="Arial"/>
        </w:rPr>
        <w:t xml:space="preserve">relies upon </w:t>
      </w:r>
      <w:r w:rsidRPr="00C5370B">
        <w:rPr>
          <w:rFonts w:ascii="Arial" w:hAnsi="Arial" w:cs="Arial"/>
        </w:rPr>
        <w:t>positive, productive, and respectful engagement with leaders</w:t>
      </w:r>
      <w:r>
        <w:rPr>
          <w:rFonts w:ascii="Arial" w:hAnsi="Arial" w:cs="Arial"/>
        </w:rPr>
        <w:t xml:space="preserve">hip </w:t>
      </w:r>
      <w:r w:rsidRPr="00C5370B">
        <w:rPr>
          <w:rFonts w:ascii="Arial" w:hAnsi="Arial" w:cs="Arial"/>
        </w:rPr>
        <w:t xml:space="preserve">and subject matter experts </w:t>
      </w:r>
      <w:r>
        <w:rPr>
          <w:rFonts w:ascii="Arial" w:hAnsi="Arial" w:cs="Arial"/>
        </w:rPr>
        <w:t>within the Division, across the Agency / state agencies, representatives of local government / governor’s office, and with key invested members, partners, and providers within Oregon communities.</w:t>
      </w:r>
    </w:p>
    <w:p w14:paraId="34A3233F" w14:textId="77777777" w:rsidR="00B15807" w:rsidRDefault="00B15807" w:rsidP="00B15807">
      <w:pPr>
        <w:rPr>
          <w:rFonts w:ascii="Arial" w:hAnsi="Arial" w:cs="Arial"/>
        </w:rPr>
      </w:pPr>
    </w:p>
    <w:p w14:paraId="4F8CA987" w14:textId="77777777" w:rsidR="000F0434" w:rsidRDefault="000F0434" w:rsidP="00B15807">
      <w:pPr>
        <w:rPr>
          <w:rFonts w:ascii="Arial" w:hAnsi="Arial" w:cs="Arial"/>
        </w:rPr>
      </w:pPr>
      <w:r>
        <w:rPr>
          <w:rFonts w:ascii="Arial" w:hAnsi="Arial" w:cs="Arial"/>
        </w:rPr>
        <w:t>Occasional l</w:t>
      </w:r>
      <w:r w:rsidRPr="00DA6E8F">
        <w:rPr>
          <w:rFonts w:ascii="Arial" w:hAnsi="Arial" w:cs="Arial"/>
        </w:rPr>
        <w:t xml:space="preserve">ocal and in-state travel is required. Occasional out-of-state travel </w:t>
      </w:r>
      <w:r>
        <w:rPr>
          <w:rFonts w:ascii="Arial" w:hAnsi="Arial" w:cs="Arial"/>
        </w:rPr>
        <w:t>may be</w:t>
      </w:r>
      <w:r w:rsidRPr="00DA6E8F">
        <w:rPr>
          <w:rFonts w:ascii="Arial" w:hAnsi="Arial" w:cs="Arial"/>
        </w:rPr>
        <w:t xml:space="preserve"> required.</w:t>
      </w:r>
    </w:p>
    <w:p w14:paraId="1DAEAD4C" w14:textId="77777777" w:rsidR="000F0434" w:rsidRDefault="000F0434" w:rsidP="00B15807">
      <w:pPr>
        <w:rPr>
          <w:rFonts w:ascii="Arial" w:hAnsi="Arial" w:cs="Arial"/>
        </w:rPr>
      </w:pPr>
    </w:p>
    <w:p w14:paraId="2231B1CC" w14:textId="4E74D7A2" w:rsidR="000F0434" w:rsidRDefault="000F0434" w:rsidP="00B15807">
      <w:pPr>
        <w:rPr>
          <w:rFonts w:ascii="Arial" w:hAnsi="Arial" w:cs="Arial"/>
        </w:rPr>
      </w:pPr>
      <w:r w:rsidRPr="15F2371C">
        <w:rPr>
          <w:rFonts w:ascii="Arial" w:hAnsi="Arial" w:cs="Arial"/>
        </w:rPr>
        <w:t xml:space="preserve">This is a hybrid role </w:t>
      </w:r>
      <w:r>
        <w:rPr>
          <w:rFonts w:ascii="Arial" w:hAnsi="Arial" w:cs="Arial"/>
        </w:rPr>
        <w:t>that will require occasional in-person time, with an intermix of OHA state office buildings and community settings.</w:t>
      </w:r>
    </w:p>
    <w:p w14:paraId="27BE4D07" w14:textId="77777777" w:rsidR="000F0434" w:rsidRDefault="000F0434" w:rsidP="00B15807">
      <w:pPr>
        <w:rPr>
          <w:rFonts w:ascii="Arial" w:hAnsi="Arial" w:cs="Arial"/>
        </w:rPr>
      </w:pPr>
    </w:p>
    <w:p w14:paraId="3A81ADAC" w14:textId="77777777" w:rsidR="00B15807" w:rsidRPr="00680467" w:rsidRDefault="00B15807" w:rsidP="00B15807">
      <w:pPr>
        <w:rPr>
          <w:rFonts w:ascii="Arial" w:hAnsi="Arial" w:cs="Arial"/>
        </w:rPr>
      </w:pPr>
      <w:r w:rsidRPr="00680467">
        <w:rPr>
          <w:rFonts w:ascii="Arial" w:hAnsi="Arial" w:cs="Arial"/>
        </w:rPr>
        <w:t xml:space="preserve">When working remote, the current structure relies upon Division issued equipment, utilizing </w:t>
      </w:r>
      <w:r w:rsidRPr="00A95546">
        <w:rPr>
          <w:rFonts w:ascii="Arial" w:hAnsi="Arial" w:cs="Arial"/>
        </w:rPr>
        <w:t>the employee's internet network</w:t>
      </w:r>
      <w:r>
        <w:rPr>
          <w:rFonts w:ascii="Arial" w:hAnsi="Arial" w:cs="Arial"/>
        </w:rPr>
        <w:t xml:space="preserve"> and activation of secure network software to connect to OHA’s Virtual Private Network, and </w:t>
      </w:r>
      <w:r w:rsidRPr="00A95546">
        <w:rPr>
          <w:rFonts w:ascii="Arial" w:hAnsi="Arial" w:cs="Arial"/>
        </w:rPr>
        <w:t>utilizing on camera virtual meetings</w:t>
      </w:r>
      <w:r>
        <w:rPr>
          <w:rFonts w:ascii="Arial" w:hAnsi="Arial" w:cs="Arial"/>
        </w:rPr>
        <w:t>.</w:t>
      </w:r>
    </w:p>
    <w:p w14:paraId="1BF07415" w14:textId="77777777" w:rsidR="00B15807" w:rsidRPr="00A95546" w:rsidRDefault="00B15807" w:rsidP="00B15807">
      <w:pPr>
        <w:rPr>
          <w:rFonts w:ascii="Arial" w:hAnsi="Arial" w:cs="Arial"/>
        </w:rPr>
      </w:pPr>
    </w:p>
    <w:p w14:paraId="46F292DA" w14:textId="1EF6269A" w:rsidR="00B15807" w:rsidRDefault="00B15807" w:rsidP="00B15807">
      <w:pPr>
        <w:rPr>
          <w:rFonts w:ascii="Arial" w:hAnsi="Arial" w:cs="Arial"/>
        </w:rPr>
      </w:pPr>
      <w:r w:rsidRPr="003A73F5">
        <w:rPr>
          <w:rFonts w:ascii="Arial" w:hAnsi="Arial" w:cs="Arial"/>
        </w:rPr>
        <w:t xml:space="preserve">Frequent contact and work with a variety of staff, colleagues, and partners in a variety of office, virtual and meeting room settings is expected. </w:t>
      </w:r>
      <w:r w:rsidRPr="00A95546">
        <w:rPr>
          <w:rFonts w:ascii="Arial" w:hAnsi="Arial" w:cs="Arial"/>
        </w:rPr>
        <w:t>Open office environment or virtual environment with frequent interruptions</w:t>
      </w:r>
      <w:r w:rsidRPr="001625E0">
        <w:rPr>
          <w:rFonts w:ascii="Arial" w:hAnsi="Arial" w:cs="Arial"/>
        </w:rPr>
        <w:t xml:space="preserve"> </w:t>
      </w:r>
      <w:r w:rsidRPr="00527E62">
        <w:rPr>
          <w:rFonts w:ascii="Arial" w:hAnsi="Arial" w:cs="Arial"/>
        </w:rPr>
        <w:t>while working on multiple projects simultaneously</w:t>
      </w:r>
      <w:r w:rsidRPr="00A95546">
        <w:rPr>
          <w:rFonts w:ascii="Arial" w:hAnsi="Arial" w:cs="Arial"/>
        </w:rPr>
        <w:t>. Continuous use of computer and communication devices/</w:t>
      </w:r>
      <w:r>
        <w:rPr>
          <w:rFonts w:ascii="Arial" w:hAnsi="Arial" w:cs="Arial"/>
        </w:rPr>
        <w:t xml:space="preserve"> </w:t>
      </w:r>
      <w:r w:rsidRPr="00A95546">
        <w:rPr>
          <w:rFonts w:ascii="Arial" w:hAnsi="Arial" w:cs="Arial"/>
        </w:rPr>
        <w:t>applications. Multiple communication streams including email, instant message, and cell phone. These are daily conditions.</w:t>
      </w:r>
    </w:p>
    <w:p w14:paraId="2833E336" w14:textId="77777777" w:rsidR="00B15807" w:rsidRDefault="00B15807" w:rsidP="00B15807">
      <w:pPr>
        <w:ind w:right="180"/>
        <w:rPr>
          <w:rFonts w:ascii="Arial" w:hAnsi="Arial" w:cs="Arial"/>
        </w:rPr>
      </w:pPr>
    </w:p>
    <w:p w14:paraId="44FD39EA" w14:textId="77777777" w:rsidR="00B15807" w:rsidRDefault="00B15807" w:rsidP="00B15807">
      <w:pPr>
        <w:ind w:right="180"/>
        <w:rPr>
          <w:rFonts w:ascii="Arial" w:hAnsi="Arial" w:cs="Arial"/>
          <w:sz w:val="22"/>
          <w:szCs w:val="22"/>
        </w:rPr>
      </w:pPr>
    </w:p>
    <w:p w14:paraId="604DC5C3" w14:textId="77777777" w:rsidR="008407A6" w:rsidRDefault="008407A6" w:rsidP="00851844">
      <w:pPr>
        <w:ind w:right="180"/>
        <w:rPr>
          <w:rFonts w:ascii="Arial" w:hAnsi="Arial" w:cs="Arial"/>
          <w:sz w:val="22"/>
          <w:szCs w:val="22"/>
        </w:rPr>
        <w:sectPr w:rsidR="008407A6" w:rsidSect="00276DF9">
          <w:type w:val="continuous"/>
          <w:pgSz w:w="12240" w:h="15840" w:code="1"/>
          <w:pgMar w:top="720" w:right="864" w:bottom="1080" w:left="864" w:header="720" w:footer="666" w:gutter="0"/>
          <w:cols w:space="720"/>
          <w:titlePg/>
          <w:docGrid w:linePitch="360"/>
        </w:sectPr>
      </w:pPr>
    </w:p>
    <w:tbl>
      <w:tblPr>
        <w:tblW w:w="10980" w:type="dxa"/>
        <w:tblInd w:w="-362" w:type="dxa"/>
        <w:tblBorders>
          <w:top w:val="single" w:sz="12" w:space="0" w:color="auto"/>
          <w:bottom w:val="single" w:sz="12" w:space="0" w:color="auto"/>
        </w:tblBorders>
        <w:tblLayout w:type="fixed"/>
        <w:tblCellMar>
          <w:left w:w="115" w:type="dxa"/>
          <w:right w:w="115" w:type="dxa"/>
        </w:tblCellMar>
        <w:tblLook w:val="0000" w:firstRow="0" w:lastRow="0" w:firstColumn="0" w:lastColumn="0" w:noHBand="0" w:noVBand="0"/>
      </w:tblPr>
      <w:tblGrid>
        <w:gridCol w:w="10980"/>
      </w:tblGrid>
      <w:tr w:rsidR="008407A6" w14:paraId="3EE90A5A" w14:textId="77777777">
        <w:trPr>
          <w:trHeight w:hRule="exact" w:val="576"/>
        </w:trPr>
        <w:tc>
          <w:tcPr>
            <w:tcW w:w="10980" w:type="dxa"/>
            <w:tcBorders>
              <w:top w:val="single" w:sz="12" w:space="0" w:color="auto"/>
              <w:left w:val="nil"/>
              <w:bottom w:val="single" w:sz="12" w:space="0" w:color="auto"/>
              <w:right w:val="nil"/>
            </w:tcBorders>
            <w:shd w:val="clear" w:color="auto" w:fill="FFFF99"/>
            <w:vAlign w:val="center"/>
          </w:tcPr>
          <w:p w14:paraId="22A8C061" w14:textId="77777777" w:rsidR="008407A6" w:rsidRDefault="008407A6">
            <w:pPr>
              <w:keepNext/>
              <w:widowControl w:val="0"/>
              <w:rPr>
                <w:rFonts w:ascii="Arial" w:hAnsi="Arial" w:cs="Arial"/>
              </w:rPr>
            </w:pPr>
            <w:r>
              <w:rPr>
                <w:rFonts w:ascii="Arial" w:hAnsi="Arial" w:cs="Arial"/>
                <w:b/>
                <w:color w:val="000000"/>
              </w:rPr>
              <w:t>SECTION 5.</w:t>
            </w:r>
            <w:r w:rsidR="00B12612">
              <w:rPr>
                <w:rFonts w:ascii="Arial" w:hAnsi="Arial" w:cs="Arial"/>
                <w:b/>
                <w:color w:val="000000"/>
              </w:rPr>
              <w:t xml:space="preserve"> </w:t>
            </w:r>
            <w:r>
              <w:rPr>
                <w:rFonts w:ascii="Arial" w:hAnsi="Arial" w:cs="Arial"/>
                <w:b/>
                <w:color w:val="000000"/>
              </w:rPr>
              <w:t>GUIDELINES</w:t>
            </w:r>
          </w:p>
        </w:tc>
      </w:tr>
    </w:tbl>
    <w:p w14:paraId="0D3EF29E" w14:textId="77777777" w:rsidR="008407A6" w:rsidRDefault="008407A6">
      <w:pPr>
        <w:keepNext/>
        <w:widowControl w:val="0"/>
        <w:ind w:left="360" w:hanging="360"/>
        <w:rPr>
          <w:rFonts w:ascii="Arial" w:hAnsi="Arial" w:cs="Arial"/>
          <w:b/>
          <w:sz w:val="12"/>
          <w:szCs w:val="12"/>
        </w:rPr>
      </w:pPr>
    </w:p>
    <w:p w14:paraId="42EE5BA9" w14:textId="77777777" w:rsidR="004E51B6" w:rsidRDefault="008407A6" w:rsidP="004E51B6">
      <w:pPr>
        <w:keepNext/>
        <w:widowControl w:val="0"/>
        <w:spacing w:after="120"/>
        <w:ind w:hanging="360"/>
        <w:rPr>
          <w:rFonts w:ascii="Arial" w:hAnsi="Arial" w:cs="Arial"/>
          <w:b/>
        </w:rPr>
      </w:pPr>
      <w:r>
        <w:rPr>
          <w:rFonts w:ascii="Arial" w:hAnsi="Arial" w:cs="Arial"/>
          <w:b/>
        </w:rPr>
        <w:t>a.</w:t>
      </w:r>
      <w:r>
        <w:rPr>
          <w:rFonts w:ascii="Arial" w:hAnsi="Arial" w:cs="Arial"/>
          <w:b/>
        </w:rPr>
        <w:tab/>
        <w:t>List any established guidelines used in this position, such as state or federal laws or regulations, policies, manuals, or desk procedures</w:t>
      </w:r>
      <w:r w:rsidR="008C29CD">
        <w:rPr>
          <w:rFonts w:ascii="Arial" w:hAnsi="Arial" w:cs="Arial"/>
          <w:b/>
        </w:rPr>
        <w:t>:</w:t>
      </w:r>
    </w:p>
    <w:p w14:paraId="115FAB75" w14:textId="77777777" w:rsidR="00B15807" w:rsidRPr="004B1C34" w:rsidRDefault="00B15807" w:rsidP="00B15807">
      <w:pPr>
        <w:pStyle w:val="ListParagraph"/>
        <w:numPr>
          <w:ilvl w:val="0"/>
          <w:numId w:val="35"/>
        </w:numPr>
        <w:spacing w:before="80" w:after="80"/>
        <w:contextualSpacing w:val="0"/>
        <w:rPr>
          <w:rFonts w:ascii="Arial" w:hAnsi="Arial" w:cs="Arial"/>
        </w:rPr>
      </w:pPr>
      <w:r w:rsidRPr="004B1C34">
        <w:rPr>
          <w:rFonts w:ascii="Arial" w:hAnsi="Arial" w:cs="Arial"/>
        </w:rPr>
        <w:t xml:space="preserve">Federal Regulations (including but not limited to Medicare and Medicaid regulations and Health Insurance Portability and Privacy Act) </w:t>
      </w:r>
    </w:p>
    <w:p w14:paraId="1E4165C6" w14:textId="77777777" w:rsidR="00B15807" w:rsidRPr="004B1C34" w:rsidRDefault="00B15807" w:rsidP="00B15807">
      <w:pPr>
        <w:pStyle w:val="ListParagraph"/>
        <w:numPr>
          <w:ilvl w:val="0"/>
          <w:numId w:val="35"/>
        </w:numPr>
        <w:spacing w:before="80" w:after="80"/>
        <w:contextualSpacing w:val="0"/>
        <w:rPr>
          <w:rFonts w:ascii="Arial" w:hAnsi="Arial" w:cs="Arial"/>
        </w:rPr>
      </w:pPr>
      <w:r w:rsidRPr="004B1C34">
        <w:rPr>
          <w:rFonts w:ascii="Arial" w:hAnsi="Arial" w:cs="Arial"/>
        </w:rPr>
        <w:t>National best practices and fidelity models promoted by key federal agencies</w:t>
      </w:r>
    </w:p>
    <w:p w14:paraId="4DEA0E3B" w14:textId="77777777" w:rsidR="00B15807" w:rsidRPr="004B1C34" w:rsidRDefault="00B15807" w:rsidP="00B15807">
      <w:pPr>
        <w:pStyle w:val="ListParagraph"/>
        <w:numPr>
          <w:ilvl w:val="0"/>
          <w:numId w:val="35"/>
        </w:numPr>
        <w:spacing w:before="80" w:after="80"/>
        <w:contextualSpacing w:val="0"/>
        <w:rPr>
          <w:rFonts w:ascii="Arial" w:hAnsi="Arial" w:cs="Arial"/>
        </w:rPr>
      </w:pPr>
      <w:r w:rsidRPr="004B1C34">
        <w:rPr>
          <w:rFonts w:ascii="Arial" w:hAnsi="Arial" w:cs="Arial"/>
        </w:rPr>
        <w:t>Oregon Revised Statues</w:t>
      </w:r>
    </w:p>
    <w:p w14:paraId="2730DB35" w14:textId="77777777" w:rsidR="00B15807" w:rsidRPr="004B1C34" w:rsidRDefault="00B15807" w:rsidP="00B15807">
      <w:pPr>
        <w:pStyle w:val="ListParagraph"/>
        <w:numPr>
          <w:ilvl w:val="0"/>
          <w:numId w:val="35"/>
        </w:numPr>
        <w:spacing w:before="80" w:after="80"/>
        <w:contextualSpacing w:val="0"/>
        <w:rPr>
          <w:rFonts w:ascii="Arial" w:hAnsi="Arial" w:cs="Arial"/>
        </w:rPr>
      </w:pPr>
      <w:r w:rsidRPr="004B1C34">
        <w:rPr>
          <w:rFonts w:ascii="Arial" w:hAnsi="Arial" w:cs="Arial"/>
        </w:rPr>
        <w:t>Oregon Administrative Rules</w:t>
      </w:r>
    </w:p>
    <w:p w14:paraId="185637B4" w14:textId="77777777" w:rsidR="00B15807" w:rsidRPr="004B1C34" w:rsidRDefault="00B15807" w:rsidP="00B15807">
      <w:pPr>
        <w:pStyle w:val="ListParagraph"/>
        <w:numPr>
          <w:ilvl w:val="0"/>
          <w:numId w:val="35"/>
        </w:numPr>
        <w:spacing w:before="80" w:after="80"/>
        <w:contextualSpacing w:val="0"/>
        <w:rPr>
          <w:rFonts w:ascii="Arial" w:hAnsi="Arial" w:cs="Arial"/>
        </w:rPr>
      </w:pPr>
      <w:r w:rsidRPr="004B1C34">
        <w:rPr>
          <w:rFonts w:ascii="Arial" w:hAnsi="Arial" w:cs="Arial"/>
        </w:rPr>
        <w:t xml:space="preserve">Billing codes and practices, including HCPCS and CPT procedural codes, ICD-9 and -10 CM </w:t>
      </w:r>
    </w:p>
    <w:p w14:paraId="3EA3B7C0" w14:textId="77777777" w:rsidR="00B15807" w:rsidRPr="004B1C34" w:rsidRDefault="00B15807" w:rsidP="00B15807">
      <w:pPr>
        <w:pStyle w:val="ListParagraph"/>
        <w:spacing w:before="80" w:after="80"/>
        <w:ind w:left="360"/>
        <w:contextualSpacing w:val="0"/>
        <w:rPr>
          <w:rFonts w:ascii="Arial" w:hAnsi="Arial" w:cs="Arial"/>
        </w:rPr>
      </w:pPr>
      <w:r w:rsidRPr="004B1C34">
        <w:rPr>
          <w:rFonts w:ascii="Arial" w:hAnsi="Arial" w:cs="Arial"/>
        </w:rPr>
        <w:t xml:space="preserve">diagnosis codes, NDC codes as applicable, DSM-5, DC:0-5, and National Correct Coding </w:t>
      </w:r>
    </w:p>
    <w:p w14:paraId="29CD25E8" w14:textId="77777777" w:rsidR="00B15807" w:rsidRPr="004B1C34" w:rsidRDefault="00B15807" w:rsidP="00B15807">
      <w:pPr>
        <w:pStyle w:val="ListParagraph"/>
        <w:spacing w:before="80" w:after="80"/>
        <w:ind w:left="360"/>
        <w:contextualSpacing w:val="0"/>
        <w:rPr>
          <w:rFonts w:ascii="Arial" w:hAnsi="Arial" w:cs="Arial"/>
        </w:rPr>
      </w:pPr>
      <w:r w:rsidRPr="004B1C34">
        <w:rPr>
          <w:rFonts w:ascii="Arial" w:hAnsi="Arial" w:cs="Arial"/>
        </w:rPr>
        <w:t xml:space="preserve">Initiative </w:t>
      </w:r>
    </w:p>
    <w:p w14:paraId="3E33F100" w14:textId="77777777" w:rsidR="00B15807" w:rsidRPr="004B1C34" w:rsidRDefault="00B15807" w:rsidP="00B15807">
      <w:pPr>
        <w:pStyle w:val="ListParagraph"/>
        <w:numPr>
          <w:ilvl w:val="0"/>
          <w:numId w:val="35"/>
        </w:numPr>
        <w:spacing w:before="80" w:after="80"/>
        <w:contextualSpacing w:val="0"/>
        <w:rPr>
          <w:rFonts w:ascii="Arial" w:hAnsi="Arial" w:cs="Arial"/>
        </w:rPr>
      </w:pPr>
      <w:r w:rsidRPr="004B1C34">
        <w:rPr>
          <w:rFonts w:ascii="Arial" w:hAnsi="Arial" w:cs="Arial"/>
        </w:rPr>
        <w:t xml:space="preserve">Program budget, expenditure and utilization reports, program operations claim status and </w:t>
      </w:r>
    </w:p>
    <w:p w14:paraId="69B15DEC" w14:textId="77777777" w:rsidR="00B15807" w:rsidRPr="004B1C34" w:rsidRDefault="00B15807" w:rsidP="00B15807">
      <w:pPr>
        <w:pStyle w:val="ListParagraph"/>
        <w:spacing w:before="80" w:after="80"/>
        <w:ind w:left="360"/>
        <w:contextualSpacing w:val="0"/>
        <w:rPr>
          <w:rFonts w:ascii="Arial" w:hAnsi="Arial" w:cs="Arial"/>
        </w:rPr>
      </w:pPr>
      <w:r w:rsidRPr="004B1C34">
        <w:rPr>
          <w:rFonts w:ascii="Arial" w:hAnsi="Arial" w:cs="Arial"/>
        </w:rPr>
        <w:t>error reports related to assigned medical program and service areas</w:t>
      </w:r>
    </w:p>
    <w:p w14:paraId="546D072B" w14:textId="77777777" w:rsidR="00B15807" w:rsidRPr="004B1C34" w:rsidRDefault="00B15807" w:rsidP="00B15807">
      <w:pPr>
        <w:pStyle w:val="ListParagraph"/>
        <w:numPr>
          <w:ilvl w:val="0"/>
          <w:numId w:val="35"/>
        </w:numPr>
        <w:spacing w:before="80" w:after="80"/>
        <w:contextualSpacing w:val="0"/>
        <w:rPr>
          <w:rFonts w:ascii="Arial" w:hAnsi="Arial" w:cs="Arial"/>
        </w:rPr>
      </w:pPr>
      <w:r w:rsidRPr="004B1C34">
        <w:rPr>
          <w:rFonts w:ascii="Arial" w:hAnsi="Arial" w:cs="Arial"/>
        </w:rPr>
        <w:t>OHA/Coordinated Care Organization Contracts</w:t>
      </w:r>
    </w:p>
    <w:p w14:paraId="75B8CDB1" w14:textId="77777777" w:rsidR="00B15807" w:rsidRPr="004B1C34" w:rsidRDefault="00B15807" w:rsidP="00B15807">
      <w:pPr>
        <w:pStyle w:val="ListParagraph"/>
        <w:numPr>
          <w:ilvl w:val="0"/>
          <w:numId w:val="35"/>
        </w:numPr>
        <w:spacing w:before="80" w:after="80"/>
        <w:contextualSpacing w:val="0"/>
        <w:rPr>
          <w:rFonts w:ascii="Arial" w:hAnsi="Arial" w:cs="Arial"/>
        </w:rPr>
      </w:pPr>
      <w:r w:rsidRPr="004B1C34">
        <w:rPr>
          <w:rFonts w:ascii="Arial" w:hAnsi="Arial" w:cs="Arial"/>
        </w:rPr>
        <w:t xml:space="preserve">State laws, rules, and contract requirements relating to Medicaid services </w:t>
      </w:r>
    </w:p>
    <w:p w14:paraId="4DB7EDAB" w14:textId="77777777" w:rsidR="00B15807" w:rsidRPr="004B1C34" w:rsidRDefault="00B15807" w:rsidP="00B15807">
      <w:pPr>
        <w:pStyle w:val="ListParagraph"/>
        <w:numPr>
          <w:ilvl w:val="0"/>
          <w:numId w:val="35"/>
        </w:numPr>
        <w:spacing w:before="80" w:after="80"/>
        <w:contextualSpacing w:val="0"/>
        <w:rPr>
          <w:rFonts w:ascii="Arial" w:hAnsi="Arial" w:cs="Arial"/>
        </w:rPr>
      </w:pPr>
      <w:r w:rsidRPr="004B1C34">
        <w:rPr>
          <w:rFonts w:ascii="Arial" w:hAnsi="Arial" w:cs="Arial"/>
        </w:rPr>
        <w:t>Oregon Procurement Laws and Guidelines</w:t>
      </w:r>
    </w:p>
    <w:p w14:paraId="2425A864" w14:textId="77777777" w:rsidR="00B15807" w:rsidRPr="004B1C34" w:rsidRDefault="00B15807" w:rsidP="00B15807">
      <w:pPr>
        <w:pStyle w:val="ListParagraph"/>
        <w:numPr>
          <w:ilvl w:val="0"/>
          <w:numId w:val="35"/>
        </w:numPr>
        <w:spacing w:before="80" w:after="80"/>
        <w:contextualSpacing w:val="0"/>
        <w:rPr>
          <w:rFonts w:ascii="Arial" w:hAnsi="Arial" w:cs="Arial"/>
        </w:rPr>
      </w:pPr>
      <w:r w:rsidRPr="004B1C34">
        <w:rPr>
          <w:rFonts w:ascii="Arial" w:hAnsi="Arial" w:cs="Arial"/>
        </w:rPr>
        <w:t>OHA/ODHS Human Resource policies and procedures</w:t>
      </w:r>
    </w:p>
    <w:p w14:paraId="53B9D40D" w14:textId="77777777" w:rsidR="00B15807" w:rsidRPr="004B1C34" w:rsidRDefault="00B15807" w:rsidP="00B15807">
      <w:pPr>
        <w:pStyle w:val="ListParagraph"/>
        <w:numPr>
          <w:ilvl w:val="0"/>
          <w:numId w:val="35"/>
        </w:numPr>
        <w:spacing w:before="80" w:after="80"/>
        <w:contextualSpacing w:val="0"/>
        <w:rPr>
          <w:rFonts w:ascii="Arial" w:hAnsi="Arial" w:cs="Arial"/>
        </w:rPr>
      </w:pPr>
      <w:r w:rsidRPr="004B1C34">
        <w:rPr>
          <w:rFonts w:ascii="Arial" w:hAnsi="Arial" w:cs="Arial"/>
        </w:rPr>
        <w:t>Oregon Department of Administrative Services (DAS) policies and procedures</w:t>
      </w:r>
    </w:p>
    <w:p w14:paraId="1B08DAC1" w14:textId="77777777" w:rsidR="00B15807" w:rsidRPr="004B1C34" w:rsidRDefault="00B15807" w:rsidP="00B15807">
      <w:pPr>
        <w:pStyle w:val="ListParagraph"/>
        <w:numPr>
          <w:ilvl w:val="0"/>
          <w:numId w:val="35"/>
        </w:numPr>
        <w:spacing w:before="80" w:after="80"/>
        <w:contextualSpacing w:val="0"/>
        <w:rPr>
          <w:rFonts w:ascii="Arial" w:hAnsi="Arial" w:cs="Arial"/>
        </w:rPr>
      </w:pPr>
      <w:r w:rsidRPr="004B1C34">
        <w:rPr>
          <w:rFonts w:ascii="Arial" w:hAnsi="Arial" w:cs="Arial"/>
        </w:rPr>
        <w:t>Departmental and office policies and procedures</w:t>
      </w:r>
    </w:p>
    <w:p w14:paraId="3DBCE466" w14:textId="77777777" w:rsidR="00B15807" w:rsidRPr="004B1C34" w:rsidRDefault="00B15807" w:rsidP="00B15807">
      <w:pPr>
        <w:pStyle w:val="ListParagraph"/>
        <w:numPr>
          <w:ilvl w:val="0"/>
          <w:numId w:val="35"/>
        </w:numPr>
        <w:spacing w:before="80" w:after="80"/>
        <w:contextualSpacing w:val="0"/>
        <w:rPr>
          <w:rFonts w:ascii="Arial" w:hAnsi="Arial" w:cs="Arial"/>
        </w:rPr>
      </w:pPr>
      <w:r w:rsidRPr="004B1C34">
        <w:rPr>
          <w:rFonts w:ascii="Arial" w:hAnsi="Arial" w:cs="Arial"/>
        </w:rPr>
        <w:t>Collective Bargaining Agreement</w:t>
      </w:r>
    </w:p>
    <w:p w14:paraId="1292DF12" w14:textId="77777777" w:rsidR="00B15807" w:rsidRPr="004B1C34" w:rsidRDefault="00B15807" w:rsidP="00B15807">
      <w:pPr>
        <w:pStyle w:val="ListParagraph"/>
        <w:numPr>
          <w:ilvl w:val="0"/>
          <w:numId w:val="35"/>
        </w:numPr>
        <w:spacing w:before="80" w:after="80"/>
        <w:contextualSpacing w:val="0"/>
        <w:rPr>
          <w:rFonts w:ascii="Arial" w:hAnsi="Arial" w:cs="Arial"/>
        </w:rPr>
      </w:pPr>
      <w:r w:rsidRPr="004B1C34">
        <w:rPr>
          <w:rFonts w:ascii="Arial" w:hAnsi="Arial" w:cs="Arial"/>
        </w:rPr>
        <w:t>Local requirements as appropriate</w:t>
      </w:r>
    </w:p>
    <w:p w14:paraId="278469FE" w14:textId="77777777" w:rsidR="00B15807" w:rsidRPr="004B1C34" w:rsidRDefault="00B15807" w:rsidP="00B15807">
      <w:pPr>
        <w:pStyle w:val="ListParagraph"/>
        <w:numPr>
          <w:ilvl w:val="0"/>
          <w:numId w:val="35"/>
        </w:numPr>
        <w:spacing w:before="80" w:after="80"/>
        <w:contextualSpacing w:val="0"/>
        <w:rPr>
          <w:rFonts w:ascii="Arial" w:hAnsi="Arial" w:cs="Arial"/>
        </w:rPr>
      </w:pPr>
      <w:r w:rsidRPr="004B1C34">
        <w:rPr>
          <w:rFonts w:ascii="Arial" w:hAnsi="Arial" w:cs="Arial"/>
        </w:rPr>
        <w:t xml:space="preserve">OHA Tribal Consultation &amp; Urban Indian Health Program Confer Policy </w:t>
      </w:r>
    </w:p>
    <w:p w14:paraId="1DE2EE72" w14:textId="77777777" w:rsidR="00B15807" w:rsidRPr="004B1C34" w:rsidRDefault="00B15807" w:rsidP="00B15807">
      <w:pPr>
        <w:pStyle w:val="ListParagraph"/>
        <w:numPr>
          <w:ilvl w:val="0"/>
          <w:numId w:val="35"/>
        </w:numPr>
        <w:spacing w:before="80" w:after="80"/>
        <w:contextualSpacing w:val="0"/>
        <w:rPr>
          <w:rFonts w:ascii="Arial" w:hAnsi="Arial" w:cs="Arial"/>
        </w:rPr>
      </w:pPr>
      <w:r w:rsidRPr="004B1C34">
        <w:rPr>
          <w:rFonts w:ascii="Arial" w:hAnsi="Arial" w:cs="Arial"/>
        </w:rPr>
        <w:t>Trauma Informed Approaches</w:t>
      </w:r>
    </w:p>
    <w:p w14:paraId="25E25598" w14:textId="77777777" w:rsidR="00B15807" w:rsidRPr="004B1C34" w:rsidRDefault="00B15807" w:rsidP="00B15807">
      <w:pPr>
        <w:pStyle w:val="ListParagraph"/>
        <w:numPr>
          <w:ilvl w:val="0"/>
          <w:numId w:val="35"/>
        </w:numPr>
        <w:spacing w:before="80" w:after="80"/>
        <w:contextualSpacing w:val="0"/>
        <w:rPr>
          <w:rFonts w:ascii="Arial" w:hAnsi="Arial" w:cs="Arial"/>
        </w:rPr>
      </w:pPr>
      <w:r w:rsidRPr="004B1C34">
        <w:rPr>
          <w:rFonts w:ascii="Arial" w:hAnsi="Arial" w:cs="Arial"/>
        </w:rPr>
        <w:t>Organizational Effectiveness strategies</w:t>
      </w:r>
    </w:p>
    <w:p w14:paraId="76FA7B50" w14:textId="77777777" w:rsidR="00B15807" w:rsidRPr="004B1C34" w:rsidRDefault="00B15807" w:rsidP="00B15807">
      <w:pPr>
        <w:pStyle w:val="ListParagraph"/>
        <w:numPr>
          <w:ilvl w:val="0"/>
          <w:numId w:val="35"/>
        </w:numPr>
        <w:spacing w:before="80" w:after="80"/>
        <w:contextualSpacing w:val="0"/>
        <w:rPr>
          <w:rFonts w:ascii="Arial" w:hAnsi="Arial" w:cs="Arial"/>
        </w:rPr>
      </w:pPr>
      <w:r w:rsidRPr="004B1C34">
        <w:rPr>
          <w:rFonts w:ascii="Arial" w:hAnsi="Arial" w:cs="Arial"/>
        </w:rPr>
        <w:t>Continuous Improvement strategies</w:t>
      </w:r>
    </w:p>
    <w:p w14:paraId="0AF15E43" w14:textId="77777777" w:rsidR="00D414A2" w:rsidRPr="00EE6F62" w:rsidRDefault="00D414A2">
      <w:pPr>
        <w:keepNext/>
        <w:widowControl w:val="0"/>
        <w:rPr>
          <w:rFonts w:ascii="Arial" w:hAnsi="Arial" w:cs="Arial"/>
          <w:color w:val="2E74B5"/>
        </w:rPr>
        <w:sectPr w:rsidR="00D414A2" w:rsidRPr="00EE6F62" w:rsidSect="00276DF9">
          <w:type w:val="continuous"/>
          <w:pgSz w:w="12240" w:h="15840" w:code="1"/>
          <w:pgMar w:top="720" w:right="864" w:bottom="1080" w:left="1080" w:header="720" w:footer="666" w:gutter="0"/>
          <w:cols w:space="720"/>
          <w:titlePg/>
          <w:docGrid w:linePitch="360"/>
        </w:sectPr>
      </w:pPr>
    </w:p>
    <w:p w14:paraId="68B9DF65" w14:textId="77777777" w:rsidR="008407A6" w:rsidRDefault="008407A6" w:rsidP="00AF15DE">
      <w:pPr>
        <w:keepNext/>
        <w:widowControl w:val="0"/>
        <w:spacing w:before="120"/>
        <w:ind w:left="360" w:hanging="360"/>
        <w:rPr>
          <w:rFonts w:ascii="Arial" w:hAnsi="Arial" w:cs="Arial"/>
          <w:b/>
        </w:rPr>
      </w:pPr>
      <w:r>
        <w:rPr>
          <w:rFonts w:ascii="Arial" w:hAnsi="Arial" w:cs="Arial"/>
          <w:b/>
        </w:rPr>
        <w:t>b.</w:t>
      </w:r>
      <w:r>
        <w:rPr>
          <w:rFonts w:ascii="Arial" w:hAnsi="Arial" w:cs="Arial"/>
          <w:b/>
        </w:rPr>
        <w:tab/>
        <w:t>How are these guidelines used?</w:t>
      </w:r>
    </w:p>
    <w:p w14:paraId="3DBC023A" w14:textId="77777777" w:rsidR="008407A6" w:rsidRDefault="008407A6">
      <w:pPr>
        <w:keepNext/>
        <w:widowControl w:val="0"/>
        <w:ind w:left="360"/>
        <w:rPr>
          <w:rFonts w:ascii="Arial" w:hAnsi="Arial" w:cs="Arial"/>
          <w:sz w:val="12"/>
          <w:szCs w:val="12"/>
        </w:rPr>
      </w:pPr>
    </w:p>
    <w:p w14:paraId="70AE516B" w14:textId="77777777" w:rsidR="008407A6" w:rsidRDefault="008407A6">
      <w:pPr>
        <w:keepNext/>
        <w:widowControl w:val="0"/>
        <w:ind w:left="360" w:hanging="360"/>
        <w:rPr>
          <w:rFonts w:ascii="Arial" w:hAnsi="Arial" w:cs="Arial"/>
          <w:sz w:val="22"/>
          <w:szCs w:val="22"/>
        </w:rPr>
        <w:sectPr w:rsidR="008407A6" w:rsidSect="00276DF9">
          <w:type w:val="continuous"/>
          <w:pgSz w:w="12240" w:h="15840" w:code="1"/>
          <w:pgMar w:top="720" w:right="720" w:bottom="1080" w:left="720" w:header="720" w:footer="666" w:gutter="0"/>
          <w:cols w:space="720"/>
          <w:titlePg/>
          <w:docGrid w:linePitch="360"/>
        </w:sectPr>
      </w:pPr>
    </w:p>
    <w:p w14:paraId="28AC2F35" w14:textId="77777777" w:rsidR="00B15807" w:rsidRPr="00C27F16" w:rsidRDefault="00B15807" w:rsidP="00B15807">
      <w:pPr>
        <w:keepNext/>
        <w:widowControl w:val="0"/>
        <w:spacing w:before="120"/>
        <w:ind w:left="360"/>
        <w:rPr>
          <w:rFonts w:ascii="Arial" w:hAnsi="Arial" w:cs="Arial"/>
        </w:rPr>
      </w:pPr>
      <w:r w:rsidRPr="00C27F16">
        <w:rPr>
          <w:rFonts w:ascii="Arial" w:hAnsi="Arial" w:cs="Arial"/>
        </w:rPr>
        <w:t xml:space="preserve">As parameters and reference to perform as an expert and to effectively consult and act as a liaison with leadership and staff in shaping, defining and prioritizing activities and priorities.  </w:t>
      </w:r>
    </w:p>
    <w:p w14:paraId="709BD95F" w14:textId="77777777" w:rsidR="00B15807" w:rsidRPr="00C27F16" w:rsidRDefault="00B15807" w:rsidP="00B15807">
      <w:pPr>
        <w:keepNext/>
        <w:widowControl w:val="0"/>
        <w:spacing w:before="120"/>
        <w:ind w:left="360"/>
        <w:rPr>
          <w:rFonts w:ascii="Arial" w:hAnsi="Arial" w:cs="Arial"/>
        </w:rPr>
      </w:pPr>
      <w:r w:rsidRPr="00C27F16">
        <w:rPr>
          <w:rFonts w:ascii="Arial" w:hAnsi="Arial" w:cs="Arial"/>
        </w:rPr>
        <w:t>As parameters and reference to assure compliance with best practice and applicable laws, rules, policies and regulations and cost allocation. May also serve to guide strategic planning. The work of OHA is governed and administered within the context of these laws, rules and policies.</w:t>
      </w:r>
    </w:p>
    <w:p w14:paraId="25EEF88A" w14:textId="77777777" w:rsidR="00B15807" w:rsidRPr="000B41C8" w:rsidRDefault="00B15807" w:rsidP="00B15807">
      <w:pPr>
        <w:keepNext/>
        <w:widowControl w:val="0"/>
        <w:spacing w:before="120"/>
        <w:ind w:left="360"/>
        <w:rPr>
          <w:rFonts w:ascii="Arial" w:hAnsi="Arial" w:cs="Arial"/>
        </w:rPr>
      </w:pPr>
      <w:r>
        <w:rPr>
          <w:rFonts w:ascii="Arial" w:hAnsi="Arial" w:cs="Arial"/>
        </w:rPr>
        <w:t>T</w:t>
      </w:r>
      <w:r w:rsidRPr="007D2A12">
        <w:rPr>
          <w:rFonts w:ascii="Arial" w:hAnsi="Arial" w:cs="Arial"/>
        </w:rPr>
        <w:t>hese guidelines provide basic data for ongoing management and establishing, monitoring, and coordinating program policies and procedures for the assigned programs within the legislatively approved budget.</w:t>
      </w:r>
      <w:r>
        <w:rPr>
          <w:rFonts w:ascii="Arial" w:hAnsi="Arial" w:cs="Arial"/>
        </w:rPr>
        <w:br/>
      </w:r>
    </w:p>
    <w:p w14:paraId="5E4EC0A1" w14:textId="77777777" w:rsidR="008407A6" w:rsidRDefault="00085573" w:rsidP="00575E76">
      <w:pPr>
        <w:rPr>
          <w:rFonts w:ascii="Arial" w:hAnsi="Arial" w:cs="Arial"/>
          <w:sz w:val="22"/>
          <w:szCs w:val="22"/>
        </w:rPr>
      </w:pPr>
      <w:r>
        <w:rPr>
          <w:rFonts w:ascii="Arial" w:hAnsi="Arial" w:cs="Arial"/>
          <w:sz w:val="22"/>
          <w:szCs w:val="22"/>
        </w:rPr>
        <w:tab/>
      </w:r>
    </w:p>
    <w:tbl>
      <w:tblPr>
        <w:tblW w:w="10980" w:type="dxa"/>
        <w:tblBorders>
          <w:top w:val="single" w:sz="12" w:space="0" w:color="auto"/>
          <w:bottom w:val="single" w:sz="12" w:space="0" w:color="auto"/>
        </w:tblBorders>
        <w:tblLayout w:type="fixed"/>
        <w:tblCellMar>
          <w:left w:w="115" w:type="dxa"/>
          <w:right w:w="115" w:type="dxa"/>
        </w:tblCellMar>
        <w:tblLook w:val="0000" w:firstRow="0" w:lastRow="0" w:firstColumn="0" w:lastColumn="0" w:noHBand="0" w:noVBand="0"/>
      </w:tblPr>
      <w:tblGrid>
        <w:gridCol w:w="2538"/>
        <w:gridCol w:w="2797"/>
        <w:gridCol w:w="3960"/>
        <w:gridCol w:w="1685"/>
      </w:tblGrid>
      <w:tr w:rsidR="008407A6" w14:paraId="6727386E" w14:textId="77777777">
        <w:trPr>
          <w:trHeight w:hRule="exact" w:val="576"/>
        </w:trPr>
        <w:tc>
          <w:tcPr>
            <w:tcW w:w="10980" w:type="dxa"/>
            <w:gridSpan w:val="4"/>
            <w:tcBorders>
              <w:top w:val="single" w:sz="12" w:space="0" w:color="auto"/>
              <w:left w:val="nil"/>
              <w:bottom w:val="single" w:sz="12" w:space="0" w:color="auto"/>
              <w:right w:val="nil"/>
            </w:tcBorders>
            <w:shd w:val="clear" w:color="auto" w:fill="FFFF99"/>
            <w:vAlign w:val="center"/>
          </w:tcPr>
          <w:p w14:paraId="0E40CDE3" w14:textId="77777777" w:rsidR="008407A6" w:rsidRDefault="008407A6">
            <w:pPr>
              <w:rPr>
                <w:rFonts w:ascii="Arial" w:hAnsi="Arial" w:cs="Arial"/>
              </w:rPr>
            </w:pPr>
            <w:r>
              <w:rPr>
                <w:rFonts w:ascii="Arial" w:hAnsi="Arial" w:cs="Arial"/>
                <w:b/>
                <w:color w:val="000000"/>
              </w:rPr>
              <w:lastRenderedPageBreak/>
              <w:t>SECTION 6.</w:t>
            </w:r>
            <w:r w:rsidR="00B12612">
              <w:rPr>
                <w:rFonts w:ascii="Arial" w:hAnsi="Arial" w:cs="Arial"/>
                <w:b/>
                <w:color w:val="000000"/>
              </w:rPr>
              <w:t xml:space="preserve"> </w:t>
            </w:r>
            <w:r>
              <w:rPr>
                <w:rFonts w:ascii="Arial" w:hAnsi="Arial" w:cs="Arial"/>
                <w:b/>
                <w:color w:val="000000"/>
              </w:rPr>
              <w:t>WORK CONTACTS</w:t>
            </w:r>
          </w:p>
        </w:tc>
      </w:tr>
      <w:tr w:rsidR="008407A6" w14:paraId="649FCC95" w14:textId="77777777">
        <w:tblPrEx>
          <w:tblBorders>
            <w:top w:val="none" w:sz="0" w:space="0" w:color="auto"/>
            <w:bottom w:val="none" w:sz="0" w:space="0" w:color="auto"/>
          </w:tblBorders>
        </w:tblPrEx>
        <w:trPr>
          <w:trHeight w:val="1023"/>
        </w:trPr>
        <w:tc>
          <w:tcPr>
            <w:tcW w:w="10980" w:type="dxa"/>
            <w:gridSpan w:val="4"/>
            <w:vAlign w:val="center"/>
          </w:tcPr>
          <w:p w14:paraId="66ACD24A" w14:textId="77777777" w:rsidR="008C29CD" w:rsidRPr="00CD06C4" w:rsidRDefault="008407A6">
            <w:pPr>
              <w:rPr>
                <w:rFonts w:ascii="Arial" w:hAnsi="Arial" w:cs="Arial"/>
                <w:b/>
              </w:rPr>
            </w:pPr>
            <w:r>
              <w:rPr>
                <w:rFonts w:ascii="Arial" w:hAnsi="Arial" w:cs="Arial"/>
                <w:b/>
              </w:rPr>
              <w:t>With whom, outside of co-workers in this work unit, must the employee in this position regularly come in contact?</w:t>
            </w:r>
            <w:r w:rsidR="00E00BFB" w:rsidRPr="0043789E">
              <w:rPr>
                <w:rFonts w:ascii="Arial" w:hAnsi="Arial" w:cs="Arial"/>
                <w:b/>
                <w:i/>
                <w:color w:val="000000"/>
                <w:sz w:val="20"/>
                <w:szCs w:val="20"/>
              </w:rPr>
              <w:t xml:space="preserve"> </w:t>
            </w:r>
            <w:r w:rsidR="00CD06C4" w:rsidRPr="00CD06C4">
              <w:rPr>
                <w:rFonts w:ascii="Arial" w:hAnsi="Arial" w:cs="Arial"/>
                <w:b/>
              </w:rPr>
              <w:t>When applicable, please identify contacts that might be virtual/ in</w:t>
            </w:r>
            <w:r w:rsidR="00CD06C4">
              <w:rPr>
                <w:rFonts w:ascii="Arial" w:hAnsi="Arial" w:cs="Arial"/>
                <w:b/>
              </w:rPr>
              <w:t>-</w:t>
            </w:r>
            <w:r w:rsidR="00CD06C4" w:rsidRPr="00CD06C4">
              <w:rPr>
                <w:rFonts w:ascii="Arial" w:hAnsi="Arial" w:cs="Arial"/>
                <w:b/>
              </w:rPr>
              <w:t>person</w:t>
            </w:r>
            <w:r w:rsidR="00CD06C4">
              <w:rPr>
                <w:rFonts w:ascii="Arial" w:hAnsi="Arial" w:cs="Arial"/>
                <w:b/>
              </w:rPr>
              <w:t>,</w:t>
            </w:r>
            <w:r w:rsidR="00CD06C4" w:rsidRPr="00CD06C4">
              <w:rPr>
                <w:rFonts w:ascii="Arial" w:hAnsi="Arial" w:cs="Arial"/>
                <w:b/>
              </w:rPr>
              <w:t xml:space="preserve"> or both</w:t>
            </w:r>
            <w:r w:rsidR="00CD06C4">
              <w:rPr>
                <w:rFonts w:ascii="Arial" w:hAnsi="Arial" w:cs="Arial"/>
                <w:b/>
              </w:rPr>
              <w:t>.</w:t>
            </w:r>
          </w:p>
          <w:p w14:paraId="0F0C442B" w14:textId="77777777" w:rsidR="008407A6" w:rsidRDefault="00E00BFB" w:rsidP="008C29CD">
            <w:pPr>
              <w:spacing w:before="80"/>
              <w:rPr>
                <w:rFonts w:ascii="Arial" w:hAnsi="Arial" w:cs="Arial"/>
                <w:b/>
                <w:sz w:val="22"/>
                <w:szCs w:val="22"/>
              </w:rPr>
            </w:pPr>
            <w:r w:rsidRPr="0043789E">
              <w:rPr>
                <w:rFonts w:ascii="Arial" w:hAnsi="Arial" w:cs="Arial"/>
                <w:b/>
                <w:i/>
                <w:color w:val="000000"/>
                <w:sz w:val="20"/>
                <w:szCs w:val="20"/>
              </w:rPr>
              <w:t xml:space="preserve">Note: </w:t>
            </w:r>
            <w:r w:rsidRPr="0043789E">
              <w:rPr>
                <w:rFonts w:ascii="Arial" w:hAnsi="Arial" w:cs="Arial"/>
                <w:i/>
                <w:color w:val="000000"/>
                <w:sz w:val="20"/>
                <w:szCs w:val="20"/>
              </w:rPr>
              <w:t>If additional rows of the below table are needed, place cursor at end of a row (outside table) and hit “Enter”.</w:t>
            </w:r>
          </w:p>
        </w:tc>
      </w:tr>
      <w:tr w:rsidR="0043789E" w14:paraId="160EA7C7" w14:textId="77777777">
        <w:tblPrEx>
          <w:tblBorders>
            <w:top w:val="none" w:sz="0" w:space="0" w:color="auto"/>
            <w:bottom w:val="none" w:sz="0" w:space="0" w:color="auto"/>
          </w:tblBorders>
        </w:tblPrEx>
        <w:trPr>
          <w:trHeight w:hRule="exact" w:val="432"/>
          <w:tblHeader/>
        </w:trPr>
        <w:tc>
          <w:tcPr>
            <w:tcW w:w="2538" w:type="dxa"/>
            <w:tcBorders>
              <w:top w:val="single" w:sz="4" w:space="0" w:color="000000"/>
              <w:left w:val="single" w:sz="4" w:space="0" w:color="000000"/>
              <w:bottom w:val="single" w:sz="4" w:space="0" w:color="000000"/>
              <w:right w:val="single" w:sz="4" w:space="0" w:color="000000"/>
            </w:tcBorders>
            <w:vAlign w:val="center"/>
          </w:tcPr>
          <w:p w14:paraId="61785B59" w14:textId="77777777" w:rsidR="0043789E" w:rsidRPr="00BE0B3D" w:rsidRDefault="0043789E" w:rsidP="00D129C7">
            <w:pPr>
              <w:jc w:val="center"/>
              <w:rPr>
                <w:rFonts w:ascii="Arial" w:hAnsi="Arial" w:cs="Arial"/>
                <w:b/>
              </w:rPr>
            </w:pPr>
            <w:r w:rsidRPr="00BE0B3D">
              <w:rPr>
                <w:rFonts w:ascii="Arial" w:hAnsi="Arial" w:cs="Arial"/>
                <w:b/>
              </w:rPr>
              <w:t>Who Contacted</w:t>
            </w:r>
          </w:p>
        </w:tc>
        <w:tc>
          <w:tcPr>
            <w:tcW w:w="2797" w:type="dxa"/>
            <w:tcBorders>
              <w:top w:val="single" w:sz="4" w:space="0" w:color="000000"/>
              <w:left w:val="single" w:sz="4" w:space="0" w:color="000000"/>
              <w:bottom w:val="single" w:sz="4" w:space="0" w:color="000000"/>
              <w:right w:val="single" w:sz="4" w:space="0" w:color="000000"/>
            </w:tcBorders>
            <w:vAlign w:val="center"/>
          </w:tcPr>
          <w:p w14:paraId="615562C3" w14:textId="77777777" w:rsidR="0043789E" w:rsidRPr="00BE0B3D" w:rsidRDefault="0043789E" w:rsidP="00D129C7">
            <w:pPr>
              <w:jc w:val="center"/>
              <w:rPr>
                <w:rFonts w:ascii="Arial" w:hAnsi="Arial" w:cs="Arial"/>
                <w:b/>
              </w:rPr>
            </w:pPr>
            <w:r w:rsidRPr="00BE0B3D">
              <w:rPr>
                <w:rFonts w:ascii="Arial" w:hAnsi="Arial" w:cs="Arial"/>
                <w:b/>
              </w:rPr>
              <w:t>How</w:t>
            </w:r>
          </w:p>
        </w:tc>
        <w:tc>
          <w:tcPr>
            <w:tcW w:w="3960" w:type="dxa"/>
            <w:tcBorders>
              <w:top w:val="single" w:sz="4" w:space="0" w:color="000000"/>
              <w:left w:val="single" w:sz="4" w:space="0" w:color="000000"/>
              <w:bottom w:val="single" w:sz="4" w:space="0" w:color="000000"/>
              <w:right w:val="single" w:sz="4" w:space="0" w:color="000000"/>
            </w:tcBorders>
            <w:vAlign w:val="center"/>
          </w:tcPr>
          <w:p w14:paraId="23BAAF3A" w14:textId="77777777" w:rsidR="0043789E" w:rsidRPr="00443C09" w:rsidRDefault="0043789E" w:rsidP="00D129C7">
            <w:pPr>
              <w:jc w:val="center"/>
              <w:rPr>
                <w:rFonts w:ascii="Arial" w:hAnsi="Arial" w:cs="Arial"/>
                <w:b/>
              </w:rPr>
            </w:pPr>
            <w:r w:rsidRPr="00443C09">
              <w:rPr>
                <w:rFonts w:ascii="Arial" w:hAnsi="Arial" w:cs="Arial"/>
                <w:b/>
              </w:rPr>
              <w:t>Purpose</w:t>
            </w:r>
          </w:p>
        </w:tc>
        <w:tc>
          <w:tcPr>
            <w:tcW w:w="1685" w:type="dxa"/>
            <w:tcBorders>
              <w:top w:val="single" w:sz="4" w:space="0" w:color="000000"/>
              <w:left w:val="single" w:sz="4" w:space="0" w:color="000000"/>
              <w:bottom w:val="single" w:sz="4" w:space="0" w:color="000000"/>
              <w:right w:val="single" w:sz="4" w:space="0" w:color="000000"/>
            </w:tcBorders>
            <w:vAlign w:val="center"/>
          </w:tcPr>
          <w:p w14:paraId="4BE11C7C" w14:textId="77777777" w:rsidR="0043789E" w:rsidRPr="00443C09" w:rsidRDefault="0043789E" w:rsidP="00D129C7">
            <w:pPr>
              <w:jc w:val="center"/>
              <w:rPr>
                <w:rFonts w:ascii="Arial" w:hAnsi="Arial" w:cs="Arial"/>
                <w:b/>
              </w:rPr>
            </w:pPr>
            <w:r w:rsidRPr="00443C09">
              <w:rPr>
                <w:rFonts w:ascii="Arial" w:hAnsi="Arial" w:cs="Arial"/>
                <w:b/>
              </w:rPr>
              <w:t>How Often?</w:t>
            </w:r>
          </w:p>
        </w:tc>
      </w:tr>
    </w:tbl>
    <w:p w14:paraId="4B4731E4" w14:textId="77777777" w:rsidR="0043789E" w:rsidRDefault="0043789E" w:rsidP="0043789E">
      <w:pPr>
        <w:rPr>
          <w:rFonts w:ascii="Arial" w:hAnsi="Arial" w:cs="Arial"/>
        </w:rPr>
        <w:sectPr w:rsidR="0043789E" w:rsidSect="00276DF9">
          <w:type w:val="continuous"/>
          <w:pgSz w:w="12240" w:h="15840" w:code="1"/>
          <w:pgMar w:top="720" w:right="720" w:bottom="1080" w:left="720" w:header="720" w:footer="666" w:gutter="0"/>
          <w:cols w:space="720"/>
          <w:titlePg/>
          <w:docGrid w:linePitch="360"/>
        </w:sectPr>
      </w:pPr>
    </w:p>
    <w:tbl>
      <w:tblPr>
        <w:tblW w:w="10978" w:type="dxa"/>
        <w:tblBorders>
          <w:top w:val="single" w:sz="4" w:space="0" w:color="000000"/>
          <w:left w:val="single" w:sz="4" w:space="0" w:color="000000"/>
          <w:right w:val="single" w:sz="4" w:space="0" w:color="000000"/>
          <w:insideH w:val="single" w:sz="4" w:space="0" w:color="C0C0C0"/>
          <w:insideV w:val="single" w:sz="4" w:space="0" w:color="C0C0C0"/>
        </w:tblBorders>
        <w:tblLayout w:type="fixed"/>
        <w:tblCellMar>
          <w:left w:w="115" w:type="dxa"/>
          <w:right w:w="115" w:type="dxa"/>
        </w:tblCellMar>
        <w:tblLook w:val="0000" w:firstRow="0" w:lastRow="0" w:firstColumn="0" w:lastColumn="0" w:noHBand="0" w:noVBand="0"/>
      </w:tblPr>
      <w:tblGrid>
        <w:gridCol w:w="2538"/>
        <w:gridCol w:w="2797"/>
        <w:gridCol w:w="3960"/>
        <w:gridCol w:w="1683"/>
      </w:tblGrid>
      <w:tr w:rsidR="0083523D" w:rsidRPr="000B41C8" w14:paraId="3EF8B2FB" w14:textId="77777777">
        <w:trPr>
          <w:trHeight w:val="288"/>
        </w:trPr>
        <w:tc>
          <w:tcPr>
            <w:tcW w:w="2538" w:type="dxa"/>
          </w:tcPr>
          <w:p w14:paraId="0551E54D" w14:textId="77777777" w:rsidR="0083523D" w:rsidRPr="00BE0B3D" w:rsidRDefault="0083523D" w:rsidP="0083523D">
            <w:pPr>
              <w:rPr>
                <w:rFonts w:ascii="Arial" w:hAnsi="Arial" w:cs="Arial"/>
              </w:rPr>
            </w:pPr>
            <w:r w:rsidRPr="00BE0B3D">
              <w:rPr>
                <w:rFonts w:ascii="Arial" w:hAnsi="Arial" w:cs="Arial"/>
              </w:rPr>
              <w:t>All levels of OHA staff as well as staff of other state agencies</w:t>
            </w:r>
          </w:p>
        </w:tc>
        <w:tc>
          <w:tcPr>
            <w:tcW w:w="2797" w:type="dxa"/>
          </w:tcPr>
          <w:p w14:paraId="31D67CE9" w14:textId="77777777" w:rsidR="0083523D" w:rsidRPr="00BE0B3D" w:rsidRDefault="0083523D" w:rsidP="0083523D">
            <w:pPr>
              <w:rPr>
                <w:rFonts w:ascii="Arial" w:hAnsi="Arial" w:cs="Arial"/>
              </w:rPr>
            </w:pPr>
            <w:r w:rsidRPr="00BE0B3D">
              <w:rPr>
                <w:rStyle w:val="normaltextrun"/>
                <w:rFonts w:ascii="Arial" w:hAnsi="Arial" w:cs="Arial"/>
              </w:rPr>
              <w:t>By telephone, virtual conferencing, reports, letter, email, or in person </w:t>
            </w:r>
            <w:r w:rsidRPr="00BE0B3D">
              <w:rPr>
                <w:rStyle w:val="eop"/>
                <w:rFonts w:ascii="Arial" w:hAnsi="Arial" w:cs="Arial"/>
              </w:rPr>
              <w:t> </w:t>
            </w:r>
          </w:p>
        </w:tc>
        <w:tc>
          <w:tcPr>
            <w:tcW w:w="3960" w:type="dxa"/>
          </w:tcPr>
          <w:p w14:paraId="0C82CA7E" w14:textId="77777777" w:rsidR="0083523D" w:rsidRPr="00E60F9D" w:rsidRDefault="00D34863" w:rsidP="0083523D">
            <w:pPr>
              <w:rPr>
                <w:rFonts w:ascii="Arial" w:hAnsi="Arial" w:cs="Arial"/>
                <w:color w:val="0070C0"/>
              </w:rPr>
            </w:pPr>
            <w:r w:rsidRPr="002E68B3">
              <w:rPr>
                <w:rFonts w:ascii="Arial" w:hAnsi="Arial" w:cs="Arial"/>
              </w:rPr>
              <w:t>Collect, provide, and discuss information; manage projects; provide consultative advice, research findings; collaborate on legislative or policy changes related to the health policy.</w:t>
            </w:r>
          </w:p>
        </w:tc>
        <w:tc>
          <w:tcPr>
            <w:tcW w:w="1683" w:type="dxa"/>
          </w:tcPr>
          <w:p w14:paraId="109F0111" w14:textId="77777777" w:rsidR="0083523D" w:rsidRPr="00BE0B3D" w:rsidRDefault="00D34863" w:rsidP="0083523D">
            <w:pPr>
              <w:rPr>
                <w:rFonts w:ascii="Arial" w:hAnsi="Arial" w:cs="Arial"/>
              </w:rPr>
            </w:pPr>
            <w:r>
              <w:rPr>
                <w:rFonts w:ascii="Arial" w:hAnsi="Arial" w:cs="Arial"/>
              </w:rPr>
              <w:t>Daily</w:t>
            </w:r>
          </w:p>
        </w:tc>
      </w:tr>
      <w:tr w:rsidR="0083523D" w:rsidRPr="000B41C8" w14:paraId="641B81BA" w14:textId="77777777">
        <w:trPr>
          <w:trHeight w:val="288"/>
        </w:trPr>
        <w:tc>
          <w:tcPr>
            <w:tcW w:w="2538" w:type="dxa"/>
          </w:tcPr>
          <w:p w14:paraId="65F71DCC" w14:textId="77777777" w:rsidR="0083523D" w:rsidRPr="00BE0B3D" w:rsidRDefault="0083523D" w:rsidP="0083523D">
            <w:pPr>
              <w:rPr>
                <w:rFonts w:ascii="Arial" w:hAnsi="Arial" w:cs="Arial"/>
              </w:rPr>
            </w:pPr>
            <w:r w:rsidRPr="00BE0B3D">
              <w:rPr>
                <w:rFonts w:ascii="Arial" w:hAnsi="Arial" w:cs="Arial"/>
              </w:rPr>
              <w:t>Community</w:t>
            </w:r>
            <w:r w:rsidR="00BE0B3D">
              <w:rPr>
                <w:rFonts w:ascii="Arial" w:hAnsi="Arial" w:cs="Arial"/>
              </w:rPr>
              <w:t>-</w:t>
            </w:r>
            <w:r w:rsidRPr="00BE0B3D">
              <w:rPr>
                <w:rFonts w:ascii="Arial" w:hAnsi="Arial" w:cs="Arial"/>
              </w:rPr>
              <w:t>based organization staff and leadership</w:t>
            </w:r>
          </w:p>
        </w:tc>
        <w:tc>
          <w:tcPr>
            <w:tcW w:w="2797" w:type="dxa"/>
          </w:tcPr>
          <w:p w14:paraId="543F1A69" w14:textId="77777777" w:rsidR="0083523D" w:rsidRPr="00BE0B3D" w:rsidRDefault="0083523D" w:rsidP="0083523D">
            <w:pPr>
              <w:rPr>
                <w:rFonts w:ascii="Arial" w:hAnsi="Arial" w:cs="Arial"/>
              </w:rPr>
            </w:pPr>
            <w:r w:rsidRPr="00BE0B3D">
              <w:rPr>
                <w:rStyle w:val="normaltextrun"/>
                <w:rFonts w:ascii="Arial" w:hAnsi="Arial" w:cs="Arial"/>
              </w:rPr>
              <w:t>By telephone, virtual conferencing, reports, letter, email, or in person </w:t>
            </w:r>
            <w:r w:rsidRPr="00BE0B3D">
              <w:rPr>
                <w:rStyle w:val="eop"/>
                <w:rFonts w:ascii="Arial" w:hAnsi="Arial" w:cs="Arial"/>
              </w:rPr>
              <w:t> </w:t>
            </w:r>
          </w:p>
        </w:tc>
        <w:tc>
          <w:tcPr>
            <w:tcW w:w="3960" w:type="dxa"/>
          </w:tcPr>
          <w:p w14:paraId="13E51F4A" w14:textId="77777777" w:rsidR="0083523D" w:rsidRPr="00BE0B3D" w:rsidRDefault="00D34863" w:rsidP="00BE0B3D">
            <w:pPr>
              <w:spacing w:after="80"/>
              <w:rPr>
                <w:rFonts w:ascii="Arial" w:hAnsi="Arial" w:cs="Arial"/>
              </w:rPr>
            </w:pPr>
            <w:r w:rsidRPr="002E68B3">
              <w:rPr>
                <w:rFonts w:ascii="Arial" w:hAnsi="Arial" w:cs="Arial"/>
              </w:rPr>
              <w:t>Collect, provide, and discuss information; manage projects; provide consultative advice, research findings; collaborate on legislative or policy changes related to the health policy.</w:t>
            </w:r>
          </w:p>
        </w:tc>
        <w:tc>
          <w:tcPr>
            <w:tcW w:w="1683" w:type="dxa"/>
          </w:tcPr>
          <w:p w14:paraId="57EE17FF" w14:textId="77777777" w:rsidR="0083523D" w:rsidRPr="00BE0B3D" w:rsidRDefault="00930B5E" w:rsidP="0083523D">
            <w:pPr>
              <w:spacing w:before="80" w:after="80"/>
              <w:rPr>
                <w:rFonts w:ascii="Arial" w:hAnsi="Arial" w:cs="Arial"/>
              </w:rPr>
            </w:pPr>
            <w:r>
              <w:rPr>
                <w:rFonts w:ascii="Arial" w:hAnsi="Arial" w:cs="Arial"/>
              </w:rPr>
              <w:t>Weekly</w:t>
            </w:r>
          </w:p>
        </w:tc>
      </w:tr>
      <w:tr w:rsidR="0083523D" w:rsidRPr="000B41C8" w14:paraId="333BAC2A" w14:textId="77777777">
        <w:trPr>
          <w:trHeight w:val="288"/>
        </w:trPr>
        <w:tc>
          <w:tcPr>
            <w:tcW w:w="2538" w:type="dxa"/>
          </w:tcPr>
          <w:p w14:paraId="0E4CB296" w14:textId="77777777" w:rsidR="0083523D" w:rsidRPr="00BE0B3D" w:rsidRDefault="0083523D" w:rsidP="0083523D">
            <w:pPr>
              <w:spacing w:before="80" w:after="80"/>
              <w:rPr>
                <w:rFonts w:ascii="Arial" w:hAnsi="Arial" w:cs="Arial"/>
              </w:rPr>
            </w:pPr>
            <w:r w:rsidRPr="00BE0B3D">
              <w:rPr>
                <w:rFonts w:ascii="Arial" w:hAnsi="Arial" w:cs="Arial"/>
              </w:rPr>
              <w:t>Evaluators and contractors</w:t>
            </w:r>
          </w:p>
        </w:tc>
        <w:tc>
          <w:tcPr>
            <w:tcW w:w="2797" w:type="dxa"/>
          </w:tcPr>
          <w:p w14:paraId="2F6BDB31" w14:textId="77777777" w:rsidR="0083523D" w:rsidRPr="00BE0B3D" w:rsidRDefault="0083523D" w:rsidP="0083523D">
            <w:pPr>
              <w:rPr>
                <w:rFonts w:ascii="Arial" w:hAnsi="Arial" w:cs="Arial"/>
              </w:rPr>
            </w:pPr>
            <w:r w:rsidRPr="00BE0B3D">
              <w:rPr>
                <w:rStyle w:val="normaltextrun"/>
                <w:rFonts w:ascii="Arial" w:hAnsi="Arial" w:cs="Arial"/>
              </w:rPr>
              <w:t>By telephone, virtual conferencing, reports, letter, email, or in person </w:t>
            </w:r>
            <w:r w:rsidRPr="00BE0B3D">
              <w:rPr>
                <w:rStyle w:val="eop"/>
                <w:rFonts w:ascii="Arial" w:hAnsi="Arial" w:cs="Arial"/>
              </w:rPr>
              <w:t> </w:t>
            </w:r>
          </w:p>
        </w:tc>
        <w:tc>
          <w:tcPr>
            <w:tcW w:w="3960" w:type="dxa"/>
          </w:tcPr>
          <w:p w14:paraId="57C4B134" w14:textId="77777777" w:rsidR="0083523D" w:rsidRPr="00BE0B3D" w:rsidRDefault="00D34863" w:rsidP="0083523D">
            <w:pPr>
              <w:rPr>
                <w:rFonts w:ascii="Arial" w:hAnsi="Arial" w:cs="Arial"/>
              </w:rPr>
            </w:pPr>
            <w:r w:rsidRPr="002E68B3">
              <w:rPr>
                <w:rFonts w:ascii="Arial" w:hAnsi="Arial" w:cs="Arial"/>
              </w:rPr>
              <w:t>Collect, provide, and discuss information; manage projects; provide consultative advice, research findings; collaborate on legislative or policy changes related to the health policy.</w:t>
            </w:r>
          </w:p>
        </w:tc>
        <w:tc>
          <w:tcPr>
            <w:tcW w:w="1683" w:type="dxa"/>
          </w:tcPr>
          <w:p w14:paraId="2FCEFFE4" w14:textId="77777777" w:rsidR="0083523D" w:rsidRPr="00BE0B3D" w:rsidRDefault="00D34863" w:rsidP="0083523D">
            <w:pPr>
              <w:rPr>
                <w:rFonts w:ascii="Arial" w:hAnsi="Arial" w:cs="Arial"/>
              </w:rPr>
            </w:pPr>
            <w:r>
              <w:rPr>
                <w:rFonts w:ascii="Arial" w:hAnsi="Arial" w:cs="Arial"/>
              </w:rPr>
              <w:t>Occasionally</w:t>
            </w:r>
          </w:p>
        </w:tc>
      </w:tr>
      <w:tr w:rsidR="0083523D" w:rsidRPr="000B41C8" w14:paraId="73E970C6" w14:textId="77777777">
        <w:trPr>
          <w:trHeight w:val="288"/>
        </w:trPr>
        <w:tc>
          <w:tcPr>
            <w:tcW w:w="2538" w:type="dxa"/>
          </w:tcPr>
          <w:p w14:paraId="13489509" w14:textId="77777777" w:rsidR="0083523D" w:rsidRPr="00BE0B3D" w:rsidRDefault="0083523D" w:rsidP="0083523D">
            <w:pPr>
              <w:rPr>
                <w:rFonts w:ascii="Arial" w:hAnsi="Arial" w:cs="Arial"/>
              </w:rPr>
            </w:pPr>
            <w:r w:rsidRPr="00BE0B3D">
              <w:rPr>
                <w:rFonts w:ascii="Arial" w:hAnsi="Arial" w:cs="Arial"/>
              </w:rPr>
              <w:t>Representatives of the health care/insurance industry</w:t>
            </w:r>
          </w:p>
        </w:tc>
        <w:tc>
          <w:tcPr>
            <w:tcW w:w="2797" w:type="dxa"/>
          </w:tcPr>
          <w:p w14:paraId="628A4293" w14:textId="77777777" w:rsidR="0083523D" w:rsidRPr="00BE0B3D" w:rsidRDefault="0083523D" w:rsidP="0083523D">
            <w:pPr>
              <w:rPr>
                <w:rFonts w:ascii="Arial" w:hAnsi="Arial" w:cs="Arial"/>
              </w:rPr>
            </w:pPr>
            <w:r w:rsidRPr="00BE0B3D">
              <w:rPr>
                <w:rStyle w:val="normaltextrun"/>
                <w:rFonts w:ascii="Arial" w:hAnsi="Arial" w:cs="Arial"/>
              </w:rPr>
              <w:t>By telephone, virtual conferencing, reports, letter, email, or in person </w:t>
            </w:r>
            <w:r w:rsidRPr="00BE0B3D">
              <w:rPr>
                <w:rStyle w:val="eop"/>
                <w:rFonts w:ascii="Arial" w:hAnsi="Arial" w:cs="Arial"/>
              </w:rPr>
              <w:t> </w:t>
            </w:r>
          </w:p>
        </w:tc>
        <w:tc>
          <w:tcPr>
            <w:tcW w:w="3960" w:type="dxa"/>
          </w:tcPr>
          <w:p w14:paraId="6D28E61B" w14:textId="77777777" w:rsidR="0083523D" w:rsidRPr="00BE0B3D" w:rsidRDefault="00D34863" w:rsidP="0083523D">
            <w:pPr>
              <w:rPr>
                <w:rFonts w:ascii="Arial" w:hAnsi="Arial" w:cs="Arial"/>
              </w:rPr>
            </w:pPr>
            <w:r w:rsidRPr="002E68B3">
              <w:rPr>
                <w:rFonts w:ascii="Arial" w:hAnsi="Arial" w:cs="Arial"/>
              </w:rPr>
              <w:t>Collect, provide, and discuss information; manage projects; provide consultative advice, research findings; collaborate on legislative or policy changes related to the health policy.</w:t>
            </w:r>
          </w:p>
        </w:tc>
        <w:tc>
          <w:tcPr>
            <w:tcW w:w="1683" w:type="dxa"/>
          </w:tcPr>
          <w:p w14:paraId="55107871" w14:textId="77777777" w:rsidR="0083523D" w:rsidRPr="00BE0B3D" w:rsidRDefault="00D34863" w:rsidP="0083523D">
            <w:pPr>
              <w:rPr>
                <w:rFonts w:ascii="Arial" w:hAnsi="Arial" w:cs="Arial"/>
              </w:rPr>
            </w:pPr>
            <w:r>
              <w:rPr>
                <w:rFonts w:ascii="Arial" w:hAnsi="Arial" w:cs="Arial"/>
              </w:rPr>
              <w:t>Occasionally</w:t>
            </w:r>
          </w:p>
        </w:tc>
      </w:tr>
      <w:tr w:rsidR="0083523D" w:rsidRPr="000B41C8" w14:paraId="49D220A7" w14:textId="77777777" w:rsidTr="00B15807">
        <w:trPr>
          <w:trHeight w:val="288"/>
        </w:trPr>
        <w:tc>
          <w:tcPr>
            <w:tcW w:w="2538" w:type="dxa"/>
            <w:tcBorders>
              <w:bottom w:val="single" w:sz="4" w:space="0" w:color="C0C0C0"/>
            </w:tcBorders>
          </w:tcPr>
          <w:p w14:paraId="5D984115" w14:textId="77777777" w:rsidR="0083523D" w:rsidRPr="00BE0B3D" w:rsidRDefault="0083523D" w:rsidP="0083523D">
            <w:pPr>
              <w:rPr>
                <w:rFonts w:ascii="Arial" w:hAnsi="Arial" w:cs="Arial"/>
              </w:rPr>
            </w:pPr>
            <w:r w:rsidRPr="00BE0B3D">
              <w:rPr>
                <w:rFonts w:ascii="Arial" w:hAnsi="Arial" w:cs="Arial"/>
              </w:rPr>
              <w:t>Oregon Health Policy Board</w:t>
            </w:r>
            <w:r w:rsidR="00D34863">
              <w:rPr>
                <w:rFonts w:ascii="Arial" w:hAnsi="Arial" w:cs="Arial"/>
              </w:rPr>
              <w:t xml:space="preserve">, other public </w:t>
            </w:r>
            <w:r w:rsidR="00665561">
              <w:rPr>
                <w:rFonts w:ascii="Arial" w:hAnsi="Arial" w:cs="Arial"/>
              </w:rPr>
              <w:t>boards,</w:t>
            </w:r>
            <w:r w:rsidR="00D34863">
              <w:rPr>
                <w:rFonts w:ascii="Arial" w:hAnsi="Arial" w:cs="Arial"/>
              </w:rPr>
              <w:t xml:space="preserve"> and</w:t>
            </w:r>
            <w:r w:rsidRPr="00BE0B3D">
              <w:rPr>
                <w:rFonts w:ascii="Arial" w:hAnsi="Arial" w:cs="Arial"/>
              </w:rPr>
              <w:t xml:space="preserve"> subcommittee members</w:t>
            </w:r>
          </w:p>
        </w:tc>
        <w:tc>
          <w:tcPr>
            <w:tcW w:w="2797" w:type="dxa"/>
            <w:tcBorders>
              <w:bottom w:val="single" w:sz="4" w:space="0" w:color="C0C0C0"/>
            </w:tcBorders>
          </w:tcPr>
          <w:p w14:paraId="3505A4DC" w14:textId="77777777" w:rsidR="0083523D" w:rsidRPr="00BE0B3D" w:rsidRDefault="0083523D" w:rsidP="0083523D">
            <w:pPr>
              <w:rPr>
                <w:rFonts w:ascii="Arial" w:hAnsi="Arial" w:cs="Arial"/>
              </w:rPr>
            </w:pPr>
            <w:r w:rsidRPr="00BE0B3D">
              <w:rPr>
                <w:rStyle w:val="normaltextrun"/>
                <w:rFonts w:ascii="Arial" w:hAnsi="Arial" w:cs="Arial"/>
              </w:rPr>
              <w:t>By telephone, virtual conferencing, reports, letter, email, or in person </w:t>
            </w:r>
            <w:r w:rsidRPr="00BE0B3D">
              <w:rPr>
                <w:rStyle w:val="eop"/>
                <w:rFonts w:ascii="Arial" w:hAnsi="Arial" w:cs="Arial"/>
              </w:rPr>
              <w:t> </w:t>
            </w:r>
          </w:p>
        </w:tc>
        <w:tc>
          <w:tcPr>
            <w:tcW w:w="3960" w:type="dxa"/>
            <w:tcBorders>
              <w:bottom w:val="single" w:sz="4" w:space="0" w:color="C0C0C0"/>
            </w:tcBorders>
          </w:tcPr>
          <w:p w14:paraId="34926AC8" w14:textId="77777777" w:rsidR="0083523D" w:rsidRPr="00BE0B3D" w:rsidRDefault="00D34863" w:rsidP="0083523D">
            <w:pPr>
              <w:rPr>
                <w:rFonts w:ascii="Arial" w:hAnsi="Arial" w:cs="Arial"/>
              </w:rPr>
            </w:pPr>
            <w:r w:rsidRPr="002E68B3">
              <w:rPr>
                <w:rFonts w:ascii="Arial" w:hAnsi="Arial" w:cs="Arial"/>
              </w:rPr>
              <w:t>Collect, provide, and discuss information; manage projects; provide consultative advice, research findings; collaborate on legislative or policy changes related to the health policy.</w:t>
            </w:r>
          </w:p>
        </w:tc>
        <w:tc>
          <w:tcPr>
            <w:tcW w:w="1683" w:type="dxa"/>
            <w:tcBorders>
              <w:bottom w:val="single" w:sz="4" w:space="0" w:color="C0C0C0"/>
            </w:tcBorders>
          </w:tcPr>
          <w:p w14:paraId="701752D8" w14:textId="77777777" w:rsidR="0083523D" w:rsidRPr="00BE0B3D" w:rsidRDefault="00930B5E" w:rsidP="0083523D">
            <w:pPr>
              <w:rPr>
                <w:rFonts w:ascii="Arial" w:hAnsi="Arial" w:cs="Arial"/>
              </w:rPr>
            </w:pPr>
            <w:r>
              <w:rPr>
                <w:rFonts w:ascii="Arial" w:hAnsi="Arial" w:cs="Arial"/>
              </w:rPr>
              <w:t>Monthly</w:t>
            </w:r>
          </w:p>
        </w:tc>
      </w:tr>
      <w:tr w:rsidR="00B15807" w:rsidRPr="000B41C8" w14:paraId="18F3F541" w14:textId="77777777" w:rsidTr="00B15807">
        <w:trPr>
          <w:trHeight w:val="288"/>
        </w:trPr>
        <w:tc>
          <w:tcPr>
            <w:tcW w:w="2538" w:type="dxa"/>
            <w:tcBorders>
              <w:top w:val="single" w:sz="4" w:space="0" w:color="C0C0C0"/>
              <w:bottom w:val="single" w:sz="4" w:space="0" w:color="auto"/>
            </w:tcBorders>
          </w:tcPr>
          <w:p w14:paraId="1D3B8DFF" w14:textId="39D48476" w:rsidR="00B15807" w:rsidRPr="00BE0B3D" w:rsidRDefault="00B15807" w:rsidP="00B15807">
            <w:pPr>
              <w:rPr>
                <w:rFonts w:ascii="Arial" w:hAnsi="Arial" w:cs="Arial"/>
              </w:rPr>
            </w:pPr>
            <w:r w:rsidRPr="00722521">
              <w:rPr>
                <w:rFonts w:ascii="Arial" w:hAnsi="Arial" w:cs="Arial"/>
              </w:rPr>
              <w:t>OHP recipients and persons with lived experience</w:t>
            </w:r>
          </w:p>
        </w:tc>
        <w:tc>
          <w:tcPr>
            <w:tcW w:w="2797" w:type="dxa"/>
            <w:tcBorders>
              <w:top w:val="single" w:sz="4" w:space="0" w:color="C0C0C0"/>
              <w:bottom w:val="single" w:sz="4" w:space="0" w:color="auto"/>
            </w:tcBorders>
          </w:tcPr>
          <w:p w14:paraId="10C3359F" w14:textId="4776F526" w:rsidR="00B15807" w:rsidRPr="00BE0B3D" w:rsidRDefault="00B15807" w:rsidP="00B15807">
            <w:pPr>
              <w:rPr>
                <w:rFonts w:ascii="Arial" w:hAnsi="Arial" w:cs="Arial"/>
              </w:rPr>
            </w:pPr>
            <w:r w:rsidRPr="00722521">
              <w:rPr>
                <w:rFonts w:ascii="Arial" w:hAnsi="Arial" w:cs="Arial"/>
              </w:rPr>
              <w:t>In-person; Virtual (e.g. MS Teams, Zoom); Written (e.g. email, letter/memo, report)</w:t>
            </w:r>
          </w:p>
        </w:tc>
        <w:tc>
          <w:tcPr>
            <w:tcW w:w="3960" w:type="dxa"/>
            <w:tcBorders>
              <w:top w:val="single" w:sz="4" w:space="0" w:color="C0C0C0"/>
              <w:bottom w:val="single" w:sz="4" w:space="0" w:color="auto"/>
            </w:tcBorders>
          </w:tcPr>
          <w:p w14:paraId="2BECE144" w14:textId="6C72201C" w:rsidR="00B15807" w:rsidRPr="00BE0B3D" w:rsidRDefault="00B15807" w:rsidP="00B15807">
            <w:pPr>
              <w:rPr>
                <w:rFonts w:ascii="Arial" w:hAnsi="Arial" w:cs="Arial"/>
              </w:rPr>
            </w:pPr>
            <w:r w:rsidRPr="00107742">
              <w:rPr>
                <w:rFonts w:ascii="Arial" w:hAnsi="Arial" w:cs="Arial"/>
              </w:rPr>
              <w:t>Listen and engage to identify opportunities, co-design solutions, reconcile concerns with commitment to improve services, supports, programs and policies</w:t>
            </w:r>
          </w:p>
        </w:tc>
        <w:tc>
          <w:tcPr>
            <w:tcW w:w="1683" w:type="dxa"/>
            <w:tcBorders>
              <w:top w:val="single" w:sz="4" w:space="0" w:color="C0C0C0"/>
              <w:bottom w:val="single" w:sz="4" w:space="0" w:color="auto"/>
            </w:tcBorders>
          </w:tcPr>
          <w:p w14:paraId="398AB2A3" w14:textId="439D0EA9" w:rsidR="00B15807" w:rsidRPr="00BE0B3D" w:rsidRDefault="00B15807" w:rsidP="00B15807">
            <w:pPr>
              <w:rPr>
                <w:rFonts w:ascii="Arial" w:hAnsi="Arial" w:cs="Arial"/>
              </w:rPr>
            </w:pPr>
            <w:r w:rsidRPr="00107742">
              <w:rPr>
                <w:rFonts w:ascii="Arial" w:hAnsi="Arial" w:cs="Arial"/>
              </w:rPr>
              <w:t>Weekly, as needed</w:t>
            </w:r>
          </w:p>
        </w:tc>
      </w:tr>
    </w:tbl>
    <w:p w14:paraId="62147084" w14:textId="77777777" w:rsidR="008407A6" w:rsidRDefault="008407A6">
      <w:pPr>
        <w:rPr>
          <w:rFonts w:ascii="Arial" w:hAnsi="Arial" w:cs="Arial"/>
          <w:sz w:val="12"/>
          <w:szCs w:val="12"/>
        </w:rPr>
      </w:pPr>
    </w:p>
    <w:p w14:paraId="452D50BE" w14:textId="77777777" w:rsidR="008407A6" w:rsidRDefault="008407A6">
      <w:pPr>
        <w:rPr>
          <w:rFonts w:ascii="Arial" w:hAnsi="Arial" w:cs="Arial"/>
          <w:sz w:val="12"/>
          <w:szCs w:val="12"/>
        </w:rPr>
        <w:sectPr w:rsidR="008407A6" w:rsidSect="00276DF9">
          <w:type w:val="continuous"/>
          <w:pgSz w:w="12240" w:h="15840" w:code="1"/>
          <w:pgMar w:top="720" w:right="720" w:bottom="1080" w:left="720" w:header="720" w:footer="666" w:gutter="0"/>
          <w:cols w:space="720"/>
          <w:formProt w:val="0"/>
          <w:titlePg/>
          <w:docGrid w:linePitch="360"/>
        </w:sectPr>
      </w:pPr>
    </w:p>
    <w:p w14:paraId="767F6C3A" w14:textId="77777777" w:rsidR="008407A6" w:rsidRDefault="008407A6">
      <w:pPr>
        <w:rPr>
          <w:rFonts w:ascii="Arial" w:hAnsi="Arial" w:cs="Arial"/>
        </w:rPr>
      </w:pPr>
    </w:p>
    <w:tbl>
      <w:tblPr>
        <w:tblW w:w="10980" w:type="dxa"/>
        <w:tblBorders>
          <w:top w:val="single" w:sz="12" w:space="0" w:color="auto"/>
          <w:bottom w:val="single" w:sz="12" w:space="0" w:color="auto"/>
        </w:tblBorders>
        <w:tblLayout w:type="fixed"/>
        <w:tblCellMar>
          <w:left w:w="115" w:type="dxa"/>
          <w:right w:w="115" w:type="dxa"/>
        </w:tblCellMar>
        <w:tblLook w:val="0000" w:firstRow="0" w:lastRow="0" w:firstColumn="0" w:lastColumn="0" w:noHBand="0" w:noVBand="0"/>
      </w:tblPr>
      <w:tblGrid>
        <w:gridCol w:w="10980"/>
      </w:tblGrid>
      <w:tr w:rsidR="008407A6" w14:paraId="581B09CD" w14:textId="77777777">
        <w:trPr>
          <w:trHeight w:hRule="exact" w:val="576"/>
        </w:trPr>
        <w:tc>
          <w:tcPr>
            <w:tcW w:w="10980" w:type="dxa"/>
            <w:tcBorders>
              <w:top w:val="single" w:sz="12" w:space="0" w:color="auto"/>
              <w:left w:val="nil"/>
              <w:bottom w:val="single" w:sz="12" w:space="0" w:color="auto"/>
              <w:right w:val="nil"/>
            </w:tcBorders>
            <w:shd w:val="clear" w:color="auto" w:fill="FFFF99"/>
            <w:vAlign w:val="center"/>
          </w:tcPr>
          <w:p w14:paraId="1167D9CB" w14:textId="77777777" w:rsidR="008407A6" w:rsidRDefault="008407A6">
            <w:pPr>
              <w:rPr>
                <w:rFonts w:ascii="Arial" w:hAnsi="Arial" w:cs="Arial"/>
              </w:rPr>
            </w:pPr>
            <w:r>
              <w:rPr>
                <w:rFonts w:ascii="Arial" w:hAnsi="Arial" w:cs="Arial"/>
                <w:b/>
                <w:color w:val="000000"/>
              </w:rPr>
              <w:t>SECTION 7.</w:t>
            </w:r>
            <w:r w:rsidR="00B12612">
              <w:rPr>
                <w:rFonts w:ascii="Arial" w:hAnsi="Arial" w:cs="Arial"/>
                <w:b/>
                <w:color w:val="000000"/>
              </w:rPr>
              <w:t xml:space="preserve"> </w:t>
            </w:r>
            <w:r>
              <w:rPr>
                <w:rFonts w:ascii="Arial" w:hAnsi="Arial" w:cs="Arial"/>
                <w:b/>
                <w:color w:val="000000"/>
              </w:rPr>
              <w:t>POSITION-RELATED DECISION MAKING</w:t>
            </w:r>
          </w:p>
        </w:tc>
      </w:tr>
    </w:tbl>
    <w:p w14:paraId="2053DB23" w14:textId="77777777" w:rsidR="008407A6" w:rsidRDefault="008407A6">
      <w:pPr>
        <w:rPr>
          <w:rFonts w:ascii="Arial" w:hAnsi="Arial" w:cs="Arial"/>
          <w:b/>
          <w:sz w:val="12"/>
          <w:szCs w:val="12"/>
        </w:rPr>
      </w:pPr>
    </w:p>
    <w:p w14:paraId="4C0A8323" w14:textId="77777777" w:rsidR="001663AB" w:rsidRDefault="008407A6" w:rsidP="006A5A8D">
      <w:pPr>
        <w:spacing w:after="120"/>
        <w:rPr>
          <w:rFonts w:ascii="Arial" w:hAnsi="Arial" w:cs="Arial"/>
          <w:b/>
        </w:rPr>
      </w:pPr>
      <w:r>
        <w:rPr>
          <w:rFonts w:ascii="Arial" w:hAnsi="Arial" w:cs="Arial"/>
          <w:b/>
        </w:rPr>
        <w:t>Describe the typical decisions of this position.</w:t>
      </w:r>
      <w:r w:rsidR="00B12612">
        <w:rPr>
          <w:rFonts w:ascii="Arial" w:hAnsi="Arial" w:cs="Arial"/>
          <w:b/>
        </w:rPr>
        <w:t xml:space="preserve"> </w:t>
      </w:r>
      <w:r>
        <w:rPr>
          <w:rFonts w:ascii="Arial" w:hAnsi="Arial" w:cs="Arial"/>
          <w:b/>
        </w:rPr>
        <w:t>Explain the direct effect of these decisions</w:t>
      </w:r>
      <w:r w:rsidR="008C29CD">
        <w:rPr>
          <w:rFonts w:ascii="Arial" w:hAnsi="Arial" w:cs="Arial"/>
          <w:b/>
        </w:rPr>
        <w:t>:</w:t>
      </w:r>
    </w:p>
    <w:p w14:paraId="17A0CF66" w14:textId="1D321D13" w:rsidR="0051672D" w:rsidRPr="00457C62" w:rsidRDefault="0001495E" w:rsidP="0051672D">
      <w:pPr>
        <w:keepNext/>
        <w:widowControl w:val="0"/>
        <w:spacing w:before="120"/>
        <w:ind w:left="360"/>
        <w:rPr>
          <w:rFonts w:ascii="Arial" w:hAnsi="Arial" w:cs="Arial"/>
        </w:rPr>
      </w:pPr>
      <w:r w:rsidRPr="00457C62">
        <w:rPr>
          <w:rFonts w:ascii="Arial" w:hAnsi="Arial" w:cs="Arial"/>
        </w:rPr>
        <w:lastRenderedPageBreak/>
        <w:t xml:space="preserve">Always determine the impact of programs, policies, operations, budgets, and all other aspects of the program on health equity. </w:t>
      </w:r>
    </w:p>
    <w:p w14:paraId="2FE97A74" w14:textId="77777777" w:rsidR="0001495E" w:rsidRPr="00457C62" w:rsidRDefault="0001495E" w:rsidP="0001495E">
      <w:pPr>
        <w:keepNext/>
        <w:widowControl w:val="0"/>
        <w:spacing w:before="120"/>
        <w:ind w:left="360"/>
        <w:rPr>
          <w:rFonts w:ascii="Arial" w:hAnsi="Arial" w:cs="Arial"/>
        </w:rPr>
      </w:pPr>
      <w:r w:rsidRPr="00457C62">
        <w:rPr>
          <w:rFonts w:ascii="Arial" w:hAnsi="Arial" w:cs="Arial"/>
        </w:rPr>
        <w:t>Ensure decisions prioritize the equitable distribution or redistribution of resources and power and recognize, reconcile and rectify historical and contemporary injustices.</w:t>
      </w:r>
    </w:p>
    <w:p w14:paraId="4668BC04" w14:textId="77777777" w:rsidR="000F0434" w:rsidRDefault="000F0434" w:rsidP="000F0434">
      <w:pPr>
        <w:keepNext/>
        <w:widowControl w:val="0"/>
        <w:spacing w:before="120"/>
        <w:ind w:left="360"/>
        <w:rPr>
          <w:rFonts w:ascii="Arial" w:hAnsi="Arial" w:cs="Arial"/>
        </w:rPr>
      </w:pPr>
      <w:r w:rsidRPr="00457C62">
        <w:rPr>
          <w:rFonts w:ascii="Arial" w:hAnsi="Arial" w:cs="Arial"/>
        </w:rPr>
        <w:t>Develop and make recommendations on health care policies, operational changes, and system and process needs related to successful management of assigned Medicaid program areas.</w:t>
      </w:r>
    </w:p>
    <w:p w14:paraId="1DA5514A" w14:textId="133388AD" w:rsidR="003760D5" w:rsidRDefault="003760D5" w:rsidP="003760D5">
      <w:pPr>
        <w:keepNext/>
        <w:widowControl w:val="0"/>
        <w:spacing w:before="120"/>
        <w:ind w:left="360"/>
        <w:rPr>
          <w:rFonts w:ascii="Arial" w:hAnsi="Arial" w:cs="Arial"/>
        </w:rPr>
      </w:pPr>
      <w:r w:rsidRPr="00457C62">
        <w:rPr>
          <w:rFonts w:ascii="Arial" w:hAnsi="Arial" w:cs="Arial"/>
        </w:rPr>
        <w:t>Monitor and recommend improvements to Medicaid services programs, especially as it relates to</w:t>
      </w:r>
      <w:r>
        <w:rPr>
          <w:rFonts w:ascii="Arial" w:hAnsi="Arial" w:cs="Arial"/>
        </w:rPr>
        <w:t xml:space="preserve"> 1115 Waiver authorities and </w:t>
      </w:r>
      <w:r w:rsidR="0051672D">
        <w:rPr>
          <w:rFonts w:ascii="Arial" w:hAnsi="Arial" w:cs="Arial"/>
        </w:rPr>
        <w:t xml:space="preserve">benefits including </w:t>
      </w:r>
      <w:r>
        <w:rPr>
          <w:rFonts w:ascii="Arial" w:hAnsi="Arial" w:cs="Arial"/>
        </w:rPr>
        <w:t>housing services.</w:t>
      </w:r>
    </w:p>
    <w:p w14:paraId="57BEE300" w14:textId="39C1F3A0" w:rsidR="000F0434" w:rsidRPr="006A5A8D" w:rsidRDefault="0051672D" w:rsidP="00B9006F">
      <w:pPr>
        <w:spacing w:before="120"/>
        <w:ind w:left="360"/>
        <w:rPr>
          <w:rFonts w:ascii="Arial" w:hAnsi="Arial" w:cs="Arial"/>
          <w:b/>
        </w:rPr>
      </w:pPr>
      <w:r w:rsidRPr="00457C62">
        <w:rPr>
          <w:rFonts w:ascii="Arial" w:hAnsi="Arial" w:cs="Arial"/>
        </w:rPr>
        <w:t>The decisions in this position require a high degree of complicated conceptual, critical, and analytical thinking as well as knowledge of medical/health programs, practices, standards and budgets. The person in this position must apply these skills and knowledge within the limitations and opportunities extant in state and federal law, rule, and guidance. These decisions significantly influence the management of expenditures and access to quality care for</w:t>
      </w:r>
      <w:r>
        <w:rPr>
          <w:rFonts w:ascii="Arial" w:hAnsi="Arial" w:cs="Arial"/>
        </w:rPr>
        <w:t xml:space="preserve"> individuals enrolled with the Oregon Health Plan, and include decisions related to:</w:t>
      </w:r>
    </w:p>
    <w:p w14:paraId="4A55C31C" w14:textId="0C8CDA5D" w:rsidR="00235505" w:rsidRPr="0001689C" w:rsidRDefault="0051672D" w:rsidP="00BF0286">
      <w:pPr>
        <w:keepNext/>
        <w:keepLines/>
        <w:widowControl w:val="0"/>
        <w:numPr>
          <w:ilvl w:val="0"/>
          <w:numId w:val="15"/>
        </w:numPr>
        <w:rPr>
          <w:rStyle w:val="normaltextrun"/>
          <w:rFonts w:ascii="Arial" w:hAnsi="Arial" w:cs="Arial"/>
          <w:shd w:val="clear" w:color="auto" w:fill="FFFFFF"/>
        </w:rPr>
      </w:pPr>
      <w:r>
        <w:rPr>
          <w:rStyle w:val="normaltextrun"/>
          <w:rFonts w:ascii="Arial" w:hAnsi="Arial" w:cs="Arial"/>
          <w:shd w:val="clear" w:color="auto" w:fill="FFFFFF"/>
        </w:rPr>
        <w:t>R</w:t>
      </w:r>
      <w:r w:rsidR="00235505" w:rsidRPr="0001689C">
        <w:rPr>
          <w:rStyle w:val="normaltextrun"/>
          <w:rFonts w:ascii="Arial" w:hAnsi="Arial" w:cs="Arial"/>
          <w:shd w:val="clear" w:color="auto" w:fill="FFFFFF"/>
        </w:rPr>
        <w:t>ecommendations for changes to agency systems, policies, procedures and/or rules.</w:t>
      </w:r>
    </w:p>
    <w:p w14:paraId="572AEA81" w14:textId="12A1E1DA" w:rsidR="00235505" w:rsidRPr="0001689C" w:rsidRDefault="0051672D" w:rsidP="00BF0286">
      <w:pPr>
        <w:keepNext/>
        <w:keepLines/>
        <w:widowControl w:val="0"/>
        <w:numPr>
          <w:ilvl w:val="0"/>
          <w:numId w:val="15"/>
        </w:numPr>
        <w:rPr>
          <w:rStyle w:val="normaltextrun"/>
          <w:rFonts w:ascii="Arial" w:hAnsi="Arial" w:cs="Arial"/>
          <w:shd w:val="clear" w:color="auto" w:fill="FFFFFF"/>
        </w:rPr>
      </w:pPr>
      <w:r>
        <w:rPr>
          <w:rStyle w:val="normaltextrun"/>
          <w:rFonts w:ascii="Arial" w:hAnsi="Arial" w:cs="Arial"/>
          <w:shd w:val="clear" w:color="auto" w:fill="FFFFFF"/>
        </w:rPr>
        <w:t>R</w:t>
      </w:r>
      <w:r w:rsidR="00235505" w:rsidRPr="0001689C">
        <w:rPr>
          <w:rStyle w:val="normaltextrun"/>
          <w:rFonts w:ascii="Arial" w:hAnsi="Arial" w:cs="Arial"/>
          <w:shd w:val="clear" w:color="auto" w:fill="FFFFFF"/>
        </w:rPr>
        <w:t>ecommendations for changes to state and/or federal policies necessary to promote</w:t>
      </w:r>
      <w:r w:rsidR="00620DE1" w:rsidRPr="0001689C">
        <w:rPr>
          <w:rStyle w:val="normaltextrun"/>
          <w:rFonts w:ascii="Arial" w:hAnsi="Arial" w:cs="Arial"/>
          <w:shd w:val="clear" w:color="auto" w:fill="FFFFFF"/>
        </w:rPr>
        <w:t xml:space="preserve"> health and </w:t>
      </w:r>
      <w:r w:rsidR="00235505" w:rsidRPr="0001689C">
        <w:rPr>
          <w:rStyle w:val="normaltextrun"/>
          <w:rFonts w:ascii="Arial" w:hAnsi="Arial" w:cs="Arial"/>
          <w:shd w:val="clear" w:color="auto" w:fill="FFFFFF"/>
        </w:rPr>
        <w:t>health equity.</w:t>
      </w:r>
    </w:p>
    <w:p w14:paraId="24732ED5" w14:textId="67622748" w:rsidR="00235505" w:rsidRPr="0001689C" w:rsidRDefault="00817BB6" w:rsidP="00BF0286">
      <w:pPr>
        <w:keepNext/>
        <w:keepLines/>
        <w:widowControl w:val="0"/>
        <w:numPr>
          <w:ilvl w:val="0"/>
          <w:numId w:val="15"/>
        </w:numPr>
        <w:rPr>
          <w:rStyle w:val="normaltextrun"/>
          <w:rFonts w:ascii="Arial" w:hAnsi="Arial" w:cs="Arial"/>
          <w:shd w:val="clear" w:color="auto" w:fill="FFFFFF"/>
        </w:rPr>
      </w:pPr>
      <w:r>
        <w:rPr>
          <w:rStyle w:val="normaltextrun"/>
          <w:rFonts w:ascii="Arial" w:hAnsi="Arial" w:cs="Arial"/>
          <w:shd w:val="clear" w:color="auto" w:fill="FFFFFF"/>
        </w:rPr>
        <w:t>P</w:t>
      </w:r>
      <w:r w:rsidR="00235505" w:rsidRPr="0001689C">
        <w:rPr>
          <w:rStyle w:val="normaltextrun"/>
          <w:rFonts w:ascii="Arial" w:hAnsi="Arial" w:cs="Arial"/>
          <w:shd w:val="clear" w:color="auto" w:fill="FFFFFF"/>
        </w:rPr>
        <w:t>rogrammatic planning and timelines.</w:t>
      </w:r>
    </w:p>
    <w:p w14:paraId="71D85E4B" w14:textId="5EAEB563" w:rsidR="00235505" w:rsidRPr="0001689C" w:rsidRDefault="00817BB6" w:rsidP="00BF0286">
      <w:pPr>
        <w:keepNext/>
        <w:keepLines/>
        <w:widowControl w:val="0"/>
        <w:numPr>
          <w:ilvl w:val="0"/>
          <w:numId w:val="15"/>
        </w:numPr>
        <w:rPr>
          <w:rStyle w:val="normaltextrun"/>
          <w:rFonts w:ascii="Arial" w:hAnsi="Arial" w:cs="Arial"/>
          <w:shd w:val="clear" w:color="auto" w:fill="FFFFFF"/>
        </w:rPr>
      </w:pPr>
      <w:r>
        <w:rPr>
          <w:rStyle w:val="normaltextrun"/>
          <w:rFonts w:ascii="Arial" w:hAnsi="Arial" w:cs="Arial"/>
          <w:shd w:val="clear" w:color="auto" w:fill="FFFFFF"/>
        </w:rPr>
        <w:t>A</w:t>
      </w:r>
      <w:r w:rsidR="00235505" w:rsidRPr="0001689C">
        <w:rPr>
          <w:rStyle w:val="normaltextrun"/>
          <w:rFonts w:ascii="Arial" w:hAnsi="Arial" w:cs="Arial"/>
          <w:shd w:val="clear" w:color="auto" w:fill="FFFFFF"/>
        </w:rPr>
        <w:t>dminist</w:t>
      </w:r>
      <w:r>
        <w:rPr>
          <w:rStyle w:val="normaltextrun"/>
          <w:rFonts w:ascii="Arial" w:hAnsi="Arial" w:cs="Arial"/>
          <w:shd w:val="clear" w:color="auto" w:fill="FFFFFF"/>
        </w:rPr>
        <w:t>ration of</w:t>
      </w:r>
      <w:r w:rsidR="00235505" w:rsidRPr="0001689C">
        <w:rPr>
          <w:rStyle w:val="normaltextrun"/>
          <w:rFonts w:ascii="Arial" w:hAnsi="Arial" w:cs="Arial"/>
          <w:shd w:val="clear" w:color="auto" w:fill="FFFFFF"/>
        </w:rPr>
        <w:t xml:space="preserve"> project contracts, monitor</w:t>
      </w:r>
      <w:r>
        <w:rPr>
          <w:rStyle w:val="normaltextrun"/>
          <w:rFonts w:ascii="Arial" w:hAnsi="Arial" w:cs="Arial"/>
          <w:shd w:val="clear" w:color="auto" w:fill="FFFFFF"/>
        </w:rPr>
        <w:t>ing</w:t>
      </w:r>
      <w:r w:rsidR="00235505" w:rsidRPr="0001689C">
        <w:rPr>
          <w:rStyle w:val="normaltextrun"/>
          <w:rFonts w:ascii="Arial" w:hAnsi="Arial" w:cs="Arial"/>
          <w:shd w:val="clear" w:color="auto" w:fill="FFFFFF"/>
        </w:rPr>
        <w:t>, and evaluat</w:t>
      </w:r>
      <w:r>
        <w:rPr>
          <w:rStyle w:val="normaltextrun"/>
          <w:rFonts w:ascii="Arial" w:hAnsi="Arial" w:cs="Arial"/>
          <w:shd w:val="clear" w:color="auto" w:fill="FFFFFF"/>
        </w:rPr>
        <w:t>ion of</w:t>
      </w:r>
      <w:r w:rsidR="00235505" w:rsidRPr="0001689C">
        <w:rPr>
          <w:rStyle w:val="normaltextrun"/>
          <w:rFonts w:ascii="Arial" w:hAnsi="Arial" w:cs="Arial"/>
          <w:shd w:val="clear" w:color="auto" w:fill="FFFFFF"/>
        </w:rPr>
        <w:t xml:space="preserve"> contractor performance.</w:t>
      </w:r>
    </w:p>
    <w:p w14:paraId="7DCF8C90" w14:textId="705465BC" w:rsidR="00817BB6" w:rsidRPr="0001689C" w:rsidRDefault="00235505" w:rsidP="00BF0286">
      <w:pPr>
        <w:keepNext/>
        <w:keepLines/>
        <w:widowControl w:val="0"/>
        <w:numPr>
          <w:ilvl w:val="0"/>
          <w:numId w:val="15"/>
        </w:numPr>
        <w:rPr>
          <w:rStyle w:val="normaltextrun"/>
          <w:rFonts w:ascii="Arial" w:hAnsi="Arial" w:cs="Arial"/>
          <w:shd w:val="clear" w:color="auto" w:fill="FFFFFF"/>
        </w:rPr>
      </w:pPr>
      <w:r w:rsidRPr="0001689C">
        <w:rPr>
          <w:rStyle w:val="normaltextrun"/>
          <w:rFonts w:ascii="Arial" w:hAnsi="Arial" w:cs="Arial"/>
          <w:shd w:val="clear" w:color="auto" w:fill="FFFFFF"/>
        </w:rPr>
        <w:t>Coordinat</w:t>
      </w:r>
      <w:r w:rsidR="00817BB6">
        <w:rPr>
          <w:rStyle w:val="normaltextrun"/>
          <w:rFonts w:ascii="Arial" w:hAnsi="Arial" w:cs="Arial"/>
          <w:shd w:val="clear" w:color="auto" w:fill="FFFFFF"/>
        </w:rPr>
        <w:t xml:space="preserve">ion </w:t>
      </w:r>
      <w:r w:rsidRPr="0001689C">
        <w:rPr>
          <w:rStyle w:val="normaltextrun"/>
          <w:rFonts w:ascii="Arial" w:hAnsi="Arial" w:cs="Arial"/>
          <w:shd w:val="clear" w:color="auto" w:fill="FFFFFF"/>
        </w:rPr>
        <w:t>or lead</w:t>
      </w:r>
      <w:r w:rsidR="00817BB6">
        <w:rPr>
          <w:rStyle w:val="normaltextrun"/>
          <w:rFonts w:ascii="Arial" w:hAnsi="Arial" w:cs="Arial"/>
          <w:shd w:val="clear" w:color="auto" w:fill="FFFFFF"/>
        </w:rPr>
        <w:t>ing</w:t>
      </w:r>
      <w:r w:rsidRPr="0001689C">
        <w:rPr>
          <w:rStyle w:val="normaltextrun"/>
          <w:rFonts w:ascii="Arial" w:hAnsi="Arial" w:cs="Arial"/>
          <w:shd w:val="clear" w:color="auto" w:fill="FFFFFF"/>
        </w:rPr>
        <w:t xml:space="preserve"> planning initiatives, develop</w:t>
      </w:r>
      <w:r w:rsidR="00817BB6">
        <w:rPr>
          <w:rStyle w:val="normaltextrun"/>
          <w:rFonts w:ascii="Arial" w:hAnsi="Arial" w:cs="Arial"/>
          <w:shd w:val="clear" w:color="auto" w:fill="FFFFFF"/>
        </w:rPr>
        <w:t>ing</w:t>
      </w:r>
      <w:r w:rsidRPr="0001689C">
        <w:rPr>
          <w:rStyle w:val="normaltextrun"/>
          <w:rFonts w:ascii="Arial" w:hAnsi="Arial" w:cs="Arial"/>
          <w:shd w:val="clear" w:color="auto" w:fill="FFFFFF"/>
        </w:rPr>
        <w:t xml:space="preserve"> process and procedures for agency strategic planning. </w:t>
      </w:r>
    </w:p>
    <w:p w14:paraId="65C2756D" w14:textId="11CBB09B" w:rsidR="00BE0B3D" w:rsidRPr="0001689C" w:rsidRDefault="004576C9" w:rsidP="00B9006F">
      <w:pPr>
        <w:keepNext/>
        <w:keepLines/>
        <w:widowControl w:val="0"/>
        <w:numPr>
          <w:ilvl w:val="0"/>
          <w:numId w:val="15"/>
        </w:numPr>
        <w:rPr>
          <w:rStyle w:val="normaltextrun"/>
          <w:rFonts w:ascii="Arial" w:hAnsi="Arial" w:cs="Arial"/>
          <w:shd w:val="clear" w:color="auto" w:fill="FFFFFF"/>
        </w:rPr>
      </w:pPr>
      <w:r w:rsidRPr="0001689C">
        <w:rPr>
          <w:rStyle w:val="normaltextrun"/>
          <w:rFonts w:ascii="Arial" w:hAnsi="Arial" w:cs="Arial"/>
          <w:shd w:val="clear" w:color="auto" w:fill="FFFFFF"/>
        </w:rPr>
        <w:t>Engag</w:t>
      </w:r>
      <w:r w:rsidR="00817BB6">
        <w:rPr>
          <w:rStyle w:val="normaltextrun"/>
          <w:rFonts w:ascii="Arial" w:hAnsi="Arial" w:cs="Arial"/>
          <w:shd w:val="clear" w:color="auto" w:fill="FFFFFF"/>
        </w:rPr>
        <w:t>ing</w:t>
      </w:r>
      <w:r w:rsidRPr="0001689C">
        <w:rPr>
          <w:rStyle w:val="normaltextrun"/>
          <w:rFonts w:ascii="Arial" w:hAnsi="Arial" w:cs="Arial"/>
          <w:shd w:val="clear" w:color="auto" w:fill="FFFFFF"/>
        </w:rPr>
        <w:t xml:space="preserve"> with, communicat</w:t>
      </w:r>
      <w:r w:rsidR="00817BB6">
        <w:rPr>
          <w:rStyle w:val="normaltextrun"/>
          <w:rFonts w:ascii="Arial" w:hAnsi="Arial" w:cs="Arial"/>
          <w:shd w:val="clear" w:color="auto" w:fill="FFFFFF"/>
        </w:rPr>
        <w:t>ing</w:t>
      </w:r>
      <w:r w:rsidRPr="0001689C">
        <w:rPr>
          <w:rStyle w:val="normaltextrun"/>
          <w:rFonts w:ascii="Arial" w:hAnsi="Arial" w:cs="Arial"/>
          <w:shd w:val="clear" w:color="auto" w:fill="FFFFFF"/>
        </w:rPr>
        <w:t xml:space="preserve"> with, and collaborat</w:t>
      </w:r>
      <w:r w:rsidR="00817BB6">
        <w:rPr>
          <w:rStyle w:val="normaltextrun"/>
          <w:rFonts w:ascii="Arial" w:hAnsi="Arial" w:cs="Arial"/>
          <w:shd w:val="clear" w:color="auto" w:fill="FFFFFF"/>
        </w:rPr>
        <w:t>ing</w:t>
      </w:r>
      <w:r w:rsidRPr="0001689C">
        <w:rPr>
          <w:rStyle w:val="normaltextrun"/>
          <w:rFonts w:ascii="Arial" w:hAnsi="Arial" w:cs="Arial"/>
          <w:shd w:val="clear" w:color="auto" w:fill="FFFFFF"/>
        </w:rPr>
        <w:t xml:space="preserve"> with diverse community leaders on</w:t>
      </w:r>
      <w:r w:rsidR="00817BB6">
        <w:rPr>
          <w:rStyle w:val="normaltextrun"/>
          <w:rFonts w:ascii="Arial" w:hAnsi="Arial" w:cs="Arial"/>
          <w:shd w:val="clear" w:color="auto" w:fill="FFFFFF"/>
        </w:rPr>
        <w:t xml:space="preserve"> </w:t>
      </w:r>
      <w:r w:rsidR="00F267D7" w:rsidRPr="0001689C">
        <w:rPr>
          <w:rStyle w:val="normaltextrun"/>
          <w:rFonts w:ascii="Arial" w:hAnsi="Arial" w:cs="Arial"/>
          <w:shd w:val="clear" w:color="auto" w:fill="FFFFFF"/>
        </w:rPr>
        <w:t xml:space="preserve">services and policies that </w:t>
      </w:r>
      <w:r w:rsidR="000378B7">
        <w:rPr>
          <w:rStyle w:val="normaltextrun"/>
          <w:rFonts w:ascii="Arial" w:hAnsi="Arial" w:cs="Arial"/>
          <w:shd w:val="clear" w:color="auto" w:fill="FFFFFF"/>
        </w:rPr>
        <w:t xml:space="preserve">relate to the 1115 </w:t>
      </w:r>
      <w:r w:rsidR="00817BB6">
        <w:rPr>
          <w:rStyle w:val="normaltextrun"/>
          <w:rFonts w:ascii="Arial" w:hAnsi="Arial" w:cs="Arial"/>
          <w:shd w:val="clear" w:color="auto" w:fill="FFFFFF"/>
        </w:rPr>
        <w:t>W</w:t>
      </w:r>
      <w:r w:rsidR="000378B7">
        <w:rPr>
          <w:rStyle w:val="normaltextrun"/>
          <w:rFonts w:ascii="Arial" w:hAnsi="Arial" w:cs="Arial"/>
          <w:shd w:val="clear" w:color="auto" w:fill="FFFFFF"/>
        </w:rPr>
        <w:t>aiver</w:t>
      </w:r>
      <w:r w:rsidR="00F267D7" w:rsidRPr="0001689C">
        <w:rPr>
          <w:rStyle w:val="normaltextrun"/>
          <w:rFonts w:ascii="Arial" w:hAnsi="Arial" w:cs="Arial"/>
          <w:shd w:val="clear" w:color="auto" w:fill="FFFFFF"/>
        </w:rPr>
        <w:t xml:space="preserve">. </w:t>
      </w:r>
    </w:p>
    <w:p w14:paraId="6515D4AE" w14:textId="77777777" w:rsidR="008407A6" w:rsidRDefault="00C47865" w:rsidP="00B9006F">
      <w:pPr>
        <w:keepNext/>
        <w:keepLines/>
        <w:widowControl w:val="0"/>
        <w:ind w:left="720"/>
        <w:rPr>
          <w:rFonts w:ascii="Arial" w:hAnsi="Arial" w:cs="Arial"/>
          <w:b/>
          <w:color w:val="000000"/>
        </w:rPr>
        <w:sectPr w:rsidR="008407A6" w:rsidSect="00276DF9">
          <w:footerReference w:type="default" r:id="rId23"/>
          <w:type w:val="continuous"/>
          <w:pgSz w:w="12240" w:h="15840" w:code="1"/>
          <w:pgMar w:top="1152" w:right="720" w:bottom="1080" w:left="720" w:header="720" w:footer="666" w:gutter="0"/>
          <w:cols w:space="720"/>
          <w:docGrid w:linePitch="360"/>
        </w:sectPr>
      </w:pPr>
      <w:r>
        <w:rPr>
          <w:rFonts w:ascii="Arial" w:hAnsi="Arial" w:cs="Arial"/>
          <w:b/>
          <w:color w:val="000000"/>
        </w:rPr>
        <w:br/>
      </w:r>
    </w:p>
    <w:tbl>
      <w:tblPr>
        <w:tblW w:w="10980" w:type="dxa"/>
        <w:tblBorders>
          <w:top w:val="single" w:sz="12" w:space="0" w:color="auto"/>
          <w:bottom w:val="single" w:sz="12" w:space="0" w:color="auto"/>
        </w:tblBorders>
        <w:tblLayout w:type="fixed"/>
        <w:tblCellMar>
          <w:left w:w="115" w:type="dxa"/>
          <w:right w:w="115" w:type="dxa"/>
        </w:tblCellMar>
        <w:tblLook w:val="0000" w:firstRow="0" w:lastRow="0" w:firstColumn="0" w:lastColumn="0" w:noHBand="0" w:noVBand="0"/>
      </w:tblPr>
      <w:tblGrid>
        <w:gridCol w:w="1915"/>
        <w:gridCol w:w="1890"/>
        <w:gridCol w:w="1955"/>
        <w:gridCol w:w="1890"/>
        <w:gridCol w:w="3330"/>
      </w:tblGrid>
      <w:tr w:rsidR="008407A6" w14:paraId="69F96F82" w14:textId="77777777">
        <w:trPr>
          <w:trHeight w:hRule="exact" w:val="576"/>
        </w:trPr>
        <w:tc>
          <w:tcPr>
            <w:tcW w:w="10980" w:type="dxa"/>
            <w:gridSpan w:val="5"/>
            <w:tcBorders>
              <w:top w:val="single" w:sz="12" w:space="0" w:color="auto"/>
              <w:left w:val="nil"/>
              <w:bottom w:val="single" w:sz="12" w:space="0" w:color="auto"/>
              <w:right w:val="nil"/>
            </w:tcBorders>
            <w:shd w:val="clear" w:color="auto" w:fill="FFFF99"/>
            <w:vAlign w:val="center"/>
          </w:tcPr>
          <w:p w14:paraId="118D04AF" w14:textId="77777777" w:rsidR="008407A6" w:rsidRDefault="008407A6">
            <w:pPr>
              <w:keepNext/>
              <w:keepLines/>
              <w:widowControl w:val="0"/>
              <w:rPr>
                <w:rFonts w:ascii="Arial" w:hAnsi="Arial" w:cs="Arial"/>
              </w:rPr>
            </w:pPr>
            <w:r>
              <w:rPr>
                <w:rFonts w:ascii="Arial" w:hAnsi="Arial" w:cs="Arial"/>
                <w:b/>
                <w:color w:val="000000"/>
              </w:rPr>
              <w:t>SECTION 8.</w:t>
            </w:r>
            <w:r w:rsidR="00B12612">
              <w:rPr>
                <w:rFonts w:ascii="Arial" w:hAnsi="Arial" w:cs="Arial"/>
                <w:b/>
                <w:color w:val="000000"/>
              </w:rPr>
              <w:t xml:space="preserve"> </w:t>
            </w:r>
            <w:r>
              <w:rPr>
                <w:rFonts w:ascii="Arial" w:hAnsi="Arial" w:cs="Arial"/>
                <w:b/>
                <w:color w:val="000000"/>
              </w:rPr>
              <w:t>REVIEW OF WORK</w:t>
            </w:r>
          </w:p>
        </w:tc>
      </w:tr>
      <w:tr w:rsidR="008407A6" w14:paraId="521DBFFD" w14:textId="77777777">
        <w:tblPrEx>
          <w:tblBorders>
            <w:top w:val="none" w:sz="0" w:space="0" w:color="auto"/>
            <w:bottom w:val="none" w:sz="0" w:space="0" w:color="auto"/>
          </w:tblBorders>
        </w:tblPrEx>
        <w:trPr>
          <w:trHeight w:hRule="exact" w:val="777"/>
        </w:trPr>
        <w:tc>
          <w:tcPr>
            <w:tcW w:w="10980" w:type="dxa"/>
            <w:gridSpan w:val="5"/>
            <w:tcBorders>
              <w:top w:val="single" w:sz="12" w:space="0" w:color="auto"/>
            </w:tcBorders>
            <w:vAlign w:val="center"/>
          </w:tcPr>
          <w:p w14:paraId="2137C870" w14:textId="77777777" w:rsidR="002314E6" w:rsidRDefault="008407A6">
            <w:pPr>
              <w:pStyle w:val="Heading2"/>
              <w:widowControl w:val="0"/>
              <w:rPr>
                <w:b w:val="0"/>
                <w:i/>
                <w:color w:val="000000"/>
                <w:sz w:val="20"/>
                <w:szCs w:val="20"/>
              </w:rPr>
            </w:pPr>
            <w:r>
              <w:t>Who reviews the work of the position?</w:t>
            </w:r>
            <w:r w:rsidR="00E00BFB" w:rsidRPr="00BC1621">
              <w:rPr>
                <w:b w:val="0"/>
                <w:i/>
                <w:color w:val="000000"/>
                <w:sz w:val="20"/>
                <w:szCs w:val="20"/>
              </w:rPr>
              <w:t xml:space="preserve"> </w:t>
            </w:r>
          </w:p>
          <w:p w14:paraId="74112DFA" w14:textId="77777777" w:rsidR="008407A6" w:rsidRDefault="00E00BFB" w:rsidP="002314E6">
            <w:pPr>
              <w:pStyle w:val="Heading2"/>
              <w:widowControl w:val="0"/>
              <w:spacing w:before="80"/>
            </w:pPr>
            <w:r w:rsidRPr="00E00BFB">
              <w:rPr>
                <w:i/>
                <w:color w:val="000000"/>
                <w:sz w:val="20"/>
                <w:szCs w:val="20"/>
              </w:rPr>
              <w:t xml:space="preserve">Note: </w:t>
            </w:r>
            <w:r w:rsidRPr="00E00BFB">
              <w:rPr>
                <w:b w:val="0"/>
                <w:i/>
                <w:color w:val="000000"/>
                <w:sz w:val="20"/>
                <w:szCs w:val="20"/>
              </w:rPr>
              <w:t>If additional rows of the below table are needed, place cursor at end of a row (outside table) and hit “Enter”.</w:t>
            </w:r>
          </w:p>
        </w:tc>
      </w:tr>
      <w:tr w:rsidR="000B41C8" w:rsidRPr="00E00BFB" w14:paraId="18334494" w14:textId="77777777" w:rsidTr="005C2617">
        <w:tblPrEx>
          <w:tblBorders>
            <w:top w:val="none" w:sz="0" w:space="0" w:color="auto"/>
            <w:bottom w:val="none" w:sz="0" w:space="0" w:color="auto"/>
          </w:tblBorders>
        </w:tblPrEx>
        <w:trPr>
          <w:trHeight w:val="323"/>
          <w:tblHeader/>
        </w:trPr>
        <w:tc>
          <w:tcPr>
            <w:tcW w:w="1915" w:type="dxa"/>
            <w:tcBorders>
              <w:top w:val="single" w:sz="4" w:space="0" w:color="000000"/>
              <w:left w:val="single" w:sz="4" w:space="0" w:color="000000"/>
              <w:bottom w:val="single" w:sz="4" w:space="0" w:color="000000"/>
              <w:right w:val="single" w:sz="4" w:space="0" w:color="000000"/>
            </w:tcBorders>
            <w:vAlign w:val="center"/>
          </w:tcPr>
          <w:p w14:paraId="5A5B239A" w14:textId="77777777" w:rsidR="000B41C8" w:rsidRPr="00393CD7" w:rsidRDefault="000B41C8" w:rsidP="00D129C7">
            <w:pPr>
              <w:keepNext/>
              <w:keepLines/>
              <w:widowControl w:val="0"/>
              <w:ind w:left="-90" w:right="-115"/>
              <w:jc w:val="center"/>
              <w:rPr>
                <w:rFonts w:ascii="Arial" w:hAnsi="Arial" w:cs="Arial"/>
                <w:b/>
              </w:rPr>
            </w:pPr>
            <w:r w:rsidRPr="00393CD7">
              <w:rPr>
                <w:rFonts w:ascii="Arial" w:hAnsi="Arial" w:cs="Arial"/>
                <w:b/>
              </w:rPr>
              <w:t>Classification Title</w:t>
            </w:r>
          </w:p>
        </w:tc>
        <w:tc>
          <w:tcPr>
            <w:tcW w:w="1890" w:type="dxa"/>
            <w:tcBorders>
              <w:top w:val="single" w:sz="4" w:space="0" w:color="000000"/>
              <w:left w:val="single" w:sz="4" w:space="0" w:color="000000"/>
              <w:bottom w:val="single" w:sz="4" w:space="0" w:color="000000"/>
              <w:right w:val="single" w:sz="4" w:space="0" w:color="000000"/>
            </w:tcBorders>
            <w:vAlign w:val="center"/>
          </w:tcPr>
          <w:p w14:paraId="7571AADA" w14:textId="77777777" w:rsidR="000B41C8" w:rsidRPr="00393CD7" w:rsidRDefault="000B41C8" w:rsidP="00D129C7">
            <w:pPr>
              <w:keepNext/>
              <w:keepLines/>
              <w:widowControl w:val="0"/>
              <w:ind w:left="-25" w:right="-72"/>
              <w:jc w:val="center"/>
              <w:rPr>
                <w:rFonts w:ascii="Arial" w:hAnsi="Arial" w:cs="Arial"/>
                <w:b/>
              </w:rPr>
            </w:pPr>
            <w:r w:rsidRPr="00393CD7">
              <w:rPr>
                <w:rFonts w:ascii="Arial" w:hAnsi="Arial" w:cs="Arial"/>
                <w:b/>
              </w:rPr>
              <w:t>Position Number</w:t>
            </w:r>
          </w:p>
        </w:tc>
        <w:tc>
          <w:tcPr>
            <w:tcW w:w="1955" w:type="dxa"/>
            <w:tcBorders>
              <w:top w:val="single" w:sz="4" w:space="0" w:color="000000"/>
              <w:left w:val="single" w:sz="4" w:space="0" w:color="000000"/>
              <w:bottom w:val="single" w:sz="4" w:space="0" w:color="000000"/>
              <w:right w:val="single" w:sz="4" w:space="0" w:color="000000"/>
            </w:tcBorders>
            <w:vAlign w:val="center"/>
          </w:tcPr>
          <w:p w14:paraId="24B45A38" w14:textId="77777777" w:rsidR="000B41C8" w:rsidRPr="00393CD7" w:rsidRDefault="000B41C8" w:rsidP="00D129C7">
            <w:pPr>
              <w:keepNext/>
              <w:keepLines/>
              <w:widowControl w:val="0"/>
              <w:jc w:val="center"/>
              <w:rPr>
                <w:rFonts w:ascii="Arial" w:hAnsi="Arial" w:cs="Arial"/>
                <w:b/>
              </w:rPr>
            </w:pPr>
            <w:r w:rsidRPr="00393CD7">
              <w:rPr>
                <w:rFonts w:ascii="Arial" w:hAnsi="Arial" w:cs="Arial"/>
                <w:b/>
              </w:rPr>
              <w:t>How</w:t>
            </w:r>
          </w:p>
        </w:tc>
        <w:tc>
          <w:tcPr>
            <w:tcW w:w="1890" w:type="dxa"/>
            <w:tcBorders>
              <w:top w:val="single" w:sz="4" w:space="0" w:color="000000"/>
              <w:left w:val="single" w:sz="4" w:space="0" w:color="000000"/>
              <w:bottom w:val="single" w:sz="4" w:space="0" w:color="000000"/>
              <w:right w:val="single" w:sz="4" w:space="0" w:color="000000"/>
            </w:tcBorders>
            <w:vAlign w:val="center"/>
          </w:tcPr>
          <w:p w14:paraId="35F5D4E9" w14:textId="77777777" w:rsidR="000B41C8" w:rsidRPr="0001689C" w:rsidRDefault="000B41C8" w:rsidP="00D129C7">
            <w:pPr>
              <w:keepNext/>
              <w:keepLines/>
              <w:widowControl w:val="0"/>
              <w:jc w:val="center"/>
              <w:rPr>
                <w:rFonts w:ascii="Arial" w:hAnsi="Arial" w:cs="Arial"/>
                <w:b/>
              </w:rPr>
            </w:pPr>
            <w:r w:rsidRPr="0001689C">
              <w:rPr>
                <w:rFonts w:ascii="Arial" w:hAnsi="Arial" w:cs="Arial"/>
                <w:b/>
              </w:rPr>
              <w:t>How Often</w:t>
            </w:r>
          </w:p>
        </w:tc>
        <w:tc>
          <w:tcPr>
            <w:tcW w:w="3330" w:type="dxa"/>
            <w:tcBorders>
              <w:top w:val="single" w:sz="4" w:space="0" w:color="000000"/>
              <w:left w:val="single" w:sz="4" w:space="0" w:color="000000"/>
              <w:bottom w:val="single" w:sz="4" w:space="0" w:color="000000"/>
              <w:right w:val="single" w:sz="4" w:space="0" w:color="000000"/>
            </w:tcBorders>
            <w:vAlign w:val="center"/>
          </w:tcPr>
          <w:p w14:paraId="32F5BBD2" w14:textId="77777777" w:rsidR="000B41C8" w:rsidRPr="0001689C" w:rsidRDefault="000B41C8" w:rsidP="00D129C7">
            <w:pPr>
              <w:keepNext/>
              <w:keepLines/>
              <w:widowControl w:val="0"/>
              <w:jc w:val="center"/>
              <w:rPr>
                <w:rFonts w:ascii="Arial" w:hAnsi="Arial" w:cs="Arial"/>
                <w:b/>
              </w:rPr>
            </w:pPr>
            <w:r w:rsidRPr="0001689C">
              <w:rPr>
                <w:rFonts w:ascii="Arial" w:hAnsi="Arial" w:cs="Arial"/>
                <w:b/>
              </w:rPr>
              <w:t>Purpose of Review</w:t>
            </w:r>
          </w:p>
        </w:tc>
      </w:tr>
      <w:tr w:rsidR="005C2617" w:rsidRPr="00E00BFB" w14:paraId="7DE533C2" w14:textId="77777777" w:rsidTr="005C2617">
        <w:tblPrEx>
          <w:tblBorders>
            <w:top w:val="none" w:sz="0" w:space="0" w:color="auto"/>
            <w:bottom w:val="none" w:sz="0" w:space="0" w:color="auto"/>
          </w:tblBorders>
        </w:tblPrEx>
        <w:trPr>
          <w:trHeight w:val="323"/>
          <w:tblHeader/>
        </w:trPr>
        <w:tc>
          <w:tcPr>
            <w:tcW w:w="1915" w:type="dxa"/>
            <w:tcBorders>
              <w:top w:val="single" w:sz="4" w:space="0" w:color="000000"/>
              <w:left w:val="single" w:sz="4" w:space="0" w:color="000000"/>
              <w:bottom w:val="single" w:sz="4" w:space="0" w:color="000000"/>
              <w:right w:val="single" w:sz="4" w:space="0" w:color="000000"/>
            </w:tcBorders>
          </w:tcPr>
          <w:p w14:paraId="7215D4B1" w14:textId="2ECB2B55" w:rsidR="005C2617" w:rsidRPr="00E00BFB" w:rsidRDefault="005C2617" w:rsidP="005C2617">
            <w:pPr>
              <w:keepNext/>
              <w:keepLines/>
              <w:widowControl w:val="0"/>
              <w:ind w:left="-90" w:right="-115"/>
              <w:rPr>
                <w:rFonts w:ascii="Arial" w:hAnsi="Arial" w:cs="Arial"/>
                <w:b/>
              </w:rPr>
            </w:pPr>
            <w:r>
              <w:rPr>
                <w:rFonts w:ascii="Arial" w:hAnsi="Arial" w:cs="Arial"/>
              </w:rPr>
              <w:t>Health Policy &amp; Program Manager 3 (HPPM3)</w:t>
            </w:r>
          </w:p>
        </w:tc>
        <w:tc>
          <w:tcPr>
            <w:tcW w:w="1890" w:type="dxa"/>
            <w:tcBorders>
              <w:top w:val="single" w:sz="4" w:space="0" w:color="000000"/>
              <w:left w:val="single" w:sz="4" w:space="0" w:color="000000"/>
              <w:bottom w:val="single" w:sz="4" w:space="0" w:color="000000"/>
              <w:right w:val="single" w:sz="4" w:space="0" w:color="000000"/>
            </w:tcBorders>
          </w:tcPr>
          <w:p w14:paraId="4A8D8D0D" w14:textId="7D50068D" w:rsidR="005C2617" w:rsidRPr="00A2221F" w:rsidRDefault="005C2617" w:rsidP="005C2617">
            <w:pPr>
              <w:keepNext/>
              <w:keepLines/>
              <w:widowControl w:val="0"/>
              <w:ind w:left="-25" w:right="-72"/>
              <w:rPr>
                <w:rFonts w:ascii="Arial" w:hAnsi="Arial" w:cs="Arial"/>
                <w:bCs/>
              </w:rPr>
            </w:pPr>
            <w:r w:rsidRPr="00A2221F">
              <w:rPr>
                <w:rFonts w:ascii="Arial" w:hAnsi="Arial" w:cs="Arial"/>
                <w:bCs/>
              </w:rPr>
              <w:t>1025675</w:t>
            </w:r>
          </w:p>
        </w:tc>
        <w:tc>
          <w:tcPr>
            <w:tcW w:w="1955" w:type="dxa"/>
            <w:tcBorders>
              <w:top w:val="single" w:sz="4" w:space="0" w:color="000000"/>
              <w:left w:val="single" w:sz="4" w:space="0" w:color="000000"/>
              <w:bottom w:val="single" w:sz="4" w:space="0" w:color="000000"/>
              <w:right w:val="single" w:sz="4" w:space="0" w:color="000000"/>
            </w:tcBorders>
          </w:tcPr>
          <w:p w14:paraId="33690437" w14:textId="13726E57" w:rsidR="005C2617" w:rsidRPr="0083523D" w:rsidRDefault="005C2617" w:rsidP="005C2617">
            <w:pPr>
              <w:keepNext/>
              <w:keepLines/>
              <w:widowControl w:val="0"/>
              <w:rPr>
                <w:rFonts w:ascii="Arial" w:hAnsi="Arial" w:cs="Arial"/>
                <w:b/>
                <w:sz w:val="22"/>
                <w:szCs w:val="22"/>
              </w:rPr>
            </w:pPr>
            <w:r>
              <w:rPr>
                <w:rFonts w:ascii="Arial" w:hAnsi="Arial" w:cs="Arial"/>
              </w:rPr>
              <w:t>Virtually, In person, Phone, Email, written form</w:t>
            </w:r>
          </w:p>
        </w:tc>
        <w:tc>
          <w:tcPr>
            <w:tcW w:w="1890" w:type="dxa"/>
            <w:tcBorders>
              <w:top w:val="single" w:sz="4" w:space="0" w:color="000000"/>
              <w:left w:val="single" w:sz="4" w:space="0" w:color="000000"/>
              <w:bottom w:val="single" w:sz="4" w:space="0" w:color="000000"/>
              <w:right w:val="single" w:sz="4" w:space="0" w:color="000000"/>
            </w:tcBorders>
          </w:tcPr>
          <w:p w14:paraId="5ED37950" w14:textId="17EA99C7" w:rsidR="005C2617" w:rsidRPr="00620DE1" w:rsidRDefault="005C2617" w:rsidP="005C2617">
            <w:pPr>
              <w:keepNext/>
              <w:keepLines/>
              <w:widowControl w:val="0"/>
              <w:rPr>
                <w:rFonts w:ascii="Arial" w:hAnsi="Arial" w:cs="Arial"/>
                <w:bCs/>
              </w:rPr>
            </w:pPr>
            <w:r w:rsidRPr="15F2371C">
              <w:rPr>
                <w:rFonts w:ascii="Arial" w:hAnsi="Arial" w:cs="Arial"/>
              </w:rPr>
              <w:t>Daily to Weekly, and as needed</w:t>
            </w:r>
          </w:p>
        </w:tc>
        <w:tc>
          <w:tcPr>
            <w:tcW w:w="3330" w:type="dxa"/>
            <w:tcBorders>
              <w:top w:val="single" w:sz="4" w:space="0" w:color="000000"/>
              <w:left w:val="single" w:sz="4" w:space="0" w:color="000000"/>
              <w:bottom w:val="single" w:sz="4" w:space="0" w:color="000000"/>
              <w:right w:val="single" w:sz="4" w:space="0" w:color="000000"/>
            </w:tcBorders>
          </w:tcPr>
          <w:p w14:paraId="71E1C8E7" w14:textId="6BD21A1B" w:rsidR="005C2617" w:rsidRPr="00393CD7" w:rsidRDefault="005C2617" w:rsidP="005C2617">
            <w:pPr>
              <w:keepNext/>
              <w:keepLines/>
              <w:widowControl w:val="0"/>
              <w:rPr>
                <w:rFonts w:ascii="Arial" w:hAnsi="Arial" w:cs="Arial"/>
                <w:b/>
              </w:rPr>
            </w:pPr>
            <w:r>
              <w:rPr>
                <w:rFonts w:ascii="Arial" w:hAnsi="Arial" w:cs="Arial"/>
              </w:rPr>
              <w:t>C</w:t>
            </w:r>
            <w:r w:rsidRPr="00C00ECF">
              <w:rPr>
                <w:rFonts w:ascii="Arial" w:hAnsi="Arial" w:cs="Arial"/>
              </w:rPr>
              <w:t>ommunicate updates on progress of major tasks and projects</w:t>
            </w:r>
            <w:r>
              <w:rPr>
                <w:rFonts w:ascii="Arial" w:hAnsi="Arial" w:cs="Arial"/>
              </w:rPr>
              <w:t>; E</w:t>
            </w:r>
            <w:r w:rsidRPr="00307A7D">
              <w:rPr>
                <w:rFonts w:ascii="Arial" w:hAnsi="Arial" w:cs="Arial"/>
              </w:rPr>
              <w:t>nsure project and program decisions meet federal, agency and user requirements;</w:t>
            </w:r>
            <w:r>
              <w:rPr>
                <w:rFonts w:ascii="Arial" w:hAnsi="Arial" w:cs="Arial"/>
              </w:rPr>
              <w:t xml:space="preserve"> Promote quality assurance, strategic plan alignment, and equitable outcomes;</w:t>
            </w:r>
            <w:r w:rsidRPr="00307A7D">
              <w:rPr>
                <w:rFonts w:ascii="Arial" w:hAnsi="Arial" w:cs="Arial"/>
              </w:rPr>
              <w:t xml:space="preserve"> </w:t>
            </w:r>
            <w:r>
              <w:rPr>
                <w:rFonts w:ascii="Arial" w:hAnsi="Arial" w:cs="Arial"/>
              </w:rPr>
              <w:t xml:space="preserve">Discuss and review goals, performance, expectations and training needs; Promote problem-solving and solution-seeking </w:t>
            </w:r>
          </w:p>
        </w:tc>
      </w:tr>
    </w:tbl>
    <w:p w14:paraId="5D71D1A8" w14:textId="77777777" w:rsidR="004E2C10" w:rsidRDefault="004E2C10">
      <w:pPr>
        <w:keepNext/>
        <w:keepLines/>
        <w:widowControl w:val="0"/>
        <w:rPr>
          <w:sz w:val="4"/>
        </w:rPr>
        <w:sectPr w:rsidR="004E2C10" w:rsidSect="00276DF9">
          <w:type w:val="continuous"/>
          <w:pgSz w:w="12240" w:h="15840" w:code="1"/>
          <w:pgMar w:top="720" w:right="720" w:bottom="1080" w:left="720" w:header="720" w:footer="666" w:gutter="0"/>
          <w:cols w:space="720"/>
          <w:docGrid w:linePitch="360"/>
        </w:sectPr>
      </w:pPr>
    </w:p>
    <w:p w14:paraId="728513DD" w14:textId="77777777" w:rsidR="001C555A" w:rsidRDefault="001C555A">
      <w:pPr>
        <w:rPr>
          <w:rFonts w:ascii="Arial" w:hAnsi="Arial" w:cs="Arial"/>
          <w:sz w:val="12"/>
          <w:szCs w:val="12"/>
        </w:rPr>
        <w:sectPr w:rsidR="001C555A" w:rsidSect="00276DF9">
          <w:type w:val="continuous"/>
          <w:pgSz w:w="12240" w:h="15840" w:code="1"/>
          <w:pgMar w:top="720" w:right="720" w:bottom="1080" w:left="720" w:header="720" w:footer="666" w:gutter="0"/>
          <w:cols w:space="720"/>
          <w:formProt w:val="0"/>
          <w:docGrid w:linePitch="360"/>
        </w:sectPr>
      </w:pPr>
    </w:p>
    <w:p w14:paraId="7657EC75" w14:textId="77777777" w:rsidR="00394DB5" w:rsidRPr="00725115" w:rsidRDefault="00394DB5">
      <w:pPr>
        <w:pStyle w:val="NormalWeb"/>
        <w:rPr>
          <w:rFonts w:ascii="Arial" w:hAnsi="Arial" w:cs="Arial"/>
          <w:sz w:val="14"/>
        </w:rPr>
        <w:sectPr w:rsidR="00394DB5" w:rsidRPr="00725115" w:rsidSect="00276DF9">
          <w:type w:val="continuous"/>
          <w:pgSz w:w="12240" w:h="15840" w:code="1"/>
          <w:pgMar w:top="720" w:right="720" w:bottom="1080" w:left="720" w:header="720" w:footer="666" w:gutter="0"/>
          <w:cols w:space="720"/>
          <w:titlePg/>
          <w:docGrid w:linePitch="360"/>
        </w:sectPr>
      </w:pPr>
    </w:p>
    <w:p w14:paraId="2617495B" w14:textId="77777777" w:rsidR="008407A6" w:rsidRPr="00394DB5" w:rsidRDefault="008407A6">
      <w:pPr>
        <w:pStyle w:val="NormalWeb"/>
        <w:rPr>
          <w:rFonts w:ascii="Arial" w:hAnsi="Arial" w:cs="Arial"/>
          <w:sz w:val="10"/>
        </w:rPr>
      </w:pPr>
    </w:p>
    <w:tbl>
      <w:tblPr>
        <w:tblW w:w="10990" w:type="dxa"/>
        <w:tblBorders>
          <w:top w:val="single" w:sz="12" w:space="0" w:color="auto"/>
          <w:bottom w:val="single" w:sz="12" w:space="0" w:color="auto"/>
        </w:tblBorders>
        <w:tblLayout w:type="fixed"/>
        <w:tblCellMar>
          <w:left w:w="115" w:type="dxa"/>
          <w:right w:w="115" w:type="dxa"/>
        </w:tblCellMar>
        <w:tblLook w:val="0000" w:firstRow="0" w:lastRow="0" w:firstColumn="0" w:lastColumn="0" w:noHBand="0" w:noVBand="0"/>
      </w:tblPr>
      <w:tblGrid>
        <w:gridCol w:w="468"/>
        <w:gridCol w:w="8557"/>
        <w:gridCol w:w="1710"/>
        <w:gridCol w:w="245"/>
        <w:gridCol w:w="10"/>
      </w:tblGrid>
      <w:tr w:rsidR="008407A6" w14:paraId="6CEEA514" w14:textId="77777777">
        <w:trPr>
          <w:gridAfter w:val="1"/>
          <w:wAfter w:w="10" w:type="dxa"/>
          <w:trHeight w:hRule="exact" w:val="576"/>
        </w:trPr>
        <w:tc>
          <w:tcPr>
            <w:tcW w:w="10980" w:type="dxa"/>
            <w:gridSpan w:val="4"/>
            <w:tcBorders>
              <w:top w:val="single" w:sz="12" w:space="0" w:color="auto"/>
              <w:left w:val="nil"/>
              <w:bottom w:val="single" w:sz="12" w:space="0" w:color="auto"/>
              <w:right w:val="nil"/>
            </w:tcBorders>
            <w:shd w:val="clear" w:color="auto" w:fill="FFFF99"/>
            <w:vAlign w:val="center"/>
          </w:tcPr>
          <w:p w14:paraId="6665DD7B" w14:textId="77777777" w:rsidR="008407A6" w:rsidRDefault="008407A6">
            <w:pPr>
              <w:keepNext/>
              <w:widowControl w:val="0"/>
              <w:rPr>
                <w:rFonts w:ascii="Arial" w:hAnsi="Arial" w:cs="Arial"/>
              </w:rPr>
            </w:pPr>
            <w:r>
              <w:rPr>
                <w:rFonts w:ascii="Arial" w:hAnsi="Arial" w:cs="Arial"/>
                <w:b/>
                <w:color w:val="000000"/>
              </w:rPr>
              <w:t>SECTION 9.</w:t>
            </w:r>
            <w:r w:rsidR="00B12612">
              <w:rPr>
                <w:rFonts w:ascii="Arial" w:hAnsi="Arial" w:cs="Arial"/>
                <w:b/>
                <w:color w:val="000000"/>
              </w:rPr>
              <w:t xml:space="preserve"> </w:t>
            </w:r>
            <w:r>
              <w:rPr>
                <w:rFonts w:ascii="Arial" w:hAnsi="Arial" w:cs="Arial"/>
                <w:b/>
                <w:color w:val="000000"/>
              </w:rPr>
              <w:t>OVERSIGHT FUNCTIONS</w:t>
            </w:r>
          </w:p>
        </w:tc>
      </w:tr>
      <w:tr w:rsidR="008407A6" w14:paraId="2BB99CEB" w14:textId="77777777">
        <w:tblPrEx>
          <w:tblBorders>
            <w:top w:val="none" w:sz="0" w:space="0" w:color="auto"/>
            <w:bottom w:val="none" w:sz="0" w:space="0" w:color="auto"/>
          </w:tblBorders>
        </w:tblPrEx>
        <w:trPr>
          <w:trHeight w:hRule="exact" w:val="432"/>
        </w:trPr>
        <w:tc>
          <w:tcPr>
            <w:tcW w:w="468" w:type="dxa"/>
            <w:vAlign w:val="bottom"/>
          </w:tcPr>
          <w:p w14:paraId="1A3FD19A" w14:textId="77777777" w:rsidR="008407A6" w:rsidRDefault="008407A6">
            <w:pPr>
              <w:keepNext/>
              <w:widowControl w:val="0"/>
              <w:jc w:val="right"/>
              <w:rPr>
                <w:rFonts w:ascii="Arial" w:hAnsi="Arial" w:cs="Arial"/>
                <w:b/>
              </w:rPr>
            </w:pPr>
            <w:r>
              <w:rPr>
                <w:rFonts w:ascii="Arial" w:hAnsi="Arial" w:cs="Arial"/>
                <w:b/>
              </w:rPr>
              <w:t>a.</w:t>
            </w:r>
          </w:p>
        </w:tc>
        <w:tc>
          <w:tcPr>
            <w:tcW w:w="8557" w:type="dxa"/>
            <w:vAlign w:val="bottom"/>
          </w:tcPr>
          <w:p w14:paraId="1D58B2A0" w14:textId="77777777" w:rsidR="008407A6" w:rsidRPr="0001689C" w:rsidRDefault="008407A6">
            <w:pPr>
              <w:keepNext/>
              <w:widowControl w:val="0"/>
              <w:rPr>
                <w:rFonts w:ascii="Arial" w:hAnsi="Arial" w:cs="Arial"/>
                <w:b/>
              </w:rPr>
            </w:pPr>
            <w:r w:rsidRPr="0001689C">
              <w:rPr>
                <w:rFonts w:ascii="Arial" w:hAnsi="Arial" w:cs="Arial"/>
                <w:b/>
              </w:rPr>
              <w:t>How many employees are directly supervised by this position?</w:t>
            </w:r>
          </w:p>
        </w:tc>
        <w:tc>
          <w:tcPr>
            <w:tcW w:w="1710" w:type="dxa"/>
            <w:tcBorders>
              <w:bottom w:val="single" w:sz="4" w:space="0" w:color="000000"/>
            </w:tcBorders>
            <w:vAlign w:val="bottom"/>
          </w:tcPr>
          <w:p w14:paraId="6EC96802" w14:textId="77777777" w:rsidR="008407A6" w:rsidRPr="0001689C" w:rsidRDefault="001663AB" w:rsidP="000F6BA9">
            <w:pPr>
              <w:keepNext/>
              <w:widowControl w:val="0"/>
              <w:jc w:val="center"/>
              <w:rPr>
                <w:rFonts w:ascii="Arial" w:hAnsi="Arial" w:cs="Arial"/>
              </w:rPr>
            </w:pPr>
            <w:r w:rsidRPr="0001689C">
              <w:rPr>
                <w:rFonts w:ascii="Arial" w:hAnsi="Arial" w:cs="Arial"/>
              </w:rPr>
              <w:t>0</w:t>
            </w:r>
          </w:p>
        </w:tc>
        <w:tc>
          <w:tcPr>
            <w:tcW w:w="255" w:type="dxa"/>
            <w:gridSpan w:val="2"/>
            <w:vAlign w:val="bottom"/>
          </w:tcPr>
          <w:p w14:paraId="3FA8044C" w14:textId="77777777" w:rsidR="008407A6" w:rsidRPr="0001689C" w:rsidRDefault="008407A6">
            <w:pPr>
              <w:keepNext/>
              <w:widowControl w:val="0"/>
              <w:jc w:val="center"/>
              <w:rPr>
                <w:rFonts w:ascii="Arial" w:hAnsi="Arial" w:cs="Arial"/>
              </w:rPr>
            </w:pPr>
          </w:p>
        </w:tc>
      </w:tr>
      <w:tr w:rsidR="008407A6" w14:paraId="084C141C" w14:textId="77777777">
        <w:tblPrEx>
          <w:tblBorders>
            <w:top w:val="none" w:sz="0" w:space="0" w:color="auto"/>
            <w:bottom w:val="none" w:sz="0" w:space="0" w:color="auto"/>
          </w:tblBorders>
        </w:tblPrEx>
        <w:trPr>
          <w:trHeight w:hRule="exact" w:val="432"/>
        </w:trPr>
        <w:tc>
          <w:tcPr>
            <w:tcW w:w="468" w:type="dxa"/>
            <w:vAlign w:val="bottom"/>
          </w:tcPr>
          <w:p w14:paraId="0AC5BDE3" w14:textId="77777777" w:rsidR="008407A6" w:rsidRDefault="008407A6">
            <w:pPr>
              <w:keepNext/>
              <w:widowControl w:val="0"/>
              <w:jc w:val="right"/>
              <w:rPr>
                <w:rFonts w:ascii="Arial" w:hAnsi="Arial" w:cs="Arial"/>
                <w:b/>
              </w:rPr>
            </w:pPr>
          </w:p>
        </w:tc>
        <w:tc>
          <w:tcPr>
            <w:tcW w:w="8557" w:type="dxa"/>
            <w:vAlign w:val="bottom"/>
          </w:tcPr>
          <w:p w14:paraId="5F127120" w14:textId="77777777" w:rsidR="008407A6" w:rsidRPr="0001689C" w:rsidRDefault="008407A6">
            <w:pPr>
              <w:keepNext/>
              <w:widowControl w:val="0"/>
              <w:rPr>
                <w:rFonts w:ascii="Arial" w:hAnsi="Arial" w:cs="Arial"/>
                <w:b/>
              </w:rPr>
            </w:pPr>
            <w:r w:rsidRPr="0001689C">
              <w:rPr>
                <w:rFonts w:ascii="Arial" w:hAnsi="Arial" w:cs="Arial"/>
                <w:b/>
              </w:rPr>
              <w:t>How many employees are supervised through a subordinate supervisor?</w:t>
            </w:r>
          </w:p>
        </w:tc>
        <w:tc>
          <w:tcPr>
            <w:tcW w:w="1710" w:type="dxa"/>
            <w:tcBorders>
              <w:top w:val="single" w:sz="4" w:space="0" w:color="000000"/>
              <w:bottom w:val="single" w:sz="4" w:space="0" w:color="000000"/>
            </w:tcBorders>
            <w:vAlign w:val="bottom"/>
          </w:tcPr>
          <w:p w14:paraId="618AB349" w14:textId="77777777" w:rsidR="008407A6" w:rsidRPr="0001689C" w:rsidRDefault="001663AB" w:rsidP="000F6BA9">
            <w:pPr>
              <w:jc w:val="center"/>
              <w:rPr>
                <w:rFonts w:ascii="Arial" w:hAnsi="Arial" w:cs="Arial"/>
              </w:rPr>
            </w:pPr>
            <w:r w:rsidRPr="0001689C">
              <w:rPr>
                <w:rFonts w:ascii="Arial" w:hAnsi="Arial" w:cs="Arial"/>
              </w:rPr>
              <w:t>0</w:t>
            </w:r>
          </w:p>
        </w:tc>
        <w:tc>
          <w:tcPr>
            <w:tcW w:w="255" w:type="dxa"/>
            <w:gridSpan w:val="2"/>
            <w:vAlign w:val="bottom"/>
          </w:tcPr>
          <w:p w14:paraId="210CEF7B" w14:textId="77777777" w:rsidR="008407A6" w:rsidRPr="0001689C" w:rsidRDefault="008407A6">
            <w:pPr>
              <w:keepNext/>
              <w:widowControl w:val="0"/>
              <w:jc w:val="center"/>
              <w:rPr>
                <w:rFonts w:ascii="Arial" w:hAnsi="Arial" w:cs="Arial"/>
              </w:rPr>
            </w:pPr>
          </w:p>
        </w:tc>
      </w:tr>
      <w:tr w:rsidR="008407A6" w14:paraId="26197125" w14:textId="77777777">
        <w:tblPrEx>
          <w:tblBorders>
            <w:top w:val="none" w:sz="0" w:space="0" w:color="auto"/>
            <w:bottom w:val="none" w:sz="0" w:space="0" w:color="auto"/>
          </w:tblBorders>
        </w:tblPrEx>
        <w:trPr>
          <w:gridAfter w:val="1"/>
          <w:wAfter w:w="10" w:type="dxa"/>
          <w:trHeight w:hRule="exact" w:val="432"/>
        </w:trPr>
        <w:tc>
          <w:tcPr>
            <w:tcW w:w="468" w:type="dxa"/>
            <w:vAlign w:val="bottom"/>
          </w:tcPr>
          <w:p w14:paraId="69AC2227" w14:textId="77777777" w:rsidR="008407A6" w:rsidRDefault="008407A6">
            <w:pPr>
              <w:jc w:val="right"/>
              <w:rPr>
                <w:rFonts w:ascii="Arial" w:hAnsi="Arial" w:cs="Arial"/>
                <w:b/>
              </w:rPr>
            </w:pPr>
            <w:r>
              <w:rPr>
                <w:rFonts w:ascii="Arial" w:hAnsi="Arial" w:cs="Arial"/>
                <w:b/>
              </w:rPr>
              <w:t>b.</w:t>
            </w:r>
          </w:p>
        </w:tc>
        <w:tc>
          <w:tcPr>
            <w:tcW w:w="10512" w:type="dxa"/>
            <w:gridSpan w:val="3"/>
            <w:vAlign w:val="bottom"/>
          </w:tcPr>
          <w:p w14:paraId="0BA723EA" w14:textId="77777777" w:rsidR="008407A6" w:rsidRPr="0001689C" w:rsidRDefault="008407A6">
            <w:pPr>
              <w:rPr>
                <w:rFonts w:ascii="Arial" w:hAnsi="Arial" w:cs="Arial"/>
                <w:b/>
              </w:rPr>
            </w:pPr>
            <w:r w:rsidRPr="0001689C">
              <w:rPr>
                <w:rFonts w:ascii="Arial" w:hAnsi="Arial" w:cs="Arial"/>
                <w:b/>
              </w:rPr>
              <w:t>Which of the following activities does this position do?</w:t>
            </w:r>
          </w:p>
        </w:tc>
      </w:tr>
      <w:tr w:rsidR="00E00BFB" w14:paraId="7AAF5B30" w14:textId="77777777">
        <w:tblPrEx>
          <w:tblBorders>
            <w:top w:val="none" w:sz="0" w:space="0" w:color="auto"/>
            <w:bottom w:val="none" w:sz="0" w:space="0" w:color="auto"/>
          </w:tblBorders>
        </w:tblPrEx>
        <w:trPr>
          <w:gridAfter w:val="1"/>
          <w:wAfter w:w="10" w:type="dxa"/>
          <w:trHeight w:val="1476"/>
        </w:trPr>
        <w:tc>
          <w:tcPr>
            <w:tcW w:w="468" w:type="dxa"/>
            <w:tcMar>
              <w:top w:w="29" w:type="dxa"/>
            </w:tcMar>
          </w:tcPr>
          <w:p w14:paraId="39166791" w14:textId="77777777" w:rsidR="00E00BFB" w:rsidRDefault="00E00BFB" w:rsidP="00E00BFB">
            <w:pPr>
              <w:rPr>
                <w:rFonts w:ascii="Arial" w:hAnsi="Arial" w:cs="Arial"/>
                <w:b/>
              </w:rPr>
            </w:pPr>
          </w:p>
        </w:tc>
        <w:tc>
          <w:tcPr>
            <w:tcW w:w="10512" w:type="dxa"/>
            <w:gridSpan w:val="3"/>
            <w:tcMar>
              <w:top w:w="29" w:type="dxa"/>
            </w:tcMar>
          </w:tcPr>
          <w:p w14:paraId="2B8FF853" w14:textId="777C3D92" w:rsidR="00E00BFB" w:rsidRPr="00E00BFB" w:rsidRDefault="00B9006F" w:rsidP="006064C1">
            <w:pPr>
              <w:tabs>
                <w:tab w:val="left" w:pos="4572"/>
              </w:tabs>
              <w:ind w:left="27"/>
              <w:rPr>
                <w:rFonts w:ascii="Arial" w:hAnsi="Arial" w:cs="Arial"/>
              </w:rPr>
            </w:pPr>
            <w:r>
              <w:rPr>
                <w:rFonts w:ascii="Arial" w:hAnsi="Arial" w:cs="Arial"/>
                <w:color w:val="2B579A"/>
                <w:sz w:val="22"/>
                <w:szCs w:val="22"/>
                <w:shd w:val="clear" w:color="auto" w:fill="E6E6E6"/>
              </w:rPr>
              <w:fldChar w:fldCharType="begin">
                <w:ffData>
                  <w:name w:val="Check49"/>
                  <w:enabled/>
                  <w:calcOnExit w:val="0"/>
                  <w:checkBox>
                    <w:sizeAuto/>
                    <w:default w:val="0"/>
                  </w:checkBox>
                </w:ffData>
              </w:fldChar>
            </w:r>
            <w:bookmarkStart w:id="21" w:name="Check49"/>
            <w:r>
              <w:rPr>
                <w:rFonts w:ascii="Arial" w:hAnsi="Arial" w:cs="Arial"/>
                <w:color w:val="2B579A"/>
                <w:sz w:val="22"/>
                <w:szCs w:val="22"/>
                <w:shd w:val="clear" w:color="auto" w:fill="E6E6E6"/>
              </w:rPr>
              <w:instrText xml:space="preserve"> FORMCHECKBOX </w:instrText>
            </w:r>
            <w:r>
              <w:rPr>
                <w:rFonts w:ascii="Arial" w:hAnsi="Arial" w:cs="Arial"/>
                <w:color w:val="2B579A"/>
                <w:sz w:val="22"/>
                <w:szCs w:val="22"/>
                <w:shd w:val="clear" w:color="auto" w:fill="E6E6E6"/>
              </w:rPr>
            </w:r>
            <w:r>
              <w:rPr>
                <w:rFonts w:ascii="Arial" w:hAnsi="Arial" w:cs="Arial"/>
                <w:color w:val="2B579A"/>
                <w:sz w:val="22"/>
                <w:szCs w:val="22"/>
                <w:shd w:val="clear" w:color="auto" w:fill="E6E6E6"/>
              </w:rPr>
              <w:fldChar w:fldCharType="end"/>
            </w:r>
            <w:bookmarkEnd w:id="21"/>
            <w:r w:rsidR="00E00BFB">
              <w:rPr>
                <w:rFonts w:ascii="Arial" w:hAnsi="Arial" w:cs="Arial"/>
                <w:sz w:val="22"/>
                <w:szCs w:val="22"/>
              </w:rPr>
              <w:t xml:space="preserve"> </w:t>
            </w:r>
            <w:r w:rsidR="00E00BFB" w:rsidRPr="00E00BFB">
              <w:rPr>
                <w:rFonts w:ascii="Arial" w:hAnsi="Arial" w:cs="Arial"/>
              </w:rPr>
              <w:t>Plan work</w:t>
            </w:r>
            <w:r w:rsidR="00E00BFB">
              <w:rPr>
                <w:rFonts w:ascii="Arial" w:hAnsi="Arial" w:cs="Arial"/>
                <w:sz w:val="22"/>
                <w:szCs w:val="22"/>
              </w:rPr>
              <w:tab/>
            </w:r>
            <w:r w:rsidR="00E00BFB">
              <w:rPr>
                <w:rFonts w:ascii="Arial" w:hAnsi="Arial" w:cs="Arial"/>
                <w:color w:val="2B579A"/>
                <w:sz w:val="22"/>
                <w:szCs w:val="22"/>
                <w:shd w:val="clear" w:color="auto" w:fill="E6E6E6"/>
              </w:rPr>
              <w:fldChar w:fldCharType="begin">
                <w:ffData>
                  <w:name w:val="Check50"/>
                  <w:enabled/>
                  <w:calcOnExit w:val="0"/>
                  <w:checkBox>
                    <w:sizeAuto/>
                    <w:default w:val="0"/>
                  </w:checkBox>
                </w:ffData>
              </w:fldChar>
            </w:r>
            <w:bookmarkStart w:id="22" w:name="Check50"/>
            <w:r w:rsidR="00E00BFB">
              <w:rPr>
                <w:rFonts w:ascii="Arial" w:hAnsi="Arial" w:cs="Arial"/>
                <w:sz w:val="22"/>
                <w:szCs w:val="22"/>
              </w:rPr>
              <w:instrText xml:space="preserve"> FORMCHECKBOX </w:instrText>
            </w:r>
            <w:r w:rsidR="00074484">
              <w:rPr>
                <w:rFonts w:ascii="Arial" w:hAnsi="Arial" w:cs="Arial"/>
                <w:color w:val="2B579A"/>
                <w:sz w:val="22"/>
                <w:szCs w:val="22"/>
                <w:shd w:val="clear" w:color="auto" w:fill="E6E6E6"/>
              </w:rPr>
            </w:r>
            <w:r w:rsidR="00074484">
              <w:rPr>
                <w:rFonts w:ascii="Arial" w:hAnsi="Arial" w:cs="Arial"/>
                <w:color w:val="2B579A"/>
                <w:sz w:val="22"/>
                <w:szCs w:val="22"/>
                <w:shd w:val="clear" w:color="auto" w:fill="E6E6E6"/>
              </w:rPr>
              <w:fldChar w:fldCharType="separate"/>
            </w:r>
            <w:r w:rsidR="00E00BFB">
              <w:rPr>
                <w:rFonts w:ascii="Arial" w:hAnsi="Arial" w:cs="Arial"/>
                <w:color w:val="2B579A"/>
                <w:sz w:val="22"/>
                <w:szCs w:val="22"/>
                <w:shd w:val="clear" w:color="auto" w:fill="E6E6E6"/>
              </w:rPr>
              <w:fldChar w:fldCharType="end"/>
            </w:r>
            <w:bookmarkEnd w:id="22"/>
            <w:r w:rsidR="00E00BFB">
              <w:rPr>
                <w:rFonts w:ascii="Arial" w:hAnsi="Arial" w:cs="Arial"/>
                <w:sz w:val="22"/>
                <w:szCs w:val="22"/>
              </w:rPr>
              <w:t xml:space="preserve"> </w:t>
            </w:r>
            <w:r w:rsidR="00E00BFB" w:rsidRPr="00E00BFB">
              <w:rPr>
                <w:rFonts w:ascii="Arial" w:hAnsi="Arial" w:cs="Arial"/>
              </w:rPr>
              <w:t>Coordinates schedules</w:t>
            </w:r>
          </w:p>
          <w:p w14:paraId="4D36490A" w14:textId="77777777" w:rsidR="00E00BFB" w:rsidRPr="00E00BFB" w:rsidRDefault="00E00BFB" w:rsidP="006064C1">
            <w:pPr>
              <w:tabs>
                <w:tab w:val="left" w:pos="4572"/>
              </w:tabs>
              <w:ind w:left="27"/>
              <w:rPr>
                <w:rFonts w:ascii="Arial" w:hAnsi="Arial" w:cs="Arial"/>
              </w:rPr>
            </w:pPr>
            <w:r>
              <w:rPr>
                <w:rFonts w:ascii="Arial" w:hAnsi="Arial" w:cs="Arial"/>
                <w:color w:val="2B579A"/>
                <w:sz w:val="22"/>
                <w:szCs w:val="22"/>
                <w:shd w:val="clear" w:color="auto" w:fill="E6E6E6"/>
              </w:rPr>
              <w:fldChar w:fldCharType="begin">
                <w:ffData>
                  <w:name w:val="Check51"/>
                  <w:enabled/>
                  <w:calcOnExit w:val="0"/>
                  <w:checkBox>
                    <w:sizeAuto/>
                    <w:default w:val="0"/>
                    <w:checked w:val="0"/>
                  </w:checkBox>
                </w:ffData>
              </w:fldChar>
            </w:r>
            <w:bookmarkStart w:id="23" w:name="Check51"/>
            <w:r>
              <w:rPr>
                <w:rFonts w:ascii="Arial" w:hAnsi="Arial" w:cs="Arial"/>
                <w:sz w:val="22"/>
                <w:szCs w:val="22"/>
              </w:rPr>
              <w:instrText xml:space="preserve"> FORMCHECKBOX </w:instrText>
            </w:r>
            <w:r w:rsidR="00074484">
              <w:rPr>
                <w:rFonts w:ascii="Arial" w:hAnsi="Arial" w:cs="Arial"/>
                <w:color w:val="2B579A"/>
                <w:sz w:val="22"/>
                <w:szCs w:val="22"/>
                <w:shd w:val="clear" w:color="auto" w:fill="E6E6E6"/>
              </w:rPr>
            </w:r>
            <w:r w:rsidR="00074484">
              <w:rPr>
                <w:rFonts w:ascii="Arial" w:hAnsi="Arial" w:cs="Arial"/>
                <w:color w:val="2B579A"/>
                <w:sz w:val="22"/>
                <w:szCs w:val="22"/>
                <w:shd w:val="clear" w:color="auto" w:fill="E6E6E6"/>
              </w:rPr>
              <w:fldChar w:fldCharType="separate"/>
            </w:r>
            <w:r>
              <w:rPr>
                <w:rFonts w:ascii="Arial" w:hAnsi="Arial" w:cs="Arial"/>
                <w:color w:val="2B579A"/>
                <w:sz w:val="22"/>
                <w:szCs w:val="22"/>
                <w:shd w:val="clear" w:color="auto" w:fill="E6E6E6"/>
              </w:rPr>
              <w:fldChar w:fldCharType="end"/>
            </w:r>
            <w:bookmarkEnd w:id="23"/>
            <w:r>
              <w:rPr>
                <w:rFonts w:ascii="Arial" w:hAnsi="Arial" w:cs="Arial"/>
                <w:sz w:val="22"/>
                <w:szCs w:val="22"/>
              </w:rPr>
              <w:t xml:space="preserve"> </w:t>
            </w:r>
            <w:r w:rsidRPr="00E00BFB">
              <w:rPr>
                <w:rFonts w:ascii="Arial" w:hAnsi="Arial" w:cs="Arial"/>
              </w:rPr>
              <w:t>Assigns work</w:t>
            </w:r>
            <w:r>
              <w:rPr>
                <w:rFonts w:ascii="Arial" w:hAnsi="Arial" w:cs="Arial"/>
                <w:sz w:val="22"/>
                <w:szCs w:val="22"/>
              </w:rPr>
              <w:tab/>
            </w:r>
            <w:r>
              <w:rPr>
                <w:rFonts w:ascii="Arial" w:hAnsi="Arial" w:cs="Arial"/>
                <w:color w:val="2B579A"/>
                <w:sz w:val="22"/>
                <w:szCs w:val="22"/>
                <w:shd w:val="clear" w:color="auto" w:fill="E6E6E6"/>
              </w:rPr>
              <w:fldChar w:fldCharType="begin">
                <w:ffData>
                  <w:name w:val="Check52"/>
                  <w:enabled/>
                  <w:calcOnExit w:val="0"/>
                  <w:checkBox>
                    <w:sizeAuto/>
                    <w:default w:val="0"/>
                  </w:checkBox>
                </w:ffData>
              </w:fldChar>
            </w:r>
            <w:bookmarkStart w:id="24" w:name="Check52"/>
            <w:r>
              <w:rPr>
                <w:rFonts w:ascii="Arial" w:hAnsi="Arial" w:cs="Arial"/>
                <w:sz w:val="22"/>
                <w:szCs w:val="22"/>
              </w:rPr>
              <w:instrText xml:space="preserve"> FORMCHECKBOX </w:instrText>
            </w:r>
            <w:r w:rsidR="00074484">
              <w:rPr>
                <w:rFonts w:ascii="Arial" w:hAnsi="Arial" w:cs="Arial"/>
                <w:color w:val="2B579A"/>
                <w:sz w:val="22"/>
                <w:szCs w:val="22"/>
                <w:shd w:val="clear" w:color="auto" w:fill="E6E6E6"/>
              </w:rPr>
            </w:r>
            <w:r w:rsidR="00074484">
              <w:rPr>
                <w:rFonts w:ascii="Arial" w:hAnsi="Arial" w:cs="Arial"/>
                <w:color w:val="2B579A"/>
                <w:sz w:val="22"/>
                <w:szCs w:val="22"/>
                <w:shd w:val="clear" w:color="auto" w:fill="E6E6E6"/>
              </w:rPr>
              <w:fldChar w:fldCharType="separate"/>
            </w:r>
            <w:r>
              <w:rPr>
                <w:rFonts w:ascii="Arial" w:hAnsi="Arial" w:cs="Arial"/>
                <w:color w:val="2B579A"/>
                <w:sz w:val="22"/>
                <w:szCs w:val="22"/>
                <w:shd w:val="clear" w:color="auto" w:fill="E6E6E6"/>
              </w:rPr>
              <w:fldChar w:fldCharType="end"/>
            </w:r>
            <w:bookmarkEnd w:id="24"/>
            <w:r>
              <w:rPr>
                <w:rFonts w:ascii="Arial" w:hAnsi="Arial" w:cs="Arial"/>
                <w:sz w:val="22"/>
                <w:szCs w:val="22"/>
              </w:rPr>
              <w:t xml:space="preserve"> </w:t>
            </w:r>
            <w:r w:rsidRPr="00E00BFB">
              <w:rPr>
                <w:rFonts w:ascii="Arial" w:hAnsi="Arial" w:cs="Arial"/>
              </w:rPr>
              <w:t>Hires and discharges</w:t>
            </w:r>
          </w:p>
          <w:p w14:paraId="369CEA03" w14:textId="77777777" w:rsidR="00E00BFB" w:rsidRDefault="00E00BFB" w:rsidP="006064C1">
            <w:pPr>
              <w:tabs>
                <w:tab w:val="left" w:pos="4572"/>
              </w:tabs>
              <w:ind w:left="27"/>
              <w:rPr>
                <w:rFonts w:ascii="Arial" w:hAnsi="Arial" w:cs="Arial"/>
                <w:sz w:val="22"/>
                <w:szCs w:val="22"/>
              </w:rPr>
            </w:pPr>
            <w:r>
              <w:rPr>
                <w:rFonts w:ascii="Arial" w:hAnsi="Arial" w:cs="Arial"/>
                <w:color w:val="2B579A"/>
                <w:sz w:val="22"/>
                <w:szCs w:val="22"/>
                <w:shd w:val="clear" w:color="auto" w:fill="E6E6E6"/>
              </w:rPr>
              <w:fldChar w:fldCharType="begin">
                <w:ffData>
                  <w:name w:val="Check53"/>
                  <w:enabled/>
                  <w:calcOnExit w:val="0"/>
                  <w:checkBox>
                    <w:sizeAuto/>
                    <w:default w:val="0"/>
                    <w:checked w:val="0"/>
                  </w:checkBox>
                </w:ffData>
              </w:fldChar>
            </w:r>
            <w:bookmarkStart w:id="25" w:name="Check53"/>
            <w:r>
              <w:rPr>
                <w:rFonts w:ascii="Arial" w:hAnsi="Arial" w:cs="Arial"/>
                <w:sz w:val="22"/>
                <w:szCs w:val="22"/>
              </w:rPr>
              <w:instrText xml:space="preserve"> FORMCHECKBOX </w:instrText>
            </w:r>
            <w:r w:rsidR="00074484">
              <w:rPr>
                <w:rFonts w:ascii="Arial" w:hAnsi="Arial" w:cs="Arial"/>
                <w:color w:val="2B579A"/>
                <w:sz w:val="22"/>
                <w:szCs w:val="22"/>
                <w:shd w:val="clear" w:color="auto" w:fill="E6E6E6"/>
              </w:rPr>
            </w:r>
            <w:r w:rsidR="00074484">
              <w:rPr>
                <w:rFonts w:ascii="Arial" w:hAnsi="Arial" w:cs="Arial"/>
                <w:color w:val="2B579A"/>
                <w:sz w:val="22"/>
                <w:szCs w:val="22"/>
                <w:shd w:val="clear" w:color="auto" w:fill="E6E6E6"/>
              </w:rPr>
              <w:fldChar w:fldCharType="separate"/>
            </w:r>
            <w:r>
              <w:rPr>
                <w:rFonts w:ascii="Arial" w:hAnsi="Arial" w:cs="Arial"/>
                <w:color w:val="2B579A"/>
                <w:sz w:val="22"/>
                <w:szCs w:val="22"/>
                <w:shd w:val="clear" w:color="auto" w:fill="E6E6E6"/>
              </w:rPr>
              <w:fldChar w:fldCharType="end"/>
            </w:r>
            <w:bookmarkEnd w:id="25"/>
            <w:r>
              <w:rPr>
                <w:rFonts w:ascii="Arial" w:hAnsi="Arial" w:cs="Arial"/>
                <w:sz w:val="22"/>
                <w:szCs w:val="22"/>
              </w:rPr>
              <w:t xml:space="preserve"> </w:t>
            </w:r>
            <w:r w:rsidRPr="00E00BFB">
              <w:rPr>
                <w:rFonts w:ascii="Arial" w:hAnsi="Arial" w:cs="Arial"/>
              </w:rPr>
              <w:t>Approves work</w:t>
            </w:r>
            <w:r>
              <w:rPr>
                <w:rFonts w:ascii="Arial" w:hAnsi="Arial" w:cs="Arial"/>
                <w:sz w:val="22"/>
                <w:szCs w:val="22"/>
              </w:rPr>
              <w:tab/>
            </w:r>
            <w:r>
              <w:rPr>
                <w:rFonts w:ascii="Arial" w:hAnsi="Arial" w:cs="Arial"/>
                <w:color w:val="2B579A"/>
                <w:sz w:val="22"/>
                <w:szCs w:val="22"/>
                <w:shd w:val="clear" w:color="auto" w:fill="E6E6E6"/>
              </w:rPr>
              <w:fldChar w:fldCharType="begin">
                <w:ffData>
                  <w:name w:val="Check54"/>
                  <w:enabled/>
                  <w:calcOnExit w:val="0"/>
                  <w:checkBox>
                    <w:sizeAuto/>
                    <w:default w:val="0"/>
                  </w:checkBox>
                </w:ffData>
              </w:fldChar>
            </w:r>
            <w:bookmarkStart w:id="26" w:name="Check54"/>
            <w:r>
              <w:rPr>
                <w:rFonts w:ascii="Arial" w:hAnsi="Arial" w:cs="Arial"/>
                <w:sz w:val="22"/>
                <w:szCs w:val="22"/>
              </w:rPr>
              <w:instrText xml:space="preserve"> FORMCHECKBOX </w:instrText>
            </w:r>
            <w:r w:rsidR="00074484">
              <w:rPr>
                <w:rFonts w:ascii="Arial" w:hAnsi="Arial" w:cs="Arial"/>
                <w:color w:val="2B579A"/>
                <w:sz w:val="22"/>
                <w:szCs w:val="22"/>
                <w:shd w:val="clear" w:color="auto" w:fill="E6E6E6"/>
              </w:rPr>
            </w:r>
            <w:r w:rsidR="00074484">
              <w:rPr>
                <w:rFonts w:ascii="Arial" w:hAnsi="Arial" w:cs="Arial"/>
                <w:color w:val="2B579A"/>
                <w:sz w:val="22"/>
                <w:szCs w:val="22"/>
                <w:shd w:val="clear" w:color="auto" w:fill="E6E6E6"/>
              </w:rPr>
              <w:fldChar w:fldCharType="separate"/>
            </w:r>
            <w:r>
              <w:rPr>
                <w:rFonts w:ascii="Arial" w:hAnsi="Arial" w:cs="Arial"/>
                <w:color w:val="2B579A"/>
                <w:sz w:val="22"/>
                <w:szCs w:val="22"/>
                <w:shd w:val="clear" w:color="auto" w:fill="E6E6E6"/>
              </w:rPr>
              <w:fldChar w:fldCharType="end"/>
            </w:r>
            <w:bookmarkEnd w:id="26"/>
            <w:r>
              <w:rPr>
                <w:rFonts w:ascii="Arial" w:hAnsi="Arial" w:cs="Arial"/>
                <w:sz w:val="22"/>
                <w:szCs w:val="22"/>
              </w:rPr>
              <w:t xml:space="preserve"> </w:t>
            </w:r>
            <w:r w:rsidRPr="00E00BFB">
              <w:rPr>
                <w:rFonts w:ascii="Arial" w:hAnsi="Arial" w:cs="Arial"/>
              </w:rPr>
              <w:t>Recommends hiring</w:t>
            </w:r>
          </w:p>
          <w:p w14:paraId="3CCA45B7" w14:textId="77777777" w:rsidR="00E00BFB" w:rsidRPr="00E00BFB" w:rsidRDefault="00E00BFB" w:rsidP="006064C1">
            <w:pPr>
              <w:tabs>
                <w:tab w:val="left" w:pos="4572"/>
              </w:tabs>
              <w:ind w:left="27"/>
              <w:rPr>
                <w:rFonts w:ascii="Arial" w:hAnsi="Arial" w:cs="Arial"/>
              </w:rPr>
            </w:pPr>
            <w:r>
              <w:rPr>
                <w:rFonts w:ascii="Arial" w:hAnsi="Arial" w:cs="Arial"/>
                <w:color w:val="2B579A"/>
                <w:sz w:val="22"/>
                <w:szCs w:val="22"/>
                <w:shd w:val="clear" w:color="auto" w:fill="E6E6E6"/>
              </w:rPr>
              <w:fldChar w:fldCharType="begin">
                <w:ffData>
                  <w:name w:val="Check55"/>
                  <w:enabled/>
                  <w:calcOnExit w:val="0"/>
                  <w:checkBox>
                    <w:sizeAuto/>
                    <w:default w:val="0"/>
                  </w:checkBox>
                </w:ffData>
              </w:fldChar>
            </w:r>
            <w:bookmarkStart w:id="27" w:name="Check55"/>
            <w:r>
              <w:rPr>
                <w:rFonts w:ascii="Arial" w:hAnsi="Arial" w:cs="Arial"/>
                <w:sz w:val="22"/>
                <w:szCs w:val="22"/>
              </w:rPr>
              <w:instrText xml:space="preserve"> FORMCHECKBOX </w:instrText>
            </w:r>
            <w:r w:rsidR="00074484">
              <w:rPr>
                <w:rFonts w:ascii="Arial" w:hAnsi="Arial" w:cs="Arial"/>
                <w:color w:val="2B579A"/>
                <w:sz w:val="22"/>
                <w:szCs w:val="22"/>
                <w:shd w:val="clear" w:color="auto" w:fill="E6E6E6"/>
              </w:rPr>
            </w:r>
            <w:r w:rsidR="00074484">
              <w:rPr>
                <w:rFonts w:ascii="Arial" w:hAnsi="Arial" w:cs="Arial"/>
                <w:color w:val="2B579A"/>
                <w:sz w:val="22"/>
                <w:szCs w:val="22"/>
                <w:shd w:val="clear" w:color="auto" w:fill="E6E6E6"/>
              </w:rPr>
              <w:fldChar w:fldCharType="separate"/>
            </w:r>
            <w:r>
              <w:rPr>
                <w:rFonts w:ascii="Arial" w:hAnsi="Arial" w:cs="Arial"/>
                <w:color w:val="2B579A"/>
                <w:sz w:val="22"/>
                <w:szCs w:val="22"/>
                <w:shd w:val="clear" w:color="auto" w:fill="E6E6E6"/>
              </w:rPr>
              <w:fldChar w:fldCharType="end"/>
            </w:r>
            <w:bookmarkEnd w:id="27"/>
            <w:r>
              <w:rPr>
                <w:rFonts w:ascii="Arial" w:hAnsi="Arial" w:cs="Arial"/>
                <w:sz w:val="22"/>
                <w:szCs w:val="22"/>
              </w:rPr>
              <w:t xml:space="preserve"> </w:t>
            </w:r>
            <w:r w:rsidRPr="00E00BFB">
              <w:rPr>
                <w:rFonts w:ascii="Arial" w:hAnsi="Arial" w:cs="Arial"/>
              </w:rPr>
              <w:t>Responds to grievances</w:t>
            </w:r>
            <w:r>
              <w:rPr>
                <w:rFonts w:ascii="Arial" w:hAnsi="Arial" w:cs="Arial"/>
                <w:sz w:val="22"/>
                <w:szCs w:val="22"/>
              </w:rPr>
              <w:tab/>
            </w:r>
            <w:r>
              <w:rPr>
                <w:rFonts w:ascii="Arial" w:hAnsi="Arial" w:cs="Arial"/>
                <w:color w:val="2B579A"/>
                <w:sz w:val="22"/>
                <w:szCs w:val="22"/>
                <w:shd w:val="clear" w:color="auto" w:fill="E6E6E6"/>
              </w:rPr>
              <w:fldChar w:fldCharType="begin">
                <w:ffData>
                  <w:name w:val="Check56"/>
                  <w:enabled/>
                  <w:calcOnExit w:val="0"/>
                  <w:checkBox>
                    <w:sizeAuto/>
                    <w:default w:val="0"/>
                  </w:checkBox>
                </w:ffData>
              </w:fldChar>
            </w:r>
            <w:bookmarkStart w:id="28" w:name="Check56"/>
            <w:r>
              <w:rPr>
                <w:rFonts w:ascii="Arial" w:hAnsi="Arial" w:cs="Arial"/>
                <w:sz w:val="22"/>
                <w:szCs w:val="22"/>
              </w:rPr>
              <w:instrText xml:space="preserve"> FORMCHECKBOX </w:instrText>
            </w:r>
            <w:r w:rsidR="00074484">
              <w:rPr>
                <w:rFonts w:ascii="Arial" w:hAnsi="Arial" w:cs="Arial"/>
                <w:color w:val="2B579A"/>
                <w:sz w:val="22"/>
                <w:szCs w:val="22"/>
                <w:shd w:val="clear" w:color="auto" w:fill="E6E6E6"/>
              </w:rPr>
            </w:r>
            <w:r w:rsidR="00074484">
              <w:rPr>
                <w:rFonts w:ascii="Arial" w:hAnsi="Arial" w:cs="Arial"/>
                <w:color w:val="2B579A"/>
                <w:sz w:val="22"/>
                <w:szCs w:val="22"/>
                <w:shd w:val="clear" w:color="auto" w:fill="E6E6E6"/>
              </w:rPr>
              <w:fldChar w:fldCharType="separate"/>
            </w:r>
            <w:r>
              <w:rPr>
                <w:rFonts w:ascii="Arial" w:hAnsi="Arial" w:cs="Arial"/>
                <w:color w:val="2B579A"/>
                <w:sz w:val="22"/>
                <w:szCs w:val="22"/>
                <w:shd w:val="clear" w:color="auto" w:fill="E6E6E6"/>
              </w:rPr>
              <w:fldChar w:fldCharType="end"/>
            </w:r>
            <w:bookmarkEnd w:id="28"/>
            <w:r>
              <w:rPr>
                <w:rFonts w:ascii="Arial" w:hAnsi="Arial" w:cs="Arial"/>
                <w:sz w:val="22"/>
                <w:szCs w:val="22"/>
              </w:rPr>
              <w:t xml:space="preserve"> </w:t>
            </w:r>
            <w:r w:rsidRPr="00E00BFB">
              <w:rPr>
                <w:rFonts w:ascii="Arial" w:hAnsi="Arial" w:cs="Arial"/>
              </w:rPr>
              <w:t>Gives input for performance evaluations</w:t>
            </w:r>
          </w:p>
          <w:p w14:paraId="36E1420A" w14:textId="77777777" w:rsidR="00E00BFB" w:rsidRDefault="00E00BFB" w:rsidP="006064C1">
            <w:pPr>
              <w:tabs>
                <w:tab w:val="left" w:pos="4572"/>
              </w:tabs>
              <w:ind w:left="27"/>
              <w:rPr>
                <w:rFonts w:ascii="Arial" w:hAnsi="Arial" w:cs="Arial"/>
                <w:sz w:val="22"/>
                <w:szCs w:val="22"/>
              </w:rPr>
            </w:pPr>
            <w:r>
              <w:rPr>
                <w:rFonts w:ascii="Arial" w:hAnsi="Arial" w:cs="Arial"/>
                <w:color w:val="2B579A"/>
                <w:sz w:val="22"/>
                <w:szCs w:val="22"/>
                <w:shd w:val="clear" w:color="auto" w:fill="E6E6E6"/>
              </w:rPr>
              <w:fldChar w:fldCharType="begin">
                <w:ffData>
                  <w:name w:val="Check57"/>
                  <w:enabled/>
                  <w:calcOnExit w:val="0"/>
                  <w:checkBox>
                    <w:sizeAuto/>
                    <w:default w:val="0"/>
                  </w:checkBox>
                </w:ffData>
              </w:fldChar>
            </w:r>
            <w:bookmarkStart w:id="29" w:name="Check57"/>
            <w:r>
              <w:rPr>
                <w:rFonts w:ascii="Arial" w:hAnsi="Arial" w:cs="Arial"/>
                <w:sz w:val="22"/>
                <w:szCs w:val="22"/>
              </w:rPr>
              <w:instrText xml:space="preserve"> FORMCHECKBOX </w:instrText>
            </w:r>
            <w:r w:rsidR="00074484">
              <w:rPr>
                <w:rFonts w:ascii="Arial" w:hAnsi="Arial" w:cs="Arial"/>
                <w:color w:val="2B579A"/>
                <w:sz w:val="22"/>
                <w:szCs w:val="22"/>
                <w:shd w:val="clear" w:color="auto" w:fill="E6E6E6"/>
              </w:rPr>
            </w:r>
            <w:r w:rsidR="00074484">
              <w:rPr>
                <w:rFonts w:ascii="Arial" w:hAnsi="Arial" w:cs="Arial"/>
                <w:color w:val="2B579A"/>
                <w:sz w:val="22"/>
                <w:szCs w:val="22"/>
                <w:shd w:val="clear" w:color="auto" w:fill="E6E6E6"/>
              </w:rPr>
              <w:fldChar w:fldCharType="separate"/>
            </w:r>
            <w:r>
              <w:rPr>
                <w:rFonts w:ascii="Arial" w:hAnsi="Arial" w:cs="Arial"/>
                <w:color w:val="2B579A"/>
                <w:sz w:val="22"/>
                <w:szCs w:val="22"/>
                <w:shd w:val="clear" w:color="auto" w:fill="E6E6E6"/>
              </w:rPr>
              <w:fldChar w:fldCharType="end"/>
            </w:r>
            <w:bookmarkEnd w:id="29"/>
            <w:r>
              <w:rPr>
                <w:rFonts w:ascii="Arial" w:hAnsi="Arial" w:cs="Arial"/>
                <w:sz w:val="22"/>
                <w:szCs w:val="22"/>
              </w:rPr>
              <w:t xml:space="preserve"> </w:t>
            </w:r>
            <w:r w:rsidRPr="00E00BFB">
              <w:rPr>
                <w:rFonts w:ascii="Arial" w:hAnsi="Arial" w:cs="Arial"/>
              </w:rPr>
              <w:t>Disciplines and rewards</w:t>
            </w:r>
            <w:r>
              <w:rPr>
                <w:rFonts w:ascii="Arial" w:hAnsi="Arial" w:cs="Arial"/>
                <w:sz w:val="22"/>
                <w:szCs w:val="22"/>
              </w:rPr>
              <w:tab/>
            </w:r>
            <w:r>
              <w:rPr>
                <w:rFonts w:ascii="Arial" w:hAnsi="Arial" w:cs="Arial"/>
                <w:color w:val="2B579A"/>
                <w:sz w:val="22"/>
                <w:szCs w:val="22"/>
                <w:shd w:val="clear" w:color="auto" w:fill="E6E6E6"/>
              </w:rPr>
              <w:fldChar w:fldCharType="begin">
                <w:ffData>
                  <w:name w:val="Check58"/>
                  <w:enabled/>
                  <w:calcOnExit w:val="0"/>
                  <w:checkBox>
                    <w:sizeAuto/>
                    <w:default w:val="0"/>
                    <w:checked w:val="0"/>
                  </w:checkBox>
                </w:ffData>
              </w:fldChar>
            </w:r>
            <w:bookmarkStart w:id="30" w:name="Check58"/>
            <w:r>
              <w:rPr>
                <w:rFonts w:ascii="Arial" w:hAnsi="Arial" w:cs="Arial"/>
                <w:sz w:val="22"/>
                <w:szCs w:val="22"/>
              </w:rPr>
              <w:instrText xml:space="preserve"> FORMCHECKBOX </w:instrText>
            </w:r>
            <w:r w:rsidR="00074484">
              <w:rPr>
                <w:rFonts w:ascii="Arial" w:hAnsi="Arial" w:cs="Arial"/>
                <w:color w:val="2B579A"/>
                <w:sz w:val="22"/>
                <w:szCs w:val="22"/>
                <w:shd w:val="clear" w:color="auto" w:fill="E6E6E6"/>
              </w:rPr>
            </w:r>
            <w:r w:rsidR="00074484">
              <w:rPr>
                <w:rFonts w:ascii="Arial" w:hAnsi="Arial" w:cs="Arial"/>
                <w:color w:val="2B579A"/>
                <w:sz w:val="22"/>
                <w:szCs w:val="22"/>
                <w:shd w:val="clear" w:color="auto" w:fill="E6E6E6"/>
              </w:rPr>
              <w:fldChar w:fldCharType="separate"/>
            </w:r>
            <w:r>
              <w:rPr>
                <w:rFonts w:ascii="Arial" w:hAnsi="Arial" w:cs="Arial"/>
                <w:color w:val="2B579A"/>
                <w:sz w:val="22"/>
                <w:szCs w:val="22"/>
                <w:shd w:val="clear" w:color="auto" w:fill="E6E6E6"/>
              </w:rPr>
              <w:fldChar w:fldCharType="end"/>
            </w:r>
            <w:bookmarkEnd w:id="30"/>
            <w:r>
              <w:rPr>
                <w:rFonts w:ascii="Arial" w:hAnsi="Arial" w:cs="Arial"/>
                <w:sz w:val="22"/>
                <w:szCs w:val="22"/>
              </w:rPr>
              <w:t xml:space="preserve"> </w:t>
            </w:r>
            <w:r w:rsidRPr="00E00BFB">
              <w:rPr>
                <w:rFonts w:ascii="Arial" w:hAnsi="Arial" w:cs="Arial"/>
              </w:rPr>
              <w:t xml:space="preserve">Prepares </w:t>
            </w:r>
            <w:r w:rsidR="00753DB6">
              <w:rPr>
                <w:rFonts w:ascii="Arial" w:hAnsi="Arial" w:cs="Arial"/>
              </w:rPr>
              <w:t>and</w:t>
            </w:r>
            <w:r w:rsidRPr="00E00BFB">
              <w:rPr>
                <w:rFonts w:ascii="Arial" w:hAnsi="Arial" w:cs="Arial"/>
              </w:rPr>
              <w:t xml:space="preserve"> signs performance evaluations</w:t>
            </w:r>
          </w:p>
        </w:tc>
      </w:tr>
    </w:tbl>
    <w:p w14:paraId="344A2D4F" w14:textId="77777777" w:rsidR="00725115" w:rsidRPr="00725115" w:rsidRDefault="00725115" w:rsidP="00471291">
      <w:pPr>
        <w:spacing w:before="80"/>
        <w:rPr>
          <w:rFonts w:ascii="Arial" w:hAnsi="Arial" w:cs="Arial"/>
          <w:b/>
          <w:sz w:val="12"/>
        </w:rPr>
      </w:pPr>
    </w:p>
    <w:tbl>
      <w:tblPr>
        <w:tblW w:w="10990" w:type="dxa"/>
        <w:tblBorders>
          <w:top w:val="single" w:sz="12" w:space="0" w:color="auto"/>
          <w:bottom w:val="single" w:sz="12" w:space="0" w:color="auto"/>
        </w:tblBorders>
        <w:tblLayout w:type="fixed"/>
        <w:tblCellMar>
          <w:left w:w="115" w:type="dxa"/>
          <w:right w:w="115" w:type="dxa"/>
        </w:tblCellMar>
        <w:tblLook w:val="0000" w:firstRow="0" w:lastRow="0" w:firstColumn="0" w:lastColumn="0" w:noHBand="0" w:noVBand="0"/>
      </w:tblPr>
      <w:tblGrid>
        <w:gridCol w:w="10990"/>
      </w:tblGrid>
      <w:tr w:rsidR="00725115" w14:paraId="014289B9" w14:textId="77777777">
        <w:trPr>
          <w:trHeight w:hRule="exact" w:val="576"/>
        </w:trPr>
        <w:tc>
          <w:tcPr>
            <w:tcW w:w="10990" w:type="dxa"/>
            <w:tcBorders>
              <w:top w:val="single" w:sz="12" w:space="0" w:color="auto"/>
              <w:left w:val="nil"/>
              <w:bottom w:val="single" w:sz="12" w:space="0" w:color="auto"/>
              <w:right w:val="nil"/>
            </w:tcBorders>
            <w:shd w:val="clear" w:color="auto" w:fill="FFFF99"/>
            <w:vAlign w:val="center"/>
          </w:tcPr>
          <w:p w14:paraId="1CB906B2" w14:textId="77777777" w:rsidR="00725115" w:rsidRDefault="00725115" w:rsidP="00E95D7E">
            <w:pPr>
              <w:rPr>
                <w:rFonts w:ascii="Arial" w:hAnsi="Arial" w:cs="Arial"/>
              </w:rPr>
            </w:pPr>
            <w:r>
              <w:rPr>
                <w:rFonts w:ascii="Arial" w:hAnsi="Arial" w:cs="Arial"/>
                <w:b/>
                <w:color w:val="000000"/>
              </w:rPr>
              <w:t>SECTION 10. ADDITIONAL POSITION-RELATED INFORMATION</w:t>
            </w:r>
          </w:p>
        </w:tc>
      </w:tr>
    </w:tbl>
    <w:p w14:paraId="70AA3461" w14:textId="77777777" w:rsidR="00471291" w:rsidRDefault="002D658B" w:rsidP="00471291">
      <w:pPr>
        <w:spacing w:before="80"/>
        <w:rPr>
          <w:rFonts w:ascii="Arial" w:hAnsi="Arial" w:cs="Arial"/>
        </w:rPr>
      </w:pPr>
      <w:r w:rsidRPr="000B41C8">
        <w:rPr>
          <w:rFonts w:ascii="Arial" w:hAnsi="Arial" w:cs="Arial"/>
          <w:b/>
        </w:rPr>
        <w:t>A</w:t>
      </w:r>
      <w:r w:rsidR="00471291" w:rsidRPr="000B41C8">
        <w:rPr>
          <w:rFonts w:ascii="Arial" w:hAnsi="Arial" w:cs="Arial"/>
          <w:b/>
        </w:rPr>
        <w:t>DDITIONAL REQUIREMENTS:</w:t>
      </w:r>
      <w:r w:rsidR="00471291">
        <w:rPr>
          <w:rFonts w:ascii="Arial" w:hAnsi="Arial" w:cs="Arial"/>
        </w:rPr>
        <w:t xml:space="preserve"> List any knowledge and skills needed at time of hire that are not already required in the classification specification. </w:t>
      </w:r>
    </w:p>
    <w:p w14:paraId="3E68C1F4" w14:textId="77777777" w:rsidR="005C2617" w:rsidRDefault="005C2617" w:rsidP="00471291">
      <w:pPr>
        <w:spacing w:before="80"/>
        <w:rPr>
          <w:rFonts w:ascii="Arial" w:hAnsi="Arial" w:cs="Arial"/>
        </w:rPr>
      </w:pPr>
    </w:p>
    <w:p w14:paraId="3784C77A" w14:textId="77777777" w:rsidR="005C2617" w:rsidRPr="005C2617" w:rsidRDefault="005C2617" w:rsidP="005C2617">
      <w:pPr>
        <w:rPr>
          <w:rFonts w:ascii="Arial" w:hAnsi="Arial" w:cs="Arial"/>
        </w:rPr>
      </w:pPr>
      <w:r w:rsidRPr="005C2617">
        <w:rPr>
          <w:rFonts w:ascii="Arial" w:hAnsi="Arial" w:cs="Arial"/>
        </w:rPr>
        <w:t>Do not require any formal licenses and certifications unless necessary. Be willing to train and invest in hiring candidates that align with our agency’s values, rather than prioritizing formal training and education.</w:t>
      </w:r>
    </w:p>
    <w:p w14:paraId="77C81DD0" w14:textId="77777777" w:rsidR="005C2617" w:rsidRDefault="005C2617" w:rsidP="00471291">
      <w:pPr>
        <w:spacing w:before="80"/>
        <w:rPr>
          <w:rFonts w:ascii="Arial" w:hAnsi="Arial" w:cs="Arial"/>
        </w:rPr>
      </w:pPr>
    </w:p>
    <w:p w14:paraId="4CA85397" w14:textId="3BD34947" w:rsidR="00A33435" w:rsidRDefault="00A33435" w:rsidP="00471291">
      <w:pPr>
        <w:spacing w:before="80"/>
        <w:rPr>
          <w:rFonts w:ascii="Arial" w:hAnsi="Arial" w:cs="Arial"/>
          <w:b/>
          <w:bCs/>
          <w:color w:val="0000FF"/>
        </w:rPr>
      </w:pPr>
      <w:r w:rsidRPr="6970ADA7">
        <w:rPr>
          <w:rFonts w:ascii="Arial" w:hAnsi="Arial" w:cs="Arial"/>
          <w:b/>
          <w:bCs/>
          <w:color w:val="0000FF"/>
        </w:rPr>
        <w:t>All positions in OHA require a Criminal Background Check and an Abuse/Neglect</w:t>
      </w:r>
      <w:r w:rsidRPr="6970ADA7">
        <w:rPr>
          <w:rFonts w:ascii="Arial" w:hAnsi="Arial" w:cs="Arial"/>
          <w:color w:val="0000FF"/>
        </w:rPr>
        <w:t xml:space="preserve"> </w:t>
      </w:r>
      <w:r w:rsidRPr="6970ADA7">
        <w:rPr>
          <w:rFonts w:ascii="Arial" w:hAnsi="Arial" w:cs="Arial"/>
          <w:b/>
          <w:bCs/>
          <w:color w:val="0000FF"/>
        </w:rPr>
        <w:t>Check. Fingerprints may be required.</w:t>
      </w:r>
    </w:p>
    <w:p w14:paraId="6E2C18D2" w14:textId="77777777" w:rsidR="005649D9" w:rsidRDefault="005649D9" w:rsidP="00471291">
      <w:pPr>
        <w:spacing w:before="80"/>
        <w:rPr>
          <w:rFonts w:ascii="Arial" w:hAnsi="Arial" w:cs="Arial"/>
        </w:rPr>
      </w:pPr>
    </w:p>
    <w:p w14:paraId="3EF7F0C8" w14:textId="77777777" w:rsidR="005649D9" w:rsidRPr="00590DE8" w:rsidRDefault="005649D9" w:rsidP="00B9006F">
      <w:pPr>
        <w:numPr>
          <w:ilvl w:val="0"/>
          <w:numId w:val="16"/>
        </w:numPr>
        <w:spacing w:before="80" w:after="120"/>
        <w:rPr>
          <w:rFonts w:ascii="Arial" w:hAnsi="Arial" w:cs="Arial"/>
        </w:rPr>
      </w:pPr>
      <w:r w:rsidRPr="009C7B00">
        <w:rPr>
          <w:rFonts w:ascii="Arial" w:hAnsi="Arial" w:cs="Arial"/>
        </w:rPr>
        <w:t>Experience factoring in the perspectives of diverse populations most harmed by social injustice and inequities including communities of color, immigrant groups, the disability and neurodivergent communities, veterans, older adults, individuals identifying as LGBTQIA+ and other communities that have been traditionally marginalized.</w:t>
      </w:r>
    </w:p>
    <w:p w14:paraId="48DD01AC" w14:textId="77777777" w:rsidR="005649D9" w:rsidRDefault="005649D9" w:rsidP="00B9006F">
      <w:pPr>
        <w:numPr>
          <w:ilvl w:val="0"/>
          <w:numId w:val="16"/>
        </w:numPr>
        <w:spacing w:before="80" w:after="120"/>
        <w:rPr>
          <w:rFonts w:ascii="Arial" w:hAnsi="Arial" w:cs="Arial"/>
        </w:rPr>
      </w:pPr>
      <w:r w:rsidRPr="00590DE8">
        <w:rPr>
          <w:rFonts w:ascii="Arial" w:hAnsi="Arial" w:cs="Arial"/>
        </w:rPr>
        <w:t>Specific knowledge of Oregon Administrative Rules and Oregon Revised Statutes, other applicable regulations, and program requirements.</w:t>
      </w:r>
    </w:p>
    <w:p w14:paraId="6195F53B" w14:textId="77777777" w:rsidR="005649D9" w:rsidRPr="00F87BD5" w:rsidRDefault="005649D9" w:rsidP="00B9006F">
      <w:pPr>
        <w:numPr>
          <w:ilvl w:val="0"/>
          <w:numId w:val="16"/>
        </w:numPr>
        <w:spacing w:before="80" w:after="120"/>
        <w:rPr>
          <w:rFonts w:ascii="Arial" w:hAnsi="Arial" w:cs="Arial"/>
        </w:rPr>
      </w:pPr>
      <w:r w:rsidRPr="00F87BD5">
        <w:rPr>
          <w:rFonts w:ascii="Arial" w:hAnsi="Arial" w:cs="Arial"/>
        </w:rPr>
        <w:t>Knowledge of health services delivery systems, particularly the Oregon Health Plan/ Medicaid administration in Oregon, and experience in working with social safety net programs, health service providers (including Community Mental Health Programs and other behavioral health service providers), Coordinated Care Organizations or other managed care entities and their leadership to guide operations and policies.</w:t>
      </w:r>
    </w:p>
    <w:p w14:paraId="50EDB8CA" w14:textId="77777777" w:rsidR="005649D9" w:rsidRDefault="005649D9" w:rsidP="009D7540">
      <w:pPr>
        <w:numPr>
          <w:ilvl w:val="0"/>
          <w:numId w:val="16"/>
        </w:numPr>
        <w:spacing w:before="80" w:after="120"/>
        <w:rPr>
          <w:rFonts w:ascii="Arial" w:hAnsi="Arial" w:cs="Arial"/>
        </w:rPr>
      </w:pPr>
      <w:r w:rsidRPr="00F87BD5">
        <w:rPr>
          <w:rFonts w:ascii="Arial" w:hAnsi="Arial" w:cs="Arial"/>
        </w:rPr>
        <w:t>Knowledge and experience with Centers for Medicare and Medicaid Services (CMS) waiver and demonstration projects.</w:t>
      </w:r>
    </w:p>
    <w:p w14:paraId="1D1382CD" w14:textId="112AEA57" w:rsidR="009657E5" w:rsidRPr="009657E5" w:rsidRDefault="009657E5" w:rsidP="009657E5">
      <w:pPr>
        <w:pStyle w:val="ListParagraph"/>
        <w:numPr>
          <w:ilvl w:val="0"/>
          <w:numId w:val="16"/>
        </w:numPr>
        <w:spacing w:before="80" w:after="120"/>
        <w:rPr>
          <w:rFonts w:ascii="Arial" w:hAnsi="Arial" w:cs="Arial"/>
          <w:noProof/>
        </w:rPr>
      </w:pPr>
      <w:r w:rsidRPr="009657E5">
        <w:rPr>
          <w:rFonts w:ascii="Arial" w:hAnsi="Arial" w:cs="Arial"/>
          <w:noProof/>
        </w:rPr>
        <w:t xml:space="preserve">Knowledge and understanding of social determinants of health, health inequities, and their  impacts on health outcomes, with specific focus on </w:t>
      </w:r>
      <w:r w:rsidR="0040051A">
        <w:rPr>
          <w:rFonts w:ascii="Arial" w:hAnsi="Arial" w:cs="Arial"/>
          <w:noProof/>
        </w:rPr>
        <w:t>housing</w:t>
      </w:r>
      <w:r w:rsidRPr="009657E5">
        <w:rPr>
          <w:rFonts w:ascii="Arial" w:hAnsi="Arial" w:cs="Arial"/>
          <w:noProof/>
        </w:rPr>
        <w:t xml:space="preserve"> services and homelessness prevention programs</w:t>
      </w:r>
      <w:r w:rsidR="00BE700C">
        <w:rPr>
          <w:rFonts w:ascii="Arial" w:hAnsi="Arial" w:cs="Arial"/>
          <w:noProof/>
        </w:rPr>
        <w:t>.</w:t>
      </w:r>
    </w:p>
    <w:p w14:paraId="4AD70DDA" w14:textId="77777777" w:rsidR="005649D9" w:rsidRPr="00F87BD5" w:rsidRDefault="005649D9" w:rsidP="00B9006F">
      <w:pPr>
        <w:numPr>
          <w:ilvl w:val="0"/>
          <w:numId w:val="16"/>
        </w:numPr>
        <w:spacing w:before="80" w:after="120"/>
        <w:rPr>
          <w:rFonts w:ascii="Arial" w:hAnsi="Arial" w:cs="Arial"/>
        </w:rPr>
      </w:pPr>
      <w:r w:rsidRPr="00F87BD5">
        <w:rPr>
          <w:rFonts w:ascii="Arial" w:hAnsi="Arial" w:cs="Arial"/>
        </w:rPr>
        <w:t>Experience interpreting, applying and enforcing relevant federal and state Medicaid laws and regulations, including Medicaid Managed Care regulations.</w:t>
      </w:r>
    </w:p>
    <w:p w14:paraId="373B3053" w14:textId="77777777" w:rsidR="005649D9" w:rsidRPr="00F87BD5" w:rsidRDefault="005649D9" w:rsidP="00B9006F">
      <w:pPr>
        <w:numPr>
          <w:ilvl w:val="0"/>
          <w:numId w:val="16"/>
        </w:numPr>
        <w:spacing w:before="80" w:after="120"/>
        <w:rPr>
          <w:rFonts w:ascii="Arial" w:hAnsi="Arial" w:cs="Arial"/>
        </w:rPr>
      </w:pPr>
      <w:r w:rsidRPr="00F87BD5">
        <w:rPr>
          <w:rFonts w:ascii="Arial" w:hAnsi="Arial" w:cs="Arial"/>
        </w:rPr>
        <w:t>Knowledge and experience of the legislative process and government finance, specifically reviewing, interpreting and analyzing legislative concepts and legislative bills.</w:t>
      </w:r>
    </w:p>
    <w:p w14:paraId="6E535E42" w14:textId="77777777" w:rsidR="005649D9" w:rsidRPr="00F87BD5" w:rsidRDefault="005649D9" w:rsidP="00B9006F">
      <w:pPr>
        <w:numPr>
          <w:ilvl w:val="0"/>
          <w:numId w:val="16"/>
        </w:numPr>
        <w:spacing w:before="80" w:after="120"/>
        <w:rPr>
          <w:rFonts w:ascii="Arial" w:hAnsi="Arial" w:cs="Arial"/>
        </w:rPr>
      </w:pPr>
      <w:r w:rsidRPr="00F87BD5">
        <w:rPr>
          <w:rFonts w:ascii="Arial" w:hAnsi="Arial" w:cs="Arial"/>
        </w:rPr>
        <w:lastRenderedPageBreak/>
        <w:t>Ability to provide organizational leadership to support inter-and cross-agency collaboration and systems-wide changes that facilitate advocacy, equity, and client-centered policies and solutions.</w:t>
      </w:r>
    </w:p>
    <w:p w14:paraId="0F53FF3E" w14:textId="77777777" w:rsidR="005649D9" w:rsidRPr="00BF18A2" w:rsidRDefault="005649D9" w:rsidP="00B9006F">
      <w:pPr>
        <w:numPr>
          <w:ilvl w:val="0"/>
          <w:numId w:val="16"/>
        </w:numPr>
        <w:spacing w:before="80" w:after="120"/>
        <w:rPr>
          <w:rFonts w:ascii="Arial" w:hAnsi="Arial" w:cs="Arial"/>
        </w:rPr>
      </w:pPr>
      <w:r w:rsidRPr="00F87BD5">
        <w:rPr>
          <w:rFonts w:ascii="Arial" w:hAnsi="Arial" w:cs="Arial"/>
        </w:rPr>
        <w:t xml:space="preserve">Specific knowledge of business and management principles involved in strategic planning, resource allocation, leadership technique, iterative design, and continuous </w:t>
      </w:r>
      <w:r w:rsidRPr="00BF18A2">
        <w:rPr>
          <w:rFonts w:ascii="Arial" w:hAnsi="Arial" w:cs="Arial"/>
        </w:rPr>
        <w:t>improvement strategies.</w:t>
      </w:r>
    </w:p>
    <w:p w14:paraId="2473AB57" w14:textId="77777777" w:rsidR="005649D9" w:rsidRPr="00BF18A2" w:rsidRDefault="005649D9" w:rsidP="00B9006F">
      <w:pPr>
        <w:numPr>
          <w:ilvl w:val="0"/>
          <w:numId w:val="16"/>
        </w:numPr>
        <w:spacing w:before="80" w:after="120"/>
        <w:rPr>
          <w:rFonts w:ascii="Arial" w:hAnsi="Arial" w:cs="Arial"/>
        </w:rPr>
      </w:pPr>
      <w:r w:rsidRPr="00BF18A2">
        <w:rPr>
          <w:rFonts w:ascii="Arial" w:hAnsi="Arial" w:cs="Arial"/>
        </w:rPr>
        <w:t>Demonstrated project management experience, including ability to effectively manage multiple project timelines, contracts, plans, and deliverables.</w:t>
      </w:r>
    </w:p>
    <w:p w14:paraId="2BDBA8DE" w14:textId="77777777" w:rsidR="00063182" w:rsidRPr="00884B11" w:rsidRDefault="00063182" w:rsidP="00235505">
      <w:pPr>
        <w:pStyle w:val="paragraph"/>
        <w:spacing w:before="0" w:beforeAutospacing="0" w:after="0" w:afterAutospacing="0"/>
        <w:textAlignment w:val="baseline"/>
        <w:rPr>
          <w:rFonts w:ascii="Segoe UI" w:hAnsi="Segoe UI" w:cs="Segoe UI"/>
          <w:color w:val="2E74B5"/>
          <w:sz w:val="18"/>
          <w:szCs w:val="18"/>
        </w:rPr>
      </w:pPr>
    </w:p>
    <w:p w14:paraId="24EA164E" w14:textId="77777777" w:rsidR="00353F20" w:rsidRPr="00A33435" w:rsidRDefault="00353F20" w:rsidP="00A33435">
      <w:pPr>
        <w:pStyle w:val="paragraph"/>
        <w:spacing w:before="0" w:beforeAutospacing="0" w:after="120" w:afterAutospacing="0"/>
        <w:textAlignment w:val="baseline"/>
        <w:rPr>
          <w:rFonts w:ascii="Segoe UI" w:hAnsi="Segoe UI" w:cs="Segoe UI"/>
          <w:sz w:val="18"/>
          <w:szCs w:val="18"/>
        </w:rPr>
      </w:pPr>
      <w:r w:rsidRPr="00A33435">
        <w:rPr>
          <w:rStyle w:val="normaltextrun"/>
          <w:rFonts w:ascii="Arial" w:hAnsi="Arial" w:cs="Arial"/>
          <w:b/>
          <w:bCs/>
        </w:rPr>
        <w:t>PREFERRED</w:t>
      </w:r>
    </w:p>
    <w:p w14:paraId="09251710" w14:textId="408D0569" w:rsidR="00FD1641" w:rsidRPr="00B9006F" w:rsidRDefault="00FD1641" w:rsidP="00B9006F">
      <w:pPr>
        <w:numPr>
          <w:ilvl w:val="0"/>
          <w:numId w:val="16"/>
        </w:numPr>
        <w:spacing w:before="80" w:after="120"/>
        <w:rPr>
          <w:rFonts w:ascii="Arial" w:hAnsi="Arial" w:cs="Arial"/>
          <w:noProof/>
        </w:rPr>
      </w:pPr>
      <w:r w:rsidRPr="001241B3">
        <w:rPr>
          <w:rFonts w:ascii="Arial" w:hAnsi="Arial" w:cs="Arial"/>
          <w:noProof/>
        </w:rPr>
        <w:t>Prefer at least five years of experience working in social service</w:t>
      </w:r>
      <w:r>
        <w:rPr>
          <w:rFonts w:ascii="Arial" w:hAnsi="Arial" w:cs="Arial"/>
          <w:noProof/>
        </w:rPr>
        <w:t xml:space="preserve">s </w:t>
      </w:r>
      <w:r w:rsidRPr="001241B3">
        <w:rPr>
          <w:rFonts w:ascii="Arial" w:hAnsi="Arial" w:cs="Arial"/>
          <w:noProof/>
        </w:rPr>
        <w:t xml:space="preserve">or healthcare </w:t>
      </w:r>
      <w:r>
        <w:rPr>
          <w:rFonts w:ascii="Arial" w:hAnsi="Arial" w:cs="Arial"/>
          <w:noProof/>
        </w:rPr>
        <w:t xml:space="preserve">in a role supporting individuals to obtain stable housing. </w:t>
      </w:r>
    </w:p>
    <w:p w14:paraId="4CF0B5A2" w14:textId="02581B89" w:rsidR="000A598E" w:rsidRPr="00A33435" w:rsidRDefault="000A598E" w:rsidP="00BF0286">
      <w:pPr>
        <w:numPr>
          <w:ilvl w:val="0"/>
          <w:numId w:val="16"/>
        </w:numPr>
        <w:spacing w:after="120"/>
        <w:rPr>
          <w:rFonts w:ascii="Arial" w:hAnsi="Arial" w:cs="Arial"/>
          <w:bCs/>
        </w:rPr>
      </w:pPr>
      <w:r w:rsidRPr="00A33435">
        <w:rPr>
          <w:rFonts w:ascii="Arial" w:hAnsi="Arial" w:cs="Arial"/>
          <w:bCs/>
        </w:rPr>
        <w:t>Experience and knowledge of health policy, Medicaid</w:t>
      </w:r>
      <w:r w:rsidR="00A40733">
        <w:rPr>
          <w:rFonts w:ascii="Arial" w:hAnsi="Arial" w:cs="Arial"/>
          <w:bCs/>
        </w:rPr>
        <w:t xml:space="preserve">, Medicaid waivers, </w:t>
      </w:r>
      <w:r w:rsidRPr="00A33435">
        <w:rPr>
          <w:rFonts w:ascii="Arial" w:hAnsi="Arial" w:cs="Arial"/>
          <w:bCs/>
        </w:rPr>
        <w:t xml:space="preserve">health systems and health care delivery and program quality improvement metrics. </w:t>
      </w:r>
    </w:p>
    <w:p w14:paraId="4974F83E" w14:textId="77777777" w:rsidR="00DD4665" w:rsidRPr="00A33435" w:rsidRDefault="00DD4665" w:rsidP="00BF0286">
      <w:pPr>
        <w:pStyle w:val="paragraph"/>
        <w:numPr>
          <w:ilvl w:val="0"/>
          <w:numId w:val="16"/>
        </w:numPr>
        <w:spacing w:before="0" w:beforeAutospacing="0" w:after="120" w:afterAutospacing="0"/>
        <w:textAlignment w:val="baseline"/>
        <w:rPr>
          <w:rStyle w:val="normaltextrun"/>
          <w:rFonts w:ascii="Arial" w:hAnsi="Arial" w:cs="Arial"/>
        </w:rPr>
      </w:pPr>
      <w:r w:rsidRPr="00A33435">
        <w:rPr>
          <w:rStyle w:val="normaltextrun"/>
          <w:rFonts w:ascii="Arial" w:hAnsi="Arial" w:cs="Arial"/>
        </w:rPr>
        <w:t>Ability to translate OHA policy documents into plain language and proactively slow down processes to create context and foster more meaningful engagement of partners.</w:t>
      </w:r>
    </w:p>
    <w:p w14:paraId="27644E0C" w14:textId="77777777" w:rsidR="00620DE1" w:rsidRPr="00A33435" w:rsidRDefault="00620DE1" w:rsidP="00BF0286">
      <w:pPr>
        <w:pStyle w:val="paragraph"/>
        <w:numPr>
          <w:ilvl w:val="0"/>
          <w:numId w:val="16"/>
        </w:numPr>
        <w:spacing w:before="0" w:beforeAutospacing="0" w:after="120" w:afterAutospacing="0"/>
        <w:textAlignment w:val="baseline"/>
        <w:rPr>
          <w:rStyle w:val="normaltextrun"/>
          <w:rFonts w:ascii="Arial" w:hAnsi="Arial" w:cs="Arial"/>
        </w:rPr>
      </w:pPr>
      <w:r w:rsidRPr="00A33435">
        <w:rPr>
          <w:rStyle w:val="normaltextrun"/>
          <w:rFonts w:ascii="Arial" w:hAnsi="Arial" w:cs="Arial"/>
        </w:rPr>
        <w:t>Knowledge of Oregon Medicaid, Coordinated Care Organizations (CCOs), CCO community advisory councils (CACs), how they operate, and their intersections and responsibilities to communities they serve.</w:t>
      </w:r>
    </w:p>
    <w:p w14:paraId="7DF9C335" w14:textId="77777777" w:rsidR="00E659F2" w:rsidRDefault="000A598E" w:rsidP="00BF0286">
      <w:pPr>
        <w:numPr>
          <w:ilvl w:val="0"/>
          <w:numId w:val="16"/>
        </w:numPr>
        <w:spacing w:after="120"/>
        <w:rPr>
          <w:rFonts w:ascii="Arial" w:hAnsi="Arial" w:cs="Arial"/>
          <w:bCs/>
        </w:rPr>
      </w:pPr>
      <w:bookmarkStart w:id="31" w:name="_Hlk129948501"/>
      <w:r w:rsidRPr="00A33435">
        <w:rPr>
          <w:rFonts w:ascii="Arial" w:hAnsi="Arial" w:cs="Arial"/>
          <w:bCs/>
        </w:rPr>
        <w:t>Technical expertise and experience with health care analytics, measurement, and/or program evaluation.</w:t>
      </w:r>
      <w:bookmarkEnd w:id="31"/>
    </w:p>
    <w:p w14:paraId="5A880BB1" w14:textId="77777777" w:rsidR="00E659F2" w:rsidRPr="00A33435" w:rsidRDefault="00E659F2" w:rsidP="00E659F2">
      <w:pPr>
        <w:pStyle w:val="paragraph"/>
        <w:numPr>
          <w:ilvl w:val="0"/>
          <w:numId w:val="16"/>
        </w:numPr>
        <w:spacing w:before="0" w:beforeAutospacing="0" w:after="120" w:afterAutospacing="0"/>
        <w:textAlignment w:val="baseline"/>
        <w:rPr>
          <w:rFonts w:ascii="Arial" w:hAnsi="Arial" w:cs="Arial"/>
        </w:rPr>
      </w:pPr>
      <w:bookmarkStart w:id="32" w:name="_Hlk144849422"/>
      <w:r w:rsidRPr="00A33435">
        <w:rPr>
          <w:rStyle w:val="normaltextrun"/>
          <w:rFonts w:ascii="Arial" w:hAnsi="Arial" w:cs="Arial"/>
        </w:rPr>
        <w:t>Ability to perceive organizational and political sensitivities and act accordingly. Ability to understand the political environment, management priorities, staff roles and responsibilities, and grasps external factors impacting the organization.</w:t>
      </w:r>
    </w:p>
    <w:p w14:paraId="3035746C" w14:textId="77777777" w:rsidR="00E659F2" w:rsidRPr="00A33435" w:rsidRDefault="00E659F2" w:rsidP="00E659F2">
      <w:pPr>
        <w:pStyle w:val="paragraph"/>
        <w:numPr>
          <w:ilvl w:val="0"/>
          <w:numId w:val="16"/>
        </w:numPr>
        <w:spacing w:before="0" w:beforeAutospacing="0" w:after="120" w:afterAutospacing="0"/>
        <w:textAlignment w:val="baseline"/>
        <w:rPr>
          <w:rStyle w:val="normaltextrun"/>
          <w:rFonts w:ascii="Arial" w:hAnsi="Arial" w:cs="Arial"/>
        </w:rPr>
      </w:pPr>
      <w:r w:rsidRPr="00A33435">
        <w:rPr>
          <w:rFonts w:ascii="Arial" w:hAnsi="Arial" w:cs="Arial"/>
          <w:bCs/>
        </w:rPr>
        <w:t xml:space="preserve">Demonstrated experience at a leadership level communicating with a diverse group of partners on complex topics. The person in this position must objectively consider viewpoints and needs expressed by these groups and make a good faith effort at communicating such to their counterparts. </w:t>
      </w:r>
      <w:r w:rsidRPr="00A33435">
        <w:rPr>
          <w:rStyle w:val="normaltextrun"/>
          <w:rFonts w:ascii="Arial" w:hAnsi="Arial" w:cs="Arial"/>
        </w:rPr>
        <w:t>Ability to facilitate consensus, foster meaningful discussion, seek broad-based feedback, and surface key considerations</w:t>
      </w:r>
    </w:p>
    <w:p w14:paraId="670FBEA0" w14:textId="77777777" w:rsidR="00E659F2" w:rsidRPr="00A33435" w:rsidRDefault="00E659F2" w:rsidP="00E659F2">
      <w:pPr>
        <w:numPr>
          <w:ilvl w:val="0"/>
          <w:numId w:val="16"/>
        </w:numPr>
        <w:spacing w:after="120"/>
        <w:rPr>
          <w:rFonts w:ascii="Arial" w:hAnsi="Arial" w:cs="Arial"/>
        </w:rPr>
      </w:pPr>
      <w:r w:rsidRPr="00A33435">
        <w:rPr>
          <w:rFonts w:ascii="Arial" w:hAnsi="Arial" w:cs="Arial"/>
        </w:rPr>
        <w:t>Demonstration of understanding and applying principles related to addressing systemic</w:t>
      </w:r>
      <w:r>
        <w:rPr>
          <w:rFonts w:ascii="Arial" w:hAnsi="Arial" w:cs="Arial"/>
        </w:rPr>
        <w:t xml:space="preserve"> </w:t>
      </w:r>
      <w:r w:rsidRPr="00A33435">
        <w:rPr>
          <w:rFonts w:ascii="Arial" w:hAnsi="Arial" w:cs="Arial"/>
        </w:rPr>
        <w:t>health inequities, implementing anti-racist practices, and collaborating with individuals and</w:t>
      </w:r>
      <w:r>
        <w:rPr>
          <w:rFonts w:ascii="Arial" w:hAnsi="Arial" w:cs="Arial"/>
        </w:rPr>
        <w:t xml:space="preserve"> </w:t>
      </w:r>
      <w:r w:rsidRPr="00A33435">
        <w:rPr>
          <w:rFonts w:ascii="Arial" w:hAnsi="Arial" w:cs="Arial"/>
        </w:rPr>
        <w:t>communities that are most harmed by historical and current social and health inequities.</w:t>
      </w:r>
    </w:p>
    <w:p w14:paraId="6210ED85" w14:textId="77777777" w:rsidR="00E659F2" w:rsidRPr="00A33435" w:rsidRDefault="00E659F2" w:rsidP="00E659F2">
      <w:pPr>
        <w:numPr>
          <w:ilvl w:val="0"/>
          <w:numId w:val="16"/>
        </w:numPr>
        <w:spacing w:after="120"/>
        <w:rPr>
          <w:rFonts w:ascii="Arial" w:hAnsi="Arial" w:cs="Arial"/>
        </w:rPr>
      </w:pPr>
      <w:r w:rsidRPr="00A33435">
        <w:rPr>
          <w:rFonts w:ascii="Arial" w:hAnsi="Arial" w:cs="Arial"/>
        </w:rPr>
        <w:t>Commitment to ongoing personal development on the topics of anti-racism, elimination</w:t>
      </w:r>
      <w:r>
        <w:rPr>
          <w:rFonts w:ascii="Arial" w:hAnsi="Arial" w:cs="Arial"/>
        </w:rPr>
        <w:t xml:space="preserve"> </w:t>
      </w:r>
      <w:r w:rsidRPr="00A33435">
        <w:rPr>
          <w:rFonts w:ascii="Arial" w:hAnsi="Arial" w:cs="Arial"/>
        </w:rPr>
        <w:t>of health inequities, trauma-informed and resiliency practices, social determinants of</w:t>
      </w:r>
      <w:r>
        <w:rPr>
          <w:rFonts w:ascii="Arial" w:hAnsi="Arial" w:cs="Arial"/>
        </w:rPr>
        <w:t xml:space="preserve"> </w:t>
      </w:r>
      <w:r w:rsidRPr="00A33435">
        <w:rPr>
          <w:rFonts w:ascii="Arial" w:hAnsi="Arial" w:cs="Arial"/>
        </w:rPr>
        <w:t>health and equity, universal accessibility, and development of diverse and inclusive work</w:t>
      </w:r>
      <w:r>
        <w:rPr>
          <w:rFonts w:ascii="Arial" w:hAnsi="Arial" w:cs="Arial"/>
        </w:rPr>
        <w:t xml:space="preserve"> </w:t>
      </w:r>
      <w:r w:rsidRPr="00A33435">
        <w:rPr>
          <w:rFonts w:ascii="Arial" w:hAnsi="Arial" w:cs="Arial"/>
        </w:rPr>
        <w:t>environments.</w:t>
      </w:r>
    </w:p>
    <w:p w14:paraId="3E74E8A6" w14:textId="77777777" w:rsidR="00E659F2" w:rsidRDefault="00E659F2" w:rsidP="00E659F2">
      <w:pPr>
        <w:pStyle w:val="paragraph"/>
        <w:numPr>
          <w:ilvl w:val="0"/>
          <w:numId w:val="16"/>
        </w:numPr>
        <w:spacing w:before="0" w:beforeAutospacing="0" w:after="120" w:afterAutospacing="0"/>
        <w:textAlignment w:val="baseline"/>
        <w:rPr>
          <w:rStyle w:val="normaltextrun"/>
          <w:rFonts w:ascii="Arial" w:hAnsi="Arial" w:cs="Arial"/>
        </w:rPr>
      </w:pPr>
      <w:r w:rsidRPr="00A33435">
        <w:rPr>
          <w:rStyle w:val="normaltextrun"/>
          <w:rFonts w:ascii="Arial" w:hAnsi="Arial" w:cs="Arial"/>
        </w:rPr>
        <w:t>Critical assessment of barriers to equity and the ability to elevate and address them. This includes demonstrated skills to implement an equity and anti-racism framework in all efforts and aspects of their work.</w:t>
      </w:r>
    </w:p>
    <w:p w14:paraId="1E408001" w14:textId="77777777" w:rsidR="00040862" w:rsidRDefault="00040862" w:rsidP="00040862">
      <w:pPr>
        <w:pStyle w:val="ListParagraph"/>
        <w:numPr>
          <w:ilvl w:val="0"/>
          <w:numId w:val="16"/>
        </w:numPr>
        <w:spacing w:after="120"/>
        <w:rPr>
          <w:rFonts w:ascii="Arial" w:hAnsi="Arial" w:cs="Arial"/>
        </w:rPr>
      </w:pPr>
      <w:r w:rsidRPr="00040862">
        <w:rPr>
          <w:rFonts w:ascii="Arial" w:hAnsi="Arial" w:cs="Arial"/>
        </w:rPr>
        <w:t>Experience factoring in the perspectives of diverse populations most harmed by social injustice and inequities including communities of color, immigrant groups, the disability and neurodivergent communities, veterans, older adults, individuals identifying as LGBTQIA+ and other communities that have been traditionally marginalized.</w:t>
      </w:r>
    </w:p>
    <w:p w14:paraId="5235A20B" w14:textId="77777777" w:rsidR="00040862" w:rsidRPr="00040862" w:rsidRDefault="00040862" w:rsidP="00B9006F">
      <w:pPr>
        <w:pStyle w:val="ListParagraph"/>
        <w:spacing w:after="120"/>
        <w:rPr>
          <w:rFonts w:ascii="Arial" w:hAnsi="Arial" w:cs="Arial"/>
        </w:rPr>
      </w:pPr>
    </w:p>
    <w:p w14:paraId="2B7B58CB" w14:textId="77777777" w:rsidR="00040862" w:rsidRPr="00040862" w:rsidRDefault="00040862" w:rsidP="00040862">
      <w:pPr>
        <w:pStyle w:val="ListParagraph"/>
        <w:numPr>
          <w:ilvl w:val="0"/>
          <w:numId w:val="16"/>
        </w:numPr>
        <w:spacing w:after="120"/>
        <w:rPr>
          <w:rFonts w:ascii="Arial" w:hAnsi="Arial" w:cs="Arial"/>
        </w:rPr>
      </w:pPr>
      <w:r w:rsidRPr="00040862">
        <w:rPr>
          <w:rFonts w:ascii="Arial" w:hAnsi="Arial" w:cs="Arial"/>
        </w:rPr>
        <w:lastRenderedPageBreak/>
        <w:t>Specific knowledge of Oregon Administrative Rules and Oregon Revised Statutes, other applicable regulations, and program requirements.</w:t>
      </w:r>
    </w:p>
    <w:p w14:paraId="4E12EEF0" w14:textId="631B2C5B" w:rsidR="008407A6" w:rsidRPr="00A33435" w:rsidRDefault="008407A6" w:rsidP="00E659F2">
      <w:pPr>
        <w:spacing w:after="120"/>
        <w:rPr>
          <w:rFonts w:ascii="Arial" w:hAnsi="Arial" w:cs="Arial"/>
          <w:bCs/>
        </w:rPr>
      </w:pPr>
    </w:p>
    <w:tbl>
      <w:tblPr>
        <w:tblW w:w="0" w:type="auto"/>
        <w:tblLayout w:type="fixed"/>
        <w:tblCellMar>
          <w:left w:w="115" w:type="dxa"/>
          <w:right w:w="115" w:type="dxa"/>
        </w:tblCellMar>
        <w:tblLook w:val="0000" w:firstRow="0" w:lastRow="0" w:firstColumn="0" w:lastColumn="0" w:noHBand="0" w:noVBand="0"/>
      </w:tblPr>
      <w:tblGrid>
        <w:gridCol w:w="3798"/>
        <w:gridCol w:w="3672"/>
        <w:gridCol w:w="3528"/>
      </w:tblGrid>
      <w:tr w:rsidR="008407A6" w14:paraId="2BD98CB5" w14:textId="77777777">
        <w:trPr>
          <w:trHeight w:hRule="exact" w:val="1054"/>
        </w:trPr>
        <w:tc>
          <w:tcPr>
            <w:tcW w:w="10998" w:type="dxa"/>
            <w:gridSpan w:val="3"/>
            <w:tcBorders>
              <w:top w:val="single" w:sz="4" w:space="0" w:color="auto"/>
              <w:left w:val="single" w:sz="4" w:space="0" w:color="auto"/>
              <w:bottom w:val="single" w:sz="4" w:space="0" w:color="auto"/>
              <w:right w:val="single" w:sz="4" w:space="0" w:color="auto"/>
            </w:tcBorders>
            <w:vAlign w:val="center"/>
          </w:tcPr>
          <w:bookmarkEnd w:id="32"/>
          <w:p w14:paraId="47653917" w14:textId="77777777" w:rsidR="002314E6" w:rsidRDefault="008407A6" w:rsidP="002314E6">
            <w:pPr>
              <w:spacing w:before="80"/>
              <w:rPr>
                <w:rFonts w:ascii="Arial" w:hAnsi="Arial" w:cs="Arial"/>
                <w:b/>
                <w:i/>
                <w:color w:val="000000"/>
                <w:sz w:val="20"/>
                <w:szCs w:val="20"/>
              </w:rPr>
            </w:pPr>
            <w:r w:rsidRPr="00A33435">
              <w:rPr>
                <w:rFonts w:ascii="Arial" w:hAnsi="Arial" w:cs="Arial"/>
                <w:b/>
              </w:rPr>
              <w:t xml:space="preserve">BUDGET AUTHORITY: </w:t>
            </w:r>
            <w:r w:rsidRPr="00A33435">
              <w:rPr>
                <w:rFonts w:ascii="Arial" w:hAnsi="Arial" w:cs="Arial"/>
              </w:rPr>
              <w:t>If</w:t>
            </w:r>
            <w:r w:rsidRPr="006120CE">
              <w:rPr>
                <w:rFonts w:ascii="Arial" w:hAnsi="Arial" w:cs="Arial"/>
              </w:rPr>
              <w:t xml:space="preserve"> this</w:t>
            </w:r>
            <w:r>
              <w:rPr>
                <w:rFonts w:ascii="Arial" w:hAnsi="Arial" w:cs="Arial"/>
              </w:rPr>
              <w:t xml:space="preserve"> position has authority to commit agency operating money,</w:t>
            </w:r>
            <w:r w:rsidR="00725115">
              <w:rPr>
                <w:rFonts w:ascii="Arial" w:hAnsi="Arial" w:cs="Arial"/>
              </w:rPr>
              <w:t xml:space="preserve"> </w:t>
            </w:r>
            <w:r w:rsidR="006730B8">
              <w:rPr>
                <w:rFonts w:ascii="Arial" w:hAnsi="Arial" w:cs="Arial"/>
              </w:rPr>
              <w:br/>
            </w:r>
            <w:r>
              <w:rPr>
                <w:rFonts w:ascii="Arial" w:hAnsi="Arial" w:cs="Arial"/>
              </w:rPr>
              <w:t>indicate the following:</w:t>
            </w:r>
            <w:r w:rsidR="00376B17" w:rsidRPr="00BC1621">
              <w:rPr>
                <w:rFonts w:ascii="Arial" w:hAnsi="Arial" w:cs="Arial"/>
                <w:b/>
                <w:i/>
                <w:color w:val="000000"/>
                <w:sz w:val="20"/>
                <w:szCs w:val="20"/>
              </w:rPr>
              <w:t xml:space="preserve"> </w:t>
            </w:r>
          </w:p>
          <w:p w14:paraId="114C0146" w14:textId="77777777" w:rsidR="008407A6" w:rsidRDefault="00376B17" w:rsidP="002314E6">
            <w:pPr>
              <w:spacing w:before="80"/>
              <w:rPr>
                <w:rFonts w:ascii="Arial" w:hAnsi="Arial" w:cs="Arial"/>
              </w:rPr>
            </w:pPr>
            <w:r w:rsidRPr="00BC1621">
              <w:rPr>
                <w:rFonts w:ascii="Arial" w:hAnsi="Arial" w:cs="Arial"/>
                <w:b/>
                <w:i/>
                <w:color w:val="000000"/>
                <w:sz w:val="20"/>
                <w:szCs w:val="20"/>
              </w:rPr>
              <w:t xml:space="preserve">Note: </w:t>
            </w:r>
            <w:r w:rsidRPr="00BC1621">
              <w:rPr>
                <w:rFonts w:ascii="Arial" w:hAnsi="Arial" w:cs="Arial"/>
                <w:i/>
                <w:color w:val="000000"/>
                <w:sz w:val="20"/>
                <w:szCs w:val="20"/>
              </w:rPr>
              <w:t>If additional rows of the below table are needed, place cursor at end of a row (outside table) and hit “Enter”</w:t>
            </w:r>
            <w:r>
              <w:rPr>
                <w:rFonts w:ascii="Arial" w:hAnsi="Arial" w:cs="Arial"/>
                <w:i/>
                <w:color w:val="000000"/>
                <w:sz w:val="20"/>
                <w:szCs w:val="20"/>
              </w:rPr>
              <w:t>.</w:t>
            </w:r>
          </w:p>
        </w:tc>
      </w:tr>
      <w:tr w:rsidR="000F6BA9" w14:paraId="7BFC0B32" w14:textId="77777777">
        <w:trPr>
          <w:trHeight w:hRule="exact" w:val="432"/>
          <w:tblHeader/>
        </w:trPr>
        <w:tc>
          <w:tcPr>
            <w:tcW w:w="3798" w:type="dxa"/>
            <w:tcBorders>
              <w:top w:val="single" w:sz="4" w:space="0" w:color="auto"/>
              <w:left w:val="single" w:sz="4" w:space="0" w:color="000000"/>
              <w:bottom w:val="single" w:sz="4" w:space="0" w:color="000000"/>
              <w:right w:val="single" w:sz="4" w:space="0" w:color="000000"/>
            </w:tcBorders>
            <w:vAlign w:val="center"/>
          </w:tcPr>
          <w:p w14:paraId="53F7D105" w14:textId="77777777" w:rsidR="000F6BA9" w:rsidRPr="00ED4833" w:rsidRDefault="000F6BA9" w:rsidP="00D129C7">
            <w:pPr>
              <w:jc w:val="center"/>
              <w:rPr>
                <w:rFonts w:ascii="Arial" w:hAnsi="Arial" w:cs="Arial"/>
                <w:b/>
              </w:rPr>
            </w:pPr>
            <w:r w:rsidRPr="00ED4833">
              <w:rPr>
                <w:rFonts w:ascii="Arial" w:hAnsi="Arial" w:cs="Arial"/>
                <w:b/>
              </w:rPr>
              <w:t>Operating Area</w:t>
            </w:r>
          </w:p>
        </w:tc>
        <w:tc>
          <w:tcPr>
            <w:tcW w:w="3672" w:type="dxa"/>
            <w:tcBorders>
              <w:top w:val="single" w:sz="4" w:space="0" w:color="auto"/>
              <w:left w:val="single" w:sz="4" w:space="0" w:color="000000"/>
              <w:bottom w:val="single" w:sz="4" w:space="0" w:color="000000"/>
              <w:right w:val="single" w:sz="4" w:space="0" w:color="000000"/>
            </w:tcBorders>
            <w:vAlign w:val="center"/>
          </w:tcPr>
          <w:p w14:paraId="651AA1C7" w14:textId="77777777" w:rsidR="000F6BA9" w:rsidRPr="00ED4833" w:rsidRDefault="000F6BA9" w:rsidP="00D129C7">
            <w:pPr>
              <w:jc w:val="center"/>
              <w:rPr>
                <w:rFonts w:ascii="Arial" w:hAnsi="Arial" w:cs="Arial"/>
                <w:b/>
              </w:rPr>
            </w:pPr>
            <w:r w:rsidRPr="00ED4833">
              <w:rPr>
                <w:rFonts w:ascii="Arial" w:hAnsi="Arial" w:cs="Arial"/>
                <w:b/>
              </w:rPr>
              <w:t>Biennial Amount ($00,000.00)</w:t>
            </w:r>
          </w:p>
        </w:tc>
        <w:tc>
          <w:tcPr>
            <w:tcW w:w="3528" w:type="dxa"/>
            <w:tcBorders>
              <w:top w:val="single" w:sz="4" w:space="0" w:color="auto"/>
              <w:left w:val="single" w:sz="4" w:space="0" w:color="000000"/>
              <w:bottom w:val="single" w:sz="4" w:space="0" w:color="000000"/>
              <w:right w:val="single" w:sz="4" w:space="0" w:color="000000"/>
            </w:tcBorders>
            <w:vAlign w:val="center"/>
          </w:tcPr>
          <w:p w14:paraId="49BD3DE3" w14:textId="77777777" w:rsidR="000F6BA9" w:rsidRPr="00ED4833" w:rsidRDefault="000F6BA9" w:rsidP="00D129C7">
            <w:pPr>
              <w:jc w:val="center"/>
              <w:rPr>
                <w:rFonts w:ascii="Arial" w:hAnsi="Arial" w:cs="Arial"/>
                <w:b/>
              </w:rPr>
            </w:pPr>
            <w:r w:rsidRPr="00ED4833">
              <w:rPr>
                <w:rFonts w:ascii="Arial" w:hAnsi="Arial" w:cs="Arial"/>
                <w:b/>
              </w:rPr>
              <w:t>Fund Type</w:t>
            </w:r>
          </w:p>
        </w:tc>
      </w:tr>
    </w:tbl>
    <w:p w14:paraId="0F468649" w14:textId="77777777" w:rsidR="00350E36" w:rsidRDefault="00350E36">
      <w:pPr>
        <w:spacing w:before="80" w:after="80"/>
        <w:rPr>
          <w:rFonts w:ascii="Arial" w:hAnsi="Arial" w:cs="Arial"/>
          <w:sz w:val="22"/>
          <w:szCs w:val="22"/>
        </w:rPr>
        <w:sectPr w:rsidR="00350E36" w:rsidSect="007D12E8">
          <w:type w:val="continuous"/>
          <w:pgSz w:w="12240" w:h="15840" w:code="1"/>
          <w:pgMar w:top="720" w:right="720" w:bottom="1080" w:left="720" w:header="720" w:footer="666" w:gutter="0"/>
          <w:cols w:space="720"/>
          <w:titlePg/>
          <w:docGrid w:linePitch="360"/>
        </w:sectPr>
      </w:pPr>
    </w:p>
    <w:tbl>
      <w:tblPr>
        <w:tblW w:w="0" w:type="auto"/>
        <w:tblBorders>
          <w:top w:val="single" w:sz="4" w:space="0" w:color="000000"/>
          <w:left w:val="single" w:sz="4" w:space="0" w:color="000000"/>
          <w:bottom w:val="single" w:sz="4" w:space="0" w:color="C0C0C0"/>
          <w:right w:val="single" w:sz="4" w:space="0" w:color="000000"/>
          <w:insideH w:val="single" w:sz="4" w:space="0" w:color="C0C0C0"/>
          <w:insideV w:val="single" w:sz="4" w:space="0" w:color="C0C0C0"/>
        </w:tblBorders>
        <w:tblLayout w:type="fixed"/>
        <w:tblCellMar>
          <w:left w:w="115" w:type="dxa"/>
          <w:right w:w="115" w:type="dxa"/>
        </w:tblCellMar>
        <w:tblLook w:val="0000" w:firstRow="0" w:lastRow="0" w:firstColumn="0" w:lastColumn="0" w:noHBand="0" w:noVBand="0"/>
      </w:tblPr>
      <w:tblGrid>
        <w:gridCol w:w="3798"/>
        <w:gridCol w:w="3672"/>
        <w:gridCol w:w="3528"/>
      </w:tblGrid>
      <w:tr w:rsidR="008407A6" w14:paraId="3B6E37C2" w14:textId="77777777">
        <w:trPr>
          <w:trHeight w:val="288"/>
        </w:trPr>
        <w:tc>
          <w:tcPr>
            <w:tcW w:w="3798" w:type="dxa"/>
          </w:tcPr>
          <w:p w14:paraId="1F9A6195" w14:textId="77777777" w:rsidR="008407A6" w:rsidRDefault="008407A6">
            <w:pPr>
              <w:spacing w:before="80" w:after="80"/>
              <w:rPr>
                <w:rFonts w:ascii="Arial" w:hAnsi="Arial" w:cs="Arial"/>
                <w:sz w:val="22"/>
                <w:szCs w:val="22"/>
              </w:rPr>
            </w:pPr>
          </w:p>
        </w:tc>
        <w:tc>
          <w:tcPr>
            <w:tcW w:w="3672" w:type="dxa"/>
          </w:tcPr>
          <w:p w14:paraId="009E5A6A" w14:textId="77777777" w:rsidR="008407A6" w:rsidRDefault="008407A6">
            <w:pPr>
              <w:spacing w:before="80" w:after="80"/>
              <w:rPr>
                <w:rFonts w:ascii="Arial" w:hAnsi="Arial" w:cs="Arial"/>
                <w:sz w:val="22"/>
                <w:szCs w:val="22"/>
              </w:rPr>
            </w:pPr>
          </w:p>
        </w:tc>
        <w:tc>
          <w:tcPr>
            <w:tcW w:w="3528" w:type="dxa"/>
          </w:tcPr>
          <w:p w14:paraId="55FF3A58" w14:textId="77777777" w:rsidR="008407A6" w:rsidRDefault="008407A6">
            <w:pPr>
              <w:spacing w:before="80" w:after="80"/>
              <w:rPr>
                <w:rFonts w:ascii="Arial" w:hAnsi="Arial" w:cs="Arial"/>
                <w:sz w:val="22"/>
                <w:szCs w:val="22"/>
              </w:rPr>
            </w:pPr>
          </w:p>
        </w:tc>
      </w:tr>
      <w:tr w:rsidR="008407A6" w14:paraId="5CBF075A" w14:textId="77777777">
        <w:trPr>
          <w:trHeight w:val="288"/>
        </w:trPr>
        <w:tc>
          <w:tcPr>
            <w:tcW w:w="3798" w:type="dxa"/>
            <w:tcBorders>
              <w:bottom w:val="single" w:sz="4" w:space="0" w:color="C0C0C0"/>
            </w:tcBorders>
          </w:tcPr>
          <w:p w14:paraId="0E5DE11A" w14:textId="77777777" w:rsidR="008407A6" w:rsidRDefault="008407A6">
            <w:pPr>
              <w:spacing w:before="80" w:after="80"/>
              <w:rPr>
                <w:rFonts w:ascii="Arial" w:hAnsi="Arial" w:cs="Arial"/>
                <w:sz w:val="22"/>
                <w:szCs w:val="22"/>
              </w:rPr>
            </w:pPr>
          </w:p>
        </w:tc>
        <w:tc>
          <w:tcPr>
            <w:tcW w:w="3672" w:type="dxa"/>
            <w:tcBorders>
              <w:bottom w:val="single" w:sz="4" w:space="0" w:color="C0C0C0"/>
            </w:tcBorders>
          </w:tcPr>
          <w:p w14:paraId="42914AD5" w14:textId="77777777" w:rsidR="008407A6" w:rsidRDefault="008407A6">
            <w:pPr>
              <w:spacing w:before="80" w:after="80"/>
              <w:rPr>
                <w:rFonts w:ascii="Arial" w:hAnsi="Arial" w:cs="Arial"/>
                <w:sz w:val="22"/>
                <w:szCs w:val="22"/>
              </w:rPr>
            </w:pPr>
          </w:p>
        </w:tc>
        <w:tc>
          <w:tcPr>
            <w:tcW w:w="3528" w:type="dxa"/>
            <w:tcBorders>
              <w:bottom w:val="single" w:sz="4" w:space="0" w:color="C0C0C0"/>
            </w:tcBorders>
          </w:tcPr>
          <w:p w14:paraId="5AF0A38C" w14:textId="77777777" w:rsidR="008407A6" w:rsidRDefault="008407A6">
            <w:pPr>
              <w:spacing w:before="80" w:after="80"/>
              <w:rPr>
                <w:rFonts w:ascii="Arial" w:hAnsi="Arial" w:cs="Arial"/>
                <w:sz w:val="22"/>
                <w:szCs w:val="22"/>
              </w:rPr>
            </w:pPr>
          </w:p>
        </w:tc>
      </w:tr>
      <w:tr w:rsidR="008407A6" w14:paraId="4D711595" w14:textId="77777777">
        <w:trPr>
          <w:trHeight w:val="288"/>
        </w:trPr>
        <w:tc>
          <w:tcPr>
            <w:tcW w:w="3798" w:type="dxa"/>
            <w:tcBorders>
              <w:top w:val="single" w:sz="4" w:space="0" w:color="C0C0C0"/>
              <w:bottom w:val="single" w:sz="4" w:space="0" w:color="auto"/>
            </w:tcBorders>
          </w:tcPr>
          <w:p w14:paraId="2789EB34" w14:textId="77777777" w:rsidR="008407A6" w:rsidRDefault="008407A6">
            <w:pPr>
              <w:spacing w:before="80" w:after="80"/>
              <w:rPr>
                <w:rFonts w:ascii="Arial" w:hAnsi="Arial" w:cs="Arial"/>
                <w:sz w:val="22"/>
                <w:szCs w:val="22"/>
              </w:rPr>
            </w:pPr>
          </w:p>
        </w:tc>
        <w:tc>
          <w:tcPr>
            <w:tcW w:w="3672" w:type="dxa"/>
            <w:tcBorders>
              <w:top w:val="single" w:sz="4" w:space="0" w:color="C0C0C0"/>
              <w:bottom w:val="single" w:sz="4" w:space="0" w:color="auto"/>
            </w:tcBorders>
          </w:tcPr>
          <w:p w14:paraId="7110E5C1" w14:textId="77777777" w:rsidR="008407A6" w:rsidRDefault="008407A6">
            <w:pPr>
              <w:spacing w:before="80" w:after="80"/>
              <w:rPr>
                <w:rFonts w:ascii="Arial" w:hAnsi="Arial" w:cs="Arial"/>
                <w:sz w:val="22"/>
                <w:szCs w:val="22"/>
              </w:rPr>
            </w:pPr>
          </w:p>
        </w:tc>
        <w:tc>
          <w:tcPr>
            <w:tcW w:w="3528" w:type="dxa"/>
            <w:tcBorders>
              <w:top w:val="single" w:sz="4" w:space="0" w:color="C0C0C0"/>
              <w:bottom w:val="single" w:sz="4" w:space="0" w:color="auto"/>
            </w:tcBorders>
          </w:tcPr>
          <w:p w14:paraId="304B2256" w14:textId="77777777" w:rsidR="008407A6" w:rsidRDefault="008407A6">
            <w:pPr>
              <w:spacing w:before="80" w:after="80"/>
              <w:rPr>
                <w:rFonts w:ascii="Arial" w:hAnsi="Arial" w:cs="Arial"/>
                <w:sz w:val="22"/>
                <w:szCs w:val="22"/>
              </w:rPr>
            </w:pPr>
          </w:p>
        </w:tc>
      </w:tr>
    </w:tbl>
    <w:p w14:paraId="0655D4E4" w14:textId="77777777" w:rsidR="008407A6" w:rsidRDefault="008407A6">
      <w:pPr>
        <w:rPr>
          <w:rFonts w:ascii="Arial" w:hAnsi="Arial" w:cs="Arial"/>
          <w:b/>
          <w:color w:val="000000"/>
        </w:rPr>
        <w:sectPr w:rsidR="008407A6" w:rsidSect="007D12E8">
          <w:type w:val="continuous"/>
          <w:pgSz w:w="12240" w:h="15840" w:code="1"/>
          <w:pgMar w:top="720" w:right="720" w:bottom="1080" w:left="720" w:header="720" w:footer="666" w:gutter="0"/>
          <w:cols w:space="720"/>
          <w:formProt w:val="0"/>
          <w:titlePg/>
          <w:docGrid w:linePitch="360"/>
        </w:sectPr>
      </w:pPr>
    </w:p>
    <w:p w14:paraId="25D4E78D" w14:textId="77777777" w:rsidR="008407A6" w:rsidRDefault="008407A6">
      <w:pPr>
        <w:jc w:val="center"/>
        <w:sectPr w:rsidR="008407A6" w:rsidSect="007D12E8">
          <w:type w:val="continuous"/>
          <w:pgSz w:w="12240" w:h="15840" w:code="1"/>
          <w:pgMar w:top="720" w:right="720" w:bottom="1080" w:left="720" w:header="720" w:footer="666" w:gutter="0"/>
          <w:cols w:space="720"/>
          <w:docGrid w:linePitch="360"/>
        </w:sectPr>
      </w:pPr>
    </w:p>
    <w:tbl>
      <w:tblPr>
        <w:tblpPr w:leftFromText="180" w:rightFromText="180" w:vertAnchor="text" w:horzAnchor="margin" w:tblpY="-26"/>
        <w:tblW w:w="11016" w:type="dxa"/>
        <w:tblBorders>
          <w:top w:val="single" w:sz="12" w:space="0" w:color="auto"/>
          <w:insideH w:val="single" w:sz="12" w:space="0" w:color="auto"/>
          <w:insideV w:val="single" w:sz="12" w:space="0" w:color="auto"/>
        </w:tblBorders>
        <w:tblLayout w:type="fixed"/>
        <w:tblCellMar>
          <w:left w:w="115" w:type="dxa"/>
          <w:right w:w="115" w:type="dxa"/>
        </w:tblCellMar>
        <w:tblLook w:val="0000" w:firstRow="0" w:lastRow="0" w:firstColumn="0" w:lastColumn="0" w:noHBand="0" w:noVBand="0"/>
      </w:tblPr>
      <w:tblGrid>
        <w:gridCol w:w="11016"/>
      </w:tblGrid>
      <w:tr w:rsidR="000F6BA9" w14:paraId="3A80C677" w14:textId="77777777">
        <w:trPr>
          <w:trHeight w:hRule="exact" w:val="576"/>
        </w:trPr>
        <w:tc>
          <w:tcPr>
            <w:tcW w:w="10990" w:type="dxa"/>
            <w:shd w:val="clear" w:color="auto" w:fill="FFFF99"/>
            <w:vAlign w:val="center"/>
          </w:tcPr>
          <w:p w14:paraId="73C3D2F4" w14:textId="77777777" w:rsidR="000F6BA9" w:rsidRDefault="000F6BA9" w:rsidP="000F6BA9">
            <w:pPr>
              <w:rPr>
                <w:rFonts w:ascii="Arial" w:hAnsi="Arial" w:cs="Arial"/>
              </w:rPr>
            </w:pPr>
            <w:r>
              <w:rPr>
                <w:rFonts w:ascii="Arial" w:hAnsi="Arial" w:cs="Arial"/>
                <w:b/>
                <w:color w:val="000000"/>
              </w:rPr>
              <w:t>SECTION 11. ORGANIZATIONAL CHART</w:t>
            </w:r>
          </w:p>
        </w:tc>
      </w:tr>
      <w:tr w:rsidR="000F6BA9" w14:paraId="3AEC3614" w14:textId="77777777">
        <w:trPr>
          <w:trHeight w:hRule="exact" w:val="891"/>
        </w:trPr>
        <w:tc>
          <w:tcPr>
            <w:tcW w:w="10990" w:type="dxa"/>
            <w:vAlign w:val="center"/>
          </w:tcPr>
          <w:p w14:paraId="794A8564" w14:textId="77777777" w:rsidR="000F6BA9" w:rsidRDefault="000F6BA9" w:rsidP="000F6BA9">
            <w:pPr>
              <w:rPr>
                <w:rFonts w:ascii="Arial" w:hAnsi="Arial" w:cs="Arial"/>
              </w:rPr>
            </w:pPr>
            <w:r w:rsidRPr="00353F20">
              <w:rPr>
                <w:rFonts w:ascii="Arial" w:hAnsi="Arial" w:cs="Arial"/>
                <w:b/>
              </w:rPr>
              <w:t>Attach a current organizational chart. Be</w:t>
            </w:r>
            <w:r w:rsidRPr="00ED4833">
              <w:rPr>
                <w:rFonts w:ascii="Arial" w:hAnsi="Arial" w:cs="Arial"/>
                <w:b/>
              </w:rPr>
              <w:t xml:space="preserve"> sure the following information is shown on the chart for each position:</w:t>
            </w:r>
            <w:r>
              <w:rPr>
                <w:rFonts w:ascii="Arial" w:hAnsi="Arial" w:cs="Arial"/>
              </w:rPr>
              <w:t xml:space="preserve"> classification title, classification number, salary range, emp</w:t>
            </w:r>
            <w:r w:rsidR="00725115">
              <w:rPr>
                <w:rFonts w:ascii="Arial" w:hAnsi="Arial" w:cs="Arial"/>
              </w:rPr>
              <w:t>loyee name and position number.</w:t>
            </w:r>
          </w:p>
        </w:tc>
      </w:tr>
    </w:tbl>
    <w:p w14:paraId="12E374B6" w14:textId="77777777" w:rsidR="008407A6" w:rsidRDefault="008407A6" w:rsidP="00D328BD">
      <w:pPr>
        <w:pStyle w:val="BodyText"/>
        <w:ind w:right="540"/>
      </w:pPr>
    </w:p>
    <w:tbl>
      <w:tblPr>
        <w:tblpPr w:leftFromText="180" w:rightFromText="180" w:vertAnchor="text" w:horzAnchor="margin" w:tblpY="-26"/>
        <w:tblW w:w="11016" w:type="dxa"/>
        <w:tblLayout w:type="fixed"/>
        <w:tblCellMar>
          <w:left w:w="115" w:type="dxa"/>
          <w:right w:w="115" w:type="dxa"/>
        </w:tblCellMar>
        <w:tblLook w:val="0000" w:firstRow="0" w:lastRow="0" w:firstColumn="0" w:lastColumn="0" w:noHBand="0" w:noVBand="0"/>
      </w:tblPr>
      <w:tblGrid>
        <w:gridCol w:w="4885"/>
        <w:gridCol w:w="360"/>
        <w:gridCol w:w="1890"/>
        <w:gridCol w:w="3855"/>
        <w:gridCol w:w="26"/>
      </w:tblGrid>
      <w:tr w:rsidR="00725115" w14:paraId="34B3C393" w14:textId="77777777">
        <w:trPr>
          <w:trHeight w:hRule="exact" w:val="576"/>
        </w:trPr>
        <w:tc>
          <w:tcPr>
            <w:tcW w:w="11016" w:type="dxa"/>
            <w:gridSpan w:val="5"/>
            <w:tcBorders>
              <w:top w:val="single" w:sz="12" w:space="0" w:color="000000"/>
              <w:bottom w:val="single" w:sz="12" w:space="0" w:color="000000"/>
            </w:tcBorders>
            <w:shd w:val="clear" w:color="auto" w:fill="FFFF99"/>
            <w:vAlign w:val="center"/>
          </w:tcPr>
          <w:p w14:paraId="3B011C9F" w14:textId="77777777" w:rsidR="00725115" w:rsidRDefault="00725115" w:rsidP="00E95D7E">
            <w:pPr>
              <w:pStyle w:val="Heading1"/>
            </w:pPr>
            <w:r>
              <w:t>SECTION 12. SIGNATURES</w:t>
            </w:r>
          </w:p>
        </w:tc>
      </w:tr>
      <w:tr w:rsidR="00015DEB" w14:paraId="052B13FA" w14:textId="77777777">
        <w:trPr>
          <w:gridAfter w:val="1"/>
          <w:wAfter w:w="26" w:type="dxa"/>
          <w:trHeight w:hRule="exact" w:val="1008"/>
        </w:trPr>
        <w:tc>
          <w:tcPr>
            <w:tcW w:w="4885" w:type="dxa"/>
            <w:tcBorders>
              <w:bottom w:val="single" w:sz="4" w:space="0" w:color="auto"/>
            </w:tcBorders>
            <w:vAlign w:val="bottom"/>
          </w:tcPr>
          <w:p w14:paraId="6F62A0A3" w14:textId="77777777" w:rsidR="00015DEB" w:rsidRDefault="00015DEB" w:rsidP="00015DEB">
            <w:pPr>
              <w:keepNext/>
              <w:widowControl w:val="0"/>
              <w:jc w:val="center"/>
              <w:rPr>
                <w:rFonts w:ascii="Arial" w:hAnsi="Arial" w:cs="Arial"/>
              </w:rPr>
            </w:pPr>
          </w:p>
        </w:tc>
        <w:tc>
          <w:tcPr>
            <w:tcW w:w="360" w:type="dxa"/>
            <w:tcMar>
              <w:left w:w="0" w:type="dxa"/>
              <w:right w:w="0" w:type="dxa"/>
            </w:tcMar>
            <w:vAlign w:val="bottom"/>
          </w:tcPr>
          <w:p w14:paraId="35B97CEF" w14:textId="77777777" w:rsidR="00015DEB" w:rsidRDefault="00015DEB" w:rsidP="00E95D7E">
            <w:pPr>
              <w:keepNext/>
              <w:widowControl w:val="0"/>
              <w:tabs>
                <w:tab w:val="left" w:pos="0"/>
              </w:tabs>
              <w:ind w:right="-90"/>
              <w:rPr>
                <w:rFonts w:ascii="Arial" w:hAnsi="Arial" w:cs="Arial"/>
              </w:rPr>
            </w:pPr>
          </w:p>
        </w:tc>
        <w:tc>
          <w:tcPr>
            <w:tcW w:w="1890" w:type="dxa"/>
            <w:tcBorders>
              <w:bottom w:val="single" w:sz="4" w:space="0" w:color="000000"/>
            </w:tcBorders>
            <w:vAlign w:val="bottom"/>
          </w:tcPr>
          <w:p w14:paraId="27FAB012" w14:textId="77777777" w:rsidR="00015DEB" w:rsidRDefault="00015DEB" w:rsidP="00E95D7E">
            <w:pPr>
              <w:keepNext/>
              <w:widowControl w:val="0"/>
              <w:tabs>
                <w:tab w:val="left" w:pos="785"/>
              </w:tabs>
              <w:jc w:val="center"/>
              <w:rPr>
                <w:rFonts w:ascii="Arial" w:hAnsi="Arial" w:cs="Arial"/>
              </w:rPr>
            </w:pPr>
            <w:r w:rsidRPr="008615E7">
              <w:rPr>
                <w:rFonts w:ascii="Arial" w:hAnsi="Arial" w:cs="Arial"/>
                <w:color w:val="2B579A"/>
                <w:shd w:val="clear" w:color="auto" w:fill="E6E6E6"/>
              </w:rPr>
              <w:fldChar w:fldCharType="begin">
                <w:ffData>
                  <w:name w:val="Text119"/>
                  <w:enabled/>
                  <w:calcOnExit w:val="0"/>
                  <w:textInput/>
                </w:ffData>
              </w:fldChar>
            </w:r>
            <w:bookmarkStart w:id="33" w:name="Text119"/>
            <w:r w:rsidRPr="008615E7">
              <w:rPr>
                <w:rFonts w:ascii="Arial" w:hAnsi="Arial" w:cs="Arial"/>
              </w:rPr>
              <w:instrText xml:space="preserve"> FORMTEXT </w:instrText>
            </w:r>
            <w:r w:rsidRPr="008615E7">
              <w:rPr>
                <w:rFonts w:ascii="Arial" w:hAnsi="Arial" w:cs="Arial"/>
                <w:color w:val="2B579A"/>
                <w:shd w:val="clear" w:color="auto" w:fill="E6E6E6"/>
              </w:rPr>
            </w:r>
            <w:r w:rsidRPr="008615E7">
              <w:rPr>
                <w:rFonts w:ascii="Arial" w:hAnsi="Arial" w:cs="Arial"/>
                <w:color w:val="2B579A"/>
                <w:shd w:val="clear" w:color="auto" w:fill="E6E6E6"/>
              </w:rPr>
              <w:fldChar w:fldCharType="separate"/>
            </w:r>
            <w:r w:rsidRPr="008615E7">
              <w:rPr>
                <w:rFonts w:ascii="Arial" w:hAnsi="Arial" w:cs="Arial"/>
              </w:rPr>
              <w:t> </w:t>
            </w:r>
            <w:r w:rsidRPr="008615E7">
              <w:rPr>
                <w:rFonts w:ascii="Arial" w:hAnsi="Arial" w:cs="Arial"/>
              </w:rPr>
              <w:t> </w:t>
            </w:r>
            <w:r w:rsidRPr="008615E7">
              <w:rPr>
                <w:rFonts w:ascii="Arial" w:hAnsi="Arial" w:cs="Arial"/>
              </w:rPr>
              <w:t> </w:t>
            </w:r>
            <w:r w:rsidRPr="008615E7">
              <w:rPr>
                <w:rFonts w:ascii="Arial" w:hAnsi="Arial" w:cs="Arial"/>
              </w:rPr>
              <w:t> </w:t>
            </w:r>
            <w:r w:rsidRPr="008615E7">
              <w:rPr>
                <w:rFonts w:ascii="Arial" w:hAnsi="Arial" w:cs="Arial"/>
              </w:rPr>
              <w:t> </w:t>
            </w:r>
            <w:r w:rsidRPr="008615E7">
              <w:rPr>
                <w:rFonts w:ascii="Arial" w:hAnsi="Arial" w:cs="Arial"/>
                <w:color w:val="2B579A"/>
                <w:shd w:val="clear" w:color="auto" w:fill="E6E6E6"/>
              </w:rPr>
              <w:fldChar w:fldCharType="end"/>
            </w:r>
            <w:bookmarkEnd w:id="33"/>
          </w:p>
        </w:tc>
        <w:tc>
          <w:tcPr>
            <w:tcW w:w="3855" w:type="dxa"/>
            <w:vAlign w:val="bottom"/>
          </w:tcPr>
          <w:p w14:paraId="574174CF" w14:textId="77777777" w:rsidR="00015DEB" w:rsidRDefault="00015DEB" w:rsidP="00E95D7E">
            <w:pPr>
              <w:keepNext/>
              <w:widowControl w:val="0"/>
              <w:rPr>
                <w:rFonts w:ascii="Arial" w:hAnsi="Arial" w:cs="Arial"/>
              </w:rPr>
            </w:pPr>
          </w:p>
        </w:tc>
      </w:tr>
      <w:tr w:rsidR="00015DEB" w14:paraId="4181EDEF" w14:textId="77777777">
        <w:trPr>
          <w:gridAfter w:val="1"/>
          <w:wAfter w:w="26" w:type="dxa"/>
        </w:trPr>
        <w:tc>
          <w:tcPr>
            <w:tcW w:w="4885" w:type="dxa"/>
            <w:tcBorders>
              <w:top w:val="single" w:sz="4" w:space="0" w:color="auto"/>
            </w:tcBorders>
          </w:tcPr>
          <w:p w14:paraId="60AA0B13" w14:textId="77777777" w:rsidR="00015DEB" w:rsidRDefault="00015DEB" w:rsidP="00015DEB">
            <w:pPr>
              <w:keepNext/>
              <w:widowControl w:val="0"/>
              <w:tabs>
                <w:tab w:val="center" w:pos="1344"/>
              </w:tabs>
              <w:jc w:val="center"/>
              <w:rPr>
                <w:rFonts w:ascii="Arial" w:hAnsi="Arial" w:cs="Arial"/>
                <w:sz w:val="20"/>
                <w:szCs w:val="20"/>
              </w:rPr>
            </w:pPr>
            <w:r>
              <w:rPr>
                <w:rFonts w:ascii="Arial" w:hAnsi="Arial" w:cs="Arial"/>
                <w:sz w:val="20"/>
                <w:szCs w:val="20"/>
              </w:rPr>
              <w:t>Employee Signature</w:t>
            </w:r>
          </w:p>
        </w:tc>
        <w:tc>
          <w:tcPr>
            <w:tcW w:w="360" w:type="dxa"/>
            <w:tcMar>
              <w:left w:w="0" w:type="dxa"/>
              <w:right w:w="0" w:type="dxa"/>
            </w:tcMar>
          </w:tcPr>
          <w:p w14:paraId="7677CD03" w14:textId="77777777" w:rsidR="00015DEB" w:rsidRDefault="00015DEB" w:rsidP="00E95D7E">
            <w:pPr>
              <w:keepNext/>
              <w:widowControl w:val="0"/>
              <w:jc w:val="center"/>
              <w:rPr>
                <w:rFonts w:ascii="Arial" w:hAnsi="Arial" w:cs="Arial"/>
                <w:sz w:val="20"/>
                <w:szCs w:val="20"/>
              </w:rPr>
            </w:pPr>
          </w:p>
        </w:tc>
        <w:tc>
          <w:tcPr>
            <w:tcW w:w="1890" w:type="dxa"/>
            <w:tcBorders>
              <w:top w:val="single" w:sz="4" w:space="0" w:color="000000"/>
            </w:tcBorders>
          </w:tcPr>
          <w:p w14:paraId="6D00E89E" w14:textId="77777777" w:rsidR="00015DEB" w:rsidRDefault="00015DEB" w:rsidP="00E95D7E">
            <w:pPr>
              <w:keepNext/>
              <w:widowControl w:val="0"/>
              <w:jc w:val="center"/>
              <w:rPr>
                <w:rFonts w:ascii="Arial" w:hAnsi="Arial" w:cs="Arial"/>
                <w:sz w:val="20"/>
                <w:szCs w:val="20"/>
              </w:rPr>
            </w:pPr>
            <w:r>
              <w:rPr>
                <w:rFonts w:ascii="Arial" w:hAnsi="Arial" w:cs="Arial"/>
                <w:sz w:val="20"/>
                <w:szCs w:val="20"/>
              </w:rPr>
              <w:t>Date</w:t>
            </w:r>
          </w:p>
        </w:tc>
        <w:tc>
          <w:tcPr>
            <w:tcW w:w="3855" w:type="dxa"/>
          </w:tcPr>
          <w:p w14:paraId="56E8F167" w14:textId="77777777" w:rsidR="00015DEB" w:rsidRDefault="00015DEB" w:rsidP="00E95D7E">
            <w:pPr>
              <w:keepNext/>
              <w:widowControl w:val="0"/>
              <w:jc w:val="center"/>
              <w:rPr>
                <w:rFonts w:ascii="Arial" w:hAnsi="Arial" w:cs="Arial"/>
                <w:sz w:val="20"/>
                <w:szCs w:val="20"/>
              </w:rPr>
            </w:pPr>
          </w:p>
        </w:tc>
      </w:tr>
      <w:tr w:rsidR="00015DEB" w14:paraId="1CFE5E8B" w14:textId="77777777">
        <w:trPr>
          <w:gridAfter w:val="1"/>
          <w:wAfter w:w="26" w:type="dxa"/>
          <w:trHeight w:hRule="exact" w:val="1008"/>
        </w:trPr>
        <w:tc>
          <w:tcPr>
            <w:tcW w:w="4885" w:type="dxa"/>
            <w:tcBorders>
              <w:bottom w:val="single" w:sz="4" w:space="0" w:color="auto"/>
            </w:tcBorders>
            <w:vAlign w:val="bottom"/>
          </w:tcPr>
          <w:p w14:paraId="3091CAC8" w14:textId="77777777" w:rsidR="00015DEB" w:rsidRDefault="00015DEB" w:rsidP="00015DEB">
            <w:pPr>
              <w:keepNext/>
              <w:widowControl w:val="0"/>
              <w:jc w:val="center"/>
              <w:rPr>
                <w:rFonts w:ascii="Arial" w:hAnsi="Arial" w:cs="Arial"/>
              </w:rPr>
            </w:pPr>
          </w:p>
        </w:tc>
        <w:tc>
          <w:tcPr>
            <w:tcW w:w="360" w:type="dxa"/>
            <w:tcMar>
              <w:left w:w="0" w:type="dxa"/>
              <w:right w:w="0" w:type="dxa"/>
            </w:tcMar>
            <w:vAlign w:val="bottom"/>
          </w:tcPr>
          <w:p w14:paraId="641D3624" w14:textId="77777777" w:rsidR="00015DEB" w:rsidRDefault="00015DEB" w:rsidP="00FF60F4">
            <w:pPr>
              <w:keepNext/>
              <w:widowControl w:val="0"/>
              <w:rPr>
                <w:rFonts w:ascii="Arial" w:hAnsi="Arial" w:cs="Arial"/>
              </w:rPr>
            </w:pPr>
          </w:p>
        </w:tc>
        <w:tc>
          <w:tcPr>
            <w:tcW w:w="1890" w:type="dxa"/>
            <w:tcBorders>
              <w:bottom w:val="single" w:sz="4" w:space="0" w:color="auto"/>
            </w:tcBorders>
            <w:vAlign w:val="bottom"/>
          </w:tcPr>
          <w:p w14:paraId="4FB2FAF6" w14:textId="77777777" w:rsidR="00015DEB" w:rsidRDefault="00015DEB" w:rsidP="004B66F7">
            <w:pPr>
              <w:keepNext/>
              <w:widowControl w:val="0"/>
              <w:tabs>
                <w:tab w:val="left" w:pos="785"/>
              </w:tabs>
              <w:jc w:val="center"/>
              <w:rPr>
                <w:rFonts w:ascii="Arial" w:hAnsi="Arial" w:cs="Arial"/>
              </w:rPr>
            </w:pPr>
            <w:r w:rsidRPr="008615E7">
              <w:rPr>
                <w:rFonts w:ascii="Arial" w:hAnsi="Arial" w:cs="Arial"/>
                <w:color w:val="2B579A"/>
                <w:shd w:val="clear" w:color="auto" w:fill="E6E6E6"/>
              </w:rPr>
              <w:fldChar w:fldCharType="begin">
                <w:ffData>
                  <w:name w:val="Text120"/>
                  <w:enabled/>
                  <w:calcOnExit w:val="0"/>
                  <w:textInput/>
                </w:ffData>
              </w:fldChar>
            </w:r>
            <w:r w:rsidRPr="008615E7">
              <w:rPr>
                <w:rFonts w:ascii="Arial" w:hAnsi="Arial" w:cs="Arial"/>
              </w:rPr>
              <w:instrText xml:space="preserve"> FORMTEXT </w:instrText>
            </w:r>
            <w:r w:rsidRPr="008615E7">
              <w:rPr>
                <w:rFonts w:ascii="Arial" w:hAnsi="Arial" w:cs="Arial"/>
                <w:color w:val="2B579A"/>
                <w:shd w:val="clear" w:color="auto" w:fill="E6E6E6"/>
              </w:rPr>
            </w:r>
            <w:r w:rsidRPr="008615E7">
              <w:rPr>
                <w:rFonts w:ascii="Arial" w:hAnsi="Arial" w:cs="Arial"/>
                <w:color w:val="2B579A"/>
                <w:shd w:val="clear" w:color="auto" w:fill="E6E6E6"/>
              </w:rPr>
              <w:fldChar w:fldCharType="separate"/>
            </w:r>
            <w:r w:rsidRPr="008615E7">
              <w:rPr>
                <w:rFonts w:ascii="Arial" w:hAnsi="Arial" w:cs="Arial"/>
              </w:rPr>
              <w:t> </w:t>
            </w:r>
            <w:r w:rsidRPr="008615E7">
              <w:rPr>
                <w:rFonts w:ascii="Arial" w:hAnsi="Arial" w:cs="Arial"/>
              </w:rPr>
              <w:t> </w:t>
            </w:r>
            <w:r w:rsidRPr="008615E7">
              <w:rPr>
                <w:rFonts w:ascii="Arial" w:hAnsi="Arial" w:cs="Arial"/>
              </w:rPr>
              <w:t> </w:t>
            </w:r>
            <w:r w:rsidRPr="008615E7">
              <w:rPr>
                <w:rFonts w:ascii="Arial" w:hAnsi="Arial" w:cs="Arial"/>
              </w:rPr>
              <w:t> </w:t>
            </w:r>
            <w:r w:rsidRPr="008615E7">
              <w:rPr>
                <w:rFonts w:ascii="Arial" w:hAnsi="Arial" w:cs="Arial"/>
              </w:rPr>
              <w:t> </w:t>
            </w:r>
            <w:r w:rsidRPr="008615E7">
              <w:rPr>
                <w:rFonts w:ascii="Arial" w:hAnsi="Arial" w:cs="Arial"/>
                <w:color w:val="2B579A"/>
                <w:shd w:val="clear" w:color="auto" w:fill="E6E6E6"/>
              </w:rPr>
              <w:fldChar w:fldCharType="end"/>
            </w:r>
          </w:p>
        </w:tc>
        <w:tc>
          <w:tcPr>
            <w:tcW w:w="3855" w:type="dxa"/>
            <w:vAlign w:val="bottom"/>
          </w:tcPr>
          <w:p w14:paraId="2052A12F" w14:textId="77777777" w:rsidR="00015DEB" w:rsidRDefault="00015DEB" w:rsidP="00FF60F4">
            <w:pPr>
              <w:pStyle w:val="NormalWeb"/>
              <w:keepNext/>
              <w:widowControl w:val="0"/>
              <w:rPr>
                <w:rFonts w:ascii="Arial" w:hAnsi="Arial" w:cs="Arial"/>
              </w:rPr>
            </w:pPr>
          </w:p>
        </w:tc>
      </w:tr>
      <w:tr w:rsidR="00015DEB" w14:paraId="41D6AFD9" w14:textId="77777777">
        <w:trPr>
          <w:gridAfter w:val="1"/>
          <w:wAfter w:w="26" w:type="dxa"/>
          <w:trHeight w:hRule="exact" w:val="335"/>
        </w:trPr>
        <w:tc>
          <w:tcPr>
            <w:tcW w:w="4885" w:type="dxa"/>
            <w:tcBorders>
              <w:top w:val="single" w:sz="4" w:space="0" w:color="auto"/>
            </w:tcBorders>
          </w:tcPr>
          <w:p w14:paraId="657DC57F" w14:textId="77777777" w:rsidR="00015DEB" w:rsidRDefault="00015DEB" w:rsidP="00015DEB">
            <w:pPr>
              <w:keepNext/>
              <w:widowControl w:val="0"/>
              <w:tabs>
                <w:tab w:val="center" w:pos="1344"/>
              </w:tabs>
              <w:jc w:val="center"/>
              <w:rPr>
                <w:rFonts w:ascii="Arial" w:hAnsi="Arial" w:cs="Arial"/>
                <w:sz w:val="20"/>
                <w:szCs w:val="20"/>
              </w:rPr>
            </w:pPr>
            <w:r>
              <w:rPr>
                <w:rFonts w:ascii="Arial" w:hAnsi="Arial" w:cs="Arial"/>
                <w:sz w:val="20"/>
                <w:szCs w:val="20"/>
              </w:rPr>
              <w:t>Supervisor Signature</w:t>
            </w:r>
          </w:p>
        </w:tc>
        <w:tc>
          <w:tcPr>
            <w:tcW w:w="360" w:type="dxa"/>
            <w:tcMar>
              <w:left w:w="0" w:type="dxa"/>
              <w:right w:w="0" w:type="dxa"/>
            </w:tcMar>
          </w:tcPr>
          <w:p w14:paraId="250E9286" w14:textId="77777777" w:rsidR="00015DEB" w:rsidRDefault="00015DEB" w:rsidP="00FF60F4">
            <w:pPr>
              <w:keepNext/>
              <w:widowControl w:val="0"/>
              <w:jc w:val="center"/>
              <w:rPr>
                <w:rFonts w:ascii="Arial" w:hAnsi="Arial" w:cs="Arial"/>
                <w:sz w:val="20"/>
                <w:szCs w:val="20"/>
              </w:rPr>
            </w:pPr>
          </w:p>
        </w:tc>
        <w:tc>
          <w:tcPr>
            <w:tcW w:w="1890" w:type="dxa"/>
            <w:tcBorders>
              <w:top w:val="single" w:sz="4" w:space="0" w:color="auto"/>
            </w:tcBorders>
          </w:tcPr>
          <w:p w14:paraId="3B17DC0C" w14:textId="77777777" w:rsidR="00015DEB" w:rsidRDefault="00015DEB" w:rsidP="00FF60F4">
            <w:pPr>
              <w:keepNext/>
              <w:widowControl w:val="0"/>
              <w:jc w:val="center"/>
              <w:rPr>
                <w:rFonts w:ascii="Arial" w:hAnsi="Arial" w:cs="Arial"/>
                <w:sz w:val="20"/>
                <w:szCs w:val="20"/>
              </w:rPr>
            </w:pPr>
            <w:r>
              <w:rPr>
                <w:rFonts w:ascii="Arial" w:hAnsi="Arial" w:cs="Arial"/>
                <w:sz w:val="20"/>
                <w:szCs w:val="20"/>
              </w:rPr>
              <w:t>Date</w:t>
            </w:r>
          </w:p>
        </w:tc>
        <w:tc>
          <w:tcPr>
            <w:tcW w:w="3855" w:type="dxa"/>
            <w:vAlign w:val="bottom"/>
          </w:tcPr>
          <w:p w14:paraId="1D618922" w14:textId="77777777" w:rsidR="00015DEB" w:rsidRDefault="00015DEB" w:rsidP="00FF60F4">
            <w:pPr>
              <w:pStyle w:val="NormalWeb"/>
              <w:keepNext/>
              <w:widowControl w:val="0"/>
              <w:rPr>
                <w:rFonts w:ascii="Arial" w:hAnsi="Arial" w:cs="Arial"/>
              </w:rPr>
            </w:pPr>
          </w:p>
        </w:tc>
      </w:tr>
      <w:tr w:rsidR="00015DEB" w14:paraId="3CD9AC47" w14:textId="77777777">
        <w:trPr>
          <w:gridAfter w:val="1"/>
          <w:wAfter w:w="26" w:type="dxa"/>
          <w:trHeight w:hRule="exact" w:val="1008"/>
        </w:trPr>
        <w:tc>
          <w:tcPr>
            <w:tcW w:w="4885" w:type="dxa"/>
            <w:tcBorders>
              <w:bottom w:val="single" w:sz="4" w:space="0" w:color="auto"/>
            </w:tcBorders>
          </w:tcPr>
          <w:p w14:paraId="6424F125" w14:textId="77777777" w:rsidR="00015DEB" w:rsidRDefault="00015DEB" w:rsidP="00015DEB">
            <w:pPr>
              <w:keepNext/>
              <w:widowControl w:val="0"/>
              <w:tabs>
                <w:tab w:val="center" w:pos="1344"/>
              </w:tabs>
              <w:jc w:val="center"/>
              <w:rPr>
                <w:rFonts w:ascii="Arial" w:hAnsi="Arial" w:cs="Arial"/>
                <w:sz w:val="20"/>
                <w:szCs w:val="20"/>
              </w:rPr>
            </w:pPr>
          </w:p>
        </w:tc>
        <w:tc>
          <w:tcPr>
            <w:tcW w:w="360" w:type="dxa"/>
            <w:tcMar>
              <w:left w:w="0" w:type="dxa"/>
              <w:right w:w="0" w:type="dxa"/>
            </w:tcMar>
          </w:tcPr>
          <w:p w14:paraId="7844060F" w14:textId="77777777" w:rsidR="00015DEB" w:rsidRDefault="00015DEB" w:rsidP="00FF60F4">
            <w:pPr>
              <w:keepNext/>
              <w:widowControl w:val="0"/>
              <w:jc w:val="center"/>
              <w:rPr>
                <w:rFonts w:ascii="Arial" w:hAnsi="Arial" w:cs="Arial"/>
                <w:sz w:val="20"/>
                <w:szCs w:val="20"/>
              </w:rPr>
            </w:pPr>
          </w:p>
        </w:tc>
        <w:tc>
          <w:tcPr>
            <w:tcW w:w="1890" w:type="dxa"/>
            <w:tcBorders>
              <w:bottom w:val="single" w:sz="4" w:space="0" w:color="000000"/>
            </w:tcBorders>
            <w:vAlign w:val="bottom"/>
          </w:tcPr>
          <w:p w14:paraId="64A963AF" w14:textId="77777777" w:rsidR="00015DEB" w:rsidRDefault="00015DEB" w:rsidP="004B66F7">
            <w:pPr>
              <w:keepNext/>
              <w:widowControl w:val="0"/>
              <w:tabs>
                <w:tab w:val="left" w:pos="785"/>
              </w:tabs>
              <w:jc w:val="center"/>
              <w:rPr>
                <w:rFonts w:ascii="Arial" w:hAnsi="Arial" w:cs="Arial"/>
                <w:sz w:val="20"/>
                <w:szCs w:val="20"/>
              </w:rPr>
            </w:pPr>
            <w:r w:rsidRPr="008615E7">
              <w:rPr>
                <w:rFonts w:ascii="Arial" w:hAnsi="Arial" w:cs="Arial"/>
                <w:color w:val="2B579A"/>
                <w:shd w:val="clear" w:color="auto" w:fill="E6E6E6"/>
              </w:rPr>
              <w:fldChar w:fldCharType="begin">
                <w:ffData>
                  <w:name w:val="Text120"/>
                  <w:enabled/>
                  <w:calcOnExit w:val="0"/>
                  <w:textInput/>
                </w:ffData>
              </w:fldChar>
            </w:r>
            <w:r w:rsidRPr="008615E7">
              <w:rPr>
                <w:rFonts w:ascii="Arial" w:hAnsi="Arial" w:cs="Arial"/>
              </w:rPr>
              <w:instrText xml:space="preserve"> FORMTEXT </w:instrText>
            </w:r>
            <w:r w:rsidRPr="008615E7">
              <w:rPr>
                <w:rFonts w:ascii="Arial" w:hAnsi="Arial" w:cs="Arial"/>
                <w:color w:val="2B579A"/>
                <w:shd w:val="clear" w:color="auto" w:fill="E6E6E6"/>
              </w:rPr>
            </w:r>
            <w:r w:rsidRPr="008615E7">
              <w:rPr>
                <w:rFonts w:ascii="Arial" w:hAnsi="Arial" w:cs="Arial"/>
                <w:color w:val="2B579A"/>
                <w:shd w:val="clear" w:color="auto" w:fill="E6E6E6"/>
              </w:rPr>
              <w:fldChar w:fldCharType="separate"/>
            </w:r>
            <w:r w:rsidRPr="008615E7">
              <w:rPr>
                <w:rFonts w:ascii="Arial" w:hAnsi="Arial" w:cs="Arial"/>
              </w:rPr>
              <w:t> </w:t>
            </w:r>
            <w:r w:rsidRPr="008615E7">
              <w:rPr>
                <w:rFonts w:ascii="Arial" w:hAnsi="Arial" w:cs="Arial"/>
              </w:rPr>
              <w:t> </w:t>
            </w:r>
            <w:r w:rsidRPr="008615E7">
              <w:rPr>
                <w:rFonts w:ascii="Arial" w:hAnsi="Arial" w:cs="Arial"/>
              </w:rPr>
              <w:t> </w:t>
            </w:r>
            <w:r w:rsidRPr="008615E7">
              <w:rPr>
                <w:rFonts w:ascii="Arial" w:hAnsi="Arial" w:cs="Arial"/>
              </w:rPr>
              <w:t> </w:t>
            </w:r>
            <w:r w:rsidRPr="008615E7">
              <w:rPr>
                <w:rFonts w:ascii="Arial" w:hAnsi="Arial" w:cs="Arial"/>
              </w:rPr>
              <w:t> </w:t>
            </w:r>
            <w:r w:rsidRPr="008615E7">
              <w:rPr>
                <w:rFonts w:ascii="Arial" w:hAnsi="Arial" w:cs="Arial"/>
                <w:color w:val="2B579A"/>
                <w:shd w:val="clear" w:color="auto" w:fill="E6E6E6"/>
              </w:rPr>
              <w:fldChar w:fldCharType="end"/>
            </w:r>
          </w:p>
        </w:tc>
        <w:tc>
          <w:tcPr>
            <w:tcW w:w="3855" w:type="dxa"/>
            <w:vAlign w:val="bottom"/>
          </w:tcPr>
          <w:p w14:paraId="516222B0" w14:textId="77777777" w:rsidR="00015DEB" w:rsidRDefault="00015DEB" w:rsidP="00FF60F4">
            <w:pPr>
              <w:pStyle w:val="NormalWeb"/>
              <w:keepNext/>
              <w:widowControl w:val="0"/>
              <w:rPr>
                <w:rFonts w:ascii="Arial" w:hAnsi="Arial" w:cs="Arial"/>
              </w:rPr>
            </w:pPr>
          </w:p>
        </w:tc>
      </w:tr>
      <w:tr w:rsidR="00015DEB" w14:paraId="7708992F" w14:textId="77777777">
        <w:trPr>
          <w:gridAfter w:val="1"/>
          <w:wAfter w:w="26" w:type="dxa"/>
        </w:trPr>
        <w:tc>
          <w:tcPr>
            <w:tcW w:w="4885" w:type="dxa"/>
            <w:tcBorders>
              <w:top w:val="single" w:sz="4" w:space="0" w:color="auto"/>
            </w:tcBorders>
          </w:tcPr>
          <w:p w14:paraId="05B300AE" w14:textId="77777777" w:rsidR="00015DEB" w:rsidRDefault="00015DEB" w:rsidP="00015DEB">
            <w:pPr>
              <w:keepNext/>
              <w:widowControl w:val="0"/>
              <w:ind w:left="-63"/>
              <w:jc w:val="center"/>
              <w:rPr>
                <w:rFonts w:ascii="Arial" w:hAnsi="Arial" w:cs="Arial"/>
                <w:sz w:val="20"/>
                <w:szCs w:val="20"/>
              </w:rPr>
            </w:pPr>
            <w:r>
              <w:rPr>
                <w:rFonts w:ascii="Arial" w:hAnsi="Arial" w:cs="Arial"/>
                <w:sz w:val="20"/>
                <w:szCs w:val="20"/>
              </w:rPr>
              <w:t>Appointing Authority Signature</w:t>
            </w:r>
          </w:p>
        </w:tc>
        <w:tc>
          <w:tcPr>
            <w:tcW w:w="360" w:type="dxa"/>
          </w:tcPr>
          <w:p w14:paraId="3F2DC15E" w14:textId="77777777" w:rsidR="00015DEB" w:rsidRDefault="00015DEB" w:rsidP="00FF60F4">
            <w:pPr>
              <w:keepNext/>
              <w:widowControl w:val="0"/>
              <w:jc w:val="center"/>
              <w:rPr>
                <w:rFonts w:ascii="Arial" w:hAnsi="Arial" w:cs="Arial"/>
                <w:sz w:val="20"/>
                <w:szCs w:val="20"/>
              </w:rPr>
            </w:pPr>
          </w:p>
        </w:tc>
        <w:tc>
          <w:tcPr>
            <w:tcW w:w="1890" w:type="dxa"/>
            <w:tcBorders>
              <w:top w:val="single" w:sz="4" w:space="0" w:color="000000"/>
            </w:tcBorders>
          </w:tcPr>
          <w:p w14:paraId="596008CA" w14:textId="77777777" w:rsidR="00015DEB" w:rsidRDefault="00015DEB" w:rsidP="00FF60F4">
            <w:pPr>
              <w:keepNext/>
              <w:widowControl w:val="0"/>
              <w:jc w:val="center"/>
              <w:rPr>
                <w:rFonts w:ascii="Arial" w:hAnsi="Arial" w:cs="Arial"/>
                <w:sz w:val="20"/>
                <w:szCs w:val="20"/>
              </w:rPr>
            </w:pPr>
            <w:r>
              <w:rPr>
                <w:rFonts w:ascii="Arial" w:hAnsi="Arial" w:cs="Arial"/>
                <w:sz w:val="20"/>
                <w:szCs w:val="20"/>
              </w:rPr>
              <w:t>Date</w:t>
            </w:r>
          </w:p>
        </w:tc>
        <w:tc>
          <w:tcPr>
            <w:tcW w:w="3855" w:type="dxa"/>
          </w:tcPr>
          <w:p w14:paraId="543E1ED3" w14:textId="77777777" w:rsidR="00015DEB" w:rsidRDefault="00015DEB" w:rsidP="00FF60F4">
            <w:pPr>
              <w:keepNext/>
              <w:widowControl w:val="0"/>
              <w:jc w:val="center"/>
              <w:rPr>
                <w:rFonts w:ascii="Arial" w:hAnsi="Arial" w:cs="Arial"/>
                <w:sz w:val="20"/>
                <w:szCs w:val="20"/>
              </w:rPr>
            </w:pPr>
          </w:p>
          <w:p w14:paraId="6E315EA4" w14:textId="77777777" w:rsidR="00015DEB" w:rsidRDefault="00015DEB" w:rsidP="00FF60F4">
            <w:pPr>
              <w:keepNext/>
              <w:widowControl w:val="0"/>
              <w:jc w:val="center"/>
              <w:rPr>
                <w:rFonts w:ascii="Arial" w:hAnsi="Arial" w:cs="Arial"/>
                <w:sz w:val="20"/>
                <w:szCs w:val="20"/>
              </w:rPr>
            </w:pPr>
          </w:p>
        </w:tc>
      </w:tr>
    </w:tbl>
    <w:p w14:paraId="1FE99796" w14:textId="77777777" w:rsidR="00725115" w:rsidRDefault="00725115" w:rsidP="00376B17">
      <w:pPr>
        <w:pStyle w:val="BodyText"/>
        <w:ind w:right="540"/>
      </w:pPr>
    </w:p>
    <w:sectPr w:rsidR="00725115" w:rsidSect="00AB0CF7">
      <w:type w:val="continuous"/>
      <w:pgSz w:w="12240" w:h="15840" w:code="1"/>
      <w:pgMar w:top="720" w:right="720" w:bottom="1080" w:left="720" w:header="720" w:footer="666" w:gutter="0"/>
      <w:cols w:space="720"/>
      <w:titlePg/>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F73212" w14:textId="77777777" w:rsidR="0049087E" w:rsidRDefault="0049087E">
      <w:r>
        <w:separator/>
      </w:r>
    </w:p>
  </w:endnote>
  <w:endnote w:type="continuationSeparator" w:id="0">
    <w:p w14:paraId="5632BA42" w14:textId="77777777" w:rsidR="0049087E" w:rsidRDefault="0049087E">
      <w:r>
        <w:continuationSeparator/>
      </w:r>
    </w:p>
  </w:endnote>
  <w:endnote w:type="continuationNotice" w:id="1">
    <w:p w14:paraId="3CB0B36C" w14:textId="77777777" w:rsidR="0049087E" w:rsidRDefault="0049087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000" w:firstRow="0" w:lastRow="0" w:firstColumn="0" w:lastColumn="0" w:noHBand="0" w:noVBand="0"/>
    </w:tblPr>
    <w:tblGrid>
      <w:gridCol w:w="10800"/>
    </w:tblGrid>
    <w:tr w:rsidR="00331673" w14:paraId="2A97A305" w14:textId="77777777">
      <w:trPr>
        <w:cantSplit/>
        <w:trHeight w:val="420"/>
      </w:trPr>
      <w:tc>
        <w:tcPr>
          <w:tcW w:w="11016" w:type="dxa"/>
          <w:vAlign w:val="bottom"/>
        </w:tcPr>
        <w:p w14:paraId="709F4E9C" w14:textId="77777777" w:rsidR="00331673" w:rsidRDefault="00331673" w:rsidP="00DC3840">
          <w:pPr>
            <w:pStyle w:val="Footer"/>
            <w:tabs>
              <w:tab w:val="clear" w:pos="4320"/>
              <w:tab w:val="clear" w:pos="8640"/>
              <w:tab w:val="center" w:pos="4950"/>
              <w:tab w:val="right" w:pos="10800"/>
            </w:tabs>
            <w:spacing w:before="60"/>
            <w:rPr>
              <w:rFonts w:ascii="Arial" w:hAnsi="Arial" w:cs="Arial"/>
              <w:sz w:val="14"/>
              <w:szCs w:val="14"/>
            </w:rPr>
          </w:pPr>
          <w:r>
            <w:rPr>
              <w:rFonts w:ascii="Arial" w:hAnsi="Arial" w:cs="Arial"/>
              <w:sz w:val="14"/>
              <w:szCs w:val="14"/>
            </w:rPr>
            <w:tab/>
            <w:t xml:space="preserve"> </w:t>
          </w:r>
          <w:r>
            <w:rPr>
              <w:rFonts w:ascii="Arial" w:hAnsi="Arial" w:cs="Arial"/>
              <w:sz w:val="14"/>
              <w:szCs w:val="14"/>
            </w:rPr>
            <w:tab/>
            <w:t>OHA 0105 10/07</w:t>
          </w:r>
        </w:p>
      </w:tc>
    </w:tr>
  </w:tbl>
  <w:p w14:paraId="1655C379" w14:textId="77777777" w:rsidR="00331673" w:rsidRDefault="00331673">
    <w:pPr>
      <w:pStyle w:val="Footer"/>
      <w:rPr>
        <w:rFonts w:ascii="Arial" w:hAnsi="Arial" w:cs="Arial"/>
        <w:sz w:val="6"/>
        <w:szCs w:val="6"/>
      </w:rPr>
    </w:pPr>
    <w:r>
      <w:rPr>
        <w:rFonts w:ascii="Arial" w:hAnsi="Arial" w:cs="Arial"/>
        <w:sz w:val="6"/>
        <w:szCs w:val="6"/>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309C06" w14:textId="77777777" w:rsidR="00331673" w:rsidRPr="00374EF2" w:rsidRDefault="00331673" w:rsidP="00374EF2">
    <w:pPr>
      <w:pStyle w:val="Footer"/>
      <w:tabs>
        <w:tab w:val="clear" w:pos="4320"/>
        <w:tab w:val="clear" w:pos="8640"/>
        <w:tab w:val="center" w:pos="5220"/>
        <w:tab w:val="right" w:pos="10800"/>
      </w:tabs>
      <w:rPr>
        <w:rFonts w:ascii="Arial" w:hAnsi="Arial" w:cs="Arial"/>
        <w:sz w:val="20"/>
        <w:szCs w:val="20"/>
      </w:rPr>
    </w:pPr>
    <w:r w:rsidRPr="00374EF2">
      <w:rPr>
        <w:sz w:val="20"/>
        <w:szCs w:val="20"/>
      </w:rPr>
      <w:tab/>
    </w:r>
    <w:r w:rsidRPr="00374EF2">
      <w:rPr>
        <w:rFonts w:ascii="Arial" w:hAnsi="Arial" w:cs="Arial"/>
        <w:sz w:val="20"/>
        <w:szCs w:val="20"/>
      </w:rPr>
      <w:t xml:space="preserve">Page </w:t>
    </w:r>
    <w:r w:rsidRPr="00374EF2">
      <w:rPr>
        <w:rFonts w:ascii="Arial" w:hAnsi="Arial" w:cs="Arial"/>
        <w:color w:val="2B579A"/>
        <w:sz w:val="20"/>
        <w:szCs w:val="20"/>
        <w:shd w:val="clear" w:color="auto" w:fill="E6E6E6"/>
      </w:rPr>
      <w:fldChar w:fldCharType="begin"/>
    </w:r>
    <w:r w:rsidRPr="00374EF2">
      <w:rPr>
        <w:rFonts w:ascii="Arial" w:hAnsi="Arial" w:cs="Arial"/>
        <w:sz w:val="20"/>
        <w:szCs w:val="20"/>
      </w:rPr>
      <w:instrText xml:space="preserve"> PAGE </w:instrText>
    </w:r>
    <w:r w:rsidRPr="00374EF2">
      <w:rPr>
        <w:rFonts w:ascii="Arial" w:hAnsi="Arial" w:cs="Arial"/>
        <w:color w:val="2B579A"/>
        <w:sz w:val="20"/>
        <w:szCs w:val="20"/>
        <w:shd w:val="clear" w:color="auto" w:fill="E6E6E6"/>
      </w:rPr>
      <w:fldChar w:fldCharType="separate"/>
    </w:r>
    <w:r w:rsidR="006A244E">
      <w:rPr>
        <w:rFonts w:ascii="Arial" w:hAnsi="Arial" w:cs="Arial"/>
        <w:noProof/>
        <w:sz w:val="20"/>
        <w:szCs w:val="20"/>
      </w:rPr>
      <w:t>1</w:t>
    </w:r>
    <w:r w:rsidRPr="00374EF2">
      <w:rPr>
        <w:rFonts w:ascii="Arial" w:hAnsi="Arial" w:cs="Arial"/>
        <w:color w:val="2B579A"/>
        <w:sz w:val="20"/>
        <w:szCs w:val="20"/>
        <w:shd w:val="clear" w:color="auto" w:fill="E6E6E6"/>
      </w:rPr>
      <w:fldChar w:fldCharType="end"/>
    </w:r>
    <w:r w:rsidRPr="00374EF2">
      <w:rPr>
        <w:rFonts w:ascii="Arial" w:hAnsi="Arial" w:cs="Arial"/>
        <w:sz w:val="20"/>
        <w:szCs w:val="20"/>
      </w:rPr>
      <w:t xml:space="preserve"> of </w:t>
    </w:r>
    <w:r w:rsidRPr="00374EF2">
      <w:rPr>
        <w:rFonts w:ascii="Arial" w:hAnsi="Arial" w:cs="Arial"/>
        <w:color w:val="2B579A"/>
        <w:sz w:val="20"/>
        <w:szCs w:val="20"/>
        <w:shd w:val="clear" w:color="auto" w:fill="E6E6E6"/>
      </w:rPr>
      <w:fldChar w:fldCharType="begin"/>
    </w:r>
    <w:r w:rsidRPr="00374EF2">
      <w:rPr>
        <w:rFonts w:ascii="Arial" w:hAnsi="Arial" w:cs="Arial"/>
        <w:sz w:val="20"/>
        <w:szCs w:val="20"/>
      </w:rPr>
      <w:instrText xml:space="preserve"> NUMPAGES </w:instrText>
    </w:r>
    <w:r w:rsidRPr="00374EF2">
      <w:rPr>
        <w:rFonts w:ascii="Arial" w:hAnsi="Arial" w:cs="Arial"/>
        <w:color w:val="2B579A"/>
        <w:sz w:val="20"/>
        <w:szCs w:val="20"/>
        <w:shd w:val="clear" w:color="auto" w:fill="E6E6E6"/>
      </w:rPr>
      <w:fldChar w:fldCharType="separate"/>
    </w:r>
    <w:r w:rsidR="006A244E">
      <w:rPr>
        <w:rFonts w:ascii="Arial" w:hAnsi="Arial" w:cs="Arial"/>
        <w:noProof/>
        <w:sz w:val="20"/>
        <w:szCs w:val="20"/>
      </w:rPr>
      <w:t>5</w:t>
    </w:r>
    <w:r w:rsidRPr="00374EF2">
      <w:rPr>
        <w:rFonts w:ascii="Arial" w:hAnsi="Arial" w:cs="Arial"/>
        <w:color w:val="2B579A"/>
        <w:sz w:val="20"/>
        <w:szCs w:val="20"/>
        <w:shd w:val="clear" w:color="auto" w:fill="E6E6E6"/>
      </w:rPr>
      <w:fldChar w:fldCharType="end"/>
    </w:r>
    <w:r w:rsidRPr="00374EF2">
      <w:rPr>
        <w:rFonts w:ascii="Arial" w:hAnsi="Arial" w:cs="Arial"/>
        <w:sz w:val="20"/>
        <w:szCs w:val="20"/>
      </w:rPr>
      <w:tab/>
    </w:r>
    <w:r>
      <w:rPr>
        <w:rFonts w:ascii="Arial" w:hAnsi="Arial" w:cs="Arial"/>
        <w:sz w:val="20"/>
        <w:szCs w:val="20"/>
      </w:rPr>
      <w:t xml:space="preserve">OHA </w:t>
    </w:r>
    <w:r w:rsidRPr="00374EF2">
      <w:rPr>
        <w:rFonts w:ascii="Arial" w:hAnsi="Arial" w:cs="Arial"/>
        <w:sz w:val="20"/>
        <w:szCs w:val="20"/>
      </w:rPr>
      <w:t>01</w:t>
    </w:r>
    <w:r>
      <w:rPr>
        <w:rFonts w:ascii="Arial" w:hAnsi="Arial" w:cs="Arial"/>
        <w:sz w:val="20"/>
        <w:szCs w:val="20"/>
      </w:rPr>
      <w:t>05</w:t>
    </w:r>
    <w:r w:rsidRPr="00374EF2">
      <w:rPr>
        <w:rFonts w:ascii="Arial" w:hAnsi="Arial" w:cs="Arial"/>
        <w:sz w:val="20"/>
        <w:szCs w:val="20"/>
      </w:rPr>
      <w:t xml:space="preserve"> </w:t>
    </w:r>
    <w:r>
      <w:rPr>
        <w:rFonts w:ascii="Arial" w:hAnsi="Arial" w:cs="Arial"/>
        <w:sz w:val="20"/>
        <w:szCs w:val="20"/>
      </w:rPr>
      <w:t>11</w:t>
    </w:r>
    <w:r w:rsidRPr="00374EF2">
      <w:rPr>
        <w:rFonts w:ascii="Arial" w:hAnsi="Arial" w:cs="Arial"/>
        <w:sz w:val="20"/>
        <w:szCs w:val="20"/>
      </w:rPr>
      <w:t>/11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E33236" w14:textId="77777777" w:rsidR="00BE1C52" w:rsidRDefault="00BE1C52" w:rsidP="00444CED">
    <w:pPr>
      <w:pStyle w:val="Footer"/>
      <w:tabs>
        <w:tab w:val="clear" w:pos="4320"/>
        <w:tab w:val="clear" w:pos="8640"/>
        <w:tab w:val="center" w:pos="5310"/>
        <w:tab w:val="right" w:pos="10800"/>
      </w:tabs>
      <w:rPr>
        <w:rFonts w:ascii="Arial" w:hAnsi="Arial" w:cs="Arial"/>
        <w:sz w:val="6"/>
        <w:szCs w:val="6"/>
      </w:rPr>
    </w:pPr>
    <w:r>
      <w:rPr>
        <w:rFonts w:ascii="Arial" w:hAnsi="Arial" w:cs="Arial"/>
        <w:sz w:val="14"/>
        <w:szCs w:val="14"/>
      </w:rPr>
      <w:tab/>
    </w:r>
    <w:r w:rsidRPr="00374EF2">
      <w:rPr>
        <w:rFonts w:ascii="Arial" w:hAnsi="Arial" w:cs="Arial"/>
        <w:sz w:val="20"/>
        <w:szCs w:val="20"/>
      </w:rPr>
      <w:t xml:space="preserve">Page </w:t>
    </w:r>
    <w:r w:rsidRPr="00374EF2">
      <w:rPr>
        <w:rFonts w:ascii="Arial" w:hAnsi="Arial" w:cs="Arial"/>
        <w:sz w:val="20"/>
        <w:szCs w:val="20"/>
      </w:rPr>
      <w:fldChar w:fldCharType="begin"/>
    </w:r>
    <w:r w:rsidRPr="00374EF2">
      <w:rPr>
        <w:rFonts w:ascii="Arial" w:hAnsi="Arial" w:cs="Arial"/>
        <w:sz w:val="20"/>
        <w:szCs w:val="20"/>
      </w:rPr>
      <w:instrText xml:space="preserve"> PAGE </w:instrText>
    </w:r>
    <w:r w:rsidRPr="00374EF2">
      <w:rPr>
        <w:rFonts w:ascii="Arial" w:hAnsi="Arial" w:cs="Arial"/>
        <w:sz w:val="20"/>
        <w:szCs w:val="20"/>
      </w:rPr>
      <w:fldChar w:fldCharType="separate"/>
    </w:r>
    <w:r>
      <w:rPr>
        <w:rFonts w:ascii="Arial" w:hAnsi="Arial" w:cs="Arial"/>
        <w:noProof/>
        <w:sz w:val="20"/>
        <w:szCs w:val="20"/>
      </w:rPr>
      <w:t>6</w:t>
    </w:r>
    <w:r w:rsidRPr="00374EF2">
      <w:rPr>
        <w:rFonts w:ascii="Arial" w:hAnsi="Arial" w:cs="Arial"/>
        <w:sz w:val="20"/>
        <w:szCs w:val="20"/>
      </w:rPr>
      <w:fldChar w:fldCharType="end"/>
    </w:r>
    <w:r w:rsidRPr="00374EF2">
      <w:rPr>
        <w:rFonts w:ascii="Arial" w:hAnsi="Arial" w:cs="Arial"/>
        <w:sz w:val="20"/>
        <w:szCs w:val="20"/>
      </w:rPr>
      <w:t xml:space="preserve"> of </w:t>
    </w:r>
    <w:r w:rsidRPr="00374EF2">
      <w:rPr>
        <w:rFonts w:ascii="Arial" w:hAnsi="Arial" w:cs="Arial"/>
        <w:sz w:val="20"/>
        <w:szCs w:val="20"/>
      </w:rPr>
      <w:fldChar w:fldCharType="begin"/>
    </w:r>
    <w:r w:rsidRPr="00374EF2">
      <w:rPr>
        <w:rFonts w:ascii="Arial" w:hAnsi="Arial" w:cs="Arial"/>
        <w:sz w:val="20"/>
        <w:szCs w:val="20"/>
      </w:rPr>
      <w:instrText xml:space="preserve"> NUMPAGES </w:instrText>
    </w:r>
    <w:r w:rsidRPr="00374EF2">
      <w:rPr>
        <w:rFonts w:ascii="Arial" w:hAnsi="Arial" w:cs="Arial"/>
        <w:sz w:val="20"/>
        <w:szCs w:val="20"/>
      </w:rPr>
      <w:fldChar w:fldCharType="separate"/>
    </w:r>
    <w:r>
      <w:rPr>
        <w:rFonts w:ascii="Arial" w:hAnsi="Arial" w:cs="Arial"/>
        <w:noProof/>
        <w:sz w:val="20"/>
        <w:szCs w:val="20"/>
      </w:rPr>
      <w:t>8</w:t>
    </w:r>
    <w:r w:rsidRPr="00374EF2">
      <w:rPr>
        <w:rFonts w:ascii="Arial" w:hAnsi="Arial" w:cs="Arial"/>
        <w:sz w:val="20"/>
        <w:szCs w:val="20"/>
      </w:rPr>
      <w:fldChar w:fldCharType="end"/>
    </w:r>
    <w:r w:rsidRPr="00374EF2">
      <w:rPr>
        <w:rStyle w:val="PageNumber"/>
        <w:rFonts w:ascii="Arial" w:hAnsi="Arial" w:cs="Arial"/>
        <w:sz w:val="20"/>
        <w:szCs w:val="20"/>
      </w:rPr>
      <w:tab/>
    </w:r>
    <w:r w:rsidRPr="00374EF2">
      <w:rPr>
        <w:rFonts w:ascii="Arial" w:hAnsi="Arial" w:cs="Arial"/>
        <w:sz w:val="20"/>
        <w:szCs w:val="20"/>
      </w:rPr>
      <w:t xml:space="preserve"> </w:t>
    </w:r>
    <w:r>
      <w:rPr>
        <w:rFonts w:ascii="Arial" w:hAnsi="Arial" w:cs="Arial"/>
        <w:sz w:val="20"/>
        <w:szCs w:val="20"/>
      </w:rPr>
      <w:t>OHA</w:t>
    </w:r>
    <w:r w:rsidRPr="00374EF2">
      <w:rPr>
        <w:rFonts w:ascii="Arial" w:hAnsi="Arial" w:cs="Arial"/>
        <w:sz w:val="20"/>
        <w:szCs w:val="20"/>
      </w:rPr>
      <w:t xml:space="preserve"> 0105 (</w:t>
    </w:r>
    <w:r>
      <w:rPr>
        <w:rFonts w:ascii="Arial" w:hAnsi="Arial" w:cs="Arial"/>
        <w:sz w:val="20"/>
        <w:szCs w:val="20"/>
      </w:rPr>
      <w:t>11</w:t>
    </w:r>
    <w:r w:rsidRPr="00374EF2">
      <w:rPr>
        <w:rFonts w:ascii="Arial" w:hAnsi="Arial" w:cs="Arial"/>
        <w:sz w:val="20"/>
        <w:szCs w:val="20"/>
      </w:rPr>
      <w:t>/11</w:t>
    </w:r>
    <w:r>
      <w:rPr>
        <w:rFonts w:ascii="Arial" w:hAnsi="Arial" w:cs="Arial"/>
        <w:sz w:val="20"/>
        <w:szCs w:val="20"/>
      </w:rPr>
      <w:t>)</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B5D840" w14:textId="77777777" w:rsidR="00BE1C52" w:rsidRPr="000F5301" w:rsidRDefault="00BE1C52" w:rsidP="00444CED">
    <w:pPr>
      <w:pStyle w:val="Footer"/>
      <w:tabs>
        <w:tab w:val="clear" w:pos="4320"/>
        <w:tab w:val="clear" w:pos="8640"/>
        <w:tab w:val="center" w:pos="5310"/>
        <w:tab w:val="right" w:pos="10800"/>
      </w:tabs>
      <w:rPr>
        <w:szCs w:val="14"/>
      </w:rPr>
    </w:pPr>
    <w:r>
      <w:rPr>
        <w:rFonts w:ascii="Arial" w:hAnsi="Arial" w:cs="Arial"/>
        <w:sz w:val="14"/>
        <w:szCs w:val="14"/>
      </w:rPr>
      <w:tab/>
    </w:r>
    <w:r w:rsidRPr="00374EF2">
      <w:rPr>
        <w:rFonts w:ascii="Arial" w:hAnsi="Arial" w:cs="Arial"/>
        <w:sz w:val="20"/>
        <w:szCs w:val="20"/>
      </w:rPr>
      <w:t xml:space="preserve">Page </w:t>
    </w:r>
    <w:r w:rsidRPr="00374EF2">
      <w:rPr>
        <w:rFonts w:ascii="Arial" w:hAnsi="Arial" w:cs="Arial"/>
        <w:sz w:val="20"/>
        <w:szCs w:val="20"/>
      </w:rPr>
      <w:fldChar w:fldCharType="begin"/>
    </w:r>
    <w:r w:rsidRPr="00374EF2">
      <w:rPr>
        <w:rFonts w:ascii="Arial" w:hAnsi="Arial" w:cs="Arial"/>
        <w:sz w:val="20"/>
        <w:szCs w:val="20"/>
      </w:rPr>
      <w:instrText xml:space="preserve"> PAGE </w:instrText>
    </w:r>
    <w:r w:rsidRPr="00374EF2">
      <w:rPr>
        <w:rFonts w:ascii="Arial" w:hAnsi="Arial" w:cs="Arial"/>
        <w:sz w:val="20"/>
        <w:szCs w:val="20"/>
      </w:rPr>
      <w:fldChar w:fldCharType="separate"/>
    </w:r>
    <w:r>
      <w:rPr>
        <w:rFonts w:ascii="Arial" w:hAnsi="Arial" w:cs="Arial"/>
        <w:noProof/>
        <w:sz w:val="20"/>
        <w:szCs w:val="20"/>
      </w:rPr>
      <w:t>8</w:t>
    </w:r>
    <w:r w:rsidRPr="00374EF2">
      <w:rPr>
        <w:rFonts w:ascii="Arial" w:hAnsi="Arial" w:cs="Arial"/>
        <w:sz w:val="20"/>
        <w:szCs w:val="20"/>
      </w:rPr>
      <w:fldChar w:fldCharType="end"/>
    </w:r>
    <w:r w:rsidRPr="00374EF2">
      <w:rPr>
        <w:rFonts w:ascii="Arial" w:hAnsi="Arial" w:cs="Arial"/>
        <w:sz w:val="20"/>
        <w:szCs w:val="20"/>
      </w:rPr>
      <w:t xml:space="preserve"> of </w:t>
    </w:r>
    <w:r w:rsidRPr="00374EF2">
      <w:rPr>
        <w:rFonts w:ascii="Arial" w:hAnsi="Arial" w:cs="Arial"/>
        <w:sz w:val="20"/>
        <w:szCs w:val="20"/>
      </w:rPr>
      <w:fldChar w:fldCharType="begin"/>
    </w:r>
    <w:r w:rsidRPr="00374EF2">
      <w:rPr>
        <w:rFonts w:ascii="Arial" w:hAnsi="Arial" w:cs="Arial"/>
        <w:sz w:val="20"/>
        <w:szCs w:val="20"/>
      </w:rPr>
      <w:instrText xml:space="preserve"> NUMPAGES </w:instrText>
    </w:r>
    <w:r w:rsidRPr="00374EF2">
      <w:rPr>
        <w:rFonts w:ascii="Arial" w:hAnsi="Arial" w:cs="Arial"/>
        <w:sz w:val="20"/>
        <w:szCs w:val="20"/>
      </w:rPr>
      <w:fldChar w:fldCharType="separate"/>
    </w:r>
    <w:r>
      <w:rPr>
        <w:rFonts w:ascii="Arial" w:hAnsi="Arial" w:cs="Arial"/>
        <w:noProof/>
        <w:sz w:val="20"/>
        <w:szCs w:val="20"/>
      </w:rPr>
      <w:t>8</w:t>
    </w:r>
    <w:r w:rsidRPr="00374EF2">
      <w:rPr>
        <w:rFonts w:ascii="Arial" w:hAnsi="Arial" w:cs="Arial"/>
        <w:sz w:val="20"/>
        <w:szCs w:val="20"/>
      </w:rPr>
      <w:fldChar w:fldCharType="end"/>
    </w:r>
    <w:r w:rsidRPr="00374EF2">
      <w:rPr>
        <w:rStyle w:val="PageNumber"/>
        <w:rFonts w:ascii="Arial" w:hAnsi="Arial" w:cs="Arial"/>
        <w:sz w:val="20"/>
        <w:szCs w:val="20"/>
      </w:rPr>
      <w:tab/>
    </w:r>
    <w:r w:rsidRPr="00374EF2">
      <w:rPr>
        <w:rFonts w:ascii="Arial" w:hAnsi="Arial" w:cs="Arial"/>
        <w:sz w:val="20"/>
        <w:szCs w:val="20"/>
      </w:rPr>
      <w:t xml:space="preserve"> </w:t>
    </w:r>
    <w:r>
      <w:rPr>
        <w:rFonts w:ascii="Arial" w:hAnsi="Arial" w:cs="Arial"/>
        <w:sz w:val="20"/>
        <w:szCs w:val="20"/>
      </w:rPr>
      <w:t>OHA</w:t>
    </w:r>
    <w:r w:rsidRPr="00374EF2">
      <w:rPr>
        <w:rFonts w:ascii="Arial" w:hAnsi="Arial" w:cs="Arial"/>
        <w:sz w:val="20"/>
        <w:szCs w:val="20"/>
      </w:rPr>
      <w:t xml:space="preserve"> 0105 (</w:t>
    </w:r>
    <w:r>
      <w:rPr>
        <w:rFonts w:ascii="Arial" w:hAnsi="Arial" w:cs="Arial"/>
        <w:sz w:val="20"/>
        <w:szCs w:val="20"/>
      </w:rPr>
      <w:t>11</w:t>
    </w:r>
    <w:r w:rsidRPr="00374EF2">
      <w:rPr>
        <w:rFonts w:ascii="Arial" w:hAnsi="Arial" w:cs="Arial"/>
        <w:sz w:val="20"/>
        <w:szCs w:val="20"/>
      </w:rPr>
      <w:t>/11</w:t>
    </w:r>
    <w:r>
      <w:rPr>
        <w:rFonts w:ascii="Arial" w:hAnsi="Arial" w:cs="Arial"/>
        <w:sz w:val="20"/>
        <w:szCs w:val="20"/>
      </w:rPr>
      <w:t>)</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C60EC7" w14:textId="77777777" w:rsidR="00331673" w:rsidRDefault="00331673" w:rsidP="00374EF2">
    <w:pPr>
      <w:pStyle w:val="Footer"/>
      <w:tabs>
        <w:tab w:val="clear" w:pos="4320"/>
        <w:tab w:val="clear" w:pos="8640"/>
        <w:tab w:val="center" w:pos="5310"/>
        <w:tab w:val="right" w:pos="10800"/>
      </w:tabs>
      <w:rPr>
        <w:rFonts w:ascii="Arial" w:hAnsi="Arial" w:cs="Arial"/>
        <w:sz w:val="6"/>
        <w:szCs w:val="6"/>
      </w:rPr>
    </w:pPr>
    <w:r>
      <w:rPr>
        <w:rFonts w:ascii="Arial" w:hAnsi="Arial" w:cs="Arial"/>
        <w:sz w:val="14"/>
        <w:szCs w:val="14"/>
      </w:rPr>
      <w:tab/>
    </w:r>
    <w:r w:rsidRPr="00374EF2">
      <w:rPr>
        <w:rFonts w:ascii="Arial" w:hAnsi="Arial" w:cs="Arial"/>
        <w:sz w:val="20"/>
        <w:szCs w:val="20"/>
      </w:rPr>
      <w:t xml:space="preserve">Page </w:t>
    </w:r>
    <w:r w:rsidRPr="00374EF2">
      <w:rPr>
        <w:rFonts w:ascii="Arial" w:hAnsi="Arial" w:cs="Arial"/>
        <w:color w:val="2B579A"/>
        <w:sz w:val="20"/>
        <w:szCs w:val="20"/>
        <w:shd w:val="clear" w:color="auto" w:fill="E6E6E6"/>
      </w:rPr>
      <w:fldChar w:fldCharType="begin"/>
    </w:r>
    <w:r w:rsidRPr="00374EF2">
      <w:rPr>
        <w:rFonts w:ascii="Arial" w:hAnsi="Arial" w:cs="Arial"/>
        <w:sz w:val="20"/>
        <w:szCs w:val="20"/>
      </w:rPr>
      <w:instrText xml:space="preserve"> PAGE </w:instrText>
    </w:r>
    <w:r w:rsidRPr="00374EF2">
      <w:rPr>
        <w:rFonts w:ascii="Arial" w:hAnsi="Arial" w:cs="Arial"/>
        <w:color w:val="2B579A"/>
        <w:sz w:val="20"/>
        <w:szCs w:val="20"/>
        <w:shd w:val="clear" w:color="auto" w:fill="E6E6E6"/>
      </w:rPr>
      <w:fldChar w:fldCharType="separate"/>
    </w:r>
    <w:r w:rsidR="006A244E">
      <w:rPr>
        <w:rFonts w:ascii="Arial" w:hAnsi="Arial" w:cs="Arial"/>
        <w:noProof/>
        <w:sz w:val="20"/>
        <w:szCs w:val="20"/>
      </w:rPr>
      <w:t>3</w:t>
    </w:r>
    <w:r w:rsidRPr="00374EF2">
      <w:rPr>
        <w:rFonts w:ascii="Arial" w:hAnsi="Arial" w:cs="Arial"/>
        <w:color w:val="2B579A"/>
        <w:sz w:val="20"/>
        <w:szCs w:val="20"/>
        <w:shd w:val="clear" w:color="auto" w:fill="E6E6E6"/>
      </w:rPr>
      <w:fldChar w:fldCharType="end"/>
    </w:r>
    <w:r w:rsidRPr="00374EF2">
      <w:rPr>
        <w:rFonts w:ascii="Arial" w:hAnsi="Arial" w:cs="Arial"/>
        <w:sz w:val="20"/>
        <w:szCs w:val="20"/>
      </w:rPr>
      <w:t xml:space="preserve"> of </w:t>
    </w:r>
    <w:r w:rsidRPr="00374EF2">
      <w:rPr>
        <w:rFonts w:ascii="Arial" w:hAnsi="Arial" w:cs="Arial"/>
        <w:color w:val="2B579A"/>
        <w:sz w:val="20"/>
        <w:szCs w:val="20"/>
        <w:shd w:val="clear" w:color="auto" w:fill="E6E6E6"/>
      </w:rPr>
      <w:fldChar w:fldCharType="begin"/>
    </w:r>
    <w:r w:rsidRPr="00374EF2">
      <w:rPr>
        <w:rFonts w:ascii="Arial" w:hAnsi="Arial" w:cs="Arial"/>
        <w:sz w:val="20"/>
        <w:szCs w:val="20"/>
      </w:rPr>
      <w:instrText xml:space="preserve"> NUMPAGES </w:instrText>
    </w:r>
    <w:r w:rsidRPr="00374EF2">
      <w:rPr>
        <w:rFonts w:ascii="Arial" w:hAnsi="Arial" w:cs="Arial"/>
        <w:color w:val="2B579A"/>
        <w:sz w:val="20"/>
        <w:szCs w:val="20"/>
        <w:shd w:val="clear" w:color="auto" w:fill="E6E6E6"/>
      </w:rPr>
      <w:fldChar w:fldCharType="separate"/>
    </w:r>
    <w:r w:rsidR="006A244E">
      <w:rPr>
        <w:rFonts w:ascii="Arial" w:hAnsi="Arial" w:cs="Arial"/>
        <w:noProof/>
        <w:sz w:val="20"/>
        <w:szCs w:val="20"/>
      </w:rPr>
      <w:t>5</w:t>
    </w:r>
    <w:r w:rsidRPr="00374EF2">
      <w:rPr>
        <w:rFonts w:ascii="Arial" w:hAnsi="Arial" w:cs="Arial"/>
        <w:color w:val="2B579A"/>
        <w:sz w:val="20"/>
        <w:szCs w:val="20"/>
        <w:shd w:val="clear" w:color="auto" w:fill="E6E6E6"/>
      </w:rPr>
      <w:fldChar w:fldCharType="end"/>
    </w:r>
    <w:r w:rsidRPr="00374EF2">
      <w:rPr>
        <w:rStyle w:val="PageNumber"/>
        <w:rFonts w:ascii="Arial" w:hAnsi="Arial" w:cs="Arial"/>
        <w:sz w:val="20"/>
        <w:szCs w:val="20"/>
      </w:rPr>
      <w:tab/>
    </w:r>
    <w:r w:rsidRPr="00374EF2">
      <w:rPr>
        <w:rFonts w:ascii="Arial" w:hAnsi="Arial" w:cs="Arial"/>
        <w:sz w:val="20"/>
        <w:szCs w:val="20"/>
      </w:rPr>
      <w:t xml:space="preserve"> </w:t>
    </w:r>
    <w:r>
      <w:rPr>
        <w:rFonts w:ascii="Arial" w:hAnsi="Arial" w:cs="Arial"/>
        <w:sz w:val="20"/>
        <w:szCs w:val="20"/>
      </w:rPr>
      <w:t>OHA</w:t>
    </w:r>
    <w:r w:rsidRPr="00374EF2">
      <w:rPr>
        <w:rFonts w:ascii="Arial" w:hAnsi="Arial" w:cs="Arial"/>
        <w:sz w:val="20"/>
        <w:szCs w:val="20"/>
      </w:rPr>
      <w:t xml:space="preserve"> 0105 (</w:t>
    </w:r>
    <w:r>
      <w:rPr>
        <w:rFonts w:ascii="Arial" w:hAnsi="Arial" w:cs="Arial"/>
        <w:sz w:val="20"/>
        <w:szCs w:val="20"/>
      </w:rPr>
      <w:t>11</w:t>
    </w:r>
    <w:r w:rsidRPr="00374EF2">
      <w:rPr>
        <w:rFonts w:ascii="Arial" w:hAnsi="Arial" w:cs="Arial"/>
        <w:sz w:val="20"/>
        <w:szCs w:val="20"/>
      </w:rPr>
      <w:t>/11</w:t>
    </w:r>
    <w:r>
      <w:rPr>
        <w:rFonts w:ascii="Arial" w:hAnsi="Arial" w:cs="Arial"/>
        <w:sz w:val="20"/>
        <w:szCs w:val="20"/>
      </w:rPr>
      <w:t>)</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0D1DBF" w14:textId="77777777" w:rsidR="00331673" w:rsidRPr="000F5301" w:rsidRDefault="00331673" w:rsidP="007D12E8">
    <w:pPr>
      <w:pStyle w:val="Footer"/>
      <w:tabs>
        <w:tab w:val="clear" w:pos="4320"/>
        <w:tab w:val="clear" w:pos="8640"/>
        <w:tab w:val="center" w:pos="5310"/>
        <w:tab w:val="right" w:pos="10800"/>
      </w:tabs>
      <w:rPr>
        <w:szCs w:val="14"/>
      </w:rPr>
    </w:pPr>
    <w:r>
      <w:rPr>
        <w:rFonts w:ascii="Arial" w:hAnsi="Arial" w:cs="Arial"/>
        <w:sz w:val="14"/>
        <w:szCs w:val="14"/>
      </w:rPr>
      <w:tab/>
    </w:r>
    <w:r w:rsidRPr="00374EF2">
      <w:rPr>
        <w:rFonts w:ascii="Arial" w:hAnsi="Arial" w:cs="Arial"/>
        <w:sz w:val="20"/>
        <w:szCs w:val="20"/>
      </w:rPr>
      <w:t xml:space="preserve">Page </w:t>
    </w:r>
    <w:r w:rsidRPr="00374EF2">
      <w:rPr>
        <w:rFonts w:ascii="Arial" w:hAnsi="Arial" w:cs="Arial"/>
        <w:color w:val="2B579A"/>
        <w:sz w:val="20"/>
        <w:szCs w:val="20"/>
        <w:shd w:val="clear" w:color="auto" w:fill="E6E6E6"/>
      </w:rPr>
      <w:fldChar w:fldCharType="begin"/>
    </w:r>
    <w:r w:rsidRPr="00374EF2">
      <w:rPr>
        <w:rFonts w:ascii="Arial" w:hAnsi="Arial" w:cs="Arial"/>
        <w:sz w:val="20"/>
        <w:szCs w:val="20"/>
      </w:rPr>
      <w:instrText xml:space="preserve"> PAGE </w:instrText>
    </w:r>
    <w:r w:rsidRPr="00374EF2">
      <w:rPr>
        <w:rFonts w:ascii="Arial" w:hAnsi="Arial" w:cs="Arial"/>
        <w:color w:val="2B579A"/>
        <w:sz w:val="20"/>
        <w:szCs w:val="20"/>
        <w:shd w:val="clear" w:color="auto" w:fill="E6E6E6"/>
      </w:rPr>
      <w:fldChar w:fldCharType="separate"/>
    </w:r>
    <w:r w:rsidR="00554F6F">
      <w:rPr>
        <w:rFonts w:ascii="Arial" w:hAnsi="Arial" w:cs="Arial"/>
        <w:noProof/>
        <w:sz w:val="20"/>
        <w:szCs w:val="20"/>
      </w:rPr>
      <w:t>3</w:t>
    </w:r>
    <w:r w:rsidRPr="00374EF2">
      <w:rPr>
        <w:rFonts w:ascii="Arial" w:hAnsi="Arial" w:cs="Arial"/>
        <w:color w:val="2B579A"/>
        <w:sz w:val="20"/>
        <w:szCs w:val="20"/>
        <w:shd w:val="clear" w:color="auto" w:fill="E6E6E6"/>
      </w:rPr>
      <w:fldChar w:fldCharType="end"/>
    </w:r>
    <w:r w:rsidRPr="00374EF2">
      <w:rPr>
        <w:rFonts w:ascii="Arial" w:hAnsi="Arial" w:cs="Arial"/>
        <w:sz w:val="20"/>
        <w:szCs w:val="20"/>
      </w:rPr>
      <w:t xml:space="preserve"> of </w:t>
    </w:r>
    <w:r w:rsidRPr="00374EF2">
      <w:rPr>
        <w:rFonts w:ascii="Arial" w:hAnsi="Arial" w:cs="Arial"/>
        <w:color w:val="2B579A"/>
        <w:sz w:val="20"/>
        <w:szCs w:val="20"/>
        <w:shd w:val="clear" w:color="auto" w:fill="E6E6E6"/>
      </w:rPr>
      <w:fldChar w:fldCharType="begin"/>
    </w:r>
    <w:r w:rsidRPr="00374EF2">
      <w:rPr>
        <w:rFonts w:ascii="Arial" w:hAnsi="Arial" w:cs="Arial"/>
        <w:sz w:val="20"/>
        <w:szCs w:val="20"/>
      </w:rPr>
      <w:instrText xml:space="preserve"> NUMPAGES </w:instrText>
    </w:r>
    <w:r w:rsidRPr="00374EF2">
      <w:rPr>
        <w:rFonts w:ascii="Arial" w:hAnsi="Arial" w:cs="Arial"/>
        <w:color w:val="2B579A"/>
        <w:sz w:val="20"/>
        <w:szCs w:val="20"/>
        <w:shd w:val="clear" w:color="auto" w:fill="E6E6E6"/>
      </w:rPr>
      <w:fldChar w:fldCharType="separate"/>
    </w:r>
    <w:r>
      <w:rPr>
        <w:rFonts w:ascii="Arial" w:hAnsi="Arial" w:cs="Arial"/>
        <w:noProof/>
        <w:sz w:val="20"/>
        <w:szCs w:val="20"/>
      </w:rPr>
      <w:t>5</w:t>
    </w:r>
    <w:r w:rsidRPr="00374EF2">
      <w:rPr>
        <w:rFonts w:ascii="Arial" w:hAnsi="Arial" w:cs="Arial"/>
        <w:color w:val="2B579A"/>
        <w:sz w:val="20"/>
        <w:szCs w:val="20"/>
        <w:shd w:val="clear" w:color="auto" w:fill="E6E6E6"/>
      </w:rPr>
      <w:fldChar w:fldCharType="end"/>
    </w:r>
    <w:r w:rsidRPr="00374EF2">
      <w:rPr>
        <w:rStyle w:val="PageNumber"/>
        <w:rFonts w:ascii="Arial" w:hAnsi="Arial" w:cs="Arial"/>
        <w:sz w:val="20"/>
        <w:szCs w:val="20"/>
      </w:rPr>
      <w:tab/>
    </w:r>
    <w:r w:rsidRPr="00374EF2">
      <w:rPr>
        <w:rFonts w:ascii="Arial" w:hAnsi="Arial" w:cs="Arial"/>
        <w:sz w:val="20"/>
        <w:szCs w:val="20"/>
      </w:rPr>
      <w:t xml:space="preserve"> </w:t>
    </w:r>
    <w:r>
      <w:rPr>
        <w:rFonts w:ascii="Arial" w:hAnsi="Arial" w:cs="Arial"/>
        <w:sz w:val="20"/>
        <w:szCs w:val="20"/>
      </w:rPr>
      <w:t>OHA</w:t>
    </w:r>
    <w:r w:rsidRPr="00374EF2">
      <w:rPr>
        <w:rFonts w:ascii="Arial" w:hAnsi="Arial" w:cs="Arial"/>
        <w:sz w:val="20"/>
        <w:szCs w:val="20"/>
      </w:rPr>
      <w:t xml:space="preserve"> 0105 (</w:t>
    </w:r>
    <w:r>
      <w:rPr>
        <w:rFonts w:ascii="Arial" w:hAnsi="Arial" w:cs="Arial"/>
        <w:sz w:val="20"/>
        <w:szCs w:val="20"/>
      </w:rPr>
      <w:t>11</w:t>
    </w:r>
    <w:r w:rsidRPr="00374EF2">
      <w:rPr>
        <w:rFonts w:ascii="Arial" w:hAnsi="Arial" w:cs="Arial"/>
        <w:sz w:val="20"/>
        <w:szCs w:val="20"/>
      </w:rPr>
      <w:t>/11</w:t>
    </w:r>
    <w:r>
      <w:rPr>
        <w:rFonts w:ascii="Arial" w:hAnsi="Arial" w:cs="Arial"/>
        <w:sz w:val="20"/>
        <w:szCs w:val="20"/>
      </w:rPr>
      <w:t>)</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476E76" w14:textId="77777777" w:rsidR="00331673" w:rsidRDefault="00331673" w:rsidP="00374EF2">
    <w:pPr>
      <w:pStyle w:val="Footer"/>
      <w:tabs>
        <w:tab w:val="clear" w:pos="4320"/>
        <w:tab w:val="clear" w:pos="8640"/>
        <w:tab w:val="center" w:pos="5310"/>
        <w:tab w:val="right" w:pos="10800"/>
      </w:tabs>
      <w:rPr>
        <w:rFonts w:ascii="Arial" w:hAnsi="Arial" w:cs="Arial"/>
        <w:sz w:val="6"/>
        <w:szCs w:val="6"/>
      </w:rPr>
    </w:pPr>
    <w:r>
      <w:rPr>
        <w:rFonts w:ascii="Arial" w:hAnsi="Arial" w:cs="Arial"/>
        <w:sz w:val="14"/>
        <w:szCs w:val="14"/>
      </w:rPr>
      <w:tab/>
    </w:r>
    <w:r w:rsidRPr="00374EF2">
      <w:rPr>
        <w:rFonts w:ascii="Arial" w:hAnsi="Arial" w:cs="Arial"/>
        <w:sz w:val="20"/>
        <w:szCs w:val="20"/>
      </w:rPr>
      <w:t xml:space="preserve">Page </w:t>
    </w:r>
    <w:r w:rsidRPr="00374EF2">
      <w:rPr>
        <w:rFonts w:ascii="Arial" w:hAnsi="Arial" w:cs="Arial"/>
        <w:color w:val="2B579A"/>
        <w:sz w:val="20"/>
        <w:szCs w:val="20"/>
        <w:shd w:val="clear" w:color="auto" w:fill="E6E6E6"/>
      </w:rPr>
      <w:fldChar w:fldCharType="begin"/>
    </w:r>
    <w:r w:rsidRPr="00374EF2">
      <w:rPr>
        <w:rFonts w:ascii="Arial" w:hAnsi="Arial" w:cs="Arial"/>
        <w:sz w:val="20"/>
        <w:szCs w:val="20"/>
      </w:rPr>
      <w:instrText xml:space="preserve"> PAGE </w:instrText>
    </w:r>
    <w:r w:rsidRPr="00374EF2">
      <w:rPr>
        <w:rFonts w:ascii="Arial" w:hAnsi="Arial" w:cs="Arial"/>
        <w:color w:val="2B579A"/>
        <w:sz w:val="20"/>
        <w:szCs w:val="20"/>
        <w:shd w:val="clear" w:color="auto" w:fill="E6E6E6"/>
      </w:rPr>
      <w:fldChar w:fldCharType="separate"/>
    </w:r>
    <w:r w:rsidR="006A244E">
      <w:rPr>
        <w:rFonts w:ascii="Arial" w:hAnsi="Arial" w:cs="Arial"/>
        <w:noProof/>
        <w:sz w:val="20"/>
        <w:szCs w:val="20"/>
      </w:rPr>
      <w:t>5</w:t>
    </w:r>
    <w:r w:rsidRPr="00374EF2">
      <w:rPr>
        <w:rFonts w:ascii="Arial" w:hAnsi="Arial" w:cs="Arial"/>
        <w:color w:val="2B579A"/>
        <w:sz w:val="20"/>
        <w:szCs w:val="20"/>
        <w:shd w:val="clear" w:color="auto" w:fill="E6E6E6"/>
      </w:rPr>
      <w:fldChar w:fldCharType="end"/>
    </w:r>
    <w:r w:rsidRPr="00374EF2">
      <w:rPr>
        <w:rFonts w:ascii="Arial" w:hAnsi="Arial" w:cs="Arial"/>
        <w:sz w:val="20"/>
        <w:szCs w:val="20"/>
      </w:rPr>
      <w:t xml:space="preserve"> of </w:t>
    </w:r>
    <w:r w:rsidRPr="00374EF2">
      <w:rPr>
        <w:rFonts w:ascii="Arial" w:hAnsi="Arial" w:cs="Arial"/>
        <w:color w:val="2B579A"/>
        <w:sz w:val="20"/>
        <w:szCs w:val="20"/>
        <w:shd w:val="clear" w:color="auto" w:fill="E6E6E6"/>
      </w:rPr>
      <w:fldChar w:fldCharType="begin"/>
    </w:r>
    <w:r w:rsidRPr="00374EF2">
      <w:rPr>
        <w:rFonts w:ascii="Arial" w:hAnsi="Arial" w:cs="Arial"/>
        <w:sz w:val="20"/>
        <w:szCs w:val="20"/>
      </w:rPr>
      <w:instrText xml:space="preserve"> NUMPAGES </w:instrText>
    </w:r>
    <w:r w:rsidRPr="00374EF2">
      <w:rPr>
        <w:rFonts w:ascii="Arial" w:hAnsi="Arial" w:cs="Arial"/>
        <w:color w:val="2B579A"/>
        <w:sz w:val="20"/>
        <w:szCs w:val="20"/>
        <w:shd w:val="clear" w:color="auto" w:fill="E6E6E6"/>
      </w:rPr>
      <w:fldChar w:fldCharType="separate"/>
    </w:r>
    <w:r w:rsidR="006A244E">
      <w:rPr>
        <w:rFonts w:ascii="Arial" w:hAnsi="Arial" w:cs="Arial"/>
        <w:noProof/>
        <w:sz w:val="20"/>
        <w:szCs w:val="20"/>
      </w:rPr>
      <w:t>5</w:t>
    </w:r>
    <w:r w:rsidRPr="00374EF2">
      <w:rPr>
        <w:rFonts w:ascii="Arial" w:hAnsi="Arial" w:cs="Arial"/>
        <w:color w:val="2B579A"/>
        <w:sz w:val="20"/>
        <w:szCs w:val="20"/>
        <w:shd w:val="clear" w:color="auto" w:fill="E6E6E6"/>
      </w:rPr>
      <w:fldChar w:fldCharType="end"/>
    </w:r>
    <w:r w:rsidRPr="00374EF2">
      <w:rPr>
        <w:rStyle w:val="PageNumber"/>
        <w:rFonts w:ascii="Arial" w:hAnsi="Arial" w:cs="Arial"/>
        <w:sz w:val="20"/>
        <w:szCs w:val="20"/>
      </w:rPr>
      <w:tab/>
    </w:r>
    <w:r w:rsidRPr="00374EF2">
      <w:rPr>
        <w:rFonts w:ascii="Arial" w:hAnsi="Arial" w:cs="Arial"/>
        <w:sz w:val="20"/>
        <w:szCs w:val="20"/>
      </w:rPr>
      <w:t xml:space="preserve"> </w:t>
    </w:r>
    <w:r>
      <w:rPr>
        <w:rFonts w:ascii="Arial" w:hAnsi="Arial" w:cs="Arial"/>
        <w:sz w:val="20"/>
        <w:szCs w:val="20"/>
      </w:rPr>
      <w:t>OHA</w:t>
    </w:r>
    <w:r w:rsidRPr="00374EF2">
      <w:rPr>
        <w:rFonts w:ascii="Arial" w:hAnsi="Arial" w:cs="Arial"/>
        <w:sz w:val="20"/>
        <w:szCs w:val="20"/>
      </w:rPr>
      <w:t xml:space="preserve"> 0105 (</w:t>
    </w:r>
    <w:r>
      <w:rPr>
        <w:rFonts w:ascii="Arial" w:hAnsi="Arial" w:cs="Arial"/>
        <w:sz w:val="20"/>
        <w:szCs w:val="20"/>
      </w:rPr>
      <w:t>11</w:t>
    </w:r>
    <w:r w:rsidRPr="00374EF2">
      <w:rPr>
        <w:rFonts w:ascii="Arial" w:hAnsi="Arial" w:cs="Arial"/>
        <w:sz w:val="20"/>
        <w:szCs w:val="20"/>
      </w:rPr>
      <w:t>/11</w:t>
    </w:r>
    <w:r>
      <w:rPr>
        <w:rFonts w:ascii="Arial" w:hAnsi="Arial" w:cs="Arial"/>
        <w:sz w:val="20"/>
        <w:szCs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9C5158" w14:textId="77777777" w:rsidR="0049087E" w:rsidRDefault="0049087E">
      <w:r>
        <w:separator/>
      </w:r>
    </w:p>
  </w:footnote>
  <w:footnote w:type="continuationSeparator" w:id="0">
    <w:p w14:paraId="74BD6E3B" w14:textId="77777777" w:rsidR="0049087E" w:rsidRDefault="0049087E">
      <w:r>
        <w:continuationSeparator/>
      </w:r>
    </w:p>
  </w:footnote>
  <w:footnote w:type="continuationNotice" w:id="1">
    <w:p w14:paraId="462EC9AE" w14:textId="77777777" w:rsidR="0049087E" w:rsidRDefault="0049087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C16E96"/>
    <w:multiLevelType w:val="hybridMultilevel"/>
    <w:tmpl w:val="A2760CC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A877E2C"/>
    <w:multiLevelType w:val="hybridMultilevel"/>
    <w:tmpl w:val="6DDCFB2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E894237"/>
    <w:multiLevelType w:val="hybridMultilevel"/>
    <w:tmpl w:val="D2628760"/>
    <w:lvl w:ilvl="0" w:tplc="0409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3" w15:restartNumberingAfterBreak="0">
    <w:nsid w:val="0F391F02"/>
    <w:multiLevelType w:val="hybridMultilevel"/>
    <w:tmpl w:val="C8C4BA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DD3DFD"/>
    <w:multiLevelType w:val="hybridMultilevel"/>
    <w:tmpl w:val="A00A3A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1564191"/>
    <w:multiLevelType w:val="multilevel"/>
    <w:tmpl w:val="40F8E7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3AA0973"/>
    <w:multiLevelType w:val="hybridMultilevel"/>
    <w:tmpl w:val="4E684C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F37589"/>
    <w:multiLevelType w:val="hybridMultilevel"/>
    <w:tmpl w:val="97169B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BE14CED"/>
    <w:multiLevelType w:val="hybridMultilevel"/>
    <w:tmpl w:val="49D49B04"/>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EA00ADB"/>
    <w:multiLevelType w:val="hybridMultilevel"/>
    <w:tmpl w:val="3AE016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F9F50BD"/>
    <w:multiLevelType w:val="multilevel"/>
    <w:tmpl w:val="2D78A9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3D12F61"/>
    <w:multiLevelType w:val="hybridMultilevel"/>
    <w:tmpl w:val="A7D670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CC66DC9"/>
    <w:multiLevelType w:val="hybridMultilevel"/>
    <w:tmpl w:val="4764269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31827BF7"/>
    <w:multiLevelType w:val="hybridMultilevel"/>
    <w:tmpl w:val="FCA27E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6AD48F4"/>
    <w:multiLevelType w:val="hybridMultilevel"/>
    <w:tmpl w:val="0380A85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38CE6A9A"/>
    <w:multiLevelType w:val="hybridMultilevel"/>
    <w:tmpl w:val="E22C50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97D2C64"/>
    <w:multiLevelType w:val="multilevel"/>
    <w:tmpl w:val="6A1890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980199D"/>
    <w:multiLevelType w:val="hybridMultilevel"/>
    <w:tmpl w:val="ACF6FBB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3B5C7D20"/>
    <w:multiLevelType w:val="hybridMultilevel"/>
    <w:tmpl w:val="44F01946"/>
    <w:lvl w:ilvl="0" w:tplc="0409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9" w15:restartNumberingAfterBreak="0">
    <w:nsid w:val="41180511"/>
    <w:multiLevelType w:val="hybridMultilevel"/>
    <w:tmpl w:val="5DB42054"/>
    <w:lvl w:ilvl="0" w:tplc="343A07D2">
      <w:start w:val="7"/>
      <w:numFmt w:val="bullet"/>
      <w:lvlText w:val=""/>
      <w:lvlJc w:val="left"/>
      <w:pPr>
        <w:ind w:left="720" w:hanging="360"/>
      </w:pPr>
      <w:rPr>
        <w:rFonts w:ascii="Symbol" w:eastAsia="Times New Roman"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24F1361"/>
    <w:multiLevelType w:val="multilevel"/>
    <w:tmpl w:val="33746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76C38CF"/>
    <w:multiLevelType w:val="hybridMultilevel"/>
    <w:tmpl w:val="14F8C7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8FA75C2"/>
    <w:multiLevelType w:val="hybridMultilevel"/>
    <w:tmpl w:val="CCA6A4F6"/>
    <w:lvl w:ilvl="0" w:tplc="DACA1BE0">
      <w:start w:val="1"/>
      <w:numFmt w:val="lowerLetter"/>
      <w:lvlText w:val="%1."/>
      <w:lvlJc w:val="left"/>
      <w:pPr>
        <w:ind w:left="479" w:hanging="360"/>
      </w:pPr>
      <w:rPr>
        <w:rFonts w:ascii="Arial" w:eastAsia="Arial" w:hAnsi="Arial" w:cs="Arial" w:hint="default"/>
        <w:b/>
        <w:bCs/>
        <w:spacing w:val="-19"/>
        <w:w w:val="99"/>
        <w:sz w:val="24"/>
        <w:szCs w:val="24"/>
        <w:lang w:val="en-US" w:eastAsia="en-US" w:bidi="en-US"/>
      </w:rPr>
    </w:lvl>
    <w:lvl w:ilvl="1" w:tplc="DEAE6FD0">
      <w:numFmt w:val="bullet"/>
      <w:lvlText w:val=""/>
      <w:lvlJc w:val="left"/>
      <w:pPr>
        <w:ind w:left="1604" w:hanging="360"/>
      </w:pPr>
      <w:rPr>
        <w:rFonts w:ascii="Symbol" w:eastAsia="Symbol" w:hAnsi="Symbol" w:cs="Symbol" w:hint="default"/>
        <w:w w:val="100"/>
        <w:sz w:val="24"/>
        <w:szCs w:val="24"/>
        <w:lang w:val="en-US" w:eastAsia="en-US" w:bidi="en-US"/>
      </w:rPr>
    </w:lvl>
    <w:lvl w:ilvl="2" w:tplc="E0A6EF74">
      <w:numFmt w:val="bullet"/>
      <w:lvlText w:val="•"/>
      <w:lvlJc w:val="left"/>
      <w:pPr>
        <w:ind w:left="2673" w:hanging="360"/>
      </w:pPr>
      <w:rPr>
        <w:rFonts w:hint="default"/>
        <w:lang w:val="en-US" w:eastAsia="en-US" w:bidi="en-US"/>
      </w:rPr>
    </w:lvl>
    <w:lvl w:ilvl="3" w:tplc="E1168D08">
      <w:numFmt w:val="bullet"/>
      <w:lvlText w:val="•"/>
      <w:lvlJc w:val="left"/>
      <w:pPr>
        <w:ind w:left="3746" w:hanging="360"/>
      </w:pPr>
      <w:rPr>
        <w:rFonts w:hint="default"/>
        <w:lang w:val="en-US" w:eastAsia="en-US" w:bidi="en-US"/>
      </w:rPr>
    </w:lvl>
    <w:lvl w:ilvl="4" w:tplc="10FAA9FE">
      <w:numFmt w:val="bullet"/>
      <w:lvlText w:val="•"/>
      <w:lvlJc w:val="left"/>
      <w:pPr>
        <w:ind w:left="4820" w:hanging="360"/>
      </w:pPr>
      <w:rPr>
        <w:rFonts w:hint="default"/>
        <w:lang w:val="en-US" w:eastAsia="en-US" w:bidi="en-US"/>
      </w:rPr>
    </w:lvl>
    <w:lvl w:ilvl="5" w:tplc="FCCCD1F4">
      <w:numFmt w:val="bullet"/>
      <w:lvlText w:val="•"/>
      <w:lvlJc w:val="left"/>
      <w:pPr>
        <w:ind w:left="5893" w:hanging="360"/>
      </w:pPr>
      <w:rPr>
        <w:rFonts w:hint="default"/>
        <w:lang w:val="en-US" w:eastAsia="en-US" w:bidi="en-US"/>
      </w:rPr>
    </w:lvl>
    <w:lvl w:ilvl="6" w:tplc="3700623C">
      <w:numFmt w:val="bullet"/>
      <w:lvlText w:val="•"/>
      <w:lvlJc w:val="left"/>
      <w:pPr>
        <w:ind w:left="6966" w:hanging="360"/>
      </w:pPr>
      <w:rPr>
        <w:rFonts w:hint="default"/>
        <w:lang w:val="en-US" w:eastAsia="en-US" w:bidi="en-US"/>
      </w:rPr>
    </w:lvl>
    <w:lvl w:ilvl="7" w:tplc="1F3CA6BC">
      <w:numFmt w:val="bullet"/>
      <w:lvlText w:val="•"/>
      <w:lvlJc w:val="left"/>
      <w:pPr>
        <w:ind w:left="8040" w:hanging="360"/>
      </w:pPr>
      <w:rPr>
        <w:rFonts w:hint="default"/>
        <w:lang w:val="en-US" w:eastAsia="en-US" w:bidi="en-US"/>
      </w:rPr>
    </w:lvl>
    <w:lvl w:ilvl="8" w:tplc="F93CFBBE">
      <w:numFmt w:val="bullet"/>
      <w:lvlText w:val="•"/>
      <w:lvlJc w:val="left"/>
      <w:pPr>
        <w:ind w:left="9113" w:hanging="360"/>
      </w:pPr>
      <w:rPr>
        <w:rFonts w:hint="default"/>
        <w:lang w:val="en-US" w:eastAsia="en-US" w:bidi="en-US"/>
      </w:rPr>
    </w:lvl>
  </w:abstractNum>
  <w:abstractNum w:abstractNumId="23" w15:restartNumberingAfterBreak="0">
    <w:nsid w:val="49114F9C"/>
    <w:multiLevelType w:val="hybridMultilevel"/>
    <w:tmpl w:val="A2D2F0D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4ED33BE0"/>
    <w:multiLevelType w:val="hybridMultilevel"/>
    <w:tmpl w:val="7582907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4F7744D9"/>
    <w:multiLevelType w:val="hybridMultilevel"/>
    <w:tmpl w:val="1ADE2E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C5331C5"/>
    <w:multiLevelType w:val="hybridMultilevel"/>
    <w:tmpl w:val="0AAE2080"/>
    <w:lvl w:ilvl="0" w:tplc="04090001">
      <w:start w:val="1"/>
      <w:numFmt w:val="bullet"/>
      <w:lvlText w:val=""/>
      <w:lvlJc w:val="left"/>
      <w:pPr>
        <w:ind w:left="465" w:hanging="360"/>
      </w:pPr>
      <w:rPr>
        <w:rFonts w:ascii="Symbol" w:hAnsi="Symbol" w:hint="default"/>
      </w:rPr>
    </w:lvl>
    <w:lvl w:ilvl="1" w:tplc="04090003" w:tentative="1">
      <w:start w:val="1"/>
      <w:numFmt w:val="bullet"/>
      <w:lvlText w:val="o"/>
      <w:lvlJc w:val="left"/>
      <w:pPr>
        <w:ind w:left="1185" w:hanging="360"/>
      </w:pPr>
      <w:rPr>
        <w:rFonts w:ascii="Courier New" w:hAnsi="Courier New" w:cs="Courier New" w:hint="default"/>
      </w:rPr>
    </w:lvl>
    <w:lvl w:ilvl="2" w:tplc="04090005" w:tentative="1">
      <w:start w:val="1"/>
      <w:numFmt w:val="bullet"/>
      <w:lvlText w:val=""/>
      <w:lvlJc w:val="left"/>
      <w:pPr>
        <w:ind w:left="1905" w:hanging="360"/>
      </w:pPr>
      <w:rPr>
        <w:rFonts w:ascii="Wingdings" w:hAnsi="Wingdings" w:hint="default"/>
      </w:rPr>
    </w:lvl>
    <w:lvl w:ilvl="3" w:tplc="04090001" w:tentative="1">
      <w:start w:val="1"/>
      <w:numFmt w:val="bullet"/>
      <w:lvlText w:val=""/>
      <w:lvlJc w:val="left"/>
      <w:pPr>
        <w:ind w:left="2625" w:hanging="360"/>
      </w:pPr>
      <w:rPr>
        <w:rFonts w:ascii="Symbol" w:hAnsi="Symbol" w:hint="default"/>
      </w:rPr>
    </w:lvl>
    <w:lvl w:ilvl="4" w:tplc="04090003" w:tentative="1">
      <w:start w:val="1"/>
      <w:numFmt w:val="bullet"/>
      <w:lvlText w:val="o"/>
      <w:lvlJc w:val="left"/>
      <w:pPr>
        <w:ind w:left="3345" w:hanging="360"/>
      </w:pPr>
      <w:rPr>
        <w:rFonts w:ascii="Courier New" w:hAnsi="Courier New" w:cs="Courier New" w:hint="default"/>
      </w:rPr>
    </w:lvl>
    <w:lvl w:ilvl="5" w:tplc="04090005" w:tentative="1">
      <w:start w:val="1"/>
      <w:numFmt w:val="bullet"/>
      <w:lvlText w:val=""/>
      <w:lvlJc w:val="left"/>
      <w:pPr>
        <w:ind w:left="4065" w:hanging="360"/>
      </w:pPr>
      <w:rPr>
        <w:rFonts w:ascii="Wingdings" w:hAnsi="Wingdings" w:hint="default"/>
      </w:rPr>
    </w:lvl>
    <w:lvl w:ilvl="6" w:tplc="04090001" w:tentative="1">
      <w:start w:val="1"/>
      <w:numFmt w:val="bullet"/>
      <w:lvlText w:val=""/>
      <w:lvlJc w:val="left"/>
      <w:pPr>
        <w:ind w:left="4785" w:hanging="360"/>
      </w:pPr>
      <w:rPr>
        <w:rFonts w:ascii="Symbol" w:hAnsi="Symbol" w:hint="default"/>
      </w:rPr>
    </w:lvl>
    <w:lvl w:ilvl="7" w:tplc="04090003" w:tentative="1">
      <w:start w:val="1"/>
      <w:numFmt w:val="bullet"/>
      <w:lvlText w:val="o"/>
      <w:lvlJc w:val="left"/>
      <w:pPr>
        <w:ind w:left="5505" w:hanging="360"/>
      </w:pPr>
      <w:rPr>
        <w:rFonts w:ascii="Courier New" w:hAnsi="Courier New" w:cs="Courier New" w:hint="default"/>
      </w:rPr>
    </w:lvl>
    <w:lvl w:ilvl="8" w:tplc="04090005" w:tentative="1">
      <w:start w:val="1"/>
      <w:numFmt w:val="bullet"/>
      <w:lvlText w:val=""/>
      <w:lvlJc w:val="left"/>
      <w:pPr>
        <w:ind w:left="6225" w:hanging="360"/>
      </w:pPr>
      <w:rPr>
        <w:rFonts w:ascii="Wingdings" w:hAnsi="Wingdings" w:hint="default"/>
      </w:rPr>
    </w:lvl>
  </w:abstractNum>
  <w:abstractNum w:abstractNumId="27" w15:restartNumberingAfterBreak="0">
    <w:nsid w:val="5CF20BD8"/>
    <w:multiLevelType w:val="hybridMultilevel"/>
    <w:tmpl w:val="9DF445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5D3B5E38"/>
    <w:multiLevelType w:val="multilevel"/>
    <w:tmpl w:val="B10E1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E984701"/>
    <w:multiLevelType w:val="multilevel"/>
    <w:tmpl w:val="665EA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41D703A"/>
    <w:multiLevelType w:val="hybridMultilevel"/>
    <w:tmpl w:val="7390C7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F445CAB"/>
    <w:multiLevelType w:val="hybridMultilevel"/>
    <w:tmpl w:val="87B0DB52"/>
    <w:lvl w:ilvl="0" w:tplc="377029A8">
      <w:numFmt w:val="bullet"/>
      <w:lvlText w:val="•"/>
      <w:lvlJc w:val="left"/>
      <w:pPr>
        <w:ind w:left="180" w:hanging="360"/>
      </w:pPr>
      <w:rPr>
        <w:rFonts w:ascii="Arial" w:eastAsia="Times New Roman" w:hAnsi="Arial" w:cs="Arial" w:hint="default"/>
      </w:rPr>
    </w:lvl>
    <w:lvl w:ilvl="1" w:tplc="04090003" w:tentative="1">
      <w:start w:val="1"/>
      <w:numFmt w:val="bullet"/>
      <w:lvlText w:val="o"/>
      <w:lvlJc w:val="left"/>
      <w:pPr>
        <w:ind w:left="900" w:hanging="360"/>
      </w:pPr>
      <w:rPr>
        <w:rFonts w:ascii="Courier New" w:hAnsi="Courier New" w:cs="Courier New" w:hint="default"/>
      </w:rPr>
    </w:lvl>
    <w:lvl w:ilvl="2" w:tplc="04090005" w:tentative="1">
      <w:start w:val="1"/>
      <w:numFmt w:val="bullet"/>
      <w:lvlText w:val=""/>
      <w:lvlJc w:val="left"/>
      <w:pPr>
        <w:ind w:left="1620" w:hanging="360"/>
      </w:pPr>
      <w:rPr>
        <w:rFonts w:ascii="Wingdings" w:hAnsi="Wingdings" w:hint="default"/>
      </w:rPr>
    </w:lvl>
    <w:lvl w:ilvl="3" w:tplc="04090001" w:tentative="1">
      <w:start w:val="1"/>
      <w:numFmt w:val="bullet"/>
      <w:lvlText w:val=""/>
      <w:lvlJc w:val="left"/>
      <w:pPr>
        <w:ind w:left="2340" w:hanging="360"/>
      </w:pPr>
      <w:rPr>
        <w:rFonts w:ascii="Symbol" w:hAnsi="Symbol" w:hint="default"/>
      </w:rPr>
    </w:lvl>
    <w:lvl w:ilvl="4" w:tplc="04090003" w:tentative="1">
      <w:start w:val="1"/>
      <w:numFmt w:val="bullet"/>
      <w:lvlText w:val="o"/>
      <w:lvlJc w:val="left"/>
      <w:pPr>
        <w:ind w:left="3060" w:hanging="360"/>
      </w:pPr>
      <w:rPr>
        <w:rFonts w:ascii="Courier New" w:hAnsi="Courier New" w:cs="Courier New" w:hint="default"/>
      </w:rPr>
    </w:lvl>
    <w:lvl w:ilvl="5" w:tplc="04090005" w:tentative="1">
      <w:start w:val="1"/>
      <w:numFmt w:val="bullet"/>
      <w:lvlText w:val=""/>
      <w:lvlJc w:val="left"/>
      <w:pPr>
        <w:ind w:left="3780" w:hanging="360"/>
      </w:pPr>
      <w:rPr>
        <w:rFonts w:ascii="Wingdings" w:hAnsi="Wingdings" w:hint="default"/>
      </w:rPr>
    </w:lvl>
    <w:lvl w:ilvl="6" w:tplc="04090001" w:tentative="1">
      <w:start w:val="1"/>
      <w:numFmt w:val="bullet"/>
      <w:lvlText w:val=""/>
      <w:lvlJc w:val="left"/>
      <w:pPr>
        <w:ind w:left="4500" w:hanging="360"/>
      </w:pPr>
      <w:rPr>
        <w:rFonts w:ascii="Symbol" w:hAnsi="Symbol" w:hint="default"/>
      </w:rPr>
    </w:lvl>
    <w:lvl w:ilvl="7" w:tplc="04090003" w:tentative="1">
      <w:start w:val="1"/>
      <w:numFmt w:val="bullet"/>
      <w:lvlText w:val="o"/>
      <w:lvlJc w:val="left"/>
      <w:pPr>
        <w:ind w:left="5220" w:hanging="360"/>
      </w:pPr>
      <w:rPr>
        <w:rFonts w:ascii="Courier New" w:hAnsi="Courier New" w:cs="Courier New" w:hint="default"/>
      </w:rPr>
    </w:lvl>
    <w:lvl w:ilvl="8" w:tplc="04090005" w:tentative="1">
      <w:start w:val="1"/>
      <w:numFmt w:val="bullet"/>
      <w:lvlText w:val=""/>
      <w:lvlJc w:val="left"/>
      <w:pPr>
        <w:ind w:left="5940" w:hanging="360"/>
      </w:pPr>
      <w:rPr>
        <w:rFonts w:ascii="Wingdings" w:hAnsi="Wingdings" w:hint="default"/>
      </w:rPr>
    </w:lvl>
  </w:abstractNum>
  <w:abstractNum w:abstractNumId="32" w15:restartNumberingAfterBreak="0">
    <w:nsid w:val="70F41649"/>
    <w:multiLevelType w:val="hybridMultilevel"/>
    <w:tmpl w:val="5894BB8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7B5669E5"/>
    <w:multiLevelType w:val="hybridMultilevel"/>
    <w:tmpl w:val="A1164F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7C1619BE"/>
    <w:multiLevelType w:val="multilevel"/>
    <w:tmpl w:val="9FE82A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E2E04D2"/>
    <w:multiLevelType w:val="hybridMultilevel"/>
    <w:tmpl w:val="1E3EA1B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68180463">
    <w:abstractNumId w:val="8"/>
  </w:num>
  <w:num w:numId="2" w16cid:durableId="2018917561">
    <w:abstractNumId w:val="32"/>
  </w:num>
  <w:num w:numId="3" w16cid:durableId="1855920737">
    <w:abstractNumId w:val="23"/>
  </w:num>
  <w:num w:numId="4" w16cid:durableId="1521897098">
    <w:abstractNumId w:val="0"/>
  </w:num>
  <w:num w:numId="5" w16cid:durableId="1825854118">
    <w:abstractNumId w:val="35"/>
  </w:num>
  <w:num w:numId="6" w16cid:durableId="189681689">
    <w:abstractNumId w:val="14"/>
  </w:num>
  <w:num w:numId="7" w16cid:durableId="1781337444">
    <w:abstractNumId w:val="17"/>
  </w:num>
  <w:num w:numId="8" w16cid:durableId="1533614354">
    <w:abstractNumId w:val="27"/>
  </w:num>
  <w:num w:numId="9" w16cid:durableId="423191421">
    <w:abstractNumId w:val="18"/>
  </w:num>
  <w:num w:numId="10" w16cid:durableId="257563361">
    <w:abstractNumId w:val="6"/>
  </w:num>
  <w:num w:numId="11" w16cid:durableId="1426997755">
    <w:abstractNumId w:val="1"/>
  </w:num>
  <w:num w:numId="12" w16cid:durableId="1088307220">
    <w:abstractNumId w:val="33"/>
  </w:num>
  <w:num w:numId="13" w16cid:durableId="1890535715">
    <w:abstractNumId w:val="4"/>
  </w:num>
  <w:num w:numId="14" w16cid:durableId="1000431340">
    <w:abstractNumId w:val="11"/>
  </w:num>
  <w:num w:numId="15" w16cid:durableId="1126579114">
    <w:abstractNumId w:val="15"/>
  </w:num>
  <w:num w:numId="16" w16cid:durableId="207572832">
    <w:abstractNumId w:val="25"/>
  </w:num>
  <w:num w:numId="17" w16cid:durableId="422189667">
    <w:abstractNumId w:val="9"/>
  </w:num>
  <w:num w:numId="18" w16cid:durableId="1641694895">
    <w:abstractNumId w:val="12"/>
  </w:num>
  <w:num w:numId="19" w16cid:durableId="1772161838">
    <w:abstractNumId w:val="22"/>
  </w:num>
  <w:num w:numId="20" w16cid:durableId="304509329">
    <w:abstractNumId w:val="3"/>
  </w:num>
  <w:num w:numId="21" w16cid:durableId="246572641">
    <w:abstractNumId w:val="20"/>
  </w:num>
  <w:num w:numId="22" w16cid:durableId="1439908174">
    <w:abstractNumId w:val="34"/>
  </w:num>
  <w:num w:numId="23" w16cid:durableId="486557919">
    <w:abstractNumId w:val="28"/>
  </w:num>
  <w:num w:numId="24" w16cid:durableId="1513030676">
    <w:abstractNumId w:val="10"/>
  </w:num>
  <w:num w:numId="25" w16cid:durableId="815026840">
    <w:abstractNumId w:val="5"/>
  </w:num>
  <w:num w:numId="26" w16cid:durableId="1304584336">
    <w:abstractNumId w:val="16"/>
  </w:num>
  <w:num w:numId="27" w16cid:durableId="849103054">
    <w:abstractNumId w:val="29"/>
  </w:num>
  <w:num w:numId="28" w16cid:durableId="847254797">
    <w:abstractNumId w:val="21"/>
  </w:num>
  <w:num w:numId="29" w16cid:durableId="962921955">
    <w:abstractNumId w:val="30"/>
  </w:num>
  <w:num w:numId="30" w16cid:durableId="57822175">
    <w:abstractNumId w:val="7"/>
  </w:num>
  <w:num w:numId="31" w16cid:durableId="1441295037">
    <w:abstractNumId w:val="26"/>
  </w:num>
  <w:num w:numId="32" w16cid:durableId="578321345">
    <w:abstractNumId w:val="24"/>
  </w:num>
  <w:num w:numId="33" w16cid:durableId="750465718">
    <w:abstractNumId w:val="19"/>
  </w:num>
  <w:num w:numId="34" w16cid:durableId="969019576">
    <w:abstractNumId w:val="13"/>
  </w:num>
  <w:num w:numId="35" w16cid:durableId="1205944897">
    <w:abstractNumId w:val="2"/>
  </w:num>
  <w:num w:numId="36" w16cid:durableId="1094284167">
    <w:abstractNumId w:val="31"/>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0402"/>
    <w:rsid w:val="00004E4E"/>
    <w:rsid w:val="00014307"/>
    <w:rsid w:val="0001495E"/>
    <w:rsid w:val="00015DEB"/>
    <w:rsid w:val="0001689C"/>
    <w:rsid w:val="0002061F"/>
    <w:rsid w:val="0002409D"/>
    <w:rsid w:val="00024558"/>
    <w:rsid w:val="00035F11"/>
    <w:rsid w:val="000378B7"/>
    <w:rsid w:val="000404ED"/>
    <w:rsid w:val="00040862"/>
    <w:rsid w:val="00042BB5"/>
    <w:rsid w:val="00050F84"/>
    <w:rsid w:val="00053279"/>
    <w:rsid w:val="00054905"/>
    <w:rsid w:val="00055A87"/>
    <w:rsid w:val="000621E9"/>
    <w:rsid w:val="00063182"/>
    <w:rsid w:val="000653CE"/>
    <w:rsid w:val="00065647"/>
    <w:rsid w:val="00067634"/>
    <w:rsid w:val="00074484"/>
    <w:rsid w:val="00077AB1"/>
    <w:rsid w:val="00080A98"/>
    <w:rsid w:val="00084026"/>
    <w:rsid w:val="00085573"/>
    <w:rsid w:val="00092B08"/>
    <w:rsid w:val="00097976"/>
    <w:rsid w:val="000A598E"/>
    <w:rsid w:val="000A61A5"/>
    <w:rsid w:val="000A700C"/>
    <w:rsid w:val="000A732D"/>
    <w:rsid w:val="000B41C8"/>
    <w:rsid w:val="000B75A8"/>
    <w:rsid w:val="000B7627"/>
    <w:rsid w:val="000C0C53"/>
    <w:rsid w:val="000C77BE"/>
    <w:rsid w:val="000D09F1"/>
    <w:rsid w:val="000F0434"/>
    <w:rsid w:val="000F078A"/>
    <w:rsid w:val="000F33F7"/>
    <w:rsid w:val="000F500C"/>
    <w:rsid w:val="000F5301"/>
    <w:rsid w:val="000F5720"/>
    <w:rsid w:val="000F6BA9"/>
    <w:rsid w:val="000F7D90"/>
    <w:rsid w:val="00101247"/>
    <w:rsid w:val="001056BF"/>
    <w:rsid w:val="00107D8C"/>
    <w:rsid w:val="00117036"/>
    <w:rsid w:val="0014270B"/>
    <w:rsid w:val="00144242"/>
    <w:rsid w:val="001663AB"/>
    <w:rsid w:val="00167CBF"/>
    <w:rsid w:val="001736EF"/>
    <w:rsid w:val="00176B6C"/>
    <w:rsid w:val="00177D5C"/>
    <w:rsid w:val="001863CA"/>
    <w:rsid w:val="0018777E"/>
    <w:rsid w:val="00195392"/>
    <w:rsid w:val="00197284"/>
    <w:rsid w:val="00197B84"/>
    <w:rsid w:val="001A5B26"/>
    <w:rsid w:val="001C1430"/>
    <w:rsid w:val="001C555A"/>
    <w:rsid w:val="001D0874"/>
    <w:rsid w:val="001D2F33"/>
    <w:rsid w:val="001F0074"/>
    <w:rsid w:val="001F0AC2"/>
    <w:rsid w:val="001F3F86"/>
    <w:rsid w:val="001F6737"/>
    <w:rsid w:val="001F6808"/>
    <w:rsid w:val="001F6BAC"/>
    <w:rsid w:val="0021541E"/>
    <w:rsid w:val="002174F5"/>
    <w:rsid w:val="00227A28"/>
    <w:rsid w:val="002314E6"/>
    <w:rsid w:val="0023507D"/>
    <w:rsid w:val="00235505"/>
    <w:rsid w:val="0025046B"/>
    <w:rsid w:val="00251498"/>
    <w:rsid w:val="00252D2F"/>
    <w:rsid w:val="0025460D"/>
    <w:rsid w:val="00257A83"/>
    <w:rsid w:val="00261891"/>
    <w:rsid w:val="00264304"/>
    <w:rsid w:val="0026534A"/>
    <w:rsid w:val="0027203B"/>
    <w:rsid w:val="00274657"/>
    <w:rsid w:val="00276DF9"/>
    <w:rsid w:val="00280CB9"/>
    <w:rsid w:val="00287412"/>
    <w:rsid w:val="002911D1"/>
    <w:rsid w:val="002936E3"/>
    <w:rsid w:val="002A3337"/>
    <w:rsid w:val="002A40AF"/>
    <w:rsid w:val="002A4F25"/>
    <w:rsid w:val="002B0A8B"/>
    <w:rsid w:val="002B6305"/>
    <w:rsid w:val="002B6D2D"/>
    <w:rsid w:val="002D173A"/>
    <w:rsid w:val="002D5A9C"/>
    <w:rsid w:val="002D6200"/>
    <w:rsid w:val="002D658B"/>
    <w:rsid w:val="002F02DD"/>
    <w:rsid w:val="002F4D1B"/>
    <w:rsid w:val="002F58EF"/>
    <w:rsid w:val="00300DBF"/>
    <w:rsid w:val="00301F36"/>
    <w:rsid w:val="00311291"/>
    <w:rsid w:val="0031553D"/>
    <w:rsid w:val="00324E50"/>
    <w:rsid w:val="00327C04"/>
    <w:rsid w:val="00330AD4"/>
    <w:rsid w:val="00331673"/>
    <w:rsid w:val="003432A8"/>
    <w:rsid w:val="003464BD"/>
    <w:rsid w:val="00350E36"/>
    <w:rsid w:val="00353F20"/>
    <w:rsid w:val="00356CA0"/>
    <w:rsid w:val="00373944"/>
    <w:rsid w:val="00374EF2"/>
    <w:rsid w:val="003760D5"/>
    <w:rsid w:val="00376B17"/>
    <w:rsid w:val="00376FEE"/>
    <w:rsid w:val="003778B8"/>
    <w:rsid w:val="00383ECC"/>
    <w:rsid w:val="00386CC6"/>
    <w:rsid w:val="00386D32"/>
    <w:rsid w:val="00393CD7"/>
    <w:rsid w:val="00394DB5"/>
    <w:rsid w:val="003A46AC"/>
    <w:rsid w:val="003B517B"/>
    <w:rsid w:val="003C05A3"/>
    <w:rsid w:val="003E12B9"/>
    <w:rsid w:val="003E1DE3"/>
    <w:rsid w:val="003E4EDC"/>
    <w:rsid w:val="003E5592"/>
    <w:rsid w:val="003F4BA8"/>
    <w:rsid w:val="0040051A"/>
    <w:rsid w:val="00407AD7"/>
    <w:rsid w:val="004156F3"/>
    <w:rsid w:val="00415B12"/>
    <w:rsid w:val="004178E1"/>
    <w:rsid w:val="00427431"/>
    <w:rsid w:val="0043789E"/>
    <w:rsid w:val="00440231"/>
    <w:rsid w:val="0044205E"/>
    <w:rsid w:val="00443C09"/>
    <w:rsid w:val="00444D23"/>
    <w:rsid w:val="00451457"/>
    <w:rsid w:val="00453E66"/>
    <w:rsid w:val="0045756F"/>
    <w:rsid w:val="004576C9"/>
    <w:rsid w:val="0046127B"/>
    <w:rsid w:val="00471291"/>
    <w:rsid w:val="00476EC1"/>
    <w:rsid w:val="0049087E"/>
    <w:rsid w:val="004953E5"/>
    <w:rsid w:val="004A1438"/>
    <w:rsid w:val="004A4E01"/>
    <w:rsid w:val="004A4F9A"/>
    <w:rsid w:val="004B66F7"/>
    <w:rsid w:val="004B7537"/>
    <w:rsid w:val="004C16CD"/>
    <w:rsid w:val="004C2E81"/>
    <w:rsid w:val="004C55A0"/>
    <w:rsid w:val="004D081F"/>
    <w:rsid w:val="004D1266"/>
    <w:rsid w:val="004D1AE4"/>
    <w:rsid w:val="004E19A8"/>
    <w:rsid w:val="004E2C10"/>
    <w:rsid w:val="004E3E35"/>
    <w:rsid w:val="004E51B6"/>
    <w:rsid w:val="004E569C"/>
    <w:rsid w:val="004E597B"/>
    <w:rsid w:val="004F026B"/>
    <w:rsid w:val="004F5F54"/>
    <w:rsid w:val="00500C27"/>
    <w:rsid w:val="005035A4"/>
    <w:rsid w:val="0051672D"/>
    <w:rsid w:val="0052083C"/>
    <w:rsid w:val="00525DC3"/>
    <w:rsid w:val="00531D76"/>
    <w:rsid w:val="00535C1F"/>
    <w:rsid w:val="005400F9"/>
    <w:rsid w:val="00541733"/>
    <w:rsid w:val="0054420F"/>
    <w:rsid w:val="00547B7A"/>
    <w:rsid w:val="00551B2D"/>
    <w:rsid w:val="005545A9"/>
    <w:rsid w:val="00554F6F"/>
    <w:rsid w:val="00557A10"/>
    <w:rsid w:val="005649D9"/>
    <w:rsid w:val="00566EF6"/>
    <w:rsid w:val="00572A12"/>
    <w:rsid w:val="00575E76"/>
    <w:rsid w:val="00580AC8"/>
    <w:rsid w:val="005814F5"/>
    <w:rsid w:val="00581BDE"/>
    <w:rsid w:val="005904A2"/>
    <w:rsid w:val="0059269A"/>
    <w:rsid w:val="005A30AA"/>
    <w:rsid w:val="005A4B06"/>
    <w:rsid w:val="005A4E32"/>
    <w:rsid w:val="005C2617"/>
    <w:rsid w:val="005C6DCA"/>
    <w:rsid w:val="005E3AD0"/>
    <w:rsid w:val="005F1AAC"/>
    <w:rsid w:val="005F220A"/>
    <w:rsid w:val="005F22E2"/>
    <w:rsid w:val="005F23E0"/>
    <w:rsid w:val="005F2B31"/>
    <w:rsid w:val="005F4464"/>
    <w:rsid w:val="00600063"/>
    <w:rsid w:val="006016B8"/>
    <w:rsid w:val="006064C1"/>
    <w:rsid w:val="006120CE"/>
    <w:rsid w:val="006166A9"/>
    <w:rsid w:val="00620DE1"/>
    <w:rsid w:val="00637BFD"/>
    <w:rsid w:val="00654E08"/>
    <w:rsid w:val="00665561"/>
    <w:rsid w:val="006730B8"/>
    <w:rsid w:val="00676179"/>
    <w:rsid w:val="00676270"/>
    <w:rsid w:val="006801E6"/>
    <w:rsid w:val="00683B10"/>
    <w:rsid w:val="006863B7"/>
    <w:rsid w:val="006A244E"/>
    <w:rsid w:val="006A5A8D"/>
    <w:rsid w:val="006B0194"/>
    <w:rsid w:val="006B1D41"/>
    <w:rsid w:val="006B4BD2"/>
    <w:rsid w:val="006C23A1"/>
    <w:rsid w:val="006C5BE5"/>
    <w:rsid w:val="006E4304"/>
    <w:rsid w:val="006E5531"/>
    <w:rsid w:val="006E62F9"/>
    <w:rsid w:val="006F23D2"/>
    <w:rsid w:val="006F63AF"/>
    <w:rsid w:val="00704EB1"/>
    <w:rsid w:val="00720EC0"/>
    <w:rsid w:val="00723040"/>
    <w:rsid w:val="00725115"/>
    <w:rsid w:val="00725F32"/>
    <w:rsid w:val="00727AF5"/>
    <w:rsid w:val="007312E9"/>
    <w:rsid w:val="00753C85"/>
    <w:rsid w:val="00753D8B"/>
    <w:rsid w:val="00753DB6"/>
    <w:rsid w:val="007740DB"/>
    <w:rsid w:val="00774D93"/>
    <w:rsid w:val="0077765B"/>
    <w:rsid w:val="00780147"/>
    <w:rsid w:val="00781941"/>
    <w:rsid w:val="00792CDB"/>
    <w:rsid w:val="00795969"/>
    <w:rsid w:val="007B26A8"/>
    <w:rsid w:val="007B7305"/>
    <w:rsid w:val="007C558F"/>
    <w:rsid w:val="007D12E8"/>
    <w:rsid w:val="007E0F2B"/>
    <w:rsid w:val="007E21B6"/>
    <w:rsid w:val="007E45DA"/>
    <w:rsid w:val="007F4ED0"/>
    <w:rsid w:val="007F6BCB"/>
    <w:rsid w:val="00801641"/>
    <w:rsid w:val="00801E34"/>
    <w:rsid w:val="00816091"/>
    <w:rsid w:val="00817BB6"/>
    <w:rsid w:val="0082548C"/>
    <w:rsid w:val="00830EE0"/>
    <w:rsid w:val="0083523D"/>
    <w:rsid w:val="008407A6"/>
    <w:rsid w:val="008471D6"/>
    <w:rsid w:val="0085082C"/>
    <w:rsid w:val="00851844"/>
    <w:rsid w:val="0085543C"/>
    <w:rsid w:val="00855A89"/>
    <w:rsid w:val="00861131"/>
    <w:rsid w:val="008615E7"/>
    <w:rsid w:val="008675CA"/>
    <w:rsid w:val="00877626"/>
    <w:rsid w:val="0088459D"/>
    <w:rsid w:val="00884B11"/>
    <w:rsid w:val="008A3475"/>
    <w:rsid w:val="008B5E0E"/>
    <w:rsid w:val="008C0D13"/>
    <w:rsid w:val="008C1652"/>
    <w:rsid w:val="008C2313"/>
    <w:rsid w:val="008C29CD"/>
    <w:rsid w:val="008D4846"/>
    <w:rsid w:val="008F0B29"/>
    <w:rsid w:val="009059D6"/>
    <w:rsid w:val="0091096A"/>
    <w:rsid w:val="00910F59"/>
    <w:rsid w:val="00921784"/>
    <w:rsid w:val="009268AC"/>
    <w:rsid w:val="00930B5E"/>
    <w:rsid w:val="009315A7"/>
    <w:rsid w:val="0094337E"/>
    <w:rsid w:val="00953A67"/>
    <w:rsid w:val="00962E1D"/>
    <w:rsid w:val="009657E5"/>
    <w:rsid w:val="009743F3"/>
    <w:rsid w:val="00974C1A"/>
    <w:rsid w:val="00982A1B"/>
    <w:rsid w:val="00987500"/>
    <w:rsid w:val="00992868"/>
    <w:rsid w:val="009A24FE"/>
    <w:rsid w:val="009B2963"/>
    <w:rsid w:val="009B3DA3"/>
    <w:rsid w:val="009B40A7"/>
    <w:rsid w:val="009B5A0C"/>
    <w:rsid w:val="009C3496"/>
    <w:rsid w:val="009D471A"/>
    <w:rsid w:val="009D5924"/>
    <w:rsid w:val="009D59E3"/>
    <w:rsid w:val="009D7540"/>
    <w:rsid w:val="009E2467"/>
    <w:rsid w:val="009E33EE"/>
    <w:rsid w:val="009E719C"/>
    <w:rsid w:val="009F5C09"/>
    <w:rsid w:val="00A0051B"/>
    <w:rsid w:val="00A06235"/>
    <w:rsid w:val="00A10675"/>
    <w:rsid w:val="00A119B7"/>
    <w:rsid w:val="00A1784C"/>
    <w:rsid w:val="00A20F4A"/>
    <w:rsid w:val="00A2221F"/>
    <w:rsid w:val="00A3326C"/>
    <w:rsid w:val="00A33435"/>
    <w:rsid w:val="00A4028B"/>
    <w:rsid w:val="00A40733"/>
    <w:rsid w:val="00A469D1"/>
    <w:rsid w:val="00A51187"/>
    <w:rsid w:val="00A5118F"/>
    <w:rsid w:val="00A52B12"/>
    <w:rsid w:val="00A6113C"/>
    <w:rsid w:val="00A62233"/>
    <w:rsid w:val="00A65E2F"/>
    <w:rsid w:val="00A665ED"/>
    <w:rsid w:val="00A73BCA"/>
    <w:rsid w:val="00A73F0D"/>
    <w:rsid w:val="00A7615E"/>
    <w:rsid w:val="00A81231"/>
    <w:rsid w:val="00A90331"/>
    <w:rsid w:val="00A9448D"/>
    <w:rsid w:val="00AA6960"/>
    <w:rsid w:val="00AB0CF7"/>
    <w:rsid w:val="00AB2034"/>
    <w:rsid w:val="00AB28F2"/>
    <w:rsid w:val="00AC79B2"/>
    <w:rsid w:val="00AF075E"/>
    <w:rsid w:val="00AF15DE"/>
    <w:rsid w:val="00B03843"/>
    <w:rsid w:val="00B11217"/>
    <w:rsid w:val="00B1146A"/>
    <w:rsid w:val="00B12612"/>
    <w:rsid w:val="00B15807"/>
    <w:rsid w:val="00B15F22"/>
    <w:rsid w:val="00B16BAE"/>
    <w:rsid w:val="00B202EF"/>
    <w:rsid w:val="00B265F1"/>
    <w:rsid w:val="00B2761F"/>
    <w:rsid w:val="00B30783"/>
    <w:rsid w:val="00B31EDE"/>
    <w:rsid w:val="00B33F48"/>
    <w:rsid w:val="00B354E6"/>
    <w:rsid w:val="00B364DC"/>
    <w:rsid w:val="00B40177"/>
    <w:rsid w:val="00B521D4"/>
    <w:rsid w:val="00B71D5C"/>
    <w:rsid w:val="00B9006F"/>
    <w:rsid w:val="00BB0EA3"/>
    <w:rsid w:val="00BB166F"/>
    <w:rsid w:val="00BC1621"/>
    <w:rsid w:val="00BC2C25"/>
    <w:rsid w:val="00BC4AA5"/>
    <w:rsid w:val="00BD71B8"/>
    <w:rsid w:val="00BE0B3D"/>
    <w:rsid w:val="00BE1C52"/>
    <w:rsid w:val="00BE30A6"/>
    <w:rsid w:val="00BE4F14"/>
    <w:rsid w:val="00BE700C"/>
    <w:rsid w:val="00BE7438"/>
    <w:rsid w:val="00BF0286"/>
    <w:rsid w:val="00C03B40"/>
    <w:rsid w:val="00C159A7"/>
    <w:rsid w:val="00C23692"/>
    <w:rsid w:val="00C2433E"/>
    <w:rsid w:val="00C34742"/>
    <w:rsid w:val="00C34FF8"/>
    <w:rsid w:val="00C3548E"/>
    <w:rsid w:val="00C3616C"/>
    <w:rsid w:val="00C37779"/>
    <w:rsid w:val="00C4751C"/>
    <w:rsid w:val="00C47865"/>
    <w:rsid w:val="00C62D8D"/>
    <w:rsid w:val="00C707AA"/>
    <w:rsid w:val="00C803C1"/>
    <w:rsid w:val="00C832CC"/>
    <w:rsid w:val="00C83A91"/>
    <w:rsid w:val="00C9412C"/>
    <w:rsid w:val="00CA2168"/>
    <w:rsid w:val="00CA2C55"/>
    <w:rsid w:val="00CB3BEC"/>
    <w:rsid w:val="00CB47A2"/>
    <w:rsid w:val="00CC396E"/>
    <w:rsid w:val="00CC4A1D"/>
    <w:rsid w:val="00CC759C"/>
    <w:rsid w:val="00CD0402"/>
    <w:rsid w:val="00CD06C4"/>
    <w:rsid w:val="00CD72E8"/>
    <w:rsid w:val="00CF0393"/>
    <w:rsid w:val="00CF1034"/>
    <w:rsid w:val="00CF19D8"/>
    <w:rsid w:val="00CF3BFD"/>
    <w:rsid w:val="00D01F9A"/>
    <w:rsid w:val="00D0262B"/>
    <w:rsid w:val="00D065E5"/>
    <w:rsid w:val="00D129C7"/>
    <w:rsid w:val="00D23FA4"/>
    <w:rsid w:val="00D25998"/>
    <w:rsid w:val="00D328BD"/>
    <w:rsid w:val="00D3328C"/>
    <w:rsid w:val="00D34863"/>
    <w:rsid w:val="00D414A2"/>
    <w:rsid w:val="00D4316A"/>
    <w:rsid w:val="00D43A19"/>
    <w:rsid w:val="00D45D08"/>
    <w:rsid w:val="00D547D7"/>
    <w:rsid w:val="00D63F09"/>
    <w:rsid w:val="00D81053"/>
    <w:rsid w:val="00D9010E"/>
    <w:rsid w:val="00DB066A"/>
    <w:rsid w:val="00DB0B2A"/>
    <w:rsid w:val="00DB3FEE"/>
    <w:rsid w:val="00DC3840"/>
    <w:rsid w:val="00DC4C95"/>
    <w:rsid w:val="00DC4D88"/>
    <w:rsid w:val="00DD10B6"/>
    <w:rsid w:val="00DD164F"/>
    <w:rsid w:val="00DD4665"/>
    <w:rsid w:val="00DD4DC3"/>
    <w:rsid w:val="00DE5433"/>
    <w:rsid w:val="00DF335F"/>
    <w:rsid w:val="00E001CB"/>
    <w:rsid w:val="00E00BFB"/>
    <w:rsid w:val="00E018CD"/>
    <w:rsid w:val="00E06801"/>
    <w:rsid w:val="00E33E83"/>
    <w:rsid w:val="00E40072"/>
    <w:rsid w:val="00E53331"/>
    <w:rsid w:val="00E53BED"/>
    <w:rsid w:val="00E5483B"/>
    <w:rsid w:val="00E57D7D"/>
    <w:rsid w:val="00E60F9D"/>
    <w:rsid w:val="00E62CF1"/>
    <w:rsid w:val="00E659F2"/>
    <w:rsid w:val="00E66380"/>
    <w:rsid w:val="00E736EB"/>
    <w:rsid w:val="00E95D7E"/>
    <w:rsid w:val="00EA0E78"/>
    <w:rsid w:val="00EA66F3"/>
    <w:rsid w:val="00EB0B1D"/>
    <w:rsid w:val="00EC1652"/>
    <w:rsid w:val="00EC54D8"/>
    <w:rsid w:val="00EC5F88"/>
    <w:rsid w:val="00EC74C0"/>
    <w:rsid w:val="00ED0EC6"/>
    <w:rsid w:val="00ED3481"/>
    <w:rsid w:val="00ED4833"/>
    <w:rsid w:val="00ED6CA5"/>
    <w:rsid w:val="00EE6F62"/>
    <w:rsid w:val="00EF4CC9"/>
    <w:rsid w:val="00EF667F"/>
    <w:rsid w:val="00F00D63"/>
    <w:rsid w:val="00F0345B"/>
    <w:rsid w:val="00F055AF"/>
    <w:rsid w:val="00F1143F"/>
    <w:rsid w:val="00F12490"/>
    <w:rsid w:val="00F2338C"/>
    <w:rsid w:val="00F267D7"/>
    <w:rsid w:val="00F30391"/>
    <w:rsid w:val="00F315F9"/>
    <w:rsid w:val="00F327E8"/>
    <w:rsid w:val="00F446AF"/>
    <w:rsid w:val="00F557C4"/>
    <w:rsid w:val="00F56125"/>
    <w:rsid w:val="00F6106D"/>
    <w:rsid w:val="00F73D25"/>
    <w:rsid w:val="00F83CE7"/>
    <w:rsid w:val="00F85AAF"/>
    <w:rsid w:val="00FA09D8"/>
    <w:rsid w:val="00FA4790"/>
    <w:rsid w:val="00FB4C4B"/>
    <w:rsid w:val="00FC5AF5"/>
    <w:rsid w:val="00FD1641"/>
    <w:rsid w:val="00FE2654"/>
    <w:rsid w:val="00FF0083"/>
    <w:rsid w:val="00FF34AF"/>
    <w:rsid w:val="00FF60F4"/>
    <w:rsid w:val="00FF75B4"/>
    <w:rsid w:val="067D901D"/>
    <w:rsid w:val="0D711A77"/>
    <w:rsid w:val="1A4ECDE4"/>
    <w:rsid w:val="1F208A7F"/>
    <w:rsid w:val="392FD0C4"/>
    <w:rsid w:val="3D9FC6DB"/>
    <w:rsid w:val="4EAED99B"/>
    <w:rsid w:val="553041D7"/>
    <w:rsid w:val="5E8AB872"/>
    <w:rsid w:val="6970AD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2050"/>
    <o:shapelayout v:ext="edit">
      <o:idmap v:ext="edit" data="2"/>
    </o:shapelayout>
  </w:shapeDefaults>
  <w:decimalSymbol w:val="."/>
  <w:listSeparator w:val=","/>
  <w14:docId w14:val="5251CE84"/>
  <w15:docId w15:val="{573EB774-C5DF-4845-802C-E82F950D3E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F6BA9"/>
    <w:rPr>
      <w:sz w:val="24"/>
      <w:szCs w:val="24"/>
    </w:rPr>
  </w:style>
  <w:style w:type="paragraph" w:styleId="Heading1">
    <w:name w:val="heading 1"/>
    <w:basedOn w:val="Normal"/>
    <w:next w:val="Normal"/>
    <w:qFormat/>
    <w:pPr>
      <w:keepNext/>
      <w:widowControl w:val="0"/>
      <w:outlineLvl w:val="0"/>
    </w:pPr>
    <w:rPr>
      <w:rFonts w:ascii="Arial" w:hAnsi="Arial" w:cs="Arial"/>
      <w:b/>
      <w:color w:val="000000"/>
    </w:rPr>
  </w:style>
  <w:style w:type="paragraph" w:styleId="Heading2">
    <w:name w:val="heading 2"/>
    <w:basedOn w:val="Normal"/>
    <w:next w:val="Normal"/>
    <w:qFormat/>
    <w:pPr>
      <w:keepNext/>
      <w:keepLines/>
      <w:outlineLvl w:val="1"/>
    </w:pPr>
    <w:rPr>
      <w:rFonts w:ascii="Arial" w:hAnsi="Arial" w:cs="Arial"/>
      <w:b/>
    </w:rPr>
  </w:style>
  <w:style w:type="paragraph" w:styleId="Heading3">
    <w:name w:val="heading 3"/>
    <w:basedOn w:val="Normal"/>
    <w:next w:val="Normal"/>
    <w:qFormat/>
    <w:pPr>
      <w:keepNext/>
      <w:jc w:val="center"/>
      <w:outlineLvl w:val="2"/>
    </w:pPr>
    <w:rPr>
      <w:rFonts w:ascii="Arial" w:hAnsi="Arial"/>
      <w:b/>
      <w:bCs/>
      <w:sz w:val="40"/>
    </w:rPr>
  </w:style>
  <w:style w:type="paragraph" w:styleId="Heading4">
    <w:name w:val="heading 4"/>
    <w:basedOn w:val="Normal"/>
    <w:next w:val="Normal"/>
    <w:qFormat/>
    <w:pPr>
      <w:keepNext/>
      <w:jc w:val="center"/>
      <w:outlineLvl w:val="3"/>
    </w:pPr>
    <w:rPr>
      <w:rFonts w:ascii="Arial" w:hAnsi="Arial" w:cs="Arial"/>
      <w:b/>
      <w:sz w:val="32"/>
    </w:rPr>
  </w:style>
  <w:style w:type="paragraph" w:styleId="Heading5">
    <w:name w:val="heading 5"/>
    <w:basedOn w:val="Normal"/>
    <w:next w:val="Normal"/>
    <w:qFormat/>
    <w:pPr>
      <w:keepNext/>
      <w:outlineLvl w:val="4"/>
    </w:pPr>
    <w:rPr>
      <w:b/>
      <w:bCs/>
      <w:szCs w:val="20"/>
    </w:rPr>
  </w:style>
  <w:style w:type="paragraph" w:styleId="Heading7">
    <w:name w:val="heading 7"/>
    <w:basedOn w:val="Normal"/>
    <w:next w:val="Normal"/>
    <w:qFormat/>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style>
  <w:style w:type="paragraph" w:styleId="Header">
    <w:name w:val="header"/>
    <w:basedOn w:val="Normal"/>
    <w:pPr>
      <w:tabs>
        <w:tab w:val="center" w:pos="4320"/>
        <w:tab w:val="right" w:pos="8640"/>
      </w:tabs>
    </w:p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character" w:styleId="CommentReference">
    <w:name w:val="annotation reference"/>
    <w:uiPriority w:val="99"/>
    <w:semiHidden/>
    <w:rPr>
      <w:sz w:val="16"/>
      <w:szCs w:val="16"/>
    </w:rPr>
  </w:style>
  <w:style w:type="paragraph" w:styleId="CommentText">
    <w:name w:val="annotation text"/>
    <w:basedOn w:val="Normal"/>
    <w:link w:val="CommentTextChar"/>
    <w:uiPriority w:val="99"/>
    <w:rPr>
      <w:sz w:val="20"/>
      <w:szCs w:val="20"/>
    </w:rPr>
  </w:style>
  <w:style w:type="paragraph" w:styleId="CommentSubject">
    <w:name w:val="annotation subject"/>
    <w:basedOn w:val="CommentText"/>
    <w:next w:val="CommentText"/>
    <w:semiHidden/>
    <w:rPr>
      <w:b/>
      <w:bCs/>
    </w:rPr>
  </w:style>
  <w:style w:type="paragraph" w:styleId="BodyText3">
    <w:name w:val="Body Text 3"/>
    <w:basedOn w:val="Normal"/>
    <w:pPr>
      <w:widowControl w:val="0"/>
    </w:pPr>
    <w:rPr>
      <w:rFonts w:ascii="Arial" w:hAnsi="Arial"/>
      <w:sz w:val="22"/>
      <w:szCs w:val="20"/>
    </w:rPr>
  </w:style>
  <w:style w:type="paragraph" w:styleId="BodyTextIndent">
    <w:name w:val="Body Text Indent"/>
    <w:basedOn w:val="Normal"/>
    <w:pPr>
      <w:spacing w:line="264" w:lineRule="auto"/>
      <w:ind w:left="765" w:firstLine="27"/>
    </w:pPr>
    <w:rPr>
      <w:rFonts w:ascii="Arial" w:hAnsi="Arial" w:cs="Arial"/>
    </w:rPr>
  </w:style>
  <w:style w:type="paragraph" w:styleId="BodyTextIndent2">
    <w:name w:val="Body Text Indent 2"/>
    <w:basedOn w:val="Normal"/>
    <w:pPr>
      <w:spacing w:line="264" w:lineRule="auto"/>
      <w:ind w:left="765"/>
    </w:pPr>
    <w:rPr>
      <w:rFonts w:ascii="Arial" w:hAnsi="Arial" w:cs="Arial"/>
    </w:rPr>
  </w:style>
  <w:style w:type="paragraph" w:styleId="BodyText">
    <w:name w:val="Body Text"/>
    <w:basedOn w:val="Normal"/>
    <w:rPr>
      <w:szCs w:val="20"/>
    </w:rPr>
  </w:style>
  <w:style w:type="character" w:styleId="Hyperlink">
    <w:name w:val="Hyperlink"/>
    <w:rPr>
      <w:color w:val="0000FF"/>
      <w:u w:val="single"/>
    </w:rPr>
  </w:style>
  <w:style w:type="character" w:styleId="FollowedHyperlink">
    <w:name w:val="FollowedHyperlink"/>
    <w:rPr>
      <w:color w:val="800080"/>
      <w:u w:val="single"/>
    </w:rPr>
  </w:style>
  <w:style w:type="paragraph" w:styleId="BlockText">
    <w:name w:val="Block Text"/>
    <w:basedOn w:val="Normal"/>
    <w:pPr>
      <w:ind w:left="450" w:right="450"/>
    </w:pPr>
    <w:rPr>
      <w:rFonts w:ascii="Arial" w:hAnsi="Arial"/>
      <w:b/>
      <w:bCs/>
    </w:rPr>
  </w:style>
  <w:style w:type="table" w:styleId="TableGrid">
    <w:name w:val="Table Grid"/>
    <w:basedOn w:val="TableNormal"/>
    <w:rsid w:val="000A70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2761F"/>
    <w:pPr>
      <w:ind w:left="720"/>
      <w:contextualSpacing/>
    </w:pPr>
  </w:style>
  <w:style w:type="paragraph" w:customStyle="1" w:styleId="xmsonormal">
    <w:name w:val="x_msonormal"/>
    <w:basedOn w:val="Normal"/>
    <w:rsid w:val="006C5BE5"/>
    <w:rPr>
      <w:rFonts w:ascii="Calibri" w:eastAsia="Calibri" w:hAnsi="Calibri" w:cs="Calibri"/>
      <w:sz w:val="22"/>
      <w:szCs w:val="22"/>
    </w:rPr>
  </w:style>
  <w:style w:type="paragraph" w:customStyle="1" w:styleId="paragraph">
    <w:name w:val="paragraph"/>
    <w:basedOn w:val="Normal"/>
    <w:rsid w:val="0031553D"/>
    <w:pPr>
      <w:spacing w:before="100" w:beforeAutospacing="1" w:after="100" w:afterAutospacing="1"/>
    </w:pPr>
  </w:style>
  <w:style w:type="character" w:customStyle="1" w:styleId="normaltextrun">
    <w:name w:val="normaltextrun"/>
    <w:basedOn w:val="DefaultParagraphFont"/>
    <w:rsid w:val="0031553D"/>
  </w:style>
  <w:style w:type="character" w:customStyle="1" w:styleId="eop">
    <w:name w:val="eop"/>
    <w:basedOn w:val="DefaultParagraphFont"/>
    <w:rsid w:val="0031553D"/>
  </w:style>
  <w:style w:type="character" w:customStyle="1" w:styleId="spellingerror">
    <w:name w:val="spellingerror"/>
    <w:basedOn w:val="DefaultParagraphFont"/>
    <w:rsid w:val="0031553D"/>
  </w:style>
  <w:style w:type="character" w:customStyle="1" w:styleId="advancedproofingissue">
    <w:name w:val="advancedproofingissue"/>
    <w:basedOn w:val="DefaultParagraphFont"/>
    <w:rsid w:val="004576C9"/>
  </w:style>
  <w:style w:type="paragraph" w:styleId="Revision">
    <w:name w:val="Revision"/>
    <w:hidden/>
    <w:uiPriority w:val="99"/>
    <w:semiHidden/>
    <w:rsid w:val="00E736EB"/>
    <w:rPr>
      <w:sz w:val="24"/>
      <w:szCs w:val="24"/>
    </w:rPr>
  </w:style>
  <w:style w:type="character" w:customStyle="1" w:styleId="contextualspellingandgrammarerror">
    <w:name w:val="contextualspellingandgrammarerror"/>
    <w:basedOn w:val="DefaultParagraphFont"/>
    <w:rsid w:val="00D4316A"/>
  </w:style>
  <w:style w:type="character" w:styleId="Mention">
    <w:name w:val="Mention"/>
    <w:uiPriority w:val="99"/>
    <w:unhideWhenUsed/>
    <w:rPr>
      <w:color w:val="2B579A"/>
      <w:shd w:val="clear" w:color="auto" w:fill="E6E6E6"/>
    </w:rPr>
  </w:style>
  <w:style w:type="paragraph" w:customStyle="1" w:styleId="Default">
    <w:name w:val="Default"/>
    <w:rsid w:val="002F4D1B"/>
    <w:pPr>
      <w:autoSpaceDE w:val="0"/>
      <w:autoSpaceDN w:val="0"/>
      <w:adjustRightInd w:val="0"/>
    </w:pPr>
    <w:rPr>
      <w:rFonts w:ascii="Calibri" w:hAnsi="Calibri" w:cs="Calibri"/>
      <w:color w:val="000000"/>
      <w:sz w:val="24"/>
      <w:szCs w:val="24"/>
    </w:rPr>
  </w:style>
  <w:style w:type="character" w:customStyle="1" w:styleId="FooterChar">
    <w:name w:val="Footer Char"/>
    <w:basedOn w:val="DefaultParagraphFont"/>
    <w:link w:val="Footer"/>
    <w:rsid w:val="00BE1C52"/>
    <w:rPr>
      <w:sz w:val="24"/>
      <w:szCs w:val="24"/>
    </w:rPr>
  </w:style>
  <w:style w:type="character" w:customStyle="1" w:styleId="CommentTextChar">
    <w:name w:val="Comment Text Char"/>
    <w:basedOn w:val="DefaultParagraphFont"/>
    <w:link w:val="CommentText"/>
    <w:uiPriority w:val="99"/>
    <w:rsid w:val="000149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306320">
      <w:bodyDiv w:val="1"/>
      <w:marLeft w:val="0"/>
      <w:marRight w:val="0"/>
      <w:marTop w:val="0"/>
      <w:marBottom w:val="0"/>
      <w:divBdr>
        <w:top w:val="none" w:sz="0" w:space="0" w:color="auto"/>
        <w:left w:val="none" w:sz="0" w:space="0" w:color="auto"/>
        <w:bottom w:val="none" w:sz="0" w:space="0" w:color="auto"/>
        <w:right w:val="none" w:sz="0" w:space="0" w:color="auto"/>
      </w:divBdr>
    </w:div>
    <w:div w:id="178005969">
      <w:bodyDiv w:val="1"/>
      <w:marLeft w:val="0"/>
      <w:marRight w:val="0"/>
      <w:marTop w:val="0"/>
      <w:marBottom w:val="0"/>
      <w:divBdr>
        <w:top w:val="none" w:sz="0" w:space="0" w:color="auto"/>
        <w:left w:val="none" w:sz="0" w:space="0" w:color="auto"/>
        <w:bottom w:val="none" w:sz="0" w:space="0" w:color="auto"/>
        <w:right w:val="none" w:sz="0" w:space="0" w:color="auto"/>
      </w:divBdr>
      <w:divsChild>
        <w:div w:id="975335859">
          <w:marLeft w:val="0"/>
          <w:marRight w:val="0"/>
          <w:marTop w:val="0"/>
          <w:marBottom w:val="0"/>
          <w:divBdr>
            <w:top w:val="none" w:sz="0" w:space="0" w:color="auto"/>
            <w:left w:val="none" w:sz="0" w:space="0" w:color="auto"/>
            <w:bottom w:val="none" w:sz="0" w:space="0" w:color="auto"/>
            <w:right w:val="none" w:sz="0" w:space="0" w:color="auto"/>
          </w:divBdr>
        </w:div>
        <w:div w:id="411664347">
          <w:marLeft w:val="0"/>
          <w:marRight w:val="0"/>
          <w:marTop w:val="0"/>
          <w:marBottom w:val="0"/>
          <w:divBdr>
            <w:top w:val="none" w:sz="0" w:space="0" w:color="auto"/>
            <w:left w:val="none" w:sz="0" w:space="0" w:color="auto"/>
            <w:bottom w:val="none" w:sz="0" w:space="0" w:color="auto"/>
            <w:right w:val="none" w:sz="0" w:space="0" w:color="auto"/>
          </w:divBdr>
        </w:div>
        <w:div w:id="481626079">
          <w:marLeft w:val="0"/>
          <w:marRight w:val="0"/>
          <w:marTop w:val="0"/>
          <w:marBottom w:val="0"/>
          <w:divBdr>
            <w:top w:val="none" w:sz="0" w:space="0" w:color="auto"/>
            <w:left w:val="none" w:sz="0" w:space="0" w:color="auto"/>
            <w:bottom w:val="none" w:sz="0" w:space="0" w:color="auto"/>
            <w:right w:val="none" w:sz="0" w:space="0" w:color="auto"/>
          </w:divBdr>
        </w:div>
        <w:div w:id="2104493103">
          <w:marLeft w:val="0"/>
          <w:marRight w:val="0"/>
          <w:marTop w:val="0"/>
          <w:marBottom w:val="0"/>
          <w:divBdr>
            <w:top w:val="none" w:sz="0" w:space="0" w:color="auto"/>
            <w:left w:val="none" w:sz="0" w:space="0" w:color="auto"/>
            <w:bottom w:val="none" w:sz="0" w:space="0" w:color="auto"/>
            <w:right w:val="none" w:sz="0" w:space="0" w:color="auto"/>
          </w:divBdr>
        </w:div>
        <w:div w:id="209076425">
          <w:marLeft w:val="0"/>
          <w:marRight w:val="0"/>
          <w:marTop w:val="0"/>
          <w:marBottom w:val="0"/>
          <w:divBdr>
            <w:top w:val="none" w:sz="0" w:space="0" w:color="auto"/>
            <w:left w:val="none" w:sz="0" w:space="0" w:color="auto"/>
            <w:bottom w:val="none" w:sz="0" w:space="0" w:color="auto"/>
            <w:right w:val="none" w:sz="0" w:space="0" w:color="auto"/>
          </w:divBdr>
        </w:div>
        <w:div w:id="1845702569">
          <w:marLeft w:val="0"/>
          <w:marRight w:val="0"/>
          <w:marTop w:val="0"/>
          <w:marBottom w:val="0"/>
          <w:divBdr>
            <w:top w:val="none" w:sz="0" w:space="0" w:color="auto"/>
            <w:left w:val="none" w:sz="0" w:space="0" w:color="auto"/>
            <w:bottom w:val="none" w:sz="0" w:space="0" w:color="auto"/>
            <w:right w:val="none" w:sz="0" w:space="0" w:color="auto"/>
          </w:divBdr>
        </w:div>
        <w:div w:id="218832046">
          <w:marLeft w:val="0"/>
          <w:marRight w:val="0"/>
          <w:marTop w:val="0"/>
          <w:marBottom w:val="0"/>
          <w:divBdr>
            <w:top w:val="none" w:sz="0" w:space="0" w:color="auto"/>
            <w:left w:val="none" w:sz="0" w:space="0" w:color="auto"/>
            <w:bottom w:val="none" w:sz="0" w:space="0" w:color="auto"/>
            <w:right w:val="none" w:sz="0" w:space="0" w:color="auto"/>
          </w:divBdr>
        </w:div>
        <w:div w:id="1240559456">
          <w:marLeft w:val="0"/>
          <w:marRight w:val="0"/>
          <w:marTop w:val="0"/>
          <w:marBottom w:val="0"/>
          <w:divBdr>
            <w:top w:val="none" w:sz="0" w:space="0" w:color="auto"/>
            <w:left w:val="none" w:sz="0" w:space="0" w:color="auto"/>
            <w:bottom w:val="none" w:sz="0" w:space="0" w:color="auto"/>
            <w:right w:val="none" w:sz="0" w:space="0" w:color="auto"/>
          </w:divBdr>
        </w:div>
        <w:div w:id="1571303196">
          <w:marLeft w:val="0"/>
          <w:marRight w:val="0"/>
          <w:marTop w:val="0"/>
          <w:marBottom w:val="0"/>
          <w:divBdr>
            <w:top w:val="none" w:sz="0" w:space="0" w:color="auto"/>
            <w:left w:val="none" w:sz="0" w:space="0" w:color="auto"/>
            <w:bottom w:val="none" w:sz="0" w:space="0" w:color="auto"/>
            <w:right w:val="none" w:sz="0" w:space="0" w:color="auto"/>
          </w:divBdr>
        </w:div>
        <w:div w:id="1449203020">
          <w:marLeft w:val="0"/>
          <w:marRight w:val="0"/>
          <w:marTop w:val="0"/>
          <w:marBottom w:val="0"/>
          <w:divBdr>
            <w:top w:val="none" w:sz="0" w:space="0" w:color="auto"/>
            <w:left w:val="none" w:sz="0" w:space="0" w:color="auto"/>
            <w:bottom w:val="none" w:sz="0" w:space="0" w:color="auto"/>
            <w:right w:val="none" w:sz="0" w:space="0" w:color="auto"/>
          </w:divBdr>
        </w:div>
      </w:divsChild>
    </w:div>
    <w:div w:id="187641830">
      <w:bodyDiv w:val="1"/>
      <w:marLeft w:val="0"/>
      <w:marRight w:val="0"/>
      <w:marTop w:val="0"/>
      <w:marBottom w:val="0"/>
      <w:divBdr>
        <w:top w:val="none" w:sz="0" w:space="0" w:color="auto"/>
        <w:left w:val="none" w:sz="0" w:space="0" w:color="auto"/>
        <w:bottom w:val="none" w:sz="0" w:space="0" w:color="auto"/>
        <w:right w:val="none" w:sz="0" w:space="0" w:color="auto"/>
      </w:divBdr>
      <w:divsChild>
        <w:div w:id="480002392">
          <w:marLeft w:val="0"/>
          <w:marRight w:val="0"/>
          <w:marTop w:val="0"/>
          <w:marBottom w:val="0"/>
          <w:divBdr>
            <w:top w:val="none" w:sz="0" w:space="0" w:color="auto"/>
            <w:left w:val="none" w:sz="0" w:space="0" w:color="auto"/>
            <w:bottom w:val="none" w:sz="0" w:space="0" w:color="auto"/>
            <w:right w:val="none" w:sz="0" w:space="0" w:color="auto"/>
          </w:divBdr>
        </w:div>
        <w:div w:id="1997878651">
          <w:marLeft w:val="0"/>
          <w:marRight w:val="0"/>
          <w:marTop w:val="0"/>
          <w:marBottom w:val="0"/>
          <w:divBdr>
            <w:top w:val="none" w:sz="0" w:space="0" w:color="auto"/>
            <w:left w:val="none" w:sz="0" w:space="0" w:color="auto"/>
            <w:bottom w:val="none" w:sz="0" w:space="0" w:color="auto"/>
            <w:right w:val="none" w:sz="0" w:space="0" w:color="auto"/>
          </w:divBdr>
        </w:div>
        <w:div w:id="1301690139">
          <w:marLeft w:val="0"/>
          <w:marRight w:val="0"/>
          <w:marTop w:val="0"/>
          <w:marBottom w:val="0"/>
          <w:divBdr>
            <w:top w:val="none" w:sz="0" w:space="0" w:color="auto"/>
            <w:left w:val="none" w:sz="0" w:space="0" w:color="auto"/>
            <w:bottom w:val="none" w:sz="0" w:space="0" w:color="auto"/>
            <w:right w:val="none" w:sz="0" w:space="0" w:color="auto"/>
          </w:divBdr>
        </w:div>
        <w:div w:id="446627989">
          <w:marLeft w:val="0"/>
          <w:marRight w:val="0"/>
          <w:marTop w:val="0"/>
          <w:marBottom w:val="0"/>
          <w:divBdr>
            <w:top w:val="none" w:sz="0" w:space="0" w:color="auto"/>
            <w:left w:val="none" w:sz="0" w:space="0" w:color="auto"/>
            <w:bottom w:val="none" w:sz="0" w:space="0" w:color="auto"/>
            <w:right w:val="none" w:sz="0" w:space="0" w:color="auto"/>
          </w:divBdr>
        </w:div>
        <w:div w:id="1352294236">
          <w:marLeft w:val="0"/>
          <w:marRight w:val="0"/>
          <w:marTop w:val="0"/>
          <w:marBottom w:val="0"/>
          <w:divBdr>
            <w:top w:val="none" w:sz="0" w:space="0" w:color="auto"/>
            <w:left w:val="none" w:sz="0" w:space="0" w:color="auto"/>
            <w:bottom w:val="none" w:sz="0" w:space="0" w:color="auto"/>
            <w:right w:val="none" w:sz="0" w:space="0" w:color="auto"/>
          </w:divBdr>
        </w:div>
        <w:div w:id="1573854436">
          <w:marLeft w:val="0"/>
          <w:marRight w:val="0"/>
          <w:marTop w:val="0"/>
          <w:marBottom w:val="0"/>
          <w:divBdr>
            <w:top w:val="none" w:sz="0" w:space="0" w:color="auto"/>
            <w:left w:val="none" w:sz="0" w:space="0" w:color="auto"/>
            <w:bottom w:val="none" w:sz="0" w:space="0" w:color="auto"/>
            <w:right w:val="none" w:sz="0" w:space="0" w:color="auto"/>
          </w:divBdr>
        </w:div>
        <w:div w:id="1606109993">
          <w:marLeft w:val="0"/>
          <w:marRight w:val="0"/>
          <w:marTop w:val="0"/>
          <w:marBottom w:val="0"/>
          <w:divBdr>
            <w:top w:val="none" w:sz="0" w:space="0" w:color="auto"/>
            <w:left w:val="none" w:sz="0" w:space="0" w:color="auto"/>
            <w:bottom w:val="none" w:sz="0" w:space="0" w:color="auto"/>
            <w:right w:val="none" w:sz="0" w:space="0" w:color="auto"/>
          </w:divBdr>
        </w:div>
        <w:div w:id="1936397838">
          <w:marLeft w:val="0"/>
          <w:marRight w:val="0"/>
          <w:marTop w:val="0"/>
          <w:marBottom w:val="0"/>
          <w:divBdr>
            <w:top w:val="none" w:sz="0" w:space="0" w:color="auto"/>
            <w:left w:val="none" w:sz="0" w:space="0" w:color="auto"/>
            <w:bottom w:val="none" w:sz="0" w:space="0" w:color="auto"/>
            <w:right w:val="none" w:sz="0" w:space="0" w:color="auto"/>
          </w:divBdr>
        </w:div>
        <w:div w:id="654182810">
          <w:marLeft w:val="0"/>
          <w:marRight w:val="0"/>
          <w:marTop w:val="0"/>
          <w:marBottom w:val="0"/>
          <w:divBdr>
            <w:top w:val="none" w:sz="0" w:space="0" w:color="auto"/>
            <w:left w:val="none" w:sz="0" w:space="0" w:color="auto"/>
            <w:bottom w:val="none" w:sz="0" w:space="0" w:color="auto"/>
            <w:right w:val="none" w:sz="0" w:space="0" w:color="auto"/>
          </w:divBdr>
        </w:div>
        <w:div w:id="1556817157">
          <w:marLeft w:val="0"/>
          <w:marRight w:val="0"/>
          <w:marTop w:val="0"/>
          <w:marBottom w:val="0"/>
          <w:divBdr>
            <w:top w:val="none" w:sz="0" w:space="0" w:color="auto"/>
            <w:left w:val="none" w:sz="0" w:space="0" w:color="auto"/>
            <w:bottom w:val="none" w:sz="0" w:space="0" w:color="auto"/>
            <w:right w:val="none" w:sz="0" w:space="0" w:color="auto"/>
          </w:divBdr>
        </w:div>
        <w:div w:id="1121850379">
          <w:marLeft w:val="0"/>
          <w:marRight w:val="0"/>
          <w:marTop w:val="0"/>
          <w:marBottom w:val="0"/>
          <w:divBdr>
            <w:top w:val="none" w:sz="0" w:space="0" w:color="auto"/>
            <w:left w:val="none" w:sz="0" w:space="0" w:color="auto"/>
            <w:bottom w:val="none" w:sz="0" w:space="0" w:color="auto"/>
            <w:right w:val="none" w:sz="0" w:space="0" w:color="auto"/>
          </w:divBdr>
        </w:div>
        <w:div w:id="1866019440">
          <w:marLeft w:val="0"/>
          <w:marRight w:val="0"/>
          <w:marTop w:val="0"/>
          <w:marBottom w:val="0"/>
          <w:divBdr>
            <w:top w:val="none" w:sz="0" w:space="0" w:color="auto"/>
            <w:left w:val="none" w:sz="0" w:space="0" w:color="auto"/>
            <w:bottom w:val="none" w:sz="0" w:space="0" w:color="auto"/>
            <w:right w:val="none" w:sz="0" w:space="0" w:color="auto"/>
          </w:divBdr>
        </w:div>
        <w:div w:id="7604299">
          <w:marLeft w:val="0"/>
          <w:marRight w:val="0"/>
          <w:marTop w:val="0"/>
          <w:marBottom w:val="0"/>
          <w:divBdr>
            <w:top w:val="none" w:sz="0" w:space="0" w:color="auto"/>
            <w:left w:val="none" w:sz="0" w:space="0" w:color="auto"/>
            <w:bottom w:val="none" w:sz="0" w:space="0" w:color="auto"/>
            <w:right w:val="none" w:sz="0" w:space="0" w:color="auto"/>
          </w:divBdr>
        </w:div>
        <w:div w:id="579019295">
          <w:marLeft w:val="0"/>
          <w:marRight w:val="0"/>
          <w:marTop w:val="0"/>
          <w:marBottom w:val="0"/>
          <w:divBdr>
            <w:top w:val="none" w:sz="0" w:space="0" w:color="auto"/>
            <w:left w:val="none" w:sz="0" w:space="0" w:color="auto"/>
            <w:bottom w:val="none" w:sz="0" w:space="0" w:color="auto"/>
            <w:right w:val="none" w:sz="0" w:space="0" w:color="auto"/>
          </w:divBdr>
        </w:div>
      </w:divsChild>
    </w:div>
    <w:div w:id="354697638">
      <w:bodyDiv w:val="1"/>
      <w:marLeft w:val="0"/>
      <w:marRight w:val="0"/>
      <w:marTop w:val="0"/>
      <w:marBottom w:val="0"/>
      <w:divBdr>
        <w:top w:val="none" w:sz="0" w:space="0" w:color="auto"/>
        <w:left w:val="none" w:sz="0" w:space="0" w:color="auto"/>
        <w:bottom w:val="none" w:sz="0" w:space="0" w:color="auto"/>
        <w:right w:val="none" w:sz="0" w:space="0" w:color="auto"/>
      </w:divBdr>
      <w:divsChild>
        <w:div w:id="383724321">
          <w:marLeft w:val="0"/>
          <w:marRight w:val="0"/>
          <w:marTop w:val="0"/>
          <w:marBottom w:val="0"/>
          <w:divBdr>
            <w:top w:val="none" w:sz="0" w:space="0" w:color="auto"/>
            <w:left w:val="none" w:sz="0" w:space="0" w:color="auto"/>
            <w:bottom w:val="none" w:sz="0" w:space="0" w:color="auto"/>
            <w:right w:val="none" w:sz="0" w:space="0" w:color="auto"/>
          </w:divBdr>
        </w:div>
        <w:div w:id="512499711">
          <w:marLeft w:val="0"/>
          <w:marRight w:val="0"/>
          <w:marTop w:val="0"/>
          <w:marBottom w:val="0"/>
          <w:divBdr>
            <w:top w:val="none" w:sz="0" w:space="0" w:color="auto"/>
            <w:left w:val="none" w:sz="0" w:space="0" w:color="auto"/>
            <w:bottom w:val="none" w:sz="0" w:space="0" w:color="auto"/>
            <w:right w:val="none" w:sz="0" w:space="0" w:color="auto"/>
          </w:divBdr>
        </w:div>
      </w:divsChild>
    </w:div>
    <w:div w:id="494106980">
      <w:bodyDiv w:val="1"/>
      <w:marLeft w:val="0"/>
      <w:marRight w:val="0"/>
      <w:marTop w:val="0"/>
      <w:marBottom w:val="0"/>
      <w:divBdr>
        <w:top w:val="none" w:sz="0" w:space="0" w:color="auto"/>
        <w:left w:val="none" w:sz="0" w:space="0" w:color="auto"/>
        <w:bottom w:val="none" w:sz="0" w:space="0" w:color="auto"/>
        <w:right w:val="none" w:sz="0" w:space="0" w:color="auto"/>
      </w:divBdr>
      <w:divsChild>
        <w:div w:id="491528629">
          <w:marLeft w:val="0"/>
          <w:marRight w:val="0"/>
          <w:marTop w:val="0"/>
          <w:marBottom w:val="0"/>
          <w:divBdr>
            <w:top w:val="none" w:sz="0" w:space="0" w:color="auto"/>
            <w:left w:val="none" w:sz="0" w:space="0" w:color="auto"/>
            <w:bottom w:val="none" w:sz="0" w:space="0" w:color="auto"/>
            <w:right w:val="none" w:sz="0" w:space="0" w:color="auto"/>
          </w:divBdr>
          <w:divsChild>
            <w:div w:id="1119761981">
              <w:marLeft w:val="0"/>
              <w:marRight w:val="0"/>
              <w:marTop w:val="0"/>
              <w:marBottom w:val="0"/>
              <w:divBdr>
                <w:top w:val="none" w:sz="0" w:space="0" w:color="auto"/>
                <w:left w:val="none" w:sz="0" w:space="0" w:color="auto"/>
                <w:bottom w:val="none" w:sz="0" w:space="0" w:color="auto"/>
                <w:right w:val="none" w:sz="0" w:space="0" w:color="auto"/>
              </w:divBdr>
            </w:div>
          </w:divsChild>
        </w:div>
        <w:div w:id="1866016003">
          <w:marLeft w:val="0"/>
          <w:marRight w:val="0"/>
          <w:marTop w:val="0"/>
          <w:marBottom w:val="0"/>
          <w:divBdr>
            <w:top w:val="none" w:sz="0" w:space="0" w:color="auto"/>
            <w:left w:val="none" w:sz="0" w:space="0" w:color="auto"/>
            <w:bottom w:val="none" w:sz="0" w:space="0" w:color="auto"/>
            <w:right w:val="none" w:sz="0" w:space="0" w:color="auto"/>
          </w:divBdr>
          <w:divsChild>
            <w:div w:id="1612275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533141">
      <w:bodyDiv w:val="1"/>
      <w:marLeft w:val="0"/>
      <w:marRight w:val="0"/>
      <w:marTop w:val="0"/>
      <w:marBottom w:val="0"/>
      <w:divBdr>
        <w:top w:val="none" w:sz="0" w:space="0" w:color="auto"/>
        <w:left w:val="none" w:sz="0" w:space="0" w:color="auto"/>
        <w:bottom w:val="none" w:sz="0" w:space="0" w:color="auto"/>
        <w:right w:val="none" w:sz="0" w:space="0" w:color="auto"/>
      </w:divBdr>
      <w:divsChild>
        <w:div w:id="449395882">
          <w:marLeft w:val="0"/>
          <w:marRight w:val="0"/>
          <w:marTop w:val="0"/>
          <w:marBottom w:val="0"/>
          <w:divBdr>
            <w:top w:val="none" w:sz="0" w:space="0" w:color="auto"/>
            <w:left w:val="none" w:sz="0" w:space="0" w:color="auto"/>
            <w:bottom w:val="none" w:sz="0" w:space="0" w:color="auto"/>
            <w:right w:val="none" w:sz="0" w:space="0" w:color="auto"/>
          </w:divBdr>
        </w:div>
        <w:div w:id="523708730">
          <w:marLeft w:val="0"/>
          <w:marRight w:val="0"/>
          <w:marTop w:val="0"/>
          <w:marBottom w:val="0"/>
          <w:divBdr>
            <w:top w:val="none" w:sz="0" w:space="0" w:color="auto"/>
            <w:left w:val="none" w:sz="0" w:space="0" w:color="auto"/>
            <w:bottom w:val="none" w:sz="0" w:space="0" w:color="auto"/>
            <w:right w:val="none" w:sz="0" w:space="0" w:color="auto"/>
          </w:divBdr>
        </w:div>
        <w:div w:id="869950432">
          <w:marLeft w:val="0"/>
          <w:marRight w:val="0"/>
          <w:marTop w:val="0"/>
          <w:marBottom w:val="0"/>
          <w:divBdr>
            <w:top w:val="none" w:sz="0" w:space="0" w:color="auto"/>
            <w:left w:val="none" w:sz="0" w:space="0" w:color="auto"/>
            <w:bottom w:val="none" w:sz="0" w:space="0" w:color="auto"/>
            <w:right w:val="none" w:sz="0" w:space="0" w:color="auto"/>
          </w:divBdr>
        </w:div>
        <w:div w:id="983200029">
          <w:marLeft w:val="0"/>
          <w:marRight w:val="0"/>
          <w:marTop w:val="0"/>
          <w:marBottom w:val="0"/>
          <w:divBdr>
            <w:top w:val="none" w:sz="0" w:space="0" w:color="auto"/>
            <w:left w:val="none" w:sz="0" w:space="0" w:color="auto"/>
            <w:bottom w:val="none" w:sz="0" w:space="0" w:color="auto"/>
            <w:right w:val="none" w:sz="0" w:space="0" w:color="auto"/>
          </w:divBdr>
        </w:div>
        <w:div w:id="1172375254">
          <w:marLeft w:val="0"/>
          <w:marRight w:val="0"/>
          <w:marTop w:val="0"/>
          <w:marBottom w:val="0"/>
          <w:divBdr>
            <w:top w:val="none" w:sz="0" w:space="0" w:color="auto"/>
            <w:left w:val="none" w:sz="0" w:space="0" w:color="auto"/>
            <w:bottom w:val="none" w:sz="0" w:space="0" w:color="auto"/>
            <w:right w:val="none" w:sz="0" w:space="0" w:color="auto"/>
          </w:divBdr>
        </w:div>
        <w:div w:id="1266111134">
          <w:marLeft w:val="0"/>
          <w:marRight w:val="0"/>
          <w:marTop w:val="0"/>
          <w:marBottom w:val="0"/>
          <w:divBdr>
            <w:top w:val="none" w:sz="0" w:space="0" w:color="auto"/>
            <w:left w:val="none" w:sz="0" w:space="0" w:color="auto"/>
            <w:bottom w:val="none" w:sz="0" w:space="0" w:color="auto"/>
            <w:right w:val="none" w:sz="0" w:space="0" w:color="auto"/>
          </w:divBdr>
        </w:div>
        <w:div w:id="1431853831">
          <w:marLeft w:val="0"/>
          <w:marRight w:val="0"/>
          <w:marTop w:val="0"/>
          <w:marBottom w:val="0"/>
          <w:divBdr>
            <w:top w:val="none" w:sz="0" w:space="0" w:color="auto"/>
            <w:left w:val="none" w:sz="0" w:space="0" w:color="auto"/>
            <w:bottom w:val="none" w:sz="0" w:space="0" w:color="auto"/>
            <w:right w:val="none" w:sz="0" w:space="0" w:color="auto"/>
          </w:divBdr>
        </w:div>
        <w:div w:id="1900627115">
          <w:marLeft w:val="0"/>
          <w:marRight w:val="0"/>
          <w:marTop w:val="0"/>
          <w:marBottom w:val="0"/>
          <w:divBdr>
            <w:top w:val="none" w:sz="0" w:space="0" w:color="auto"/>
            <w:left w:val="none" w:sz="0" w:space="0" w:color="auto"/>
            <w:bottom w:val="none" w:sz="0" w:space="0" w:color="auto"/>
            <w:right w:val="none" w:sz="0" w:space="0" w:color="auto"/>
          </w:divBdr>
        </w:div>
        <w:div w:id="2025663966">
          <w:marLeft w:val="0"/>
          <w:marRight w:val="0"/>
          <w:marTop w:val="0"/>
          <w:marBottom w:val="0"/>
          <w:divBdr>
            <w:top w:val="none" w:sz="0" w:space="0" w:color="auto"/>
            <w:left w:val="none" w:sz="0" w:space="0" w:color="auto"/>
            <w:bottom w:val="none" w:sz="0" w:space="0" w:color="auto"/>
            <w:right w:val="none" w:sz="0" w:space="0" w:color="auto"/>
          </w:divBdr>
        </w:div>
      </w:divsChild>
    </w:div>
    <w:div w:id="906039758">
      <w:bodyDiv w:val="1"/>
      <w:marLeft w:val="0"/>
      <w:marRight w:val="0"/>
      <w:marTop w:val="0"/>
      <w:marBottom w:val="0"/>
      <w:divBdr>
        <w:top w:val="none" w:sz="0" w:space="0" w:color="auto"/>
        <w:left w:val="none" w:sz="0" w:space="0" w:color="auto"/>
        <w:bottom w:val="none" w:sz="0" w:space="0" w:color="auto"/>
        <w:right w:val="none" w:sz="0" w:space="0" w:color="auto"/>
      </w:divBdr>
    </w:div>
    <w:div w:id="944655026">
      <w:bodyDiv w:val="1"/>
      <w:marLeft w:val="60"/>
      <w:marRight w:val="60"/>
      <w:marTop w:val="60"/>
      <w:marBottom w:val="15"/>
      <w:divBdr>
        <w:top w:val="none" w:sz="0" w:space="0" w:color="auto"/>
        <w:left w:val="none" w:sz="0" w:space="0" w:color="auto"/>
        <w:bottom w:val="none" w:sz="0" w:space="0" w:color="auto"/>
        <w:right w:val="none" w:sz="0" w:space="0" w:color="auto"/>
      </w:divBdr>
      <w:divsChild>
        <w:div w:id="591471785">
          <w:marLeft w:val="0"/>
          <w:marRight w:val="0"/>
          <w:marTop w:val="0"/>
          <w:marBottom w:val="0"/>
          <w:divBdr>
            <w:top w:val="none" w:sz="0" w:space="0" w:color="auto"/>
            <w:left w:val="none" w:sz="0" w:space="0" w:color="auto"/>
            <w:bottom w:val="none" w:sz="0" w:space="0" w:color="auto"/>
            <w:right w:val="none" w:sz="0" w:space="0" w:color="auto"/>
          </w:divBdr>
        </w:div>
        <w:div w:id="1840653119">
          <w:marLeft w:val="0"/>
          <w:marRight w:val="0"/>
          <w:marTop w:val="0"/>
          <w:marBottom w:val="0"/>
          <w:divBdr>
            <w:top w:val="none" w:sz="0" w:space="0" w:color="auto"/>
            <w:left w:val="none" w:sz="0" w:space="0" w:color="auto"/>
            <w:bottom w:val="none" w:sz="0" w:space="0" w:color="auto"/>
            <w:right w:val="none" w:sz="0" w:space="0" w:color="auto"/>
          </w:divBdr>
        </w:div>
      </w:divsChild>
    </w:div>
    <w:div w:id="1003510869">
      <w:bodyDiv w:val="1"/>
      <w:marLeft w:val="0"/>
      <w:marRight w:val="0"/>
      <w:marTop w:val="0"/>
      <w:marBottom w:val="0"/>
      <w:divBdr>
        <w:top w:val="none" w:sz="0" w:space="0" w:color="auto"/>
        <w:left w:val="none" w:sz="0" w:space="0" w:color="auto"/>
        <w:bottom w:val="none" w:sz="0" w:space="0" w:color="auto"/>
        <w:right w:val="none" w:sz="0" w:space="0" w:color="auto"/>
      </w:divBdr>
    </w:div>
    <w:div w:id="1107695680">
      <w:bodyDiv w:val="1"/>
      <w:marLeft w:val="0"/>
      <w:marRight w:val="0"/>
      <w:marTop w:val="0"/>
      <w:marBottom w:val="0"/>
      <w:divBdr>
        <w:top w:val="none" w:sz="0" w:space="0" w:color="auto"/>
        <w:left w:val="none" w:sz="0" w:space="0" w:color="auto"/>
        <w:bottom w:val="none" w:sz="0" w:space="0" w:color="auto"/>
        <w:right w:val="none" w:sz="0" w:space="0" w:color="auto"/>
      </w:divBdr>
      <w:divsChild>
        <w:div w:id="75715999">
          <w:marLeft w:val="0"/>
          <w:marRight w:val="0"/>
          <w:marTop w:val="0"/>
          <w:marBottom w:val="0"/>
          <w:divBdr>
            <w:top w:val="none" w:sz="0" w:space="0" w:color="auto"/>
            <w:left w:val="none" w:sz="0" w:space="0" w:color="auto"/>
            <w:bottom w:val="none" w:sz="0" w:space="0" w:color="auto"/>
            <w:right w:val="none" w:sz="0" w:space="0" w:color="auto"/>
          </w:divBdr>
        </w:div>
        <w:div w:id="236289835">
          <w:marLeft w:val="0"/>
          <w:marRight w:val="0"/>
          <w:marTop w:val="0"/>
          <w:marBottom w:val="0"/>
          <w:divBdr>
            <w:top w:val="none" w:sz="0" w:space="0" w:color="auto"/>
            <w:left w:val="none" w:sz="0" w:space="0" w:color="auto"/>
            <w:bottom w:val="none" w:sz="0" w:space="0" w:color="auto"/>
            <w:right w:val="none" w:sz="0" w:space="0" w:color="auto"/>
          </w:divBdr>
        </w:div>
        <w:div w:id="520315548">
          <w:marLeft w:val="0"/>
          <w:marRight w:val="0"/>
          <w:marTop w:val="0"/>
          <w:marBottom w:val="0"/>
          <w:divBdr>
            <w:top w:val="none" w:sz="0" w:space="0" w:color="auto"/>
            <w:left w:val="none" w:sz="0" w:space="0" w:color="auto"/>
            <w:bottom w:val="none" w:sz="0" w:space="0" w:color="auto"/>
            <w:right w:val="none" w:sz="0" w:space="0" w:color="auto"/>
          </w:divBdr>
        </w:div>
        <w:div w:id="936907610">
          <w:marLeft w:val="0"/>
          <w:marRight w:val="0"/>
          <w:marTop w:val="0"/>
          <w:marBottom w:val="0"/>
          <w:divBdr>
            <w:top w:val="none" w:sz="0" w:space="0" w:color="auto"/>
            <w:left w:val="none" w:sz="0" w:space="0" w:color="auto"/>
            <w:bottom w:val="none" w:sz="0" w:space="0" w:color="auto"/>
            <w:right w:val="none" w:sz="0" w:space="0" w:color="auto"/>
          </w:divBdr>
        </w:div>
        <w:div w:id="1068069793">
          <w:marLeft w:val="0"/>
          <w:marRight w:val="0"/>
          <w:marTop w:val="0"/>
          <w:marBottom w:val="0"/>
          <w:divBdr>
            <w:top w:val="none" w:sz="0" w:space="0" w:color="auto"/>
            <w:left w:val="none" w:sz="0" w:space="0" w:color="auto"/>
            <w:bottom w:val="none" w:sz="0" w:space="0" w:color="auto"/>
            <w:right w:val="none" w:sz="0" w:space="0" w:color="auto"/>
          </w:divBdr>
        </w:div>
        <w:div w:id="1385174478">
          <w:marLeft w:val="0"/>
          <w:marRight w:val="0"/>
          <w:marTop w:val="0"/>
          <w:marBottom w:val="0"/>
          <w:divBdr>
            <w:top w:val="none" w:sz="0" w:space="0" w:color="auto"/>
            <w:left w:val="none" w:sz="0" w:space="0" w:color="auto"/>
            <w:bottom w:val="none" w:sz="0" w:space="0" w:color="auto"/>
            <w:right w:val="none" w:sz="0" w:space="0" w:color="auto"/>
          </w:divBdr>
        </w:div>
        <w:div w:id="1849129033">
          <w:marLeft w:val="0"/>
          <w:marRight w:val="0"/>
          <w:marTop w:val="0"/>
          <w:marBottom w:val="0"/>
          <w:divBdr>
            <w:top w:val="none" w:sz="0" w:space="0" w:color="auto"/>
            <w:left w:val="none" w:sz="0" w:space="0" w:color="auto"/>
            <w:bottom w:val="none" w:sz="0" w:space="0" w:color="auto"/>
            <w:right w:val="none" w:sz="0" w:space="0" w:color="auto"/>
          </w:divBdr>
        </w:div>
      </w:divsChild>
    </w:div>
    <w:div w:id="1110779023">
      <w:bodyDiv w:val="1"/>
      <w:marLeft w:val="0"/>
      <w:marRight w:val="0"/>
      <w:marTop w:val="0"/>
      <w:marBottom w:val="0"/>
      <w:divBdr>
        <w:top w:val="none" w:sz="0" w:space="0" w:color="auto"/>
        <w:left w:val="none" w:sz="0" w:space="0" w:color="auto"/>
        <w:bottom w:val="none" w:sz="0" w:space="0" w:color="auto"/>
        <w:right w:val="none" w:sz="0" w:space="0" w:color="auto"/>
      </w:divBdr>
      <w:divsChild>
        <w:div w:id="911962762">
          <w:marLeft w:val="0"/>
          <w:marRight w:val="0"/>
          <w:marTop w:val="0"/>
          <w:marBottom w:val="0"/>
          <w:divBdr>
            <w:top w:val="none" w:sz="0" w:space="0" w:color="auto"/>
            <w:left w:val="none" w:sz="0" w:space="0" w:color="auto"/>
            <w:bottom w:val="none" w:sz="0" w:space="0" w:color="auto"/>
            <w:right w:val="none" w:sz="0" w:space="0" w:color="auto"/>
          </w:divBdr>
        </w:div>
        <w:div w:id="1395081456">
          <w:marLeft w:val="0"/>
          <w:marRight w:val="0"/>
          <w:marTop w:val="0"/>
          <w:marBottom w:val="0"/>
          <w:divBdr>
            <w:top w:val="none" w:sz="0" w:space="0" w:color="auto"/>
            <w:left w:val="none" w:sz="0" w:space="0" w:color="auto"/>
            <w:bottom w:val="none" w:sz="0" w:space="0" w:color="auto"/>
            <w:right w:val="none" w:sz="0" w:space="0" w:color="auto"/>
          </w:divBdr>
        </w:div>
        <w:div w:id="1669753499">
          <w:marLeft w:val="0"/>
          <w:marRight w:val="0"/>
          <w:marTop w:val="0"/>
          <w:marBottom w:val="0"/>
          <w:divBdr>
            <w:top w:val="none" w:sz="0" w:space="0" w:color="auto"/>
            <w:left w:val="none" w:sz="0" w:space="0" w:color="auto"/>
            <w:bottom w:val="none" w:sz="0" w:space="0" w:color="auto"/>
            <w:right w:val="none" w:sz="0" w:space="0" w:color="auto"/>
          </w:divBdr>
        </w:div>
        <w:div w:id="1886986329">
          <w:marLeft w:val="0"/>
          <w:marRight w:val="0"/>
          <w:marTop w:val="0"/>
          <w:marBottom w:val="0"/>
          <w:divBdr>
            <w:top w:val="none" w:sz="0" w:space="0" w:color="auto"/>
            <w:left w:val="none" w:sz="0" w:space="0" w:color="auto"/>
            <w:bottom w:val="none" w:sz="0" w:space="0" w:color="auto"/>
            <w:right w:val="none" w:sz="0" w:space="0" w:color="auto"/>
          </w:divBdr>
        </w:div>
        <w:div w:id="1959068590">
          <w:marLeft w:val="0"/>
          <w:marRight w:val="0"/>
          <w:marTop w:val="0"/>
          <w:marBottom w:val="0"/>
          <w:divBdr>
            <w:top w:val="none" w:sz="0" w:space="0" w:color="auto"/>
            <w:left w:val="none" w:sz="0" w:space="0" w:color="auto"/>
            <w:bottom w:val="none" w:sz="0" w:space="0" w:color="auto"/>
            <w:right w:val="none" w:sz="0" w:space="0" w:color="auto"/>
          </w:divBdr>
        </w:div>
        <w:div w:id="963316454">
          <w:marLeft w:val="0"/>
          <w:marRight w:val="0"/>
          <w:marTop w:val="0"/>
          <w:marBottom w:val="0"/>
          <w:divBdr>
            <w:top w:val="none" w:sz="0" w:space="0" w:color="auto"/>
            <w:left w:val="none" w:sz="0" w:space="0" w:color="auto"/>
            <w:bottom w:val="none" w:sz="0" w:space="0" w:color="auto"/>
            <w:right w:val="none" w:sz="0" w:space="0" w:color="auto"/>
          </w:divBdr>
        </w:div>
        <w:div w:id="935407785">
          <w:marLeft w:val="0"/>
          <w:marRight w:val="0"/>
          <w:marTop w:val="0"/>
          <w:marBottom w:val="0"/>
          <w:divBdr>
            <w:top w:val="none" w:sz="0" w:space="0" w:color="auto"/>
            <w:left w:val="none" w:sz="0" w:space="0" w:color="auto"/>
            <w:bottom w:val="none" w:sz="0" w:space="0" w:color="auto"/>
            <w:right w:val="none" w:sz="0" w:space="0" w:color="auto"/>
          </w:divBdr>
        </w:div>
        <w:div w:id="1339121218">
          <w:marLeft w:val="0"/>
          <w:marRight w:val="0"/>
          <w:marTop w:val="0"/>
          <w:marBottom w:val="0"/>
          <w:divBdr>
            <w:top w:val="none" w:sz="0" w:space="0" w:color="auto"/>
            <w:left w:val="none" w:sz="0" w:space="0" w:color="auto"/>
            <w:bottom w:val="none" w:sz="0" w:space="0" w:color="auto"/>
            <w:right w:val="none" w:sz="0" w:space="0" w:color="auto"/>
          </w:divBdr>
        </w:div>
        <w:div w:id="1047991781">
          <w:marLeft w:val="0"/>
          <w:marRight w:val="0"/>
          <w:marTop w:val="0"/>
          <w:marBottom w:val="0"/>
          <w:divBdr>
            <w:top w:val="none" w:sz="0" w:space="0" w:color="auto"/>
            <w:left w:val="none" w:sz="0" w:space="0" w:color="auto"/>
            <w:bottom w:val="none" w:sz="0" w:space="0" w:color="auto"/>
            <w:right w:val="none" w:sz="0" w:space="0" w:color="auto"/>
          </w:divBdr>
        </w:div>
        <w:div w:id="1892770178">
          <w:marLeft w:val="0"/>
          <w:marRight w:val="0"/>
          <w:marTop w:val="0"/>
          <w:marBottom w:val="0"/>
          <w:divBdr>
            <w:top w:val="none" w:sz="0" w:space="0" w:color="auto"/>
            <w:left w:val="none" w:sz="0" w:space="0" w:color="auto"/>
            <w:bottom w:val="none" w:sz="0" w:space="0" w:color="auto"/>
            <w:right w:val="none" w:sz="0" w:space="0" w:color="auto"/>
          </w:divBdr>
        </w:div>
        <w:div w:id="1459907245">
          <w:marLeft w:val="0"/>
          <w:marRight w:val="0"/>
          <w:marTop w:val="0"/>
          <w:marBottom w:val="0"/>
          <w:divBdr>
            <w:top w:val="none" w:sz="0" w:space="0" w:color="auto"/>
            <w:left w:val="none" w:sz="0" w:space="0" w:color="auto"/>
            <w:bottom w:val="none" w:sz="0" w:space="0" w:color="auto"/>
            <w:right w:val="none" w:sz="0" w:space="0" w:color="auto"/>
          </w:divBdr>
        </w:div>
        <w:div w:id="560411609">
          <w:marLeft w:val="0"/>
          <w:marRight w:val="0"/>
          <w:marTop w:val="0"/>
          <w:marBottom w:val="0"/>
          <w:divBdr>
            <w:top w:val="none" w:sz="0" w:space="0" w:color="auto"/>
            <w:left w:val="none" w:sz="0" w:space="0" w:color="auto"/>
            <w:bottom w:val="none" w:sz="0" w:space="0" w:color="auto"/>
            <w:right w:val="none" w:sz="0" w:space="0" w:color="auto"/>
          </w:divBdr>
        </w:div>
        <w:div w:id="686059276">
          <w:marLeft w:val="0"/>
          <w:marRight w:val="0"/>
          <w:marTop w:val="0"/>
          <w:marBottom w:val="0"/>
          <w:divBdr>
            <w:top w:val="none" w:sz="0" w:space="0" w:color="auto"/>
            <w:left w:val="none" w:sz="0" w:space="0" w:color="auto"/>
            <w:bottom w:val="none" w:sz="0" w:space="0" w:color="auto"/>
            <w:right w:val="none" w:sz="0" w:space="0" w:color="auto"/>
          </w:divBdr>
        </w:div>
        <w:div w:id="1275290735">
          <w:marLeft w:val="0"/>
          <w:marRight w:val="0"/>
          <w:marTop w:val="0"/>
          <w:marBottom w:val="0"/>
          <w:divBdr>
            <w:top w:val="none" w:sz="0" w:space="0" w:color="auto"/>
            <w:left w:val="none" w:sz="0" w:space="0" w:color="auto"/>
            <w:bottom w:val="none" w:sz="0" w:space="0" w:color="auto"/>
            <w:right w:val="none" w:sz="0" w:space="0" w:color="auto"/>
          </w:divBdr>
        </w:div>
        <w:div w:id="230773569">
          <w:marLeft w:val="0"/>
          <w:marRight w:val="0"/>
          <w:marTop w:val="0"/>
          <w:marBottom w:val="0"/>
          <w:divBdr>
            <w:top w:val="none" w:sz="0" w:space="0" w:color="auto"/>
            <w:left w:val="none" w:sz="0" w:space="0" w:color="auto"/>
            <w:bottom w:val="none" w:sz="0" w:space="0" w:color="auto"/>
            <w:right w:val="none" w:sz="0" w:space="0" w:color="auto"/>
          </w:divBdr>
        </w:div>
        <w:div w:id="75833859">
          <w:marLeft w:val="0"/>
          <w:marRight w:val="0"/>
          <w:marTop w:val="0"/>
          <w:marBottom w:val="0"/>
          <w:divBdr>
            <w:top w:val="none" w:sz="0" w:space="0" w:color="auto"/>
            <w:left w:val="none" w:sz="0" w:space="0" w:color="auto"/>
            <w:bottom w:val="none" w:sz="0" w:space="0" w:color="auto"/>
            <w:right w:val="none" w:sz="0" w:space="0" w:color="auto"/>
          </w:divBdr>
        </w:div>
        <w:div w:id="1539313849">
          <w:marLeft w:val="0"/>
          <w:marRight w:val="0"/>
          <w:marTop w:val="0"/>
          <w:marBottom w:val="0"/>
          <w:divBdr>
            <w:top w:val="none" w:sz="0" w:space="0" w:color="auto"/>
            <w:left w:val="none" w:sz="0" w:space="0" w:color="auto"/>
            <w:bottom w:val="none" w:sz="0" w:space="0" w:color="auto"/>
            <w:right w:val="none" w:sz="0" w:space="0" w:color="auto"/>
          </w:divBdr>
        </w:div>
        <w:div w:id="520633711">
          <w:marLeft w:val="0"/>
          <w:marRight w:val="0"/>
          <w:marTop w:val="0"/>
          <w:marBottom w:val="0"/>
          <w:divBdr>
            <w:top w:val="none" w:sz="0" w:space="0" w:color="auto"/>
            <w:left w:val="none" w:sz="0" w:space="0" w:color="auto"/>
            <w:bottom w:val="none" w:sz="0" w:space="0" w:color="auto"/>
            <w:right w:val="none" w:sz="0" w:space="0" w:color="auto"/>
          </w:divBdr>
        </w:div>
        <w:div w:id="1472089917">
          <w:marLeft w:val="0"/>
          <w:marRight w:val="0"/>
          <w:marTop w:val="0"/>
          <w:marBottom w:val="0"/>
          <w:divBdr>
            <w:top w:val="none" w:sz="0" w:space="0" w:color="auto"/>
            <w:left w:val="none" w:sz="0" w:space="0" w:color="auto"/>
            <w:bottom w:val="none" w:sz="0" w:space="0" w:color="auto"/>
            <w:right w:val="none" w:sz="0" w:space="0" w:color="auto"/>
          </w:divBdr>
        </w:div>
        <w:div w:id="1992825456">
          <w:marLeft w:val="0"/>
          <w:marRight w:val="0"/>
          <w:marTop w:val="0"/>
          <w:marBottom w:val="0"/>
          <w:divBdr>
            <w:top w:val="none" w:sz="0" w:space="0" w:color="auto"/>
            <w:left w:val="none" w:sz="0" w:space="0" w:color="auto"/>
            <w:bottom w:val="none" w:sz="0" w:space="0" w:color="auto"/>
            <w:right w:val="none" w:sz="0" w:space="0" w:color="auto"/>
          </w:divBdr>
        </w:div>
      </w:divsChild>
    </w:div>
    <w:div w:id="1155103775">
      <w:bodyDiv w:val="1"/>
      <w:marLeft w:val="0"/>
      <w:marRight w:val="0"/>
      <w:marTop w:val="0"/>
      <w:marBottom w:val="0"/>
      <w:divBdr>
        <w:top w:val="none" w:sz="0" w:space="0" w:color="auto"/>
        <w:left w:val="none" w:sz="0" w:space="0" w:color="auto"/>
        <w:bottom w:val="none" w:sz="0" w:space="0" w:color="auto"/>
        <w:right w:val="none" w:sz="0" w:space="0" w:color="auto"/>
      </w:divBdr>
    </w:div>
    <w:div w:id="1192887861">
      <w:bodyDiv w:val="1"/>
      <w:marLeft w:val="0"/>
      <w:marRight w:val="0"/>
      <w:marTop w:val="0"/>
      <w:marBottom w:val="0"/>
      <w:divBdr>
        <w:top w:val="none" w:sz="0" w:space="0" w:color="auto"/>
        <w:left w:val="none" w:sz="0" w:space="0" w:color="auto"/>
        <w:bottom w:val="none" w:sz="0" w:space="0" w:color="auto"/>
        <w:right w:val="none" w:sz="0" w:space="0" w:color="auto"/>
      </w:divBdr>
      <w:divsChild>
        <w:div w:id="738985148">
          <w:marLeft w:val="0"/>
          <w:marRight w:val="0"/>
          <w:marTop w:val="0"/>
          <w:marBottom w:val="0"/>
          <w:divBdr>
            <w:top w:val="none" w:sz="0" w:space="0" w:color="auto"/>
            <w:left w:val="none" w:sz="0" w:space="0" w:color="auto"/>
            <w:bottom w:val="none" w:sz="0" w:space="0" w:color="auto"/>
            <w:right w:val="none" w:sz="0" w:space="0" w:color="auto"/>
          </w:divBdr>
        </w:div>
        <w:div w:id="528682740">
          <w:marLeft w:val="0"/>
          <w:marRight w:val="0"/>
          <w:marTop w:val="0"/>
          <w:marBottom w:val="0"/>
          <w:divBdr>
            <w:top w:val="none" w:sz="0" w:space="0" w:color="auto"/>
            <w:left w:val="none" w:sz="0" w:space="0" w:color="auto"/>
            <w:bottom w:val="none" w:sz="0" w:space="0" w:color="auto"/>
            <w:right w:val="none" w:sz="0" w:space="0" w:color="auto"/>
          </w:divBdr>
        </w:div>
        <w:div w:id="1096638579">
          <w:marLeft w:val="0"/>
          <w:marRight w:val="0"/>
          <w:marTop w:val="0"/>
          <w:marBottom w:val="0"/>
          <w:divBdr>
            <w:top w:val="none" w:sz="0" w:space="0" w:color="auto"/>
            <w:left w:val="none" w:sz="0" w:space="0" w:color="auto"/>
            <w:bottom w:val="none" w:sz="0" w:space="0" w:color="auto"/>
            <w:right w:val="none" w:sz="0" w:space="0" w:color="auto"/>
          </w:divBdr>
        </w:div>
      </w:divsChild>
    </w:div>
    <w:div w:id="1249120815">
      <w:bodyDiv w:val="1"/>
      <w:marLeft w:val="0"/>
      <w:marRight w:val="0"/>
      <w:marTop w:val="0"/>
      <w:marBottom w:val="0"/>
      <w:divBdr>
        <w:top w:val="none" w:sz="0" w:space="0" w:color="auto"/>
        <w:left w:val="none" w:sz="0" w:space="0" w:color="auto"/>
        <w:bottom w:val="none" w:sz="0" w:space="0" w:color="auto"/>
        <w:right w:val="none" w:sz="0" w:space="0" w:color="auto"/>
      </w:divBdr>
    </w:div>
    <w:div w:id="1249656416">
      <w:bodyDiv w:val="1"/>
      <w:marLeft w:val="0"/>
      <w:marRight w:val="0"/>
      <w:marTop w:val="0"/>
      <w:marBottom w:val="0"/>
      <w:divBdr>
        <w:top w:val="none" w:sz="0" w:space="0" w:color="auto"/>
        <w:left w:val="none" w:sz="0" w:space="0" w:color="auto"/>
        <w:bottom w:val="none" w:sz="0" w:space="0" w:color="auto"/>
        <w:right w:val="none" w:sz="0" w:space="0" w:color="auto"/>
      </w:divBdr>
      <w:divsChild>
        <w:div w:id="1351372249">
          <w:marLeft w:val="0"/>
          <w:marRight w:val="0"/>
          <w:marTop w:val="0"/>
          <w:marBottom w:val="0"/>
          <w:divBdr>
            <w:top w:val="none" w:sz="0" w:space="0" w:color="auto"/>
            <w:left w:val="none" w:sz="0" w:space="0" w:color="auto"/>
            <w:bottom w:val="none" w:sz="0" w:space="0" w:color="auto"/>
            <w:right w:val="none" w:sz="0" w:space="0" w:color="auto"/>
          </w:divBdr>
        </w:div>
        <w:div w:id="510802286">
          <w:marLeft w:val="0"/>
          <w:marRight w:val="0"/>
          <w:marTop w:val="0"/>
          <w:marBottom w:val="0"/>
          <w:divBdr>
            <w:top w:val="none" w:sz="0" w:space="0" w:color="auto"/>
            <w:left w:val="none" w:sz="0" w:space="0" w:color="auto"/>
            <w:bottom w:val="none" w:sz="0" w:space="0" w:color="auto"/>
            <w:right w:val="none" w:sz="0" w:space="0" w:color="auto"/>
          </w:divBdr>
        </w:div>
        <w:div w:id="935749859">
          <w:marLeft w:val="0"/>
          <w:marRight w:val="0"/>
          <w:marTop w:val="0"/>
          <w:marBottom w:val="0"/>
          <w:divBdr>
            <w:top w:val="none" w:sz="0" w:space="0" w:color="auto"/>
            <w:left w:val="none" w:sz="0" w:space="0" w:color="auto"/>
            <w:bottom w:val="none" w:sz="0" w:space="0" w:color="auto"/>
            <w:right w:val="none" w:sz="0" w:space="0" w:color="auto"/>
          </w:divBdr>
        </w:div>
        <w:div w:id="1893803376">
          <w:marLeft w:val="0"/>
          <w:marRight w:val="0"/>
          <w:marTop w:val="0"/>
          <w:marBottom w:val="0"/>
          <w:divBdr>
            <w:top w:val="none" w:sz="0" w:space="0" w:color="auto"/>
            <w:left w:val="none" w:sz="0" w:space="0" w:color="auto"/>
            <w:bottom w:val="none" w:sz="0" w:space="0" w:color="auto"/>
            <w:right w:val="none" w:sz="0" w:space="0" w:color="auto"/>
          </w:divBdr>
        </w:div>
        <w:div w:id="1159884553">
          <w:marLeft w:val="0"/>
          <w:marRight w:val="0"/>
          <w:marTop w:val="0"/>
          <w:marBottom w:val="0"/>
          <w:divBdr>
            <w:top w:val="none" w:sz="0" w:space="0" w:color="auto"/>
            <w:left w:val="none" w:sz="0" w:space="0" w:color="auto"/>
            <w:bottom w:val="none" w:sz="0" w:space="0" w:color="auto"/>
            <w:right w:val="none" w:sz="0" w:space="0" w:color="auto"/>
          </w:divBdr>
        </w:div>
        <w:div w:id="1547911833">
          <w:marLeft w:val="0"/>
          <w:marRight w:val="0"/>
          <w:marTop w:val="0"/>
          <w:marBottom w:val="0"/>
          <w:divBdr>
            <w:top w:val="none" w:sz="0" w:space="0" w:color="auto"/>
            <w:left w:val="none" w:sz="0" w:space="0" w:color="auto"/>
            <w:bottom w:val="none" w:sz="0" w:space="0" w:color="auto"/>
            <w:right w:val="none" w:sz="0" w:space="0" w:color="auto"/>
          </w:divBdr>
        </w:div>
        <w:div w:id="1926725315">
          <w:marLeft w:val="0"/>
          <w:marRight w:val="0"/>
          <w:marTop w:val="0"/>
          <w:marBottom w:val="0"/>
          <w:divBdr>
            <w:top w:val="none" w:sz="0" w:space="0" w:color="auto"/>
            <w:left w:val="none" w:sz="0" w:space="0" w:color="auto"/>
            <w:bottom w:val="none" w:sz="0" w:space="0" w:color="auto"/>
            <w:right w:val="none" w:sz="0" w:space="0" w:color="auto"/>
          </w:divBdr>
        </w:div>
        <w:div w:id="585768367">
          <w:marLeft w:val="0"/>
          <w:marRight w:val="0"/>
          <w:marTop w:val="0"/>
          <w:marBottom w:val="0"/>
          <w:divBdr>
            <w:top w:val="none" w:sz="0" w:space="0" w:color="auto"/>
            <w:left w:val="none" w:sz="0" w:space="0" w:color="auto"/>
            <w:bottom w:val="none" w:sz="0" w:space="0" w:color="auto"/>
            <w:right w:val="none" w:sz="0" w:space="0" w:color="auto"/>
          </w:divBdr>
        </w:div>
      </w:divsChild>
    </w:div>
    <w:div w:id="1442802914">
      <w:bodyDiv w:val="1"/>
      <w:marLeft w:val="0"/>
      <w:marRight w:val="0"/>
      <w:marTop w:val="0"/>
      <w:marBottom w:val="0"/>
      <w:divBdr>
        <w:top w:val="none" w:sz="0" w:space="0" w:color="auto"/>
        <w:left w:val="none" w:sz="0" w:space="0" w:color="auto"/>
        <w:bottom w:val="none" w:sz="0" w:space="0" w:color="auto"/>
        <w:right w:val="none" w:sz="0" w:space="0" w:color="auto"/>
      </w:divBdr>
      <w:divsChild>
        <w:div w:id="1798798440">
          <w:marLeft w:val="0"/>
          <w:marRight w:val="0"/>
          <w:marTop w:val="0"/>
          <w:marBottom w:val="0"/>
          <w:divBdr>
            <w:top w:val="none" w:sz="0" w:space="0" w:color="auto"/>
            <w:left w:val="none" w:sz="0" w:space="0" w:color="auto"/>
            <w:bottom w:val="none" w:sz="0" w:space="0" w:color="auto"/>
            <w:right w:val="none" w:sz="0" w:space="0" w:color="auto"/>
          </w:divBdr>
        </w:div>
        <w:div w:id="1574585889">
          <w:marLeft w:val="0"/>
          <w:marRight w:val="0"/>
          <w:marTop w:val="0"/>
          <w:marBottom w:val="0"/>
          <w:divBdr>
            <w:top w:val="none" w:sz="0" w:space="0" w:color="auto"/>
            <w:left w:val="none" w:sz="0" w:space="0" w:color="auto"/>
            <w:bottom w:val="none" w:sz="0" w:space="0" w:color="auto"/>
            <w:right w:val="none" w:sz="0" w:space="0" w:color="auto"/>
          </w:divBdr>
        </w:div>
        <w:div w:id="113404162">
          <w:marLeft w:val="0"/>
          <w:marRight w:val="0"/>
          <w:marTop w:val="0"/>
          <w:marBottom w:val="0"/>
          <w:divBdr>
            <w:top w:val="none" w:sz="0" w:space="0" w:color="auto"/>
            <w:left w:val="none" w:sz="0" w:space="0" w:color="auto"/>
            <w:bottom w:val="none" w:sz="0" w:space="0" w:color="auto"/>
            <w:right w:val="none" w:sz="0" w:space="0" w:color="auto"/>
          </w:divBdr>
        </w:div>
        <w:div w:id="307974108">
          <w:marLeft w:val="0"/>
          <w:marRight w:val="0"/>
          <w:marTop w:val="0"/>
          <w:marBottom w:val="0"/>
          <w:divBdr>
            <w:top w:val="none" w:sz="0" w:space="0" w:color="auto"/>
            <w:left w:val="none" w:sz="0" w:space="0" w:color="auto"/>
            <w:bottom w:val="none" w:sz="0" w:space="0" w:color="auto"/>
            <w:right w:val="none" w:sz="0" w:space="0" w:color="auto"/>
          </w:divBdr>
        </w:div>
      </w:divsChild>
    </w:div>
    <w:div w:id="1709378331">
      <w:bodyDiv w:val="1"/>
      <w:marLeft w:val="0"/>
      <w:marRight w:val="0"/>
      <w:marTop w:val="0"/>
      <w:marBottom w:val="0"/>
      <w:divBdr>
        <w:top w:val="none" w:sz="0" w:space="0" w:color="auto"/>
        <w:left w:val="none" w:sz="0" w:space="0" w:color="auto"/>
        <w:bottom w:val="none" w:sz="0" w:space="0" w:color="auto"/>
        <w:right w:val="none" w:sz="0" w:space="0" w:color="auto"/>
      </w:divBdr>
    </w:div>
    <w:div w:id="1814130240">
      <w:bodyDiv w:val="1"/>
      <w:marLeft w:val="0"/>
      <w:marRight w:val="0"/>
      <w:marTop w:val="0"/>
      <w:marBottom w:val="0"/>
      <w:divBdr>
        <w:top w:val="none" w:sz="0" w:space="0" w:color="auto"/>
        <w:left w:val="none" w:sz="0" w:space="0" w:color="auto"/>
        <w:bottom w:val="none" w:sz="0" w:space="0" w:color="auto"/>
        <w:right w:val="none" w:sz="0" w:space="0" w:color="auto"/>
      </w:divBdr>
    </w:div>
    <w:div w:id="1960407183">
      <w:bodyDiv w:val="1"/>
      <w:marLeft w:val="0"/>
      <w:marRight w:val="0"/>
      <w:marTop w:val="0"/>
      <w:marBottom w:val="0"/>
      <w:divBdr>
        <w:top w:val="none" w:sz="0" w:space="0" w:color="auto"/>
        <w:left w:val="none" w:sz="0" w:space="0" w:color="auto"/>
        <w:bottom w:val="none" w:sz="0" w:space="0" w:color="auto"/>
        <w:right w:val="none" w:sz="0" w:space="0" w:color="auto"/>
      </w:divBdr>
    </w:div>
    <w:div w:id="1989508892">
      <w:bodyDiv w:val="1"/>
      <w:marLeft w:val="0"/>
      <w:marRight w:val="0"/>
      <w:marTop w:val="0"/>
      <w:marBottom w:val="0"/>
      <w:divBdr>
        <w:top w:val="none" w:sz="0" w:space="0" w:color="auto"/>
        <w:left w:val="none" w:sz="0" w:space="0" w:color="auto"/>
        <w:bottom w:val="none" w:sz="0" w:space="0" w:color="auto"/>
        <w:right w:val="none" w:sz="0" w:space="0" w:color="auto"/>
      </w:divBdr>
    </w:div>
    <w:div w:id="2004821021">
      <w:bodyDiv w:val="1"/>
      <w:marLeft w:val="0"/>
      <w:marRight w:val="0"/>
      <w:marTop w:val="0"/>
      <w:marBottom w:val="0"/>
      <w:divBdr>
        <w:top w:val="none" w:sz="0" w:space="0" w:color="auto"/>
        <w:left w:val="none" w:sz="0" w:space="0" w:color="auto"/>
        <w:bottom w:val="none" w:sz="0" w:space="0" w:color="auto"/>
        <w:right w:val="none" w:sz="0" w:space="0" w:color="auto"/>
      </w:divBdr>
      <w:divsChild>
        <w:div w:id="1781354">
          <w:marLeft w:val="0"/>
          <w:marRight w:val="0"/>
          <w:marTop w:val="0"/>
          <w:marBottom w:val="0"/>
          <w:divBdr>
            <w:top w:val="none" w:sz="0" w:space="0" w:color="auto"/>
            <w:left w:val="none" w:sz="0" w:space="0" w:color="auto"/>
            <w:bottom w:val="none" w:sz="0" w:space="0" w:color="auto"/>
            <w:right w:val="none" w:sz="0" w:space="0" w:color="auto"/>
          </w:divBdr>
        </w:div>
        <w:div w:id="141966743">
          <w:marLeft w:val="0"/>
          <w:marRight w:val="0"/>
          <w:marTop w:val="0"/>
          <w:marBottom w:val="0"/>
          <w:divBdr>
            <w:top w:val="none" w:sz="0" w:space="0" w:color="auto"/>
            <w:left w:val="none" w:sz="0" w:space="0" w:color="auto"/>
            <w:bottom w:val="none" w:sz="0" w:space="0" w:color="auto"/>
            <w:right w:val="none" w:sz="0" w:space="0" w:color="auto"/>
          </w:divBdr>
        </w:div>
        <w:div w:id="284432052">
          <w:marLeft w:val="0"/>
          <w:marRight w:val="0"/>
          <w:marTop w:val="0"/>
          <w:marBottom w:val="0"/>
          <w:divBdr>
            <w:top w:val="none" w:sz="0" w:space="0" w:color="auto"/>
            <w:left w:val="none" w:sz="0" w:space="0" w:color="auto"/>
            <w:bottom w:val="none" w:sz="0" w:space="0" w:color="auto"/>
            <w:right w:val="none" w:sz="0" w:space="0" w:color="auto"/>
          </w:divBdr>
        </w:div>
        <w:div w:id="333535620">
          <w:marLeft w:val="0"/>
          <w:marRight w:val="0"/>
          <w:marTop w:val="0"/>
          <w:marBottom w:val="0"/>
          <w:divBdr>
            <w:top w:val="none" w:sz="0" w:space="0" w:color="auto"/>
            <w:left w:val="none" w:sz="0" w:space="0" w:color="auto"/>
            <w:bottom w:val="none" w:sz="0" w:space="0" w:color="auto"/>
            <w:right w:val="none" w:sz="0" w:space="0" w:color="auto"/>
          </w:divBdr>
        </w:div>
        <w:div w:id="360087234">
          <w:marLeft w:val="0"/>
          <w:marRight w:val="0"/>
          <w:marTop w:val="0"/>
          <w:marBottom w:val="0"/>
          <w:divBdr>
            <w:top w:val="none" w:sz="0" w:space="0" w:color="auto"/>
            <w:left w:val="none" w:sz="0" w:space="0" w:color="auto"/>
            <w:bottom w:val="none" w:sz="0" w:space="0" w:color="auto"/>
            <w:right w:val="none" w:sz="0" w:space="0" w:color="auto"/>
          </w:divBdr>
        </w:div>
        <w:div w:id="439885634">
          <w:marLeft w:val="0"/>
          <w:marRight w:val="0"/>
          <w:marTop w:val="0"/>
          <w:marBottom w:val="0"/>
          <w:divBdr>
            <w:top w:val="none" w:sz="0" w:space="0" w:color="auto"/>
            <w:left w:val="none" w:sz="0" w:space="0" w:color="auto"/>
            <w:bottom w:val="none" w:sz="0" w:space="0" w:color="auto"/>
            <w:right w:val="none" w:sz="0" w:space="0" w:color="auto"/>
          </w:divBdr>
        </w:div>
        <w:div w:id="442967818">
          <w:marLeft w:val="0"/>
          <w:marRight w:val="0"/>
          <w:marTop w:val="0"/>
          <w:marBottom w:val="0"/>
          <w:divBdr>
            <w:top w:val="none" w:sz="0" w:space="0" w:color="auto"/>
            <w:left w:val="none" w:sz="0" w:space="0" w:color="auto"/>
            <w:bottom w:val="none" w:sz="0" w:space="0" w:color="auto"/>
            <w:right w:val="none" w:sz="0" w:space="0" w:color="auto"/>
          </w:divBdr>
        </w:div>
        <w:div w:id="483621281">
          <w:marLeft w:val="0"/>
          <w:marRight w:val="0"/>
          <w:marTop w:val="0"/>
          <w:marBottom w:val="0"/>
          <w:divBdr>
            <w:top w:val="none" w:sz="0" w:space="0" w:color="auto"/>
            <w:left w:val="none" w:sz="0" w:space="0" w:color="auto"/>
            <w:bottom w:val="none" w:sz="0" w:space="0" w:color="auto"/>
            <w:right w:val="none" w:sz="0" w:space="0" w:color="auto"/>
          </w:divBdr>
        </w:div>
        <w:div w:id="586495739">
          <w:marLeft w:val="0"/>
          <w:marRight w:val="0"/>
          <w:marTop w:val="0"/>
          <w:marBottom w:val="0"/>
          <w:divBdr>
            <w:top w:val="none" w:sz="0" w:space="0" w:color="auto"/>
            <w:left w:val="none" w:sz="0" w:space="0" w:color="auto"/>
            <w:bottom w:val="none" w:sz="0" w:space="0" w:color="auto"/>
            <w:right w:val="none" w:sz="0" w:space="0" w:color="auto"/>
          </w:divBdr>
        </w:div>
        <w:div w:id="633602483">
          <w:marLeft w:val="0"/>
          <w:marRight w:val="0"/>
          <w:marTop w:val="0"/>
          <w:marBottom w:val="0"/>
          <w:divBdr>
            <w:top w:val="none" w:sz="0" w:space="0" w:color="auto"/>
            <w:left w:val="none" w:sz="0" w:space="0" w:color="auto"/>
            <w:bottom w:val="none" w:sz="0" w:space="0" w:color="auto"/>
            <w:right w:val="none" w:sz="0" w:space="0" w:color="auto"/>
          </w:divBdr>
        </w:div>
        <w:div w:id="722601481">
          <w:marLeft w:val="0"/>
          <w:marRight w:val="0"/>
          <w:marTop w:val="0"/>
          <w:marBottom w:val="0"/>
          <w:divBdr>
            <w:top w:val="none" w:sz="0" w:space="0" w:color="auto"/>
            <w:left w:val="none" w:sz="0" w:space="0" w:color="auto"/>
            <w:bottom w:val="none" w:sz="0" w:space="0" w:color="auto"/>
            <w:right w:val="none" w:sz="0" w:space="0" w:color="auto"/>
          </w:divBdr>
        </w:div>
        <w:div w:id="853156704">
          <w:marLeft w:val="0"/>
          <w:marRight w:val="0"/>
          <w:marTop w:val="0"/>
          <w:marBottom w:val="0"/>
          <w:divBdr>
            <w:top w:val="none" w:sz="0" w:space="0" w:color="auto"/>
            <w:left w:val="none" w:sz="0" w:space="0" w:color="auto"/>
            <w:bottom w:val="none" w:sz="0" w:space="0" w:color="auto"/>
            <w:right w:val="none" w:sz="0" w:space="0" w:color="auto"/>
          </w:divBdr>
        </w:div>
        <w:div w:id="1015351844">
          <w:marLeft w:val="0"/>
          <w:marRight w:val="0"/>
          <w:marTop w:val="0"/>
          <w:marBottom w:val="0"/>
          <w:divBdr>
            <w:top w:val="none" w:sz="0" w:space="0" w:color="auto"/>
            <w:left w:val="none" w:sz="0" w:space="0" w:color="auto"/>
            <w:bottom w:val="none" w:sz="0" w:space="0" w:color="auto"/>
            <w:right w:val="none" w:sz="0" w:space="0" w:color="auto"/>
          </w:divBdr>
        </w:div>
        <w:div w:id="1086069724">
          <w:marLeft w:val="0"/>
          <w:marRight w:val="0"/>
          <w:marTop w:val="0"/>
          <w:marBottom w:val="0"/>
          <w:divBdr>
            <w:top w:val="none" w:sz="0" w:space="0" w:color="auto"/>
            <w:left w:val="none" w:sz="0" w:space="0" w:color="auto"/>
            <w:bottom w:val="none" w:sz="0" w:space="0" w:color="auto"/>
            <w:right w:val="none" w:sz="0" w:space="0" w:color="auto"/>
          </w:divBdr>
        </w:div>
        <w:div w:id="1144466876">
          <w:marLeft w:val="0"/>
          <w:marRight w:val="0"/>
          <w:marTop w:val="0"/>
          <w:marBottom w:val="0"/>
          <w:divBdr>
            <w:top w:val="none" w:sz="0" w:space="0" w:color="auto"/>
            <w:left w:val="none" w:sz="0" w:space="0" w:color="auto"/>
            <w:bottom w:val="none" w:sz="0" w:space="0" w:color="auto"/>
            <w:right w:val="none" w:sz="0" w:space="0" w:color="auto"/>
          </w:divBdr>
        </w:div>
        <w:div w:id="1195339174">
          <w:marLeft w:val="0"/>
          <w:marRight w:val="0"/>
          <w:marTop w:val="0"/>
          <w:marBottom w:val="0"/>
          <w:divBdr>
            <w:top w:val="none" w:sz="0" w:space="0" w:color="auto"/>
            <w:left w:val="none" w:sz="0" w:space="0" w:color="auto"/>
            <w:bottom w:val="none" w:sz="0" w:space="0" w:color="auto"/>
            <w:right w:val="none" w:sz="0" w:space="0" w:color="auto"/>
          </w:divBdr>
        </w:div>
        <w:div w:id="1205218565">
          <w:marLeft w:val="0"/>
          <w:marRight w:val="0"/>
          <w:marTop w:val="0"/>
          <w:marBottom w:val="0"/>
          <w:divBdr>
            <w:top w:val="none" w:sz="0" w:space="0" w:color="auto"/>
            <w:left w:val="none" w:sz="0" w:space="0" w:color="auto"/>
            <w:bottom w:val="none" w:sz="0" w:space="0" w:color="auto"/>
            <w:right w:val="none" w:sz="0" w:space="0" w:color="auto"/>
          </w:divBdr>
        </w:div>
        <w:div w:id="1217936451">
          <w:marLeft w:val="0"/>
          <w:marRight w:val="0"/>
          <w:marTop w:val="0"/>
          <w:marBottom w:val="0"/>
          <w:divBdr>
            <w:top w:val="none" w:sz="0" w:space="0" w:color="auto"/>
            <w:left w:val="none" w:sz="0" w:space="0" w:color="auto"/>
            <w:bottom w:val="none" w:sz="0" w:space="0" w:color="auto"/>
            <w:right w:val="none" w:sz="0" w:space="0" w:color="auto"/>
          </w:divBdr>
        </w:div>
        <w:div w:id="1600025328">
          <w:marLeft w:val="0"/>
          <w:marRight w:val="0"/>
          <w:marTop w:val="0"/>
          <w:marBottom w:val="0"/>
          <w:divBdr>
            <w:top w:val="none" w:sz="0" w:space="0" w:color="auto"/>
            <w:left w:val="none" w:sz="0" w:space="0" w:color="auto"/>
            <w:bottom w:val="none" w:sz="0" w:space="0" w:color="auto"/>
            <w:right w:val="none" w:sz="0" w:space="0" w:color="auto"/>
          </w:divBdr>
        </w:div>
        <w:div w:id="1628584747">
          <w:marLeft w:val="0"/>
          <w:marRight w:val="0"/>
          <w:marTop w:val="0"/>
          <w:marBottom w:val="0"/>
          <w:divBdr>
            <w:top w:val="none" w:sz="0" w:space="0" w:color="auto"/>
            <w:left w:val="none" w:sz="0" w:space="0" w:color="auto"/>
            <w:bottom w:val="none" w:sz="0" w:space="0" w:color="auto"/>
            <w:right w:val="none" w:sz="0" w:space="0" w:color="auto"/>
          </w:divBdr>
        </w:div>
        <w:div w:id="1765490833">
          <w:marLeft w:val="0"/>
          <w:marRight w:val="0"/>
          <w:marTop w:val="0"/>
          <w:marBottom w:val="0"/>
          <w:divBdr>
            <w:top w:val="none" w:sz="0" w:space="0" w:color="auto"/>
            <w:left w:val="none" w:sz="0" w:space="0" w:color="auto"/>
            <w:bottom w:val="none" w:sz="0" w:space="0" w:color="auto"/>
            <w:right w:val="none" w:sz="0" w:space="0" w:color="auto"/>
          </w:divBdr>
        </w:div>
        <w:div w:id="1777019832">
          <w:marLeft w:val="0"/>
          <w:marRight w:val="0"/>
          <w:marTop w:val="0"/>
          <w:marBottom w:val="0"/>
          <w:divBdr>
            <w:top w:val="none" w:sz="0" w:space="0" w:color="auto"/>
            <w:left w:val="none" w:sz="0" w:space="0" w:color="auto"/>
            <w:bottom w:val="none" w:sz="0" w:space="0" w:color="auto"/>
            <w:right w:val="none" w:sz="0" w:space="0" w:color="auto"/>
          </w:divBdr>
        </w:div>
        <w:div w:id="2111316142">
          <w:marLeft w:val="0"/>
          <w:marRight w:val="0"/>
          <w:marTop w:val="0"/>
          <w:marBottom w:val="0"/>
          <w:divBdr>
            <w:top w:val="none" w:sz="0" w:space="0" w:color="auto"/>
            <w:left w:val="none" w:sz="0" w:space="0" w:color="auto"/>
            <w:bottom w:val="none" w:sz="0" w:space="0" w:color="auto"/>
            <w:right w:val="none" w:sz="0" w:space="0" w:color="auto"/>
          </w:divBdr>
        </w:div>
      </w:divsChild>
    </w:div>
    <w:div w:id="20147255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apps.state.or.us/Forms/Served/oe0105h.doc" TargetMode="External"/><Relationship Id="rId18" Type="http://schemas.openxmlformats.org/officeDocument/2006/relationships/footer" Target="footer3.xml"/><Relationship Id="rId3" Type="http://schemas.openxmlformats.org/officeDocument/2006/relationships/customXml" Target="../customXml/item2.xml"/><Relationship Id="rId21" Type="http://schemas.openxmlformats.org/officeDocument/2006/relationships/footer" Target="footer6.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egov.oregon.gov/DAS/HR/docs/class/ClassGuidefin.pdf" TargetMode="External"/><Relationship Id="rId25"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image" Target="media/image1.png"/><Relationship Id="rId20" Type="http://schemas.openxmlformats.org/officeDocument/2006/relationships/footer" Target="footer5.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24" Type="http://schemas.openxmlformats.org/officeDocument/2006/relationships/fontTable" Target="fontTable.xml"/><Relationship Id="rId5" Type="http://schemas.openxmlformats.org/officeDocument/2006/relationships/customXml" Target="../customXml/item4.xml"/><Relationship Id="rId15" Type="http://schemas.openxmlformats.org/officeDocument/2006/relationships/footer" Target="footer2.xml"/><Relationship Id="rId23" Type="http://schemas.openxmlformats.org/officeDocument/2006/relationships/footer" Target="footer7.xml"/><Relationship Id="rId10" Type="http://schemas.openxmlformats.org/officeDocument/2006/relationships/webSettings" Target="webSettings.xml"/><Relationship Id="rId19" Type="http://schemas.openxmlformats.org/officeDocument/2006/relationships/footer" Target="footer4.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footer" Target="footer1.xml"/><Relationship Id="rId22" Type="http://schemas.openxmlformats.org/officeDocument/2006/relationships/hyperlink" Target="https://sharedsystems.dhsoha.state.or.us/DHSForms/Served/me9412.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1012C9F8FC9174DBEEE7754A23E02CC" ma:contentTypeVersion="18" ma:contentTypeDescription="Create a new document." ma:contentTypeScope="" ma:versionID="fcc5fabaae9a59e6a1ab1c8819875cc3">
  <xsd:schema xmlns:xsd="http://www.w3.org/2001/XMLSchema" xmlns:xs="http://www.w3.org/2001/XMLSchema" xmlns:p="http://schemas.microsoft.com/office/2006/metadata/properties" xmlns:ns1="http://schemas.microsoft.com/sharepoint/v3" xmlns:ns2="8ab57d3c-e975-416a-8ada-795dbf309f8f" xmlns:ns3="59da1016-2a1b-4f8a-9768-d7a4932f6f16" targetNamespace="http://schemas.microsoft.com/office/2006/metadata/properties" ma:root="true" ma:fieldsID="1245008b04e49ad6a92ab806c2bfbf42" ns1:_="" ns2:_="" ns3:_="">
    <xsd:import namespace="http://schemas.microsoft.com/sharepoint/v3"/>
    <xsd:import namespace="8ab57d3c-e975-416a-8ada-795dbf309f8f"/>
    <xsd:import namespace="59da1016-2a1b-4f8a-9768-d7a4932f6f16"/>
    <xsd:element name="properties">
      <xsd:complexType>
        <xsd:sequence>
          <xsd:element name="documentManagement">
            <xsd:complexType>
              <xsd:all>
                <xsd:element ref="ns2:Division"/>
                <xsd:element ref="ns2:SubDivision" minOccurs="0"/>
                <xsd:element ref="ns3:DocumentExpirationDate" minOccurs="0"/>
                <xsd:element ref="ns3:IASubtopic" minOccurs="0"/>
                <xsd:element ref="ns2:Meta_x0020_Description" minOccurs="0"/>
                <xsd:element ref="ns2:Meta_x0020_Keywords" minOccurs="0"/>
                <xsd:element ref="ns1:URL" minOccurs="0"/>
                <xsd:element ref="ns3:IACategory" minOccurs="0"/>
                <xsd:element ref="ns3:IATopic" minOccurs="0"/>
                <xsd:element ref="ns3:SharedWithUsers" minOccurs="0"/>
                <xsd:element ref="ns2:Disp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URL" ma:index="8" nillable="true" ma:displayName="URL" ma:internalName="URL"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ab57d3c-e975-416a-8ada-795dbf309f8f" elementFormDefault="qualified">
    <xsd:import namespace="http://schemas.microsoft.com/office/2006/documentManagement/types"/>
    <xsd:import namespace="http://schemas.microsoft.com/office/infopath/2007/PartnerControls"/>
    <xsd:element name="Division" ma:index="2" ma:displayName="Division" ma:description="Select the appropriate OHA Division associated with the Position Description" ma:format="RadioButtons" ma:internalName="Division">
      <xsd:simpleType>
        <xsd:restriction base="dms:Choice">
          <xsd:enumeration value="Agency Operations"/>
          <xsd:enumeration value="External Relations Division"/>
          <xsd:enumeration value="Fiscal and Operations Division"/>
          <xsd:enumeration value="Health Policy and Analytics Division"/>
          <xsd:enumeration value="Health Systems Division"/>
          <xsd:enumeration value="Office of Equity and Inclusion"/>
          <xsd:enumeration value="Office of Information Services"/>
          <xsd:enumeration value="Public Health Division"/>
          <xsd:enumeration value="Oregon State Hospital"/>
        </xsd:restriction>
      </xsd:simpleType>
    </xsd:element>
    <xsd:element name="SubDivision" ma:index="3" nillable="true" ma:displayName="Sub-Division" ma:description="*Oregon State Hospital - Select the Sub-Division associated with the Position Description" ma:format="Dropdown" ma:internalName="SubDivision" ma:readOnly="false">
      <xsd:simpleType>
        <xsd:restriction base="dms:Choice">
          <xsd:enumeration value="CFO/COO"/>
          <xsd:enumeration value="Chief Medical Office"/>
          <xsd:enumeration value="Chief Nursing Office"/>
          <xsd:enumeration value="Deputy Superintendent Salem"/>
          <xsd:enumeration value="Legal Affairs"/>
          <xsd:enumeration value="Hospital Relations Director"/>
          <xsd:enumeration value="Pendleton Cottage Program Manager"/>
        </xsd:restriction>
      </xsd:simpleType>
    </xsd:element>
    <xsd:element name="Meta_x0020_Description" ma:index="6" nillable="true" ma:displayName="Meta Description" ma:hidden="true" ma:internalName="Meta_x0020_Description" ma:readOnly="false">
      <xsd:simpleType>
        <xsd:restriction base="dms:Text"/>
      </xsd:simpleType>
    </xsd:element>
    <xsd:element name="Meta_x0020_Keywords" ma:index="7" nillable="true" ma:displayName="Meta Keywords" ma:hidden="true" ma:internalName="Meta_x0020_Keywords" ma:readOnly="false">
      <xsd:simpleType>
        <xsd:restriction base="dms:Text"/>
      </xsd:simpleType>
    </xsd:element>
    <xsd:element name="Display" ma:index="19" nillable="true" ma:displayName="Display" ma:default="1" ma:description="Checked = Display on Jobs page&#10;Unchecked = Don't display on Jobs page" ma:internalName="Display">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9da1016-2a1b-4f8a-9768-d7a4932f6f16" elementFormDefault="qualified">
    <xsd:import namespace="http://schemas.microsoft.com/office/2006/documentManagement/types"/>
    <xsd:import namespace="http://schemas.microsoft.com/office/infopath/2007/PartnerControls"/>
    <xsd:element name="DocumentExpirationDate" ma:index="4" nillable="true" ma:displayName="Document Expiration Date" ma:format="DateOnly" ma:hidden="true" ma:internalName="DocumentExpirationDate" ma:readOnly="false">
      <xsd:simpleType>
        <xsd:restriction base="dms:DateTime"/>
      </xsd:simpleType>
    </xsd:element>
    <xsd:element name="IASubtopic" ma:index="5" nillable="true" ma:displayName="IA Subtopic" ma:format="Dropdown" ma:hidden="true" ma:internalName="IASubtopic" ma:readOnly="false">
      <xsd:simpleType>
        <xsd:restriction base="dms:Choice">
          <xsd:enumeration value="Addiction Services - Alcohol"/>
          <xsd:enumeration value="Addiction Services - Drug"/>
          <xsd:enumeration value="Addiction Services - Gambling"/>
          <xsd:enumeration value="Addiction Services - Tobacco"/>
          <xsd:enumeration value="Applications"/>
          <xsd:enumeration value="Benefits - Health Plans"/>
          <xsd:enumeration value="Benefits - OEBB"/>
          <xsd:enumeration value="Benefits - OHP"/>
          <xsd:enumeration value="Benefits - PEBB"/>
          <xsd:enumeration value="Benefits - Retirement"/>
          <xsd:enumeration value="Budget - Agency Summary"/>
          <xsd:enumeration value="Budget - Agency Request (ARB)"/>
          <xsd:enumeration value="Budget - Governors Budget"/>
          <xsd:enumeration value="Budget - Infrastructure"/>
          <xsd:enumeration value="Budget - Legislatively Adopted (LAB)"/>
          <xsd:enumeration value="Budget - Legislative action"/>
          <xsd:enumeration value="Budget - Overview"/>
          <xsd:enumeration value="Budget - Policy Option Package (POP)"/>
          <xsd:enumeration value="Budget - Priorities"/>
          <xsd:enumeration value="Budget - Program"/>
          <xsd:enumeration value="Budget - Reduction"/>
          <xsd:enumeration value="Budget - Strategic funding proposal"/>
          <xsd:enumeration value="Budget - Special report"/>
          <xsd:enumeration value="Budget - Stakeholder meeting"/>
          <xsd:enumeration value="CCO - Contact"/>
          <xsd:enumeration value="CCO - Audited Financial Statement"/>
          <xsd:enumeration value="CCO - Interim Financial Statement"/>
          <xsd:enumeration value="CCO - Internal Financial Statement"/>
          <xsd:enumeration value="Clean Air"/>
          <xsd:enumeration value="Clean Water"/>
          <xsd:enumeration value="Clinics"/>
          <xsd:enumeration value="Commissions"/>
          <xsd:enumeration value="Committee Members"/>
          <xsd:enumeration value="Committees"/>
          <xsd:enumeration value="Crisis Services"/>
          <xsd:enumeration value="Drug Addiction Services"/>
          <xsd:enumeration value="Electronic Health Care Records (EHR)"/>
          <xsd:enumeration value="Emergency Preparedness"/>
          <xsd:enumeration value="Environmental Pollution"/>
          <xsd:enumeration value="Featured Content"/>
          <xsd:enumeration value="Fees"/>
          <xsd:enumeration value="Health Services - Primary Care Home"/>
          <xsd:enumeration value="Health Services - Prioritized list"/>
          <xsd:enumeration value="ICD-10"/>
          <xsd:enumeration value="Immunizations"/>
          <xsd:enumeration value="Legislation - Bills"/>
          <xsd:enumeration value="Legislation - Contact"/>
          <xsd:enumeration value="Legislation - Highlights"/>
          <xsd:enumeration value="Legislation - Session Summary"/>
          <xsd:enumeration value="Materials - Commission"/>
          <xsd:enumeration value="Materials - Committee"/>
          <xsd:enumeration value="Materials - Coverage Guidance"/>
          <xsd:enumeration value="Materials - Evidence-based Guidelines"/>
          <xsd:enumeration value="Materials - Health care plan details"/>
          <xsd:enumeration value="Materials - Health care plan overview"/>
          <xsd:enumeration value="Materials - Meeting Document"/>
          <xsd:enumeration value="Materials - Meeting Recording"/>
          <xsd:enumeration value="Materials - Meeting Schedule"/>
          <xsd:enumeration value="Materials - Open Enrollment"/>
          <xsd:enumeration value="Materials - Training"/>
          <xsd:enumeration value="Materials - Webinar"/>
          <xsd:enumeration value="Materials - Workgroup"/>
          <xsd:enumeration value="Medical Marijuana (OMMP)"/>
          <xsd:enumeration value="Medical Services"/>
          <xsd:enumeration value="Meeting Document"/>
          <xsd:enumeration value="Meeting Schedule"/>
          <xsd:enumeration value="Mental Health Services"/>
          <xsd:enumeration value="Metrics - Behavioral Health"/>
          <xsd:enumeration value="Metrics - CCO"/>
          <xsd:enumeration value="Metrics - Demographics"/>
          <xsd:enumeration value="Metrics - Hospital Performance"/>
          <xsd:enumeration value="Metrics - Incentive"/>
          <xsd:enumeration value="Metrics - Measures and Outcomes Tracking (MOTS)"/>
          <xsd:enumeration value="Metrics - ONE Eligibility system"/>
          <xsd:enumeration value="Metrics - Prevention"/>
          <xsd:enumeration value="Metrics - Rural health"/>
          <xsd:enumeration value="Metrics - State-Wide"/>
          <xsd:enumeration value="News Letter"/>
          <xsd:enumeration value="News Release"/>
          <xsd:enumeration value="OHP - Medicaid Waiver"/>
          <xsd:enumeration value="OHP - Provider Announcement"/>
          <xsd:enumeration value="OHP - Provider Rates"/>
          <xsd:enumeration value="Preferred Drug List"/>
          <xsd:enumeration value="Prescription Drugs - Monitoring"/>
          <xsd:enumeration value="Prescription Drugs - Preferred List"/>
          <xsd:enumeration value="Prescription Drugs - Subsidy"/>
          <xsd:enumeration value="Prescription Drugs Subsidy"/>
          <xsd:enumeration value="Technical Assistance"/>
          <xsd:enumeration value="Training"/>
          <xsd:enumeration value="Vital Statistics - Birth Certificate"/>
          <xsd:enumeration value="Vital Statistics - Certificate Death"/>
          <xsd:enumeration value="Vital Statistics - Data Use Requests"/>
          <xsd:enumeration value="Vital Statistics - Divorce Data"/>
          <xsd:enumeration value="Vital Statistics - Domestic Partnership Data"/>
          <xsd:enumeration value="Vital Statistics - Fetal Death Data"/>
          <xsd:enumeration value="Vital Statistics - Marriage Data"/>
          <xsd:enumeration value="Vital Statistics - Teen Pregnancy Data"/>
          <xsd:enumeration value="Wellness - Exercise"/>
          <xsd:enumeration value="Wellness - HEM"/>
          <xsd:enumeration value="Wellness - Intervention"/>
          <xsd:enumeration value="Wellness - Pain Management"/>
          <xsd:enumeration value="Wellness - Reproductive Health"/>
          <xsd:enumeration value="Wellness - Stress Relief"/>
        </xsd:restriction>
      </xsd:simpleType>
    </xsd:element>
    <xsd:element name="IACategory" ma:index="16" nillable="true" ma:displayName="IA Category" ma:format="Dropdown" ma:hidden="true" ma:internalName="IACategory" ma:readOnly="false">
      <xsd:simpleType>
        <xsd:restriction base="dms:Choice">
          <xsd:enumeration value="About OHA"/>
          <xsd:enumeration value="Programs and Services"/>
          <xsd:enumeration value="Oregon Health Plan"/>
          <xsd:enumeration value="Health System Reform"/>
          <xsd:enumeration value="Licenses and Certificates"/>
          <xsd:enumeration value="Public Health"/>
        </xsd:restriction>
      </xsd:simpleType>
    </xsd:element>
    <xsd:element name="IATopic" ma:index="17" nillable="true" ma:displayName="IA Topic" ma:format="Dropdown" ma:hidden="true" ma:internalName="IATopic" ma:readOnly="false">
      <xsd:simpleType>
        <xsd:restriction base="dms:Choice">
          <xsd:enumeration value="About OHA - Agency Communications"/>
          <xsd:enumeration value="About OHA - Budget"/>
          <xsd:enumeration value="About OHA - Contacts"/>
          <xsd:enumeration value="About OHA - Grants &amp; Contracts"/>
          <xsd:enumeration value="About OHA - Jobs &amp; Employment"/>
          <xsd:enumeration value="About OHA - Organization"/>
          <xsd:enumeration value="About OHA - Policies"/>
          <xsd:enumeration value="About OHA - Public Meetings"/>
          <xsd:enumeration value="About OHA - Public Records"/>
          <xsd:enumeration value="About OHA - Questions &amp; Comments"/>
          <xsd:enumeration value="About OHA - Reports &amp; Data"/>
          <xsd:enumeration value="About OHA - Rulemaking"/>
          <xsd:enumeration value="Programs and Services - Behavioral Health"/>
          <xsd:enumeration value="Programs and Services - Contacts"/>
          <xsd:enumeration value="Programs and Services - Coordinated Care"/>
          <xsd:enumeration value="Programs and Services - Disease"/>
          <xsd:enumeration value="Programs and Services - Environment"/>
          <xsd:enumeration value="Programs and Services - Health Resources"/>
          <xsd:enumeration value="Programs and Services - OEBB"/>
          <xsd:enumeration value="Programs and Services - Oregon Health Plan"/>
          <xsd:enumeration value="Programs and Services - Oregon State Hospital"/>
          <xsd:enumeration value="Programs and Services - PEBB"/>
          <xsd:enumeration value="Programs and Services - Pharmacy"/>
          <xsd:enumeration value="Programs and Services - Prevention"/>
          <xsd:enumeration value="Programs and Services - Safety"/>
          <xsd:enumeration value="Oregon Health Plan - Agency Communications"/>
          <xsd:enumeration value="Oregon Health Plan - Benefits"/>
          <xsd:enumeration value="Oregon Health Plan - Contacts"/>
          <xsd:enumeration value="Oregon Health Plan - Coordinated Care"/>
          <xsd:enumeration value="Oregon Health Plan - Grants &amp; Contracts"/>
          <xsd:enumeration value="Oregon Health Plan - Health Resources"/>
          <xsd:enumeration value="Oregon Health Plan - Policies"/>
          <xsd:enumeration value="Oregon Health Plan - Providers and Partners"/>
          <xsd:enumeration value="Oregon Health Plan - Public Meetings"/>
          <xsd:enumeration value="Oregon Health Plan - Questions &amp; Comments"/>
          <xsd:enumeration value="Oregon Health Plan - Rule Making"/>
          <xsd:enumeration value="Health System Reform - Agency Communications"/>
          <xsd:enumeration value="Health System Reform - Coordinated Care"/>
          <xsd:enumeration value="Health System Reform - Public Meetings"/>
          <xsd:enumeration value="Health System Reform - Questions &amp; Comments"/>
          <xsd:enumeration value="Health System Reform - Reports &amp; Data"/>
          <xsd:enumeration value="Licenses and Certificates - Certificates"/>
          <xsd:enumeration value="Licenses and Certificates - Contacts"/>
          <xsd:enumeration value="Licenses and Certificates - Licenses"/>
          <xsd:enumeration value="Licenses and Certificates - Vital Records"/>
          <xsd:enumeration value="Public Health - Agency Communications"/>
          <xsd:enumeration value="Public Health - Contacts"/>
          <xsd:enumeration value="Public Health - Disease"/>
          <xsd:enumeration value="Public Health - Environment"/>
          <xsd:enumeration value="Public Health - Health Resources"/>
          <xsd:enumeration value="Public Health - Questions &amp; Comments"/>
          <xsd:enumeration value="Public Health - Prevention"/>
          <xsd:enumeration value="Public Health - Providers and Partners"/>
          <xsd:enumeration value="Public Health - Reports &amp; Data"/>
          <xsd:enumeration value="Public Health - Safety"/>
          <xsd:enumeration value="Public Health - Vital Records"/>
        </xsd:restriction>
      </xsd:simple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haredWithUsers xmlns="59da1016-2a1b-4f8a-9768-d7a4932f6f16">
      <UserInfo>
        <DisplayName>McDermott Shawna  M.</DisplayName>
        <AccountId>262</AccountId>
        <AccountType/>
      </UserInfo>
      <UserInfo>
        <DisplayName>Wilson Jessica L</DisplayName>
        <AccountId>448</AccountId>
        <AccountType/>
      </UserInfo>
      <UserInfo>
        <DisplayName>Plouck Tracy</DisplayName>
        <AccountId>370</AccountId>
        <AccountType/>
      </UserInfo>
    </SharedWithUsers>
    <IACategory xmlns="59da1016-2a1b-4f8a-9768-d7a4932f6f16" xsi:nil="true"/>
    <Display xmlns="8ab57d3c-e975-416a-8ada-795dbf309f8f">true</Display>
    <Meta_x0020_Description xmlns="8ab57d3c-e975-416a-8ada-795dbf309f8f" xsi:nil="true"/>
    <DocumentExpirationDate xmlns="59da1016-2a1b-4f8a-9768-d7a4932f6f16" xsi:nil="true"/>
    <IATopic xmlns="59da1016-2a1b-4f8a-9768-d7a4932f6f16" xsi:nil="true"/>
    <Meta_x0020_Keywords xmlns="8ab57d3c-e975-416a-8ada-795dbf309f8f" xsi:nil="true"/>
    <Division xmlns="8ab57d3c-e975-416a-8ada-795dbf309f8f">Health Systems Division</Division>
    <IASubtopic xmlns="59da1016-2a1b-4f8a-9768-d7a4932f6f16" xsi:nil="true"/>
    <URL xmlns="http://schemas.microsoft.com/sharepoint/v3">
      <Url>https://www.oregon.gov/oha/Jobs/PostionDescriptions/OPA4_MED_1025680.docx</Url>
      <Description>OPA4_1025680_MED_Housing Services Senior Policy Analyst</Description>
    </URL>
    <SubDivision xmlns="8ab57d3c-e975-416a-8ada-795dbf309f8f" xsi:nil="true"/>
  </documentManagement>
</p:properties>
</file>

<file path=customXml/item4.xml><?xml version="1.0" encoding="utf-8"?>
<LongProperties xmlns="http://schemas.microsoft.com/office/2006/metadata/long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7363417-7112-49EF-842F-9293079EBBD6}"/>
</file>

<file path=customXml/itemProps2.xml><?xml version="1.0" encoding="utf-8"?>
<ds:datastoreItem xmlns:ds="http://schemas.openxmlformats.org/officeDocument/2006/customXml" ds:itemID="{7D1CEEB8-D4D1-4F36-BEC5-707AB02C1859}">
  <ds:schemaRefs>
    <ds:schemaRef ds:uri="http://schemas.openxmlformats.org/officeDocument/2006/bibliography"/>
  </ds:schemaRefs>
</ds:datastoreItem>
</file>

<file path=customXml/itemProps3.xml><?xml version="1.0" encoding="utf-8"?>
<ds:datastoreItem xmlns:ds="http://schemas.openxmlformats.org/officeDocument/2006/customXml" ds:itemID="{DEABDA0F-C439-4E90-BEC4-6C99C6BBFD23}">
  <ds:schemaRefs>
    <ds:schemaRef ds:uri="http://schemas.microsoft.com/office/2006/metadata/properties"/>
    <ds:schemaRef ds:uri="http://schemas.microsoft.com/office/infopath/2007/PartnerControls"/>
    <ds:schemaRef ds:uri="676cb3b1-450e-451f-a8cd-490bb018a396"/>
    <ds:schemaRef ds:uri="9f287dfc-1abe-452c-9176-2639bf2d86a3"/>
  </ds:schemaRefs>
</ds:datastoreItem>
</file>

<file path=customXml/itemProps4.xml><?xml version="1.0" encoding="utf-8"?>
<ds:datastoreItem xmlns:ds="http://schemas.openxmlformats.org/officeDocument/2006/customXml" ds:itemID="{19295C72-6DD3-4E0D-B817-35E11BE27953}">
  <ds:schemaRefs>
    <ds:schemaRef ds:uri="http://schemas.microsoft.com/office/2006/metadata/longProperties"/>
  </ds:schemaRefs>
</ds:datastoreItem>
</file>

<file path=customXml/itemProps5.xml><?xml version="1.0" encoding="utf-8"?>
<ds:datastoreItem xmlns:ds="http://schemas.openxmlformats.org/officeDocument/2006/customXml" ds:itemID="{FE71571A-DCCA-48E6-BEE7-8B975BA48596}">
  <ds:schemaRefs>
    <ds:schemaRef ds:uri="http://schemas.microsoft.com/sharepoint/v3/contenttype/forms"/>
  </ds:schemaRefs>
</ds:datastoreItem>
</file>

<file path=docMetadata/LabelInfo.xml><?xml version="1.0" encoding="utf-8"?>
<clbl:labelList xmlns:clbl="http://schemas.microsoft.com/office/2020/mipLabelMetadata">
  <clbl:label id="{ebdd6eeb-0dd0-4927-947e-a759f08fcf55}" enabled="1" method="Privileged" siteId="{658e63e8-8d39-499c-8f48-13adc9452f4c}"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15</Pages>
  <Words>5544</Words>
  <Characters>31603</Characters>
  <Application>Microsoft Office Word</Application>
  <DocSecurity>4</DocSecurity>
  <Lines>263</Lines>
  <Paragraphs>74</Paragraphs>
  <ScaleCrop>false</ScaleCrop>
  <HeadingPairs>
    <vt:vector size="2" baseType="variant">
      <vt:variant>
        <vt:lpstr>Title</vt:lpstr>
      </vt:variant>
      <vt:variant>
        <vt:i4>1</vt:i4>
      </vt:variant>
    </vt:vector>
  </HeadingPairs>
  <TitlesOfParts>
    <vt:vector size="1" baseType="lpstr">
      <vt:lpstr>Position Description Form (OHA 0105)</vt:lpstr>
    </vt:vector>
  </TitlesOfParts>
  <Company>State of Oregon</Company>
  <LinksUpToDate>false</LinksUpToDate>
  <CharactersWithSpaces>37073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OPA4_1025680_MED_Housing Services Senior Policy Analyst</dc:title>
  <dc:subject/>
  <dc:creator>Oregon Health Authority</dc:creator>
  <cp:keywords/>
  <dc:description/>
  <cp:lastModifiedBy>Wood Joy B</cp:lastModifiedBy>
  <cp:revision>2</cp:revision>
  <cp:lastPrinted>2005-07-27T21:46:00Z</cp:lastPrinted>
  <dcterms:created xsi:type="dcterms:W3CDTF">2025-05-05T10:16:00Z</dcterms:created>
  <dcterms:modified xsi:type="dcterms:W3CDTF">2025-05-05T10:16:00Z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0x010100F1012C9F8FC9174DBEEE7754A23E02CC</vt:lpwstr>
  </property>
  <property fmtid="{D5CDD505-2E9C-101B-9397-08002B2CF9AE}" pid="3" name="MediaServiceImageTags">
    <vt:lpwstr/>
  </property>
  <property fmtid="{D5CDD505-2E9C-101B-9397-08002B2CF9AE}" pid="4" name="lcf76f155ced4ddcb4097134ff3c332f">
    <vt:lpwstr/>
  </property>
  <property fmtid="{D5CDD505-2E9C-101B-9397-08002B2CF9AE}" pid="5" name="TaxCatchAll">
    <vt:lpwstr/>
  </property>
  <property fmtid="{D5CDD505-2E9C-101B-9397-08002B2CF9AE}" pid="6" name="DisplayName">
    <vt:lpwstr/>
  </property>
  <property fmtid="{D5CDD505-2E9C-101B-9397-08002B2CF9AE}" pid="7" name="Presenter(">
    <vt:lpwstr/>
  </property>
  <property fmtid="{D5CDD505-2E9C-101B-9397-08002B2CF9AE}" pid="8" name="Order0">
    <vt:lpwstr/>
  </property>
  <property fmtid="{D5CDD505-2E9C-101B-9397-08002B2CF9AE}" pid="9" name="Date">
    <vt:lpwstr/>
  </property>
  <property fmtid="{D5CDD505-2E9C-101B-9397-08002B2CF9AE}" pid="10" name="Pointofcontact">
    <vt:lpwstr/>
  </property>
  <property fmtid="{D5CDD505-2E9C-101B-9397-08002B2CF9AE}" pid="11" name="Topics(s)c">
    <vt:lpwstr/>
  </property>
  <property fmtid="{D5CDD505-2E9C-101B-9397-08002B2CF9AE}" pid="12" name="Briefdescription">
    <vt:lpwstr/>
  </property>
  <property fmtid="{D5CDD505-2E9C-101B-9397-08002B2CF9AE}" pid="13" name="Audience">
    <vt:lpwstr/>
  </property>
  <property fmtid="{D5CDD505-2E9C-101B-9397-08002B2CF9AE}" pid="14" name="Category">
    <vt:lpwstr/>
  </property>
  <property fmtid="{D5CDD505-2E9C-101B-9397-08002B2CF9AE}" pid="15" name="MSIP_Label_ebdd6eeb-0dd0-4927-947e-a759f08fcf55_Enabled">
    <vt:lpwstr>true</vt:lpwstr>
  </property>
  <property fmtid="{D5CDD505-2E9C-101B-9397-08002B2CF9AE}" pid="16" name="MSIP_Label_ebdd6eeb-0dd0-4927-947e-a759f08fcf55_SetDate">
    <vt:lpwstr>2023-11-29T22:21:41Z</vt:lpwstr>
  </property>
  <property fmtid="{D5CDD505-2E9C-101B-9397-08002B2CF9AE}" pid="17" name="MSIP_Label_ebdd6eeb-0dd0-4927-947e-a759f08fcf55_Method">
    <vt:lpwstr>Privileged</vt:lpwstr>
  </property>
  <property fmtid="{D5CDD505-2E9C-101B-9397-08002B2CF9AE}" pid="18" name="MSIP_Label_ebdd6eeb-0dd0-4927-947e-a759f08fcf55_Name">
    <vt:lpwstr>Level 1 - Published (Items)</vt:lpwstr>
  </property>
  <property fmtid="{D5CDD505-2E9C-101B-9397-08002B2CF9AE}" pid="19" name="MSIP_Label_ebdd6eeb-0dd0-4927-947e-a759f08fcf55_SiteId">
    <vt:lpwstr>658e63e8-8d39-499c-8f48-13adc9452f4c</vt:lpwstr>
  </property>
  <property fmtid="{D5CDD505-2E9C-101B-9397-08002B2CF9AE}" pid="20" name="MSIP_Label_ebdd6eeb-0dd0-4927-947e-a759f08fcf55_ActionId">
    <vt:lpwstr>46b450f8-9227-4092-8936-3b1bc04162fd</vt:lpwstr>
  </property>
  <property fmtid="{D5CDD505-2E9C-101B-9397-08002B2CF9AE}" pid="21" name="MSIP_Label_ebdd6eeb-0dd0-4927-947e-a759f08fcf55_ContentBits">
    <vt:lpwstr>0</vt:lpwstr>
  </property>
  <property fmtid="{D5CDD505-2E9C-101B-9397-08002B2CF9AE}" pid="22" name="WorkflowChangePath">
    <vt:lpwstr>11445b73-8369-47ae-9be4-cfd29e55a62d,4;</vt:lpwstr>
  </property>
</Properties>
</file>