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5B0A" w14:textId="77777777" w:rsidR="00723040" w:rsidRPr="00910ACA"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910ACA">
        <w:rPr>
          <w:rStyle w:val="Hyperlink"/>
          <w:rFonts w:ascii="Arial" w:hAnsi="Arial" w:cs="Arial"/>
        </w:rPr>
        <w:t>Click here to link to instructions</w:t>
      </w:r>
      <w:r>
        <w:fldChar w:fldCharType="end"/>
      </w:r>
      <w:r w:rsidR="00C4751C" w:rsidRPr="00910ACA">
        <w:rPr>
          <w:rFonts w:ascii="Arial" w:hAnsi="Arial" w:cs="Arial"/>
        </w:rPr>
        <w:t xml:space="preserve"> </w:t>
      </w:r>
      <w:r w:rsidR="00A119B7" w:rsidRPr="00910ACA">
        <w:rPr>
          <w:rFonts w:ascii="Arial" w:hAnsi="Arial" w:cs="Arial"/>
        </w:rPr>
        <w:tab/>
      </w:r>
      <w:r w:rsidR="00C4751C" w:rsidRPr="00910ACA">
        <w:rPr>
          <w:rFonts w:ascii="Arial" w:hAnsi="Arial" w:cs="Arial"/>
          <w:b/>
          <w:color w:val="FF0000"/>
        </w:rPr>
        <w:t xml:space="preserve">All positions in </w:t>
      </w:r>
      <w:r w:rsidRPr="00910ACA">
        <w:rPr>
          <w:rFonts w:ascii="Arial" w:hAnsi="Arial" w:cs="Arial"/>
          <w:b/>
          <w:color w:val="FF0000"/>
        </w:rPr>
        <w:t xml:space="preserve">OHA </w:t>
      </w:r>
      <w:r w:rsidR="00C4751C" w:rsidRPr="00910ACA">
        <w:rPr>
          <w:rFonts w:ascii="Arial" w:hAnsi="Arial" w:cs="Arial"/>
          <w:b/>
          <w:color w:val="FF0000"/>
        </w:rPr>
        <w:t xml:space="preserve">require a </w:t>
      </w:r>
      <w:r w:rsidR="000B41C8" w:rsidRPr="00910ACA">
        <w:rPr>
          <w:rFonts w:ascii="Arial" w:hAnsi="Arial" w:cs="Arial"/>
          <w:b/>
          <w:color w:val="FF0000"/>
        </w:rPr>
        <w:t xml:space="preserve">Criminal Background </w:t>
      </w:r>
      <w:r w:rsidR="00ED3481" w:rsidRPr="00910ACA">
        <w:rPr>
          <w:rFonts w:ascii="Arial" w:hAnsi="Arial" w:cs="Arial"/>
          <w:b/>
          <w:color w:val="FF0000"/>
        </w:rPr>
        <w:t>Check</w:t>
      </w:r>
      <w:r w:rsidR="000B41C8" w:rsidRPr="00910ACA">
        <w:rPr>
          <w:rFonts w:ascii="Arial" w:hAnsi="Arial" w:cs="Arial"/>
          <w:b/>
          <w:color w:val="FF0000"/>
        </w:rPr>
        <w:t xml:space="preserve"> </w:t>
      </w:r>
      <w:r w:rsidR="000C0C53" w:rsidRPr="00910ACA">
        <w:rPr>
          <w:rFonts w:ascii="Arial" w:hAnsi="Arial" w:cs="Arial"/>
          <w:b/>
          <w:color w:val="FF0000"/>
        </w:rPr>
        <w:t>and an Abuse/Neglect</w:t>
      </w:r>
      <w:r w:rsidR="00C4751C" w:rsidRPr="00910ACA">
        <w:rPr>
          <w:rFonts w:ascii="Arial" w:hAnsi="Arial" w:cs="Arial"/>
          <w:b/>
          <w:color w:val="FF0000"/>
        </w:rPr>
        <w:t xml:space="preserve"> </w:t>
      </w:r>
      <w:r w:rsidR="000C0C53" w:rsidRPr="00910ACA">
        <w:rPr>
          <w:rFonts w:ascii="Arial" w:hAnsi="Arial" w:cs="Arial"/>
          <w:b/>
          <w:color w:val="FF0000"/>
        </w:rPr>
        <w:t>Check</w:t>
      </w:r>
      <w:r w:rsidR="00ED3481" w:rsidRPr="00910ACA">
        <w:rPr>
          <w:rFonts w:ascii="Arial" w:hAnsi="Arial" w:cs="Arial"/>
          <w:b/>
          <w:color w:val="FF0000"/>
        </w:rPr>
        <w:t>. Fingerprints may be required.</w:t>
      </w:r>
    </w:p>
    <w:p w14:paraId="16CD3E24" w14:textId="77777777" w:rsidR="008407A6" w:rsidRPr="00910ACA" w:rsidRDefault="008407A6" w:rsidP="00A119B7">
      <w:pPr>
        <w:tabs>
          <w:tab w:val="left" w:pos="3600"/>
        </w:tabs>
        <w:rPr>
          <w:rFonts w:ascii="Arial" w:hAnsi="Arial" w:cs="Arial"/>
        </w:rPr>
      </w:pPr>
    </w:p>
    <w:p w14:paraId="5AD5A4B2" w14:textId="77777777" w:rsidR="00C4751C" w:rsidRPr="00910ACA" w:rsidRDefault="00C4751C">
      <w:pPr>
        <w:jc w:val="center"/>
        <w:rPr>
          <w:rFonts w:ascii="Arial" w:hAnsi="Arial" w:cs="Arial"/>
        </w:rPr>
        <w:sectPr w:rsidR="00C4751C" w:rsidRPr="00910ACA"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rsidRPr="00910ACA" w14:paraId="33928EFF" w14:textId="77777777">
        <w:trPr>
          <w:trHeight w:val="1512"/>
        </w:trPr>
        <w:tc>
          <w:tcPr>
            <w:tcW w:w="1903" w:type="dxa"/>
            <w:gridSpan w:val="2"/>
            <w:tcBorders>
              <w:top w:val="single" w:sz="4" w:space="0" w:color="auto"/>
              <w:left w:val="nil"/>
            </w:tcBorders>
            <w:vAlign w:val="center"/>
          </w:tcPr>
          <w:p w14:paraId="511C34A7" w14:textId="68010D1A" w:rsidR="008407A6" w:rsidRPr="00910ACA" w:rsidRDefault="004E2A3A">
            <w:pPr>
              <w:jc w:val="center"/>
              <w:rPr>
                <w:rFonts w:ascii="Arial" w:hAnsi="Arial" w:cs="Arial"/>
              </w:rPr>
            </w:pPr>
            <w:r w:rsidRPr="00910ACA">
              <w:rPr>
                <w:rFonts w:ascii="Arial" w:hAnsi="Arial" w:cs="Arial"/>
                <w:noProof/>
              </w:rPr>
              <w:drawing>
                <wp:anchor distT="0" distB="0" distL="114300" distR="114300" simplePos="0" relativeHeight="251657728" behindDoc="1" locked="0" layoutInCell="1" allowOverlap="1" wp14:anchorId="71C8C107" wp14:editId="6C1E787C">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421CCB67" w14:textId="77777777" w:rsidR="008407A6" w:rsidRPr="00910ACA" w:rsidRDefault="00374EF2" w:rsidP="00024558">
            <w:pPr>
              <w:tabs>
                <w:tab w:val="left" w:pos="720"/>
                <w:tab w:val="left" w:pos="1440"/>
                <w:tab w:val="left" w:pos="2160"/>
                <w:tab w:val="left" w:pos="8064"/>
              </w:tabs>
              <w:jc w:val="center"/>
              <w:rPr>
                <w:rFonts w:ascii="Arial" w:hAnsi="Arial" w:cs="Arial"/>
                <w:b/>
              </w:rPr>
            </w:pPr>
            <w:r w:rsidRPr="00910ACA">
              <w:rPr>
                <w:rFonts w:ascii="Arial" w:hAnsi="Arial" w:cs="Arial"/>
                <w:b/>
              </w:rPr>
              <w:t xml:space="preserve">STATE OF </w:t>
            </w:r>
            <w:smartTag w:uri="urn:schemas-microsoft-com:office:smarttags" w:element="State">
              <w:smartTag w:uri="urn:schemas-microsoft-com:office:smarttags" w:element="place">
                <w:r w:rsidRPr="00910ACA">
                  <w:rPr>
                    <w:rFonts w:ascii="Arial" w:hAnsi="Arial" w:cs="Arial"/>
                    <w:b/>
                  </w:rPr>
                  <w:t>OREGON</w:t>
                </w:r>
              </w:smartTag>
            </w:smartTag>
          </w:p>
          <w:p w14:paraId="65B3F500" w14:textId="77777777" w:rsidR="00374EF2" w:rsidRPr="00910ACA" w:rsidRDefault="0054420F" w:rsidP="00024558">
            <w:pPr>
              <w:pStyle w:val="Heading4"/>
              <w:spacing w:before="60"/>
              <w:rPr>
                <w:sz w:val="28"/>
                <w:szCs w:val="28"/>
              </w:rPr>
            </w:pPr>
            <w:smartTag w:uri="urn:schemas-microsoft-com:office:smarttags" w:element="place">
              <w:smartTag w:uri="urn:schemas-microsoft-com:office:smarttags" w:element="State">
                <w:r w:rsidRPr="00910ACA">
                  <w:rPr>
                    <w:sz w:val="28"/>
                    <w:szCs w:val="28"/>
                  </w:rPr>
                  <w:t>Oregon</w:t>
                </w:r>
              </w:smartTag>
            </w:smartTag>
            <w:r w:rsidRPr="00910ACA">
              <w:rPr>
                <w:sz w:val="28"/>
                <w:szCs w:val="28"/>
              </w:rPr>
              <w:t xml:space="preserve"> Health Authority</w:t>
            </w:r>
            <w:r w:rsidR="00374EF2" w:rsidRPr="00910ACA">
              <w:rPr>
                <w:sz w:val="28"/>
                <w:szCs w:val="28"/>
              </w:rPr>
              <w:t xml:space="preserve"> (</w:t>
            </w:r>
            <w:r w:rsidRPr="00910ACA">
              <w:rPr>
                <w:sz w:val="28"/>
                <w:szCs w:val="28"/>
              </w:rPr>
              <w:t>OHA</w:t>
            </w:r>
            <w:r w:rsidR="00374EF2" w:rsidRPr="00910ACA">
              <w:rPr>
                <w:sz w:val="28"/>
                <w:szCs w:val="28"/>
              </w:rPr>
              <w:t>)</w:t>
            </w:r>
          </w:p>
          <w:p w14:paraId="43CADEE3" w14:textId="77777777" w:rsidR="008407A6" w:rsidRPr="00910ACA" w:rsidRDefault="008407A6" w:rsidP="00024558">
            <w:pPr>
              <w:pStyle w:val="Heading4"/>
              <w:spacing w:before="60"/>
            </w:pPr>
            <w:r w:rsidRPr="00910ACA">
              <w:t>POSITION DESCRIPTION</w:t>
            </w:r>
          </w:p>
        </w:tc>
        <w:tc>
          <w:tcPr>
            <w:tcW w:w="3311" w:type="dxa"/>
            <w:gridSpan w:val="3"/>
            <w:tcBorders>
              <w:top w:val="single" w:sz="4" w:space="0" w:color="auto"/>
              <w:right w:val="nil"/>
            </w:tcBorders>
            <w:vAlign w:val="bottom"/>
          </w:tcPr>
          <w:p w14:paraId="58D574CB" w14:textId="77777777" w:rsidR="008407A6" w:rsidRPr="00910ACA" w:rsidRDefault="008407A6">
            <w:pPr>
              <w:rPr>
                <w:rFonts w:ascii="Arial" w:hAnsi="Arial" w:cs="Arial"/>
                <w:b/>
              </w:rPr>
            </w:pPr>
            <w:r w:rsidRPr="00910ACA">
              <w:rPr>
                <w:rFonts w:ascii="Arial" w:hAnsi="Arial" w:cs="Arial"/>
                <w:b/>
              </w:rPr>
              <w:t>Position Revised Date:</w:t>
            </w:r>
          </w:p>
          <w:p w14:paraId="496964C0" w14:textId="1FF23761" w:rsidR="008407A6" w:rsidRPr="00910ACA" w:rsidRDefault="009435FB" w:rsidP="000F4996">
            <w:pPr>
              <w:ind w:left="20"/>
              <w:rPr>
                <w:rFonts w:ascii="Arial" w:hAnsi="Arial" w:cs="Arial"/>
                <w:b/>
              </w:rPr>
            </w:pPr>
            <w:r w:rsidRPr="00910ACA">
              <w:rPr>
                <w:rFonts w:ascii="Arial" w:hAnsi="Arial" w:cs="Arial"/>
              </w:rPr>
              <w:t xml:space="preserve"> </w:t>
            </w:r>
          </w:p>
          <w:p w14:paraId="6B4AE726" w14:textId="77777777" w:rsidR="008407A6" w:rsidRPr="00910ACA" w:rsidRDefault="008407A6">
            <w:pPr>
              <w:rPr>
                <w:rFonts w:ascii="Arial" w:hAnsi="Arial" w:cs="Arial"/>
              </w:rPr>
            </w:pPr>
            <w:r w:rsidRPr="00910ACA">
              <w:rPr>
                <w:rFonts w:ascii="Arial" w:hAnsi="Arial" w:cs="Arial"/>
                <w:b/>
              </w:rPr>
              <w:t>This position is:</w:t>
            </w:r>
          </w:p>
        </w:tc>
      </w:tr>
      <w:tr w:rsidR="008407A6" w:rsidRPr="00910ACA" w14:paraId="1E73B292" w14:textId="77777777">
        <w:tc>
          <w:tcPr>
            <w:tcW w:w="7669" w:type="dxa"/>
            <w:gridSpan w:val="9"/>
            <w:tcBorders>
              <w:left w:val="nil"/>
              <w:bottom w:val="single" w:sz="12" w:space="0" w:color="auto"/>
            </w:tcBorders>
          </w:tcPr>
          <w:p w14:paraId="18849F96" w14:textId="77777777" w:rsidR="008407A6" w:rsidRPr="00910ACA" w:rsidRDefault="008407A6" w:rsidP="00BC2C25">
            <w:pPr>
              <w:tabs>
                <w:tab w:val="left" w:pos="1260"/>
              </w:tabs>
              <w:spacing w:before="60"/>
              <w:rPr>
                <w:rFonts w:ascii="Arial" w:hAnsi="Arial" w:cs="Arial"/>
              </w:rPr>
            </w:pPr>
            <w:r w:rsidRPr="00910ACA">
              <w:rPr>
                <w:rFonts w:ascii="Arial" w:hAnsi="Arial" w:cs="Arial"/>
                <w:b/>
              </w:rPr>
              <w:t>Agency</w:t>
            </w:r>
            <w:proofErr w:type="gramStart"/>
            <w:r w:rsidRPr="00910ACA">
              <w:rPr>
                <w:rFonts w:ascii="Arial" w:hAnsi="Arial" w:cs="Arial"/>
                <w:b/>
              </w:rPr>
              <w:t>:</w:t>
            </w:r>
            <w:r w:rsidR="00B12612" w:rsidRPr="00910ACA">
              <w:rPr>
                <w:rFonts w:ascii="Arial" w:hAnsi="Arial" w:cs="Arial"/>
                <w:b/>
              </w:rPr>
              <w:t xml:space="preserve"> </w:t>
            </w:r>
            <w:r w:rsidR="00BC2C25" w:rsidRPr="00910ACA">
              <w:rPr>
                <w:rFonts w:ascii="Arial" w:hAnsi="Arial" w:cs="Arial"/>
                <w:b/>
              </w:rPr>
              <w:tab/>
            </w:r>
            <w:smartTag w:uri="urn:schemas-microsoft-com:office:smarttags" w:element="place">
              <w:smartTag w:uri="urn:schemas-microsoft-com:office:smarttags" w:element="State">
                <w:r w:rsidR="0054420F" w:rsidRPr="00910ACA">
                  <w:rPr>
                    <w:rFonts w:ascii="Arial" w:hAnsi="Arial" w:cs="Arial"/>
                  </w:rPr>
                  <w:t>Oregon</w:t>
                </w:r>
              </w:smartTag>
            </w:smartTag>
            <w:proofErr w:type="gramEnd"/>
            <w:r w:rsidR="0054420F" w:rsidRPr="00910ACA">
              <w:rPr>
                <w:rFonts w:ascii="Arial" w:hAnsi="Arial" w:cs="Arial"/>
              </w:rPr>
              <w:t xml:space="preserve"> Health Authority</w:t>
            </w:r>
          </w:p>
          <w:p w14:paraId="32EAF3E4" w14:textId="77777777" w:rsidR="008407A6" w:rsidRPr="00910ACA" w:rsidRDefault="008407A6">
            <w:pPr>
              <w:rPr>
                <w:rFonts w:ascii="Arial" w:hAnsi="Arial" w:cs="Arial"/>
              </w:rPr>
            </w:pPr>
          </w:p>
          <w:p w14:paraId="7A9B46B8" w14:textId="77777777" w:rsidR="008407A6" w:rsidRPr="00910ACA" w:rsidRDefault="00A0051B" w:rsidP="00BC2C25">
            <w:pPr>
              <w:tabs>
                <w:tab w:val="left" w:pos="1260"/>
              </w:tabs>
              <w:rPr>
                <w:rFonts w:ascii="Arial" w:hAnsi="Arial" w:cs="Arial"/>
              </w:rPr>
            </w:pPr>
            <w:r w:rsidRPr="00910ACA">
              <w:rPr>
                <w:rFonts w:ascii="Arial" w:hAnsi="Arial" w:cs="Arial"/>
                <w:b/>
              </w:rPr>
              <w:t>Division</w:t>
            </w:r>
            <w:r w:rsidR="008407A6" w:rsidRPr="00910ACA">
              <w:rPr>
                <w:rFonts w:ascii="Arial" w:hAnsi="Arial" w:cs="Arial"/>
                <w:b/>
              </w:rPr>
              <w:t>:</w:t>
            </w:r>
            <w:r w:rsidR="00B12612" w:rsidRPr="00910ACA">
              <w:rPr>
                <w:rFonts w:ascii="Arial" w:hAnsi="Arial" w:cs="Arial"/>
                <w:b/>
              </w:rPr>
              <w:t xml:space="preserve"> </w:t>
            </w:r>
            <w:r w:rsidR="00BC2C25" w:rsidRPr="00910ACA">
              <w:rPr>
                <w:rFonts w:ascii="Arial" w:hAnsi="Arial" w:cs="Arial"/>
                <w:b/>
              </w:rPr>
              <w:tab/>
            </w:r>
            <w:bookmarkStart w:id="0" w:name="Text2"/>
            <w:r w:rsidR="009B3DA3" w:rsidRPr="00910ACA">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sidRPr="00910ACA">
              <w:rPr>
                <w:rFonts w:ascii="Arial" w:hAnsi="Arial" w:cs="Arial"/>
              </w:rPr>
              <w:instrText xml:space="preserve"> FORMTEXT </w:instrText>
            </w:r>
            <w:r w:rsidR="009B3DA3" w:rsidRPr="00910ACA">
              <w:rPr>
                <w:rFonts w:ascii="Arial" w:hAnsi="Arial" w:cs="Arial"/>
              </w:rPr>
            </w:r>
            <w:r w:rsidR="009B3DA3" w:rsidRPr="00910ACA">
              <w:rPr>
                <w:rFonts w:ascii="Arial" w:hAnsi="Arial" w:cs="Arial"/>
              </w:rPr>
              <w:fldChar w:fldCharType="separate"/>
            </w:r>
            <w:r w:rsidR="00510350" w:rsidRPr="00910ACA">
              <w:rPr>
                <w:rFonts w:ascii="Arial" w:hAnsi="Arial" w:cs="Arial"/>
                <w:noProof/>
              </w:rPr>
              <w:t>Oregon State Hospital</w:t>
            </w:r>
            <w:r w:rsidR="009B3DA3" w:rsidRPr="00910ACA">
              <w:rPr>
                <w:rFonts w:ascii="Arial" w:hAnsi="Arial" w:cs="Arial"/>
              </w:rPr>
              <w:fldChar w:fldCharType="end"/>
            </w:r>
            <w:bookmarkEnd w:id="0"/>
          </w:p>
          <w:p w14:paraId="31F4F954" w14:textId="77777777" w:rsidR="008407A6" w:rsidRPr="00910ACA" w:rsidRDefault="008407A6">
            <w:pPr>
              <w:rPr>
                <w:rFonts w:ascii="Arial" w:hAnsi="Arial" w:cs="Arial"/>
              </w:rPr>
            </w:pPr>
          </w:p>
          <w:p w14:paraId="1E0DE85B" w14:textId="77777777" w:rsidR="008407A6" w:rsidRPr="00910ACA" w:rsidRDefault="008407A6">
            <w:pPr>
              <w:rPr>
                <w:rFonts w:ascii="Arial" w:hAnsi="Arial" w:cs="Arial"/>
              </w:rPr>
            </w:pPr>
          </w:p>
          <w:bookmarkStart w:id="1" w:name="Check7"/>
          <w:p w14:paraId="1697A08F" w14:textId="1D9AB479" w:rsidR="008407A6" w:rsidRPr="00910ACA" w:rsidRDefault="00554F6F">
            <w:pPr>
              <w:jc w:val="center"/>
              <w:rPr>
                <w:rFonts w:ascii="Arial" w:hAnsi="Arial" w:cs="Arial"/>
              </w:rPr>
            </w:pPr>
            <w:r w:rsidRPr="00910ACA">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sidRPr="00910ACA">
              <w:rPr>
                <w:rFonts w:ascii="Arial" w:hAnsi="Arial" w:cs="Arial"/>
              </w:rPr>
              <w:instrText xml:space="preserve"> FORMCHECKBOX </w:instrText>
            </w:r>
            <w:r w:rsidRPr="00910ACA">
              <w:rPr>
                <w:rFonts w:ascii="Arial" w:hAnsi="Arial" w:cs="Arial"/>
              </w:rPr>
            </w:r>
            <w:r w:rsidRPr="00910ACA">
              <w:rPr>
                <w:rFonts w:ascii="Arial" w:hAnsi="Arial" w:cs="Arial"/>
              </w:rPr>
              <w:fldChar w:fldCharType="separate"/>
            </w:r>
            <w:r w:rsidRPr="00910ACA">
              <w:rPr>
                <w:rFonts w:ascii="Arial" w:hAnsi="Arial" w:cs="Arial"/>
              </w:rPr>
              <w:fldChar w:fldCharType="end"/>
            </w:r>
            <w:bookmarkEnd w:id="1"/>
            <w:r w:rsidR="008407A6" w:rsidRPr="00910ACA">
              <w:rPr>
                <w:rFonts w:ascii="Arial" w:hAnsi="Arial" w:cs="Arial"/>
              </w:rPr>
              <w:t xml:space="preserve"> New</w:t>
            </w:r>
            <w:r w:rsidR="00B12612" w:rsidRPr="00910ACA">
              <w:rPr>
                <w:rFonts w:ascii="Arial" w:hAnsi="Arial" w:cs="Arial"/>
              </w:rPr>
              <w:t xml:space="preserve"> </w:t>
            </w:r>
            <w:r w:rsidR="00616038">
              <w:rPr>
                <w:rFonts w:ascii="Arial" w:hAnsi="Arial" w:cs="Arial"/>
              </w:rPr>
              <w:t xml:space="preserve">    </w:t>
            </w:r>
            <w:r w:rsidR="008407A6" w:rsidRPr="00910ACA">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sidRPr="00910ACA">
              <w:rPr>
                <w:rFonts w:ascii="Arial" w:hAnsi="Arial" w:cs="Arial"/>
              </w:rPr>
              <w:instrText xml:space="preserve"> FORMCHECKBOX </w:instrText>
            </w:r>
            <w:r w:rsidR="008407A6" w:rsidRPr="00910ACA">
              <w:rPr>
                <w:rFonts w:ascii="Arial" w:hAnsi="Arial" w:cs="Arial"/>
              </w:rPr>
            </w:r>
            <w:r w:rsidR="008407A6" w:rsidRPr="00910ACA">
              <w:rPr>
                <w:rFonts w:ascii="Arial" w:hAnsi="Arial" w:cs="Arial"/>
              </w:rPr>
              <w:fldChar w:fldCharType="separate"/>
            </w:r>
            <w:r w:rsidR="008407A6" w:rsidRPr="00910ACA">
              <w:rPr>
                <w:rFonts w:ascii="Arial" w:hAnsi="Arial" w:cs="Arial"/>
              </w:rPr>
              <w:fldChar w:fldCharType="end"/>
            </w:r>
            <w:r w:rsidR="008407A6" w:rsidRPr="00910ACA">
              <w:rPr>
                <w:rFonts w:ascii="Arial" w:hAnsi="Arial" w:cs="Arial"/>
              </w:rPr>
              <w:t xml:space="preserve"> Revised</w:t>
            </w:r>
          </w:p>
        </w:tc>
        <w:tc>
          <w:tcPr>
            <w:tcW w:w="3311" w:type="dxa"/>
            <w:gridSpan w:val="3"/>
            <w:tcBorders>
              <w:bottom w:val="single" w:sz="12" w:space="0" w:color="auto"/>
              <w:right w:val="nil"/>
            </w:tcBorders>
          </w:tcPr>
          <w:p w14:paraId="51F75BF3" w14:textId="77777777" w:rsidR="008407A6" w:rsidRPr="00910ACA" w:rsidRDefault="008407A6">
            <w:pPr>
              <w:spacing w:before="60" w:after="60"/>
              <w:rPr>
                <w:rFonts w:ascii="Arial" w:hAnsi="Arial" w:cs="Arial"/>
                <w:sz w:val="22"/>
                <w:szCs w:val="22"/>
              </w:rPr>
            </w:pPr>
            <w:r w:rsidRPr="00910ACA">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hyperlink r:id="rId15" w:history="1">
              <w:r w:rsidRPr="00910ACA">
                <w:rPr>
                  <w:rStyle w:val="Hyperlink"/>
                  <w:rFonts w:ascii="Arial" w:hAnsi="Arial" w:cs="Arial"/>
                  <w:sz w:val="22"/>
                  <w:szCs w:val="22"/>
                  <w:u w:val="none"/>
                </w:rPr>
                <w:t xml:space="preserve"> Classified</w:t>
              </w:r>
            </w:hyperlink>
          </w:p>
          <w:p w14:paraId="198F567E"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hyperlink r:id="rId16" w:history="1">
              <w:r w:rsidRPr="00910ACA">
                <w:rPr>
                  <w:rStyle w:val="Hyperlink"/>
                  <w:rFonts w:ascii="Arial" w:hAnsi="Arial" w:cs="Arial"/>
                  <w:sz w:val="22"/>
                  <w:szCs w:val="22"/>
                  <w:u w:val="none"/>
                </w:rPr>
                <w:t>Unclassified</w:t>
              </w:r>
            </w:hyperlink>
          </w:p>
          <w:p w14:paraId="4115009E" w14:textId="77777777" w:rsidR="00AE282D" w:rsidRDefault="00AE282D" w:rsidP="00AE282D">
            <w:pPr>
              <w:spacing w:after="60"/>
              <w:ind w:left="432" w:hanging="432"/>
              <w:rPr>
                <w:rFonts w:ascii="Arial" w:hAnsi="Arial" w:cs="Arial"/>
                <w:sz w:val="22"/>
                <w:szCs w:val="22"/>
              </w:rPr>
            </w:pPr>
            <w:r>
              <w:rPr>
                <w:rFonts w:ascii="Arial" w:hAnsi="Arial" w:cs="Arial"/>
                <w:sz w:val="22"/>
                <w:szCs w:val="22"/>
              </w:rPr>
              <w:t>XX</w:t>
            </w:r>
            <w:r w:rsidR="008407A6" w:rsidRPr="00910ACA">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sidRPr="00910ACA">
              <w:rPr>
                <w:rFonts w:ascii="Arial" w:hAnsi="Arial" w:cs="Arial"/>
                <w:sz w:val="22"/>
                <w:szCs w:val="22"/>
              </w:rPr>
              <w:instrText xml:space="preserve"> FORMCHECKBOX </w:instrText>
            </w:r>
            <w:r w:rsidR="008407A6" w:rsidRPr="00910ACA">
              <w:rPr>
                <w:rFonts w:ascii="Arial" w:hAnsi="Arial" w:cs="Arial"/>
                <w:sz w:val="22"/>
                <w:szCs w:val="22"/>
              </w:rPr>
            </w:r>
            <w:r w:rsidR="008407A6" w:rsidRPr="00910ACA">
              <w:rPr>
                <w:rFonts w:ascii="Arial" w:hAnsi="Arial" w:cs="Arial"/>
                <w:sz w:val="22"/>
                <w:szCs w:val="22"/>
              </w:rPr>
              <w:fldChar w:fldCharType="separate"/>
            </w:r>
            <w:r w:rsidR="008407A6" w:rsidRPr="00910ACA">
              <w:rPr>
                <w:rFonts w:ascii="Arial" w:hAnsi="Arial" w:cs="Arial"/>
                <w:sz w:val="22"/>
                <w:szCs w:val="22"/>
              </w:rPr>
              <w:fldChar w:fldCharType="end"/>
            </w:r>
            <w:r w:rsidR="008407A6" w:rsidRPr="00910ACA">
              <w:rPr>
                <w:rFonts w:ascii="Arial" w:hAnsi="Arial" w:cs="Arial"/>
                <w:sz w:val="22"/>
                <w:szCs w:val="22"/>
              </w:rPr>
              <w:t xml:space="preserve"> Executive Servic</w:t>
            </w:r>
            <w:r>
              <w:rPr>
                <w:rFonts w:ascii="Arial" w:hAnsi="Arial" w:cs="Arial"/>
                <w:sz w:val="22"/>
                <w:szCs w:val="22"/>
              </w:rPr>
              <w:t>e</w:t>
            </w:r>
          </w:p>
          <w:p w14:paraId="337C9282" w14:textId="53D8D94B" w:rsidR="008407A6" w:rsidRPr="00910ACA" w:rsidRDefault="008407A6" w:rsidP="00AE282D">
            <w:pPr>
              <w:spacing w:after="60"/>
              <w:ind w:left="432" w:hanging="432"/>
              <w:rPr>
                <w:rFonts w:ascii="Arial" w:hAnsi="Arial" w:cs="Arial"/>
                <w:sz w:val="22"/>
                <w:szCs w:val="22"/>
              </w:rPr>
            </w:pPr>
            <w:r w:rsidRPr="00910ACA">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proofErr w:type="spellStart"/>
            <w:r w:rsidRPr="00910ACA">
              <w:rPr>
                <w:rFonts w:ascii="Arial" w:hAnsi="Arial" w:cs="Arial"/>
                <w:sz w:val="22"/>
                <w:szCs w:val="22"/>
              </w:rPr>
              <w:t>Mgmt</w:t>
            </w:r>
            <w:proofErr w:type="spellEnd"/>
            <w:r w:rsidRPr="00910ACA">
              <w:rPr>
                <w:rFonts w:ascii="Arial" w:hAnsi="Arial" w:cs="Arial"/>
                <w:sz w:val="22"/>
                <w:szCs w:val="22"/>
              </w:rPr>
              <w:t xml:space="preserve"> Svc – Supervisory</w:t>
            </w:r>
          </w:p>
          <w:p w14:paraId="4D0D644F"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Pr="00910ACA">
              <w:rPr>
                <w:rFonts w:ascii="Arial" w:hAnsi="Arial" w:cs="Arial"/>
                <w:sz w:val="22"/>
                <w:szCs w:val="22"/>
              </w:rPr>
              <w:t xml:space="preserve"> </w:t>
            </w:r>
            <w:proofErr w:type="spellStart"/>
            <w:r w:rsidRPr="00910ACA">
              <w:rPr>
                <w:rFonts w:ascii="Arial" w:hAnsi="Arial" w:cs="Arial"/>
                <w:sz w:val="22"/>
                <w:szCs w:val="22"/>
              </w:rPr>
              <w:t>Mgmt</w:t>
            </w:r>
            <w:proofErr w:type="spellEnd"/>
            <w:r w:rsidRPr="00910ACA">
              <w:rPr>
                <w:rFonts w:ascii="Arial" w:hAnsi="Arial" w:cs="Arial"/>
                <w:sz w:val="22"/>
                <w:szCs w:val="22"/>
              </w:rPr>
              <w:t xml:space="preserve"> Svc – Managerial</w:t>
            </w:r>
          </w:p>
          <w:p w14:paraId="15CE17CC" w14:textId="77777777" w:rsidR="008407A6" w:rsidRPr="00910ACA" w:rsidRDefault="008407A6">
            <w:pPr>
              <w:spacing w:after="60"/>
              <w:rPr>
                <w:rFonts w:ascii="Arial" w:hAnsi="Arial" w:cs="Arial"/>
                <w:sz w:val="22"/>
                <w:szCs w:val="22"/>
              </w:rPr>
            </w:pPr>
            <w:r w:rsidRPr="00910ACA">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r w:rsidR="00374EF2" w:rsidRPr="00910ACA">
              <w:rPr>
                <w:rFonts w:ascii="Arial" w:hAnsi="Arial" w:cs="Arial"/>
                <w:sz w:val="22"/>
                <w:szCs w:val="22"/>
              </w:rPr>
              <w:t xml:space="preserve"> </w:t>
            </w:r>
            <w:proofErr w:type="spellStart"/>
            <w:r w:rsidR="00374EF2" w:rsidRPr="00910ACA">
              <w:rPr>
                <w:rFonts w:ascii="Arial" w:hAnsi="Arial" w:cs="Arial"/>
                <w:sz w:val="22"/>
                <w:szCs w:val="22"/>
              </w:rPr>
              <w:t>Mgmt</w:t>
            </w:r>
            <w:proofErr w:type="spellEnd"/>
            <w:r w:rsidR="00374EF2" w:rsidRPr="00910ACA">
              <w:rPr>
                <w:rFonts w:ascii="Arial" w:hAnsi="Arial" w:cs="Arial"/>
                <w:sz w:val="22"/>
                <w:szCs w:val="22"/>
              </w:rPr>
              <w:t xml:space="preserve"> Svc –</w:t>
            </w:r>
            <w:r w:rsidRPr="00910ACA">
              <w:rPr>
                <w:rFonts w:ascii="Arial" w:hAnsi="Arial" w:cs="Arial"/>
                <w:sz w:val="22"/>
                <w:szCs w:val="22"/>
              </w:rPr>
              <w:t xml:space="preserve"> Confidential</w:t>
            </w:r>
          </w:p>
        </w:tc>
      </w:tr>
      <w:tr w:rsidR="008407A6" w:rsidRPr="00910ACA" w14:paraId="3C19A668"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7964D20" w14:textId="77777777" w:rsidR="008407A6" w:rsidRPr="00910ACA" w:rsidRDefault="008407A6">
            <w:pPr>
              <w:rPr>
                <w:rFonts w:ascii="Arial" w:hAnsi="Arial" w:cs="Arial"/>
              </w:rPr>
            </w:pPr>
            <w:r w:rsidRPr="00910ACA">
              <w:rPr>
                <w:rFonts w:ascii="Arial" w:hAnsi="Arial" w:cs="Arial"/>
                <w:b/>
                <w:color w:val="000000"/>
              </w:rPr>
              <w:t>SECTION 1.</w:t>
            </w:r>
            <w:r w:rsidR="00B12612" w:rsidRPr="00910ACA">
              <w:rPr>
                <w:rFonts w:ascii="Arial" w:hAnsi="Arial" w:cs="Arial"/>
                <w:b/>
                <w:color w:val="000000"/>
              </w:rPr>
              <w:t xml:space="preserve"> </w:t>
            </w:r>
            <w:r w:rsidRPr="00910ACA">
              <w:rPr>
                <w:rFonts w:ascii="Arial" w:hAnsi="Arial" w:cs="Arial"/>
                <w:b/>
                <w:color w:val="000000"/>
              </w:rPr>
              <w:t>POSITION INFORMATION</w:t>
            </w:r>
          </w:p>
        </w:tc>
      </w:tr>
      <w:tr w:rsidR="0088459D" w:rsidRPr="00910ACA" w14:paraId="1428816C" w14:textId="77777777">
        <w:trPr>
          <w:trHeight w:hRule="exact" w:val="360"/>
        </w:trPr>
        <w:tc>
          <w:tcPr>
            <w:tcW w:w="2533" w:type="dxa"/>
            <w:gridSpan w:val="3"/>
            <w:tcBorders>
              <w:top w:val="single" w:sz="12" w:space="0" w:color="auto"/>
              <w:left w:val="nil"/>
            </w:tcBorders>
            <w:vAlign w:val="bottom"/>
          </w:tcPr>
          <w:p w14:paraId="3F11BF32" w14:textId="77777777" w:rsidR="0088459D" w:rsidRPr="00910ACA" w:rsidRDefault="0088459D">
            <w:pPr>
              <w:tabs>
                <w:tab w:val="right" w:pos="180"/>
              </w:tabs>
              <w:ind w:left="360" w:right="-108" w:hanging="360"/>
              <w:rPr>
                <w:rFonts w:ascii="Arial" w:hAnsi="Arial" w:cs="Arial"/>
              </w:rPr>
            </w:pPr>
            <w:r w:rsidRPr="00910ACA">
              <w:rPr>
                <w:rFonts w:ascii="Arial" w:hAnsi="Arial" w:cs="Arial"/>
                <w:b/>
              </w:rPr>
              <w:tab/>
              <w:t>a.</w:t>
            </w:r>
            <w:r w:rsidRPr="00910ACA">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26E0ABB8" w14:textId="0F8CC2E0" w:rsidR="0088459D" w:rsidRPr="00910ACA" w:rsidRDefault="00320889" w:rsidP="00EC5E40">
            <w:pPr>
              <w:rPr>
                <w:rFonts w:ascii="Arial" w:hAnsi="Arial" w:cs="Arial"/>
              </w:rPr>
            </w:pPr>
            <w:r>
              <w:rPr>
                <w:rFonts w:ascii="Arial" w:hAnsi="Arial" w:cs="Arial"/>
              </w:rPr>
              <w:t xml:space="preserve">Business Operations </w:t>
            </w:r>
            <w:r w:rsidR="00D57AD1">
              <w:rPr>
                <w:rFonts w:ascii="Arial" w:hAnsi="Arial" w:cs="Arial"/>
              </w:rPr>
              <w:t>Manager 2</w:t>
            </w:r>
          </w:p>
        </w:tc>
      </w:tr>
      <w:tr w:rsidR="003E12B9" w:rsidRPr="00910ACA" w14:paraId="6EB1FBFB" w14:textId="77777777">
        <w:trPr>
          <w:trHeight w:hRule="exact" w:val="360"/>
        </w:trPr>
        <w:tc>
          <w:tcPr>
            <w:tcW w:w="2533" w:type="dxa"/>
            <w:gridSpan w:val="3"/>
            <w:tcBorders>
              <w:left w:val="nil"/>
              <w:bottom w:val="nil"/>
            </w:tcBorders>
            <w:vAlign w:val="bottom"/>
          </w:tcPr>
          <w:p w14:paraId="70F9BBF6" w14:textId="77777777" w:rsidR="003E12B9" w:rsidRPr="00910ACA" w:rsidRDefault="003E12B9" w:rsidP="003E12B9">
            <w:pPr>
              <w:tabs>
                <w:tab w:val="right" w:pos="180"/>
              </w:tabs>
              <w:ind w:left="360" w:right="-108" w:hanging="360"/>
              <w:rPr>
                <w:rFonts w:ascii="Arial" w:hAnsi="Arial" w:cs="Arial"/>
              </w:rPr>
            </w:pPr>
            <w:r w:rsidRPr="00910ACA">
              <w:rPr>
                <w:rFonts w:ascii="Arial" w:hAnsi="Arial" w:cs="Arial"/>
                <w:b/>
              </w:rPr>
              <w:t>b.</w:t>
            </w:r>
            <w:r w:rsidRPr="00910ACA">
              <w:rPr>
                <w:rFonts w:ascii="Arial" w:hAnsi="Arial" w:cs="Arial"/>
              </w:rPr>
              <w:tab/>
              <w:t>Classification No:</w:t>
            </w:r>
          </w:p>
        </w:tc>
        <w:tc>
          <w:tcPr>
            <w:tcW w:w="4602" w:type="dxa"/>
            <w:gridSpan w:val="5"/>
            <w:tcBorders>
              <w:top w:val="single" w:sz="4" w:space="0" w:color="auto"/>
              <w:bottom w:val="single" w:sz="4" w:space="0" w:color="auto"/>
            </w:tcBorders>
            <w:vAlign w:val="bottom"/>
          </w:tcPr>
          <w:p w14:paraId="37ACC142" w14:textId="2D987830" w:rsidR="003E12B9" w:rsidRPr="00910ACA" w:rsidRDefault="003E12B9" w:rsidP="00EC5E40">
            <w:pPr>
              <w:rPr>
                <w:rFonts w:ascii="Arial" w:hAnsi="Arial" w:cs="Arial"/>
              </w:rPr>
            </w:pPr>
          </w:p>
        </w:tc>
        <w:tc>
          <w:tcPr>
            <w:tcW w:w="2160" w:type="dxa"/>
            <w:gridSpan w:val="2"/>
            <w:tcBorders>
              <w:bottom w:val="nil"/>
            </w:tcBorders>
            <w:vAlign w:val="bottom"/>
          </w:tcPr>
          <w:p w14:paraId="797EC23C" w14:textId="77777777" w:rsidR="003E12B9" w:rsidRPr="00910ACA" w:rsidRDefault="003E12B9" w:rsidP="00FF60F4">
            <w:pPr>
              <w:tabs>
                <w:tab w:val="right" w:pos="180"/>
              </w:tabs>
              <w:ind w:left="360" w:right="-108" w:hanging="360"/>
              <w:rPr>
                <w:rFonts w:ascii="Arial" w:hAnsi="Arial" w:cs="Arial"/>
              </w:rPr>
            </w:pPr>
            <w:r w:rsidRPr="00910ACA">
              <w:rPr>
                <w:rFonts w:ascii="Arial" w:hAnsi="Arial" w:cs="Arial"/>
                <w:b/>
              </w:rPr>
              <w:tab/>
              <w:t>c.</w:t>
            </w:r>
            <w:r w:rsidRPr="00910ACA">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0EEE8005" w14:textId="32A608A6" w:rsidR="003E12B9" w:rsidRPr="00910ACA" w:rsidRDefault="003E12B9" w:rsidP="001F2140">
            <w:pPr>
              <w:rPr>
                <w:rFonts w:ascii="Arial" w:hAnsi="Arial" w:cs="Arial"/>
              </w:rPr>
            </w:pPr>
          </w:p>
        </w:tc>
      </w:tr>
      <w:tr w:rsidR="00A469D1" w:rsidRPr="00910ACA" w14:paraId="0CCD8684" w14:textId="77777777">
        <w:trPr>
          <w:trHeight w:hRule="exact" w:val="360"/>
        </w:trPr>
        <w:tc>
          <w:tcPr>
            <w:tcW w:w="2533" w:type="dxa"/>
            <w:gridSpan w:val="3"/>
            <w:tcBorders>
              <w:top w:val="nil"/>
              <w:left w:val="nil"/>
              <w:bottom w:val="nil"/>
            </w:tcBorders>
            <w:vAlign w:val="bottom"/>
          </w:tcPr>
          <w:p w14:paraId="3D1CC6EB" w14:textId="77777777" w:rsidR="00A469D1" w:rsidRPr="00910ACA" w:rsidRDefault="00A469D1" w:rsidP="003E12B9">
            <w:pPr>
              <w:tabs>
                <w:tab w:val="right" w:pos="180"/>
              </w:tabs>
              <w:ind w:left="360" w:right="-108" w:hanging="360"/>
              <w:rPr>
                <w:rFonts w:ascii="Arial" w:hAnsi="Arial" w:cs="Arial"/>
              </w:rPr>
            </w:pPr>
            <w:r w:rsidRPr="00910ACA">
              <w:rPr>
                <w:rFonts w:ascii="Arial" w:hAnsi="Arial" w:cs="Arial"/>
                <w:b/>
              </w:rPr>
              <w:t>d.</w:t>
            </w:r>
            <w:r w:rsidRPr="00910ACA">
              <w:rPr>
                <w:rFonts w:ascii="Arial" w:hAnsi="Arial" w:cs="Arial"/>
              </w:rPr>
              <w:tab/>
              <w:t>Position No:</w:t>
            </w:r>
          </w:p>
        </w:tc>
        <w:tc>
          <w:tcPr>
            <w:tcW w:w="4602" w:type="dxa"/>
            <w:gridSpan w:val="5"/>
            <w:tcBorders>
              <w:top w:val="single" w:sz="4" w:space="0" w:color="auto"/>
              <w:bottom w:val="single" w:sz="4" w:space="0" w:color="auto"/>
            </w:tcBorders>
            <w:vAlign w:val="bottom"/>
          </w:tcPr>
          <w:p w14:paraId="1407ED3B" w14:textId="217F12B6" w:rsidR="00A469D1" w:rsidRPr="00910ACA" w:rsidRDefault="004D49A3" w:rsidP="00BD53EE">
            <w:pPr>
              <w:rPr>
                <w:rFonts w:ascii="Arial" w:hAnsi="Arial" w:cs="Arial"/>
              </w:rPr>
            </w:pPr>
            <w:r>
              <w:rPr>
                <w:rFonts w:ascii="Arial" w:hAnsi="Arial" w:cs="Arial"/>
              </w:rPr>
              <w:t>30175</w:t>
            </w:r>
          </w:p>
        </w:tc>
        <w:tc>
          <w:tcPr>
            <w:tcW w:w="3845" w:type="dxa"/>
            <w:gridSpan w:val="4"/>
            <w:tcBorders>
              <w:top w:val="nil"/>
              <w:bottom w:val="nil"/>
              <w:right w:val="nil"/>
            </w:tcBorders>
            <w:vAlign w:val="bottom"/>
          </w:tcPr>
          <w:p w14:paraId="0F24AB55" w14:textId="77777777" w:rsidR="00A469D1" w:rsidRPr="00910ACA" w:rsidRDefault="00A469D1" w:rsidP="0088459D">
            <w:pPr>
              <w:rPr>
                <w:rFonts w:ascii="Arial" w:hAnsi="Arial" w:cs="Arial"/>
              </w:rPr>
            </w:pPr>
          </w:p>
        </w:tc>
      </w:tr>
      <w:tr w:rsidR="00176B6C" w:rsidRPr="00910ACA" w14:paraId="15042874" w14:textId="77777777">
        <w:trPr>
          <w:trHeight w:hRule="exact" w:val="360"/>
        </w:trPr>
        <w:tc>
          <w:tcPr>
            <w:tcW w:w="2533" w:type="dxa"/>
            <w:gridSpan w:val="3"/>
            <w:tcBorders>
              <w:top w:val="nil"/>
              <w:left w:val="nil"/>
              <w:bottom w:val="nil"/>
            </w:tcBorders>
            <w:vAlign w:val="bottom"/>
          </w:tcPr>
          <w:p w14:paraId="43AE36FE" w14:textId="77777777" w:rsidR="00176B6C" w:rsidRPr="00D57AD1" w:rsidRDefault="00176B6C">
            <w:pPr>
              <w:tabs>
                <w:tab w:val="right" w:pos="180"/>
              </w:tabs>
              <w:ind w:left="360" w:right="-108" w:hanging="360"/>
              <w:rPr>
                <w:rFonts w:ascii="Arial" w:hAnsi="Arial" w:cs="Arial"/>
                <w:b/>
              </w:rPr>
            </w:pPr>
            <w:r w:rsidRPr="00D57AD1">
              <w:rPr>
                <w:rFonts w:ascii="Arial" w:hAnsi="Arial" w:cs="Arial"/>
                <w:b/>
              </w:rPr>
              <w:t>e.</w:t>
            </w:r>
            <w:r w:rsidRPr="00D57AD1">
              <w:rPr>
                <w:rFonts w:ascii="Arial" w:hAnsi="Arial" w:cs="Arial"/>
              </w:rPr>
              <w:tab/>
              <w:t>Working Title:</w:t>
            </w:r>
          </w:p>
        </w:tc>
        <w:tc>
          <w:tcPr>
            <w:tcW w:w="8447" w:type="dxa"/>
            <w:gridSpan w:val="9"/>
            <w:tcBorders>
              <w:top w:val="nil"/>
              <w:bottom w:val="single" w:sz="4" w:space="0" w:color="auto"/>
              <w:right w:val="nil"/>
            </w:tcBorders>
            <w:vAlign w:val="bottom"/>
          </w:tcPr>
          <w:p w14:paraId="0D807B3A" w14:textId="5B0A699D" w:rsidR="00176B6C" w:rsidRPr="00D57AD1" w:rsidRDefault="00D57AD1" w:rsidP="00EC5E40">
            <w:pPr>
              <w:rPr>
                <w:rFonts w:ascii="Arial" w:hAnsi="Arial" w:cs="Arial"/>
              </w:rPr>
            </w:pPr>
            <w:r w:rsidRPr="00580208">
              <w:rPr>
                <w:rFonts w:ascii="Arial" w:hAnsi="Arial" w:cs="Arial"/>
              </w:rPr>
              <w:t>Manager</w:t>
            </w:r>
            <w:r w:rsidRPr="00D57AD1">
              <w:rPr>
                <w:rFonts w:ascii="Arial" w:hAnsi="Arial" w:cs="Arial"/>
              </w:rPr>
              <w:t xml:space="preserve"> for </w:t>
            </w:r>
            <w:r w:rsidRPr="00580208">
              <w:rPr>
                <w:rFonts w:ascii="Arial" w:hAnsi="Arial" w:cs="Arial"/>
              </w:rPr>
              <w:t>Policy Development and Evaluation</w:t>
            </w:r>
          </w:p>
        </w:tc>
      </w:tr>
      <w:tr w:rsidR="0088459D" w:rsidRPr="00910ACA" w14:paraId="7D504FF1" w14:textId="77777777">
        <w:trPr>
          <w:trHeight w:hRule="exact" w:val="360"/>
        </w:trPr>
        <w:tc>
          <w:tcPr>
            <w:tcW w:w="2533" w:type="dxa"/>
            <w:gridSpan w:val="3"/>
            <w:tcBorders>
              <w:top w:val="nil"/>
              <w:left w:val="nil"/>
              <w:bottom w:val="nil"/>
            </w:tcBorders>
            <w:vAlign w:val="bottom"/>
          </w:tcPr>
          <w:p w14:paraId="5B90AF73" w14:textId="77777777" w:rsidR="0088459D" w:rsidRPr="00910ACA" w:rsidRDefault="0088459D">
            <w:pPr>
              <w:tabs>
                <w:tab w:val="right" w:pos="180"/>
              </w:tabs>
              <w:ind w:left="360" w:right="-108" w:hanging="360"/>
              <w:rPr>
                <w:rFonts w:ascii="Arial" w:hAnsi="Arial" w:cs="Arial"/>
                <w:b/>
              </w:rPr>
            </w:pPr>
            <w:r w:rsidRPr="00910ACA">
              <w:rPr>
                <w:rFonts w:ascii="Arial" w:hAnsi="Arial" w:cs="Arial"/>
                <w:b/>
              </w:rPr>
              <w:t>f</w:t>
            </w:r>
            <w:proofErr w:type="gramStart"/>
            <w:r w:rsidRPr="00910ACA">
              <w:rPr>
                <w:rFonts w:ascii="Arial" w:hAnsi="Arial" w:cs="Arial"/>
                <w:b/>
              </w:rPr>
              <w:t>.</w:t>
            </w:r>
            <w:r w:rsidRPr="00910ACA">
              <w:rPr>
                <w:rFonts w:ascii="Arial" w:hAnsi="Arial" w:cs="Arial"/>
              </w:rPr>
              <w:tab/>
            </w:r>
            <w:r w:rsidRPr="00910ACA">
              <w:rPr>
                <w:rFonts w:ascii="Arial" w:hAnsi="Arial" w:cs="Arial"/>
              </w:rPr>
              <w:tab/>
              <w:t>Agency</w:t>
            </w:r>
            <w:proofErr w:type="gramEnd"/>
            <w:r w:rsidRPr="00910ACA">
              <w:rPr>
                <w:rFonts w:ascii="Arial" w:hAnsi="Arial" w:cs="Arial"/>
              </w:rPr>
              <w:t xml:space="preserve"> No:</w:t>
            </w:r>
          </w:p>
        </w:tc>
        <w:tc>
          <w:tcPr>
            <w:tcW w:w="1452" w:type="dxa"/>
            <w:gridSpan w:val="2"/>
            <w:tcBorders>
              <w:top w:val="single" w:sz="4" w:space="0" w:color="auto"/>
              <w:bottom w:val="single" w:sz="4" w:space="0" w:color="auto"/>
            </w:tcBorders>
            <w:vAlign w:val="bottom"/>
          </w:tcPr>
          <w:p w14:paraId="58A7A94A" w14:textId="77777777" w:rsidR="0088459D" w:rsidRPr="00910ACA" w:rsidRDefault="0054420F" w:rsidP="0054420F">
            <w:pPr>
              <w:jc w:val="both"/>
              <w:rPr>
                <w:rFonts w:ascii="Arial" w:hAnsi="Arial" w:cs="Arial"/>
              </w:rPr>
            </w:pPr>
            <w:r w:rsidRPr="00910ACA">
              <w:rPr>
                <w:rFonts w:ascii="Arial" w:hAnsi="Arial" w:cs="Arial"/>
              </w:rPr>
              <w:t>44300</w:t>
            </w:r>
          </w:p>
        </w:tc>
        <w:tc>
          <w:tcPr>
            <w:tcW w:w="6995" w:type="dxa"/>
            <w:gridSpan w:val="7"/>
            <w:tcBorders>
              <w:top w:val="single" w:sz="4" w:space="0" w:color="auto"/>
              <w:bottom w:val="nil"/>
              <w:right w:val="nil"/>
            </w:tcBorders>
            <w:vAlign w:val="bottom"/>
          </w:tcPr>
          <w:p w14:paraId="331665E8" w14:textId="77777777" w:rsidR="0088459D" w:rsidRPr="00910ACA" w:rsidRDefault="0088459D">
            <w:pPr>
              <w:jc w:val="center"/>
              <w:rPr>
                <w:rFonts w:ascii="Arial" w:hAnsi="Arial" w:cs="Arial"/>
              </w:rPr>
            </w:pPr>
          </w:p>
        </w:tc>
      </w:tr>
      <w:tr w:rsidR="00176B6C" w:rsidRPr="00910ACA" w14:paraId="5566514E" w14:textId="77777777">
        <w:trPr>
          <w:trHeight w:hRule="exact" w:val="360"/>
        </w:trPr>
        <w:tc>
          <w:tcPr>
            <w:tcW w:w="2533" w:type="dxa"/>
            <w:gridSpan w:val="3"/>
            <w:tcBorders>
              <w:top w:val="nil"/>
              <w:left w:val="nil"/>
            </w:tcBorders>
            <w:vAlign w:val="bottom"/>
          </w:tcPr>
          <w:p w14:paraId="0D17C884" w14:textId="77777777" w:rsidR="00176B6C" w:rsidRPr="00910ACA" w:rsidRDefault="00176B6C">
            <w:pPr>
              <w:tabs>
                <w:tab w:val="right" w:pos="180"/>
              </w:tabs>
              <w:ind w:left="360" w:right="-108" w:hanging="360"/>
              <w:rPr>
                <w:rFonts w:ascii="Arial" w:hAnsi="Arial" w:cs="Arial"/>
              </w:rPr>
            </w:pPr>
            <w:r w:rsidRPr="00910ACA">
              <w:rPr>
                <w:rFonts w:ascii="Arial" w:hAnsi="Arial" w:cs="Arial"/>
                <w:b/>
              </w:rPr>
              <w:tab/>
              <w:t>g.</w:t>
            </w:r>
            <w:r w:rsidRPr="00910ACA">
              <w:rPr>
                <w:rFonts w:ascii="Arial" w:hAnsi="Arial" w:cs="Arial"/>
              </w:rPr>
              <w:tab/>
              <w:t>Section Title:</w:t>
            </w:r>
          </w:p>
        </w:tc>
        <w:tc>
          <w:tcPr>
            <w:tcW w:w="8447" w:type="dxa"/>
            <w:gridSpan w:val="9"/>
            <w:tcBorders>
              <w:top w:val="nil"/>
              <w:bottom w:val="single" w:sz="4" w:space="0" w:color="auto"/>
              <w:right w:val="nil"/>
            </w:tcBorders>
            <w:vAlign w:val="bottom"/>
          </w:tcPr>
          <w:p w14:paraId="64741C16" w14:textId="170ADDC1" w:rsidR="00176B6C" w:rsidRPr="00910ACA" w:rsidRDefault="009435FB" w:rsidP="00EC5E40">
            <w:pPr>
              <w:rPr>
                <w:rFonts w:ascii="Arial" w:hAnsi="Arial" w:cs="Arial"/>
              </w:rPr>
            </w:pPr>
            <w:r w:rsidRPr="00910ACA">
              <w:rPr>
                <w:rFonts w:ascii="Arial" w:hAnsi="Arial" w:cs="Arial"/>
              </w:rPr>
              <w:t xml:space="preserve"> </w:t>
            </w:r>
            <w:r w:rsidR="00CB41C2">
              <w:rPr>
                <w:rFonts w:ascii="Arial" w:hAnsi="Arial" w:cs="Arial"/>
              </w:rPr>
              <w:t>Oregon State Hospital Administration</w:t>
            </w:r>
          </w:p>
        </w:tc>
      </w:tr>
      <w:tr w:rsidR="00176B6C" w:rsidRPr="00910ACA" w14:paraId="48940B57" w14:textId="77777777">
        <w:trPr>
          <w:trHeight w:hRule="exact" w:val="360"/>
        </w:trPr>
        <w:tc>
          <w:tcPr>
            <w:tcW w:w="2533" w:type="dxa"/>
            <w:gridSpan w:val="3"/>
            <w:tcBorders>
              <w:left w:val="nil"/>
            </w:tcBorders>
            <w:vAlign w:val="bottom"/>
          </w:tcPr>
          <w:p w14:paraId="514A0AF5" w14:textId="77777777" w:rsidR="00176B6C" w:rsidRPr="00910ACA" w:rsidRDefault="00176B6C">
            <w:pPr>
              <w:tabs>
                <w:tab w:val="right" w:pos="180"/>
              </w:tabs>
              <w:ind w:left="360" w:right="-108" w:hanging="360"/>
              <w:rPr>
                <w:rFonts w:ascii="Arial" w:hAnsi="Arial" w:cs="Arial"/>
              </w:rPr>
            </w:pPr>
            <w:r w:rsidRPr="00910ACA">
              <w:rPr>
                <w:rFonts w:ascii="Arial" w:hAnsi="Arial" w:cs="Arial"/>
                <w:b/>
              </w:rPr>
              <w:tab/>
              <w:t>h.</w:t>
            </w:r>
            <w:r w:rsidRPr="00910ACA">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09328E1" w14:textId="1BD2801B" w:rsidR="00176B6C" w:rsidRPr="00910ACA" w:rsidRDefault="00176B6C" w:rsidP="00124208">
            <w:pPr>
              <w:rPr>
                <w:rFonts w:ascii="Arial" w:hAnsi="Arial" w:cs="Arial"/>
              </w:rPr>
            </w:pPr>
          </w:p>
        </w:tc>
      </w:tr>
      <w:tr w:rsidR="003E12B9" w:rsidRPr="00910ACA" w14:paraId="0765D50B" w14:textId="77777777">
        <w:trPr>
          <w:trHeight w:hRule="exact" w:val="360"/>
        </w:trPr>
        <w:tc>
          <w:tcPr>
            <w:tcW w:w="3985" w:type="dxa"/>
            <w:gridSpan w:val="5"/>
            <w:tcBorders>
              <w:left w:val="nil"/>
            </w:tcBorders>
            <w:vAlign w:val="bottom"/>
          </w:tcPr>
          <w:p w14:paraId="7283ED02" w14:textId="77777777" w:rsidR="003E12B9" w:rsidRPr="00910ACA" w:rsidRDefault="003E12B9" w:rsidP="00176B6C">
            <w:pPr>
              <w:tabs>
                <w:tab w:val="right" w:pos="180"/>
              </w:tabs>
              <w:ind w:left="360" w:hanging="360"/>
              <w:rPr>
                <w:rFonts w:ascii="Arial" w:hAnsi="Arial" w:cs="Arial"/>
              </w:rPr>
            </w:pPr>
            <w:r w:rsidRPr="00910ACA">
              <w:rPr>
                <w:rFonts w:ascii="Arial" w:hAnsi="Arial" w:cs="Arial"/>
                <w:b/>
                <w:sz w:val="4"/>
                <w:szCs w:val="4"/>
              </w:rPr>
              <w:tab/>
            </w:r>
            <w:r w:rsidRPr="00910ACA">
              <w:rPr>
                <w:rFonts w:ascii="Arial" w:hAnsi="Arial" w:cs="Arial"/>
                <w:b/>
              </w:rPr>
              <w:t>i.</w:t>
            </w:r>
            <w:r w:rsidRPr="00910ACA">
              <w:rPr>
                <w:rFonts w:ascii="Arial" w:hAnsi="Arial" w:cs="Arial"/>
              </w:rPr>
              <w:tab/>
              <w:t xml:space="preserve">Work Location (City </w:t>
            </w:r>
            <w:r w:rsidR="00176B6C" w:rsidRPr="00910ACA">
              <w:rPr>
                <w:rFonts w:ascii="Arial" w:hAnsi="Arial" w:cs="Arial"/>
              </w:rPr>
              <w:t>—</w:t>
            </w:r>
            <w:r w:rsidRPr="00910ACA">
              <w:rPr>
                <w:rFonts w:ascii="Arial" w:hAnsi="Arial" w:cs="Arial"/>
              </w:rPr>
              <w:t xml:space="preserve"> County):</w:t>
            </w:r>
          </w:p>
        </w:tc>
        <w:tc>
          <w:tcPr>
            <w:tcW w:w="6995" w:type="dxa"/>
            <w:gridSpan w:val="7"/>
            <w:tcBorders>
              <w:top w:val="nil"/>
              <w:bottom w:val="single" w:sz="4" w:space="0" w:color="auto"/>
              <w:right w:val="nil"/>
            </w:tcBorders>
            <w:vAlign w:val="bottom"/>
          </w:tcPr>
          <w:p w14:paraId="4A284EDA" w14:textId="51239A0A" w:rsidR="003E12B9" w:rsidRPr="00910ACA" w:rsidRDefault="00243FCA" w:rsidP="00EC5E40">
            <w:pPr>
              <w:rPr>
                <w:rFonts w:ascii="Arial" w:hAnsi="Arial" w:cs="Arial"/>
              </w:rPr>
            </w:pPr>
            <w:r w:rsidRPr="00910ACA">
              <w:rPr>
                <w:rFonts w:ascii="Arial" w:hAnsi="Arial" w:cs="Arial"/>
                <w:noProof/>
              </w:rPr>
              <w:t>Marion</w:t>
            </w:r>
          </w:p>
        </w:tc>
      </w:tr>
      <w:tr w:rsidR="003E12B9" w:rsidRPr="00910ACA" w14:paraId="7ADB7A8D" w14:textId="77777777">
        <w:trPr>
          <w:trHeight w:hRule="exact" w:val="360"/>
        </w:trPr>
        <w:tc>
          <w:tcPr>
            <w:tcW w:w="2533" w:type="dxa"/>
            <w:gridSpan w:val="3"/>
            <w:tcBorders>
              <w:left w:val="nil"/>
            </w:tcBorders>
            <w:vAlign w:val="bottom"/>
          </w:tcPr>
          <w:p w14:paraId="68AAC449" w14:textId="77777777" w:rsidR="003E12B9" w:rsidRPr="00910ACA" w:rsidRDefault="003E12B9">
            <w:pPr>
              <w:tabs>
                <w:tab w:val="right" w:pos="180"/>
              </w:tabs>
              <w:ind w:left="360" w:hanging="360"/>
              <w:rPr>
                <w:rFonts w:ascii="Arial" w:hAnsi="Arial" w:cs="Arial"/>
              </w:rPr>
            </w:pPr>
            <w:r w:rsidRPr="00910ACA">
              <w:rPr>
                <w:rFonts w:ascii="Arial" w:hAnsi="Arial" w:cs="Arial"/>
                <w:b/>
              </w:rPr>
              <w:tab/>
              <w:t>j.</w:t>
            </w:r>
            <w:r w:rsidRPr="00910ACA">
              <w:rPr>
                <w:rFonts w:ascii="Arial" w:hAnsi="Arial" w:cs="Arial"/>
              </w:rPr>
              <w:tab/>
              <w:t>Supervisor Name:</w:t>
            </w:r>
          </w:p>
        </w:tc>
        <w:tc>
          <w:tcPr>
            <w:tcW w:w="8447" w:type="dxa"/>
            <w:gridSpan w:val="9"/>
            <w:tcBorders>
              <w:top w:val="nil"/>
              <w:bottom w:val="single" w:sz="4" w:space="0" w:color="auto"/>
              <w:right w:val="nil"/>
            </w:tcBorders>
            <w:vAlign w:val="bottom"/>
          </w:tcPr>
          <w:p w14:paraId="7A3914AF" w14:textId="39B516D0" w:rsidR="003E12B9" w:rsidRPr="00910ACA" w:rsidRDefault="008E2763" w:rsidP="00EC5E40">
            <w:pPr>
              <w:rPr>
                <w:rFonts w:ascii="Arial" w:hAnsi="Arial" w:cs="Arial"/>
              </w:rPr>
            </w:pPr>
            <w:r>
              <w:rPr>
                <w:rFonts w:ascii="Arial" w:hAnsi="Arial" w:cs="Arial"/>
              </w:rPr>
              <w:t xml:space="preserve"> </w:t>
            </w:r>
            <w:r w:rsidR="00370024">
              <w:rPr>
                <w:rFonts w:ascii="Arial" w:hAnsi="Arial" w:cs="Arial"/>
              </w:rPr>
              <w:t>TBD</w:t>
            </w:r>
          </w:p>
        </w:tc>
      </w:tr>
      <w:tr w:rsidR="003E12B9" w:rsidRPr="00910ACA" w14:paraId="52C34C30" w14:textId="77777777">
        <w:tc>
          <w:tcPr>
            <w:tcW w:w="1522" w:type="dxa"/>
            <w:tcBorders>
              <w:left w:val="nil"/>
              <w:bottom w:val="nil"/>
            </w:tcBorders>
          </w:tcPr>
          <w:p w14:paraId="50F97286" w14:textId="77777777" w:rsidR="003E12B9" w:rsidRPr="00910ACA" w:rsidRDefault="003E12B9">
            <w:pPr>
              <w:tabs>
                <w:tab w:val="right" w:pos="165"/>
              </w:tabs>
              <w:spacing w:before="60"/>
              <w:ind w:left="360" w:hanging="360"/>
              <w:rPr>
                <w:rFonts w:ascii="Arial" w:hAnsi="Arial" w:cs="Arial"/>
              </w:rPr>
            </w:pPr>
            <w:r w:rsidRPr="00910ACA">
              <w:rPr>
                <w:rFonts w:ascii="Arial" w:hAnsi="Arial" w:cs="Arial"/>
                <w:b/>
              </w:rPr>
              <w:tab/>
              <w:t>k.</w:t>
            </w:r>
            <w:r w:rsidRPr="00910ACA">
              <w:rPr>
                <w:rFonts w:ascii="Arial" w:hAnsi="Arial" w:cs="Arial"/>
              </w:rPr>
              <w:tab/>
              <w:t>Position:</w:t>
            </w:r>
          </w:p>
        </w:tc>
        <w:tc>
          <w:tcPr>
            <w:tcW w:w="9458" w:type="dxa"/>
            <w:gridSpan w:val="11"/>
            <w:tcBorders>
              <w:bottom w:val="nil"/>
              <w:right w:val="nil"/>
            </w:tcBorders>
            <w:vAlign w:val="bottom"/>
          </w:tcPr>
          <w:p w14:paraId="0CAB6FE6" w14:textId="77777777" w:rsidR="003E12B9" w:rsidRPr="00910ACA" w:rsidRDefault="003E12B9">
            <w:pPr>
              <w:tabs>
                <w:tab w:val="left" w:pos="2232"/>
                <w:tab w:val="left" w:pos="4662"/>
                <w:tab w:val="left" w:pos="7182"/>
              </w:tabs>
              <w:spacing w:before="60"/>
              <w:rPr>
                <w:rFonts w:ascii="Arial" w:hAnsi="Arial" w:cs="Arial"/>
              </w:rPr>
            </w:pPr>
            <w:r w:rsidRPr="00910ACA">
              <w:rPr>
                <w:rFonts w:ascii="Arial" w:hAnsi="Arial" w:cs="Arial"/>
                <w:sz w:val="22"/>
                <w:szCs w:val="22"/>
              </w:rPr>
              <w:fldChar w:fldCharType="begin">
                <w:ffData>
                  <w:name w:val="Check34"/>
                  <w:enabled/>
                  <w:calcOnExit w:val="0"/>
                  <w:checkBox>
                    <w:sizeAuto/>
                    <w:default w:val="0"/>
                    <w:checked/>
                  </w:checkBox>
                </w:ffData>
              </w:fldChar>
            </w:r>
            <w:bookmarkStart w:id="2" w:name="Check3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
            <w:r w:rsidRPr="00910ACA">
              <w:rPr>
                <w:rFonts w:ascii="Arial" w:hAnsi="Arial" w:cs="Arial"/>
                <w:sz w:val="22"/>
                <w:szCs w:val="22"/>
              </w:rPr>
              <w:t xml:space="preserve"> </w:t>
            </w:r>
            <w:r w:rsidRPr="00910ACA">
              <w:rPr>
                <w:rFonts w:ascii="Arial" w:hAnsi="Arial" w:cs="Arial"/>
              </w:rPr>
              <w:t>Permanent</w:t>
            </w:r>
            <w:r w:rsidRPr="00910ACA">
              <w:rPr>
                <w:rFonts w:ascii="Arial" w:hAnsi="Arial" w:cs="Arial"/>
                <w:sz w:val="22"/>
                <w:szCs w:val="22"/>
              </w:rPr>
              <w:tab/>
            </w:r>
            <w:r w:rsidRPr="00910ACA">
              <w:rPr>
                <w:rFonts w:ascii="Arial" w:hAnsi="Arial" w:cs="Arial"/>
                <w:sz w:val="22"/>
                <w:szCs w:val="22"/>
              </w:rPr>
              <w:fldChar w:fldCharType="begin">
                <w:ffData>
                  <w:name w:val="Check36"/>
                  <w:enabled/>
                  <w:calcOnExit w:val="0"/>
                  <w:checkBox>
                    <w:sizeAuto/>
                    <w:default w:val="0"/>
                  </w:checkBox>
                </w:ffData>
              </w:fldChar>
            </w:r>
            <w:bookmarkStart w:id="3" w:name="Check3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3"/>
            <w:r w:rsidRPr="00910ACA">
              <w:rPr>
                <w:rFonts w:ascii="Arial" w:hAnsi="Arial" w:cs="Arial"/>
                <w:sz w:val="22"/>
                <w:szCs w:val="22"/>
              </w:rPr>
              <w:t xml:space="preserve"> </w:t>
            </w:r>
            <w:r w:rsidRPr="00910ACA">
              <w:rPr>
                <w:rFonts w:ascii="Arial" w:hAnsi="Arial" w:cs="Arial"/>
              </w:rPr>
              <w:t>Seasonal</w:t>
            </w:r>
            <w:r w:rsidRPr="00910ACA">
              <w:rPr>
                <w:rFonts w:ascii="Arial" w:hAnsi="Arial" w:cs="Arial"/>
                <w:sz w:val="22"/>
                <w:szCs w:val="22"/>
              </w:rPr>
              <w:tab/>
            </w:r>
            <w:r w:rsidRPr="00910ACA">
              <w:rPr>
                <w:rFonts w:ascii="Arial" w:hAnsi="Arial" w:cs="Arial"/>
                <w:sz w:val="22"/>
                <w:szCs w:val="22"/>
              </w:rPr>
              <w:fldChar w:fldCharType="begin">
                <w:ffData>
                  <w:name w:val="Check37"/>
                  <w:enabled/>
                  <w:calcOnExit w:val="0"/>
                  <w:checkBox>
                    <w:sizeAuto/>
                    <w:default w:val="0"/>
                  </w:checkBox>
                </w:ffData>
              </w:fldChar>
            </w:r>
            <w:bookmarkStart w:id="4" w:name="Check3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4"/>
            <w:r w:rsidRPr="00910ACA">
              <w:rPr>
                <w:rFonts w:ascii="Arial" w:hAnsi="Arial" w:cs="Arial"/>
                <w:sz w:val="22"/>
                <w:szCs w:val="22"/>
              </w:rPr>
              <w:t xml:space="preserve"> </w:t>
            </w:r>
            <w:r w:rsidRPr="00910ACA">
              <w:rPr>
                <w:rFonts w:ascii="Arial" w:hAnsi="Arial" w:cs="Arial"/>
              </w:rPr>
              <w:t>Limited Duration</w:t>
            </w:r>
            <w:r w:rsidRPr="00910ACA">
              <w:rPr>
                <w:rFonts w:ascii="Arial" w:hAnsi="Arial" w:cs="Arial"/>
                <w:sz w:val="22"/>
                <w:szCs w:val="22"/>
              </w:rPr>
              <w:tab/>
            </w:r>
            <w:r w:rsidRPr="00910ACA">
              <w:rPr>
                <w:rFonts w:ascii="Arial" w:hAnsi="Arial" w:cs="Arial"/>
                <w:sz w:val="22"/>
                <w:szCs w:val="22"/>
              </w:rPr>
              <w:fldChar w:fldCharType="begin">
                <w:ffData>
                  <w:name w:val="Check38"/>
                  <w:enabled/>
                  <w:calcOnExit w:val="0"/>
                  <w:checkBox>
                    <w:sizeAuto/>
                    <w:default w:val="0"/>
                    <w:checked w:val="0"/>
                  </w:checkBox>
                </w:ffData>
              </w:fldChar>
            </w:r>
            <w:bookmarkStart w:id="5" w:name="Check3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5"/>
            <w:r w:rsidRPr="00910ACA">
              <w:rPr>
                <w:rFonts w:ascii="Arial" w:hAnsi="Arial" w:cs="Arial"/>
                <w:sz w:val="22"/>
                <w:szCs w:val="22"/>
              </w:rPr>
              <w:t xml:space="preserve"> </w:t>
            </w:r>
            <w:r w:rsidRPr="00910ACA">
              <w:rPr>
                <w:rFonts w:ascii="Arial" w:hAnsi="Arial" w:cs="Arial"/>
              </w:rPr>
              <w:t>Academic Year</w:t>
            </w:r>
          </w:p>
          <w:p w14:paraId="27F08FA4" w14:textId="77777777" w:rsidR="003E12B9" w:rsidRPr="00910ACA" w:rsidRDefault="003E12B9">
            <w:pPr>
              <w:tabs>
                <w:tab w:val="left" w:pos="2232"/>
                <w:tab w:val="left" w:pos="4662"/>
                <w:tab w:val="left" w:pos="7182"/>
              </w:tabs>
              <w:spacing w:before="60" w:after="60"/>
              <w:rPr>
                <w:rFonts w:ascii="Arial" w:hAnsi="Arial" w:cs="Arial"/>
                <w:sz w:val="22"/>
                <w:szCs w:val="22"/>
              </w:rPr>
            </w:pPr>
            <w:r w:rsidRPr="00910ACA">
              <w:rPr>
                <w:rFonts w:ascii="Arial" w:hAnsi="Arial" w:cs="Arial"/>
                <w:sz w:val="22"/>
                <w:szCs w:val="22"/>
              </w:rPr>
              <w:fldChar w:fldCharType="begin">
                <w:ffData>
                  <w:name w:val="Check35"/>
                  <w:enabled/>
                  <w:calcOnExit w:val="0"/>
                  <w:checkBox>
                    <w:sizeAuto/>
                    <w:default w:val="0"/>
                    <w:checked/>
                  </w:checkBox>
                </w:ffData>
              </w:fldChar>
            </w:r>
            <w:bookmarkStart w:id="6" w:name="Check3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6"/>
            <w:r w:rsidRPr="00910ACA">
              <w:rPr>
                <w:rFonts w:ascii="Arial" w:hAnsi="Arial" w:cs="Arial"/>
                <w:sz w:val="22"/>
                <w:szCs w:val="22"/>
              </w:rPr>
              <w:t xml:space="preserve"> </w:t>
            </w:r>
            <w:r w:rsidRPr="00910ACA">
              <w:rPr>
                <w:rFonts w:ascii="Arial" w:hAnsi="Arial" w:cs="Arial"/>
              </w:rPr>
              <w:t>Full-Time</w:t>
            </w:r>
            <w:r w:rsidRPr="00910ACA">
              <w:rPr>
                <w:rFonts w:ascii="Arial" w:hAnsi="Arial" w:cs="Arial"/>
                <w:sz w:val="22"/>
                <w:szCs w:val="22"/>
              </w:rPr>
              <w:tab/>
            </w:r>
            <w:r w:rsidRPr="00910ACA">
              <w:rPr>
                <w:rFonts w:ascii="Arial" w:hAnsi="Arial" w:cs="Arial"/>
                <w:sz w:val="22"/>
                <w:szCs w:val="22"/>
              </w:rPr>
              <w:fldChar w:fldCharType="begin">
                <w:ffData>
                  <w:name w:val="Check39"/>
                  <w:enabled/>
                  <w:calcOnExit w:val="0"/>
                  <w:checkBox>
                    <w:sizeAuto/>
                    <w:default w:val="0"/>
                  </w:checkBox>
                </w:ffData>
              </w:fldChar>
            </w:r>
            <w:bookmarkStart w:id="7" w:name="Check39"/>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7"/>
            <w:r w:rsidRPr="00910ACA">
              <w:rPr>
                <w:rFonts w:ascii="Arial" w:hAnsi="Arial" w:cs="Arial"/>
                <w:sz w:val="22"/>
                <w:szCs w:val="22"/>
              </w:rPr>
              <w:t xml:space="preserve"> </w:t>
            </w:r>
            <w:r w:rsidRPr="00910ACA">
              <w:rPr>
                <w:rFonts w:ascii="Arial" w:hAnsi="Arial" w:cs="Arial"/>
              </w:rPr>
              <w:t>Part-Time</w:t>
            </w:r>
            <w:r w:rsidRPr="00910ACA">
              <w:rPr>
                <w:rFonts w:ascii="Arial" w:hAnsi="Arial" w:cs="Arial"/>
                <w:sz w:val="22"/>
                <w:szCs w:val="22"/>
              </w:rPr>
              <w:tab/>
            </w:r>
            <w:r w:rsidRPr="00910ACA">
              <w:rPr>
                <w:rFonts w:ascii="Arial" w:hAnsi="Arial" w:cs="Arial"/>
                <w:sz w:val="22"/>
                <w:szCs w:val="22"/>
              </w:rPr>
              <w:fldChar w:fldCharType="begin">
                <w:ffData>
                  <w:name w:val="Check40"/>
                  <w:enabled/>
                  <w:calcOnExit w:val="0"/>
                  <w:checkBox>
                    <w:sizeAuto/>
                    <w:default w:val="0"/>
                  </w:checkBox>
                </w:ffData>
              </w:fldChar>
            </w:r>
            <w:bookmarkStart w:id="8" w:name="Check40"/>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8"/>
            <w:r w:rsidRPr="00910ACA">
              <w:rPr>
                <w:rFonts w:ascii="Arial" w:hAnsi="Arial" w:cs="Arial"/>
                <w:sz w:val="22"/>
                <w:szCs w:val="22"/>
              </w:rPr>
              <w:t xml:space="preserve"> </w:t>
            </w:r>
            <w:r w:rsidRPr="00910ACA">
              <w:rPr>
                <w:rFonts w:ascii="Arial" w:hAnsi="Arial" w:cs="Arial"/>
              </w:rPr>
              <w:t>Intermittent</w:t>
            </w:r>
            <w:r w:rsidRPr="00910ACA">
              <w:rPr>
                <w:rFonts w:ascii="Arial" w:hAnsi="Arial" w:cs="Arial"/>
                <w:sz w:val="22"/>
                <w:szCs w:val="22"/>
              </w:rPr>
              <w:tab/>
            </w:r>
            <w:r w:rsidRPr="00910ACA">
              <w:rPr>
                <w:rFonts w:ascii="Arial" w:hAnsi="Arial" w:cs="Arial"/>
                <w:sz w:val="22"/>
                <w:szCs w:val="22"/>
              </w:rPr>
              <w:fldChar w:fldCharType="begin">
                <w:ffData>
                  <w:name w:val="Check41"/>
                  <w:enabled/>
                  <w:calcOnExit w:val="0"/>
                  <w:checkBox>
                    <w:sizeAuto/>
                    <w:default w:val="0"/>
                  </w:checkBox>
                </w:ffData>
              </w:fldChar>
            </w:r>
            <w:bookmarkStart w:id="9" w:name="Check41"/>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9"/>
            <w:r w:rsidRPr="00910ACA">
              <w:rPr>
                <w:rFonts w:ascii="Arial" w:hAnsi="Arial" w:cs="Arial"/>
                <w:sz w:val="22"/>
                <w:szCs w:val="22"/>
              </w:rPr>
              <w:t xml:space="preserve"> </w:t>
            </w:r>
            <w:r w:rsidRPr="00910ACA">
              <w:rPr>
                <w:rFonts w:ascii="Arial" w:hAnsi="Arial" w:cs="Arial"/>
              </w:rPr>
              <w:t>Job Share</w:t>
            </w:r>
          </w:p>
        </w:tc>
      </w:tr>
      <w:tr w:rsidR="003E12B9" w:rsidRPr="00910ACA" w14:paraId="7A8FC026" w14:textId="77777777">
        <w:tc>
          <w:tcPr>
            <w:tcW w:w="1522" w:type="dxa"/>
            <w:tcBorders>
              <w:top w:val="nil"/>
              <w:left w:val="nil"/>
              <w:bottom w:val="nil"/>
            </w:tcBorders>
          </w:tcPr>
          <w:p w14:paraId="294E9D76" w14:textId="77777777" w:rsidR="003E12B9" w:rsidRPr="00910ACA" w:rsidRDefault="003E12B9">
            <w:pPr>
              <w:tabs>
                <w:tab w:val="right" w:pos="165"/>
              </w:tabs>
              <w:spacing w:before="60"/>
              <w:ind w:left="360" w:hanging="360"/>
              <w:rPr>
                <w:rFonts w:ascii="Arial" w:hAnsi="Arial" w:cs="Arial"/>
              </w:rPr>
            </w:pPr>
            <w:r w:rsidRPr="00910ACA">
              <w:rPr>
                <w:rFonts w:ascii="Arial" w:hAnsi="Arial" w:cs="Arial"/>
                <w:b/>
              </w:rPr>
              <w:tab/>
              <w:t>l.</w:t>
            </w:r>
            <w:r w:rsidRPr="00910ACA">
              <w:rPr>
                <w:rFonts w:ascii="Arial" w:hAnsi="Arial" w:cs="Arial"/>
              </w:rPr>
              <w:tab/>
              <w:t>FLSA:</w:t>
            </w:r>
          </w:p>
        </w:tc>
        <w:tc>
          <w:tcPr>
            <w:tcW w:w="1897" w:type="dxa"/>
            <w:gridSpan w:val="3"/>
            <w:tcBorders>
              <w:top w:val="nil"/>
              <w:bottom w:val="nil"/>
            </w:tcBorders>
          </w:tcPr>
          <w:p w14:paraId="47FB9168" w14:textId="77777777" w:rsidR="003E12B9" w:rsidRPr="00910ACA" w:rsidRDefault="003E12B9" w:rsidP="00BC2C25">
            <w:pPr>
              <w:tabs>
                <w:tab w:val="left" w:pos="2232"/>
                <w:tab w:val="left" w:pos="4662"/>
                <w:tab w:val="left" w:pos="7182"/>
              </w:tabs>
              <w:spacing w:before="60" w:after="60"/>
              <w:rPr>
                <w:rFonts w:ascii="Arial" w:hAnsi="Arial" w:cs="Arial"/>
                <w:sz w:val="22"/>
                <w:szCs w:val="22"/>
              </w:rPr>
            </w:pPr>
            <w:r w:rsidRPr="00910ACA">
              <w:rPr>
                <w:rFonts w:ascii="Arial" w:hAnsi="Arial" w:cs="Arial"/>
                <w:sz w:val="22"/>
                <w:szCs w:val="22"/>
              </w:rPr>
              <w:fldChar w:fldCharType="begin">
                <w:ffData>
                  <w:name w:val="Check42"/>
                  <w:enabled/>
                  <w:calcOnExit w:val="0"/>
                  <w:checkBox>
                    <w:sizeAuto/>
                    <w:default w:val="0"/>
                    <w:checked/>
                  </w:checkBox>
                </w:ffData>
              </w:fldChar>
            </w:r>
            <w:bookmarkStart w:id="10" w:name="Check42"/>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0"/>
            <w:r w:rsidRPr="00910ACA">
              <w:rPr>
                <w:rFonts w:ascii="Arial" w:hAnsi="Arial" w:cs="Arial"/>
                <w:sz w:val="22"/>
                <w:szCs w:val="22"/>
              </w:rPr>
              <w:t xml:space="preserve"> </w:t>
            </w:r>
            <w:r w:rsidRPr="00910ACA">
              <w:rPr>
                <w:rFonts w:ascii="Arial" w:hAnsi="Arial" w:cs="Arial"/>
              </w:rPr>
              <w:t>Exempt</w:t>
            </w:r>
          </w:p>
          <w:p w14:paraId="19061EF2"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3"/>
                  <w:enabled/>
                  <w:calcOnExit w:val="0"/>
                  <w:checkBox>
                    <w:sizeAuto/>
                    <w:default w:val="0"/>
                  </w:checkBox>
                </w:ffData>
              </w:fldChar>
            </w:r>
            <w:bookmarkStart w:id="11" w:name="Check43"/>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1"/>
            <w:r w:rsidRPr="00910ACA">
              <w:rPr>
                <w:rFonts w:ascii="Arial" w:hAnsi="Arial" w:cs="Arial"/>
                <w:sz w:val="22"/>
                <w:szCs w:val="22"/>
              </w:rPr>
              <w:t xml:space="preserve"> </w:t>
            </w:r>
            <w:r w:rsidRPr="00910ACA">
              <w:rPr>
                <w:rFonts w:ascii="Arial" w:hAnsi="Arial" w:cs="Arial"/>
              </w:rPr>
              <w:t>Non-Exempt</w:t>
            </w:r>
          </w:p>
        </w:tc>
        <w:tc>
          <w:tcPr>
            <w:tcW w:w="1454" w:type="dxa"/>
            <w:gridSpan w:val="2"/>
            <w:tcBorders>
              <w:top w:val="nil"/>
              <w:bottom w:val="nil"/>
            </w:tcBorders>
          </w:tcPr>
          <w:p w14:paraId="1ADDED6D" w14:textId="77777777" w:rsidR="003E12B9" w:rsidRPr="00910ACA" w:rsidRDefault="003E12B9">
            <w:pPr>
              <w:spacing w:before="60"/>
              <w:jc w:val="right"/>
              <w:rPr>
                <w:rFonts w:ascii="Arial" w:hAnsi="Arial" w:cs="Arial"/>
              </w:rPr>
            </w:pPr>
            <w:r w:rsidRPr="00910ACA">
              <w:rPr>
                <w:rFonts w:ascii="Arial" w:hAnsi="Arial" w:cs="Arial"/>
              </w:rPr>
              <w:t>If Exempt:</w:t>
            </w:r>
          </w:p>
        </w:tc>
        <w:tc>
          <w:tcPr>
            <w:tcW w:w="2078" w:type="dxa"/>
            <w:tcBorders>
              <w:top w:val="nil"/>
              <w:bottom w:val="nil"/>
            </w:tcBorders>
          </w:tcPr>
          <w:p w14:paraId="4EEA3B53"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4"/>
                  <w:enabled/>
                  <w:calcOnExit w:val="0"/>
                  <w:checkBox>
                    <w:sizeAuto/>
                    <w:default w:val="0"/>
                    <w:checked/>
                  </w:checkBox>
                </w:ffData>
              </w:fldChar>
            </w:r>
            <w:bookmarkStart w:id="12" w:name="Check4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2"/>
            <w:r w:rsidRPr="00910ACA">
              <w:rPr>
                <w:rFonts w:ascii="Arial" w:hAnsi="Arial" w:cs="Arial"/>
                <w:sz w:val="22"/>
                <w:szCs w:val="22"/>
              </w:rPr>
              <w:t xml:space="preserve"> </w:t>
            </w:r>
            <w:r w:rsidRPr="00910ACA">
              <w:rPr>
                <w:rFonts w:ascii="Arial" w:hAnsi="Arial" w:cs="Arial"/>
              </w:rPr>
              <w:t>Executive</w:t>
            </w:r>
          </w:p>
          <w:p w14:paraId="0AF2B8FF"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5"/>
                  <w:enabled/>
                  <w:calcOnExit w:val="0"/>
                  <w:checkBox>
                    <w:sizeAuto/>
                    <w:default w:val="0"/>
                    <w:checked w:val="0"/>
                  </w:checkBox>
                </w:ffData>
              </w:fldChar>
            </w:r>
            <w:bookmarkStart w:id="13" w:name="Check4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3"/>
            <w:r w:rsidRPr="00910ACA">
              <w:rPr>
                <w:rFonts w:ascii="Arial" w:hAnsi="Arial" w:cs="Arial"/>
                <w:sz w:val="22"/>
                <w:szCs w:val="22"/>
              </w:rPr>
              <w:t xml:space="preserve"> </w:t>
            </w:r>
            <w:r w:rsidRPr="00910ACA">
              <w:rPr>
                <w:rFonts w:ascii="Arial" w:hAnsi="Arial" w:cs="Arial"/>
              </w:rPr>
              <w:t>Professional</w:t>
            </w:r>
          </w:p>
          <w:p w14:paraId="1CAFB9F3" w14:textId="77777777" w:rsidR="003E12B9" w:rsidRPr="00910ACA" w:rsidRDefault="003E12B9">
            <w:pPr>
              <w:spacing w:before="60" w:after="60"/>
              <w:rPr>
                <w:rFonts w:ascii="Arial" w:hAnsi="Arial" w:cs="Arial"/>
                <w:sz w:val="22"/>
                <w:szCs w:val="22"/>
              </w:rPr>
            </w:pPr>
            <w:r w:rsidRPr="00910ACA">
              <w:rPr>
                <w:rFonts w:ascii="Arial" w:hAnsi="Arial" w:cs="Arial"/>
                <w:sz w:val="22"/>
                <w:szCs w:val="22"/>
              </w:rPr>
              <w:fldChar w:fldCharType="begin">
                <w:ffData>
                  <w:name w:val="Check46"/>
                  <w:enabled/>
                  <w:calcOnExit w:val="0"/>
                  <w:checkBox>
                    <w:sizeAuto/>
                    <w:default w:val="0"/>
                    <w:checked w:val="0"/>
                  </w:checkBox>
                </w:ffData>
              </w:fldChar>
            </w:r>
            <w:bookmarkStart w:id="14" w:name="Check4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4"/>
            <w:r w:rsidRPr="00910ACA">
              <w:rPr>
                <w:rFonts w:ascii="Arial" w:hAnsi="Arial" w:cs="Arial"/>
                <w:sz w:val="22"/>
                <w:szCs w:val="22"/>
              </w:rPr>
              <w:t xml:space="preserve"> </w:t>
            </w:r>
            <w:r w:rsidRPr="00910ACA">
              <w:rPr>
                <w:rFonts w:ascii="Arial" w:hAnsi="Arial" w:cs="Arial"/>
              </w:rPr>
              <w:t>Administrative</w:t>
            </w:r>
          </w:p>
        </w:tc>
        <w:tc>
          <w:tcPr>
            <w:tcW w:w="2967" w:type="dxa"/>
            <w:gridSpan w:val="4"/>
            <w:tcBorders>
              <w:top w:val="nil"/>
              <w:bottom w:val="nil"/>
            </w:tcBorders>
          </w:tcPr>
          <w:p w14:paraId="1C7D524E" w14:textId="77777777" w:rsidR="003E12B9" w:rsidRPr="00910ACA" w:rsidRDefault="003E12B9" w:rsidP="00BC2C25">
            <w:pPr>
              <w:spacing w:before="60"/>
              <w:ind w:left="425" w:hanging="360"/>
              <w:rPr>
                <w:rFonts w:ascii="Arial" w:hAnsi="Arial" w:cs="Arial"/>
              </w:rPr>
            </w:pPr>
            <w:r w:rsidRPr="00910ACA">
              <w:rPr>
                <w:rFonts w:ascii="Arial" w:hAnsi="Arial" w:cs="Arial"/>
                <w:b/>
              </w:rPr>
              <w:t>m</w:t>
            </w:r>
            <w:proofErr w:type="gramStart"/>
            <w:r w:rsidRPr="00910ACA">
              <w:rPr>
                <w:rFonts w:ascii="Arial" w:hAnsi="Arial" w:cs="Arial"/>
                <w:b/>
              </w:rPr>
              <w:t>.</w:t>
            </w:r>
            <w:r w:rsidRPr="00910ACA">
              <w:rPr>
                <w:rFonts w:ascii="Arial" w:hAnsi="Arial" w:cs="Arial"/>
              </w:rPr>
              <w:tab/>
              <w:t xml:space="preserve"> Eligible</w:t>
            </w:r>
            <w:proofErr w:type="gramEnd"/>
            <w:r w:rsidRPr="00910ACA">
              <w:rPr>
                <w:rFonts w:ascii="Arial" w:hAnsi="Arial" w:cs="Arial"/>
              </w:rPr>
              <w:t xml:space="preserve"> for Overtime:</w:t>
            </w:r>
          </w:p>
        </w:tc>
        <w:tc>
          <w:tcPr>
            <w:tcW w:w="1062" w:type="dxa"/>
            <w:tcBorders>
              <w:top w:val="nil"/>
              <w:bottom w:val="nil"/>
              <w:right w:val="nil"/>
            </w:tcBorders>
            <w:tcMar>
              <w:left w:w="0" w:type="dxa"/>
            </w:tcMar>
          </w:tcPr>
          <w:p w14:paraId="0ECB4890" w14:textId="77777777" w:rsidR="003E12B9" w:rsidRPr="00910ACA" w:rsidRDefault="003E12B9">
            <w:pPr>
              <w:spacing w:before="60"/>
              <w:rPr>
                <w:rFonts w:ascii="Arial" w:hAnsi="Arial" w:cs="Arial"/>
                <w:sz w:val="22"/>
                <w:szCs w:val="22"/>
              </w:rPr>
            </w:pPr>
            <w:r w:rsidRPr="00910ACA">
              <w:rPr>
                <w:rFonts w:ascii="Arial" w:hAnsi="Arial" w:cs="Arial"/>
                <w:sz w:val="22"/>
                <w:szCs w:val="22"/>
              </w:rPr>
              <w:fldChar w:fldCharType="begin">
                <w:ffData>
                  <w:name w:val="Check47"/>
                  <w:enabled/>
                  <w:calcOnExit w:val="0"/>
                  <w:checkBox>
                    <w:sizeAuto/>
                    <w:default w:val="0"/>
                  </w:checkBox>
                </w:ffData>
              </w:fldChar>
            </w:r>
            <w:bookmarkStart w:id="15" w:name="Check4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5"/>
            <w:r w:rsidRPr="00910ACA">
              <w:rPr>
                <w:rFonts w:ascii="Arial" w:hAnsi="Arial" w:cs="Arial"/>
                <w:sz w:val="22"/>
                <w:szCs w:val="22"/>
              </w:rPr>
              <w:t xml:space="preserve"> </w:t>
            </w:r>
            <w:r w:rsidRPr="00910ACA">
              <w:rPr>
                <w:rFonts w:ascii="Arial" w:hAnsi="Arial" w:cs="Arial"/>
              </w:rPr>
              <w:t>Yes</w:t>
            </w:r>
          </w:p>
          <w:p w14:paraId="27AB8811" w14:textId="77777777" w:rsidR="003E12B9" w:rsidRPr="00910ACA" w:rsidRDefault="003E12B9">
            <w:pPr>
              <w:spacing w:before="60"/>
              <w:rPr>
                <w:rFonts w:ascii="Arial" w:hAnsi="Arial" w:cs="Arial"/>
                <w:sz w:val="20"/>
                <w:szCs w:val="20"/>
              </w:rPr>
            </w:pPr>
            <w:r w:rsidRPr="00910ACA">
              <w:rPr>
                <w:rFonts w:ascii="Arial" w:hAnsi="Arial" w:cs="Arial"/>
                <w:sz w:val="22"/>
                <w:szCs w:val="22"/>
              </w:rPr>
              <w:fldChar w:fldCharType="begin">
                <w:ffData>
                  <w:name w:val="Check48"/>
                  <w:enabled/>
                  <w:calcOnExit w:val="0"/>
                  <w:checkBox>
                    <w:sizeAuto/>
                    <w:default w:val="0"/>
                    <w:checked/>
                  </w:checkBox>
                </w:ffData>
              </w:fldChar>
            </w:r>
            <w:bookmarkStart w:id="16" w:name="Check4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6"/>
            <w:r w:rsidRPr="00910ACA">
              <w:rPr>
                <w:rFonts w:ascii="Arial" w:hAnsi="Arial" w:cs="Arial"/>
                <w:sz w:val="22"/>
                <w:szCs w:val="22"/>
              </w:rPr>
              <w:t xml:space="preserve"> </w:t>
            </w:r>
            <w:r w:rsidRPr="00910ACA">
              <w:rPr>
                <w:rFonts w:ascii="Arial" w:hAnsi="Arial" w:cs="Arial"/>
              </w:rPr>
              <w:t>No</w:t>
            </w:r>
          </w:p>
        </w:tc>
      </w:tr>
    </w:tbl>
    <w:p w14:paraId="77CB790C" w14:textId="77777777" w:rsidR="008407A6" w:rsidRPr="00910ACA" w:rsidRDefault="008407A6">
      <w:pPr>
        <w:rPr>
          <w:rFonts w:ascii="Arial" w:hAnsi="Arial" w:cs="Arial"/>
        </w:rPr>
      </w:pPr>
    </w:p>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rsidRPr="00910ACA" w14:paraId="2F184C1D" w14:textId="77777777">
        <w:trPr>
          <w:trHeight w:hRule="exact" w:val="576"/>
        </w:trPr>
        <w:tc>
          <w:tcPr>
            <w:tcW w:w="10980" w:type="dxa"/>
            <w:shd w:val="clear" w:color="auto" w:fill="FFFF99"/>
            <w:vAlign w:val="center"/>
          </w:tcPr>
          <w:p w14:paraId="53EFBC51" w14:textId="77777777" w:rsidR="008407A6" w:rsidRPr="00910ACA" w:rsidRDefault="008407A6">
            <w:pPr>
              <w:pStyle w:val="Heading1"/>
              <w:widowControl/>
            </w:pPr>
            <w:r w:rsidRPr="00910ACA">
              <w:t>SECTION 2.</w:t>
            </w:r>
            <w:r w:rsidR="00B12612" w:rsidRPr="00910ACA">
              <w:t xml:space="preserve"> </w:t>
            </w:r>
            <w:r w:rsidRPr="00910ACA">
              <w:t>PROGRAM AND POSITION INFORMATION</w:t>
            </w:r>
          </w:p>
        </w:tc>
      </w:tr>
    </w:tbl>
    <w:p w14:paraId="522CC276" w14:textId="77777777" w:rsidR="008407A6" w:rsidRPr="00910ACA" w:rsidRDefault="008407A6">
      <w:pPr>
        <w:ind w:left="360" w:hanging="360"/>
        <w:rPr>
          <w:rFonts w:ascii="Arial" w:hAnsi="Arial" w:cs="Arial"/>
          <w:sz w:val="12"/>
          <w:szCs w:val="12"/>
        </w:rPr>
      </w:pPr>
    </w:p>
    <w:p w14:paraId="1A2CFF1D" w14:textId="77777777" w:rsidR="0026534A" w:rsidRPr="00910ACA" w:rsidRDefault="008407A6" w:rsidP="0054420F">
      <w:pPr>
        <w:numPr>
          <w:ilvl w:val="0"/>
          <w:numId w:val="1"/>
        </w:numPr>
        <w:tabs>
          <w:tab w:val="clear" w:pos="720"/>
        </w:tabs>
        <w:spacing w:after="120"/>
        <w:ind w:left="360"/>
        <w:rPr>
          <w:rFonts w:ascii="Arial" w:hAnsi="Arial" w:cs="Arial"/>
          <w:b/>
        </w:rPr>
      </w:pPr>
      <w:r w:rsidRPr="00910ACA">
        <w:rPr>
          <w:rFonts w:ascii="Arial" w:hAnsi="Arial" w:cs="Arial"/>
          <w:b/>
        </w:rPr>
        <w:t>Describe the program in which this position exists.</w:t>
      </w:r>
      <w:r w:rsidR="00B12612" w:rsidRPr="00910ACA">
        <w:rPr>
          <w:rFonts w:ascii="Arial" w:hAnsi="Arial" w:cs="Arial"/>
          <w:b/>
        </w:rPr>
        <w:t xml:space="preserve"> </w:t>
      </w:r>
      <w:r w:rsidR="00B354E6" w:rsidRPr="00910ACA">
        <w:rPr>
          <w:rFonts w:ascii="Arial" w:hAnsi="Arial" w:cs="Arial"/>
          <w:b/>
        </w:rPr>
        <w:t>Include program purpose, who’</w:t>
      </w:r>
      <w:r w:rsidRPr="00910ACA">
        <w:rPr>
          <w:rFonts w:ascii="Arial" w:hAnsi="Arial" w:cs="Arial"/>
          <w:b/>
        </w:rPr>
        <w:t>s affected, size and scope.</w:t>
      </w:r>
      <w:r w:rsidR="00B12612" w:rsidRPr="00910ACA">
        <w:rPr>
          <w:rFonts w:ascii="Arial" w:hAnsi="Arial" w:cs="Arial"/>
          <w:b/>
        </w:rPr>
        <w:t xml:space="preserve"> </w:t>
      </w:r>
      <w:r w:rsidRPr="00910ACA">
        <w:rPr>
          <w:rFonts w:ascii="Arial" w:hAnsi="Arial" w:cs="Arial"/>
          <w:b/>
        </w:rPr>
        <w:t>Include relationship to agency mission.</w:t>
      </w:r>
    </w:p>
    <w:p w14:paraId="6A458631" w14:textId="3194D20D" w:rsidR="006702F2" w:rsidRPr="00910ACA" w:rsidRDefault="006702F2" w:rsidP="000F4996">
      <w:pPr>
        <w:ind w:right="180"/>
        <w:rPr>
          <w:rFonts w:ascii="Arial" w:hAnsi="Arial" w:cs="Arial"/>
        </w:rPr>
      </w:pPr>
    </w:p>
    <w:p w14:paraId="4228BEC6" w14:textId="0024CAB0" w:rsidR="00243FCA" w:rsidRDefault="008E7586" w:rsidP="00243FCA">
      <w:pPr>
        <w:ind w:left="360"/>
        <w:rPr>
          <w:rFonts w:ascii="Arial" w:hAnsi="Arial" w:cs="Arial"/>
        </w:rPr>
      </w:pPr>
      <w:r>
        <w:rPr>
          <w:rFonts w:ascii="Arial" w:hAnsi="Arial" w:cs="Arial"/>
        </w:rPr>
        <w:t>O</w:t>
      </w:r>
      <w:r w:rsidR="003E6168">
        <w:rPr>
          <w:rFonts w:ascii="Arial" w:hAnsi="Arial" w:cs="Arial"/>
        </w:rPr>
        <w:t xml:space="preserve">regon </w:t>
      </w:r>
      <w:r>
        <w:rPr>
          <w:rFonts w:ascii="Arial" w:hAnsi="Arial" w:cs="Arial"/>
        </w:rPr>
        <w:t>H</w:t>
      </w:r>
      <w:r w:rsidR="003E6168">
        <w:rPr>
          <w:rFonts w:ascii="Arial" w:hAnsi="Arial" w:cs="Arial"/>
        </w:rPr>
        <w:t xml:space="preserve">ealth </w:t>
      </w:r>
      <w:r>
        <w:rPr>
          <w:rFonts w:ascii="Arial" w:hAnsi="Arial" w:cs="Arial"/>
        </w:rPr>
        <w:t>A</w:t>
      </w:r>
      <w:r w:rsidR="003E6168">
        <w:rPr>
          <w:rFonts w:ascii="Arial" w:hAnsi="Arial" w:cs="Arial"/>
        </w:rPr>
        <w:t>uthority</w:t>
      </w:r>
      <w:r>
        <w:rPr>
          <w:rFonts w:ascii="Arial" w:hAnsi="Arial" w:cs="Arial"/>
        </w:rPr>
        <w:t xml:space="preserve">’s </w:t>
      </w:r>
      <w:r w:rsidR="00231B8B">
        <w:rPr>
          <w:rFonts w:ascii="Arial" w:hAnsi="Arial" w:cs="Arial"/>
        </w:rPr>
        <w:t xml:space="preserve">(OHA) </w:t>
      </w:r>
      <w:r>
        <w:rPr>
          <w:rFonts w:ascii="Arial" w:hAnsi="Arial" w:cs="Arial"/>
        </w:rPr>
        <w:t xml:space="preserve">health equity definition is “Oregon will have established a health system that creates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w:t>
      </w:r>
      <w:r>
        <w:rPr>
          <w:rFonts w:ascii="Arial" w:hAnsi="Arial" w:cs="Arial"/>
        </w:rPr>
        <w:lastRenderedPageBreak/>
        <w:t>or redistribution of resources and power; and recognizing, reconciling, and rectifying historical and contemporary injustices</w:t>
      </w:r>
      <w:r w:rsidR="003E6168">
        <w:rPr>
          <w:rFonts w:ascii="Arial" w:hAnsi="Arial" w:cs="Arial"/>
        </w:rPr>
        <w:t xml:space="preserve">.” </w:t>
      </w:r>
    </w:p>
    <w:p w14:paraId="4BC7D714" w14:textId="77777777" w:rsidR="003E6168" w:rsidRDefault="003E6168" w:rsidP="00243FCA">
      <w:pPr>
        <w:ind w:left="360"/>
        <w:rPr>
          <w:rFonts w:ascii="Arial" w:hAnsi="Arial" w:cs="Arial"/>
        </w:rPr>
      </w:pPr>
    </w:p>
    <w:p w14:paraId="7CFD6C6C" w14:textId="77777777" w:rsidR="00243FCA" w:rsidRPr="00910ACA" w:rsidRDefault="00243FCA" w:rsidP="00243FCA">
      <w:pPr>
        <w:ind w:left="360"/>
        <w:rPr>
          <w:rFonts w:ascii="Arial" w:hAnsi="Arial" w:cs="Arial"/>
        </w:rPr>
      </w:pPr>
      <w:r w:rsidRPr="00910ACA">
        <w:rPr>
          <w:rFonts w:ascii="Arial" w:hAnsi="Arial" w:cs="Arial"/>
        </w:rPr>
        <w:t>OHA Vision: A healthy Oregon.</w:t>
      </w:r>
    </w:p>
    <w:p w14:paraId="21355CD4" w14:textId="77777777" w:rsidR="00243FCA" w:rsidRPr="00910ACA" w:rsidRDefault="00243FCA" w:rsidP="00243FCA">
      <w:pPr>
        <w:ind w:left="360"/>
        <w:rPr>
          <w:rFonts w:ascii="Arial" w:hAnsi="Arial" w:cs="Arial"/>
        </w:rPr>
      </w:pPr>
    </w:p>
    <w:p w14:paraId="1736F295" w14:textId="77777777" w:rsidR="00243FCA" w:rsidRPr="00910ACA" w:rsidRDefault="00243FCA" w:rsidP="00243FCA">
      <w:pPr>
        <w:ind w:left="360"/>
        <w:rPr>
          <w:rFonts w:ascii="Arial" w:hAnsi="Arial" w:cs="Arial"/>
        </w:rPr>
      </w:pPr>
      <w:r w:rsidRPr="00910ACA">
        <w:rPr>
          <w:rFonts w:ascii="Arial" w:hAnsi="Arial" w:cs="Arial"/>
        </w:rPr>
        <w:t>OHA Mission: Ensuring all people and communities can achieve optimum physical, mental, and social well-being through partnerships, prevention, and access to quality, affordable health care.</w:t>
      </w:r>
    </w:p>
    <w:p w14:paraId="3204EF22" w14:textId="77777777" w:rsidR="00243FCA" w:rsidRPr="00910ACA" w:rsidRDefault="00243FCA" w:rsidP="00243FCA">
      <w:pPr>
        <w:ind w:left="360"/>
        <w:rPr>
          <w:rFonts w:ascii="Arial" w:hAnsi="Arial" w:cs="Arial"/>
        </w:rPr>
      </w:pPr>
    </w:p>
    <w:p w14:paraId="0256BD41" w14:textId="77777777" w:rsidR="00243FCA" w:rsidRPr="00910ACA" w:rsidRDefault="00243FCA" w:rsidP="00243FCA">
      <w:pPr>
        <w:ind w:left="360"/>
        <w:rPr>
          <w:rFonts w:ascii="Arial" w:hAnsi="Arial" w:cs="Arial"/>
        </w:rPr>
      </w:pPr>
      <w:r w:rsidRPr="00910ACA">
        <w:rPr>
          <w:rFonts w:ascii="Arial" w:hAnsi="Arial" w:cs="Arial"/>
        </w:rPr>
        <w:t>OHA’s single overarching goal is to eliminate health inequity in Oregon by 2030.</w:t>
      </w:r>
    </w:p>
    <w:p w14:paraId="54A7082E" w14:textId="77777777" w:rsidR="00243FCA" w:rsidRPr="00910ACA" w:rsidRDefault="00243FCA" w:rsidP="00243FCA">
      <w:pPr>
        <w:ind w:left="360"/>
        <w:rPr>
          <w:rFonts w:ascii="Arial" w:hAnsi="Arial" w:cs="Arial"/>
        </w:rPr>
      </w:pPr>
    </w:p>
    <w:p w14:paraId="26F1B4F1" w14:textId="77777777" w:rsidR="00243FCA" w:rsidRPr="00910ACA" w:rsidRDefault="00243FCA" w:rsidP="00243FCA">
      <w:pPr>
        <w:ind w:left="360"/>
        <w:rPr>
          <w:rFonts w:ascii="Arial" w:hAnsi="Arial" w:cs="Arial"/>
        </w:rPr>
      </w:pPr>
      <w:r w:rsidRPr="00910ACA">
        <w:rPr>
          <w:rFonts w:ascii="Arial" w:hAnsi="Arial" w:cs="Arial"/>
        </w:rPr>
        <w:t xml:space="preserve">OHA Core Values: Health Equity, Service Excellence, Integrity, Leadership, Partnership, Innovation, and Transparency. </w:t>
      </w:r>
    </w:p>
    <w:p w14:paraId="21B73F12" w14:textId="77777777" w:rsidR="00243FCA" w:rsidRPr="00910ACA" w:rsidRDefault="00243FCA" w:rsidP="00243FCA">
      <w:pPr>
        <w:ind w:left="360"/>
        <w:rPr>
          <w:rFonts w:ascii="Arial" w:hAnsi="Arial" w:cs="Arial"/>
        </w:rPr>
      </w:pPr>
    </w:p>
    <w:p w14:paraId="0DFB4DE3" w14:textId="58E7DD57" w:rsidR="00243FCA" w:rsidRPr="00910ACA" w:rsidRDefault="00243FCA" w:rsidP="00243FCA">
      <w:pPr>
        <w:ind w:left="360"/>
        <w:rPr>
          <w:rFonts w:ascii="Arial" w:hAnsi="Arial" w:cs="Arial"/>
        </w:rPr>
      </w:pPr>
      <w:r w:rsidRPr="00910ACA">
        <w:rPr>
          <w:rFonts w:ascii="Arial" w:hAnsi="Arial" w:cs="Arial"/>
        </w:rPr>
        <w:t>Oregon State Hospital</w:t>
      </w:r>
      <w:r w:rsidR="00646012">
        <w:rPr>
          <w:rFonts w:ascii="Arial" w:hAnsi="Arial" w:cs="Arial"/>
        </w:rPr>
        <w:t xml:space="preserve"> (OSH)</w:t>
      </w:r>
      <w:r w:rsidRPr="00910ACA">
        <w:rPr>
          <w:rFonts w:ascii="Arial" w:hAnsi="Arial" w:cs="Arial"/>
        </w:rPr>
        <w:t xml:space="preserve"> is a Joint Commission-accredited and CMS-certified public psychiatric hospital which provides services on two campuses to persons committed by the Oregon courts as part of the state behavioral health system. </w:t>
      </w:r>
    </w:p>
    <w:p w14:paraId="7CE7C7B7" w14:textId="77777777" w:rsidR="00243FCA" w:rsidRPr="00910ACA" w:rsidRDefault="00243FCA" w:rsidP="00243FCA">
      <w:pPr>
        <w:ind w:left="360"/>
        <w:rPr>
          <w:rFonts w:ascii="Arial" w:hAnsi="Arial" w:cs="Arial"/>
        </w:rPr>
      </w:pPr>
    </w:p>
    <w:p w14:paraId="62E5B7E8" w14:textId="77777777" w:rsidR="00243FCA" w:rsidRPr="00910ACA" w:rsidRDefault="00243FCA" w:rsidP="00243FCA">
      <w:pPr>
        <w:ind w:left="360"/>
        <w:rPr>
          <w:rFonts w:ascii="Arial" w:hAnsi="Arial" w:cs="Arial"/>
        </w:rPr>
      </w:pPr>
      <w:r w:rsidRPr="00910ACA">
        <w:rPr>
          <w:rFonts w:ascii="Arial" w:hAnsi="Arial" w:cs="Arial"/>
        </w:rPr>
        <w:t>OSH Vision: We are a psychiatric hospital that inspires hope, promotes safety, and supports recovery for all.</w:t>
      </w:r>
    </w:p>
    <w:p w14:paraId="21CD2603" w14:textId="77777777" w:rsidR="00243FCA" w:rsidRPr="00910ACA" w:rsidRDefault="00243FCA" w:rsidP="00243FCA">
      <w:pPr>
        <w:ind w:left="360"/>
        <w:rPr>
          <w:rFonts w:ascii="Arial" w:hAnsi="Arial" w:cs="Arial"/>
        </w:rPr>
      </w:pPr>
    </w:p>
    <w:p w14:paraId="2806D4F2" w14:textId="104FC6D8" w:rsidR="008407A6" w:rsidRDefault="00243FCA" w:rsidP="00243FCA">
      <w:pPr>
        <w:ind w:left="360"/>
        <w:rPr>
          <w:rFonts w:ascii="Arial" w:hAnsi="Arial" w:cs="Arial"/>
        </w:rPr>
      </w:pPr>
      <w:r w:rsidRPr="00910ACA">
        <w:rPr>
          <w:rFonts w:ascii="Arial" w:hAnsi="Arial" w:cs="Arial"/>
        </w:rPr>
        <w:t>OSH Mission: to provide therapeutic, evidence-based, patient-centered treatment focusing on recovery and community reintegration, all in a safe environment.</w:t>
      </w:r>
    </w:p>
    <w:p w14:paraId="4283E567" w14:textId="77777777" w:rsidR="00231B8B" w:rsidRDefault="00231B8B" w:rsidP="00243FCA">
      <w:pPr>
        <w:ind w:left="360"/>
        <w:rPr>
          <w:rFonts w:ascii="Arial" w:hAnsi="Arial" w:cs="Arial"/>
        </w:rPr>
      </w:pPr>
    </w:p>
    <w:p w14:paraId="1D4E7694" w14:textId="6CDD9A0D" w:rsidR="00231B8B" w:rsidRDefault="00231B8B" w:rsidP="00243FCA">
      <w:pPr>
        <w:ind w:left="360"/>
        <w:rPr>
          <w:rFonts w:ascii="Arial" w:hAnsi="Arial" w:cs="Arial"/>
        </w:rPr>
      </w:pPr>
      <w:r>
        <w:rPr>
          <w:rFonts w:ascii="Arial" w:hAnsi="Arial" w:cs="Arial"/>
        </w:rPr>
        <w:t>OSH Values: Humanity, Equity, Wellness, Partnership, Transparency, Performance Excellence.</w:t>
      </w:r>
    </w:p>
    <w:p w14:paraId="3B471111" w14:textId="77777777" w:rsidR="00646012" w:rsidRDefault="00646012" w:rsidP="00243FCA">
      <w:pPr>
        <w:ind w:left="360"/>
        <w:rPr>
          <w:rFonts w:ascii="Arial" w:hAnsi="Arial" w:cs="Arial"/>
        </w:rPr>
      </w:pPr>
    </w:p>
    <w:p w14:paraId="61ACA5A1" w14:textId="5525F8C3" w:rsidR="00233D47" w:rsidRDefault="00233D47" w:rsidP="00243FCA">
      <w:pPr>
        <w:ind w:left="360"/>
        <w:rPr>
          <w:rFonts w:ascii="Arial" w:hAnsi="Arial" w:cs="Arial"/>
        </w:rPr>
      </w:pPr>
      <w:r>
        <w:rPr>
          <w:rFonts w:ascii="Arial" w:hAnsi="Arial" w:cs="Arial"/>
        </w:rPr>
        <w:t xml:space="preserve">This position </w:t>
      </w:r>
      <w:r w:rsidR="00D31500">
        <w:rPr>
          <w:rFonts w:ascii="Arial" w:hAnsi="Arial" w:cs="Arial"/>
        </w:rPr>
        <w:t>is in the supervisory chain of the</w:t>
      </w:r>
      <w:r w:rsidR="007446AA">
        <w:rPr>
          <w:rFonts w:ascii="Arial" w:hAnsi="Arial" w:cs="Arial"/>
        </w:rPr>
        <w:t xml:space="preserve"> Oregon State Hospital </w:t>
      </w:r>
      <w:r w:rsidR="00627EAD">
        <w:rPr>
          <w:rFonts w:ascii="Arial" w:hAnsi="Arial" w:cs="Arial"/>
        </w:rPr>
        <w:t xml:space="preserve">Deputy </w:t>
      </w:r>
      <w:proofErr w:type="gramStart"/>
      <w:r w:rsidR="007446AA">
        <w:rPr>
          <w:rFonts w:ascii="Arial" w:hAnsi="Arial" w:cs="Arial"/>
        </w:rPr>
        <w:t>Superintendent, and</w:t>
      </w:r>
      <w:proofErr w:type="gramEnd"/>
      <w:r w:rsidR="007446AA">
        <w:rPr>
          <w:rFonts w:ascii="Arial" w:hAnsi="Arial" w:cs="Arial"/>
        </w:rPr>
        <w:t xml:space="preserve"> oversees teams responsible for the management of the hospital’s </w:t>
      </w:r>
      <w:r w:rsidR="002B4DCB">
        <w:rPr>
          <w:rFonts w:ascii="Arial" w:hAnsi="Arial" w:cs="Arial"/>
        </w:rPr>
        <w:t>project portfolio, the design and implementation of strategic initiatives</w:t>
      </w:r>
      <w:r w:rsidR="008515FB">
        <w:rPr>
          <w:rFonts w:ascii="Arial" w:hAnsi="Arial" w:cs="Arial"/>
        </w:rPr>
        <w:t xml:space="preserve"> that support the hospital’s ability to achieve its long-range goals. </w:t>
      </w:r>
      <w:r w:rsidR="002B4DCB">
        <w:rPr>
          <w:rFonts w:ascii="Arial" w:hAnsi="Arial" w:cs="Arial"/>
        </w:rPr>
        <w:t xml:space="preserve"> </w:t>
      </w:r>
    </w:p>
    <w:p w14:paraId="5F8BFCB9" w14:textId="77777777" w:rsidR="00243FCA" w:rsidRPr="00910ACA" w:rsidRDefault="00243FCA" w:rsidP="00243FCA">
      <w:pPr>
        <w:ind w:left="360"/>
        <w:rPr>
          <w:rFonts w:ascii="Arial" w:hAnsi="Arial" w:cs="Arial"/>
        </w:rPr>
      </w:pPr>
    </w:p>
    <w:p w14:paraId="292419F6" w14:textId="77777777" w:rsidR="008407A6" w:rsidRDefault="008407A6">
      <w:pPr>
        <w:ind w:left="360" w:right="180" w:hanging="360"/>
        <w:rPr>
          <w:rFonts w:ascii="Arial" w:hAnsi="Arial" w:cs="Arial"/>
          <w:b/>
        </w:rPr>
      </w:pPr>
      <w:r w:rsidRPr="00910ACA">
        <w:rPr>
          <w:rFonts w:ascii="Arial" w:hAnsi="Arial" w:cs="Arial"/>
          <w:b/>
        </w:rPr>
        <w:t>b.</w:t>
      </w:r>
      <w:r w:rsidRPr="00910ACA">
        <w:rPr>
          <w:rFonts w:ascii="Arial" w:hAnsi="Arial" w:cs="Arial"/>
          <w:b/>
        </w:rPr>
        <w:tab/>
        <w:t>Describe the primary purpose of this position, and how it functions within this program.</w:t>
      </w:r>
      <w:r w:rsidR="00B12612" w:rsidRPr="00910ACA">
        <w:rPr>
          <w:rFonts w:ascii="Arial" w:hAnsi="Arial" w:cs="Arial"/>
          <w:b/>
        </w:rPr>
        <w:t xml:space="preserve"> </w:t>
      </w:r>
      <w:r w:rsidRPr="00910ACA">
        <w:rPr>
          <w:rFonts w:ascii="Arial" w:hAnsi="Arial" w:cs="Arial"/>
          <w:b/>
        </w:rPr>
        <w:t>Complete this statement.</w:t>
      </w:r>
      <w:r w:rsidR="00B12612" w:rsidRPr="00910ACA">
        <w:rPr>
          <w:rFonts w:ascii="Arial" w:hAnsi="Arial" w:cs="Arial"/>
          <w:b/>
        </w:rPr>
        <w:t xml:space="preserve"> </w:t>
      </w:r>
      <w:r w:rsidRPr="00910ACA">
        <w:rPr>
          <w:rFonts w:ascii="Arial" w:hAnsi="Arial" w:cs="Arial"/>
          <w:b/>
        </w:rPr>
        <w:t>The primary purpose of this position is to:</w:t>
      </w:r>
    </w:p>
    <w:p w14:paraId="7C65AE1C" w14:textId="77777777" w:rsidR="009A4BE8" w:rsidRPr="00910ACA" w:rsidRDefault="009A4BE8">
      <w:pPr>
        <w:ind w:left="360" w:right="180" w:hanging="360"/>
        <w:rPr>
          <w:rFonts w:ascii="Arial" w:hAnsi="Arial" w:cs="Arial"/>
        </w:rPr>
      </w:pPr>
    </w:p>
    <w:p w14:paraId="6A7971AF" w14:textId="69EE419E" w:rsidR="002B3399" w:rsidRDefault="002B3399" w:rsidP="002B3399">
      <w:pPr>
        <w:ind w:left="360"/>
        <w:rPr>
          <w:rFonts w:ascii="Arial" w:hAnsi="Arial" w:cs="Arial"/>
        </w:rPr>
      </w:pPr>
      <w:r w:rsidRPr="002B3399">
        <w:rPr>
          <w:rFonts w:ascii="Arial" w:hAnsi="Arial" w:cs="Arial"/>
        </w:rPr>
        <w:t xml:space="preserve">The </w:t>
      </w:r>
      <w:r>
        <w:rPr>
          <w:rFonts w:ascii="Arial" w:hAnsi="Arial" w:cs="Arial"/>
        </w:rPr>
        <w:t>Manager for Policy Development and Evaluation</w:t>
      </w:r>
      <w:r w:rsidRPr="002B3399">
        <w:rPr>
          <w:rFonts w:ascii="Arial" w:hAnsi="Arial" w:cs="Arial"/>
        </w:rPr>
        <w:t xml:space="preserve"> </w:t>
      </w:r>
      <w:proofErr w:type="gramStart"/>
      <w:r w:rsidRPr="002B3399">
        <w:rPr>
          <w:rFonts w:ascii="Arial" w:hAnsi="Arial" w:cs="Arial"/>
        </w:rPr>
        <w:t>leads</w:t>
      </w:r>
      <w:proofErr w:type="gramEnd"/>
      <w:r w:rsidRPr="002B3399">
        <w:rPr>
          <w:rFonts w:ascii="Arial" w:hAnsi="Arial" w:cs="Arial"/>
        </w:rPr>
        <w:t xml:space="preserve"> policy design, systems analysis, and evaluation functions supporting enterprise initiatives</w:t>
      </w:r>
      <w:r w:rsidR="009900EF">
        <w:rPr>
          <w:rFonts w:ascii="Arial" w:hAnsi="Arial" w:cs="Arial"/>
        </w:rPr>
        <w:t xml:space="preserve"> to improve business operations and patient care delivery</w:t>
      </w:r>
      <w:r w:rsidRPr="002B3399">
        <w:rPr>
          <w:rFonts w:ascii="Arial" w:hAnsi="Arial" w:cs="Arial"/>
        </w:rPr>
        <w:t>. This position is responsible for developing conceptual frameworks and policy structures that define future-state models and for establishing evaluation systems that measure performance, outcomes, and impac</w:t>
      </w:r>
      <w:r w:rsidR="009900EF">
        <w:rPr>
          <w:rFonts w:ascii="Arial" w:hAnsi="Arial" w:cs="Arial"/>
        </w:rPr>
        <w:t xml:space="preserve">t to </w:t>
      </w:r>
      <w:r w:rsidR="002E6A1E">
        <w:rPr>
          <w:rFonts w:ascii="Arial" w:hAnsi="Arial" w:cs="Arial"/>
        </w:rPr>
        <w:t xml:space="preserve">patient care. They are responsible for improving </w:t>
      </w:r>
      <w:r w:rsidR="002E6A1E" w:rsidRPr="00A40705">
        <w:rPr>
          <w:rFonts w:ascii="Arial" w:hAnsi="Arial" w:cs="Arial"/>
          <w:noProof/>
        </w:rPr>
        <w:t>administrative and business operations across the hospital system</w:t>
      </w:r>
      <w:r w:rsidR="00ED54E0">
        <w:rPr>
          <w:rFonts w:ascii="Arial" w:hAnsi="Arial" w:cs="Arial"/>
          <w:noProof/>
        </w:rPr>
        <w:t xml:space="preserve"> </w:t>
      </w:r>
      <w:r w:rsidR="004723B4">
        <w:rPr>
          <w:rFonts w:ascii="Arial" w:hAnsi="Arial" w:cs="Arial"/>
          <w:noProof/>
        </w:rPr>
        <w:t>to meet desired patient care outcomes</w:t>
      </w:r>
      <w:r w:rsidR="002E6A1E" w:rsidRPr="00A40705">
        <w:rPr>
          <w:rFonts w:ascii="Arial" w:hAnsi="Arial" w:cs="Arial"/>
          <w:noProof/>
        </w:rPr>
        <w:t xml:space="preserve">.  The sections of this department provide </w:t>
      </w:r>
    </w:p>
    <w:p w14:paraId="5FFF6FF7" w14:textId="77777777" w:rsidR="002B3399" w:rsidRPr="002B3399" w:rsidRDefault="002B3399" w:rsidP="002B3399">
      <w:pPr>
        <w:ind w:left="360"/>
        <w:rPr>
          <w:rFonts w:ascii="Arial" w:hAnsi="Arial" w:cs="Arial"/>
        </w:rPr>
      </w:pPr>
    </w:p>
    <w:p w14:paraId="53654160" w14:textId="0D5B03C4" w:rsidR="00CA644C" w:rsidRPr="00A40705" w:rsidRDefault="002B3399" w:rsidP="00CA644C">
      <w:pPr>
        <w:spacing w:after="60"/>
        <w:ind w:left="360" w:right="187"/>
        <w:rPr>
          <w:rFonts w:ascii="Arial" w:hAnsi="Arial" w:cs="Arial"/>
          <w:sz w:val="22"/>
          <w:szCs w:val="22"/>
        </w:rPr>
      </w:pPr>
      <w:r w:rsidRPr="002B3399">
        <w:rPr>
          <w:rFonts w:ascii="Arial" w:hAnsi="Arial" w:cs="Arial"/>
        </w:rPr>
        <w:t xml:space="preserve">This role operates at both the conceptual and analytical level, ensuring </w:t>
      </w:r>
      <w:r w:rsidR="004723B4">
        <w:rPr>
          <w:rFonts w:ascii="Arial" w:hAnsi="Arial" w:cs="Arial"/>
        </w:rPr>
        <w:t xml:space="preserve">operational change </w:t>
      </w:r>
      <w:r w:rsidRPr="002B3399">
        <w:rPr>
          <w:rFonts w:ascii="Arial" w:hAnsi="Arial" w:cs="Arial"/>
        </w:rPr>
        <w:t>initiatives are grounded in evidence, aligned with strategic intent, and evaluated against defined performance standards</w:t>
      </w:r>
      <w:r w:rsidR="004723B4">
        <w:rPr>
          <w:rFonts w:ascii="Arial" w:hAnsi="Arial" w:cs="Arial"/>
        </w:rPr>
        <w:t xml:space="preserve"> for patient care delivery. </w:t>
      </w:r>
      <w:r w:rsidR="002E0E4F">
        <w:rPr>
          <w:rFonts w:ascii="Arial" w:hAnsi="Arial" w:cs="Arial"/>
        </w:rPr>
        <w:t>T</w:t>
      </w:r>
      <w:r w:rsidR="00CA644C" w:rsidRPr="002E0E4F">
        <w:rPr>
          <w:rFonts w:ascii="Arial" w:hAnsi="Arial" w:cs="Arial"/>
        </w:rPr>
        <w:t>he incumbent is responsible for providing leadership direction and the continuity and coordination of hospital wide improvement initiatives. The use of Lean, Project Management, Change Management, Six Sigma, and Total Quality Management are standard methodologies of practice. Initiatives cross all functions of the organization including clinical, operational, administrative and environmental sections.</w:t>
      </w:r>
      <w:r w:rsidR="00CA644C" w:rsidRPr="00A40705">
        <w:rPr>
          <w:rFonts w:ascii="Arial" w:hAnsi="Arial" w:cs="Arial"/>
          <w:sz w:val="22"/>
          <w:szCs w:val="22"/>
        </w:rPr>
        <w:t xml:space="preserve"> </w:t>
      </w:r>
    </w:p>
    <w:p w14:paraId="6E89DFEE" w14:textId="77777777" w:rsidR="00CA644C" w:rsidRPr="00A40705" w:rsidRDefault="00CA644C" w:rsidP="00CA644C">
      <w:pPr>
        <w:spacing w:after="60"/>
        <w:ind w:left="360" w:right="187"/>
        <w:rPr>
          <w:rFonts w:ascii="Arial" w:hAnsi="Arial" w:cs="Arial"/>
          <w:sz w:val="22"/>
          <w:szCs w:val="22"/>
        </w:rPr>
      </w:pPr>
    </w:p>
    <w:p w14:paraId="4EF0C933" w14:textId="05A3C0DD" w:rsidR="001775E3" w:rsidRDefault="00CA644C" w:rsidP="00CA644C">
      <w:pPr>
        <w:ind w:left="360"/>
        <w:rPr>
          <w:rFonts w:ascii="Arial" w:hAnsi="Arial" w:cs="Arial"/>
        </w:rPr>
      </w:pPr>
      <w:r w:rsidRPr="002E0E4F">
        <w:rPr>
          <w:rFonts w:ascii="Arial" w:hAnsi="Arial" w:cs="Arial"/>
        </w:rPr>
        <w:lastRenderedPageBreak/>
        <w:t>The position works collaboratively across both campuses and fosters collaboration among hospital executives, managers and staff.</w:t>
      </w:r>
    </w:p>
    <w:p w14:paraId="6F26C191" w14:textId="77777777" w:rsidR="00821F0F" w:rsidRDefault="00821F0F" w:rsidP="00821F0F">
      <w:pPr>
        <w:spacing w:after="60"/>
        <w:ind w:left="360" w:right="187"/>
        <w:rPr>
          <w:rFonts w:ascii="Arial" w:hAnsi="Arial" w:cs="Arial"/>
        </w:rPr>
      </w:pPr>
    </w:p>
    <w:tbl>
      <w:tblPr>
        <w:tblW w:w="10989"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61"/>
        <w:gridCol w:w="1261"/>
        <w:gridCol w:w="1261"/>
        <w:gridCol w:w="7006"/>
      </w:tblGrid>
      <w:tr w:rsidR="008407A6" w:rsidRPr="00910ACA" w14:paraId="053BC26A" w14:textId="77777777" w:rsidTr="00CA6EEA">
        <w:trPr>
          <w:trHeight w:hRule="exact" w:val="576"/>
        </w:trPr>
        <w:tc>
          <w:tcPr>
            <w:tcW w:w="10989" w:type="dxa"/>
            <w:gridSpan w:val="4"/>
            <w:tcBorders>
              <w:top w:val="single" w:sz="12" w:space="0" w:color="auto"/>
              <w:left w:val="nil"/>
              <w:bottom w:val="single" w:sz="12" w:space="0" w:color="auto"/>
              <w:right w:val="nil"/>
            </w:tcBorders>
            <w:shd w:val="clear" w:color="auto" w:fill="FFFF99"/>
            <w:vAlign w:val="center"/>
          </w:tcPr>
          <w:p w14:paraId="3FB105E4" w14:textId="77777777" w:rsidR="008407A6" w:rsidRPr="00910ACA" w:rsidRDefault="008407A6">
            <w:pPr>
              <w:rPr>
                <w:rFonts w:ascii="Arial" w:hAnsi="Arial" w:cs="Arial"/>
              </w:rPr>
            </w:pPr>
            <w:r w:rsidRPr="00910ACA">
              <w:rPr>
                <w:rFonts w:ascii="Arial" w:hAnsi="Arial" w:cs="Arial"/>
                <w:b/>
                <w:color w:val="000000"/>
              </w:rPr>
              <w:t>SECTION 3.</w:t>
            </w:r>
            <w:r w:rsidR="00B12612" w:rsidRPr="00910ACA">
              <w:rPr>
                <w:rFonts w:ascii="Arial" w:hAnsi="Arial" w:cs="Arial"/>
                <w:b/>
                <w:color w:val="000000"/>
              </w:rPr>
              <w:t xml:space="preserve"> </w:t>
            </w:r>
            <w:r w:rsidRPr="00910ACA">
              <w:rPr>
                <w:rFonts w:ascii="Arial" w:hAnsi="Arial" w:cs="Arial"/>
                <w:b/>
                <w:color w:val="000000"/>
              </w:rPr>
              <w:t>DESCRIPTION OF DUTIES</w:t>
            </w:r>
          </w:p>
        </w:tc>
      </w:tr>
      <w:tr w:rsidR="0043789E" w:rsidRPr="00910ACA" w14:paraId="7F9A7BD3" w14:textId="77777777" w:rsidTr="00CA6EEA">
        <w:trPr>
          <w:trHeight w:hRule="exact" w:val="1238"/>
        </w:trPr>
        <w:tc>
          <w:tcPr>
            <w:tcW w:w="10989" w:type="dxa"/>
            <w:gridSpan w:val="4"/>
            <w:tcBorders>
              <w:top w:val="single" w:sz="12" w:space="0" w:color="auto"/>
              <w:left w:val="nil"/>
              <w:bottom w:val="nil"/>
              <w:right w:val="nil"/>
            </w:tcBorders>
            <w:vAlign w:val="center"/>
          </w:tcPr>
          <w:p w14:paraId="609E1407" w14:textId="77777777" w:rsidR="008C29CD" w:rsidRPr="00910ACA" w:rsidRDefault="0043789E">
            <w:pPr>
              <w:rPr>
                <w:rFonts w:ascii="Arial" w:hAnsi="Arial" w:cs="Arial"/>
                <w:b/>
                <w:i/>
                <w:color w:val="000000"/>
                <w:sz w:val="20"/>
                <w:szCs w:val="18"/>
              </w:rPr>
            </w:pPr>
            <w:r w:rsidRPr="00910ACA">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sidRPr="00910ACA">
              <w:rPr>
                <w:rFonts w:ascii="Arial" w:hAnsi="Arial" w:cs="Arial"/>
                <w:b/>
              </w:rPr>
              <w:t>.</w:t>
            </w:r>
            <w:r w:rsidR="00575E76" w:rsidRPr="00910ACA">
              <w:rPr>
                <w:rFonts w:ascii="Arial" w:hAnsi="Arial" w:cs="Arial"/>
                <w:b/>
                <w:i/>
                <w:color w:val="000000"/>
                <w:sz w:val="20"/>
                <w:szCs w:val="18"/>
              </w:rPr>
              <w:t xml:space="preserve"> </w:t>
            </w:r>
          </w:p>
          <w:p w14:paraId="2B73413D" w14:textId="77777777" w:rsidR="0043789E" w:rsidRPr="00910ACA" w:rsidRDefault="00575E76" w:rsidP="008C29CD">
            <w:pPr>
              <w:spacing w:before="80"/>
              <w:rPr>
                <w:rFonts w:ascii="Arial" w:hAnsi="Arial" w:cs="Arial"/>
                <w:b/>
              </w:rPr>
            </w:pPr>
            <w:r w:rsidRPr="00910ACA">
              <w:rPr>
                <w:rFonts w:ascii="Arial" w:hAnsi="Arial" w:cs="Arial"/>
                <w:b/>
                <w:i/>
                <w:color w:val="000000"/>
                <w:sz w:val="20"/>
                <w:szCs w:val="18"/>
              </w:rPr>
              <w:t xml:space="preserve">Note: </w:t>
            </w:r>
            <w:r w:rsidRPr="00910ACA">
              <w:rPr>
                <w:rFonts w:ascii="Arial" w:hAnsi="Arial" w:cs="Arial"/>
                <w:i/>
                <w:color w:val="000000"/>
                <w:sz w:val="20"/>
                <w:szCs w:val="18"/>
              </w:rPr>
              <w:t>If additional rows of the below table are needed, place cursor at end of a row (outside table) and hit “Enter”.</w:t>
            </w:r>
          </w:p>
        </w:tc>
      </w:tr>
      <w:tr w:rsidR="0043789E" w:rsidRPr="00910ACA" w14:paraId="43BD5B55" w14:textId="77777777" w:rsidTr="00CA6EEA">
        <w:tblPrEx>
          <w:tblBorders>
            <w:top w:val="none" w:sz="0" w:space="0" w:color="auto"/>
            <w:bottom w:val="none" w:sz="0" w:space="0" w:color="auto"/>
          </w:tblBorders>
        </w:tblPrEx>
        <w:trPr>
          <w:trHeight w:hRule="exact" w:val="432"/>
          <w:tblHeader/>
        </w:trPr>
        <w:tc>
          <w:tcPr>
            <w:tcW w:w="1461" w:type="dxa"/>
            <w:tcBorders>
              <w:top w:val="single" w:sz="4" w:space="0" w:color="000000"/>
              <w:left w:val="single" w:sz="4" w:space="0" w:color="000000"/>
              <w:bottom w:val="single" w:sz="4" w:space="0" w:color="000000"/>
              <w:right w:val="single" w:sz="4" w:space="0" w:color="000000"/>
            </w:tcBorders>
            <w:vAlign w:val="center"/>
          </w:tcPr>
          <w:p w14:paraId="648D5678" w14:textId="77777777" w:rsidR="0043789E" w:rsidRPr="00910ACA" w:rsidRDefault="0043789E" w:rsidP="00D129C7">
            <w:pPr>
              <w:jc w:val="center"/>
              <w:rPr>
                <w:rFonts w:ascii="Arial" w:hAnsi="Arial" w:cs="Arial"/>
                <w:b/>
              </w:rPr>
            </w:pPr>
            <w:r w:rsidRPr="00910ACA">
              <w:rPr>
                <w:rFonts w:ascii="Arial" w:hAnsi="Arial" w:cs="Arial"/>
                <w:b/>
              </w:rPr>
              <w:t>% of Time</w:t>
            </w:r>
          </w:p>
        </w:tc>
        <w:tc>
          <w:tcPr>
            <w:tcW w:w="1261" w:type="dxa"/>
            <w:tcBorders>
              <w:top w:val="single" w:sz="4" w:space="0" w:color="000000"/>
              <w:left w:val="single" w:sz="4" w:space="0" w:color="000000"/>
              <w:bottom w:val="single" w:sz="4" w:space="0" w:color="000000"/>
              <w:right w:val="single" w:sz="4" w:space="0" w:color="000000"/>
            </w:tcBorders>
            <w:vAlign w:val="center"/>
          </w:tcPr>
          <w:p w14:paraId="1D3B2D83" w14:textId="77777777" w:rsidR="0043789E" w:rsidRPr="00910ACA" w:rsidRDefault="0043789E" w:rsidP="00D129C7">
            <w:pPr>
              <w:jc w:val="center"/>
              <w:rPr>
                <w:rFonts w:ascii="Arial" w:hAnsi="Arial" w:cs="Arial"/>
                <w:b/>
              </w:rPr>
            </w:pPr>
            <w:r w:rsidRPr="00910ACA">
              <w:rPr>
                <w:rFonts w:ascii="Arial" w:hAnsi="Arial" w:cs="Arial"/>
                <w:b/>
              </w:rPr>
              <w:t>N/R/NC</w:t>
            </w:r>
          </w:p>
        </w:tc>
        <w:tc>
          <w:tcPr>
            <w:tcW w:w="1261" w:type="dxa"/>
            <w:tcBorders>
              <w:top w:val="single" w:sz="4" w:space="0" w:color="000000"/>
              <w:left w:val="single" w:sz="4" w:space="0" w:color="000000"/>
              <w:bottom w:val="single" w:sz="4" w:space="0" w:color="000000"/>
              <w:right w:val="single" w:sz="4" w:space="0" w:color="000000"/>
            </w:tcBorders>
            <w:vAlign w:val="center"/>
          </w:tcPr>
          <w:p w14:paraId="024DADFF" w14:textId="77777777" w:rsidR="0043789E" w:rsidRPr="00910ACA" w:rsidRDefault="0043789E" w:rsidP="00D129C7">
            <w:pPr>
              <w:jc w:val="center"/>
              <w:rPr>
                <w:rFonts w:ascii="Arial" w:hAnsi="Arial" w:cs="Arial"/>
                <w:b/>
              </w:rPr>
            </w:pPr>
            <w:r w:rsidRPr="00910ACA">
              <w:rPr>
                <w:rFonts w:ascii="Arial" w:hAnsi="Arial" w:cs="Arial"/>
                <w:b/>
              </w:rPr>
              <w:t>E/NE</w:t>
            </w:r>
          </w:p>
        </w:tc>
        <w:tc>
          <w:tcPr>
            <w:tcW w:w="7006" w:type="dxa"/>
            <w:tcBorders>
              <w:top w:val="single" w:sz="4" w:space="0" w:color="000000"/>
              <w:left w:val="single" w:sz="4" w:space="0" w:color="000000"/>
              <w:bottom w:val="single" w:sz="4" w:space="0" w:color="000000"/>
              <w:right w:val="single" w:sz="4" w:space="0" w:color="000000"/>
            </w:tcBorders>
            <w:vAlign w:val="center"/>
          </w:tcPr>
          <w:p w14:paraId="7918B3F9" w14:textId="77777777" w:rsidR="0043789E" w:rsidRPr="00910ACA" w:rsidRDefault="0043789E" w:rsidP="00D129C7">
            <w:pPr>
              <w:jc w:val="center"/>
              <w:rPr>
                <w:rFonts w:ascii="Arial" w:hAnsi="Arial" w:cs="Arial"/>
                <w:b/>
              </w:rPr>
            </w:pPr>
            <w:r w:rsidRPr="00910ACA">
              <w:rPr>
                <w:rFonts w:ascii="Arial" w:hAnsi="Arial" w:cs="Arial"/>
                <w:b/>
              </w:rPr>
              <w:t>DUTIES</w:t>
            </w:r>
          </w:p>
        </w:tc>
      </w:tr>
      <w:tr w:rsidR="008407A6" w:rsidRPr="00910ACA" w14:paraId="0E548B3A" w14:textId="77777777" w:rsidTr="00CA6EEA">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tcBorders>
              <w:top w:val="nil"/>
              <w:bottom w:val="single" w:sz="4" w:space="0" w:color="C0C0C0"/>
            </w:tcBorders>
            <w:vAlign w:val="bottom"/>
          </w:tcPr>
          <w:p w14:paraId="223CC261" w14:textId="32E97323" w:rsidR="008407A6" w:rsidRPr="00910ACA" w:rsidRDefault="00A423CB" w:rsidP="00251498">
            <w:pPr>
              <w:spacing w:before="80" w:after="80"/>
              <w:jc w:val="center"/>
              <w:rPr>
                <w:rFonts w:ascii="Arial" w:hAnsi="Arial" w:cs="Arial"/>
              </w:rPr>
            </w:pPr>
            <w:r>
              <w:rPr>
                <w:rFonts w:ascii="Arial" w:hAnsi="Arial" w:cs="Arial"/>
              </w:rPr>
              <w:t>40%</w:t>
            </w:r>
          </w:p>
        </w:tc>
        <w:tc>
          <w:tcPr>
            <w:tcW w:w="1261" w:type="dxa"/>
            <w:tcBorders>
              <w:top w:val="nil"/>
              <w:bottom w:val="single" w:sz="4" w:space="0" w:color="C0C0C0"/>
            </w:tcBorders>
            <w:vAlign w:val="bottom"/>
          </w:tcPr>
          <w:p w14:paraId="0FF9BA2A" w14:textId="25023754" w:rsidR="008407A6" w:rsidRPr="00910ACA" w:rsidRDefault="008407A6" w:rsidP="00251498">
            <w:pPr>
              <w:spacing w:before="80" w:after="80"/>
              <w:jc w:val="center"/>
              <w:rPr>
                <w:rFonts w:ascii="Arial" w:hAnsi="Arial" w:cs="Arial"/>
              </w:rPr>
            </w:pPr>
          </w:p>
        </w:tc>
        <w:tc>
          <w:tcPr>
            <w:tcW w:w="1261" w:type="dxa"/>
            <w:tcBorders>
              <w:top w:val="nil"/>
              <w:bottom w:val="single" w:sz="4" w:space="0" w:color="C0C0C0"/>
            </w:tcBorders>
            <w:vAlign w:val="bottom"/>
          </w:tcPr>
          <w:p w14:paraId="7A679633" w14:textId="40F2C8DA" w:rsidR="008407A6" w:rsidRPr="00910ACA" w:rsidRDefault="00A423CB" w:rsidP="00251498">
            <w:pPr>
              <w:spacing w:before="80" w:after="80"/>
              <w:jc w:val="center"/>
              <w:rPr>
                <w:rFonts w:ascii="Arial" w:hAnsi="Arial" w:cs="Arial"/>
              </w:rPr>
            </w:pPr>
            <w:r>
              <w:rPr>
                <w:rFonts w:ascii="Arial" w:hAnsi="Arial" w:cs="Arial"/>
              </w:rPr>
              <w:t>E</w:t>
            </w:r>
          </w:p>
        </w:tc>
        <w:tc>
          <w:tcPr>
            <w:tcW w:w="7006" w:type="dxa"/>
            <w:tcBorders>
              <w:top w:val="nil"/>
              <w:bottom w:val="single" w:sz="4" w:space="0" w:color="C0C0C0"/>
            </w:tcBorders>
          </w:tcPr>
          <w:p w14:paraId="6A867670" w14:textId="6BEB0370" w:rsidR="00A423CB" w:rsidRPr="00883CDF" w:rsidRDefault="003C3057" w:rsidP="00A423CB">
            <w:pPr>
              <w:tabs>
                <w:tab w:val="left" w:pos="923"/>
              </w:tabs>
              <w:spacing w:after="160" w:line="278" w:lineRule="auto"/>
              <w:rPr>
                <w:rFonts w:ascii="Arial" w:hAnsi="Arial" w:cs="Arial"/>
                <w:b/>
                <w:bCs/>
              </w:rPr>
            </w:pPr>
            <w:r w:rsidRPr="00883CDF">
              <w:rPr>
                <w:rFonts w:ascii="Arial" w:hAnsi="Arial" w:cs="Arial"/>
                <w:b/>
                <w:bCs/>
              </w:rPr>
              <w:t>Design</w:t>
            </w:r>
            <w:r w:rsidR="003A6098" w:rsidRPr="00883CDF">
              <w:rPr>
                <w:rFonts w:ascii="Arial" w:hAnsi="Arial" w:cs="Arial"/>
                <w:b/>
                <w:bCs/>
              </w:rPr>
              <w:t xml:space="preserve"> and evaluate the </w:t>
            </w:r>
            <w:r w:rsidR="00883CDF" w:rsidRPr="00883CDF">
              <w:rPr>
                <w:rFonts w:ascii="Arial" w:hAnsi="Arial" w:cs="Arial"/>
                <w:b/>
                <w:bCs/>
              </w:rPr>
              <w:t xml:space="preserve">effectiveness </w:t>
            </w:r>
            <w:r w:rsidR="003A6098" w:rsidRPr="00883CDF">
              <w:rPr>
                <w:rFonts w:ascii="Arial" w:hAnsi="Arial" w:cs="Arial"/>
                <w:b/>
                <w:bCs/>
              </w:rPr>
              <w:t xml:space="preserve">of </w:t>
            </w:r>
            <w:r w:rsidR="00883CDF" w:rsidRPr="00883CDF">
              <w:rPr>
                <w:rFonts w:ascii="Arial" w:hAnsi="Arial" w:cs="Arial"/>
                <w:b/>
                <w:bCs/>
              </w:rPr>
              <w:t xml:space="preserve">organizational </w:t>
            </w:r>
            <w:r w:rsidR="003A6098" w:rsidRPr="00883CDF">
              <w:rPr>
                <w:rFonts w:ascii="Arial" w:hAnsi="Arial" w:cs="Arial"/>
                <w:b/>
                <w:bCs/>
              </w:rPr>
              <w:t xml:space="preserve">changes to improve operating efficiency </w:t>
            </w:r>
            <w:r w:rsidR="00883CDF" w:rsidRPr="00883CDF">
              <w:rPr>
                <w:rFonts w:ascii="Arial" w:hAnsi="Arial" w:cs="Arial"/>
                <w:b/>
                <w:bCs/>
              </w:rPr>
              <w:t>and performance</w:t>
            </w:r>
          </w:p>
          <w:p w14:paraId="3D0D76B9" w14:textId="735CE2AD" w:rsidR="006D08DE" w:rsidRDefault="006D08DE" w:rsidP="006D08DE">
            <w:pPr>
              <w:numPr>
                <w:ilvl w:val="0"/>
                <w:numId w:val="4"/>
              </w:numPr>
              <w:spacing w:before="80" w:after="80"/>
              <w:rPr>
                <w:rFonts w:ascii="Arial" w:hAnsi="Arial" w:cs="Arial"/>
              </w:rPr>
            </w:pPr>
            <w:r w:rsidRPr="007255D1">
              <w:rPr>
                <w:rFonts w:ascii="Arial" w:hAnsi="Arial" w:cs="Arial"/>
              </w:rPr>
              <w:t>Evaluate current business processes and systems</w:t>
            </w:r>
            <w:r>
              <w:rPr>
                <w:rFonts w:ascii="Arial" w:hAnsi="Arial" w:cs="Arial"/>
              </w:rPr>
              <w:t xml:space="preserve"> for efficiency and alignment with patient care and quality goals, direct the</w:t>
            </w:r>
            <w:r w:rsidR="008B7451">
              <w:rPr>
                <w:rFonts w:ascii="Arial" w:hAnsi="Arial" w:cs="Arial"/>
              </w:rPr>
              <w:t xml:space="preserve"> design of policy initiatives to maximize operating efficiency, impl</w:t>
            </w:r>
            <w:r w:rsidRPr="007255D1">
              <w:rPr>
                <w:rFonts w:ascii="Arial" w:hAnsi="Arial" w:cs="Arial"/>
              </w:rPr>
              <w:t>ement procedures and systems t</w:t>
            </w:r>
            <w:r w:rsidR="008B7451">
              <w:rPr>
                <w:rFonts w:ascii="Arial" w:hAnsi="Arial" w:cs="Arial"/>
              </w:rPr>
              <w:t xml:space="preserve">o monitor </w:t>
            </w:r>
            <w:r w:rsidR="00116DC8">
              <w:rPr>
                <w:rFonts w:ascii="Arial" w:hAnsi="Arial" w:cs="Arial"/>
              </w:rPr>
              <w:t>the impact of new procedures against</w:t>
            </w:r>
            <w:r w:rsidR="002C29D3">
              <w:rPr>
                <w:rFonts w:ascii="Arial" w:hAnsi="Arial" w:cs="Arial"/>
              </w:rPr>
              <w:t xml:space="preserve"> organizational targets.</w:t>
            </w:r>
          </w:p>
          <w:p w14:paraId="74B1C50C" w14:textId="77777777" w:rsidR="00B64408" w:rsidRPr="00B64408" w:rsidRDefault="00B64408" w:rsidP="00507108">
            <w:pPr>
              <w:numPr>
                <w:ilvl w:val="0"/>
                <w:numId w:val="4"/>
              </w:numPr>
              <w:spacing w:before="80" w:after="80"/>
              <w:rPr>
                <w:rFonts w:ascii="Arial" w:hAnsi="Arial" w:cs="Arial"/>
              </w:rPr>
            </w:pPr>
            <w:r w:rsidRPr="00954A79">
              <w:rPr>
                <w:rFonts w:ascii="Arial" w:hAnsi="Arial" w:cs="Arial"/>
              </w:rPr>
              <w:t>Facilitate structured problem exploration and identify opportunities to improve organizational performance by designing conceptual prototypes and piloting emerging ideas.</w:t>
            </w:r>
            <w:r>
              <w:t xml:space="preserve"> </w:t>
            </w:r>
          </w:p>
          <w:p w14:paraId="685F4B7E" w14:textId="64E65E05" w:rsidR="00507108" w:rsidRDefault="00507108" w:rsidP="00507108">
            <w:pPr>
              <w:numPr>
                <w:ilvl w:val="0"/>
                <w:numId w:val="4"/>
              </w:numPr>
              <w:spacing w:before="80" w:after="80"/>
              <w:rPr>
                <w:rFonts w:ascii="Arial" w:hAnsi="Arial" w:cs="Arial"/>
              </w:rPr>
            </w:pPr>
            <w:r>
              <w:rPr>
                <w:rFonts w:ascii="Arial" w:hAnsi="Arial" w:cs="Arial"/>
              </w:rPr>
              <w:t xml:space="preserve">Direct the administration </w:t>
            </w:r>
            <w:r w:rsidR="00F50568">
              <w:rPr>
                <w:rFonts w:ascii="Arial" w:hAnsi="Arial" w:cs="Arial"/>
              </w:rPr>
              <w:t xml:space="preserve">of </w:t>
            </w:r>
            <w:r>
              <w:rPr>
                <w:rFonts w:ascii="Arial" w:hAnsi="Arial" w:cs="Arial"/>
              </w:rPr>
              <w:t>continuous improvement projects</w:t>
            </w:r>
            <w:r w:rsidR="00B7435F">
              <w:rPr>
                <w:rFonts w:ascii="Arial" w:hAnsi="Arial" w:cs="Arial"/>
              </w:rPr>
              <w:t xml:space="preserve"> </w:t>
            </w:r>
            <w:r w:rsidR="00954A79">
              <w:rPr>
                <w:rFonts w:ascii="Arial" w:hAnsi="Arial" w:cs="Arial"/>
              </w:rPr>
              <w:t>in a manner that connects</w:t>
            </w:r>
            <w:r w:rsidR="00B7435F">
              <w:rPr>
                <w:rFonts w:ascii="Arial" w:hAnsi="Arial" w:cs="Arial"/>
              </w:rPr>
              <w:t xml:space="preserve"> disparate initiatives into cohesive policy frameworks </w:t>
            </w:r>
            <w:r>
              <w:rPr>
                <w:rFonts w:ascii="Arial" w:hAnsi="Arial" w:cs="Arial"/>
              </w:rPr>
              <w:t>to accelerate and sustain hospital performance.</w:t>
            </w:r>
          </w:p>
          <w:p w14:paraId="2AE006FA" w14:textId="14B76348" w:rsidR="00507108" w:rsidRDefault="004C0123" w:rsidP="00507108">
            <w:pPr>
              <w:numPr>
                <w:ilvl w:val="0"/>
                <w:numId w:val="4"/>
              </w:numPr>
              <w:spacing w:before="80" w:after="80"/>
              <w:rPr>
                <w:rFonts w:ascii="Arial" w:hAnsi="Arial" w:cs="Arial"/>
              </w:rPr>
            </w:pPr>
            <w:r>
              <w:rPr>
                <w:rFonts w:ascii="Arial" w:hAnsi="Arial" w:cs="Arial"/>
              </w:rPr>
              <w:t>Direct and administer</w:t>
            </w:r>
            <w:r w:rsidR="00507108">
              <w:rPr>
                <w:rFonts w:ascii="Arial" w:hAnsi="Arial" w:cs="Arial"/>
              </w:rPr>
              <w:t xml:space="preserve"> an integrated system for </w:t>
            </w:r>
            <w:r w:rsidR="007E2EBC">
              <w:rPr>
                <w:rFonts w:ascii="Arial" w:hAnsi="Arial" w:cs="Arial"/>
              </w:rPr>
              <w:t xml:space="preserve">the design of public policy initiatives that drive </w:t>
            </w:r>
            <w:r w:rsidR="00507108">
              <w:rPr>
                <w:rFonts w:ascii="Arial" w:hAnsi="Arial" w:cs="Arial"/>
              </w:rPr>
              <w:t xml:space="preserve">organizational </w:t>
            </w:r>
            <w:proofErr w:type="gramStart"/>
            <w:r w:rsidR="00507108">
              <w:rPr>
                <w:rFonts w:ascii="Arial" w:hAnsi="Arial" w:cs="Arial"/>
              </w:rPr>
              <w:t>improvement</w:t>
            </w:r>
            <w:r w:rsidR="007E2EBC">
              <w:rPr>
                <w:rFonts w:ascii="Arial" w:hAnsi="Arial" w:cs="Arial"/>
              </w:rPr>
              <w:t>, and</w:t>
            </w:r>
            <w:proofErr w:type="gramEnd"/>
            <w:r w:rsidR="007E2EBC">
              <w:rPr>
                <w:rFonts w:ascii="Arial" w:hAnsi="Arial" w:cs="Arial"/>
              </w:rPr>
              <w:t xml:space="preserve"> </w:t>
            </w:r>
            <w:r w:rsidR="003858D0">
              <w:rPr>
                <w:rFonts w:ascii="Arial" w:hAnsi="Arial" w:cs="Arial"/>
              </w:rPr>
              <w:t>use that</w:t>
            </w:r>
            <w:r w:rsidR="00507108">
              <w:rPr>
                <w:rFonts w:ascii="Arial" w:hAnsi="Arial" w:cs="Arial"/>
              </w:rPr>
              <w:t xml:space="preserve"> framework to align </w:t>
            </w:r>
            <w:r w:rsidR="003858D0">
              <w:rPr>
                <w:rFonts w:ascii="Arial" w:hAnsi="Arial" w:cs="Arial"/>
              </w:rPr>
              <w:t xml:space="preserve">performance improvement and program design efforts toward </w:t>
            </w:r>
            <w:r w:rsidR="002A107D">
              <w:rPr>
                <w:rFonts w:ascii="Arial" w:hAnsi="Arial" w:cs="Arial"/>
              </w:rPr>
              <w:t>long-range strategic objectives</w:t>
            </w:r>
            <w:r w:rsidR="00507108">
              <w:rPr>
                <w:rFonts w:ascii="Arial" w:hAnsi="Arial" w:cs="Arial"/>
              </w:rPr>
              <w:t>.</w:t>
            </w:r>
          </w:p>
          <w:p w14:paraId="6F78755E" w14:textId="47154E6E" w:rsidR="00507108" w:rsidRDefault="00320AA8" w:rsidP="00507108">
            <w:pPr>
              <w:numPr>
                <w:ilvl w:val="0"/>
                <w:numId w:val="4"/>
              </w:numPr>
              <w:spacing w:before="80" w:after="80"/>
              <w:rPr>
                <w:rFonts w:ascii="Arial" w:hAnsi="Arial" w:cs="Arial"/>
              </w:rPr>
            </w:pPr>
            <w:r>
              <w:rPr>
                <w:rFonts w:ascii="Arial" w:hAnsi="Arial" w:cs="Arial"/>
              </w:rPr>
              <w:t>Direct teams</w:t>
            </w:r>
            <w:r w:rsidR="00B64408">
              <w:rPr>
                <w:rFonts w:ascii="Arial" w:hAnsi="Arial" w:cs="Arial"/>
              </w:rPr>
              <w:t xml:space="preserve"> who</w:t>
            </w:r>
            <w:r w:rsidR="003D2D17">
              <w:rPr>
                <w:rFonts w:ascii="Arial" w:hAnsi="Arial" w:cs="Arial"/>
              </w:rPr>
              <w:t xml:space="preserve"> identify</w:t>
            </w:r>
            <w:r w:rsidR="00B45194">
              <w:rPr>
                <w:rFonts w:ascii="Arial" w:hAnsi="Arial" w:cs="Arial"/>
              </w:rPr>
              <w:t xml:space="preserve"> cross-functional impacts of current operations while </w:t>
            </w:r>
            <w:r w:rsidR="00507108">
              <w:rPr>
                <w:rFonts w:ascii="Arial" w:hAnsi="Arial" w:cs="Arial"/>
              </w:rPr>
              <w:t xml:space="preserve">working </w:t>
            </w:r>
            <w:r w:rsidR="00B45194">
              <w:rPr>
                <w:rFonts w:ascii="Arial" w:hAnsi="Arial" w:cs="Arial"/>
              </w:rPr>
              <w:t xml:space="preserve">closely </w:t>
            </w:r>
            <w:r w:rsidR="00507108">
              <w:rPr>
                <w:rFonts w:ascii="Arial" w:hAnsi="Arial" w:cs="Arial"/>
              </w:rPr>
              <w:t xml:space="preserve">with </w:t>
            </w:r>
            <w:r w:rsidR="00B45194">
              <w:rPr>
                <w:rFonts w:ascii="Arial" w:hAnsi="Arial" w:cs="Arial"/>
              </w:rPr>
              <w:t>interested parties</w:t>
            </w:r>
            <w:r w:rsidR="00507108">
              <w:rPr>
                <w:rFonts w:ascii="Arial" w:hAnsi="Arial" w:cs="Arial"/>
              </w:rPr>
              <w:t xml:space="preserve"> across OSH, OHA, other state agencies and private hospitals</w:t>
            </w:r>
            <w:r w:rsidR="00B64408">
              <w:rPr>
                <w:rFonts w:ascii="Arial" w:hAnsi="Arial" w:cs="Arial"/>
              </w:rPr>
              <w:t xml:space="preserve"> to identify and mitigate risks. </w:t>
            </w:r>
          </w:p>
          <w:p w14:paraId="0D764C29" w14:textId="1530F12C" w:rsidR="00186A88" w:rsidRPr="00570438" w:rsidRDefault="00507108" w:rsidP="00570438">
            <w:pPr>
              <w:numPr>
                <w:ilvl w:val="0"/>
                <w:numId w:val="4"/>
              </w:numPr>
              <w:spacing w:before="80" w:after="80"/>
              <w:rPr>
                <w:rFonts w:ascii="Arial" w:hAnsi="Arial" w:cs="Arial"/>
              </w:rPr>
            </w:pPr>
            <w:r>
              <w:rPr>
                <w:rFonts w:ascii="Arial" w:hAnsi="Arial" w:cs="Arial"/>
              </w:rPr>
              <w:t>Allocate resources to build operational enhancements based on benefits, cost, timeline and system functionality.</w:t>
            </w:r>
          </w:p>
        </w:tc>
      </w:tr>
      <w:tr w:rsidR="00DA6CBD" w:rsidRPr="00910ACA" w14:paraId="75579779" w14:textId="77777777" w:rsidTr="00CA6EEA">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tcBorders>
              <w:top w:val="nil"/>
              <w:bottom w:val="single" w:sz="4" w:space="0" w:color="C0C0C0"/>
            </w:tcBorders>
            <w:vAlign w:val="bottom"/>
          </w:tcPr>
          <w:p w14:paraId="06CF7371" w14:textId="4CF2CFB9" w:rsidR="00DA6CBD" w:rsidRDefault="00CB354E" w:rsidP="00251498">
            <w:pPr>
              <w:spacing w:before="80" w:after="80"/>
              <w:jc w:val="center"/>
              <w:rPr>
                <w:rFonts w:ascii="Arial" w:hAnsi="Arial" w:cs="Arial"/>
              </w:rPr>
            </w:pPr>
            <w:r>
              <w:rPr>
                <w:rFonts w:ascii="Arial" w:hAnsi="Arial" w:cs="Arial"/>
              </w:rPr>
              <w:t>40%</w:t>
            </w:r>
          </w:p>
        </w:tc>
        <w:tc>
          <w:tcPr>
            <w:tcW w:w="1261" w:type="dxa"/>
            <w:tcBorders>
              <w:top w:val="nil"/>
              <w:bottom w:val="single" w:sz="4" w:space="0" w:color="C0C0C0"/>
            </w:tcBorders>
            <w:vAlign w:val="bottom"/>
          </w:tcPr>
          <w:p w14:paraId="5F8C652E" w14:textId="77777777" w:rsidR="00DA6CBD" w:rsidRPr="00910ACA" w:rsidRDefault="00DA6CBD" w:rsidP="00251498">
            <w:pPr>
              <w:spacing w:before="80" w:after="80"/>
              <w:jc w:val="center"/>
              <w:rPr>
                <w:rFonts w:ascii="Arial" w:hAnsi="Arial" w:cs="Arial"/>
              </w:rPr>
            </w:pPr>
          </w:p>
        </w:tc>
        <w:tc>
          <w:tcPr>
            <w:tcW w:w="1261" w:type="dxa"/>
            <w:tcBorders>
              <w:top w:val="nil"/>
              <w:bottom w:val="single" w:sz="4" w:space="0" w:color="C0C0C0"/>
            </w:tcBorders>
            <w:vAlign w:val="bottom"/>
          </w:tcPr>
          <w:p w14:paraId="28127938" w14:textId="1A17DD0D" w:rsidR="00DA6CBD" w:rsidRPr="000F2707" w:rsidRDefault="00CB354E" w:rsidP="00251498">
            <w:pPr>
              <w:spacing w:before="80" w:after="80"/>
              <w:jc w:val="center"/>
              <w:rPr>
                <w:rFonts w:ascii="Arial" w:hAnsi="Arial" w:cs="Arial"/>
                <w:bCs/>
              </w:rPr>
            </w:pPr>
            <w:r>
              <w:rPr>
                <w:rFonts w:ascii="Arial" w:hAnsi="Arial" w:cs="Arial"/>
                <w:bCs/>
              </w:rPr>
              <w:t>E</w:t>
            </w:r>
          </w:p>
        </w:tc>
        <w:tc>
          <w:tcPr>
            <w:tcW w:w="7006" w:type="dxa"/>
            <w:tcBorders>
              <w:top w:val="nil"/>
              <w:bottom w:val="single" w:sz="4" w:space="0" w:color="C0C0C0"/>
            </w:tcBorders>
          </w:tcPr>
          <w:p w14:paraId="6C2163E6" w14:textId="58A3FAE7" w:rsidR="00CB354E" w:rsidRPr="00CC3195" w:rsidRDefault="00CB354E" w:rsidP="00CB354E">
            <w:pPr>
              <w:tabs>
                <w:tab w:val="left" w:pos="923"/>
              </w:tabs>
              <w:spacing w:after="160" w:line="278" w:lineRule="auto"/>
              <w:rPr>
                <w:rFonts w:ascii="Arial" w:hAnsi="Arial" w:cs="Arial"/>
                <w:b/>
                <w:bCs/>
              </w:rPr>
            </w:pPr>
            <w:r w:rsidRPr="00CC3195">
              <w:rPr>
                <w:rFonts w:ascii="Arial" w:hAnsi="Arial" w:cs="Arial"/>
                <w:b/>
                <w:bCs/>
              </w:rPr>
              <w:t xml:space="preserve">Evaluation and </w:t>
            </w:r>
            <w:r w:rsidR="00B7245D" w:rsidRPr="00CC3195">
              <w:rPr>
                <w:rFonts w:ascii="Arial" w:hAnsi="Arial" w:cs="Arial"/>
                <w:b/>
                <w:bCs/>
              </w:rPr>
              <w:t>p</w:t>
            </w:r>
            <w:r w:rsidRPr="00CC3195">
              <w:rPr>
                <w:rFonts w:ascii="Arial" w:hAnsi="Arial" w:cs="Arial"/>
                <w:b/>
                <w:bCs/>
              </w:rPr>
              <w:t xml:space="preserve">erformance </w:t>
            </w:r>
            <w:r w:rsidR="00B7245D" w:rsidRPr="00CC3195">
              <w:rPr>
                <w:rFonts w:ascii="Arial" w:hAnsi="Arial" w:cs="Arial"/>
                <w:b/>
                <w:bCs/>
              </w:rPr>
              <w:t>s</w:t>
            </w:r>
            <w:r w:rsidRPr="00CC3195">
              <w:rPr>
                <w:rFonts w:ascii="Arial" w:hAnsi="Arial" w:cs="Arial"/>
                <w:b/>
                <w:bCs/>
              </w:rPr>
              <w:t>trategy</w:t>
            </w:r>
            <w:r w:rsidR="00B7245D" w:rsidRPr="00CC3195">
              <w:rPr>
                <w:rFonts w:ascii="Arial" w:hAnsi="Arial" w:cs="Arial"/>
                <w:b/>
                <w:bCs/>
              </w:rPr>
              <w:t xml:space="preserve"> and reporting</w:t>
            </w:r>
          </w:p>
          <w:p w14:paraId="58026EE8" w14:textId="4DAE2794" w:rsidR="00CB354E" w:rsidRPr="00AA40C5" w:rsidRDefault="00E541B2" w:rsidP="00CB354E">
            <w:pPr>
              <w:numPr>
                <w:ilvl w:val="0"/>
                <w:numId w:val="10"/>
              </w:numPr>
              <w:tabs>
                <w:tab w:val="left" w:pos="923"/>
              </w:tabs>
              <w:spacing w:after="160" w:line="278" w:lineRule="auto"/>
              <w:rPr>
                <w:rFonts w:ascii="Arial" w:hAnsi="Arial" w:cs="Arial"/>
              </w:rPr>
            </w:pPr>
            <w:r w:rsidRPr="00AA40C5">
              <w:rPr>
                <w:rFonts w:ascii="Arial" w:hAnsi="Arial" w:cs="Arial"/>
              </w:rPr>
              <w:t>D</w:t>
            </w:r>
            <w:r w:rsidR="00E63BA5" w:rsidRPr="00AA40C5">
              <w:rPr>
                <w:rFonts w:ascii="Arial" w:hAnsi="Arial" w:cs="Arial"/>
              </w:rPr>
              <w:t xml:space="preserve">evelop and implement systems and processes to establish evaluation measures for internal performance in alignment with strategic objectives. </w:t>
            </w:r>
          </w:p>
          <w:p w14:paraId="4B85FFAF" w14:textId="104F286D" w:rsidR="00CB354E" w:rsidRPr="00AA40C5" w:rsidRDefault="00F543FB" w:rsidP="00CB354E">
            <w:pPr>
              <w:numPr>
                <w:ilvl w:val="0"/>
                <w:numId w:val="10"/>
              </w:numPr>
              <w:tabs>
                <w:tab w:val="left" w:pos="923"/>
              </w:tabs>
              <w:spacing w:after="160" w:line="278" w:lineRule="auto"/>
              <w:rPr>
                <w:rFonts w:ascii="Arial" w:hAnsi="Arial" w:cs="Arial"/>
              </w:rPr>
            </w:pPr>
            <w:r w:rsidRPr="00AA40C5">
              <w:rPr>
                <w:rFonts w:ascii="Arial" w:hAnsi="Arial" w:cs="Arial"/>
              </w:rPr>
              <w:t>Develop</w:t>
            </w:r>
            <w:r w:rsidR="00052573" w:rsidRPr="00AA40C5">
              <w:rPr>
                <w:rFonts w:ascii="Arial" w:hAnsi="Arial" w:cs="Arial"/>
              </w:rPr>
              <w:t xml:space="preserve"> future state models, direct the </w:t>
            </w:r>
            <w:r w:rsidRPr="00AA40C5">
              <w:rPr>
                <w:rFonts w:ascii="Arial" w:hAnsi="Arial" w:cs="Arial"/>
              </w:rPr>
              <w:t>completion of g</w:t>
            </w:r>
            <w:r w:rsidR="00CB354E" w:rsidRPr="00AA40C5">
              <w:rPr>
                <w:rFonts w:ascii="Arial" w:hAnsi="Arial" w:cs="Arial"/>
              </w:rPr>
              <w:t>ap analyses between current and future states</w:t>
            </w:r>
            <w:r w:rsidR="00052573" w:rsidRPr="00AA40C5">
              <w:rPr>
                <w:rFonts w:ascii="Arial" w:hAnsi="Arial" w:cs="Arial"/>
              </w:rPr>
              <w:t xml:space="preserve">, and </w:t>
            </w:r>
            <w:r w:rsidR="00052573" w:rsidRPr="00AA40C5">
              <w:rPr>
                <w:rFonts w:ascii="Arial" w:hAnsi="Arial" w:cs="Arial"/>
              </w:rPr>
              <w:lastRenderedPageBreak/>
              <w:t xml:space="preserve">conduct and oversee quantitative and qualitative analysis of data. </w:t>
            </w:r>
          </w:p>
          <w:p w14:paraId="4E1E8F95" w14:textId="4E48C3FB" w:rsidR="00052573" w:rsidRPr="00AA40C5" w:rsidRDefault="001542E8" w:rsidP="00CB354E">
            <w:pPr>
              <w:numPr>
                <w:ilvl w:val="0"/>
                <w:numId w:val="10"/>
              </w:numPr>
              <w:tabs>
                <w:tab w:val="left" w:pos="923"/>
              </w:tabs>
              <w:spacing w:after="160" w:line="278" w:lineRule="auto"/>
              <w:rPr>
                <w:rFonts w:ascii="Arial" w:hAnsi="Arial" w:cs="Arial"/>
              </w:rPr>
            </w:pPr>
            <w:r w:rsidRPr="00AA40C5">
              <w:rPr>
                <w:rFonts w:ascii="Arial" w:hAnsi="Arial" w:cs="Arial"/>
              </w:rPr>
              <w:t>Direct the development of policy papers, interpret policy analysis</w:t>
            </w:r>
            <w:r w:rsidR="00052573" w:rsidRPr="00AA40C5">
              <w:rPr>
                <w:rFonts w:ascii="Arial" w:hAnsi="Arial" w:cs="Arial"/>
              </w:rPr>
              <w:t xml:space="preserve"> and identify strategic implications</w:t>
            </w:r>
            <w:r w:rsidR="006754A3">
              <w:rPr>
                <w:rFonts w:ascii="Arial" w:hAnsi="Arial" w:cs="Arial"/>
              </w:rPr>
              <w:t xml:space="preserve"> for executive leadership. </w:t>
            </w:r>
          </w:p>
          <w:p w14:paraId="6EAEC805" w14:textId="0BE0658B" w:rsidR="00CB354E" w:rsidRPr="006754A3" w:rsidRDefault="00CB354E" w:rsidP="00CB354E">
            <w:pPr>
              <w:numPr>
                <w:ilvl w:val="0"/>
                <w:numId w:val="10"/>
              </w:numPr>
              <w:tabs>
                <w:tab w:val="left" w:pos="923"/>
              </w:tabs>
              <w:spacing w:after="160" w:line="278" w:lineRule="auto"/>
              <w:rPr>
                <w:rFonts w:ascii="Arial" w:hAnsi="Arial" w:cs="Arial"/>
              </w:rPr>
            </w:pPr>
            <w:r w:rsidRPr="006754A3">
              <w:rPr>
                <w:rFonts w:ascii="Arial" w:hAnsi="Arial" w:cs="Arial"/>
              </w:rPr>
              <w:t>Establish performance thresholds and outcome indicators</w:t>
            </w:r>
            <w:r w:rsidR="001542E8" w:rsidRPr="006754A3">
              <w:rPr>
                <w:rFonts w:ascii="Arial" w:hAnsi="Arial" w:cs="Arial"/>
              </w:rPr>
              <w:t xml:space="preserve"> for </w:t>
            </w:r>
            <w:r w:rsidR="00AA40C5" w:rsidRPr="006754A3">
              <w:rPr>
                <w:rFonts w:ascii="Arial" w:hAnsi="Arial" w:cs="Arial"/>
              </w:rPr>
              <w:t>policy initiatives</w:t>
            </w:r>
            <w:r w:rsidR="001542E8" w:rsidRPr="006754A3">
              <w:rPr>
                <w:rFonts w:ascii="Arial" w:hAnsi="Arial" w:cs="Arial"/>
              </w:rPr>
              <w:t xml:space="preserve"> based on strategic goals</w:t>
            </w:r>
            <w:r w:rsidRPr="006754A3">
              <w:rPr>
                <w:rFonts w:ascii="Arial" w:hAnsi="Arial" w:cs="Arial"/>
              </w:rPr>
              <w:t>.</w:t>
            </w:r>
          </w:p>
          <w:p w14:paraId="67C11536" w14:textId="42C71E45" w:rsidR="00987613" w:rsidRPr="00CC3195" w:rsidRDefault="00CB354E" w:rsidP="00AA40C5">
            <w:pPr>
              <w:numPr>
                <w:ilvl w:val="0"/>
                <w:numId w:val="10"/>
              </w:numPr>
              <w:tabs>
                <w:tab w:val="left" w:pos="923"/>
              </w:tabs>
              <w:spacing w:after="160" w:line="278" w:lineRule="auto"/>
              <w:rPr>
                <w:rFonts w:ascii="Arial" w:hAnsi="Arial" w:cs="Arial"/>
              </w:rPr>
            </w:pPr>
            <w:r w:rsidRPr="006754A3">
              <w:rPr>
                <w:rFonts w:ascii="Arial" w:hAnsi="Arial" w:cs="Arial"/>
              </w:rPr>
              <w:t>Develop executive reports and performance dashboards</w:t>
            </w:r>
            <w:r w:rsidR="00AA40C5" w:rsidRPr="006754A3">
              <w:rPr>
                <w:rFonts w:ascii="Arial" w:hAnsi="Arial" w:cs="Arial"/>
              </w:rPr>
              <w:t xml:space="preserve"> to provide actionable data to executive decision makers.</w:t>
            </w:r>
          </w:p>
        </w:tc>
      </w:tr>
      <w:tr w:rsidR="002167CA" w:rsidRPr="00910ACA" w14:paraId="40E69C76" w14:textId="77777777" w:rsidTr="00CA6EEA">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61" w:type="dxa"/>
            <w:tcBorders>
              <w:top w:val="nil"/>
              <w:bottom w:val="single" w:sz="4" w:space="0" w:color="C0C0C0"/>
            </w:tcBorders>
            <w:vAlign w:val="bottom"/>
          </w:tcPr>
          <w:p w14:paraId="32E3DC23" w14:textId="4736CC4D" w:rsidR="002167CA" w:rsidRDefault="00DB0B87" w:rsidP="00251498">
            <w:pPr>
              <w:spacing w:before="80" w:after="80"/>
              <w:jc w:val="center"/>
              <w:rPr>
                <w:rFonts w:ascii="Arial" w:hAnsi="Arial" w:cs="Arial"/>
              </w:rPr>
            </w:pPr>
            <w:r>
              <w:rPr>
                <w:rFonts w:ascii="Arial" w:hAnsi="Arial" w:cs="Arial"/>
              </w:rPr>
              <w:lastRenderedPageBreak/>
              <w:t>20%</w:t>
            </w:r>
          </w:p>
        </w:tc>
        <w:tc>
          <w:tcPr>
            <w:tcW w:w="1261" w:type="dxa"/>
            <w:tcBorders>
              <w:top w:val="nil"/>
              <w:bottom w:val="single" w:sz="4" w:space="0" w:color="C0C0C0"/>
            </w:tcBorders>
            <w:vAlign w:val="bottom"/>
          </w:tcPr>
          <w:p w14:paraId="6A810839" w14:textId="77777777" w:rsidR="002167CA" w:rsidRPr="00910ACA" w:rsidRDefault="002167CA" w:rsidP="00251498">
            <w:pPr>
              <w:spacing w:before="80" w:after="80"/>
              <w:jc w:val="center"/>
              <w:rPr>
                <w:rFonts w:ascii="Arial" w:hAnsi="Arial" w:cs="Arial"/>
              </w:rPr>
            </w:pPr>
          </w:p>
        </w:tc>
        <w:tc>
          <w:tcPr>
            <w:tcW w:w="1261" w:type="dxa"/>
            <w:tcBorders>
              <w:top w:val="nil"/>
              <w:bottom w:val="single" w:sz="4" w:space="0" w:color="C0C0C0"/>
            </w:tcBorders>
            <w:vAlign w:val="bottom"/>
          </w:tcPr>
          <w:p w14:paraId="732566EB" w14:textId="1C48721A" w:rsidR="002167CA" w:rsidRDefault="00DB0B87" w:rsidP="00251498">
            <w:pPr>
              <w:spacing w:before="80" w:after="80"/>
              <w:jc w:val="center"/>
              <w:rPr>
                <w:rFonts w:ascii="Arial" w:hAnsi="Arial" w:cs="Arial"/>
                <w:bCs/>
              </w:rPr>
            </w:pPr>
            <w:r>
              <w:rPr>
                <w:rFonts w:ascii="Arial" w:hAnsi="Arial" w:cs="Arial"/>
                <w:bCs/>
              </w:rPr>
              <w:t>E</w:t>
            </w:r>
          </w:p>
        </w:tc>
        <w:tc>
          <w:tcPr>
            <w:tcW w:w="7006" w:type="dxa"/>
            <w:tcBorders>
              <w:top w:val="nil"/>
              <w:bottom w:val="single" w:sz="4" w:space="0" w:color="C0C0C0"/>
            </w:tcBorders>
          </w:tcPr>
          <w:p w14:paraId="12DD332D" w14:textId="77777777" w:rsidR="002167CA" w:rsidRPr="00171314" w:rsidRDefault="002167CA" w:rsidP="00CB354E">
            <w:pPr>
              <w:tabs>
                <w:tab w:val="left" w:pos="923"/>
              </w:tabs>
              <w:spacing w:after="160" w:line="278" w:lineRule="auto"/>
              <w:rPr>
                <w:rFonts w:ascii="Arial" w:hAnsi="Arial" w:cs="Arial"/>
                <w:b/>
                <w:bCs/>
              </w:rPr>
            </w:pPr>
            <w:r w:rsidRPr="00171314">
              <w:rPr>
                <w:rFonts w:ascii="Arial" w:hAnsi="Arial" w:cs="Arial"/>
                <w:b/>
                <w:bCs/>
              </w:rPr>
              <w:t>Managing people</w:t>
            </w:r>
          </w:p>
          <w:p w14:paraId="1A73A051" w14:textId="650197B0" w:rsidR="00BC0873" w:rsidRPr="00964839" w:rsidRDefault="00BC0873" w:rsidP="00BC0873">
            <w:pPr>
              <w:numPr>
                <w:ilvl w:val="0"/>
                <w:numId w:val="13"/>
              </w:numPr>
              <w:spacing w:before="80" w:after="80"/>
              <w:rPr>
                <w:rFonts w:ascii="Arial" w:hAnsi="Arial" w:cs="Arial"/>
              </w:rPr>
            </w:pPr>
            <w:r>
              <w:rPr>
                <w:rFonts w:ascii="Arial" w:hAnsi="Arial" w:cs="Arial"/>
              </w:rPr>
              <w:t xml:space="preserve">Manage the performance, development and deployment of </w:t>
            </w:r>
            <w:r w:rsidR="00B0176F">
              <w:rPr>
                <w:rFonts w:ascii="Arial" w:hAnsi="Arial" w:cs="Arial"/>
              </w:rPr>
              <w:t>policy analysts</w:t>
            </w:r>
            <w:r>
              <w:rPr>
                <w:rFonts w:ascii="Arial" w:hAnsi="Arial" w:cs="Arial"/>
              </w:rPr>
              <w:t xml:space="preserve"> </w:t>
            </w:r>
            <w:r w:rsidR="00334F29">
              <w:rPr>
                <w:rFonts w:ascii="Arial" w:hAnsi="Arial" w:cs="Arial"/>
              </w:rPr>
              <w:t xml:space="preserve">responsible for policy development, project management, change management, and facilitation. </w:t>
            </w:r>
            <w:r w:rsidRPr="008540E5">
              <w:rPr>
                <w:rFonts w:ascii="Arial" w:hAnsi="Arial" w:cs="Arial"/>
              </w:rPr>
              <w:t xml:space="preserve"> </w:t>
            </w:r>
          </w:p>
          <w:p w14:paraId="61ABB160" w14:textId="3F8A9B5D" w:rsidR="005951FE" w:rsidRPr="00964839" w:rsidRDefault="00BC0873" w:rsidP="005951FE">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Manage/supervise and organize staf</w:t>
            </w:r>
            <w:r w:rsidR="00D876EB">
              <w:rPr>
                <w:rFonts w:ascii="Arial" w:hAnsi="Arial" w:cs="Arial"/>
                <w:sz w:val="24"/>
                <w:szCs w:val="24"/>
              </w:rPr>
              <w:t>f</w:t>
            </w:r>
            <w:r w:rsidR="005951FE">
              <w:rPr>
                <w:rFonts w:ascii="Arial" w:hAnsi="Arial" w:cs="Arial"/>
                <w:sz w:val="24"/>
                <w:szCs w:val="24"/>
              </w:rPr>
              <w:t xml:space="preserve"> and a</w:t>
            </w:r>
            <w:r w:rsidR="005951FE" w:rsidRPr="00964839">
              <w:rPr>
                <w:rFonts w:ascii="Arial" w:hAnsi="Arial" w:cs="Arial"/>
                <w:sz w:val="24"/>
                <w:szCs w:val="24"/>
              </w:rPr>
              <w:t xml:space="preserve">ssure personnel policies and agreements are followed.  </w:t>
            </w:r>
          </w:p>
          <w:p w14:paraId="4FD09F62"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Recruit qualified candidates when filling vacant positions and participate in the selection process.</w:t>
            </w:r>
          </w:p>
          <w:p w14:paraId="117F489F"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Develop and maintain current position descriptions, performance standards, competency measures and professional development plans for all assigned team members.</w:t>
            </w:r>
          </w:p>
          <w:p w14:paraId="5B11C351" w14:textId="3B9817C0" w:rsidR="00BC0873" w:rsidRPr="005951FE" w:rsidRDefault="005951FE" w:rsidP="0008254B">
            <w:pPr>
              <w:pStyle w:val="ListParagraph"/>
              <w:numPr>
                <w:ilvl w:val="0"/>
                <w:numId w:val="13"/>
              </w:numPr>
              <w:spacing w:before="80" w:after="80"/>
              <w:contextualSpacing w:val="0"/>
              <w:rPr>
                <w:rFonts w:ascii="Arial" w:hAnsi="Arial" w:cs="Arial"/>
                <w:sz w:val="24"/>
                <w:szCs w:val="24"/>
              </w:rPr>
            </w:pPr>
            <w:r w:rsidRPr="005951FE">
              <w:rPr>
                <w:rFonts w:ascii="Arial" w:hAnsi="Arial" w:cs="Arial"/>
                <w:sz w:val="24"/>
                <w:szCs w:val="24"/>
              </w:rPr>
              <w:t xml:space="preserve">Participate in timely development and review of performance evaluations and </w:t>
            </w:r>
            <w:r>
              <w:rPr>
                <w:rFonts w:ascii="Arial" w:hAnsi="Arial" w:cs="Arial"/>
                <w:sz w:val="24"/>
                <w:szCs w:val="24"/>
              </w:rPr>
              <w:t>p</w:t>
            </w:r>
            <w:r w:rsidR="00BC0873" w:rsidRPr="005951FE">
              <w:rPr>
                <w:rFonts w:ascii="Arial" w:hAnsi="Arial" w:cs="Arial"/>
                <w:sz w:val="24"/>
                <w:szCs w:val="24"/>
              </w:rPr>
              <w:t>rovide regular feedback with objective assessment of performance in accordance with the position description.</w:t>
            </w:r>
          </w:p>
          <w:p w14:paraId="46510777"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Monitor, coach and/or educate team members in areas of performance where improvement is needed.</w:t>
            </w:r>
          </w:p>
          <w:p w14:paraId="2D984622"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 xml:space="preserve">Ensure that all staff assigned to be supervised have received orientation and onboarding, and are able to demonstrate basic skills, knowledge and </w:t>
            </w:r>
            <w:proofErr w:type="gramStart"/>
            <w:r w:rsidRPr="00964839">
              <w:rPr>
                <w:rFonts w:ascii="Arial" w:hAnsi="Arial" w:cs="Arial"/>
                <w:sz w:val="24"/>
                <w:szCs w:val="24"/>
              </w:rPr>
              <w:t>competency</w:t>
            </w:r>
            <w:proofErr w:type="gramEnd"/>
            <w:r w:rsidRPr="00964839">
              <w:rPr>
                <w:rFonts w:ascii="Arial" w:hAnsi="Arial" w:cs="Arial"/>
                <w:sz w:val="24"/>
                <w:szCs w:val="24"/>
              </w:rPr>
              <w:t xml:space="preserve"> related to their assigned positions.</w:t>
            </w:r>
          </w:p>
          <w:p w14:paraId="45C76164"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 xml:space="preserve">Determine the need for and initiate disciplinary action when necessary. </w:t>
            </w:r>
          </w:p>
          <w:p w14:paraId="0CF00768"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Review employee grievances in accordance with OSH procedure.</w:t>
            </w:r>
          </w:p>
          <w:p w14:paraId="3F6067CD"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Foster a safe and healthy workplace by providing opportunities for staff to provide feedback and bring issues of concern to be addressed.</w:t>
            </w:r>
          </w:p>
          <w:p w14:paraId="707B039A" w14:textId="77777777" w:rsidR="00BC0873" w:rsidRPr="00964839" w:rsidRDefault="00BC0873" w:rsidP="00BC0873">
            <w:pPr>
              <w:pStyle w:val="ListParagraph"/>
              <w:numPr>
                <w:ilvl w:val="0"/>
                <w:numId w:val="13"/>
              </w:numPr>
              <w:spacing w:before="80" w:after="80"/>
              <w:contextualSpacing w:val="0"/>
              <w:rPr>
                <w:rFonts w:ascii="Arial" w:hAnsi="Arial" w:cs="Arial"/>
                <w:sz w:val="24"/>
                <w:szCs w:val="24"/>
              </w:rPr>
            </w:pPr>
            <w:r w:rsidRPr="00964839">
              <w:rPr>
                <w:rFonts w:ascii="Arial" w:hAnsi="Arial" w:cs="Arial"/>
                <w:sz w:val="24"/>
                <w:szCs w:val="24"/>
              </w:rPr>
              <w:t xml:space="preserve">Provide oversight of contracts and manage contract workers for training workshop services and onsite consultation services. </w:t>
            </w:r>
          </w:p>
          <w:p w14:paraId="7CEA3B01" w14:textId="3B88980F" w:rsidR="002167CA" w:rsidRPr="00580208" w:rsidRDefault="00BC0873" w:rsidP="00D876EB">
            <w:pPr>
              <w:pStyle w:val="ListParagraph"/>
              <w:numPr>
                <w:ilvl w:val="0"/>
                <w:numId w:val="13"/>
              </w:numPr>
              <w:spacing w:before="80" w:after="80"/>
              <w:contextualSpacing w:val="0"/>
              <w:rPr>
                <w:b/>
                <w:bCs/>
              </w:rPr>
            </w:pPr>
            <w:r w:rsidRPr="00964839">
              <w:rPr>
                <w:rFonts w:ascii="Arial" w:hAnsi="Arial" w:cs="Arial"/>
                <w:sz w:val="24"/>
                <w:szCs w:val="24"/>
              </w:rPr>
              <w:lastRenderedPageBreak/>
              <w:t>Resolve conflicts between reporting staff on areas of shared responsibility.</w:t>
            </w:r>
          </w:p>
        </w:tc>
      </w:tr>
    </w:tbl>
    <w:p w14:paraId="3AFA9D01" w14:textId="77777777" w:rsidR="008312C3" w:rsidRPr="00910ACA" w:rsidRDefault="008312C3">
      <w:pPr>
        <w:rPr>
          <w:rFonts w:ascii="Arial" w:hAnsi="Arial" w:cs="Arial"/>
          <w:sz w:val="12"/>
          <w:szCs w:val="12"/>
        </w:rPr>
      </w:pPr>
    </w:p>
    <w:p w14:paraId="5436E4AA" w14:textId="77777777" w:rsidR="008312C3" w:rsidRPr="00910ACA" w:rsidRDefault="008312C3">
      <w:pPr>
        <w:rPr>
          <w:rFonts w:ascii="Arial" w:hAnsi="Arial" w:cs="Arial"/>
          <w:sz w:val="12"/>
          <w:szCs w:val="12"/>
        </w:rPr>
      </w:pPr>
    </w:p>
    <w:p w14:paraId="6D1084BF" w14:textId="77777777" w:rsidR="008312C3" w:rsidRPr="00910ACA" w:rsidRDefault="008312C3">
      <w:pPr>
        <w:rPr>
          <w:rFonts w:ascii="Arial" w:hAnsi="Arial" w:cs="Arial"/>
          <w:sz w:val="12"/>
          <w:szCs w:val="12"/>
        </w:rPr>
      </w:pPr>
    </w:p>
    <w:p w14:paraId="75566476" w14:textId="77777777" w:rsidR="008312C3" w:rsidRPr="00910ACA" w:rsidRDefault="008312C3">
      <w:pPr>
        <w:rPr>
          <w:rFonts w:ascii="Arial" w:hAnsi="Arial" w:cs="Arial"/>
          <w:sz w:val="12"/>
          <w:szCs w:val="12"/>
        </w:rPr>
      </w:pPr>
    </w:p>
    <w:p w14:paraId="08F42E90" w14:textId="77777777" w:rsidR="008312C3" w:rsidRPr="00910ACA" w:rsidRDefault="008312C3">
      <w:pPr>
        <w:rPr>
          <w:rFonts w:ascii="Arial" w:hAnsi="Arial" w:cs="Arial"/>
          <w:sz w:val="12"/>
          <w:szCs w:val="12"/>
        </w:rPr>
      </w:pPr>
    </w:p>
    <w:p w14:paraId="2B3632CF" w14:textId="77777777" w:rsidR="008312C3" w:rsidRPr="00910ACA" w:rsidRDefault="008312C3">
      <w:pPr>
        <w:rPr>
          <w:rFonts w:ascii="Arial" w:hAnsi="Arial" w:cs="Arial"/>
          <w:sz w:val="12"/>
          <w:szCs w:val="12"/>
        </w:rPr>
      </w:pPr>
    </w:p>
    <w:p w14:paraId="1D0EE282" w14:textId="77777777" w:rsidR="0043789E" w:rsidRPr="00910ACA" w:rsidRDefault="0043789E">
      <w:pPr>
        <w:rPr>
          <w:rFonts w:ascii="Arial" w:hAnsi="Arial" w:cs="Arial"/>
          <w:sz w:val="12"/>
          <w:szCs w:val="12"/>
        </w:rPr>
        <w:sectPr w:rsidR="0043789E" w:rsidRPr="00910ACA" w:rsidSect="00276DF9">
          <w:footerReference w:type="default" r:id="rId17"/>
          <w:footerReference w:type="first" r:id="rId18"/>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2B85ECEA"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F145ECE" w14:textId="77777777" w:rsidR="008407A6" w:rsidRPr="00910ACA" w:rsidRDefault="008407A6">
            <w:pPr>
              <w:rPr>
                <w:rFonts w:ascii="Arial" w:hAnsi="Arial" w:cs="Arial"/>
              </w:rPr>
            </w:pPr>
            <w:r w:rsidRPr="00910ACA">
              <w:rPr>
                <w:rFonts w:ascii="Arial" w:hAnsi="Arial" w:cs="Arial"/>
                <w:b/>
                <w:color w:val="000000"/>
              </w:rPr>
              <w:t>SECTION 4.</w:t>
            </w:r>
            <w:r w:rsidR="00B12612" w:rsidRPr="00910ACA">
              <w:rPr>
                <w:rFonts w:ascii="Arial" w:hAnsi="Arial" w:cs="Arial"/>
                <w:b/>
                <w:color w:val="000000"/>
              </w:rPr>
              <w:t xml:space="preserve"> </w:t>
            </w:r>
            <w:r w:rsidRPr="00910ACA">
              <w:rPr>
                <w:rFonts w:ascii="Arial" w:hAnsi="Arial" w:cs="Arial"/>
                <w:b/>
                <w:color w:val="000000"/>
              </w:rPr>
              <w:t>WORKING CONDITIONS</w:t>
            </w:r>
          </w:p>
        </w:tc>
      </w:tr>
    </w:tbl>
    <w:p w14:paraId="4BDE8BF2" w14:textId="77777777" w:rsidR="008407A6" w:rsidRPr="00910ACA" w:rsidRDefault="008407A6">
      <w:pPr>
        <w:rPr>
          <w:rFonts w:ascii="Arial" w:hAnsi="Arial" w:cs="Arial"/>
          <w:sz w:val="12"/>
          <w:szCs w:val="12"/>
        </w:rPr>
      </w:pPr>
    </w:p>
    <w:p w14:paraId="33ABB2EF" w14:textId="77777777" w:rsidR="008407A6" w:rsidRPr="00910ACA" w:rsidRDefault="008407A6" w:rsidP="00A7615E">
      <w:pPr>
        <w:spacing w:after="120"/>
        <w:rPr>
          <w:rFonts w:ascii="Arial" w:hAnsi="Arial" w:cs="Arial"/>
        </w:rPr>
      </w:pPr>
      <w:r w:rsidRPr="00910ACA">
        <w:rPr>
          <w:rFonts w:ascii="Arial" w:hAnsi="Arial" w:cs="Arial"/>
          <w:b/>
        </w:rPr>
        <w:t>Describe any on-going working conditions.</w:t>
      </w:r>
      <w:r w:rsidR="00B12612" w:rsidRPr="00910ACA">
        <w:rPr>
          <w:rFonts w:ascii="Arial" w:hAnsi="Arial" w:cs="Arial"/>
          <w:b/>
        </w:rPr>
        <w:t xml:space="preserve"> </w:t>
      </w:r>
      <w:r w:rsidRPr="00910ACA">
        <w:rPr>
          <w:rFonts w:ascii="Arial" w:hAnsi="Arial" w:cs="Arial"/>
          <w:b/>
        </w:rPr>
        <w:t>Include any physical, sensory, and environmental demands.</w:t>
      </w:r>
      <w:r w:rsidR="00B12612" w:rsidRPr="00910ACA">
        <w:rPr>
          <w:rFonts w:ascii="Arial" w:hAnsi="Arial" w:cs="Arial"/>
          <w:b/>
        </w:rPr>
        <w:t xml:space="preserve"> </w:t>
      </w:r>
      <w:r w:rsidRPr="00910ACA">
        <w:rPr>
          <w:rFonts w:ascii="Arial" w:hAnsi="Arial" w:cs="Arial"/>
          <w:b/>
        </w:rPr>
        <w:t>State the frequency of exposure to these condition</w:t>
      </w:r>
      <w:r w:rsidR="006B0194" w:rsidRPr="00910ACA">
        <w:rPr>
          <w:rFonts w:ascii="Arial" w:hAnsi="Arial" w:cs="Arial"/>
          <w:b/>
        </w:rPr>
        <w:t>s.</w:t>
      </w:r>
    </w:p>
    <w:p w14:paraId="5CFC4381" w14:textId="77777777" w:rsidR="008407A6" w:rsidRPr="00910ACA" w:rsidRDefault="008407A6">
      <w:pPr>
        <w:ind w:left="180" w:right="180"/>
        <w:rPr>
          <w:rFonts w:ascii="Arial" w:hAnsi="Arial" w:cs="Arial"/>
        </w:rPr>
        <w:sectPr w:rsidR="008407A6" w:rsidRPr="00910ACA" w:rsidSect="00276DF9">
          <w:type w:val="continuous"/>
          <w:pgSz w:w="12240" w:h="15840" w:code="1"/>
          <w:pgMar w:top="720" w:right="720" w:bottom="1080" w:left="720" w:header="720" w:footer="666" w:gutter="0"/>
          <w:cols w:space="720"/>
          <w:docGrid w:linePitch="360"/>
        </w:sectPr>
      </w:pPr>
    </w:p>
    <w:p w14:paraId="137B485C" w14:textId="6B16FC8B" w:rsidR="00022F65" w:rsidRPr="00910ACA" w:rsidRDefault="00CB1C36" w:rsidP="00851844">
      <w:pPr>
        <w:ind w:right="180"/>
        <w:rPr>
          <w:rFonts w:ascii="Arial" w:hAnsi="Arial" w:cs="Arial"/>
          <w:sz w:val="22"/>
          <w:szCs w:val="22"/>
        </w:rPr>
      </w:pPr>
      <w:r w:rsidRPr="00910ACA">
        <w:rPr>
          <w:rFonts w:ascii="Arial" w:hAnsi="Arial" w:cs="Arial"/>
        </w:rPr>
        <w:t xml:space="preserve">Position requires the incumbent to work a professional work week where the hours of work may fluctuate on a daily or weekly basis. Work is primarily conducted in an office complex but includes time in public and high security settings and may include telework. Extensive use of computers and telephones is required. Position is subject to fluctuating workloads and priorities including highly complex, sensitive, confidential and/or political issues. Safety and support consideration includes contact with individuals experiencing altered mental and/or emotional states who may act out verbally or physically </w:t>
      </w:r>
      <w:r w:rsidR="00563FBE" w:rsidRPr="00910ACA">
        <w:rPr>
          <w:rFonts w:ascii="Arial" w:hAnsi="Arial" w:cs="Arial"/>
        </w:rPr>
        <w:t>to</w:t>
      </w:r>
      <w:r w:rsidRPr="00910ACA">
        <w:rPr>
          <w:rFonts w:ascii="Arial" w:hAnsi="Arial" w:cs="Arial"/>
        </w:rPr>
        <w:t xml:space="preserve"> establish personal safety. Local and in-state travel is required, particularly travel to both campuses.</w:t>
      </w:r>
    </w:p>
    <w:p w14:paraId="0A8A4765" w14:textId="77777777" w:rsidR="00022F65" w:rsidRDefault="00022F65" w:rsidP="00851844">
      <w:pPr>
        <w:ind w:right="180"/>
        <w:rPr>
          <w:rFonts w:ascii="Arial" w:hAnsi="Arial" w:cs="Arial"/>
          <w:sz w:val="22"/>
          <w:szCs w:val="22"/>
        </w:rPr>
      </w:pPr>
    </w:p>
    <w:p w14:paraId="1619F47D" w14:textId="0F535255" w:rsidR="000C2AC3" w:rsidRPr="00910ACA" w:rsidRDefault="000C2AC3" w:rsidP="00851844">
      <w:pPr>
        <w:ind w:right="180"/>
        <w:rPr>
          <w:rFonts w:ascii="Arial" w:hAnsi="Arial" w:cs="Arial"/>
          <w:sz w:val="22"/>
          <w:szCs w:val="22"/>
        </w:rPr>
        <w:sectPr w:rsidR="000C2AC3" w:rsidRPr="00910ACA"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333834A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CC52C0F" w14:textId="77777777" w:rsidR="008407A6" w:rsidRPr="00910ACA" w:rsidRDefault="008407A6">
            <w:pPr>
              <w:keepNext/>
              <w:widowControl w:val="0"/>
              <w:rPr>
                <w:rFonts w:ascii="Arial" w:hAnsi="Arial" w:cs="Arial"/>
              </w:rPr>
            </w:pPr>
            <w:r w:rsidRPr="00910ACA">
              <w:rPr>
                <w:rFonts w:ascii="Arial" w:hAnsi="Arial" w:cs="Arial"/>
                <w:b/>
                <w:color w:val="000000"/>
              </w:rPr>
              <w:t>SECTION 5.</w:t>
            </w:r>
            <w:r w:rsidR="00B12612" w:rsidRPr="00910ACA">
              <w:rPr>
                <w:rFonts w:ascii="Arial" w:hAnsi="Arial" w:cs="Arial"/>
                <w:b/>
                <w:color w:val="000000"/>
              </w:rPr>
              <w:t xml:space="preserve"> </w:t>
            </w:r>
            <w:r w:rsidRPr="00910ACA">
              <w:rPr>
                <w:rFonts w:ascii="Arial" w:hAnsi="Arial" w:cs="Arial"/>
                <w:b/>
                <w:color w:val="000000"/>
              </w:rPr>
              <w:t>GUIDELINES</w:t>
            </w:r>
          </w:p>
        </w:tc>
      </w:tr>
    </w:tbl>
    <w:p w14:paraId="0E49F385" w14:textId="77777777" w:rsidR="008407A6" w:rsidRPr="00910ACA" w:rsidRDefault="008407A6">
      <w:pPr>
        <w:keepNext/>
        <w:widowControl w:val="0"/>
        <w:ind w:left="360" w:hanging="360"/>
        <w:rPr>
          <w:rFonts w:ascii="Arial" w:hAnsi="Arial" w:cs="Arial"/>
          <w:b/>
          <w:sz w:val="12"/>
          <w:szCs w:val="12"/>
        </w:rPr>
      </w:pPr>
    </w:p>
    <w:p w14:paraId="460FF5E8" w14:textId="77777777" w:rsidR="004E51B6" w:rsidRPr="00910ACA" w:rsidRDefault="008407A6" w:rsidP="004E51B6">
      <w:pPr>
        <w:keepNext/>
        <w:widowControl w:val="0"/>
        <w:spacing w:after="120"/>
        <w:ind w:hanging="360"/>
        <w:rPr>
          <w:rFonts w:ascii="Arial" w:hAnsi="Arial" w:cs="Arial"/>
          <w:b/>
        </w:rPr>
      </w:pPr>
      <w:r w:rsidRPr="00910ACA">
        <w:rPr>
          <w:rFonts w:ascii="Arial" w:hAnsi="Arial" w:cs="Arial"/>
          <w:b/>
        </w:rPr>
        <w:t>a.</w:t>
      </w:r>
      <w:r w:rsidRPr="00910ACA">
        <w:rPr>
          <w:rFonts w:ascii="Arial" w:hAnsi="Arial" w:cs="Arial"/>
          <w:b/>
        </w:rPr>
        <w:tab/>
        <w:t>List any established guidelines used in this position, such as state or federal laws or regulations, policies, manuals, or desk procedures</w:t>
      </w:r>
      <w:r w:rsidR="008C29CD" w:rsidRPr="00910ACA">
        <w:rPr>
          <w:rFonts w:ascii="Arial" w:hAnsi="Arial" w:cs="Arial"/>
          <w:b/>
        </w:rPr>
        <w:t>:</w:t>
      </w:r>
    </w:p>
    <w:p w14:paraId="04D9947A" w14:textId="66B8D544" w:rsidR="00CB1C36" w:rsidRPr="00910ACA" w:rsidRDefault="00CB1C36" w:rsidP="00CB1C36">
      <w:pPr>
        <w:keepNext/>
        <w:widowControl w:val="0"/>
        <w:rPr>
          <w:rFonts w:ascii="Arial" w:hAnsi="Arial" w:cs="Arial"/>
        </w:rPr>
      </w:pPr>
      <w:r w:rsidRPr="00910ACA">
        <w:rPr>
          <w:rFonts w:ascii="Arial" w:hAnsi="Arial" w:cs="Arial"/>
        </w:rPr>
        <w:t xml:space="preserve">Oregon Administrative Rules, </w:t>
      </w:r>
      <w:r w:rsidR="004912F2">
        <w:rPr>
          <w:rFonts w:ascii="Arial" w:hAnsi="Arial" w:cs="Arial"/>
        </w:rPr>
        <w:t xml:space="preserve">Oregon Revised Statues, </w:t>
      </w:r>
      <w:r w:rsidRPr="00910ACA">
        <w:rPr>
          <w:rFonts w:ascii="Arial" w:hAnsi="Arial" w:cs="Arial"/>
        </w:rPr>
        <w:t>Oregon Health Authority &amp; Department of Administrative Services policies</w:t>
      </w:r>
      <w:r w:rsidR="00C95DEF">
        <w:rPr>
          <w:rFonts w:ascii="Arial" w:hAnsi="Arial" w:cs="Arial"/>
        </w:rPr>
        <w:t>,</w:t>
      </w:r>
      <w:r w:rsidR="002B4C61">
        <w:rPr>
          <w:rFonts w:ascii="Arial" w:hAnsi="Arial" w:cs="Arial"/>
        </w:rPr>
        <w:t xml:space="preserve"> and procedures</w:t>
      </w:r>
    </w:p>
    <w:p w14:paraId="2A21BF59" w14:textId="77777777" w:rsidR="00CB1C36" w:rsidRPr="00910ACA" w:rsidRDefault="00CB1C36" w:rsidP="00CB1C36">
      <w:pPr>
        <w:keepNext/>
        <w:widowControl w:val="0"/>
        <w:rPr>
          <w:rFonts w:ascii="Arial" w:hAnsi="Arial" w:cs="Arial"/>
        </w:rPr>
      </w:pPr>
      <w:r w:rsidRPr="00910ACA">
        <w:rPr>
          <w:rFonts w:ascii="Arial" w:hAnsi="Arial" w:cs="Arial"/>
        </w:rPr>
        <w:t>Joint Commission standards for inpatient psychiatric hospital and residential behavioral health services</w:t>
      </w:r>
    </w:p>
    <w:p w14:paraId="6BB6878E" w14:textId="77777777" w:rsidR="00CB1C36" w:rsidRPr="00910ACA" w:rsidRDefault="00CB1C36" w:rsidP="00CB1C36">
      <w:pPr>
        <w:keepNext/>
        <w:widowControl w:val="0"/>
        <w:rPr>
          <w:rFonts w:ascii="Arial" w:hAnsi="Arial" w:cs="Arial"/>
        </w:rPr>
      </w:pPr>
      <w:r w:rsidRPr="00910ACA">
        <w:rPr>
          <w:rFonts w:ascii="Arial" w:hAnsi="Arial" w:cs="Arial"/>
        </w:rPr>
        <w:t>Hospital and state licensing standards for inpatient and residential services</w:t>
      </w:r>
    </w:p>
    <w:p w14:paraId="547B44B3" w14:textId="3E12983D" w:rsidR="00CB1C36" w:rsidRDefault="00CB1C36" w:rsidP="00CB1C36">
      <w:pPr>
        <w:keepNext/>
        <w:widowControl w:val="0"/>
        <w:rPr>
          <w:rFonts w:ascii="Arial" w:hAnsi="Arial" w:cs="Arial"/>
        </w:rPr>
      </w:pPr>
      <w:r w:rsidRPr="00910ACA">
        <w:rPr>
          <w:rFonts w:ascii="Arial" w:hAnsi="Arial" w:cs="Arial"/>
        </w:rPr>
        <w:t>Center for Medicare/Medicaid Services standards</w:t>
      </w:r>
      <w:r w:rsidR="001A37B6">
        <w:rPr>
          <w:rFonts w:ascii="Arial" w:hAnsi="Arial" w:cs="Arial"/>
        </w:rPr>
        <w:t xml:space="preserve"> and policies</w:t>
      </w:r>
    </w:p>
    <w:p w14:paraId="6E7761AF" w14:textId="0762F428" w:rsidR="00D93426" w:rsidRDefault="002B4C61" w:rsidP="00CB1C36">
      <w:pPr>
        <w:keepNext/>
        <w:widowControl w:val="0"/>
        <w:rPr>
          <w:rFonts w:ascii="Arial" w:hAnsi="Arial" w:cs="Arial"/>
        </w:rPr>
      </w:pPr>
      <w:r>
        <w:rPr>
          <w:rFonts w:ascii="Arial" w:hAnsi="Arial" w:cs="Arial"/>
        </w:rPr>
        <w:t>Collective Bargaining Agreements</w:t>
      </w:r>
      <w:r w:rsidR="007F7A53">
        <w:rPr>
          <w:rFonts w:ascii="Arial" w:hAnsi="Arial" w:cs="Arial"/>
        </w:rPr>
        <w:br/>
        <w:t>Code of Federal Regulations</w:t>
      </w:r>
    </w:p>
    <w:p w14:paraId="1EFC722F" w14:textId="5834812F" w:rsidR="007F7A53" w:rsidRPr="00910ACA" w:rsidRDefault="007F7A53" w:rsidP="00CB1C36">
      <w:pPr>
        <w:keepNext/>
        <w:widowControl w:val="0"/>
        <w:rPr>
          <w:rFonts w:ascii="Arial" w:hAnsi="Arial" w:cs="Arial"/>
        </w:rPr>
      </w:pPr>
      <w:r>
        <w:rPr>
          <w:rFonts w:ascii="Arial" w:hAnsi="Arial" w:cs="Arial"/>
        </w:rPr>
        <w:t>HIP</w:t>
      </w:r>
      <w:r w:rsidR="00341FF6">
        <w:rPr>
          <w:rFonts w:ascii="Arial" w:hAnsi="Arial" w:cs="Arial"/>
        </w:rPr>
        <w:t>A</w:t>
      </w:r>
      <w:r>
        <w:rPr>
          <w:rFonts w:ascii="Arial" w:hAnsi="Arial" w:cs="Arial"/>
        </w:rPr>
        <w:t>A</w:t>
      </w:r>
      <w:r w:rsidR="00C64BE4">
        <w:rPr>
          <w:rFonts w:ascii="Arial" w:hAnsi="Arial" w:cs="Arial"/>
        </w:rPr>
        <w:br/>
        <w:t xml:space="preserve">Oregon State Hospital </w:t>
      </w:r>
      <w:r w:rsidR="00241340">
        <w:rPr>
          <w:rFonts w:ascii="Arial" w:hAnsi="Arial" w:cs="Arial"/>
        </w:rPr>
        <w:t>policies and procedures</w:t>
      </w:r>
    </w:p>
    <w:p w14:paraId="18077972" w14:textId="77777777" w:rsidR="00CB1C36" w:rsidRPr="001A37B6" w:rsidRDefault="00CB1C36" w:rsidP="00CB1C36">
      <w:pPr>
        <w:keepNext/>
        <w:widowControl w:val="0"/>
        <w:rPr>
          <w:rFonts w:ascii="Arial" w:hAnsi="Arial" w:cs="Arial"/>
        </w:rPr>
      </w:pPr>
      <w:r w:rsidRPr="001A37B6">
        <w:rPr>
          <w:rFonts w:ascii="Arial" w:hAnsi="Arial" w:cs="Arial"/>
        </w:rPr>
        <w:t>Oregon Health Authority Equity Advancement Plan</w:t>
      </w:r>
    </w:p>
    <w:p w14:paraId="71CACBE6" w14:textId="77777777" w:rsidR="00CB1C36" w:rsidRPr="001A37B6" w:rsidRDefault="00CB1C36" w:rsidP="00CB1C36">
      <w:pPr>
        <w:keepNext/>
        <w:widowControl w:val="0"/>
        <w:rPr>
          <w:rFonts w:ascii="Arial" w:hAnsi="Arial" w:cs="Arial"/>
        </w:rPr>
      </w:pPr>
      <w:r w:rsidRPr="001A37B6">
        <w:rPr>
          <w:rFonts w:ascii="Arial" w:hAnsi="Arial" w:cs="Arial"/>
        </w:rPr>
        <w:t>Culturally and Linguistically Appropriate Services (CLAS) standards</w:t>
      </w:r>
    </w:p>
    <w:p w14:paraId="4DAF85DA" w14:textId="25D74675" w:rsidR="00022F65" w:rsidRPr="001A37B6" w:rsidRDefault="00CB1C36" w:rsidP="00CB1C36">
      <w:pPr>
        <w:keepNext/>
        <w:widowControl w:val="0"/>
        <w:rPr>
          <w:rFonts w:ascii="Arial" w:hAnsi="Arial" w:cs="Arial"/>
        </w:rPr>
      </w:pPr>
      <w:r w:rsidRPr="001A37B6">
        <w:rPr>
          <w:rFonts w:ascii="Arial" w:hAnsi="Arial" w:cs="Arial"/>
        </w:rPr>
        <w:t>REALD (Race, Ethnicity, Language and Disability) data collection standards</w:t>
      </w:r>
      <w:r w:rsidR="005A1E89" w:rsidRPr="001A37B6">
        <w:rPr>
          <w:rFonts w:ascii="Arial" w:hAnsi="Arial" w:cs="Arial"/>
        </w:rPr>
        <w:t xml:space="preserve"> </w:t>
      </w:r>
      <w:r w:rsidR="00022F65" w:rsidRPr="001A37B6">
        <w:rPr>
          <w:rFonts w:ascii="Arial" w:hAnsi="Arial" w:cs="Arial"/>
        </w:rPr>
        <w:t>REALD (Race, Ethnicity, Language and Disability) data collection standards</w:t>
      </w:r>
    </w:p>
    <w:p w14:paraId="5DD3C951" w14:textId="77777777" w:rsidR="007243D2" w:rsidRPr="001A37B6" w:rsidRDefault="007243D2" w:rsidP="00022F65">
      <w:pPr>
        <w:keepNext/>
        <w:widowControl w:val="0"/>
        <w:rPr>
          <w:rFonts w:ascii="Arial" w:hAnsi="Arial" w:cs="Arial"/>
        </w:rPr>
      </w:pPr>
    </w:p>
    <w:p w14:paraId="158B8AB7" w14:textId="29AB36BE" w:rsidR="007243D2" w:rsidRPr="00910ACA" w:rsidRDefault="007243D2" w:rsidP="00022F65">
      <w:pPr>
        <w:keepNext/>
        <w:widowControl w:val="0"/>
        <w:rPr>
          <w:rFonts w:ascii="Arial" w:hAnsi="Arial" w:cs="Arial"/>
          <w:sz w:val="22"/>
          <w:szCs w:val="22"/>
        </w:rPr>
        <w:sectPr w:rsidR="007243D2" w:rsidRPr="00910ACA" w:rsidSect="00276DF9">
          <w:type w:val="continuous"/>
          <w:pgSz w:w="12240" w:h="15840" w:code="1"/>
          <w:pgMar w:top="720" w:right="864" w:bottom="1080" w:left="1080" w:header="720" w:footer="666" w:gutter="0"/>
          <w:cols w:space="720"/>
          <w:titlePg/>
          <w:docGrid w:linePitch="360"/>
        </w:sectPr>
      </w:pPr>
    </w:p>
    <w:p w14:paraId="25554EFF" w14:textId="77777777" w:rsidR="008407A6" w:rsidRPr="00910ACA" w:rsidRDefault="008407A6" w:rsidP="00AF15DE">
      <w:pPr>
        <w:keepNext/>
        <w:widowControl w:val="0"/>
        <w:spacing w:before="120"/>
        <w:ind w:left="360" w:hanging="360"/>
        <w:rPr>
          <w:rFonts w:ascii="Arial" w:hAnsi="Arial" w:cs="Arial"/>
          <w:b/>
        </w:rPr>
      </w:pPr>
      <w:r w:rsidRPr="00910ACA">
        <w:rPr>
          <w:rFonts w:ascii="Arial" w:hAnsi="Arial" w:cs="Arial"/>
          <w:b/>
        </w:rPr>
        <w:t>b.</w:t>
      </w:r>
      <w:r w:rsidRPr="00910ACA">
        <w:rPr>
          <w:rFonts w:ascii="Arial" w:hAnsi="Arial" w:cs="Arial"/>
          <w:b/>
        </w:rPr>
        <w:tab/>
        <w:t>How are these guidelines used?</w:t>
      </w:r>
    </w:p>
    <w:p w14:paraId="54C44F2C" w14:textId="77777777" w:rsidR="008407A6" w:rsidRPr="00910ACA" w:rsidRDefault="008407A6">
      <w:pPr>
        <w:keepNext/>
        <w:widowControl w:val="0"/>
        <w:ind w:left="360"/>
        <w:rPr>
          <w:rFonts w:ascii="Arial" w:hAnsi="Arial" w:cs="Arial"/>
          <w:sz w:val="12"/>
          <w:szCs w:val="12"/>
        </w:rPr>
      </w:pPr>
    </w:p>
    <w:p w14:paraId="0A1E3037" w14:textId="77777777" w:rsidR="008407A6" w:rsidRPr="00910ACA" w:rsidRDefault="008407A6">
      <w:pPr>
        <w:keepNext/>
        <w:widowControl w:val="0"/>
        <w:ind w:left="360" w:hanging="360"/>
        <w:rPr>
          <w:rFonts w:ascii="Arial" w:hAnsi="Arial" w:cs="Arial"/>
          <w:sz w:val="22"/>
          <w:szCs w:val="22"/>
        </w:rPr>
        <w:sectPr w:rsidR="008407A6" w:rsidRPr="00910ACA" w:rsidSect="00276DF9">
          <w:type w:val="continuous"/>
          <w:pgSz w:w="12240" w:h="15840" w:code="1"/>
          <w:pgMar w:top="720" w:right="720" w:bottom="1080" w:left="720" w:header="720" w:footer="666" w:gutter="0"/>
          <w:cols w:space="720"/>
          <w:titlePg/>
          <w:docGrid w:linePitch="360"/>
        </w:sectPr>
      </w:pPr>
    </w:p>
    <w:p w14:paraId="01D7823E" w14:textId="5BDA798D" w:rsidR="00CB1C36" w:rsidRPr="00910ACA" w:rsidRDefault="00CB1C36" w:rsidP="00CB1C36">
      <w:pPr>
        <w:ind w:left="360"/>
        <w:rPr>
          <w:rFonts w:ascii="Arial" w:hAnsi="Arial" w:cs="Arial"/>
        </w:rPr>
      </w:pPr>
      <w:r w:rsidRPr="00910ACA">
        <w:rPr>
          <w:rFonts w:ascii="Arial" w:hAnsi="Arial" w:cs="Arial"/>
        </w:rPr>
        <w:t>Laws, rules, regulations, standards, guidelines, policies</w:t>
      </w:r>
      <w:r w:rsidR="00C95DEF">
        <w:rPr>
          <w:rFonts w:ascii="Arial" w:hAnsi="Arial" w:cs="Arial"/>
        </w:rPr>
        <w:t>,</w:t>
      </w:r>
      <w:r w:rsidRPr="00910ACA">
        <w:rPr>
          <w:rFonts w:ascii="Arial" w:hAnsi="Arial" w:cs="Arial"/>
        </w:rPr>
        <w:t xml:space="preserve"> and procedures provide a general framework for</w:t>
      </w:r>
      <w:r w:rsidR="00E94AA8">
        <w:rPr>
          <w:rFonts w:ascii="Arial" w:hAnsi="Arial" w:cs="Arial"/>
        </w:rPr>
        <w:t xml:space="preserve"> carrying out the duties of this position</w:t>
      </w:r>
      <w:r w:rsidR="003039DC">
        <w:rPr>
          <w:rFonts w:ascii="Arial" w:hAnsi="Arial" w:cs="Arial"/>
        </w:rPr>
        <w:t xml:space="preserve">; </w:t>
      </w:r>
      <w:r w:rsidRPr="00910ACA">
        <w:rPr>
          <w:rFonts w:ascii="Arial" w:hAnsi="Arial" w:cs="Arial"/>
        </w:rPr>
        <w:t xml:space="preserve">program development/management, hospital governance and daily operations. Interpretation, judgment, implementation, </w:t>
      </w:r>
      <w:r w:rsidR="005A1E89" w:rsidRPr="00910ACA">
        <w:rPr>
          <w:rFonts w:ascii="Arial" w:hAnsi="Arial" w:cs="Arial"/>
        </w:rPr>
        <w:t>monitoring,</w:t>
      </w:r>
      <w:r w:rsidRPr="00910ACA">
        <w:rPr>
          <w:rFonts w:ascii="Arial" w:hAnsi="Arial" w:cs="Arial"/>
        </w:rPr>
        <w:t xml:space="preserve"> and compliance </w:t>
      </w:r>
      <w:proofErr w:type="gramStart"/>
      <w:r w:rsidRPr="00910ACA">
        <w:rPr>
          <w:rFonts w:ascii="Arial" w:hAnsi="Arial" w:cs="Arial"/>
        </w:rPr>
        <w:t>is</w:t>
      </w:r>
      <w:proofErr w:type="gramEnd"/>
      <w:r w:rsidRPr="00910ACA">
        <w:rPr>
          <w:rFonts w:ascii="Arial" w:hAnsi="Arial" w:cs="Arial"/>
        </w:rPr>
        <w:t xml:space="preserve"> required.</w:t>
      </w:r>
      <w:r w:rsidRPr="00910ACA">
        <w:rPr>
          <w:rFonts w:ascii="Arial" w:hAnsi="Arial" w:cs="Arial"/>
        </w:rPr>
        <w:t> </w:t>
      </w:r>
    </w:p>
    <w:p w14:paraId="1AEB1CED" w14:textId="6825811F" w:rsidR="008407A6" w:rsidRPr="00910ACA" w:rsidRDefault="00085573" w:rsidP="00575E76">
      <w:pPr>
        <w:rPr>
          <w:rFonts w:ascii="Arial" w:hAnsi="Arial" w:cs="Arial"/>
          <w:sz w:val="22"/>
          <w:szCs w:val="22"/>
        </w:rPr>
      </w:pPr>
      <w:r w:rsidRPr="00910ACA">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rsidRPr="00910ACA" w14:paraId="3F21240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8C16A8B" w14:textId="77777777" w:rsidR="008407A6" w:rsidRPr="00910ACA" w:rsidRDefault="008407A6">
            <w:pPr>
              <w:rPr>
                <w:rFonts w:ascii="Arial" w:hAnsi="Arial" w:cs="Arial"/>
              </w:rPr>
            </w:pPr>
            <w:r w:rsidRPr="00910ACA">
              <w:rPr>
                <w:rFonts w:ascii="Arial" w:hAnsi="Arial" w:cs="Arial"/>
                <w:b/>
                <w:color w:val="000000"/>
              </w:rPr>
              <w:t>SECTION 6.</w:t>
            </w:r>
            <w:r w:rsidR="00B12612" w:rsidRPr="00910ACA">
              <w:rPr>
                <w:rFonts w:ascii="Arial" w:hAnsi="Arial" w:cs="Arial"/>
                <w:b/>
                <w:color w:val="000000"/>
              </w:rPr>
              <w:t xml:space="preserve"> </w:t>
            </w:r>
            <w:r w:rsidRPr="00910ACA">
              <w:rPr>
                <w:rFonts w:ascii="Arial" w:hAnsi="Arial" w:cs="Arial"/>
                <w:b/>
                <w:color w:val="000000"/>
              </w:rPr>
              <w:t>WORK CONTACTS</w:t>
            </w:r>
          </w:p>
        </w:tc>
      </w:tr>
      <w:tr w:rsidR="008407A6" w:rsidRPr="00910ACA" w14:paraId="4194FC1A" w14:textId="77777777">
        <w:tblPrEx>
          <w:tblBorders>
            <w:top w:val="none" w:sz="0" w:space="0" w:color="auto"/>
            <w:bottom w:val="none" w:sz="0" w:space="0" w:color="auto"/>
          </w:tblBorders>
        </w:tblPrEx>
        <w:trPr>
          <w:trHeight w:val="1023"/>
        </w:trPr>
        <w:tc>
          <w:tcPr>
            <w:tcW w:w="10980" w:type="dxa"/>
            <w:gridSpan w:val="4"/>
            <w:vAlign w:val="center"/>
          </w:tcPr>
          <w:p w14:paraId="7570BA1F" w14:textId="77777777" w:rsidR="008C29CD" w:rsidRPr="00910ACA" w:rsidRDefault="008407A6">
            <w:pPr>
              <w:rPr>
                <w:rFonts w:ascii="Arial" w:hAnsi="Arial" w:cs="Arial"/>
                <w:b/>
                <w:i/>
                <w:color w:val="000000"/>
                <w:sz w:val="20"/>
                <w:szCs w:val="20"/>
              </w:rPr>
            </w:pPr>
            <w:r w:rsidRPr="00910ACA">
              <w:rPr>
                <w:rFonts w:ascii="Arial" w:hAnsi="Arial" w:cs="Arial"/>
                <w:b/>
              </w:rPr>
              <w:lastRenderedPageBreak/>
              <w:t>With whom, outside of co-workers in this work unit, must the employee in this position regularly come in contact?</w:t>
            </w:r>
            <w:r w:rsidR="00E00BFB" w:rsidRPr="00910ACA">
              <w:rPr>
                <w:rFonts w:ascii="Arial" w:hAnsi="Arial" w:cs="Arial"/>
                <w:b/>
                <w:i/>
                <w:color w:val="000000"/>
                <w:sz w:val="20"/>
                <w:szCs w:val="20"/>
              </w:rPr>
              <w:t xml:space="preserve"> </w:t>
            </w:r>
          </w:p>
          <w:p w14:paraId="00A12855" w14:textId="77777777" w:rsidR="008407A6" w:rsidRPr="00910ACA" w:rsidRDefault="00E00BFB" w:rsidP="008C29CD">
            <w:pPr>
              <w:spacing w:before="80"/>
              <w:rPr>
                <w:rFonts w:ascii="Arial" w:hAnsi="Arial" w:cs="Arial"/>
                <w:b/>
                <w:sz w:val="22"/>
                <w:szCs w:val="22"/>
              </w:rPr>
            </w:pPr>
            <w:r w:rsidRPr="00910ACA">
              <w:rPr>
                <w:rFonts w:ascii="Arial" w:hAnsi="Arial" w:cs="Arial"/>
                <w:b/>
                <w:i/>
                <w:color w:val="000000"/>
                <w:sz w:val="20"/>
                <w:szCs w:val="20"/>
              </w:rPr>
              <w:t xml:space="preserve">Note: </w:t>
            </w:r>
            <w:r w:rsidRPr="00910ACA">
              <w:rPr>
                <w:rFonts w:ascii="Arial" w:hAnsi="Arial" w:cs="Arial"/>
                <w:i/>
                <w:color w:val="000000"/>
                <w:sz w:val="20"/>
                <w:szCs w:val="20"/>
              </w:rPr>
              <w:t>If additional rows of the below table are needed, place cursor at end of a row (outside table) and hit “Enter”.</w:t>
            </w:r>
          </w:p>
        </w:tc>
      </w:tr>
      <w:tr w:rsidR="0043789E" w:rsidRPr="00910ACA" w14:paraId="001A9579"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0B984645" w14:textId="77777777" w:rsidR="0043789E" w:rsidRPr="00910ACA" w:rsidRDefault="0043789E" w:rsidP="00D129C7">
            <w:pPr>
              <w:jc w:val="center"/>
              <w:rPr>
                <w:rFonts w:ascii="Arial" w:hAnsi="Arial" w:cs="Arial"/>
                <w:b/>
              </w:rPr>
            </w:pPr>
            <w:r w:rsidRPr="00910ACA">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6BCC7551" w14:textId="77777777" w:rsidR="0043789E" w:rsidRPr="00910ACA" w:rsidRDefault="0043789E" w:rsidP="00D129C7">
            <w:pPr>
              <w:jc w:val="center"/>
              <w:rPr>
                <w:rFonts w:ascii="Arial" w:hAnsi="Arial" w:cs="Arial"/>
                <w:b/>
              </w:rPr>
            </w:pPr>
            <w:r w:rsidRPr="00910ACA">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1DBDA3BB" w14:textId="77777777" w:rsidR="0043789E" w:rsidRPr="00910ACA" w:rsidRDefault="0043789E" w:rsidP="00D129C7">
            <w:pPr>
              <w:jc w:val="center"/>
              <w:rPr>
                <w:rFonts w:ascii="Arial" w:hAnsi="Arial" w:cs="Arial"/>
                <w:b/>
              </w:rPr>
            </w:pPr>
            <w:r w:rsidRPr="00910ACA">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F3F07CA" w14:textId="77777777" w:rsidR="0043789E" w:rsidRPr="00910ACA" w:rsidRDefault="0043789E" w:rsidP="00D129C7">
            <w:pPr>
              <w:jc w:val="center"/>
              <w:rPr>
                <w:rFonts w:ascii="Arial" w:hAnsi="Arial" w:cs="Arial"/>
                <w:b/>
              </w:rPr>
            </w:pPr>
            <w:r w:rsidRPr="00910ACA">
              <w:rPr>
                <w:rFonts w:ascii="Arial" w:hAnsi="Arial" w:cs="Arial"/>
                <w:b/>
              </w:rPr>
              <w:t>How Often?</w:t>
            </w:r>
          </w:p>
        </w:tc>
      </w:tr>
    </w:tbl>
    <w:p w14:paraId="16E4E234" w14:textId="77777777" w:rsidR="0043789E" w:rsidRPr="00910ACA" w:rsidRDefault="0043789E" w:rsidP="0043789E">
      <w:pPr>
        <w:rPr>
          <w:rFonts w:ascii="Arial" w:hAnsi="Arial" w:cs="Arial"/>
        </w:rPr>
        <w:sectPr w:rsidR="0043789E" w:rsidRPr="00910ACA"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30"/>
        <w:gridCol w:w="1713"/>
      </w:tblGrid>
      <w:tr w:rsidR="001969B1" w:rsidRPr="00910ACA" w14:paraId="522E9D09" w14:textId="77777777" w:rsidTr="008332C2">
        <w:trPr>
          <w:trHeight w:val="288"/>
        </w:trPr>
        <w:tc>
          <w:tcPr>
            <w:tcW w:w="2538" w:type="dxa"/>
          </w:tcPr>
          <w:p w14:paraId="6627F525" w14:textId="117AC08C" w:rsidR="001969B1" w:rsidRPr="00910ACA" w:rsidRDefault="0085536F" w:rsidP="001969B1">
            <w:pPr>
              <w:spacing w:before="80" w:after="80"/>
              <w:rPr>
                <w:rFonts w:ascii="Arial" w:hAnsi="Arial" w:cs="Arial"/>
              </w:rPr>
            </w:pPr>
            <w:r>
              <w:rPr>
                <w:rFonts w:ascii="Arial" w:hAnsi="Arial" w:cs="Arial"/>
              </w:rPr>
              <w:t xml:space="preserve">OSH </w:t>
            </w:r>
            <w:r w:rsidR="00B8223C">
              <w:rPr>
                <w:rFonts w:ascii="Arial" w:hAnsi="Arial" w:cs="Arial"/>
              </w:rPr>
              <w:t xml:space="preserve">Deputy </w:t>
            </w:r>
            <w:r>
              <w:rPr>
                <w:rFonts w:ascii="Arial" w:hAnsi="Arial" w:cs="Arial"/>
              </w:rPr>
              <w:t>Superintendent</w:t>
            </w:r>
          </w:p>
        </w:tc>
        <w:tc>
          <w:tcPr>
            <w:tcW w:w="2797" w:type="dxa"/>
          </w:tcPr>
          <w:p w14:paraId="5A696CAF" w14:textId="77777777" w:rsidR="00910526" w:rsidRDefault="00910526" w:rsidP="00910526">
            <w:pPr>
              <w:spacing w:before="80" w:after="80"/>
              <w:rPr>
                <w:rFonts w:ascii="Arial" w:hAnsi="Arial" w:cs="Arial"/>
              </w:rPr>
            </w:pPr>
            <w:r w:rsidRPr="00910ACA">
              <w:rPr>
                <w:rFonts w:ascii="Arial" w:hAnsi="Arial" w:cs="Arial"/>
              </w:rPr>
              <w:t>In person/</w:t>
            </w:r>
            <w:r>
              <w:rPr>
                <w:rFonts w:ascii="Arial" w:hAnsi="Arial" w:cs="Arial"/>
              </w:rPr>
              <w:t>Phone/</w:t>
            </w:r>
          </w:p>
          <w:p w14:paraId="25F46708" w14:textId="197B5496" w:rsidR="001969B1" w:rsidRPr="00910ACA" w:rsidRDefault="00910526" w:rsidP="00910526">
            <w:pPr>
              <w:spacing w:before="80" w:after="80"/>
              <w:rPr>
                <w:rFonts w:ascii="Arial" w:hAnsi="Arial" w:cs="Arial"/>
              </w:rPr>
            </w:pPr>
            <w:r w:rsidRPr="00910ACA">
              <w:rPr>
                <w:rFonts w:ascii="Arial" w:hAnsi="Arial" w:cs="Arial"/>
              </w:rPr>
              <w:t>writ</w:t>
            </w:r>
            <w:r>
              <w:rPr>
                <w:rFonts w:ascii="Arial" w:hAnsi="Arial" w:cs="Arial"/>
              </w:rPr>
              <w:t>ing/video</w:t>
            </w:r>
          </w:p>
        </w:tc>
        <w:tc>
          <w:tcPr>
            <w:tcW w:w="3930" w:type="dxa"/>
          </w:tcPr>
          <w:p w14:paraId="2C216889" w14:textId="11EC7912" w:rsidR="001969B1" w:rsidRPr="00910ACA" w:rsidRDefault="001969B1" w:rsidP="001969B1">
            <w:pPr>
              <w:spacing w:before="80" w:after="80"/>
              <w:rPr>
                <w:rFonts w:ascii="Arial" w:hAnsi="Arial" w:cs="Arial"/>
              </w:rPr>
            </w:pPr>
            <w:r w:rsidRPr="00910ACA">
              <w:rPr>
                <w:rFonts w:ascii="Arial" w:hAnsi="Arial" w:cs="Arial"/>
              </w:rPr>
              <w:t>Exchange information/provide reports</w:t>
            </w:r>
            <w:r w:rsidR="00E279D3">
              <w:rPr>
                <w:rFonts w:ascii="Arial" w:hAnsi="Arial" w:cs="Arial"/>
              </w:rPr>
              <w:t xml:space="preserve"> and</w:t>
            </w:r>
            <w:r w:rsidR="00697438">
              <w:rPr>
                <w:rFonts w:ascii="Arial" w:hAnsi="Arial" w:cs="Arial"/>
              </w:rPr>
              <w:t xml:space="preserve"> </w:t>
            </w:r>
            <w:r w:rsidR="00E279D3">
              <w:rPr>
                <w:rFonts w:ascii="Arial" w:hAnsi="Arial" w:cs="Arial"/>
              </w:rPr>
              <w:t>updates</w:t>
            </w:r>
            <w:r w:rsidR="008332C2">
              <w:rPr>
                <w:rFonts w:ascii="Arial" w:hAnsi="Arial" w:cs="Arial"/>
              </w:rPr>
              <w:t>/seek consultation and problem-solve</w:t>
            </w:r>
          </w:p>
        </w:tc>
        <w:tc>
          <w:tcPr>
            <w:tcW w:w="1713" w:type="dxa"/>
          </w:tcPr>
          <w:p w14:paraId="76F0D005" w14:textId="0F694AC7" w:rsidR="00314AF4" w:rsidRDefault="00314AF4" w:rsidP="001969B1">
            <w:pPr>
              <w:spacing w:before="80" w:after="80"/>
              <w:rPr>
                <w:rFonts w:ascii="Arial" w:hAnsi="Arial" w:cs="Arial"/>
              </w:rPr>
            </w:pPr>
            <w:r>
              <w:rPr>
                <w:rFonts w:ascii="Arial" w:hAnsi="Arial" w:cs="Arial"/>
              </w:rPr>
              <w:t>Daily,</w:t>
            </w:r>
          </w:p>
          <w:p w14:paraId="18B42650" w14:textId="600E0DA9" w:rsidR="00933B6C" w:rsidRPr="00910ACA" w:rsidRDefault="00933B6C" w:rsidP="001969B1">
            <w:pPr>
              <w:spacing w:before="80" w:after="80"/>
              <w:rPr>
                <w:rFonts w:ascii="Arial" w:hAnsi="Arial" w:cs="Arial"/>
              </w:rPr>
            </w:pPr>
            <w:r>
              <w:rPr>
                <w:rFonts w:ascii="Arial" w:hAnsi="Arial" w:cs="Arial"/>
              </w:rPr>
              <w:t>As needed</w:t>
            </w:r>
            <w:r w:rsidR="00152B0A">
              <w:rPr>
                <w:rFonts w:ascii="Arial" w:hAnsi="Arial" w:cs="Arial"/>
              </w:rPr>
              <w:t>.</w:t>
            </w:r>
          </w:p>
        </w:tc>
      </w:tr>
      <w:tr w:rsidR="001969B1" w:rsidRPr="00910ACA" w14:paraId="6AEA0A6B" w14:textId="77777777" w:rsidTr="008332C2">
        <w:trPr>
          <w:trHeight w:val="288"/>
        </w:trPr>
        <w:tc>
          <w:tcPr>
            <w:tcW w:w="2538" w:type="dxa"/>
          </w:tcPr>
          <w:p w14:paraId="7604AC1D" w14:textId="68629E97" w:rsidR="001969B1" w:rsidRPr="00910ACA" w:rsidRDefault="004B5A52" w:rsidP="001969B1">
            <w:pPr>
              <w:spacing w:before="80" w:after="80"/>
              <w:rPr>
                <w:rFonts w:ascii="Arial" w:hAnsi="Arial" w:cs="Arial"/>
              </w:rPr>
            </w:pPr>
            <w:r>
              <w:rPr>
                <w:rFonts w:ascii="Arial" w:hAnsi="Arial" w:cs="Arial"/>
              </w:rPr>
              <w:t xml:space="preserve">OSH </w:t>
            </w:r>
            <w:r w:rsidR="001969B1" w:rsidRPr="00910ACA">
              <w:rPr>
                <w:rFonts w:ascii="Arial" w:hAnsi="Arial" w:cs="Arial"/>
              </w:rPr>
              <w:t>Executive Team Members</w:t>
            </w:r>
            <w:r w:rsidR="00B07F51">
              <w:rPr>
                <w:rFonts w:ascii="Arial" w:hAnsi="Arial" w:cs="Arial"/>
              </w:rPr>
              <w:t xml:space="preserve"> </w:t>
            </w:r>
          </w:p>
        </w:tc>
        <w:tc>
          <w:tcPr>
            <w:tcW w:w="2797" w:type="dxa"/>
          </w:tcPr>
          <w:p w14:paraId="692FADBF" w14:textId="77777777" w:rsidR="00832B5D" w:rsidRDefault="001969B1" w:rsidP="001969B1">
            <w:pPr>
              <w:spacing w:before="80" w:after="80"/>
              <w:rPr>
                <w:rFonts w:ascii="Arial" w:hAnsi="Arial" w:cs="Arial"/>
              </w:rPr>
            </w:pPr>
            <w:r w:rsidRPr="00910ACA">
              <w:rPr>
                <w:rFonts w:ascii="Arial" w:hAnsi="Arial" w:cs="Arial"/>
              </w:rPr>
              <w:t>In person/</w:t>
            </w:r>
            <w:r w:rsidR="00832B5D">
              <w:rPr>
                <w:rFonts w:ascii="Arial" w:hAnsi="Arial" w:cs="Arial"/>
              </w:rPr>
              <w:t>Phone/</w:t>
            </w:r>
          </w:p>
          <w:p w14:paraId="2C4BDC88" w14:textId="63B90585" w:rsidR="001969B1" w:rsidRPr="00910ACA" w:rsidRDefault="001969B1" w:rsidP="001969B1">
            <w:pPr>
              <w:spacing w:before="80" w:after="80"/>
              <w:rPr>
                <w:rFonts w:ascii="Arial" w:hAnsi="Arial" w:cs="Arial"/>
              </w:rPr>
            </w:pPr>
            <w:r w:rsidRPr="00910ACA">
              <w:rPr>
                <w:rFonts w:ascii="Arial" w:hAnsi="Arial" w:cs="Arial"/>
              </w:rPr>
              <w:t>writ</w:t>
            </w:r>
            <w:r w:rsidR="000D650E">
              <w:rPr>
                <w:rFonts w:ascii="Arial" w:hAnsi="Arial" w:cs="Arial"/>
              </w:rPr>
              <w:t>ing</w:t>
            </w:r>
            <w:r w:rsidR="00FF2FAC">
              <w:rPr>
                <w:rFonts w:ascii="Arial" w:hAnsi="Arial" w:cs="Arial"/>
              </w:rPr>
              <w:t>/</w:t>
            </w:r>
            <w:r w:rsidR="009C76D3">
              <w:rPr>
                <w:rFonts w:ascii="Arial" w:hAnsi="Arial" w:cs="Arial"/>
              </w:rPr>
              <w:t>video</w:t>
            </w:r>
          </w:p>
        </w:tc>
        <w:tc>
          <w:tcPr>
            <w:tcW w:w="3930" w:type="dxa"/>
          </w:tcPr>
          <w:p w14:paraId="092A81DB" w14:textId="1BDABB81" w:rsidR="001969B1" w:rsidRDefault="001969B1" w:rsidP="001969B1">
            <w:pPr>
              <w:spacing w:before="80" w:after="80"/>
              <w:rPr>
                <w:rFonts w:ascii="Arial" w:hAnsi="Arial" w:cs="Arial"/>
              </w:rPr>
            </w:pPr>
            <w:r w:rsidRPr="00910ACA">
              <w:rPr>
                <w:rFonts w:ascii="Arial" w:hAnsi="Arial" w:cs="Arial"/>
              </w:rPr>
              <w:t>Exchange information/provide report</w:t>
            </w:r>
            <w:r w:rsidR="00697438">
              <w:rPr>
                <w:rFonts w:ascii="Arial" w:hAnsi="Arial" w:cs="Arial"/>
              </w:rPr>
              <w:t>s and updates</w:t>
            </w:r>
            <w:r w:rsidR="00375268">
              <w:rPr>
                <w:rFonts w:ascii="Arial" w:hAnsi="Arial" w:cs="Arial"/>
              </w:rPr>
              <w:t>.</w:t>
            </w:r>
          </w:p>
          <w:p w14:paraId="0EDDA5DA" w14:textId="77777777" w:rsidR="00375268" w:rsidRDefault="00375268" w:rsidP="001969B1">
            <w:pPr>
              <w:spacing w:before="80" w:after="80"/>
              <w:rPr>
                <w:rFonts w:ascii="Arial" w:hAnsi="Arial" w:cs="Arial"/>
              </w:rPr>
            </w:pPr>
          </w:p>
          <w:p w14:paraId="75581AF4" w14:textId="36A443F6" w:rsidR="00375268" w:rsidRPr="00910ACA" w:rsidRDefault="00375268" w:rsidP="001969B1">
            <w:pPr>
              <w:spacing w:before="80" w:after="80"/>
              <w:rPr>
                <w:rFonts w:ascii="Arial" w:hAnsi="Arial" w:cs="Arial"/>
              </w:rPr>
            </w:pPr>
            <w:r>
              <w:rPr>
                <w:rFonts w:ascii="Arial" w:hAnsi="Arial" w:cs="Arial"/>
              </w:rPr>
              <w:t>Assess needs, establish priorities</w:t>
            </w:r>
            <w:r w:rsidR="001C2264">
              <w:rPr>
                <w:rFonts w:ascii="Arial" w:hAnsi="Arial" w:cs="Arial"/>
              </w:rPr>
              <w:t xml:space="preserve">, problem-solve, remove barriers, clarify </w:t>
            </w:r>
            <w:r w:rsidR="006E147C">
              <w:rPr>
                <w:rFonts w:ascii="Arial" w:hAnsi="Arial" w:cs="Arial"/>
              </w:rPr>
              <w:t>direction, make decisions, receive report outs</w:t>
            </w:r>
          </w:p>
        </w:tc>
        <w:tc>
          <w:tcPr>
            <w:tcW w:w="1713" w:type="dxa"/>
          </w:tcPr>
          <w:p w14:paraId="220A17D1" w14:textId="22D7621A" w:rsidR="001969B1" w:rsidRDefault="001969B1" w:rsidP="001969B1">
            <w:pPr>
              <w:spacing w:before="80" w:after="80"/>
              <w:rPr>
                <w:rFonts w:ascii="Arial" w:hAnsi="Arial" w:cs="Arial"/>
              </w:rPr>
            </w:pPr>
            <w:r w:rsidRPr="00910ACA">
              <w:rPr>
                <w:rFonts w:ascii="Arial" w:hAnsi="Arial" w:cs="Arial"/>
              </w:rPr>
              <w:t>Daily</w:t>
            </w:r>
            <w:r w:rsidR="0097167B">
              <w:rPr>
                <w:rFonts w:ascii="Arial" w:hAnsi="Arial" w:cs="Arial"/>
              </w:rPr>
              <w:t>,</w:t>
            </w:r>
          </w:p>
          <w:p w14:paraId="643D2DE5" w14:textId="48E3A3C1" w:rsidR="0097167B" w:rsidRDefault="0097167B" w:rsidP="0097167B">
            <w:pPr>
              <w:spacing w:before="80" w:after="80"/>
              <w:rPr>
                <w:rFonts w:ascii="Arial" w:hAnsi="Arial" w:cs="Arial"/>
              </w:rPr>
            </w:pPr>
            <w:r>
              <w:rPr>
                <w:rFonts w:ascii="Arial" w:hAnsi="Arial" w:cs="Arial"/>
              </w:rPr>
              <w:t xml:space="preserve">As </w:t>
            </w:r>
            <w:r w:rsidR="00152B0A">
              <w:rPr>
                <w:rFonts w:ascii="Arial" w:hAnsi="Arial" w:cs="Arial"/>
              </w:rPr>
              <w:t>needed.</w:t>
            </w:r>
          </w:p>
          <w:p w14:paraId="500F02C4" w14:textId="120F19AF" w:rsidR="0097167B" w:rsidRPr="00910ACA" w:rsidRDefault="0097167B" w:rsidP="001969B1">
            <w:pPr>
              <w:spacing w:before="80" w:after="80"/>
              <w:rPr>
                <w:rFonts w:ascii="Arial" w:hAnsi="Arial" w:cs="Arial"/>
              </w:rPr>
            </w:pPr>
          </w:p>
        </w:tc>
      </w:tr>
      <w:tr w:rsidR="00152B0A" w:rsidRPr="00910ACA" w14:paraId="27050EB6" w14:textId="77777777" w:rsidTr="008332C2">
        <w:trPr>
          <w:trHeight w:val="288"/>
        </w:trPr>
        <w:tc>
          <w:tcPr>
            <w:tcW w:w="2538" w:type="dxa"/>
          </w:tcPr>
          <w:p w14:paraId="50D33C72" w14:textId="0BC7DBFE" w:rsidR="00152B0A" w:rsidRPr="00910ACA" w:rsidRDefault="00507C4E" w:rsidP="001969B1">
            <w:pPr>
              <w:spacing w:before="80" w:after="80"/>
              <w:rPr>
                <w:rFonts w:ascii="Arial" w:hAnsi="Arial" w:cs="Arial"/>
              </w:rPr>
            </w:pPr>
            <w:r>
              <w:rPr>
                <w:rFonts w:ascii="Arial" w:hAnsi="Arial" w:cs="Arial"/>
              </w:rPr>
              <w:t>OSH Staff and Managers</w:t>
            </w:r>
          </w:p>
        </w:tc>
        <w:tc>
          <w:tcPr>
            <w:tcW w:w="2797" w:type="dxa"/>
          </w:tcPr>
          <w:p w14:paraId="6C803E74" w14:textId="77777777" w:rsidR="00F36BD1" w:rsidRDefault="00507C4E" w:rsidP="001969B1">
            <w:pPr>
              <w:spacing w:before="80" w:after="80"/>
              <w:rPr>
                <w:rFonts w:ascii="Arial" w:hAnsi="Arial" w:cs="Arial"/>
              </w:rPr>
            </w:pPr>
            <w:r>
              <w:rPr>
                <w:rFonts w:ascii="Arial" w:hAnsi="Arial" w:cs="Arial"/>
              </w:rPr>
              <w:t>In person/phone</w:t>
            </w:r>
            <w:r w:rsidR="00F36BD1">
              <w:rPr>
                <w:rFonts w:ascii="Arial" w:hAnsi="Arial" w:cs="Arial"/>
              </w:rPr>
              <w:t>/writing/</w:t>
            </w:r>
          </w:p>
          <w:p w14:paraId="52C2BC4D" w14:textId="7CE1E932" w:rsidR="00152B0A" w:rsidRPr="00910ACA" w:rsidRDefault="00F36BD1" w:rsidP="001969B1">
            <w:pPr>
              <w:spacing w:before="80" w:after="80"/>
              <w:rPr>
                <w:rFonts w:ascii="Arial" w:hAnsi="Arial" w:cs="Arial"/>
              </w:rPr>
            </w:pPr>
            <w:r>
              <w:rPr>
                <w:rFonts w:ascii="Arial" w:hAnsi="Arial" w:cs="Arial"/>
              </w:rPr>
              <w:t>video</w:t>
            </w:r>
          </w:p>
        </w:tc>
        <w:tc>
          <w:tcPr>
            <w:tcW w:w="3930" w:type="dxa"/>
          </w:tcPr>
          <w:p w14:paraId="13BEBC7A" w14:textId="5F7BCDDA" w:rsidR="00152B0A" w:rsidRPr="00910ACA" w:rsidRDefault="000D650E" w:rsidP="001969B1">
            <w:pPr>
              <w:spacing w:before="80" w:after="80"/>
              <w:rPr>
                <w:rFonts w:ascii="Arial" w:hAnsi="Arial" w:cs="Arial"/>
              </w:rPr>
            </w:pPr>
            <w:r>
              <w:rPr>
                <w:rFonts w:ascii="Arial" w:hAnsi="Arial" w:cs="Arial"/>
              </w:rPr>
              <w:t>Respond to inquiries, share information, provide guidance, establish/maintain relationships</w:t>
            </w:r>
            <w:r w:rsidR="00C24073">
              <w:rPr>
                <w:rFonts w:ascii="Arial" w:hAnsi="Arial" w:cs="Arial"/>
              </w:rPr>
              <w:t>,</w:t>
            </w:r>
            <w:r>
              <w:rPr>
                <w:rFonts w:ascii="Arial" w:hAnsi="Arial" w:cs="Arial"/>
              </w:rPr>
              <w:t xml:space="preserve"> and trust.</w:t>
            </w:r>
          </w:p>
        </w:tc>
        <w:tc>
          <w:tcPr>
            <w:tcW w:w="1713" w:type="dxa"/>
          </w:tcPr>
          <w:p w14:paraId="127FDBCB" w14:textId="77777777" w:rsidR="00152B0A" w:rsidRDefault="00C24073" w:rsidP="001969B1">
            <w:pPr>
              <w:spacing w:before="80" w:after="80"/>
              <w:rPr>
                <w:rFonts w:ascii="Arial" w:hAnsi="Arial" w:cs="Arial"/>
              </w:rPr>
            </w:pPr>
            <w:r>
              <w:rPr>
                <w:rFonts w:ascii="Arial" w:hAnsi="Arial" w:cs="Arial"/>
              </w:rPr>
              <w:t>Daily</w:t>
            </w:r>
          </w:p>
          <w:p w14:paraId="17515A62" w14:textId="057AEF69" w:rsidR="002260B3" w:rsidRPr="00910ACA" w:rsidRDefault="002260B3" w:rsidP="001969B1">
            <w:pPr>
              <w:spacing w:before="80" w:after="80"/>
              <w:rPr>
                <w:rFonts w:ascii="Arial" w:hAnsi="Arial" w:cs="Arial"/>
              </w:rPr>
            </w:pPr>
            <w:r>
              <w:rPr>
                <w:rFonts w:ascii="Arial" w:hAnsi="Arial" w:cs="Arial"/>
              </w:rPr>
              <w:t>As needed.</w:t>
            </w:r>
          </w:p>
        </w:tc>
      </w:tr>
      <w:tr w:rsidR="00F83C82" w:rsidRPr="00910ACA" w14:paraId="54859492" w14:textId="77777777" w:rsidTr="008332C2">
        <w:trPr>
          <w:trHeight w:val="288"/>
        </w:trPr>
        <w:tc>
          <w:tcPr>
            <w:tcW w:w="2538" w:type="dxa"/>
          </w:tcPr>
          <w:p w14:paraId="111FFB16" w14:textId="55368B35" w:rsidR="00F83C82" w:rsidRDefault="00F83C82" w:rsidP="001969B1">
            <w:pPr>
              <w:spacing w:before="80" w:after="80"/>
              <w:rPr>
                <w:rFonts w:ascii="Arial" w:hAnsi="Arial" w:cs="Arial"/>
              </w:rPr>
            </w:pPr>
            <w:r>
              <w:rPr>
                <w:rFonts w:ascii="Arial" w:hAnsi="Arial" w:cs="Arial"/>
              </w:rPr>
              <w:t xml:space="preserve">OSH Patients </w:t>
            </w:r>
          </w:p>
        </w:tc>
        <w:tc>
          <w:tcPr>
            <w:tcW w:w="2797" w:type="dxa"/>
          </w:tcPr>
          <w:p w14:paraId="12F0349D" w14:textId="5FF2C606" w:rsidR="00F83C82" w:rsidRDefault="00F83C82" w:rsidP="001969B1">
            <w:pPr>
              <w:spacing w:before="80" w:after="80"/>
              <w:rPr>
                <w:rFonts w:ascii="Arial" w:hAnsi="Arial" w:cs="Arial"/>
              </w:rPr>
            </w:pPr>
            <w:r>
              <w:rPr>
                <w:rFonts w:ascii="Arial" w:hAnsi="Arial" w:cs="Arial"/>
              </w:rPr>
              <w:t>In person/writing</w:t>
            </w:r>
          </w:p>
        </w:tc>
        <w:tc>
          <w:tcPr>
            <w:tcW w:w="3930" w:type="dxa"/>
          </w:tcPr>
          <w:p w14:paraId="7401B4BA" w14:textId="77777777" w:rsidR="00F83C82" w:rsidRDefault="0073379D" w:rsidP="001969B1">
            <w:pPr>
              <w:spacing w:before="80" w:after="80"/>
              <w:rPr>
                <w:rFonts w:ascii="Arial" w:hAnsi="Arial" w:cs="Arial"/>
              </w:rPr>
            </w:pPr>
            <w:r>
              <w:rPr>
                <w:rFonts w:ascii="Arial" w:hAnsi="Arial" w:cs="Arial"/>
              </w:rPr>
              <w:t>Respond to inquiries, share information, provide guidance, establish/maintain relationships, and trust.</w:t>
            </w:r>
          </w:p>
          <w:p w14:paraId="2955A2EC" w14:textId="77777777" w:rsidR="0073379D" w:rsidRDefault="0073379D" w:rsidP="001969B1">
            <w:pPr>
              <w:spacing w:before="80" w:after="80"/>
              <w:rPr>
                <w:rFonts w:ascii="Arial" w:hAnsi="Arial" w:cs="Arial"/>
              </w:rPr>
            </w:pPr>
          </w:p>
          <w:p w14:paraId="2CEF455D" w14:textId="77777777" w:rsidR="0073379D" w:rsidRDefault="0073379D" w:rsidP="001969B1">
            <w:pPr>
              <w:spacing w:before="80" w:after="80"/>
              <w:rPr>
                <w:rFonts w:ascii="Arial" w:hAnsi="Arial" w:cs="Arial"/>
              </w:rPr>
            </w:pPr>
          </w:p>
          <w:p w14:paraId="241F38AA" w14:textId="72A59643" w:rsidR="0073379D" w:rsidRDefault="0073379D" w:rsidP="001969B1">
            <w:pPr>
              <w:spacing w:before="80" w:after="80"/>
              <w:rPr>
                <w:rFonts w:ascii="Arial" w:hAnsi="Arial" w:cs="Arial"/>
              </w:rPr>
            </w:pPr>
          </w:p>
        </w:tc>
        <w:tc>
          <w:tcPr>
            <w:tcW w:w="1713" w:type="dxa"/>
          </w:tcPr>
          <w:p w14:paraId="52E80C12" w14:textId="0B9EEAE7" w:rsidR="00182955" w:rsidRDefault="00F83C82" w:rsidP="001969B1">
            <w:pPr>
              <w:spacing w:before="80" w:after="80"/>
              <w:rPr>
                <w:rFonts w:ascii="Arial" w:hAnsi="Arial" w:cs="Arial"/>
              </w:rPr>
            </w:pPr>
            <w:r>
              <w:rPr>
                <w:rFonts w:ascii="Arial" w:hAnsi="Arial" w:cs="Arial"/>
              </w:rPr>
              <w:t>As needed.</w:t>
            </w:r>
          </w:p>
          <w:p w14:paraId="5CCD8C20" w14:textId="5582761C" w:rsidR="00182955" w:rsidRDefault="00182955" w:rsidP="001969B1">
            <w:pPr>
              <w:spacing w:before="80" w:after="80"/>
              <w:rPr>
                <w:rFonts w:ascii="Arial" w:hAnsi="Arial" w:cs="Arial"/>
              </w:rPr>
            </w:pPr>
          </w:p>
        </w:tc>
      </w:tr>
      <w:tr w:rsidR="00797FC5" w:rsidRPr="00910ACA" w14:paraId="18975A2D" w14:textId="77777777" w:rsidTr="008332C2">
        <w:trPr>
          <w:trHeight w:val="288"/>
        </w:trPr>
        <w:tc>
          <w:tcPr>
            <w:tcW w:w="2538" w:type="dxa"/>
          </w:tcPr>
          <w:p w14:paraId="1823B023" w14:textId="77777777" w:rsidR="00797FC5" w:rsidRDefault="00797FC5" w:rsidP="00797FC5">
            <w:pPr>
              <w:spacing w:before="80" w:after="80"/>
              <w:rPr>
                <w:rFonts w:ascii="Arial" w:hAnsi="Arial" w:cs="Arial"/>
              </w:rPr>
            </w:pPr>
            <w:r w:rsidRPr="00910ACA">
              <w:rPr>
                <w:rFonts w:ascii="Arial" w:hAnsi="Arial" w:cs="Arial"/>
              </w:rPr>
              <w:t>SEIU</w:t>
            </w:r>
          </w:p>
          <w:p w14:paraId="2C28DDEC" w14:textId="0F16FEEF" w:rsidR="00395130" w:rsidRDefault="00797FC5" w:rsidP="00395130">
            <w:pPr>
              <w:spacing w:before="80" w:after="80"/>
              <w:rPr>
                <w:rFonts w:ascii="Arial" w:hAnsi="Arial" w:cs="Arial"/>
              </w:rPr>
            </w:pPr>
            <w:r>
              <w:rPr>
                <w:rFonts w:ascii="Arial" w:hAnsi="Arial" w:cs="Arial"/>
              </w:rPr>
              <w:t>AFSCME – RN</w:t>
            </w:r>
          </w:p>
          <w:p w14:paraId="7BBBC4E9" w14:textId="645CE2AD" w:rsidR="00395130" w:rsidRDefault="00395130" w:rsidP="00395130">
            <w:pPr>
              <w:spacing w:before="80" w:after="80"/>
              <w:rPr>
                <w:rFonts w:ascii="Arial" w:hAnsi="Arial" w:cs="Arial"/>
              </w:rPr>
            </w:pPr>
          </w:p>
          <w:p w14:paraId="0E3ECFF6" w14:textId="4A7840E8" w:rsidR="00797FC5" w:rsidRDefault="00797FC5" w:rsidP="00797FC5">
            <w:pPr>
              <w:spacing w:before="80" w:after="80"/>
              <w:rPr>
                <w:rFonts w:ascii="Arial" w:hAnsi="Arial" w:cs="Arial"/>
              </w:rPr>
            </w:pPr>
          </w:p>
        </w:tc>
        <w:tc>
          <w:tcPr>
            <w:tcW w:w="2797" w:type="dxa"/>
          </w:tcPr>
          <w:p w14:paraId="4E4C5781" w14:textId="77777777" w:rsidR="00797FC5" w:rsidRDefault="00797FC5" w:rsidP="00797FC5">
            <w:pPr>
              <w:spacing w:before="80" w:after="80"/>
              <w:rPr>
                <w:rFonts w:ascii="Arial" w:hAnsi="Arial" w:cs="Arial"/>
              </w:rPr>
            </w:pPr>
            <w:r w:rsidRPr="00910ACA">
              <w:rPr>
                <w:rFonts w:ascii="Arial" w:hAnsi="Arial" w:cs="Arial"/>
              </w:rPr>
              <w:t>In person/</w:t>
            </w:r>
            <w:r>
              <w:rPr>
                <w:rFonts w:ascii="Arial" w:hAnsi="Arial" w:cs="Arial"/>
              </w:rPr>
              <w:t>video/</w:t>
            </w:r>
            <w:r w:rsidRPr="00910ACA">
              <w:rPr>
                <w:rFonts w:ascii="Arial" w:hAnsi="Arial" w:cs="Arial"/>
              </w:rPr>
              <w:t>writ</w:t>
            </w:r>
            <w:r>
              <w:rPr>
                <w:rFonts w:ascii="Arial" w:hAnsi="Arial" w:cs="Arial"/>
              </w:rPr>
              <w:t>ing/</w:t>
            </w:r>
          </w:p>
          <w:p w14:paraId="1ABCC80B" w14:textId="61C5C295" w:rsidR="00797FC5" w:rsidRDefault="00797FC5" w:rsidP="00797FC5">
            <w:pPr>
              <w:spacing w:before="80" w:after="80"/>
              <w:rPr>
                <w:rFonts w:ascii="Arial" w:hAnsi="Arial" w:cs="Arial"/>
              </w:rPr>
            </w:pPr>
            <w:r>
              <w:rPr>
                <w:rFonts w:ascii="Arial" w:hAnsi="Arial" w:cs="Arial"/>
              </w:rPr>
              <w:t>phone</w:t>
            </w:r>
          </w:p>
        </w:tc>
        <w:tc>
          <w:tcPr>
            <w:tcW w:w="3930" w:type="dxa"/>
          </w:tcPr>
          <w:p w14:paraId="5752FFE6" w14:textId="32CB8138" w:rsidR="00797FC5" w:rsidRDefault="001C6DD9" w:rsidP="001969B1">
            <w:pPr>
              <w:spacing w:before="80" w:after="80"/>
              <w:rPr>
                <w:rFonts w:ascii="Arial" w:hAnsi="Arial" w:cs="Arial"/>
              </w:rPr>
            </w:pPr>
            <w:r>
              <w:rPr>
                <w:rFonts w:ascii="Arial" w:hAnsi="Arial" w:cs="Arial"/>
              </w:rPr>
              <w:t xml:space="preserve">Labor and Management Meetings: </w:t>
            </w:r>
            <w:r w:rsidR="00797FC5" w:rsidRPr="00910ACA">
              <w:rPr>
                <w:rFonts w:ascii="Arial" w:hAnsi="Arial" w:cs="Arial"/>
              </w:rPr>
              <w:t>Exchange information/provide reports/respond to inquiries</w:t>
            </w:r>
            <w:r w:rsidR="00797FC5">
              <w:rPr>
                <w:rFonts w:ascii="Arial" w:hAnsi="Arial" w:cs="Arial"/>
              </w:rPr>
              <w:t>, problem-solve</w:t>
            </w:r>
          </w:p>
        </w:tc>
        <w:tc>
          <w:tcPr>
            <w:tcW w:w="1713" w:type="dxa"/>
          </w:tcPr>
          <w:p w14:paraId="262FF359" w14:textId="5851C9CB" w:rsidR="00797FC5" w:rsidRDefault="005953F5" w:rsidP="005953F5">
            <w:pPr>
              <w:spacing w:before="80" w:after="80"/>
              <w:rPr>
                <w:rFonts w:ascii="Arial" w:hAnsi="Arial" w:cs="Arial"/>
              </w:rPr>
            </w:pPr>
            <w:r>
              <w:rPr>
                <w:rFonts w:ascii="Arial" w:hAnsi="Arial" w:cs="Arial"/>
              </w:rPr>
              <w:t>As needed.</w:t>
            </w:r>
          </w:p>
        </w:tc>
      </w:tr>
      <w:tr w:rsidR="00167C43" w:rsidRPr="00910ACA" w14:paraId="08DAD478" w14:textId="77777777" w:rsidTr="008332C2">
        <w:trPr>
          <w:trHeight w:val="288"/>
        </w:trPr>
        <w:tc>
          <w:tcPr>
            <w:tcW w:w="2538" w:type="dxa"/>
          </w:tcPr>
          <w:p w14:paraId="2BC3EA3B" w14:textId="77777777" w:rsidR="00167C43" w:rsidRPr="00910ACA" w:rsidRDefault="00167C43" w:rsidP="0043789E">
            <w:pPr>
              <w:spacing w:before="80" w:after="80"/>
              <w:rPr>
                <w:rFonts w:ascii="Arial" w:hAnsi="Arial" w:cs="Arial"/>
              </w:rPr>
            </w:pPr>
            <w:r w:rsidRPr="00910ACA">
              <w:rPr>
                <w:rFonts w:ascii="Arial" w:hAnsi="Arial" w:cs="Arial"/>
              </w:rPr>
              <w:t>DOJ Consultants</w:t>
            </w:r>
          </w:p>
        </w:tc>
        <w:tc>
          <w:tcPr>
            <w:tcW w:w="2797" w:type="dxa"/>
          </w:tcPr>
          <w:p w14:paraId="15FDB081" w14:textId="6FE1B62A" w:rsidR="00167C43" w:rsidRPr="00910ACA" w:rsidRDefault="00167C43" w:rsidP="0043789E">
            <w:pPr>
              <w:spacing w:before="80" w:after="80"/>
              <w:rPr>
                <w:rFonts w:ascii="Arial" w:hAnsi="Arial" w:cs="Arial"/>
              </w:rPr>
            </w:pPr>
            <w:r w:rsidRPr="00910ACA">
              <w:rPr>
                <w:rFonts w:ascii="Arial" w:hAnsi="Arial" w:cs="Arial"/>
              </w:rPr>
              <w:t>Phone/</w:t>
            </w:r>
            <w:r w:rsidR="00CC245C">
              <w:rPr>
                <w:rFonts w:ascii="Arial" w:hAnsi="Arial" w:cs="Arial"/>
              </w:rPr>
              <w:t>video</w:t>
            </w:r>
            <w:r w:rsidRPr="00910ACA">
              <w:rPr>
                <w:rFonts w:ascii="Arial" w:hAnsi="Arial" w:cs="Arial"/>
              </w:rPr>
              <w:t>/writ</w:t>
            </w:r>
            <w:r w:rsidR="00C74D53">
              <w:rPr>
                <w:rFonts w:ascii="Arial" w:hAnsi="Arial" w:cs="Arial"/>
              </w:rPr>
              <w:t>ing</w:t>
            </w:r>
            <w:r w:rsidR="001F2B26">
              <w:rPr>
                <w:rFonts w:ascii="Arial" w:hAnsi="Arial" w:cs="Arial"/>
              </w:rPr>
              <w:t>/In person</w:t>
            </w:r>
          </w:p>
        </w:tc>
        <w:tc>
          <w:tcPr>
            <w:tcW w:w="3930" w:type="dxa"/>
          </w:tcPr>
          <w:p w14:paraId="4068FAE3" w14:textId="7D471FE3" w:rsidR="00167C43" w:rsidRPr="00910ACA" w:rsidRDefault="00167C43" w:rsidP="0043789E">
            <w:pPr>
              <w:spacing w:before="80" w:after="80"/>
              <w:rPr>
                <w:rFonts w:ascii="Arial" w:hAnsi="Arial" w:cs="Arial"/>
              </w:rPr>
            </w:pPr>
            <w:r w:rsidRPr="00910ACA">
              <w:rPr>
                <w:rFonts w:ascii="Arial" w:hAnsi="Arial" w:cs="Arial"/>
              </w:rPr>
              <w:t>Exchange information/provide reports</w:t>
            </w:r>
            <w:r w:rsidR="001F2B26">
              <w:rPr>
                <w:rFonts w:ascii="Arial" w:hAnsi="Arial" w:cs="Arial"/>
              </w:rPr>
              <w:t>/seek consultation and problem-solve</w:t>
            </w:r>
          </w:p>
        </w:tc>
        <w:tc>
          <w:tcPr>
            <w:tcW w:w="1713" w:type="dxa"/>
          </w:tcPr>
          <w:p w14:paraId="7DE302E5" w14:textId="5797BDAD" w:rsidR="00167C43" w:rsidRDefault="00EC502E" w:rsidP="0043789E">
            <w:pPr>
              <w:spacing w:before="80" w:after="80"/>
              <w:rPr>
                <w:rFonts w:ascii="Arial" w:hAnsi="Arial" w:cs="Arial"/>
              </w:rPr>
            </w:pPr>
            <w:r>
              <w:rPr>
                <w:rFonts w:ascii="Arial" w:hAnsi="Arial" w:cs="Arial"/>
              </w:rPr>
              <w:t>A</w:t>
            </w:r>
            <w:r w:rsidR="00167C43" w:rsidRPr="00910ACA">
              <w:rPr>
                <w:rFonts w:ascii="Arial" w:hAnsi="Arial" w:cs="Arial"/>
              </w:rPr>
              <w:t>s needed</w:t>
            </w:r>
            <w:r w:rsidR="005953F5">
              <w:rPr>
                <w:rFonts w:ascii="Arial" w:hAnsi="Arial" w:cs="Arial"/>
              </w:rPr>
              <w:t>.</w:t>
            </w:r>
          </w:p>
          <w:p w14:paraId="166DAEE2" w14:textId="77777777" w:rsidR="000C75CD" w:rsidRPr="00910ACA" w:rsidRDefault="000C75CD" w:rsidP="0043789E">
            <w:pPr>
              <w:spacing w:before="80" w:after="80"/>
              <w:rPr>
                <w:rFonts w:ascii="Arial" w:hAnsi="Arial" w:cs="Arial"/>
              </w:rPr>
            </w:pPr>
          </w:p>
        </w:tc>
      </w:tr>
      <w:tr w:rsidR="005A24DF" w:rsidRPr="00910ACA" w14:paraId="19C45CEE" w14:textId="77777777" w:rsidTr="008332C2">
        <w:trPr>
          <w:trHeight w:val="288"/>
        </w:trPr>
        <w:tc>
          <w:tcPr>
            <w:tcW w:w="2538" w:type="dxa"/>
          </w:tcPr>
          <w:p w14:paraId="4E15B431" w14:textId="5186D6FC" w:rsidR="005A24DF" w:rsidRPr="00910ACA" w:rsidRDefault="00F66F98" w:rsidP="005A24DF">
            <w:pPr>
              <w:spacing w:before="80" w:after="80"/>
              <w:rPr>
                <w:rFonts w:ascii="Arial" w:hAnsi="Arial" w:cs="Arial"/>
              </w:rPr>
            </w:pPr>
            <w:r>
              <w:rPr>
                <w:rFonts w:ascii="Arial" w:hAnsi="Arial" w:cs="Arial"/>
              </w:rPr>
              <w:t>Other state agencies</w:t>
            </w:r>
          </w:p>
        </w:tc>
        <w:tc>
          <w:tcPr>
            <w:tcW w:w="2797" w:type="dxa"/>
          </w:tcPr>
          <w:p w14:paraId="31AEA946" w14:textId="06049663" w:rsidR="005A24DF" w:rsidRPr="00910ACA" w:rsidRDefault="005A24DF" w:rsidP="005A24DF">
            <w:pPr>
              <w:spacing w:before="80" w:after="80"/>
              <w:rPr>
                <w:rFonts w:ascii="Arial" w:hAnsi="Arial" w:cs="Arial"/>
              </w:rPr>
            </w:pPr>
            <w:r w:rsidRPr="00910ACA">
              <w:rPr>
                <w:rFonts w:ascii="Arial" w:hAnsi="Arial" w:cs="Arial"/>
              </w:rPr>
              <w:t>Phone/In person/writ</w:t>
            </w:r>
            <w:r w:rsidR="007542A8">
              <w:rPr>
                <w:rFonts w:ascii="Arial" w:hAnsi="Arial" w:cs="Arial"/>
              </w:rPr>
              <w:t>ing</w:t>
            </w:r>
            <w:r w:rsidR="00C74D53">
              <w:rPr>
                <w:rFonts w:ascii="Arial" w:hAnsi="Arial" w:cs="Arial"/>
              </w:rPr>
              <w:t>/video</w:t>
            </w:r>
          </w:p>
        </w:tc>
        <w:tc>
          <w:tcPr>
            <w:tcW w:w="3930" w:type="dxa"/>
          </w:tcPr>
          <w:p w14:paraId="14A0A45F" w14:textId="231E9CE0" w:rsidR="005A24DF" w:rsidRPr="00910ACA" w:rsidRDefault="005A24DF" w:rsidP="005A24DF">
            <w:pPr>
              <w:spacing w:before="80" w:after="80"/>
              <w:rPr>
                <w:rFonts w:ascii="Arial" w:hAnsi="Arial" w:cs="Arial"/>
              </w:rPr>
            </w:pPr>
            <w:r w:rsidRPr="00910ACA">
              <w:rPr>
                <w:rFonts w:ascii="Arial" w:hAnsi="Arial" w:cs="Arial"/>
              </w:rPr>
              <w:t>Exchange information/provide reports/respond to inquiries</w:t>
            </w:r>
          </w:p>
        </w:tc>
        <w:tc>
          <w:tcPr>
            <w:tcW w:w="1713" w:type="dxa"/>
          </w:tcPr>
          <w:p w14:paraId="71CE7DFE" w14:textId="68750155" w:rsidR="005A24DF" w:rsidRPr="00910ACA" w:rsidRDefault="005A24DF" w:rsidP="005A24DF">
            <w:pPr>
              <w:spacing w:before="80" w:after="80"/>
              <w:rPr>
                <w:rFonts w:ascii="Arial" w:hAnsi="Arial" w:cs="Arial"/>
              </w:rPr>
            </w:pPr>
            <w:r w:rsidRPr="00910ACA">
              <w:rPr>
                <w:rFonts w:ascii="Arial" w:hAnsi="Arial" w:cs="Arial"/>
              </w:rPr>
              <w:t>As needed</w:t>
            </w:r>
          </w:p>
        </w:tc>
      </w:tr>
      <w:tr w:rsidR="005A24DF" w:rsidRPr="00910ACA" w14:paraId="30AA59A7" w14:textId="77777777" w:rsidTr="008332C2">
        <w:trPr>
          <w:trHeight w:val="288"/>
        </w:trPr>
        <w:tc>
          <w:tcPr>
            <w:tcW w:w="2538" w:type="dxa"/>
            <w:tcBorders>
              <w:top w:val="single" w:sz="4" w:space="0" w:color="C0C0C0"/>
              <w:bottom w:val="single" w:sz="4" w:space="0" w:color="auto"/>
            </w:tcBorders>
          </w:tcPr>
          <w:p w14:paraId="31C63C1E" w14:textId="3BC56CD6" w:rsidR="005A24DF" w:rsidRPr="00910ACA" w:rsidRDefault="005A24DF" w:rsidP="005A24DF">
            <w:pPr>
              <w:spacing w:before="80" w:after="80"/>
              <w:rPr>
                <w:rFonts w:ascii="Arial" w:hAnsi="Arial" w:cs="Arial"/>
              </w:rPr>
            </w:pPr>
          </w:p>
        </w:tc>
        <w:tc>
          <w:tcPr>
            <w:tcW w:w="2797" w:type="dxa"/>
            <w:tcBorders>
              <w:top w:val="single" w:sz="4" w:space="0" w:color="C0C0C0"/>
              <w:bottom w:val="single" w:sz="4" w:space="0" w:color="auto"/>
            </w:tcBorders>
          </w:tcPr>
          <w:p w14:paraId="1CFD1E39" w14:textId="7E591D49" w:rsidR="005A24DF" w:rsidRPr="00910ACA" w:rsidRDefault="005A24DF" w:rsidP="005A24DF">
            <w:pPr>
              <w:spacing w:before="80" w:after="80"/>
              <w:rPr>
                <w:rFonts w:ascii="Arial" w:hAnsi="Arial" w:cs="Arial"/>
              </w:rPr>
            </w:pPr>
          </w:p>
        </w:tc>
        <w:tc>
          <w:tcPr>
            <w:tcW w:w="3930" w:type="dxa"/>
            <w:tcBorders>
              <w:top w:val="single" w:sz="4" w:space="0" w:color="C0C0C0"/>
              <w:bottom w:val="single" w:sz="4" w:space="0" w:color="auto"/>
            </w:tcBorders>
          </w:tcPr>
          <w:p w14:paraId="357D2396" w14:textId="47F7893F" w:rsidR="005A24DF" w:rsidRPr="00910ACA" w:rsidRDefault="005A24DF" w:rsidP="005A24DF">
            <w:pPr>
              <w:spacing w:before="80" w:after="80"/>
              <w:rPr>
                <w:rFonts w:ascii="Arial" w:hAnsi="Arial" w:cs="Arial"/>
              </w:rPr>
            </w:pPr>
          </w:p>
        </w:tc>
        <w:tc>
          <w:tcPr>
            <w:tcW w:w="1713" w:type="dxa"/>
            <w:tcBorders>
              <w:top w:val="single" w:sz="4" w:space="0" w:color="C0C0C0"/>
              <w:bottom w:val="single" w:sz="4" w:space="0" w:color="auto"/>
            </w:tcBorders>
          </w:tcPr>
          <w:p w14:paraId="1CCAF1C8" w14:textId="4DF19540" w:rsidR="005A24DF" w:rsidRPr="00910ACA" w:rsidRDefault="005A24DF" w:rsidP="005A24DF">
            <w:pPr>
              <w:spacing w:before="80" w:after="80"/>
              <w:rPr>
                <w:rFonts w:ascii="Arial" w:hAnsi="Arial" w:cs="Arial"/>
              </w:rPr>
            </w:pPr>
          </w:p>
        </w:tc>
      </w:tr>
    </w:tbl>
    <w:p w14:paraId="123E26E6" w14:textId="77777777" w:rsidR="008407A6" w:rsidRPr="00910ACA" w:rsidRDefault="008407A6">
      <w:pPr>
        <w:rPr>
          <w:rFonts w:ascii="Arial" w:hAnsi="Arial" w:cs="Arial"/>
          <w:sz w:val="12"/>
          <w:szCs w:val="12"/>
        </w:rPr>
      </w:pPr>
    </w:p>
    <w:p w14:paraId="7567071D" w14:textId="77777777" w:rsidR="008407A6" w:rsidRPr="00910ACA" w:rsidRDefault="008407A6">
      <w:pPr>
        <w:rPr>
          <w:rFonts w:ascii="Arial" w:hAnsi="Arial" w:cs="Arial"/>
          <w:sz w:val="12"/>
          <w:szCs w:val="12"/>
        </w:rPr>
        <w:sectPr w:rsidR="008407A6" w:rsidRPr="00910ACA" w:rsidSect="00276DF9">
          <w:type w:val="continuous"/>
          <w:pgSz w:w="12240" w:h="15840" w:code="1"/>
          <w:pgMar w:top="720" w:right="720" w:bottom="1080" w:left="720" w:header="720" w:footer="666" w:gutter="0"/>
          <w:cols w:space="720"/>
          <w:formProt w:val="0"/>
          <w:titlePg/>
          <w:docGrid w:linePitch="360"/>
        </w:sectPr>
      </w:pPr>
    </w:p>
    <w:p w14:paraId="0C88E145" w14:textId="77777777" w:rsidR="008407A6" w:rsidRPr="00910ACA"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rsidRPr="00910ACA" w14:paraId="2166FE9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A36BFBF" w14:textId="77777777" w:rsidR="008407A6" w:rsidRPr="00910ACA" w:rsidRDefault="008407A6">
            <w:pPr>
              <w:rPr>
                <w:rFonts w:ascii="Arial" w:hAnsi="Arial" w:cs="Arial"/>
              </w:rPr>
            </w:pPr>
            <w:r w:rsidRPr="00910ACA">
              <w:rPr>
                <w:rFonts w:ascii="Arial" w:hAnsi="Arial" w:cs="Arial"/>
                <w:b/>
                <w:color w:val="000000"/>
              </w:rPr>
              <w:t>SECTION 7.</w:t>
            </w:r>
            <w:r w:rsidR="00B12612" w:rsidRPr="00910ACA">
              <w:rPr>
                <w:rFonts w:ascii="Arial" w:hAnsi="Arial" w:cs="Arial"/>
                <w:b/>
                <w:color w:val="000000"/>
              </w:rPr>
              <w:t xml:space="preserve"> </w:t>
            </w:r>
            <w:r w:rsidRPr="00910ACA">
              <w:rPr>
                <w:rFonts w:ascii="Arial" w:hAnsi="Arial" w:cs="Arial"/>
                <w:b/>
                <w:color w:val="000000"/>
              </w:rPr>
              <w:t>POSITION-RELATED DECISION MAKING</w:t>
            </w:r>
          </w:p>
        </w:tc>
      </w:tr>
    </w:tbl>
    <w:p w14:paraId="0742D389" w14:textId="77777777" w:rsidR="008407A6" w:rsidRPr="00910ACA" w:rsidRDefault="008407A6">
      <w:pPr>
        <w:rPr>
          <w:rFonts w:ascii="Arial" w:hAnsi="Arial" w:cs="Arial"/>
          <w:b/>
          <w:sz w:val="12"/>
          <w:szCs w:val="12"/>
        </w:rPr>
      </w:pPr>
    </w:p>
    <w:p w14:paraId="29B9E3F8" w14:textId="77777777" w:rsidR="008407A6" w:rsidRPr="00910ACA" w:rsidRDefault="008407A6" w:rsidP="00195392">
      <w:pPr>
        <w:spacing w:after="120"/>
        <w:rPr>
          <w:rFonts w:ascii="Arial" w:hAnsi="Arial" w:cs="Arial"/>
          <w:b/>
        </w:rPr>
      </w:pPr>
      <w:r w:rsidRPr="00910ACA">
        <w:rPr>
          <w:rFonts w:ascii="Arial" w:hAnsi="Arial" w:cs="Arial"/>
          <w:b/>
        </w:rPr>
        <w:t>Describe the typical decisions of this position.</w:t>
      </w:r>
      <w:r w:rsidR="00B12612" w:rsidRPr="00910ACA">
        <w:rPr>
          <w:rFonts w:ascii="Arial" w:hAnsi="Arial" w:cs="Arial"/>
          <w:b/>
        </w:rPr>
        <w:t xml:space="preserve"> </w:t>
      </w:r>
      <w:r w:rsidRPr="00910ACA">
        <w:rPr>
          <w:rFonts w:ascii="Arial" w:hAnsi="Arial" w:cs="Arial"/>
          <w:b/>
        </w:rPr>
        <w:t>Explain the direct effect of these decisions</w:t>
      </w:r>
      <w:r w:rsidR="008C29CD" w:rsidRPr="00910ACA">
        <w:rPr>
          <w:rFonts w:ascii="Arial" w:hAnsi="Arial" w:cs="Arial"/>
          <w:b/>
        </w:rPr>
        <w:t>:</w:t>
      </w:r>
    </w:p>
    <w:p w14:paraId="452436D3" w14:textId="5DA5A286" w:rsidR="008407A6" w:rsidRPr="00910ACA" w:rsidRDefault="00022F65">
      <w:pPr>
        <w:rPr>
          <w:rFonts w:ascii="Arial" w:hAnsi="Arial" w:cs="Arial"/>
        </w:rPr>
      </w:pPr>
      <w:r w:rsidRPr="00910ACA">
        <w:rPr>
          <w:rFonts w:ascii="Arial" w:hAnsi="Arial" w:cs="Arial"/>
        </w:rPr>
        <w:lastRenderedPageBreak/>
        <w:t xml:space="preserve">Decisions </w:t>
      </w:r>
      <w:r w:rsidR="008477DA">
        <w:rPr>
          <w:rFonts w:ascii="Arial" w:hAnsi="Arial" w:cs="Arial"/>
        </w:rPr>
        <w:t xml:space="preserve">and policy </w:t>
      </w:r>
      <w:r w:rsidR="00F21E3C">
        <w:rPr>
          <w:rFonts w:ascii="Arial" w:hAnsi="Arial" w:cs="Arial"/>
        </w:rPr>
        <w:t xml:space="preserve">formulation </w:t>
      </w:r>
      <w:r w:rsidRPr="00910ACA">
        <w:rPr>
          <w:rFonts w:ascii="Arial" w:hAnsi="Arial" w:cs="Arial"/>
        </w:rPr>
        <w:t xml:space="preserve">generally relate to </w:t>
      </w:r>
      <w:r w:rsidR="00A57EDD" w:rsidRPr="00910ACA">
        <w:rPr>
          <w:rFonts w:ascii="Arial" w:hAnsi="Arial" w:cs="Arial"/>
        </w:rPr>
        <w:t>overall hospital</w:t>
      </w:r>
      <w:r w:rsidRPr="00910ACA">
        <w:rPr>
          <w:rFonts w:ascii="Arial" w:hAnsi="Arial" w:cs="Arial"/>
        </w:rPr>
        <w:t xml:space="preserve"> operations</w:t>
      </w:r>
      <w:r w:rsidR="00A57EDD" w:rsidRPr="00910ACA">
        <w:rPr>
          <w:rFonts w:ascii="Arial" w:hAnsi="Arial" w:cs="Arial"/>
        </w:rPr>
        <w:t xml:space="preserve"> and performance</w:t>
      </w:r>
      <w:r w:rsidRPr="00910ACA">
        <w:rPr>
          <w:rFonts w:ascii="Arial" w:hAnsi="Arial" w:cs="Arial"/>
        </w:rPr>
        <w:t xml:space="preserve">, utilization of program resources, personnel management, productivity, the health and safety of patients and staff, </w:t>
      </w:r>
      <w:r w:rsidR="003A5F0B">
        <w:rPr>
          <w:rFonts w:ascii="Arial" w:hAnsi="Arial" w:cs="Arial"/>
        </w:rPr>
        <w:t xml:space="preserve">and </w:t>
      </w:r>
      <w:r w:rsidRPr="00910ACA">
        <w:rPr>
          <w:rFonts w:ascii="Arial" w:hAnsi="Arial" w:cs="Arial"/>
        </w:rPr>
        <w:t xml:space="preserve">public </w:t>
      </w:r>
      <w:r w:rsidR="00C95736" w:rsidRPr="00910ACA">
        <w:rPr>
          <w:rFonts w:ascii="Arial" w:hAnsi="Arial" w:cs="Arial"/>
        </w:rPr>
        <w:t>perception</w:t>
      </w:r>
      <w:r w:rsidRPr="00910ACA">
        <w:rPr>
          <w:rFonts w:ascii="Arial" w:hAnsi="Arial" w:cs="Arial"/>
        </w:rPr>
        <w:t>. Poor decisions could result in psychological harm, serious injury to patients and/or staff, fiscal insolvency</w:t>
      </w:r>
      <w:r w:rsidR="00B3212F">
        <w:rPr>
          <w:rFonts w:ascii="Arial" w:hAnsi="Arial" w:cs="Arial"/>
        </w:rPr>
        <w:t>, reputational harm</w:t>
      </w:r>
      <w:r w:rsidRPr="00910ACA">
        <w:rPr>
          <w:rFonts w:ascii="Arial" w:hAnsi="Arial" w:cs="Arial"/>
        </w:rPr>
        <w:t xml:space="preserve"> and/or indefensible liability exposure.</w:t>
      </w:r>
    </w:p>
    <w:p w14:paraId="1958137F" w14:textId="77777777" w:rsidR="008407A6" w:rsidRPr="00910ACA" w:rsidRDefault="00C47865">
      <w:pPr>
        <w:keepNext/>
        <w:keepLines/>
        <w:widowControl w:val="0"/>
        <w:rPr>
          <w:rFonts w:ascii="Arial" w:hAnsi="Arial" w:cs="Arial"/>
          <w:b/>
          <w:color w:val="000000"/>
        </w:rPr>
        <w:sectPr w:rsidR="008407A6" w:rsidRPr="00910ACA" w:rsidSect="00276DF9">
          <w:footerReference w:type="default" r:id="rId19"/>
          <w:type w:val="continuous"/>
          <w:pgSz w:w="12240" w:h="15840" w:code="1"/>
          <w:pgMar w:top="1152" w:right="720" w:bottom="1080" w:left="720" w:header="720" w:footer="666" w:gutter="0"/>
          <w:cols w:space="720"/>
          <w:docGrid w:linePitch="360"/>
        </w:sectPr>
      </w:pPr>
      <w:r w:rsidRPr="00910ACA">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rsidRPr="00910ACA" w14:paraId="479AB02D"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62F0B69E" w14:textId="77777777" w:rsidR="008407A6" w:rsidRPr="00910ACA" w:rsidRDefault="008407A6">
            <w:pPr>
              <w:keepNext/>
              <w:keepLines/>
              <w:widowControl w:val="0"/>
              <w:rPr>
                <w:rFonts w:ascii="Arial" w:hAnsi="Arial" w:cs="Arial"/>
              </w:rPr>
            </w:pPr>
            <w:r w:rsidRPr="00910ACA">
              <w:rPr>
                <w:rFonts w:ascii="Arial" w:hAnsi="Arial" w:cs="Arial"/>
                <w:b/>
                <w:color w:val="000000"/>
              </w:rPr>
              <w:t>SECTION 8.</w:t>
            </w:r>
            <w:r w:rsidR="00B12612" w:rsidRPr="00910ACA">
              <w:rPr>
                <w:rFonts w:ascii="Arial" w:hAnsi="Arial" w:cs="Arial"/>
                <w:b/>
                <w:color w:val="000000"/>
              </w:rPr>
              <w:t xml:space="preserve"> </w:t>
            </w:r>
            <w:r w:rsidRPr="00910ACA">
              <w:rPr>
                <w:rFonts w:ascii="Arial" w:hAnsi="Arial" w:cs="Arial"/>
                <w:b/>
                <w:color w:val="000000"/>
              </w:rPr>
              <w:t>REVIEW OF WORK</w:t>
            </w:r>
          </w:p>
        </w:tc>
      </w:tr>
      <w:tr w:rsidR="008407A6" w:rsidRPr="00910ACA" w14:paraId="7C16DB64"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146593F4" w14:textId="77777777" w:rsidR="002314E6" w:rsidRPr="00910ACA" w:rsidRDefault="008407A6">
            <w:pPr>
              <w:pStyle w:val="Heading2"/>
              <w:widowControl w:val="0"/>
              <w:rPr>
                <w:b w:val="0"/>
                <w:i/>
                <w:color w:val="000000"/>
                <w:sz w:val="20"/>
                <w:szCs w:val="20"/>
              </w:rPr>
            </w:pPr>
            <w:r w:rsidRPr="00910ACA">
              <w:t>Who reviews the work of the position?</w:t>
            </w:r>
            <w:r w:rsidR="00E00BFB" w:rsidRPr="00910ACA">
              <w:rPr>
                <w:b w:val="0"/>
                <w:i/>
                <w:color w:val="000000"/>
                <w:sz w:val="20"/>
                <w:szCs w:val="20"/>
              </w:rPr>
              <w:t xml:space="preserve"> </w:t>
            </w:r>
          </w:p>
          <w:p w14:paraId="17E9B6CF" w14:textId="77777777" w:rsidR="008407A6" w:rsidRPr="00910ACA" w:rsidRDefault="00E00BFB" w:rsidP="002314E6">
            <w:pPr>
              <w:pStyle w:val="Heading2"/>
              <w:widowControl w:val="0"/>
              <w:spacing w:before="80"/>
            </w:pPr>
            <w:r w:rsidRPr="00910ACA">
              <w:rPr>
                <w:i/>
                <w:color w:val="000000"/>
                <w:sz w:val="20"/>
                <w:szCs w:val="20"/>
              </w:rPr>
              <w:t xml:space="preserve">Note: </w:t>
            </w:r>
            <w:r w:rsidRPr="00910ACA">
              <w:rPr>
                <w:b w:val="0"/>
                <w:i/>
                <w:color w:val="000000"/>
                <w:sz w:val="20"/>
                <w:szCs w:val="20"/>
              </w:rPr>
              <w:t>If additional rows of the below table are needed, place cursor at end of a row (outside table) and hit “Enter”.</w:t>
            </w:r>
          </w:p>
        </w:tc>
      </w:tr>
      <w:tr w:rsidR="000B41C8" w:rsidRPr="00910ACA" w14:paraId="0D1A901D"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13EB9460" w14:textId="77777777" w:rsidR="000B41C8" w:rsidRPr="00910ACA" w:rsidRDefault="000B41C8" w:rsidP="00D129C7">
            <w:pPr>
              <w:keepNext/>
              <w:keepLines/>
              <w:widowControl w:val="0"/>
              <w:ind w:left="-90" w:right="-115"/>
              <w:jc w:val="center"/>
              <w:rPr>
                <w:rFonts w:ascii="Arial" w:hAnsi="Arial" w:cs="Arial"/>
                <w:b/>
              </w:rPr>
            </w:pPr>
            <w:r w:rsidRPr="00910ACA">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4FA7E2E4" w14:textId="77777777" w:rsidR="000B41C8" w:rsidRPr="00910ACA" w:rsidRDefault="000B41C8" w:rsidP="00D129C7">
            <w:pPr>
              <w:keepNext/>
              <w:keepLines/>
              <w:widowControl w:val="0"/>
              <w:ind w:left="-25" w:right="-72"/>
              <w:jc w:val="center"/>
              <w:rPr>
                <w:rFonts w:ascii="Arial" w:hAnsi="Arial" w:cs="Arial"/>
                <w:b/>
              </w:rPr>
            </w:pPr>
            <w:r w:rsidRPr="00910ACA">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76B8319F"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3549714"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2F34868D" w14:textId="77777777" w:rsidR="000B41C8" w:rsidRPr="00910ACA" w:rsidRDefault="000B41C8" w:rsidP="00D129C7">
            <w:pPr>
              <w:keepNext/>
              <w:keepLines/>
              <w:widowControl w:val="0"/>
              <w:jc w:val="center"/>
              <w:rPr>
                <w:rFonts w:ascii="Arial" w:hAnsi="Arial" w:cs="Arial"/>
                <w:b/>
              </w:rPr>
            </w:pPr>
            <w:r w:rsidRPr="00910ACA">
              <w:rPr>
                <w:rFonts w:ascii="Arial" w:hAnsi="Arial" w:cs="Arial"/>
                <w:b/>
              </w:rPr>
              <w:t>Purpose of Review</w:t>
            </w:r>
          </w:p>
        </w:tc>
      </w:tr>
    </w:tbl>
    <w:p w14:paraId="4F17678D" w14:textId="77777777" w:rsidR="004E2C10" w:rsidRPr="00910ACA" w:rsidRDefault="004E2C10">
      <w:pPr>
        <w:keepNext/>
        <w:keepLines/>
        <w:widowControl w:val="0"/>
        <w:rPr>
          <w:rFonts w:ascii="Arial" w:hAnsi="Arial" w:cs="Arial"/>
          <w:sz w:val="4"/>
        </w:rPr>
        <w:sectPr w:rsidR="004E2C10" w:rsidRPr="00910ACA"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8407A6" w:rsidRPr="00910ACA" w14:paraId="1BE80C54" w14:textId="77777777">
        <w:trPr>
          <w:trHeight w:val="288"/>
        </w:trPr>
        <w:tc>
          <w:tcPr>
            <w:tcW w:w="1915" w:type="dxa"/>
            <w:tcBorders>
              <w:top w:val="single" w:sz="4" w:space="0" w:color="auto"/>
            </w:tcBorders>
          </w:tcPr>
          <w:p w14:paraId="3A7307BD" w14:textId="67B28D90" w:rsidR="008407A6" w:rsidRDefault="00DE66A7" w:rsidP="0043789E">
            <w:pPr>
              <w:keepNext/>
              <w:keepLines/>
              <w:widowControl w:val="0"/>
              <w:spacing w:before="80" w:after="80"/>
              <w:rPr>
                <w:rFonts w:ascii="Arial" w:hAnsi="Arial" w:cs="Arial"/>
              </w:rPr>
            </w:pPr>
            <w:r>
              <w:rPr>
                <w:rFonts w:ascii="Arial" w:hAnsi="Arial" w:cs="Arial"/>
              </w:rPr>
              <w:t>Administrator for Strategy and Enterprise Initiatives</w:t>
            </w:r>
          </w:p>
          <w:p w14:paraId="4FEC5CD8" w14:textId="126FB6FE" w:rsidR="000A7709" w:rsidRPr="00910ACA" w:rsidRDefault="00C71FEC" w:rsidP="0043789E">
            <w:pPr>
              <w:keepNext/>
              <w:keepLines/>
              <w:widowControl w:val="0"/>
              <w:spacing w:before="80" w:after="80"/>
              <w:rPr>
                <w:rFonts w:ascii="Arial" w:hAnsi="Arial" w:cs="Arial"/>
              </w:rPr>
            </w:pPr>
            <w:r>
              <w:rPr>
                <w:rFonts w:ascii="Arial" w:hAnsi="Arial" w:cs="Arial"/>
              </w:rPr>
              <w:t xml:space="preserve">(Business Operations Administrator </w:t>
            </w:r>
            <w:r w:rsidR="00DE66A7">
              <w:rPr>
                <w:rFonts w:ascii="Arial" w:hAnsi="Arial" w:cs="Arial"/>
              </w:rPr>
              <w:t>1</w:t>
            </w:r>
            <w:r>
              <w:rPr>
                <w:rFonts w:ascii="Arial" w:hAnsi="Arial" w:cs="Arial"/>
              </w:rPr>
              <w:t>)</w:t>
            </w:r>
          </w:p>
        </w:tc>
        <w:tc>
          <w:tcPr>
            <w:tcW w:w="1890" w:type="dxa"/>
            <w:tcBorders>
              <w:top w:val="single" w:sz="4" w:space="0" w:color="auto"/>
            </w:tcBorders>
          </w:tcPr>
          <w:p w14:paraId="39B2B564" w14:textId="7A52F1F2" w:rsidR="008407A6" w:rsidRPr="00910ACA" w:rsidRDefault="008407A6" w:rsidP="0043789E">
            <w:pPr>
              <w:keepNext/>
              <w:keepLines/>
              <w:widowControl w:val="0"/>
              <w:spacing w:before="80" w:after="80"/>
              <w:rPr>
                <w:rFonts w:ascii="Arial" w:hAnsi="Arial" w:cs="Arial"/>
              </w:rPr>
            </w:pPr>
          </w:p>
        </w:tc>
        <w:tc>
          <w:tcPr>
            <w:tcW w:w="2889" w:type="dxa"/>
            <w:tcBorders>
              <w:top w:val="single" w:sz="4" w:space="0" w:color="auto"/>
            </w:tcBorders>
          </w:tcPr>
          <w:p w14:paraId="17E59EE3" w14:textId="1D616124" w:rsidR="008407A6" w:rsidRPr="00910ACA" w:rsidRDefault="00101811" w:rsidP="0043789E">
            <w:pPr>
              <w:keepNext/>
              <w:keepLines/>
              <w:widowControl w:val="0"/>
              <w:spacing w:before="80" w:after="80"/>
              <w:rPr>
                <w:rFonts w:ascii="Arial" w:hAnsi="Arial" w:cs="Arial"/>
              </w:rPr>
            </w:pPr>
            <w:r>
              <w:rPr>
                <w:rFonts w:ascii="Arial" w:hAnsi="Arial" w:cs="Arial"/>
              </w:rPr>
              <w:t>In person m</w:t>
            </w:r>
            <w:r w:rsidR="00910ACA" w:rsidRPr="00910ACA">
              <w:rPr>
                <w:rFonts w:ascii="Arial" w:hAnsi="Arial" w:cs="Arial"/>
              </w:rPr>
              <w:t xml:space="preserve">eetings, </w:t>
            </w:r>
            <w:r>
              <w:rPr>
                <w:rFonts w:ascii="Arial" w:hAnsi="Arial" w:cs="Arial"/>
              </w:rPr>
              <w:t xml:space="preserve">phone, video and </w:t>
            </w:r>
            <w:r w:rsidR="00910ACA" w:rsidRPr="00910ACA">
              <w:rPr>
                <w:rFonts w:ascii="Arial" w:hAnsi="Arial" w:cs="Arial"/>
              </w:rPr>
              <w:t xml:space="preserve">review of written reports </w:t>
            </w:r>
            <w:r w:rsidR="00D21630">
              <w:rPr>
                <w:rFonts w:ascii="Arial" w:hAnsi="Arial" w:cs="Arial"/>
              </w:rPr>
              <w:t xml:space="preserve">and </w:t>
            </w:r>
            <w:r w:rsidR="00910ACA" w:rsidRPr="00910ACA">
              <w:rPr>
                <w:rFonts w:ascii="Arial" w:hAnsi="Arial" w:cs="Arial"/>
              </w:rPr>
              <w:t xml:space="preserve">performance reviews. </w:t>
            </w:r>
          </w:p>
        </w:tc>
        <w:tc>
          <w:tcPr>
            <w:tcW w:w="1971" w:type="dxa"/>
            <w:tcBorders>
              <w:top w:val="single" w:sz="4" w:space="0" w:color="auto"/>
            </w:tcBorders>
          </w:tcPr>
          <w:p w14:paraId="5F0D30F9" w14:textId="575FD93F" w:rsidR="00CA6EEA" w:rsidRPr="00910ACA" w:rsidRDefault="00EB7525" w:rsidP="0043789E">
            <w:pPr>
              <w:keepNext/>
              <w:keepLines/>
              <w:widowControl w:val="0"/>
              <w:spacing w:before="80" w:after="80"/>
              <w:rPr>
                <w:rFonts w:ascii="Arial" w:hAnsi="Arial" w:cs="Arial"/>
              </w:rPr>
            </w:pPr>
            <w:r>
              <w:rPr>
                <w:rFonts w:ascii="Arial" w:hAnsi="Arial" w:cs="Arial"/>
              </w:rPr>
              <w:t>As needed/ monthly</w:t>
            </w:r>
          </w:p>
        </w:tc>
        <w:tc>
          <w:tcPr>
            <w:tcW w:w="2313" w:type="dxa"/>
            <w:tcBorders>
              <w:top w:val="single" w:sz="4" w:space="0" w:color="auto"/>
            </w:tcBorders>
          </w:tcPr>
          <w:p w14:paraId="181C9760" w14:textId="29FD68B4" w:rsidR="008407A6" w:rsidRPr="00910ACA" w:rsidRDefault="008415C6" w:rsidP="0043789E">
            <w:pPr>
              <w:keepNext/>
              <w:keepLines/>
              <w:widowControl w:val="0"/>
              <w:spacing w:before="80" w:after="80"/>
              <w:rPr>
                <w:rFonts w:ascii="Arial" w:hAnsi="Arial" w:cs="Arial"/>
              </w:rPr>
            </w:pPr>
            <w:r>
              <w:rPr>
                <w:rFonts w:ascii="Arial" w:hAnsi="Arial" w:cs="Arial"/>
              </w:rPr>
              <w:t>Alignment with strategic goals, assessment of risks, impact to</w:t>
            </w:r>
            <w:r w:rsidR="00A71E30">
              <w:rPr>
                <w:rFonts w:ascii="Arial" w:hAnsi="Arial" w:cs="Arial"/>
              </w:rPr>
              <w:t xml:space="preserve"> hospital reputation or partnerships. </w:t>
            </w:r>
            <w:r w:rsidR="00910ACA" w:rsidRPr="00910ACA">
              <w:rPr>
                <w:rFonts w:ascii="Arial" w:hAnsi="Arial" w:cs="Arial"/>
              </w:rPr>
              <w:t xml:space="preserve"> </w:t>
            </w:r>
          </w:p>
        </w:tc>
      </w:tr>
      <w:tr w:rsidR="008407A6" w:rsidRPr="00910ACA" w14:paraId="0A82F1A5" w14:textId="77777777">
        <w:trPr>
          <w:trHeight w:val="288"/>
        </w:trPr>
        <w:tc>
          <w:tcPr>
            <w:tcW w:w="1915" w:type="dxa"/>
          </w:tcPr>
          <w:p w14:paraId="302DACD0" w14:textId="77777777" w:rsidR="008407A6" w:rsidRPr="00910ACA" w:rsidRDefault="008407A6" w:rsidP="0043789E">
            <w:pPr>
              <w:keepNext/>
              <w:keepLines/>
              <w:widowControl w:val="0"/>
              <w:spacing w:before="80" w:after="80"/>
              <w:rPr>
                <w:rFonts w:ascii="Arial" w:hAnsi="Arial" w:cs="Arial"/>
              </w:rPr>
            </w:pPr>
          </w:p>
        </w:tc>
        <w:tc>
          <w:tcPr>
            <w:tcW w:w="1890" w:type="dxa"/>
          </w:tcPr>
          <w:p w14:paraId="634B672D" w14:textId="77777777" w:rsidR="008407A6" w:rsidRPr="00910ACA" w:rsidRDefault="008407A6" w:rsidP="0043789E">
            <w:pPr>
              <w:keepNext/>
              <w:keepLines/>
              <w:widowControl w:val="0"/>
              <w:spacing w:before="80" w:after="80"/>
              <w:rPr>
                <w:rFonts w:ascii="Arial" w:hAnsi="Arial" w:cs="Arial"/>
              </w:rPr>
            </w:pPr>
          </w:p>
        </w:tc>
        <w:tc>
          <w:tcPr>
            <w:tcW w:w="2889" w:type="dxa"/>
          </w:tcPr>
          <w:p w14:paraId="5EC20B5A" w14:textId="77777777" w:rsidR="008407A6" w:rsidRPr="00910ACA" w:rsidRDefault="008407A6" w:rsidP="0043789E">
            <w:pPr>
              <w:keepNext/>
              <w:keepLines/>
              <w:widowControl w:val="0"/>
              <w:spacing w:before="80" w:after="80"/>
              <w:rPr>
                <w:rFonts w:ascii="Arial" w:hAnsi="Arial" w:cs="Arial"/>
              </w:rPr>
            </w:pPr>
          </w:p>
        </w:tc>
        <w:tc>
          <w:tcPr>
            <w:tcW w:w="1971" w:type="dxa"/>
          </w:tcPr>
          <w:p w14:paraId="553A6C03" w14:textId="77777777" w:rsidR="008407A6" w:rsidRPr="00910ACA" w:rsidRDefault="008407A6" w:rsidP="0043789E">
            <w:pPr>
              <w:keepNext/>
              <w:keepLines/>
              <w:widowControl w:val="0"/>
              <w:spacing w:before="80" w:after="80"/>
              <w:rPr>
                <w:rFonts w:ascii="Arial" w:hAnsi="Arial" w:cs="Arial"/>
              </w:rPr>
            </w:pPr>
          </w:p>
        </w:tc>
        <w:tc>
          <w:tcPr>
            <w:tcW w:w="2313" w:type="dxa"/>
          </w:tcPr>
          <w:p w14:paraId="3D4E93A5" w14:textId="77777777" w:rsidR="008407A6" w:rsidRPr="00910ACA" w:rsidRDefault="008407A6" w:rsidP="0043789E">
            <w:pPr>
              <w:keepNext/>
              <w:keepLines/>
              <w:widowControl w:val="0"/>
              <w:spacing w:before="80" w:after="80"/>
              <w:rPr>
                <w:rFonts w:ascii="Arial" w:hAnsi="Arial" w:cs="Arial"/>
              </w:rPr>
            </w:pPr>
          </w:p>
        </w:tc>
      </w:tr>
    </w:tbl>
    <w:p w14:paraId="39A1CB27" w14:textId="77777777" w:rsidR="001C555A" w:rsidRPr="00910ACA" w:rsidRDefault="001C555A">
      <w:pPr>
        <w:rPr>
          <w:rFonts w:ascii="Arial" w:hAnsi="Arial" w:cs="Arial"/>
          <w:sz w:val="12"/>
          <w:szCs w:val="12"/>
        </w:rPr>
        <w:sectPr w:rsidR="001C555A" w:rsidRPr="00910ACA" w:rsidSect="00276DF9">
          <w:type w:val="continuous"/>
          <w:pgSz w:w="12240" w:h="15840" w:code="1"/>
          <w:pgMar w:top="720" w:right="720" w:bottom="1080" w:left="720" w:header="720" w:footer="666" w:gutter="0"/>
          <w:cols w:space="720"/>
          <w:formProt w:val="0"/>
          <w:docGrid w:linePitch="360"/>
        </w:sectPr>
      </w:pPr>
    </w:p>
    <w:p w14:paraId="0EFB6F83" w14:textId="77777777" w:rsidR="00394DB5" w:rsidRPr="00910ACA" w:rsidRDefault="00394DB5">
      <w:pPr>
        <w:pStyle w:val="NormalWeb"/>
        <w:rPr>
          <w:rFonts w:ascii="Arial" w:hAnsi="Arial" w:cs="Arial"/>
          <w:sz w:val="14"/>
        </w:rPr>
        <w:sectPr w:rsidR="00394DB5" w:rsidRPr="00910ACA" w:rsidSect="00276DF9">
          <w:type w:val="continuous"/>
          <w:pgSz w:w="12240" w:h="15840" w:code="1"/>
          <w:pgMar w:top="720" w:right="720" w:bottom="1080" w:left="720" w:header="720" w:footer="666" w:gutter="0"/>
          <w:cols w:space="720"/>
          <w:titlePg/>
          <w:docGrid w:linePitch="360"/>
        </w:sectPr>
      </w:pPr>
    </w:p>
    <w:p w14:paraId="5EF1ADFC" w14:textId="77777777" w:rsidR="008407A6" w:rsidRPr="00910ACA"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rsidRPr="00910ACA" w14:paraId="0C0FBC96"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8AC7BA1" w14:textId="77777777" w:rsidR="008407A6" w:rsidRPr="00910ACA" w:rsidRDefault="008407A6">
            <w:pPr>
              <w:keepNext/>
              <w:widowControl w:val="0"/>
              <w:rPr>
                <w:rFonts w:ascii="Arial" w:hAnsi="Arial" w:cs="Arial"/>
              </w:rPr>
            </w:pPr>
            <w:r w:rsidRPr="00910ACA">
              <w:rPr>
                <w:rFonts w:ascii="Arial" w:hAnsi="Arial" w:cs="Arial"/>
                <w:b/>
                <w:color w:val="000000"/>
              </w:rPr>
              <w:t>SECTION 9.</w:t>
            </w:r>
            <w:r w:rsidR="00B12612" w:rsidRPr="00910ACA">
              <w:rPr>
                <w:rFonts w:ascii="Arial" w:hAnsi="Arial" w:cs="Arial"/>
                <w:b/>
                <w:color w:val="000000"/>
              </w:rPr>
              <w:t xml:space="preserve"> </w:t>
            </w:r>
            <w:r w:rsidRPr="00910ACA">
              <w:rPr>
                <w:rFonts w:ascii="Arial" w:hAnsi="Arial" w:cs="Arial"/>
                <w:b/>
                <w:color w:val="000000"/>
              </w:rPr>
              <w:t>OVERSIGHT FUNCTIONS</w:t>
            </w:r>
          </w:p>
        </w:tc>
      </w:tr>
      <w:tr w:rsidR="008407A6" w:rsidRPr="00910ACA" w14:paraId="21F692BA" w14:textId="77777777">
        <w:tblPrEx>
          <w:tblBorders>
            <w:top w:val="none" w:sz="0" w:space="0" w:color="auto"/>
            <w:bottom w:val="none" w:sz="0" w:space="0" w:color="auto"/>
          </w:tblBorders>
        </w:tblPrEx>
        <w:trPr>
          <w:trHeight w:hRule="exact" w:val="432"/>
        </w:trPr>
        <w:tc>
          <w:tcPr>
            <w:tcW w:w="468" w:type="dxa"/>
            <w:vAlign w:val="bottom"/>
          </w:tcPr>
          <w:p w14:paraId="52C28BF3" w14:textId="77777777" w:rsidR="008407A6" w:rsidRPr="00910ACA" w:rsidRDefault="008407A6">
            <w:pPr>
              <w:keepNext/>
              <w:widowControl w:val="0"/>
              <w:jc w:val="right"/>
              <w:rPr>
                <w:rFonts w:ascii="Arial" w:hAnsi="Arial" w:cs="Arial"/>
                <w:b/>
              </w:rPr>
            </w:pPr>
            <w:r w:rsidRPr="00910ACA">
              <w:rPr>
                <w:rFonts w:ascii="Arial" w:hAnsi="Arial" w:cs="Arial"/>
                <w:b/>
              </w:rPr>
              <w:t>a.</w:t>
            </w:r>
          </w:p>
        </w:tc>
        <w:tc>
          <w:tcPr>
            <w:tcW w:w="8557" w:type="dxa"/>
            <w:vAlign w:val="bottom"/>
          </w:tcPr>
          <w:p w14:paraId="0C7FD1BB" w14:textId="77777777" w:rsidR="008407A6" w:rsidRPr="00910ACA" w:rsidRDefault="008407A6">
            <w:pPr>
              <w:keepNext/>
              <w:widowControl w:val="0"/>
              <w:rPr>
                <w:rFonts w:ascii="Arial" w:hAnsi="Arial" w:cs="Arial"/>
                <w:b/>
              </w:rPr>
            </w:pPr>
            <w:r w:rsidRPr="00910ACA">
              <w:rPr>
                <w:rFonts w:ascii="Arial" w:hAnsi="Arial" w:cs="Arial"/>
                <w:b/>
              </w:rPr>
              <w:t>How many employees are directly supervised by this position?</w:t>
            </w:r>
          </w:p>
        </w:tc>
        <w:tc>
          <w:tcPr>
            <w:tcW w:w="1710" w:type="dxa"/>
            <w:tcBorders>
              <w:bottom w:val="single" w:sz="4" w:space="0" w:color="000000"/>
            </w:tcBorders>
            <w:vAlign w:val="bottom"/>
          </w:tcPr>
          <w:p w14:paraId="1E9DAE5B" w14:textId="68B4AC22" w:rsidR="008407A6" w:rsidRPr="00910ACA" w:rsidRDefault="00DE66A7" w:rsidP="00C605EC">
            <w:pPr>
              <w:keepNext/>
              <w:widowControl w:val="0"/>
              <w:jc w:val="center"/>
              <w:rPr>
                <w:rFonts w:ascii="Arial" w:hAnsi="Arial" w:cs="Arial"/>
              </w:rPr>
            </w:pPr>
            <w:r>
              <w:rPr>
                <w:rFonts w:ascii="Arial" w:hAnsi="Arial" w:cs="Arial"/>
              </w:rPr>
              <w:t>6</w:t>
            </w:r>
          </w:p>
        </w:tc>
        <w:tc>
          <w:tcPr>
            <w:tcW w:w="255" w:type="dxa"/>
            <w:gridSpan w:val="2"/>
            <w:vAlign w:val="bottom"/>
          </w:tcPr>
          <w:p w14:paraId="22368E1C" w14:textId="77777777" w:rsidR="008407A6" w:rsidRPr="00910ACA" w:rsidRDefault="008407A6">
            <w:pPr>
              <w:keepNext/>
              <w:widowControl w:val="0"/>
              <w:jc w:val="center"/>
              <w:rPr>
                <w:rFonts w:ascii="Arial" w:hAnsi="Arial" w:cs="Arial"/>
              </w:rPr>
            </w:pPr>
          </w:p>
        </w:tc>
      </w:tr>
      <w:tr w:rsidR="008407A6" w:rsidRPr="00910ACA" w14:paraId="1D36D4DF" w14:textId="77777777">
        <w:tblPrEx>
          <w:tblBorders>
            <w:top w:val="none" w:sz="0" w:space="0" w:color="auto"/>
            <w:bottom w:val="none" w:sz="0" w:space="0" w:color="auto"/>
          </w:tblBorders>
        </w:tblPrEx>
        <w:trPr>
          <w:trHeight w:hRule="exact" w:val="432"/>
        </w:trPr>
        <w:tc>
          <w:tcPr>
            <w:tcW w:w="468" w:type="dxa"/>
            <w:vAlign w:val="bottom"/>
          </w:tcPr>
          <w:p w14:paraId="0B67B926" w14:textId="77777777" w:rsidR="008407A6" w:rsidRPr="00910ACA" w:rsidRDefault="008407A6">
            <w:pPr>
              <w:keepNext/>
              <w:widowControl w:val="0"/>
              <w:jc w:val="right"/>
              <w:rPr>
                <w:rFonts w:ascii="Arial" w:hAnsi="Arial" w:cs="Arial"/>
                <w:b/>
              </w:rPr>
            </w:pPr>
          </w:p>
        </w:tc>
        <w:tc>
          <w:tcPr>
            <w:tcW w:w="8557" w:type="dxa"/>
            <w:vAlign w:val="bottom"/>
          </w:tcPr>
          <w:p w14:paraId="25369689" w14:textId="77777777" w:rsidR="008407A6" w:rsidRPr="00910ACA" w:rsidRDefault="008407A6">
            <w:pPr>
              <w:keepNext/>
              <w:widowControl w:val="0"/>
              <w:rPr>
                <w:rFonts w:ascii="Arial" w:hAnsi="Arial" w:cs="Arial"/>
                <w:b/>
              </w:rPr>
            </w:pPr>
            <w:r w:rsidRPr="00910ACA">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3A39D44C" w14:textId="08C6F492" w:rsidR="008407A6" w:rsidRPr="00910ACA" w:rsidRDefault="00816672" w:rsidP="00816672">
            <w:pPr>
              <w:rPr>
                <w:rFonts w:ascii="Arial" w:hAnsi="Arial" w:cs="Arial"/>
              </w:rPr>
            </w:pPr>
            <w:r w:rsidRPr="00910ACA">
              <w:rPr>
                <w:rFonts w:ascii="Arial" w:hAnsi="Arial" w:cs="Arial"/>
              </w:rPr>
              <w:t xml:space="preserve">          </w:t>
            </w:r>
          </w:p>
        </w:tc>
        <w:tc>
          <w:tcPr>
            <w:tcW w:w="255" w:type="dxa"/>
            <w:gridSpan w:val="2"/>
            <w:vAlign w:val="bottom"/>
          </w:tcPr>
          <w:p w14:paraId="579228DF" w14:textId="77777777" w:rsidR="008407A6" w:rsidRPr="00910ACA" w:rsidRDefault="008407A6">
            <w:pPr>
              <w:keepNext/>
              <w:widowControl w:val="0"/>
              <w:jc w:val="center"/>
              <w:rPr>
                <w:rFonts w:ascii="Arial" w:hAnsi="Arial" w:cs="Arial"/>
              </w:rPr>
            </w:pPr>
          </w:p>
        </w:tc>
      </w:tr>
      <w:tr w:rsidR="008407A6" w:rsidRPr="00910ACA" w14:paraId="28DD118E"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5B912B07" w14:textId="77777777" w:rsidR="008407A6" w:rsidRPr="00910ACA" w:rsidRDefault="008407A6">
            <w:pPr>
              <w:jc w:val="right"/>
              <w:rPr>
                <w:rFonts w:ascii="Arial" w:hAnsi="Arial" w:cs="Arial"/>
                <w:b/>
              </w:rPr>
            </w:pPr>
            <w:r w:rsidRPr="00910ACA">
              <w:rPr>
                <w:rFonts w:ascii="Arial" w:hAnsi="Arial" w:cs="Arial"/>
                <w:b/>
              </w:rPr>
              <w:t>b.</w:t>
            </w:r>
          </w:p>
        </w:tc>
        <w:tc>
          <w:tcPr>
            <w:tcW w:w="10512" w:type="dxa"/>
            <w:gridSpan w:val="3"/>
            <w:vAlign w:val="bottom"/>
          </w:tcPr>
          <w:p w14:paraId="6B2C9856" w14:textId="77777777" w:rsidR="008407A6" w:rsidRPr="00910ACA" w:rsidRDefault="008407A6">
            <w:pPr>
              <w:rPr>
                <w:rFonts w:ascii="Arial" w:hAnsi="Arial" w:cs="Arial"/>
                <w:b/>
              </w:rPr>
            </w:pPr>
            <w:r w:rsidRPr="00910ACA">
              <w:rPr>
                <w:rFonts w:ascii="Arial" w:hAnsi="Arial" w:cs="Arial"/>
                <w:b/>
              </w:rPr>
              <w:t>Which of the following activities does this position do?</w:t>
            </w:r>
          </w:p>
        </w:tc>
      </w:tr>
      <w:tr w:rsidR="00E00BFB" w:rsidRPr="00910ACA" w14:paraId="50C52037"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43F7473B" w14:textId="77777777" w:rsidR="00E00BFB" w:rsidRPr="00910ACA" w:rsidRDefault="00E00BFB" w:rsidP="00E00BFB">
            <w:pPr>
              <w:rPr>
                <w:rFonts w:ascii="Arial" w:hAnsi="Arial" w:cs="Arial"/>
                <w:b/>
              </w:rPr>
            </w:pPr>
          </w:p>
        </w:tc>
        <w:tc>
          <w:tcPr>
            <w:tcW w:w="10512" w:type="dxa"/>
            <w:gridSpan w:val="3"/>
            <w:tcMar>
              <w:top w:w="29" w:type="dxa"/>
            </w:tcMar>
          </w:tcPr>
          <w:p w14:paraId="007489B0"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49"/>
                  <w:enabled/>
                  <w:calcOnExit w:val="0"/>
                  <w:checkBox>
                    <w:sizeAuto/>
                    <w:default w:val="0"/>
                    <w:checked/>
                  </w:checkBox>
                </w:ffData>
              </w:fldChar>
            </w:r>
            <w:bookmarkStart w:id="17" w:name="Check49"/>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7"/>
            <w:r w:rsidRPr="00910ACA">
              <w:rPr>
                <w:rFonts w:ascii="Arial" w:hAnsi="Arial" w:cs="Arial"/>
                <w:sz w:val="22"/>
                <w:szCs w:val="22"/>
              </w:rPr>
              <w:t xml:space="preserve"> </w:t>
            </w:r>
            <w:r w:rsidRPr="00910ACA">
              <w:rPr>
                <w:rFonts w:ascii="Arial" w:hAnsi="Arial" w:cs="Arial"/>
              </w:rPr>
              <w:t>Plan work</w:t>
            </w:r>
            <w:r w:rsidRPr="00910ACA">
              <w:rPr>
                <w:rFonts w:ascii="Arial" w:hAnsi="Arial" w:cs="Arial"/>
                <w:sz w:val="22"/>
                <w:szCs w:val="22"/>
              </w:rPr>
              <w:tab/>
            </w:r>
            <w:r w:rsidRPr="00910ACA">
              <w:rPr>
                <w:rFonts w:ascii="Arial" w:hAnsi="Arial" w:cs="Arial"/>
                <w:sz w:val="22"/>
                <w:szCs w:val="22"/>
              </w:rPr>
              <w:fldChar w:fldCharType="begin">
                <w:ffData>
                  <w:name w:val="Check50"/>
                  <w:enabled/>
                  <w:calcOnExit w:val="0"/>
                  <w:checkBox>
                    <w:sizeAuto/>
                    <w:default w:val="0"/>
                    <w:checked/>
                  </w:checkBox>
                </w:ffData>
              </w:fldChar>
            </w:r>
            <w:bookmarkStart w:id="18" w:name="Check50"/>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8"/>
            <w:r w:rsidRPr="00910ACA">
              <w:rPr>
                <w:rFonts w:ascii="Arial" w:hAnsi="Arial" w:cs="Arial"/>
                <w:sz w:val="22"/>
                <w:szCs w:val="22"/>
              </w:rPr>
              <w:t xml:space="preserve"> </w:t>
            </w:r>
            <w:r w:rsidRPr="00910ACA">
              <w:rPr>
                <w:rFonts w:ascii="Arial" w:hAnsi="Arial" w:cs="Arial"/>
              </w:rPr>
              <w:t>Coordinates schedules</w:t>
            </w:r>
          </w:p>
          <w:p w14:paraId="11D2E3F5"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51"/>
                  <w:enabled/>
                  <w:calcOnExit w:val="0"/>
                  <w:checkBox>
                    <w:sizeAuto/>
                    <w:default w:val="0"/>
                    <w:checked/>
                  </w:checkBox>
                </w:ffData>
              </w:fldChar>
            </w:r>
            <w:bookmarkStart w:id="19" w:name="Check51"/>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19"/>
            <w:r w:rsidRPr="00910ACA">
              <w:rPr>
                <w:rFonts w:ascii="Arial" w:hAnsi="Arial" w:cs="Arial"/>
                <w:sz w:val="22"/>
                <w:szCs w:val="22"/>
              </w:rPr>
              <w:t xml:space="preserve"> </w:t>
            </w:r>
            <w:r w:rsidRPr="00910ACA">
              <w:rPr>
                <w:rFonts w:ascii="Arial" w:hAnsi="Arial" w:cs="Arial"/>
              </w:rPr>
              <w:t>Assigns work</w:t>
            </w:r>
            <w:r w:rsidRPr="00910ACA">
              <w:rPr>
                <w:rFonts w:ascii="Arial" w:hAnsi="Arial" w:cs="Arial"/>
                <w:sz w:val="22"/>
                <w:szCs w:val="22"/>
              </w:rPr>
              <w:tab/>
            </w:r>
            <w:r w:rsidRPr="00910ACA">
              <w:rPr>
                <w:rFonts w:ascii="Arial" w:hAnsi="Arial" w:cs="Arial"/>
                <w:sz w:val="22"/>
                <w:szCs w:val="22"/>
              </w:rPr>
              <w:fldChar w:fldCharType="begin">
                <w:ffData>
                  <w:name w:val="Check52"/>
                  <w:enabled/>
                  <w:calcOnExit w:val="0"/>
                  <w:checkBox>
                    <w:sizeAuto/>
                    <w:default w:val="0"/>
                    <w:checked/>
                  </w:checkBox>
                </w:ffData>
              </w:fldChar>
            </w:r>
            <w:bookmarkStart w:id="20" w:name="Check52"/>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0"/>
            <w:r w:rsidRPr="00910ACA">
              <w:rPr>
                <w:rFonts w:ascii="Arial" w:hAnsi="Arial" w:cs="Arial"/>
                <w:sz w:val="22"/>
                <w:szCs w:val="22"/>
              </w:rPr>
              <w:t xml:space="preserve"> </w:t>
            </w:r>
            <w:r w:rsidRPr="00910ACA">
              <w:rPr>
                <w:rFonts w:ascii="Arial" w:hAnsi="Arial" w:cs="Arial"/>
              </w:rPr>
              <w:t>Hires and discharges</w:t>
            </w:r>
          </w:p>
          <w:p w14:paraId="627FD843" w14:textId="77777777" w:rsidR="00E00BFB" w:rsidRPr="00910ACA" w:rsidRDefault="00E00BFB" w:rsidP="006064C1">
            <w:pPr>
              <w:tabs>
                <w:tab w:val="left" w:pos="4572"/>
              </w:tabs>
              <w:ind w:left="27"/>
              <w:rPr>
                <w:rFonts w:ascii="Arial" w:hAnsi="Arial" w:cs="Arial"/>
                <w:sz w:val="22"/>
                <w:szCs w:val="22"/>
              </w:rPr>
            </w:pPr>
            <w:r w:rsidRPr="00910ACA">
              <w:rPr>
                <w:rFonts w:ascii="Arial" w:hAnsi="Arial" w:cs="Arial"/>
                <w:sz w:val="22"/>
                <w:szCs w:val="22"/>
              </w:rPr>
              <w:fldChar w:fldCharType="begin">
                <w:ffData>
                  <w:name w:val="Check53"/>
                  <w:enabled/>
                  <w:calcOnExit w:val="0"/>
                  <w:checkBox>
                    <w:sizeAuto/>
                    <w:default w:val="0"/>
                    <w:checked/>
                  </w:checkBox>
                </w:ffData>
              </w:fldChar>
            </w:r>
            <w:bookmarkStart w:id="21" w:name="Check53"/>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1"/>
            <w:r w:rsidRPr="00910ACA">
              <w:rPr>
                <w:rFonts w:ascii="Arial" w:hAnsi="Arial" w:cs="Arial"/>
                <w:sz w:val="22"/>
                <w:szCs w:val="22"/>
              </w:rPr>
              <w:t xml:space="preserve"> </w:t>
            </w:r>
            <w:r w:rsidRPr="00910ACA">
              <w:rPr>
                <w:rFonts w:ascii="Arial" w:hAnsi="Arial" w:cs="Arial"/>
              </w:rPr>
              <w:t>Approves work</w:t>
            </w:r>
            <w:r w:rsidRPr="00910ACA">
              <w:rPr>
                <w:rFonts w:ascii="Arial" w:hAnsi="Arial" w:cs="Arial"/>
                <w:sz w:val="22"/>
                <w:szCs w:val="22"/>
              </w:rPr>
              <w:tab/>
            </w:r>
            <w:r w:rsidRPr="00910ACA">
              <w:rPr>
                <w:rFonts w:ascii="Arial" w:hAnsi="Arial" w:cs="Arial"/>
                <w:sz w:val="22"/>
                <w:szCs w:val="22"/>
              </w:rPr>
              <w:fldChar w:fldCharType="begin">
                <w:ffData>
                  <w:name w:val="Check54"/>
                  <w:enabled/>
                  <w:calcOnExit w:val="0"/>
                  <w:checkBox>
                    <w:sizeAuto/>
                    <w:default w:val="0"/>
                    <w:checked/>
                  </w:checkBox>
                </w:ffData>
              </w:fldChar>
            </w:r>
            <w:bookmarkStart w:id="22" w:name="Check54"/>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2"/>
            <w:r w:rsidRPr="00910ACA">
              <w:rPr>
                <w:rFonts w:ascii="Arial" w:hAnsi="Arial" w:cs="Arial"/>
                <w:sz w:val="22"/>
                <w:szCs w:val="22"/>
              </w:rPr>
              <w:t xml:space="preserve"> </w:t>
            </w:r>
            <w:r w:rsidRPr="00910ACA">
              <w:rPr>
                <w:rFonts w:ascii="Arial" w:hAnsi="Arial" w:cs="Arial"/>
              </w:rPr>
              <w:t xml:space="preserve">Recommends </w:t>
            </w:r>
            <w:proofErr w:type="gramStart"/>
            <w:r w:rsidRPr="00910ACA">
              <w:rPr>
                <w:rFonts w:ascii="Arial" w:hAnsi="Arial" w:cs="Arial"/>
              </w:rPr>
              <w:t>hiring</w:t>
            </w:r>
            <w:proofErr w:type="gramEnd"/>
          </w:p>
          <w:p w14:paraId="5D9878C3" w14:textId="77777777" w:rsidR="00E00BFB" w:rsidRPr="00910ACA" w:rsidRDefault="00E00BFB" w:rsidP="006064C1">
            <w:pPr>
              <w:tabs>
                <w:tab w:val="left" w:pos="4572"/>
              </w:tabs>
              <w:ind w:left="27"/>
              <w:rPr>
                <w:rFonts w:ascii="Arial" w:hAnsi="Arial" w:cs="Arial"/>
              </w:rPr>
            </w:pPr>
            <w:r w:rsidRPr="00910ACA">
              <w:rPr>
                <w:rFonts w:ascii="Arial" w:hAnsi="Arial" w:cs="Arial"/>
                <w:sz w:val="22"/>
                <w:szCs w:val="22"/>
              </w:rPr>
              <w:fldChar w:fldCharType="begin">
                <w:ffData>
                  <w:name w:val="Check55"/>
                  <w:enabled/>
                  <w:calcOnExit w:val="0"/>
                  <w:checkBox>
                    <w:sizeAuto/>
                    <w:default w:val="0"/>
                    <w:checked/>
                  </w:checkBox>
                </w:ffData>
              </w:fldChar>
            </w:r>
            <w:bookmarkStart w:id="23" w:name="Check55"/>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3"/>
            <w:r w:rsidRPr="00910ACA">
              <w:rPr>
                <w:rFonts w:ascii="Arial" w:hAnsi="Arial" w:cs="Arial"/>
                <w:sz w:val="22"/>
                <w:szCs w:val="22"/>
              </w:rPr>
              <w:t xml:space="preserve"> </w:t>
            </w:r>
            <w:r w:rsidRPr="00910ACA">
              <w:rPr>
                <w:rFonts w:ascii="Arial" w:hAnsi="Arial" w:cs="Arial"/>
              </w:rPr>
              <w:t>Responds to grievances</w:t>
            </w:r>
            <w:r w:rsidRPr="00910ACA">
              <w:rPr>
                <w:rFonts w:ascii="Arial" w:hAnsi="Arial" w:cs="Arial"/>
                <w:sz w:val="22"/>
                <w:szCs w:val="22"/>
              </w:rPr>
              <w:tab/>
            </w:r>
            <w:r w:rsidRPr="00910ACA">
              <w:rPr>
                <w:rFonts w:ascii="Arial" w:hAnsi="Arial" w:cs="Arial"/>
                <w:sz w:val="22"/>
                <w:szCs w:val="22"/>
              </w:rPr>
              <w:fldChar w:fldCharType="begin">
                <w:ffData>
                  <w:name w:val="Check56"/>
                  <w:enabled/>
                  <w:calcOnExit w:val="0"/>
                  <w:checkBox>
                    <w:sizeAuto/>
                    <w:default w:val="0"/>
                    <w:checked/>
                  </w:checkBox>
                </w:ffData>
              </w:fldChar>
            </w:r>
            <w:bookmarkStart w:id="24" w:name="Check56"/>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4"/>
            <w:r w:rsidRPr="00910ACA">
              <w:rPr>
                <w:rFonts w:ascii="Arial" w:hAnsi="Arial" w:cs="Arial"/>
                <w:sz w:val="22"/>
                <w:szCs w:val="22"/>
              </w:rPr>
              <w:t xml:space="preserve"> </w:t>
            </w:r>
            <w:r w:rsidRPr="00910ACA">
              <w:rPr>
                <w:rFonts w:ascii="Arial" w:hAnsi="Arial" w:cs="Arial"/>
              </w:rPr>
              <w:t>Gives input for performance evaluations</w:t>
            </w:r>
          </w:p>
          <w:p w14:paraId="3D5DC115" w14:textId="77777777" w:rsidR="00E00BFB" w:rsidRPr="00910ACA" w:rsidRDefault="00E00BFB" w:rsidP="006064C1">
            <w:pPr>
              <w:tabs>
                <w:tab w:val="left" w:pos="4572"/>
              </w:tabs>
              <w:ind w:left="27"/>
              <w:rPr>
                <w:rFonts w:ascii="Arial" w:hAnsi="Arial" w:cs="Arial"/>
                <w:sz w:val="22"/>
                <w:szCs w:val="22"/>
              </w:rPr>
            </w:pPr>
            <w:r w:rsidRPr="00910ACA">
              <w:rPr>
                <w:rFonts w:ascii="Arial" w:hAnsi="Arial" w:cs="Arial"/>
                <w:sz w:val="22"/>
                <w:szCs w:val="22"/>
              </w:rPr>
              <w:fldChar w:fldCharType="begin">
                <w:ffData>
                  <w:name w:val="Check57"/>
                  <w:enabled/>
                  <w:calcOnExit w:val="0"/>
                  <w:checkBox>
                    <w:sizeAuto/>
                    <w:default w:val="0"/>
                    <w:checked/>
                  </w:checkBox>
                </w:ffData>
              </w:fldChar>
            </w:r>
            <w:bookmarkStart w:id="25" w:name="Check57"/>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5"/>
            <w:r w:rsidRPr="00910ACA">
              <w:rPr>
                <w:rFonts w:ascii="Arial" w:hAnsi="Arial" w:cs="Arial"/>
                <w:sz w:val="22"/>
                <w:szCs w:val="22"/>
              </w:rPr>
              <w:t xml:space="preserve"> </w:t>
            </w:r>
            <w:r w:rsidRPr="00910ACA">
              <w:rPr>
                <w:rFonts w:ascii="Arial" w:hAnsi="Arial" w:cs="Arial"/>
              </w:rPr>
              <w:t>Disciplines and rewards</w:t>
            </w:r>
            <w:r w:rsidRPr="00910ACA">
              <w:rPr>
                <w:rFonts w:ascii="Arial" w:hAnsi="Arial" w:cs="Arial"/>
                <w:sz w:val="22"/>
                <w:szCs w:val="22"/>
              </w:rPr>
              <w:tab/>
            </w:r>
            <w:r w:rsidRPr="00910ACA">
              <w:rPr>
                <w:rFonts w:ascii="Arial" w:hAnsi="Arial" w:cs="Arial"/>
                <w:sz w:val="22"/>
                <w:szCs w:val="22"/>
              </w:rPr>
              <w:fldChar w:fldCharType="begin">
                <w:ffData>
                  <w:name w:val="Check58"/>
                  <w:enabled/>
                  <w:calcOnExit w:val="0"/>
                  <w:checkBox>
                    <w:sizeAuto/>
                    <w:default w:val="0"/>
                    <w:checked/>
                  </w:checkBox>
                </w:ffData>
              </w:fldChar>
            </w:r>
            <w:bookmarkStart w:id="26" w:name="Check58"/>
            <w:r w:rsidRPr="00910ACA">
              <w:rPr>
                <w:rFonts w:ascii="Arial" w:hAnsi="Arial" w:cs="Arial"/>
                <w:sz w:val="22"/>
                <w:szCs w:val="22"/>
              </w:rPr>
              <w:instrText xml:space="preserve"> FORMCHECKBOX </w:instrText>
            </w:r>
            <w:r w:rsidRPr="00910ACA">
              <w:rPr>
                <w:rFonts w:ascii="Arial" w:hAnsi="Arial" w:cs="Arial"/>
                <w:sz w:val="22"/>
                <w:szCs w:val="22"/>
              </w:rPr>
            </w:r>
            <w:r w:rsidRPr="00910ACA">
              <w:rPr>
                <w:rFonts w:ascii="Arial" w:hAnsi="Arial" w:cs="Arial"/>
                <w:sz w:val="22"/>
                <w:szCs w:val="22"/>
              </w:rPr>
              <w:fldChar w:fldCharType="separate"/>
            </w:r>
            <w:r w:rsidRPr="00910ACA">
              <w:rPr>
                <w:rFonts w:ascii="Arial" w:hAnsi="Arial" w:cs="Arial"/>
                <w:sz w:val="22"/>
                <w:szCs w:val="22"/>
              </w:rPr>
              <w:fldChar w:fldCharType="end"/>
            </w:r>
            <w:bookmarkEnd w:id="26"/>
            <w:r w:rsidRPr="00910ACA">
              <w:rPr>
                <w:rFonts w:ascii="Arial" w:hAnsi="Arial" w:cs="Arial"/>
                <w:sz w:val="22"/>
                <w:szCs w:val="22"/>
              </w:rPr>
              <w:t xml:space="preserve"> </w:t>
            </w:r>
            <w:proofErr w:type="gramStart"/>
            <w:r w:rsidRPr="00910ACA">
              <w:rPr>
                <w:rFonts w:ascii="Arial" w:hAnsi="Arial" w:cs="Arial"/>
              </w:rPr>
              <w:t>Prepares</w:t>
            </w:r>
            <w:proofErr w:type="gramEnd"/>
            <w:r w:rsidRPr="00910ACA">
              <w:rPr>
                <w:rFonts w:ascii="Arial" w:hAnsi="Arial" w:cs="Arial"/>
              </w:rPr>
              <w:t xml:space="preserve"> </w:t>
            </w:r>
            <w:r w:rsidR="00753DB6" w:rsidRPr="00910ACA">
              <w:rPr>
                <w:rFonts w:ascii="Arial" w:hAnsi="Arial" w:cs="Arial"/>
              </w:rPr>
              <w:t>and</w:t>
            </w:r>
            <w:r w:rsidRPr="00910ACA">
              <w:rPr>
                <w:rFonts w:ascii="Arial" w:hAnsi="Arial" w:cs="Arial"/>
              </w:rPr>
              <w:t xml:space="preserve"> signs performance evaluations</w:t>
            </w:r>
          </w:p>
        </w:tc>
      </w:tr>
    </w:tbl>
    <w:p w14:paraId="3571B2CD" w14:textId="77777777" w:rsidR="00725115" w:rsidRPr="00910ACA"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rsidRPr="00910ACA" w14:paraId="2414341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65E52DA0" w14:textId="77777777" w:rsidR="00725115" w:rsidRPr="00910ACA" w:rsidRDefault="00725115" w:rsidP="00E95D7E">
            <w:pPr>
              <w:rPr>
                <w:rFonts w:ascii="Arial" w:hAnsi="Arial" w:cs="Arial"/>
              </w:rPr>
            </w:pPr>
            <w:r w:rsidRPr="00910ACA">
              <w:rPr>
                <w:rFonts w:ascii="Arial" w:hAnsi="Arial" w:cs="Arial"/>
                <w:b/>
                <w:color w:val="000000"/>
              </w:rPr>
              <w:t>SECTION 10. ADDITIONAL POSITION-RELATED INFORMATION</w:t>
            </w:r>
          </w:p>
        </w:tc>
      </w:tr>
    </w:tbl>
    <w:p w14:paraId="361EE51E" w14:textId="77777777" w:rsidR="00471291" w:rsidRDefault="002D658B" w:rsidP="00471291">
      <w:pPr>
        <w:spacing w:before="80"/>
        <w:rPr>
          <w:rFonts w:ascii="Arial" w:hAnsi="Arial" w:cs="Arial"/>
        </w:rPr>
      </w:pPr>
      <w:r w:rsidRPr="00910ACA">
        <w:rPr>
          <w:rFonts w:ascii="Arial" w:hAnsi="Arial" w:cs="Arial"/>
          <w:b/>
        </w:rPr>
        <w:t>A</w:t>
      </w:r>
      <w:r w:rsidR="00471291" w:rsidRPr="00910ACA">
        <w:rPr>
          <w:rFonts w:ascii="Arial" w:hAnsi="Arial" w:cs="Arial"/>
          <w:b/>
        </w:rPr>
        <w:t>DDITIONAL REQUIREMENTS:</w:t>
      </w:r>
      <w:r w:rsidR="00471291" w:rsidRPr="00910ACA">
        <w:rPr>
          <w:rFonts w:ascii="Arial" w:hAnsi="Arial" w:cs="Arial"/>
        </w:rPr>
        <w:t xml:space="preserve"> </w:t>
      </w:r>
      <w:proofErr w:type="gramStart"/>
      <w:r w:rsidR="00471291" w:rsidRPr="00910ACA">
        <w:rPr>
          <w:rFonts w:ascii="Arial" w:hAnsi="Arial" w:cs="Arial"/>
        </w:rPr>
        <w:t>List</w:t>
      </w:r>
      <w:proofErr w:type="gramEnd"/>
      <w:r w:rsidR="00471291" w:rsidRPr="00910ACA">
        <w:rPr>
          <w:rFonts w:ascii="Arial" w:hAnsi="Arial" w:cs="Arial"/>
        </w:rPr>
        <w:t xml:space="preserve"> any knowledge and skills needed at time of hire that are not already required in the classification specification. </w:t>
      </w:r>
    </w:p>
    <w:p w14:paraId="12686D89" w14:textId="77777777" w:rsidR="00BE67CF" w:rsidRPr="00580208" w:rsidRDefault="00BE67CF" w:rsidP="00BE67CF">
      <w:pPr>
        <w:numPr>
          <w:ilvl w:val="0"/>
          <w:numId w:val="12"/>
        </w:numPr>
        <w:tabs>
          <w:tab w:val="left" w:pos="923"/>
        </w:tabs>
        <w:spacing w:after="160" w:line="278" w:lineRule="auto"/>
        <w:rPr>
          <w:rFonts w:ascii="Arial" w:hAnsi="Arial" w:cs="Arial"/>
        </w:rPr>
      </w:pPr>
      <w:r w:rsidRPr="00580208">
        <w:rPr>
          <w:rFonts w:ascii="Arial" w:hAnsi="Arial" w:cs="Arial"/>
        </w:rPr>
        <w:t>Systems and conceptual thinking</w:t>
      </w:r>
    </w:p>
    <w:p w14:paraId="4B3EDC0A" w14:textId="77777777" w:rsidR="00BE67CF" w:rsidRPr="00580208" w:rsidRDefault="00BE67CF" w:rsidP="00BE67CF">
      <w:pPr>
        <w:numPr>
          <w:ilvl w:val="0"/>
          <w:numId w:val="12"/>
        </w:numPr>
        <w:tabs>
          <w:tab w:val="left" w:pos="923"/>
        </w:tabs>
        <w:spacing w:after="160" w:line="278" w:lineRule="auto"/>
        <w:rPr>
          <w:rFonts w:ascii="Arial" w:hAnsi="Arial" w:cs="Arial"/>
        </w:rPr>
      </w:pPr>
      <w:r w:rsidRPr="00580208">
        <w:rPr>
          <w:rFonts w:ascii="Arial" w:hAnsi="Arial" w:cs="Arial"/>
        </w:rPr>
        <w:t>Quantitative and qualitative analysis</w:t>
      </w:r>
    </w:p>
    <w:p w14:paraId="458C391C" w14:textId="77777777" w:rsidR="00BE67CF" w:rsidRPr="00580208" w:rsidRDefault="00BE67CF" w:rsidP="00BE67CF">
      <w:pPr>
        <w:numPr>
          <w:ilvl w:val="0"/>
          <w:numId w:val="12"/>
        </w:numPr>
        <w:tabs>
          <w:tab w:val="left" w:pos="923"/>
        </w:tabs>
        <w:spacing w:after="160" w:line="278" w:lineRule="auto"/>
        <w:rPr>
          <w:rFonts w:ascii="Arial" w:hAnsi="Arial" w:cs="Arial"/>
        </w:rPr>
      </w:pPr>
      <w:r w:rsidRPr="00580208">
        <w:rPr>
          <w:rFonts w:ascii="Arial" w:hAnsi="Arial" w:cs="Arial"/>
        </w:rPr>
        <w:t>Framework development</w:t>
      </w:r>
    </w:p>
    <w:p w14:paraId="2F77B9F8" w14:textId="77777777" w:rsidR="00BE67CF" w:rsidRPr="00580208" w:rsidRDefault="00BE67CF" w:rsidP="00BE67CF">
      <w:pPr>
        <w:numPr>
          <w:ilvl w:val="0"/>
          <w:numId w:val="12"/>
        </w:numPr>
        <w:tabs>
          <w:tab w:val="left" w:pos="923"/>
        </w:tabs>
        <w:spacing w:after="160" w:line="278" w:lineRule="auto"/>
        <w:rPr>
          <w:rFonts w:ascii="Arial" w:hAnsi="Arial" w:cs="Arial"/>
        </w:rPr>
      </w:pPr>
      <w:r w:rsidRPr="00580208">
        <w:rPr>
          <w:rFonts w:ascii="Arial" w:hAnsi="Arial" w:cs="Arial"/>
        </w:rPr>
        <w:lastRenderedPageBreak/>
        <w:t>Data interpretation and synthesis</w:t>
      </w:r>
    </w:p>
    <w:p w14:paraId="1F262DEC" w14:textId="1CDCAC38" w:rsidR="00BE67CF" w:rsidRPr="00580208" w:rsidRDefault="00BE67CF" w:rsidP="00BE67CF">
      <w:pPr>
        <w:numPr>
          <w:ilvl w:val="0"/>
          <w:numId w:val="12"/>
        </w:numPr>
        <w:tabs>
          <w:tab w:val="left" w:pos="923"/>
        </w:tabs>
        <w:spacing w:after="160" w:line="278" w:lineRule="auto"/>
        <w:rPr>
          <w:rFonts w:ascii="Arial" w:hAnsi="Arial" w:cs="Arial"/>
        </w:rPr>
      </w:pPr>
      <w:r w:rsidRPr="00580208">
        <w:rPr>
          <w:rFonts w:ascii="Arial" w:hAnsi="Arial" w:cs="Arial"/>
        </w:rPr>
        <w:t xml:space="preserve">Facilitation and </w:t>
      </w:r>
      <w:r>
        <w:rPr>
          <w:rFonts w:ascii="Arial" w:hAnsi="Arial" w:cs="Arial"/>
        </w:rPr>
        <w:t>internal partner</w:t>
      </w:r>
      <w:r w:rsidRPr="00580208">
        <w:rPr>
          <w:rFonts w:ascii="Arial" w:hAnsi="Arial" w:cs="Arial"/>
        </w:rPr>
        <w:t xml:space="preserve"> engagement</w:t>
      </w:r>
    </w:p>
    <w:p w14:paraId="1DCC0451" w14:textId="77777777" w:rsidR="008859AC" w:rsidRPr="00910ACA" w:rsidRDefault="008859AC" w:rsidP="00471291">
      <w:pPr>
        <w:spacing w:before="80"/>
        <w:rPr>
          <w:rFonts w:ascii="Arial" w:hAnsi="Arial" w:cs="Arial"/>
        </w:rPr>
      </w:pPr>
    </w:p>
    <w:p w14:paraId="5A48816B" w14:textId="03440CDC" w:rsidR="00195392" w:rsidRPr="00910ACA" w:rsidRDefault="002D658B" w:rsidP="00195392">
      <w:pPr>
        <w:spacing w:before="80" w:after="120"/>
        <w:rPr>
          <w:rFonts w:ascii="Arial" w:hAnsi="Arial" w:cs="Arial"/>
          <w:b/>
          <w:color w:val="0000FF"/>
        </w:rPr>
      </w:pPr>
      <w:r w:rsidRPr="00910ACA">
        <w:rPr>
          <w:rFonts w:ascii="Arial" w:hAnsi="Arial" w:cs="Arial"/>
          <w:b/>
          <w:color w:val="0000FF"/>
        </w:rPr>
        <w:t xml:space="preserve">All positions in </w:t>
      </w:r>
      <w:r w:rsidR="002A4F25" w:rsidRPr="00910ACA">
        <w:rPr>
          <w:rFonts w:ascii="Arial" w:hAnsi="Arial" w:cs="Arial"/>
          <w:b/>
          <w:color w:val="0000FF"/>
        </w:rPr>
        <w:t>OHA</w:t>
      </w:r>
      <w:r w:rsidRPr="00910ACA">
        <w:rPr>
          <w:rFonts w:ascii="Arial" w:hAnsi="Arial" w:cs="Arial"/>
          <w:b/>
          <w:color w:val="0000FF"/>
        </w:rPr>
        <w:t xml:space="preserve"> require a Criminal Background Check and an Abuse/Neglect</w:t>
      </w:r>
      <w:r w:rsidRPr="00910ACA">
        <w:rPr>
          <w:rFonts w:ascii="Arial" w:hAnsi="Arial" w:cs="Arial"/>
          <w:color w:val="0000FF"/>
        </w:rPr>
        <w:t xml:space="preserve"> </w:t>
      </w:r>
      <w:r w:rsidR="00ED3481" w:rsidRPr="00910ACA">
        <w:rPr>
          <w:rFonts w:ascii="Arial" w:hAnsi="Arial" w:cs="Arial"/>
          <w:b/>
          <w:color w:val="0000FF"/>
        </w:rPr>
        <w:t>C</w:t>
      </w:r>
      <w:r w:rsidRPr="00910ACA">
        <w:rPr>
          <w:rFonts w:ascii="Arial" w:hAnsi="Arial" w:cs="Arial"/>
          <w:b/>
          <w:color w:val="0000FF"/>
        </w:rPr>
        <w:t>heck.</w:t>
      </w:r>
      <w:r w:rsidR="00ED3481" w:rsidRPr="00910ACA">
        <w:rPr>
          <w:rFonts w:ascii="Arial" w:hAnsi="Arial" w:cs="Arial"/>
          <w:b/>
          <w:color w:val="0000FF"/>
        </w:rPr>
        <w:t xml:space="preserve"> Fingerprints may be required.</w:t>
      </w:r>
    </w:p>
    <w:p w14:paraId="486C75DB" w14:textId="77777777" w:rsidR="00022F65" w:rsidRPr="00910ACA" w:rsidRDefault="00022F65" w:rsidP="00022F65">
      <w:pPr>
        <w:spacing w:before="80" w:after="120"/>
        <w:rPr>
          <w:rFonts w:ascii="Arial" w:hAnsi="Arial" w:cs="Arial"/>
        </w:rPr>
      </w:pPr>
      <w:r w:rsidRPr="00910ACA">
        <w:rPr>
          <w:rFonts w:ascii="Arial" w:hAnsi="Arial" w:cs="Arial"/>
        </w:rPr>
        <w:t>* Because the Junction City campus can only be reached by vehicle, the incumbent must have a valid driver's license or alternate means of transportation.</w:t>
      </w:r>
    </w:p>
    <w:p w14:paraId="5C76BB19" w14:textId="2DDE86EE" w:rsidR="00A21E18" w:rsidRPr="00910ACA" w:rsidRDefault="00022F65" w:rsidP="00022F65">
      <w:pPr>
        <w:spacing w:before="80" w:after="120"/>
        <w:rPr>
          <w:rFonts w:ascii="Arial" w:hAnsi="Arial" w:cs="Arial"/>
        </w:rPr>
      </w:pPr>
      <w:r w:rsidRPr="00910ACA">
        <w:rPr>
          <w:rFonts w:ascii="Arial" w:hAnsi="Arial" w:cs="Arial"/>
        </w:rPr>
        <w:t>* Must be able to flex hours or work additional shifts when necessary to complete time sensitive projects or ensure the safe and efficient operation of the facility</w:t>
      </w:r>
      <w:r w:rsidR="00A57EDD" w:rsidRPr="00910ACA">
        <w:rPr>
          <w:rFonts w:ascii="Arial" w:hAnsi="Arial" w:cs="Arial"/>
        </w:rPr>
        <w:t>.</w:t>
      </w:r>
    </w:p>
    <w:p w14:paraId="70934905" w14:textId="33DF0610" w:rsidR="00D74FAE" w:rsidRPr="00910ACA" w:rsidRDefault="00D74FAE"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rsidRPr="00910ACA" w14:paraId="3F6522B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6ECC223B" w14:textId="77777777" w:rsidR="002314E6" w:rsidRPr="00910ACA" w:rsidRDefault="008407A6" w:rsidP="002314E6">
            <w:pPr>
              <w:spacing w:before="80"/>
              <w:rPr>
                <w:rFonts w:ascii="Arial" w:hAnsi="Arial" w:cs="Arial"/>
                <w:b/>
                <w:i/>
                <w:color w:val="000000"/>
                <w:sz w:val="20"/>
                <w:szCs w:val="20"/>
              </w:rPr>
            </w:pPr>
            <w:r w:rsidRPr="00910ACA">
              <w:rPr>
                <w:rFonts w:ascii="Arial" w:hAnsi="Arial" w:cs="Arial"/>
                <w:b/>
              </w:rPr>
              <w:t xml:space="preserve">BUDGET AUTHORITY: </w:t>
            </w:r>
            <w:r w:rsidRPr="00910ACA">
              <w:rPr>
                <w:rFonts w:ascii="Arial" w:hAnsi="Arial" w:cs="Arial"/>
              </w:rPr>
              <w:t>If this position has authority to commit agency operating money,</w:t>
            </w:r>
            <w:r w:rsidR="00725115" w:rsidRPr="00910ACA">
              <w:rPr>
                <w:rFonts w:ascii="Arial" w:hAnsi="Arial" w:cs="Arial"/>
              </w:rPr>
              <w:t xml:space="preserve"> </w:t>
            </w:r>
            <w:r w:rsidR="006730B8" w:rsidRPr="00910ACA">
              <w:rPr>
                <w:rFonts w:ascii="Arial" w:hAnsi="Arial" w:cs="Arial"/>
              </w:rPr>
              <w:br/>
            </w:r>
            <w:r w:rsidRPr="00910ACA">
              <w:rPr>
                <w:rFonts w:ascii="Arial" w:hAnsi="Arial" w:cs="Arial"/>
              </w:rPr>
              <w:t>indicate the following:</w:t>
            </w:r>
            <w:r w:rsidR="00376B17" w:rsidRPr="00910ACA">
              <w:rPr>
                <w:rFonts w:ascii="Arial" w:hAnsi="Arial" w:cs="Arial"/>
                <w:b/>
                <w:i/>
                <w:color w:val="000000"/>
                <w:sz w:val="20"/>
                <w:szCs w:val="20"/>
              </w:rPr>
              <w:t xml:space="preserve"> </w:t>
            </w:r>
          </w:p>
          <w:p w14:paraId="284A2473" w14:textId="77777777" w:rsidR="008407A6" w:rsidRPr="00910ACA" w:rsidRDefault="00376B17" w:rsidP="002314E6">
            <w:pPr>
              <w:spacing w:before="80"/>
              <w:rPr>
                <w:rFonts w:ascii="Arial" w:hAnsi="Arial" w:cs="Arial"/>
              </w:rPr>
            </w:pPr>
            <w:r w:rsidRPr="00910ACA">
              <w:rPr>
                <w:rFonts w:ascii="Arial" w:hAnsi="Arial" w:cs="Arial"/>
                <w:b/>
                <w:i/>
                <w:color w:val="000000"/>
                <w:sz w:val="20"/>
                <w:szCs w:val="20"/>
              </w:rPr>
              <w:t xml:space="preserve">Note: </w:t>
            </w:r>
            <w:r w:rsidRPr="00910ACA">
              <w:rPr>
                <w:rFonts w:ascii="Arial" w:hAnsi="Arial" w:cs="Arial"/>
                <w:i/>
                <w:color w:val="000000"/>
                <w:sz w:val="20"/>
                <w:szCs w:val="20"/>
              </w:rPr>
              <w:t>If additional rows of the below table are needed, place cursor at end of a row (outside table) and hit “Enter”.</w:t>
            </w:r>
          </w:p>
        </w:tc>
      </w:tr>
      <w:tr w:rsidR="000F6BA9" w:rsidRPr="00910ACA" w14:paraId="069C74BF"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5F1EFF8" w14:textId="77777777" w:rsidR="000F6BA9" w:rsidRPr="00910ACA" w:rsidRDefault="000F6BA9" w:rsidP="00D129C7">
            <w:pPr>
              <w:jc w:val="center"/>
              <w:rPr>
                <w:rFonts w:ascii="Arial" w:hAnsi="Arial" w:cs="Arial"/>
                <w:b/>
              </w:rPr>
            </w:pPr>
            <w:r w:rsidRPr="00910ACA">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4D8FD1FD" w14:textId="77777777" w:rsidR="000F6BA9" w:rsidRPr="00910ACA" w:rsidRDefault="000F6BA9" w:rsidP="00D129C7">
            <w:pPr>
              <w:jc w:val="center"/>
              <w:rPr>
                <w:rFonts w:ascii="Arial" w:hAnsi="Arial" w:cs="Arial"/>
                <w:b/>
              </w:rPr>
            </w:pPr>
            <w:r w:rsidRPr="00910ACA">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2177A909" w14:textId="77777777" w:rsidR="000F6BA9" w:rsidRPr="00910ACA" w:rsidRDefault="000F6BA9" w:rsidP="00D129C7">
            <w:pPr>
              <w:jc w:val="center"/>
              <w:rPr>
                <w:rFonts w:ascii="Arial" w:hAnsi="Arial" w:cs="Arial"/>
                <w:b/>
              </w:rPr>
            </w:pPr>
            <w:r w:rsidRPr="00910ACA">
              <w:rPr>
                <w:rFonts w:ascii="Arial" w:hAnsi="Arial" w:cs="Arial"/>
                <w:b/>
              </w:rPr>
              <w:t>Fund Type</w:t>
            </w:r>
          </w:p>
        </w:tc>
      </w:tr>
    </w:tbl>
    <w:p w14:paraId="3B3778E3" w14:textId="77777777" w:rsidR="00350E36" w:rsidRPr="00910ACA" w:rsidRDefault="00350E36">
      <w:pPr>
        <w:spacing w:before="80" w:after="80"/>
        <w:rPr>
          <w:rFonts w:ascii="Arial" w:hAnsi="Arial" w:cs="Arial"/>
          <w:sz w:val="22"/>
          <w:szCs w:val="22"/>
        </w:rPr>
        <w:sectPr w:rsidR="00350E36" w:rsidRPr="00910ACA"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B02689" w:rsidRPr="00910ACA" w14:paraId="7E85FB15" w14:textId="77777777">
        <w:trPr>
          <w:trHeight w:val="288"/>
        </w:trPr>
        <w:tc>
          <w:tcPr>
            <w:tcW w:w="3798" w:type="dxa"/>
          </w:tcPr>
          <w:p w14:paraId="5A256A77" w14:textId="22C5F053" w:rsidR="00B02689" w:rsidRPr="00910ACA" w:rsidRDefault="00B02689" w:rsidP="00B02689">
            <w:pPr>
              <w:spacing w:before="80" w:after="80"/>
              <w:rPr>
                <w:rFonts w:ascii="Arial" w:hAnsi="Arial" w:cs="Arial"/>
                <w:sz w:val="22"/>
                <w:szCs w:val="22"/>
              </w:rPr>
            </w:pPr>
          </w:p>
        </w:tc>
        <w:tc>
          <w:tcPr>
            <w:tcW w:w="3672" w:type="dxa"/>
          </w:tcPr>
          <w:p w14:paraId="68723470" w14:textId="3C73C717" w:rsidR="00B02689" w:rsidRPr="00910ACA" w:rsidRDefault="00DD0AD3" w:rsidP="00B02689">
            <w:pPr>
              <w:spacing w:before="80" w:after="80"/>
              <w:rPr>
                <w:rFonts w:ascii="Arial" w:hAnsi="Arial" w:cs="Arial"/>
                <w:sz w:val="22"/>
                <w:szCs w:val="22"/>
              </w:rPr>
            </w:pPr>
            <w:proofErr w:type="gramStart"/>
            <w:r>
              <w:rPr>
                <w:rFonts w:ascii="Arial" w:hAnsi="Arial" w:cs="Arial"/>
                <w:sz w:val="22"/>
                <w:szCs w:val="22"/>
              </w:rPr>
              <w:t>$</w:t>
            </w:r>
            <w:r w:rsidR="00CC3662">
              <w:rPr>
                <w:rFonts w:ascii="Arial" w:hAnsi="Arial" w:cs="Arial"/>
                <w:sz w:val="22"/>
                <w:szCs w:val="22"/>
              </w:rPr>
              <w:t xml:space="preserve">  </w:t>
            </w:r>
            <w:r w:rsidR="00CC3662" w:rsidRPr="00CC3662">
              <w:rPr>
                <w:rFonts w:ascii="Arial" w:hAnsi="Arial" w:cs="Arial"/>
                <w:sz w:val="22"/>
                <w:szCs w:val="22"/>
                <w:highlight w:val="yellow"/>
              </w:rPr>
              <w:t>XX</w:t>
            </w:r>
            <w:proofErr w:type="gramEnd"/>
          </w:p>
        </w:tc>
        <w:tc>
          <w:tcPr>
            <w:tcW w:w="3528" w:type="dxa"/>
          </w:tcPr>
          <w:p w14:paraId="0052AB65" w14:textId="07B7FDF7" w:rsidR="00B02689" w:rsidRPr="00910ACA" w:rsidRDefault="00B02689" w:rsidP="00B02689">
            <w:pPr>
              <w:spacing w:before="80" w:after="80"/>
              <w:rPr>
                <w:rFonts w:ascii="Arial" w:hAnsi="Arial" w:cs="Arial"/>
                <w:sz w:val="22"/>
                <w:szCs w:val="22"/>
              </w:rPr>
            </w:pPr>
            <w:r w:rsidRPr="00910ACA">
              <w:rPr>
                <w:rFonts w:ascii="Arial" w:hAnsi="Arial" w:cs="Arial"/>
              </w:rPr>
              <w:t>General Fund</w:t>
            </w:r>
          </w:p>
        </w:tc>
      </w:tr>
      <w:tr w:rsidR="008407A6" w:rsidRPr="00910ACA" w14:paraId="42F0EEB9" w14:textId="77777777">
        <w:trPr>
          <w:trHeight w:val="288"/>
        </w:trPr>
        <w:tc>
          <w:tcPr>
            <w:tcW w:w="3798" w:type="dxa"/>
            <w:tcBorders>
              <w:bottom w:val="single" w:sz="4" w:space="0" w:color="C0C0C0"/>
            </w:tcBorders>
          </w:tcPr>
          <w:p w14:paraId="74FE5A13" w14:textId="77777777" w:rsidR="008407A6" w:rsidRPr="00910ACA" w:rsidRDefault="008407A6">
            <w:pPr>
              <w:spacing w:before="80" w:after="80"/>
              <w:rPr>
                <w:rFonts w:ascii="Arial" w:hAnsi="Arial" w:cs="Arial"/>
                <w:sz w:val="22"/>
                <w:szCs w:val="22"/>
              </w:rPr>
            </w:pPr>
          </w:p>
        </w:tc>
        <w:tc>
          <w:tcPr>
            <w:tcW w:w="3672" w:type="dxa"/>
            <w:tcBorders>
              <w:bottom w:val="single" w:sz="4" w:space="0" w:color="C0C0C0"/>
            </w:tcBorders>
          </w:tcPr>
          <w:p w14:paraId="5CD28675" w14:textId="77777777" w:rsidR="008407A6" w:rsidRPr="00910ACA" w:rsidRDefault="008407A6">
            <w:pPr>
              <w:spacing w:before="80" w:after="80"/>
              <w:rPr>
                <w:rFonts w:ascii="Arial" w:hAnsi="Arial" w:cs="Arial"/>
                <w:sz w:val="22"/>
                <w:szCs w:val="22"/>
              </w:rPr>
            </w:pPr>
          </w:p>
        </w:tc>
        <w:tc>
          <w:tcPr>
            <w:tcW w:w="3528" w:type="dxa"/>
            <w:tcBorders>
              <w:bottom w:val="single" w:sz="4" w:space="0" w:color="C0C0C0"/>
            </w:tcBorders>
          </w:tcPr>
          <w:p w14:paraId="137D2494" w14:textId="77777777" w:rsidR="008407A6" w:rsidRPr="00910ACA" w:rsidRDefault="008407A6">
            <w:pPr>
              <w:spacing w:before="80" w:after="80"/>
              <w:rPr>
                <w:rFonts w:ascii="Arial" w:hAnsi="Arial" w:cs="Arial"/>
                <w:sz w:val="22"/>
                <w:szCs w:val="22"/>
              </w:rPr>
            </w:pPr>
          </w:p>
        </w:tc>
      </w:tr>
      <w:tr w:rsidR="008407A6" w:rsidRPr="00910ACA" w14:paraId="0FCF474A" w14:textId="77777777">
        <w:trPr>
          <w:trHeight w:val="288"/>
        </w:trPr>
        <w:tc>
          <w:tcPr>
            <w:tcW w:w="3798" w:type="dxa"/>
            <w:tcBorders>
              <w:top w:val="single" w:sz="4" w:space="0" w:color="C0C0C0"/>
              <w:bottom w:val="single" w:sz="4" w:space="0" w:color="auto"/>
            </w:tcBorders>
          </w:tcPr>
          <w:p w14:paraId="30030873" w14:textId="77777777" w:rsidR="008407A6" w:rsidRPr="00910ACA"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F67E410" w14:textId="77777777" w:rsidR="008407A6" w:rsidRPr="00910ACA"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FA5342B" w14:textId="77777777" w:rsidR="008407A6" w:rsidRPr="00910ACA" w:rsidRDefault="008407A6">
            <w:pPr>
              <w:spacing w:before="80" w:after="80"/>
              <w:rPr>
                <w:rFonts w:ascii="Arial" w:hAnsi="Arial" w:cs="Arial"/>
                <w:sz w:val="22"/>
                <w:szCs w:val="22"/>
              </w:rPr>
            </w:pPr>
          </w:p>
        </w:tc>
      </w:tr>
    </w:tbl>
    <w:p w14:paraId="1DEEAA6A" w14:textId="77777777" w:rsidR="008407A6" w:rsidRPr="00910ACA" w:rsidRDefault="008407A6">
      <w:pPr>
        <w:rPr>
          <w:rFonts w:ascii="Arial" w:hAnsi="Arial" w:cs="Arial"/>
          <w:b/>
          <w:color w:val="000000"/>
        </w:rPr>
        <w:sectPr w:rsidR="008407A6" w:rsidRPr="00910ACA" w:rsidSect="007D12E8">
          <w:type w:val="continuous"/>
          <w:pgSz w:w="12240" w:h="15840" w:code="1"/>
          <w:pgMar w:top="720" w:right="720" w:bottom="1080" w:left="720" w:header="720" w:footer="666" w:gutter="0"/>
          <w:cols w:space="720"/>
          <w:formProt w:val="0"/>
          <w:titlePg/>
          <w:docGrid w:linePitch="360"/>
        </w:sectPr>
      </w:pPr>
    </w:p>
    <w:p w14:paraId="680C77C0" w14:textId="77777777" w:rsidR="008407A6" w:rsidRPr="00910ACA" w:rsidRDefault="008407A6">
      <w:pPr>
        <w:jc w:val="center"/>
        <w:rPr>
          <w:rFonts w:ascii="Arial" w:hAnsi="Arial" w:cs="Arial"/>
        </w:rPr>
        <w:sectPr w:rsidR="008407A6" w:rsidRPr="00910ACA"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rsidRPr="00910ACA" w14:paraId="5A1E0F60" w14:textId="77777777">
        <w:trPr>
          <w:trHeight w:hRule="exact" w:val="576"/>
        </w:trPr>
        <w:tc>
          <w:tcPr>
            <w:tcW w:w="10990" w:type="dxa"/>
            <w:shd w:val="clear" w:color="auto" w:fill="FFFF99"/>
            <w:vAlign w:val="center"/>
          </w:tcPr>
          <w:p w14:paraId="415AF963" w14:textId="77777777" w:rsidR="000F6BA9" w:rsidRPr="00910ACA" w:rsidRDefault="000F6BA9" w:rsidP="000F6BA9">
            <w:pPr>
              <w:rPr>
                <w:rFonts w:ascii="Arial" w:hAnsi="Arial" w:cs="Arial"/>
              </w:rPr>
            </w:pPr>
            <w:r w:rsidRPr="00910ACA">
              <w:rPr>
                <w:rFonts w:ascii="Arial" w:hAnsi="Arial" w:cs="Arial"/>
                <w:b/>
                <w:color w:val="000000"/>
              </w:rPr>
              <w:t>SECTION 11. ORGANIZATIONAL CHART</w:t>
            </w:r>
          </w:p>
        </w:tc>
      </w:tr>
      <w:tr w:rsidR="000F6BA9" w:rsidRPr="00910ACA" w14:paraId="21B33BE3" w14:textId="77777777">
        <w:trPr>
          <w:trHeight w:hRule="exact" w:val="891"/>
        </w:trPr>
        <w:tc>
          <w:tcPr>
            <w:tcW w:w="10990" w:type="dxa"/>
            <w:vAlign w:val="center"/>
          </w:tcPr>
          <w:p w14:paraId="4E40A97F" w14:textId="77777777" w:rsidR="000F6BA9" w:rsidRPr="00910ACA" w:rsidRDefault="000F6BA9" w:rsidP="000F6BA9">
            <w:pPr>
              <w:rPr>
                <w:rFonts w:ascii="Arial" w:hAnsi="Arial" w:cs="Arial"/>
              </w:rPr>
            </w:pPr>
            <w:r w:rsidRPr="00910ACA">
              <w:rPr>
                <w:rFonts w:ascii="Arial" w:hAnsi="Arial" w:cs="Arial"/>
                <w:b/>
              </w:rPr>
              <w:t>Attach a current organizational chart. Be sure the following information is shown on the chart for each position:</w:t>
            </w:r>
            <w:r w:rsidRPr="00910ACA">
              <w:rPr>
                <w:rFonts w:ascii="Arial" w:hAnsi="Arial" w:cs="Arial"/>
              </w:rPr>
              <w:t xml:space="preserve"> classification title, classification number, salary range, emp</w:t>
            </w:r>
            <w:r w:rsidR="00725115" w:rsidRPr="00910ACA">
              <w:rPr>
                <w:rFonts w:ascii="Arial" w:hAnsi="Arial" w:cs="Arial"/>
              </w:rPr>
              <w:t>loyee name and position number.</w:t>
            </w:r>
          </w:p>
        </w:tc>
      </w:tr>
    </w:tbl>
    <w:p w14:paraId="740D49A1" w14:textId="77777777" w:rsidR="008407A6" w:rsidRPr="00910ACA" w:rsidRDefault="008407A6" w:rsidP="00D328BD">
      <w:pPr>
        <w:pStyle w:val="BodyText"/>
        <w:ind w:right="540"/>
        <w:rPr>
          <w:rFonts w:ascii="Arial" w:hAnsi="Arial" w:cs="Arial"/>
        </w:rPr>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rsidRPr="00910ACA" w14:paraId="5E10908C"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CCEA158" w14:textId="77777777" w:rsidR="00725115" w:rsidRPr="00910ACA" w:rsidRDefault="00725115" w:rsidP="00E95D7E">
            <w:pPr>
              <w:pStyle w:val="Heading1"/>
            </w:pPr>
            <w:r w:rsidRPr="00910ACA">
              <w:lastRenderedPageBreak/>
              <w:t>SECTION 12. SIGNATURES</w:t>
            </w:r>
          </w:p>
        </w:tc>
      </w:tr>
      <w:tr w:rsidR="00015DEB" w:rsidRPr="00910ACA" w14:paraId="0948C07B" w14:textId="77777777">
        <w:trPr>
          <w:gridAfter w:val="1"/>
          <w:wAfter w:w="26" w:type="dxa"/>
          <w:trHeight w:hRule="exact" w:val="1008"/>
        </w:trPr>
        <w:tc>
          <w:tcPr>
            <w:tcW w:w="4885" w:type="dxa"/>
            <w:tcBorders>
              <w:bottom w:val="single" w:sz="4" w:space="0" w:color="auto"/>
            </w:tcBorders>
            <w:vAlign w:val="bottom"/>
          </w:tcPr>
          <w:p w14:paraId="3C86340F" w14:textId="77777777" w:rsidR="00015DEB" w:rsidRPr="00910ACA" w:rsidRDefault="00015DEB" w:rsidP="00015DEB">
            <w:pPr>
              <w:keepNext/>
              <w:widowControl w:val="0"/>
              <w:jc w:val="center"/>
              <w:rPr>
                <w:rFonts w:ascii="Arial" w:hAnsi="Arial" w:cs="Arial"/>
              </w:rPr>
            </w:pPr>
          </w:p>
        </w:tc>
        <w:tc>
          <w:tcPr>
            <w:tcW w:w="360" w:type="dxa"/>
            <w:tcMar>
              <w:left w:w="0" w:type="dxa"/>
              <w:right w:w="0" w:type="dxa"/>
            </w:tcMar>
            <w:vAlign w:val="bottom"/>
          </w:tcPr>
          <w:p w14:paraId="0387FE31" w14:textId="77777777" w:rsidR="00015DEB" w:rsidRPr="00910ACA"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132F5001" w14:textId="77777777" w:rsidR="00015DEB" w:rsidRPr="00910ACA" w:rsidRDefault="00015DEB" w:rsidP="00E95D7E">
            <w:pPr>
              <w:keepNext/>
              <w:widowControl w:val="0"/>
              <w:tabs>
                <w:tab w:val="left" w:pos="785"/>
              </w:tabs>
              <w:jc w:val="center"/>
              <w:rPr>
                <w:rFonts w:ascii="Arial" w:hAnsi="Arial" w:cs="Arial"/>
              </w:rPr>
            </w:pPr>
            <w:r w:rsidRPr="00910ACA">
              <w:rPr>
                <w:rFonts w:ascii="Arial" w:hAnsi="Arial" w:cs="Arial"/>
              </w:rPr>
              <w:fldChar w:fldCharType="begin">
                <w:ffData>
                  <w:name w:val="Text119"/>
                  <w:enabled/>
                  <w:calcOnExit w:val="0"/>
                  <w:textInput/>
                </w:ffData>
              </w:fldChar>
            </w:r>
            <w:bookmarkStart w:id="27" w:name="Text119"/>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bookmarkEnd w:id="27"/>
          </w:p>
        </w:tc>
        <w:tc>
          <w:tcPr>
            <w:tcW w:w="3855" w:type="dxa"/>
            <w:vAlign w:val="bottom"/>
          </w:tcPr>
          <w:p w14:paraId="191D04AB" w14:textId="77777777" w:rsidR="00015DEB" w:rsidRPr="00910ACA" w:rsidRDefault="00015DEB" w:rsidP="00E95D7E">
            <w:pPr>
              <w:keepNext/>
              <w:widowControl w:val="0"/>
              <w:rPr>
                <w:rFonts w:ascii="Arial" w:hAnsi="Arial" w:cs="Arial"/>
              </w:rPr>
            </w:pPr>
          </w:p>
        </w:tc>
      </w:tr>
      <w:tr w:rsidR="00015DEB" w:rsidRPr="00910ACA" w14:paraId="0D5C458A" w14:textId="77777777">
        <w:trPr>
          <w:gridAfter w:val="1"/>
          <w:wAfter w:w="26" w:type="dxa"/>
        </w:trPr>
        <w:tc>
          <w:tcPr>
            <w:tcW w:w="4885" w:type="dxa"/>
            <w:tcBorders>
              <w:top w:val="single" w:sz="4" w:space="0" w:color="auto"/>
            </w:tcBorders>
          </w:tcPr>
          <w:p w14:paraId="470CF68A" w14:textId="77777777" w:rsidR="00015DEB" w:rsidRPr="00910ACA" w:rsidRDefault="00015DEB" w:rsidP="00015DEB">
            <w:pPr>
              <w:keepNext/>
              <w:widowControl w:val="0"/>
              <w:tabs>
                <w:tab w:val="center" w:pos="1344"/>
              </w:tabs>
              <w:jc w:val="center"/>
              <w:rPr>
                <w:rFonts w:ascii="Arial" w:hAnsi="Arial" w:cs="Arial"/>
                <w:sz w:val="20"/>
                <w:szCs w:val="20"/>
              </w:rPr>
            </w:pPr>
            <w:r w:rsidRPr="00910ACA">
              <w:rPr>
                <w:rFonts w:ascii="Arial" w:hAnsi="Arial" w:cs="Arial"/>
                <w:sz w:val="20"/>
                <w:szCs w:val="20"/>
              </w:rPr>
              <w:t>Employee Signature</w:t>
            </w:r>
          </w:p>
        </w:tc>
        <w:tc>
          <w:tcPr>
            <w:tcW w:w="360" w:type="dxa"/>
            <w:tcMar>
              <w:left w:w="0" w:type="dxa"/>
              <w:right w:w="0" w:type="dxa"/>
            </w:tcMar>
          </w:tcPr>
          <w:p w14:paraId="575AED63" w14:textId="77777777" w:rsidR="00015DEB" w:rsidRPr="00910ACA"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5651E653" w14:textId="77777777" w:rsidR="00015DEB" w:rsidRPr="00910ACA" w:rsidRDefault="00015DEB" w:rsidP="00E95D7E">
            <w:pPr>
              <w:keepNext/>
              <w:widowControl w:val="0"/>
              <w:jc w:val="center"/>
              <w:rPr>
                <w:rFonts w:ascii="Arial" w:hAnsi="Arial" w:cs="Arial"/>
                <w:sz w:val="20"/>
                <w:szCs w:val="20"/>
              </w:rPr>
            </w:pPr>
            <w:r w:rsidRPr="00910ACA">
              <w:rPr>
                <w:rFonts w:ascii="Arial" w:hAnsi="Arial" w:cs="Arial"/>
                <w:sz w:val="20"/>
                <w:szCs w:val="20"/>
              </w:rPr>
              <w:t>Date</w:t>
            </w:r>
          </w:p>
        </w:tc>
        <w:tc>
          <w:tcPr>
            <w:tcW w:w="3855" w:type="dxa"/>
          </w:tcPr>
          <w:p w14:paraId="1EFDE58E" w14:textId="77777777" w:rsidR="00015DEB" w:rsidRPr="00910ACA" w:rsidRDefault="00015DEB" w:rsidP="00E95D7E">
            <w:pPr>
              <w:keepNext/>
              <w:widowControl w:val="0"/>
              <w:jc w:val="center"/>
              <w:rPr>
                <w:rFonts w:ascii="Arial" w:hAnsi="Arial" w:cs="Arial"/>
                <w:sz w:val="20"/>
                <w:szCs w:val="20"/>
              </w:rPr>
            </w:pPr>
          </w:p>
        </w:tc>
      </w:tr>
      <w:tr w:rsidR="00015DEB" w:rsidRPr="00910ACA" w14:paraId="16BD5C03" w14:textId="77777777">
        <w:trPr>
          <w:gridAfter w:val="1"/>
          <w:wAfter w:w="26" w:type="dxa"/>
          <w:trHeight w:hRule="exact" w:val="1008"/>
        </w:trPr>
        <w:tc>
          <w:tcPr>
            <w:tcW w:w="4885" w:type="dxa"/>
            <w:tcBorders>
              <w:bottom w:val="single" w:sz="4" w:space="0" w:color="auto"/>
            </w:tcBorders>
            <w:vAlign w:val="bottom"/>
          </w:tcPr>
          <w:p w14:paraId="27E48784" w14:textId="77777777" w:rsidR="00015DEB" w:rsidRPr="00910ACA" w:rsidRDefault="00015DEB" w:rsidP="00015DEB">
            <w:pPr>
              <w:keepNext/>
              <w:widowControl w:val="0"/>
              <w:jc w:val="center"/>
              <w:rPr>
                <w:rFonts w:ascii="Arial" w:hAnsi="Arial" w:cs="Arial"/>
              </w:rPr>
            </w:pPr>
          </w:p>
        </w:tc>
        <w:tc>
          <w:tcPr>
            <w:tcW w:w="360" w:type="dxa"/>
            <w:tcMar>
              <w:left w:w="0" w:type="dxa"/>
              <w:right w:w="0" w:type="dxa"/>
            </w:tcMar>
            <w:vAlign w:val="bottom"/>
          </w:tcPr>
          <w:p w14:paraId="052F9844" w14:textId="77777777" w:rsidR="00015DEB" w:rsidRPr="00910ACA" w:rsidRDefault="00015DEB" w:rsidP="00FF60F4">
            <w:pPr>
              <w:keepNext/>
              <w:widowControl w:val="0"/>
              <w:rPr>
                <w:rFonts w:ascii="Arial" w:hAnsi="Arial" w:cs="Arial"/>
              </w:rPr>
            </w:pPr>
          </w:p>
        </w:tc>
        <w:tc>
          <w:tcPr>
            <w:tcW w:w="1890" w:type="dxa"/>
            <w:tcBorders>
              <w:bottom w:val="single" w:sz="4" w:space="0" w:color="auto"/>
            </w:tcBorders>
            <w:vAlign w:val="bottom"/>
          </w:tcPr>
          <w:p w14:paraId="0DF11CDB" w14:textId="77777777" w:rsidR="00015DEB" w:rsidRPr="00910ACA" w:rsidRDefault="00015DEB" w:rsidP="004B66F7">
            <w:pPr>
              <w:keepNext/>
              <w:widowControl w:val="0"/>
              <w:tabs>
                <w:tab w:val="left" w:pos="785"/>
              </w:tabs>
              <w:jc w:val="center"/>
              <w:rPr>
                <w:rFonts w:ascii="Arial" w:hAnsi="Arial" w:cs="Arial"/>
              </w:rPr>
            </w:pPr>
            <w:r w:rsidRPr="00910ACA">
              <w:rPr>
                <w:rFonts w:ascii="Arial" w:hAnsi="Arial" w:cs="Arial"/>
              </w:rPr>
              <w:fldChar w:fldCharType="begin">
                <w:ffData>
                  <w:name w:val="Text120"/>
                  <w:enabled/>
                  <w:calcOnExit w:val="0"/>
                  <w:textInput/>
                </w:ffData>
              </w:fldChar>
            </w:r>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p>
        </w:tc>
        <w:tc>
          <w:tcPr>
            <w:tcW w:w="3855" w:type="dxa"/>
            <w:vAlign w:val="bottom"/>
          </w:tcPr>
          <w:p w14:paraId="75ECC137" w14:textId="77777777" w:rsidR="00015DEB" w:rsidRPr="00910ACA" w:rsidRDefault="00015DEB" w:rsidP="00FF60F4">
            <w:pPr>
              <w:pStyle w:val="NormalWeb"/>
              <w:keepNext/>
              <w:widowControl w:val="0"/>
              <w:rPr>
                <w:rFonts w:ascii="Arial" w:hAnsi="Arial" w:cs="Arial"/>
              </w:rPr>
            </w:pPr>
          </w:p>
        </w:tc>
      </w:tr>
      <w:tr w:rsidR="00015DEB" w:rsidRPr="00910ACA" w14:paraId="68C54601" w14:textId="77777777">
        <w:trPr>
          <w:gridAfter w:val="1"/>
          <w:wAfter w:w="26" w:type="dxa"/>
          <w:trHeight w:hRule="exact" w:val="335"/>
        </w:trPr>
        <w:tc>
          <w:tcPr>
            <w:tcW w:w="4885" w:type="dxa"/>
            <w:tcBorders>
              <w:top w:val="single" w:sz="4" w:space="0" w:color="auto"/>
            </w:tcBorders>
          </w:tcPr>
          <w:p w14:paraId="797F8A78" w14:textId="77777777" w:rsidR="00015DEB" w:rsidRPr="00910ACA" w:rsidRDefault="00015DEB" w:rsidP="00015DEB">
            <w:pPr>
              <w:keepNext/>
              <w:widowControl w:val="0"/>
              <w:tabs>
                <w:tab w:val="center" w:pos="1344"/>
              </w:tabs>
              <w:jc w:val="center"/>
              <w:rPr>
                <w:rFonts w:ascii="Arial" w:hAnsi="Arial" w:cs="Arial"/>
                <w:sz w:val="20"/>
                <w:szCs w:val="20"/>
              </w:rPr>
            </w:pPr>
            <w:r w:rsidRPr="00910ACA">
              <w:rPr>
                <w:rFonts w:ascii="Arial" w:hAnsi="Arial" w:cs="Arial"/>
                <w:sz w:val="20"/>
                <w:szCs w:val="20"/>
              </w:rPr>
              <w:t>Supervisor Signature</w:t>
            </w:r>
          </w:p>
        </w:tc>
        <w:tc>
          <w:tcPr>
            <w:tcW w:w="360" w:type="dxa"/>
            <w:tcMar>
              <w:left w:w="0" w:type="dxa"/>
              <w:right w:w="0" w:type="dxa"/>
            </w:tcMar>
          </w:tcPr>
          <w:p w14:paraId="2CF02451" w14:textId="77777777" w:rsidR="00015DEB" w:rsidRPr="00910ACA"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13AE01AF" w14:textId="77777777" w:rsidR="00015DEB" w:rsidRPr="00910ACA" w:rsidRDefault="00015DEB" w:rsidP="00FF60F4">
            <w:pPr>
              <w:keepNext/>
              <w:widowControl w:val="0"/>
              <w:jc w:val="center"/>
              <w:rPr>
                <w:rFonts w:ascii="Arial" w:hAnsi="Arial" w:cs="Arial"/>
                <w:sz w:val="20"/>
                <w:szCs w:val="20"/>
              </w:rPr>
            </w:pPr>
            <w:r w:rsidRPr="00910ACA">
              <w:rPr>
                <w:rFonts w:ascii="Arial" w:hAnsi="Arial" w:cs="Arial"/>
                <w:sz w:val="20"/>
                <w:szCs w:val="20"/>
              </w:rPr>
              <w:t>Date</w:t>
            </w:r>
          </w:p>
        </w:tc>
        <w:tc>
          <w:tcPr>
            <w:tcW w:w="3855" w:type="dxa"/>
            <w:vAlign w:val="bottom"/>
          </w:tcPr>
          <w:p w14:paraId="15834A47" w14:textId="77777777" w:rsidR="00015DEB" w:rsidRPr="00910ACA" w:rsidRDefault="00015DEB" w:rsidP="00FF60F4">
            <w:pPr>
              <w:pStyle w:val="NormalWeb"/>
              <w:keepNext/>
              <w:widowControl w:val="0"/>
              <w:rPr>
                <w:rFonts w:ascii="Arial" w:hAnsi="Arial" w:cs="Arial"/>
              </w:rPr>
            </w:pPr>
          </w:p>
        </w:tc>
      </w:tr>
      <w:tr w:rsidR="00015DEB" w:rsidRPr="00910ACA" w14:paraId="261594E0" w14:textId="77777777">
        <w:trPr>
          <w:gridAfter w:val="1"/>
          <w:wAfter w:w="26" w:type="dxa"/>
          <w:trHeight w:hRule="exact" w:val="1008"/>
        </w:trPr>
        <w:tc>
          <w:tcPr>
            <w:tcW w:w="4885" w:type="dxa"/>
            <w:tcBorders>
              <w:bottom w:val="single" w:sz="4" w:space="0" w:color="auto"/>
            </w:tcBorders>
          </w:tcPr>
          <w:p w14:paraId="731B87C0" w14:textId="77777777" w:rsidR="00015DEB" w:rsidRPr="00910ACA"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0233C677" w14:textId="77777777" w:rsidR="00015DEB" w:rsidRPr="00910ACA"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1751847F" w14:textId="77777777" w:rsidR="00015DEB" w:rsidRPr="00910ACA" w:rsidRDefault="00015DEB" w:rsidP="004B66F7">
            <w:pPr>
              <w:keepNext/>
              <w:widowControl w:val="0"/>
              <w:tabs>
                <w:tab w:val="left" w:pos="785"/>
              </w:tabs>
              <w:jc w:val="center"/>
              <w:rPr>
                <w:rFonts w:ascii="Arial" w:hAnsi="Arial" w:cs="Arial"/>
                <w:sz w:val="20"/>
                <w:szCs w:val="20"/>
              </w:rPr>
            </w:pPr>
            <w:r w:rsidRPr="00910ACA">
              <w:rPr>
                <w:rFonts w:ascii="Arial" w:hAnsi="Arial" w:cs="Arial"/>
              </w:rPr>
              <w:fldChar w:fldCharType="begin">
                <w:ffData>
                  <w:name w:val="Text120"/>
                  <w:enabled/>
                  <w:calcOnExit w:val="0"/>
                  <w:textInput/>
                </w:ffData>
              </w:fldChar>
            </w:r>
            <w:r w:rsidRPr="00910ACA">
              <w:rPr>
                <w:rFonts w:ascii="Arial" w:hAnsi="Arial" w:cs="Arial"/>
              </w:rPr>
              <w:instrText xml:space="preserve"> FORMTEXT </w:instrText>
            </w:r>
            <w:r w:rsidRPr="00910ACA">
              <w:rPr>
                <w:rFonts w:ascii="Arial" w:hAnsi="Arial" w:cs="Arial"/>
              </w:rPr>
            </w:r>
            <w:r w:rsidRPr="00910ACA">
              <w:rPr>
                <w:rFonts w:ascii="Arial" w:hAnsi="Arial" w:cs="Arial"/>
              </w:rPr>
              <w:fldChar w:fldCharType="separate"/>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t> </w:t>
            </w:r>
            <w:r w:rsidRPr="00910ACA">
              <w:rPr>
                <w:rFonts w:ascii="Arial" w:hAnsi="Arial" w:cs="Arial"/>
              </w:rPr>
              <w:fldChar w:fldCharType="end"/>
            </w:r>
          </w:p>
        </w:tc>
        <w:tc>
          <w:tcPr>
            <w:tcW w:w="3855" w:type="dxa"/>
            <w:vAlign w:val="bottom"/>
          </w:tcPr>
          <w:p w14:paraId="2D54B7A2" w14:textId="77777777" w:rsidR="00015DEB" w:rsidRPr="00910ACA" w:rsidRDefault="00015DEB" w:rsidP="00FF60F4">
            <w:pPr>
              <w:pStyle w:val="NormalWeb"/>
              <w:keepNext/>
              <w:widowControl w:val="0"/>
              <w:rPr>
                <w:rFonts w:ascii="Arial" w:hAnsi="Arial" w:cs="Arial"/>
              </w:rPr>
            </w:pPr>
          </w:p>
        </w:tc>
      </w:tr>
      <w:tr w:rsidR="00015DEB" w:rsidRPr="00910ACA" w14:paraId="2103BE8D" w14:textId="77777777">
        <w:trPr>
          <w:gridAfter w:val="1"/>
          <w:wAfter w:w="26" w:type="dxa"/>
        </w:trPr>
        <w:tc>
          <w:tcPr>
            <w:tcW w:w="4885" w:type="dxa"/>
            <w:tcBorders>
              <w:top w:val="single" w:sz="4" w:space="0" w:color="auto"/>
            </w:tcBorders>
          </w:tcPr>
          <w:p w14:paraId="24FD12BE" w14:textId="77777777" w:rsidR="00015DEB" w:rsidRPr="00910ACA" w:rsidRDefault="00015DEB" w:rsidP="00015DEB">
            <w:pPr>
              <w:keepNext/>
              <w:widowControl w:val="0"/>
              <w:ind w:left="-63"/>
              <w:jc w:val="center"/>
              <w:rPr>
                <w:rFonts w:ascii="Arial" w:hAnsi="Arial" w:cs="Arial"/>
                <w:sz w:val="20"/>
                <w:szCs w:val="20"/>
              </w:rPr>
            </w:pPr>
            <w:r w:rsidRPr="00910ACA">
              <w:rPr>
                <w:rFonts w:ascii="Arial" w:hAnsi="Arial" w:cs="Arial"/>
                <w:sz w:val="20"/>
                <w:szCs w:val="20"/>
              </w:rPr>
              <w:t>Appointing Authority Signature</w:t>
            </w:r>
          </w:p>
        </w:tc>
        <w:tc>
          <w:tcPr>
            <w:tcW w:w="360" w:type="dxa"/>
          </w:tcPr>
          <w:p w14:paraId="1BC4D3CC" w14:textId="77777777" w:rsidR="00015DEB" w:rsidRPr="00910ACA"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68FE0B9A" w14:textId="77777777" w:rsidR="00015DEB" w:rsidRPr="00910ACA" w:rsidRDefault="00015DEB" w:rsidP="00FF60F4">
            <w:pPr>
              <w:keepNext/>
              <w:widowControl w:val="0"/>
              <w:jc w:val="center"/>
              <w:rPr>
                <w:rFonts w:ascii="Arial" w:hAnsi="Arial" w:cs="Arial"/>
                <w:sz w:val="20"/>
                <w:szCs w:val="20"/>
              </w:rPr>
            </w:pPr>
            <w:r w:rsidRPr="00910ACA">
              <w:rPr>
                <w:rFonts w:ascii="Arial" w:hAnsi="Arial" w:cs="Arial"/>
                <w:sz w:val="20"/>
                <w:szCs w:val="20"/>
              </w:rPr>
              <w:t>Date</w:t>
            </w:r>
          </w:p>
        </w:tc>
        <w:tc>
          <w:tcPr>
            <w:tcW w:w="3855" w:type="dxa"/>
          </w:tcPr>
          <w:p w14:paraId="7510129F" w14:textId="77777777" w:rsidR="00015DEB" w:rsidRPr="00910ACA" w:rsidRDefault="00015DEB" w:rsidP="00FF60F4">
            <w:pPr>
              <w:keepNext/>
              <w:widowControl w:val="0"/>
              <w:jc w:val="center"/>
              <w:rPr>
                <w:rFonts w:ascii="Arial" w:hAnsi="Arial" w:cs="Arial"/>
                <w:sz w:val="20"/>
                <w:szCs w:val="20"/>
              </w:rPr>
            </w:pPr>
          </w:p>
          <w:p w14:paraId="04A74B63" w14:textId="77777777" w:rsidR="00015DEB" w:rsidRPr="00910ACA" w:rsidRDefault="00015DEB" w:rsidP="00FF60F4">
            <w:pPr>
              <w:keepNext/>
              <w:widowControl w:val="0"/>
              <w:jc w:val="center"/>
              <w:rPr>
                <w:rFonts w:ascii="Arial" w:hAnsi="Arial" w:cs="Arial"/>
                <w:sz w:val="20"/>
                <w:szCs w:val="20"/>
              </w:rPr>
            </w:pPr>
          </w:p>
        </w:tc>
      </w:tr>
    </w:tbl>
    <w:p w14:paraId="27B1F9CC" w14:textId="77777777" w:rsidR="00725115" w:rsidRPr="00910ACA" w:rsidRDefault="00725115" w:rsidP="00376B17">
      <w:pPr>
        <w:pStyle w:val="BodyText"/>
        <w:ind w:right="540"/>
        <w:rPr>
          <w:rFonts w:ascii="Arial" w:hAnsi="Arial" w:cs="Arial"/>
        </w:rPr>
      </w:pPr>
    </w:p>
    <w:sectPr w:rsidR="00725115" w:rsidRPr="00910ACA"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EEDE" w14:textId="77777777" w:rsidR="00090D1C" w:rsidRDefault="00090D1C">
      <w:r>
        <w:separator/>
      </w:r>
    </w:p>
  </w:endnote>
  <w:endnote w:type="continuationSeparator" w:id="0">
    <w:p w14:paraId="4A7931EE" w14:textId="77777777" w:rsidR="00090D1C" w:rsidRDefault="0009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094D31" w14:paraId="1575B1D5" w14:textId="77777777">
      <w:trPr>
        <w:cantSplit/>
        <w:trHeight w:val="420"/>
      </w:trPr>
      <w:tc>
        <w:tcPr>
          <w:tcW w:w="11016" w:type="dxa"/>
          <w:vAlign w:val="bottom"/>
        </w:tcPr>
        <w:p w14:paraId="2B206955" w14:textId="77777777" w:rsidR="00094D31" w:rsidRDefault="00094D31"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F33E496" w14:textId="77777777" w:rsidR="00094D31" w:rsidRDefault="00094D31">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4B6D" w14:textId="77777777" w:rsidR="00094D31" w:rsidRPr="00374EF2" w:rsidRDefault="00094D31"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5EB3" w14:textId="77777777" w:rsidR="00094D31" w:rsidRDefault="00094D3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31A7" w14:textId="77777777" w:rsidR="00094D31" w:rsidRPr="000F5301" w:rsidRDefault="00094D31"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EC3" w14:textId="77777777" w:rsidR="00094D31" w:rsidRDefault="00094D31"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8</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35DE" w14:textId="77777777" w:rsidR="00090D1C" w:rsidRDefault="00090D1C">
      <w:r>
        <w:separator/>
      </w:r>
    </w:p>
  </w:footnote>
  <w:footnote w:type="continuationSeparator" w:id="0">
    <w:p w14:paraId="60CAC454" w14:textId="77777777" w:rsidR="00090D1C" w:rsidRDefault="00090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AD0"/>
    <w:multiLevelType w:val="multilevel"/>
    <w:tmpl w:val="B5CC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47C87"/>
    <w:multiLevelType w:val="multilevel"/>
    <w:tmpl w:val="2890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C7CB3"/>
    <w:multiLevelType w:val="multilevel"/>
    <w:tmpl w:val="4738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DF068F"/>
    <w:multiLevelType w:val="hybridMultilevel"/>
    <w:tmpl w:val="9EB06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4D27"/>
    <w:multiLevelType w:val="multilevel"/>
    <w:tmpl w:val="1BE2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5AF3"/>
    <w:multiLevelType w:val="multilevel"/>
    <w:tmpl w:val="E38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A5752"/>
    <w:multiLevelType w:val="multilevel"/>
    <w:tmpl w:val="449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D5381"/>
    <w:multiLevelType w:val="multilevel"/>
    <w:tmpl w:val="9C2C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13583"/>
    <w:multiLevelType w:val="multilevel"/>
    <w:tmpl w:val="62E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60AD0"/>
    <w:multiLevelType w:val="multilevel"/>
    <w:tmpl w:val="FF3C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31BFB"/>
    <w:multiLevelType w:val="multilevel"/>
    <w:tmpl w:val="279C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C18B3"/>
    <w:multiLevelType w:val="multilevel"/>
    <w:tmpl w:val="84A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39838">
    <w:abstractNumId w:val="3"/>
  </w:num>
  <w:num w:numId="2" w16cid:durableId="534971151">
    <w:abstractNumId w:val="10"/>
  </w:num>
  <w:num w:numId="3" w16cid:durableId="966622430">
    <w:abstractNumId w:val="11"/>
  </w:num>
  <w:num w:numId="4" w16cid:durableId="1446608597">
    <w:abstractNumId w:val="8"/>
  </w:num>
  <w:num w:numId="5" w16cid:durableId="2120485085">
    <w:abstractNumId w:val="1"/>
  </w:num>
  <w:num w:numId="6" w16cid:durableId="1681157281">
    <w:abstractNumId w:val="7"/>
  </w:num>
  <w:num w:numId="7" w16cid:durableId="314264043">
    <w:abstractNumId w:val="2"/>
  </w:num>
  <w:num w:numId="8" w16cid:durableId="1981500424">
    <w:abstractNumId w:val="0"/>
  </w:num>
  <w:num w:numId="9" w16cid:durableId="1026174789">
    <w:abstractNumId w:val="9"/>
  </w:num>
  <w:num w:numId="10" w16cid:durableId="141044541">
    <w:abstractNumId w:val="6"/>
  </w:num>
  <w:num w:numId="11" w16cid:durableId="1333482875">
    <w:abstractNumId w:val="12"/>
  </w:num>
  <w:num w:numId="12" w16cid:durableId="820004661">
    <w:abstractNumId w:val="5"/>
  </w:num>
  <w:num w:numId="13" w16cid:durableId="9196032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2A30"/>
    <w:rsid w:val="00004480"/>
    <w:rsid w:val="0000454C"/>
    <w:rsid w:val="000122ED"/>
    <w:rsid w:val="00012FC0"/>
    <w:rsid w:val="00014307"/>
    <w:rsid w:val="00014738"/>
    <w:rsid w:val="00015DEB"/>
    <w:rsid w:val="0002061F"/>
    <w:rsid w:val="00021CD6"/>
    <w:rsid w:val="00022F65"/>
    <w:rsid w:val="0002409D"/>
    <w:rsid w:val="00024558"/>
    <w:rsid w:val="00027949"/>
    <w:rsid w:val="00030BEB"/>
    <w:rsid w:val="00034E9E"/>
    <w:rsid w:val="00035C84"/>
    <w:rsid w:val="00035F11"/>
    <w:rsid w:val="0004060A"/>
    <w:rsid w:val="00042BB5"/>
    <w:rsid w:val="0004561B"/>
    <w:rsid w:val="00052573"/>
    <w:rsid w:val="00055A87"/>
    <w:rsid w:val="000621E9"/>
    <w:rsid w:val="00065647"/>
    <w:rsid w:val="00073C66"/>
    <w:rsid w:val="00080A98"/>
    <w:rsid w:val="0008117D"/>
    <w:rsid w:val="000815B2"/>
    <w:rsid w:val="00085573"/>
    <w:rsid w:val="00090D1C"/>
    <w:rsid w:val="000941CC"/>
    <w:rsid w:val="00094D31"/>
    <w:rsid w:val="00095C12"/>
    <w:rsid w:val="000A0B61"/>
    <w:rsid w:val="000A46E8"/>
    <w:rsid w:val="000A700C"/>
    <w:rsid w:val="000A7709"/>
    <w:rsid w:val="000B2325"/>
    <w:rsid w:val="000B41C8"/>
    <w:rsid w:val="000B61CC"/>
    <w:rsid w:val="000B68E2"/>
    <w:rsid w:val="000B75A8"/>
    <w:rsid w:val="000C09B2"/>
    <w:rsid w:val="000C0C53"/>
    <w:rsid w:val="000C1B90"/>
    <w:rsid w:val="000C271B"/>
    <w:rsid w:val="000C2AC3"/>
    <w:rsid w:val="000C75CD"/>
    <w:rsid w:val="000D3F43"/>
    <w:rsid w:val="000D57E7"/>
    <w:rsid w:val="000D650E"/>
    <w:rsid w:val="000D6B0F"/>
    <w:rsid w:val="000D7EE3"/>
    <w:rsid w:val="000E1073"/>
    <w:rsid w:val="000E16F4"/>
    <w:rsid w:val="000E38E1"/>
    <w:rsid w:val="000E3CCD"/>
    <w:rsid w:val="000E4B13"/>
    <w:rsid w:val="000E6B3D"/>
    <w:rsid w:val="000E6F74"/>
    <w:rsid w:val="000E794D"/>
    <w:rsid w:val="000F2707"/>
    <w:rsid w:val="000F27F0"/>
    <w:rsid w:val="000F33F7"/>
    <w:rsid w:val="000F3558"/>
    <w:rsid w:val="000F4996"/>
    <w:rsid w:val="000F5301"/>
    <w:rsid w:val="000F6BA9"/>
    <w:rsid w:val="000F6E12"/>
    <w:rsid w:val="000F7D90"/>
    <w:rsid w:val="00101247"/>
    <w:rsid w:val="00101811"/>
    <w:rsid w:val="001126DD"/>
    <w:rsid w:val="0011311A"/>
    <w:rsid w:val="00115029"/>
    <w:rsid w:val="00116DC8"/>
    <w:rsid w:val="00117036"/>
    <w:rsid w:val="00124093"/>
    <w:rsid w:val="00124208"/>
    <w:rsid w:val="00126864"/>
    <w:rsid w:val="00126CE1"/>
    <w:rsid w:val="0012791A"/>
    <w:rsid w:val="00131F99"/>
    <w:rsid w:val="00133431"/>
    <w:rsid w:val="001336FF"/>
    <w:rsid w:val="00135EAE"/>
    <w:rsid w:val="001374D5"/>
    <w:rsid w:val="0014019D"/>
    <w:rsid w:val="00143B8A"/>
    <w:rsid w:val="00143D91"/>
    <w:rsid w:val="00144242"/>
    <w:rsid w:val="00144DA4"/>
    <w:rsid w:val="00152B0A"/>
    <w:rsid w:val="001542E8"/>
    <w:rsid w:val="001621FE"/>
    <w:rsid w:val="0016508B"/>
    <w:rsid w:val="0016509D"/>
    <w:rsid w:val="00167C43"/>
    <w:rsid w:val="0017127B"/>
    <w:rsid w:val="00171314"/>
    <w:rsid w:val="0017280D"/>
    <w:rsid w:val="001736EF"/>
    <w:rsid w:val="00174A84"/>
    <w:rsid w:val="00176677"/>
    <w:rsid w:val="00176B6C"/>
    <w:rsid w:val="00176BC4"/>
    <w:rsid w:val="001775E3"/>
    <w:rsid w:val="00182392"/>
    <w:rsid w:val="00182955"/>
    <w:rsid w:val="001835C1"/>
    <w:rsid w:val="001846FC"/>
    <w:rsid w:val="00186A88"/>
    <w:rsid w:val="00192470"/>
    <w:rsid w:val="0019418A"/>
    <w:rsid w:val="00195392"/>
    <w:rsid w:val="001969B1"/>
    <w:rsid w:val="001A245D"/>
    <w:rsid w:val="001A37B6"/>
    <w:rsid w:val="001A4E3C"/>
    <w:rsid w:val="001A728F"/>
    <w:rsid w:val="001A730C"/>
    <w:rsid w:val="001A741E"/>
    <w:rsid w:val="001B08F0"/>
    <w:rsid w:val="001B5E07"/>
    <w:rsid w:val="001B73E3"/>
    <w:rsid w:val="001C2264"/>
    <w:rsid w:val="001C4288"/>
    <w:rsid w:val="001C555A"/>
    <w:rsid w:val="001C6DD9"/>
    <w:rsid w:val="001D3EF2"/>
    <w:rsid w:val="001D61DF"/>
    <w:rsid w:val="001E02FE"/>
    <w:rsid w:val="001E0C57"/>
    <w:rsid w:val="001E4BCE"/>
    <w:rsid w:val="001F2140"/>
    <w:rsid w:val="001F2B26"/>
    <w:rsid w:val="001F3F86"/>
    <w:rsid w:val="001F6706"/>
    <w:rsid w:val="00200E1C"/>
    <w:rsid w:val="00201167"/>
    <w:rsid w:val="00206125"/>
    <w:rsid w:val="00210D0E"/>
    <w:rsid w:val="00210EFD"/>
    <w:rsid w:val="00214401"/>
    <w:rsid w:val="002145C1"/>
    <w:rsid w:val="0021541E"/>
    <w:rsid w:val="002167CA"/>
    <w:rsid w:val="002167CD"/>
    <w:rsid w:val="002214D6"/>
    <w:rsid w:val="0022338F"/>
    <w:rsid w:val="002260B3"/>
    <w:rsid w:val="0022678F"/>
    <w:rsid w:val="00231091"/>
    <w:rsid w:val="002311F8"/>
    <w:rsid w:val="002314E6"/>
    <w:rsid w:val="00231B8B"/>
    <w:rsid w:val="0023365A"/>
    <w:rsid w:val="00233C19"/>
    <w:rsid w:val="00233D47"/>
    <w:rsid w:val="0023507D"/>
    <w:rsid w:val="00235A41"/>
    <w:rsid w:val="00236F25"/>
    <w:rsid w:val="00241340"/>
    <w:rsid w:val="002428DD"/>
    <w:rsid w:val="00242E1E"/>
    <w:rsid w:val="00243FCA"/>
    <w:rsid w:val="00245530"/>
    <w:rsid w:val="002501D0"/>
    <w:rsid w:val="00251498"/>
    <w:rsid w:val="00252D2F"/>
    <w:rsid w:val="00253CD7"/>
    <w:rsid w:val="00256F1F"/>
    <w:rsid w:val="00257D66"/>
    <w:rsid w:val="0026249C"/>
    <w:rsid w:val="0026334F"/>
    <w:rsid w:val="0026534A"/>
    <w:rsid w:val="0026633F"/>
    <w:rsid w:val="0027312C"/>
    <w:rsid w:val="00276DF9"/>
    <w:rsid w:val="00280CB9"/>
    <w:rsid w:val="002825AB"/>
    <w:rsid w:val="00287412"/>
    <w:rsid w:val="0029202A"/>
    <w:rsid w:val="00294C43"/>
    <w:rsid w:val="002973B4"/>
    <w:rsid w:val="002A0106"/>
    <w:rsid w:val="002A107D"/>
    <w:rsid w:val="002A36D3"/>
    <w:rsid w:val="002A40AF"/>
    <w:rsid w:val="002A4F25"/>
    <w:rsid w:val="002A4FA3"/>
    <w:rsid w:val="002A6D77"/>
    <w:rsid w:val="002B28CA"/>
    <w:rsid w:val="002B3399"/>
    <w:rsid w:val="002B4C61"/>
    <w:rsid w:val="002B4DCB"/>
    <w:rsid w:val="002C2283"/>
    <w:rsid w:val="002C29D3"/>
    <w:rsid w:val="002C77FA"/>
    <w:rsid w:val="002D044F"/>
    <w:rsid w:val="002D658B"/>
    <w:rsid w:val="002E0E4F"/>
    <w:rsid w:val="002E0EA7"/>
    <w:rsid w:val="002E6A1E"/>
    <w:rsid w:val="002F02DD"/>
    <w:rsid w:val="002F4962"/>
    <w:rsid w:val="002F58EF"/>
    <w:rsid w:val="002F5DC1"/>
    <w:rsid w:val="002F713F"/>
    <w:rsid w:val="002F7D89"/>
    <w:rsid w:val="0030086D"/>
    <w:rsid w:val="00300F19"/>
    <w:rsid w:val="003021EA"/>
    <w:rsid w:val="003039DC"/>
    <w:rsid w:val="00311291"/>
    <w:rsid w:val="003113E2"/>
    <w:rsid w:val="00314224"/>
    <w:rsid w:val="00314AF4"/>
    <w:rsid w:val="0032049F"/>
    <w:rsid w:val="0032085B"/>
    <w:rsid w:val="00320889"/>
    <w:rsid w:val="00320AA8"/>
    <w:rsid w:val="00322E1E"/>
    <w:rsid w:val="00324204"/>
    <w:rsid w:val="00325BC9"/>
    <w:rsid w:val="00330AD4"/>
    <w:rsid w:val="00330CAD"/>
    <w:rsid w:val="00331673"/>
    <w:rsid w:val="00334F29"/>
    <w:rsid w:val="00335486"/>
    <w:rsid w:val="00337CA6"/>
    <w:rsid w:val="00341FF6"/>
    <w:rsid w:val="003427B9"/>
    <w:rsid w:val="00342C96"/>
    <w:rsid w:val="003432A8"/>
    <w:rsid w:val="003477BF"/>
    <w:rsid w:val="00350B55"/>
    <w:rsid w:val="00350E36"/>
    <w:rsid w:val="00352BA6"/>
    <w:rsid w:val="003541A1"/>
    <w:rsid w:val="003542EE"/>
    <w:rsid w:val="003561B5"/>
    <w:rsid w:val="0035717C"/>
    <w:rsid w:val="00357848"/>
    <w:rsid w:val="00363B8E"/>
    <w:rsid w:val="00370024"/>
    <w:rsid w:val="00373944"/>
    <w:rsid w:val="00374EF2"/>
    <w:rsid w:val="00375268"/>
    <w:rsid w:val="0037555B"/>
    <w:rsid w:val="00376B17"/>
    <w:rsid w:val="003858D0"/>
    <w:rsid w:val="00386C23"/>
    <w:rsid w:val="00387EB2"/>
    <w:rsid w:val="00394DB5"/>
    <w:rsid w:val="00395130"/>
    <w:rsid w:val="00396A77"/>
    <w:rsid w:val="003A40D9"/>
    <w:rsid w:val="003A4F8F"/>
    <w:rsid w:val="003A5F0B"/>
    <w:rsid w:val="003A6098"/>
    <w:rsid w:val="003B31A7"/>
    <w:rsid w:val="003B615E"/>
    <w:rsid w:val="003C3057"/>
    <w:rsid w:val="003D2D17"/>
    <w:rsid w:val="003D2F62"/>
    <w:rsid w:val="003D4D70"/>
    <w:rsid w:val="003D5BAF"/>
    <w:rsid w:val="003E12B9"/>
    <w:rsid w:val="003E4941"/>
    <w:rsid w:val="003E4EDC"/>
    <w:rsid w:val="003E5744"/>
    <w:rsid w:val="003E6168"/>
    <w:rsid w:val="003E6687"/>
    <w:rsid w:val="003E7225"/>
    <w:rsid w:val="003E78DA"/>
    <w:rsid w:val="003E7BE9"/>
    <w:rsid w:val="003F277C"/>
    <w:rsid w:val="004008A5"/>
    <w:rsid w:val="00401236"/>
    <w:rsid w:val="00404806"/>
    <w:rsid w:val="0041430F"/>
    <w:rsid w:val="0041592A"/>
    <w:rsid w:val="00415B12"/>
    <w:rsid w:val="00416099"/>
    <w:rsid w:val="004178E1"/>
    <w:rsid w:val="004224C8"/>
    <w:rsid w:val="00425C07"/>
    <w:rsid w:val="00430848"/>
    <w:rsid w:val="004366FE"/>
    <w:rsid w:val="0043789E"/>
    <w:rsid w:val="00445FE6"/>
    <w:rsid w:val="0044674A"/>
    <w:rsid w:val="00447156"/>
    <w:rsid w:val="00453E66"/>
    <w:rsid w:val="00455AA3"/>
    <w:rsid w:val="0045756F"/>
    <w:rsid w:val="0046197E"/>
    <w:rsid w:val="00463187"/>
    <w:rsid w:val="004645ED"/>
    <w:rsid w:val="00467EE0"/>
    <w:rsid w:val="004701FE"/>
    <w:rsid w:val="00471291"/>
    <w:rsid w:val="004722A7"/>
    <w:rsid w:val="004723B4"/>
    <w:rsid w:val="00472BA3"/>
    <w:rsid w:val="004741D2"/>
    <w:rsid w:val="0048553B"/>
    <w:rsid w:val="00486800"/>
    <w:rsid w:val="00486A37"/>
    <w:rsid w:val="00490040"/>
    <w:rsid w:val="004912F2"/>
    <w:rsid w:val="00494D29"/>
    <w:rsid w:val="00495B88"/>
    <w:rsid w:val="00495BF1"/>
    <w:rsid w:val="00497DF3"/>
    <w:rsid w:val="004A1894"/>
    <w:rsid w:val="004A207E"/>
    <w:rsid w:val="004A241D"/>
    <w:rsid w:val="004A3A98"/>
    <w:rsid w:val="004A3AF4"/>
    <w:rsid w:val="004A4E01"/>
    <w:rsid w:val="004A4F9A"/>
    <w:rsid w:val="004B0A82"/>
    <w:rsid w:val="004B3064"/>
    <w:rsid w:val="004B4CEE"/>
    <w:rsid w:val="004B4E81"/>
    <w:rsid w:val="004B5A52"/>
    <w:rsid w:val="004B664F"/>
    <w:rsid w:val="004B66F7"/>
    <w:rsid w:val="004C0123"/>
    <w:rsid w:val="004C16CD"/>
    <w:rsid w:val="004C2E81"/>
    <w:rsid w:val="004C41B0"/>
    <w:rsid w:val="004C4487"/>
    <w:rsid w:val="004C4597"/>
    <w:rsid w:val="004C4F07"/>
    <w:rsid w:val="004C55A0"/>
    <w:rsid w:val="004D0263"/>
    <w:rsid w:val="004D081F"/>
    <w:rsid w:val="004D3E2A"/>
    <w:rsid w:val="004D49A3"/>
    <w:rsid w:val="004D5F3A"/>
    <w:rsid w:val="004E077A"/>
    <w:rsid w:val="004E1657"/>
    <w:rsid w:val="004E2A3A"/>
    <w:rsid w:val="004E2C10"/>
    <w:rsid w:val="004E3E35"/>
    <w:rsid w:val="004E51B6"/>
    <w:rsid w:val="004E597B"/>
    <w:rsid w:val="004E69AA"/>
    <w:rsid w:val="004F0343"/>
    <w:rsid w:val="004F1C58"/>
    <w:rsid w:val="004F5F54"/>
    <w:rsid w:val="004F605C"/>
    <w:rsid w:val="00501A32"/>
    <w:rsid w:val="00501BE1"/>
    <w:rsid w:val="005035A4"/>
    <w:rsid w:val="00507108"/>
    <w:rsid w:val="00507C4E"/>
    <w:rsid w:val="00510350"/>
    <w:rsid w:val="00515425"/>
    <w:rsid w:val="00523F48"/>
    <w:rsid w:val="00525C17"/>
    <w:rsid w:val="00530A74"/>
    <w:rsid w:val="00531D76"/>
    <w:rsid w:val="00531E61"/>
    <w:rsid w:val="005320FD"/>
    <w:rsid w:val="0053583A"/>
    <w:rsid w:val="00535C1F"/>
    <w:rsid w:val="0053671F"/>
    <w:rsid w:val="005400F9"/>
    <w:rsid w:val="0054335A"/>
    <w:rsid w:val="0054420F"/>
    <w:rsid w:val="00547B61"/>
    <w:rsid w:val="005546C8"/>
    <w:rsid w:val="00554F6F"/>
    <w:rsid w:val="00555398"/>
    <w:rsid w:val="00563FBE"/>
    <w:rsid w:val="00565EC6"/>
    <w:rsid w:val="00570438"/>
    <w:rsid w:val="00571536"/>
    <w:rsid w:val="00571C29"/>
    <w:rsid w:val="005721D3"/>
    <w:rsid w:val="00574CFC"/>
    <w:rsid w:val="00575A50"/>
    <w:rsid w:val="00575E76"/>
    <w:rsid w:val="00580AC8"/>
    <w:rsid w:val="005854F8"/>
    <w:rsid w:val="00585762"/>
    <w:rsid w:val="005911FE"/>
    <w:rsid w:val="0059177E"/>
    <w:rsid w:val="005944B0"/>
    <w:rsid w:val="005951FE"/>
    <w:rsid w:val="005952EC"/>
    <w:rsid w:val="005953F5"/>
    <w:rsid w:val="0059778A"/>
    <w:rsid w:val="00597F8F"/>
    <w:rsid w:val="005A0229"/>
    <w:rsid w:val="005A1E89"/>
    <w:rsid w:val="005A24DF"/>
    <w:rsid w:val="005A397A"/>
    <w:rsid w:val="005A5159"/>
    <w:rsid w:val="005B3177"/>
    <w:rsid w:val="005B59F0"/>
    <w:rsid w:val="005C565E"/>
    <w:rsid w:val="005C6C3F"/>
    <w:rsid w:val="005D7A4F"/>
    <w:rsid w:val="005E13EC"/>
    <w:rsid w:val="005E211C"/>
    <w:rsid w:val="005E2A7B"/>
    <w:rsid w:val="005E6A19"/>
    <w:rsid w:val="005F4464"/>
    <w:rsid w:val="005F6568"/>
    <w:rsid w:val="00600A23"/>
    <w:rsid w:val="00602794"/>
    <w:rsid w:val="006064C1"/>
    <w:rsid w:val="00611304"/>
    <w:rsid w:val="00611AF1"/>
    <w:rsid w:val="00616038"/>
    <w:rsid w:val="00624502"/>
    <w:rsid w:val="0062519F"/>
    <w:rsid w:val="00627EAD"/>
    <w:rsid w:val="0063089D"/>
    <w:rsid w:val="00641EDA"/>
    <w:rsid w:val="00646012"/>
    <w:rsid w:val="00653CA0"/>
    <w:rsid w:val="00661D4A"/>
    <w:rsid w:val="00662414"/>
    <w:rsid w:val="00665D73"/>
    <w:rsid w:val="006702F2"/>
    <w:rsid w:val="006730B8"/>
    <w:rsid w:val="00674E34"/>
    <w:rsid w:val="006754A3"/>
    <w:rsid w:val="00676179"/>
    <w:rsid w:val="00676270"/>
    <w:rsid w:val="00677588"/>
    <w:rsid w:val="006801E6"/>
    <w:rsid w:val="006802E9"/>
    <w:rsid w:val="00682ED3"/>
    <w:rsid w:val="00683B10"/>
    <w:rsid w:val="00684C65"/>
    <w:rsid w:val="0069615E"/>
    <w:rsid w:val="0069676D"/>
    <w:rsid w:val="00696A44"/>
    <w:rsid w:val="00696DDF"/>
    <w:rsid w:val="00697201"/>
    <w:rsid w:val="00697438"/>
    <w:rsid w:val="00697EF7"/>
    <w:rsid w:val="006A064D"/>
    <w:rsid w:val="006A1D48"/>
    <w:rsid w:val="006B0194"/>
    <w:rsid w:val="006B1D41"/>
    <w:rsid w:val="006B208E"/>
    <w:rsid w:val="006B221B"/>
    <w:rsid w:val="006B49BC"/>
    <w:rsid w:val="006B4BD2"/>
    <w:rsid w:val="006B57DC"/>
    <w:rsid w:val="006B5B06"/>
    <w:rsid w:val="006B6745"/>
    <w:rsid w:val="006C23A1"/>
    <w:rsid w:val="006C6F63"/>
    <w:rsid w:val="006D08DE"/>
    <w:rsid w:val="006D5063"/>
    <w:rsid w:val="006D5F1B"/>
    <w:rsid w:val="006E147C"/>
    <w:rsid w:val="006E1E2F"/>
    <w:rsid w:val="006E240D"/>
    <w:rsid w:val="006E2D4A"/>
    <w:rsid w:val="006E3B28"/>
    <w:rsid w:val="006E3E3D"/>
    <w:rsid w:val="006E4304"/>
    <w:rsid w:val="006E47BA"/>
    <w:rsid w:val="006E62F9"/>
    <w:rsid w:val="006F23D2"/>
    <w:rsid w:val="006F672B"/>
    <w:rsid w:val="007034E0"/>
    <w:rsid w:val="00704EB1"/>
    <w:rsid w:val="00706B66"/>
    <w:rsid w:val="00711F3C"/>
    <w:rsid w:val="00713E36"/>
    <w:rsid w:val="007140A4"/>
    <w:rsid w:val="00720891"/>
    <w:rsid w:val="007225FE"/>
    <w:rsid w:val="00722C5D"/>
    <w:rsid w:val="00723040"/>
    <w:rsid w:val="007243D2"/>
    <w:rsid w:val="00725115"/>
    <w:rsid w:val="007255D1"/>
    <w:rsid w:val="007320BB"/>
    <w:rsid w:val="0073379D"/>
    <w:rsid w:val="007354FB"/>
    <w:rsid w:val="00736AF4"/>
    <w:rsid w:val="007446AA"/>
    <w:rsid w:val="00753DB6"/>
    <w:rsid w:val="00753FFD"/>
    <w:rsid w:val="007542A8"/>
    <w:rsid w:val="00757742"/>
    <w:rsid w:val="0076088C"/>
    <w:rsid w:val="00762234"/>
    <w:rsid w:val="00762BB3"/>
    <w:rsid w:val="00763630"/>
    <w:rsid w:val="007718ED"/>
    <w:rsid w:val="00773451"/>
    <w:rsid w:val="007736F6"/>
    <w:rsid w:val="007740DB"/>
    <w:rsid w:val="00774CA7"/>
    <w:rsid w:val="00774D93"/>
    <w:rsid w:val="00774F54"/>
    <w:rsid w:val="00782607"/>
    <w:rsid w:val="00784A74"/>
    <w:rsid w:val="0079044B"/>
    <w:rsid w:val="00790FEE"/>
    <w:rsid w:val="00791FA6"/>
    <w:rsid w:val="00794903"/>
    <w:rsid w:val="00797515"/>
    <w:rsid w:val="00797FC5"/>
    <w:rsid w:val="007A0B3B"/>
    <w:rsid w:val="007A4471"/>
    <w:rsid w:val="007A6154"/>
    <w:rsid w:val="007A6327"/>
    <w:rsid w:val="007B4812"/>
    <w:rsid w:val="007B6C95"/>
    <w:rsid w:val="007B6DAB"/>
    <w:rsid w:val="007B7305"/>
    <w:rsid w:val="007C1AF5"/>
    <w:rsid w:val="007C3478"/>
    <w:rsid w:val="007C7B6B"/>
    <w:rsid w:val="007D12E8"/>
    <w:rsid w:val="007D15ED"/>
    <w:rsid w:val="007D1E8A"/>
    <w:rsid w:val="007D5ED7"/>
    <w:rsid w:val="007D6114"/>
    <w:rsid w:val="007E02C5"/>
    <w:rsid w:val="007E0953"/>
    <w:rsid w:val="007E2057"/>
    <w:rsid w:val="007E274F"/>
    <w:rsid w:val="007E2EBC"/>
    <w:rsid w:val="007E4487"/>
    <w:rsid w:val="007E645D"/>
    <w:rsid w:val="007E74A6"/>
    <w:rsid w:val="007F107E"/>
    <w:rsid w:val="007F11B9"/>
    <w:rsid w:val="007F27C0"/>
    <w:rsid w:val="007F7A53"/>
    <w:rsid w:val="00801641"/>
    <w:rsid w:val="00802E46"/>
    <w:rsid w:val="00803B5B"/>
    <w:rsid w:val="00814CAD"/>
    <w:rsid w:val="00816672"/>
    <w:rsid w:val="00817B5D"/>
    <w:rsid w:val="008207AD"/>
    <w:rsid w:val="00821F0F"/>
    <w:rsid w:val="00823848"/>
    <w:rsid w:val="0082741D"/>
    <w:rsid w:val="00830EE0"/>
    <w:rsid w:val="008310B4"/>
    <w:rsid w:val="008311BD"/>
    <w:rsid w:val="008312C3"/>
    <w:rsid w:val="00832B5D"/>
    <w:rsid w:val="008332C2"/>
    <w:rsid w:val="0083357D"/>
    <w:rsid w:val="00835897"/>
    <w:rsid w:val="00835E1A"/>
    <w:rsid w:val="008404E2"/>
    <w:rsid w:val="00840792"/>
    <w:rsid w:val="008407A6"/>
    <w:rsid w:val="008415C6"/>
    <w:rsid w:val="00846664"/>
    <w:rsid w:val="008477DA"/>
    <w:rsid w:val="0085082C"/>
    <w:rsid w:val="008515FB"/>
    <w:rsid w:val="00851844"/>
    <w:rsid w:val="0085536F"/>
    <w:rsid w:val="00860897"/>
    <w:rsid w:val="008615E7"/>
    <w:rsid w:val="008640E4"/>
    <w:rsid w:val="008659D1"/>
    <w:rsid w:val="00866822"/>
    <w:rsid w:val="008675CA"/>
    <w:rsid w:val="00867B58"/>
    <w:rsid w:val="008702FA"/>
    <w:rsid w:val="0087687C"/>
    <w:rsid w:val="00877626"/>
    <w:rsid w:val="008806FE"/>
    <w:rsid w:val="0088240E"/>
    <w:rsid w:val="00883BFE"/>
    <w:rsid w:val="00883CC3"/>
    <w:rsid w:val="00883CDF"/>
    <w:rsid w:val="0088459D"/>
    <w:rsid w:val="008859AC"/>
    <w:rsid w:val="0088715E"/>
    <w:rsid w:val="00892313"/>
    <w:rsid w:val="00893593"/>
    <w:rsid w:val="00894113"/>
    <w:rsid w:val="008945FF"/>
    <w:rsid w:val="0089755B"/>
    <w:rsid w:val="008A24C2"/>
    <w:rsid w:val="008A4862"/>
    <w:rsid w:val="008A534C"/>
    <w:rsid w:val="008A6C60"/>
    <w:rsid w:val="008A7792"/>
    <w:rsid w:val="008B18FB"/>
    <w:rsid w:val="008B26A3"/>
    <w:rsid w:val="008B7451"/>
    <w:rsid w:val="008C1652"/>
    <w:rsid w:val="008C29CD"/>
    <w:rsid w:val="008C458E"/>
    <w:rsid w:val="008C692A"/>
    <w:rsid w:val="008D39EF"/>
    <w:rsid w:val="008D7E81"/>
    <w:rsid w:val="008E1B2A"/>
    <w:rsid w:val="008E2763"/>
    <w:rsid w:val="008E2EBE"/>
    <w:rsid w:val="008E3B75"/>
    <w:rsid w:val="008E7586"/>
    <w:rsid w:val="008F155B"/>
    <w:rsid w:val="008F208B"/>
    <w:rsid w:val="009059D6"/>
    <w:rsid w:val="00906250"/>
    <w:rsid w:val="00910526"/>
    <w:rsid w:val="00910ACA"/>
    <w:rsid w:val="00912044"/>
    <w:rsid w:val="009134F2"/>
    <w:rsid w:val="00920CD0"/>
    <w:rsid w:val="00921784"/>
    <w:rsid w:val="00921B4D"/>
    <w:rsid w:val="00922C97"/>
    <w:rsid w:val="00933B6C"/>
    <w:rsid w:val="00934253"/>
    <w:rsid w:val="009435FB"/>
    <w:rsid w:val="00945798"/>
    <w:rsid w:val="00954A79"/>
    <w:rsid w:val="0097167B"/>
    <w:rsid w:val="00971B13"/>
    <w:rsid w:val="00973CF3"/>
    <w:rsid w:val="009743F3"/>
    <w:rsid w:val="00982A1B"/>
    <w:rsid w:val="009830BB"/>
    <w:rsid w:val="0098366D"/>
    <w:rsid w:val="00984C8E"/>
    <w:rsid w:val="00987500"/>
    <w:rsid w:val="00987613"/>
    <w:rsid w:val="009900EF"/>
    <w:rsid w:val="00990AE3"/>
    <w:rsid w:val="0099653B"/>
    <w:rsid w:val="0099775C"/>
    <w:rsid w:val="009A2A7E"/>
    <w:rsid w:val="009A4BE8"/>
    <w:rsid w:val="009A4FEC"/>
    <w:rsid w:val="009B2963"/>
    <w:rsid w:val="009B3DA3"/>
    <w:rsid w:val="009B595C"/>
    <w:rsid w:val="009B76C4"/>
    <w:rsid w:val="009C1620"/>
    <w:rsid w:val="009C3496"/>
    <w:rsid w:val="009C56AC"/>
    <w:rsid w:val="009C5E2B"/>
    <w:rsid w:val="009C76D3"/>
    <w:rsid w:val="009D067A"/>
    <w:rsid w:val="009D5924"/>
    <w:rsid w:val="009E2522"/>
    <w:rsid w:val="009E4D74"/>
    <w:rsid w:val="009E7F34"/>
    <w:rsid w:val="009F09E8"/>
    <w:rsid w:val="009F34E8"/>
    <w:rsid w:val="009F5C09"/>
    <w:rsid w:val="009F712B"/>
    <w:rsid w:val="00A0051B"/>
    <w:rsid w:val="00A00558"/>
    <w:rsid w:val="00A050FC"/>
    <w:rsid w:val="00A119B7"/>
    <w:rsid w:val="00A14D3A"/>
    <w:rsid w:val="00A16B5B"/>
    <w:rsid w:val="00A2031D"/>
    <w:rsid w:val="00A213F9"/>
    <w:rsid w:val="00A21E18"/>
    <w:rsid w:val="00A270B8"/>
    <w:rsid w:val="00A3212D"/>
    <w:rsid w:val="00A36EAB"/>
    <w:rsid w:val="00A37B86"/>
    <w:rsid w:val="00A423CB"/>
    <w:rsid w:val="00A4476A"/>
    <w:rsid w:val="00A46179"/>
    <w:rsid w:val="00A469D1"/>
    <w:rsid w:val="00A47332"/>
    <w:rsid w:val="00A50B45"/>
    <w:rsid w:val="00A51187"/>
    <w:rsid w:val="00A5402F"/>
    <w:rsid w:val="00A5459C"/>
    <w:rsid w:val="00A55FA1"/>
    <w:rsid w:val="00A57334"/>
    <w:rsid w:val="00A57EDD"/>
    <w:rsid w:val="00A61E29"/>
    <w:rsid w:val="00A64F85"/>
    <w:rsid w:val="00A665ED"/>
    <w:rsid w:val="00A71E30"/>
    <w:rsid w:val="00A73BCA"/>
    <w:rsid w:val="00A74EF2"/>
    <w:rsid w:val="00A7615E"/>
    <w:rsid w:val="00A81231"/>
    <w:rsid w:val="00A830E4"/>
    <w:rsid w:val="00A90F59"/>
    <w:rsid w:val="00A916B1"/>
    <w:rsid w:val="00A92266"/>
    <w:rsid w:val="00A9448D"/>
    <w:rsid w:val="00AA1813"/>
    <w:rsid w:val="00AA38C5"/>
    <w:rsid w:val="00AA40C5"/>
    <w:rsid w:val="00AA54AA"/>
    <w:rsid w:val="00AA6960"/>
    <w:rsid w:val="00AB0CF7"/>
    <w:rsid w:val="00AB2034"/>
    <w:rsid w:val="00AC138C"/>
    <w:rsid w:val="00AC30CD"/>
    <w:rsid w:val="00AC4308"/>
    <w:rsid w:val="00AC7923"/>
    <w:rsid w:val="00AE1238"/>
    <w:rsid w:val="00AE1944"/>
    <w:rsid w:val="00AE258A"/>
    <w:rsid w:val="00AE282D"/>
    <w:rsid w:val="00AE5F39"/>
    <w:rsid w:val="00AF15DE"/>
    <w:rsid w:val="00AF2853"/>
    <w:rsid w:val="00AF4AE9"/>
    <w:rsid w:val="00B001BE"/>
    <w:rsid w:val="00B0176F"/>
    <w:rsid w:val="00B02689"/>
    <w:rsid w:val="00B071CB"/>
    <w:rsid w:val="00B07F51"/>
    <w:rsid w:val="00B10FA6"/>
    <w:rsid w:val="00B11BC8"/>
    <w:rsid w:val="00B12612"/>
    <w:rsid w:val="00B1501C"/>
    <w:rsid w:val="00B15212"/>
    <w:rsid w:val="00B15F22"/>
    <w:rsid w:val="00B22D01"/>
    <w:rsid w:val="00B265F1"/>
    <w:rsid w:val="00B26D20"/>
    <w:rsid w:val="00B311C1"/>
    <w:rsid w:val="00B3212F"/>
    <w:rsid w:val="00B3283C"/>
    <w:rsid w:val="00B354E6"/>
    <w:rsid w:val="00B37432"/>
    <w:rsid w:val="00B45194"/>
    <w:rsid w:val="00B51330"/>
    <w:rsid w:val="00B5691D"/>
    <w:rsid w:val="00B61CAE"/>
    <w:rsid w:val="00B64408"/>
    <w:rsid w:val="00B64B66"/>
    <w:rsid w:val="00B67A3B"/>
    <w:rsid w:val="00B70C41"/>
    <w:rsid w:val="00B7245D"/>
    <w:rsid w:val="00B7435F"/>
    <w:rsid w:val="00B77298"/>
    <w:rsid w:val="00B778DB"/>
    <w:rsid w:val="00B8223C"/>
    <w:rsid w:val="00B84A86"/>
    <w:rsid w:val="00B84AED"/>
    <w:rsid w:val="00B875C1"/>
    <w:rsid w:val="00B90435"/>
    <w:rsid w:val="00B93C50"/>
    <w:rsid w:val="00B95B13"/>
    <w:rsid w:val="00BA2BCD"/>
    <w:rsid w:val="00BA7E6C"/>
    <w:rsid w:val="00BB2ADB"/>
    <w:rsid w:val="00BB4C55"/>
    <w:rsid w:val="00BB6F30"/>
    <w:rsid w:val="00BB7F54"/>
    <w:rsid w:val="00BC01D6"/>
    <w:rsid w:val="00BC0873"/>
    <w:rsid w:val="00BC1621"/>
    <w:rsid w:val="00BC1C86"/>
    <w:rsid w:val="00BC2332"/>
    <w:rsid w:val="00BC2C25"/>
    <w:rsid w:val="00BC4781"/>
    <w:rsid w:val="00BC4C0E"/>
    <w:rsid w:val="00BD370E"/>
    <w:rsid w:val="00BD377D"/>
    <w:rsid w:val="00BD3F87"/>
    <w:rsid w:val="00BD53EE"/>
    <w:rsid w:val="00BD6AB0"/>
    <w:rsid w:val="00BE0907"/>
    <w:rsid w:val="00BE4221"/>
    <w:rsid w:val="00BE5E45"/>
    <w:rsid w:val="00BE636F"/>
    <w:rsid w:val="00BE67CF"/>
    <w:rsid w:val="00BF40AB"/>
    <w:rsid w:val="00BF4403"/>
    <w:rsid w:val="00BF462F"/>
    <w:rsid w:val="00BF7C02"/>
    <w:rsid w:val="00C05019"/>
    <w:rsid w:val="00C05D8C"/>
    <w:rsid w:val="00C113C1"/>
    <w:rsid w:val="00C12DE9"/>
    <w:rsid w:val="00C13676"/>
    <w:rsid w:val="00C147CF"/>
    <w:rsid w:val="00C1590B"/>
    <w:rsid w:val="00C15EC6"/>
    <w:rsid w:val="00C17E23"/>
    <w:rsid w:val="00C206C7"/>
    <w:rsid w:val="00C2126D"/>
    <w:rsid w:val="00C24073"/>
    <w:rsid w:val="00C30E66"/>
    <w:rsid w:val="00C34580"/>
    <w:rsid w:val="00C34742"/>
    <w:rsid w:val="00C34A85"/>
    <w:rsid w:val="00C34FF8"/>
    <w:rsid w:val="00C36D93"/>
    <w:rsid w:val="00C40476"/>
    <w:rsid w:val="00C41636"/>
    <w:rsid w:val="00C4751C"/>
    <w:rsid w:val="00C47865"/>
    <w:rsid w:val="00C508EB"/>
    <w:rsid w:val="00C53BDB"/>
    <w:rsid w:val="00C557A8"/>
    <w:rsid w:val="00C55E6B"/>
    <w:rsid w:val="00C56C78"/>
    <w:rsid w:val="00C579FA"/>
    <w:rsid w:val="00C605EC"/>
    <w:rsid w:val="00C611E9"/>
    <w:rsid w:val="00C642B7"/>
    <w:rsid w:val="00C64657"/>
    <w:rsid w:val="00C64BE4"/>
    <w:rsid w:val="00C65EB0"/>
    <w:rsid w:val="00C71FEC"/>
    <w:rsid w:val="00C74D53"/>
    <w:rsid w:val="00C803C1"/>
    <w:rsid w:val="00C81703"/>
    <w:rsid w:val="00C817AB"/>
    <w:rsid w:val="00C823E9"/>
    <w:rsid w:val="00C832CC"/>
    <w:rsid w:val="00C83A91"/>
    <w:rsid w:val="00C84477"/>
    <w:rsid w:val="00C8507A"/>
    <w:rsid w:val="00C87B11"/>
    <w:rsid w:val="00C91C7B"/>
    <w:rsid w:val="00C93005"/>
    <w:rsid w:val="00C94AE9"/>
    <w:rsid w:val="00C95736"/>
    <w:rsid w:val="00C95DEF"/>
    <w:rsid w:val="00C969C3"/>
    <w:rsid w:val="00C9707E"/>
    <w:rsid w:val="00CA2168"/>
    <w:rsid w:val="00CA3837"/>
    <w:rsid w:val="00CA495D"/>
    <w:rsid w:val="00CA4B6A"/>
    <w:rsid w:val="00CA644C"/>
    <w:rsid w:val="00CA6EEA"/>
    <w:rsid w:val="00CB1C36"/>
    <w:rsid w:val="00CB354E"/>
    <w:rsid w:val="00CB41C2"/>
    <w:rsid w:val="00CB47A2"/>
    <w:rsid w:val="00CB4A24"/>
    <w:rsid w:val="00CB5413"/>
    <w:rsid w:val="00CC245C"/>
    <w:rsid w:val="00CC3195"/>
    <w:rsid w:val="00CC3662"/>
    <w:rsid w:val="00CC4167"/>
    <w:rsid w:val="00CC4A1D"/>
    <w:rsid w:val="00CD0402"/>
    <w:rsid w:val="00CD192B"/>
    <w:rsid w:val="00CD49EB"/>
    <w:rsid w:val="00CD5D29"/>
    <w:rsid w:val="00CD6E46"/>
    <w:rsid w:val="00CD71CB"/>
    <w:rsid w:val="00CE5350"/>
    <w:rsid w:val="00CE5F89"/>
    <w:rsid w:val="00CF3891"/>
    <w:rsid w:val="00CF7F88"/>
    <w:rsid w:val="00D01F9A"/>
    <w:rsid w:val="00D0213D"/>
    <w:rsid w:val="00D07DFA"/>
    <w:rsid w:val="00D129C7"/>
    <w:rsid w:val="00D13B2D"/>
    <w:rsid w:val="00D16636"/>
    <w:rsid w:val="00D2073A"/>
    <w:rsid w:val="00D21630"/>
    <w:rsid w:val="00D254D4"/>
    <w:rsid w:val="00D267F1"/>
    <w:rsid w:val="00D31500"/>
    <w:rsid w:val="00D328BD"/>
    <w:rsid w:val="00D3328C"/>
    <w:rsid w:val="00D408AD"/>
    <w:rsid w:val="00D44CDA"/>
    <w:rsid w:val="00D463FB"/>
    <w:rsid w:val="00D51AD4"/>
    <w:rsid w:val="00D57AD1"/>
    <w:rsid w:val="00D60466"/>
    <w:rsid w:val="00D63E38"/>
    <w:rsid w:val="00D63F09"/>
    <w:rsid w:val="00D670A4"/>
    <w:rsid w:val="00D70B8A"/>
    <w:rsid w:val="00D70C7B"/>
    <w:rsid w:val="00D73D87"/>
    <w:rsid w:val="00D74726"/>
    <w:rsid w:val="00D74FAE"/>
    <w:rsid w:val="00D75FC2"/>
    <w:rsid w:val="00D76D27"/>
    <w:rsid w:val="00D810B6"/>
    <w:rsid w:val="00D876EB"/>
    <w:rsid w:val="00D9010E"/>
    <w:rsid w:val="00D93426"/>
    <w:rsid w:val="00DA240B"/>
    <w:rsid w:val="00DA6CBD"/>
    <w:rsid w:val="00DB066A"/>
    <w:rsid w:val="00DB0B87"/>
    <w:rsid w:val="00DB3FEE"/>
    <w:rsid w:val="00DB5CCB"/>
    <w:rsid w:val="00DC3721"/>
    <w:rsid w:val="00DC3840"/>
    <w:rsid w:val="00DC4C95"/>
    <w:rsid w:val="00DC4DE0"/>
    <w:rsid w:val="00DD0AD3"/>
    <w:rsid w:val="00DD0DDD"/>
    <w:rsid w:val="00DD10B6"/>
    <w:rsid w:val="00DD4DC3"/>
    <w:rsid w:val="00DE0557"/>
    <w:rsid w:val="00DE1A60"/>
    <w:rsid w:val="00DE1C4B"/>
    <w:rsid w:val="00DE2C02"/>
    <w:rsid w:val="00DE4891"/>
    <w:rsid w:val="00DE66A7"/>
    <w:rsid w:val="00DE7DBE"/>
    <w:rsid w:val="00DF1196"/>
    <w:rsid w:val="00DF3EBB"/>
    <w:rsid w:val="00DF5A3B"/>
    <w:rsid w:val="00DF6C5A"/>
    <w:rsid w:val="00E00732"/>
    <w:rsid w:val="00E00BFB"/>
    <w:rsid w:val="00E01622"/>
    <w:rsid w:val="00E018CD"/>
    <w:rsid w:val="00E11981"/>
    <w:rsid w:val="00E1293D"/>
    <w:rsid w:val="00E1401B"/>
    <w:rsid w:val="00E16262"/>
    <w:rsid w:val="00E21FFC"/>
    <w:rsid w:val="00E249AF"/>
    <w:rsid w:val="00E26969"/>
    <w:rsid w:val="00E279D3"/>
    <w:rsid w:val="00E3297B"/>
    <w:rsid w:val="00E33E83"/>
    <w:rsid w:val="00E3539A"/>
    <w:rsid w:val="00E36420"/>
    <w:rsid w:val="00E40FFA"/>
    <w:rsid w:val="00E4290E"/>
    <w:rsid w:val="00E46A09"/>
    <w:rsid w:val="00E5156E"/>
    <w:rsid w:val="00E52084"/>
    <w:rsid w:val="00E52329"/>
    <w:rsid w:val="00E541B2"/>
    <w:rsid w:val="00E5483B"/>
    <w:rsid w:val="00E54934"/>
    <w:rsid w:val="00E54BA7"/>
    <w:rsid w:val="00E61C55"/>
    <w:rsid w:val="00E63BA5"/>
    <w:rsid w:val="00E64052"/>
    <w:rsid w:val="00E66B59"/>
    <w:rsid w:val="00E66D63"/>
    <w:rsid w:val="00E673E0"/>
    <w:rsid w:val="00E7486A"/>
    <w:rsid w:val="00E7494A"/>
    <w:rsid w:val="00E74E4E"/>
    <w:rsid w:val="00E74F93"/>
    <w:rsid w:val="00E77266"/>
    <w:rsid w:val="00E80866"/>
    <w:rsid w:val="00E8239A"/>
    <w:rsid w:val="00E83BFF"/>
    <w:rsid w:val="00E84B34"/>
    <w:rsid w:val="00E86324"/>
    <w:rsid w:val="00E9197E"/>
    <w:rsid w:val="00E94AA8"/>
    <w:rsid w:val="00E95D7E"/>
    <w:rsid w:val="00EA04E5"/>
    <w:rsid w:val="00EA0E78"/>
    <w:rsid w:val="00EA5733"/>
    <w:rsid w:val="00EA5D96"/>
    <w:rsid w:val="00EA5FF0"/>
    <w:rsid w:val="00EA6B5F"/>
    <w:rsid w:val="00EB31B7"/>
    <w:rsid w:val="00EB37E9"/>
    <w:rsid w:val="00EB3889"/>
    <w:rsid w:val="00EB3F1C"/>
    <w:rsid w:val="00EB5D78"/>
    <w:rsid w:val="00EB7525"/>
    <w:rsid w:val="00EB764F"/>
    <w:rsid w:val="00EB7F78"/>
    <w:rsid w:val="00EC1652"/>
    <w:rsid w:val="00EC502E"/>
    <w:rsid w:val="00EC54D8"/>
    <w:rsid w:val="00EC5B0D"/>
    <w:rsid w:val="00EC5E40"/>
    <w:rsid w:val="00EC5F88"/>
    <w:rsid w:val="00EC6677"/>
    <w:rsid w:val="00EC74C0"/>
    <w:rsid w:val="00ED2F50"/>
    <w:rsid w:val="00ED3481"/>
    <w:rsid w:val="00ED3B2B"/>
    <w:rsid w:val="00ED4833"/>
    <w:rsid w:val="00ED54E0"/>
    <w:rsid w:val="00ED78CE"/>
    <w:rsid w:val="00EE0BCD"/>
    <w:rsid w:val="00EE0E74"/>
    <w:rsid w:val="00EE27EA"/>
    <w:rsid w:val="00EE3482"/>
    <w:rsid w:val="00EE603E"/>
    <w:rsid w:val="00EE72A5"/>
    <w:rsid w:val="00EE7A57"/>
    <w:rsid w:val="00EF398C"/>
    <w:rsid w:val="00EF3B0B"/>
    <w:rsid w:val="00EF4A94"/>
    <w:rsid w:val="00EF53BA"/>
    <w:rsid w:val="00EF7FA7"/>
    <w:rsid w:val="00F028A6"/>
    <w:rsid w:val="00F030F9"/>
    <w:rsid w:val="00F03586"/>
    <w:rsid w:val="00F105D5"/>
    <w:rsid w:val="00F15266"/>
    <w:rsid w:val="00F16269"/>
    <w:rsid w:val="00F1758E"/>
    <w:rsid w:val="00F21E3C"/>
    <w:rsid w:val="00F25CD9"/>
    <w:rsid w:val="00F30C7B"/>
    <w:rsid w:val="00F31058"/>
    <w:rsid w:val="00F36BD1"/>
    <w:rsid w:val="00F41AE0"/>
    <w:rsid w:val="00F45DB8"/>
    <w:rsid w:val="00F50568"/>
    <w:rsid w:val="00F51A62"/>
    <w:rsid w:val="00F533CD"/>
    <w:rsid w:val="00F53A44"/>
    <w:rsid w:val="00F53FB8"/>
    <w:rsid w:val="00F543FB"/>
    <w:rsid w:val="00F557C4"/>
    <w:rsid w:val="00F6106D"/>
    <w:rsid w:val="00F62DD8"/>
    <w:rsid w:val="00F662DB"/>
    <w:rsid w:val="00F66973"/>
    <w:rsid w:val="00F66E55"/>
    <w:rsid w:val="00F66F98"/>
    <w:rsid w:val="00F719E6"/>
    <w:rsid w:val="00F77092"/>
    <w:rsid w:val="00F777EB"/>
    <w:rsid w:val="00F77C0D"/>
    <w:rsid w:val="00F83911"/>
    <w:rsid w:val="00F83C82"/>
    <w:rsid w:val="00F85AAF"/>
    <w:rsid w:val="00F913A2"/>
    <w:rsid w:val="00F97B86"/>
    <w:rsid w:val="00FA0900"/>
    <w:rsid w:val="00FA0A83"/>
    <w:rsid w:val="00FA13A5"/>
    <w:rsid w:val="00FA3555"/>
    <w:rsid w:val="00FA724F"/>
    <w:rsid w:val="00FA7BB5"/>
    <w:rsid w:val="00FA7E3A"/>
    <w:rsid w:val="00FB07B7"/>
    <w:rsid w:val="00FB2552"/>
    <w:rsid w:val="00FB5C69"/>
    <w:rsid w:val="00FC326B"/>
    <w:rsid w:val="00FC5AF5"/>
    <w:rsid w:val="00FD2219"/>
    <w:rsid w:val="00FD62BF"/>
    <w:rsid w:val="00FD6A08"/>
    <w:rsid w:val="00FE2654"/>
    <w:rsid w:val="00FE306D"/>
    <w:rsid w:val="00FE3363"/>
    <w:rsid w:val="00FE7D7F"/>
    <w:rsid w:val="00FF06EA"/>
    <w:rsid w:val="00FF2CC9"/>
    <w:rsid w:val="00FF2FAC"/>
    <w:rsid w:val="00FF60F4"/>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D4B77FF"/>
  <w15:chartTrackingRefBased/>
  <w15:docId w15:val="{2478DB98-6347-4432-8F58-8F81AF6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207E"/>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A207E"/>
    <w:rPr>
      <w:rFonts w:ascii="Tahoma" w:hAnsi="Tahoma" w:cs="Tahoma"/>
      <w:szCs w:val="16"/>
    </w:rPr>
  </w:style>
  <w:style w:type="character" w:styleId="CommentReference">
    <w:name w:val="annotation reference"/>
    <w:semiHidden/>
    <w:rPr>
      <w:sz w:val="16"/>
      <w:szCs w:val="16"/>
    </w:rPr>
  </w:style>
  <w:style w:type="paragraph" w:styleId="CommentText">
    <w:name w:val="annotation text"/>
    <w:basedOn w:val="Normal"/>
    <w:semiHidden/>
    <w:rsid w:val="004A207E"/>
    <w:rPr>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FAE"/>
    <w:pPr>
      <w:ind w:left="720"/>
      <w:contextualSpacing/>
    </w:pPr>
    <w:rPr>
      <w:rFonts w:eastAsia="Calibri"/>
      <w:sz w:val="20"/>
      <w:szCs w:val="20"/>
    </w:rPr>
  </w:style>
  <w:style w:type="character" w:customStyle="1" w:styleId="wbzude">
    <w:name w:val="wbzude"/>
    <w:rsid w:val="00D74FAE"/>
  </w:style>
  <w:style w:type="character" w:customStyle="1" w:styleId="ShrutiJusti12">
    <w:name w:val="Shruti Justi 12"/>
    <w:rsid w:val="0017280D"/>
    <w:rPr>
      <w:rFonts w:ascii="Times" w:hAnsi="Times"/>
      <w:sz w:val="24"/>
    </w:rPr>
  </w:style>
  <w:style w:type="character" w:styleId="Strong">
    <w:name w:val="Strong"/>
    <w:basedOn w:val="DefaultParagraphFont"/>
    <w:uiPriority w:val="22"/>
    <w:qFormat/>
    <w:rsid w:val="00624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8556">
      <w:bodyDiv w:val="1"/>
      <w:marLeft w:val="0"/>
      <w:marRight w:val="0"/>
      <w:marTop w:val="0"/>
      <w:marBottom w:val="0"/>
      <w:divBdr>
        <w:top w:val="none" w:sz="0" w:space="0" w:color="auto"/>
        <w:left w:val="none" w:sz="0" w:space="0" w:color="auto"/>
        <w:bottom w:val="none" w:sz="0" w:space="0" w:color="auto"/>
        <w:right w:val="none" w:sz="0" w:space="0" w:color="auto"/>
      </w:divBdr>
    </w:div>
    <w:div w:id="330447586">
      <w:bodyDiv w:val="1"/>
      <w:marLeft w:val="0"/>
      <w:marRight w:val="0"/>
      <w:marTop w:val="0"/>
      <w:marBottom w:val="0"/>
      <w:divBdr>
        <w:top w:val="none" w:sz="0" w:space="0" w:color="auto"/>
        <w:left w:val="none" w:sz="0" w:space="0" w:color="auto"/>
        <w:bottom w:val="none" w:sz="0" w:space="0" w:color="auto"/>
        <w:right w:val="none" w:sz="0" w:space="0" w:color="auto"/>
      </w:divBdr>
    </w:div>
    <w:div w:id="430202369">
      <w:bodyDiv w:val="1"/>
      <w:marLeft w:val="0"/>
      <w:marRight w:val="0"/>
      <w:marTop w:val="0"/>
      <w:marBottom w:val="0"/>
      <w:divBdr>
        <w:top w:val="none" w:sz="0" w:space="0" w:color="auto"/>
        <w:left w:val="none" w:sz="0" w:space="0" w:color="auto"/>
        <w:bottom w:val="none" w:sz="0" w:space="0" w:color="auto"/>
        <w:right w:val="none" w:sz="0" w:space="0" w:color="auto"/>
      </w:divBdr>
    </w:div>
    <w:div w:id="579600593">
      <w:bodyDiv w:val="1"/>
      <w:marLeft w:val="0"/>
      <w:marRight w:val="0"/>
      <w:marTop w:val="0"/>
      <w:marBottom w:val="0"/>
      <w:divBdr>
        <w:top w:val="none" w:sz="0" w:space="0" w:color="auto"/>
        <w:left w:val="none" w:sz="0" w:space="0" w:color="auto"/>
        <w:bottom w:val="none" w:sz="0" w:space="0" w:color="auto"/>
        <w:right w:val="none" w:sz="0" w:space="0" w:color="auto"/>
      </w:divBdr>
    </w:div>
    <w:div w:id="648022385">
      <w:bodyDiv w:val="1"/>
      <w:marLeft w:val="0"/>
      <w:marRight w:val="0"/>
      <w:marTop w:val="0"/>
      <w:marBottom w:val="0"/>
      <w:divBdr>
        <w:top w:val="none" w:sz="0" w:space="0" w:color="auto"/>
        <w:left w:val="none" w:sz="0" w:space="0" w:color="auto"/>
        <w:bottom w:val="none" w:sz="0" w:space="0" w:color="auto"/>
        <w:right w:val="none" w:sz="0" w:space="0" w:color="auto"/>
      </w:divBdr>
    </w:div>
    <w:div w:id="656807815">
      <w:bodyDiv w:val="1"/>
      <w:marLeft w:val="0"/>
      <w:marRight w:val="0"/>
      <w:marTop w:val="0"/>
      <w:marBottom w:val="0"/>
      <w:divBdr>
        <w:top w:val="none" w:sz="0" w:space="0" w:color="auto"/>
        <w:left w:val="none" w:sz="0" w:space="0" w:color="auto"/>
        <w:bottom w:val="none" w:sz="0" w:space="0" w:color="auto"/>
        <w:right w:val="none" w:sz="0" w:space="0" w:color="auto"/>
      </w:divBdr>
    </w:div>
    <w:div w:id="866523348">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955217905">
      <w:bodyDiv w:val="1"/>
      <w:marLeft w:val="0"/>
      <w:marRight w:val="0"/>
      <w:marTop w:val="0"/>
      <w:marBottom w:val="0"/>
      <w:divBdr>
        <w:top w:val="none" w:sz="0" w:space="0" w:color="auto"/>
        <w:left w:val="none" w:sz="0" w:space="0" w:color="auto"/>
        <w:bottom w:val="none" w:sz="0" w:space="0" w:color="auto"/>
        <w:right w:val="none" w:sz="0" w:space="0" w:color="auto"/>
      </w:divBdr>
    </w:div>
    <w:div w:id="968166245">
      <w:bodyDiv w:val="1"/>
      <w:marLeft w:val="0"/>
      <w:marRight w:val="0"/>
      <w:marTop w:val="0"/>
      <w:marBottom w:val="0"/>
      <w:divBdr>
        <w:top w:val="none" w:sz="0" w:space="0" w:color="auto"/>
        <w:left w:val="none" w:sz="0" w:space="0" w:color="auto"/>
        <w:bottom w:val="none" w:sz="0" w:space="0" w:color="auto"/>
        <w:right w:val="none" w:sz="0" w:space="0" w:color="auto"/>
      </w:divBdr>
    </w:div>
    <w:div w:id="1150170549">
      <w:bodyDiv w:val="1"/>
      <w:marLeft w:val="0"/>
      <w:marRight w:val="0"/>
      <w:marTop w:val="0"/>
      <w:marBottom w:val="0"/>
      <w:divBdr>
        <w:top w:val="none" w:sz="0" w:space="0" w:color="auto"/>
        <w:left w:val="none" w:sz="0" w:space="0" w:color="auto"/>
        <w:bottom w:val="none" w:sz="0" w:space="0" w:color="auto"/>
        <w:right w:val="none" w:sz="0" w:space="0" w:color="auto"/>
      </w:divBdr>
    </w:div>
    <w:div w:id="1293705315">
      <w:bodyDiv w:val="1"/>
      <w:marLeft w:val="0"/>
      <w:marRight w:val="0"/>
      <w:marTop w:val="0"/>
      <w:marBottom w:val="0"/>
      <w:divBdr>
        <w:top w:val="none" w:sz="0" w:space="0" w:color="auto"/>
        <w:left w:val="none" w:sz="0" w:space="0" w:color="auto"/>
        <w:bottom w:val="none" w:sz="0" w:space="0" w:color="auto"/>
        <w:right w:val="none" w:sz="0" w:space="0" w:color="auto"/>
      </w:divBdr>
    </w:div>
    <w:div w:id="1353336233">
      <w:bodyDiv w:val="1"/>
      <w:marLeft w:val="0"/>
      <w:marRight w:val="0"/>
      <w:marTop w:val="0"/>
      <w:marBottom w:val="0"/>
      <w:divBdr>
        <w:top w:val="none" w:sz="0" w:space="0" w:color="auto"/>
        <w:left w:val="none" w:sz="0" w:space="0" w:color="auto"/>
        <w:bottom w:val="none" w:sz="0" w:space="0" w:color="auto"/>
        <w:right w:val="none" w:sz="0" w:space="0" w:color="auto"/>
      </w:divBdr>
    </w:div>
    <w:div w:id="1418013977">
      <w:bodyDiv w:val="1"/>
      <w:marLeft w:val="0"/>
      <w:marRight w:val="0"/>
      <w:marTop w:val="0"/>
      <w:marBottom w:val="0"/>
      <w:divBdr>
        <w:top w:val="none" w:sz="0" w:space="0" w:color="auto"/>
        <w:left w:val="none" w:sz="0" w:space="0" w:color="auto"/>
        <w:bottom w:val="none" w:sz="0" w:space="0" w:color="auto"/>
        <w:right w:val="none" w:sz="0" w:space="0" w:color="auto"/>
      </w:divBdr>
    </w:div>
    <w:div w:id="1434940652">
      <w:bodyDiv w:val="1"/>
      <w:marLeft w:val="0"/>
      <w:marRight w:val="0"/>
      <w:marTop w:val="0"/>
      <w:marBottom w:val="0"/>
      <w:divBdr>
        <w:top w:val="none" w:sz="0" w:space="0" w:color="auto"/>
        <w:left w:val="none" w:sz="0" w:space="0" w:color="auto"/>
        <w:bottom w:val="none" w:sz="0" w:space="0" w:color="auto"/>
        <w:right w:val="none" w:sz="0" w:space="0" w:color="auto"/>
      </w:divBdr>
    </w:div>
    <w:div w:id="1501582340">
      <w:bodyDiv w:val="1"/>
      <w:marLeft w:val="0"/>
      <w:marRight w:val="0"/>
      <w:marTop w:val="0"/>
      <w:marBottom w:val="0"/>
      <w:divBdr>
        <w:top w:val="none" w:sz="0" w:space="0" w:color="auto"/>
        <w:left w:val="none" w:sz="0" w:space="0" w:color="auto"/>
        <w:bottom w:val="none" w:sz="0" w:space="0" w:color="auto"/>
        <w:right w:val="none" w:sz="0" w:space="0" w:color="auto"/>
      </w:divBdr>
    </w:div>
    <w:div w:id="1655985930">
      <w:bodyDiv w:val="1"/>
      <w:marLeft w:val="0"/>
      <w:marRight w:val="0"/>
      <w:marTop w:val="0"/>
      <w:marBottom w:val="0"/>
      <w:divBdr>
        <w:top w:val="none" w:sz="0" w:space="0" w:color="auto"/>
        <w:left w:val="none" w:sz="0" w:space="0" w:color="auto"/>
        <w:bottom w:val="none" w:sz="0" w:space="0" w:color="auto"/>
        <w:right w:val="none" w:sz="0" w:space="0" w:color="auto"/>
      </w:divBdr>
    </w:div>
    <w:div w:id="1709798971">
      <w:bodyDiv w:val="1"/>
      <w:marLeft w:val="0"/>
      <w:marRight w:val="0"/>
      <w:marTop w:val="0"/>
      <w:marBottom w:val="0"/>
      <w:divBdr>
        <w:top w:val="none" w:sz="0" w:space="0" w:color="auto"/>
        <w:left w:val="none" w:sz="0" w:space="0" w:color="auto"/>
        <w:bottom w:val="none" w:sz="0" w:space="0" w:color="auto"/>
        <w:right w:val="none" w:sz="0" w:space="0" w:color="auto"/>
      </w:divBdr>
    </w:div>
    <w:div w:id="1747991565">
      <w:bodyDiv w:val="1"/>
      <w:marLeft w:val="0"/>
      <w:marRight w:val="0"/>
      <w:marTop w:val="0"/>
      <w:marBottom w:val="0"/>
      <w:divBdr>
        <w:top w:val="none" w:sz="0" w:space="0" w:color="auto"/>
        <w:left w:val="none" w:sz="0" w:space="0" w:color="auto"/>
        <w:bottom w:val="none" w:sz="0" w:space="0" w:color="auto"/>
        <w:right w:val="none" w:sz="0" w:space="0" w:color="auto"/>
      </w:divBdr>
    </w:div>
    <w:div w:id="1813521773">
      <w:bodyDiv w:val="1"/>
      <w:marLeft w:val="0"/>
      <w:marRight w:val="0"/>
      <w:marTop w:val="0"/>
      <w:marBottom w:val="0"/>
      <w:divBdr>
        <w:top w:val="none" w:sz="0" w:space="0" w:color="auto"/>
        <w:left w:val="none" w:sz="0" w:space="0" w:color="auto"/>
        <w:bottom w:val="none" w:sz="0" w:space="0" w:color="auto"/>
        <w:right w:val="none" w:sz="0" w:space="0" w:color="auto"/>
      </w:divBdr>
    </w:div>
    <w:div w:id="1829325135">
      <w:bodyDiv w:val="1"/>
      <w:marLeft w:val="0"/>
      <w:marRight w:val="0"/>
      <w:marTop w:val="0"/>
      <w:marBottom w:val="0"/>
      <w:divBdr>
        <w:top w:val="none" w:sz="0" w:space="0" w:color="auto"/>
        <w:left w:val="none" w:sz="0" w:space="0" w:color="auto"/>
        <w:bottom w:val="none" w:sz="0" w:space="0" w:color="auto"/>
        <w:right w:val="none" w:sz="0" w:space="0" w:color="auto"/>
      </w:divBdr>
    </w:div>
    <w:div w:id="1931235613">
      <w:bodyDiv w:val="1"/>
      <w:marLeft w:val="0"/>
      <w:marRight w:val="0"/>
      <w:marTop w:val="0"/>
      <w:marBottom w:val="0"/>
      <w:divBdr>
        <w:top w:val="none" w:sz="0" w:space="0" w:color="auto"/>
        <w:left w:val="none" w:sz="0" w:space="0" w:color="auto"/>
        <w:bottom w:val="none" w:sz="0" w:space="0" w:color="auto"/>
        <w:right w:val="none" w:sz="0" w:space="0" w:color="auto"/>
      </w:divBdr>
    </w:div>
    <w:div w:id="1967275501">
      <w:bodyDiv w:val="1"/>
      <w:marLeft w:val="0"/>
      <w:marRight w:val="0"/>
      <w:marTop w:val="0"/>
      <w:marBottom w:val="0"/>
      <w:divBdr>
        <w:top w:val="none" w:sz="0" w:space="0" w:color="auto"/>
        <w:left w:val="none" w:sz="0" w:space="0" w:color="auto"/>
        <w:bottom w:val="none" w:sz="0" w:space="0" w:color="auto"/>
        <w:right w:val="none" w:sz="0" w:space="0" w:color="auto"/>
      </w:divBdr>
    </w:div>
    <w:div w:id="2006662718">
      <w:bodyDiv w:val="1"/>
      <w:marLeft w:val="0"/>
      <w:marRight w:val="0"/>
      <w:marTop w:val="0"/>
      <w:marBottom w:val="0"/>
      <w:divBdr>
        <w:top w:val="none" w:sz="0" w:space="0" w:color="auto"/>
        <w:left w:val="none" w:sz="0" w:space="0" w:color="auto"/>
        <w:bottom w:val="none" w:sz="0" w:space="0" w:color="auto"/>
        <w:right w:val="none" w:sz="0" w:space="0" w:color="auto"/>
      </w:divBdr>
    </w:div>
    <w:div w:id="21171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egov.oregon.gov/DAS/HR/docs/class/ClassGuidefin.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egov.oregon.gov/DAS/HR/docs/class/ClassGuidefin.pdf" TargetMode="Externa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https://www.oregon.gov/oha/Jobs/PostionDescriptions/OSH%20PD%20BOM2_Manager_policy_evaluation.docx</Url>
      <Description>OSH Manager Policy &amp; Evaluation (BOM2)</Description>
    </URL>
    <SubDivision xmlns="8ab57d3c-e975-416a-8ada-795dbf309f8f">CFO/COO</SubDivi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F3E1-D517-4393-8D70-706A325808F6}"/>
</file>

<file path=customXml/itemProps2.xml><?xml version="1.0" encoding="utf-8"?>
<ds:datastoreItem xmlns:ds="http://schemas.openxmlformats.org/officeDocument/2006/customXml" ds:itemID="{5CB45873-962D-4207-9F83-63105D7745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54165-00D9-4763-ADE2-80B16EA30AC2}">
  <ds:schemaRefs>
    <ds:schemaRef ds:uri="http://schemas.microsoft.com/sharepoint/v3/contenttype/forms"/>
  </ds:schemaRefs>
</ds:datastoreItem>
</file>

<file path=customXml/itemProps4.xml><?xml version="1.0" encoding="utf-8"?>
<ds:datastoreItem xmlns:ds="http://schemas.openxmlformats.org/officeDocument/2006/customXml" ds:itemID="{BA14ADA9-4050-4223-9C18-3F65B964D214}">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16506</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Manager Policy &amp; Evaluation (BOM2)</dc:title>
  <dc:subject/>
  <dc:creator>Oregon Health Authority</dc:creator>
  <cp:keywords/>
  <dc:description/>
  <cp:lastModifiedBy>Perez Melissa  Marscelline</cp:lastModifiedBy>
  <cp:revision>2</cp:revision>
  <cp:lastPrinted>2024-12-23T21:18:00Z</cp:lastPrinted>
  <dcterms:created xsi:type="dcterms:W3CDTF">2026-03-23T17:03:00Z</dcterms:created>
  <dcterms:modified xsi:type="dcterms:W3CDTF">2026-03-23T17:03:00Z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ebdd6eeb-0dd0-4927-947e-a759f08fcf55_Enabled">
    <vt:lpwstr>true</vt:lpwstr>
  </property>
  <property fmtid="{D5CDD505-2E9C-101B-9397-08002B2CF9AE}" pid="4" name="MSIP_Label_ebdd6eeb-0dd0-4927-947e-a759f08fcf55_SetDate">
    <vt:lpwstr>2024-02-24T17:37:02Z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24534b03-8749-4c20-9a91-48b5d8fee6e6</vt:lpwstr>
  </property>
  <property fmtid="{D5CDD505-2E9C-101B-9397-08002B2CF9AE}" pid="9" name="MSIP_Label_ebdd6eeb-0dd0-4927-947e-a759f08fcf55_ContentBits">
    <vt:lpwstr>0</vt:lpwstr>
  </property>
  <property fmtid="{D5CDD505-2E9C-101B-9397-08002B2CF9AE}" pid="10" name="WorkflowChangePath">
    <vt:lpwstr>11445b73-8369-47ae-9be4-cfd29e55a62d,4;</vt:lpwstr>
  </property>
</Properties>
</file>