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9441CE" w14:textId="77777777" w:rsidR="00723040" w:rsidRPr="000B41C8" w:rsidRDefault="004A4E01" w:rsidP="000B41C8">
      <w:pPr>
        <w:pStyle w:val="NormalWeb"/>
        <w:tabs>
          <w:tab w:val="left" w:pos="3330"/>
        </w:tabs>
        <w:ind w:left="3600" w:hanging="3600"/>
        <w:rPr>
          <w:rFonts w:ascii="Arial" w:hAnsi="Arial" w:cs="Arial"/>
          <w:sz w:val="28"/>
          <w:szCs w:val="28"/>
        </w:rPr>
      </w:pPr>
      <w:hyperlink r:id="rId10" w:history="1">
        <w:r w:rsidRPr="004A4E01">
          <w:rPr>
            <w:rStyle w:val="Hyperlink"/>
            <w:rFonts w:ascii="Arial" w:hAnsi="Arial" w:cs="Arial"/>
          </w:rPr>
          <w:t>Click here to link to instructions</w:t>
        </w:r>
      </w:hyperlink>
      <w:r w:rsidR="00C4751C" w:rsidRPr="00BC2C25">
        <w:rPr>
          <w:rFonts w:ascii="Arial" w:hAnsi="Arial" w:cs="Arial"/>
        </w:rPr>
        <w:t xml:space="preserve"> </w:t>
      </w:r>
      <w:r w:rsidR="00A119B7" w:rsidRPr="00BC2C25">
        <w:rPr>
          <w:rFonts w:ascii="Arial" w:hAnsi="Arial" w:cs="Arial"/>
        </w:rPr>
        <w:tab/>
      </w:r>
      <w:r w:rsidR="00C4751C" w:rsidRPr="000B41C8">
        <w:rPr>
          <w:rFonts w:ascii="Arial" w:hAnsi="Arial" w:cs="Arial"/>
          <w:b/>
          <w:color w:val="FF0000"/>
        </w:rPr>
        <w:t xml:space="preserve">All positions in </w:t>
      </w:r>
      <w:r>
        <w:rPr>
          <w:rFonts w:ascii="Arial" w:hAnsi="Arial" w:cs="Arial"/>
          <w:b/>
          <w:color w:val="FF0000"/>
        </w:rPr>
        <w:t xml:space="preserve">OHA </w:t>
      </w:r>
      <w:r w:rsidR="00C4751C" w:rsidRPr="000B41C8">
        <w:rPr>
          <w:rFonts w:ascii="Arial" w:hAnsi="Arial" w:cs="Arial"/>
          <w:b/>
          <w:color w:val="FF0000"/>
        </w:rPr>
        <w:t xml:space="preserve">require a </w:t>
      </w:r>
      <w:r w:rsidR="000B41C8" w:rsidRPr="000B41C8">
        <w:rPr>
          <w:rFonts w:ascii="Arial" w:hAnsi="Arial" w:cs="Arial"/>
          <w:b/>
          <w:color w:val="FF0000"/>
        </w:rPr>
        <w:t xml:space="preserve">Criminal Background </w:t>
      </w:r>
      <w:r w:rsidR="00ED3481" w:rsidRPr="000B41C8">
        <w:rPr>
          <w:rFonts w:ascii="Arial" w:hAnsi="Arial" w:cs="Arial"/>
          <w:b/>
          <w:color w:val="FF0000"/>
        </w:rPr>
        <w:t>Check</w:t>
      </w:r>
      <w:r w:rsidR="000B41C8" w:rsidRPr="000B41C8">
        <w:rPr>
          <w:rFonts w:ascii="Arial" w:hAnsi="Arial" w:cs="Arial"/>
          <w:b/>
          <w:color w:val="FF0000"/>
        </w:rPr>
        <w:t xml:space="preserve"> </w:t>
      </w:r>
      <w:r w:rsidR="000C0C53" w:rsidRPr="000B41C8">
        <w:rPr>
          <w:rFonts w:ascii="Arial" w:hAnsi="Arial" w:cs="Arial"/>
          <w:b/>
          <w:color w:val="FF0000"/>
        </w:rPr>
        <w:t>and an Abuse/Neglect</w:t>
      </w:r>
      <w:r w:rsidR="00C4751C" w:rsidRPr="000B41C8">
        <w:rPr>
          <w:rFonts w:ascii="Arial" w:hAnsi="Arial" w:cs="Arial"/>
          <w:b/>
          <w:color w:val="FF0000"/>
        </w:rPr>
        <w:t xml:space="preserve"> </w:t>
      </w:r>
      <w:r w:rsidR="000C0C53" w:rsidRPr="000B41C8">
        <w:rPr>
          <w:rFonts w:ascii="Arial" w:hAnsi="Arial" w:cs="Arial"/>
          <w:b/>
          <w:color w:val="FF0000"/>
        </w:rPr>
        <w:t>Check</w:t>
      </w:r>
      <w:r w:rsidR="00ED3481" w:rsidRPr="000B41C8">
        <w:rPr>
          <w:rFonts w:ascii="Arial" w:hAnsi="Arial" w:cs="Arial"/>
          <w:b/>
          <w:color w:val="FF0000"/>
        </w:rPr>
        <w:t>. Fingerprints may be required.</w:t>
      </w:r>
    </w:p>
    <w:p w14:paraId="4CAD4890" w14:textId="77777777" w:rsidR="008407A6" w:rsidRDefault="008407A6" w:rsidP="00A119B7">
      <w:pPr>
        <w:tabs>
          <w:tab w:val="left" w:pos="3600"/>
        </w:tabs>
        <w:rPr>
          <w:rFonts w:ascii="Arial" w:hAnsi="Arial" w:cs="Arial"/>
        </w:rPr>
      </w:pPr>
    </w:p>
    <w:p w14:paraId="2EC59627" w14:textId="77777777" w:rsidR="00C4751C" w:rsidRDefault="00C4751C">
      <w:pPr>
        <w:jc w:val="center"/>
        <w:rPr>
          <w:rFonts w:ascii="Arial" w:hAnsi="Arial" w:cs="Arial"/>
        </w:rPr>
        <w:sectPr w:rsidR="00C4751C" w:rsidSect="00276DF9">
          <w:footerReference w:type="default" r:id="rId11"/>
          <w:footerReference w:type="first" r:id="rId12"/>
          <w:type w:val="continuous"/>
          <w:pgSz w:w="12240" w:h="15840" w:code="1"/>
          <w:pgMar w:top="720" w:right="720" w:bottom="1080" w:left="720" w:header="432" w:footer="667" w:gutter="0"/>
          <w:pgNumType w:start="1"/>
          <w:cols w:space="720"/>
          <w:titlePg/>
          <w:docGrid w:linePitch="360"/>
        </w:sectPr>
      </w:pPr>
    </w:p>
    <w:tbl>
      <w:tblPr>
        <w:tblW w:w="10980"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firstRow="0" w:lastRow="0" w:firstColumn="0" w:lastColumn="0" w:noHBand="0" w:noVBand="0"/>
      </w:tblPr>
      <w:tblGrid>
        <w:gridCol w:w="1522"/>
        <w:gridCol w:w="381"/>
        <w:gridCol w:w="630"/>
        <w:gridCol w:w="886"/>
        <w:gridCol w:w="566"/>
        <w:gridCol w:w="888"/>
        <w:gridCol w:w="2078"/>
        <w:gridCol w:w="184"/>
        <w:gridCol w:w="534"/>
        <w:gridCol w:w="1356"/>
        <w:gridCol w:w="893"/>
        <w:gridCol w:w="1062"/>
      </w:tblGrid>
      <w:tr w:rsidR="008407A6" w14:paraId="10C18DE1" w14:textId="77777777">
        <w:trPr>
          <w:trHeight w:val="1512"/>
        </w:trPr>
        <w:tc>
          <w:tcPr>
            <w:tcW w:w="1903" w:type="dxa"/>
            <w:gridSpan w:val="2"/>
            <w:tcBorders>
              <w:top w:val="single" w:sz="4" w:space="0" w:color="auto"/>
              <w:left w:val="nil"/>
            </w:tcBorders>
            <w:vAlign w:val="center"/>
          </w:tcPr>
          <w:p w14:paraId="6D1E27D6" w14:textId="66D47A22" w:rsidR="008407A6" w:rsidRDefault="00D8326F">
            <w:pPr>
              <w:jc w:val="center"/>
              <w:rPr>
                <w:rFonts w:ascii="Arial" w:hAnsi="Arial" w:cs="Arial"/>
              </w:rPr>
            </w:pPr>
            <w:r>
              <w:rPr>
                <w:rFonts w:ascii="Arial" w:hAnsi="Arial" w:cs="Arial"/>
                <w:noProof/>
              </w:rPr>
              <w:drawing>
                <wp:anchor distT="0" distB="0" distL="114300" distR="114300" simplePos="0" relativeHeight="251658240" behindDoc="1" locked="0" layoutInCell="1" allowOverlap="1" wp14:anchorId="3F7F5767" wp14:editId="5169E71F">
                  <wp:simplePos x="0" y="0"/>
                  <wp:positionH relativeFrom="column">
                    <wp:posOffset>81280</wp:posOffset>
                  </wp:positionH>
                  <wp:positionV relativeFrom="paragraph">
                    <wp:posOffset>56515</wp:posOffset>
                  </wp:positionV>
                  <wp:extent cx="831850" cy="850265"/>
                  <wp:effectExtent l="0" t="0" r="0" b="0"/>
                  <wp:wrapSquare wrapText="bothSides"/>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rrowheads="1"/>
                          </pic:cNvPicPr>
                        </pic:nvPicPr>
                        <pic:blipFill>
                          <a:blip r:embed="rId13" cstate="print">
                            <a:extLst>
                              <a:ext uri="{28A0092B-C50C-407E-A947-70E740481C1C}">
                                <a14:useLocalDpi xmlns:a14="http://schemas.microsoft.com/office/drawing/2010/main" val="0"/>
                              </a:ext>
                            </a:extLst>
                          </a:blip>
                          <a:srcRect l="-658" t="-653" r="-658" b="-653"/>
                          <a:stretch>
                            <a:fillRect/>
                          </a:stretch>
                        </pic:blipFill>
                        <pic:spPr bwMode="auto">
                          <a:xfrm>
                            <a:off x="0" y="0"/>
                            <a:ext cx="831850" cy="850265"/>
                          </a:xfrm>
                          <a:prstGeom prst="rect">
                            <a:avLst/>
                          </a:prstGeom>
                          <a:noFill/>
                        </pic:spPr>
                      </pic:pic>
                    </a:graphicData>
                  </a:graphic>
                  <wp14:sizeRelH relativeFrom="page">
                    <wp14:pctWidth>0</wp14:pctWidth>
                  </wp14:sizeRelH>
                  <wp14:sizeRelV relativeFrom="page">
                    <wp14:pctHeight>0</wp14:pctHeight>
                  </wp14:sizeRelV>
                </wp:anchor>
              </w:drawing>
            </w:r>
          </w:p>
        </w:tc>
        <w:tc>
          <w:tcPr>
            <w:tcW w:w="5766" w:type="dxa"/>
            <w:gridSpan w:val="7"/>
            <w:tcBorders>
              <w:top w:val="single" w:sz="4" w:space="0" w:color="auto"/>
            </w:tcBorders>
            <w:vAlign w:val="center"/>
          </w:tcPr>
          <w:p w14:paraId="38EB3C7F" w14:textId="77777777" w:rsidR="008407A6" w:rsidRDefault="00374EF2" w:rsidP="00024558">
            <w:pPr>
              <w:tabs>
                <w:tab w:val="left" w:pos="720"/>
                <w:tab w:val="left" w:pos="1440"/>
                <w:tab w:val="left" w:pos="2160"/>
                <w:tab w:val="left" w:pos="8064"/>
              </w:tabs>
              <w:jc w:val="center"/>
              <w:rPr>
                <w:rFonts w:ascii="Arial" w:hAnsi="Arial" w:cs="Arial"/>
                <w:b/>
              </w:rPr>
            </w:pPr>
            <w:r>
              <w:rPr>
                <w:rFonts w:ascii="Arial" w:hAnsi="Arial" w:cs="Arial"/>
                <w:b/>
              </w:rPr>
              <w:t xml:space="preserve">STATE OF </w:t>
            </w:r>
            <w:smartTag w:uri="urn:schemas-microsoft-com:office:smarttags" w:element="place">
              <w:smartTag w:uri="urn:schemas-microsoft-com:office:smarttags" w:element="State">
                <w:r>
                  <w:rPr>
                    <w:rFonts w:ascii="Arial" w:hAnsi="Arial" w:cs="Arial"/>
                    <w:b/>
                  </w:rPr>
                  <w:t>OREGON</w:t>
                </w:r>
              </w:smartTag>
            </w:smartTag>
          </w:p>
          <w:p w14:paraId="337CA270" w14:textId="77777777" w:rsidR="00374EF2" w:rsidRPr="00374EF2" w:rsidRDefault="0054420F" w:rsidP="00024558">
            <w:pPr>
              <w:pStyle w:val="Heading4"/>
              <w:spacing w:before="60"/>
              <w:rPr>
                <w:sz w:val="28"/>
                <w:szCs w:val="28"/>
              </w:rPr>
            </w:pPr>
            <w:smartTag w:uri="urn:schemas-microsoft-com:office:smarttags" w:element="State">
              <w:smartTag w:uri="urn:schemas-microsoft-com:office:smarttags" w:element="place">
                <w:r>
                  <w:rPr>
                    <w:sz w:val="28"/>
                    <w:szCs w:val="28"/>
                  </w:rPr>
                  <w:t>Oregon</w:t>
                </w:r>
              </w:smartTag>
            </w:smartTag>
            <w:r>
              <w:rPr>
                <w:sz w:val="28"/>
                <w:szCs w:val="28"/>
              </w:rPr>
              <w:t xml:space="preserve"> Health Authority</w:t>
            </w:r>
            <w:r w:rsidR="00374EF2" w:rsidRPr="00374EF2">
              <w:rPr>
                <w:sz w:val="28"/>
                <w:szCs w:val="28"/>
              </w:rPr>
              <w:t xml:space="preserve"> (</w:t>
            </w:r>
            <w:r>
              <w:rPr>
                <w:sz w:val="28"/>
                <w:szCs w:val="28"/>
              </w:rPr>
              <w:t>OHA</w:t>
            </w:r>
            <w:r w:rsidR="00374EF2" w:rsidRPr="00374EF2">
              <w:rPr>
                <w:sz w:val="28"/>
                <w:szCs w:val="28"/>
              </w:rPr>
              <w:t>)</w:t>
            </w:r>
          </w:p>
          <w:p w14:paraId="4F707568" w14:textId="77777777" w:rsidR="008407A6" w:rsidRPr="00024558" w:rsidRDefault="008407A6" w:rsidP="00024558">
            <w:pPr>
              <w:pStyle w:val="Heading4"/>
              <w:spacing w:before="60"/>
            </w:pPr>
            <w:r>
              <w:t>POSITION DESCRIPTION</w:t>
            </w:r>
          </w:p>
        </w:tc>
        <w:tc>
          <w:tcPr>
            <w:tcW w:w="3311" w:type="dxa"/>
            <w:gridSpan w:val="3"/>
            <w:tcBorders>
              <w:top w:val="single" w:sz="4" w:space="0" w:color="auto"/>
              <w:right w:val="nil"/>
            </w:tcBorders>
            <w:vAlign w:val="bottom"/>
          </w:tcPr>
          <w:p w14:paraId="28550501" w14:textId="77777777" w:rsidR="008407A6" w:rsidRDefault="008407A6">
            <w:pPr>
              <w:rPr>
                <w:rFonts w:ascii="Arial" w:hAnsi="Arial" w:cs="Arial"/>
                <w:b/>
              </w:rPr>
            </w:pPr>
            <w:r>
              <w:rPr>
                <w:rFonts w:ascii="Arial" w:hAnsi="Arial" w:cs="Arial"/>
                <w:b/>
              </w:rPr>
              <w:t>Position Revised Date:</w:t>
            </w:r>
          </w:p>
          <w:p w14:paraId="60ADB241" w14:textId="6EE362EE" w:rsidR="008407A6" w:rsidRPr="00BC2C25" w:rsidRDefault="00035592" w:rsidP="00BC2C25">
            <w:pPr>
              <w:ind w:left="20"/>
              <w:rPr>
                <w:rFonts w:ascii="Arial" w:hAnsi="Arial" w:cs="Arial"/>
              </w:rPr>
            </w:pPr>
            <w:r>
              <w:rPr>
                <w:rFonts w:ascii="Arial" w:hAnsi="Arial" w:cs="Arial"/>
              </w:rPr>
              <w:t>08/19/24</w:t>
            </w:r>
          </w:p>
          <w:p w14:paraId="029C5EFA" w14:textId="77777777" w:rsidR="008407A6" w:rsidRDefault="008407A6">
            <w:pPr>
              <w:jc w:val="center"/>
              <w:rPr>
                <w:rFonts w:ascii="Arial" w:hAnsi="Arial" w:cs="Arial"/>
                <w:b/>
              </w:rPr>
            </w:pPr>
          </w:p>
          <w:p w14:paraId="43F45DDC" w14:textId="77777777" w:rsidR="008407A6" w:rsidRDefault="008407A6">
            <w:pPr>
              <w:rPr>
                <w:rFonts w:ascii="Arial" w:hAnsi="Arial" w:cs="Arial"/>
              </w:rPr>
            </w:pPr>
            <w:r>
              <w:rPr>
                <w:rFonts w:ascii="Arial" w:hAnsi="Arial" w:cs="Arial"/>
                <w:b/>
              </w:rPr>
              <w:t>This position is:</w:t>
            </w:r>
          </w:p>
        </w:tc>
      </w:tr>
      <w:tr w:rsidR="008407A6" w14:paraId="02CFD10E" w14:textId="77777777">
        <w:tc>
          <w:tcPr>
            <w:tcW w:w="7669" w:type="dxa"/>
            <w:gridSpan w:val="9"/>
            <w:tcBorders>
              <w:left w:val="nil"/>
              <w:bottom w:val="single" w:sz="12" w:space="0" w:color="auto"/>
            </w:tcBorders>
          </w:tcPr>
          <w:p w14:paraId="6C6CA9C2" w14:textId="77777777" w:rsidR="008407A6" w:rsidRDefault="008407A6" w:rsidP="00BC2C25">
            <w:pPr>
              <w:tabs>
                <w:tab w:val="left" w:pos="1260"/>
              </w:tabs>
              <w:spacing w:before="60"/>
              <w:rPr>
                <w:rFonts w:ascii="Arial" w:hAnsi="Arial" w:cs="Arial"/>
              </w:rPr>
            </w:pPr>
            <w:r>
              <w:rPr>
                <w:rFonts w:ascii="Arial" w:hAnsi="Arial" w:cs="Arial"/>
                <w:b/>
              </w:rPr>
              <w:t>Agency:</w:t>
            </w:r>
            <w:r w:rsidR="00B12612">
              <w:rPr>
                <w:rFonts w:ascii="Arial" w:hAnsi="Arial" w:cs="Arial"/>
                <w:b/>
              </w:rPr>
              <w:t xml:space="preserve"> </w:t>
            </w:r>
            <w:r w:rsidR="00BC2C25">
              <w:rPr>
                <w:rFonts w:ascii="Arial" w:hAnsi="Arial" w:cs="Arial"/>
                <w:b/>
              </w:rPr>
              <w:tab/>
            </w:r>
            <w:smartTag w:uri="urn:schemas-microsoft-com:office:smarttags" w:element="State">
              <w:smartTag w:uri="urn:schemas-microsoft-com:office:smarttags" w:element="place">
                <w:r w:rsidR="0054420F">
                  <w:rPr>
                    <w:rFonts w:ascii="Arial" w:hAnsi="Arial" w:cs="Arial"/>
                  </w:rPr>
                  <w:t>Oregon</w:t>
                </w:r>
              </w:smartTag>
            </w:smartTag>
            <w:r w:rsidR="0054420F">
              <w:rPr>
                <w:rFonts w:ascii="Arial" w:hAnsi="Arial" w:cs="Arial"/>
              </w:rPr>
              <w:t xml:space="preserve"> Health Authority</w:t>
            </w:r>
          </w:p>
          <w:p w14:paraId="1FB95A16" w14:textId="77777777" w:rsidR="008407A6" w:rsidRDefault="008407A6">
            <w:pPr>
              <w:rPr>
                <w:rFonts w:ascii="Arial" w:hAnsi="Arial" w:cs="Arial"/>
              </w:rPr>
            </w:pPr>
          </w:p>
          <w:p w14:paraId="24C1B2F8" w14:textId="6487E209" w:rsidR="008407A6" w:rsidRDefault="00A0051B" w:rsidP="00BC2C25">
            <w:pPr>
              <w:tabs>
                <w:tab w:val="left" w:pos="1260"/>
              </w:tabs>
              <w:rPr>
                <w:rFonts w:ascii="Arial" w:hAnsi="Arial" w:cs="Arial"/>
              </w:rPr>
            </w:pPr>
            <w:r>
              <w:rPr>
                <w:rFonts w:ascii="Arial" w:hAnsi="Arial" w:cs="Arial"/>
                <w:b/>
              </w:rPr>
              <w:t>Division</w:t>
            </w:r>
            <w:r w:rsidR="008407A6">
              <w:rPr>
                <w:rFonts w:ascii="Arial" w:hAnsi="Arial" w:cs="Arial"/>
                <w:b/>
              </w:rPr>
              <w:t>:</w:t>
            </w:r>
            <w:r w:rsidR="00B12612">
              <w:rPr>
                <w:rFonts w:ascii="Arial" w:hAnsi="Arial" w:cs="Arial"/>
                <w:b/>
              </w:rPr>
              <w:t xml:space="preserve"> </w:t>
            </w:r>
            <w:r w:rsidR="00BC2C25">
              <w:rPr>
                <w:rFonts w:ascii="Arial" w:hAnsi="Arial" w:cs="Arial"/>
                <w:b/>
              </w:rPr>
              <w:tab/>
            </w:r>
            <w:r w:rsidR="00035592">
              <w:rPr>
                <w:rFonts w:ascii="Arial" w:hAnsi="Arial" w:cs="Arial"/>
              </w:rPr>
              <w:t>Oregon State Hospital</w:t>
            </w:r>
          </w:p>
          <w:p w14:paraId="35FB97AE" w14:textId="77777777" w:rsidR="008407A6" w:rsidRDefault="008407A6">
            <w:pPr>
              <w:rPr>
                <w:rFonts w:ascii="Arial" w:hAnsi="Arial" w:cs="Arial"/>
              </w:rPr>
            </w:pPr>
          </w:p>
          <w:p w14:paraId="0FF6C1E9" w14:textId="77777777" w:rsidR="008407A6" w:rsidRDefault="008407A6">
            <w:pPr>
              <w:rPr>
                <w:rFonts w:ascii="Arial" w:hAnsi="Arial" w:cs="Arial"/>
              </w:rPr>
            </w:pPr>
          </w:p>
          <w:bookmarkStart w:id="1" w:name="Check7"/>
          <w:p w14:paraId="0879B701" w14:textId="4442E828" w:rsidR="008407A6" w:rsidRDefault="00554F6F">
            <w:pPr>
              <w:jc w:val="center"/>
              <w:rPr>
                <w:rFonts w:ascii="Arial" w:hAnsi="Arial" w:cs="Arial"/>
              </w:rPr>
            </w:pPr>
            <w:r>
              <w:rPr>
                <w:rFonts w:ascii="Arial" w:hAnsi="Arial" w:cs="Arial"/>
              </w:rPr>
              <w:fldChar w:fldCharType="begin">
                <w:ffData>
                  <w:name w:val="Check7"/>
                  <w:enabled/>
                  <w:calcOnExit w:val="0"/>
                  <w:helpText w:type="text" w:val="Indicate if the position is new or if the position description is being revised."/>
                  <w:statusText w:type="text" w:val="PRESS F1 FOR HELP AT ANY TIME"/>
                  <w:checkBox>
                    <w:sizeAuto/>
                    <w:default w:val="0"/>
                    <w:checked w:val="0"/>
                  </w:checkBox>
                </w:ffData>
              </w:fldChar>
            </w:r>
            <w:r>
              <w:rPr>
                <w:rFonts w:ascii="Arial" w:hAnsi="Arial" w:cs="Arial"/>
              </w:rPr>
              <w:instrText xml:space="preserve"> FORMCHECKBOX </w:instrText>
            </w:r>
            <w:r>
              <w:rPr>
                <w:rFonts w:ascii="Arial" w:hAnsi="Arial" w:cs="Arial"/>
              </w:rPr>
            </w:r>
            <w:r>
              <w:rPr>
                <w:rFonts w:ascii="Arial" w:hAnsi="Arial" w:cs="Arial"/>
              </w:rPr>
              <w:fldChar w:fldCharType="separate"/>
            </w:r>
            <w:r>
              <w:rPr>
                <w:rFonts w:ascii="Arial" w:hAnsi="Arial" w:cs="Arial"/>
              </w:rPr>
              <w:fldChar w:fldCharType="end"/>
            </w:r>
            <w:bookmarkEnd w:id="1"/>
            <w:r w:rsidR="008407A6">
              <w:rPr>
                <w:rFonts w:ascii="Arial" w:hAnsi="Arial" w:cs="Arial"/>
              </w:rPr>
              <w:t xml:space="preserve"> New</w:t>
            </w:r>
            <w:r w:rsidR="00B12612">
              <w:rPr>
                <w:rFonts w:ascii="Arial" w:hAnsi="Arial" w:cs="Arial"/>
              </w:rPr>
              <w:t xml:space="preserve"> </w:t>
            </w:r>
            <w:r w:rsidR="008407A6">
              <w:rPr>
                <w:rFonts w:ascii="Arial" w:hAnsi="Arial" w:cs="Arial"/>
              </w:rPr>
              <w:tab/>
            </w:r>
            <w:r w:rsidR="009D3FBB">
              <w:rPr>
                <w:rFonts w:ascii="Arial" w:hAnsi="Arial" w:cs="Arial"/>
              </w:rPr>
              <w:fldChar w:fldCharType="begin">
                <w:ffData>
                  <w:name w:val="Check8"/>
                  <w:enabled/>
                  <w:calcOnExit w:val="0"/>
                  <w:helpText w:type="text" w:val="Indicate if the position is new or if the position description is being revised."/>
                  <w:statusText w:type="text" w:val="PRESS F1 FOR HELP AT ANY TIME"/>
                  <w:checkBox>
                    <w:sizeAuto/>
                    <w:default w:val="1"/>
                  </w:checkBox>
                </w:ffData>
              </w:fldChar>
            </w:r>
            <w:bookmarkStart w:id="2" w:name="Check8"/>
            <w:r w:rsidR="009D3FBB">
              <w:rPr>
                <w:rFonts w:ascii="Arial" w:hAnsi="Arial" w:cs="Arial"/>
              </w:rPr>
              <w:instrText xml:space="preserve"> FORMCHECKBOX </w:instrText>
            </w:r>
            <w:r w:rsidR="009D3FBB">
              <w:rPr>
                <w:rFonts w:ascii="Arial" w:hAnsi="Arial" w:cs="Arial"/>
              </w:rPr>
            </w:r>
            <w:r w:rsidR="009D3FBB">
              <w:rPr>
                <w:rFonts w:ascii="Arial" w:hAnsi="Arial" w:cs="Arial"/>
              </w:rPr>
              <w:fldChar w:fldCharType="separate"/>
            </w:r>
            <w:r w:rsidR="009D3FBB">
              <w:rPr>
                <w:rFonts w:ascii="Arial" w:hAnsi="Arial" w:cs="Arial"/>
              </w:rPr>
              <w:fldChar w:fldCharType="end"/>
            </w:r>
            <w:bookmarkEnd w:id="2"/>
            <w:r w:rsidR="008407A6">
              <w:rPr>
                <w:rFonts w:ascii="Arial" w:hAnsi="Arial" w:cs="Arial"/>
              </w:rPr>
              <w:t xml:space="preserve"> Revised</w:t>
            </w:r>
          </w:p>
        </w:tc>
        <w:tc>
          <w:tcPr>
            <w:tcW w:w="3311" w:type="dxa"/>
            <w:gridSpan w:val="3"/>
            <w:tcBorders>
              <w:bottom w:val="single" w:sz="12" w:space="0" w:color="auto"/>
              <w:right w:val="nil"/>
            </w:tcBorders>
          </w:tcPr>
          <w:p w14:paraId="406E4D0C" w14:textId="2FCB3764" w:rsidR="008407A6" w:rsidRDefault="006A0D9A">
            <w:pPr>
              <w:spacing w:before="60" w:after="60"/>
              <w:rPr>
                <w:rFonts w:ascii="Arial" w:hAnsi="Arial" w:cs="Arial"/>
                <w:sz w:val="22"/>
                <w:szCs w:val="22"/>
              </w:rPr>
            </w:pPr>
            <w:r>
              <w:rPr>
                <w:rFonts w:ascii="Arial" w:hAnsi="Arial" w:cs="Arial"/>
                <w:sz w:val="22"/>
                <w:szCs w:val="22"/>
              </w:rPr>
              <w:fldChar w:fldCharType="begin">
                <w:ffData>
                  <w:name w:val="Check1"/>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bookmarkStart w:id="3" w:name="Check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
            <w:r w:rsidR="008407A6">
              <w:fldChar w:fldCharType="begin"/>
            </w:r>
            <w:r w:rsidR="008407A6">
              <w:instrText>HYPERLINK "http://egov.oregon.gov/DAS/HR/docs/class/ClassGuidefin.pdf"</w:instrText>
            </w:r>
            <w:r w:rsidR="008407A6">
              <w:fldChar w:fldCharType="separate"/>
            </w:r>
            <w:r w:rsidR="008407A6" w:rsidRPr="00DC3840">
              <w:rPr>
                <w:rStyle w:val="Hyperlink"/>
                <w:rFonts w:ascii="Arial" w:hAnsi="Arial" w:cs="Arial"/>
                <w:sz w:val="22"/>
                <w:szCs w:val="22"/>
                <w:u w:val="none"/>
              </w:rPr>
              <w:t xml:space="preserve"> Classified</w:t>
            </w:r>
            <w:r w:rsidR="008407A6">
              <w:fldChar w:fldCharType="end"/>
            </w:r>
          </w:p>
          <w:p w14:paraId="628E9B3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2"/>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hyperlink r:id="rId14" w:history="1">
              <w:r w:rsidRPr="00DC3840">
                <w:rPr>
                  <w:rStyle w:val="Hyperlink"/>
                  <w:rFonts w:ascii="Arial" w:hAnsi="Arial" w:cs="Arial"/>
                  <w:sz w:val="22"/>
                  <w:szCs w:val="22"/>
                  <w:u w:val="none"/>
                </w:rPr>
                <w:t>Unclassified</w:t>
              </w:r>
            </w:hyperlink>
          </w:p>
          <w:p w14:paraId="13E5E00E" w14:textId="77777777" w:rsidR="008407A6" w:rsidRDefault="008407A6" w:rsidP="00A83C3E">
            <w:pPr>
              <w:spacing w:after="60"/>
              <w:rPr>
                <w:rFonts w:ascii="Arial" w:hAnsi="Arial" w:cs="Arial"/>
                <w:sz w:val="22"/>
                <w:szCs w:val="22"/>
              </w:rPr>
            </w:pPr>
            <w:r>
              <w:rPr>
                <w:rFonts w:ascii="Arial" w:hAnsi="Arial" w:cs="Arial"/>
                <w:sz w:val="22"/>
                <w:szCs w:val="22"/>
              </w:rPr>
              <w:fldChar w:fldCharType="begin">
                <w:ffData>
                  <w:name w:val="Check3"/>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Executive Service</w:t>
            </w:r>
          </w:p>
          <w:p w14:paraId="74D146B5" w14:textId="74D54DB9" w:rsidR="008407A6" w:rsidRDefault="006A0D9A">
            <w:pPr>
              <w:spacing w:after="60"/>
              <w:rPr>
                <w:rFonts w:ascii="Arial" w:hAnsi="Arial" w:cs="Arial"/>
                <w:sz w:val="22"/>
                <w:szCs w:val="22"/>
              </w:rPr>
            </w:pPr>
            <w:r>
              <w:rPr>
                <w:rFonts w:ascii="Arial" w:hAnsi="Arial" w:cs="Arial"/>
                <w:sz w:val="22"/>
                <w:szCs w:val="22"/>
              </w:rPr>
              <w:fldChar w:fldCharType="begin">
                <w:ffData>
                  <w:name w:val="Check4"/>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1"/>
                  </w:checkBox>
                </w:ffData>
              </w:fldChar>
            </w:r>
            <w:bookmarkStart w:id="4" w:name="Check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4"/>
            <w:r w:rsidR="008407A6">
              <w:rPr>
                <w:rFonts w:ascii="Arial" w:hAnsi="Arial" w:cs="Arial"/>
                <w:sz w:val="22"/>
                <w:szCs w:val="22"/>
              </w:rPr>
              <w:t xml:space="preserve"> Mgmt Svc – Supervisory</w:t>
            </w:r>
          </w:p>
          <w:p w14:paraId="1B9294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5"/>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Mgmt Svc – Managerial</w:t>
            </w:r>
          </w:p>
          <w:p w14:paraId="616535DA" w14:textId="77777777" w:rsidR="008407A6" w:rsidRDefault="008407A6">
            <w:pPr>
              <w:spacing w:after="60"/>
              <w:rPr>
                <w:rFonts w:ascii="Arial" w:hAnsi="Arial" w:cs="Arial"/>
                <w:sz w:val="22"/>
                <w:szCs w:val="22"/>
              </w:rPr>
            </w:pPr>
            <w:r>
              <w:rPr>
                <w:rFonts w:ascii="Arial" w:hAnsi="Arial" w:cs="Arial"/>
                <w:sz w:val="22"/>
                <w:szCs w:val="22"/>
              </w:rPr>
              <w:fldChar w:fldCharType="begin">
                <w:ffData>
                  <w:name w:val="Check6"/>
                  <w:enabled/>
                  <w:calcOnExit w:val="0"/>
                  <w:helpText w:type="text" w:val="If you are unsure of the service designation, contact your Human Resource office or refer to ORS 240.195 - 240.212 for definitions.  (http://www.leg.state.or.us/ors/240.html )."/>
                  <w:statusText w:type="text" w:val="PRESS F1 FOR HELP AT ANY TIME"/>
                  <w:checkBox>
                    <w:sizeAuto/>
                    <w:default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sidR="00374EF2">
              <w:rPr>
                <w:rFonts w:ascii="Arial" w:hAnsi="Arial" w:cs="Arial"/>
                <w:sz w:val="22"/>
                <w:szCs w:val="22"/>
              </w:rPr>
              <w:t xml:space="preserve"> Mgmt Svc –</w:t>
            </w:r>
            <w:r>
              <w:rPr>
                <w:rFonts w:ascii="Arial" w:hAnsi="Arial" w:cs="Arial"/>
                <w:sz w:val="22"/>
                <w:szCs w:val="22"/>
              </w:rPr>
              <w:t xml:space="preserve"> Confidential</w:t>
            </w:r>
          </w:p>
        </w:tc>
      </w:tr>
      <w:tr w:rsidR="008407A6" w14:paraId="30517CDF" w14:textId="77777777">
        <w:trPr>
          <w:trHeight w:hRule="exact" w:val="576"/>
        </w:trPr>
        <w:tc>
          <w:tcPr>
            <w:tcW w:w="10980" w:type="dxa"/>
            <w:gridSpan w:val="12"/>
            <w:tcBorders>
              <w:top w:val="single" w:sz="12" w:space="0" w:color="auto"/>
              <w:left w:val="nil"/>
              <w:bottom w:val="single" w:sz="12" w:space="0" w:color="auto"/>
              <w:right w:val="nil"/>
            </w:tcBorders>
            <w:shd w:val="clear" w:color="auto" w:fill="FFFF99"/>
            <w:vAlign w:val="center"/>
          </w:tcPr>
          <w:p w14:paraId="7993A5ED" w14:textId="77777777" w:rsidR="008407A6" w:rsidRDefault="008407A6">
            <w:pPr>
              <w:rPr>
                <w:rFonts w:ascii="Arial" w:hAnsi="Arial" w:cs="Arial"/>
              </w:rPr>
            </w:pPr>
            <w:r>
              <w:rPr>
                <w:rFonts w:ascii="Arial" w:hAnsi="Arial" w:cs="Arial"/>
                <w:b/>
                <w:color w:val="000000"/>
              </w:rPr>
              <w:t>SECTION 1.</w:t>
            </w:r>
            <w:r w:rsidR="00B12612">
              <w:rPr>
                <w:rFonts w:ascii="Arial" w:hAnsi="Arial" w:cs="Arial"/>
                <w:b/>
                <w:color w:val="000000"/>
              </w:rPr>
              <w:t xml:space="preserve"> </w:t>
            </w:r>
            <w:r>
              <w:rPr>
                <w:rFonts w:ascii="Arial" w:hAnsi="Arial" w:cs="Arial"/>
                <w:b/>
                <w:color w:val="000000"/>
              </w:rPr>
              <w:t>POSITION INFORMATION</w:t>
            </w:r>
          </w:p>
        </w:tc>
      </w:tr>
      <w:tr w:rsidR="0088459D" w14:paraId="2FB2B8E9" w14:textId="77777777">
        <w:trPr>
          <w:trHeight w:hRule="exact" w:val="360"/>
        </w:trPr>
        <w:tc>
          <w:tcPr>
            <w:tcW w:w="2533" w:type="dxa"/>
            <w:gridSpan w:val="3"/>
            <w:tcBorders>
              <w:top w:val="single" w:sz="12" w:space="0" w:color="auto"/>
              <w:left w:val="nil"/>
            </w:tcBorders>
            <w:vAlign w:val="bottom"/>
          </w:tcPr>
          <w:p w14:paraId="413046A9" w14:textId="77777777" w:rsidR="0088459D" w:rsidRDefault="0088459D">
            <w:pPr>
              <w:tabs>
                <w:tab w:val="right" w:pos="180"/>
              </w:tabs>
              <w:ind w:left="360" w:right="-108" w:hanging="360"/>
              <w:rPr>
                <w:rFonts w:ascii="Arial" w:hAnsi="Arial" w:cs="Arial"/>
              </w:rPr>
            </w:pPr>
            <w:r>
              <w:rPr>
                <w:rFonts w:ascii="Arial" w:hAnsi="Arial" w:cs="Arial"/>
                <w:b/>
              </w:rPr>
              <w:tab/>
              <w:t>a.</w:t>
            </w:r>
            <w:r>
              <w:rPr>
                <w:rFonts w:ascii="Arial" w:hAnsi="Arial" w:cs="Arial"/>
              </w:rPr>
              <w:tab/>
              <w:t>Classification Title:</w:t>
            </w:r>
          </w:p>
        </w:tc>
        <w:tc>
          <w:tcPr>
            <w:tcW w:w="8447" w:type="dxa"/>
            <w:gridSpan w:val="9"/>
            <w:tcBorders>
              <w:top w:val="single" w:sz="12" w:space="0" w:color="auto"/>
              <w:bottom w:val="single" w:sz="4" w:space="0" w:color="auto"/>
              <w:right w:val="nil"/>
            </w:tcBorders>
            <w:vAlign w:val="bottom"/>
          </w:tcPr>
          <w:p w14:paraId="74139E74" w14:textId="172F5CBB" w:rsidR="0088459D" w:rsidRDefault="006A0D9A" w:rsidP="0088459D">
            <w:pPr>
              <w:rPr>
                <w:rFonts w:ascii="Arial" w:hAnsi="Arial" w:cs="Arial"/>
              </w:rPr>
            </w:pPr>
            <w:r>
              <w:rPr>
                <w:rFonts w:ascii="Arial" w:hAnsi="Arial" w:cs="Arial"/>
              </w:rPr>
              <w:t>Supervising Physician</w:t>
            </w:r>
          </w:p>
        </w:tc>
      </w:tr>
      <w:tr w:rsidR="003E12B9" w14:paraId="19270F45" w14:textId="77777777" w:rsidTr="00055A60">
        <w:trPr>
          <w:trHeight w:hRule="exact" w:val="360"/>
        </w:trPr>
        <w:tc>
          <w:tcPr>
            <w:tcW w:w="2533" w:type="dxa"/>
            <w:gridSpan w:val="3"/>
            <w:tcBorders>
              <w:left w:val="nil"/>
              <w:bottom w:val="nil"/>
            </w:tcBorders>
            <w:vAlign w:val="bottom"/>
          </w:tcPr>
          <w:p w14:paraId="766C845B" w14:textId="77777777" w:rsidR="003E12B9" w:rsidRDefault="003E12B9" w:rsidP="003E12B9">
            <w:pPr>
              <w:tabs>
                <w:tab w:val="right" w:pos="180"/>
              </w:tabs>
              <w:ind w:left="360" w:right="-108" w:hanging="360"/>
              <w:rPr>
                <w:rFonts w:ascii="Arial" w:hAnsi="Arial" w:cs="Arial"/>
              </w:rPr>
            </w:pPr>
            <w:r>
              <w:rPr>
                <w:rFonts w:ascii="Arial" w:hAnsi="Arial" w:cs="Arial"/>
                <w:b/>
              </w:rPr>
              <w:t>b.</w:t>
            </w:r>
            <w:r>
              <w:rPr>
                <w:rFonts w:ascii="Arial" w:hAnsi="Arial" w:cs="Arial"/>
              </w:rPr>
              <w:tab/>
              <w:t>Classification No:</w:t>
            </w:r>
          </w:p>
        </w:tc>
        <w:tc>
          <w:tcPr>
            <w:tcW w:w="4602" w:type="dxa"/>
            <w:gridSpan w:val="5"/>
            <w:tcBorders>
              <w:top w:val="single" w:sz="4" w:space="0" w:color="auto"/>
              <w:bottom w:val="single" w:sz="4" w:space="0" w:color="auto"/>
            </w:tcBorders>
            <w:vAlign w:val="bottom"/>
          </w:tcPr>
          <w:p w14:paraId="3C1E7C5D" w14:textId="3DC4D64A" w:rsidR="003E12B9" w:rsidRDefault="006A0D9A" w:rsidP="003E12B9">
            <w:pPr>
              <w:rPr>
                <w:rFonts w:ascii="Arial" w:hAnsi="Arial" w:cs="Arial"/>
              </w:rPr>
            </w:pPr>
            <w:r>
              <w:rPr>
                <w:rFonts w:ascii="Arial" w:hAnsi="Arial" w:cs="Arial"/>
              </w:rPr>
              <w:t>Z7518X</w:t>
            </w:r>
          </w:p>
        </w:tc>
        <w:tc>
          <w:tcPr>
            <w:tcW w:w="1890" w:type="dxa"/>
            <w:gridSpan w:val="2"/>
            <w:tcBorders>
              <w:bottom w:val="nil"/>
            </w:tcBorders>
            <w:vAlign w:val="bottom"/>
          </w:tcPr>
          <w:p w14:paraId="7895C570" w14:textId="684688F3" w:rsidR="003E12B9" w:rsidRDefault="003E12B9" w:rsidP="00FF60F4">
            <w:pPr>
              <w:tabs>
                <w:tab w:val="right" w:pos="180"/>
              </w:tabs>
              <w:ind w:left="360" w:right="-108" w:hanging="360"/>
              <w:rPr>
                <w:rFonts w:ascii="Arial" w:hAnsi="Arial" w:cs="Arial"/>
              </w:rPr>
            </w:pPr>
            <w:r>
              <w:rPr>
                <w:rFonts w:ascii="Arial" w:hAnsi="Arial" w:cs="Arial"/>
                <w:b/>
              </w:rPr>
              <w:tab/>
              <w:t>c.</w:t>
            </w:r>
            <w:r>
              <w:rPr>
                <w:rFonts w:ascii="Arial" w:hAnsi="Arial" w:cs="Arial"/>
              </w:rPr>
              <w:tab/>
            </w:r>
            <w:r w:rsidR="00343C8C">
              <w:rPr>
                <w:rFonts w:ascii="Arial" w:hAnsi="Arial" w:cs="Arial"/>
              </w:rPr>
              <w:t>REPR Code</w:t>
            </w:r>
            <w:r>
              <w:rPr>
                <w:rFonts w:ascii="Arial" w:hAnsi="Arial" w:cs="Arial"/>
              </w:rPr>
              <w:t>:</w:t>
            </w:r>
          </w:p>
        </w:tc>
        <w:bookmarkStart w:id="5" w:name="Text93"/>
        <w:tc>
          <w:tcPr>
            <w:tcW w:w="1955" w:type="dxa"/>
            <w:gridSpan w:val="2"/>
            <w:tcBorders>
              <w:top w:val="single" w:sz="4" w:space="0" w:color="auto"/>
              <w:bottom w:val="single" w:sz="4" w:space="0" w:color="auto"/>
              <w:right w:val="nil"/>
            </w:tcBorders>
            <w:vAlign w:val="bottom"/>
          </w:tcPr>
          <w:p w14:paraId="24C448BC" w14:textId="77777777" w:rsidR="003E12B9" w:rsidRDefault="003E12B9" w:rsidP="00FF60F4">
            <w:pPr>
              <w:rPr>
                <w:rFonts w:ascii="Arial" w:hAnsi="Arial" w:cs="Arial"/>
              </w:rPr>
            </w:pPr>
            <w:r>
              <w:rPr>
                <w:rFonts w:ascii="Arial" w:hAnsi="Arial" w:cs="Arial"/>
              </w:rPr>
              <w:fldChar w:fldCharType="begin">
                <w:ffData>
                  <w:name w:val="Text93"/>
                  <w:enabled/>
                  <w:calcOnExit w:val="0"/>
                  <w:textInput>
                    <w:maxLength w:val="2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sidRPr="008675CA">
              <w:rPr>
                <w:rFonts w:ascii="Arial" w:hAnsi="Arial" w:cs="Arial"/>
              </w:rPr>
              <w:t> </w:t>
            </w:r>
            <w:r>
              <w:rPr>
                <w:rFonts w:ascii="Arial" w:hAnsi="Arial" w:cs="Arial"/>
              </w:rPr>
              <w:fldChar w:fldCharType="end"/>
            </w:r>
            <w:bookmarkEnd w:id="5"/>
          </w:p>
        </w:tc>
      </w:tr>
      <w:tr w:rsidR="00A469D1" w14:paraId="5FE6723F" w14:textId="77777777">
        <w:trPr>
          <w:trHeight w:hRule="exact" w:val="360"/>
        </w:trPr>
        <w:tc>
          <w:tcPr>
            <w:tcW w:w="2533" w:type="dxa"/>
            <w:gridSpan w:val="3"/>
            <w:tcBorders>
              <w:top w:val="nil"/>
              <w:left w:val="nil"/>
              <w:bottom w:val="nil"/>
            </w:tcBorders>
            <w:vAlign w:val="bottom"/>
          </w:tcPr>
          <w:p w14:paraId="0A817BAC" w14:textId="77777777" w:rsidR="00A469D1" w:rsidRDefault="00A469D1" w:rsidP="003E12B9">
            <w:pPr>
              <w:tabs>
                <w:tab w:val="right" w:pos="180"/>
              </w:tabs>
              <w:ind w:left="360" w:right="-108" w:hanging="360"/>
              <w:rPr>
                <w:rFonts w:ascii="Arial" w:hAnsi="Arial" w:cs="Arial"/>
              </w:rPr>
            </w:pPr>
            <w:r>
              <w:rPr>
                <w:rFonts w:ascii="Arial" w:hAnsi="Arial" w:cs="Arial"/>
                <w:b/>
              </w:rPr>
              <w:t>d.</w:t>
            </w:r>
            <w:r>
              <w:rPr>
                <w:rFonts w:ascii="Arial" w:hAnsi="Arial" w:cs="Arial"/>
              </w:rPr>
              <w:tab/>
              <w:t>Position No:</w:t>
            </w:r>
          </w:p>
        </w:tc>
        <w:tc>
          <w:tcPr>
            <w:tcW w:w="4602" w:type="dxa"/>
            <w:gridSpan w:val="5"/>
            <w:tcBorders>
              <w:top w:val="single" w:sz="4" w:space="0" w:color="auto"/>
              <w:bottom w:val="single" w:sz="4" w:space="0" w:color="auto"/>
            </w:tcBorders>
            <w:vAlign w:val="bottom"/>
          </w:tcPr>
          <w:p w14:paraId="24723267" w14:textId="720C6D92" w:rsidR="00A469D1" w:rsidRDefault="006A0D9A" w:rsidP="0088459D">
            <w:pPr>
              <w:rPr>
                <w:rFonts w:ascii="Arial" w:hAnsi="Arial" w:cs="Arial"/>
              </w:rPr>
            </w:pPr>
            <w:r>
              <w:rPr>
                <w:rFonts w:ascii="Arial" w:hAnsi="Arial" w:cs="Arial"/>
              </w:rPr>
              <w:t>31353</w:t>
            </w:r>
          </w:p>
        </w:tc>
        <w:tc>
          <w:tcPr>
            <w:tcW w:w="3845" w:type="dxa"/>
            <w:gridSpan w:val="4"/>
            <w:tcBorders>
              <w:top w:val="nil"/>
              <w:bottom w:val="nil"/>
              <w:right w:val="nil"/>
            </w:tcBorders>
            <w:vAlign w:val="bottom"/>
          </w:tcPr>
          <w:p w14:paraId="4C0466BE" w14:textId="77777777" w:rsidR="00A469D1" w:rsidRDefault="00A469D1" w:rsidP="0088459D">
            <w:pPr>
              <w:rPr>
                <w:rFonts w:ascii="Arial" w:hAnsi="Arial" w:cs="Arial"/>
              </w:rPr>
            </w:pPr>
          </w:p>
        </w:tc>
      </w:tr>
      <w:tr w:rsidR="00176B6C" w14:paraId="60A976F5" w14:textId="77777777" w:rsidTr="7223049A">
        <w:trPr>
          <w:trHeight w:val="390"/>
        </w:trPr>
        <w:tc>
          <w:tcPr>
            <w:tcW w:w="2533" w:type="dxa"/>
            <w:gridSpan w:val="3"/>
            <w:tcBorders>
              <w:top w:val="nil"/>
              <w:left w:val="nil"/>
              <w:bottom w:val="nil"/>
            </w:tcBorders>
            <w:vAlign w:val="bottom"/>
          </w:tcPr>
          <w:p w14:paraId="26B9B1F5" w14:textId="77777777" w:rsidR="00176B6C" w:rsidRDefault="00176B6C">
            <w:pPr>
              <w:tabs>
                <w:tab w:val="right" w:pos="180"/>
              </w:tabs>
              <w:ind w:left="360" w:right="-108" w:hanging="360"/>
              <w:rPr>
                <w:rFonts w:ascii="Arial" w:hAnsi="Arial" w:cs="Arial"/>
                <w:b/>
              </w:rPr>
            </w:pPr>
            <w:r>
              <w:rPr>
                <w:rFonts w:ascii="Arial" w:hAnsi="Arial" w:cs="Arial"/>
                <w:b/>
              </w:rPr>
              <w:t>e.</w:t>
            </w:r>
            <w:r>
              <w:rPr>
                <w:rFonts w:ascii="Arial" w:hAnsi="Arial" w:cs="Arial"/>
              </w:rPr>
              <w:tab/>
              <w:t>Working Title:</w:t>
            </w:r>
          </w:p>
        </w:tc>
        <w:tc>
          <w:tcPr>
            <w:tcW w:w="8447" w:type="dxa"/>
            <w:gridSpan w:val="9"/>
            <w:tcBorders>
              <w:top w:val="nil"/>
              <w:bottom w:val="single" w:sz="4" w:space="0" w:color="auto"/>
              <w:right w:val="nil"/>
            </w:tcBorders>
            <w:vAlign w:val="bottom"/>
          </w:tcPr>
          <w:p w14:paraId="3CECBA07" w14:textId="72407C4C" w:rsidR="00176B6C" w:rsidRDefault="006A0D9A" w:rsidP="00176B6C">
            <w:pPr>
              <w:rPr>
                <w:rFonts w:ascii="Arial" w:hAnsi="Arial" w:cs="Arial"/>
              </w:rPr>
            </w:pPr>
            <w:r>
              <w:rPr>
                <w:rFonts w:ascii="Arial" w:hAnsi="Arial" w:cs="Arial"/>
                <w:noProof/>
              </w:rPr>
              <w:t>Director of Forensic Evaluation Service</w:t>
            </w:r>
          </w:p>
        </w:tc>
      </w:tr>
      <w:tr w:rsidR="0088459D" w14:paraId="296F08B2" w14:textId="77777777">
        <w:trPr>
          <w:trHeight w:hRule="exact" w:val="360"/>
        </w:trPr>
        <w:tc>
          <w:tcPr>
            <w:tcW w:w="2533" w:type="dxa"/>
            <w:gridSpan w:val="3"/>
            <w:tcBorders>
              <w:top w:val="nil"/>
              <w:left w:val="nil"/>
              <w:bottom w:val="nil"/>
            </w:tcBorders>
            <w:vAlign w:val="bottom"/>
          </w:tcPr>
          <w:p w14:paraId="60457BBB" w14:textId="77777777" w:rsidR="0088459D" w:rsidRDefault="0088459D">
            <w:pPr>
              <w:tabs>
                <w:tab w:val="right" w:pos="180"/>
              </w:tabs>
              <w:ind w:left="360" w:right="-108" w:hanging="360"/>
              <w:rPr>
                <w:rFonts w:ascii="Arial" w:hAnsi="Arial" w:cs="Arial"/>
                <w:b/>
              </w:rPr>
            </w:pPr>
            <w:r>
              <w:rPr>
                <w:rFonts w:ascii="Arial" w:hAnsi="Arial" w:cs="Arial"/>
                <w:b/>
              </w:rPr>
              <w:t>f.</w:t>
            </w:r>
            <w:r>
              <w:rPr>
                <w:rFonts w:ascii="Arial" w:hAnsi="Arial" w:cs="Arial"/>
              </w:rPr>
              <w:tab/>
            </w:r>
            <w:r>
              <w:rPr>
                <w:rFonts w:ascii="Arial" w:hAnsi="Arial" w:cs="Arial"/>
              </w:rPr>
              <w:tab/>
              <w:t>Agency No:</w:t>
            </w:r>
          </w:p>
        </w:tc>
        <w:tc>
          <w:tcPr>
            <w:tcW w:w="1452" w:type="dxa"/>
            <w:gridSpan w:val="2"/>
            <w:tcBorders>
              <w:top w:val="single" w:sz="4" w:space="0" w:color="auto"/>
              <w:bottom w:val="single" w:sz="4" w:space="0" w:color="auto"/>
            </w:tcBorders>
            <w:vAlign w:val="bottom"/>
          </w:tcPr>
          <w:p w14:paraId="64A88FE5" w14:textId="77777777" w:rsidR="0088459D" w:rsidRDefault="0054420F" w:rsidP="0054420F">
            <w:pPr>
              <w:jc w:val="both"/>
              <w:rPr>
                <w:rFonts w:ascii="Arial" w:hAnsi="Arial" w:cs="Arial"/>
              </w:rPr>
            </w:pPr>
            <w:r>
              <w:rPr>
                <w:rFonts w:ascii="Arial" w:hAnsi="Arial" w:cs="Arial"/>
              </w:rPr>
              <w:t>44300</w:t>
            </w:r>
          </w:p>
        </w:tc>
        <w:tc>
          <w:tcPr>
            <w:tcW w:w="6995" w:type="dxa"/>
            <w:gridSpan w:val="7"/>
            <w:tcBorders>
              <w:top w:val="single" w:sz="4" w:space="0" w:color="auto"/>
              <w:bottom w:val="nil"/>
              <w:right w:val="nil"/>
            </w:tcBorders>
            <w:vAlign w:val="bottom"/>
          </w:tcPr>
          <w:p w14:paraId="31A531AA" w14:textId="77777777" w:rsidR="0088459D" w:rsidRDefault="0088459D">
            <w:pPr>
              <w:jc w:val="center"/>
              <w:rPr>
                <w:rFonts w:ascii="Arial" w:hAnsi="Arial" w:cs="Arial"/>
              </w:rPr>
            </w:pPr>
          </w:p>
        </w:tc>
      </w:tr>
      <w:tr w:rsidR="00176B6C" w14:paraId="64D375E7" w14:textId="77777777">
        <w:trPr>
          <w:trHeight w:hRule="exact" w:val="360"/>
        </w:trPr>
        <w:tc>
          <w:tcPr>
            <w:tcW w:w="2533" w:type="dxa"/>
            <w:gridSpan w:val="3"/>
            <w:tcBorders>
              <w:top w:val="nil"/>
              <w:left w:val="nil"/>
            </w:tcBorders>
            <w:vAlign w:val="bottom"/>
          </w:tcPr>
          <w:p w14:paraId="23AD6883" w14:textId="77777777" w:rsidR="00176B6C" w:rsidRDefault="00176B6C">
            <w:pPr>
              <w:tabs>
                <w:tab w:val="right" w:pos="180"/>
              </w:tabs>
              <w:ind w:left="360" w:right="-108" w:hanging="360"/>
              <w:rPr>
                <w:rFonts w:ascii="Arial" w:hAnsi="Arial" w:cs="Arial"/>
              </w:rPr>
            </w:pPr>
            <w:r>
              <w:rPr>
                <w:rFonts w:ascii="Arial" w:hAnsi="Arial" w:cs="Arial"/>
                <w:b/>
              </w:rPr>
              <w:tab/>
              <w:t>g.</w:t>
            </w:r>
            <w:r>
              <w:rPr>
                <w:rFonts w:ascii="Arial" w:hAnsi="Arial" w:cs="Arial"/>
              </w:rPr>
              <w:tab/>
              <w:t>Section Title:</w:t>
            </w:r>
          </w:p>
        </w:tc>
        <w:tc>
          <w:tcPr>
            <w:tcW w:w="8447" w:type="dxa"/>
            <w:gridSpan w:val="9"/>
            <w:tcBorders>
              <w:top w:val="nil"/>
              <w:bottom w:val="single" w:sz="4" w:space="0" w:color="auto"/>
              <w:right w:val="nil"/>
            </w:tcBorders>
            <w:vAlign w:val="bottom"/>
          </w:tcPr>
          <w:p w14:paraId="4E8F26E1" w14:textId="032398F3" w:rsidR="00176B6C" w:rsidRDefault="006A0D9A" w:rsidP="00176B6C">
            <w:pPr>
              <w:rPr>
                <w:rFonts w:ascii="Arial" w:hAnsi="Arial" w:cs="Arial"/>
              </w:rPr>
            </w:pPr>
            <w:r>
              <w:rPr>
                <w:rFonts w:ascii="Arial" w:hAnsi="Arial" w:cs="Arial"/>
              </w:rPr>
              <w:t>Forensic Evaluation Service</w:t>
            </w:r>
          </w:p>
        </w:tc>
      </w:tr>
      <w:tr w:rsidR="00176B6C" w14:paraId="7ECB15E9" w14:textId="77777777">
        <w:trPr>
          <w:trHeight w:hRule="exact" w:val="360"/>
        </w:trPr>
        <w:tc>
          <w:tcPr>
            <w:tcW w:w="2533" w:type="dxa"/>
            <w:gridSpan w:val="3"/>
            <w:tcBorders>
              <w:left w:val="nil"/>
            </w:tcBorders>
            <w:vAlign w:val="bottom"/>
          </w:tcPr>
          <w:p w14:paraId="1F5F1BE7" w14:textId="77777777" w:rsidR="00176B6C" w:rsidRDefault="00176B6C">
            <w:pPr>
              <w:tabs>
                <w:tab w:val="right" w:pos="180"/>
              </w:tabs>
              <w:ind w:left="360" w:right="-108" w:hanging="360"/>
              <w:rPr>
                <w:rFonts w:ascii="Arial" w:hAnsi="Arial" w:cs="Arial"/>
              </w:rPr>
            </w:pPr>
            <w:r>
              <w:rPr>
                <w:rFonts w:ascii="Arial" w:hAnsi="Arial" w:cs="Arial"/>
                <w:b/>
              </w:rPr>
              <w:tab/>
              <w:t>h.</w:t>
            </w:r>
            <w:r>
              <w:rPr>
                <w:rFonts w:ascii="Arial" w:hAnsi="Arial" w:cs="Arial"/>
              </w:rPr>
              <w:tab/>
              <w:t>Employee Name:</w:t>
            </w:r>
          </w:p>
        </w:tc>
        <w:bookmarkStart w:id="6" w:name="Text96"/>
        <w:tc>
          <w:tcPr>
            <w:tcW w:w="8447" w:type="dxa"/>
            <w:gridSpan w:val="9"/>
            <w:tcBorders>
              <w:top w:val="single" w:sz="4" w:space="0" w:color="auto"/>
              <w:bottom w:val="single" w:sz="4" w:space="0" w:color="auto"/>
              <w:right w:val="nil"/>
            </w:tcBorders>
            <w:vAlign w:val="bottom"/>
          </w:tcPr>
          <w:p w14:paraId="1EBE1F7F" w14:textId="77777777" w:rsidR="00176B6C" w:rsidRDefault="00921784" w:rsidP="00176B6C">
            <w:pPr>
              <w:rPr>
                <w:rFonts w:ascii="Arial" w:hAnsi="Arial" w:cs="Arial"/>
              </w:rPr>
            </w:pPr>
            <w:r>
              <w:rPr>
                <w:rFonts w:ascii="Arial" w:hAnsi="Arial" w:cs="Arial"/>
              </w:rPr>
              <w:fldChar w:fldCharType="begin">
                <w:ffData>
                  <w:name w:val="Text96"/>
                  <w:enabled/>
                  <w:calcOnExit w:val="0"/>
                  <w:textInput>
                    <w:maxLength w:val="60"/>
                  </w:textInput>
                </w:ffData>
              </w:fldChar>
            </w:r>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6"/>
          </w:p>
        </w:tc>
      </w:tr>
      <w:tr w:rsidR="003E12B9" w14:paraId="202E2B9A" w14:textId="77777777">
        <w:trPr>
          <w:trHeight w:hRule="exact" w:val="360"/>
        </w:trPr>
        <w:tc>
          <w:tcPr>
            <w:tcW w:w="3985" w:type="dxa"/>
            <w:gridSpan w:val="5"/>
            <w:tcBorders>
              <w:left w:val="nil"/>
            </w:tcBorders>
            <w:vAlign w:val="bottom"/>
          </w:tcPr>
          <w:p w14:paraId="5014967C" w14:textId="77777777" w:rsidR="003E12B9" w:rsidRDefault="003E12B9" w:rsidP="00176B6C">
            <w:pPr>
              <w:tabs>
                <w:tab w:val="right" w:pos="180"/>
              </w:tabs>
              <w:ind w:left="360" w:hanging="360"/>
              <w:rPr>
                <w:rFonts w:ascii="Arial" w:hAnsi="Arial" w:cs="Arial"/>
              </w:rPr>
            </w:pPr>
            <w:r w:rsidRPr="0088459D">
              <w:rPr>
                <w:rFonts w:ascii="Arial" w:hAnsi="Arial" w:cs="Arial"/>
                <w:b/>
                <w:sz w:val="4"/>
                <w:szCs w:val="4"/>
              </w:rPr>
              <w:tab/>
            </w:r>
            <w:r>
              <w:rPr>
                <w:rFonts w:ascii="Arial" w:hAnsi="Arial" w:cs="Arial"/>
                <w:b/>
              </w:rPr>
              <w:t>i.</w:t>
            </w:r>
            <w:r>
              <w:rPr>
                <w:rFonts w:ascii="Arial" w:hAnsi="Arial" w:cs="Arial"/>
              </w:rPr>
              <w:tab/>
              <w:t xml:space="preserve">Work Location (City </w:t>
            </w:r>
            <w:r w:rsidR="00176B6C">
              <w:rPr>
                <w:rFonts w:ascii="Arial" w:hAnsi="Arial" w:cs="Arial"/>
              </w:rPr>
              <w:t>—</w:t>
            </w:r>
            <w:r>
              <w:rPr>
                <w:rFonts w:ascii="Arial" w:hAnsi="Arial" w:cs="Arial"/>
              </w:rPr>
              <w:t xml:space="preserve"> County):</w:t>
            </w:r>
          </w:p>
        </w:tc>
        <w:tc>
          <w:tcPr>
            <w:tcW w:w="6995" w:type="dxa"/>
            <w:gridSpan w:val="7"/>
            <w:tcBorders>
              <w:top w:val="nil"/>
              <w:bottom w:val="single" w:sz="4" w:space="0" w:color="auto"/>
              <w:right w:val="nil"/>
            </w:tcBorders>
            <w:vAlign w:val="bottom"/>
          </w:tcPr>
          <w:p w14:paraId="40DE0337" w14:textId="50FC252C" w:rsidR="003E12B9" w:rsidRDefault="00054AB8">
            <w:pPr>
              <w:rPr>
                <w:rFonts w:ascii="Arial" w:hAnsi="Arial" w:cs="Arial"/>
              </w:rPr>
            </w:pPr>
            <w:r>
              <w:rPr>
                <w:rFonts w:ascii="Arial" w:hAnsi="Arial" w:cs="Arial"/>
              </w:rPr>
              <w:t>Salem-</w:t>
            </w:r>
            <w:r w:rsidR="0084608A">
              <w:rPr>
                <w:rFonts w:ascii="Arial" w:hAnsi="Arial" w:cs="Arial"/>
              </w:rPr>
              <w:t>Marion</w:t>
            </w:r>
          </w:p>
        </w:tc>
      </w:tr>
      <w:tr w:rsidR="003E12B9" w14:paraId="6CECBCFB" w14:textId="77777777">
        <w:trPr>
          <w:trHeight w:hRule="exact" w:val="360"/>
        </w:trPr>
        <w:tc>
          <w:tcPr>
            <w:tcW w:w="2533" w:type="dxa"/>
            <w:gridSpan w:val="3"/>
            <w:tcBorders>
              <w:left w:val="nil"/>
            </w:tcBorders>
            <w:vAlign w:val="bottom"/>
          </w:tcPr>
          <w:p w14:paraId="264B6586" w14:textId="77777777" w:rsidR="003E12B9" w:rsidRDefault="003E12B9">
            <w:pPr>
              <w:tabs>
                <w:tab w:val="right" w:pos="180"/>
              </w:tabs>
              <w:ind w:left="360" w:hanging="360"/>
              <w:rPr>
                <w:rFonts w:ascii="Arial" w:hAnsi="Arial" w:cs="Arial"/>
              </w:rPr>
            </w:pPr>
            <w:r>
              <w:rPr>
                <w:rFonts w:ascii="Arial" w:hAnsi="Arial" w:cs="Arial"/>
                <w:b/>
              </w:rPr>
              <w:tab/>
              <w:t>j.</w:t>
            </w:r>
            <w:r>
              <w:rPr>
                <w:rFonts w:ascii="Arial" w:hAnsi="Arial" w:cs="Arial"/>
              </w:rPr>
              <w:tab/>
              <w:t>Supervisor Name:</w:t>
            </w:r>
          </w:p>
        </w:tc>
        <w:tc>
          <w:tcPr>
            <w:tcW w:w="8447" w:type="dxa"/>
            <w:gridSpan w:val="9"/>
            <w:tcBorders>
              <w:top w:val="nil"/>
              <w:bottom w:val="single" w:sz="4" w:space="0" w:color="auto"/>
              <w:right w:val="nil"/>
            </w:tcBorders>
            <w:vAlign w:val="bottom"/>
          </w:tcPr>
          <w:p w14:paraId="35829076" w14:textId="0466935D" w:rsidR="003E12B9" w:rsidRDefault="006A0D9A">
            <w:pPr>
              <w:rPr>
                <w:rFonts w:ascii="Arial" w:hAnsi="Arial" w:cs="Arial"/>
              </w:rPr>
            </w:pPr>
            <w:r>
              <w:rPr>
                <w:rFonts w:ascii="Arial" w:hAnsi="Arial" w:cs="Arial"/>
              </w:rPr>
              <w:t>Sasha Ra</w:t>
            </w:r>
            <w:r w:rsidR="00E748AB">
              <w:rPr>
                <w:rFonts w:ascii="Arial" w:hAnsi="Arial" w:cs="Arial"/>
              </w:rPr>
              <w:t>i</w:t>
            </w:r>
          </w:p>
        </w:tc>
      </w:tr>
      <w:tr w:rsidR="003E12B9" w14:paraId="2D8AC6F1" w14:textId="77777777">
        <w:tc>
          <w:tcPr>
            <w:tcW w:w="1522" w:type="dxa"/>
            <w:tcBorders>
              <w:left w:val="nil"/>
              <w:bottom w:val="nil"/>
            </w:tcBorders>
          </w:tcPr>
          <w:p w14:paraId="511AD947" w14:textId="77777777" w:rsidR="003E12B9" w:rsidRDefault="003E12B9">
            <w:pPr>
              <w:tabs>
                <w:tab w:val="right" w:pos="165"/>
              </w:tabs>
              <w:spacing w:before="60"/>
              <w:ind w:left="360" w:hanging="360"/>
              <w:rPr>
                <w:rFonts w:ascii="Arial" w:hAnsi="Arial" w:cs="Arial"/>
              </w:rPr>
            </w:pPr>
            <w:r>
              <w:rPr>
                <w:rFonts w:ascii="Arial" w:hAnsi="Arial" w:cs="Arial"/>
                <w:b/>
              </w:rPr>
              <w:tab/>
              <w:t>k.</w:t>
            </w:r>
            <w:r>
              <w:rPr>
                <w:rFonts w:ascii="Arial" w:hAnsi="Arial" w:cs="Arial"/>
              </w:rPr>
              <w:tab/>
              <w:t>Position:</w:t>
            </w:r>
          </w:p>
        </w:tc>
        <w:tc>
          <w:tcPr>
            <w:tcW w:w="9458" w:type="dxa"/>
            <w:gridSpan w:val="11"/>
            <w:tcBorders>
              <w:bottom w:val="nil"/>
              <w:right w:val="nil"/>
            </w:tcBorders>
            <w:vAlign w:val="bottom"/>
          </w:tcPr>
          <w:p w14:paraId="0E0E4872" w14:textId="1A600A1F" w:rsidR="003E12B9" w:rsidRPr="00BC2C25" w:rsidRDefault="006A0D9A">
            <w:pPr>
              <w:tabs>
                <w:tab w:val="left" w:pos="2232"/>
                <w:tab w:val="left" w:pos="4662"/>
                <w:tab w:val="left" w:pos="7182"/>
              </w:tabs>
              <w:spacing w:before="60"/>
              <w:rPr>
                <w:rFonts w:ascii="Arial" w:hAnsi="Arial" w:cs="Arial"/>
              </w:rPr>
            </w:pPr>
            <w:r>
              <w:rPr>
                <w:rFonts w:ascii="Arial" w:hAnsi="Arial" w:cs="Arial"/>
                <w:sz w:val="22"/>
                <w:szCs w:val="22"/>
              </w:rPr>
              <w:fldChar w:fldCharType="begin">
                <w:ffData>
                  <w:name w:val="Check34"/>
                  <w:enabled/>
                  <w:calcOnExit w:val="0"/>
                  <w:checkBox>
                    <w:sizeAuto/>
                    <w:default w:val="1"/>
                  </w:checkBox>
                </w:ffData>
              </w:fldChar>
            </w:r>
            <w:bookmarkStart w:id="7" w:name="Check3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7"/>
            <w:r w:rsidR="003E12B9">
              <w:rPr>
                <w:rFonts w:ascii="Arial" w:hAnsi="Arial" w:cs="Arial"/>
                <w:sz w:val="22"/>
                <w:szCs w:val="22"/>
              </w:rPr>
              <w:t xml:space="preserve"> </w:t>
            </w:r>
            <w:r w:rsidR="003E12B9" w:rsidRPr="00BC2C25">
              <w:rPr>
                <w:rFonts w:ascii="Arial" w:hAnsi="Arial" w:cs="Arial"/>
              </w:rPr>
              <w:t>Permanent</w:t>
            </w:r>
            <w:r w:rsidR="003E12B9">
              <w:rPr>
                <w:rFonts w:ascii="Arial" w:hAnsi="Arial" w:cs="Arial"/>
                <w:sz w:val="22"/>
                <w:szCs w:val="22"/>
              </w:rPr>
              <w:tab/>
            </w:r>
            <w:r w:rsidR="003E12B9">
              <w:rPr>
                <w:rFonts w:ascii="Arial" w:hAnsi="Arial" w:cs="Arial"/>
                <w:sz w:val="22"/>
                <w:szCs w:val="22"/>
              </w:rPr>
              <w:fldChar w:fldCharType="begin">
                <w:ffData>
                  <w:name w:val="Check36"/>
                  <w:enabled/>
                  <w:calcOnExit w:val="0"/>
                  <w:checkBox>
                    <w:sizeAuto/>
                    <w:default w:val="0"/>
                  </w:checkBox>
                </w:ffData>
              </w:fldChar>
            </w:r>
            <w:bookmarkStart w:id="8" w:name="Check36"/>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8"/>
            <w:r w:rsidR="003E12B9">
              <w:rPr>
                <w:rFonts w:ascii="Arial" w:hAnsi="Arial" w:cs="Arial"/>
                <w:sz w:val="22"/>
                <w:szCs w:val="22"/>
              </w:rPr>
              <w:t xml:space="preserve"> </w:t>
            </w:r>
            <w:r w:rsidR="003E12B9" w:rsidRPr="00BC2C25">
              <w:rPr>
                <w:rFonts w:ascii="Arial" w:hAnsi="Arial" w:cs="Arial"/>
              </w:rPr>
              <w:t>Seasonal</w:t>
            </w:r>
            <w:r w:rsidR="003E12B9">
              <w:rPr>
                <w:rFonts w:ascii="Arial" w:hAnsi="Arial" w:cs="Arial"/>
                <w:sz w:val="22"/>
                <w:szCs w:val="22"/>
              </w:rPr>
              <w:tab/>
            </w:r>
            <w:r w:rsidR="003E12B9">
              <w:rPr>
                <w:rFonts w:ascii="Arial" w:hAnsi="Arial" w:cs="Arial"/>
                <w:sz w:val="22"/>
                <w:szCs w:val="22"/>
              </w:rPr>
              <w:fldChar w:fldCharType="begin">
                <w:ffData>
                  <w:name w:val="Check37"/>
                  <w:enabled/>
                  <w:calcOnExit w:val="0"/>
                  <w:checkBox>
                    <w:sizeAuto/>
                    <w:default w:val="0"/>
                  </w:checkBox>
                </w:ffData>
              </w:fldChar>
            </w:r>
            <w:bookmarkStart w:id="9" w:name="Check37"/>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9"/>
            <w:r w:rsidR="003E12B9">
              <w:rPr>
                <w:rFonts w:ascii="Arial" w:hAnsi="Arial" w:cs="Arial"/>
                <w:sz w:val="22"/>
                <w:szCs w:val="22"/>
              </w:rPr>
              <w:t xml:space="preserve"> </w:t>
            </w:r>
            <w:r w:rsidR="003E12B9" w:rsidRPr="00BC2C25">
              <w:rPr>
                <w:rFonts w:ascii="Arial" w:hAnsi="Arial" w:cs="Arial"/>
              </w:rPr>
              <w:t>Limited Duration</w:t>
            </w:r>
            <w:r w:rsidR="003E12B9">
              <w:rPr>
                <w:rFonts w:ascii="Arial" w:hAnsi="Arial" w:cs="Arial"/>
                <w:sz w:val="22"/>
                <w:szCs w:val="22"/>
              </w:rPr>
              <w:tab/>
            </w:r>
            <w:r w:rsidR="003E12B9">
              <w:rPr>
                <w:rFonts w:ascii="Arial" w:hAnsi="Arial" w:cs="Arial"/>
                <w:sz w:val="22"/>
                <w:szCs w:val="22"/>
              </w:rPr>
              <w:fldChar w:fldCharType="begin">
                <w:ffData>
                  <w:name w:val="Check38"/>
                  <w:enabled/>
                  <w:calcOnExit w:val="0"/>
                  <w:checkBox>
                    <w:sizeAuto/>
                    <w:default w:val="0"/>
                    <w:checked w:val="0"/>
                  </w:checkBox>
                </w:ffData>
              </w:fldChar>
            </w:r>
            <w:bookmarkStart w:id="10" w:name="Check38"/>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0"/>
            <w:r w:rsidR="003E12B9">
              <w:rPr>
                <w:rFonts w:ascii="Arial" w:hAnsi="Arial" w:cs="Arial"/>
                <w:sz w:val="22"/>
                <w:szCs w:val="22"/>
              </w:rPr>
              <w:t xml:space="preserve"> </w:t>
            </w:r>
            <w:r w:rsidR="003E12B9" w:rsidRPr="00BC2C25">
              <w:rPr>
                <w:rFonts w:ascii="Arial" w:hAnsi="Arial" w:cs="Arial"/>
              </w:rPr>
              <w:t>Academic Year</w:t>
            </w:r>
          </w:p>
          <w:p w14:paraId="54FDF41C" w14:textId="3541FFE1" w:rsidR="003E12B9" w:rsidRDefault="006A0D9A">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35"/>
                  <w:enabled/>
                  <w:calcOnExit w:val="0"/>
                  <w:checkBox>
                    <w:sizeAuto/>
                    <w:default w:val="1"/>
                  </w:checkBox>
                </w:ffData>
              </w:fldChar>
            </w:r>
            <w:bookmarkStart w:id="11" w:name="Check3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1"/>
            <w:r w:rsidR="003E12B9">
              <w:rPr>
                <w:rFonts w:ascii="Arial" w:hAnsi="Arial" w:cs="Arial"/>
                <w:sz w:val="22"/>
                <w:szCs w:val="22"/>
              </w:rPr>
              <w:t xml:space="preserve"> </w:t>
            </w:r>
            <w:r w:rsidR="003E12B9" w:rsidRPr="00BC2C25">
              <w:rPr>
                <w:rFonts w:ascii="Arial" w:hAnsi="Arial" w:cs="Arial"/>
              </w:rPr>
              <w:t>Full-Time</w:t>
            </w:r>
            <w:r w:rsidR="003E12B9">
              <w:rPr>
                <w:rFonts w:ascii="Arial" w:hAnsi="Arial" w:cs="Arial"/>
                <w:sz w:val="22"/>
                <w:szCs w:val="22"/>
              </w:rPr>
              <w:tab/>
            </w:r>
            <w:r w:rsidR="003E12B9">
              <w:rPr>
                <w:rFonts w:ascii="Arial" w:hAnsi="Arial" w:cs="Arial"/>
                <w:sz w:val="22"/>
                <w:szCs w:val="22"/>
              </w:rPr>
              <w:fldChar w:fldCharType="begin">
                <w:ffData>
                  <w:name w:val="Check39"/>
                  <w:enabled/>
                  <w:calcOnExit w:val="0"/>
                  <w:checkBox>
                    <w:sizeAuto/>
                    <w:default w:val="0"/>
                  </w:checkBox>
                </w:ffData>
              </w:fldChar>
            </w:r>
            <w:bookmarkStart w:id="12" w:name="Check39"/>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2"/>
            <w:r w:rsidR="003E12B9">
              <w:rPr>
                <w:rFonts w:ascii="Arial" w:hAnsi="Arial" w:cs="Arial"/>
                <w:sz w:val="22"/>
                <w:szCs w:val="22"/>
              </w:rPr>
              <w:t xml:space="preserve"> </w:t>
            </w:r>
            <w:r w:rsidR="003E12B9" w:rsidRPr="00BC2C25">
              <w:rPr>
                <w:rFonts w:ascii="Arial" w:hAnsi="Arial" w:cs="Arial"/>
              </w:rPr>
              <w:t>Part-Time</w:t>
            </w:r>
            <w:r w:rsidR="003E12B9">
              <w:rPr>
                <w:rFonts w:ascii="Arial" w:hAnsi="Arial" w:cs="Arial"/>
                <w:sz w:val="22"/>
                <w:szCs w:val="22"/>
              </w:rPr>
              <w:tab/>
            </w:r>
            <w:r w:rsidR="003E12B9">
              <w:rPr>
                <w:rFonts w:ascii="Arial" w:hAnsi="Arial" w:cs="Arial"/>
                <w:sz w:val="22"/>
                <w:szCs w:val="22"/>
              </w:rPr>
              <w:fldChar w:fldCharType="begin">
                <w:ffData>
                  <w:name w:val="Check40"/>
                  <w:enabled/>
                  <w:calcOnExit w:val="0"/>
                  <w:checkBox>
                    <w:sizeAuto/>
                    <w:default w:val="0"/>
                  </w:checkBox>
                </w:ffData>
              </w:fldChar>
            </w:r>
            <w:bookmarkStart w:id="13" w:name="Check40"/>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3"/>
            <w:r w:rsidR="003E12B9">
              <w:rPr>
                <w:rFonts w:ascii="Arial" w:hAnsi="Arial" w:cs="Arial"/>
                <w:sz w:val="22"/>
                <w:szCs w:val="22"/>
              </w:rPr>
              <w:t xml:space="preserve"> </w:t>
            </w:r>
            <w:r w:rsidR="003E12B9" w:rsidRPr="00BC2C25">
              <w:rPr>
                <w:rFonts w:ascii="Arial" w:hAnsi="Arial" w:cs="Arial"/>
              </w:rPr>
              <w:t>Intermittent</w:t>
            </w:r>
            <w:r w:rsidR="003E12B9">
              <w:rPr>
                <w:rFonts w:ascii="Arial" w:hAnsi="Arial" w:cs="Arial"/>
                <w:sz w:val="22"/>
                <w:szCs w:val="22"/>
              </w:rPr>
              <w:tab/>
            </w:r>
            <w:r w:rsidR="003E12B9">
              <w:rPr>
                <w:rFonts w:ascii="Arial" w:hAnsi="Arial" w:cs="Arial"/>
                <w:sz w:val="22"/>
                <w:szCs w:val="22"/>
              </w:rPr>
              <w:fldChar w:fldCharType="begin">
                <w:ffData>
                  <w:name w:val="Check41"/>
                  <w:enabled/>
                  <w:calcOnExit w:val="0"/>
                  <w:checkBox>
                    <w:sizeAuto/>
                    <w:default w:val="0"/>
                  </w:checkBox>
                </w:ffData>
              </w:fldChar>
            </w:r>
            <w:bookmarkStart w:id="14" w:name="Check41"/>
            <w:r w:rsidR="003E12B9">
              <w:rPr>
                <w:rFonts w:ascii="Arial" w:hAnsi="Arial" w:cs="Arial"/>
                <w:sz w:val="22"/>
                <w:szCs w:val="22"/>
              </w:rPr>
              <w:instrText xml:space="preserve"> FORMCHECKBOX </w:instrText>
            </w:r>
            <w:r w:rsidR="003E12B9">
              <w:rPr>
                <w:rFonts w:ascii="Arial" w:hAnsi="Arial" w:cs="Arial"/>
                <w:sz w:val="22"/>
                <w:szCs w:val="22"/>
              </w:rPr>
            </w:r>
            <w:r w:rsidR="003E12B9">
              <w:rPr>
                <w:rFonts w:ascii="Arial" w:hAnsi="Arial" w:cs="Arial"/>
                <w:sz w:val="22"/>
                <w:szCs w:val="22"/>
              </w:rPr>
              <w:fldChar w:fldCharType="separate"/>
            </w:r>
            <w:r w:rsidR="003E12B9">
              <w:rPr>
                <w:rFonts w:ascii="Arial" w:hAnsi="Arial" w:cs="Arial"/>
                <w:sz w:val="22"/>
                <w:szCs w:val="22"/>
              </w:rPr>
              <w:fldChar w:fldCharType="end"/>
            </w:r>
            <w:bookmarkEnd w:id="14"/>
            <w:r w:rsidR="003E12B9">
              <w:rPr>
                <w:rFonts w:ascii="Arial" w:hAnsi="Arial" w:cs="Arial"/>
                <w:sz w:val="22"/>
                <w:szCs w:val="22"/>
              </w:rPr>
              <w:t xml:space="preserve"> </w:t>
            </w:r>
            <w:r w:rsidR="003E12B9" w:rsidRPr="00BC2C25">
              <w:rPr>
                <w:rFonts w:ascii="Arial" w:hAnsi="Arial" w:cs="Arial"/>
              </w:rPr>
              <w:t>Job Share</w:t>
            </w:r>
          </w:p>
        </w:tc>
      </w:tr>
      <w:tr w:rsidR="003E12B9" w14:paraId="4983FFDE" w14:textId="77777777">
        <w:tc>
          <w:tcPr>
            <w:tcW w:w="1522" w:type="dxa"/>
            <w:tcBorders>
              <w:top w:val="nil"/>
              <w:left w:val="nil"/>
              <w:bottom w:val="nil"/>
            </w:tcBorders>
          </w:tcPr>
          <w:p w14:paraId="3FFECD30" w14:textId="77777777" w:rsidR="003E12B9" w:rsidRDefault="003E12B9">
            <w:pPr>
              <w:tabs>
                <w:tab w:val="right" w:pos="165"/>
              </w:tabs>
              <w:spacing w:before="60"/>
              <w:ind w:left="360" w:hanging="360"/>
              <w:rPr>
                <w:rFonts w:ascii="Arial" w:hAnsi="Arial" w:cs="Arial"/>
              </w:rPr>
            </w:pPr>
            <w:r>
              <w:rPr>
                <w:rFonts w:ascii="Arial" w:hAnsi="Arial" w:cs="Arial"/>
                <w:b/>
              </w:rPr>
              <w:tab/>
              <w:t>l.</w:t>
            </w:r>
            <w:r>
              <w:rPr>
                <w:rFonts w:ascii="Arial" w:hAnsi="Arial" w:cs="Arial"/>
              </w:rPr>
              <w:tab/>
              <w:t>FLSA:</w:t>
            </w:r>
          </w:p>
        </w:tc>
        <w:tc>
          <w:tcPr>
            <w:tcW w:w="1897" w:type="dxa"/>
            <w:gridSpan w:val="3"/>
            <w:tcBorders>
              <w:top w:val="nil"/>
              <w:bottom w:val="nil"/>
            </w:tcBorders>
          </w:tcPr>
          <w:p w14:paraId="2D1288C6" w14:textId="4B258262" w:rsidR="003E12B9" w:rsidRDefault="006A0D9A" w:rsidP="00BC2C25">
            <w:pPr>
              <w:tabs>
                <w:tab w:val="left" w:pos="2232"/>
                <w:tab w:val="left" w:pos="4662"/>
                <w:tab w:val="left" w:pos="7182"/>
              </w:tabs>
              <w:spacing w:before="60" w:after="60"/>
              <w:rPr>
                <w:rFonts w:ascii="Arial" w:hAnsi="Arial" w:cs="Arial"/>
                <w:sz w:val="22"/>
                <w:szCs w:val="22"/>
              </w:rPr>
            </w:pPr>
            <w:r>
              <w:rPr>
                <w:rFonts w:ascii="Arial" w:hAnsi="Arial" w:cs="Arial"/>
                <w:sz w:val="22"/>
                <w:szCs w:val="22"/>
              </w:rPr>
              <w:fldChar w:fldCharType="begin">
                <w:ffData>
                  <w:name w:val="Check42"/>
                  <w:enabled/>
                  <w:calcOnExit w:val="0"/>
                  <w:checkBox>
                    <w:sizeAuto/>
                    <w:default w:val="1"/>
                  </w:checkBox>
                </w:ffData>
              </w:fldChar>
            </w:r>
            <w:bookmarkStart w:id="15" w:name="Check42"/>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5"/>
            <w:r w:rsidR="003E12B9">
              <w:rPr>
                <w:rFonts w:ascii="Arial" w:hAnsi="Arial" w:cs="Arial"/>
                <w:sz w:val="22"/>
                <w:szCs w:val="22"/>
              </w:rPr>
              <w:t xml:space="preserve"> </w:t>
            </w:r>
            <w:r w:rsidR="003E12B9" w:rsidRPr="00BC2C25">
              <w:rPr>
                <w:rFonts w:ascii="Arial" w:hAnsi="Arial" w:cs="Arial"/>
              </w:rPr>
              <w:t>Exempt</w:t>
            </w:r>
          </w:p>
          <w:p w14:paraId="3B15E1B5"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3"/>
                  <w:enabled/>
                  <w:calcOnExit w:val="0"/>
                  <w:checkBox>
                    <w:sizeAuto/>
                    <w:default w:val="0"/>
                  </w:checkBox>
                </w:ffData>
              </w:fldChar>
            </w:r>
            <w:bookmarkStart w:id="16" w:name="Check4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6"/>
            <w:r>
              <w:rPr>
                <w:rFonts w:ascii="Arial" w:hAnsi="Arial" w:cs="Arial"/>
                <w:sz w:val="22"/>
                <w:szCs w:val="22"/>
              </w:rPr>
              <w:t xml:space="preserve"> </w:t>
            </w:r>
            <w:r w:rsidRPr="00BC2C25">
              <w:rPr>
                <w:rFonts w:ascii="Arial" w:hAnsi="Arial" w:cs="Arial"/>
              </w:rPr>
              <w:t>Non-Exempt</w:t>
            </w:r>
          </w:p>
        </w:tc>
        <w:tc>
          <w:tcPr>
            <w:tcW w:w="1454" w:type="dxa"/>
            <w:gridSpan w:val="2"/>
            <w:tcBorders>
              <w:top w:val="nil"/>
              <w:bottom w:val="nil"/>
            </w:tcBorders>
          </w:tcPr>
          <w:p w14:paraId="5180A50F" w14:textId="77777777" w:rsidR="003E12B9" w:rsidRDefault="003E12B9">
            <w:pPr>
              <w:spacing w:before="60"/>
              <w:jc w:val="right"/>
              <w:rPr>
                <w:rFonts w:ascii="Arial" w:hAnsi="Arial" w:cs="Arial"/>
              </w:rPr>
            </w:pPr>
            <w:r>
              <w:rPr>
                <w:rFonts w:ascii="Arial" w:hAnsi="Arial" w:cs="Arial"/>
              </w:rPr>
              <w:t>If Exempt:</w:t>
            </w:r>
          </w:p>
        </w:tc>
        <w:tc>
          <w:tcPr>
            <w:tcW w:w="2078" w:type="dxa"/>
            <w:tcBorders>
              <w:top w:val="nil"/>
              <w:bottom w:val="nil"/>
            </w:tcBorders>
          </w:tcPr>
          <w:p w14:paraId="4F491527" w14:textId="77777777" w:rsidR="003E12B9" w:rsidRDefault="003E12B9">
            <w:pPr>
              <w:spacing w:before="60"/>
              <w:rPr>
                <w:rFonts w:ascii="Arial" w:hAnsi="Arial" w:cs="Arial"/>
                <w:sz w:val="22"/>
                <w:szCs w:val="22"/>
              </w:rPr>
            </w:pPr>
            <w:r>
              <w:rPr>
                <w:rFonts w:ascii="Arial" w:hAnsi="Arial" w:cs="Arial"/>
                <w:sz w:val="22"/>
                <w:szCs w:val="22"/>
              </w:rPr>
              <w:fldChar w:fldCharType="begin">
                <w:ffData>
                  <w:name w:val="Check44"/>
                  <w:enabled/>
                  <w:calcOnExit w:val="0"/>
                  <w:checkBox>
                    <w:sizeAuto/>
                    <w:default w:val="0"/>
                    <w:checked w:val="0"/>
                  </w:checkBox>
                </w:ffData>
              </w:fldChar>
            </w:r>
            <w:bookmarkStart w:id="17" w:name="Check4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7"/>
            <w:r>
              <w:rPr>
                <w:rFonts w:ascii="Arial" w:hAnsi="Arial" w:cs="Arial"/>
                <w:sz w:val="22"/>
                <w:szCs w:val="22"/>
              </w:rPr>
              <w:t xml:space="preserve"> </w:t>
            </w:r>
            <w:r w:rsidRPr="00BC2C25">
              <w:rPr>
                <w:rFonts w:ascii="Arial" w:hAnsi="Arial" w:cs="Arial"/>
              </w:rPr>
              <w:t>Executive</w:t>
            </w:r>
          </w:p>
          <w:p w14:paraId="41BD57CD" w14:textId="2B798106" w:rsidR="003E12B9" w:rsidRDefault="006A0D9A">
            <w:pPr>
              <w:spacing w:before="60"/>
              <w:rPr>
                <w:rFonts w:ascii="Arial" w:hAnsi="Arial" w:cs="Arial"/>
                <w:sz w:val="22"/>
                <w:szCs w:val="22"/>
              </w:rPr>
            </w:pPr>
            <w:r>
              <w:rPr>
                <w:rFonts w:ascii="Arial" w:hAnsi="Arial" w:cs="Arial"/>
                <w:sz w:val="22"/>
                <w:szCs w:val="22"/>
              </w:rPr>
              <w:fldChar w:fldCharType="begin">
                <w:ffData>
                  <w:name w:val="Check45"/>
                  <w:enabled/>
                  <w:calcOnExit w:val="0"/>
                  <w:checkBox>
                    <w:sizeAuto/>
                    <w:default w:val="1"/>
                  </w:checkBox>
                </w:ffData>
              </w:fldChar>
            </w:r>
            <w:bookmarkStart w:id="18" w:name="Check4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8"/>
            <w:r w:rsidR="003E12B9">
              <w:rPr>
                <w:rFonts w:ascii="Arial" w:hAnsi="Arial" w:cs="Arial"/>
                <w:sz w:val="22"/>
                <w:szCs w:val="22"/>
              </w:rPr>
              <w:t xml:space="preserve"> </w:t>
            </w:r>
            <w:r w:rsidR="003E12B9" w:rsidRPr="00BC2C25">
              <w:rPr>
                <w:rFonts w:ascii="Arial" w:hAnsi="Arial" w:cs="Arial"/>
              </w:rPr>
              <w:t>Professional</w:t>
            </w:r>
          </w:p>
          <w:p w14:paraId="53DC8F0B" w14:textId="77777777" w:rsidR="003E12B9" w:rsidRDefault="003E12B9">
            <w:pPr>
              <w:spacing w:before="60" w:after="60"/>
              <w:rPr>
                <w:rFonts w:ascii="Arial" w:hAnsi="Arial" w:cs="Arial"/>
              </w:rPr>
            </w:pPr>
            <w:r>
              <w:rPr>
                <w:rFonts w:ascii="Arial" w:hAnsi="Arial" w:cs="Arial"/>
                <w:sz w:val="22"/>
                <w:szCs w:val="22"/>
              </w:rPr>
              <w:fldChar w:fldCharType="begin">
                <w:ffData>
                  <w:name w:val="Check46"/>
                  <w:enabled/>
                  <w:calcOnExit w:val="0"/>
                  <w:checkBox>
                    <w:sizeAuto/>
                    <w:default w:val="0"/>
                    <w:checked w:val="0"/>
                  </w:checkBox>
                </w:ffData>
              </w:fldChar>
            </w:r>
            <w:bookmarkStart w:id="19" w:name="Check4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19"/>
            <w:r>
              <w:rPr>
                <w:rFonts w:ascii="Arial" w:hAnsi="Arial" w:cs="Arial"/>
                <w:sz w:val="22"/>
                <w:szCs w:val="22"/>
              </w:rPr>
              <w:t xml:space="preserve"> </w:t>
            </w:r>
            <w:r w:rsidRPr="00BC2C25">
              <w:rPr>
                <w:rFonts w:ascii="Arial" w:hAnsi="Arial" w:cs="Arial"/>
              </w:rPr>
              <w:t>Administrative</w:t>
            </w:r>
          </w:p>
          <w:p w14:paraId="17DE3D20" w14:textId="65227B3C" w:rsidR="002A2F2B" w:rsidRDefault="002A2F2B">
            <w:pPr>
              <w:spacing w:before="60" w:after="60"/>
              <w:rPr>
                <w:rFonts w:ascii="Arial" w:hAnsi="Arial" w:cs="Arial"/>
                <w:sz w:val="22"/>
                <w:szCs w:val="22"/>
              </w:rPr>
            </w:pPr>
            <w:r>
              <w:rPr>
                <w:rFonts w:ascii="Arial" w:hAnsi="Arial" w:cs="Arial"/>
                <w:sz w:val="22"/>
                <w:szCs w:val="22"/>
              </w:rPr>
              <w:fldChar w:fldCharType="begin">
                <w:ffData>
                  <w:name w:val="Check46"/>
                  <w:enabled/>
                  <w:calcOnExit w:val="0"/>
                  <w:checkBox>
                    <w:sizeAuto/>
                    <w:default w:val="0"/>
                    <w:checked w:val="0"/>
                  </w:checkBox>
                </w:ffData>
              </w:fldChar>
            </w:r>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r>
              <w:rPr>
                <w:rFonts w:ascii="Arial" w:hAnsi="Arial" w:cs="Arial"/>
                <w:sz w:val="22"/>
                <w:szCs w:val="22"/>
              </w:rPr>
              <w:t xml:space="preserve"> </w:t>
            </w:r>
            <w:r>
              <w:rPr>
                <w:rFonts w:ascii="Arial" w:hAnsi="Arial" w:cs="Arial"/>
              </w:rPr>
              <w:t>Computer</w:t>
            </w:r>
          </w:p>
        </w:tc>
        <w:tc>
          <w:tcPr>
            <w:tcW w:w="2967" w:type="dxa"/>
            <w:gridSpan w:val="4"/>
            <w:tcBorders>
              <w:top w:val="nil"/>
              <w:bottom w:val="nil"/>
            </w:tcBorders>
          </w:tcPr>
          <w:p w14:paraId="43DBAC72" w14:textId="77777777" w:rsidR="003E12B9" w:rsidRDefault="003E12B9" w:rsidP="00BC2C25">
            <w:pPr>
              <w:spacing w:before="60"/>
              <w:ind w:left="425" w:hanging="360"/>
              <w:rPr>
                <w:rFonts w:ascii="Arial" w:hAnsi="Arial" w:cs="Arial"/>
              </w:rPr>
            </w:pPr>
            <w:r>
              <w:rPr>
                <w:rFonts w:ascii="Arial" w:hAnsi="Arial" w:cs="Arial"/>
                <w:b/>
              </w:rPr>
              <w:t>m.</w:t>
            </w:r>
            <w:r>
              <w:rPr>
                <w:rFonts w:ascii="Arial" w:hAnsi="Arial" w:cs="Arial"/>
              </w:rPr>
              <w:tab/>
              <w:t xml:space="preserve"> Eligible for Overtime:</w:t>
            </w:r>
          </w:p>
        </w:tc>
        <w:tc>
          <w:tcPr>
            <w:tcW w:w="1062" w:type="dxa"/>
            <w:tcBorders>
              <w:top w:val="nil"/>
              <w:bottom w:val="nil"/>
              <w:right w:val="nil"/>
            </w:tcBorders>
            <w:tcMar>
              <w:left w:w="0" w:type="dxa"/>
            </w:tcMar>
          </w:tcPr>
          <w:p w14:paraId="5D73779D" w14:textId="34D08079" w:rsidR="003E12B9" w:rsidRDefault="00762F60">
            <w:pPr>
              <w:spacing w:before="60"/>
              <w:rPr>
                <w:rFonts w:ascii="Arial" w:hAnsi="Arial" w:cs="Arial"/>
                <w:sz w:val="22"/>
                <w:szCs w:val="22"/>
              </w:rPr>
            </w:pPr>
            <w:r>
              <w:rPr>
                <w:rFonts w:ascii="Arial" w:hAnsi="Arial" w:cs="Arial"/>
                <w:sz w:val="22"/>
                <w:szCs w:val="22"/>
              </w:rPr>
              <w:fldChar w:fldCharType="begin">
                <w:ffData>
                  <w:name w:val="Check47"/>
                  <w:enabled/>
                  <w:calcOnExit w:val="0"/>
                  <w:checkBox>
                    <w:sizeAuto/>
                    <w:default w:val="0"/>
                  </w:checkBox>
                </w:ffData>
              </w:fldChar>
            </w:r>
            <w:bookmarkStart w:id="20" w:name="Check4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0"/>
            <w:r w:rsidR="003E12B9">
              <w:rPr>
                <w:rFonts w:ascii="Arial" w:hAnsi="Arial" w:cs="Arial"/>
                <w:sz w:val="22"/>
                <w:szCs w:val="22"/>
              </w:rPr>
              <w:t xml:space="preserve"> </w:t>
            </w:r>
            <w:r w:rsidR="003E12B9" w:rsidRPr="00BC2C25">
              <w:rPr>
                <w:rFonts w:ascii="Arial" w:hAnsi="Arial" w:cs="Arial"/>
              </w:rPr>
              <w:t>Yes</w:t>
            </w:r>
          </w:p>
          <w:p w14:paraId="31C0B8F3" w14:textId="4DC69F0A" w:rsidR="003E12B9" w:rsidRDefault="006A0D9A">
            <w:pPr>
              <w:spacing w:before="60"/>
              <w:rPr>
                <w:rFonts w:ascii="Arial" w:hAnsi="Arial" w:cs="Arial"/>
                <w:sz w:val="20"/>
                <w:szCs w:val="20"/>
              </w:rPr>
            </w:pPr>
            <w:r>
              <w:rPr>
                <w:rFonts w:ascii="Arial" w:hAnsi="Arial" w:cs="Arial"/>
                <w:sz w:val="22"/>
                <w:szCs w:val="22"/>
              </w:rPr>
              <w:fldChar w:fldCharType="begin">
                <w:ffData>
                  <w:name w:val="Check48"/>
                  <w:enabled/>
                  <w:calcOnExit w:val="0"/>
                  <w:checkBox>
                    <w:sizeAuto/>
                    <w:default w:val="1"/>
                  </w:checkBox>
                </w:ffData>
              </w:fldChar>
            </w:r>
            <w:bookmarkStart w:id="21" w:name="Check4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1"/>
            <w:r w:rsidR="003E12B9">
              <w:rPr>
                <w:rFonts w:ascii="Arial" w:hAnsi="Arial" w:cs="Arial"/>
                <w:sz w:val="22"/>
                <w:szCs w:val="22"/>
              </w:rPr>
              <w:t xml:space="preserve"> </w:t>
            </w:r>
            <w:r w:rsidR="003E12B9" w:rsidRPr="00BC2C25">
              <w:rPr>
                <w:rFonts w:ascii="Arial" w:hAnsi="Arial" w:cs="Arial"/>
              </w:rPr>
              <w:t>No</w:t>
            </w:r>
          </w:p>
        </w:tc>
      </w:tr>
    </w:tbl>
    <w:p w14:paraId="67FBCD53" w14:textId="77777777" w:rsidR="008407A6" w:rsidRDefault="008407A6"/>
    <w:tbl>
      <w:tblPr>
        <w:tblW w:w="10980" w:type="dxa"/>
        <w:tblBorders>
          <w:top w:val="single" w:sz="12" w:space="0" w:color="auto"/>
          <w:bottom w:val="single" w:sz="12" w:space="0" w:color="auto"/>
        </w:tblBorders>
        <w:shd w:val="clear" w:color="auto" w:fill="FFFF99"/>
        <w:tblLook w:val="0000" w:firstRow="0" w:lastRow="0" w:firstColumn="0" w:lastColumn="0" w:noHBand="0" w:noVBand="0"/>
      </w:tblPr>
      <w:tblGrid>
        <w:gridCol w:w="10980"/>
      </w:tblGrid>
      <w:tr w:rsidR="008407A6" w14:paraId="35111BBE" w14:textId="77777777">
        <w:trPr>
          <w:trHeight w:hRule="exact" w:val="576"/>
        </w:trPr>
        <w:tc>
          <w:tcPr>
            <w:tcW w:w="10980" w:type="dxa"/>
            <w:shd w:val="clear" w:color="auto" w:fill="FFFF99"/>
            <w:vAlign w:val="center"/>
          </w:tcPr>
          <w:p w14:paraId="4200D5A6" w14:textId="77777777" w:rsidR="008407A6" w:rsidRDefault="008407A6">
            <w:pPr>
              <w:pStyle w:val="Heading1"/>
              <w:widowControl/>
            </w:pPr>
            <w:r>
              <w:t>SECTION 2.</w:t>
            </w:r>
            <w:r w:rsidR="00B12612">
              <w:t xml:space="preserve"> </w:t>
            </w:r>
            <w:r>
              <w:t>PROGRAM AND POSITION INFORMATION</w:t>
            </w:r>
          </w:p>
        </w:tc>
      </w:tr>
    </w:tbl>
    <w:p w14:paraId="6C622B14" w14:textId="77777777" w:rsidR="008407A6" w:rsidRDefault="008407A6">
      <w:pPr>
        <w:ind w:left="360" w:hanging="360"/>
        <w:rPr>
          <w:rFonts w:ascii="Arial" w:hAnsi="Arial" w:cs="Arial"/>
          <w:sz w:val="12"/>
          <w:szCs w:val="12"/>
        </w:rPr>
      </w:pPr>
    </w:p>
    <w:p w14:paraId="0D1B7D0E" w14:textId="77777777" w:rsidR="0026534A" w:rsidRPr="0054420F" w:rsidRDefault="008407A6" w:rsidP="0054420F">
      <w:pPr>
        <w:numPr>
          <w:ilvl w:val="0"/>
          <w:numId w:val="1"/>
        </w:numPr>
        <w:tabs>
          <w:tab w:val="clear" w:pos="720"/>
        </w:tabs>
        <w:spacing w:after="120"/>
        <w:ind w:left="360"/>
        <w:rPr>
          <w:rFonts w:ascii="Arial" w:hAnsi="Arial" w:cs="Arial"/>
          <w:b/>
        </w:rPr>
      </w:pPr>
      <w:r>
        <w:rPr>
          <w:rFonts w:ascii="Arial" w:hAnsi="Arial" w:cs="Arial"/>
          <w:b/>
        </w:rPr>
        <w:t>Describe the program in which this position exists.</w:t>
      </w:r>
      <w:r w:rsidR="00B12612">
        <w:rPr>
          <w:rFonts w:ascii="Arial" w:hAnsi="Arial" w:cs="Arial"/>
          <w:b/>
        </w:rPr>
        <w:t xml:space="preserve"> </w:t>
      </w:r>
      <w:r w:rsidR="00B354E6">
        <w:rPr>
          <w:rFonts w:ascii="Arial" w:hAnsi="Arial" w:cs="Arial"/>
          <w:b/>
        </w:rPr>
        <w:t>Include program purpose, who’</w:t>
      </w:r>
      <w:r>
        <w:rPr>
          <w:rFonts w:ascii="Arial" w:hAnsi="Arial" w:cs="Arial"/>
          <w:b/>
        </w:rPr>
        <w:t>s affected, size and scope.</w:t>
      </w:r>
      <w:r w:rsidR="00B12612">
        <w:rPr>
          <w:rFonts w:ascii="Arial" w:hAnsi="Arial" w:cs="Arial"/>
          <w:b/>
        </w:rPr>
        <w:t xml:space="preserve"> </w:t>
      </w:r>
      <w:r>
        <w:rPr>
          <w:rFonts w:ascii="Arial" w:hAnsi="Arial" w:cs="Arial"/>
          <w:b/>
        </w:rPr>
        <w:t>Include relationship to agency mission.</w:t>
      </w:r>
    </w:p>
    <w:p w14:paraId="72992D04" w14:textId="77777777" w:rsidR="00816091" w:rsidRDefault="00C47865" w:rsidP="001A5B26">
      <w:pPr>
        <w:spacing w:line="260" w:lineRule="exact"/>
        <w:ind w:left="360"/>
        <w:rPr>
          <w:rFonts w:ascii="Arial" w:hAnsi="Arial" w:cs="Arial"/>
        </w:rPr>
      </w:pPr>
      <w:r>
        <w:rPr>
          <w:rFonts w:ascii="Arial" w:hAnsi="Arial" w:cs="Arial"/>
          <w:szCs w:val="28"/>
        </w:rPr>
        <w:br/>
      </w:r>
      <w:r w:rsidR="001A5B26" w:rsidRPr="001A5B26">
        <w:rPr>
          <w:rFonts w:ascii="Arial" w:hAnsi="Arial" w:cs="Arial"/>
        </w:rPr>
        <w:t>OHA values health equity, service excellence, integrity, leadership, partnership, innovation</w:t>
      </w:r>
      <w:r w:rsidR="00A6113C">
        <w:rPr>
          <w:rFonts w:ascii="Arial" w:hAnsi="Arial" w:cs="Arial"/>
        </w:rPr>
        <w:t>,</w:t>
      </w:r>
      <w:r w:rsidR="001A5B26" w:rsidRPr="001A5B26">
        <w:rPr>
          <w:rFonts w:ascii="Arial" w:hAnsi="Arial" w:cs="Arial"/>
        </w:rPr>
        <w:t xml:space="preserve"> and transparency.</w:t>
      </w:r>
      <w:r w:rsidR="001A5B26">
        <w:rPr>
          <w:rFonts w:ascii="Arial" w:hAnsi="Arial" w:cs="Arial"/>
        </w:rPr>
        <w:t xml:space="preserve"> </w:t>
      </w:r>
      <w:r w:rsidR="00816091" w:rsidRPr="00816091">
        <w:rPr>
          <w:rFonts w:ascii="Arial" w:hAnsi="Arial" w:cs="Arial"/>
        </w:rPr>
        <w:t xml:space="preserve">OHA’s health equity definition is “Oregon will have established a health system that creates health equity when all people can reach their full potential and well-being and are not disadvantaged by their race, ethnicity, language, disability, age, gender, gender identity, sexual orientation, social class, intersections among these communities or identities, or other socially determined circumstances. Achieving health equity requires the ongoing collaboration of all </w:t>
      </w:r>
      <w:r w:rsidR="00816091" w:rsidRPr="00816091">
        <w:rPr>
          <w:rFonts w:ascii="Arial" w:hAnsi="Arial" w:cs="Arial"/>
        </w:rPr>
        <w:lastRenderedPageBreak/>
        <w:t>regions and sectors of the state, including tribal governments to address: the equitable distribution or redistribut</w:t>
      </w:r>
      <w:r w:rsidR="001F0F23">
        <w:rPr>
          <w:rFonts w:ascii="Arial" w:hAnsi="Arial" w:cs="Arial"/>
        </w:rPr>
        <w:t>ion</w:t>
      </w:r>
      <w:r w:rsidR="00816091" w:rsidRPr="00816091">
        <w:rPr>
          <w:rFonts w:ascii="Arial" w:hAnsi="Arial" w:cs="Arial"/>
        </w:rPr>
        <w:t xml:space="preserve"> of resources and power; and recognizing, reconciling, and rectifying historical and contemporary injustices.” OHA’s 10-year goal is to eliminate health inequities.</w:t>
      </w:r>
    </w:p>
    <w:p w14:paraId="7960F5B9" w14:textId="77777777" w:rsidR="00816091" w:rsidRPr="00CD06C4" w:rsidRDefault="00816091" w:rsidP="00B2761F">
      <w:pPr>
        <w:rPr>
          <w:rFonts w:ascii="Arial" w:hAnsi="Arial" w:cs="Arial"/>
        </w:rPr>
      </w:pPr>
    </w:p>
    <w:p w14:paraId="17BFC367" w14:textId="2ED1F858" w:rsidR="00B2761F" w:rsidRPr="00CD06C4" w:rsidRDefault="00B2761F" w:rsidP="00B2761F">
      <w:pPr>
        <w:ind w:left="360"/>
        <w:rPr>
          <w:rFonts w:ascii="Arial" w:hAnsi="Arial" w:cs="Arial"/>
        </w:rPr>
      </w:pPr>
      <w:r w:rsidRPr="00CD06C4">
        <w:rPr>
          <w:rFonts w:ascii="Arial" w:hAnsi="Arial" w:cs="Arial"/>
        </w:rPr>
        <w:t>The</w:t>
      </w:r>
      <w:r w:rsidRPr="00D8326F">
        <w:rPr>
          <w:rFonts w:ascii="Arial" w:hAnsi="Arial" w:cs="Arial"/>
        </w:rPr>
        <w:t xml:space="preserve"> </w:t>
      </w:r>
      <w:r w:rsidR="008706A5">
        <w:rPr>
          <w:rFonts w:ascii="Arial" w:hAnsi="Arial" w:cs="Arial"/>
        </w:rPr>
        <w:t xml:space="preserve">Oregon State Hospital </w:t>
      </w:r>
      <w:r w:rsidRPr="00CD06C4">
        <w:rPr>
          <w:rFonts w:ascii="Arial" w:hAnsi="Arial" w:cs="Arial"/>
        </w:rPr>
        <w:t xml:space="preserve">is aligned with the Oregon Health Authority’s core values of partnership, service excellence, leadership, integrity, health equity, </w:t>
      </w:r>
      <w:r w:rsidR="00816091" w:rsidRPr="00CD06C4">
        <w:rPr>
          <w:rFonts w:ascii="Arial" w:hAnsi="Arial" w:cs="Arial"/>
        </w:rPr>
        <w:t>innovation,</w:t>
      </w:r>
      <w:r w:rsidRPr="00CD06C4">
        <w:rPr>
          <w:rFonts w:ascii="Arial" w:hAnsi="Arial" w:cs="Arial"/>
        </w:rPr>
        <w:t xml:space="preserve"> and transparency. In our practice, these values are expressed through:</w:t>
      </w:r>
    </w:p>
    <w:p w14:paraId="32B81060" w14:textId="77777777" w:rsidR="00B2761F" w:rsidRPr="00CD06C4" w:rsidRDefault="00B2761F" w:rsidP="00B2761F">
      <w:pPr>
        <w:rPr>
          <w:rFonts w:ascii="Arial" w:hAnsi="Arial" w:cs="Arial"/>
        </w:rPr>
      </w:pPr>
    </w:p>
    <w:p w14:paraId="5A58F110" w14:textId="77777777" w:rsidR="00B2761F" w:rsidRPr="00CD06C4" w:rsidRDefault="00B2761F" w:rsidP="00B2761F">
      <w:pPr>
        <w:ind w:firstLine="360"/>
        <w:rPr>
          <w:rFonts w:ascii="Arial" w:hAnsi="Arial" w:cs="Arial"/>
        </w:rPr>
      </w:pPr>
      <w:r w:rsidRPr="00CD06C4">
        <w:rPr>
          <w:rFonts w:ascii="Arial" w:hAnsi="Arial" w:cs="Arial"/>
        </w:rPr>
        <w:t>Service Excellence:</w:t>
      </w:r>
    </w:p>
    <w:p w14:paraId="2124E9E0"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Understanding and responding to Oregon public health needs and the people we serve</w:t>
      </w:r>
    </w:p>
    <w:p w14:paraId="202D01E8"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Pursing our commitment to innovation and science-based best practices</w:t>
      </w:r>
    </w:p>
    <w:p w14:paraId="79AED85A" w14:textId="77777777" w:rsidR="00B2761F" w:rsidRPr="00CD06C4" w:rsidRDefault="00B2761F" w:rsidP="00B2761F">
      <w:pPr>
        <w:pStyle w:val="ListParagraph"/>
        <w:numPr>
          <w:ilvl w:val="0"/>
          <w:numId w:val="9"/>
        </w:numPr>
        <w:rPr>
          <w:rFonts w:ascii="Arial" w:hAnsi="Arial" w:cs="Arial"/>
        </w:rPr>
      </w:pPr>
      <w:r w:rsidRPr="00CD06C4">
        <w:rPr>
          <w:rFonts w:ascii="Arial" w:hAnsi="Arial" w:cs="Arial"/>
        </w:rPr>
        <w:t>Fostering a culture of continuous improvement</w:t>
      </w:r>
    </w:p>
    <w:p w14:paraId="43AEE1F1" w14:textId="77777777" w:rsidR="00B2761F" w:rsidRPr="00CD06C4" w:rsidRDefault="00B2761F" w:rsidP="00B2761F">
      <w:pPr>
        <w:ind w:firstLine="360"/>
        <w:rPr>
          <w:rFonts w:ascii="Arial" w:hAnsi="Arial" w:cs="Arial"/>
        </w:rPr>
      </w:pPr>
      <w:r w:rsidRPr="00CD06C4">
        <w:rPr>
          <w:rFonts w:ascii="Arial" w:hAnsi="Arial" w:cs="Arial"/>
        </w:rPr>
        <w:t>Leadership:</w:t>
      </w:r>
    </w:p>
    <w:p w14:paraId="271EAE19"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Building agency-wide and community-wide opportunities for collaboration</w:t>
      </w:r>
    </w:p>
    <w:p w14:paraId="5F09BCDD"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Championing public health expertise and best practices</w:t>
      </w:r>
    </w:p>
    <w:p w14:paraId="139F4494" w14:textId="77777777" w:rsidR="00B2761F" w:rsidRPr="00CD06C4" w:rsidRDefault="00B2761F" w:rsidP="00B2761F">
      <w:pPr>
        <w:pStyle w:val="ListParagraph"/>
        <w:numPr>
          <w:ilvl w:val="0"/>
          <w:numId w:val="10"/>
        </w:numPr>
        <w:rPr>
          <w:rFonts w:ascii="Arial" w:hAnsi="Arial" w:cs="Arial"/>
        </w:rPr>
      </w:pPr>
      <w:r w:rsidRPr="00CD06C4">
        <w:rPr>
          <w:rFonts w:ascii="Arial" w:hAnsi="Arial" w:cs="Arial"/>
        </w:rPr>
        <w:t>Creating opportunities for individual development and leadership</w:t>
      </w:r>
    </w:p>
    <w:p w14:paraId="60169085" w14:textId="77777777" w:rsidR="00B2761F" w:rsidRPr="00CD06C4" w:rsidRDefault="00B2761F" w:rsidP="00B2761F">
      <w:pPr>
        <w:ind w:firstLine="360"/>
        <w:rPr>
          <w:rFonts w:ascii="Arial" w:hAnsi="Arial" w:cs="Arial"/>
        </w:rPr>
      </w:pPr>
      <w:r w:rsidRPr="00CD06C4">
        <w:rPr>
          <w:rFonts w:ascii="Arial" w:hAnsi="Arial" w:cs="Arial"/>
        </w:rPr>
        <w:t>Integrity:</w:t>
      </w:r>
    </w:p>
    <w:p w14:paraId="5CB32557"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Working honestly and ethically in our obligation to fulfill our public health mission</w:t>
      </w:r>
    </w:p>
    <w:p w14:paraId="5FAC7171" w14:textId="77777777" w:rsidR="00B2761F" w:rsidRPr="00CD06C4" w:rsidRDefault="00B2761F" w:rsidP="00B2761F">
      <w:pPr>
        <w:pStyle w:val="ListParagraph"/>
        <w:numPr>
          <w:ilvl w:val="0"/>
          <w:numId w:val="11"/>
        </w:numPr>
        <w:rPr>
          <w:rFonts w:ascii="Arial" w:hAnsi="Arial" w:cs="Arial"/>
        </w:rPr>
      </w:pPr>
      <w:r w:rsidRPr="00CD06C4">
        <w:rPr>
          <w:rFonts w:ascii="Arial" w:hAnsi="Arial" w:cs="Arial"/>
        </w:rPr>
        <w:t>Ensuring responsible stewardship in public health resources</w:t>
      </w:r>
    </w:p>
    <w:p w14:paraId="7588D909" w14:textId="77777777" w:rsidR="00B2761F" w:rsidRPr="00CD06C4" w:rsidRDefault="00B2761F" w:rsidP="00B2761F">
      <w:pPr>
        <w:ind w:firstLine="360"/>
        <w:rPr>
          <w:rFonts w:ascii="Arial" w:hAnsi="Arial" w:cs="Arial"/>
        </w:rPr>
      </w:pPr>
      <w:r w:rsidRPr="00CD06C4">
        <w:rPr>
          <w:rFonts w:ascii="Arial" w:hAnsi="Arial" w:cs="Arial"/>
        </w:rPr>
        <w:t>Health Equity:</w:t>
      </w:r>
    </w:p>
    <w:p w14:paraId="1DFB1812"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Eliminating health disparities and working to attain the highest level of health for all people</w:t>
      </w:r>
    </w:p>
    <w:p w14:paraId="44D7304C"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Ensuring the quality, affordability, and accessibility of health services for all Oregonians</w:t>
      </w:r>
    </w:p>
    <w:p w14:paraId="0E64B193" w14:textId="77777777" w:rsidR="00B2761F" w:rsidRPr="00CD06C4" w:rsidRDefault="00B2761F" w:rsidP="00B2761F">
      <w:pPr>
        <w:pStyle w:val="ListParagraph"/>
        <w:numPr>
          <w:ilvl w:val="0"/>
          <w:numId w:val="12"/>
        </w:numPr>
        <w:rPr>
          <w:rFonts w:ascii="Arial" w:hAnsi="Arial" w:cs="Arial"/>
        </w:rPr>
      </w:pPr>
      <w:r w:rsidRPr="00CD06C4">
        <w:rPr>
          <w:rFonts w:ascii="Arial" w:hAnsi="Arial" w:cs="Arial"/>
        </w:rPr>
        <w:t>Integrating social justice, social determinants of health, diversity, and community</w:t>
      </w:r>
    </w:p>
    <w:p w14:paraId="47FCFF56" w14:textId="77777777" w:rsidR="00B2761F" w:rsidRPr="00CD06C4" w:rsidRDefault="00B2761F" w:rsidP="00B2761F">
      <w:pPr>
        <w:ind w:firstLine="360"/>
        <w:rPr>
          <w:rFonts w:ascii="Arial" w:hAnsi="Arial" w:cs="Arial"/>
        </w:rPr>
      </w:pPr>
      <w:r w:rsidRPr="00CD06C4">
        <w:rPr>
          <w:rFonts w:ascii="Arial" w:hAnsi="Arial" w:cs="Arial"/>
        </w:rPr>
        <w:t>Partnership:</w:t>
      </w:r>
    </w:p>
    <w:p w14:paraId="4FDC6327" w14:textId="21B8F3C5"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Working with </w:t>
      </w:r>
      <w:r w:rsidR="00AB5418">
        <w:rPr>
          <w:rFonts w:ascii="Arial" w:hAnsi="Arial" w:cs="Arial"/>
        </w:rPr>
        <w:t>partners</w:t>
      </w:r>
      <w:r w:rsidRPr="00CD06C4">
        <w:rPr>
          <w:rFonts w:ascii="Arial" w:hAnsi="Arial" w:cs="Arial"/>
        </w:rPr>
        <w:t xml:space="preserve"> and communities to protect and promote the health of all Oregonians</w:t>
      </w:r>
    </w:p>
    <w:p w14:paraId="54D4B1FF" w14:textId="0F751F08" w:rsidR="00B2761F" w:rsidRPr="00CD06C4" w:rsidRDefault="00B2761F" w:rsidP="00B2761F">
      <w:pPr>
        <w:pStyle w:val="ListParagraph"/>
        <w:numPr>
          <w:ilvl w:val="0"/>
          <w:numId w:val="13"/>
        </w:numPr>
        <w:rPr>
          <w:rFonts w:ascii="Arial" w:hAnsi="Arial" w:cs="Arial"/>
        </w:rPr>
      </w:pPr>
      <w:r w:rsidRPr="00CD06C4">
        <w:rPr>
          <w:rFonts w:ascii="Arial" w:hAnsi="Arial" w:cs="Arial"/>
        </w:rPr>
        <w:t xml:space="preserve">Seeking, </w:t>
      </w:r>
      <w:r w:rsidR="00A81559">
        <w:rPr>
          <w:rFonts w:ascii="Arial" w:hAnsi="Arial" w:cs="Arial"/>
        </w:rPr>
        <w:t>learning from</w:t>
      </w:r>
      <w:r w:rsidRPr="00CD06C4">
        <w:rPr>
          <w:rFonts w:ascii="Arial" w:hAnsi="Arial" w:cs="Arial"/>
        </w:rPr>
        <w:t>, and respecting internal and external ideas and opinions</w:t>
      </w:r>
    </w:p>
    <w:p w14:paraId="7EBD73E0" w14:textId="77777777" w:rsidR="00B2761F" w:rsidRPr="00CD06C4" w:rsidRDefault="00B2761F" w:rsidP="00B2761F">
      <w:pPr>
        <w:pStyle w:val="ListParagraph"/>
        <w:numPr>
          <w:ilvl w:val="0"/>
          <w:numId w:val="13"/>
        </w:numPr>
        <w:rPr>
          <w:rFonts w:ascii="Arial" w:hAnsi="Arial" w:cs="Arial"/>
        </w:rPr>
      </w:pPr>
      <w:r w:rsidRPr="00CD06C4">
        <w:rPr>
          <w:rFonts w:ascii="Arial" w:hAnsi="Arial" w:cs="Arial"/>
        </w:rPr>
        <w:t>Exploring and defining the roles and responsibility of public health staff and partners</w:t>
      </w:r>
    </w:p>
    <w:p w14:paraId="45135C53" w14:textId="77777777" w:rsidR="00B2761F" w:rsidRPr="00CD06C4" w:rsidRDefault="00B2761F" w:rsidP="00B2761F">
      <w:pPr>
        <w:ind w:firstLine="360"/>
        <w:rPr>
          <w:rFonts w:ascii="Arial" w:hAnsi="Arial" w:cs="Arial"/>
        </w:rPr>
      </w:pPr>
      <w:r w:rsidRPr="00CD06C4">
        <w:rPr>
          <w:rFonts w:ascii="Arial" w:hAnsi="Arial" w:cs="Arial"/>
        </w:rPr>
        <w:t>Innovation:</w:t>
      </w:r>
    </w:p>
    <w:p w14:paraId="12C9B10D" w14:textId="77777777" w:rsidR="00B2761F" w:rsidRPr="00CD06C4" w:rsidRDefault="00B2761F" w:rsidP="00B2761F">
      <w:pPr>
        <w:pStyle w:val="ListParagraph"/>
        <w:numPr>
          <w:ilvl w:val="0"/>
          <w:numId w:val="14"/>
        </w:numPr>
        <w:spacing w:after="200" w:line="276" w:lineRule="auto"/>
        <w:rPr>
          <w:rFonts w:ascii="Arial" w:hAnsi="Arial" w:cs="Arial"/>
        </w:rPr>
      </w:pPr>
      <w:r w:rsidRPr="00CD06C4">
        <w:rPr>
          <w:rFonts w:ascii="Arial" w:hAnsi="Arial" w:cs="Arial"/>
        </w:rPr>
        <w:t>We are not satisfied with the status quo if there are new and better ways to meet the needs of the people we serve. We bring creativity, experience, and openness to our search for solutions to problems. We pursue opportunities to develop new evidence to evolve our practices.</w:t>
      </w:r>
    </w:p>
    <w:p w14:paraId="5E99EB7B" w14:textId="77777777" w:rsidR="00B2761F" w:rsidRPr="00CD06C4" w:rsidRDefault="00B2761F" w:rsidP="00EC78E6">
      <w:pPr>
        <w:pStyle w:val="ListParagraph"/>
        <w:ind w:left="0" w:firstLine="360"/>
        <w:rPr>
          <w:rFonts w:ascii="Arial" w:hAnsi="Arial" w:cs="Arial"/>
        </w:rPr>
      </w:pPr>
      <w:r w:rsidRPr="00CD06C4">
        <w:rPr>
          <w:rFonts w:ascii="Arial" w:hAnsi="Arial" w:cs="Arial"/>
        </w:rPr>
        <w:t xml:space="preserve">Transparency: </w:t>
      </w:r>
    </w:p>
    <w:p w14:paraId="5107EF7A" w14:textId="77777777" w:rsidR="009A160E" w:rsidRDefault="00B2761F" w:rsidP="009A160E">
      <w:pPr>
        <w:pStyle w:val="ListParagraph"/>
        <w:numPr>
          <w:ilvl w:val="0"/>
          <w:numId w:val="14"/>
        </w:numPr>
        <w:spacing w:after="200" w:line="276" w:lineRule="auto"/>
        <w:rPr>
          <w:rFonts w:ascii="Arial" w:hAnsi="Arial" w:cs="Arial"/>
        </w:rPr>
      </w:pPr>
      <w:r w:rsidRPr="00CD06C4">
        <w:rPr>
          <w:rFonts w:ascii="Arial" w:hAnsi="Arial" w:cs="Arial"/>
        </w:rPr>
        <w:t>We communicate honestly and openly, and our actions are upfront and visible. We provide open access to information and meaningful opportunities to provide input and participate in our decision-making.</w:t>
      </w:r>
    </w:p>
    <w:p w14:paraId="7A560753" w14:textId="468D779E" w:rsidR="004E76B7" w:rsidRPr="00A64283" w:rsidRDefault="00DB5B89" w:rsidP="004E76B7">
      <w:pPr>
        <w:spacing w:line="276" w:lineRule="auto"/>
        <w:ind w:left="360"/>
        <w:rPr>
          <w:rFonts w:ascii="Arial" w:hAnsi="Arial" w:cs="Arial"/>
          <w:b/>
          <w:bCs/>
        </w:rPr>
      </w:pPr>
      <w:bookmarkStart w:id="22" w:name="Text117"/>
      <w:r w:rsidRPr="00A64283">
        <w:rPr>
          <w:rFonts w:ascii="Arial" w:hAnsi="Arial" w:cs="Arial"/>
          <w:b/>
          <w:bCs/>
        </w:rPr>
        <w:t xml:space="preserve">Insert </w:t>
      </w:r>
      <w:r w:rsidR="004E76B7" w:rsidRPr="00A64283">
        <w:rPr>
          <w:rFonts w:ascii="Arial" w:hAnsi="Arial" w:cs="Arial"/>
          <w:b/>
          <w:bCs/>
        </w:rPr>
        <w:t>s</w:t>
      </w:r>
      <w:r w:rsidR="00944216" w:rsidRPr="00A64283">
        <w:rPr>
          <w:rFonts w:ascii="Arial" w:hAnsi="Arial" w:cs="Arial"/>
          <w:b/>
          <w:bCs/>
        </w:rPr>
        <w:t>ection/</w:t>
      </w:r>
      <w:r w:rsidR="004E76B7" w:rsidRPr="00A64283">
        <w:rPr>
          <w:rFonts w:ascii="Arial" w:hAnsi="Arial" w:cs="Arial"/>
          <w:b/>
          <w:bCs/>
        </w:rPr>
        <w:t>u</w:t>
      </w:r>
      <w:r w:rsidR="00944216" w:rsidRPr="00A64283">
        <w:rPr>
          <w:rFonts w:ascii="Arial" w:hAnsi="Arial" w:cs="Arial"/>
          <w:b/>
          <w:bCs/>
        </w:rPr>
        <w:t>nit description</w:t>
      </w:r>
      <w:r w:rsidR="004E76B7" w:rsidRPr="00A64283">
        <w:rPr>
          <w:rFonts w:ascii="Arial" w:hAnsi="Arial" w:cs="Arial"/>
          <w:b/>
          <w:bCs/>
        </w:rPr>
        <w:t xml:space="preserve"> here</w:t>
      </w:r>
      <w:r w:rsidR="00944216" w:rsidRPr="00A64283">
        <w:rPr>
          <w:rFonts w:ascii="Arial" w:hAnsi="Arial" w:cs="Arial"/>
          <w:b/>
          <w:bCs/>
        </w:rPr>
        <w:t>:</w:t>
      </w:r>
    </w:p>
    <w:bookmarkEnd w:id="22"/>
    <w:p w14:paraId="3A91F429" w14:textId="77777777" w:rsidR="006A0D9A" w:rsidRPr="006A0D9A" w:rsidRDefault="006A0D9A" w:rsidP="006A0D9A">
      <w:pPr>
        <w:spacing w:line="276" w:lineRule="auto"/>
        <w:ind w:left="360"/>
        <w:rPr>
          <w:rFonts w:ascii="Arial" w:hAnsi="Arial" w:cs="Arial"/>
        </w:rPr>
      </w:pPr>
      <w:r w:rsidRPr="006A0D9A">
        <w:rPr>
          <w:rFonts w:ascii="Arial" w:hAnsi="Arial" w:cs="Arial"/>
        </w:rPr>
        <w:t>Oregon State Hospital is a Joint Commission-accredited and CMS-certified public psychiatric hospital which provides psychiatric hospital services and residential treatment services to persons committed by the Oregon courts as part of the state mental health system.</w:t>
      </w:r>
    </w:p>
    <w:p w14:paraId="0C509DB8" w14:textId="77777777" w:rsidR="006A0D9A" w:rsidRPr="006A0D9A" w:rsidRDefault="006A0D9A" w:rsidP="006A0D9A">
      <w:pPr>
        <w:spacing w:line="276" w:lineRule="auto"/>
        <w:ind w:left="360"/>
        <w:rPr>
          <w:rFonts w:ascii="Arial" w:hAnsi="Arial" w:cs="Arial"/>
        </w:rPr>
      </w:pPr>
    </w:p>
    <w:p w14:paraId="009416FD" w14:textId="77777777" w:rsidR="00E51929" w:rsidRDefault="006A0D9A" w:rsidP="006A0D9A">
      <w:pPr>
        <w:spacing w:line="276" w:lineRule="auto"/>
        <w:ind w:left="360"/>
        <w:rPr>
          <w:rFonts w:ascii="Arial" w:hAnsi="Arial" w:cs="Arial"/>
        </w:rPr>
      </w:pPr>
      <w:r w:rsidRPr="006A0D9A">
        <w:rPr>
          <w:rFonts w:ascii="Arial" w:hAnsi="Arial" w:cs="Arial"/>
        </w:rPr>
        <w:t xml:space="preserve">OSH provides care and treatment to adults admitted to the facility under three broad categories: </w:t>
      </w:r>
    </w:p>
    <w:p w14:paraId="11E0AD19" w14:textId="5267E998" w:rsidR="00677274" w:rsidRPr="00B354E6" w:rsidRDefault="006A0D9A" w:rsidP="006A0D9A">
      <w:pPr>
        <w:spacing w:line="276" w:lineRule="auto"/>
        <w:ind w:left="360"/>
        <w:rPr>
          <w:rFonts w:ascii="Arial" w:hAnsi="Arial" w:cs="Arial"/>
        </w:rPr>
      </w:pPr>
      <w:r w:rsidRPr="006A0D9A">
        <w:rPr>
          <w:rFonts w:ascii="Arial" w:hAnsi="Arial" w:cs="Arial"/>
        </w:rPr>
        <w:t>1) persons determined to be Guilty Except for Insanity and sentenced to supervision by the Psychiatric Security Review Board or the Oregon Health Authority; 2) persons who have been determined not competent to aid/assist their attorney; and 3) persons who have been civilly committed or admitted by a guardian.</w:t>
      </w:r>
    </w:p>
    <w:p w14:paraId="6A06B953" w14:textId="77777777" w:rsidR="008407A6" w:rsidRDefault="008407A6">
      <w:pPr>
        <w:ind w:left="360" w:right="180" w:hanging="360"/>
        <w:rPr>
          <w:rFonts w:ascii="Arial" w:hAnsi="Arial" w:cs="Arial"/>
        </w:rPr>
      </w:pPr>
      <w:r>
        <w:rPr>
          <w:rFonts w:ascii="Arial" w:hAnsi="Arial" w:cs="Arial"/>
          <w:b/>
        </w:rPr>
        <w:lastRenderedPageBreak/>
        <w:t>b.</w:t>
      </w:r>
      <w:r>
        <w:rPr>
          <w:rFonts w:ascii="Arial" w:hAnsi="Arial" w:cs="Arial"/>
          <w:b/>
        </w:rPr>
        <w:tab/>
        <w:t>Describe the primary purpose of this position, and how it functions within this program.</w:t>
      </w:r>
      <w:r w:rsidR="00B12612">
        <w:rPr>
          <w:rFonts w:ascii="Arial" w:hAnsi="Arial" w:cs="Arial"/>
          <w:b/>
        </w:rPr>
        <w:t xml:space="preserve"> </w:t>
      </w:r>
      <w:r>
        <w:rPr>
          <w:rFonts w:ascii="Arial" w:hAnsi="Arial" w:cs="Arial"/>
          <w:b/>
        </w:rPr>
        <w:t>Complete this statement.</w:t>
      </w:r>
      <w:r w:rsidR="00B12612">
        <w:rPr>
          <w:rFonts w:ascii="Arial" w:hAnsi="Arial" w:cs="Arial"/>
          <w:b/>
        </w:rPr>
        <w:t xml:space="preserve"> </w:t>
      </w:r>
      <w:r>
        <w:rPr>
          <w:rFonts w:ascii="Arial" w:hAnsi="Arial" w:cs="Arial"/>
          <w:b/>
        </w:rPr>
        <w:t>The primary purpose of this position is to:</w:t>
      </w:r>
    </w:p>
    <w:p w14:paraId="1F00A3DC" w14:textId="77777777" w:rsidR="008407A6" w:rsidRDefault="008407A6">
      <w:pPr>
        <w:ind w:left="360" w:right="180"/>
        <w:rPr>
          <w:rFonts w:ascii="Arial" w:hAnsi="Arial" w:cs="Arial"/>
          <w:sz w:val="12"/>
          <w:szCs w:val="12"/>
        </w:rPr>
      </w:pPr>
    </w:p>
    <w:p w14:paraId="60EF3B83" w14:textId="0900BF60" w:rsidR="009F0501" w:rsidRDefault="006A0D9A">
      <w:pPr>
        <w:spacing w:after="60"/>
        <w:ind w:left="360" w:right="187"/>
        <w:rPr>
          <w:rFonts w:ascii="Arial" w:hAnsi="Arial" w:cs="Arial"/>
        </w:rPr>
      </w:pPr>
      <w:r w:rsidRPr="006A0D9A">
        <w:rPr>
          <w:rFonts w:ascii="Arial" w:hAnsi="Arial" w:cs="Arial"/>
        </w:rPr>
        <w:t>The FES Director is responsible for leading, supporting, and coordinating the activities of the Forensic Evaluation Service at the Oregon State Hospital.  This includes clinical supervision and administrative management of FES staff (including psychiatrists, psychologists, and support staff). The FES Director is responsible to assure compliance with Federal and State laws, Administrative Rules, Joint Commission and CMS standards, OSH policies, and professional standards of practice.</w:t>
      </w:r>
    </w:p>
    <w:p w14:paraId="52FF1013" w14:textId="77777777" w:rsidR="006A0D9A" w:rsidRPr="009F0501" w:rsidRDefault="006A0D9A">
      <w:pPr>
        <w:spacing w:after="60"/>
        <w:ind w:left="360" w:right="187"/>
        <w:rPr>
          <w:rFonts w:ascii="Arial" w:hAnsi="Arial" w:cs="Arial"/>
        </w:rPr>
      </w:pPr>
    </w:p>
    <w:tbl>
      <w:tblPr>
        <w:tblW w:w="10980" w:type="dxa"/>
        <w:tblInd w:w="-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459"/>
        <w:gridCol w:w="1260"/>
        <w:gridCol w:w="1260"/>
        <w:gridCol w:w="7001"/>
      </w:tblGrid>
      <w:tr w:rsidR="008407A6" w14:paraId="0EB4F77C"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3E6A4A66" w14:textId="77777777" w:rsidR="008407A6" w:rsidRDefault="008407A6">
            <w:pPr>
              <w:rPr>
                <w:rFonts w:ascii="Arial" w:hAnsi="Arial" w:cs="Arial"/>
              </w:rPr>
            </w:pPr>
            <w:r>
              <w:rPr>
                <w:rFonts w:ascii="Arial" w:hAnsi="Arial" w:cs="Arial"/>
                <w:b/>
                <w:color w:val="000000"/>
              </w:rPr>
              <w:t>SECTION 3.</w:t>
            </w:r>
            <w:r w:rsidR="00B12612">
              <w:rPr>
                <w:rFonts w:ascii="Arial" w:hAnsi="Arial" w:cs="Arial"/>
                <w:b/>
                <w:color w:val="000000"/>
              </w:rPr>
              <w:t xml:space="preserve"> </w:t>
            </w:r>
            <w:r>
              <w:rPr>
                <w:rFonts w:ascii="Arial" w:hAnsi="Arial" w:cs="Arial"/>
                <w:b/>
                <w:color w:val="000000"/>
              </w:rPr>
              <w:t>DESCRIPTION OF DUTIES</w:t>
            </w:r>
          </w:p>
        </w:tc>
      </w:tr>
      <w:tr w:rsidR="0043789E" w14:paraId="01EC27C8" w14:textId="77777777">
        <w:trPr>
          <w:trHeight w:hRule="exact" w:val="1238"/>
        </w:trPr>
        <w:tc>
          <w:tcPr>
            <w:tcW w:w="10980" w:type="dxa"/>
            <w:gridSpan w:val="4"/>
            <w:tcBorders>
              <w:top w:val="single" w:sz="12" w:space="0" w:color="auto"/>
              <w:left w:val="nil"/>
              <w:bottom w:val="nil"/>
              <w:right w:val="nil"/>
            </w:tcBorders>
            <w:vAlign w:val="center"/>
          </w:tcPr>
          <w:p w14:paraId="4F870E03" w14:textId="77777777" w:rsidR="008C29CD" w:rsidRDefault="0043789E">
            <w:pPr>
              <w:rPr>
                <w:rFonts w:ascii="Arial" w:hAnsi="Arial" w:cs="Arial"/>
                <w:b/>
                <w:i/>
                <w:color w:val="000000"/>
                <w:sz w:val="20"/>
                <w:szCs w:val="18"/>
              </w:rPr>
            </w:pPr>
            <w:r>
              <w:rPr>
                <w:rFonts w:ascii="Arial" w:hAnsi="Arial" w:cs="Arial"/>
                <w:b/>
              </w:rPr>
              <w:t>List the major duties of the position. State the percentage of time for each duty. Mark “N” for new duties, “R” for revised duties or “NC” for no change in duties. Indicate whether the duty is an “Essential” (E) or “Non-Essential” (NE) function</w:t>
            </w:r>
            <w:r w:rsidR="008C29CD">
              <w:rPr>
                <w:rFonts w:ascii="Arial" w:hAnsi="Arial" w:cs="Arial"/>
                <w:b/>
              </w:rPr>
              <w:t>.</w:t>
            </w:r>
            <w:r w:rsidR="00575E76" w:rsidRPr="0043789E">
              <w:rPr>
                <w:rFonts w:ascii="Arial" w:hAnsi="Arial" w:cs="Arial"/>
                <w:b/>
                <w:i/>
                <w:color w:val="000000"/>
                <w:sz w:val="20"/>
                <w:szCs w:val="18"/>
              </w:rPr>
              <w:t xml:space="preserve"> </w:t>
            </w:r>
          </w:p>
          <w:p w14:paraId="0B316B40" w14:textId="77777777" w:rsidR="0043789E" w:rsidRDefault="00575E76" w:rsidP="008C29CD">
            <w:pPr>
              <w:spacing w:before="80"/>
              <w:rPr>
                <w:rFonts w:ascii="Arial" w:hAnsi="Arial" w:cs="Arial"/>
                <w:b/>
              </w:rPr>
            </w:pPr>
            <w:r w:rsidRPr="0043789E">
              <w:rPr>
                <w:rFonts w:ascii="Arial" w:hAnsi="Arial" w:cs="Arial"/>
                <w:b/>
                <w:i/>
                <w:color w:val="000000"/>
                <w:sz w:val="20"/>
                <w:szCs w:val="18"/>
              </w:rPr>
              <w:t xml:space="preserve">Note: </w:t>
            </w:r>
            <w:r w:rsidRPr="0043789E">
              <w:rPr>
                <w:rFonts w:ascii="Arial" w:hAnsi="Arial" w:cs="Arial"/>
                <w:i/>
                <w:color w:val="000000"/>
                <w:sz w:val="20"/>
                <w:szCs w:val="18"/>
              </w:rPr>
              <w:t>If additional rows of the below table are needed, place curs</w:t>
            </w:r>
            <w:r>
              <w:rPr>
                <w:rFonts w:ascii="Arial" w:hAnsi="Arial" w:cs="Arial"/>
                <w:i/>
                <w:color w:val="000000"/>
                <w:sz w:val="20"/>
                <w:szCs w:val="18"/>
              </w:rPr>
              <w:t>o</w:t>
            </w:r>
            <w:r w:rsidRPr="0043789E">
              <w:rPr>
                <w:rFonts w:ascii="Arial" w:hAnsi="Arial" w:cs="Arial"/>
                <w:i/>
                <w:color w:val="000000"/>
                <w:sz w:val="20"/>
                <w:szCs w:val="18"/>
              </w:rPr>
              <w:t>r at end of a row (outside table) and hit “Enter”.</w:t>
            </w:r>
          </w:p>
        </w:tc>
      </w:tr>
      <w:tr w:rsidR="0043789E" w14:paraId="0E1D5F12" w14:textId="77777777">
        <w:tblPrEx>
          <w:tblBorders>
            <w:top w:val="none" w:sz="0" w:space="0" w:color="auto"/>
            <w:bottom w:val="none" w:sz="0" w:space="0" w:color="auto"/>
          </w:tblBorders>
        </w:tblPrEx>
        <w:trPr>
          <w:trHeight w:hRule="exact" w:val="432"/>
          <w:tblHeader/>
        </w:trPr>
        <w:tc>
          <w:tcPr>
            <w:tcW w:w="1459" w:type="dxa"/>
            <w:tcBorders>
              <w:top w:val="single" w:sz="4" w:space="0" w:color="000000"/>
              <w:left w:val="single" w:sz="4" w:space="0" w:color="000000"/>
              <w:bottom w:val="single" w:sz="4" w:space="0" w:color="000000"/>
              <w:right w:val="single" w:sz="4" w:space="0" w:color="000000"/>
            </w:tcBorders>
            <w:vAlign w:val="center"/>
          </w:tcPr>
          <w:p w14:paraId="5BBED99A" w14:textId="77777777" w:rsidR="0043789E" w:rsidRDefault="0043789E" w:rsidP="00D129C7">
            <w:pPr>
              <w:jc w:val="center"/>
              <w:rPr>
                <w:rFonts w:ascii="Arial" w:hAnsi="Arial" w:cs="Arial"/>
                <w:b/>
              </w:rPr>
            </w:pPr>
            <w:r>
              <w:rPr>
                <w:rFonts w:ascii="Arial" w:hAnsi="Arial" w:cs="Arial"/>
                <w:b/>
              </w:rPr>
              <w:t>% of Time</w:t>
            </w:r>
          </w:p>
        </w:tc>
        <w:tc>
          <w:tcPr>
            <w:tcW w:w="1260" w:type="dxa"/>
            <w:tcBorders>
              <w:top w:val="single" w:sz="4" w:space="0" w:color="000000"/>
              <w:left w:val="single" w:sz="4" w:space="0" w:color="000000"/>
              <w:bottom w:val="single" w:sz="4" w:space="0" w:color="000000"/>
              <w:right w:val="single" w:sz="4" w:space="0" w:color="000000"/>
            </w:tcBorders>
            <w:vAlign w:val="center"/>
          </w:tcPr>
          <w:p w14:paraId="43AEE0C2" w14:textId="77777777" w:rsidR="0043789E" w:rsidRDefault="0043789E" w:rsidP="00D129C7">
            <w:pPr>
              <w:jc w:val="center"/>
              <w:rPr>
                <w:rFonts w:ascii="Arial" w:hAnsi="Arial" w:cs="Arial"/>
                <w:b/>
              </w:rPr>
            </w:pPr>
            <w:r>
              <w:rPr>
                <w:rFonts w:ascii="Arial" w:hAnsi="Arial" w:cs="Arial"/>
                <w:b/>
              </w:rPr>
              <w:t>N/R/NC</w:t>
            </w:r>
          </w:p>
        </w:tc>
        <w:tc>
          <w:tcPr>
            <w:tcW w:w="1260" w:type="dxa"/>
            <w:tcBorders>
              <w:top w:val="single" w:sz="4" w:space="0" w:color="000000"/>
              <w:left w:val="single" w:sz="4" w:space="0" w:color="000000"/>
              <w:bottom w:val="single" w:sz="4" w:space="0" w:color="000000"/>
              <w:right w:val="single" w:sz="4" w:space="0" w:color="000000"/>
            </w:tcBorders>
            <w:vAlign w:val="center"/>
          </w:tcPr>
          <w:p w14:paraId="26F14DF7" w14:textId="77777777" w:rsidR="0043789E" w:rsidRDefault="0043789E" w:rsidP="00D129C7">
            <w:pPr>
              <w:jc w:val="center"/>
              <w:rPr>
                <w:rFonts w:ascii="Arial" w:hAnsi="Arial" w:cs="Arial"/>
                <w:b/>
              </w:rPr>
            </w:pPr>
            <w:r>
              <w:rPr>
                <w:rFonts w:ascii="Arial" w:hAnsi="Arial" w:cs="Arial"/>
                <w:b/>
              </w:rPr>
              <w:t>E/NE</w:t>
            </w:r>
          </w:p>
        </w:tc>
        <w:tc>
          <w:tcPr>
            <w:tcW w:w="7001" w:type="dxa"/>
            <w:tcBorders>
              <w:top w:val="single" w:sz="4" w:space="0" w:color="000000"/>
              <w:left w:val="single" w:sz="4" w:space="0" w:color="000000"/>
              <w:bottom w:val="single" w:sz="4" w:space="0" w:color="000000"/>
              <w:right w:val="single" w:sz="4" w:space="0" w:color="000000"/>
            </w:tcBorders>
            <w:vAlign w:val="center"/>
          </w:tcPr>
          <w:p w14:paraId="1248CE41" w14:textId="77777777" w:rsidR="0043789E" w:rsidRDefault="0043789E" w:rsidP="00D129C7">
            <w:pPr>
              <w:jc w:val="center"/>
              <w:rPr>
                <w:rFonts w:ascii="Arial" w:hAnsi="Arial" w:cs="Arial"/>
                <w:b/>
              </w:rPr>
            </w:pPr>
            <w:r>
              <w:rPr>
                <w:rFonts w:ascii="Arial" w:hAnsi="Arial" w:cs="Arial"/>
                <w:b/>
              </w:rPr>
              <w:t>DUTIES</w:t>
            </w:r>
          </w:p>
        </w:tc>
      </w:tr>
    </w:tbl>
    <w:p w14:paraId="17D4E5A5" w14:textId="77777777" w:rsidR="00EC54D8" w:rsidRDefault="00EC54D8" w:rsidP="00251498">
      <w:pPr>
        <w:spacing w:before="80" w:after="80"/>
        <w:jc w:val="center"/>
        <w:rPr>
          <w:rFonts w:ascii="Arial" w:hAnsi="Arial" w:cs="Arial"/>
        </w:rPr>
        <w:sectPr w:rsidR="00EC54D8" w:rsidSect="00276DF9">
          <w:footerReference w:type="default" r:id="rId15"/>
          <w:footerReference w:type="first" r:id="rId16"/>
          <w:type w:val="continuous"/>
          <w:pgSz w:w="12240" w:h="15840" w:code="1"/>
          <w:pgMar w:top="720" w:right="720" w:bottom="1080" w:left="720" w:header="720" w:footer="576" w:gutter="0"/>
          <w:cols w:space="720"/>
          <w:titlePg/>
          <w:docGrid w:linePitch="360"/>
        </w:sectPr>
      </w:pPr>
    </w:p>
    <w:tbl>
      <w:tblPr>
        <w:tblW w:w="10980" w:type="dxa"/>
        <w:tblInd w:w="-2" w:type="dxa"/>
        <w:tblBorders>
          <w:top w:val="single" w:sz="4" w:space="0" w:color="000000"/>
          <w:left w:val="single" w:sz="4" w:space="0" w:color="000000"/>
          <w:bottom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1E0" w:firstRow="1" w:lastRow="1" w:firstColumn="1" w:lastColumn="1" w:noHBand="0" w:noVBand="0"/>
      </w:tblPr>
      <w:tblGrid>
        <w:gridCol w:w="1459"/>
        <w:gridCol w:w="1260"/>
        <w:gridCol w:w="1260"/>
        <w:gridCol w:w="7001"/>
      </w:tblGrid>
      <w:tr w:rsidR="008407A6" w14:paraId="7354DAEA" w14:textId="77777777" w:rsidTr="00075386">
        <w:trPr>
          <w:trHeight w:val="288"/>
        </w:trPr>
        <w:tc>
          <w:tcPr>
            <w:tcW w:w="1459" w:type="dxa"/>
            <w:tcBorders>
              <w:top w:val="nil"/>
              <w:bottom w:val="single" w:sz="4" w:space="0" w:color="C0C0C0"/>
            </w:tcBorders>
          </w:tcPr>
          <w:p w14:paraId="5D7AB5F1" w14:textId="790BF66B" w:rsidR="008407A6" w:rsidRPr="000B41C8" w:rsidRDefault="00562B32" w:rsidP="00251498">
            <w:pPr>
              <w:spacing w:before="80" w:after="80"/>
              <w:jc w:val="center"/>
              <w:rPr>
                <w:rFonts w:ascii="Arial" w:hAnsi="Arial" w:cs="Arial"/>
              </w:rPr>
            </w:pPr>
            <w:r>
              <w:rPr>
                <w:rFonts w:ascii="Arial" w:hAnsi="Arial" w:cs="Arial"/>
              </w:rPr>
              <w:t>30%</w:t>
            </w:r>
          </w:p>
        </w:tc>
        <w:tc>
          <w:tcPr>
            <w:tcW w:w="1260" w:type="dxa"/>
            <w:tcBorders>
              <w:top w:val="nil"/>
              <w:bottom w:val="single" w:sz="4" w:space="0" w:color="C0C0C0"/>
            </w:tcBorders>
          </w:tcPr>
          <w:p w14:paraId="47A2D7EF" w14:textId="5AF955FD" w:rsidR="008407A6" w:rsidRPr="000B41C8" w:rsidRDefault="00562B32" w:rsidP="00251498">
            <w:pPr>
              <w:spacing w:before="80" w:after="80"/>
              <w:jc w:val="center"/>
              <w:rPr>
                <w:rFonts w:ascii="Arial" w:hAnsi="Arial" w:cs="Arial"/>
              </w:rPr>
            </w:pPr>
            <w:r>
              <w:rPr>
                <w:rFonts w:ascii="Arial" w:hAnsi="Arial" w:cs="Arial"/>
              </w:rPr>
              <w:t>R</w:t>
            </w:r>
          </w:p>
        </w:tc>
        <w:tc>
          <w:tcPr>
            <w:tcW w:w="1260" w:type="dxa"/>
            <w:tcBorders>
              <w:top w:val="nil"/>
              <w:bottom w:val="single" w:sz="4" w:space="0" w:color="C0C0C0"/>
            </w:tcBorders>
          </w:tcPr>
          <w:p w14:paraId="4D42CF8E" w14:textId="2A64B323" w:rsidR="008407A6" w:rsidRPr="000B41C8" w:rsidRDefault="00562B32" w:rsidP="00251498">
            <w:pPr>
              <w:spacing w:before="80" w:after="80"/>
              <w:jc w:val="center"/>
              <w:rPr>
                <w:rFonts w:ascii="Arial" w:hAnsi="Arial" w:cs="Arial"/>
              </w:rPr>
            </w:pPr>
            <w:r>
              <w:rPr>
                <w:rFonts w:ascii="Arial" w:hAnsi="Arial" w:cs="Arial"/>
              </w:rPr>
              <w:t>E</w:t>
            </w:r>
          </w:p>
        </w:tc>
        <w:tc>
          <w:tcPr>
            <w:tcW w:w="7001" w:type="dxa"/>
            <w:tcBorders>
              <w:top w:val="nil"/>
              <w:bottom w:val="single" w:sz="4" w:space="0" w:color="C0C0C0"/>
            </w:tcBorders>
          </w:tcPr>
          <w:p w14:paraId="184F0AF4" w14:textId="77777777" w:rsidR="00562B32" w:rsidRPr="003C2711" w:rsidRDefault="00562B32" w:rsidP="00562B32">
            <w:pPr>
              <w:spacing w:before="80" w:after="80"/>
              <w:ind w:left="882"/>
              <w:rPr>
                <w:rFonts w:ascii="Arial" w:hAnsi="Arial" w:cs="Arial"/>
                <w:b/>
                <w:bCs/>
                <w:u w:val="single"/>
              </w:rPr>
            </w:pPr>
            <w:r w:rsidRPr="003C2711">
              <w:rPr>
                <w:rFonts w:ascii="Arial" w:hAnsi="Arial" w:cs="Arial"/>
                <w:b/>
                <w:bCs/>
                <w:u w:val="single"/>
              </w:rPr>
              <w:t>SUPERVISORY DUTIES:</w:t>
            </w:r>
          </w:p>
          <w:p w14:paraId="2B63E4EB" w14:textId="77777777" w:rsidR="00562B32" w:rsidRPr="00562B32" w:rsidRDefault="00562B32" w:rsidP="00562B32">
            <w:pPr>
              <w:pStyle w:val="ListParagraph"/>
              <w:numPr>
                <w:ilvl w:val="0"/>
                <w:numId w:val="14"/>
              </w:numPr>
              <w:spacing w:before="80" w:after="80"/>
              <w:rPr>
                <w:rFonts w:ascii="Arial" w:hAnsi="Arial" w:cs="Arial"/>
              </w:rPr>
            </w:pPr>
            <w:r w:rsidRPr="00562B32">
              <w:rPr>
                <w:rFonts w:ascii="Arial" w:hAnsi="Arial" w:cs="Arial"/>
              </w:rPr>
              <w:t>Provides clinical and administrative supervision to FES psychiatrists and psychologists and support staff.</w:t>
            </w:r>
          </w:p>
          <w:p w14:paraId="3251E0A4" w14:textId="77777777" w:rsidR="00562B32" w:rsidRDefault="00562B32" w:rsidP="00562B32">
            <w:pPr>
              <w:numPr>
                <w:ilvl w:val="1"/>
                <w:numId w:val="16"/>
              </w:numPr>
              <w:spacing w:before="80" w:after="80"/>
              <w:ind w:left="1063"/>
              <w:rPr>
                <w:rFonts w:ascii="Arial" w:hAnsi="Arial" w:cs="Arial"/>
              </w:rPr>
            </w:pPr>
            <w:r>
              <w:rPr>
                <w:rFonts w:ascii="Arial" w:hAnsi="Arial" w:cs="Arial"/>
              </w:rPr>
              <w:t>Ensures psychiatrists and psychologists s are well informed regarding hospital and program mission, goals and objectives, and changing organizational factors which may impact them and/or their responsibilities.</w:t>
            </w:r>
          </w:p>
          <w:p w14:paraId="0A23C22E" w14:textId="77777777" w:rsidR="00562B32" w:rsidRDefault="00562B32" w:rsidP="00562B32">
            <w:pPr>
              <w:numPr>
                <w:ilvl w:val="1"/>
                <w:numId w:val="16"/>
              </w:numPr>
              <w:spacing w:before="80" w:after="80"/>
              <w:ind w:left="1063"/>
              <w:rPr>
                <w:rFonts w:ascii="Arial" w:hAnsi="Arial" w:cs="Arial"/>
              </w:rPr>
            </w:pPr>
            <w:r>
              <w:rPr>
                <w:rFonts w:ascii="Arial" w:hAnsi="Arial" w:cs="Arial"/>
              </w:rPr>
              <w:t>Evaluates performance of subordinates and reviews performance evaluations of all FES psychiatrists and psychologists.</w:t>
            </w:r>
          </w:p>
          <w:p w14:paraId="18DD26F2" w14:textId="77777777" w:rsidR="00562B32" w:rsidRDefault="00562B32" w:rsidP="00562B32">
            <w:pPr>
              <w:numPr>
                <w:ilvl w:val="1"/>
                <w:numId w:val="16"/>
              </w:numPr>
              <w:spacing w:before="80" w:after="80"/>
              <w:ind w:left="1063"/>
              <w:rPr>
                <w:rFonts w:ascii="Arial" w:hAnsi="Arial" w:cs="Arial"/>
              </w:rPr>
            </w:pPr>
            <w:r>
              <w:rPr>
                <w:rFonts w:ascii="Arial" w:hAnsi="Arial" w:cs="Arial"/>
              </w:rPr>
              <w:t>Recommends and implements personnel actions, including selection, termination, promotion, and disciplinary action affecting FES psychiatrists and psychologists and support staff.</w:t>
            </w:r>
          </w:p>
          <w:p w14:paraId="772BC948" w14:textId="77777777" w:rsidR="00562B32" w:rsidRDefault="00562B32" w:rsidP="00562B32">
            <w:pPr>
              <w:numPr>
                <w:ilvl w:val="1"/>
                <w:numId w:val="16"/>
              </w:numPr>
              <w:spacing w:before="80" w:after="80"/>
              <w:ind w:left="1063"/>
              <w:rPr>
                <w:rFonts w:ascii="Arial" w:hAnsi="Arial" w:cs="Arial"/>
              </w:rPr>
            </w:pPr>
            <w:r>
              <w:rPr>
                <w:rFonts w:ascii="Arial" w:hAnsi="Arial" w:cs="Arial"/>
              </w:rPr>
              <w:t>Assures adequate manager coverage during normal working hours.</w:t>
            </w:r>
          </w:p>
          <w:p w14:paraId="65D5D846" w14:textId="77777777" w:rsidR="00562B32" w:rsidRDefault="00562B32" w:rsidP="00562B32">
            <w:pPr>
              <w:numPr>
                <w:ilvl w:val="1"/>
                <w:numId w:val="16"/>
              </w:numPr>
              <w:spacing w:before="80" w:after="80"/>
              <w:ind w:left="1063"/>
              <w:rPr>
                <w:rFonts w:ascii="Arial" w:hAnsi="Arial" w:cs="Arial"/>
              </w:rPr>
            </w:pPr>
            <w:r>
              <w:rPr>
                <w:rFonts w:ascii="Arial" w:hAnsi="Arial" w:cs="Arial"/>
              </w:rPr>
              <w:t xml:space="preserve">Provides access to ongoing training and education programs for permanent professional and skilled staff. </w:t>
            </w:r>
          </w:p>
          <w:p w14:paraId="17214B5D" w14:textId="57D6DEDA" w:rsidR="008407A6" w:rsidRPr="00CC0E2E" w:rsidRDefault="00562B32" w:rsidP="003C2711">
            <w:pPr>
              <w:pStyle w:val="ListParagraph"/>
              <w:numPr>
                <w:ilvl w:val="1"/>
                <w:numId w:val="16"/>
              </w:numPr>
              <w:spacing w:before="80" w:after="80"/>
              <w:rPr>
                <w:rFonts w:ascii="Arial" w:hAnsi="Arial" w:cs="Arial"/>
              </w:rPr>
            </w:pPr>
            <w:r>
              <w:rPr>
                <w:rFonts w:ascii="Arial" w:hAnsi="Arial" w:cs="Arial"/>
              </w:rPr>
              <w:t>Responds to and facilitates resolution of employee grievances/conflicts.</w:t>
            </w:r>
          </w:p>
        </w:tc>
      </w:tr>
      <w:tr w:rsidR="008407A6" w14:paraId="0E84C3F2" w14:textId="77777777" w:rsidTr="00075386">
        <w:trPr>
          <w:trHeight w:val="288"/>
        </w:trPr>
        <w:tc>
          <w:tcPr>
            <w:tcW w:w="1459" w:type="dxa"/>
            <w:tcBorders>
              <w:top w:val="single" w:sz="4" w:space="0" w:color="C0C0C0"/>
            </w:tcBorders>
          </w:tcPr>
          <w:p w14:paraId="195F42B0" w14:textId="0E569A5C" w:rsidR="008407A6" w:rsidRPr="000B41C8" w:rsidRDefault="00562B32" w:rsidP="00251498">
            <w:pPr>
              <w:spacing w:before="80" w:after="80"/>
              <w:jc w:val="center"/>
              <w:rPr>
                <w:rFonts w:ascii="Arial" w:hAnsi="Arial" w:cs="Arial"/>
              </w:rPr>
            </w:pPr>
            <w:r>
              <w:rPr>
                <w:rFonts w:ascii="Arial" w:hAnsi="Arial" w:cs="Arial"/>
              </w:rPr>
              <w:t>20%</w:t>
            </w:r>
          </w:p>
        </w:tc>
        <w:tc>
          <w:tcPr>
            <w:tcW w:w="1260" w:type="dxa"/>
            <w:tcBorders>
              <w:top w:val="single" w:sz="4" w:space="0" w:color="C0C0C0"/>
            </w:tcBorders>
          </w:tcPr>
          <w:p w14:paraId="768E2131" w14:textId="2B6C762B" w:rsidR="008407A6" w:rsidRPr="000B41C8" w:rsidRDefault="00562B32" w:rsidP="00251498">
            <w:pPr>
              <w:spacing w:before="80" w:after="80"/>
              <w:jc w:val="center"/>
              <w:rPr>
                <w:rFonts w:ascii="Arial" w:hAnsi="Arial" w:cs="Arial"/>
              </w:rPr>
            </w:pPr>
            <w:r>
              <w:rPr>
                <w:rFonts w:ascii="Arial" w:hAnsi="Arial" w:cs="Arial"/>
              </w:rPr>
              <w:t>R</w:t>
            </w:r>
          </w:p>
        </w:tc>
        <w:tc>
          <w:tcPr>
            <w:tcW w:w="1260" w:type="dxa"/>
            <w:tcBorders>
              <w:top w:val="single" w:sz="4" w:space="0" w:color="C0C0C0"/>
            </w:tcBorders>
          </w:tcPr>
          <w:p w14:paraId="459C4B0A" w14:textId="7AFE12AE" w:rsidR="008407A6" w:rsidRPr="000B41C8" w:rsidRDefault="00562B32" w:rsidP="00251498">
            <w:pPr>
              <w:spacing w:before="80" w:after="80"/>
              <w:jc w:val="center"/>
              <w:rPr>
                <w:rFonts w:ascii="Arial" w:hAnsi="Arial" w:cs="Arial"/>
              </w:rPr>
            </w:pPr>
            <w:r>
              <w:rPr>
                <w:rFonts w:ascii="Arial" w:hAnsi="Arial" w:cs="Arial"/>
              </w:rPr>
              <w:t>E</w:t>
            </w:r>
          </w:p>
        </w:tc>
        <w:tc>
          <w:tcPr>
            <w:tcW w:w="7001" w:type="dxa"/>
            <w:tcBorders>
              <w:top w:val="single" w:sz="4" w:space="0" w:color="C0C0C0"/>
            </w:tcBorders>
          </w:tcPr>
          <w:p w14:paraId="0E0086FB" w14:textId="77777777" w:rsidR="003C2711" w:rsidRPr="003C2711" w:rsidRDefault="003C2711" w:rsidP="003C2711">
            <w:pPr>
              <w:spacing w:before="80" w:after="80"/>
              <w:ind w:left="882"/>
              <w:rPr>
                <w:rFonts w:ascii="Arial" w:hAnsi="Arial" w:cs="Arial"/>
                <w:b/>
                <w:bCs/>
                <w:u w:val="single"/>
              </w:rPr>
            </w:pPr>
            <w:r w:rsidRPr="003C2711">
              <w:rPr>
                <w:rFonts w:ascii="Arial" w:hAnsi="Arial" w:cs="Arial"/>
                <w:b/>
                <w:bCs/>
                <w:u w:val="single"/>
              </w:rPr>
              <w:t>ADMINISTRATIVE DUTIES:</w:t>
            </w:r>
          </w:p>
          <w:p w14:paraId="4546FFEF" w14:textId="77777777" w:rsidR="003C2711" w:rsidRDefault="003C2711" w:rsidP="003C2711">
            <w:pPr>
              <w:numPr>
                <w:ilvl w:val="1"/>
                <w:numId w:val="17"/>
              </w:numPr>
              <w:spacing w:before="80" w:after="80"/>
              <w:ind w:left="1063"/>
              <w:rPr>
                <w:rFonts w:ascii="Arial" w:hAnsi="Arial" w:cs="Arial"/>
              </w:rPr>
            </w:pPr>
            <w:r>
              <w:rPr>
                <w:rFonts w:ascii="Arial" w:hAnsi="Arial" w:cs="Arial"/>
              </w:rPr>
              <w:t xml:space="preserve">Provides program administrative direction and leadership. </w:t>
            </w:r>
          </w:p>
          <w:p w14:paraId="4FD548DE" w14:textId="77777777" w:rsidR="003C2711" w:rsidRDefault="003C2711" w:rsidP="003C2711">
            <w:pPr>
              <w:numPr>
                <w:ilvl w:val="1"/>
                <w:numId w:val="17"/>
              </w:numPr>
              <w:spacing w:before="80" w:after="80"/>
              <w:ind w:left="1063"/>
              <w:rPr>
                <w:rFonts w:ascii="Arial" w:hAnsi="Arial" w:cs="Arial"/>
              </w:rPr>
            </w:pPr>
            <w:r>
              <w:rPr>
                <w:rFonts w:ascii="Arial" w:hAnsi="Arial" w:cs="Arial"/>
              </w:rPr>
              <w:lastRenderedPageBreak/>
              <w:t>Formulates and implements of administrative decisions.</w:t>
            </w:r>
          </w:p>
          <w:p w14:paraId="44594CB5" w14:textId="77777777" w:rsidR="003C2711" w:rsidRDefault="003C2711" w:rsidP="003C2711">
            <w:pPr>
              <w:numPr>
                <w:ilvl w:val="1"/>
                <w:numId w:val="17"/>
              </w:numPr>
              <w:spacing w:before="80" w:after="80"/>
              <w:ind w:left="1063"/>
              <w:rPr>
                <w:rFonts w:ascii="Arial" w:hAnsi="Arial" w:cs="Arial"/>
              </w:rPr>
            </w:pPr>
            <w:r>
              <w:rPr>
                <w:rFonts w:ascii="Arial" w:hAnsi="Arial" w:cs="Arial"/>
              </w:rPr>
              <w:t>Facilitates development of FES vision, mission, goals and objectives, maintaining an acceptable balance between competing interests and within the context of demands for services with fixed/limited human and fiscal resources.</w:t>
            </w:r>
          </w:p>
          <w:p w14:paraId="30E09059" w14:textId="77777777" w:rsidR="003C2711" w:rsidRDefault="003C2711" w:rsidP="003C2711">
            <w:pPr>
              <w:numPr>
                <w:ilvl w:val="1"/>
                <w:numId w:val="17"/>
              </w:numPr>
              <w:spacing w:before="80" w:after="80"/>
              <w:ind w:left="1063"/>
              <w:rPr>
                <w:rFonts w:ascii="Arial" w:hAnsi="Arial" w:cs="Arial"/>
              </w:rPr>
            </w:pPr>
            <w:r>
              <w:rPr>
                <w:rFonts w:ascii="Arial" w:hAnsi="Arial" w:cs="Arial"/>
              </w:rPr>
              <w:t>Identifies trends in demands for services.</w:t>
            </w:r>
          </w:p>
          <w:p w14:paraId="320E82F2" w14:textId="77777777" w:rsidR="003C2711" w:rsidRDefault="003C2711" w:rsidP="003C2711">
            <w:pPr>
              <w:numPr>
                <w:ilvl w:val="1"/>
                <w:numId w:val="17"/>
              </w:numPr>
              <w:spacing w:before="80" w:after="80"/>
              <w:ind w:left="1063"/>
              <w:rPr>
                <w:rFonts w:ascii="Arial" w:hAnsi="Arial" w:cs="Arial"/>
              </w:rPr>
            </w:pPr>
            <w:r>
              <w:rPr>
                <w:rFonts w:ascii="Arial" w:hAnsi="Arial" w:cs="Arial"/>
              </w:rPr>
              <w:t>Pl</w:t>
            </w:r>
            <w:r w:rsidRPr="004D3286">
              <w:rPr>
                <w:rFonts w:ascii="Arial" w:hAnsi="Arial" w:cs="Arial"/>
              </w:rPr>
              <w:t>ans and develops strategies for meeting current and projected inpatient service needs.</w:t>
            </w:r>
          </w:p>
          <w:p w14:paraId="71C244DE" w14:textId="77777777" w:rsidR="003C2711" w:rsidRDefault="003C2711" w:rsidP="003C2711">
            <w:pPr>
              <w:numPr>
                <w:ilvl w:val="1"/>
                <w:numId w:val="17"/>
              </w:numPr>
              <w:spacing w:before="80" w:after="80"/>
              <w:ind w:left="1063"/>
              <w:rPr>
                <w:rFonts w:ascii="Arial" w:hAnsi="Arial" w:cs="Arial"/>
              </w:rPr>
            </w:pPr>
            <w:r w:rsidRPr="006A4B38">
              <w:rPr>
                <w:rFonts w:ascii="Arial" w:hAnsi="Arial" w:cs="Arial"/>
              </w:rPr>
              <w:t xml:space="preserve">Communicates with courts, judges, defense. attorneys, prosecuting attorneys, community diversion programs, treatment teams, security staff members, admissions, health information, hospital administration and other people and agencies routinely. </w:t>
            </w:r>
          </w:p>
          <w:p w14:paraId="44D8F960" w14:textId="77777777" w:rsidR="003C2711" w:rsidRPr="006A4B38" w:rsidRDefault="003C2711" w:rsidP="003C2711">
            <w:pPr>
              <w:numPr>
                <w:ilvl w:val="1"/>
                <w:numId w:val="17"/>
              </w:numPr>
              <w:spacing w:before="80" w:after="80"/>
              <w:ind w:left="1063"/>
              <w:rPr>
                <w:rFonts w:ascii="Arial" w:hAnsi="Arial" w:cs="Arial"/>
              </w:rPr>
            </w:pPr>
            <w:r w:rsidRPr="006A4B38">
              <w:rPr>
                <w:rFonts w:ascii="Arial" w:hAnsi="Arial" w:cs="Arial"/>
              </w:rPr>
              <w:t>Provides training on topics relevant to FES, as needed</w:t>
            </w:r>
          </w:p>
          <w:p w14:paraId="52E3B41C" w14:textId="77777777" w:rsidR="003C2711" w:rsidRDefault="003C2711" w:rsidP="003C2711">
            <w:pPr>
              <w:numPr>
                <w:ilvl w:val="1"/>
                <w:numId w:val="17"/>
              </w:numPr>
              <w:spacing w:before="80" w:after="80"/>
              <w:ind w:left="1063"/>
              <w:rPr>
                <w:rFonts w:ascii="Arial" w:hAnsi="Arial" w:cs="Arial"/>
              </w:rPr>
            </w:pPr>
            <w:r>
              <w:rPr>
                <w:rFonts w:ascii="Arial" w:hAnsi="Arial" w:cs="Arial"/>
              </w:rPr>
              <w:t>Provides leadership in the use of performance improvement strategies and metrics.</w:t>
            </w:r>
          </w:p>
          <w:p w14:paraId="17F78A63" w14:textId="04818705" w:rsidR="008407A6" w:rsidRPr="003C2711" w:rsidRDefault="003C2711" w:rsidP="003C2711">
            <w:pPr>
              <w:pStyle w:val="ListParagraph"/>
              <w:numPr>
                <w:ilvl w:val="1"/>
                <w:numId w:val="17"/>
              </w:numPr>
              <w:spacing w:before="80" w:after="80"/>
              <w:rPr>
                <w:rFonts w:ascii="Arial" w:hAnsi="Arial" w:cs="Arial"/>
              </w:rPr>
            </w:pPr>
            <w:r w:rsidRPr="003C2711">
              <w:rPr>
                <w:rFonts w:ascii="Arial" w:hAnsi="Arial" w:cs="Arial"/>
              </w:rPr>
              <w:t>Other duties as assigned by the Director of Legal Affairs and the Superintendent</w:t>
            </w:r>
          </w:p>
        </w:tc>
      </w:tr>
      <w:tr w:rsidR="008407A6" w14:paraId="6E831F06" w14:textId="77777777" w:rsidTr="00075386">
        <w:trPr>
          <w:trHeight w:val="288"/>
        </w:trPr>
        <w:tc>
          <w:tcPr>
            <w:tcW w:w="1459" w:type="dxa"/>
          </w:tcPr>
          <w:p w14:paraId="165DD570" w14:textId="7570AE4E" w:rsidR="008407A6" w:rsidRPr="000B41C8" w:rsidRDefault="003C2711" w:rsidP="00251498">
            <w:pPr>
              <w:spacing w:before="80" w:after="80"/>
              <w:jc w:val="center"/>
              <w:rPr>
                <w:rFonts w:ascii="Arial" w:hAnsi="Arial" w:cs="Arial"/>
              </w:rPr>
            </w:pPr>
            <w:r>
              <w:rPr>
                <w:rFonts w:ascii="Arial" w:hAnsi="Arial" w:cs="Arial"/>
              </w:rPr>
              <w:lastRenderedPageBreak/>
              <w:t>50%</w:t>
            </w:r>
          </w:p>
        </w:tc>
        <w:tc>
          <w:tcPr>
            <w:tcW w:w="1260" w:type="dxa"/>
          </w:tcPr>
          <w:p w14:paraId="28D1D7D8" w14:textId="6875188F" w:rsidR="008407A6" w:rsidRPr="000B41C8" w:rsidRDefault="00241D9B" w:rsidP="00251498">
            <w:pPr>
              <w:spacing w:before="80" w:after="80"/>
              <w:jc w:val="center"/>
              <w:rPr>
                <w:rFonts w:ascii="Arial" w:hAnsi="Arial" w:cs="Arial"/>
              </w:rPr>
            </w:pPr>
            <w:r>
              <w:rPr>
                <w:rFonts w:ascii="Arial" w:hAnsi="Arial" w:cs="Arial"/>
              </w:rPr>
              <w:t>R</w:t>
            </w:r>
          </w:p>
        </w:tc>
        <w:tc>
          <w:tcPr>
            <w:tcW w:w="1260" w:type="dxa"/>
          </w:tcPr>
          <w:p w14:paraId="15524F1D" w14:textId="6F3C1FDB" w:rsidR="008407A6" w:rsidRPr="000B41C8" w:rsidRDefault="00241D9B" w:rsidP="00251498">
            <w:pPr>
              <w:spacing w:before="80" w:after="80"/>
              <w:jc w:val="center"/>
              <w:rPr>
                <w:rFonts w:ascii="Arial" w:hAnsi="Arial" w:cs="Arial"/>
              </w:rPr>
            </w:pPr>
            <w:r>
              <w:rPr>
                <w:rFonts w:ascii="Arial" w:hAnsi="Arial" w:cs="Arial"/>
              </w:rPr>
              <w:t>E</w:t>
            </w:r>
          </w:p>
        </w:tc>
        <w:tc>
          <w:tcPr>
            <w:tcW w:w="7001" w:type="dxa"/>
          </w:tcPr>
          <w:p w14:paraId="1AB8323A" w14:textId="77777777" w:rsidR="00471BF7" w:rsidRPr="003F5CF9" w:rsidRDefault="00471BF7" w:rsidP="00471BF7">
            <w:pPr>
              <w:spacing w:before="80" w:after="80"/>
              <w:ind w:left="882"/>
              <w:rPr>
                <w:rFonts w:ascii="Arial" w:hAnsi="Arial" w:cs="Arial"/>
                <w:b/>
                <w:bCs/>
                <w:u w:val="single"/>
              </w:rPr>
            </w:pPr>
            <w:r w:rsidRPr="003F5CF9">
              <w:rPr>
                <w:rFonts w:ascii="Arial" w:hAnsi="Arial" w:cs="Arial"/>
                <w:b/>
                <w:bCs/>
                <w:u w:val="single"/>
              </w:rPr>
              <w:t>CLINICAL DUTIES:</w:t>
            </w:r>
          </w:p>
          <w:p w14:paraId="276BAC98" w14:textId="77777777" w:rsidR="00471BF7" w:rsidRDefault="00471BF7" w:rsidP="00471BF7">
            <w:pPr>
              <w:numPr>
                <w:ilvl w:val="1"/>
                <w:numId w:val="18"/>
              </w:numPr>
              <w:spacing w:before="80" w:after="80"/>
              <w:ind w:left="1063"/>
              <w:rPr>
                <w:rFonts w:ascii="Arial" w:hAnsi="Arial" w:cs="Arial"/>
              </w:rPr>
            </w:pPr>
            <w:r>
              <w:rPr>
                <w:rFonts w:ascii="Arial" w:hAnsi="Arial" w:cs="Arial"/>
              </w:rPr>
              <w:t>Reviews and monitors FES evaluations and coordinates peer evaluations.</w:t>
            </w:r>
          </w:p>
          <w:p w14:paraId="68C90EAB" w14:textId="77777777" w:rsidR="00471BF7" w:rsidRDefault="00471BF7" w:rsidP="00471BF7">
            <w:pPr>
              <w:numPr>
                <w:ilvl w:val="1"/>
                <w:numId w:val="18"/>
              </w:numPr>
              <w:spacing w:before="80" w:after="80"/>
              <w:ind w:left="1063"/>
              <w:rPr>
                <w:rFonts w:ascii="Arial" w:hAnsi="Arial" w:cs="Arial"/>
              </w:rPr>
            </w:pPr>
            <w:r>
              <w:rPr>
                <w:rFonts w:ascii="Arial" w:hAnsi="Arial" w:cs="Arial"/>
              </w:rPr>
              <w:t>Designs and implements clinical supervision of FES psychiatrists and psychologists.</w:t>
            </w:r>
          </w:p>
          <w:p w14:paraId="0444B2F5" w14:textId="77777777" w:rsidR="00471BF7" w:rsidRDefault="00471BF7" w:rsidP="00471BF7">
            <w:pPr>
              <w:numPr>
                <w:ilvl w:val="1"/>
                <w:numId w:val="18"/>
              </w:numPr>
              <w:spacing w:before="80" w:after="80"/>
              <w:ind w:left="1063"/>
              <w:rPr>
                <w:rFonts w:ascii="Arial" w:hAnsi="Arial" w:cs="Arial"/>
              </w:rPr>
            </w:pPr>
            <w:r>
              <w:rPr>
                <w:rFonts w:ascii="Arial" w:hAnsi="Arial" w:cs="Arial"/>
              </w:rPr>
              <w:t>Provides consultation on cases which are particularly complex, high in risk, and/or when previous treatment interventions have not produced desired results.</w:t>
            </w:r>
          </w:p>
          <w:p w14:paraId="5A9205A4" w14:textId="77777777" w:rsidR="00471BF7" w:rsidRDefault="00471BF7" w:rsidP="00471BF7">
            <w:pPr>
              <w:numPr>
                <w:ilvl w:val="1"/>
                <w:numId w:val="18"/>
              </w:numPr>
              <w:spacing w:before="80" w:after="80"/>
              <w:ind w:left="1063"/>
              <w:rPr>
                <w:rFonts w:ascii="Arial" w:hAnsi="Arial" w:cs="Arial"/>
              </w:rPr>
            </w:pPr>
            <w:r>
              <w:rPr>
                <w:rFonts w:ascii="Arial" w:hAnsi="Arial" w:cs="Arial"/>
              </w:rPr>
              <w:t xml:space="preserve">Conducts clinical evaluations. </w:t>
            </w:r>
          </w:p>
          <w:p w14:paraId="11B1D69E" w14:textId="2EEF5DF7" w:rsidR="008407A6" w:rsidRPr="00845239" w:rsidRDefault="00471BF7" w:rsidP="00471BF7">
            <w:pPr>
              <w:pStyle w:val="ListParagraph"/>
              <w:numPr>
                <w:ilvl w:val="1"/>
                <w:numId w:val="18"/>
              </w:numPr>
              <w:spacing w:before="80" w:after="80"/>
              <w:rPr>
                <w:rFonts w:ascii="Arial" w:hAnsi="Arial" w:cs="Arial"/>
              </w:rPr>
            </w:pPr>
            <w:r>
              <w:rPr>
                <w:rFonts w:ascii="Arial" w:hAnsi="Arial" w:cs="Arial"/>
              </w:rPr>
              <w:t>Accepts special projects or assignments as requested by the hospital’s Legal Affairs Director, and/or Superintendent.</w:t>
            </w:r>
          </w:p>
        </w:tc>
      </w:tr>
      <w:tr w:rsidR="00845239" w14:paraId="6C482DE4" w14:textId="77777777" w:rsidTr="00075386">
        <w:trPr>
          <w:trHeight w:val="288"/>
        </w:trPr>
        <w:tc>
          <w:tcPr>
            <w:tcW w:w="1459" w:type="dxa"/>
          </w:tcPr>
          <w:p w14:paraId="00408C6F" w14:textId="731C6B93" w:rsidR="00845239" w:rsidRPr="000B41C8" w:rsidRDefault="00471BF7" w:rsidP="00845239">
            <w:pPr>
              <w:spacing w:before="80" w:after="80"/>
              <w:jc w:val="center"/>
              <w:rPr>
                <w:rFonts w:ascii="Arial" w:hAnsi="Arial" w:cs="Arial"/>
              </w:rPr>
            </w:pPr>
            <w:r>
              <w:rPr>
                <w:rFonts w:ascii="Arial" w:hAnsi="Arial" w:cs="Arial"/>
              </w:rPr>
              <w:t>Ongoing</w:t>
            </w:r>
          </w:p>
        </w:tc>
        <w:tc>
          <w:tcPr>
            <w:tcW w:w="1260" w:type="dxa"/>
          </w:tcPr>
          <w:p w14:paraId="47582FA0" w14:textId="3768DB11" w:rsidR="00845239" w:rsidRPr="000B41C8" w:rsidRDefault="00471BF7" w:rsidP="00845239">
            <w:pPr>
              <w:spacing w:before="80" w:after="80"/>
              <w:jc w:val="center"/>
              <w:rPr>
                <w:rFonts w:ascii="Arial" w:hAnsi="Arial" w:cs="Arial"/>
              </w:rPr>
            </w:pPr>
            <w:r>
              <w:rPr>
                <w:rFonts w:ascii="Arial" w:hAnsi="Arial" w:cs="Arial"/>
              </w:rPr>
              <w:t>N</w:t>
            </w:r>
          </w:p>
        </w:tc>
        <w:tc>
          <w:tcPr>
            <w:tcW w:w="1260" w:type="dxa"/>
          </w:tcPr>
          <w:p w14:paraId="1D27FAE6" w14:textId="4CA8E0A2" w:rsidR="00845239" w:rsidRPr="000B41C8" w:rsidRDefault="00471BF7" w:rsidP="00845239">
            <w:pPr>
              <w:spacing w:before="80" w:after="80"/>
              <w:jc w:val="center"/>
              <w:rPr>
                <w:rFonts w:ascii="Arial" w:hAnsi="Arial" w:cs="Arial"/>
              </w:rPr>
            </w:pPr>
            <w:r>
              <w:rPr>
                <w:rFonts w:ascii="Arial" w:hAnsi="Arial" w:cs="Arial"/>
              </w:rPr>
              <w:t>E</w:t>
            </w:r>
          </w:p>
        </w:tc>
        <w:tc>
          <w:tcPr>
            <w:tcW w:w="7001" w:type="dxa"/>
          </w:tcPr>
          <w:p w14:paraId="21D10F64" w14:textId="6382E33B" w:rsidR="00845239" w:rsidRPr="003F5CF9" w:rsidRDefault="003F5CF9" w:rsidP="003F5CF9">
            <w:pPr>
              <w:spacing w:before="80" w:after="80"/>
              <w:ind w:left="882"/>
              <w:rPr>
                <w:rFonts w:ascii="Arial" w:hAnsi="Arial" w:cs="Arial"/>
                <w:b/>
                <w:bCs/>
                <w:u w:val="single"/>
              </w:rPr>
            </w:pPr>
            <w:r w:rsidRPr="003F5CF9">
              <w:rPr>
                <w:rFonts w:ascii="Arial" w:hAnsi="Arial" w:cs="Arial"/>
                <w:b/>
                <w:bCs/>
                <w:u w:val="single"/>
              </w:rPr>
              <w:t>MISSION, VISION, AND VALUES</w:t>
            </w:r>
          </w:p>
        </w:tc>
      </w:tr>
    </w:tbl>
    <w:p w14:paraId="2815775F" w14:textId="77777777" w:rsidR="008407A6" w:rsidRDefault="00C47865">
      <w:pPr>
        <w:rPr>
          <w:rFonts w:ascii="Arial" w:hAnsi="Arial" w:cs="Arial"/>
          <w:sz w:val="12"/>
          <w:szCs w:val="12"/>
        </w:rPr>
      </w:pPr>
      <w:r>
        <w:rPr>
          <w:rFonts w:ascii="Arial" w:hAnsi="Arial" w:cs="Arial"/>
          <w:sz w:val="12"/>
          <w:szCs w:val="12"/>
        </w:rPr>
        <w:br/>
      </w:r>
    </w:p>
    <w:p w14:paraId="5A912E95" w14:textId="77777777" w:rsidR="0043789E" w:rsidRDefault="0043789E">
      <w:pPr>
        <w:rPr>
          <w:rFonts w:ascii="Arial" w:hAnsi="Arial" w:cs="Arial"/>
          <w:sz w:val="12"/>
          <w:szCs w:val="12"/>
        </w:rPr>
      </w:pPr>
    </w:p>
    <w:p w14:paraId="0EB4F761" w14:textId="77777777" w:rsidR="0043789E" w:rsidRDefault="0043789E">
      <w:pPr>
        <w:rPr>
          <w:rFonts w:ascii="Arial" w:hAnsi="Arial" w:cs="Arial"/>
          <w:sz w:val="12"/>
          <w:szCs w:val="12"/>
        </w:rPr>
        <w:sectPr w:rsidR="0043789E" w:rsidSect="00276DF9">
          <w:type w:val="continuous"/>
          <w:pgSz w:w="12240" w:h="15840" w:code="1"/>
          <w:pgMar w:top="720" w:right="720" w:bottom="1080" w:left="720" w:header="720" w:footer="576" w:gutter="0"/>
          <w:cols w:space="720"/>
          <w:formProt w:val="0"/>
          <w:titlePg/>
          <w:docGrid w:linePitch="360"/>
        </w:sect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D6EC446"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4F82F145" w14:textId="77777777" w:rsidR="008407A6" w:rsidRDefault="008407A6">
            <w:pPr>
              <w:rPr>
                <w:rFonts w:ascii="Arial" w:hAnsi="Arial" w:cs="Arial"/>
              </w:rPr>
            </w:pPr>
            <w:r>
              <w:rPr>
                <w:rFonts w:ascii="Arial" w:hAnsi="Arial" w:cs="Arial"/>
                <w:b/>
                <w:color w:val="000000"/>
              </w:rPr>
              <w:t>SECTION 4.</w:t>
            </w:r>
            <w:r w:rsidR="00B12612">
              <w:rPr>
                <w:rFonts w:ascii="Arial" w:hAnsi="Arial" w:cs="Arial"/>
                <w:b/>
                <w:color w:val="000000"/>
              </w:rPr>
              <w:t xml:space="preserve"> </w:t>
            </w:r>
            <w:r>
              <w:rPr>
                <w:rFonts w:ascii="Arial" w:hAnsi="Arial" w:cs="Arial"/>
                <w:b/>
                <w:color w:val="000000"/>
              </w:rPr>
              <w:t>WORKING CONDITIONS</w:t>
            </w:r>
          </w:p>
        </w:tc>
      </w:tr>
    </w:tbl>
    <w:p w14:paraId="4D6C93F6" w14:textId="77777777" w:rsidR="008407A6" w:rsidRDefault="008407A6">
      <w:pPr>
        <w:rPr>
          <w:rFonts w:ascii="Arial" w:hAnsi="Arial" w:cs="Arial"/>
          <w:sz w:val="12"/>
          <w:szCs w:val="12"/>
        </w:rPr>
      </w:pPr>
    </w:p>
    <w:p w14:paraId="597518CF" w14:textId="77777777" w:rsidR="008407A6" w:rsidRDefault="008407A6" w:rsidP="00A7615E">
      <w:pPr>
        <w:spacing w:after="120"/>
        <w:rPr>
          <w:rFonts w:ascii="Arial" w:hAnsi="Arial" w:cs="Arial"/>
        </w:rPr>
      </w:pPr>
      <w:r>
        <w:rPr>
          <w:rFonts w:ascii="Arial" w:hAnsi="Arial" w:cs="Arial"/>
          <w:b/>
        </w:rPr>
        <w:t>Describe any on-going working conditions.</w:t>
      </w:r>
      <w:r w:rsidR="00B12612">
        <w:rPr>
          <w:rFonts w:ascii="Arial" w:hAnsi="Arial" w:cs="Arial"/>
          <w:b/>
        </w:rPr>
        <w:t xml:space="preserve"> </w:t>
      </w:r>
      <w:r>
        <w:rPr>
          <w:rFonts w:ascii="Arial" w:hAnsi="Arial" w:cs="Arial"/>
          <w:b/>
        </w:rPr>
        <w:t>Include any physical, sensory, and environmental demands.</w:t>
      </w:r>
      <w:r w:rsidR="00B12612">
        <w:rPr>
          <w:rFonts w:ascii="Arial" w:hAnsi="Arial" w:cs="Arial"/>
          <w:b/>
        </w:rPr>
        <w:t xml:space="preserve"> </w:t>
      </w:r>
      <w:r>
        <w:rPr>
          <w:rFonts w:ascii="Arial" w:hAnsi="Arial" w:cs="Arial"/>
          <w:b/>
        </w:rPr>
        <w:t>State the frequency of exposure to these condition</w:t>
      </w:r>
      <w:r w:rsidR="006B0194">
        <w:rPr>
          <w:rFonts w:ascii="Arial" w:hAnsi="Arial" w:cs="Arial"/>
          <w:b/>
        </w:rPr>
        <w:t>s.</w:t>
      </w:r>
    </w:p>
    <w:p w14:paraId="7C45B23C" w14:textId="77777777" w:rsidR="008407A6" w:rsidRDefault="008407A6">
      <w:pPr>
        <w:ind w:left="180" w:right="180"/>
        <w:rPr>
          <w:rFonts w:ascii="Arial" w:hAnsi="Arial" w:cs="Arial"/>
        </w:rPr>
        <w:sectPr w:rsidR="008407A6" w:rsidSect="00276DF9">
          <w:type w:val="continuous"/>
          <w:pgSz w:w="12240" w:h="15840" w:code="1"/>
          <w:pgMar w:top="720" w:right="720" w:bottom="1080" w:left="720" w:header="720" w:footer="666" w:gutter="0"/>
          <w:cols w:space="720"/>
          <w:docGrid w:linePitch="360"/>
        </w:sectPr>
      </w:pPr>
    </w:p>
    <w:p w14:paraId="6708AF7D" w14:textId="77777777" w:rsidR="0001683B" w:rsidRPr="0001683B" w:rsidRDefault="0001683B" w:rsidP="0001683B">
      <w:pPr>
        <w:ind w:right="180"/>
        <w:rPr>
          <w:rFonts w:ascii="Arial" w:hAnsi="Arial" w:cs="Arial"/>
        </w:rPr>
      </w:pPr>
      <w:r w:rsidRPr="0001683B">
        <w:rPr>
          <w:rFonts w:ascii="Arial" w:hAnsi="Arial" w:cs="Arial"/>
        </w:rPr>
        <w:t xml:space="preserve">Exposure to patients with history of violence and other criminal characteristics.  Moderate walking. Work hours subject to change with little notice.  May be required to work hours that exceed regular schedule. </w:t>
      </w:r>
    </w:p>
    <w:p w14:paraId="1ADBE096" w14:textId="39658F60" w:rsidR="00762F60" w:rsidRDefault="0001683B" w:rsidP="0001683B">
      <w:pPr>
        <w:ind w:right="180"/>
        <w:rPr>
          <w:rFonts w:ascii="Arial" w:hAnsi="Arial" w:cs="Arial"/>
          <w:sz w:val="22"/>
          <w:szCs w:val="22"/>
        </w:rPr>
      </w:pPr>
      <w:r w:rsidRPr="0001683B">
        <w:rPr>
          <w:rFonts w:ascii="Arial" w:hAnsi="Arial" w:cs="Arial"/>
        </w:rPr>
        <w:lastRenderedPageBreak/>
        <w:t>Some duties can be performed remotely. Remote workers must establish and maintain an appropriate environment and schedule when working from home. To be eligible for telework, staff must have a home work-space that meets all applicable technology, security and safety requirements including the ability to provide protection of confidential information accessible in their home. Staff who work remotely may be required to periodically or regularly report to a state office location as part of their job</w:t>
      </w:r>
      <w:r>
        <w:rPr>
          <w:rFonts w:ascii="Arial" w:hAnsi="Arial" w:cs="Arial"/>
        </w:rPr>
        <w:t>.</w:t>
      </w:r>
    </w:p>
    <w:p w14:paraId="2866D1D7" w14:textId="77777777" w:rsidR="008407A6" w:rsidRDefault="008407A6" w:rsidP="00851844">
      <w:pPr>
        <w:ind w:right="180"/>
        <w:rPr>
          <w:rFonts w:ascii="Arial" w:hAnsi="Arial" w:cs="Arial"/>
          <w:sz w:val="22"/>
          <w:szCs w:val="22"/>
        </w:rPr>
      </w:pPr>
    </w:p>
    <w:p w14:paraId="43FF9845" w14:textId="77777777" w:rsidR="0001683B" w:rsidRDefault="0001683B" w:rsidP="00851844">
      <w:pPr>
        <w:ind w:right="180"/>
        <w:rPr>
          <w:rFonts w:ascii="Arial" w:hAnsi="Arial" w:cs="Arial"/>
          <w:sz w:val="22"/>
          <w:szCs w:val="22"/>
        </w:rPr>
        <w:sectPr w:rsidR="0001683B" w:rsidSect="00276DF9">
          <w:type w:val="continuous"/>
          <w:pgSz w:w="12240" w:h="15840" w:code="1"/>
          <w:pgMar w:top="720" w:right="864" w:bottom="1080" w:left="864" w:header="720" w:footer="666" w:gutter="0"/>
          <w:cols w:space="720"/>
          <w:titlePg/>
          <w:docGrid w:linePitch="360"/>
        </w:sectPr>
      </w:pPr>
    </w:p>
    <w:tbl>
      <w:tblPr>
        <w:tblW w:w="10980" w:type="dxa"/>
        <w:tblInd w:w="-362"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63CD5080"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3F8170B3" w14:textId="77777777" w:rsidR="008407A6" w:rsidRDefault="008407A6">
            <w:pPr>
              <w:keepNext/>
              <w:widowControl w:val="0"/>
              <w:rPr>
                <w:rFonts w:ascii="Arial" w:hAnsi="Arial" w:cs="Arial"/>
              </w:rPr>
            </w:pPr>
            <w:r>
              <w:rPr>
                <w:rFonts w:ascii="Arial" w:hAnsi="Arial" w:cs="Arial"/>
                <w:b/>
                <w:color w:val="000000"/>
              </w:rPr>
              <w:t>SECTION 5.</w:t>
            </w:r>
            <w:r w:rsidR="00B12612">
              <w:rPr>
                <w:rFonts w:ascii="Arial" w:hAnsi="Arial" w:cs="Arial"/>
                <w:b/>
                <w:color w:val="000000"/>
              </w:rPr>
              <w:t xml:space="preserve"> </w:t>
            </w:r>
            <w:r>
              <w:rPr>
                <w:rFonts w:ascii="Arial" w:hAnsi="Arial" w:cs="Arial"/>
                <w:b/>
                <w:color w:val="000000"/>
              </w:rPr>
              <w:t>GUIDELINES</w:t>
            </w:r>
          </w:p>
        </w:tc>
      </w:tr>
    </w:tbl>
    <w:p w14:paraId="569637A8" w14:textId="77777777" w:rsidR="008407A6" w:rsidRDefault="008407A6">
      <w:pPr>
        <w:keepNext/>
        <w:widowControl w:val="0"/>
        <w:ind w:left="360" w:hanging="360"/>
        <w:rPr>
          <w:rFonts w:ascii="Arial" w:hAnsi="Arial" w:cs="Arial"/>
          <w:b/>
          <w:sz w:val="12"/>
          <w:szCs w:val="12"/>
        </w:rPr>
      </w:pPr>
    </w:p>
    <w:p w14:paraId="5BE21D38" w14:textId="77777777" w:rsidR="004E51B6" w:rsidRDefault="008407A6" w:rsidP="004E51B6">
      <w:pPr>
        <w:keepNext/>
        <w:widowControl w:val="0"/>
        <w:spacing w:after="120"/>
        <w:ind w:hanging="360"/>
        <w:rPr>
          <w:rFonts w:ascii="Arial" w:hAnsi="Arial" w:cs="Arial"/>
          <w:b/>
        </w:rPr>
      </w:pPr>
      <w:r>
        <w:rPr>
          <w:rFonts w:ascii="Arial" w:hAnsi="Arial" w:cs="Arial"/>
          <w:b/>
        </w:rPr>
        <w:t>a.</w:t>
      </w:r>
      <w:r>
        <w:rPr>
          <w:rFonts w:ascii="Arial" w:hAnsi="Arial" w:cs="Arial"/>
          <w:b/>
        </w:rPr>
        <w:tab/>
        <w:t>List any established guidelines used in this position, such as state or federal laws or regulations, policies, manuals, or desk procedures</w:t>
      </w:r>
      <w:r w:rsidR="008C29CD">
        <w:rPr>
          <w:rFonts w:ascii="Arial" w:hAnsi="Arial" w:cs="Arial"/>
          <w:b/>
        </w:rPr>
        <w:t>:</w:t>
      </w:r>
    </w:p>
    <w:p w14:paraId="506FA20E" w14:textId="45989477" w:rsidR="008407A6" w:rsidRDefault="00983EEE">
      <w:pPr>
        <w:keepNext/>
        <w:widowControl w:val="0"/>
        <w:rPr>
          <w:rFonts w:ascii="Arial" w:hAnsi="Arial" w:cs="Arial"/>
          <w:sz w:val="22"/>
          <w:szCs w:val="22"/>
        </w:rPr>
        <w:sectPr w:rsidR="008407A6" w:rsidSect="00276DF9">
          <w:type w:val="continuous"/>
          <w:pgSz w:w="12240" w:h="15840" w:code="1"/>
          <w:pgMar w:top="720" w:right="864" w:bottom="1080" w:left="1080" w:header="720" w:footer="666" w:gutter="0"/>
          <w:cols w:space="720"/>
          <w:titlePg/>
          <w:docGrid w:linePitch="360"/>
        </w:sectPr>
      </w:pPr>
      <w:r w:rsidRPr="00983EEE">
        <w:rPr>
          <w:rFonts w:ascii="Arial" w:hAnsi="Arial" w:cs="Arial"/>
        </w:rPr>
        <w:t>Federal, state, and local laws; Oregon Administrative Rules relating to care and treatment of mentally ill and emotionally disturbed persons; accrediting guidelines/standards (i.e. the Joint Commission and CMS); professional standards of practice of the American Psychiatric Association; Oregon State Hospital policies, protocols, and clinical practice guidelines</w:t>
      </w:r>
      <w:r>
        <w:rPr>
          <w:rFonts w:ascii="Arial" w:hAnsi="Arial" w:cs="Arial"/>
        </w:rPr>
        <w:t>.</w:t>
      </w:r>
    </w:p>
    <w:p w14:paraId="65A8D6F7" w14:textId="77777777" w:rsidR="008407A6" w:rsidRDefault="008407A6" w:rsidP="00AF15DE">
      <w:pPr>
        <w:keepNext/>
        <w:widowControl w:val="0"/>
        <w:spacing w:before="120"/>
        <w:ind w:left="360" w:hanging="360"/>
        <w:rPr>
          <w:rFonts w:ascii="Arial" w:hAnsi="Arial" w:cs="Arial"/>
          <w:b/>
        </w:rPr>
      </w:pPr>
      <w:r>
        <w:rPr>
          <w:rFonts w:ascii="Arial" w:hAnsi="Arial" w:cs="Arial"/>
          <w:b/>
        </w:rPr>
        <w:t>b.</w:t>
      </w:r>
      <w:r>
        <w:rPr>
          <w:rFonts w:ascii="Arial" w:hAnsi="Arial" w:cs="Arial"/>
          <w:b/>
        </w:rPr>
        <w:tab/>
        <w:t>How are these guidelines used?</w:t>
      </w:r>
    </w:p>
    <w:p w14:paraId="194BA071" w14:textId="77777777" w:rsidR="008407A6" w:rsidRDefault="008407A6">
      <w:pPr>
        <w:keepNext/>
        <w:widowControl w:val="0"/>
        <w:ind w:left="360"/>
        <w:rPr>
          <w:rFonts w:ascii="Arial" w:hAnsi="Arial" w:cs="Arial"/>
          <w:sz w:val="12"/>
          <w:szCs w:val="12"/>
        </w:rPr>
      </w:pPr>
    </w:p>
    <w:p w14:paraId="0556D94F" w14:textId="77777777" w:rsidR="008407A6" w:rsidRDefault="008407A6">
      <w:pPr>
        <w:keepNext/>
        <w:widowControl w:val="0"/>
        <w:ind w:left="360" w:hanging="360"/>
        <w:rPr>
          <w:rFonts w:ascii="Arial" w:hAnsi="Arial" w:cs="Arial"/>
          <w:sz w:val="22"/>
          <w:szCs w:val="22"/>
        </w:rPr>
        <w:sectPr w:rsidR="008407A6" w:rsidSect="00276DF9">
          <w:type w:val="continuous"/>
          <w:pgSz w:w="12240" w:h="15840" w:code="1"/>
          <w:pgMar w:top="720" w:right="720" w:bottom="1080" w:left="720" w:header="720" w:footer="666" w:gutter="0"/>
          <w:cols w:space="720"/>
          <w:titlePg/>
          <w:docGrid w:linePitch="360"/>
        </w:sectPr>
      </w:pPr>
    </w:p>
    <w:p w14:paraId="6FDB5F66" w14:textId="612E4A66" w:rsidR="008407A6" w:rsidRPr="000B41C8" w:rsidRDefault="00591F51" w:rsidP="00251498">
      <w:pPr>
        <w:keepNext/>
        <w:widowControl w:val="0"/>
        <w:ind w:left="360"/>
        <w:rPr>
          <w:rFonts w:ascii="Arial" w:hAnsi="Arial" w:cs="Arial"/>
        </w:rPr>
      </w:pPr>
      <w:r w:rsidRPr="00591F51">
        <w:rPr>
          <w:rFonts w:ascii="Arial" w:hAnsi="Arial" w:cs="Arial"/>
        </w:rPr>
        <w:t>Provides the legal, administrative, and clinical framework upon which FES is based and establishes the standards used in measuring the efficacy of program service delivery systems</w:t>
      </w:r>
      <w:r>
        <w:rPr>
          <w:rFonts w:ascii="Arial" w:hAnsi="Arial" w:cs="Arial"/>
        </w:rPr>
        <w:t>.</w:t>
      </w:r>
      <w:r w:rsidR="00C47865">
        <w:rPr>
          <w:rFonts w:ascii="Arial" w:hAnsi="Arial" w:cs="Arial"/>
        </w:rPr>
        <w:br/>
      </w:r>
    </w:p>
    <w:p w14:paraId="4DE7B2A2" w14:textId="77777777" w:rsidR="008407A6" w:rsidRDefault="00085573" w:rsidP="00575E76">
      <w:pPr>
        <w:rPr>
          <w:rFonts w:ascii="Arial" w:hAnsi="Arial" w:cs="Arial"/>
          <w:sz w:val="22"/>
          <w:szCs w:val="22"/>
        </w:rPr>
      </w:pPr>
      <w:r>
        <w:rPr>
          <w:rFonts w:ascii="Arial" w:hAnsi="Arial" w:cs="Arial"/>
          <w:sz w:val="22"/>
          <w:szCs w:val="22"/>
        </w:rPr>
        <w:tab/>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2538"/>
        <w:gridCol w:w="2797"/>
        <w:gridCol w:w="3960"/>
        <w:gridCol w:w="1685"/>
      </w:tblGrid>
      <w:tr w:rsidR="008407A6" w14:paraId="7FD00FF4" w14:textId="77777777">
        <w:trPr>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4CBCBDF4" w14:textId="77777777" w:rsidR="008407A6" w:rsidRDefault="008407A6">
            <w:pPr>
              <w:rPr>
                <w:rFonts w:ascii="Arial" w:hAnsi="Arial" w:cs="Arial"/>
              </w:rPr>
            </w:pPr>
            <w:r>
              <w:rPr>
                <w:rFonts w:ascii="Arial" w:hAnsi="Arial" w:cs="Arial"/>
                <w:b/>
                <w:color w:val="000000"/>
              </w:rPr>
              <w:t>SECTION 6.</w:t>
            </w:r>
            <w:r w:rsidR="00B12612">
              <w:rPr>
                <w:rFonts w:ascii="Arial" w:hAnsi="Arial" w:cs="Arial"/>
                <w:b/>
                <w:color w:val="000000"/>
              </w:rPr>
              <w:t xml:space="preserve"> </w:t>
            </w:r>
            <w:r>
              <w:rPr>
                <w:rFonts w:ascii="Arial" w:hAnsi="Arial" w:cs="Arial"/>
                <w:b/>
                <w:color w:val="000000"/>
              </w:rPr>
              <w:t>WORK CONTACTS</w:t>
            </w:r>
          </w:p>
        </w:tc>
      </w:tr>
      <w:tr w:rsidR="008407A6" w14:paraId="1BD6DB6C" w14:textId="77777777">
        <w:tblPrEx>
          <w:tblBorders>
            <w:top w:val="none" w:sz="0" w:space="0" w:color="auto"/>
            <w:bottom w:val="none" w:sz="0" w:space="0" w:color="auto"/>
          </w:tblBorders>
        </w:tblPrEx>
        <w:trPr>
          <w:trHeight w:val="1023"/>
        </w:trPr>
        <w:tc>
          <w:tcPr>
            <w:tcW w:w="10980" w:type="dxa"/>
            <w:gridSpan w:val="4"/>
            <w:vAlign w:val="center"/>
          </w:tcPr>
          <w:p w14:paraId="6C010D6E" w14:textId="77777777" w:rsidR="008C29CD" w:rsidRPr="00CD06C4" w:rsidRDefault="008407A6">
            <w:pPr>
              <w:rPr>
                <w:rFonts w:ascii="Arial" w:hAnsi="Arial" w:cs="Arial"/>
                <w:b/>
              </w:rPr>
            </w:pPr>
            <w:r>
              <w:rPr>
                <w:rFonts w:ascii="Arial" w:hAnsi="Arial" w:cs="Arial"/>
                <w:b/>
              </w:rPr>
              <w:t>With whom, outside of co-workers in this work unit, must the employee in this position regularly come in contact?</w:t>
            </w:r>
            <w:r w:rsidR="00E00BFB" w:rsidRPr="0043789E">
              <w:rPr>
                <w:rFonts w:ascii="Arial" w:hAnsi="Arial" w:cs="Arial"/>
                <w:b/>
                <w:i/>
                <w:color w:val="000000"/>
                <w:sz w:val="20"/>
                <w:szCs w:val="20"/>
              </w:rPr>
              <w:t xml:space="preserve"> </w:t>
            </w:r>
            <w:r w:rsidR="00CD06C4" w:rsidRPr="00CD06C4">
              <w:rPr>
                <w:rFonts w:ascii="Arial" w:hAnsi="Arial" w:cs="Arial"/>
                <w:b/>
              </w:rPr>
              <w:t>When applicable, please identify contacts that might be virtual/ in</w:t>
            </w:r>
            <w:r w:rsidR="00CD06C4">
              <w:rPr>
                <w:rFonts w:ascii="Arial" w:hAnsi="Arial" w:cs="Arial"/>
                <w:b/>
              </w:rPr>
              <w:t>-</w:t>
            </w:r>
            <w:r w:rsidR="00CD06C4" w:rsidRPr="00CD06C4">
              <w:rPr>
                <w:rFonts w:ascii="Arial" w:hAnsi="Arial" w:cs="Arial"/>
                <w:b/>
              </w:rPr>
              <w:t>person</w:t>
            </w:r>
            <w:r w:rsidR="00CD06C4">
              <w:rPr>
                <w:rFonts w:ascii="Arial" w:hAnsi="Arial" w:cs="Arial"/>
                <w:b/>
              </w:rPr>
              <w:t>,</w:t>
            </w:r>
            <w:r w:rsidR="00CD06C4" w:rsidRPr="00CD06C4">
              <w:rPr>
                <w:rFonts w:ascii="Arial" w:hAnsi="Arial" w:cs="Arial"/>
                <w:b/>
              </w:rPr>
              <w:t xml:space="preserve"> or both</w:t>
            </w:r>
            <w:r w:rsidR="00CD06C4">
              <w:rPr>
                <w:rFonts w:ascii="Arial" w:hAnsi="Arial" w:cs="Arial"/>
                <w:b/>
              </w:rPr>
              <w:t>.</w:t>
            </w:r>
          </w:p>
          <w:p w14:paraId="7F6D36A9" w14:textId="77777777" w:rsidR="008407A6" w:rsidRDefault="00E00BFB" w:rsidP="008C29CD">
            <w:pPr>
              <w:spacing w:before="80"/>
              <w:rPr>
                <w:rFonts w:ascii="Arial" w:hAnsi="Arial" w:cs="Arial"/>
                <w:b/>
                <w:sz w:val="22"/>
                <w:szCs w:val="22"/>
              </w:rPr>
            </w:pPr>
            <w:r w:rsidRPr="0043789E">
              <w:rPr>
                <w:rFonts w:ascii="Arial" w:hAnsi="Arial" w:cs="Arial"/>
                <w:b/>
                <w:i/>
                <w:color w:val="000000"/>
                <w:sz w:val="20"/>
                <w:szCs w:val="20"/>
              </w:rPr>
              <w:t xml:space="preserve">Note: </w:t>
            </w:r>
            <w:r w:rsidRPr="0043789E">
              <w:rPr>
                <w:rFonts w:ascii="Arial" w:hAnsi="Arial" w:cs="Arial"/>
                <w:i/>
                <w:color w:val="000000"/>
                <w:sz w:val="20"/>
                <w:szCs w:val="20"/>
              </w:rPr>
              <w:t>If additional rows of the below table are needed, place cursor at end of a row (outside table) and hit “Enter”.</w:t>
            </w:r>
          </w:p>
        </w:tc>
      </w:tr>
      <w:tr w:rsidR="0043789E" w14:paraId="5C2776B6" w14:textId="77777777">
        <w:tblPrEx>
          <w:tblBorders>
            <w:top w:val="none" w:sz="0" w:space="0" w:color="auto"/>
            <w:bottom w:val="none" w:sz="0" w:space="0" w:color="auto"/>
          </w:tblBorders>
        </w:tblPrEx>
        <w:trPr>
          <w:trHeight w:hRule="exact" w:val="432"/>
          <w:tblHeader/>
        </w:trPr>
        <w:tc>
          <w:tcPr>
            <w:tcW w:w="2538" w:type="dxa"/>
            <w:tcBorders>
              <w:top w:val="single" w:sz="4" w:space="0" w:color="000000"/>
              <w:left w:val="single" w:sz="4" w:space="0" w:color="000000"/>
              <w:bottom w:val="single" w:sz="4" w:space="0" w:color="000000"/>
              <w:right w:val="single" w:sz="4" w:space="0" w:color="000000"/>
            </w:tcBorders>
            <w:vAlign w:val="center"/>
          </w:tcPr>
          <w:p w14:paraId="1CAC729D" w14:textId="77777777" w:rsidR="0043789E" w:rsidRDefault="0043789E" w:rsidP="00D129C7">
            <w:pPr>
              <w:jc w:val="center"/>
              <w:rPr>
                <w:rFonts w:ascii="Arial" w:hAnsi="Arial" w:cs="Arial"/>
                <w:b/>
              </w:rPr>
            </w:pPr>
            <w:r>
              <w:rPr>
                <w:rFonts w:ascii="Arial" w:hAnsi="Arial" w:cs="Arial"/>
                <w:b/>
              </w:rPr>
              <w:t>Who Contacted</w:t>
            </w:r>
          </w:p>
        </w:tc>
        <w:tc>
          <w:tcPr>
            <w:tcW w:w="2797" w:type="dxa"/>
            <w:tcBorders>
              <w:top w:val="single" w:sz="4" w:space="0" w:color="000000"/>
              <w:left w:val="single" w:sz="4" w:space="0" w:color="000000"/>
              <w:bottom w:val="single" w:sz="4" w:space="0" w:color="000000"/>
              <w:right w:val="single" w:sz="4" w:space="0" w:color="000000"/>
            </w:tcBorders>
            <w:vAlign w:val="center"/>
          </w:tcPr>
          <w:p w14:paraId="1EB5A33D" w14:textId="77777777" w:rsidR="0043789E" w:rsidRDefault="0043789E" w:rsidP="00D129C7">
            <w:pPr>
              <w:jc w:val="center"/>
              <w:rPr>
                <w:rFonts w:ascii="Arial" w:hAnsi="Arial" w:cs="Arial"/>
                <w:b/>
              </w:rPr>
            </w:pPr>
            <w:r>
              <w:rPr>
                <w:rFonts w:ascii="Arial" w:hAnsi="Arial" w:cs="Arial"/>
                <w:b/>
              </w:rPr>
              <w:t>How</w:t>
            </w:r>
          </w:p>
        </w:tc>
        <w:tc>
          <w:tcPr>
            <w:tcW w:w="3960" w:type="dxa"/>
            <w:tcBorders>
              <w:top w:val="single" w:sz="4" w:space="0" w:color="000000"/>
              <w:left w:val="single" w:sz="4" w:space="0" w:color="000000"/>
              <w:bottom w:val="single" w:sz="4" w:space="0" w:color="000000"/>
              <w:right w:val="single" w:sz="4" w:space="0" w:color="000000"/>
            </w:tcBorders>
            <w:vAlign w:val="center"/>
          </w:tcPr>
          <w:p w14:paraId="39442976" w14:textId="77777777" w:rsidR="0043789E" w:rsidRDefault="0043789E" w:rsidP="00D129C7">
            <w:pPr>
              <w:jc w:val="center"/>
              <w:rPr>
                <w:rFonts w:ascii="Arial" w:hAnsi="Arial" w:cs="Arial"/>
                <w:b/>
              </w:rPr>
            </w:pPr>
            <w:r>
              <w:rPr>
                <w:rFonts w:ascii="Arial" w:hAnsi="Arial" w:cs="Arial"/>
                <w:b/>
              </w:rPr>
              <w:t>Purpose</w:t>
            </w:r>
          </w:p>
        </w:tc>
        <w:tc>
          <w:tcPr>
            <w:tcW w:w="1685" w:type="dxa"/>
            <w:tcBorders>
              <w:top w:val="single" w:sz="4" w:space="0" w:color="000000"/>
              <w:left w:val="single" w:sz="4" w:space="0" w:color="000000"/>
              <w:bottom w:val="single" w:sz="4" w:space="0" w:color="000000"/>
              <w:right w:val="single" w:sz="4" w:space="0" w:color="000000"/>
            </w:tcBorders>
            <w:vAlign w:val="center"/>
          </w:tcPr>
          <w:p w14:paraId="06F76698" w14:textId="77777777" w:rsidR="0043789E" w:rsidRPr="009C3496" w:rsidRDefault="0043789E" w:rsidP="00D129C7">
            <w:pPr>
              <w:jc w:val="center"/>
              <w:rPr>
                <w:rFonts w:ascii="Arial" w:hAnsi="Arial" w:cs="Arial"/>
                <w:b/>
              </w:rPr>
            </w:pPr>
            <w:r w:rsidRPr="009C3496">
              <w:rPr>
                <w:rFonts w:ascii="Arial" w:hAnsi="Arial" w:cs="Arial"/>
                <w:b/>
              </w:rPr>
              <w:t>How Often?</w:t>
            </w:r>
          </w:p>
        </w:tc>
      </w:tr>
    </w:tbl>
    <w:p w14:paraId="7102055F" w14:textId="77777777" w:rsidR="0043789E" w:rsidRDefault="0043789E" w:rsidP="0043789E">
      <w:pPr>
        <w:rPr>
          <w:rFonts w:ascii="Arial" w:hAnsi="Arial" w:cs="Arial"/>
        </w:rPr>
        <w:sectPr w:rsidR="0043789E" w:rsidSect="00276DF9">
          <w:type w:val="continuous"/>
          <w:pgSz w:w="12240" w:h="15840" w:code="1"/>
          <w:pgMar w:top="720" w:right="720" w:bottom="1080" w:left="720" w:header="720" w:footer="666" w:gutter="0"/>
          <w:cols w:space="720"/>
          <w:titlePg/>
          <w:docGrid w:linePitch="360"/>
        </w:sectPr>
      </w:pPr>
    </w:p>
    <w:tbl>
      <w:tblPr>
        <w:tblW w:w="10978" w:type="dxa"/>
        <w:tblBorders>
          <w:top w:val="single" w:sz="4" w:space="0" w:color="000000"/>
          <w:left w:val="single" w:sz="4" w:space="0" w:color="00000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2538"/>
        <w:gridCol w:w="2797"/>
        <w:gridCol w:w="3960"/>
        <w:gridCol w:w="1683"/>
      </w:tblGrid>
      <w:tr w:rsidR="008407A6" w:rsidRPr="000B41C8" w14:paraId="355B7686" w14:textId="77777777">
        <w:trPr>
          <w:trHeight w:val="288"/>
        </w:trPr>
        <w:tc>
          <w:tcPr>
            <w:tcW w:w="2538" w:type="dxa"/>
          </w:tcPr>
          <w:p w14:paraId="759504DF" w14:textId="4A2832A5" w:rsidR="008407A6" w:rsidRPr="000B41C8" w:rsidRDefault="007D1A25" w:rsidP="00251498">
            <w:pPr>
              <w:spacing w:before="80" w:after="80"/>
              <w:rPr>
                <w:rFonts w:ascii="Arial" w:hAnsi="Arial" w:cs="Arial"/>
              </w:rPr>
            </w:pPr>
            <w:r>
              <w:rPr>
                <w:rFonts w:ascii="Arial" w:hAnsi="Arial" w:cs="Arial"/>
              </w:rPr>
              <w:t>Deputy Chief Medical Officer/Chief of Psychiatry</w:t>
            </w:r>
          </w:p>
        </w:tc>
        <w:tc>
          <w:tcPr>
            <w:tcW w:w="2797" w:type="dxa"/>
          </w:tcPr>
          <w:p w14:paraId="70E8C67C" w14:textId="025F6CE0" w:rsidR="008407A6" w:rsidRPr="000B41C8" w:rsidRDefault="00FA3803" w:rsidP="0043789E">
            <w:pPr>
              <w:spacing w:before="80" w:after="80"/>
              <w:rPr>
                <w:rFonts w:ascii="Arial" w:hAnsi="Arial" w:cs="Arial"/>
              </w:rPr>
            </w:pPr>
            <w:r>
              <w:rPr>
                <w:rFonts w:ascii="Arial" w:hAnsi="Arial" w:cs="Arial"/>
              </w:rPr>
              <w:t>Phone/email/in person</w:t>
            </w:r>
          </w:p>
        </w:tc>
        <w:tc>
          <w:tcPr>
            <w:tcW w:w="3960" w:type="dxa"/>
          </w:tcPr>
          <w:p w14:paraId="2D137D68" w14:textId="27F0FCFC" w:rsidR="008407A6" w:rsidRPr="000B41C8" w:rsidRDefault="00DB1A61" w:rsidP="0043789E">
            <w:pPr>
              <w:spacing w:before="80" w:after="80"/>
              <w:rPr>
                <w:rFonts w:ascii="Arial" w:hAnsi="Arial" w:cs="Arial"/>
              </w:rPr>
            </w:pPr>
            <w:r>
              <w:rPr>
                <w:rFonts w:ascii="Arial" w:hAnsi="Arial" w:cs="Arial"/>
              </w:rPr>
              <w:t>Discuss issues, advice</w:t>
            </w:r>
          </w:p>
        </w:tc>
        <w:tc>
          <w:tcPr>
            <w:tcW w:w="1683" w:type="dxa"/>
          </w:tcPr>
          <w:p w14:paraId="5FBECA15" w14:textId="6AA8197D" w:rsidR="008407A6" w:rsidRPr="000B41C8" w:rsidRDefault="0072008E" w:rsidP="0043789E">
            <w:pPr>
              <w:spacing w:before="80" w:after="80"/>
              <w:rPr>
                <w:rFonts w:ascii="Arial" w:hAnsi="Arial" w:cs="Arial"/>
              </w:rPr>
            </w:pPr>
            <w:r>
              <w:rPr>
                <w:rFonts w:ascii="Arial" w:hAnsi="Arial" w:cs="Arial"/>
              </w:rPr>
              <w:t>4x/month</w:t>
            </w:r>
          </w:p>
        </w:tc>
      </w:tr>
      <w:tr w:rsidR="008407A6" w:rsidRPr="000B41C8" w14:paraId="6E966348" w14:textId="77777777">
        <w:trPr>
          <w:trHeight w:val="288"/>
        </w:trPr>
        <w:tc>
          <w:tcPr>
            <w:tcW w:w="2538" w:type="dxa"/>
            <w:tcBorders>
              <w:bottom w:val="single" w:sz="4" w:space="0" w:color="C0C0C0"/>
            </w:tcBorders>
          </w:tcPr>
          <w:p w14:paraId="1CF460F2" w14:textId="6C7F8262" w:rsidR="008407A6" w:rsidRPr="000B41C8" w:rsidRDefault="00D30E80" w:rsidP="0043789E">
            <w:pPr>
              <w:spacing w:before="80" w:after="80"/>
              <w:rPr>
                <w:rFonts w:ascii="Arial" w:hAnsi="Arial" w:cs="Arial"/>
              </w:rPr>
            </w:pPr>
            <w:r>
              <w:rPr>
                <w:rFonts w:ascii="Arial" w:hAnsi="Arial" w:cs="Arial"/>
              </w:rPr>
              <w:t>Superintendent and Deputy Superintendent</w:t>
            </w:r>
          </w:p>
        </w:tc>
        <w:tc>
          <w:tcPr>
            <w:tcW w:w="2797" w:type="dxa"/>
            <w:tcBorders>
              <w:bottom w:val="single" w:sz="4" w:space="0" w:color="C0C0C0"/>
            </w:tcBorders>
          </w:tcPr>
          <w:p w14:paraId="6637F5F5" w14:textId="18194D85" w:rsidR="008407A6" w:rsidRPr="000B41C8" w:rsidRDefault="00FA3803" w:rsidP="0043789E">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0BE3B43D" w14:textId="613B4499" w:rsidR="008407A6" w:rsidRPr="000B41C8" w:rsidRDefault="00DB1A61" w:rsidP="0043789E">
            <w:pPr>
              <w:spacing w:before="80" w:after="80"/>
              <w:rPr>
                <w:rFonts w:ascii="Arial" w:hAnsi="Arial" w:cs="Arial"/>
              </w:rPr>
            </w:pPr>
            <w:r>
              <w:rPr>
                <w:rFonts w:ascii="Arial" w:hAnsi="Arial" w:cs="Arial"/>
              </w:rPr>
              <w:t>Discuss issues, advice</w:t>
            </w:r>
          </w:p>
        </w:tc>
        <w:tc>
          <w:tcPr>
            <w:tcW w:w="1683" w:type="dxa"/>
            <w:tcBorders>
              <w:bottom w:val="single" w:sz="4" w:space="0" w:color="C0C0C0"/>
            </w:tcBorders>
          </w:tcPr>
          <w:p w14:paraId="398641C8" w14:textId="5312CADE" w:rsidR="008407A6" w:rsidRPr="000B41C8" w:rsidRDefault="00F942F4" w:rsidP="0043789E">
            <w:pPr>
              <w:spacing w:before="80" w:after="80"/>
              <w:rPr>
                <w:rFonts w:ascii="Arial" w:hAnsi="Arial" w:cs="Arial"/>
              </w:rPr>
            </w:pPr>
            <w:r>
              <w:rPr>
                <w:rFonts w:ascii="Arial" w:hAnsi="Arial" w:cs="Arial"/>
              </w:rPr>
              <w:t>As needed</w:t>
            </w:r>
          </w:p>
        </w:tc>
      </w:tr>
      <w:tr w:rsidR="00762F60" w:rsidRPr="000B41C8" w14:paraId="539DE2AB" w14:textId="77777777">
        <w:trPr>
          <w:trHeight w:val="288"/>
        </w:trPr>
        <w:tc>
          <w:tcPr>
            <w:tcW w:w="2538" w:type="dxa"/>
            <w:tcBorders>
              <w:bottom w:val="single" w:sz="4" w:space="0" w:color="C0C0C0"/>
            </w:tcBorders>
          </w:tcPr>
          <w:p w14:paraId="37CC07C2" w14:textId="2538BBC0" w:rsidR="00762F60" w:rsidRPr="005F442D" w:rsidRDefault="00B440D6" w:rsidP="005F442D">
            <w:pPr>
              <w:spacing w:before="80" w:after="80"/>
              <w:rPr>
                <w:rFonts w:ascii="Arial" w:hAnsi="Arial" w:cs="Arial"/>
              </w:rPr>
            </w:pPr>
            <w:r>
              <w:rPr>
                <w:rFonts w:ascii="Arial" w:hAnsi="Arial" w:cs="Arial"/>
              </w:rPr>
              <w:t>Peers/Superiors</w:t>
            </w:r>
          </w:p>
        </w:tc>
        <w:tc>
          <w:tcPr>
            <w:tcW w:w="2797" w:type="dxa"/>
            <w:tcBorders>
              <w:bottom w:val="single" w:sz="4" w:space="0" w:color="C0C0C0"/>
            </w:tcBorders>
          </w:tcPr>
          <w:p w14:paraId="29526975" w14:textId="414500C9" w:rsidR="00762F60" w:rsidRPr="005F442D" w:rsidRDefault="00FA3803" w:rsidP="0043789E">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59A46806" w14:textId="2041DEA6" w:rsidR="00762F60" w:rsidRPr="0008095C" w:rsidRDefault="00555FC7" w:rsidP="0043789E">
            <w:pPr>
              <w:spacing w:before="80" w:after="80"/>
              <w:rPr>
                <w:rFonts w:ascii="Arial" w:hAnsi="Arial" w:cs="Arial"/>
              </w:rPr>
            </w:pPr>
            <w:r>
              <w:rPr>
                <w:rFonts w:ascii="Arial" w:hAnsi="Arial" w:cs="Arial"/>
              </w:rPr>
              <w:t>Mutual concern/planning</w:t>
            </w:r>
          </w:p>
        </w:tc>
        <w:tc>
          <w:tcPr>
            <w:tcW w:w="1683" w:type="dxa"/>
            <w:tcBorders>
              <w:bottom w:val="single" w:sz="4" w:space="0" w:color="C0C0C0"/>
            </w:tcBorders>
          </w:tcPr>
          <w:p w14:paraId="133782B4" w14:textId="2AAB4199" w:rsidR="00762F60" w:rsidRPr="0008095C" w:rsidRDefault="00DF7F30" w:rsidP="0043789E">
            <w:pPr>
              <w:spacing w:before="80" w:after="80"/>
              <w:rPr>
                <w:rFonts w:ascii="Arial" w:hAnsi="Arial" w:cs="Arial"/>
              </w:rPr>
            </w:pPr>
            <w:r>
              <w:rPr>
                <w:rFonts w:ascii="Arial" w:hAnsi="Arial" w:cs="Arial"/>
              </w:rPr>
              <w:t>Weekly</w:t>
            </w:r>
          </w:p>
        </w:tc>
      </w:tr>
      <w:tr w:rsidR="00762F60" w:rsidRPr="000B41C8" w14:paraId="1CC07157" w14:textId="77777777">
        <w:trPr>
          <w:trHeight w:val="288"/>
        </w:trPr>
        <w:tc>
          <w:tcPr>
            <w:tcW w:w="2538" w:type="dxa"/>
            <w:tcBorders>
              <w:bottom w:val="single" w:sz="4" w:space="0" w:color="C0C0C0"/>
            </w:tcBorders>
          </w:tcPr>
          <w:p w14:paraId="5ADD0839" w14:textId="0D385AE4" w:rsidR="00762F60" w:rsidRPr="005F442D" w:rsidRDefault="00E40C85" w:rsidP="005F442D">
            <w:pPr>
              <w:spacing w:before="80" w:after="80"/>
              <w:rPr>
                <w:rFonts w:ascii="Arial" w:hAnsi="Arial" w:cs="Arial"/>
              </w:rPr>
            </w:pPr>
            <w:r>
              <w:rPr>
                <w:rFonts w:ascii="Arial" w:hAnsi="Arial" w:cs="Arial"/>
              </w:rPr>
              <w:t>Program Directors</w:t>
            </w:r>
          </w:p>
        </w:tc>
        <w:tc>
          <w:tcPr>
            <w:tcW w:w="2797" w:type="dxa"/>
            <w:tcBorders>
              <w:bottom w:val="single" w:sz="4" w:space="0" w:color="C0C0C0"/>
            </w:tcBorders>
          </w:tcPr>
          <w:p w14:paraId="6C915B01" w14:textId="7C2D0821" w:rsidR="00762F60" w:rsidRPr="005F442D" w:rsidRDefault="00FA3803" w:rsidP="0043789E">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1F5D2F93" w14:textId="7AA9A075" w:rsidR="00762F60" w:rsidRPr="0008095C" w:rsidRDefault="008868CD" w:rsidP="0043789E">
            <w:pPr>
              <w:spacing w:before="80" w:after="80"/>
              <w:rPr>
                <w:rFonts w:ascii="Arial" w:hAnsi="Arial" w:cs="Arial"/>
              </w:rPr>
            </w:pPr>
            <w:r>
              <w:rPr>
                <w:rFonts w:ascii="Arial" w:hAnsi="Arial" w:cs="Arial"/>
              </w:rPr>
              <w:t>Program issues</w:t>
            </w:r>
          </w:p>
        </w:tc>
        <w:tc>
          <w:tcPr>
            <w:tcW w:w="1683" w:type="dxa"/>
            <w:tcBorders>
              <w:bottom w:val="single" w:sz="4" w:space="0" w:color="C0C0C0"/>
            </w:tcBorders>
          </w:tcPr>
          <w:p w14:paraId="54F6D7C5" w14:textId="44713BAD" w:rsidR="00762F60" w:rsidRPr="0008095C" w:rsidRDefault="00DF7F30" w:rsidP="0043789E">
            <w:pPr>
              <w:spacing w:before="80" w:after="80"/>
              <w:rPr>
                <w:rFonts w:ascii="Arial" w:hAnsi="Arial" w:cs="Arial"/>
              </w:rPr>
            </w:pPr>
            <w:r>
              <w:rPr>
                <w:rFonts w:ascii="Arial" w:hAnsi="Arial" w:cs="Arial"/>
              </w:rPr>
              <w:t>Weekly</w:t>
            </w:r>
          </w:p>
        </w:tc>
      </w:tr>
      <w:tr w:rsidR="00F21D3B" w:rsidRPr="000B41C8" w14:paraId="01FE1D7D" w14:textId="77777777">
        <w:trPr>
          <w:trHeight w:val="288"/>
        </w:trPr>
        <w:tc>
          <w:tcPr>
            <w:tcW w:w="2538" w:type="dxa"/>
            <w:tcBorders>
              <w:bottom w:val="single" w:sz="4" w:space="0" w:color="C0C0C0"/>
            </w:tcBorders>
          </w:tcPr>
          <w:p w14:paraId="1F685B8A" w14:textId="5D19813C" w:rsidR="00F21D3B" w:rsidRPr="005F442D" w:rsidRDefault="00071D22" w:rsidP="005F442D">
            <w:pPr>
              <w:spacing w:before="80" w:after="80"/>
              <w:rPr>
                <w:rFonts w:ascii="Arial" w:hAnsi="Arial" w:cs="Arial"/>
              </w:rPr>
            </w:pPr>
            <w:r>
              <w:rPr>
                <w:rFonts w:ascii="Arial" w:hAnsi="Arial" w:cs="Arial"/>
              </w:rPr>
              <w:t>Supervisees</w:t>
            </w:r>
          </w:p>
        </w:tc>
        <w:tc>
          <w:tcPr>
            <w:tcW w:w="2797" w:type="dxa"/>
            <w:tcBorders>
              <w:bottom w:val="single" w:sz="4" w:space="0" w:color="C0C0C0"/>
            </w:tcBorders>
          </w:tcPr>
          <w:p w14:paraId="018C8F69" w14:textId="0E71DCFC" w:rsidR="00F21D3B" w:rsidRPr="005F442D" w:rsidRDefault="00FA3803" w:rsidP="0043789E">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08664D32" w14:textId="418AF30E" w:rsidR="00F21D3B" w:rsidRPr="0008095C" w:rsidRDefault="004D75AA" w:rsidP="0043789E">
            <w:pPr>
              <w:spacing w:before="80" w:after="80"/>
              <w:rPr>
                <w:rFonts w:ascii="Arial" w:hAnsi="Arial" w:cs="Arial"/>
              </w:rPr>
            </w:pPr>
            <w:r>
              <w:rPr>
                <w:rFonts w:ascii="Arial" w:hAnsi="Arial" w:cs="Arial"/>
              </w:rPr>
              <w:t>Provide clinical and administrative oversight</w:t>
            </w:r>
          </w:p>
        </w:tc>
        <w:tc>
          <w:tcPr>
            <w:tcW w:w="1683" w:type="dxa"/>
            <w:tcBorders>
              <w:bottom w:val="single" w:sz="4" w:space="0" w:color="C0C0C0"/>
            </w:tcBorders>
          </w:tcPr>
          <w:p w14:paraId="57AC246C" w14:textId="4E8A307F" w:rsidR="00F21D3B" w:rsidRPr="0008095C" w:rsidRDefault="00DF13D7" w:rsidP="0043789E">
            <w:pPr>
              <w:spacing w:before="80" w:after="80"/>
              <w:rPr>
                <w:rFonts w:ascii="Arial" w:hAnsi="Arial" w:cs="Arial"/>
              </w:rPr>
            </w:pPr>
            <w:r>
              <w:rPr>
                <w:rFonts w:ascii="Arial" w:hAnsi="Arial" w:cs="Arial"/>
              </w:rPr>
              <w:t>Daily-weekly</w:t>
            </w:r>
          </w:p>
        </w:tc>
      </w:tr>
      <w:tr w:rsidR="00F21D3B" w:rsidRPr="000B41C8" w14:paraId="7B9AF845" w14:textId="77777777">
        <w:trPr>
          <w:trHeight w:val="288"/>
        </w:trPr>
        <w:tc>
          <w:tcPr>
            <w:tcW w:w="2538" w:type="dxa"/>
            <w:tcBorders>
              <w:bottom w:val="single" w:sz="4" w:space="0" w:color="C0C0C0"/>
            </w:tcBorders>
          </w:tcPr>
          <w:p w14:paraId="270B038E" w14:textId="62D22A47" w:rsidR="00F21D3B" w:rsidRPr="005F442D" w:rsidRDefault="00D213D4" w:rsidP="005F442D">
            <w:pPr>
              <w:spacing w:before="80" w:after="80"/>
              <w:rPr>
                <w:rFonts w:ascii="Arial" w:hAnsi="Arial" w:cs="Arial"/>
              </w:rPr>
            </w:pPr>
            <w:r>
              <w:rPr>
                <w:rFonts w:ascii="Arial" w:hAnsi="Arial" w:cs="Arial"/>
              </w:rPr>
              <w:t>Other Admin from Hospital inpatient/private/ public/PSRB</w:t>
            </w:r>
          </w:p>
        </w:tc>
        <w:tc>
          <w:tcPr>
            <w:tcW w:w="2797" w:type="dxa"/>
            <w:tcBorders>
              <w:bottom w:val="single" w:sz="4" w:space="0" w:color="C0C0C0"/>
            </w:tcBorders>
          </w:tcPr>
          <w:p w14:paraId="6C9424B7" w14:textId="120EB6EC" w:rsidR="00F21D3B" w:rsidRPr="005F442D" w:rsidRDefault="00FA3803" w:rsidP="0043789E">
            <w:pPr>
              <w:spacing w:before="80" w:after="80"/>
              <w:rPr>
                <w:rFonts w:ascii="Arial" w:hAnsi="Arial" w:cs="Arial"/>
              </w:rPr>
            </w:pPr>
            <w:r>
              <w:rPr>
                <w:rFonts w:ascii="Arial" w:hAnsi="Arial" w:cs="Arial"/>
              </w:rPr>
              <w:t>Phone/email/in person</w:t>
            </w:r>
          </w:p>
        </w:tc>
        <w:tc>
          <w:tcPr>
            <w:tcW w:w="3960" w:type="dxa"/>
            <w:tcBorders>
              <w:bottom w:val="single" w:sz="4" w:space="0" w:color="C0C0C0"/>
            </w:tcBorders>
          </w:tcPr>
          <w:p w14:paraId="0A518149" w14:textId="654EA966" w:rsidR="00F21D3B" w:rsidRPr="0008095C" w:rsidRDefault="00570FFF" w:rsidP="0043789E">
            <w:pPr>
              <w:spacing w:before="80" w:after="80"/>
              <w:rPr>
                <w:rFonts w:ascii="Arial" w:hAnsi="Arial" w:cs="Arial"/>
              </w:rPr>
            </w:pPr>
            <w:r>
              <w:rPr>
                <w:rFonts w:ascii="Arial" w:hAnsi="Arial" w:cs="Arial"/>
              </w:rPr>
              <w:t>Mutual concern, support group conference/committee meetings</w:t>
            </w:r>
          </w:p>
        </w:tc>
        <w:tc>
          <w:tcPr>
            <w:tcW w:w="1683" w:type="dxa"/>
            <w:tcBorders>
              <w:bottom w:val="single" w:sz="4" w:space="0" w:color="C0C0C0"/>
            </w:tcBorders>
          </w:tcPr>
          <w:p w14:paraId="73D98A49" w14:textId="66ABD16F" w:rsidR="00F21D3B" w:rsidRPr="0008095C" w:rsidRDefault="00CD4175" w:rsidP="0043789E">
            <w:pPr>
              <w:spacing w:before="80" w:after="80"/>
              <w:rPr>
                <w:rFonts w:ascii="Arial" w:hAnsi="Arial" w:cs="Arial"/>
              </w:rPr>
            </w:pPr>
            <w:r>
              <w:rPr>
                <w:rFonts w:ascii="Arial" w:hAnsi="Arial" w:cs="Arial"/>
              </w:rPr>
              <w:t>2x/month</w:t>
            </w:r>
          </w:p>
        </w:tc>
      </w:tr>
      <w:tr w:rsidR="00042BB5" w:rsidRPr="000B41C8" w14:paraId="2A042809" w14:textId="77777777">
        <w:trPr>
          <w:trHeight w:val="288"/>
        </w:trPr>
        <w:tc>
          <w:tcPr>
            <w:tcW w:w="2538" w:type="dxa"/>
            <w:tcBorders>
              <w:top w:val="single" w:sz="4" w:space="0" w:color="C0C0C0"/>
              <w:bottom w:val="single" w:sz="4" w:space="0" w:color="auto"/>
            </w:tcBorders>
          </w:tcPr>
          <w:p w14:paraId="1A6BA1E4" w14:textId="2975E40B" w:rsidR="00042BB5" w:rsidRPr="000B41C8" w:rsidRDefault="00982BF2" w:rsidP="0043789E">
            <w:pPr>
              <w:spacing w:before="80" w:after="80"/>
              <w:rPr>
                <w:rFonts w:ascii="Arial" w:hAnsi="Arial" w:cs="Arial"/>
              </w:rPr>
            </w:pPr>
            <w:r>
              <w:rPr>
                <w:rFonts w:ascii="Arial" w:hAnsi="Arial" w:cs="Arial"/>
              </w:rPr>
              <w:lastRenderedPageBreak/>
              <w:t>Stakeholders</w:t>
            </w:r>
          </w:p>
        </w:tc>
        <w:tc>
          <w:tcPr>
            <w:tcW w:w="2797" w:type="dxa"/>
            <w:tcBorders>
              <w:top w:val="single" w:sz="4" w:space="0" w:color="C0C0C0"/>
              <w:bottom w:val="single" w:sz="4" w:space="0" w:color="auto"/>
            </w:tcBorders>
          </w:tcPr>
          <w:p w14:paraId="2E2E6E7D" w14:textId="0075AFD3" w:rsidR="00042BB5" w:rsidRPr="000B41C8" w:rsidRDefault="00FA3803" w:rsidP="0043789E">
            <w:pPr>
              <w:spacing w:before="80" w:after="80"/>
              <w:rPr>
                <w:rFonts w:ascii="Arial" w:hAnsi="Arial" w:cs="Arial"/>
              </w:rPr>
            </w:pPr>
            <w:r>
              <w:rPr>
                <w:rFonts w:ascii="Arial" w:hAnsi="Arial" w:cs="Arial"/>
              </w:rPr>
              <w:t>Phone/email/in person</w:t>
            </w:r>
          </w:p>
        </w:tc>
        <w:tc>
          <w:tcPr>
            <w:tcW w:w="3960" w:type="dxa"/>
            <w:tcBorders>
              <w:top w:val="single" w:sz="4" w:space="0" w:color="C0C0C0"/>
              <w:bottom w:val="single" w:sz="4" w:space="0" w:color="auto"/>
            </w:tcBorders>
          </w:tcPr>
          <w:p w14:paraId="46516FE6" w14:textId="16FA5593" w:rsidR="00042BB5" w:rsidRPr="000B41C8" w:rsidRDefault="002B11F8" w:rsidP="0043789E">
            <w:pPr>
              <w:spacing w:before="80" w:after="80"/>
              <w:rPr>
                <w:rFonts w:ascii="Arial" w:hAnsi="Arial" w:cs="Arial"/>
              </w:rPr>
            </w:pPr>
            <w:r>
              <w:rPr>
                <w:rFonts w:ascii="Arial" w:hAnsi="Arial" w:cs="Arial"/>
              </w:rPr>
              <w:t>Provide training, attend committees, testify</w:t>
            </w:r>
          </w:p>
        </w:tc>
        <w:tc>
          <w:tcPr>
            <w:tcW w:w="1683" w:type="dxa"/>
            <w:tcBorders>
              <w:top w:val="single" w:sz="4" w:space="0" w:color="C0C0C0"/>
              <w:bottom w:val="single" w:sz="4" w:space="0" w:color="auto"/>
            </w:tcBorders>
          </w:tcPr>
          <w:p w14:paraId="3D3EB720" w14:textId="1BF52E22" w:rsidR="00042BB5" w:rsidRPr="000B41C8" w:rsidRDefault="00824833" w:rsidP="0043789E">
            <w:pPr>
              <w:spacing w:before="80" w:after="80"/>
              <w:rPr>
                <w:rFonts w:ascii="Arial" w:hAnsi="Arial" w:cs="Arial"/>
              </w:rPr>
            </w:pPr>
            <w:r>
              <w:rPr>
                <w:rFonts w:ascii="Arial" w:hAnsi="Arial" w:cs="Arial"/>
              </w:rPr>
              <w:t>As needed</w:t>
            </w:r>
          </w:p>
        </w:tc>
      </w:tr>
    </w:tbl>
    <w:p w14:paraId="7C8099D6" w14:textId="77777777" w:rsidR="008407A6" w:rsidRDefault="008407A6">
      <w:pPr>
        <w:rPr>
          <w:rFonts w:ascii="Arial" w:hAnsi="Arial" w:cs="Arial"/>
          <w:sz w:val="12"/>
          <w:szCs w:val="12"/>
        </w:rPr>
      </w:pPr>
    </w:p>
    <w:p w14:paraId="6C9AAC43" w14:textId="77777777" w:rsidR="008407A6" w:rsidRDefault="008407A6">
      <w:pPr>
        <w:rPr>
          <w:rFonts w:ascii="Arial" w:hAnsi="Arial" w:cs="Arial"/>
          <w:sz w:val="12"/>
          <w:szCs w:val="12"/>
        </w:rPr>
        <w:sectPr w:rsidR="008407A6" w:rsidSect="00276DF9">
          <w:type w:val="continuous"/>
          <w:pgSz w:w="12240" w:h="15840" w:code="1"/>
          <w:pgMar w:top="720" w:right="720" w:bottom="1080" w:left="720" w:header="720" w:footer="666" w:gutter="0"/>
          <w:cols w:space="720"/>
          <w:formProt w:val="0"/>
          <w:titlePg/>
          <w:docGrid w:linePitch="360"/>
        </w:sectPr>
      </w:pPr>
    </w:p>
    <w:p w14:paraId="04CF7A8F" w14:textId="77777777" w:rsidR="008407A6" w:rsidRDefault="008407A6">
      <w:pPr>
        <w:rPr>
          <w:rFonts w:ascii="Arial" w:hAnsi="Arial" w:cs="Arial"/>
        </w:rPr>
      </w:pP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80"/>
      </w:tblGrid>
      <w:tr w:rsidR="008407A6" w14:paraId="7FCF805F" w14:textId="77777777">
        <w:trPr>
          <w:trHeight w:hRule="exact" w:val="576"/>
        </w:trPr>
        <w:tc>
          <w:tcPr>
            <w:tcW w:w="10980" w:type="dxa"/>
            <w:tcBorders>
              <w:top w:val="single" w:sz="12" w:space="0" w:color="auto"/>
              <w:left w:val="nil"/>
              <w:bottom w:val="single" w:sz="12" w:space="0" w:color="auto"/>
              <w:right w:val="nil"/>
            </w:tcBorders>
            <w:shd w:val="clear" w:color="auto" w:fill="FFFF99"/>
            <w:vAlign w:val="center"/>
          </w:tcPr>
          <w:p w14:paraId="269D68F0" w14:textId="77777777" w:rsidR="008407A6" w:rsidRDefault="008407A6">
            <w:pPr>
              <w:rPr>
                <w:rFonts w:ascii="Arial" w:hAnsi="Arial" w:cs="Arial"/>
              </w:rPr>
            </w:pPr>
            <w:r>
              <w:rPr>
                <w:rFonts w:ascii="Arial" w:hAnsi="Arial" w:cs="Arial"/>
                <w:b/>
                <w:color w:val="000000"/>
              </w:rPr>
              <w:t>SECTION 7.</w:t>
            </w:r>
            <w:r w:rsidR="00B12612">
              <w:rPr>
                <w:rFonts w:ascii="Arial" w:hAnsi="Arial" w:cs="Arial"/>
                <w:b/>
                <w:color w:val="000000"/>
              </w:rPr>
              <w:t xml:space="preserve"> </w:t>
            </w:r>
            <w:r>
              <w:rPr>
                <w:rFonts w:ascii="Arial" w:hAnsi="Arial" w:cs="Arial"/>
                <w:b/>
                <w:color w:val="000000"/>
              </w:rPr>
              <w:t>POSITION-RELATED DECISION MAKING</w:t>
            </w:r>
          </w:p>
        </w:tc>
      </w:tr>
    </w:tbl>
    <w:p w14:paraId="567CBDC3" w14:textId="77777777" w:rsidR="008407A6" w:rsidRDefault="008407A6">
      <w:pPr>
        <w:rPr>
          <w:rFonts w:ascii="Arial" w:hAnsi="Arial" w:cs="Arial"/>
          <w:b/>
          <w:sz w:val="12"/>
          <w:szCs w:val="12"/>
        </w:rPr>
      </w:pPr>
    </w:p>
    <w:p w14:paraId="0A88C86C" w14:textId="77777777" w:rsidR="008407A6" w:rsidRDefault="008407A6" w:rsidP="00195392">
      <w:pPr>
        <w:spacing w:after="120"/>
        <w:rPr>
          <w:rFonts w:ascii="Arial" w:hAnsi="Arial" w:cs="Arial"/>
          <w:b/>
        </w:rPr>
      </w:pPr>
      <w:r>
        <w:rPr>
          <w:rFonts w:ascii="Arial" w:hAnsi="Arial" w:cs="Arial"/>
          <w:b/>
        </w:rPr>
        <w:t>Describe the typical decisions of this position.</w:t>
      </w:r>
      <w:r w:rsidR="00B12612">
        <w:rPr>
          <w:rFonts w:ascii="Arial" w:hAnsi="Arial" w:cs="Arial"/>
          <w:b/>
        </w:rPr>
        <w:t xml:space="preserve"> </w:t>
      </w:r>
      <w:r>
        <w:rPr>
          <w:rFonts w:ascii="Arial" w:hAnsi="Arial" w:cs="Arial"/>
          <w:b/>
        </w:rPr>
        <w:t>Explain the direct effect of these decisions</w:t>
      </w:r>
      <w:r w:rsidR="008C29CD">
        <w:rPr>
          <w:rFonts w:ascii="Arial" w:hAnsi="Arial" w:cs="Arial"/>
          <w:b/>
        </w:rPr>
        <w:t>:</w:t>
      </w:r>
    </w:p>
    <w:p w14:paraId="21DE1F76" w14:textId="77777777" w:rsidR="0078015D" w:rsidRDefault="0078015D" w:rsidP="0078015D">
      <w:pPr>
        <w:rPr>
          <w:rFonts w:ascii="Arial" w:hAnsi="Arial" w:cs="Arial"/>
          <w:sz w:val="22"/>
          <w:szCs w:val="22"/>
        </w:rPr>
      </w:pPr>
      <w:r>
        <w:rPr>
          <w:rFonts w:ascii="Arial" w:hAnsi="Arial" w:cs="Arial"/>
        </w:rPr>
        <w:t xml:space="preserve">The FES Director’s decisions directly impact the quality and quantity of the evaluations conducted by FES evaluators.  Poor quality, failure to meet court deadlines, and other failures by FES could result in contempt actions against OHA and OSH.  The FES Director communicates every day with courts, judges, and attorneys; these communications directly impact OSH and its patients and staff.  </w:t>
      </w:r>
    </w:p>
    <w:p w14:paraId="66901878" w14:textId="04007D93" w:rsidR="008407A6" w:rsidRDefault="00C47865">
      <w:pPr>
        <w:keepNext/>
        <w:keepLines/>
        <w:widowControl w:val="0"/>
        <w:rPr>
          <w:rFonts w:ascii="Arial" w:hAnsi="Arial" w:cs="Arial"/>
          <w:b/>
          <w:color w:val="000000"/>
        </w:rPr>
        <w:sectPr w:rsidR="008407A6" w:rsidSect="00276DF9">
          <w:footerReference w:type="default" r:id="rId17"/>
          <w:type w:val="continuous"/>
          <w:pgSz w:w="12240" w:h="15840" w:code="1"/>
          <w:pgMar w:top="1152" w:right="720" w:bottom="1080" w:left="720" w:header="720" w:footer="666" w:gutter="0"/>
          <w:cols w:space="720"/>
          <w:docGrid w:linePitch="360"/>
        </w:sectPr>
      </w:pPr>
      <w:r>
        <w:rPr>
          <w:rFonts w:ascii="Arial" w:hAnsi="Arial" w:cs="Arial"/>
          <w:b/>
          <w:color w:val="000000"/>
        </w:rPr>
        <w:br/>
      </w:r>
    </w:p>
    <w:tbl>
      <w:tblPr>
        <w:tblW w:w="1098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915"/>
        <w:gridCol w:w="1890"/>
        <w:gridCol w:w="2880"/>
        <w:gridCol w:w="1980"/>
        <w:gridCol w:w="2315"/>
      </w:tblGrid>
      <w:tr w:rsidR="008407A6" w14:paraId="59F1EB2F" w14:textId="77777777">
        <w:trPr>
          <w:trHeight w:hRule="exact" w:val="576"/>
        </w:trPr>
        <w:tc>
          <w:tcPr>
            <w:tcW w:w="10980" w:type="dxa"/>
            <w:gridSpan w:val="5"/>
            <w:tcBorders>
              <w:top w:val="single" w:sz="12" w:space="0" w:color="auto"/>
              <w:left w:val="nil"/>
              <w:bottom w:val="single" w:sz="12" w:space="0" w:color="auto"/>
              <w:right w:val="nil"/>
            </w:tcBorders>
            <w:shd w:val="clear" w:color="auto" w:fill="FFFF99"/>
            <w:vAlign w:val="center"/>
          </w:tcPr>
          <w:p w14:paraId="41078E7B" w14:textId="77777777" w:rsidR="008407A6" w:rsidRDefault="008407A6">
            <w:pPr>
              <w:keepNext/>
              <w:keepLines/>
              <w:widowControl w:val="0"/>
              <w:rPr>
                <w:rFonts w:ascii="Arial" w:hAnsi="Arial" w:cs="Arial"/>
              </w:rPr>
            </w:pPr>
            <w:r>
              <w:rPr>
                <w:rFonts w:ascii="Arial" w:hAnsi="Arial" w:cs="Arial"/>
                <w:b/>
                <w:color w:val="000000"/>
              </w:rPr>
              <w:t>SECTION 8.</w:t>
            </w:r>
            <w:r w:rsidR="00B12612">
              <w:rPr>
                <w:rFonts w:ascii="Arial" w:hAnsi="Arial" w:cs="Arial"/>
                <w:b/>
                <w:color w:val="000000"/>
              </w:rPr>
              <w:t xml:space="preserve"> </w:t>
            </w:r>
            <w:r>
              <w:rPr>
                <w:rFonts w:ascii="Arial" w:hAnsi="Arial" w:cs="Arial"/>
                <w:b/>
                <w:color w:val="000000"/>
              </w:rPr>
              <w:t>REVIEW OF WORK</w:t>
            </w:r>
          </w:p>
        </w:tc>
      </w:tr>
      <w:tr w:rsidR="008407A6" w14:paraId="6B92367C" w14:textId="77777777">
        <w:tblPrEx>
          <w:tblBorders>
            <w:top w:val="none" w:sz="0" w:space="0" w:color="auto"/>
            <w:bottom w:val="none" w:sz="0" w:space="0" w:color="auto"/>
          </w:tblBorders>
        </w:tblPrEx>
        <w:trPr>
          <w:trHeight w:hRule="exact" w:val="777"/>
        </w:trPr>
        <w:tc>
          <w:tcPr>
            <w:tcW w:w="10980" w:type="dxa"/>
            <w:gridSpan w:val="5"/>
            <w:tcBorders>
              <w:top w:val="single" w:sz="12" w:space="0" w:color="auto"/>
            </w:tcBorders>
            <w:vAlign w:val="center"/>
          </w:tcPr>
          <w:p w14:paraId="30D8567F" w14:textId="77777777" w:rsidR="002314E6" w:rsidRDefault="008407A6">
            <w:pPr>
              <w:pStyle w:val="Heading2"/>
              <w:widowControl w:val="0"/>
              <w:rPr>
                <w:b w:val="0"/>
                <w:i/>
                <w:color w:val="000000"/>
                <w:sz w:val="20"/>
                <w:szCs w:val="20"/>
              </w:rPr>
            </w:pPr>
            <w:r>
              <w:t>Who reviews the work of the position?</w:t>
            </w:r>
            <w:r w:rsidR="00E00BFB" w:rsidRPr="00BC1621">
              <w:rPr>
                <w:b w:val="0"/>
                <w:i/>
                <w:color w:val="000000"/>
                <w:sz w:val="20"/>
                <w:szCs w:val="20"/>
              </w:rPr>
              <w:t xml:space="preserve"> </w:t>
            </w:r>
          </w:p>
          <w:p w14:paraId="767B199B" w14:textId="77777777" w:rsidR="008407A6" w:rsidRDefault="00E00BFB" w:rsidP="002314E6">
            <w:pPr>
              <w:pStyle w:val="Heading2"/>
              <w:widowControl w:val="0"/>
              <w:spacing w:before="80"/>
            </w:pPr>
            <w:r w:rsidRPr="00E00BFB">
              <w:rPr>
                <w:i/>
                <w:color w:val="000000"/>
                <w:sz w:val="20"/>
                <w:szCs w:val="20"/>
              </w:rPr>
              <w:t xml:space="preserve">Note: </w:t>
            </w:r>
            <w:r w:rsidRPr="00E00BFB">
              <w:rPr>
                <w:b w:val="0"/>
                <w:i/>
                <w:color w:val="000000"/>
                <w:sz w:val="20"/>
                <w:szCs w:val="20"/>
              </w:rPr>
              <w:t>If additional rows of the below table are needed, place cursor at end of a row (outside table) and hit “Enter”.</w:t>
            </w:r>
          </w:p>
        </w:tc>
      </w:tr>
      <w:tr w:rsidR="000B41C8" w:rsidRPr="00E00BFB" w14:paraId="7ABAA2B9" w14:textId="77777777">
        <w:tblPrEx>
          <w:tblBorders>
            <w:top w:val="none" w:sz="0" w:space="0" w:color="auto"/>
            <w:bottom w:val="none" w:sz="0" w:space="0" w:color="auto"/>
          </w:tblBorders>
        </w:tblPrEx>
        <w:trPr>
          <w:trHeight w:val="323"/>
          <w:tblHeader/>
        </w:trPr>
        <w:tc>
          <w:tcPr>
            <w:tcW w:w="1915" w:type="dxa"/>
            <w:tcBorders>
              <w:top w:val="single" w:sz="4" w:space="0" w:color="000000"/>
              <w:left w:val="single" w:sz="4" w:space="0" w:color="000000"/>
              <w:bottom w:val="single" w:sz="4" w:space="0" w:color="000000"/>
              <w:right w:val="single" w:sz="4" w:space="0" w:color="000000"/>
            </w:tcBorders>
            <w:vAlign w:val="center"/>
          </w:tcPr>
          <w:p w14:paraId="63411188" w14:textId="77777777" w:rsidR="000B41C8" w:rsidRPr="00E00BFB" w:rsidRDefault="000B41C8" w:rsidP="00D129C7">
            <w:pPr>
              <w:keepNext/>
              <w:keepLines/>
              <w:widowControl w:val="0"/>
              <w:ind w:left="-90" w:right="-115"/>
              <w:jc w:val="center"/>
              <w:rPr>
                <w:rFonts w:ascii="Arial" w:hAnsi="Arial" w:cs="Arial"/>
                <w:b/>
              </w:rPr>
            </w:pPr>
            <w:r w:rsidRPr="00E00BFB">
              <w:rPr>
                <w:rFonts w:ascii="Arial" w:hAnsi="Arial" w:cs="Arial"/>
                <w:b/>
              </w:rPr>
              <w:t>Classification Title</w:t>
            </w:r>
          </w:p>
        </w:tc>
        <w:tc>
          <w:tcPr>
            <w:tcW w:w="1890" w:type="dxa"/>
            <w:tcBorders>
              <w:top w:val="single" w:sz="4" w:space="0" w:color="000000"/>
              <w:left w:val="single" w:sz="4" w:space="0" w:color="000000"/>
              <w:bottom w:val="single" w:sz="4" w:space="0" w:color="000000"/>
              <w:right w:val="single" w:sz="4" w:space="0" w:color="000000"/>
            </w:tcBorders>
            <w:vAlign w:val="center"/>
          </w:tcPr>
          <w:p w14:paraId="524A6A31" w14:textId="77777777" w:rsidR="000B41C8" w:rsidRPr="00E00BFB" w:rsidRDefault="000B41C8" w:rsidP="00D129C7">
            <w:pPr>
              <w:keepNext/>
              <w:keepLines/>
              <w:widowControl w:val="0"/>
              <w:ind w:left="-25" w:right="-72"/>
              <w:jc w:val="center"/>
              <w:rPr>
                <w:rFonts w:ascii="Arial" w:hAnsi="Arial" w:cs="Arial"/>
                <w:b/>
              </w:rPr>
            </w:pPr>
            <w:r w:rsidRPr="00E00BFB">
              <w:rPr>
                <w:rFonts w:ascii="Arial" w:hAnsi="Arial" w:cs="Arial"/>
                <w:b/>
              </w:rPr>
              <w:t>Position Number</w:t>
            </w:r>
          </w:p>
        </w:tc>
        <w:tc>
          <w:tcPr>
            <w:tcW w:w="2880" w:type="dxa"/>
            <w:tcBorders>
              <w:top w:val="single" w:sz="4" w:space="0" w:color="000000"/>
              <w:left w:val="single" w:sz="4" w:space="0" w:color="000000"/>
              <w:bottom w:val="single" w:sz="4" w:space="0" w:color="000000"/>
              <w:right w:val="single" w:sz="4" w:space="0" w:color="000000"/>
            </w:tcBorders>
            <w:vAlign w:val="center"/>
          </w:tcPr>
          <w:p w14:paraId="0BD8C733"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w:t>
            </w:r>
          </w:p>
        </w:tc>
        <w:tc>
          <w:tcPr>
            <w:tcW w:w="1980" w:type="dxa"/>
            <w:tcBorders>
              <w:top w:val="single" w:sz="4" w:space="0" w:color="000000"/>
              <w:left w:val="single" w:sz="4" w:space="0" w:color="000000"/>
              <w:bottom w:val="single" w:sz="4" w:space="0" w:color="000000"/>
              <w:right w:val="single" w:sz="4" w:space="0" w:color="000000"/>
            </w:tcBorders>
            <w:vAlign w:val="center"/>
          </w:tcPr>
          <w:p w14:paraId="165EAA80"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How Often</w:t>
            </w:r>
          </w:p>
        </w:tc>
        <w:tc>
          <w:tcPr>
            <w:tcW w:w="2315" w:type="dxa"/>
            <w:tcBorders>
              <w:top w:val="single" w:sz="4" w:space="0" w:color="000000"/>
              <w:left w:val="single" w:sz="4" w:space="0" w:color="000000"/>
              <w:bottom w:val="single" w:sz="4" w:space="0" w:color="000000"/>
              <w:right w:val="single" w:sz="4" w:space="0" w:color="000000"/>
            </w:tcBorders>
            <w:vAlign w:val="center"/>
          </w:tcPr>
          <w:p w14:paraId="48BFA21A" w14:textId="77777777" w:rsidR="000B41C8" w:rsidRPr="00E00BFB" w:rsidRDefault="000B41C8" w:rsidP="00D129C7">
            <w:pPr>
              <w:keepNext/>
              <w:keepLines/>
              <w:widowControl w:val="0"/>
              <w:jc w:val="center"/>
              <w:rPr>
                <w:rFonts w:ascii="Arial" w:hAnsi="Arial" w:cs="Arial"/>
                <w:b/>
              </w:rPr>
            </w:pPr>
            <w:r w:rsidRPr="00E00BFB">
              <w:rPr>
                <w:rFonts w:ascii="Arial" w:hAnsi="Arial" w:cs="Arial"/>
                <w:b/>
              </w:rPr>
              <w:t>Purpose of Review</w:t>
            </w:r>
          </w:p>
        </w:tc>
      </w:tr>
    </w:tbl>
    <w:p w14:paraId="650186E5" w14:textId="77777777" w:rsidR="004E2C10" w:rsidRDefault="004E2C10">
      <w:pPr>
        <w:keepNext/>
        <w:keepLines/>
        <w:widowControl w:val="0"/>
        <w:rPr>
          <w:sz w:val="4"/>
        </w:rPr>
        <w:sectPr w:rsidR="004E2C10" w:rsidSect="00276DF9">
          <w:type w:val="continuous"/>
          <w:pgSz w:w="12240" w:h="15840" w:code="1"/>
          <w:pgMar w:top="720" w:right="720" w:bottom="1080" w:left="720" w:header="720" w:footer="666" w:gutter="0"/>
          <w:cols w:space="720"/>
          <w:docGrid w:linePitch="360"/>
        </w:sectPr>
      </w:pPr>
    </w:p>
    <w:tbl>
      <w:tblPr>
        <w:tblW w:w="10978" w:type="dxa"/>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1915"/>
        <w:gridCol w:w="1860"/>
        <w:gridCol w:w="2919"/>
        <w:gridCol w:w="1971"/>
        <w:gridCol w:w="2313"/>
      </w:tblGrid>
      <w:tr w:rsidR="008407A6" w14:paraId="47C363B4" w14:textId="77777777" w:rsidTr="00CB13B3">
        <w:trPr>
          <w:trHeight w:val="288"/>
        </w:trPr>
        <w:tc>
          <w:tcPr>
            <w:tcW w:w="1915" w:type="dxa"/>
            <w:tcBorders>
              <w:top w:val="single" w:sz="4" w:space="0" w:color="auto"/>
              <w:bottom w:val="single" w:sz="4" w:space="0" w:color="A5A5A5"/>
            </w:tcBorders>
          </w:tcPr>
          <w:p w14:paraId="06A0EA6B" w14:textId="74225A49" w:rsidR="008407A6" w:rsidRPr="006B4BD2" w:rsidRDefault="00CB13B3" w:rsidP="0043789E">
            <w:pPr>
              <w:keepNext/>
              <w:keepLines/>
              <w:widowControl w:val="0"/>
              <w:spacing w:before="80" w:after="80"/>
              <w:rPr>
                <w:rFonts w:ascii="Arial" w:hAnsi="Arial" w:cs="Arial"/>
              </w:rPr>
            </w:pPr>
            <w:r>
              <w:rPr>
                <w:rFonts w:ascii="Arial" w:hAnsi="Arial" w:cs="Arial"/>
              </w:rPr>
              <w:t>Deputy Chief Medical Officer/Chief of Psychiatry</w:t>
            </w:r>
          </w:p>
        </w:tc>
        <w:tc>
          <w:tcPr>
            <w:tcW w:w="1860" w:type="dxa"/>
            <w:tcBorders>
              <w:top w:val="single" w:sz="4" w:space="0" w:color="auto"/>
              <w:bottom w:val="single" w:sz="4" w:space="0" w:color="A5A5A5"/>
            </w:tcBorders>
          </w:tcPr>
          <w:p w14:paraId="664DBB93" w14:textId="74DFD59D" w:rsidR="008407A6" w:rsidRPr="006B4BD2" w:rsidRDefault="00CB13B3" w:rsidP="0043789E">
            <w:pPr>
              <w:keepNext/>
              <w:keepLines/>
              <w:widowControl w:val="0"/>
              <w:spacing w:before="80" w:after="80"/>
              <w:rPr>
                <w:rFonts w:ascii="Arial" w:hAnsi="Arial" w:cs="Arial"/>
              </w:rPr>
            </w:pPr>
            <w:r w:rsidRPr="00F04D95">
              <w:rPr>
                <w:rFonts w:ascii="Arial" w:hAnsi="Arial" w:cs="Arial"/>
              </w:rPr>
              <w:t>000000182527</w:t>
            </w:r>
          </w:p>
        </w:tc>
        <w:tc>
          <w:tcPr>
            <w:tcW w:w="2919" w:type="dxa"/>
            <w:tcBorders>
              <w:top w:val="single" w:sz="4" w:space="0" w:color="auto"/>
              <w:bottom w:val="single" w:sz="4" w:space="0" w:color="A5A5A5"/>
            </w:tcBorders>
          </w:tcPr>
          <w:p w14:paraId="4F21D2CA" w14:textId="23FFAF6B" w:rsidR="008407A6" w:rsidRPr="006B4BD2" w:rsidRDefault="00CB13B3" w:rsidP="0043789E">
            <w:pPr>
              <w:keepNext/>
              <w:keepLines/>
              <w:widowControl w:val="0"/>
              <w:spacing w:before="80" w:after="80"/>
              <w:rPr>
                <w:rFonts w:ascii="Arial" w:hAnsi="Arial" w:cs="Arial"/>
              </w:rPr>
            </w:pPr>
            <w:r>
              <w:rPr>
                <w:rFonts w:ascii="Arial" w:hAnsi="Arial" w:cs="Arial"/>
              </w:rPr>
              <w:t>Phone, face to face, in writing</w:t>
            </w:r>
          </w:p>
        </w:tc>
        <w:tc>
          <w:tcPr>
            <w:tcW w:w="1971" w:type="dxa"/>
            <w:tcBorders>
              <w:top w:val="single" w:sz="4" w:space="0" w:color="auto"/>
              <w:bottom w:val="single" w:sz="4" w:space="0" w:color="A5A5A5"/>
            </w:tcBorders>
          </w:tcPr>
          <w:p w14:paraId="5FA067CC" w14:textId="0E2BAAA3" w:rsidR="008407A6" w:rsidRPr="006B4BD2" w:rsidRDefault="00CB13B3" w:rsidP="0043789E">
            <w:pPr>
              <w:keepNext/>
              <w:keepLines/>
              <w:widowControl w:val="0"/>
              <w:spacing w:before="80" w:after="80"/>
              <w:rPr>
                <w:rFonts w:ascii="Arial" w:hAnsi="Arial" w:cs="Arial"/>
              </w:rPr>
            </w:pPr>
            <w:r>
              <w:rPr>
                <w:rFonts w:ascii="Arial" w:hAnsi="Arial" w:cs="Arial"/>
              </w:rPr>
              <w:t>2x Monthly and as needed</w:t>
            </w:r>
          </w:p>
        </w:tc>
        <w:tc>
          <w:tcPr>
            <w:tcW w:w="2313" w:type="dxa"/>
            <w:tcBorders>
              <w:top w:val="single" w:sz="4" w:space="0" w:color="auto"/>
              <w:bottom w:val="single" w:sz="4" w:space="0" w:color="A5A5A5"/>
            </w:tcBorders>
          </w:tcPr>
          <w:p w14:paraId="27BAE3D6" w14:textId="2864B0C0" w:rsidR="008407A6" w:rsidRPr="006B4BD2" w:rsidRDefault="00430065" w:rsidP="0043789E">
            <w:pPr>
              <w:keepNext/>
              <w:keepLines/>
              <w:widowControl w:val="0"/>
              <w:spacing w:before="80" w:after="80"/>
              <w:rPr>
                <w:rFonts w:ascii="Arial" w:hAnsi="Arial" w:cs="Arial"/>
              </w:rPr>
            </w:pPr>
            <w:r>
              <w:rPr>
                <w:rFonts w:ascii="Arial" w:hAnsi="Arial" w:cs="Arial"/>
              </w:rPr>
              <w:t>Clinical</w:t>
            </w:r>
            <w:r w:rsidR="00CB13B3">
              <w:rPr>
                <w:rFonts w:ascii="Arial" w:hAnsi="Arial" w:cs="Arial"/>
              </w:rPr>
              <w:t xml:space="preserve"> supervision and consultation, receive direction and guidance, assessment of performance and annual evaluation</w:t>
            </w:r>
          </w:p>
        </w:tc>
      </w:tr>
      <w:tr w:rsidR="00762F60" w14:paraId="25C98839" w14:textId="77777777" w:rsidTr="00CB13B3">
        <w:trPr>
          <w:trHeight w:val="288"/>
        </w:trPr>
        <w:tc>
          <w:tcPr>
            <w:tcW w:w="1915" w:type="dxa"/>
            <w:tcBorders>
              <w:top w:val="single" w:sz="4" w:space="0" w:color="A5A5A5"/>
              <w:bottom w:val="single" w:sz="4" w:space="0" w:color="A5A5A5"/>
            </w:tcBorders>
          </w:tcPr>
          <w:p w14:paraId="0EFC831E" w14:textId="43F64A78" w:rsidR="00762F60" w:rsidRPr="00C13C5C" w:rsidRDefault="00762F60" w:rsidP="0043789E">
            <w:pPr>
              <w:keepNext/>
              <w:keepLines/>
              <w:widowControl w:val="0"/>
              <w:spacing w:before="80" w:after="80"/>
              <w:rPr>
                <w:rFonts w:ascii="Arial" w:hAnsi="Arial" w:cs="Arial"/>
              </w:rPr>
            </w:pPr>
          </w:p>
        </w:tc>
        <w:tc>
          <w:tcPr>
            <w:tcW w:w="1860" w:type="dxa"/>
            <w:tcBorders>
              <w:top w:val="single" w:sz="4" w:space="0" w:color="A5A5A5"/>
              <w:bottom w:val="single" w:sz="4" w:space="0" w:color="A5A5A5"/>
            </w:tcBorders>
          </w:tcPr>
          <w:p w14:paraId="083ED571" w14:textId="4B84E29C" w:rsidR="00762F60" w:rsidRPr="00B70AB3" w:rsidRDefault="00762F60" w:rsidP="0043789E">
            <w:pPr>
              <w:keepNext/>
              <w:keepLines/>
              <w:widowControl w:val="0"/>
              <w:spacing w:before="80" w:after="80"/>
              <w:rPr>
                <w:rFonts w:ascii="Arial" w:hAnsi="Arial" w:cs="Arial"/>
              </w:rPr>
            </w:pPr>
          </w:p>
        </w:tc>
        <w:tc>
          <w:tcPr>
            <w:tcW w:w="2919" w:type="dxa"/>
            <w:tcBorders>
              <w:top w:val="single" w:sz="4" w:space="0" w:color="A5A5A5"/>
              <w:bottom w:val="single" w:sz="4" w:space="0" w:color="A5A5A5" w:themeColor="accent3"/>
            </w:tcBorders>
          </w:tcPr>
          <w:p w14:paraId="6D8F04B9" w14:textId="277EEE33" w:rsidR="00762F60" w:rsidRPr="00C13C5C" w:rsidRDefault="00762F60" w:rsidP="0043789E">
            <w:pPr>
              <w:keepNext/>
              <w:keepLines/>
              <w:widowControl w:val="0"/>
              <w:spacing w:before="80" w:after="80"/>
              <w:rPr>
                <w:rFonts w:ascii="Arial" w:hAnsi="Arial" w:cs="Arial"/>
              </w:rPr>
            </w:pPr>
          </w:p>
        </w:tc>
        <w:tc>
          <w:tcPr>
            <w:tcW w:w="1971" w:type="dxa"/>
            <w:tcBorders>
              <w:top w:val="single" w:sz="4" w:space="0" w:color="A5A5A5"/>
              <w:bottom w:val="single" w:sz="4" w:space="0" w:color="A5A5A5"/>
            </w:tcBorders>
          </w:tcPr>
          <w:p w14:paraId="22B521A6" w14:textId="08A47090" w:rsidR="00762F60" w:rsidRPr="00C13C5C" w:rsidRDefault="00762F60" w:rsidP="0043789E">
            <w:pPr>
              <w:keepNext/>
              <w:keepLines/>
              <w:widowControl w:val="0"/>
              <w:spacing w:before="80" w:after="80"/>
              <w:rPr>
                <w:rFonts w:ascii="Arial" w:hAnsi="Arial" w:cs="Arial"/>
              </w:rPr>
            </w:pPr>
          </w:p>
        </w:tc>
        <w:tc>
          <w:tcPr>
            <w:tcW w:w="2313" w:type="dxa"/>
            <w:tcBorders>
              <w:top w:val="single" w:sz="4" w:space="0" w:color="A5A5A5"/>
              <w:bottom w:val="single" w:sz="4" w:space="0" w:color="A5A5A5"/>
            </w:tcBorders>
          </w:tcPr>
          <w:p w14:paraId="19D89B46" w14:textId="42CB345B" w:rsidR="00762F60" w:rsidRPr="006B4BD2" w:rsidRDefault="00762F60" w:rsidP="0043789E">
            <w:pPr>
              <w:keepNext/>
              <w:keepLines/>
              <w:widowControl w:val="0"/>
              <w:spacing w:before="80" w:after="80"/>
              <w:rPr>
                <w:rFonts w:ascii="Arial" w:hAnsi="Arial" w:cs="Arial"/>
              </w:rPr>
            </w:pPr>
          </w:p>
        </w:tc>
      </w:tr>
      <w:tr w:rsidR="00762F60" w14:paraId="309C3B63" w14:textId="77777777" w:rsidTr="00CB13B3">
        <w:trPr>
          <w:trHeight w:val="288"/>
        </w:trPr>
        <w:tc>
          <w:tcPr>
            <w:tcW w:w="1915" w:type="dxa"/>
            <w:tcBorders>
              <w:top w:val="single" w:sz="4" w:space="0" w:color="A5A5A5"/>
            </w:tcBorders>
          </w:tcPr>
          <w:p w14:paraId="5C544AB6" w14:textId="77777777" w:rsidR="00762F60" w:rsidRPr="00C13C5C" w:rsidRDefault="00762F60" w:rsidP="0043789E">
            <w:pPr>
              <w:keepNext/>
              <w:keepLines/>
              <w:widowControl w:val="0"/>
              <w:spacing w:before="80" w:after="80"/>
              <w:rPr>
                <w:rFonts w:ascii="Arial" w:hAnsi="Arial" w:cs="Arial"/>
              </w:rPr>
            </w:pPr>
          </w:p>
        </w:tc>
        <w:tc>
          <w:tcPr>
            <w:tcW w:w="1860" w:type="dxa"/>
            <w:tcBorders>
              <w:top w:val="single" w:sz="4" w:space="0" w:color="A5A5A5"/>
              <w:right w:val="single" w:sz="4" w:space="0" w:color="A5A5A5" w:themeColor="accent3"/>
            </w:tcBorders>
          </w:tcPr>
          <w:p w14:paraId="28C3222D" w14:textId="77777777" w:rsidR="00762F60" w:rsidRPr="00B70AB3" w:rsidRDefault="00762F60" w:rsidP="0043789E">
            <w:pPr>
              <w:keepNext/>
              <w:keepLines/>
              <w:widowControl w:val="0"/>
              <w:spacing w:before="80" w:after="80"/>
              <w:rPr>
                <w:rFonts w:ascii="Arial" w:hAnsi="Arial" w:cs="Arial"/>
              </w:rPr>
            </w:pPr>
          </w:p>
        </w:tc>
        <w:tc>
          <w:tcPr>
            <w:tcW w:w="2919" w:type="dxa"/>
            <w:tcBorders>
              <w:top w:val="single" w:sz="4" w:space="0" w:color="A5A5A5" w:themeColor="accent3"/>
              <w:left w:val="single" w:sz="4" w:space="0" w:color="A5A5A5" w:themeColor="accent3"/>
            </w:tcBorders>
          </w:tcPr>
          <w:p w14:paraId="6102EE10" w14:textId="77777777" w:rsidR="00762F60" w:rsidRPr="00C13C5C" w:rsidRDefault="00762F60" w:rsidP="0043789E">
            <w:pPr>
              <w:keepNext/>
              <w:keepLines/>
              <w:widowControl w:val="0"/>
              <w:spacing w:before="80" w:after="80"/>
              <w:rPr>
                <w:rFonts w:ascii="Arial" w:hAnsi="Arial" w:cs="Arial"/>
              </w:rPr>
            </w:pPr>
          </w:p>
        </w:tc>
        <w:tc>
          <w:tcPr>
            <w:tcW w:w="1971" w:type="dxa"/>
            <w:tcBorders>
              <w:top w:val="single" w:sz="4" w:space="0" w:color="A5A5A5"/>
            </w:tcBorders>
          </w:tcPr>
          <w:p w14:paraId="4873D439" w14:textId="77777777" w:rsidR="00762F60" w:rsidRPr="00C13C5C" w:rsidRDefault="00762F60" w:rsidP="0043789E">
            <w:pPr>
              <w:keepNext/>
              <w:keepLines/>
              <w:widowControl w:val="0"/>
              <w:spacing w:before="80" w:after="80"/>
              <w:rPr>
                <w:rFonts w:ascii="Arial" w:hAnsi="Arial" w:cs="Arial"/>
              </w:rPr>
            </w:pPr>
          </w:p>
        </w:tc>
        <w:tc>
          <w:tcPr>
            <w:tcW w:w="2313" w:type="dxa"/>
            <w:tcBorders>
              <w:top w:val="single" w:sz="4" w:space="0" w:color="A5A5A5"/>
            </w:tcBorders>
          </w:tcPr>
          <w:p w14:paraId="1EA16494" w14:textId="77777777" w:rsidR="00762F60" w:rsidRPr="006B4BD2" w:rsidRDefault="00762F60" w:rsidP="0043789E">
            <w:pPr>
              <w:keepNext/>
              <w:keepLines/>
              <w:widowControl w:val="0"/>
              <w:spacing w:before="80" w:after="80"/>
              <w:rPr>
                <w:rFonts w:ascii="Arial" w:hAnsi="Arial" w:cs="Arial"/>
              </w:rPr>
            </w:pPr>
          </w:p>
        </w:tc>
      </w:tr>
      <w:tr w:rsidR="008407A6" w14:paraId="1CAA1FFE" w14:textId="77777777" w:rsidTr="00CB13B3">
        <w:trPr>
          <w:trHeight w:val="288"/>
        </w:trPr>
        <w:tc>
          <w:tcPr>
            <w:tcW w:w="1915" w:type="dxa"/>
            <w:tcBorders>
              <w:top w:val="single" w:sz="4" w:space="0" w:color="C0C0C0"/>
              <w:bottom w:val="single" w:sz="4" w:space="0" w:color="auto"/>
            </w:tcBorders>
          </w:tcPr>
          <w:p w14:paraId="6DC48581" w14:textId="559F98E3" w:rsidR="008407A6" w:rsidRPr="006B4BD2" w:rsidRDefault="008407A6" w:rsidP="0043789E">
            <w:pPr>
              <w:keepNext/>
              <w:keepLines/>
              <w:widowControl w:val="0"/>
              <w:spacing w:before="80" w:after="80"/>
              <w:rPr>
                <w:rFonts w:ascii="Arial" w:hAnsi="Arial" w:cs="Arial"/>
              </w:rPr>
            </w:pPr>
          </w:p>
        </w:tc>
        <w:tc>
          <w:tcPr>
            <w:tcW w:w="1860" w:type="dxa"/>
            <w:tcBorders>
              <w:top w:val="single" w:sz="4" w:space="0" w:color="C0C0C0"/>
              <w:bottom w:val="single" w:sz="4" w:space="0" w:color="auto"/>
              <w:right w:val="single" w:sz="4" w:space="0" w:color="A5A5A5" w:themeColor="accent3"/>
            </w:tcBorders>
          </w:tcPr>
          <w:p w14:paraId="27428F84" w14:textId="49BC3DE7" w:rsidR="008407A6" w:rsidRPr="006B4BD2" w:rsidRDefault="008407A6" w:rsidP="0043789E">
            <w:pPr>
              <w:keepNext/>
              <w:keepLines/>
              <w:widowControl w:val="0"/>
              <w:spacing w:before="80" w:after="80"/>
              <w:rPr>
                <w:rFonts w:ascii="Arial" w:hAnsi="Arial" w:cs="Arial"/>
              </w:rPr>
            </w:pPr>
          </w:p>
        </w:tc>
        <w:tc>
          <w:tcPr>
            <w:tcW w:w="2919" w:type="dxa"/>
            <w:tcBorders>
              <w:top w:val="single" w:sz="4" w:space="0" w:color="C0C0C0"/>
              <w:left w:val="single" w:sz="4" w:space="0" w:color="A5A5A5" w:themeColor="accent3"/>
              <w:bottom w:val="single" w:sz="4" w:space="0" w:color="auto"/>
            </w:tcBorders>
          </w:tcPr>
          <w:p w14:paraId="3F8872ED" w14:textId="45F4570C" w:rsidR="008407A6" w:rsidRPr="006B4BD2" w:rsidRDefault="008407A6" w:rsidP="0043789E">
            <w:pPr>
              <w:keepNext/>
              <w:keepLines/>
              <w:widowControl w:val="0"/>
              <w:spacing w:before="80" w:after="80"/>
              <w:rPr>
                <w:rFonts w:ascii="Arial" w:hAnsi="Arial" w:cs="Arial"/>
              </w:rPr>
            </w:pPr>
          </w:p>
        </w:tc>
        <w:tc>
          <w:tcPr>
            <w:tcW w:w="1971" w:type="dxa"/>
            <w:tcBorders>
              <w:top w:val="single" w:sz="4" w:space="0" w:color="C0C0C0"/>
              <w:bottom w:val="single" w:sz="4" w:space="0" w:color="auto"/>
            </w:tcBorders>
          </w:tcPr>
          <w:p w14:paraId="70ADBBDF" w14:textId="0EDCC167" w:rsidR="008407A6" w:rsidRPr="006B4BD2" w:rsidRDefault="008407A6" w:rsidP="0043789E">
            <w:pPr>
              <w:keepNext/>
              <w:keepLines/>
              <w:widowControl w:val="0"/>
              <w:spacing w:before="80" w:after="80"/>
              <w:rPr>
                <w:rFonts w:ascii="Arial" w:hAnsi="Arial" w:cs="Arial"/>
              </w:rPr>
            </w:pPr>
          </w:p>
        </w:tc>
        <w:tc>
          <w:tcPr>
            <w:tcW w:w="2313" w:type="dxa"/>
            <w:tcBorders>
              <w:top w:val="single" w:sz="4" w:space="0" w:color="C0C0C0"/>
              <w:bottom w:val="single" w:sz="4" w:space="0" w:color="auto"/>
            </w:tcBorders>
          </w:tcPr>
          <w:p w14:paraId="540D48AE" w14:textId="77777777" w:rsidR="008407A6" w:rsidRPr="006B4BD2" w:rsidRDefault="008407A6" w:rsidP="0043789E">
            <w:pPr>
              <w:keepNext/>
              <w:keepLines/>
              <w:widowControl w:val="0"/>
              <w:spacing w:before="80" w:after="80"/>
              <w:rPr>
                <w:rFonts w:ascii="Arial" w:hAnsi="Arial" w:cs="Arial"/>
              </w:rPr>
            </w:pPr>
          </w:p>
        </w:tc>
      </w:tr>
    </w:tbl>
    <w:p w14:paraId="459A1283" w14:textId="77777777" w:rsidR="001C555A" w:rsidRDefault="001C555A">
      <w:pPr>
        <w:rPr>
          <w:rFonts w:ascii="Arial" w:hAnsi="Arial" w:cs="Arial"/>
          <w:sz w:val="12"/>
          <w:szCs w:val="12"/>
        </w:rPr>
        <w:sectPr w:rsidR="001C555A" w:rsidSect="00276DF9">
          <w:type w:val="continuous"/>
          <w:pgSz w:w="12240" w:h="15840" w:code="1"/>
          <w:pgMar w:top="720" w:right="720" w:bottom="1080" w:left="720" w:header="720" w:footer="666" w:gutter="0"/>
          <w:cols w:space="720"/>
          <w:formProt w:val="0"/>
          <w:docGrid w:linePitch="360"/>
        </w:sectPr>
      </w:pPr>
    </w:p>
    <w:p w14:paraId="42C5111E" w14:textId="77777777" w:rsidR="00394DB5" w:rsidRPr="00725115" w:rsidRDefault="00394DB5">
      <w:pPr>
        <w:pStyle w:val="NormalWeb"/>
        <w:rPr>
          <w:rFonts w:ascii="Arial" w:hAnsi="Arial" w:cs="Arial"/>
          <w:sz w:val="14"/>
        </w:rPr>
        <w:sectPr w:rsidR="00394DB5" w:rsidRPr="00725115" w:rsidSect="00276DF9">
          <w:type w:val="continuous"/>
          <w:pgSz w:w="12240" w:h="15840" w:code="1"/>
          <w:pgMar w:top="720" w:right="720" w:bottom="1080" w:left="720" w:header="720" w:footer="666" w:gutter="0"/>
          <w:cols w:space="720"/>
          <w:titlePg/>
          <w:docGrid w:linePitch="360"/>
        </w:sectPr>
      </w:pPr>
    </w:p>
    <w:p w14:paraId="1D2E8A76" w14:textId="77777777" w:rsidR="008407A6" w:rsidRPr="00394DB5" w:rsidRDefault="008407A6">
      <w:pPr>
        <w:pStyle w:val="NormalWeb"/>
        <w:rPr>
          <w:rFonts w:ascii="Arial" w:hAnsi="Arial" w:cs="Arial"/>
          <w:sz w:val="10"/>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468"/>
        <w:gridCol w:w="8557"/>
        <w:gridCol w:w="1710"/>
        <w:gridCol w:w="245"/>
        <w:gridCol w:w="10"/>
      </w:tblGrid>
      <w:tr w:rsidR="008407A6" w14:paraId="346F2662" w14:textId="77777777">
        <w:trPr>
          <w:gridAfter w:val="1"/>
          <w:wAfter w:w="10" w:type="dxa"/>
          <w:trHeight w:hRule="exact" w:val="576"/>
        </w:trPr>
        <w:tc>
          <w:tcPr>
            <w:tcW w:w="10980" w:type="dxa"/>
            <w:gridSpan w:val="4"/>
            <w:tcBorders>
              <w:top w:val="single" w:sz="12" w:space="0" w:color="auto"/>
              <w:left w:val="nil"/>
              <w:bottom w:val="single" w:sz="12" w:space="0" w:color="auto"/>
              <w:right w:val="nil"/>
            </w:tcBorders>
            <w:shd w:val="clear" w:color="auto" w:fill="FFFF99"/>
            <w:vAlign w:val="center"/>
          </w:tcPr>
          <w:p w14:paraId="1D828D30" w14:textId="595DD80B" w:rsidR="008407A6" w:rsidRDefault="008407A6">
            <w:pPr>
              <w:keepNext/>
              <w:widowControl w:val="0"/>
              <w:rPr>
                <w:rFonts w:ascii="Arial" w:hAnsi="Arial" w:cs="Arial"/>
              </w:rPr>
            </w:pPr>
            <w:r>
              <w:rPr>
                <w:rFonts w:ascii="Arial" w:hAnsi="Arial" w:cs="Arial"/>
                <w:b/>
                <w:color w:val="000000"/>
              </w:rPr>
              <w:t>SECTION 9.</w:t>
            </w:r>
            <w:r w:rsidR="00B12612">
              <w:rPr>
                <w:rFonts w:ascii="Arial" w:hAnsi="Arial" w:cs="Arial"/>
                <w:b/>
                <w:color w:val="000000"/>
              </w:rPr>
              <w:t xml:space="preserve"> </w:t>
            </w:r>
            <w:r>
              <w:rPr>
                <w:rFonts w:ascii="Arial" w:hAnsi="Arial" w:cs="Arial"/>
                <w:b/>
                <w:color w:val="000000"/>
              </w:rPr>
              <w:t>OVERSIGHT FUNCTIONS</w:t>
            </w:r>
            <w:r w:rsidR="00F95FD2">
              <w:rPr>
                <w:rFonts w:ascii="Arial" w:hAnsi="Arial" w:cs="Arial"/>
                <w:b/>
                <w:color w:val="000000"/>
              </w:rPr>
              <w:t xml:space="preserve"> </w:t>
            </w:r>
            <w:r w:rsidR="00F95FD2" w:rsidRPr="00926499">
              <w:rPr>
                <w:rFonts w:ascii="Arial" w:hAnsi="Arial" w:cs="Arial"/>
                <w:b/>
                <w:i/>
                <w:iCs/>
                <w:color w:val="000000"/>
              </w:rPr>
              <w:t>(</w:t>
            </w:r>
            <w:r w:rsidR="00BA6744" w:rsidRPr="00926499">
              <w:rPr>
                <w:rFonts w:ascii="Arial" w:hAnsi="Arial" w:cs="Arial"/>
                <w:b/>
                <w:i/>
                <w:iCs/>
                <w:color w:val="000000"/>
              </w:rPr>
              <w:t>Supervisory positions only)</w:t>
            </w:r>
          </w:p>
        </w:tc>
      </w:tr>
      <w:tr w:rsidR="008407A6" w14:paraId="36620711" w14:textId="77777777">
        <w:tblPrEx>
          <w:tblBorders>
            <w:top w:val="none" w:sz="0" w:space="0" w:color="auto"/>
            <w:bottom w:val="none" w:sz="0" w:space="0" w:color="auto"/>
          </w:tblBorders>
        </w:tblPrEx>
        <w:trPr>
          <w:trHeight w:hRule="exact" w:val="432"/>
        </w:trPr>
        <w:tc>
          <w:tcPr>
            <w:tcW w:w="468" w:type="dxa"/>
            <w:vAlign w:val="bottom"/>
          </w:tcPr>
          <w:p w14:paraId="27203D11" w14:textId="77777777" w:rsidR="008407A6" w:rsidRDefault="008407A6">
            <w:pPr>
              <w:keepNext/>
              <w:widowControl w:val="0"/>
              <w:jc w:val="right"/>
              <w:rPr>
                <w:rFonts w:ascii="Arial" w:hAnsi="Arial" w:cs="Arial"/>
                <w:b/>
              </w:rPr>
            </w:pPr>
            <w:r>
              <w:rPr>
                <w:rFonts w:ascii="Arial" w:hAnsi="Arial" w:cs="Arial"/>
                <w:b/>
              </w:rPr>
              <w:t>a.</w:t>
            </w:r>
          </w:p>
        </w:tc>
        <w:tc>
          <w:tcPr>
            <w:tcW w:w="8557" w:type="dxa"/>
            <w:vAlign w:val="bottom"/>
          </w:tcPr>
          <w:p w14:paraId="1AD3893F" w14:textId="77777777" w:rsidR="008407A6" w:rsidRPr="00ED4833" w:rsidRDefault="008407A6">
            <w:pPr>
              <w:keepNext/>
              <w:widowControl w:val="0"/>
              <w:rPr>
                <w:rFonts w:ascii="Arial" w:hAnsi="Arial" w:cs="Arial"/>
                <w:b/>
              </w:rPr>
            </w:pPr>
            <w:r w:rsidRPr="00ED4833">
              <w:rPr>
                <w:rFonts w:ascii="Arial" w:hAnsi="Arial" w:cs="Arial"/>
                <w:b/>
              </w:rPr>
              <w:t>How many employees are directly supervised by this position?</w:t>
            </w:r>
          </w:p>
        </w:tc>
        <w:tc>
          <w:tcPr>
            <w:tcW w:w="1710" w:type="dxa"/>
            <w:tcBorders>
              <w:bottom w:val="single" w:sz="4" w:space="0" w:color="000000"/>
            </w:tcBorders>
            <w:vAlign w:val="bottom"/>
          </w:tcPr>
          <w:p w14:paraId="40450815" w14:textId="662E3E17" w:rsidR="008407A6" w:rsidRDefault="00B304AA" w:rsidP="000F6BA9">
            <w:pPr>
              <w:keepNext/>
              <w:widowControl w:val="0"/>
              <w:jc w:val="center"/>
              <w:rPr>
                <w:rFonts w:ascii="Arial" w:hAnsi="Arial" w:cs="Arial"/>
              </w:rPr>
            </w:pPr>
            <w:r>
              <w:rPr>
                <w:rFonts w:ascii="Arial" w:hAnsi="Arial" w:cs="Arial"/>
              </w:rPr>
              <w:t>1</w:t>
            </w:r>
            <w:r w:rsidR="00272CD8">
              <w:rPr>
                <w:rFonts w:ascii="Arial" w:hAnsi="Arial" w:cs="Arial"/>
              </w:rPr>
              <w:t>6</w:t>
            </w:r>
          </w:p>
        </w:tc>
        <w:tc>
          <w:tcPr>
            <w:tcW w:w="255" w:type="dxa"/>
            <w:gridSpan w:val="2"/>
            <w:vAlign w:val="bottom"/>
          </w:tcPr>
          <w:p w14:paraId="3353F16F" w14:textId="77777777" w:rsidR="008407A6" w:rsidRDefault="008407A6">
            <w:pPr>
              <w:keepNext/>
              <w:widowControl w:val="0"/>
              <w:jc w:val="center"/>
              <w:rPr>
                <w:rFonts w:ascii="Arial" w:hAnsi="Arial" w:cs="Arial"/>
              </w:rPr>
            </w:pPr>
          </w:p>
        </w:tc>
      </w:tr>
      <w:tr w:rsidR="008407A6" w14:paraId="2E360E83" w14:textId="77777777">
        <w:tblPrEx>
          <w:tblBorders>
            <w:top w:val="none" w:sz="0" w:space="0" w:color="auto"/>
            <w:bottom w:val="none" w:sz="0" w:space="0" w:color="auto"/>
          </w:tblBorders>
        </w:tblPrEx>
        <w:trPr>
          <w:trHeight w:hRule="exact" w:val="432"/>
        </w:trPr>
        <w:tc>
          <w:tcPr>
            <w:tcW w:w="468" w:type="dxa"/>
            <w:vAlign w:val="bottom"/>
          </w:tcPr>
          <w:p w14:paraId="69B5E58C" w14:textId="77777777" w:rsidR="008407A6" w:rsidRDefault="008407A6">
            <w:pPr>
              <w:keepNext/>
              <w:widowControl w:val="0"/>
              <w:jc w:val="right"/>
              <w:rPr>
                <w:rFonts w:ascii="Arial" w:hAnsi="Arial" w:cs="Arial"/>
                <w:b/>
              </w:rPr>
            </w:pPr>
          </w:p>
        </w:tc>
        <w:tc>
          <w:tcPr>
            <w:tcW w:w="8557" w:type="dxa"/>
            <w:vAlign w:val="bottom"/>
          </w:tcPr>
          <w:p w14:paraId="02342BEA" w14:textId="77777777" w:rsidR="008407A6" w:rsidRPr="00ED4833" w:rsidRDefault="008407A6">
            <w:pPr>
              <w:keepNext/>
              <w:widowControl w:val="0"/>
              <w:rPr>
                <w:rFonts w:ascii="Arial" w:hAnsi="Arial" w:cs="Arial"/>
                <w:b/>
              </w:rPr>
            </w:pPr>
            <w:r w:rsidRPr="00ED4833">
              <w:rPr>
                <w:rFonts w:ascii="Arial" w:hAnsi="Arial" w:cs="Arial"/>
                <w:b/>
              </w:rPr>
              <w:t>How many employees are supervised through a subordinate supervisor?</w:t>
            </w:r>
          </w:p>
        </w:tc>
        <w:tc>
          <w:tcPr>
            <w:tcW w:w="1710" w:type="dxa"/>
            <w:tcBorders>
              <w:top w:val="single" w:sz="4" w:space="0" w:color="000000"/>
              <w:bottom w:val="single" w:sz="4" w:space="0" w:color="000000"/>
            </w:tcBorders>
            <w:vAlign w:val="bottom"/>
          </w:tcPr>
          <w:p w14:paraId="268573BF" w14:textId="270E6906" w:rsidR="008407A6" w:rsidRDefault="007D4085" w:rsidP="000F6BA9">
            <w:pPr>
              <w:jc w:val="center"/>
              <w:rPr>
                <w:rFonts w:ascii="Arial" w:hAnsi="Arial" w:cs="Arial"/>
              </w:rPr>
            </w:pPr>
            <w:r>
              <w:rPr>
                <w:rFonts w:ascii="Arial" w:hAnsi="Arial" w:cs="Arial"/>
              </w:rPr>
              <w:t>15</w:t>
            </w:r>
          </w:p>
        </w:tc>
        <w:tc>
          <w:tcPr>
            <w:tcW w:w="255" w:type="dxa"/>
            <w:gridSpan w:val="2"/>
            <w:vAlign w:val="bottom"/>
          </w:tcPr>
          <w:p w14:paraId="68B621A8" w14:textId="77777777" w:rsidR="008407A6" w:rsidRDefault="008407A6">
            <w:pPr>
              <w:keepNext/>
              <w:widowControl w:val="0"/>
              <w:jc w:val="center"/>
              <w:rPr>
                <w:rFonts w:ascii="Arial" w:hAnsi="Arial" w:cs="Arial"/>
              </w:rPr>
            </w:pPr>
          </w:p>
        </w:tc>
      </w:tr>
      <w:tr w:rsidR="008407A6" w14:paraId="696303D2" w14:textId="77777777">
        <w:tblPrEx>
          <w:tblBorders>
            <w:top w:val="none" w:sz="0" w:space="0" w:color="auto"/>
            <w:bottom w:val="none" w:sz="0" w:space="0" w:color="auto"/>
          </w:tblBorders>
        </w:tblPrEx>
        <w:trPr>
          <w:gridAfter w:val="1"/>
          <w:wAfter w:w="10" w:type="dxa"/>
          <w:trHeight w:hRule="exact" w:val="432"/>
        </w:trPr>
        <w:tc>
          <w:tcPr>
            <w:tcW w:w="468" w:type="dxa"/>
            <w:vAlign w:val="bottom"/>
          </w:tcPr>
          <w:p w14:paraId="6AD78151" w14:textId="77777777" w:rsidR="008407A6" w:rsidRDefault="008407A6">
            <w:pPr>
              <w:jc w:val="right"/>
              <w:rPr>
                <w:rFonts w:ascii="Arial" w:hAnsi="Arial" w:cs="Arial"/>
                <w:b/>
              </w:rPr>
            </w:pPr>
            <w:r>
              <w:rPr>
                <w:rFonts w:ascii="Arial" w:hAnsi="Arial" w:cs="Arial"/>
                <w:b/>
              </w:rPr>
              <w:t>b.</w:t>
            </w:r>
          </w:p>
        </w:tc>
        <w:tc>
          <w:tcPr>
            <w:tcW w:w="10512" w:type="dxa"/>
            <w:gridSpan w:val="3"/>
            <w:vAlign w:val="bottom"/>
          </w:tcPr>
          <w:p w14:paraId="6888F670" w14:textId="77777777" w:rsidR="008407A6" w:rsidRPr="00ED4833" w:rsidRDefault="008407A6">
            <w:pPr>
              <w:rPr>
                <w:rFonts w:ascii="Arial" w:hAnsi="Arial" w:cs="Arial"/>
                <w:b/>
              </w:rPr>
            </w:pPr>
            <w:r w:rsidRPr="00ED4833">
              <w:rPr>
                <w:rFonts w:ascii="Arial" w:hAnsi="Arial" w:cs="Arial"/>
                <w:b/>
              </w:rPr>
              <w:t>Which of the following activities does this position do?</w:t>
            </w:r>
          </w:p>
        </w:tc>
      </w:tr>
      <w:tr w:rsidR="00E00BFB" w14:paraId="556A9A18" w14:textId="77777777">
        <w:tblPrEx>
          <w:tblBorders>
            <w:top w:val="none" w:sz="0" w:space="0" w:color="auto"/>
            <w:bottom w:val="none" w:sz="0" w:space="0" w:color="auto"/>
          </w:tblBorders>
        </w:tblPrEx>
        <w:trPr>
          <w:gridAfter w:val="1"/>
          <w:wAfter w:w="10" w:type="dxa"/>
          <w:trHeight w:val="1476"/>
        </w:trPr>
        <w:tc>
          <w:tcPr>
            <w:tcW w:w="468" w:type="dxa"/>
            <w:tcMar>
              <w:top w:w="29" w:type="dxa"/>
            </w:tcMar>
          </w:tcPr>
          <w:p w14:paraId="16968707" w14:textId="77777777" w:rsidR="00E00BFB" w:rsidRDefault="00E00BFB" w:rsidP="00E00BFB">
            <w:pPr>
              <w:rPr>
                <w:rFonts w:ascii="Arial" w:hAnsi="Arial" w:cs="Arial"/>
                <w:b/>
              </w:rPr>
            </w:pPr>
          </w:p>
        </w:tc>
        <w:tc>
          <w:tcPr>
            <w:tcW w:w="10512" w:type="dxa"/>
            <w:gridSpan w:val="3"/>
            <w:tcMar>
              <w:top w:w="29" w:type="dxa"/>
            </w:tcMar>
          </w:tcPr>
          <w:p w14:paraId="27C6D510" w14:textId="20F640D5" w:rsidR="00E00BFB" w:rsidRPr="00E00BFB" w:rsidRDefault="00B304AA" w:rsidP="006064C1">
            <w:pPr>
              <w:tabs>
                <w:tab w:val="left" w:pos="4572"/>
              </w:tabs>
              <w:ind w:left="27"/>
              <w:rPr>
                <w:rFonts w:ascii="Arial" w:hAnsi="Arial" w:cs="Arial"/>
              </w:rPr>
            </w:pPr>
            <w:r>
              <w:rPr>
                <w:rFonts w:ascii="Arial" w:hAnsi="Arial" w:cs="Arial"/>
                <w:sz w:val="22"/>
                <w:szCs w:val="22"/>
              </w:rPr>
              <w:fldChar w:fldCharType="begin">
                <w:ffData>
                  <w:name w:val="Check49"/>
                  <w:enabled/>
                  <w:calcOnExit w:val="0"/>
                  <w:checkBox>
                    <w:sizeAuto/>
                    <w:default w:val="1"/>
                  </w:checkBox>
                </w:ffData>
              </w:fldChar>
            </w:r>
            <w:bookmarkStart w:id="23" w:name="Check49"/>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3"/>
            <w:r w:rsidR="00E00BFB">
              <w:rPr>
                <w:rFonts w:ascii="Arial" w:hAnsi="Arial" w:cs="Arial"/>
                <w:sz w:val="22"/>
                <w:szCs w:val="22"/>
              </w:rPr>
              <w:t xml:space="preserve"> </w:t>
            </w:r>
            <w:r w:rsidR="00E00BFB" w:rsidRPr="00E00BFB">
              <w:rPr>
                <w:rFonts w:ascii="Arial" w:hAnsi="Arial" w:cs="Arial"/>
              </w:rPr>
              <w:t>Plan work</w:t>
            </w:r>
            <w:r w:rsidR="00E00BFB">
              <w:rPr>
                <w:rFonts w:ascii="Arial" w:hAnsi="Arial" w:cs="Arial"/>
                <w:sz w:val="22"/>
                <w:szCs w:val="22"/>
              </w:rPr>
              <w:tab/>
            </w:r>
            <w:r>
              <w:rPr>
                <w:rFonts w:ascii="Arial" w:hAnsi="Arial" w:cs="Arial"/>
                <w:sz w:val="22"/>
                <w:szCs w:val="22"/>
              </w:rPr>
              <w:fldChar w:fldCharType="begin">
                <w:ffData>
                  <w:name w:val="Check50"/>
                  <w:enabled/>
                  <w:calcOnExit w:val="0"/>
                  <w:checkBox>
                    <w:sizeAuto/>
                    <w:default w:val="1"/>
                  </w:checkBox>
                </w:ffData>
              </w:fldChar>
            </w:r>
            <w:bookmarkStart w:id="24" w:name="Check50"/>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4"/>
            <w:r w:rsidR="00E00BFB">
              <w:rPr>
                <w:rFonts w:ascii="Arial" w:hAnsi="Arial" w:cs="Arial"/>
                <w:sz w:val="22"/>
                <w:szCs w:val="22"/>
              </w:rPr>
              <w:t xml:space="preserve"> </w:t>
            </w:r>
            <w:r w:rsidR="00E00BFB" w:rsidRPr="00E00BFB">
              <w:rPr>
                <w:rFonts w:ascii="Arial" w:hAnsi="Arial" w:cs="Arial"/>
              </w:rPr>
              <w:t>Coordinates schedules</w:t>
            </w:r>
          </w:p>
          <w:p w14:paraId="11E87F29" w14:textId="0483F4D6" w:rsidR="00E00BFB" w:rsidRPr="00E00BFB" w:rsidRDefault="00B304AA" w:rsidP="006064C1">
            <w:pPr>
              <w:tabs>
                <w:tab w:val="left" w:pos="4572"/>
              </w:tabs>
              <w:ind w:left="27"/>
              <w:rPr>
                <w:rFonts w:ascii="Arial" w:hAnsi="Arial" w:cs="Arial"/>
              </w:rPr>
            </w:pPr>
            <w:r>
              <w:rPr>
                <w:rFonts w:ascii="Arial" w:hAnsi="Arial" w:cs="Arial"/>
                <w:sz w:val="22"/>
                <w:szCs w:val="22"/>
              </w:rPr>
              <w:fldChar w:fldCharType="begin">
                <w:ffData>
                  <w:name w:val="Check51"/>
                  <w:enabled/>
                  <w:calcOnExit w:val="0"/>
                  <w:checkBox>
                    <w:sizeAuto/>
                    <w:default w:val="1"/>
                  </w:checkBox>
                </w:ffData>
              </w:fldChar>
            </w:r>
            <w:bookmarkStart w:id="25" w:name="Check51"/>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5"/>
            <w:r w:rsidR="00E00BFB">
              <w:rPr>
                <w:rFonts w:ascii="Arial" w:hAnsi="Arial" w:cs="Arial"/>
                <w:sz w:val="22"/>
                <w:szCs w:val="22"/>
              </w:rPr>
              <w:t xml:space="preserve"> </w:t>
            </w:r>
            <w:r w:rsidR="00E00BFB" w:rsidRPr="00E00BFB">
              <w:rPr>
                <w:rFonts w:ascii="Arial" w:hAnsi="Arial" w:cs="Arial"/>
              </w:rPr>
              <w:t>Assigns work</w:t>
            </w:r>
            <w:r w:rsidR="00E00BFB">
              <w:rPr>
                <w:rFonts w:ascii="Arial" w:hAnsi="Arial" w:cs="Arial"/>
                <w:sz w:val="22"/>
                <w:szCs w:val="22"/>
              </w:rPr>
              <w:tab/>
            </w:r>
            <w:r w:rsidR="00E00BFB">
              <w:rPr>
                <w:rFonts w:ascii="Arial" w:hAnsi="Arial" w:cs="Arial"/>
                <w:sz w:val="22"/>
                <w:szCs w:val="22"/>
              </w:rPr>
              <w:fldChar w:fldCharType="begin">
                <w:ffData>
                  <w:name w:val="Check52"/>
                  <w:enabled/>
                  <w:calcOnExit w:val="0"/>
                  <w:checkBox>
                    <w:sizeAuto/>
                    <w:default w:val="0"/>
                  </w:checkBox>
                </w:ffData>
              </w:fldChar>
            </w:r>
            <w:bookmarkStart w:id="26" w:name="Check52"/>
            <w:r w:rsidR="00E00BFB">
              <w:rPr>
                <w:rFonts w:ascii="Arial" w:hAnsi="Arial" w:cs="Arial"/>
                <w:sz w:val="22"/>
                <w:szCs w:val="22"/>
              </w:rPr>
              <w:instrText xml:space="preserve"> FORMCHECKBOX </w:instrText>
            </w:r>
            <w:r w:rsidR="00E00BFB">
              <w:rPr>
                <w:rFonts w:ascii="Arial" w:hAnsi="Arial" w:cs="Arial"/>
                <w:sz w:val="22"/>
                <w:szCs w:val="22"/>
              </w:rPr>
            </w:r>
            <w:r w:rsidR="00E00BFB">
              <w:rPr>
                <w:rFonts w:ascii="Arial" w:hAnsi="Arial" w:cs="Arial"/>
                <w:sz w:val="22"/>
                <w:szCs w:val="22"/>
              </w:rPr>
              <w:fldChar w:fldCharType="separate"/>
            </w:r>
            <w:r w:rsidR="00E00BFB">
              <w:rPr>
                <w:rFonts w:ascii="Arial" w:hAnsi="Arial" w:cs="Arial"/>
                <w:sz w:val="22"/>
                <w:szCs w:val="22"/>
              </w:rPr>
              <w:fldChar w:fldCharType="end"/>
            </w:r>
            <w:bookmarkEnd w:id="26"/>
            <w:r w:rsidR="00E00BFB">
              <w:rPr>
                <w:rFonts w:ascii="Arial" w:hAnsi="Arial" w:cs="Arial"/>
                <w:sz w:val="22"/>
                <w:szCs w:val="22"/>
              </w:rPr>
              <w:t xml:space="preserve"> </w:t>
            </w:r>
            <w:r w:rsidR="00E00BFB" w:rsidRPr="00E00BFB">
              <w:rPr>
                <w:rFonts w:ascii="Arial" w:hAnsi="Arial" w:cs="Arial"/>
              </w:rPr>
              <w:t>Hires and discharges</w:t>
            </w:r>
          </w:p>
          <w:p w14:paraId="1F631227" w14:textId="3FF83E4F" w:rsidR="00E00BFB" w:rsidRDefault="00B304AA" w:rsidP="006064C1">
            <w:pPr>
              <w:tabs>
                <w:tab w:val="left" w:pos="4572"/>
              </w:tabs>
              <w:ind w:left="27"/>
              <w:rPr>
                <w:rFonts w:ascii="Arial" w:hAnsi="Arial" w:cs="Arial"/>
                <w:sz w:val="22"/>
                <w:szCs w:val="22"/>
              </w:rPr>
            </w:pPr>
            <w:r>
              <w:rPr>
                <w:rFonts w:ascii="Arial" w:hAnsi="Arial" w:cs="Arial"/>
                <w:sz w:val="22"/>
                <w:szCs w:val="22"/>
              </w:rPr>
              <w:fldChar w:fldCharType="begin">
                <w:ffData>
                  <w:name w:val="Check53"/>
                  <w:enabled/>
                  <w:calcOnExit w:val="0"/>
                  <w:checkBox>
                    <w:sizeAuto/>
                    <w:default w:val="1"/>
                  </w:checkBox>
                </w:ffData>
              </w:fldChar>
            </w:r>
            <w:bookmarkStart w:id="27" w:name="Check53"/>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7"/>
            <w:r w:rsidR="00E00BFB">
              <w:rPr>
                <w:rFonts w:ascii="Arial" w:hAnsi="Arial" w:cs="Arial"/>
                <w:sz w:val="22"/>
                <w:szCs w:val="22"/>
              </w:rPr>
              <w:t xml:space="preserve"> </w:t>
            </w:r>
            <w:r w:rsidR="00E00BFB" w:rsidRPr="00E00BFB">
              <w:rPr>
                <w:rFonts w:ascii="Arial" w:hAnsi="Arial" w:cs="Arial"/>
              </w:rPr>
              <w:t>Approves work</w:t>
            </w:r>
            <w:r w:rsidR="00E00BFB">
              <w:rPr>
                <w:rFonts w:ascii="Arial" w:hAnsi="Arial" w:cs="Arial"/>
                <w:sz w:val="22"/>
                <w:szCs w:val="22"/>
              </w:rPr>
              <w:tab/>
            </w:r>
            <w:r>
              <w:rPr>
                <w:rFonts w:ascii="Arial" w:hAnsi="Arial" w:cs="Arial"/>
                <w:sz w:val="22"/>
                <w:szCs w:val="22"/>
              </w:rPr>
              <w:fldChar w:fldCharType="begin">
                <w:ffData>
                  <w:name w:val="Check54"/>
                  <w:enabled/>
                  <w:calcOnExit w:val="0"/>
                  <w:checkBox>
                    <w:sizeAuto/>
                    <w:default w:val="1"/>
                  </w:checkBox>
                </w:ffData>
              </w:fldChar>
            </w:r>
            <w:bookmarkStart w:id="28" w:name="Check54"/>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8"/>
            <w:r w:rsidR="00E00BFB">
              <w:rPr>
                <w:rFonts w:ascii="Arial" w:hAnsi="Arial" w:cs="Arial"/>
                <w:sz w:val="22"/>
                <w:szCs w:val="22"/>
              </w:rPr>
              <w:t xml:space="preserve"> </w:t>
            </w:r>
            <w:r w:rsidR="00E00BFB" w:rsidRPr="00E00BFB">
              <w:rPr>
                <w:rFonts w:ascii="Arial" w:hAnsi="Arial" w:cs="Arial"/>
              </w:rPr>
              <w:t>Recommends hiring</w:t>
            </w:r>
          </w:p>
          <w:p w14:paraId="36BC15DF" w14:textId="595F3BB4" w:rsidR="00E00BFB" w:rsidRPr="00E00BFB" w:rsidRDefault="00B304AA" w:rsidP="006064C1">
            <w:pPr>
              <w:tabs>
                <w:tab w:val="left" w:pos="4572"/>
              </w:tabs>
              <w:ind w:left="27"/>
              <w:rPr>
                <w:rFonts w:ascii="Arial" w:hAnsi="Arial" w:cs="Arial"/>
              </w:rPr>
            </w:pPr>
            <w:r>
              <w:rPr>
                <w:rFonts w:ascii="Arial" w:hAnsi="Arial" w:cs="Arial"/>
                <w:sz w:val="22"/>
                <w:szCs w:val="22"/>
              </w:rPr>
              <w:fldChar w:fldCharType="begin">
                <w:ffData>
                  <w:name w:val="Check55"/>
                  <w:enabled/>
                  <w:calcOnExit w:val="0"/>
                  <w:checkBox>
                    <w:sizeAuto/>
                    <w:default w:val="1"/>
                  </w:checkBox>
                </w:ffData>
              </w:fldChar>
            </w:r>
            <w:bookmarkStart w:id="29" w:name="Check55"/>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29"/>
            <w:r w:rsidR="00E00BFB">
              <w:rPr>
                <w:rFonts w:ascii="Arial" w:hAnsi="Arial" w:cs="Arial"/>
                <w:sz w:val="22"/>
                <w:szCs w:val="22"/>
              </w:rPr>
              <w:t xml:space="preserve"> </w:t>
            </w:r>
            <w:r w:rsidR="00E00BFB" w:rsidRPr="00E00BFB">
              <w:rPr>
                <w:rFonts w:ascii="Arial" w:hAnsi="Arial" w:cs="Arial"/>
              </w:rPr>
              <w:t>Responds to grievances</w:t>
            </w:r>
            <w:r w:rsidR="00E00BFB">
              <w:rPr>
                <w:rFonts w:ascii="Arial" w:hAnsi="Arial" w:cs="Arial"/>
                <w:sz w:val="22"/>
                <w:szCs w:val="22"/>
              </w:rPr>
              <w:tab/>
            </w:r>
            <w:r>
              <w:rPr>
                <w:rFonts w:ascii="Arial" w:hAnsi="Arial" w:cs="Arial"/>
                <w:sz w:val="22"/>
                <w:szCs w:val="22"/>
              </w:rPr>
              <w:fldChar w:fldCharType="begin">
                <w:ffData>
                  <w:name w:val="Check56"/>
                  <w:enabled/>
                  <w:calcOnExit w:val="0"/>
                  <w:checkBox>
                    <w:sizeAuto/>
                    <w:default w:val="1"/>
                  </w:checkBox>
                </w:ffData>
              </w:fldChar>
            </w:r>
            <w:bookmarkStart w:id="30" w:name="Check56"/>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0"/>
            <w:r w:rsidR="00E00BFB">
              <w:rPr>
                <w:rFonts w:ascii="Arial" w:hAnsi="Arial" w:cs="Arial"/>
                <w:sz w:val="22"/>
                <w:szCs w:val="22"/>
              </w:rPr>
              <w:t xml:space="preserve"> </w:t>
            </w:r>
            <w:r w:rsidR="00E00BFB" w:rsidRPr="00E00BFB">
              <w:rPr>
                <w:rFonts w:ascii="Arial" w:hAnsi="Arial" w:cs="Arial"/>
              </w:rPr>
              <w:t>Gives input for performance evaluations</w:t>
            </w:r>
          </w:p>
          <w:p w14:paraId="689FCC39" w14:textId="02EBE189" w:rsidR="00E00BFB" w:rsidRDefault="00B304AA" w:rsidP="006064C1">
            <w:pPr>
              <w:tabs>
                <w:tab w:val="left" w:pos="4572"/>
              </w:tabs>
              <w:ind w:left="27"/>
              <w:rPr>
                <w:rFonts w:ascii="Arial" w:hAnsi="Arial" w:cs="Arial"/>
                <w:sz w:val="22"/>
                <w:szCs w:val="22"/>
              </w:rPr>
            </w:pPr>
            <w:r>
              <w:rPr>
                <w:rFonts w:ascii="Arial" w:hAnsi="Arial" w:cs="Arial"/>
                <w:sz w:val="22"/>
                <w:szCs w:val="22"/>
              </w:rPr>
              <w:fldChar w:fldCharType="begin">
                <w:ffData>
                  <w:name w:val="Check57"/>
                  <w:enabled/>
                  <w:calcOnExit w:val="0"/>
                  <w:checkBox>
                    <w:sizeAuto/>
                    <w:default w:val="1"/>
                  </w:checkBox>
                </w:ffData>
              </w:fldChar>
            </w:r>
            <w:bookmarkStart w:id="31" w:name="Check57"/>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1"/>
            <w:r w:rsidR="00E00BFB">
              <w:rPr>
                <w:rFonts w:ascii="Arial" w:hAnsi="Arial" w:cs="Arial"/>
                <w:sz w:val="22"/>
                <w:szCs w:val="22"/>
              </w:rPr>
              <w:t xml:space="preserve"> </w:t>
            </w:r>
            <w:r w:rsidR="00E00BFB" w:rsidRPr="00E00BFB">
              <w:rPr>
                <w:rFonts w:ascii="Arial" w:hAnsi="Arial" w:cs="Arial"/>
              </w:rPr>
              <w:t>Disciplines and rewards</w:t>
            </w:r>
            <w:r w:rsidR="00E00BFB">
              <w:rPr>
                <w:rFonts w:ascii="Arial" w:hAnsi="Arial" w:cs="Arial"/>
                <w:sz w:val="22"/>
                <w:szCs w:val="22"/>
              </w:rPr>
              <w:tab/>
            </w:r>
            <w:r>
              <w:rPr>
                <w:rFonts w:ascii="Arial" w:hAnsi="Arial" w:cs="Arial"/>
                <w:sz w:val="22"/>
                <w:szCs w:val="22"/>
              </w:rPr>
              <w:fldChar w:fldCharType="begin">
                <w:ffData>
                  <w:name w:val="Check58"/>
                  <w:enabled/>
                  <w:calcOnExit w:val="0"/>
                  <w:checkBox>
                    <w:sizeAuto/>
                    <w:default w:val="1"/>
                  </w:checkBox>
                </w:ffData>
              </w:fldChar>
            </w:r>
            <w:bookmarkStart w:id="32" w:name="Check58"/>
            <w:r>
              <w:rPr>
                <w:rFonts w:ascii="Arial" w:hAnsi="Arial" w:cs="Arial"/>
                <w:sz w:val="22"/>
                <w:szCs w:val="22"/>
              </w:rPr>
              <w:instrText xml:space="preserve"> FORMCHECKBOX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fldChar w:fldCharType="end"/>
            </w:r>
            <w:bookmarkEnd w:id="32"/>
            <w:r w:rsidR="00E00BFB">
              <w:rPr>
                <w:rFonts w:ascii="Arial" w:hAnsi="Arial" w:cs="Arial"/>
                <w:sz w:val="22"/>
                <w:szCs w:val="22"/>
              </w:rPr>
              <w:t xml:space="preserve"> </w:t>
            </w:r>
            <w:r w:rsidR="00E00BFB" w:rsidRPr="00E00BFB">
              <w:rPr>
                <w:rFonts w:ascii="Arial" w:hAnsi="Arial" w:cs="Arial"/>
              </w:rPr>
              <w:t xml:space="preserve">Prepares </w:t>
            </w:r>
            <w:r w:rsidR="00753DB6">
              <w:rPr>
                <w:rFonts w:ascii="Arial" w:hAnsi="Arial" w:cs="Arial"/>
              </w:rPr>
              <w:t>and</w:t>
            </w:r>
            <w:r w:rsidR="00E00BFB" w:rsidRPr="00E00BFB">
              <w:rPr>
                <w:rFonts w:ascii="Arial" w:hAnsi="Arial" w:cs="Arial"/>
              </w:rPr>
              <w:t xml:space="preserve"> signs performance evaluations</w:t>
            </w:r>
          </w:p>
        </w:tc>
      </w:tr>
    </w:tbl>
    <w:p w14:paraId="75A6806E" w14:textId="77777777" w:rsidR="00725115" w:rsidRPr="00725115" w:rsidRDefault="00725115" w:rsidP="00471291">
      <w:pPr>
        <w:spacing w:before="80"/>
        <w:rPr>
          <w:rFonts w:ascii="Arial" w:hAnsi="Arial" w:cs="Arial"/>
          <w:b/>
          <w:sz w:val="12"/>
        </w:rPr>
      </w:pPr>
    </w:p>
    <w:tbl>
      <w:tblPr>
        <w:tblW w:w="10990" w:type="dxa"/>
        <w:tblBorders>
          <w:top w:val="single" w:sz="12" w:space="0" w:color="auto"/>
          <w:bottom w:val="single" w:sz="12" w:space="0" w:color="auto"/>
        </w:tblBorders>
        <w:tblLayout w:type="fixed"/>
        <w:tblCellMar>
          <w:left w:w="115" w:type="dxa"/>
          <w:right w:w="115" w:type="dxa"/>
        </w:tblCellMar>
        <w:tblLook w:val="0000" w:firstRow="0" w:lastRow="0" w:firstColumn="0" w:lastColumn="0" w:noHBand="0" w:noVBand="0"/>
      </w:tblPr>
      <w:tblGrid>
        <w:gridCol w:w="10990"/>
      </w:tblGrid>
      <w:tr w:rsidR="00725115" w14:paraId="1DB9F3A1" w14:textId="77777777">
        <w:trPr>
          <w:trHeight w:hRule="exact" w:val="576"/>
        </w:trPr>
        <w:tc>
          <w:tcPr>
            <w:tcW w:w="10990" w:type="dxa"/>
            <w:tcBorders>
              <w:top w:val="single" w:sz="12" w:space="0" w:color="auto"/>
              <w:left w:val="nil"/>
              <w:bottom w:val="single" w:sz="12" w:space="0" w:color="auto"/>
              <w:right w:val="nil"/>
            </w:tcBorders>
            <w:shd w:val="clear" w:color="auto" w:fill="FFFF99"/>
            <w:vAlign w:val="center"/>
          </w:tcPr>
          <w:p w14:paraId="0F99E384" w14:textId="77777777" w:rsidR="00725115" w:rsidRDefault="00725115" w:rsidP="00E95D7E">
            <w:pPr>
              <w:rPr>
                <w:rFonts w:ascii="Arial" w:hAnsi="Arial" w:cs="Arial"/>
              </w:rPr>
            </w:pPr>
            <w:r>
              <w:rPr>
                <w:rFonts w:ascii="Arial" w:hAnsi="Arial" w:cs="Arial"/>
                <w:b/>
                <w:color w:val="000000"/>
              </w:rPr>
              <w:t>SECTION 10. ADDITIONAL POSITION-RELATED INFORMATION</w:t>
            </w:r>
          </w:p>
        </w:tc>
      </w:tr>
    </w:tbl>
    <w:p w14:paraId="01C43591" w14:textId="77777777" w:rsidR="00471291" w:rsidRDefault="002D658B" w:rsidP="00471291">
      <w:pPr>
        <w:spacing w:before="80"/>
        <w:rPr>
          <w:rFonts w:ascii="Arial" w:hAnsi="Arial" w:cs="Arial"/>
        </w:rPr>
      </w:pPr>
      <w:r w:rsidRPr="000B41C8">
        <w:rPr>
          <w:rFonts w:ascii="Arial" w:hAnsi="Arial" w:cs="Arial"/>
          <w:b/>
        </w:rPr>
        <w:lastRenderedPageBreak/>
        <w:t>A</w:t>
      </w:r>
      <w:r w:rsidR="00471291" w:rsidRPr="000B41C8">
        <w:rPr>
          <w:rFonts w:ascii="Arial" w:hAnsi="Arial" w:cs="Arial"/>
          <w:b/>
        </w:rPr>
        <w:t>DDITIONAL REQUIREMENTS:</w:t>
      </w:r>
      <w:r w:rsidR="00471291">
        <w:rPr>
          <w:rFonts w:ascii="Arial" w:hAnsi="Arial" w:cs="Arial"/>
        </w:rPr>
        <w:t xml:space="preserve"> List any knowledge and skills needed at time of hire that are not already required in the classification specification. </w:t>
      </w:r>
    </w:p>
    <w:p w14:paraId="5F47B97D" w14:textId="77777777" w:rsidR="00195392" w:rsidRDefault="002D658B" w:rsidP="00195392">
      <w:pPr>
        <w:spacing w:before="80" w:after="120"/>
        <w:rPr>
          <w:rFonts w:ascii="Arial" w:hAnsi="Arial" w:cs="Arial"/>
          <w:b/>
          <w:color w:val="0000FF"/>
        </w:rPr>
      </w:pPr>
      <w:r w:rsidRPr="000B41C8">
        <w:rPr>
          <w:rFonts w:ascii="Arial" w:hAnsi="Arial" w:cs="Arial"/>
          <w:b/>
          <w:color w:val="0000FF"/>
        </w:rPr>
        <w:t xml:space="preserve">All positions in </w:t>
      </w:r>
      <w:r w:rsidR="002A4F25">
        <w:rPr>
          <w:rFonts w:ascii="Arial" w:hAnsi="Arial" w:cs="Arial"/>
          <w:b/>
          <w:color w:val="0000FF"/>
        </w:rPr>
        <w:t>OHA</w:t>
      </w:r>
      <w:r w:rsidRPr="000B41C8">
        <w:rPr>
          <w:rFonts w:ascii="Arial" w:hAnsi="Arial" w:cs="Arial"/>
          <w:b/>
          <w:color w:val="0000FF"/>
        </w:rPr>
        <w:t xml:space="preserve"> require a Criminal Background Check and an Abuse/Neglect</w:t>
      </w:r>
      <w:r w:rsidRPr="000B41C8">
        <w:rPr>
          <w:rFonts w:ascii="Arial" w:hAnsi="Arial" w:cs="Arial"/>
          <w:color w:val="0000FF"/>
        </w:rPr>
        <w:t xml:space="preserve"> </w:t>
      </w:r>
      <w:r w:rsidR="00ED3481" w:rsidRPr="000B41C8">
        <w:rPr>
          <w:rFonts w:ascii="Arial" w:hAnsi="Arial" w:cs="Arial"/>
          <w:b/>
          <w:color w:val="0000FF"/>
        </w:rPr>
        <w:t>C</w:t>
      </w:r>
      <w:r w:rsidRPr="000B41C8">
        <w:rPr>
          <w:rFonts w:ascii="Arial" w:hAnsi="Arial" w:cs="Arial"/>
          <w:b/>
          <w:color w:val="0000FF"/>
        </w:rPr>
        <w:t>heck.</w:t>
      </w:r>
      <w:r w:rsidR="00ED3481" w:rsidRPr="000B41C8">
        <w:rPr>
          <w:rFonts w:ascii="Arial" w:hAnsi="Arial" w:cs="Arial"/>
          <w:b/>
          <w:color w:val="0000FF"/>
        </w:rPr>
        <w:t xml:space="preserve"> Fingerprints may be required.</w:t>
      </w:r>
    </w:p>
    <w:p w14:paraId="1FF08671" w14:textId="77777777" w:rsidR="00E51929" w:rsidRDefault="00E51929" w:rsidP="00195392">
      <w:pPr>
        <w:spacing w:before="80" w:after="120"/>
        <w:rPr>
          <w:rFonts w:ascii="Arial" w:hAnsi="Arial" w:cs="Arial"/>
          <w:b/>
          <w:color w:val="0000FF"/>
        </w:rPr>
      </w:pPr>
    </w:p>
    <w:p w14:paraId="154B4151" w14:textId="77777777" w:rsidR="00E51929" w:rsidRPr="00E51929" w:rsidRDefault="00E51929" w:rsidP="00E51929">
      <w:pPr>
        <w:spacing w:before="80" w:after="120"/>
        <w:rPr>
          <w:rFonts w:ascii="Arial" w:hAnsi="Arial" w:cs="Arial"/>
        </w:rPr>
      </w:pPr>
      <w:r w:rsidRPr="00E51929">
        <w:rPr>
          <w:rFonts w:ascii="Arial" w:hAnsi="Arial" w:cs="Arial"/>
        </w:rPr>
        <w:t xml:space="preserve">Maintenance of licensure by the Oregon Medical Board, as well as OSH Medical and Allied Health Professional Staff membership and clinical privileges.  </w:t>
      </w:r>
    </w:p>
    <w:p w14:paraId="03158D9B" w14:textId="77777777" w:rsidR="00E51929" w:rsidRPr="00E51929" w:rsidRDefault="00E51929" w:rsidP="00E51929">
      <w:pPr>
        <w:spacing w:before="80" w:after="120"/>
        <w:rPr>
          <w:rFonts w:ascii="Arial" w:hAnsi="Arial" w:cs="Arial"/>
        </w:rPr>
      </w:pPr>
      <w:r w:rsidRPr="00E51929">
        <w:rPr>
          <w:rFonts w:ascii="Arial" w:hAnsi="Arial" w:cs="Arial"/>
        </w:rPr>
        <w:t xml:space="preserve">Experience managing clinical and administrative staff.  </w:t>
      </w:r>
    </w:p>
    <w:p w14:paraId="6CE62A3B" w14:textId="77777777" w:rsidR="00E51929" w:rsidRPr="00E51929" w:rsidRDefault="00E51929" w:rsidP="00E51929">
      <w:pPr>
        <w:spacing w:before="80" w:after="120"/>
        <w:rPr>
          <w:rFonts w:ascii="Arial" w:hAnsi="Arial" w:cs="Arial"/>
        </w:rPr>
      </w:pPr>
      <w:r w:rsidRPr="00E51929">
        <w:rPr>
          <w:rFonts w:ascii="Arial" w:hAnsi="Arial" w:cs="Arial"/>
        </w:rPr>
        <w:t>Extensive clinical experience including providing oversight and direction on clinical issues and assessments completed by other professional staff.</w:t>
      </w:r>
    </w:p>
    <w:p w14:paraId="5DA3EAFE" w14:textId="54EEF8BE" w:rsidR="008407A6" w:rsidRDefault="00E51929" w:rsidP="00E51929">
      <w:pPr>
        <w:spacing w:before="80" w:after="120"/>
        <w:rPr>
          <w:rFonts w:ascii="Arial" w:hAnsi="Arial" w:cs="Arial"/>
        </w:rPr>
      </w:pPr>
      <w:r w:rsidRPr="00E51929">
        <w:rPr>
          <w:rFonts w:ascii="Arial" w:hAnsi="Arial" w:cs="Arial"/>
        </w:rPr>
        <w:t>Through understanding of ORS 161.295, 161.315, 161.365, 161.370 and related OARs</w:t>
      </w:r>
      <w:r w:rsidR="001F3F86">
        <w:rPr>
          <w:rFonts w:ascii="Arial" w:hAnsi="Arial" w:cs="Arial"/>
        </w:rPr>
        <w:br/>
      </w:r>
    </w:p>
    <w:tbl>
      <w:tblPr>
        <w:tblW w:w="0" w:type="auto"/>
        <w:tblLayout w:type="fixed"/>
        <w:tblCellMar>
          <w:left w:w="115" w:type="dxa"/>
          <w:right w:w="115" w:type="dxa"/>
        </w:tblCellMar>
        <w:tblLook w:val="0000" w:firstRow="0" w:lastRow="0" w:firstColumn="0" w:lastColumn="0" w:noHBand="0" w:noVBand="0"/>
      </w:tblPr>
      <w:tblGrid>
        <w:gridCol w:w="3798"/>
        <w:gridCol w:w="3672"/>
        <w:gridCol w:w="3528"/>
      </w:tblGrid>
      <w:tr w:rsidR="008407A6" w14:paraId="32D813F8" w14:textId="77777777">
        <w:trPr>
          <w:trHeight w:hRule="exact" w:val="1054"/>
        </w:trPr>
        <w:tc>
          <w:tcPr>
            <w:tcW w:w="10998" w:type="dxa"/>
            <w:gridSpan w:val="3"/>
            <w:tcBorders>
              <w:top w:val="single" w:sz="4" w:space="0" w:color="auto"/>
              <w:left w:val="single" w:sz="4" w:space="0" w:color="auto"/>
              <w:bottom w:val="single" w:sz="4" w:space="0" w:color="auto"/>
              <w:right w:val="single" w:sz="4" w:space="0" w:color="auto"/>
            </w:tcBorders>
            <w:vAlign w:val="center"/>
          </w:tcPr>
          <w:p w14:paraId="747B0968" w14:textId="77777777" w:rsidR="002314E6" w:rsidRDefault="008407A6" w:rsidP="002314E6">
            <w:pPr>
              <w:spacing w:before="80"/>
              <w:rPr>
                <w:rFonts w:ascii="Arial" w:hAnsi="Arial" w:cs="Arial"/>
                <w:b/>
                <w:i/>
                <w:color w:val="000000"/>
                <w:sz w:val="20"/>
                <w:szCs w:val="20"/>
              </w:rPr>
            </w:pPr>
            <w:r w:rsidRPr="000B41C8">
              <w:rPr>
                <w:rFonts w:ascii="Arial" w:hAnsi="Arial" w:cs="Arial"/>
                <w:b/>
              </w:rPr>
              <w:t xml:space="preserve">BUDGET AUTHORITY: </w:t>
            </w:r>
            <w:r>
              <w:rPr>
                <w:rFonts w:ascii="Arial" w:hAnsi="Arial" w:cs="Arial"/>
              </w:rPr>
              <w:t>If this position has authority to commit agency operating money,</w:t>
            </w:r>
            <w:r w:rsidR="00725115">
              <w:rPr>
                <w:rFonts w:ascii="Arial" w:hAnsi="Arial" w:cs="Arial"/>
              </w:rPr>
              <w:t xml:space="preserve"> </w:t>
            </w:r>
            <w:r w:rsidR="006730B8">
              <w:rPr>
                <w:rFonts w:ascii="Arial" w:hAnsi="Arial" w:cs="Arial"/>
              </w:rPr>
              <w:br/>
            </w:r>
            <w:r>
              <w:rPr>
                <w:rFonts w:ascii="Arial" w:hAnsi="Arial" w:cs="Arial"/>
              </w:rPr>
              <w:t>indicate the following:</w:t>
            </w:r>
            <w:r w:rsidR="00376B17" w:rsidRPr="00BC1621">
              <w:rPr>
                <w:rFonts w:ascii="Arial" w:hAnsi="Arial" w:cs="Arial"/>
                <w:b/>
                <w:i/>
                <w:color w:val="000000"/>
                <w:sz w:val="20"/>
                <w:szCs w:val="20"/>
              </w:rPr>
              <w:t xml:space="preserve"> </w:t>
            </w:r>
          </w:p>
          <w:p w14:paraId="2F24D3A4" w14:textId="77777777" w:rsidR="008407A6" w:rsidRDefault="00376B17" w:rsidP="002314E6">
            <w:pPr>
              <w:spacing w:before="80"/>
              <w:rPr>
                <w:rFonts w:ascii="Arial" w:hAnsi="Arial" w:cs="Arial"/>
              </w:rPr>
            </w:pPr>
            <w:r w:rsidRPr="00BC1621">
              <w:rPr>
                <w:rFonts w:ascii="Arial" w:hAnsi="Arial" w:cs="Arial"/>
                <w:b/>
                <w:i/>
                <w:color w:val="000000"/>
                <w:sz w:val="20"/>
                <w:szCs w:val="20"/>
              </w:rPr>
              <w:t xml:space="preserve">Note: </w:t>
            </w:r>
            <w:r w:rsidRPr="00BC1621">
              <w:rPr>
                <w:rFonts w:ascii="Arial" w:hAnsi="Arial" w:cs="Arial"/>
                <w:i/>
                <w:color w:val="000000"/>
                <w:sz w:val="20"/>
                <w:szCs w:val="20"/>
              </w:rPr>
              <w:t>If additional rows of the below table are needed, place cursor at end of a row (outside table) and hit “Enter”</w:t>
            </w:r>
            <w:r>
              <w:rPr>
                <w:rFonts w:ascii="Arial" w:hAnsi="Arial" w:cs="Arial"/>
                <w:i/>
                <w:color w:val="000000"/>
                <w:sz w:val="20"/>
                <w:szCs w:val="20"/>
              </w:rPr>
              <w:t>.</w:t>
            </w:r>
          </w:p>
        </w:tc>
      </w:tr>
      <w:tr w:rsidR="000F6BA9" w14:paraId="360EFAD7" w14:textId="77777777">
        <w:trPr>
          <w:trHeight w:hRule="exact" w:val="432"/>
          <w:tblHeader/>
        </w:trPr>
        <w:tc>
          <w:tcPr>
            <w:tcW w:w="3798" w:type="dxa"/>
            <w:tcBorders>
              <w:top w:val="single" w:sz="4" w:space="0" w:color="auto"/>
              <w:left w:val="single" w:sz="4" w:space="0" w:color="000000"/>
              <w:bottom w:val="single" w:sz="4" w:space="0" w:color="000000"/>
              <w:right w:val="single" w:sz="4" w:space="0" w:color="000000"/>
            </w:tcBorders>
            <w:vAlign w:val="center"/>
          </w:tcPr>
          <w:p w14:paraId="2682DF52" w14:textId="77777777" w:rsidR="000F6BA9" w:rsidRPr="00ED4833" w:rsidRDefault="000F6BA9" w:rsidP="00D129C7">
            <w:pPr>
              <w:jc w:val="center"/>
              <w:rPr>
                <w:rFonts w:ascii="Arial" w:hAnsi="Arial" w:cs="Arial"/>
                <w:b/>
              </w:rPr>
            </w:pPr>
            <w:r w:rsidRPr="00ED4833">
              <w:rPr>
                <w:rFonts w:ascii="Arial" w:hAnsi="Arial" w:cs="Arial"/>
                <w:b/>
              </w:rPr>
              <w:t>Operating Area</w:t>
            </w:r>
          </w:p>
        </w:tc>
        <w:tc>
          <w:tcPr>
            <w:tcW w:w="3672" w:type="dxa"/>
            <w:tcBorders>
              <w:top w:val="single" w:sz="4" w:space="0" w:color="auto"/>
              <w:left w:val="single" w:sz="4" w:space="0" w:color="000000"/>
              <w:bottom w:val="single" w:sz="4" w:space="0" w:color="000000"/>
              <w:right w:val="single" w:sz="4" w:space="0" w:color="000000"/>
            </w:tcBorders>
            <w:vAlign w:val="center"/>
          </w:tcPr>
          <w:p w14:paraId="05BE188C" w14:textId="77777777" w:rsidR="000F6BA9" w:rsidRPr="00ED4833" w:rsidRDefault="000F6BA9" w:rsidP="00D129C7">
            <w:pPr>
              <w:jc w:val="center"/>
              <w:rPr>
                <w:rFonts w:ascii="Arial" w:hAnsi="Arial" w:cs="Arial"/>
                <w:b/>
              </w:rPr>
            </w:pPr>
            <w:r w:rsidRPr="00ED4833">
              <w:rPr>
                <w:rFonts w:ascii="Arial" w:hAnsi="Arial" w:cs="Arial"/>
                <w:b/>
              </w:rPr>
              <w:t>Biennial Amount ($00,000.00)</w:t>
            </w:r>
          </w:p>
        </w:tc>
        <w:tc>
          <w:tcPr>
            <w:tcW w:w="3528" w:type="dxa"/>
            <w:tcBorders>
              <w:top w:val="single" w:sz="4" w:space="0" w:color="auto"/>
              <w:left w:val="single" w:sz="4" w:space="0" w:color="000000"/>
              <w:bottom w:val="single" w:sz="4" w:space="0" w:color="000000"/>
              <w:right w:val="single" w:sz="4" w:space="0" w:color="000000"/>
            </w:tcBorders>
            <w:vAlign w:val="center"/>
          </w:tcPr>
          <w:p w14:paraId="68C05879" w14:textId="77777777" w:rsidR="000F6BA9" w:rsidRPr="00ED4833" w:rsidRDefault="000F6BA9" w:rsidP="00D129C7">
            <w:pPr>
              <w:jc w:val="center"/>
              <w:rPr>
                <w:rFonts w:ascii="Arial" w:hAnsi="Arial" w:cs="Arial"/>
                <w:b/>
              </w:rPr>
            </w:pPr>
            <w:r w:rsidRPr="00ED4833">
              <w:rPr>
                <w:rFonts w:ascii="Arial" w:hAnsi="Arial" w:cs="Arial"/>
                <w:b/>
              </w:rPr>
              <w:t>Fund Type</w:t>
            </w:r>
          </w:p>
        </w:tc>
      </w:tr>
    </w:tbl>
    <w:p w14:paraId="77B9DE9F" w14:textId="77777777" w:rsidR="00350E36" w:rsidRDefault="00350E36">
      <w:pPr>
        <w:spacing w:before="80" w:after="80"/>
        <w:rPr>
          <w:rFonts w:ascii="Arial" w:hAnsi="Arial" w:cs="Arial"/>
          <w:sz w:val="22"/>
          <w:szCs w:val="22"/>
        </w:rPr>
        <w:sectPr w:rsidR="00350E36" w:rsidSect="007D12E8">
          <w:type w:val="continuous"/>
          <w:pgSz w:w="12240" w:h="15840" w:code="1"/>
          <w:pgMar w:top="720" w:right="720" w:bottom="1080" w:left="720" w:header="720" w:footer="666" w:gutter="0"/>
          <w:cols w:space="720"/>
          <w:titlePg/>
          <w:docGrid w:linePitch="360"/>
        </w:sectPr>
      </w:pPr>
    </w:p>
    <w:tbl>
      <w:tblPr>
        <w:tblW w:w="0" w:type="auto"/>
        <w:tblBorders>
          <w:top w:val="single" w:sz="4" w:space="0" w:color="000000"/>
          <w:left w:val="single" w:sz="4" w:space="0" w:color="000000"/>
          <w:bottom w:val="single" w:sz="4" w:space="0" w:color="C0C0C0"/>
          <w:right w:val="single" w:sz="4" w:space="0" w:color="000000"/>
          <w:insideH w:val="single" w:sz="4" w:space="0" w:color="C0C0C0"/>
          <w:insideV w:val="single" w:sz="4" w:space="0" w:color="C0C0C0"/>
        </w:tblBorders>
        <w:tblLayout w:type="fixed"/>
        <w:tblCellMar>
          <w:left w:w="115" w:type="dxa"/>
          <w:right w:w="115" w:type="dxa"/>
        </w:tblCellMar>
        <w:tblLook w:val="0000" w:firstRow="0" w:lastRow="0" w:firstColumn="0" w:lastColumn="0" w:noHBand="0" w:noVBand="0"/>
      </w:tblPr>
      <w:tblGrid>
        <w:gridCol w:w="3798"/>
        <w:gridCol w:w="3672"/>
        <w:gridCol w:w="3528"/>
      </w:tblGrid>
      <w:tr w:rsidR="008407A6" w14:paraId="68B873F5" w14:textId="77777777">
        <w:trPr>
          <w:trHeight w:val="288"/>
        </w:trPr>
        <w:tc>
          <w:tcPr>
            <w:tcW w:w="3798" w:type="dxa"/>
          </w:tcPr>
          <w:p w14:paraId="309E75C5" w14:textId="3F9662A7" w:rsidR="008407A6" w:rsidRDefault="00E51929">
            <w:pPr>
              <w:spacing w:before="80" w:after="80"/>
              <w:rPr>
                <w:rFonts w:ascii="Arial" w:hAnsi="Arial" w:cs="Arial"/>
                <w:sz w:val="22"/>
                <w:szCs w:val="22"/>
              </w:rPr>
            </w:pPr>
            <w:r>
              <w:rPr>
                <w:rFonts w:ascii="Arial" w:hAnsi="Arial" w:cs="Arial"/>
                <w:sz w:val="22"/>
                <w:szCs w:val="22"/>
              </w:rPr>
              <w:t>N/A</w:t>
            </w:r>
          </w:p>
        </w:tc>
        <w:tc>
          <w:tcPr>
            <w:tcW w:w="3672" w:type="dxa"/>
          </w:tcPr>
          <w:p w14:paraId="4A18D1B8" w14:textId="0D55724E" w:rsidR="008407A6" w:rsidRDefault="00E51929">
            <w:pPr>
              <w:spacing w:before="80" w:after="80"/>
              <w:rPr>
                <w:rFonts w:ascii="Arial" w:hAnsi="Arial" w:cs="Arial"/>
                <w:sz w:val="22"/>
                <w:szCs w:val="22"/>
              </w:rPr>
            </w:pPr>
            <w:r>
              <w:rPr>
                <w:rFonts w:ascii="Arial" w:hAnsi="Arial" w:cs="Arial"/>
                <w:sz w:val="22"/>
                <w:szCs w:val="22"/>
              </w:rPr>
              <w:t>N/A</w:t>
            </w:r>
          </w:p>
        </w:tc>
        <w:tc>
          <w:tcPr>
            <w:tcW w:w="3528" w:type="dxa"/>
          </w:tcPr>
          <w:p w14:paraId="353260CD" w14:textId="220ED635" w:rsidR="008407A6" w:rsidRDefault="00E51929">
            <w:pPr>
              <w:spacing w:before="80" w:after="80"/>
              <w:rPr>
                <w:rFonts w:ascii="Arial" w:hAnsi="Arial" w:cs="Arial"/>
                <w:sz w:val="22"/>
                <w:szCs w:val="22"/>
              </w:rPr>
            </w:pPr>
            <w:r>
              <w:rPr>
                <w:rFonts w:ascii="Arial" w:hAnsi="Arial" w:cs="Arial"/>
                <w:sz w:val="22"/>
                <w:szCs w:val="22"/>
              </w:rPr>
              <w:t>N/A</w:t>
            </w:r>
          </w:p>
        </w:tc>
      </w:tr>
      <w:tr w:rsidR="008407A6" w14:paraId="58BA5421" w14:textId="77777777">
        <w:trPr>
          <w:trHeight w:val="288"/>
        </w:trPr>
        <w:tc>
          <w:tcPr>
            <w:tcW w:w="3798" w:type="dxa"/>
            <w:tcBorders>
              <w:bottom w:val="single" w:sz="4" w:space="0" w:color="C0C0C0"/>
            </w:tcBorders>
          </w:tcPr>
          <w:p w14:paraId="074575E5" w14:textId="77777777" w:rsidR="008407A6" w:rsidRDefault="008407A6">
            <w:pPr>
              <w:spacing w:before="80" w:after="80"/>
              <w:rPr>
                <w:rFonts w:ascii="Arial" w:hAnsi="Arial" w:cs="Arial"/>
                <w:sz w:val="22"/>
                <w:szCs w:val="22"/>
              </w:rPr>
            </w:pPr>
          </w:p>
        </w:tc>
        <w:tc>
          <w:tcPr>
            <w:tcW w:w="3672" w:type="dxa"/>
            <w:tcBorders>
              <w:bottom w:val="single" w:sz="4" w:space="0" w:color="C0C0C0"/>
            </w:tcBorders>
          </w:tcPr>
          <w:p w14:paraId="0EC87749" w14:textId="77777777" w:rsidR="008407A6" w:rsidRDefault="008407A6">
            <w:pPr>
              <w:spacing w:before="80" w:after="80"/>
              <w:rPr>
                <w:rFonts w:ascii="Arial" w:hAnsi="Arial" w:cs="Arial"/>
                <w:sz w:val="22"/>
                <w:szCs w:val="22"/>
              </w:rPr>
            </w:pPr>
          </w:p>
        </w:tc>
        <w:tc>
          <w:tcPr>
            <w:tcW w:w="3528" w:type="dxa"/>
            <w:tcBorders>
              <w:bottom w:val="single" w:sz="4" w:space="0" w:color="C0C0C0"/>
            </w:tcBorders>
          </w:tcPr>
          <w:p w14:paraId="3B94DBA0" w14:textId="77777777" w:rsidR="008407A6" w:rsidRDefault="008407A6">
            <w:pPr>
              <w:spacing w:before="80" w:after="80"/>
              <w:rPr>
                <w:rFonts w:ascii="Arial" w:hAnsi="Arial" w:cs="Arial"/>
                <w:sz w:val="22"/>
                <w:szCs w:val="22"/>
              </w:rPr>
            </w:pPr>
          </w:p>
        </w:tc>
      </w:tr>
      <w:tr w:rsidR="008407A6" w14:paraId="704CC83B" w14:textId="77777777">
        <w:trPr>
          <w:trHeight w:val="288"/>
        </w:trPr>
        <w:tc>
          <w:tcPr>
            <w:tcW w:w="3798" w:type="dxa"/>
            <w:tcBorders>
              <w:top w:val="single" w:sz="4" w:space="0" w:color="C0C0C0"/>
              <w:bottom w:val="single" w:sz="4" w:space="0" w:color="auto"/>
            </w:tcBorders>
          </w:tcPr>
          <w:p w14:paraId="7F3A4901" w14:textId="77777777" w:rsidR="008407A6" w:rsidRDefault="008407A6">
            <w:pPr>
              <w:spacing w:before="80" w:after="80"/>
              <w:rPr>
                <w:rFonts w:ascii="Arial" w:hAnsi="Arial" w:cs="Arial"/>
                <w:sz w:val="22"/>
                <w:szCs w:val="22"/>
              </w:rPr>
            </w:pPr>
          </w:p>
        </w:tc>
        <w:tc>
          <w:tcPr>
            <w:tcW w:w="3672" w:type="dxa"/>
            <w:tcBorders>
              <w:top w:val="single" w:sz="4" w:space="0" w:color="C0C0C0"/>
              <w:bottom w:val="single" w:sz="4" w:space="0" w:color="auto"/>
            </w:tcBorders>
          </w:tcPr>
          <w:p w14:paraId="7A0FB574" w14:textId="77777777" w:rsidR="008407A6" w:rsidRDefault="008407A6">
            <w:pPr>
              <w:spacing w:before="80" w:after="80"/>
              <w:rPr>
                <w:rFonts w:ascii="Arial" w:hAnsi="Arial" w:cs="Arial"/>
                <w:sz w:val="22"/>
                <w:szCs w:val="22"/>
              </w:rPr>
            </w:pPr>
          </w:p>
        </w:tc>
        <w:tc>
          <w:tcPr>
            <w:tcW w:w="3528" w:type="dxa"/>
            <w:tcBorders>
              <w:top w:val="single" w:sz="4" w:space="0" w:color="C0C0C0"/>
              <w:bottom w:val="single" w:sz="4" w:space="0" w:color="auto"/>
            </w:tcBorders>
          </w:tcPr>
          <w:p w14:paraId="47B11A5A" w14:textId="77777777" w:rsidR="008407A6" w:rsidRDefault="008407A6">
            <w:pPr>
              <w:spacing w:before="80" w:after="80"/>
              <w:rPr>
                <w:rFonts w:ascii="Arial" w:hAnsi="Arial" w:cs="Arial"/>
                <w:sz w:val="22"/>
                <w:szCs w:val="22"/>
              </w:rPr>
            </w:pPr>
          </w:p>
        </w:tc>
      </w:tr>
    </w:tbl>
    <w:p w14:paraId="4CAA81F5" w14:textId="77777777" w:rsidR="008407A6" w:rsidRDefault="008407A6">
      <w:pPr>
        <w:rPr>
          <w:rFonts w:ascii="Arial" w:hAnsi="Arial" w:cs="Arial"/>
          <w:b/>
          <w:color w:val="000000"/>
        </w:rPr>
        <w:sectPr w:rsidR="008407A6" w:rsidSect="007D12E8">
          <w:type w:val="continuous"/>
          <w:pgSz w:w="12240" w:h="15840" w:code="1"/>
          <w:pgMar w:top="720" w:right="720" w:bottom="1080" w:left="720" w:header="720" w:footer="666" w:gutter="0"/>
          <w:cols w:space="720"/>
          <w:formProt w:val="0"/>
          <w:titlePg/>
          <w:docGrid w:linePitch="360"/>
        </w:sectPr>
      </w:pPr>
    </w:p>
    <w:p w14:paraId="44487E07" w14:textId="77777777" w:rsidR="008407A6" w:rsidRDefault="008407A6">
      <w:pPr>
        <w:jc w:val="center"/>
        <w:sectPr w:rsidR="008407A6" w:rsidSect="007D12E8">
          <w:type w:val="continuous"/>
          <w:pgSz w:w="12240" w:h="15840" w:code="1"/>
          <w:pgMar w:top="720" w:right="720" w:bottom="1080" w:left="720" w:header="720" w:footer="666" w:gutter="0"/>
          <w:cols w:space="720"/>
          <w:docGrid w:linePitch="360"/>
        </w:sectPr>
      </w:pPr>
    </w:p>
    <w:tbl>
      <w:tblPr>
        <w:tblpPr w:leftFromText="180" w:rightFromText="180" w:vertAnchor="text" w:horzAnchor="margin" w:tblpY="-26"/>
        <w:tblW w:w="11016" w:type="dxa"/>
        <w:tblBorders>
          <w:top w:val="single" w:sz="12" w:space="0" w:color="auto"/>
          <w:insideH w:val="single" w:sz="12" w:space="0" w:color="auto"/>
          <w:insideV w:val="single" w:sz="12" w:space="0" w:color="auto"/>
        </w:tblBorders>
        <w:tblLayout w:type="fixed"/>
        <w:tblCellMar>
          <w:left w:w="115" w:type="dxa"/>
          <w:right w:w="115" w:type="dxa"/>
        </w:tblCellMar>
        <w:tblLook w:val="0000" w:firstRow="0" w:lastRow="0" w:firstColumn="0" w:lastColumn="0" w:noHBand="0" w:noVBand="0"/>
      </w:tblPr>
      <w:tblGrid>
        <w:gridCol w:w="11016"/>
      </w:tblGrid>
      <w:tr w:rsidR="000F6BA9" w14:paraId="235C9BDA" w14:textId="77777777">
        <w:trPr>
          <w:trHeight w:hRule="exact" w:val="576"/>
        </w:trPr>
        <w:tc>
          <w:tcPr>
            <w:tcW w:w="10990" w:type="dxa"/>
            <w:shd w:val="clear" w:color="auto" w:fill="FFFF99"/>
            <w:vAlign w:val="center"/>
          </w:tcPr>
          <w:p w14:paraId="2C17AD35" w14:textId="77777777" w:rsidR="000F6BA9" w:rsidRDefault="000F6BA9" w:rsidP="000F6BA9">
            <w:pPr>
              <w:rPr>
                <w:rFonts w:ascii="Arial" w:hAnsi="Arial" w:cs="Arial"/>
              </w:rPr>
            </w:pPr>
            <w:r>
              <w:rPr>
                <w:rFonts w:ascii="Arial" w:hAnsi="Arial" w:cs="Arial"/>
                <w:b/>
                <w:color w:val="000000"/>
              </w:rPr>
              <w:t>SECTION 11. ORGANIZATIONAL CHART</w:t>
            </w:r>
          </w:p>
        </w:tc>
      </w:tr>
      <w:tr w:rsidR="000F6BA9" w14:paraId="025D9BC0" w14:textId="77777777">
        <w:trPr>
          <w:trHeight w:hRule="exact" w:val="891"/>
        </w:trPr>
        <w:tc>
          <w:tcPr>
            <w:tcW w:w="10990" w:type="dxa"/>
            <w:vAlign w:val="center"/>
          </w:tcPr>
          <w:p w14:paraId="32D3CC9E" w14:textId="77777777" w:rsidR="000F6BA9" w:rsidRDefault="000F6BA9" w:rsidP="000F6BA9">
            <w:pPr>
              <w:rPr>
                <w:rFonts w:ascii="Arial" w:hAnsi="Arial" w:cs="Arial"/>
              </w:rPr>
            </w:pPr>
            <w:r w:rsidRPr="00ED4833">
              <w:rPr>
                <w:rFonts w:ascii="Arial" w:hAnsi="Arial" w:cs="Arial"/>
                <w:b/>
              </w:rPr>
              <w:t>Attach a current organizational chart. Be sure the following information is shown on the chart for each position:</w:t>
            </w:r>
            <w:r>
              <w:rPr>
                <w:rFonts w:ascii="Arial" w:hAnsi="Arial" w:cs="Arial"/>
              </w:rPr>
              <w:t xml:space="preserve"> classification title, classification number, salary range, emp</w:t>
            </w:r>
            <w:r w:rsidR="00725115">
              <w:rPr>
                <w:rFonts w:ascii="Arial" w:hAnsi="Arial" w:cs="Arial"/>
              </w:rPr>
              <w:t>loyee name and position number.</w:t>
            </w:r>
          </w:p>
        </w:tc>
      </w:tr>
    </w:tbl>
    <w:p w14:paraId="5C2CB9C3" w14:textId="77777777" w:rsidR="008407A6" w:rsidRDefault="008407A6" w:rsidP="00D328BD">
      <w:pPr>
        <w:pStyle w:val="BodyText"/>
        <w:ind w:right="540"/>
      </w:pPr>
    </w:p>
    <w:tbl>
      <w:tblPr>
        <w:tblpPr w:leftFromText="180" w:rightFromText="180" w:vertAnchor="text" w:horzAnchor="margin" w:tblpY="-26"/>
        <w:tblW w:w="11016" w:type="dxa"/>
        <w:tblLayout w:type="fixed"/>
        <w:tblCellMar>
          <w:left w:w="115" w:type="dxa"/>
          <w:right w:w="115" w:type="dxa"/>
        </w:tblCellMar>
        <w:tblLook w:val="0000" w:firstRow="0" w:lastRow="0" w:firstColumn="0" w:lastColumn="0" w:noHBand="0" w:noVBand="0"/>
      </w:tblPr>
      <w:tblGrid>
        <w:gridCol w:w="4885"/>
        <w:gridCol w:w="360"/>
        <w:gridCol w:w="1890"/>
        <w:gridCol w:w="3855"/>
        <w:gridCol w:w="26"/>
      </w:tblGrid>
      <w:tr w:rsidR="00725115" w14:paraId="2700D685" w14:textId="77777777">
        <w:trPr>
          <w:trHeight w:hRule="exact" w:val="576"/>
        </w:trPr>
        <w:tc>
          <w:tcPr>
            <w:tcW w:w="11016" w:type="dxa"/>
            <w:gridSpan w:val="5"/>
            <w:tcBorders>
              <w:top w:val="single" w:sz="12" w:space="0" w:color="000000"/>
              <w:bottom w:val="single" w:sz="12" w:space="0" w:color="000000"/>
            </w:tcBorders>
            <w:shd w:val="clear" w:color="auto" w:fill="FFFF99"/>
            <w:vAlign w:val="center"/>
          </w:tcPr>
          <w:p w14:paraId="3ADF63B4" w14:textId="77777777" w:rsidR="00725115" w:rsidRDefault="00725115" w:rsidP="00E95D7E">
            <w:pPr>
              <w:pStyle w:val="Heading1"/>
            </w:pPr>
            <w:r>
              <w:lastRenderedPageBreak/>
              <w:t>SECTION 12. SIGNATURES</w:t>
            </w:r>
          </w:p>
        </w:tc>
      </w:tr>
      <w:tr w:rsidR="00015DEB" w14:paraId="5E375E48" w14:textId="77777777">
        <w:trPr>
          <w:gridAfter w:val="1"/>
          <w:wAfter w:w="26" w:type="dxa"/>
          <w:trHeight w:hRule="exact" w:val="1008"/>
        </w:trPr>
        <w:tc>
          <w:tcPr>
            <w:tcW w:w="4885" w:type="dxa"/>
            <w:tcBorders>
              <w:bottom w:val="single" w:sz="4" w:space="0" w:color="auto"/>
            </w:tcBorders>
            <w:vAlign w:val="bottom"/>
          </w:tcPr>
          <w:p w14:paraId="663275E5"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38E1BA44" w14:textId="77777777" w:rsidR="00015DEB" w:rsidRDefault="00015DEB" w:rsidP="00E95D7E">
            <w:pPr>
              <w:keepNext/>
              <w:widowControl w:val="0"/>
              <w:tabs>
                <w:tab w:val="left" w:pos="0"/>
              </w:tabs>
              <w:ind w:right="-90"/>
              <w:rPr>
                <w:rFonts w:ascii="Arial" w:hAnsi="Arial" w:cs="Arial"/>
              </w:rPr>
            </w:pPr>
          </w:p>
        </w:tc>
        <w:tc>
          <w:tcPr>
            <w:tcW w:w="1890" w:type="dxa"/>
            <w:tcBorders>
              <w:bottom w:val="single" w:sz="4" w:space="0" w:color="000000"/>
            </w:tcBorders>
            <w:vAlign w:val="bottom"/>
          </w:tcPr>
          <w:p w14:paraId="46B3A802" w14:textId="77777777" w:rsidR="00015DEB" w:rsidRDefault="00015DEB" w:rsidP="00E95D7E">
            <w:pPr>
              <w:keepNext/>
              <w:widowControl w:val="0"/>
              <w:tabs>
                <w:tab w:val="left" w:pos="785"/>
              </w:tabs>
              <w:jc w:val="center"/>
              <w:rPr>
                <w:rFonts w:ascii="Arial" w:hAnsi="Arial" w:cs="Arial"/>
              </w:rPr>
            </w:pPr>
            <w:r w:rsidRPr="008615E7">
              <w:rPr>
                <w:rFonts w:ascii="Arial" w:hAnsi="Arial" w:cs="Arial"/>
              </w:rPr>
              <w:fldChar w:fldCharType="begin">
                <w:ffData>
                  <w:name w:val="Text119"/>
                  <w:enabled/>
                  <w:calcOnExit w:val="0"/>
                  <w:textInput/>
                </w:ffData>
              </w:fldChar>
            </w:r>
            <w:bookmarkStart w:id="33" w:name="Text119"/>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bookmarkEnd w:id="33"/>
          </w:p>
        </w:tc>
        <w:tc>
          <w:tcPr>
            <w:tcW w:w="3855" w:type="dxa"/>
            <w:vAlign w:val="bottom"/>
          </w:tcPr>
          <w:p w14:paraId="75411E61" w14:textId="77777777" w:rsidR="00015DEB" w:rsidRDefault="00015DEB" w:rsidP="00E95D7E">
            <w:pPr>
              <w:keepNext/>
              <w:widowControl w:val="0"/>
              <w:rPr>
                <w:rFonts w:ascii="Arial" w:hAnsi="Arial" w:cs="Arial"/>
              </w:rPr>
            </w:pPr>
          </w:p>
        </w:tc>
      </w:tr>
      <w:tr w:rsidR="00015DEB" w14:paraId="061DD1A8" w14:textId="77777777">
        <w:trPr>
          <w:gridAfter w:val="1"/>
          <w:wAfter w:w="26" w:type="dxa"/>
        </w:trPr>
        <w:tc>
          <w:tcPr>
            <w:tcW w:w="4885" w:type="dxa"/>
            <w:tcBorders>
              <w:top w:val="single" w:sz="4" w:space="0" w:color="auto"/>
            </w:tcBorders>
          </w:tcPr>
          <w:p w14:paraId="0D28D17E"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Employee Signature</w:t>
            </w:r>
          </w:p>
        </w:tc>
        <w:tc>
          <w:tcPr>
            <w:tcW w:w="360" w:type="dxa"/>
            <w:tcMar>
              <w:left w:w="0" w:type="dxa"/>
              <w:right w:w="0" w:type="dxa"/>
            </w:tcMar>
          </w:tcPr>
          <w:p w14:paraId="71F98060" w14:textId="77777777" w:rsidR="00015DEB" w:rsidRDefault="00015DEB" w:rsidP="00E95D7E">
            <w:pPr>
              <w:keepNext/>
              <w:widowControl w:val="0"/>
              <w:jc w:val="center"/>
              <w:rPr>
                <w:rFonts w:ascii="Arial" w:hAnsi="Arial" w:cs="Arial"/>
                <w:sz w:val="20"/>
                <w:szCs w:val="20"/>
              </w:rPr>
            </w:pPr>
          </w:p>
        </w:tc>
        <w:tc>
          <w:tcPr>
            <w:tcW w:w="1890" w:type="dxa"/>
            <w:tcBorders>
              <w:top w:val="single" w:sz="4" w:space="0" w:color="000000"/>
            </w:tcBorders>
          </w:tcPr>
          <w:p w14:paraId="0BBEC629" w14:textId="77777777" w:rsidR="00015DEB" w:rsidRDefault="00015DEB" w:rsidP="00E95D7E">
            <w:pPr>
              <w:keepNext/>
              <w:widowControl w:val="0"/>
              <w:jc w:val="center"/>
              <w:rPr>
                <w:rFonts w:ascii="Arial" w:hAnsi="Arial" w:cs="Arial"/>
                <w:sz w:val="20"/>
                <w:szCs w:val="20"/>
              </w:rPr>
            </w:pPr>
            <w:r>
              <w:rPr>
                <w:rFonts w:ascii="Arial" w:hAnsi="Arial" w:cs="Arial"/>
                <w:sz w:val="20"/>
                <w:szCs w:val="20"/>
              </w:rPr>
              <w:t>Date</w:t>
            </w:r>
          </w:p>
        </w:tc>
        <w:tc>
          <w:tcPr>
            <w:tcW w:w="3855" w:type="dxa"/>
          </w:tcPr>
          <w:p w14:paraId="30C4B9EF" w14:textId="77777777" w:rsidR="00015DEB" w:rsidRDefault="00015DEB" w:rsidP="00E95D7E">
            <w:pPr>
              <w:keepNext/>
              <w:widowControl w:val="0"/>
              <w:jc w:val="center"/>
              <w:rPr>
                <w:rFonts w:ascii="Arial" w:hAnsi="Arial" w:cs="Arial"/>
                <w:sz w:val="20"/>
                <w:szCs w:val="20"/>
              </w:rPr>
            </w:pPr>
          </w:p>
        </w:tc>
      </w:tr>
      <w:tr w:rsidR="00015DEB" w14:paraId="441DFDE2" w14:textId="77777777">
        <w:trPr>
          <w:gridAfter w:val="1"/>
          <w:wAfter w:w="26" w:type="dxa"/>
          <w:trHeight w:hRule="exact" w:val="1008"/>
        </w:trPr>
        <w:tc>
          <w:tcPr>
            <w:tcW w:w="4885" w:type="dxa"/>
            <w:tcBorders>
              <w:bottom w:val="single" w:sz="4" w:space="0" w:color="auto"/>
            </w:tcBorders>
            <w:vAlign w:val="bottom"/>
          </w:tcPr>
          <w:p w14:paraId="4100C69D" w14:textId="77777777" w:rsidR="00015DEB" w:rsidRDefault="00015DEB" w:rsidP="00015DEB">
            <w:pPr>
              <w:keepNext/>
              <w:widowControl w:val="0"/>
              <w:jc w:val="center"/>
              <w:rPr>
                <w:rFonts w:ascii="Arial" w:hAnsi="Arial" w:cs="Arial"/>
              </w:rPr>
            </w:pPr>
          </w:p>
        </w:tc>
        <w:tc>
          <w:tcPr>
            <w:tcW w:w="360" w:type="dxa"/>
            <w:tcMar>
              <w:left w:w="0" w:type="dxa"/>
              <w:right w:w="0" w:type="dxa"/>
            </w:tcMar>
            <w:vAlign w:val="bottom"/>
          </w:tcPr>
          <w:p w14:paraId="55D051CC" w14:textId="77777777" w:rsidR="00015DEB" w:rsidRDefault="00015DEB" w:rsidP="00FF60F4">
            <w:pPr>
              <w:keepNext/>
              <w:widowControl w:val="0"/>
              <w:rPr>
                <w:rFonts w:ascii="Arial" w:hAnsi="Arial" w:cs="Arial"/>
              </w:rPr>
            </w:pPr>
          </w:p>
        </w:tc>
        <w:tc>
          <w:tcPr>
            <w:tcW w:w="1890" w:type="dxa"/>
            <w:tcBorders>
              <w:bottom w:val="single" w:sz="4" w:space="0" w:color="auto"/>
            </w:tcBorders>
            <w:vAlign w:val="bottom"/>
          </w:tcPr>
          <w:p w14:paraId="33DED401" w14:textId="77777777" w:rsidR="00015DEB" w:rsidRDefault="00015DEB" w:rsidP="004B66F7">
            <w:pPr>
              <w:keepNext/>
              <w:widowControl w:val="0"/>
              <w:tabs>
                <w:tab w:val="left" w:pos="785"/>
              </w:tabs>
              <w:jc w:val="center"/>
              <w:rPr>
                <w:rFonts w:ascii="Arial" w:hAnsi="Arial" w:cs="Arial"/>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0677FC7D" w14:textId="77777777" w:rsidR="00015DEB" w:rsidRDefault="00015DEB" w:rsidP="00FF60F4">
            <w:pPr>
              <w:pStyle w:val="NormalWeb"/>
              <w:keepNext/>
              <w:widowControl w:val="0"/>
              <w:rPr>
                <w:rFonts w:ascii="Arial" w:hAnsi="Arial" w:cs="Arial"/>
              </w:rPr>
            </w:pPr>
          </w:p>
        </w:tc>
      </w:tr>
      <w:tr w:rsidR="00015DEB" w14:paraId="6AA0616A" w14:textId="77777777">
        <w:trPr>
          <w:gridAfter w:val="1"/>
          <w:wAfter w:w="26" w:type="dxa"/>
          <w:trHeight w:hRule="exact" w:val="335"/>
        </w:trPr>
        <w:tc>
          <w:tcPr>
            <w:tcW w:w="4885" w:type="dxa"/>
            <w:tcBorders>
              <w:top w:val="single" w:sz="4" w:space="0" w:color="auto"/>
            </w:tcBorders>
          </w:tcPr>
          <w:p w14:paraId="4DA1A2F7" w14:textId="77777777" w:rsidR="00015DEB" w:rsidRDefault="00015DEB" w:rsidP="00015DEB">
            <w:pPr>
              <w:keepNext/>
              <w:widowControl w:val="0"/>
              <w:tabs>
                <w:tab w:val="center" w:pos="1344"/>
              </w:tabs>
              <w:jc w:val="center"/>
              <w:rPr>
                <w:rFonts w:ascii="Arial" w:hAnsi="Arial" w:cs="Arial"/>
                <w:sz w:val="20"/>
                <w:szCs w:val="20"/>
              </w:rPr>
            </w:pPr>
            <w:r>
              <w:rPr>
                <w:rFonts w:ascii="Arial" w:hAnsi="Arial" w:cs="Arial"/>
                <w:sz w:val="20"/>
                <w:szCs w:val="20"/>
              </w:rPr>
              <w:t>Supervisor Signature</w:t>
            </w:r>
          </w:p>
        </w:tc>
        <w:tc>
          <w:tcPr>
            <w:tcW w:w="360" w:type="dxa"/>
            <w:tcMar>
              <w:left w:w="0" w:type="dxa"/>
              <w:right w:w="0" w:type="dxa"/>
            </w:tcMar>
          </w:tcPr>
          <w:p w14:paraId="4CF5ABBB"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auto"/>
            </w:tcBorders>
          </w:tcPr>
          <w:p w14:paraId="07CA0226"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vAlign w:val="bottom"/>
          </w:tcPr>
          <w:p w14:paraId="6BC11DC8" w14:textId="77777777" w:rsidR="00015DEB" w:rsidRDefault="00015DEB" w:rsidP="00FF60F4">
            <w:pPr>
              <w:pStyle w:val="NormalWeb"/>
              <w:keepNext/>
              <w:widowControl w:val="0"/>
              <w:rPr>
                <w:rFonts w:ascii="Arial" w:hAnsi="Arial" w:cs="Arial"/>
              </w:rPr>
            </w:pPr>
          </w:p>
        </w:tc>
      </w:tr>
      <w:tr w:rsidR="00015DEB" w14:paraId="2B2441ED" w14:textId="77777777">
        <w:trPr>
          <w:gridAfter w:val="1"/>
          <w:wAfter w:w="26" w:type="dxa"/>
          <w:trHeight w:hRule="exact" w:val="1008"/>
        </w:trPr>
        <w:tc>
          <w:tcPr>
            <w:tcW w:w="4885" w:type="dxa"/>
            <w:tcBorders>
              <w:bottom w:val="single" w:sz="4" w:space="0" w:color="auto"/>
            </w:tcBorders>
          </w:tcPr>
          <w:p w14:paraId="25C5FEBE" w14:textId="77777777" w:rsidR="00015DEB" w:rsidRDefault="00015DEB" w:rsidP="00015DEB">
            <w:pPr>
              <w:keepNext/>
              <w:widowControl w:val="0"/>
              <w:tabs>
                <w:tab w:val="center" w:pos="1344"/>
              </w:tabs>
              <w:jc w:val="center"/>
              <w:rPr>
                <w:rFonts w:ascii="Arial" w:hAnsi="Arial" w:cs="Arial"/>
                <w:sz w:val="20"/>
                <w:szCs w:val="20"/>
              </w:rPr>
            </w:pPr>
          </w:p>
        </w:tc>
        <w:tc>
          <w:tcPr>
            <w:tcW w:w="360" w:type="dxa"/>
            <w:tcMar>
              <w:left w:w="0" w:type="dxa"/>
              <w:right w:w="0" w:type="dxa"/>
            </w:tcMar>
          </w:tcPr>
          <w:p w14:paraId="37CA93B1" w14:textId="77777777" w:rsidR="00015DEB" w:rsidRDefault="00015DEB" w:rsidP="00FF60F4">
            <w:pPr>
              <w:keepNext/>
              <w:widowControl w:val="0"/>
              <w:jc w:val="center"/>
              <w:rPr>
                <w:rFonts w:ascii="Arial" w:hAnsi="Arial" w:cs="Arial"/>
                <w:sz w:val="20"/>
                <w:szCs w:val="20"/>
              </w:rPr>
            </w:pPr>
          </w:p>
        </w:tc>
        <w:tc>
          <w:tcPr>
            <w:tcW w:w="1890" w:type="dxa"/>
            <w:tcBorders>
              <w:bottom w:val="single" w:sz="4" w:space="0" w:color="000000"/>
            </w:tcBorders>
            <w:vAlign w:val="bottom"/>
          </w:tcPr>
          <w:p w14:paraId="7190D0E1" w14:textId="77777777" w:rsidR="00015DEB" w:rsidRDefault="00015DEB" w:rsidP="004B66F7">
            <w:pPr>
              <w:keepNext/>
              <w:widowControl w:val="0"/>
              <w:tabs>
                <w:tab w:val="left" w:pos="785"/>
              </w:tabs>
              <w:jc w:val="center"/>
              <w:rPr>
                <w:rFonts w:ascii="Arial" w:hAnsi="Arial" w:cs="Arial"/>
                <w:sz w:val="20"/>
                <w:szCs w:val="20"/>
              </w:rPr>
            </w:pPr>
            <w:r w:rsidRPr="008615E7">
              <w:rPr>
                <w:rFonts w:ascii="Arial" w:hAnsi="Arial" w:cs="Arial"/>
              </w:rPr>
              <w:fldChar w:fldCharType="begin">
                <w:ffData>
                  <w:name w:val="Text120"/>
                  <w:enabled/>
                  <w:calcOnExit w:val="0"/>
                  <w:textInput/>
                </w:ffData>
              </w:fldChar>
            </w:r>
            <w:r w:rsidRPr="008615E7">
              <w:rPr>
                <w:rFonts w:ascii="Arial" w:hAnsi="Arial" w:cs="Arial"/>
              </w:rPr>
              <w:instrText xml:space="preserve"> FORMTEXT </w:instrText>
            </w:r>
            <w:r w:rsidRPr="008615E7">
              <w:rPr>
                <w:rFonts w:ascii="Arial" w:hAnsi="Arial" w:cs="Arial"/>
              </w:rPr>
            </w:r>
            <w:r w:rsidRPr="008615E7">
              <w:rPr>
                <w:rFonts w:ascii="Arial" w:hAnsi="Arial" w:cs="Arial"/>
              </w:rPr>
              <w:fldChar w:fldCharType="separate"/>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t> </w:t>
            </w:r>
            <w:r w:rsidRPr="008615E7">
              <w:rPr>
                <w:rFonts w:ascii="Arial" w:hAnsi="Arial" w:cs="Arial"/>
              </w:rPr>
              <w:fldChar w:fldCharType="end"/>
            </w:r>
          </w:p>
        </w:tc>
        <w:tc>
          <w:tcPr>
            <w:tcW w:w="3855" w:type="dxa"/>
            <w:vAlign w:val="bottom"/>
          </w:tcPr>
          <w:p w14:paraId="5BAA30F0" w14:textId="77777777" w:rsidR="00015DEB" w:rsidRDefault="00015DEB" w:rsidP="00FF60F4">
            <w:pPr>
              <w:pStyle w:val="NormalWeb"/>
              <w:keepNext/>
              <w:widowControl w:val="0"/>
              <w:rPr>
                <w:rFonts w:ascii="Arial" w:hAnsi="Arial" w:cs="Arial"/>
              </w:rPr>
            </w:pPr>
          </w:p>
        </w:tc>
      </w:tr>
      <w:tr w:rsidR="00015DEB" w14:paraId="78CF13C8" w14:textId="77777777">
        <w:trPr>
          <w:gridAfter w:val="1"/>
          <w:wAfter w:w="26" w:type="dxa"/>
        </w:trPr>
        <w:tc>
          <w:tcPr>
            <w:tcW w:w="4885" w:type="dxa"/>
            <w:tcBorders>
              <w:top w:val="single" w:sz="4" w:space="0" w:color="auto"/>
            </w:tcBorders>
          </w:tcPr>
          <w:p w14:paraId="2901F9AA" w14:textId="77777777" w:rsidR="00015DEB" w:rsidRDefault="00015DEB" w:rsidP="00015DEB">
            <w:pPr>
              <w:keepNext/>
              <w:widowControl w:val="0"/>
              <w:ind w:left="-63"/>
              <w:jc w:val="center"/>
              <w:rPr>
                <w:rFonts w:ascii="Arial" w:hAnsi="Arial" w:cs="Arial"/>
                <w:sz w:val="20"/>
                <w:szCs w:val="20"/>
              </w:rPr>
            </w:pPr>
            <w:r>
              <w:rPr>
                <w:rFonts w:ascii="Arial" w:hAnsi="Arial" w:cs="Arial"/>
                <w:sz w:val="20"/>
                <w:szCs w:val="20"/>
              </w:rPr>
              <w:t>Appointing Authority Signature</w:t>
            </w:r>
          </w:p>
        </w:tc>
        <w:tc>
          <w:tcPr>
            <w:tcW w:w="360" w:type="dxa"/>
          </w:tcPr>
          <w:p w14:paraId="4BD3BD0F" w14:textId="77777777" w:rsidR="00015DEB" w:rsidRDefault="00015DEB" w:rsidP="00FF60F4">
            <w:pPr>
              <w:keepNext/>
              <w:widowControl w:val="0"/>
              <w:jc w:val="center"/>
              <w:rPr>
                <w:rFonts w:ascii="Arial" w:hAnsi="Arial" w:cs="Arial"/>
                <w:sz w:val="20"/>
                <w:szCs w:val="20"/>
              </w:rPr>
            </w:pPr>
          </w:p>
        </w:tc>
        <w:tc>
          <w:tcPr>
            <w:tcW w:w="1890" w:type="dxa"/>
            <w:tcBorders>
              <w:top w:val="single" w:sz="4" w:space="0" w:color="000000"/>
            </w:tcBorders>
          </w:tcPr>
          <w:p w14:paraId="1508BB2C" w14:textId="77777777" w:rsidR="00015DEB" w:rsidRDefault="00015DEB" w:rsidP="00FF60F4">
            <w:pPr>
              <w:keepNext/>
              <w:widowControl w:val="0"/>
              <w:jc w:val="center"/>
              <w:rPr>
                <w:rFonts w:ascii="Arial" w:hAnsi="Arial" w:cs="Arial"/>
                <w:sz w:val="20"/>
                <w:szCs w:val="20"/>
              </w:rPr>
            </w:pPr>
            <w:r>
              <w:rPr>
                <w:rFonts w:ascii="Arial" w:hAnsi="Arial" w:cs="Arial"/>
                <w:sz w:val="20"/>
                <w:szCs w:val="20"/>
              </w:rPr>
              <w:t>Date</w:t>
            </w:r>
          </w:p>
        </w:tc>
        <w:tc>
          <w:tcPr>
            <w:tcW w:w="3855" w:type="dxa"/>
          </w:tcPr>
          <w:p w14:paraId="0B014ED8" w14:textId="77777777" w:rsidR="00015DEB" w:rsidRDefault="00015DEB" w:rsidP="00FF60F4">
            <w:pPr>
              <w:keepNext/>
              <w:widowControl w:val="0"/>
              <w:jc w:val="center"/>
              <w:rPr>
                <w:rFonts w:ascii="Arial" w:hAnsi="Arial" w:cs="Arial"/>
                <w:sz w:val="20"/>
                <w:szCs w:val="20"/>
              </w:rPr>
            </w:pPr>
          </w:p>
          <w:p w14:paraId="4C3A6F5D" w14:textId="77777777" w:rsidR="00015DEB" w:rsidRDefault="00015DEB" w:rsidP="00FF60F4">
            <w:pPr>
              <w:keepNext/>
              <w:widowControl w:val="0"/>
              <w:jc w:val="center"/>
              <w:rPr>
                <w:rFonts w:ascii="Arial" w:hAnsi="Arial" w:cs="Arial"/>
                <w:sz w:val="20"/>
                <w:szCs w:val="20"/>
              </w:rPr>
            </w:pPr>
          </w:p>
        </w:tc>
      </w:tr>
    </w:tbl>
    <w:p w14:paraId="3B36C70F" w14:textId="77777777" w:rsidR="00725115" w:rsidRDefault="00725115" w:rsidP="00376B17">
      <w:pPr>
        <w:pStyle w:val="BodyText"/>
        <w:ind w:right="540"/>
      </w:pPr>
    </w:p>
    <w:sectPr w:rsidR="00725115" w:rsidSect="00AB0CF7">
      <w:type w:val="continuous"/>
      <w:pgSz w:w="12240" w:h="15840" w:code="1"/>
      <w:pgMar w:top="720" w:right="720" w:bottom="1080" w:left="720" w:header="720" w:footer="66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47DF2A" w14:textId="77777777" w:rsidR="002B7F10" w:rsidRDefault="002B7F10">
      <w:r>
        <w:separator/>
      </w:r>
    </w:p>
  </w:endnote>
  <w:endnote w:type="continuationSeparator" w:id="0">
    <w:p w14:paraId="432CF46E" w14:textId="77777777" w:rsidR="002B7F10" w:rsidRDefault="002B7F10">
      <w:r>
        <w:continuationSeparator/>
      </w:r>
    </w:p>
  </w:endnote>
  <w:endnote w:type="continuationNotice" w:id="1">
    <w:p w14:paraId="49BE80B2" w14:textId="77777777" w:rsidR="002B7F10" w:rsidRDefault="002B7F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000" w:firstRow="0" w:lastRow="0" w:firstColumn="0" w:lastColumn="0" w:noHBand="0" w:noVBand="0"/>
    </w:tblPr>
    <w:tblGrid>
      <w:gridCol w:w="10800"/>
    </w:tblGrid>
    <w:tr w:rsidR="00331673" w14:paraId="6F88BE00" w14:textId="77777777">
      <w:trPr>
        <w:cantSplit/>
        <w:trHeight w:val="420"/>
      </w:trPr>
      <w:tc>
        <w:tcPr>
          <w:tcW w:w="11016" w:type="dxa"/>
          <w:vAlign w:val="bottom"/>
        </w:tcPr>
        <w:p w14:paraId="3BDEDB1D" w14:textId="77777777" w:rsidR="00331673" w:rsidRDefault="00331673" w:rsidP="00DC3840">
          <w:pPr>
            <w:pStyle w:val="Footer"/>
            <w:tabs>
              <w:tab w:val="clear" w:pos="4320"/>
              <w:tab w:val="clear" w:pos="8640"/>
              <w:tab w:val="center" w:pos="4950"/>
              <w:tab w:val="right" w:pos="10800"/>
            </w:tabs>
            <w:spacing w:before="60"/>
            <w:rPr>
              <w:rFonts w:ascii="Arial" w:hAnsi="Arial" w:cs="Arial"/>
              <w:sz w:val="14"/>
              <w:szCs w:val="14"/>
            </w:rPr>
          </w:pPr>
          <w:r>
            <w:rPr>
              <w:rFonts w:ascii="Arial" w:hAnsi="Arial" w:cs="Arial"/>
              <w:sz w:val="14"/>
              <w:szCs w:val="14"/>
            </w:rPr>
            <w:tab/>
            <w:t xml:space="preserve"> </w:t>
          </w:r>
          <w:r>
            <w:rPr>
              <w:rFonts w:ascii="Arial" w:hAnsi="Arial" w:cs="Arial"/>
              <w:sz w:val="14"/>
              <w:szCs w:val="14"/>
            </w:rPr>
            <w:tab/>
            <w:t>OHA 0105 10/07</w:t>
          </w:r>
        </w:p>
      </w:tc>
    </w:tr>
  </w:tbl>
  <w:p w14:paraId="6BEDF75D" w14:textId="77777777" w:rsidR="00331673" w:rsidRDefault="00331673">
    <w:pPr>
      <w:pStyle w:val="Footer"/>
      <w:rPr>
        <w:rFonts w:ascii="Arial" w:hAnsi="Arial" w:cs="Arial"/>
        <w:sz w:val="6"/>
        <w:szCs w:val="6"/>
      </w:rPr>
    </w:pPr>
    <w:r>
      <w:rPr>
        <w:rFonts w:ascii="Arial" w:hAnsi="Arial" w:cs="Arial"/>
        <w:sz w:val="6"/>
        <w:szCs w:val="6"/>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4C94C" w14:textId="3EB01FD6" w:rsidR="00331673" w:rsidRPr="00374EF2" w:rsidRDefault="00331673" w:rsidP="00374EF2">
    <w:pPr>
      <w:pStyle w:val="Footer"/>
      <w:tabs>
        <w:tab w:val="clear" w:pos="4320"/>
        <w:tab w:val="clear" w:pos="8640"/>
        <w:tab w:val="center" w:pos="5220"/>
        <w:tab w:val="right" w:pos="10800"/>
      </w:tabs>
      <w:rPr>
        <w:rFonts w:ascii="Arial" w:hAnsi="Arial" w:cs="Arial"/>
        <w:sz w:val="20"/>
        <w:szCs w:val="20"/>
      </w:rPr>
    </w:pPr>
    <w:r w:rsidRPr="00374EF2">
      <w:rPr>
        <w:sz w:val="20"/>
        <w:szCs w:val="20"/>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1</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ab/>
    </w:r>
    <w:bookmarkStart w:id="0" w:name="_Hlk115793306"/>
    <w:r>
      <w:rPr>
        <w:rFonts w:ascii="Arial" w:hAnsi="Arial" w:cs="Arial"/>
        <w:sz w:val="20"/>
        <w:szCs w:val="20"/>
      </w:rPr>
      <w:t xml:space="preserve">OHA </w:t>
    </w:r>
    <w:r w:rsidRPr="00374EF2">
      <w:rPr>
        <w:rFonts w:ascii="Arial" w:hAnsi="Arial" w:cs="Arial"/>
        <w:sz w:val="20"/>
        <w:szCs w:val="20"/>
      </w:rPr>
      <w:t>01</w:t>
    </w:r>
    <w:r>
      <w:rPr>
        <w:rFonts w:ascii="Arial" w:hAnsi="Arial" w:cs="Arial"/>
        <w:sz w:val="20"/>
        <w:szCs w:val="20"/>
      </w:rPr>
      <w:t>05</w:t>
    </w:r>
    <w:r w:rsidRPr="00374EF2">
      <w:rPr>
        <w:rFonts w:ascii="Arial" w:hAnsi="Arial" w:cs="Arial"/>
        <w:sz w:val="20"/>
        <w:szCs w:val="20"/>
      </w:rPr>
      <w:t xml:space="preserve"> </w:t>
    </w:r>
    <w:r w:rsidR="004A6B5A">
      <w:rPr>
        <w:rFonts w:ascii="Arial" w:hAnsi="Arial" w:cs="Arial"/>
        <w:sz w:val="20"/>
        <w:szCs w:val="20"/>
      </w:rPr>
      <w:t>(0</w:t>
    </w:r>
    <w:r w:rsidR="0077612F">
      <w:rPr>
        <w:rFonts w:ascii="Arial" w:hAnsi="Arial" w:cs="Arial"/>
        <w:sz w:val="20"/>
        <w:szCs w:val="20"/>
      </w:rPr>
      <w:t>1/25</w:t>
    </w:r>
    <w:r w:rsidR="004A6B5A">
      <w:rPr>
        <w:rFonts w:ascii="Arial" w:hAnsi="Arial" w:cs="Arial"/>
        <w:sz w:val="20"/>
        <w:szCs w:val="20"/>
      </w:rPr>
      <w:t>), recycle prior</w:t>
    </w:r>
    <w:bookmarkEnd w:id="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D27230"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A5F04" w14:textId="77777777" w:rsidR="00331673" w:rsidRPr="000F5301" w:rsidRDefault="00331673" w:rsidP="007D12E8">
    <w:pPr>
      <w:pStyle w:val="Footer"/>
      <w:tabs>
        <w:tab w:val="clear" w:pos="4320"/>
        <w:tab w:val="clear" w:pos="8640"/>
        <w:tab w:val="center" w:pos="5310"/>
        <w:tab w:val="right" w:pos="10800"/>
      </w:tabs>
      <w:rPr>
        <w:szCs w:val="14"/>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554F6F">
      <w:rPr>
        <w:rFonts w:ascii="Arial" w:hAnsi="Arial" w:cs="Arial"/>
        <w:noProof/>
        <w:sz w:val="20"/>
        <w:szCs w:val="20"/>
      </w:rPr>
      <w:t>3</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Pr>
        <w:rFonts w:ascii="Arial" w:hAnsi="Arial" w:cs="Arial"/>
        <w:sz w:val="20"/>
        <w:szCs w:val="20"/>
      </w:rPr>
      <w:t>OHA</w:t>
    </w:r>
    <w:r w:rsidRPr="00374EF2">
      <w:rPr>
        <w:rFonts w:ascii="Arial" w:hAnsi="Arial" w:cs="Arial"/>
        <w:sz w:val="20"/>
        <w:szCs w:val="20"/>
      </w:rPr>
      <w:t xml:space="preserve"> 0105 (</w:t>
    </w:r>
    <w:r>
      <w:rPr>
        <w:rFonts w:ascii="Arial" w:hAnsi="Arial" w:cs="Arial"/>
        <w:sz w:val="20"/>
        <w:szCs w:val="20"/>
      </w:rPr>
      <w:t>11</w:t>
    </w:r>
    <w:r w:rsidRPr="00374EF2">
      <w:rPr>
        <w:rFonts w:ascii="Arial" w:hAnsi="Arial" w:cs="Arial"/>
        <w:sz w:val="20"/>
        <w:szCs w:val="20"/>
      </w:rPr>
      <w:t>/11</w:t>
    </w:r>
    <w:r>
      <w:rPr>
        <w:rFonts w:ascii="Arial" w:hAnsi="Arial" w:cs="Arial"/>
        <w:sz w:val="20"/>
        <w:szCs w:val="20"/>
      </w:rPr>
      <w: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573C3D" w14:textId="77777777" w:rsidR="00331673" w:rsidRDefault="00331673" w:rsidP="00374EF2">
    <w:pPr>
      <w:pStyle w:val="Footer"/>
      <w:tabs>
        <w:tab w:val="clear" w:pos="4320"/>
        <w:tab w:val="clear" w:pos="8640"/>
        <w:tab w:val="center" w:pos="5310"/>
        <w:tab w:val="right" w:pos="10800"/>
      </w:tabs>
      <w:rPr>
        <w:rFonts w:ascii="Arial" w:hAnsi="Arial" w:cs="Arial"/>
        <w:sz w:val="6"/>
        <w:szCs w:val="6"/>
      </w:rPr>
    </w:pPr>
    <w:r>
      <w:rPr>
        <w:rFonts w:ascii="Arial" w:hAnsi="Arial" w:cs="Arial"/>
        <w:sz w:val="14"/>
        <w:szCs w:val="14"/>
      </w:rPr>
      <w:tab/>
    </w:r>
    <w:r w:rsidRPr="00374EF2">
      <w:rPr>
        <w:rFonts w:ascii="Arial" w:hAnsi="Arial" w:cs="Arial"/>
        <w:sz w:val="20"/>
        <w:szCs w:val="20"/>
      </w:rPr>
      <w:t xml:space="preserve">Page </w:t>
    </w:r>
    <w:r w:rsidRPr="00374EF2">
      <w:rPr>
        <w:rFonts w:ascii="Arial" w:hAnsi="Arial" w:cs="Arial"/>
        <w:sz w:val="20"/>
        <w:szCs w:val="20"/>
      </w:rPr>
      <w:fldChar w:fldCharType="begin"/>
    </w:r>
    <w:r w:rsidRPr="00374EF2">
      <w:rPr>
        <w:rFonts w:ascii="Arial" w:hAnsi="Arial" w:cs="Arial"/>
        <w:sz w:val="20"/>
        <w:szCs w:val="20"/>
      </w:rPr>
      <w:instrText xml:space="preserve"> PAGE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Fonts w:ascii="Arial" w:hAnsi="Arial" w:cs="Arial"/>
        <w:sz w:val="20"/>
        <w:szCs w:val="20"/>
      </w:rPr>
      <w:t xml:space="preserve"> of </w:t>
    </w:r>
    <w:r w:rsidRPr="00374EF2">
      <w:rPr>
        <w:rFonts w:ascii="Arial" w:hAnsi="Arial" w:cs="Arial"/>
        <w:sz w:val="20"/>
        <w:szCs w:val="20"/>
      </w:rPr>
      <w:fldChar w:fldCharType="begin"/>
    </w:r>
    <w:r w:rsidRPr="00374EF2">
      <w:rPr>
        <w:rFonts w:ascii="Arial" w:hAnsi="Arial" w:cs="Arial"/>
        <w:sz w:val="20"/>
        <w:szCs w:val="20"/>
      </w:rPr>
      <w:instrText xml:space="preserve"> NUMPAGES </w:instrText>
    </w:r>
    <w:r w:rsidRPr="00374EF2">
      <w:rPr>
        <w:rFonts w:ascii="Arial" w:hAnsi="Arial" w:cs="Arial"/>
        <w:sz w:val="20"/>
        <w:szCs w:val="20"/>
      </w:rPr>
      <w:fldChar w:fldCharType="separate"/>
    </w:r>
    <w:r w:rsidR="006A244E">
      <w:rPr>
        <w:rFonts w:ascii="Arial" w:hAnsi="Arial" w:cs="Arial"/>
        <w:noProof/>
        <w:sz w:val="20"/>
        <w:szCs w:val="20"/>
      </w:rPr>
      <w:t>5</w:t>
    </w:r>
    <w:r w:rsidRPr="00374EF2">
      <w:rPr>
        <w:rFonts w:ascii="Arial" w:hAnsi="Arial" w:cs="Arial"/>
        <w:sz w:val="20"/>
        <w:szCs w:val="20"/>
      </w:rPr>
      <w:fldChar w:fldCharType="end"/>
    </w:r>
    <w:r w:rsidRPr="00374EF2">
      <w:rPr>
        <w:rStyle w:val="PageNumber"/>
        <w:rFonts w:ascii="Arial" w:hAnsi="Arial" w:cs="Arial"/>
        <w:sz w:val="20"/>
        <w:szCs w:val="20"/>
      </w:rPr>
      <w:tab/>
    </w:r>
    <w:r w:rsidRPr="00374EF2">
      <w:rPr>
        <w:rFonts w:ascii="Arial" w:hAnsi="Arial" w:cs="Arial"/>
        <w:sz w:val="20"/>
        <w:szCs w:val="20"/>
      </w:rPr>
      <w:t xml:space="preserve"> </w:t>
    </w:r>
    <w:r w:rsidR="004A6B5A">
      <w:rPr>
        <w:rFonts w:ascii="Arial" w:hAnsi="Arial" w:cs="Arial"/>
        <w:sz w:val="20"/>
        <w:szCs w:val="20"/>
      </w:rPr>
      <w:t xml:space="preserve">OHA </w:t>
    </w:r>
    <w:r w:rsidR="004A6B5A" w:rsidRPr="00374EF2">
      <w:rPr>
        <w:rFonts w:ascii="Arial" w:hAnsi="Arial" w:cs="Arial"/>
        <w:sz w:val="20"/>
        <w:szCs w:val="20"/>
      </w:rPr>
      <w:t>01</w:t>
    </w:r>
    <w:r w:rsidR="004A6B5A">
      <w:rPr>
        <w:rFonts w:ascii="Arial" w:hAnsi="Arial" w:cs="Arial"/>
        <w:sz w:val="20"/>
        <w:szCs w:val="20"/>
      </w:rPr>
      <w:t>05</w:t>
    </w:r>
    <w:r w:rsidR="004A6B5A" w:rsidRPr="00374EF2">
      <w:rPr>
        <w:rFonts w:ascii="Arial" w:hAnsi="Arial" w:cs="Arial"/>
        <w:sz w:val="20"/>
        <w:szCs w:val="20"/>
      </w:rPr>
      <w:t xml:space="preserve"> </w:t>
    </w:r>
    <w:r w:rsidR="004A6B5A">
      <w:rPr>
        <w:rFonts w:ascii="Arial" w:hAnsi="Arial" w:cs="Arial"/>
        <w:sz w:val="20"/>
        <w:szCs w:val="20"/>
      </w:rPr>
      <w:t>(08/22), recycle prior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5E3C3F" w14:textId="77777777" w:rsidR="002B7F10" w:rsidRDefault="002B7F10">
      <w:r>
        <w:separator/>
      </w:r>
    </w:p>
  </w:footnote>
  <w:footnote w:type="continuationSeparator" w:id="0">
    <w:p w14:paraId="0F6382C2" w14:textId="77777777" w:rsidR="002B7F10" w:rsidRDefault="002B7F10">
      <w:r>
        <w:continuationSeparator/>
      </w:r>
    </w:p>
  </w:footnote>
  <w:footnote w:type="continuationNotice" w:id="1">
    <w:p w14:paraId="36F082BA" w14:textId="77777777" w:rsidR="002B7F10" w:rsidRDefault="002B7F1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F2F3F"/>
    <w:multiLevelType w:val="hybridMultilevel"/>
    <w:tmpl w:val="600E61D4"/>
    <w:lvl w:ilvl="0" w:tplc="9DDC8684">
      <w:start w:val="1"/>
      <w:numFmt w:val="bullet"/>
      <w:lvlText w:val=""/>
      <w:lvlJc w:val="left"/>
      <w:pPr>
        <w:tabs>
          <w:tab w:val="num" w:pos="2790"/>
        </w:tabs>
        <w:ind w:left="2790" w:hanging="360"/>
      </w:pPr>
      <w:rPr>
        <w:rFonts w:ascii="Symbol" w:hAnsi="Symbol" w:hint="default"/>
        <w:color w:val="auto"/>
      </w:rPr>
    </w:lvl>
    <w:lvl w:ilvl="1" w:tplc="04090003" w:tentative="1">
      <w:start w:val="1"/>
      <w:numFmt w:val="bullet"/>
      <w:lvlText w:val="o"/>
      <w:lvlJc w:val="left"/>
      <w:pPr>
        <w:tabs>
          <w:tab w:val="num" w:pos="3510"/>
        </w:tabs>
        <w:ind w:left="3510" w:hanging="360"/>
      </w:pPr>
      <w:rPr>
        <w:rFonts w:ascii="Courier New" w:hAnsi="Courier New" w:hint="default"/>
      </w:rPr>
    </w:lvl>
    <w:lvl w:ilvl="2" w:tplc="04090005" w:tentative="1">
      <w:start w:val="1"/>
      <w:numFmt w:val="bullet"/>
      <w:lvlText w:val=""/>
      <w:lvlJc w:val="left"/>
      <w:pPr>
        <w:tabs>
          <w:tab w:val="num" w:pos="4230"/>
        </w:tabs>
        <w:ind w:left="4230" w:hanging="360"/>
      </w:pPr>
      <w:rPr>
        <w:rFonts w:ascii="Wingdings" w:hAnsi="Wingdings" w:hint="default"/>
      </w:rPr>
    </w:lvl>
    <w:lvl w:ilvl="3" w:tplc="04090001" w:tentative="1">
      <w:start w:val="1"/>
      <w:numFmt w:val="bullet"/>
      <w:lvlText w:val=""/>
      <w:lvlJc w:val="left"/>
      <w:pPr>
        <w:tabs>
          <w:tab w:val="num" w:pos="4950"/>
        </w:tabs>
        <w:ind w:left="4950" w:hanging="360"/>
      </w:pPr>
      <w:rPr>
        <w:rFonts w:ascii="Symbol" w:hAnsi="Symbol" w:hint="default"/>
      </w:rPr>
    </w:lvl>
    <w:lvl w:ilvl="4" w:tplc="04090003" w:tentative="1">
      <w:start w:val="1"/>
      <w:numFmt w:val="bullet"/>
      <w:lvlText w:val="o"/>
      <w:lvlJc w:val="left"/>
      <w:pPr>
        <w:tabs>
          <w:tab w:val="num" w:pos="5670"/>
        </w:tabs>
        <w:ind w:left="5670" w:hanging="360"/>
      </w:pPr>
      <w:rPr>
        <w:rFonts w:ascii="Courier New" w:hAnsi="Courier New" w:hint="default"/>
      </w:rPr>
    </w:lvl>
    <w:lvl w:ilvl="5" w:tplc="04090005" w:tentative="1">
      <w:start w:val="1"/>
      <w:numFmt w:val="bullet"/>
      <w:lvlText w:val=""/>
      <w:lvlJc w:val="left"/>
      <w:pPr>
        <w:tabs>
          <w:tab w:val="num" w:pos="6390"/>
        </w:tabs>
        <w:ind w:left="6390" w:hanging="360"/>
      </w:pPr>
      <w:rPr>
        <w:rFonts w:ascii="Wingdings" w:hAnsi="Wingdings" w:hint="default"/>
      </w:rPr>
    </w:lvl>
    <w:lvl w:ilvl="6" w:tplc="04090001" w:tentative="1">
      <w:start w:val="1"/>
      <w:numFmt w:val="bullet"/>
      <w:lvlText w:val=""/>
      <w:lvlJc w:val="left"/>
      <w:pPr>
        <w:tabs>
          <w:tab w:val="num" w:pos="7110"/>
        </w:tabs>
        <w:ind w:left="7110" w:hanging="360"/>
      </w:pPr>
      <w:rPr>
        <w:rFonts w:ascii="Symbol" w:hAnsi="Symbol" w:hint="default"/>
      </w:rPr>
    </w:lvl>
    <w:lvl w:ilvl="7" w:tplc="04090003" w:tentative="1">
      <w:start w:val="1"/>
      <w:numFmt w:val="bullet"/>
      <w:lvlText w:val="o"/>
      <w:lvlJc w:val="left"/>
      <w:pPr>
        <w:tabs>
          <w:tab w:val="num" w:pos="7830"/>
        </w:tabs>
        <w:ind w:left="7830" w:hanging="360"/>
      </w:pPr>
      <w:rPr>
        <w:rFonts w:ascii="Courier New" w:hAnsi="Courier New" w:hint="default"/>
      </w:rPr>
    </w:lvl>
    <w:lvl w:ilvl="8" w:tplc="04090005" w:tentative="1">
      <w:start w:val="1"/>
      <w:numFmt w:val="bullet"/>
      <w:lvlText w:val=""/>
      <w:lvlJc w:val="left"/>
      <w:pPr>
        <w:tabs>
          <w:tab w:val="num" w:pos="8550"/>
        </w:tabs>
        <w:ind w:left="8550" w:hanging="360"/>
      </w:pPr>
      <w:rPr>
        <w:rFonts w:ascii="Wingdings" w:hAnsi="Wingdings" w:hint="default"/>
      </w:rPr>
    </w:lvl>
  </w:abstractNum>
  <w:abstractNum w:abstractNumId="1" w15:restartNumberingAfterBreak="0">
    <w:nsid w:val="05C16E96"/>
    <w:multiLevelType w:val="hybridMultilevel"/>
    <w:tmpl w:val="A2760CC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2CF45E6"/>
    <w:multiLevelType w:val="hybridMultilevel"/>
    <w:tmpl w:val="92DEE9B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12E220A2"/>
    <w:multiLevelType w:val="hybridMultilevel"/>
    <w:tmpl w:val="1D7C9CE8"/>
    <w:lvl w:ilvl="0" w:tplc="0409000F">
      <w:start w:val="1"/>
      <w:numFmt w:val="decimal"/>
      <w:lvlText w:val="%1."/>
      <w:lvlJc w:val="left"/>
      <w:pPr>
        <w:tabs>
          <w:tab w:val="num" w:pos="2790"/>
        </w:tabs>
        <w:ind w:left="2790" w:hanging="360"/>
      </w:pPr>
    </w:lvl>
    <w:lvl w:ilvl="1" w:tplc="04090019" w:tentative="1">
      <w:start w:val="1"/>
      <w:numFmt w:val="lowerLetter"/>
      <w:lvlText w:val="%2."/>
      <w:lvlJc w:val="left"/>
      <w:pPr>
        <w:tabs>
          <w:tab w:val="num" w:pos="3510"/>
        </w:tabs>
        <w:ind w:left="3510" w:hanging="360"/>
      </w:pPr>
    </w:lvl>
    <w:lvl w:ilvl="2" w:tplc="0409001B" w:tentative="1">
      <w:start w:val="1"/>
      <w:numFmt w:val="lowerRoman"/>
      <w:lvlText w:val="%3."/>
      <w:lvlJc w:val="right"/>
      <w:pPr>
        <w:tabs>
          <w:tab w:val="num" w:pos="4230"/>
        </w:tabs>
        <w:ind w:left="4230" w:hanging="180"/>
      </w:pPr>
    </w:lvl>
    <w:lvl w:ilvl="3" w:tplc="0409000F" w:tentative="1">
      <w:start w:val="1"/>
      <w:numFmt w:val="decimal"/>
      <w:lvlText w:val="%4."/>
      <w:lvlJc w:val="left"/>
      <w:pPr>
        <w:tabs>
          <w:tab w:val="num" w:pos="4950"/>
        </w:tabs>
        <w:ind w:left="4950" w:hanging="360"/>
      </w:pPr>
    </w:lvl>
    <w:lvl w:ilvl="4" w:tplc="04090019" w:tentative="1">
      <w:start w:val="1"/>
      <w:numFmt w:val="lowerLetter"/>
      <w:lvlText w:val="%5."/>
      <w:lvlJc w:val="left"/>
      <w:pPr>
        <w:tabs>
          <w:tab w:val="num" w:pos="5670"/>
        </w:tabs>
        <w:ind w:left="5670" w:hanging="360"/>
      </w:pPr>
    </w:lvl>
    <w:lvl w:ilvl="5" w:tplc="0409001B" w:tentative="1">
      <w:start w:val="1"/>
      <w:numFmt w:val="lowerRoman"/>
      <w:lvlText w:val="%6."/>
      <w:lvlJc w:val="right"/>
      <w:pPr>
        <w:tabs>
          <w:tab w:val="num" w:pos="6390"/>
        </w:tabs>
        <w:ind w:left="6390" w:hanging="180"/>
      </w:pPr>
    </w:lvl>
    <w:lvl w:ilvl="6" w:tplc="0409000F" w:tentative="1">
      <w:start w:val="1"/>
      <w:numFmt w:val="decimal"/>
      <w:lvlText w:val="%7."/>
      <w:lvlJc w:val="left"/>
      <w:pPr>
        <w:tabs>
          <w:tab w:val="num" w:pos="7110"/>
        </w:tabs>
        <w:ind w:left="7110" w:hanging="360"/>
      </w:pPr>
    </w:lvl>
    <w:lvl w:ilvl="7" w:tplc="04090019" w:tentative="1">
      <w:start w:val="1"/>
      <w:numFmt w:val="lowerLetter"/>
      <w:lvlText w:val="%8."/>
      <w:lvlJc w:val="left"/>
      <w:pPr>
        <w:tabs>
          <w:tab w:val="num" w:pos="7830"/>
        </w:tabs>
        <w:ind w:left="7830" w:hanging="360"/>
      </w:pPr>
    </w:lvl>
    <w:lvl w:ilvl="8" w:tplc="0409001B" w:tentative="1">
      <w:start w:val="1"/>
      <w:numFmt w:val="lowerRoman"/>
      <w:lvlText w:val="%9."/>
      <w:lvlJc w:val="right"/>
      <w:pPr>
        <w:tabs>
          <w:tab w:val="num" w:pos="8550"/>
        </w:tabs>
        <w:ind w:left="8550" w:hanging="180"/>
      </w:pPr>
    </w:lvl>
  </w:abstractNum>
  <w:abstractNum w:abstractNumId="4" w15:restartNumberingAfterBreak="0">
    <w:nsid w:val="18DE264B"/>
    <w:multiLevelType w:val="hybridMultilevel"/>
    <w:tmpl w:val="682856B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B803C3A"/>
    <w:multiLevelType w:val="hybridMultilevel"/>
    <w:tmpl w:val="61A21732"/>
    <w:lvl w:ilvl="0" w:tplc="551465BA">
      <w:start w:val="1"/>
      <w:numFmt w:val="upperRoman"/>
      <w:lvlText w:val="%1."/>
      <w:lvlJc w:val="left"/>
      <w:pPr>
        <w:ind w:left="882" w:hanging="720"/>
      </w:pPr>
      <w:rPr>
        <w:rFonts w:hint="default"/>
      </w:rPr>
    </w:lvl>
    <w:lvl w:ilvl="1" w:tplc="04090001">
      <w:start w:val="1"/>
      <w:numFmt w:val="bullet"/>
      <w:lvlText w:val=""/>
      <w:lvlJc w:val="left"/>
      <w:pPr>
        <w:ind w:left="1080" w:hanging="360"/>
      </w:pPr>
      <w:rPr>
        <w:rFonts w:ascii="Symbol" w:hAnsi="Symbol" w:hint="default"/>
      </w:rPr>
    </w:lvl>
    <w:lvl w:ilvl="2" w:tplc="0409001B" w:tentative="1">
      <w:start w:val="1"/>
      <w:numFmt w:val="lowerRoman"/>
      <w:lvlText w:val="%3."/>
      <w:lvlJc w:val="right"/>
      <w:pPr>
        <w:ind w:left="1962" w:hanging="180"/>
      </w:pPr>
    </w:lvl>
    <w:lvl w:ilvl="3" w:tplc="0409000F" w:tentative="1">
      <w:start w:val="1"/>
      <w:numFmt w:val="decimal"/>
      <w:lvlText w:val="%4."/>
      <w:lvlJc w:val="left"/>
      <w:pPr>
        <w:ind w:left="2682" w:hanging="360"/>
      </w:pPr>
    </w:lvl>
    <w:lvl w:ilvl="4" w:tplc="04090019" w:tentative="1">
      <w:start w:val="1"/>
      <w:numFmt w:val="lowerLetter"/>
      <w:lvlText w:val="%5."/>
      <w:lvlJc w:val="left"/>
      <w:pPr>
        <w:ind w:left="3402" w:hanging="360"/>
      </w:pPr>
    </w:lvl>
    <w:lvl w:ilvl="5" w:tplc="0409001B" w:tentative="1">
      <w:start w:val="1"/>
      <w:numFmt w:val="lowerRoman"/>
      <w:lvlText w:val="%6."/>
      <w:lvlJc w:val="right"/>
      <w:pPr>
        <w:ind w:left="4122" w:hanging="180"/>
      </w:pPr>
    </w:lvl>
    <w:lvl w:ilvl="6" w:tplc="0409000F" w:tentative="1">
      <w:start w:val="1"/>
      <w:numFmt w:val="decimal"/>
      <w:lvlText w:val="%7."/>
      <w:lvlJc w:val="left"/>
      <w:pPr>
        <w:ind w:left="4842" w:hanging="360"/>
      </w:pPr>
    </w:lvl>
    <w:lvl w:ilvl="7" w:tplc="04090019" w:tentative="1">
      <w:start w:val="1"/>
      <w:numFmt w:val="lowerLetter"/>
      <w:lvlText w:val="%8."/>
      <w:lvlJc w:val="left"/>
      <w:pPr>
        <w:ind w:left="5562" w:hanging="360"/>
      </w:pPr>
    </w:lvl>
    <w:lvl w:ilvl="8" w:tplc="0409001B" w:tentative="1">
      <w:start w:val="1"/>
      <w:numFmt w:val="lowerRoman"/>
      <w:lvlText w:val="%9."/>
      <w:lvlJc w:val="right"/>
      <w:pPr>
        <w:ind w:left="6282" w:hanging="180"/>
      </w:pPr>
    </w:lvl>
  </w:abstractNum>
  <w:abstractNum w:abstractNumId="6" w15:restartNumberingAfterBreak="0">
    <w:nsid w:val="1BE14CED"/>
    <w:multiLevelType w:val="hybridMultilevel"/>
    <w:tmpl w:val="49D49B04"/>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6AD48F4"/>
    <w:multiLevelType w:val="hybridMultilevel"/>
    <w:tmpl w:val="0380A8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7075162"/>
    <w:multiLevelType w:val="hybridMultilevel"/>
    <w:tmpl w:val="83467B2A"/>
    <w:lvl w:ilvl="0" w:tplc="FFFFFFFF">
      <w:start w:val="1"/>
      <w:numFmt w:val="upperRoman"/>
      <w:lvlText w:val="%1."/>
      <w:lvlJc w:val="left"/>
      <w:pPr>
        <w:ind w:left="882" w:hanging="72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9" w15:restartNumberingAfterBreak="0">
    <w:nsid w:val="38A1463A"/>
    <w:multiLevelType w:val="hybridMultilevel"/>
    <w:tmpl w:val="56508BC0"/>
    <w:lvl w:ilvl="0" w:tplc="FFFFFFFF">
      <w:start w:val="1"/>
      <w:numFmt w:val="upperRoman"/>
      <w:lvlText w:val="%1."/>
      <w:lvlJc w:val="left"/>
      <w:pPr>
        <w:ind w:left="882" w:hanging="72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10" w15:restartNumberingAfterBreak="0">
    <w:nsid w:val="3980199D"/>
    <w:multiLevelType w:val="hybridMultilevel"/>
    <w:tmpl w:val="5DA6FF0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472B7C5D"/>
    <w:multiLevelType w:val="hybridMultilevel"/>
    <w:tmpl w:val="61A21732"/>
    <w:lvl w:ilvl="0" w:tplc="FFFFFFFF">
      <w:start w:val="1"/>
      <w:numFmt w:val="upperRoman"/>
      <w:lvlText w:val="%1."/>
      <w:lvlJc w:val="left"/>
      <w:pPr>
        <w:ind w:left="882" w:hanging="720"/>
      </w:pPr>
      <w:rPr>
        <w:rFonts w:hint="default"/>
      </w:rPr>
    </w:lvl>
    <w:lvl w:ilvl="1" w:tplc="FFFFFFFF">
      <w:start w:val="1"/>
      <w:numFmt w:val="bullet"/>
      <w:lvlText w:val=""/>
      <w:lvlJc w:val="left"/>
      <w:pPr>
        <w:ind w:left="1080" w:hanging="360"/>
      </w:pPr>
      <w:rPr>
        <w:rFonts w:ascii="Symbol" w:hAnsi="Symbol" w:hint="default"/>
      </w:rPr>
    </w:lvl>
    <w:lvl w:ilvl="2" w:tplc="FFFFFFFF" w:tentative="1">
      <w:start w:val="1"/>
      <w:numFmt w:val="lowerRoman"/>
      <w:lvlText w:val="%3."/>
      <w:lvlJc w:val="right"/>
      <w:pPr>
        <w:ind w:left="1962" w:hanging="180"/>
      </w:pPr>
    </w:lvl>
    <w:lvl w:ilvl="3" w:tplc="FFFFFFFF" w:tentative="1">
      <w:start w:val="1"/>
      <w:numFmt w:val="decimal"/>
      <w:lvlText w:val="%4."/>
      <w:lvlJc w:val="left"/>
      <w:pPr>
        <w:ind w:left="2682" w:hanging="360"/>
      </w:pPr>
    </w:lvl>
    <w:lvl w:ilvl="4" w:tplc="FFFFFFFF" w:tentative="1">
      <w:start w:val="1"/>
      <w:numFmt w:val="lowerLetter"/>
      <w:lvlText w:val="%5."/>
      <w:lvlJc w:val="left"/>
      <w:pPr>
        <w:ind w:left="3402" w:hanging="360"/>
      </w:pPr>
    </w:lvl>
    <w:lvl w:ilvl="5" w:tplc="FFFFFFFF" w:tentative="1">
      <w:start w:val="1"/>
      <w:numFmt w:val="lowerRoman"/>
      <w:lvlText w:val="%6."/>
      <w:lvlJc w:val="right"/>
      <w:pPr>
        <w:ind w:left="4122" w:hanging="180"/>
      </w:pPr>
    </w:lvl>
    <w:lvl w:ilvl="6" w:tplc="FFFFFFFF" w:tentative="1">
      <w:start w:val="1"/>
      <w:numFmt w:val="decimal"/>
      <w:lvlText w:val="%7."/>
      <w:lvlJc w:val="left"/>
      <w:pPr>
        <w:ind w:left="4842" w:hanging="360"/>
      </w:pPr>
    </w:lvl>
    <w:lvl w:ilvl="7" w:tplc="FFFFFFFF" w:tentative="1">
      <w:start w:val="1"/>
      <w:numFmt w:val="lowerLetter"/>
      <w:lvlText w:val="%8."/>
      <w:lvlJc w:val="left"/>
      <w:pPr>
        <w:ind w:left="5562" w:hanging="360"/>
      </w:pPr>
    </w:lvl>
    <w:lvl w:ilvl="8" w:tplc="FFFFFFFF" w:tentative="1">
      <w:start w:val="1"/>
      <w:numFmt w:val="lowerRoman"/>
      <w:lvlText w:val="%9."/>
      <w:lvlJc w:val="right"/>
      <w:pPr>
        <w:ind w:left="6282" w:hanging="180"/>
      </w:pPr>
    </w:lvl>
  </w:abstractNum>
  <w:abstractNum w:abstractNumId="12" w15:restartNumberingAfterBreak="0">
    <w:nsid w:val="49114F9C"/>
    <w:multiLevelType w:val="hybridMultilevel"/>
    <w:tmpl w:val="A2D2F0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5C2B14B7"/>
    <w:multiLevelType w:val="hybridMultilevel"/>
    <w:tmpl w:val="168C77C0"/>
    <w:lvl w:ilvl="0" w:tplc="E46A4C4A">
      <w:start w:val="1"/>
      <w:numFmt w:val="lowerLetter"/>
      <w:lvlText w:val="(%1)"/>
      <w:lvlJc w:val="left"/>
      <w:pPr>
        <w:tabs>
          <w:tab w:val="num" w:pos="1500"/>
        </w:tabs>
        <w:ind w:left="1500" w:hanging="72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4" w15:restartNumberingAfterBreak="0">
    <w:nsid w:val="6646643A"/>
    <w:multiLevelType w:val="hybridMultilevel"/>
    <w:tmpl w:val="3E60380A"/>
    <w:lvl w:ilvl="0" w:tplc="41F47FC6">
      <w:start w:val="15"/>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5" w15:restartNumberingAfterBreak="0">
    <w:nsid w:val="6BD4725D"/>
    <w:multiLevelType w:val="hybridMultilevel"/>
    <w:tmpl w:val="3BC44718"/>
    <w:lvl w:ilvl="0" w:tplc="04090001">
      <w:start w:val="1"/>
      <w:numFmt w:val="bullet"/>
      <w:lvlText w:val=""/>
      <w:lvlJc w:val="left"/>
      <w:pPr>
        <w:ind w:left="882" w:hanging="360"/>
      </w:pPr>
      <w:rPr>
        <w:rFonts w:ascii="Symbol" w:hAnsi="Symbol" w:hint="default"/>
      </w:rPr>
    </w:lvl>
    <w:lvl w:ilvl="1" w:tplc="04090003" w:tentative="1">
      <w:start w:val="1"/>
      <w:numFmt w:val="bullet"/>
      <w:lvlText w:val="o"/>
      <w:lvlJc w:val="left"/>
      <w:pPr>
        <w:ind w:left="1602" w:hanging="360"/>
      </w:pPr>
      <w:rPr>
        <w:rFonts w:ascii="Courier New" w:hAnsi="Courier New" w:cs="Courier New" w:hint="default"/>
      </w:rPr>
    </w:lvl>
    <w:lvl w:ilvl="2" w:tplc="04090005" w:tentative="1">
      <w:start w:val="1"/>
      <w:numFmt w:val="bullet"/>
      <w:lvlText w:val=""/>
      <w:lvlJc w:val="left"/>
      <w:pPr>
        <w:ind w:left="2322" w:hanging="360"/>
      </w:pPr>
      <w:rPr>
        <w:rFonts w:ascii="Wingdings" w:hAnsi="Wingdings" w:hint="default"/>
      </w:rPr>
    </w:lvl>
    <w:lvl w:ilvl="3" w:tplc="04090001" w:tentative="1">
      <w:start w:val="1"/>
      <w:numFmt w:val="bullet"/>
      <w:lvlText w:val=""/>
      <w:lvlJc w:val="left"/>
      <w:pPr>
        <w:ind w:left="3042" w:hanging="360"/>
      </w:pPr>
      <w:rPr>
        <w:rFonts w:ascii="Symbol" w:hAnsi="Symbol" w:hint="default"/>
      </w:rPr>
    </w:lvl>
    <w:lvl w:ilvl="4" w:tplc="04090003" w:tentative="1">
      <w:start w:val="1"/>
      <w:numFmt w:val="bullet"/>
      <w:lvlText w:val="o"/>
      <w:lvlJc w:val="left"/>
      <w:pPr>
        <w:ind w:left="3762" w:hanging="360"/>
      </w:pPr>
      <w:rPr>
        <w:rFonts w:ascii="Courier New" w:hAnsi="Courier New" w:cs="Courier New" w:hint="default"/>
      </w:rPr>
    </w:lvl>
    <w:lvl w:ilvl="5" w:tplc="04090005" w:tentative="1">
      <w:start w:val="1"/>
      <w:numFmt w:val="bullet"/>
      <w:lvlText w:val=""/>
      <w:lvlJc w:val="left"/>
      <w:pPr>
        <w:ind w:left="4482" w:hanging="360"/>
      </w:pPr>
      <w:rPr>
        <w:rFonts w:ascii="Wingdings" w:hAnsi="Wingdings" w:hint="default"/>
      </w:rPr>
    </w:lvl>
    <w:lvl w:ilvl="6" w:tplc="04090001" w:tentative="1">
      <w:start w:val="1"/>
      <w:numFmt w:val="bullet"/>
      <w:lvlText w:val=""/>
      <w:lvlJc w:val="left"/>
      <w:pPr>
        <w:ind w:left="5202" w:hanging="360"/>
      </w:pPr>
      <w:rPr>
        <w:rFonts w:ascii="Symbol" w:hAnsi="Symbol" w:hint="default"/>
      </w:rPr>
    </w:lvl>
    <w:lvl w:ilvl="7" w:tplc="04090003" w:tentative="1">
      <w:start w:val="1"/>
      <w:numFmt w:val="bullet"/>
      <w:lvlText w:val="o"/>
      <w:lvlJc w:val="left"/>
      <w:pPr>
        <w:ind w:left="5922" w:hanging="360"/>
      </w:pPr>
      <w:rPr>
        <w:rFonts w:ascii="Courier New" w:hAnsi="Courier New" w:cs="Courier New" w:hint="default"/>
      </w:rPr>
    </w:lvl>
    <w:lvl w:ilvl="8" w:tplc="04090005" w:tentative="1">
      <w:start w:val="1"/>
      <w:numFmt w:val="bullet"/>
      <w:lvlText w:val=""/>
      <w:lvlJc w:val="left"/>
      <w:pPr>
        <w:ind w:left="6642" w:hanging="360"/>
      </w:pPr>
      <w:rPr>
        <w:rFonts w:ascii="Wingdings" w:hAnsi="Wingdings" w:hint="default"/>
      </w:rPr>
    </w:lvl>
  </w:abstractNum>
  <w:abstractNum w:abstractNumId="16" w15:restartNumberingAfterBreak="0">
    <w:nsid w:val="70F41649"/>
    <w:multiLevelType w:val="hybridMultilevel"/>
    <w:tmpl w:val="5894BB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771535C2"/>
    <w:multiLevelType w:val="hybridMultilevel"/>
    <w:tmpl w:val="A8E27E62"/>
    <w:lvl w:ilvl="0" w:tplc="07D499B8">
      <w:start w:val="3"/>
      <w:numFmt w:val="lowerLetter"/>
      <w:lvlText w:val="%1."/>
      <w:lvlJc w:val="left"/>
      <w:pPr>
        <w:tabs>
          <w:tab w:val="num" w:pos="1440"/>
        </w:tabs>
        <w:ind w:left="1440" w:hanging="6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18" w15:restartNumberingAfterBreak="0">
    <w:nsid w:val="7E2E04D2"/>
    <w:multiLevelType w:val="hybridMultilevel"/>
    <w:tmpl w:val="1E3EA1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907372767">
    <w:abstractNumId w:val="6"/>
  </w:num>
  <w:num w:numId="2" w16cid:durableId="1520658714">
    <w:abstractNumId w:val="13"/>
  </w:num>
  <w:num w:numId="3" w16cid:durableId="1197083209">
    <w:abstractNumId w:val="17"/>
  </w:num>
  <w:num w:numId="4" w16cid:durableId="1010716769">
    <w:abstractNumId w:val="14"/>
  </w:num>
  <w:num w:numId="5" w16cid:durableId="1449006533">
    <w:abstractNumId w:val="3"/>
  </w:num>
  <w:num w:numId="6" w16cid:durableId="1451166274">
    <w:abstractNumId w:val="0"/>
  </w:num>
  <w:num w:numId="7" w16cid:durableId="760101447">
    <w:abstractNumId w:val="4"/>
  </w:num>
  <w:num w:numId="8" w16cid:durableId="1726103909">
    <w:abstractNumId w:val="2"/>
  </w:num>
  <w:num w:numId="9" w16cid:durableId="293143627">
    <w:abstractNumId w:val="16"/>
  </w:num>
  <w:num w:numId="10" w16cid:durableId="1769034674">
    <w:abstractNumId w:val="12"/>
  </w:num>
  <w:num w:numId="11" w16cid:durableId="556476937">
    <w:abstractNumId w:val="1"/>
  </w:num>
  <w:num w:numId="12" w16cid:durableId="1523475575">
    <w:abstractNumId w:val="18"/>
  </w:num>
  <w:num w:numId="13" w16cid:durableId="137842442">
    <w:abstractNumId w:val="7"/>
  </w:num>
  <w:num w:numId="14" w16cid:durableId="87700217">
    <w:abstractNumId w:val="10"/>
  </w:num>
  <w:num w:numId="15" w16cid:durableId="2144033226">
    <w:abstractNumId w:val="15"/>
  </w:num>
  <w:num w:numId="16" w16cid:durableId="1296909309">
    <w:abstractNumId w:val="5"/>
  </w:num>
  <w:num w:numId="17" w16cid:durableId="1394352268">
    <w:abstractNumId w:val="8"/>
  </w:num>
  <w:num w:numId="18" w16cid:durableId="1623923424">
    <w:abstractNumId w:val="9"/>
  </w:num>
  <w:num w:numId="19" w16cid:durableId="140156095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ctiveWritingStyle w:appName="MSWord" w:lang="en-US" w:vendorID="64" w:dllVersion="6" w:nlCheck="1" w:checkStyle="1"/>
  <w:activeWritingStyle w:appName="MSWord" w:lang="en-US" w:vendorID="64" w:dllVersion="5" w:nlCheck="1" w:checkStyle="1"/>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0402"/>
    <w:rsid w:val="00014307"/>
    <w:rsid w:val="00015DEB"/>
    <w:rsid w:val="0001683B"/>
    <w:rsid w:val="0002061F"/>
    <w:rsid w:val="0002409D"/>
    <w:rsid w:val="00024558"/>
    <w:rsid w:val="00035592"/>
    <w:rsid w:val="00035F11"/>
    <w:rsid w:val="00042BB5"/>
    <w:rsid w:val="00054AB8"/>
    <w:rsid w:val="00055A60"/>
    <w:rsid w:val="00055A87"/>
    <w:rsid w:val="000621E9"/>
    <w:rsid w:val="00065647"/>
    <w:rsid w:val="00071D22"/>
    <w:rsid w:val="00075386"/>
    <w:rsid w:val="00075E57"/>
    <w:rsid w:val="0008095C"/>
    <w:rsid w:val="00080A98"/>
    <w:rsid w:val="00085573"/>
    <w:rsid w:val="000A700C"/>
    <w:rsid w:val="000A7240"/>
    <w:rsid w:val="000B41C8"/>
    <w:rsid w:val="000B75A8"/>
    <w:rsid w:val="000C0C53"/>
    <w:rsid w:val="000C2658"/>
    <w:rsid w:val="000E6CF5"/>
    <w:rsid w:val="000F048A"/>
    <w:rsid w:val="000F33F7"/>
    <w:rsid w:val="000F3599"/>
    <w:rsid w:val="000F5301"/>
    <w:rsid w:val="000F6BA9"/>
    <w:rsid w:val="000F7D90"/>
    <w:rsid w:val="00100200"/>
    <w:rsid w:val="00101247"/>
    <w:rsid w:val="001049CB"/>
    <w:rsid w:val="00117036"/>
    <w:rsid w:val="00144242"/>
    <w:rsid w:val="001736EF"/>
    <w:rsid w:val="00174B59"/>
    <w:rsid w:val="00176B6C"/>
    <w:rsid w:val="00195392"/>
    <w:rsid w:val="00197284"/>
    <w:rsid w:val="001A43BD"/>
    <w:rsid w:val="001A5B26"/>
    <w:rsid w:val="001C05C8"/>
    <w:rsid w:val="001C555A"/>
    <w:rsid w:val="001F0F23"/>
    <w:rsid w:val="001F3F86"/>
    <w:rsid w:val="0021541E"/>
    <w:rsid w:val="002314E6"/>
    <w:rsid w:val="0023507D"/>
    <w:rsid w:val="00241D9B"/>
    <w:rsid w:val="00251498"/>
    <w:rsid w:val="00252D2F"/>
    <w:rsid w:val="0026534A"/>
    <w:rsid w:val="00272CD8"/>
    <w:rsid w:val="00276DF9"/>
    <w:rsid w:val="002802F5"/>
    <w:rsid w:val="00280CB9"/>
    <w:rsid w:val="00287412"/>
    <w:rsid w:val="00293ADA"/>
    <w:rsid w:val="002A2F2B"/>
    <w:rsid w:val="002A40AF"/>
    <w:rsid w:val="002A4F25"/>
    <w:rsid w:val="002B11F8"/>
    <w:rsid w:val="002B7F10"/>
    <w:rsid w:val="002D173A"/>
    <w:rsid w:val="002D658B"/>
    <w:rsid w:val="002F02DD"/>
    <w:rsid w:val="002F58EF"/>
    <w:rsid w:val="00311291"/>
    <w:rsid w:val="00330AD4"/>
    <w:rsid w:val="00331673"/>
    <w:rsid w:val="003432A8"/>
    <w:rsid w:val="00343C8C"/>
    <w:rsid w:val="00350E36"/>
    <w:rsid w:val="00370BCF"/>
    <w:rsid w:val="003711F8"/>
    <w:rsid w:val="00373944"/>
    <w:rsid w:val="00374EF2"/>
    <w:rsid w:val="00376B17"/>
    <w:rsid w:val="003778B8"/>
    <w:rsid w:val="00394DB5"/>
    <w:rsid w:val="003C05A3"/>
    <w:rsid w:val="003C1ED6"/>
    <w:rsid w:val="003C2711"/>
    <w:rsid w:val="003E12B9"/>
    <w:rsid w:val="003E4EDC"/>
    <w:rsid w:val="003F5CF9"/>
    <w:rsid w:val="003F708D"/>
    <w:rsid w:val="00415B12"/>
    <w:rsid w:val="004178E1"/>
    <w:rsid w:val="00430065"/>
    <w:rsid w:val="0043789E"/>
    <w:rsid w:val="00453E66"/>
    <w:rsid w:val="0045756F"/>
    <w:rsid w:val="00471291"/>
    <w:rsid w:val="00471BF7"/>
    <w:rsid w:val="0047424C"/>
    <w:rsid w:val="004807DF"/>
    <w:rsid w:val="004A4E01"/>
    <w:rsid w:val="004A4F9A"/>
    <w:rsid w:val="004A6B5A"/>
    <w:rsid w:val="004B382A"/>
    <w:rsid w:val="004B66F7"/>
    <w:rsid w:val="004C16CD"/>
    <w:rsid w:val="004C2E81"/>
    <w:rsid w:val="004C55A0"/>
    <w:rsid w:val="004D081F"/>
    <w:rsid w:val="004D24D5"/>
    <w:rsid w:val="004D75AA"/>
    <w:rsid w:val="004E2C10"/>
    <w:rsid w:val="004E3E35"/>
    <w:rsid w:val="004E51B6"/>
    <w:rsid w:val="004E597B"/>
    <w:rsid w:val="004E76B7"/>
    <w:rsid w:val="004F5F54"/>
    <w:rsid w:val="005035A4"/>
    <w:rsid w:val="00531D76"/>
    <w:rsid w:val="00535C1F"/>
    <w:rsid w:val="005367D6"/>
    <w:rsid w:val="005400F9"/>
    <w:rsid w:val="0054420F"/>
    <w:rsid w:val="00554F6F"/>
    <w:rsid w:val="00555FC7"/>
    <w:rsid w:val="00562B32"/>
    <w:rsid w:val="00570FFF"/>
    <w:rsid w:val="00572A12"/>
    <w:rsid w:val="00575E76"/>
    <w:rsid w:val="00580AC8"/>
    <w:rsid w:val="00591F51"/>
    <w:rsid w:val="00592A1A"/>
    <w:rsid w:val="005B40B0"/>
    <w:rsid w:val="005F442D"/>
    <w:rsid w:val="005F4464"/>
    <w:rsid w:val="005F68B6"/>
    <w:rsid w:val="006064C1"/>
    <w:rsid w:val="00615BAD"/>
    <w:rsid w:val="0063192F"/>
    <w:rsid w:val="006531A9"/>
    <w:rsid w:val="00657F8D"/>
    <w:rsid w:val="006730B8"/>
    <w:rsid w:val="00676179"/>
    <w:rsid w:val="00676270"/>
    <w:rsid w:val="00677274"/>
    <w:rsid w:val="006801E6"/>
    <w:rsid w:val="00683B10"/>
    <w:rsid w:val="006A0D9A"/>
    <w:rsid w:val="006A244E"/>
    <w:rsid w:val="006B0194"/>
    <w:rsid w:val="006B1D41"/>
    <w:rsid w:val="006B4BD2"/>
    <w:rsid w:val="006C23A1"/>
    <w:rsid w:val="006E3C35"/>
    <w:rsid w:val="006E4304"/>
    <w:rsid w:val="006E62F9"/>
    <w:rsid w:val="006F23D2"/>
    <w:rsid w:val="006F5F32"/>
    <w:rsid w:val="00704EB1"/>
    <w:rsid w:val="0072008E"/>
    <w:rsid w:val="00723040"/>
    <w:rsid w:val="00725115"/>
    <w:rsid w:val="00725FC5"/>
    <w:rsid w:val="00753DB6"/>
    <w:rsid w:val="00762F60"/>
    <w:rsid w:val="007740DB"/>
    <w:rsid w:val="00774D93"/>
    <w:rsid w:val="0077612F"/>
    <w:rsid w:val="0078015D"/>
    <w:rsid w:val="00794068"/>
    <w:rsid w:val="007971FE"/>
    <w:rsid w:val="007B25D1"/>
    <w:rsid w:val="007B7305"/>
    <w:rsid w:val="007D12E8"/>
    <w:rsid w:val="007D1A25"/>
    <w:rsid w:val="007D4085"/>
    <w:rsid w:val="00801641"/>
    <w:rsid w:val="00816091"/>
    <w:rsid w:val="0081719D"/>
    <w:rsid w:val="00824833"/>
    <w:rsid w:val="00830EE0"/>
    <w:rsid w:val="008407A6"/>
    <w:rsid w:val="00845239"/>
    <w:rsid w:val="0084608A"/>
    <w:rsid w:val="0085082C"/>
    <w:rsid w:val="00851844"/>
    <w:rsid w:val="00861131"/>
    <w:rsid w:val="008615E7"/>
    <w:rsid w:val="00862B6E"/>
    <w:rsid w:val="008675CA"/>
    <w:rsid w:val="008706A5"/>
    <w:rsid w:val="00877626"/>
    <w:rsid w:val="0088459D"/>
    <w:rsid w:val="008868CD"/>
    <w:rsid w:val="008B5E0E"/>
    <w:rsid w:val="008C1652"/>
    <w:rsid w:val="008C29CD"/>
    <w:rsid w:val="008C60A6"/>
    <w:rsid w:val="008E45A8"/>
    <w:rsid w:val="008F5619"/>
    <w:rsid w:val="009059D6"/>
    <w:rsid w:val="009123A9"/>
    <w:rsid w:val="00912EFE"/>
    <w:rsid w:val="00921784"/>
    <w:rsid w:val="00926499"/>
    <w:rsid w:val="00944216"/>
    <w:rsid w:val="00964823"/>
    <w:rsid w:val="009743F3"/>
    <w:rsid w:val="00982A1B"/>
    <w:rsid w:val="00982BF2"/>
    <w:rsid w:val="00983EEE"/>
    <w:rsid w:val="00987500"/>
    <w:rsid w:val="00997EC7"/>
    <w:rsid w:val="009A160E"/>
    <w:rsid w:val="009B2963"/>
    <w:rsid w:val="009B3DA3"/>
    <w:rsid w:val="009C3496"/>
    <w:rsid w:val="009D3FBB"/>
    <w:rsid w:val="009D5924"/>
    <w:rsid w:val="009F0501"/>
    <w:rsid w:val="009F5C09"/>
    <w:rsid w:val="00A0051B"/>
    <w:rsid w:val="00A06235"/>
    <w:rsid w:val="00A119B7"/>
    <w:rsid w:val="00A469D1"/>
    <w:rsid w:val="00A51187"/>
    <w:rsid w:val="00A6113C"/>
    <w:rsid w:val="00A62233"/>
    <w:rsid w:val="00A64283"/>
    <w:rsid w:val="00A665ED"/>
    <w:rsid w:val="00A73BCA"/>
    <w:rsid w:val="00A7615E"/>
    <w:rsid w:val="00A81231"/>
    <w:rsid w:val="00A81559"/>
    <w:rsid w:val="00A83C3E"/>
    <w:rsid w:val="00A9448D"/>
    <w:rsid w:val="00AA6960"/>
    <w:rsid w:val="00AB0CF7"/>
    <w:rsid w:val="00AB2034"/>
    <w:rsid w:val="00AB3C2B"/>
    <w:rsid w:val="00AB5418"/>
    <w:rsid w:val="00AF15DE"/>
    <w:rsid w:val="00B12612"/>
    <w:rsid w:val="00B15F22"/>
    <w:rsid w:val="00B265F1"/>
    <w:rsid w:val="00B2761F"/>
    <w:rsid w:val="00B304AA"/>
    <w:rsid w:val="00B354E6"/>
    <w:rsid w:val="00B42AAF"/>
    <w:rsid w:val="00B440D6"/>
    <w:rsid w:val="00B524F2"/>
    <w:rsid w:val="00B70AB3"/>
    <w:rsid w:val="00BA21C9"/>
    <w:rsid w:val="00BA6744"/>
    <w:rsid w:val="00BC1621"/>
    <w:rsid w:val="00BC2535"/>
    <w:rsid w:val="00BC2C25"/>
    <w:rsid w:val="00BF38A2"/>
    <w:rsid w:val="00C117C9"/>
    <w:rsid w:val="00C13C5C"/>
    <w:rsid w:val="00C159A7"/>
    <w:rsid w:val="00C24FB6"/>
    <w:rsid w:val="00C34742"/>
    <w:rsid w:val="00C34FF8"/>
    <w:rsid w:val="00C4751C"/>
    <w:rsid w:val="00C47865"/>
    <w:rsid w:val="00C52110"/>
    <w:rsid w:val="00C803C1"/>
    <w:rsid w:val="00C832CC"/>
    <w:rsid w:val="00C83A91"/>
    <w:rsid w:val="00CA2168"/>
    <w:rsid w:val="00CB13B3"/>
    <w:rsid w:val="00CB47A2"/>
    <w:rsid w:val="00CC0E2E"/>
    <w:rsid w:val="00CC4A1D"/>
    <w:rsid w:val="00CD0402"/>
    <w:rsid w:val="00CD06C4"/>
    <w:rsid w:val="00CD4175"/>
    <w:rsid w:val="00CD548D"/>
    <w:rsid w:val="00D01F9A"/>
    <w:rsid w:val="00D129C7"/>
    <w:rsid w:val="00D213D4"/>
    <w:rsid w:val="00D30E80"/>
    <w:rsid w:val="00D328BD"/>
    <w:rsid w:val="00D3328C"/>
    <w:rsid w:val="00D63F09"/>
    <w:rsid w:val="00D8326F"/>
    <w:rsid w:val="00D9010E"/>
    <w:rsid w:val="00DA6881"/>
    <w:rsid w:val="00DB066A"/>
    <w:rsid w:val="00DB1A61"/>
    <w:rsid w:val="00DB3FEE"/>
    <w:rsid w:val="00DB5B89"/>
    <w:rsid w:val="00DB5F25"/>
    <w:rsid w:val="00DC3840"/>
    <w:rsid w:val="00DC4C95"/>
    <w:rsid w:val="00DC7627"/>
    <w:rsid w:val="00DD10B6"/>
    <w:rsid w:val="00DD2BD0"/>
    <w:rsid w:val="00DD4DC3"/>
    <w:rsid w:val="00DF13D7"/>
    <w:rsid w:val="00DF29B9"/>
    <w:rsid w:val="00DF7F30"/>
    <w:rsid w:val="00E00BFB"/>
    <w:rsid w:val="00E018CD"/>
    <w:rsid w:val="00E17DD6"/>
    <w:rsid w:val="00E33E83"/>
    <w:rsid w:val="00E34483"/>
    <w:rsid w:val="00E40C85"/>
    <w:rsid w:val="00E51929"/>
    <w:rsid w:val="00E5483B"/>
    <w:rsid w:val="00E62CF1"/>
    <w:rsid w:val="00E66CDE"/>
    <w:rsid w:val="00E748AB"/>
    <w:rsid w:val="00E95B2E"/>
    <w:rsid w:val="00E95D7E"/>
    <w:rsid w:val="00EA0E78"/>
    <w:rsid w:val="00EB2EE1"/>
    <w:rsid w:val="00EC1652"/>
    <w:rsid w:val="00EC54D8"/>
    <w:rsid w:val="00EC5F88"/>
    <w:rsid w:val="00EC74C0"/>
    <w:rsid w:val="00EC78E6"/>
    <w:rsid w:val="00ED3481"/>
    <w:rsid w:val="00ED4833"/>
    <w:rsid w:val="00EE23A5"/>
    <w:rsid w:val="00EE3200"/>
    <w:rsid w:val="00F02CCF"/>
    <w:rsid w:val="00F04D95"/>
    <w:rsid w:val="00F0685E"/>
    <w:rsid w:val="00F0764B"/>
    <w:rsid w:val="00F21D3B"/>
    <w:rsid w:val="00F220C9"/>
    <w:rsid w:val="00F348A8"/>
    <w:rsid w:val="00F42C2E"/>
    <w:rsid w:val="00F557C4"/>
    <w:rsid w:val="00F6106D"/>
    <w:rsid w:val="00F85AAF"/>
    <w:rsid w:val="00F93CC0"/>
    <w:rsid w:val="00F942F4"/>
    <w:rsid w:val="00F95FD2"/>
    <w:rsid w:val="00FA3803"/>
    <w:rsid w:val="00FC5AF5"/>
    <w:rsid w:val="00FE2654"/>
    <w:rsid w:val="00FE2C7A"/>
    <w:rsid w:val="00FF60F4"/>
    <w:rsid w:val="10D5EB56"/>
    <w:rsid w:val="4990ED4D"/>
    <w:rsid w:val="51784260"/>
    <w:rsid w:val="7223049A"/>
    <w:rsid w:val="7BA51C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2050"/>
    <o:shapelayout v:ext="edit">
      <o:idmap v:ext="edit" data="2"/>
    </o:shapelayout>
  </w:shapeDefaults>
  <w:decimalSymbol w:val="."/>
  <w:listSeparator w:val=","/>
  <w14:docId w14:val="70BFC35E"/>
  <w15:chartTrackingRefBased/>
  <w15:docId w15:val="{97B31952-C981-40B8-8DF2-89672719E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F6BA9"/>
    <w:rPr>
      <w:sz w:val="24"/>
      <w:szCs w:val="24"/>
    </w:rPr>
  </w:style>
  <w:style w:type="paragraph" w:styleId="Heading1">
    <w:name w:val="heading 1"/>
    <w:basedOn w:val="Normal"/>
    <w:next w:val="Normal"/>
    <w:qFormat/>
    <w:pPr>
      <w:keepNext/>
      <w:widowControl w:val="0"/>
      <w:outlineLvl w:val="0"/>
    </w:pPr>
    <w:rPr>
      <w:rFonts w:ascii="Arial" w:hAnsi="Arial" w:cs="Arial"/>
      <w:b/>
      <w:color w:val="000000"/>
    </w:rPr>
  </w:style>
  <w:style w:type="paragraph" w:styleId="Heading2">
    <w:name w:val="heading 2"/>
    <w:basedOn w:val="Normal"/>
    <w:next w:val="Normal"/>
    <w:qFormat/>
    <w:pPr>
      <w:keepNext/>
      <w:keepLines/>
      <w:outlineLvl w:val="1"/>
    </w:pPr>
    <w:rPr>
      <w:rFonts w:ascii="Arial" w:hAnsi="Arial" w:cs="Arial"/>
      <w:b/>
    </w:rPr>
  </w:style>
  <w:style w:type="paragraph" w:styleId="Heading3">
    <w:name w:val="heading 3"/>
    <w:basedOn w:val="Normal"/>
    <w:next w:val="Normal"/>
    <w:qFormat/>
    <w:pPr>
      <w:keepNext/>
      <w:jc w:val="center"/>
      <w:outlineLvl w:val="2"/>
    </w:pPr>
    <w:rPr>
      <w:rFonts w:ascii="Arial" w:hAnsi="Arial"/>
      <w:b/>
      <w:bCs/>
      <w:sz w:val="40"/>
    </w:rPr>
  </w:style>
  <w:style w:type="paragraph" w:styleId="Heading4">
    <w:name w:val="heading 4"/>
    <w:basedOn w:val="Normal"/>
    <w:next w:val="Normal"/>
    <w:qFormat/>
    <w:pPr>
      <w:keepNext/>
      <w:jc w:val="center"/>
      <w:outlineLvl w:val="3"/>
    </w:pPr>
    <w:rPr>
      <w:rFonts w:ascii="Arial" w:hAnsi="Arial" w:cs="Arial"/>
      <w:b/>
      <w:sz w:val="32"/>
    </w:rPr>
  </w:style>
  <w:style w:type="paragraph" w:styleId="Heading5">
    <w:name w:val="heading 5"/>
    <w:basedOn w:val="Normal"/>
    <w:next w:val="Normal"/>
    <w:qFormat/>
    <w:pPr>
      <w:keepNext/>
      <w:outlineLvl w:val="4"/>
    </w:pPr>
    <w:rPr>
      <w:b/>
      <w:bCs/>
      <w:szCs w:val="20"/>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BodyText3">
    <w:name w:val="Body Text 3"/>
    <w:basedOn w:val="Normal"/>
    <w:pPr>
      <w:widowControl w:val="0"/>
    </w:pPr>
    <w:rPr>
      <w:rFonts w:ascii="Arial" w:hAnsi="Arial"/>
      <w:sz w:val="22"/>
      <w:szCs w:val="20"/>
    </w:rPr>
  </w:style>
  <w:style w:type="paragraph" w:styleId="BodyTextIndent">
    <w:name w:val="Body Text Indent"/>
    <w:basedOn w:val="Normal"/>
    <w:pPr>
      <w:spacing w:line="264" w:lineRule="auto"/>
      <w:ind w:left="765" w:firstLine="27"/>
    </w:pPr>
    <w:rPr>
      <w:rFonts w:ascii="Arial" w:hAnsi="Arial" w:cs="Arial"/>
    </w:rPr>
  </w:style>
  <w:style w:type="paragraph" w:styleId="BodyTextIndent2">
    <w:name w:val="Body Text Indent 2"/>
    <w:basedOn w:val="Normal"/>
    <w:pPr>
      <w:spacing w:line="264" w:lineRule="auto"/>
      <w:ind w:left="765"/>
    </w:pPr>
    <w:rPr>
      <w:rFonts w:ascii="Arial" w:hAnsi="Arial" w:cs="Arial"/>
    </w:rPr>
  </w:style>
  <w:style w:type="paragraph" w:styleId="BodyText">
    <w:name w:val="Body Text"/>
    <w:basedOn w:val="Normal"/>
    <w:rPr>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lockText">
    <w:name w:val="Block Text"/>
    <w:basedOn w:val="Normal"/>
    <w:pPr>
      <w:ind w:left="450" w:right="450"/>
    </w:pPr>
    <w:rPr>
      <w:rFonts w:ascii="Arial" w:hAnsi="Arial"/>
      <w:b/>
      <w:bCs/>
    </w:rPr>
  </w:style>
  <w:style w:type="table" w:styleId="TableGrid">
    <w:name w:val="Table Grid"/>
    <w:basedOn w:val="TableNormal"/>
    <w:rsid w:val="000A70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2761F"/>
    <w:pPr>
      <w:ind w:left="720"/>
      <w:contextualSpacing/>
    </w:pPr>
  </w:style>
  <w:style w:type="paragraph" w:customStyle="1" w:styleId="Default">
    <w:name w:val="Default"/>
    <w:basedOn w:val="Normal"/>
    <w:rsid w:val="00562B32"/>
    <w:pPr>
      <w:autoSpaceDE w:val="0"/>
      <w:autoSpaceDN w:val="0"/>
    </w:pPr>
    <w:rPr>
      <w:rFonts w:ascii="Arial" w:eastAsia="Calibri"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3879620">
      <w:bodyDiv w:val="1"/>
      <w:marLeft w:val="0"/>
      <w:marRight w:val="0"/>
      <w:marTop w:val="0"/>
      <w:marBottom w:val="0"/>
      <w:divBdr>
        <w:top w:val="none" w:sz="0" w:space="0" w:color="auto"/>
        <w:left w:val="none" w:sz="0" w:space="0" w:color="auto"/>
        <w:bottom w:val="none" w:sz="0" w:space="0" w:color="auto"/>
        <w:right w:val="none" w:sz="0" w:space="0" w:color="auto"/>
      </w:divBdr>
    </w:div>
    <w:div w:id="787116819">
      <w:bodyDiv w:val="1"/>
      <w:marLeft w:val="0"/>
      <w:marRight w:val="0"/>
      <w:marTop w:val="0"/>
      <w:marBottom w:val="0"/>
      <w:divBdr>
        <w:top w:val="none" w:sz="0" w:space="0" w:color="auto"/>
        <w:left w:val="none" w:sz="0" w:space="0" w:color="auto"/>
        <w:bottom w:val="none" w:sz="0" w:space="0" w:color="auto"/>
        <w:right w:val="none" w:sz="0" w:space="0" w:color="auto"/>
      </w:divBdr>
    </w:div>
    <w:div w:id="816217742">
      <w:bodyDiv w:val="1"/>
      <w:marLeft w:val="0"/>
      <w:marRight w:val="0"/>
      <w:marTop w:val="0"/>
      <w:marBottom w:val="0"/>
      <w:divBdr>
        <w:top w:val="none" w:sz="0" w:space="0" w:color="auto"/>
        <w:left w:val="none" w:sz="0" w:space="0" w:color="auto"/>
        <w:bottom w:val="none" w:sz="0" w:space="0" w:color="auto"/>
        <w:right w:val="none" w:sz="0" w:space="0" w:color="auto"/>
      </w:divBdr>
    </w:div>
    <w:div w:id="944655026">
      <w:bodyDiv w:val="1"/>
      <w:marLeft w:val="60"/>
      <w:marRight w:val="60"/>
      <w:marTop w:val="60"/>
      <w:marBottom w:val="15"/>
      <w:divBdr>
        <w:top w:val="none" w:sz="0" w:space="0" w:color="auto"/>
        <w:left w:val="none" w:sz="0" w:space="0" w:color="auto"/>
        <w:bottom w:val="none" w:sz="0" w:space="0" w:color="auto"/>
        <w:right w:val="none" w:sz="0" w:space="0" w:color="auto"/>
      </w:divBdr>
      <w:divsChild>
        <w:div w:id="591471785">
          <w:marLeft w:val="0"/>
          <w:marRight w:val="0"/>
          <w:marTop w:val="0"/>
          <w:marBottom w:val="0"/>
          <w:divBdr>
            <w:top w:val="none" w:sz="0" w:space="0" w:color="auto"/>
            <w:left w:val="none" w:sz="0" w:space="0" w:color="auto"/>
            <w:bottom w:val="none" w:sz="0" w:space="0" w:color="auto"/>
            <w:right w:val="none" w:sz="0" w:space="0" w:color="auto"/>
          </w:divBdr>
        </w:div>
        <w:div w:id="1840653119">
          <w:marLeft w:val="0"/>
          <w:marRight w:val="0"/>
          <w:marTop w:val="0"/>
          <w:marBottom w:val="0"/>
          <w:divBdr>
            <w:top w:val="none" w:sz="0" w:space="0" w:color="auto"/>
            <w:left w:val="none" w:sz="0" w:space="0" w:color="auto"/>
            <w:bottom w:val="none" w:sz="0" w:space="0" w:color="auto"/>
            <w:right w:val="none" w:sz="0" w:space="0" w:color="auto"/>
          </w:divBdr>
        </w:div>
      </w:divsChild>
    </w:div>
    <w:div w:id="1469742926">
      <w:bodyDiv w:val="1"/>
      <w:marLeft w:val="0"/>
      <w:marRight w:val="0"/>
      <w:marTop w:val="0"/>
      <w:marBottom w:val="0"/>
      <w:divBdr>
        <w:top w:val="none" w:sz="0" w:space="0" w:color="auto"/>
        <w:left w:val="none" w:sz="0" w:space="0" w:color="auto"/>
        <w:bottom w:val="none" w:sz="0" w:space="0" w:color="auto"/>
        <w:right w:val="none" w:sz="0" w:space="0" w:color="auto"/>
      </w:divBdr>
    </w:div>
    <w:div w:id="1876576946">
      <w:bodyDiv w:val="1"/>
      <w:marLeft w:val="0"/>
      <w:marRight w:val="0"/>
      <w:marTop w:val="0"/>
      <w:marBottom w:val="0"/>
      <w:divBdr>
        <w:top w:val="none" w:sz="0" w:space="0" w:color="auto"/>
        <w:left w:val="none" w:sz="0" w:space="0" w:color="auto"/>
        <w:bottom w:val="none" w:sz="0" w:space="0" w:color="auto"/>
        <w:right w:val="none" w:sz="0" w:space="0" w:color="auto"/>
      </w:divBdr>
    </w:div>
    <w:div w:id="1960407183">
      <w:bodyDiv w:val="1"/>
      <w:marLeft w:val="0"/>
      <w:marRight w:val="0"/>
      <w:marTop w:val="0"/>
      <w:marBottom w:val="0"/>
      <w:divBdr>
        <w:top w:val="none" w:sz="0" w:space="0" w:color="auto"/>
        <w:left w:val="none" w:sz="0" w:space="0" w:color="auto"/>
        <w:bottom w:val="none" w:sz="0" w:space="0" w:color="auto"/>
        <w:right w:val="none" w:sz="0" w:space="0" w:color="auto"/>
      </w:divBdr>
    </w:div>
    <w:div w:id="20898379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s://apps.state.or.us/Forms/Served/oe0105h.doc"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gov.oregon.gov/DAS/HR/docs/class/ClassGuidefi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1012C9F8FC9174DBEEE7754A23E02CC" ma:contentTypeVersion="18" ma:contentTypeDescription="Create a new document." ma:contentTypeScope="" ma:versionID="fcc5fabaae9a59e6a1ab1c8819875cc3">
  <xsd:schema xmlns:xsd="http://www.w3.org/2001/XMLSchema" xmlns:xs="http://www.w3.org/2001/XMLSchema" xmlns:p="http://schemas.microsoft.com/office/2006/metadata/properties" xmlns:ns1="http://schemas.microsoft.com/sharepoint/v3" xmlns:ns2="8ab57d3c-e975-416a-8ada-795dbf309f8f" xmlns:ns3="59da1016-2a1b-4f8a-9768-d7a4932f6f16" targetNamespace="http://schemas.microsoft.com/office/2006/metadata/properties" ma:root="true" ma:fieldsID="1245008b04e49ad6a92ab806c2bfbf42" ns1:_="" ns2:_="" ns3:_="">
    <xsd:import namespace="http://schemas.microsoft.com/sharepoint/v3"/>
    <xsd:import namespace="8ab57d3c-e975-416a-8ada-795dbf309f8f"/>
    <xsd:import namespace="59da1016-2a1b-4f8a-9768-d7a4932f6f16"/>
    <xsd:element name="properties">
      <xsd:complexType>
        <xsd:sequence>
          <xsd:element name="documentManagement">
            <xsd:complexType>
              <xsd:all>
                <xsd:element ref="ns2:Division"/>
                <xsd:element ref="ns2:SubDivision" minOccurs="0"/>
                <xsd:element ref="ns3:DocumentExpirationDate" minOccurs="0"/>
                <xsd:element ref="ns3:IASubtopic" minOccurs="0"/>
                <xsd:element ref="ns2:Meta_x0020_Description" minOccurs="0"/>
                <xsd:element ref="ns2:Meta_x0020_Keywords" minOccurs="0"/>
                <xsd:element ref="ns1:URL" minOccurs="0"/>
                <xsd:element ref="ns3:IACategory" minOccurs="0"/>
                <xsd:element ref="ns3:IATopic" minOccurs="0"/>
                <xsd:element ref="ns3:SharedWithUsers" minOccurs="0"/>
                <xsd:element ref="ns2:Disp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8" nillable="true" ma:displayName="URL"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ab57d3c-e975-416a-8ada-795dbf309f8f" elementFormDefault="qualified">
    <xsd:import namespace="http://schemas.microsoft.com/office/2006/documentManagement/types"/>
    <xsd:import namespace="http://schemas.microsoft.com/office/infopath/2007/PartnerControls"/>
    <xsd:element name="Division" ma:index="2" ma:displayName="Division" ma:description="Select the appropriate OHA Division associated with the Position Description" ma:format="RadioButtons" ma:internalName="Division">
      <xsd:simpleType>
        <xsd:restriction base="dms:Choice">
          <xsd:enumeration value="Agency Operations"/>
          <xsd:enumeration value="External Relations Division"/>
          <xsd:enumeration value="Fiscal and Operations Division"/>
          <xsd:enumeration value="Health Policy and Analytics Division"/>
          <xsd:enumeration value="Health Systems Division"/>
          <xsd:enumeration value="Office of Equity and Inclusion"/>
          <xsd:enumeration value="Office of Information Services"/>
          <xsd:enumeration value="Public Health Division"/>
          <xsd:enumeration value="Oregon State Hospital"/>
        </xsd:restriction>
      </xsd:simpleType>
    </xsd:element>
    <xsd:element name="SubDivision" ma:index="3" nillable="true" ma:displayName="Sub-Division" ma:description="*Oregon State Hospital - Select the Sub-Division associated with the Position Description" ma:format="Dropdown" ma:internalName="SubDivision" ma:readOnly="false">
      <xsd:simpleType>
        <xsd:restriction base="dms:Choice">
          <xsd:enumeration value="CFO/COO"/>
          <xsd:enumeration value="Chief Medical Office"/>
          <xsd:enumeration value="Chief Nursing Office"/>
          <xsd:enumeration value="Deputy Superintendent Salem"/>
          <xsd:enumeration value="Legal Affairs"/>
          <xsd:enumeration value="Hospital Relations Director"/>
          <xsd:enumeration value="Pendleton Cottage Program Manager"/>
        </xsd:restriction>
      </xsd:simpleType>
    </xsd:element>
    <xsd:element name="Meta_x0020_Description" ma:index="6" nillable="true" ma:displayName="Meta Description" ma:hidden="true" ma:internalName="Meta_x0020_Description" ma:readOnly="false">
      <xsd:simpleType>
        <xsd:restriction base="dms:Text"/>
      </xsd:simpleType>
    </xsd:element>
    <xsd:element name="Meta_x0020_Keywords" ma:index="7" nillable="true" ma:displayName="Meta Keywords" ma:hidden="true" ma:internalName="Meta_x0020_Keywords" ma:readOnly="false">
      <xsd:simpleType>
        <xsd:restriction base="dms:Text"/>
      </xsd:simpleType>
    </xsd:element>
    <xsd:element name="Display" ma:index="19" nillable="true" ma:displayName="Display" ma:default="1" ma:description="Checked = Display on Jobs page&#10;Unchecked = Don't display on Jobs page" ma:internalName="Display">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DocumentExpirationDate" ma:index="4" nillable="true" ma:displayName="Document Expiration Date" ma:format="DateOnly" ma:hidden="true" ma:internalName="DocumentExpirationDate" ma:readOnly="false">
      <xsd:simpleType>
        <xsd:restriction base="dms:DateTime"/>
      </xsd:simpleType>
    </xsd:element>
    <xsd:element name="IASubtopic" ma:index="5" nillable="true" ma:displayName="IA Subtopic" ma:format="Dropdown" ma:hidden="true"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IACategory" ma:index="16" nillable="true" ma:displayName="IA Category" ma:format="Dropdown" ma:hidden="true"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7" nillable="true" ma:displayName="IA Topic" ma:format="Dropdown" ma:hidden="true"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Display xmlns="8ab57d3c-e975-416a-8ada-795dbf309f8f">true</Display>
    <Meta_x0020_Description xmlns="8ab57d3c-e975-416a-8ada-795dbf309f8f" xsi:nil="true"/>
    <DocumentExpirationDate xmlns="59da1016-2a1b-4f8a-9768-d7a4932f6f16" xsi:nil="true"/>
    <IATopic xmlns="59da1016-2a1b-4f8a-9768-d7a4932f6f16" xsi:nil="true"/>
    <Meta_x0020_Keywords xmlns="8ab57d3c-e975-416a-8ada-795dbf309f8f" xsi:nil="true"/>
    <Division xmlns="8ab57d3c-e975-416a-8ada-795dbf309f8f">Oregon State Hospital</Division>
    <IASubtopic xmlns="59da1016-2a1b-4f8a-9768-d7a4932f6f16" xsi:nil="true"/>
    <URL xmlns="http://schemas.microsoft.com/sharepoint/v3">
      <Url>https://www.oregon.gov/oha/Jobs/PostionDescriptions/Supervising%20Psychiatrist%20FES%20Director%20Position%20Description%20Salem%202.2026.docx</Url>
      <Description>Supervising Psychiatrist FES Director Position Description Salem</Description>
    </URL>
    <SubDivision xmlns="8ab57d3c-e975-416a-8ada-795dbf309f8f">Chief Medical Office</SubDivision>
  </documentManagement>
</p:properties>
</file>

<file path=customXml/itemProps1.xml><?xml version="1.0" encoding="utf-8"?>
<ds:datastoreItem xmlns:ds="http://schemas.openxmlformats.org/officeDocument/2006/customXml" ds:itemID="{465F80AE-A83E-41A8-9C76-FF4D5F3AF8A9}">
  <ds:schemaRefs>
    <ds:schemaRef ds:uri="http://schemas.microsoft.com/sharepoint/v3/contenttype/forms"/>
  </ds:schemaRefs>
</ds:datastoreItem>
</file>

<file path=customXml/itemProps2.xml><?xml version="1.0" encoding="utf-8"?>
<ds:datastoreItem xmlns:ds="http://schemas.openxmlformats.org/officeDocument/2006/customXml" ds:itemID="{47CCF7F2-4258-4F24-B94D-2ABACA10D7DD}"/>
</file>

<file path=customXml/itemProps3.xml><?xml version="1.0" encoding="utf-8"?>
<ds:datastoreItem xmlns:ds="http://schemas.openxmlformats.org/officeDocument/2006/customXml" ds:itemID="{F5A44EDE-FD7E-43D0-BF9A-BC96ABD5E9BE}">
  <ds:schemaRefs>
    <ds:schemaRef ds:uri="97bc6cce-4aa1-444d-bf57-b10faafde70d"/>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 ds:uri="http://purl.org/dc/elements/1.1/"/>
    <ds:schemaRef ds:uri="http://purl.org/dc/terms/"/>
    <ds:schemaRef ds:uri="http://schemas.microsoft.com/office/infopath/2007/PartnerControls"/>
    <ds:schemaRef ds:uri="a178cec3-3737-4ea2-8020-b1936ec9d7cc"/>
    <ds:schemaRef ds:uri="http://purl.org/dc/dcmitype/"/>
  </ds:schemaRefs>
</ds:datastoreItem>
</file>

<file path=docMetadata/LabelInfo.xml><?xml version="1.0" encoding="utf-8"?>
<clbl:labelList xmlns:clbl="http://schemas.microsoft.com/office/2020/mipLabelMetadata">
  <clbl:label id="{ebdd6eeb-0dd0-4927-947e-a759f08fcf55}" enabled="1" method="Privileged" siteId="{658e63e8-8d39-499c-8f48-13adc9452f4c}" removed="0"/>
</clbl:labelList>
</file>

<file path=docProps/app.xml><?xml version="1.0" encoding="utf-8"?>
<Properties xmlns="http://schemas.openxmlformats.org/officeDocument/2006/extended-properties" xmlns:vt="http://schemas.openxmlformats.org/officeDocument/2006/docPropsVTypes">
  <Template>Normal</Template>
  <TotalTime>3</TotalTime>
  <Pages>8</Pages>
  <Words>1941</Words>
  <Characters>12925</Characters>
  <Application>Microsoft Office Word</Application>
  <DocSecurity>0</DocSecurity>
  <Lines>107</Lines>
  <Paragraphs>29</Paragraphs>
  <ScaleCrop>false</ScaleCrop>
  <HeadingPairs>
    <vt:vector size="2" baseType="variant">
      <vt:variant>
        <vt:lpstr>Title</vt:lpstr>
      </vt:variant>
      <vt:variant>
        <vt:i4>1</vt:i4>
      </vt:variant>
    </vt:vector>
  </HeadingPairs>
  <TitlesOfParts>
    <vt:vector size="1" baseType="lpstr">
      <vt:lpstr>Position Description Form (OHA 0105)</vt:lpstr>
    </vt:vector>
  </TitlesOfParts>
  <Company>State of Oregon</Company>
  <LinksUpToDate>false</LinksUpToDate>
  <CharactersWithSpaces>14837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Supervising Psychiatrist FES Director Position Description Salem</dc:title>
  <dc:subject/>
  <dc:creator>Oregon Health Authority</dc:creator>
  <cp:keywords/>
  <dc:description/>
  <cp:lastModifiedBy>Rai Sasha</cp:lastModifiedBy>
  <cp:revision>5</cp:revision>
  <cp:lastPrinted>2005-07-27T21:46:00Z</cp:lastPrinted>
  <dcterms:created xsi:type="dcterms:W3CDTF">2026-02-24T23:04:00Z</dcterms:created>
  <dcterms:modified xsi:type="dcterms:W3CDTF">2026-02-24T23:07:00Z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dd6eeb-0dd0-4927-947e-a759f08fcf55_Enabled">
    <vt:lpwstr>true</vt:lpwstr>
  </property>
  <property fmtid="{D5CDD505-2E9C-101B-9397-08002B2CF9AE}" pid="3" name="MSIP_Label_ebdd6eeb-0dd0-4927-947e-a759f08fcf55_SetDate">
    <vt:lpwstr>2023-11-08T00:21:33Z</vt:lpwstr>
  </property>
  <property fmtid="{D5CDD505-2E9C-101B-9397-08002B2CF9AE}" pid="4" name="MSIP_Label_ebdd6eeb-0dd0-4927-947e-a759f08fcf55_Method">
    <vt:lpwstr>Privileged</vt:lpwstr>
  </property>
  <property fmtid="{D5CDD505-2E9C-101B-9397-08002B2CF9AE}" pid="5" name="MSIP_Label_ebdd6eeb-0dd0-4927-947e-a759f08fcf55_Name">
    <vt:lpwstr>Level 1 - Published (Items)</vt:lpwstr>
  </property>
  <property fmtid="{D5CDD505-2E9C-101B-9397-08002B2CF9AE}" pid="6" name="MSIP_Label_ebdd6eeb-0dd0-4927-947e-a759f08fcf55_SiteId">
    <vt:lpwstr>658e63e8-8d39-499c-8f48-13adc9452f4c</vt:lpwstr>
  </property>
  <property fmtid="{D5CDD505-2E9C-101B-9397-08002B2CF9AE}" pid="7" name="MSIP_Label_ebdd6eeb-0dd0-4927-947e-a759f08fcf55_ActionId">
    <vt:lpwstr>a231eeaf-b55c-4b0d-b50c-8ca946564967</vt:lpwstr>
  </property>
  <property fmtid="{D5CDD505-2E9C-101B-9397-08002B2CF9AE}" pid="8" name="MSIP_Label_ebdd6eeb-0dd0-4927-947e-a759f08fcf55_ContentBits">
    <vt:lpwstr>0</vt:lpwstr>
  </property>
  <property fmtid="{D5CDD505-2E9C-101B-9397-08002B2CF9AE}" pid="9" name="ContentTypeId">
    <vt:lpwstr>0x010100F1012C9F8FC9174DBEEE7754A23E02CC</vt:lpwstr>
  </property>
  <property fmtid="{D5CDD505-2E9C-101B-9397-08002B2CF9AE}" pid="10" name="WorkflowChangePath">
    <vt:lpwstr>11445b73-8369-47ae-9be4-cfd29e55a62d,4;</vt:lpwstr>
  </property>
</Properties>
</file>