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EB70C8" w14:textId="77777777" w:rsidR="001D0EF2" w:rsidRPr="008B4364" w:rsidRDefault="001D0EF2" w:rsidP="009837E7">
      <w:pPr>
        <w:pStyle w:val="Arialbodycopy"/>
        <w:rPr>
          <w:rFonts w:cs="Arial"/>
          <w:sz w:val="24"/>
        </w:rPr>
        <w:sectPr w:rsidR="001D0EF2" w:rsidRPr="008B4364" w:rsidSect="00E877CB">
          <w:headerReference w:type="first" r:id="rId11"/>
          <w:pgSz w:w="12240" w:h="15840" w:code="1"/>
          <w:pgMar w:top="1773" w:right="1080" w:bottom="1440" w:left="1080" w:header="720" w:footer="720" w:gutter="0"/>
          <w:cols w:space="720"/>
          <w:titlePg/>
          <w:docGrid w:linePitch="360"/>
        </w:sectPr>
      </w:pPr>
      <w:bookmarkStart w:id="0" w:name="_GoBack"/>
      <w:bookmarkEnd w:id="0"/>
    </w:p>
    <w:p w14:paraId="41C77B5B" w14:textId="2FF8C1DC" w:rsidR="00C17AA6" w:rsidRPr="00CB5006" w:rsidRDefault="00D62323" w:rsidP="00080889">
      <w:pPr>
        <w:pStyle w:val="Informal1"/>
        <w:spacing w:before="0" w:after="0"/>
        <w:ind w:right="-630"/>
        <w:rPr>
          <w:rFonts w:asciiTheme="minorHAnsi" w:hAnsiTheme="minorHAnsi" w:cstheme="minorHAnsi"/>
          <w:b/>
          <w:color w:val="E36C0A" w:themeColor="accent6" w:themeShade="BF"/>
          <w:sz w:val="28"/>
          <w:szCs w:val="24"/>
        </w:rPr>
      </w:pPr>
      <w:r w:rsidRPr="00142E3E">
        <w:rPr>
          <w:rFonts w:asciiTheme="minorHAnsi" w:hAnsiTheme="minorHAnsi" w:cstheme="minorHAnsi"/>
          <w:b/>
          <w:color w:val="E36C0A" w:themeColor="accent6" w:themeShade="BF"/>
          <w:sz w:val="32"/>
          <w:szCs w:val="24"/>
        </w:rPr>
        <w:t>SHIP S</w:t>
      </w:r>
      <w:r w:rsidR="00F828E2" w:rsidRPr="00CF3582">
        <w:rPr>
          <w:rFonts w:asciiTheme="minorHAnsi" w:hAnsiTheme="minorHAnsi" w:cstheme="minorHAnsi"/>
          <w:b/>
          <w:color w:val="E36C0A" w:themeColor="accent6" w:themeShade="BF"/>
          <w:sz w:val="28"/>
          <w:szCs w:val="24"/>
        </w:rPr>
        <w:t>UBCOMMITTEE</w:t>
      </w:r>
      <w:r w:rsidR="00F828E2" w:rsidRPr="00142E3E">
        <w:rPr>
          <w:rFonts w:asciiTheme="minorHAnsi" w:hAnsiTheme="minorHAnsi" w:cstheme="minorHAnsi"/>
          <w:b/>
          <w:color w:val="E36C0A" w:themeColor="accent6" w:themeShade="BF"/>
          <w:sz w:val="32"/>
          <w:szCs w:val="24"/>
        </w:rPr>
        <w:t xml:space="preserve"> M</w:t>
      </w:r>
      <w:r w:rsidR="00F828E2" w:rsidRPr="00CF3582">
        <w:rPr>
          <w:rFonts w:asciiTheme="minorHAnsi" w:hAnsiTheme="minorHAnsi" w:cstheme="minorHAnsi"/>
          <w:b/>
          <w:color w:val="E36C0A" w:themeColor="accent6" w:themeShade="BF"/>
          <w:sz w:val="28"/>
          <w:szCs w:val="24"/>
        </w:rPr>
        <w:t>EETING</w:t>
      </w:r>
    </w:p>
    <w:p w14:paraId="77F21DCC" w14:textId="54FB29CB" w:rsidR="00A44B1E" w:rsidRDefault="00CA22F0" w:rsidP="00D62323">
      <w:pPr>
        <w:pStyle w:val="Informal1"/>
        <w:spacing w:before="0" w:after="0"/>
        <w:ind w:right="-630"/>
        <w:rPr>
          <w:rFonts w:asciiTheme="minorHAnsi" w:hAnsiTheme="minorHAnsi" w:cstheme="minorHAnsi"/>
          <w:b/>
          <w:szCs w:val="24"/>
        </w:rPr>
      </w:pPr>
      <w:sdt>
        <w:sdtPr>
          <w:rPr>
            <w:rFonts w:asciiTheme="minorHAnsi" w:hAnsiTheme="minorHAnsi" w:cstheme="minorHAnsi"/>
            <w:b/>
            <w:szCs w:val="24"/>
          </w:rPr>
          <w:id w:val="680241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7AA6">
            <w:rPr>
              <w:rFonts w:ascii="MS Gothic" w:eastAsia="MS Gothic" w:hAnsi="MS Gothic" w:cstheme="minorHAnsi" w:hint="eastAsia"/>
              <w:b/>
              <w:szCs w:val="24"/>
            </w:rPr>
            <w:t>☐</w:t>
          </w:r>
        </w:sdtContent>
      </w:sdt>
      <w:r w:rsidR="00C17AA6" w:rsidRPr="00C913D0">
        <w:rPr>
          <w:rFonts w:asciiTheme="minorHAnsi" w:hAnsiTheme="minorHAnsi" w:cstheme="minorHAnsi"/>
          <w:b/>
          <w:color w:val="0F243E" w:themeColor="text2" w:themeShade="80"/>
          <w:szCs w:val="24"/>
        </w:rPr>
        <w:t xml:space="preserve"> </w:t>
      </w:r>
      <w:r w:rsidR="00471FC6" w:rsidRPr="008252C1">
        <w:rPr>
          <w:rFonts w:asciiTheme="minorHAnsi" w:hAnsiTheme="minorHAnsi" w:cstheme="minorHAnsi"/>
          <w:b/>
          <w:szCs w:val="24"/>
        </w:rPr>
        <w:t>Bias</w:t>
      </w:r>
      <w:r w:rsidR="00C17AA6">
        <w:rPr>
          <w:rFonts w:asciiTheme="minorHAnsi" w:hAnsiTheme="minorHAnsi" w:cstheme="minorHAnsi"/>
          <w:b/>
          <w:szCs w:val="24"/>
        </w:rPr>
        <w:tab/>
      </w:r>
      <w:r w:rsidR="00C17AA6">
        <w:rPr>
          <w:rFonts w:asciiTheme="minorHAnsi" w:hAnsiTheme="minorHAnsi" w:cstheme="minorHAnsi"/>
          <w:b/>
          <w:szCs w:val="24"/>
        </w:rPr>
        <w:tab/>
      </w:r>
      <w:sdt>
        <w:sdtPr>
          <w:rPr>
            <w:rFonts w:asciiTheme="minorHAnsi" w:hAnsiTheme="minorHAnsi" w:cstheme="minorHAnsi"/>
            <w:b/>
            <w:szCs w:val="24"/>
          </w:rPr>
          <w:id w:val="-2051828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7AA6">
            <w:rPr>
              <w:rFonts w:ascii="MS Gothic" w:eastAsia="MS Gothic" w:hAnsi="MS Gothic" w:cstheme="minorHAnsi" w:hint="eastAsia"/>
              <w:b/>
              <w:szCs w:val="24"/>
            </w:rPr>
            <w:t>☐</w:t>
          </w:r>
        </w:sdtContent>
      </w:sdt>
      <w:r w:rsidR="00C17AA6">
        <w:rPr>
          <w:rFonts w:asciiTheme="minorHAnsi" w:hAnsiTheme="minorHAnsi" w:cstheme="minorHAnsi"/>
          <w:b/>
          <w:szCs w:val="24"/>
        </w:rPr>
        <w:t xml:space="preserve"> </w:t>
      </w:r>
      <w:r w:rsidR="00C17AA6" w:rsidRPr="008252C1">
        <w:rPr>
          <w:rFonts w:asciiTheme="minorHAnsi" w:hAnsiTheme="minorHAnsi" w:cstheme="minorHAnsi"/>
          <w:b/>
          <w:szCs w:val="24"/>
        </w:rPr>
        <w:t>Trauma</w:t>
      </w:r>
      <w:r w:rsidR="00C17AA6">
        <w:rPr>
          <w:rFonts w:asciiTheme="minorHAnsi" w:hAnsiTheme="minorHAnsi" w:cstheme="minorHAnsi"/>
          <w:b/>
          <w:szCs w:val="24"/>
        </w:rPr>
        <w:tab/>
      </w:r>
      <w:r w:rsidR="00C17AA6">
        <w:rPr>
          <w:rFonts w:asciiTheme="minorHAnsi" w:hAnsiTheme="minorHAnsi" w:cstheme="minorHAnsi"/>
          <w:b/>
          <w:szCs w:val="24"/>
        </w:rPr>
        <w:tab/>
      </w:r>
      <w:sdt>
        <w:sdtPr>
          <w:rPr>
            <w:rFonts w:asciiTheme="minorHAnsi" w:hAnsiTheme="minorHAnsi" w:cstheme="minorHAnsi"/>
            <w:b/>
            <w:szCs w:val="24"/>
          </w:rPr>
          <w:id w:val="-484935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7AA6">
            <w:rPr>
              <w:rFonts w:ascii="MS Gothic" w:eastAsia="MS Gothic" w:hAnsi="MS Gothic" w:cstheme="minorHAnsi" w:hint="eastAsia"/>
              <w:b/>
              <w:szCs w:val="24"/>
            </w:rPr>
            <w:t>☐</w:t>
          </w:r>
        </w:sdtContent>
      </w:sdt>
      <w:r w:rsidR="00C17AA6">
        <w:rPr>
          <w:rFonts w:asciiTheme="minorHAnsi" w:hAnsiTheme="minorHAnsi" w:cstheme="minorHAnsi"/>
          <w:b/>
          <w:szCs w:val="24"/>
        </w:rPr>
        <w:t xml:space="preserve"> </w:t>
      </w:r>
      <w:r w:rsidR="00AA36DE" w:rsidRPr="008252C1">
        <w:rPr>
          <w:rFonts w:asciiTheme="minorHAnsi" w:hAnsiTheme="minorHAnsi" w:cstheme="minorHAnsi"/>
          <w:b/>
          <w:szCs w:val="24"/>
        </w:rPr>
        <w:t>Economic Drivers</w:t>
      </w:r>
      <w:r w:rsidR="00C17AA6">
        <w:rPr>
          <w:rFonts w:asciiTheme="minorHAnsi" w:hAnsiTheme="minorHAnsi" w:cstheme="minorHAnsi"/>
          <w:b/>
          <w:szCs w:val="24"/>
        </w:rPr>
        <w:tab/>
      </w:r>
      <w:r w:rsidR="00C17AA6">
        <w:rPr>
          <w:rFonts w:asciiTheme="minorHAnsi" w:hAnsiTheme="minorHAnsi" w:cstheme="minorHAnsi"/>
          <w:b/>
          <w:szCs w:val="24"/>
        </w:rPr>
        <w:tab/>
      </w:r>
      <w:sdt>
        <w:sdtPr>
          <w:rPr>
            <w:rFonts w:asciiTheme="minorHAnsi" w:hAnsiTheme="minorHAnsi" w:cstheme="minorHAnsi"/>
            <w:b/>
            <w:szCs w:val="24"/>
          </w:rPr>
          <w:id w:val="-857965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7AA6">
            <w:rPr>
              <w:rFonts w:ascii="MS Gothic" w:eastAsia="MS Gothic" w:hAnsi="MS Gothic" w:cstheme="minorHAnsi" w:hint="eastAsia"/>
              <w:b/>
              <w:szCs w:val="24"/>
            </w:rPr>
            <w:t>☐</w:t>
          </w:r>
        </w:sdtContent>
      </w:sdt>
      <w:r w:rsidR="00C17AA6">
        <w:rPr>
          <w:rFonts w:asciiTheme="minorHAnsi" w:hAnsiTheme="minorHAnsi" w:cstheme="minorHAnsi"/>
          <w:b/>
          <w:szCs w:val="24"/>
        </w:rPr>
        <w:t xml:space="preserve"> </w:t>
      </w:r>
      <w:r w:rsidR="00C17AA6" w:rsidRPr="008252C1">
        <w:rPr>
          <w:rFonts w:asciiTheme="minorHAnsi" w:hAnsiTheme="minorHAnsi" w:cstheme="minorHAnsi"/>
          <w:b/>
          <w:szCs w:val="24"/>
        </w:rPr>
        <w:t>Access to Care</w:t>
      </w:r>
      <w:r w:rsidR="00C17AA6">
        <w:rPr>
          <w:rFonts w:asciiTheme="minorHAnsi" w:hAnsiTheme="minorHAnsi" w:cstheme="minorHAnsi"/>
          <w:b/>
          <w:szCs w:val="24"/>
        </w:rPr>
        <w:tab/>
      </w:r>
      <w:sdt>
        <w:sdtPr>
          <w:rPr>
            <w:rFonts w:asciiTheme="minorHAnsi" w:hAnsiTheme="minorHAnsi" w:cstheme="minorHAnsi"/>
            <w:b/>
            <w:szCs w:val="24"/>
          </w:rPr>
          <w:id w:val="-63380300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04017">
            <w:rPr>
              <w:rFonts w:ascii="MS Gothic" w:eastAsia="MS Gothic" w:hAnsi="MS Gothic" w:cstheme="minorHAnsi" w:hint="eastAsia"/>
              <w:b/>
              <w:szCs w:val="24"/>
            </w:rPr>
            <w:t>☒</w:t>
          </w:r>
        </w:sdtContent>
      </w:sdt>
      <w:r w:rsidR="00C17AA6">
        <w:rPr>
          <w:rFonts w:asciiTheme="minorHAnsi" w:hAnsiTheme="minorHAnsi" w:cstheme="minorHAnsi"/>
          <w:b/>
          <w:szCs w:val="24"/>
        </w:rPr>
        <w:t xml:space="preserve"> </w:t>
      </w:r>
      <w:r w:rsidR="00AA36DE" w:rsidRPr="008252C1">
        <w:rPr>
          <w:rFonts w:asciiTheme="minorHAnsi" w:hAnsiTheme="minorHAnsi" w:cstheme="minorHAnsi"/>
          <w:b/>
          <w:szCs w:val="24"/>
        </w:rPr>
        <w:t>Behavioral Health</w:t>
      </w:r>
    </w:p>
    <w:p w14:paraId="02738E4B" w14:textId="77777777" w:rsidR="00A44B1E" w:rsidRDefault="00A44B1E" w:rsidP="00504377">
      <w:pPr>
        <w:pStyle w:val="NoSpacing"/>
      </w:pPr>
    </w:p>
    <w:p w14:paraId="6F81A66E" w14:textId="6824A841" w:rsidR="00080889" w:rsidRPr="00CB5006" w:rsidRDefault="00B005DE" w:rsidP="00A44B1E">
      <w:pPr>
        <w:pStyle w:val="Informal1"/>
        <w:spacing w:before="0" w:after="0"/>
        <w:ind w:right="-630"/>
        <w:rPr>
          <w:rFonts w:asciiTheme="minorHAnsi" w:eastAsia="Calibri" w:hAnsiTheme="minorHAnsi" w:cstheme="minorHAnsi"/>
          <w:b/>
          <w:lang w:val="de-DE"/>
        </w:rPr>
      </w:pPr>
      <w:r>
        <w:rPr>
          <w:rFonts w:asciiTheme="minorHAnsi" w:hAnsiTheme="minorHAnsi" w:cstheme="minorHAnsi"/>
          <w:b/>
          <w:bCs/>
          <w:color w:val="17365D" w:themeColor="text2" w:themeShade="BF"/>
        </w:rPr>
        <w:t>September 18, 2019</w:t>
      </w:r>
      <w:r w:rsidR="00A44B1E" w:rsidRPr="008252C1">
        <w:rPr>
          <w:rFonts w:asciiTheme="minorHAnsi" w:hAnsiTheme="minorHAnsi" w:cstheme="minorHAnsi"/>
          <w:b/>
          <w:bCs/>
          <w:color w:val="17365D" w:themeColor="text2" w:themeShade="BF"/>
        </w:rPr>
        <w:t xml:space="preserve"> | </w:t>
      </w:r>
      <w:r>
        <w:rPr>
          <w:rFonts w:asciiTheme="minorHAnsi" w:hAnsiTheme="minorHAnsi" w:cstheme="minorHAnsi"/>
          <w:b/>
          <w:bCs/>
          <w:color w:val="17365D" w:themeColor="text2" w:themeShade="BF"/>
        </w:rPr>
        <w:t>2:00 p.m. to 4:00 p.m.</w:t>
      </w:r>
      <w:r w:rsidR="00A44B1E" w:rsidRPr="008252C1">
        <w:rPr>
          <w:rFonts w:asciiTheme="minorHAnsi" w:hAnsiTheme="minorHAnsi" w:cstheme="minorHAnsi"/>
          <w:b/>
          <w:bCs/>
          <w:color w:val="17365D" w:themeColor="text2" w:themeShade="BF"/>
        </w:rPr>
        <w:t xml:space="preserve"> | </w:t>
      </w:r>
      <w:r w:rsidR="00405C8B" w:rsidRPr="008252C1">
        <w:rPr>
          <w:rFonts w:asciiTheme="minorHAnsi" w:eastAsia="Calibri" w:hAnsiTheme="minorHAnsi" w:cstheme="minorHAnsi"/>
          <w:b/>
          <w:color w:val="17365D" w:themeColor="text2" w:themeShade="BF"/>
          <w:lang w:val="de-DE"/>
        </w:rPr>
        <w:t xml:space="preserve">Call: </w:t>
      </w:r>
      <w:r w:rsidR="00B47947">
        <w:rPr>
          <w:rFonts w:asciiTheme="minorHAnsi" w:eastAsia="Calibri" w:hAnsiTheme="minorHAnsi" w:cstheme="minorHAnsi"/>
          <w:b/>
          <w:color w:val="17365D" w:themeColor="text2" w:themeShade="BF"/>
          <w:lang w:val="de-DE"/>
        </w:rPr>
        <w:t>1 - 646</w:t>
      </w:r>
      <w:r w:rsidR="00B47947" w:rsidRPr="008252C1">
        <w:rPr>
          <w:rFonts w:asciiTheme="minorHAnsi" w:eastAsia="Calibri" w:hAnsiTheme="minorHAnsi" w:cstheme="minorHAnsi"/>
          <w:b/>
          <w:color w:val="17365D" w:themeColor="text2" w:themeShade="BF"/>
          <w:lang w:val="de-DE"/>
        </w:rPr>
        <w:t xml:space="preserve"> </w:t>
      </w:r>
      <w:r w:rsidR="00B47947">
        <w:rPr>
          <w:rFonts w:asciiTheme="minorHAnsi" w:eastAsia="Calibri" w:hAnsiTheme="minorHAnsi" w:cstheme="minorHAnsi"/>
          <w:b/>
          <w:color w:val="17365D" w:themeColor="text2" w:themeShade="BF"/>
          <w:lang w:val="de-DE"/>
        </w:rPr>
        <w:t>749-3122</w:t>
      </w:r>
      <w:r w:rsidR="00B47947" w:rsidRPr="008252C1">
        <w:rPr>
          <w:rFonts w:asciiTheme="minorHAnsi" w:eastAsia="Calibri" w:hAnsiTheme="minorHAnsi" w:cstheme="minorHAnsi"/>
          <w:b/>
          <w:color w:val="17365D" w:themeColor="text2" w:themeShade="BF"/>
          <w:lang w:val="de-DE"/>
        </w:rPr>
        <w:t xml:space="preserve"> Access: </w:t>
      </w:r>
      <w:r w:rsidR="00B47947">
        <w:rPr>
          <w:rFonts w:asciiTheme="minorHAnsi" w:eastAsia="Calibri" w:hAnsiTheme="minorHAnsi" w:cstheme="minorHAnsi"/>
          <w:b/>
          <w:color w:val="17365D" w:themeColor="text2" w:themeShade="BF"/>
          <w:lang w:val="de-DE"/>
        </w:rPr>
        <w:t>732260405    voice code x 15</w:t>
      </w:r>
    </w:p>
    <w:p w14:paraId="01446501" w14:textId="37E37D5A" w:rsidR="00CC1C8A" w:rsidRPr="00504377" w:rsidRDefault="00CC1C8A" w:rsidP="00504377">
      <w:pPr>
        <w:pStyle w:val="NoSpacing"/>
        <w:rPr>
          <w:rFonts w:eastAsia="Calibri"/>
          <w:lang w:val="de-DE"/>
        </w:rPr>
      </w:pPr>
    </w:p>
    <w:p w14:paraId="4FBDD7F3" w14:textId="0E8D4208" w:rsidR="00A44B1E" w:rsidRPr="00504377" w:rsidRDefault="00CC1C8A" w:rsidP="00504377">
      <w:pPr>
        <w:pStyle w:val="NoSpacing"/>
        <w:rPr>
          <w:rFonts w:asciiTheme="minorHAnsi" w:eastAsia="Calibri" w:hAnsiTheme="minorHAnsi" w:cstheme="minorHAnsi"/>
          <w:b/>
          <w:lang w:val="de-DE"/>
        </w:rPr>
      </w:pPr>
      <w:r w:rsidRPr="00504377">
        <w:rPr>
          <w:rFonts w:asciiTheme="minorHAnsi" w:eastAsia="Calibri" w:hAnsiTheme="minorHAnsi" w:cstheme="minorHAnsi"/>
          <w:b/>
          <w:lang w:val="de-DE"/>
        </w:rPr>
        <w:t>Members</w:t>
      </w:r>
      <w:r w:rsidR="00A44B1E" w:rsidRPr="00504377">
        <w:rPr>
          <w:rFonts w:asciiTheme="minorHAnsi" w:eastAsia="Calibri" w:hAnsiTheme="minorHAnsi" w:cstheme="minorHAnsi"/>
          <w:b/>
          <w:lang w:val="de-DE"/>
        </w:rPr>
        <w:t xml:space="preserve"> </w:t>
      </w:r>
      <w:r w:rsidR="00CB5006" w:rsidRPr="00504377">
        <w:rPr>
          <w:rFonts w:asciiTheme="minorHAnsi" w:eastAsia="Calibri" w:hAnsiTheme="minorHAnsi" w:cstheme="minorHAnsi"/>
          <w:b/>
          <w:lang w:val="de-DE"/>
        </w:rPr>
        <w:t>P</w:t>
      </w:r>
      <w:r w:rsidR="00A44B1E" w:rsidRPr="00504377">
        <w:rPr>
          <w:rFonts w:asciiTheme="minorHAnsi" w:eastAsia="Calibri" w:hAnsiTheme="minorHAnsi" w:cstheme="minorHAnsi"/>
          <w:b/>
          <w:lang w:val="de-DE"/>
        </w:rPr>
        <w:t>resent:</w:t>
      </w:r>
      <w:r w:rsidR="0070751A">
        <w:rPr>
          <w:rFonts w:asciiTheme="minorHAnsi" w:eastAsia="Calibri" w:hAnsiTheme="minorHAnsi" w:cstheme="minorHAnsi"/>
          <w:b/>
          <w:lang w:val="de-DE"/>
        </w:rPr>
        <w:t xml:space="preserve"> </w:t>
      </w:r>
      <w:r w:rsidR="00F04C8E">
        <w:rPr>
          <w:rFonts w:asciiTheme="minorHAnsi" w:eastAsia="Calibri" w:hAnsiTheme="minorHAnsi" w:cstheme="minorHAnsi"/>
          <w:b/>
          <w:lang w:val="de-DE"/>
        </w:rPr>
        <w:t xml:space="preserve">Kate O’Donnell, </w:t>
      </w:r>
      <w:r w:rsidR="00CD5ECE" w:rsidRPr="00F04C8E">
        <w:rPr>
          <w:rFonts w:asciiTheme="minorHAnsi" w:eastAsia="Calibri" w:hAnsiTheme="minorHAnsi" w:cstheme="minorHAnsi"/>
          <w:b/>
          <w:lang w:val="de-DE"/>
        </w:rPr>
        <w:t>Tatiana</w:t>
      </w:r>
      <w:r w:rsidR="002B0BD9">
        <w:rPr>
          <w:rFonts w:asciiTheme="minorHAnsi" w:eastAsia="Calibri" w:hAnsiTheme="minorHAnsi" w:cstheme="minorHAnsi"/>
          <w:b/>
          <w:lang w:val="de-DE"/>
        </w:rPr>
        <w:t xml:space="preserve"> Dierwechter</w:t>
      </w:r>
      <w:r w:rsidR="00CD5ECE" w:rsidRPr="00F04C8E">
        <w:rPr>
          <w:rFonts w:asciiTheme="minorHAnsi" w:eastAsia="Calibri" w:hAnsiTheme="minorHAnsi" w:cstheme="minorHAnsi"/>
          <w:b/>
          <w:lang w:val="de-DE"/>
        </w:rPr>
        <w:t xml:space="preserve">, Katrina Hedberg, </w:t>
      </w:r>
      <w:r w:rsidR="00CD5ECE">
        <w:rPr>
          <w:rFonts w:asciiTheme="minorHAnsi" w:eastAsia="Calibri" w:hAnsiTheme="minorHAnsi" w:cstheme="minorHAnsi"/>
          <w:b/>
          <w:lang w:val="de-DE"/>
        </w:rPr>
        <w:t xml:space="preserve">Reginal Richardson, </w:t>
      </w:r>
      <w:r w:rsidR="008525C4">
        <w:rPr>
          <w:rFonts w:asciiTheme="minorHAnsi" w:eastAsia="Calibri" w:hAnsiTheme="minorHAnsi" w:cstheme="minorHAnsi"/>
          <w:b/>
          <w:lang w:val="de-DE"/>
        </w:rPr>
        <w:t>Angela Lee</w:t>
      </w:r>
      <w:r w:rsidR="0047605E">
        <w:rPr>
          <w:rFonts w:asciiTheme="minorHAnsi" w:eastAsia="Calibri" w:hAnsiTheme="minorHAnsi" w:cstheme="minorHAnsi"/>
          <w:b/>
          <w:lang w:val="de-DE"/>
        </w:rPr>
        <w:t xml:space="preserve">t, </w:t>
      </w:r>
      <w:r w:rsidR="008525C4">
        <w:rPr>
          <w:rFonts w:asciiTheme="minorHAnsi" w:eastAsia="Calibri" w:hAnsiTheme="minorHAnsi" w:cstheme="minorHAnsi"/>
          <w:b/>
          <w:lang w:val="de-DE"/>
        </w:rPr>
        <w:t xml:space="preserve">Carol </w:t>
      </w:r>
      <w:r w:rsidR="00F04C8E">
        <w:rPr>
          <w:rFonts w:asciiTheme="minorHAnsi" w:eastAsia="Calibri" w:hAnsiTheme="minorHAnsi" w:cstheme="minorHAnsi"/>
          <w:b/>
          <w:lang w:val="de-DE"/>
        </w:rPr>
        <w:t>D</w:t>
      </w:r>
      <w:r w:rsidR="008525C4">
        <w:rPr>
          <w:rFonts w:asciiTheme="minorHAnsi" w:eastAsia="Calibri" w:hAnsiTheme="minorHAnsi" w:cstheme="minorHAnsi"/>
          <w:b/>
          <w:lang w:val="de-DE"/>
        </w:rPr>
        <w:t>icke</w:t>
      </w:r>
      <w:r w:rsidR="00F04C8E">
        <w:rPr>
          <w:rFonts w:asciiTheme="minorHAnsi" w:eastAsia="Calibri" w:hAnsiTheme="minorHAnsi" w:cstheme="minorHAnsi"/>
          <w:b/>
          <w:lang w:val="de-DE"/>
        </w:rPr>
        <w:t xml:space="preserve">y, </w:t>
      </w:r>
      <w:r w:rsidR="008525C4">
        <w:rPr>
          <w:rFonts w:asciiTheme="minorHAnsi" w:eastAsia="Calibri" w:hAnsiTheme="minorHAnsi" w:cstheme="minorHAnsi"/>
          <w:b/>
          <w:lang w:val="de-DE"/>
        </w:rPr>
        <w:t>Cheryl</w:t>
      </w:r>
      <w:r w:rsidR="009941C7">
        <w:rPr>
          <w:rFonts w:asciiTheme="minorHAnsi" w:eastAsia="Calibri" w:hAnsiTheme="minorHAnsi" w:cstheme="minorHAnsi"/>
          <w:b/>
          <w:lang w:val="de-DE"/>
        </w:rPr>
        <w:t xml:space="preserve"> Ramirez</w:t>
      </w:r>
      <w:r w:rsidR="00A450FE">
        <w:rPr>
          <w:rFonts w:asciiTheme="minorHAnsi" w:eastAsia="Calibri" w:hAnsiTheme="minorHAnsi" w:cstheme="minorHAnsi"/>
          <w:b/>
          <w:lang w:val="de-DE"/>
        </w:rPr>
        <w:t xml:space="preserve">, </w:t>
      </w:r>
      <w:r w:rsidR="008525C4">
        <w:rPr>
          <w:rFonts w:asciiTheme="minorHAnsi" w:eastAsia="Calibri" w:hAnsiTheme="minorHAnsi" w:cstheme="minorHAnsi"/>
          <w:b/>
          <w:lang w:val="de-DE"/>
        </w:rPr>
        <w:t>Curtis Landers, Gayle Woods, Isabella</w:t>
      </w:r>
      <w:r w:rsidR="00505DED">
        <w:rPr>
          <w:rFonts w:asciiTheme="minorHAnsi" w:eastAsia="Calibri" w:hAnsiTheme="minorHAnsi" w:cstheme="minorHAnsi"/>
          <w:b/>
          <w:lang w:val="de-DE"/>
        </w:rPr>
        <w:t xml:space="preserve"> Hawkins</w:t>
      </w:r>
      <w:r w:rsidR="008525C4">
        <w:rPr>
          <w:rFonts w:asciiTheme="minorHAnsi" w:eastAsia="Calibri" w:hAnsiTheme="minorHAnsi" w:cstheme="minorHAnsi"/>
          <w:b/>
          <w:lang w:val="de-DE"/>
        </w:rPr>
        <w:t xml:space="preserve">, Jeremy </w:t>
      </w:r>
      <w:r w:rsidR="0047605E">
        <w:rPr>
          <w:rFonts w:asciiTheme="minorHAnsi" w:eastAsia="Calibri" w:hAnsiTheme="minorHAnsi" w:cstheme="minorHAnsi"/>
          <w:b/>
          <w:lang w:val="de-DE"/>
        </w:rPr>
        <w:t xml:space="preserve">Wells, </w:t>
      </w:r>
      <w:r w:rsidR="00A450FE">
        <w:rPr>
          <w:rFonts w:asciiTheme="minorHAnsi" w:eastAsia="Calibri" w:hAnsiTheme="minorHAnsi" w:cstheme="minorHAnsi"/>
          <w:b/>
          <w:lang w:val="de-DE"/>
        </w:rPr>
        <w:t xml:space="preserve">Gary </w:t>
      </w:r>
      <w:r w:rsidR="00F04C8E">
        <w:rPr>
          <w:rFonts w:asciiTheme="minorHAnsi" w:eastAsia="Calibri" w:hAnsiTheme="minorHAnsi" w:cstheme="minorHAnsi"/>
          <w:b/>
          <w:lang w:val="de-DE"/>
        </w:rPr>
        <w:t>McConah</w:t>
      </w:r>
      <w:r w:rsidR="008B15B2">
        <w:rPr>
          <w:rFonts w:asciiTheme="minorHAnsi" w:eastAsia="Calibri" w:hAnsiTheme="minorHAnsi" w:cstheme="minorHAnsi"/>
          <w:b/>
          <w:lang w:val="de-DE"/>
        </w:rPr>
        <w:t>a</w:t>
      </w:r>
      <w:r w:rsidR="00F04C8E">
        <w:rPr>
          <w:rFonts w:asciiTheme="minorHAnsi" w:eastAsia="Calibri" w:hAnsiTheme="minorHAnsi" w:cstheme="minorHAnsi"/>
          <w:b/>
          <w:lang w:val="de-DE"/>
        </w:rPr>
        <w:t>y,</w:t>
      </w:r>
      <w:r w:rsidR="00A450FE">
        <w:rPr>
          <w:rFonts w:asciiTheme="minorHAnsi" w:eastAsia="Calibri" w:hAnsiTheme="minorHAnsi" w:cstheme="minorHAnsi"/>
          <w:b/>
          <w:lang w:val="de-DE"/>
        </w:rPr>
        <w:t xml:space="preserve"> Tori Algee</w:t>
      </w:r>
      <w:r w:rsidR="0047605E">
        <w:rPr>
          <w:rFonts w:asciiTheme="minorHAnsi" w:eastAsia="Calibri" w:hAnsiTheme="minorHAnsi" w:cstheme="minorHAnsi"/>
          <w:b/>
          <w:lang w:val="de-DE"/>
        </w:rPr>
        <w:t xml:space="preserve">, Jenny, </w:t>
      </w:r>
      <w:r w:rsidR="00F04C8E">
        <w:rPr>
          <w:rFonts w:asciiTheme="minorHAnsi" w:eastAsia="Calibri" w:hAnsiTheme="minorHAnsi" w:cstheme="minorHAnsi"/>
          <w:b/>
          <w:lang w:val="de-DE"/>
        </w:rPr>
        <w:t xml:space="preserve"> </w:t>
      </w:r>
      <w:r w:rsidR="008B15B2">
        <w:rPr>
          <w:rFonts w:asciiTheme="minorHAnsi" w:eastAsia="Calibri" w:hAnsiTheme="minorHAnsi" w:cstheme="minorHAnsi"/>
          <w:b/>
          <w:lang w:val="de-DE"/>
        </w:rPr>
        <w:t>Christy Hudson</w:t>
      </w:r>
    </w:p>
    <w:p w14:paraId="3256A1E6" w14:textId="77777777" w:rsidR="00504377" w:rsidRDefault="00504377" w:rsidP="00504377">
      <w:pPr>
        <w:pStyle w:val="NoSpacing"/>
        <w:rPr>
          <w:rFonts w:eastAsia="Calibri"/>
          <w:lang w:val="de-DE"/>
        </w:rPr>
      </w:pPr>
    </w:p>
    <w:p w14:paraId="2D4CC30F" w14:textId="3DA1845E" w:rsidR="00CC1C8A" w:rsidRPr="00504377" w:rsidRDefault="00A44B1E" w:rsidP="00504377">
      <w:pPr>
        <w:pStyle w:val="NoSpacing"/>
        <w:rPr>
          <w:rFonts w:asciiTheme="minorHAnsi" w:eastAsia="Calibri" w:hAnsiTheme="minorHAnsi" w:cstheme="minorHAnsi"/>
          <w:b/>
          <w:lang w:val="de-DE"/>
        </w:rPr>
      </w:pPr>
      <w:r w:rsidRPr="00504377">
        <w:rPr>
          <w:rFonts w:asciiTheme="minorHAnsi" w:eastAsia="Calibri" w:hAnsiTheme="minorHAnsi" w:cstheme="minorHAnsi"/>
          <w:b/>
          <w:lang w:val="de-DE"/>
        </w:rPr>
        <w:t xml:space="preserve">Members </w:t>
      </w:r>
      <w:r w:rsidR="00CB5006" w:rsidRPr="00504377">
        <w:rPr>
          <w:rFonts w:asciiTheme="minorHAnsi" w:eastAsia="Calibri" w:hAnsiTheme="minorHAnsi" w:cstheme="minorHAnsi"/>
          <w:b/>
          <w:lang w:val="de-DE"/>
        </w:rPr>
        <w:t>A</w:t>
      </w:r>
      <w:r w:rsidRPr="00504377">
        <w:rPr>
          <w:rFonts w:asciiTheme="minorHAnsi" w:eastAsia="Calibri" w:hAnsiTheme="minorHAnsi" w:cstheme="minorHAnsi"/>
          <w:b/>
          <w:lang w:val="de-DE"/>
        </w:rPr>
        <w:t>bsent:</w:t>
      </w:r>
      <w:r w:rsidR="00CC1C8A" w:rsidRPr="00504377">
        <w:rPr>
          <w:rFonts w:asciiTheme="minorHAnsi" w:eastAsia="Calibri" w:hAnsiTheme="minorHAnsi" w:cstheme="minorHAnsi"/>
          <w:b/>
          <w:lang w:val="de-DE"/>
        </w:rPr>
        <w:t xml:space="preserve"> </w:t>
      </w:r>
      <w:r w:rsidR="00F04C8E">
        <w:rPr>
          <w:rFonts w:asciiTheme="minorHAnsi" w:eastAsia="Calibri" w:hAnsiTheme="minorHAnsi" w:cstheme="minorHAnsi"/>
          <w:b/>
          <w:lang w:val="de-DE"/>
        </w:rPr>
        <w:t xml:space="preserve"> Athena Goldberg, Holden Leung, </w:t>
      </w:r>
      <w:r w:rsidR="0047605E">
        <w:rPr>
          <w:rFonts w:asciiTheme="minorHAnsi" w:eastAsia="Calibri" w:hAnsiTheme="minorHAnsi" w:cstheme="minorHAnsi"/>
          <w:b/>
          <w:lang w:val="de-DE"/>
        </w:rPr>
        <w:t>Janice Garceau, Paul Virtue</w:t>
      </w:r>
      <w:r w:rsidR="008B15B2">
        <w:rPr>
          <w:rFonts w:asciiTheme="minorHAnsi" w:eastAsia="Calibri" w:hAnsiTheme="minorHAnsi" w:cstheme="minorHAnsi"/>
          <w:b/>
          <w:lang w:val="de-DE"/>
        </w:rPr>
        <w:t>, Don Erickson,  K</w:t>
      </w:r>
      <w:r w:rsidR="00AF0AD8">
        <w:rPr>
          <w:rFonts w:asciiTheme="minorHAnsi" w:eastAsia="Calibri" w:hAnsiTheme="minorHAnsi" w:cstheme="minorHAnsi"/>
          <w:b/>
          <w:lang w:val="de-DE"/>
        </w:rPr>
        <w:t>e</w:t>
      </w:r>
      <w:r w:rsidR="008B15B2">
        <w:rPr>
          <w:rFonts w:asciiTheme="minorHAnsi" w:eastAsia="Calibri" w:hAnsiTheme="minorHAnsi" w:cstheme="minorHAnsi"/>
          <w:b/>
          <w:lang w:val="de-DE"/>
        </w:rPr>
        <w:t xml:space="preserve">ra Hood, </w:t>
      </w:r>
      <w:r w:rsidR="00B875CC">
        <w:rPr>
          <w:rFonts w:asciiTheme="minorHAnsi" w:eastAsia="Calibri" w:hAnsiTheme="minorHAnsi" w:cstheme="minorHAnsi"/>
          <w:b/>
          <w:lang w:val="de-DE"/>
        </w:rPr>
        <w:t>Rebekah Schiefer</w:t>
      </w:r>
    </w:p>
    <w:p w14:paraId="7F40D7FF" w14:textId="752BD3C8" w:rsidR="00405C8B" w:rsidRPr="00504377" w:rsidRDefault="00405C8B" w:rsidP="00504377">
      <w:pPr>
        <w:pStyle w:val="NoSpacing"/>
        <w:rPr>
          <w:rFonts w:asciiTheme="minorHAnsi" w:hAnsiTheme="minorHAnsi" w:cstheme="minorHAnsi"/>
        </w:rPr>
      </w:pPr>
    </w:p>
    <w:p w14:paraId="2D688410" w14:textId="783A028D" w:rsidR="00D62323" w:rsidRPr="00CB5006" w:rsidRDefault="00A44B1E" w:rsidP="00080889">
      <w:pPr>
        <w:autoSpaceDE w:val="0"/>
        <w:autoSpaceDN w:val="0"/>
        <w:adjustRightInd w:val="0"/>
        <w:rPr>
          <w:rFonts w:asciiTheme="minorHAnsi" w:hAnsiTheme="minorHAnsi" w:cstheme="minorHAnsi"/>
          <w:szCs w:val="20"/>
        </w:rPr>
      </w:pPr>
      <w:r w:rsidRPr="00CB5006">
        <w:rPr>
          <w:rFonts w:asciiTheme="minorHAnsi" w:hAnsiTheme="minorHAnsi" w:cstheme="minorHAnsi"/>
          <w:b/>
          <w:szCs w:val="20"/>
        </w:rPr>
        <w:t>OHA Staff:</w:t>
      </w:r>
      <w:r w:rsidR="005B61C6">
        <w:rPr>
          <w:rFonts w:asciiTheme="minorHAnsi" w:hAnsiTheme="minorHAnsi" w:cstheme="minorHAnsi"/>
          <w:b/>
          <w:szCs w:val="20"/>
        </w:rPr>
        <w:t xml:space="preserve"> Kate O’Donne</w:t>
      </w:r>
      <w:r w:rsidR="00F04C8E">
        <w:rPr>
          <w:rFonts w:asciiTheme="minorHAnsi" w:hAnsiTheme="minorHAnsi" w:cstheme="minorHAnsi"/>
          <w:b/>
          <w:szCs w:val="20"/>
        </w:rPr>
        <w:t>ll, Christy Hudson</w:t>
      </w:r>
      <w:r w:rsidR="002B0BD9">
        <w:rPr>
          <w:rFonts w:asciiTheme="minorHAnsi" w:hAnsiTheme="minorHAnsi" w:cstheme="minorHAnsi"/>
          <w:b/>
          <w:szCs w:val="20"/>
        </w:rPr>
        <w:t xml:space="preserve">, </w:t>
      </w:r>
      <w:r w:rsidR="00AF0AD8">
        <w:rPr>
          <w:rFonts w:asciiTheme="minorHAnsi" w:eastAsia="Calibri" w:hAnsiTheme="minorHAnsi" w:cstheme="minorHAnsi"/>
          <w:b/>
          <w:lang w:val="de-DE"/>
        </w:rPr>
        <w:t>Annaliese Dolph</w:t>
      </w:r>
    </w:p>
    <w:p w14:paraId="01CA627A" w14:textId="77777777" w:rsidR="001C250A" w:rsidRPr="00504377" w:rsidRDefault="001C250A" w:rsidP="00504377">
      <w:pPr>
        <w:pStyle w:val="NoSpacing"/>
        <w:rPr>
          <w:rFonts w:asciiTheme="minorHAnsi" w:hAnsiTheme="minorHAnsi" w:cstheme="minorHAnsi"/>
        </w:rPr>
      </w:pPr>
    </w:p>
    <w:p w14:paraId="39221A53" w14:textId="57F014D1" w:rsidR="00A44B1E" w:rsidRPr="00CB5006" w:rsidRDefault="00A44B1E" w:rsidP="00080889">
      <w:pPr>
        <w:autoSpaceDE w:val="0"/>
        <w:autoSpaceDN w:val="0"/>
        <w:adjustRightInd w:val="0"/>
        <w:rPr>
          <w:rFonts w:asciiTheme="minorHAnsi" w:hAnsiTheme="minorHAnsi" w:cstheme="minorHAnsi"/>
          <w:color w:val="17365D" w:themeColor="text2" w:themeShade="BF"/>
          <w:szCs w:val="20"/>
          <w:u w:val="single"/>
        </w:rPr>
      </w:pPr>
      <w:r w:rsidRPr="00CB5006">
        <w:rPr>
          <w:rFonts w:asciiTheme="minorHAnsi" w:hAnsiTheme="minorHAnsi" w:cstheme="minorHAnsi"/>
          <w:b/>
          <w:color w:val="17365D" w:themeColor="text2" w:themeShade="BF"/>
          <w:szCs w:val="20"/>
          <w:u w:val="single"/>
        </w:rPr>
        <w:t>AGENDA ITEM #1</w:t>
      </w:r>
      <w:r w:rsidR="004B1350">
        <w:rPr>
          <w:rFonts w:asciiTheme="minorHAnsi" w:hAnsiTheme="minorHAnsi" w:cstheme="minorHAnsi"/>
          <w:b/>
          <w:color w:val="17365D" w:themeColor="text2" w:themeShade="BF"/>
          <w:szCs w:val="20"/>
          <w:u w:val="single"/>
        </w:rPr>
        <w:t xml:space="preserve"> – Welcome</w:t>
      </w:r>
    </w:p>
    <w:p w14:paraId="542CB4A2" w14:textId="77EDEB57" w:rsidR="006C4F8D" w:rsidRDefault="006C4F8D" w:rsidP="00CB5006">
      <w:pPr>
        <w:pStyle w:val="NoSpacing"/>
      </w:pPr>
    </w:p>
    <w:p w14:paraId="74D0AF33" w14:textId="6480E52A" w:rsidR="002B0BD9" w:rsidRPr="00B875CC" w:rsidRDefault="002B0BD9" w:rsidP="002B0BD9">
      <w:pPr>
        <w:pStyle w:val="NoSpacing"/>
        <w:rPr>
          <w:rFonts w:cs="Arial"/>
        </w:rPr>
      </w:pPr>
      <w:r w:rsidRPr="00B875CC">
        <w:rPr>
          <w:rFonts w:cs="Arial"/>
        </w:rPr>
        <w:t>In today’s meeting we will hear from the subcommittee that met to clarify this group’s goals and then</w:t>
      </w:r>
      <w:r w:rsidR="00276CCD">
        <w:rPr>
          <w:rFonts w:cs="Arial"/>
        </w:rPr>
        <w:t xml:space="preserve"> </w:t>
      </w:r>
      <w:r w:rsidRPr="00B875CC">
        <w:rPr>
          <w:rFonts w:cs="Arial"/>
        </w:rPr>
        <w:t>identify outcome measures.</w:t>
      </w:r>
    </w:p>
    <w:p w14:paraId="3A5CB220" w14:textId="112A3B3D" w:rsidR="006C4F8D" w:rsidRDefault="006C4F8D" w:rsidP="00CB5006">
      <w:pPr>
        <w:pStyle w:val="NoSpacing"/>
      </w:pPr>
    </w:p>
    <w:p w14:paraId="1C2F3CD3" w14:textId="6B640579" w:rsidR="006C4F8D" w:rsidRDefault="002B0BD9" w:rsidP="00CB5006">
      <w:pPr>
        <w:pStyle w:val="NoSpacing"/>
      </w:pPr>
      <w:r>
        <w:t>A c</w:t>
      </w:r>
      <w:r w:rsidR="006C4F8D">
        <w:t xml:space="preserve">larification </w:t>
      </w:r>
      <w:r>
        <w:t xml:space="preserve">was made </w:t>
      </w:r>
      <w:r w:rsidR="006C4F8D">
        <w:t>regarding our meeting agreement</w:t>
      </w:r>
      <w:r>
        <w:t xml:space="preserve"> in follow-up to questions raised at the first meeting related to recording of the meetings. </w:t>
      </w:r>
      <w:r w:rsidR="00B875CC">
        <w:t xml:space="preserve"> At our last meeting</w:t>
      </w:r>
      <w:r w:rsidR="006C4F8D">
        <w:t xml:space="preserve"> </w:t>
      </w:r>
      <w:r w:rsidR="00110855">
        <w:t xml:space="preserve">we made an agreement that what is said here stays here </w:t>
      </w:r>
      <w:r w:rsidR="00B875CC">
        <w:t xml:space="preserve">and </w:t>
      </w:r>
      <w:r w:rsidR="00110855">
        <w:t xml:space="preserve">we want to restate the agreement. </w:t>
      </w:r>
      <w:r w:rsidR="00EB1CD9">
        <w:t>We will be recording the meetings and posting t</w:t>
      </w:r>
      <w:r w:rsidR="00276CCD">
        <w:t>o</w:t>
      </w:r>
      <w:r w:rsidR="00EB1CD9">
        <w:t xml:space="preserve"> </w:t>
      </w:r>
      <w:r w:rsidR="00276CCD">
        <w:t>Basecamp</w:t>
      </w:r>
      <w:r w:rsidR="00110855">
        <w:t xml:space="preserve"> </w:t>
      </w:r>
      <w:r w:rsidR="00EB1CD9">
        <w:t>for</w:t>
      </w:r>
      <w:r w:rsidR="00B875CC">
        <w:t xml:space="preserve"> </w:t>
      </w:r>
      <w:r w:rsidR="0070751A">
        <w:t xml:space="preserve">subcommittee </w:t>
      </w:r>
      <w:r w:rsidR="00EB1CD9">
        <w:t>members who are unable to attend.  We will also</w:t>
      </w:r>
      <w:r w:rsidR="00110855">
        <w:t xml:space="preserve"> be taking notes in summary format</w:t>
      </w:r>
      <w:r w:rsidR="0070751A">
        <w:t xml:space="preserve"> </w:t>
      </w:r>
      <w:r w:rsidR="00EB1CD9">
        <w:t>and posting those on the publicly</w:t>
      </w:r>
      <w:r w:rsidR="0070751A">
        <w:t xml:space="preserve"> available </w:t>
      </w:r>
      <w:r w:rsidR="00EB1CD9">
        <w:t>website.</w:t>
      </w:r>
      <w:r w:rsidR="00110855">
        <w:t xml:space="preserve"> We will keep the personal stories out of the</w:t>
      </w:r>
      <w:r w:rsidR="0070751A">
        <w:t xml:space="preserve"> </w:t>
      </w:r>
      <w:r w:rsidR="00EB1CD9">
        <w:t xml:space="preserve">publicly posted minutes. </w:t>
      </w:r>
      <w:r w:rsidR="0070751A">
        <w:t xml:space="preserve"> </w:t>
      </w:r>
    </w:p>
    <w:p w14:paraId="56FEA10C" w14:textId="61908C65" w:rsidR="00110855" w:rsidRDefault="00110855" w:rsidP="00CB5006">
      <w:pPr>
        <w:pStyle w:val="NoSpacing"/>
      </w:pPr>
    </w:p>
    <w:p w14:paraId="4ED9FD5D" w14:textId="77777777" w:rsidR="0070751A" w:rsidRPr="00110855" w:rsidRDefault="0070751A" w:rsidP="00504377">
      <w:pPr>
        <w:pStyle w:val="NoSpacing"/>
        <w:rPr>
          <w:rFonts w:asciiTheme="minorHAnsi" w:hAnsiTheme="minorHAnsi" w:cstheme="minorHAnsi"/>
        </w:rPr>
      </w:pPr>
    </w:p>
    <w:p w14:paraId="664A7E63" w14:textId="09FCD0FC" w:rsidR="00A44B1E" w:rsidRPr="00CB5006" w:rsidRDefault="00A44B1E" w:rsidP="00A44B1E">
      <w:pPr>
        <w:autoSpaceDE w:val="0"/>
        <w:autoSpaceDN w:val="0"/>
        <w:adjustRightInd w:val="0"/>
        <w:rPr>
          <w:rFonts w:asciiTheme="minorHAnsi" w:hAnsiTheme="minorHAnsi" w:cstheme="minorHAnsi"/>
          <w:color w:val="17365D" w:themeColor="text2" w:themeShade="BF"/>
          <w:szCs w:val="20"/>
          <w:u w:val="single"/>
        </w:rPr>
      </w:pPr>
      <w:r w:rsidRPr="00CB5006">
        <w:rPr>
          <w:rFonts w:asciiTheme="minorHAnsi" w:hAnsiTheme="minorHAnsi" w:cstheme="minorHAnsi"/>
          <w:b/>
          <w:color w:val="17365D" w:themeColor="text2" w:themeShade="BF"/>
          <w:szCs w:val="20"/>
          <w:u w:val="single"/>
        </w:rPr>
        <w:t>AGENDA ITEM #2</w:t>
      </w:r>
      <w:r w:rsidR="0070751A">
        <w:rPr>
          <w:rFonts w:asciiTheme="minorHAnsi" w:hAnsiTheme="minorHAnsi" w:cstheme="minorHAnsi"/>
          <w:b/>
          <w:color w:val="17365D" w:themeColor="text2" w:themeShade="BF"/>
          <w:szCs w:val="20"/>
          <w:u w:val="single"/>
        </w:rPr>
        <w:t xml:space="preserve"> – </w:t>
      </w:r>
      <w:r w:rsidR="00276CCD">
        <w:rPr>
          <w:rFonts w:asciiTheme="minorHAnsi" w:hAnsiTheme="minorHAnsi" w:cstheme="minorHAnsi"/>
          <w:b/>
          <w:color w:val="17365D" w:themeColor="text2" w:themeShade="BF"/>
          <w:szCs w:val="20"/>
          <w:u w:val="single"/>
        </w:rPr>
        <w:t>Follow-up</w:t>
      </w:r>
      <w:r w:rsidR="0070751A">
        <w:rPr>
          <w:rFonts w:asciiTheme="minorHAnsi" w:hAnsiTheme="minorHAnsi" w:cstheme="minorHAnsi"/>
          <w:b/>
          <w:color w:val="17365D" w:themeColor="text2" w:themeShade="BF"/>
          <w:szCs w:val="20"/>
          <w:u w:val="single"/>
        </w:rPr>
        <w:t xml:space="preserve"> from last meeting</w:t>
      </w:r>
    </w:p>
    <w:p w14:paraId="0F4B8723" w14:textId="14EEF8D4" w:rsidR="00DE69F1" w:rsidRDefault="00DE69F1" w:rsidP="00504377">
      <w:pPr>
        <w:pStyle w:val="NoSpacing"/>
      </w:pPr>
    </w:p>
    <w:p w14:paraId="4A52C306" w14:textId="59E868B2" w:rsidR="00505DED" w:rsidRDefault="00EB1CD9" w:rsidP="00504377">
      <w:pPr>
        <w:pStyle w:val="NoSpacing"/>
      </w:pPr>
      <w:r>
        <w:t xml:space="preserve">A small group met to form proposed goals for the subcommittee.  Three draft goals were shared with the subcommittee: </w:t>
      </w:r>
    </w:p>
    <w:p w14:paraId="634F9B78" w14:textId="6C95DCA2" w:rsidR="00505DED" w:rsidRDefault="00505DED" w:rsidP="00505DED">
      <w:pPr>
        <w:pStyle w:val="NoSpacing"/>
        <w:numPr>
          <w:ilvl w:val="0"/>
          <w:numId w:val="31"/>
        </w:numPr>
      </w:pPr>
      <w:r>
        <w:t>Reduce stigma and increase community awareness that behavioral health issues are typical and widely experienced.</w:t>
      </w:r>
    </w:p>
    <w:p w14:paraId="7C7FD993" w14:textId="5D6A1A08" w:rsidR="00876CDF" w:rsidRDefault="00505DED" w:rsidP="00904017">
      <w:pPr>
        <w:pStyle w:val="NoSpacing"/>
        <w:numPr>
          <w:ilvl w:val="0"/>
          <w:numId w:val="31"/>
        </w:numPr>
      </w:pPr>
      <w:r>
        <w:t>Build individual, community and systemic resilience for behavioral health</w:t>
      </w:r>
      <w:r w:rsidR="00876CDF">
        <w:t>.</w:t>
      </w:r>
    </w:p>
    <w:p w14:paraId="34F3BF0E" w14:textId="3ECA639B" w:rsidR="00876CDF" w:rsidRDefault="00876CDF" w:rsidP="00876CDF">
      <w:pPr>
        <w:pStyle w:val="NoSpacing"/>
        <w:numPr>
          <w:ilvl w:val="0"/>
          <w:numId w:val="31"/>
        </w:numPr>
      </w:pPr>
      <w:r>
        <w:t>Create a coordinated system of prevention, treatment and recovery.</w:t>
      </w:r>
    </w:p>
    <w:p w14:paraId="755BFFAE" w14:textId="16991284" w:rsidR="00876CDF" w:rsidRDefault="00876CDF" w:rsidP="00876CDF">
      <w:pPr>
        <w:pStyle w:val="NoSpacing"/>
      </w:pPr>
    </w:p>
    <w:p w14:paraId="7138498D" w14:textId="55FA5F09" w:rsidR="009941C7" w:rsidRDefault="00EB1CD9" w:rsidP="00F71490">
      <w:pPr>
        <w:pStyle w:val="NoSpacing"/>
      </w:pPr>
      <w:r>
        <w:t xml:space="preserve">Overall, members appreciated the draft goals and felt that they encompassed the themes that had been shared at the prior meeting and on basecamp. </w:t>
      </w:r>
    </w:p>
    <w:p w14:paraId="17E71C4D" w14:textId="18357032" w:rsidR="009941C7" w:rsidRDefault="009941C7" w:rsidP="009941C7">
      <w:pPr>
        <w:pStyle w:val="NoSpacing"/>
      </w:pPr>
    </w:p>
    <w:p w14:paraId="01B98976" w14:textId="45DB1822" w:rsidR="009C3F8B" w:rsidRDefault="009C3F8B" w:rsidP="009941C7">
      <w:pPr>
        <w:pStyle w:val="NoSpacing"/>
      </w:pPr>
    </w:p>
    <w:p w14:paraId="0139B266" w14:textId="0903BEEF" w:rsidR="009C3F8B" w:rsidRDefault="00EB1CD9" w:rsidP="009941C7">
      <w:pPr>
        <w:pStyle w:val="NoSpacing"/>
      </w:pPr>
      <w:r>
        <w:t>There was a s</w:t>
      </w:r>
      <w:r w:rsidR="009C3F8B">
        <w:t>uggestion to keep the first goal</w:t>
      </w:r>
      <w:r>
        <w:t xml:space="preserve"> as is</w:t>
      </w:r>
      <w:r w:rsidR="009C3F8B">
        <w:t xml:space="preserve"> and combine the 2</w:t>
      </w:r>
      <w:r w:rsidR="009C3F8B" w:rsidRPr="009C3F8B">
        <w:rPr>
          <w:vertAlign w:val="superscript"/>
        </w:rPr>
        <w:t>nd</w:t>
      </w:r>
      <w:r w:rsidR="009C3F8B">
        <w:t xml:space="preserve"> and 3</w:t>
      </w:r>
      <w:r w:rsidR="009C3F8B" w:rsidRPr="009C3F8B">
        <w:rPr>
          <w:vertAlign w:val="superscript"/>
        </w:rPr>
        <w:t>rd</w:t>
      </w:r>
      <w:r w:rsidR="009C3F8B">
        <w:t xml:space="preserve"> </w:t>
      </w:r>
      <w:r>
        <w:t xml:space="preserve">goals into one: </w:t>
      </w:r>
    </w:p>
    <w:p w14:paraId="508A2906" w14:textId="5F54B799" w:rsidR="009C3F8B" w:rsidRDefault="009C3F8B" w:rsidP="009941C7">
      <w:pPr>
        <w:pStyle w:val="NoSpacing"/>
      </w:pPr>
    </w:p>
    <w:p w14:paraId="5014626A" w14:textId="784324A1" w:rsidR="009C3F8B" w:rsidRDefault="009C3F8B" w:rsidP="009C3F8B">
      <w:pPr>
        <w:pStyle w:val="NoSpacing"/>
        <w:numPr>
          <w:ilvl w:val="0"/>
          <w:numId w:val="33"/>
        </w:numPr>
      </w:pPr>
      <w:r>
        <w:lastRenderedPageBreak/>
        <w:t>Reduce stigma and increase community awareness that behavioral health issues are common and widely experienced.</w:t>
      </w:r>
    </w:p>
    <w:p w14:paraId="668B5E8A" w14:textId="060FCDAF" w:rsidR="009C3F8B" w:rsidRDefault="009C3F8B" w:rsidP="009C3F8B">
      <w:pPr>
        <w:pStyle w:val="NoSpacing"/>
        <w:numPr>
          <w:ilvl w:val="0"/>
          <w:numId w:val="33"/>
        </w:numPr>
      </w:pPr>
      <w:r>
        <w:t>Create individual, community and systemic resilience for behavioral health through a coordinated system of prevention, treatment and recovery.</w:t>
      </w:r>
    </w:p>
    <w:p w14:paraId="6DAF574B" w14:textId="256FF61F" w:rsidR="009D1132" w:rsidRDefault="009D1132" w:rsidP="00F71490">
      <w:pPr>
        <w:pStyle w:val="NoSpacing"/>
      </w:pPr>
      <w:r>
        <w:t xml:space="preserve">Through </w:t>
      </w:r>
      <w:r w:rsidR="00276CCD">
        <w:t>consensus</w:t>
      </w:r>
      <w:r>
        <w:t xml:space="preserve">, subcommittee approved goals. </w:t>
      </w:r>
    </w:p>
    <w:p w14:paraId="26685295" w14:textId="5341DCE0" w:rsidR="0070751A" w:rsidRDefault="0070751A" w:rsidP="00504377">
      <w:pPr>
        <w:pStyle w:val="NoSpacing"/>
      </w:pPr>
    </w:p>
    <w:p w14:paraId="0BAFCB04" w14:textId="77777777" w:rsidR="00764474" w:rsidRPr="00CB5006" w:rsidRDefault="00764474" w:rsidP="00504377">
      <w:pPr>
        <w:pStyle w:val="NoSpacing"/>
      </w:pPr>
    </w:p>
    <w:p w14:paraId="433187BE" w14:textId="77BA1CB1" w:rsidR="00A44B1E" w:rsidRDefault="00A44B1E" w:rsidP="00A44B1E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17365D" w:themeColor="text2" w:themeShade="BF"/>
          <w:szCs w:val="20"/>
          <w:u w:val="single"/>
        </w:rPr>
      </w:pPr>
      <w:r w:rsidRPr="00CB5006">
        <w:rPr>
          <w:rFonts w:asciiTheme="minorHAnsi" w:hAnsiTheme="minorHAnsi" w:cstheme="minorHAnsi"/>
          <w:b/>
          <w:color w:val="17365D" w:themeColor="text2" w:themeShade="BF"/>
          <w:szCs w:val="20"/>
          <w:u w:val="single"/>
        </w:rPr>
        <w:t>AGENDA ITEM #3</w:t>
      </w:r>
      <w:r w:rsidR="0070751A">
        <w:rPr>
          <w:rFonts w:asciiTheme="minorHAnsi" w:hAnsiTheme="minorHAnsi" w:cstheme="minorHAnsi"/>
          <w:b/>
          <w:color w:val="17365D" w:themeColor="text2" w:themeShade="BF"/>
          <w:szCs w:val="20"/>
          <w:u w:val="single"/>
        </w:rPr>
        <w:t xml:space="preserve"> – Update from ADPC</w:t>
      </w:r>
    </w:p>
    <w:p w14:paraId="39EBB666" w14:textId="22C149E3" w:rsidR="0070751A" w:rsidRDefault="0070751A" w:rsidP="00A44B1E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17365D" w:themeColor="text2" w:themeShade="BF"/>
          <w:szCs w:val="20"/>
          <w:u w:val="single"/>
        </w:rPr>
      </w:pPr>
    </w:p>
    <w:p w14:paraId="7467EFF3" w14:textId="69CDE7CB" w:rsidR="00CB5006" w:rsidRDefault="00764474" w:rsidP="00626675">
      <w:pPr>
        <w:autoSpaceDE w:val="0"/>
        <w:autoSpaceDN w:val="0"/>
        <w:adjustRightInd w:val="0"/>
      </w:pPr>
      <w:r w:rsidRPr="008F7824">
        <w:rPr>
          <w:rFonts w:cs="Arial"/>
          <w:szCs w:val="20"/>
        </w:rPr>
        <w:t xml:space="preserve">Dr. Richardson </w:t>
      </w:r>
      <w:r w:rsidR="009D1132">
        <w:rPr>
          <w:rFonts w:cs="Arial"/>
          <w:szCs w:val="20"/>
        </w:rPr>
        <w:t>reviewed the outcome measures that are being developed by the ADPC</w:t>
      </w:r>
      <w:r w:rsidR="00626675">
        <w:rPr>
          <w:rFonts w:cs="Arial"/>
          <w:szCs w:val="20"/>
        </w:rPr>
        <w:t xml:space="preserve">. </w:t>
      </w:r>
      <w:r w:rsidR="009D1132">
        <w:t xml:space="preserve"> The ADPC will begin their</w:t>
      </w:r>
      <w:r w:rsidR="009A2F07">
        <w:t xml:space="preserve"> strategic plan starting in October and will bring it back to this group.</w:t>
      </w:r>
    </w:p>
    <w:p w14:paraId="6765F188" w14:textId="77777777" w:rsidR="00904017" w:rsidRPr="009A2F07" w:rsidRDefault="00904017" w:rsidP="00CB5006">
      <w:pPr>
        <w:pStyle w:val="NoSpacing"/>
      </w:pPr>
    </w:p>
    <w:p w14:paraId="77DFD44C" w14:textId="77777777" w:rsidR="008F7824" w:rsidRDefault="008F7824" w:rsidP="00904017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17365D" w:themeColor="text2" w:themeShade="BF"/>
          <w:szCs w:val="20"/>
          <w:u w:val="single"/>
        </w:rPr>
      </w:pPr>
    </w:p>
    <w:p w14:paraId="33F45EFB" w14:textId="294FDD0C" w:rsidR="00AD7279" w:rsidRPr="00904017" w:rsidRDefault="00A44B1E" w:rsidP="00904017">
      <w:pPr>
        <w:autoSpaceDE w:val="0"/>
        <w:autoSpaceDN w:val="0"/>
        <w:adjustRightInd w:val="0"/>
        <w:rPr>
          <w:rFonts w:asciiTheme="minorHAnsi" w:hAnsiTheme="minorHAnsi" w:cstheme="minorHAnsi"/>
          <w:color w:val="17365D" w:themeColor="text2" w:themeShade="BF"/>
          <w:szCs w:val="20"/>
          <w:u w:val="single"/>
        </w:rPr>
      </w:pPr>
      <w:r w:rsidRPr="00CB5006">
        <w:rPr>
          <w:rFonts w:asciiTheme="minorHAnsi" w:hAnsiTheme="minorHAnsi" w:cstheme="minorHAnsi"/>
          <w:b/>
          <w:color w:val="17365D" w:themeColor="text2" w:themeShade="BF"/>
          <w:szCs w:val="20"/>
          <w:u w:val="single"/>
        </w:rPr>
        <w:t>AGENDA ITEM #4</w:t>
      </w:r>
      <w:r w:rsidR="009A2F07">
        <w:rPr>
          <w:rFonts w:asciiTheme="minorHAnsi" w:hAnsiTheme="minorHAnsi" w:cstheme="minorHAnsi"/>
          <w:b/>
          <w:color w:val="17365D" w:themeColor="text2" w:themeShade="BF"/>
          <w:szCs w:val="20"/>
          <w:u w:val="single"/>
        </w:rPr>
        <w:t xml:space="preserve"> – Identifying Outcome Measures</w:t>
      </w:r>
    </w:p>
    <w:p w14:paraId="198E843F" w14:textId="77777777" w:rsidR="008F7824" w:rsidRDefault="008F7824" w:rsidP="00504377">
      <w:pPr>
        <w:pStyle w:val="NoSpacing"/>
      </w:pPr>
    </w:p>
    <w:p w14:paraId="05DD9D2B" w14:textId="5D510E49" w:rsidR="006914D2" w:rsidRDefault="009D1132" w:rsidP="00504377">
      <w:pPr>
        <w:pStyle w:val="NoSpacing"/>
      </w:pPr>
      <w:r>
        <w:t xml:space="preserve">Subcommittee was asked to identify outcome measures.  First reviewed proposed process for identifying measures and criteria for selection: address health disparity, accepted by community and are feasible – meaning data collection has already been established. </w:t>
      </w:r>
    </w:p>
    <w:p w14:paraId="197E79D0" w14:textId="7520C455" w:rsidR="006914D2" w:rsidRDefault="006914D2" w:rsidP="00504377">
      <w:pPr>
        <w:pStyle w:val="NoSpacing"/>
      </w:pPr>
    </w:p>
    <w:p w14:paraId="24942140" w14:textId="244CE96A" w:rsidR="009D1132" w:rsidRDefault="009D1132" w:rsidP="009D1132">
      <w:pPr>
        <w:pStyle w:val="NoSpacing"/>
      </w:pPr>
      <w:r>
        <w:t xml:space="preserve"> Subcommittee members shared the following ideas and thoughts:</w:t>
      </w:r>
    </w:p>
    <w:p w14:paraId="35A35AE7" w14:textId="56E33020" w:rsidR="009D1132" w:rsidRDefault="009D1132" w:rsidP="009D1132">
      <w:pPr>
        <w:pStyle w:val="NoSpacing"/>
      </w:pPr>
    </w:p>
    <w:p w14:paraId="64BA1E27" w14:textId="73EA947F" w:rsidR="009D1132" w:rsidRDefault="009D1132" w:rsidP="00276CCD">
      <w:pPr>
        <w:pStyle w:val="NoSpacing"/>
        <w:numPr>
          <w:ilvl w:val="0"/>
          <w:numId w:val="38"/>
        </w:numPr>
        <w:ind w:left="810" w:hanging="270"/>
      </w:pPr>
      <w:r>
        <w:t>Difficult to measure stigma or changes in community awareness – no currently available population data</w:t>
      </w:r>
      <w:r w:rsidR="00805138">
        <w:t xml:space="preserve"> on these topics.</w:t>
      </w:r>
    </w:p>
    <w:p w14:paraId="3DA95EFF" w14:textId="6A553435" w:rsidR="005C46F1" w:rsidRDefault="005C46F1" w:rsidP="00276CCD">
      <w:pPr>
        <w:pStyle w:val="NoSpacing"/>
        <w:numPr>
          <w:ilvl w:val="0"/>
          <w:numId w:val="38"/>
        </w:numPr>
        <w:ind w:left="810" w:hanging="270"/>
      </w:pPr>
      <w:r>
        <w:t>The PHD could add stigma related questions to existing surveys such as BRFSS or the Student Health Survey.  Both of these surveys have limitations and challenges in methodology however.</w:t>
      </w:r>
    </w:p>
    <w:p w14:paraId="61C0B622" w14:textId="0730457D" w:rsidR="005C46F1" w:rsidRDefault="005C46F1" w:rsidP="00276CCD">
      <w:pPr>
        <w:pStyle w:val="NoSpacing"/>
        <w:numPr>
          <w:ilvl w:val="0"/>
          <w:numId w:val="38"/>
        </w:numPr>
        <w:ind w:left="810" w:hanging="270"/>
      </w:pPr>
      <w:r>
        <w:t xml:space="preserve">There might be additional data </w:t>
      </w:r>
      <w:r w:rsidR="00805138">
        <w:t>sources</w:t>
      </w:r>
      <w:r>
        <w:t xml:space="preserve"> with implementation of the Student Success Act.  Colleges and universities might also be another source of data.  </w:t>
      </w:r>
    </w:p>
    <w:p w14:paraId="07B272FC" w14:textId="45FF999D" w:rsidR="005C46F1" w:rsidRDefault="005C46F1" w:rsidP="00276CCD">
      <w:pPr>
        <w:pStyle w:val="NoSpacing"/>
        <w:numPr>
          <w:ilvl w:val="0"/>
          <w:numId w:val="38"/>
        </w:numPr>
        <w:ind w:left="810" w:hanging="270"/>
      </w:pPr>
      <w:r>
        <w:t xml:space="preserve">In the absence of quantitative data, OHA could invest in more qualitative data sources. </w:t>
      </w:r>
    </w:p>
    <w:p w14:paraId="62248AB0" w14:textId="4EF9352A" w:rsidR="00CB10A3" w:rsidRDefault="005C46F1" w:rsidP="00276CCD">
      <w:pPr>
        <w:pStyle w:val="NoSpacing"/>
        <w:numPr>
          <w:ilvl w:val="0"/>
          <w:numId w:val="38"/>
        </w:numPr>
        <w:ind w:left="810" w:hanging="270"/>
      </w:pPr>
      <w:r>
        <w:t xml:space="preserve">Suggestion to use a logic model when developing measures to ensure they align with identified interventions. </w:t>
      </w:r>
    </w:p>
    <w:p w14:paraId="49797C93" w14:textId="54ACF7F5" w:rsidR="00CB10A3" w:rsidRDefault="00CB10A3" w:rsidP="00CB10A3">
      <w:pPr>
        <w:pStyle w:val="NoSpacing"/>
      </w:pPr>
    </w:p>
    <w:p w14:paraId="45B29FD7" w14:textId="6AF9EE22" w:rsidR="00924860" w:rsidRDefault="00CB10A3" w:rsidP="00276CCD">
      <w:pPr>
        <w:pStyle w:val="NoSpacing"/>
      </w:pPr>
      <w:r>
        <w:t>Subcommittee decided to push this conversation to a small group that would include metric expertise from outside the subcommittee to look at existing population data related to mental healt</w:t>
      </w:r>
      <w:r w:rsidR="00276CCD">
        <w:t>h.</w:t>
      </w:r>
    </w:p>
    <w:p w14:paraId="198D2A5B" w14:textId="77777777" w:rsidR="009A2F07" w:rsidRPr="00CB5006" w:rsidRDefault="009A2F07" w:rsidP="00504377">
      <w:pPr>
        <w:pStyle w:val="NoSpacing"/>
      </w:pPr>
    </w:p>
    <w:p w14:paraId="3D43A554" w14:textId="2CFB0671" w:rsidR="00CB5006" w:rsidRDefault="00AD7279" w:rsidP="00904017">
      <w:pPr>
        <w:rPr>
          <w:rFonts w:asciiTheme="minorHAnsi" w:hAnsiTheme="minorHAnsi" w:cstheme="minorHAnsi"/>
          <w:b/>
          <w:color w:val="17365D" w:themeColor="text2" w:themeShade="BF"/>
          <w:u w:val="single"/>
        </w:rPr>
      </w:pPr>
      <w:r w:rsidRPr="00CB5006">
        <w:rPr>
          <w:rFonts w:asciiTheme="minorHAnsi" w:hAnsiTheme="minorHAnsi" w:cstheme="minorHAnsi"/>
          <w:b/>
          <w:color w:val="17365D" w:themeColor="text2" w:themeShade="BF"/>
          <w:u w:val="single"/>
        </w:rPr>
        <w:t>PUBLIC COMMENT</w:t>
      </w:r>
      <w:r w:rsidR="00904017">
        <w:rPr>
          <w:rFonts w:asciiTheme="minorHAnsi" w:hAnsiTheme="minorHAnsi" w:cstheme="minorHAnsi"/>
          <w:b/>
          <w:color w:val="17365D" w:themeColor="text2" w:themeShade="BF"/>
          <w:u w:val="single"/>
        </w:rPr>
        <w:t xml:space="preserve"> - none</w:t>
      </w:r>
    </w:p>
    <w:p w14:paraId="4CC3106B" w14:textId="117CEC18" w:rsidR="00904017" w:rsidRPr="00904017" w:rsidRDefault="00904017" w:rsidP="00904017">
      <w:pPr>
        <w:rPr>
          <w:rFonts w:asciiTheme="minorHAnsi" w:hAnsiTheme="minorHAnsi" w:cstheme="minorHAnsi"/>
          <w:color w:val="17365D" w:themeColor="text2" w:themeShade="BF"/>
        </w:rPr>
      </w:pPr>
    </w:p>
    <w:p w14:paraId="4052D8F0" w14:textId="4CEFCAB8" w:rsidR="00AD7279" w:rsidRPr="00CB5006" w:rsidRDefault="00AD7279" w:rsidP="00FD776B">
      <w:pPr>
        <w:rPr>
          <w:rFonts w:asciiTheme="minorHAnsi" w:hAnsiTheme="minorHAnsi" w:cstheme="minorHAnsi"/>
          <w:b/>
          <w:color w:val="17365D" w:themeColor="text2" w:themeShade="BF"/>
          <w:u w:val="single"/>
        </w:rPr>
      </w:pPr>
      <w:r w:rsidRPr="00CB5006">
        <w:rPr>
          <w:rFonts w:asciiTheme="minorHAnsi" w:hAnsiTheme="minorHAnsi" w:cstheme="minorHAnsi"/>
          <w:b/>
          <w:color w:val="17365D" w:themeColor="text2" w:themeShade="BF"/>
          <w:u w:val="single"/>
        </w:rPr>
        <w:t>NEXT STEPS</w:t>
      </w:r>
    </w:p>
    <w:p w14:paraId="7ADA35B9" w14:textId="204BF996" w:rsidR="00B162B1" w:rsidRDefault="00B162B1" w:rsidP="00B162B1">
      <w:pPr>
        <w:pStyle w:val="NoSpacing"/>
      </w:pPr>
    </w:p>
    <w:p w14:paraId="1DB2C13E" w14:textId="10BF332D" w:rsidR="00B162B1" w:rsidRDefault="00B162B1" w:rsidP="00B162B1">
      <w:pPr>
        <w:pStyle w:val="NoSpacing"/>
      </w:pPr>
      <w:r>
        <w:t xml:space="preserve">Small group will meet to work </w:t>
      </w:r>
      <w:r w:rsidR="00904017">
        <w:t xml:space="preserve">on possible outcome measures and bring back to the next meeting. </w:t>
      </w:r>
    </w:p>
    <w:p w14:paraId="58586468" w14:textId="42B176CE" w:rsidR="00CB5006" w:rsidRPr="00CB5006" w:rsidRDefault="00CB5006" w:rsidP="00CB5006">
      <w:pPr>
        <w:pStyle w:val="NoSpacing"/>
        <w:rPr>
          <w:rFonts w:asciiTheme="minorHAnsi" w:hAnsiTheme="minorHAnsi" w:cstheme="minorHAnsi"/>
        </w:rPr>
      </w:pPr>
    </w:p>
    <w:p w14:paraId="634FF4FA" w14:textId="77777777" w:rsidR="001C250A" w:rsidRPr="00CB5006" w:rsidRDefault="001C250A" w:rsidP="00504377">
      <w:pPr>
        <w:pStyle w:val="NoSpacing"/>
      </w:pPr>
    </w:p>
    <w:p w14:paraId="1DB79030" w14:textId="5CC5957C" w:rsidR="001C250A" w:rsidRDefault="001C250A" w:rsidP="00FD776B">
      <w:pPr>
        <w:rPr>
          <w:rFonts w:asciiTheme="minorHAnsi" w:hAnsiTheme="minorHAnsi" w:cstheme="minorHAnsi"/>
          <w:color w:val="17365D" w:themeColor="text2" w:themeShade="BF"/>
        </w:rPr>
      </w:pPr>
      <w:r w:rsidRPr="00CB5006">
        <w:rPr>
          <w:rFonts w:asciiTheme="minorHAnsi" w:hAnsiTheme="minorHAnsi" w:cstheme="minorHAnsi"/>
          <w:b/>
          <w:color w:val="17365D" w:themeColor="text2" w:themeShade="BF"/>
          <w:u w:val="single"/>
        </w:rPr>
        <w:t>ADJOURN</w:t>
      </w:r>
    </w:p>
    <w:p w14:paraId="2304A53E" w14:textId="04440448" w:rsidR="000C2090" w:rsidRDefault="000C2090" w:rsidP="00504377">
      <w:pPr>
        <w:pStyle w:val="NoSpacing"/>
      </w:pPr>
    </w:p>
    <w:p w14:paraId="4064FFF2" w14:textId="1184E484" w:rsidR="000C2090" w:rsidRPr="000C2090" w:rsidRDefault="00B162B1" w:rsidP="00FD776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Next meeting October 16</w:t>
      </w:r>
      <w:r w:rsidRPr="00B162B1"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</w:rPr>
        <w:t xml:space="preserve">. </w:t>
      </w:r>
    </w:p>
    <w:sectPr w:rsidR="000C2090" w:rsidRPr="000C2090" w:rsidSect="00E605E8">
      <w:headerReference w:type="even" r:id="rId12"/>
      <w:headerReference w:type="default" r:id="rId13"/>
      <w:footerReference w:type="default" r:id="rId14"/>
      <w:headerReference w:type="first" r:id="rId15"/>
      <w:type w:val="continuous"/>
      <w:pgSz w:w="12240" w:h="15840" w:code="1"/>
      <w:pgMar w:top="720" w:right="720" w:bottom="360" w:left="720" w:header="720" w:footer="97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9B5CF4" w14:textId="77777777" w:rsidR="004068BC" w:rsidRDefault="004068BC">
      <w:r>
        <w:separator/>
      </w:r>
    </w:p>
  </w:endnote>
  <w:endnote w:type="continuationSeparator" w:id="0">
    <w:p w14:paraId="08B5A757" w14:textId="77777777" w:rsidR="004068BC" w:rsidRDefault="00406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75A6E5" w14:textId="77777777" w:rsidR="00EB65D3" w:rsidRDefault="00EB65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172581" w14:textId="77777777" w:rsidR="004068BC" w:rsidRDefault="004068BC">
      <w:r>
        <w:separator/>
      </w:r>
    </w:p>
  </w:footnote>
  <w:footnote w:type="continuationSeparator" w:id="0">
    <w:p w14:paraId="0B51CC41" w14:textId="77777777" w:rsidR="004068BC" w:rsidRDefault="00406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0" w:rightFromText="180" w:vertAnchor="text" w:horzAnchor="margin" w:tblpX="-306" w:tblpY="-158"/>
      <w:tblW w:w="10827" w:type="dxa"/>
      <w:tblBorders>
        <w:bottom w:val="single" w:sz="8" w:space="0" w:color="F79646"/>
        <w:insideH w:val="single" w:sz="4" w:space="0" w:color="F79646"/>
      </w:tblBorders>
      <w:tblLayout w:type="fixed"/>
      <w:tblLook w:val="00A0" w:firstRow="1" w:lastRow="0" w:firstColumn="1" w:lastColumn="0" w:noHBand="0" w:noVBand="0"/>
    </w:tblPr>
    <w:tblGrid>
      <w:gridCol w:w="1161"/>
      <w:gridCol w:w="6507"/>
      <w:gridCol w:w="3159"/>
    </w:tblGrid>
    <w:tr w:rsidR="00EB65D3" w14:paraId="32B0DDF0" w14:textId="77777777" w:rsidTr="007626AC">
      <w:trPr>
        <w:cantSplit/>
        <w:trHeight w:val="903"/>
      </w:trPr>
      <w:tc>
        <w:tcPr>
          <w:tcW w:w="1161" w:type="dxa"/>
          <w:vMerge w:val="restart"/>
          <w:tcBorders>
            <w:top w:val="nil"/>
          </w:tcBorders>
          <w:vAlign w:val="bottom"/>
        </w:tcPr>
        <w:p w14:paraId="1E51B08A" w14:textId="77777777" w:rsidR="00EB65D3" w:rsidRDefault="00DE69F1" w:rsidP="00302536">
          <w:pPr>
            <w:ind w:left="-115"/>
            <w:jc w:val="right"/>
            <w:rPr>
              <w:color w:val="005595"/>
            </w:rPr>
          </w:pPr>
          <w:r>
            <w:rPr>
              <w:noProof/>
              <w:color w:val="005595"/>
            </w:rPr>
            <w:drawing>
              <wp:inline distT="0" distB="0" distL="0" distR="0" wp14:anchorId="06B8A7F1" wp14:editId="07777777">
                <wp:extent cx="564515" cy="564515"/>
                <wp:effectExtent l="0" t="0" r="6985" b="6985"/>
                <wp:docPr id="4" name="Picture 4" descr="se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e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4515" cy="564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07" w:type="dxa"/>
          <w:tcBorders>
            <w:top w:val="nil"/>
            <w:bottom w:val="single" w:sz="12" w:space="0" w:color="F79646"/>
          </w:tcBorders>
          <w:vAlign w:val="center"/>
        </w:tcPr>
        <w:p w14:paraId="2C2478D5" w14:textId="250C0D61" w:rsidR="00EB65D3" w:rsidRPr="00B23C5D" w:rsidRDefault="00EB65D3" w:rsidP="000E1A62">
          <w:pPr>
            <w:pStyle w:val="Office"/>
            <w:ind w:left="-101"/>
            <w:jc w:val="center"/>
          </w:pPr>
          <w:r>
            <w:br/>
          </w:r>
          <w:r w:rsidRPr="00517899">
            <w:rPr>
              <w:sz w:val="36"/>
            </w:rPr>
            <w:t>PUBLIC HEALTH DIVISION</w:t>
          </w:r>
          <w:r>
            <w:br/>
          </w:r>
        </w:p>
      </w:tc>
      <w:tc>
        <w:tcPr>
          <w:tcW w:w="3159" w:type="dxa"/>
          <w:vMerge w:val="restart"/>
          <w:tcBorders>
            <w:top w:val="nil"/>
            <w:bottom w:val="single" w:sz="4" w:space="0" w:color="F79646"/>
          </w:tcBorders>
          <w:vAlign w:val="center"/>
        </w:tcPr>
        <w:p w14:paraId="265DD8E1" w14:textId="77777777" w:rsidR="00EB65D3" w:rsidRDefault="00EB65D3" w:rsidP="001C2419">
          <w:pPr>
            <w:spacing w:line="60" w:lineRule="exact"/>
          </w:pPr>
        </w:p>
        <w:p w14:paraId="6C8B7E8C" w14:textId="77777777" w:rsidR="00EB65D3" w:rsidRDefault="00DE69F1" w:rsidP="001C2419">
          <w:r>
            <w:rPr>
              <w:noProof/>
            </w:rPr>
            <w:drawing>
              <wp:inline distT="0" distB="0" distL="0" distR="0" wp14:anchorId="4E7CF94E" wp14:editId="07777777">
                <wp:extent cx="1868805" cy="691515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8805" cy="691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B65D3" w14:paraId="61625EB1" w14:textId="77777777" w:rsidTr="007626AC">
      <w:trPr>
        <w:cantSplit/>
        <w:trHeight w:val="225"/>
      </w:trPr>
      <w:tc>
        <w:tcPr>
          <w:tcW w:w="1161" w:type="dxa"/>
          <w:vMerge/>
          <w:tcBorders>
            <w:bottom w:val="nil"/>
          </w:tcBorders>
        </w:tcPr>
        <w:p w14:paraId="25B8C479" w14:textId="77777777" w:rsidR="00EB65D3" w:rsidRDefault="00EB65D3" w:rsidP="001C2419">
          <w:pPr>
            <w:ind w:left="-108"/>
            <w:rPr>
              <w:color w:val="005595"/>
              <w:sz w:val="18"/>
            </w:rPr>
          </w:pPr>
        </w:p>
      </w:tc>
      <w:tc>
        <w:tcPr>
          <w:tcW w:w="6507" w:type="dxa"/>
          <w:tcBorders>
            <w:top w:val="single" w:sz="12" w:space="0" w:color="F79646"/>
            <w:bottom w:val="nil"/>
          </w:tcBorders>
        </w:tcPr>
        <w:p w14:paraId="5AB29F89" w14:textId="175B2227" w:rsidR="00EB65D3" w:rsidRDefault="00EB65D3" w:rsidP="00FD20AF">
          <w:pPr>
            <w:pStyle w:val="Governorname"/>
            <w:framePr w:hSpace="0" w:wrap="auto" w:vAnchor="margin" w:hAnchor="text" w:xAlign="left" w:yAlign="inline"/>
            <w:ind w:left="-101"/>
          </w:pPr>
        </w:p>
      </w:tc>
      <w:tc>
        <w:tcPr>
          <w:tcW w:w="3159" w:type="dxa"/>
          <w:vMerge/>
          <w:tcBorders>
            <w:top w:val="single" w:sz="4" w:space="0" w:color="F79646"/>
            <w:bottom w:val="nil"/>
          </w:tcBorders>
          <w:vAlign w:val="bottom"/>
        </w:tcPr>
        <w:p w14:paraId="03132E5B" w14:textId="77777777" w:rsidR="00EB65D3" w:rsidRDefault="00EB65D3" w:rsidP="001C2419">
          <w:pPr>
            <w:jc w:val="right"/>
          </w:pPr>
        </w:p>
      </w:tc>
    </w:tr>
  </w:tbl>
  <w:p w14:paraId="3147D462" w14:textId="77777777" w:rsidR="00EB65D3" w:rsidRDefault="00EB65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B2F86" w14:textId="77777777" w:rsidR="003151CB" w:rsidRDefault="003151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7691547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B7FE54F" w14:textId="597C73C7" w:rsidR="00537D12" w:rsidRDefault="00537D12">
        <w:pPr>
          <w:pStyle w:val="Header"/>
          <w:jc w:val="right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BA7188" w14:textId="0A7A93AC" w:rsidR="00EB65D3" w:rsidRDefault="00EB65D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045BE7" w14:textId="77777777" w:rsidR="003151CB" w:rsidRDefault="003151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3868E9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2CEA01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2FA58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F8C5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44530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5C83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3F8DF8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A4A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162A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980DB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5459F"/>
    <w:multiLevelType w:val="hybridMultilevel"/>
    <w:tmpl w:val="36BC41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1DF7A20"/>
    <w:multiLevelType w:val="hybridMultilevel"/>
    <w:tmpl w:val="DB863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B50185"/>
    <w:multiLevelType w:val="hybridMultilevel"/>
    <w:tmpl w:val="0E5C50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886435"/>
    <w:multiLevelType w:val="hybridMultilevel"/>
    <w:tmpl w:val="F84ABE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C762DA1"/>
    <w:multiLevelType w:val="hybridMultilevel"/>
    <w:tmpl w:val="611E1764"/>
    <w:lvl w:ilvl="0" w:tplc="04090003">
      <w:start w:val="1"/>
      <w:numFmt w:val="bullet"/>
      <w:lvlText w:val="o"/>
      <w:lvlJc w:val="left"/>
      <w:pPr>
        <w:ind w:left="138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4" w:hanging="360"/>
      </w:pPr>
      <w:rPr>
        <w:rFonts w:ascii="Wingdings" w:hAnsi="Wingdings" w:hint="default"/>
      </w:rPr>
    </w:lvl>
  </w:abstractNum>
  <w:abstractNum w:abstractNumId="15" w15:restartNumberingAfterBreak="0">
    <w:nsid w:val="154E126B"/>
    <w:multiLevelType w:val="hybridMultilevel"/>
    <w:tmpl w:val="C7129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1E3827"/>
    <w:multiLevelType w:val="hybridMultilevel"/>
    <w:tmpl w:val="FF446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E43820"/>
    <w:multiLevelType w:val="hybridMultilevel"/>
    <w:tmpl w:val="9FCAA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2427B0"/>
    <w:multiLevelType w:val="hybridMultilevel"/>
    <w:tmpl w:val="1F52DE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4BE3AEE"/>
    <w:multiLevelType w:val="hybridMultilevel"/>
    <w:tmpl w:val="1E227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260C9D"/>
    <w:multiLevelType w:val="hybridMultilevel"/>
    <w:tmpl w:val="4906D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9D6EC4"/>
    <w:multiLevelType w:val="hybridMultilevel"/>
    <w:tmpl w:val="D54C41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CC66AAB"/>
    <w:multiLevelType w:val="hybridMultilevel"/>
    <w:tmpl w:val="FFE25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DD517D"/>
    <w:multiLevelType w:val="hybridMultilevel"/>
    <w:tmpl w:val="AD68ED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685725"/>
    <w:multiLevelType w:val="hybridMultilevel"/>
    <w:tmpl w:val="EFB232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A407A39"/>
    <w:multiLevelType w:val="hybridMultilevel"/>
    <w:tmpl w:val="E96C9C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D703C25"/>
    <w:multiLevelType w:val="hybridMultilevel"/>
    <w:tmpl w:val="510476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A6D7074"/>
    <w:multiLevelType w:val="hybridMultilevel"/>
    <w:tmpl w:val="BDF874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C575A39"/>
    <w:multiLevelType w:val="hybridMultilevel"/>
    <w:tmpl w:val="EC9261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0243A24"/>
    <w:multiLevelType w:val="hybridMultilevel"/>
    <w:tmpl w:val="AFC230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C814FE"/>
    <w:multiLevelType w:val="hybridMultilevel"/>
    <w:tmpl w:val="139806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F754968"/>
    <w:multiLevelType w:val="hybridMultilevel"/>
    <w:tmpl w:val="B2FC1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B00568"/>
    <w:multiLevelType w:val="hybridMultilevel"/>
    <w:tmpl w:val="B1B87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7B4C83"/>
    <w:multiLevelType w:val="hybridMultilevel"/>
    <w:tmpl w:val="706A34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7F68EE"/>
    <w:multiLevelType w:val="hybridMultilevel"/>
    <w:tmpl w:val="9E9AF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B835CC"/>
    <w:multiLevelType w:val="hybridMultilevel"/>
    <w:tmpl w:val="FFE470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E8C4D3A"/>
    <w:multiLevelType w:val="hybridMultilevel"/>
    <w:tmpl w:val="471680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DB269FD"/>
    <w:multiLevelType w:val="hybridMultilevel"/>
    <w:tmpl w:val="A64638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9"/>
  </w:num>
  <w:num w:numId="13">
    <w:abstractNumId w:val="18"/>
  </w:num>
  <w:num w:numId="14">
    <w:abstractNumId w:val="26"/>
  </w:num>
  <w:num w:numId="15">
    <w:abstractNumId w:val="12"/>
  </w:num>
  <w:num w:numId="16">
    <w:abstractNumId w:val="24"/>
  </w:num>
  <w:num w:numId="17">
    <w:abstractNumId w:val="10"/>
  </w:num>
  <w:num w:numId="18">
    <w:abstractNumId w:val="21"/>
  </w:num>
  <w:num w:numId="19">
    <w:abstractNumId w:val="20"/>
  </w:num>
  <w:num w:numId="20">
    <w:abstractNumId w:val="25"/>
  </w:num>
  <w:num w:numId="21">
    <w:abstractNumId w:val="22"/>
  </w:num>
  <w:num w:numId="22">
    <w:abstractNumId w:val="11"/>
  </w:num>
  <w:num w:numId="23">
    <w:abstractNumId w:val="34"/>
  </w:num>
  <w:num w:numId="24">
    <w:abstractNumId w:val="28"/>
  </w:num>
  <w:num w:numId="25">
    <w:abstractNumId w:val="31"/>
  </w:num>
  <w:num w:numId="26">
    <w:abstractNumId w:val="17"/>
  </w:num>
  <w:num w:numId="27">
    <w:abstractNumId w:val="14"/>
  </w:num>
  <w:num w:numId="28">
    <w:abstractNumId w:val="35"/>
  </w:num>
  <w:num w:numId="29">
    <w:abstractNumId w:val="13"/>
  </w:num>
  <w:num w:numId="30">
    <w:abstractNumId w:val="30"/>
  </w:num>
  <w:num w:numId="31">
    <w:abstractNumId w:val="32"/>
  </w:num>
  <w:num w:numId="32">
    <w:abstractNumId w:val="33"/>
  </w:num>
  <w:num w:numId="33">
    <w:abstractNumId w:val="23"/>
  </w:num>
  <w:num w:numId="34">
    <w:abstractNumId w:val="16"/>
  </w:num>
  <w:num w:numId="35">
    <w:abstractNumId w:val="15"/>
  </w:num>
  <w:num w:numId="36">
    <w:abstractNumId w:val="19"/>
  </w:num>
  <w:num w:numId="37">
    <w:abstractNumId w:val="36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gutterAtTop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6385">
      <o:colormru v:ext="edit" colors="#ec891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D6F"/>
    <w:rsid w:val="00002C07"/>
    <w:rsid w:val="00005A5D"/>
    <w:rsid w:val="00016FF1"/>
    <w:rsid w:val="00025E25"/>
    <w:rsid w:val="000333D8"/>
    <w:rsid w:val="0003458C"/>
    <w:rsid w:val="000360C7"/>
    <w:rsid w:val="00036CCB"/>
    <w:rsid w:val="00037813"/>
    <w:rsid w:val="00044033"/>
    <w:rsid w:val="000449E5"/>
    <w:rsid w:val="00054B8D"/>
    <w:rsid w:val="0005544C"/>
    <w:rsid w:val="00055AFA"/>
    <w:rsid w:val="000568D5"/>
    <w:rsid w:val="00060D43"/>
    <w:rsid w:val="00061C40"/>
    <w:rsid w:val="00062DF1"/>
    <w:rsid w:val="00076314"/>
    <w:rsid w:val="00076779"/>
    <w:rsid w:val="00080889"/>
    <w:rsid w:val="000911E6"/>
    <w:rsid w:val="0009780D"/>
    <w:rsid w:val="000A07C4"/>
    <w:rsid w:val="000A3EEB"/>
    <w:rsid w:val="000B51E7"/>
    <w:rsid w:val="000B676B"/>
    <w:rsid w:val="000C0E63"/>
    <w:rsid w:val="000C2090"/>
    <w:rsid w:val="000C20A7"/>
    <w:rsid w:val="000C2315"/>
    <w:rsid w:val="000C5AF8"/>
    <w:rsid w:val="000C5C0A"/>
    <w:rsid w:val="000D08C6"/>
    <w:rsid w:val="000D15AF"/>
    <w:rsid w:val="000D5A36"/>
    <w:rsid w:val="000D7E02"/>
    <w:rsid w:val="000E1A62"/>
    <w:rsid w:val="000E4C16"/>
    <w:rsid w:val="000E5BB4"/>
    <w:rsid w:val="00101890"/>
    <w:rsid w:val="00110855"/>
    <w:rsid w:val="00117369"/>
    <w:rsid w:val="0012500B"/>
    <w:rsid w:val="001314C5"/>
    <w:rsid w:val="00137FB6"/>
    <w:rsid w:val="00142E3E"/>
    <w:rsid w:val="00143362"/>
    <w:rsid w:val="001633B5"/>
    <w:rsid w:val="0016494C"/>
    <w:rsid w:val="00166FE1"/>
    <w:rsid w:val="00167C13"/>
    <w:rsid w:val="00175EB7"/>
    <w:rsid w:val="00176E10"/>
    <w:rsid w:val="001830A5"/>
    <w:rsid w:val="00185287"/>
    <w:rsid w:val="001A030E"/>
    <w:rsid w:val="001B38EB"/>
    <w:rsid w:val="001B4ACE"/>
    <w:rsid w:val="001B7B0E"/>
    <w:rsid w:val="001C20B2"/>
    <w:rsid w:val="001C2419"/>
    <w:rsid w:val="001C250A"/>
    <w:rsid w:val="001D0EF2"/>
    <w:rsid w:val="001D2A49"/>
    <w:rsid w:val="001E0FA7"/>
    <w:rsid w:val="001E13D2"/>
    <w:rsid w:val="001E7558"/>
    <w:rsid w:val="001F6805"/>
    <w:rsid w:val="00202DF5"/>
    <w:rsid w:val="00213556"/>
    <w:rsid w:val="00216DDC"/>
    <w:rsid w:val="00223B49"/>
    <w:rsid w:val="00226862"/>
    <w:rsid w:val="00231E75"/>
    <w:rsid w:val="00234F2A"/>
    <w:rsid w:val="00237B7D"/>
    <w:rsid w:val="00241575"/>
    <w:rsid w:val="002425F5"/>
    <w:rsid w:val="00242F6E"/>
    <w:rsid w:val="002469B6"/>
    <w:rsid w:val="0027492E"/>
    <w:rsid w:val="00276CCD"/>
    <w:rsid w:val="002850D0"/>
    <w:rsid w:val="002906FE"/>
    <w:rsid w:val="00293514"/>
    <w:rsid w:val="002A2C31"/>
    <w:rsid w:val="002B059E"/>
    <w:rsid w:val="002B0690"/>
    <w:rsid w:val="002B0BD9"/>
    <w:rsid w:val="002B0BF8"/>
    <w:rsid w:val="002B5F3D"/>
    <w:rsid w:val="002C3E67"/>
    <w:rsid w:val="002C406B"/>
    <w:rsid w:val="002D2F31"/>
    <w:rsid w:val="002D405A"/>
    <w:rsid w:val="002E117C"/>
    <w:rsid w:val="00302536"/>
    <w:rsid w:val="00303E0A"/>
    <w:rsid w:val="0030474F"/>
    <w:rsid w:val="0031119A"/>
    <w:rsid w:val="003145F3"/>
    <w:rsid w:val="003146AB"/>
    <w:rsid w:val="003151CB"/>
    <w:rsid w:val="00327020"/>
    <w:rsid w:val="00330972"/>
    <w:rsid w:val="003326A8"/>
    <w:rsid w:val="00334DC3"/>
    <w:rsid w:val="00337E38"/>
    <w:rsid w:val="00364C98"/>
    <w:rsid w:val="0036658F"/>
    <w:rsid w:val="00370588"/>
    <w:rsid w:val="003740F9"/>
    <w:rsid w:val="003770A8"/>
    <w:rsid w:val="00383F0F"/>
    <w:rsid w:val="0038772C"/>
    <w:rsid w:val="00391E4E"/>
    <w:rsid w:val="003958DA"/>
    <w:rsid w:val="003A36BF"/>
    <w:rsid w:val="003A3B7C"/>
    <w:rsid w:val="003B2B27"/>
    <w:rsid w:val="003B39B6"/>
    <w:rsid w:val="003B3C7B"/>
    <w:rsid w:val="003B61D0"/>
    <w:rsid w:val="003C6842"/>
    <w:rsid w:val="003C6B35"/>
    <w:rsid w:val="003D2165"/>
    <w:rsid w:val="003D4B9F"/>
    <w:rsid w:val="003E2CC6"/>
    <w:rsid w:val="003E759D"/>
    <w:rsid w:val="003E7661"/>
    <w:rsid w:val="003F1E77"/>
    <w:rsid w:val="003F6AB1"/>
    <w:rsid w:val="00403915"/>
    <w:rsid w:val="00405C8B"/>
    <w:rsid w:val="004068BC"/>
    <w:rsid w:val="004302DF"/>
    <w:rsid w:val="004338F6"/>
    <w:rsid w:val="00436024"/>
    <w:rsid w:val="00440007"/>
    <w:rsid w:val="00450755"/>
    <w:rsid w:val="00450C72"/>
    <w:rsid w:val="00456901"/>
    <w:rsid w:val="00462653"/>
    <w:rsid w:val="00471DD3"/>
    <w:rsid w:val="00471FC6"/>
    <w:rsid w:val="0047605E"/>
    <w:rsid w:val="0047703C"/>
    <w:rsid w:val="00481873"/>
    <w:rsid w:val="004867E1"/>
    <w:rsid w:val="00494D26"/>
    <w:rsid w:val="00494F85"/>
    <w:rsid w:val="004A0847"/>
    <w:rsid w:val="004A2B39"/>
    <w:rsid w:val="004A2E7A"/>
    <w:rsid w:val="004B1350"/>
    <w:rsid w:val="004C203A"/>
    <w:rsid w:val="004C72AF"/>
    <w:rsid w:val="004E1BCC"/>
    <w:rsid w:val="004F2B1C"/>
    <w:rsid w:val="004F3441"/>
    <w:rsid w:val="00504377"/>
    <w:rsid w:val="00505DED"/>
    <w:rsid w:val="0051095B"/>
    <w:rsid w:val="00517899"/>
    <w:rsid w:val="00523719"/>
    <w:rsid w:val="0052521A"/>
    <w:rsid w:val="00525CFB"/>
    <w:rsid w:val="00525ECB"/>
    <w:rsid w:val="00535DDC"/>
    <w:rsid w:val="00537D12"/>
    <w:rsid w:val="00537D4E"/>
    <w:rsid w:val="00541D77"/>
    <w:rsid w:val="00542886"/>
    <w:rsid w:val="005442CB"/>
    <w:rsid w:val="00545718"/>
    <w:rsid w:val="00566A93"/>
    <w:rsid w:val="0057382B"/>
    <w:rsid w:val="00575362"/>
    <w:rsid w:val="00587582"/>
    <w:rsid w:val="00587C4A"/>
    <w:rsid w:val="00594E6D"/>
    <w:rsid w:val="005A2158"/>
    <w:rsid w:val="005A372C"/>
    <w:rsid w:val="005A41C4"/>
    <w:rsid w:val="005A70A8"/>
    <w:rsid w:val="005B61C6"/>
    <w:rsid w:val="005C302D"/>
    <w:rsid w:val="005C46F1"/>
    <w:rsid w:val="005C5414"/>
    <w:rsid w:val="005D5594"/>
    <w:rsid w:val="005D6E5C"/>
    <w:rsid w:val="005E0896"/>
    <w:rsid w:val="005E7D5B"/>
    <w:rsid w:val="005F3B91"/>
    <w:rsid w:val="005F4F7A"/>
    <w:rsid w:val="00611422"/>
    <w:rsid w:val="00617B4D"/>
    <w:rsid w:val="00623A39"/>
    <w:rsid w:val="00626675"/>
    <w:rsid w:val="00634D50"/>
    <w:rsid w:val="00636B99"/>
    <w:rsid w:val="00636E28"/>
    <w:rsid w:val="00654C6F"/>
    <w:rsid w:val="00667ED1"/>
    <w:rsid w:val="00671AFA"/>
    <w:rsid w:val="00681932"/>
    <w:rsid w:val="00686413"/>
    <w:rsid w:val="00686BB0"/>
    <w:rsid w:val="0068712E"/>
    <w:rsid w:val="00687EDC"/>
    <w:rsid w:val="006914D2"/>
    <w:rsid w:val="006944AE"/>
    <w:rsid w:val="006977AF"/>
    <w:rsid w:val="006A0619"/>
    <w:rsid w:val="006A2184"/>
    <w:rsid w:val="006A3D7B"/>
    <w:rsid w:val="006A6F8F"/>
    <w:rsid w:val="006B5C64"/>
    <w:rsid w:val="006B6194"/>
    <w:rsid w:val="006C4F8D"/>
    <w:rsid w:val="006D05EF"/>
    <w:rsid w:val="006D3ADD"/>
    <w:rsid w:val="006D45CD"/>
    <w:rsid w:val="006D5E9A"/>
    <w:rsid w:val="006E1FA5"/>
    <w:rsid w:val="006E29C4"/>
    <w:rsid w:val="006E2C95"/>
    <w:rsid w:val="006F783D"/>
    <w:rsid w:val="0070581B"/>
    <w:rsid w:val="0070625A"/>
    <w:rsid w:val="00707293"/>
    <w:rsid w:val="0070751A"/>
    <w:rsid w:val="007126E7"/>
    <w:rsid w:val="007150F5"/>
    <w:rsid w:val="00716E66"/>
    <w:rsid w:val="00720CFE"/>
    <w:rsid w:val="0072441E"/>
    <w:rsid w:val="00725DDA"/>
    <w:rsid w:val="00735DD9"/>
    <w:rsid w:val="007427B8"/>
    <w:rsid w:val="007450FB"/>
    <w:rsid w:val="00751ABC"/>
    <w:rsid w:val="00752249"/>
    <w:rsid w:val="00753518"/>
    <w:rsid w:val="00756F24"/>
    <w:rsid w:val="007626AC"/>
    <w:rsid w:val="00764474"/>
    <w:rsid w:val="0076521F"/>
    <w:rsid w:val="00766956"/>
    <w:rsid w:val="00767697"/>
    <w:rsid w:val="00770B50"/>
    <w:rsid w:val="007764FE"/>
    <w:rsid w:val="00780C1C"/>
    <w:rsid w:val="00786B9E"/>
    <w:rsid w:val="007C09D2"/>
    <w:rsid w:val="007C2B68"/>
    <w:rsid w:val="007C5A25"/>
    <w:rsid w:val="007C61D7"/>
    <w:rsid w:val="007C6AE6"/>
    <w:rsid w:val="007D0DB8"/>
    <w:rsid w:val="007D5A78"/>
    <w:rsid w:val="007E1AE8"/>
    <w:rsid w:val="007E7C5B"/>
    <w:rsid w:val="007F5E3E"/>
    <w:rsid w:val="007F780F"/>
    <w:rsid w:val="00805138"/>
    <w:rsid w:val="0080673C"/>
    <w:rsid w:val="00814485"/>
    <w:rsid w:val="008177F8"/>
    <w:rsid w:val="008252C1"/>
    <w:rsid w:val="0082669C"/>
    <w:rsid w:val="008312C4"/>
    <w:rsid w:val="00835326"/>
    <w:rsid w:val="00837B8A"/>
    <w:rsid w:val="00841E2B"/>
    <w:rsid w:val="00843717"/>
    <w:rsid w:val="00845026"/>
    <w:rsid w:val="00845148"/>
    <w:rsid w:val="008525C4"/>
    <w:rsid w:val="008574A1"/>
    <w:rsid w:val="00865A1F"/>
    <w:rsid w:val="008707D4"/>
    <w:rsid w:val="00875474"/>
    <w:rsid w:val="00875CC3"/>
    <w:rsid w:val="00876CDF"/>
    <w:rsid w:val="00881ED3"/>
    <w:rsid w:val="00885194"/>
    <w:rsid w:val="00890E46"/>
    <w:rsid w:val="00895DE5"/>
    <w:rsid w:val="008963E2"/>
    <w:rsid w:val="008A7288"/>
    <w:rsid w:val="008B15B2"/>
    <w:rsid w:val="008B28B7"/>
    <w:rsid w:val="008B2F82"/>
    <w:rsid w:val="008B4364"/>
    <w:rsid w:val="008B6626"/>
    <w:rsid w:val="008C6119"/>
    <w:rsid w:val="008D6C75"/>
    <w:rsid w:val="008E00FB"/>
    <w:rsid w:val="008E430A"/>
    <w:rsid w:val="008F153D"/>
    <w:rsid w:val="008F6C79"/>
    <w:rsid w:val="008F7824"/>
    <w:rsid w:val="00904017"/>
    <w:rsid w:val="00911E01"/>
    <w:rsid w:val="0091578F"/>
    <w:rsid w:val="00916AFA"/>
    <w:rsid w:val="0091760B"/>
    <w:rsid w:val="00920873"/>
    <w:rsid w:val="00921706"/>
    <w:rsid w:val="00924860"/>
    <w:rsid w:val="009249CF"/>
    <w:rsid w:val="00924F46"/>
    <w:rsid w:val="00931BD1"/>
    <w:rsid w:val="00931D5F"/>
    <w:rsid w:val="00937620"/>
    <w:rsid w:val="009406E8"/>
    <w:rsid w:val="0094401D"/>
    <w:rsid w:val="009459A7"/>
    <w:rsid w:val="00950EC2"/>
    <w:rsid w:val="00954222"/>
    <w:rsid w:val="00957D6F"/>
    <w:rsid w:val="00981D4C"/>
    <w:rsid w:val="009837E7"/>
    <w:rsid w:val="009845B1"/>
    <w:rsid w:val="009941C7"/>
    <w:rsid w:val="009979A2"/>
    <w:rsid w:val="009A04F5"/>
    <w:rsid w:val="009A2F07"/>
    <w:rsid w:val="009A3D4B"/>
    <w:rsid w:val="009A4C8C"/>
    <w:rsid w:val="009B75EC"/>
    <w:rsid w:val="009C1DDE"/>
    <w:rsid w:val="009C3F8B"/>
    <w:rsid w:val="009D1132"/>
    <w:rsid w:val="009E0C69"/>
    <w:rsid w:val="009E3581"/>
    <w:rsid w:val="009F2F88"/>
    <w:rsid w:val="009F5206"/>
    <w:rsid w:val="009F7582"/>
    <w:rsid w:val="00A06F01"/>
    <w:rsid w:val="00A17C25"/>
    <w:rsid w:val="00A2189C"/>
    <w:rsid w:val="00A23DEE"/>
    <w:rsid w:val="00A25E27"/>
    <w:rsid w:val="00A3353B"/>
    <w:rsid w:val="00A4018B"/>
    <w:rsid w:val="00A44B1E"/>
    <w:rsid w:val="00A450FE"/>
    <w:rsid w:val="00A62740"/>
    <w:rsid w:val="00A6660F"/>
    <w:rsid w:val="00A77A5F"/>
    <w:rsid w:val="00A8391F"/>
    <w:rsid w:val="00A861DC"/>
    <w:rsid w:val="00A87566"/>
    <w:rsid w:val="00AA36DE"/>
    <w:rsid w:val="00AA6F63"/>
    <w:rsid w:val="00AC4537"/>
    <w:rsid w:val="00AD15BD"/>
    <w:rsid w:val="00AD30C5"/>
    <w:rsid w:val="00AD66CD"/>
    <w:rsid w:val="00AD7279"/>
    <w:rsid w:val="00AF0AD8"/>
    <w:rsid w:val="00AF3D88"/>
    <w:rsid w:val="00AF42DE"/>
    <w:rsid w:val="00AF4554"/>
    <w:rsid w:val="00AF667D"/>
    <w:rsid w:val="00AF6F32"/>
    <w:rsid w:val="00AF71EF"/>
    <w:rsid w:val="00B005DE"/>
    <w:rsid w:val="00B03AC1"/>
    <w:rsid w:val="00B117D5"/>
    <w:rsid w:val="00B1303C"/>
    <w:rsid w:val="00B13C48"/>
    <w:rsid w:val="00B162B1"/>
    <w:rsid w:val="00B21EAC"/>
    <w:rsid w:val="00B2329F"/>
    <w:rsid w:val="00B23C5D"/>
    <w:rsid w:val="00B32B5E"/>
    <w:rsid w:val="00B35104"/>
    <w:rsid w:val="00B37408"/>
    <w:rsid w:val="00B4139B"/>
    <w:rsid w:val="00B41802"/>
    <w:rsid w:val="00B47947"/>
    <w:rsid w:val="00B66350"/>
    <w:rsid w:val="00B821D6"/>
    <w:rsid w:val="00B8259E"/>
    <w:rsid w:val="00B875CC"/>
    <w:rsid w:val="00B93CFF"/>
    <w:rsid w:val="00B95A28"/>
    <w:rsid w:val="00BA6415"/>
    <w:rsid w:val="00BB343A"/>
    <w:rsid w:val="00BE06D6"/>
    <w:rsid w:val="00BE1CFD"/>
    <w:rsid w:val="00BE4567"/>
    <w:rsid w:val="00BF129D"/>
    <w:rsid w:val="00BF1747"/>
    <w:rsid w:val="00BF2D37"/>
    <w:rsid w:val="00BF4407"/>
    <w:rsid w:val="00BF64D5"/>
    <w:rsid w:val="00C03408"/>
    <w:rsid w:val="00C04E2C"/>
    <w:rsid w:val="00C06E3A"/>
    <w:rsid w:val="00C147FD"/>
    <w:rsid w:val="00C17AA6"/>
    <w:rsid w:val="00C2019D"/>
    <w:rsid w:val="00C206C6"/>
    <w:rsid w:val="00C20713"/>
    <w:rsid w:val="00C30328"/>
    <w:rsid w:val="00C36DA8"/>
    <w:rsid w:val="00C40F93"/>
    <w:rsid w:val="00C47F37"/>
    <w:rsid w:val="00C51EB1"/>
    <w:rsid w:val="00C53232"/>
    <w:rsid w:val="00C57788"/>
    <w:rsid w:val="00C61A0B"/>
    <w:rsid w:val="00C64F01"/>
    <w:rsid w:val="00C77989"/>
    <w:rsid w:val="00C913D0"/>
    <w:rsid w:val="00C9532A"/>
    <w:rsid w:val="00CA116D"/>
    <w:rsid w:val="00CA22F0"/>
    <w:rsid w:val="00CA72D3"/>
    <w:rsid w:val="00CB00C2"/>
    <w:rsid w:val="00CB10A3"/>
    <w:rsid w:val="00CB1483"/>
    <w:rsid w:val="00CB1C38"/>
    <w:rsid w:val="00CB2CF6"/>
    <w:rsid w:val="00CB4AF2"/>
    <w:rsid w:val="00CB5006"/>
    <w:rsid w:val="00CC1C8A"/>
    <w:rsid w:val="00CC2B1B"/>
    <w:rsid w:val="00CD14A8"/>
    <w:rsid w:val="00CD5ECE"/>
    <w:rsid w:val="00CF3582"/>
    <w:rsid w:val="00CF3D65"/>
    <w:rsid w:val="00CF583A"/>
    <w:rsid w:val="00D03CD4"/>
    <w:rsid w:val="00D0450E"/>
    <w:rsid w:val="00D1511F"/>
    <w:rsid w:val="00D2295B"/>
    <w:rsid w:val="00D31094"/>
    <w:rsid w:val="00D362C9"/>
    <w:rsid w:val="00D37693"/>
    <w:rsid w:val="00D4015E"/>
    <w:rsid w:val="00D5169E"/>
    <w:rsid w:val="00D53C9E"/>
    <w:rsid w:val="00D62323"/>
    <w:rsid w:val="00D65B2F"/>
    <w:rsid w:val="00D67A38"/>
    <w:rsid w:val="00D73F38"/>
    <w:rsid w:val="00D762C0"/>
    <w:rsid w:val="00D8792E"/>
    <w:rsid w:val="00D94C61"/>
    <w:rsid w:val="00DA2D78"/>
    <w:rsid w:val="00DA5372"/>
    <w:rsid w:val="00DB0AE8"/>
    <w:rsid w:val="00DB119B"/>
    <w:rsid w:val="00DB5A89"/>
    <w:rsid w:val="00DC1708"/>
    <w:rsid w:val="00DD0F68"/>
    <w:rsid w:val="00DD0FF8"/>
    <w:rsid w:val="00DE16D2"/>
    <w:rsid w:val="00DE69F1"/>
    <w:rsid w:val="00DF21B5"/>
    <w:rsid w:val="00DF3003"/>
    <w:rsid w:val="00E0293B"/>
    <w:rsid w:val="00E03FD5"/>
    <w:rsid w:val="00E04B6E"/>
    <w:rsid w:val="00E11EC1"/>
    <w:rsid w:val="00E31B95"/>
    <w:rsid w:val="00E32582"/>
    <w:rsid w:val="00E34DC2"/>
    <w:rsid w:val="00E47249"/>
    <w:rsid w:val="00E47CE3"/>
    <w:rsid w:val="00E51C4C"/>
    <w:rsid w:val="00E57D2A"/>
    <w:rsid w:val="00E605E8"/>
    <w:rsid w:val="00E638D3"/>
    <w:rsid w:val="00E720B9"/>
    <w:rsid w:val="00E72668"/>
    <w:rsid w:val="00E877CB"/>
    <w:rsid w:val="00E964E2"/>
    <w:rsid w:val="00EA44A7"/>
    <w:rsid w:val="00EB1CD9"/>
    <w:rsid w:val="00EB1F3E"/>
    <w:rsid w:val="00EB65D3"/>
    <w:rsid w:val="00EB7125"/>
    <w:rsid w:val="00EC2C46"/>
    <w:rsid w:val="00EC3C00"/>
    <w:rsid w:val="00EC74F2"/>
    <w:rsid w:val="00ED141C"/>
    <w:rsid w:val="00EE261F"/>
    <w:rsid w:val="00EF036F"/>
    <w:rsid w:val="00EF1BE3"/>
    <w:rsid w:val="00EF329D"/>
    <w:rsid w:val="00EF7660"/>
    <w:rsid w:val="00F01C2B"/>
    <w:rsid w:val="00F027EF"/>
    <w:rsid w:val="00F04C8E"/>
    <w:rsid w:val="00F050AF"/>
    <w:rsid w:val="00F14045"/>
    <w:rsid w:val="00F1463F"/>
    <w:rsid w:val="00F23A48"/>
    <w:rsid w:val="00F30D13"/>
    <w:rsid w:val="00F450D8"/>
    <w:rsid w:val="00F455B5"/>
    <w:rsid w:val="00F47D6F"/>
    <w:rsid w:val="00F549E3"/>
    <w:rsid w:val="00F56644"/>
    <w:rsid w:val="00F66888"/>
    <w:rsid w:val="00F71490"/>
    <w:rsid w:val="00F74440"/>
    <w:rsid w:val="00F74EEB"/>
    <w:rsid w:val="00F82355"/>
    <w:rsid w:val="00F828E2"/>
    <w:rsid w:val="00F82CB2"/>
    <w:rsid w:val="00F917A0"/>
    <w:rsid w:val="00F934D2"/>
    <w:rsid w:val="00F97CD1"/>
    <w:rsid w:val="00FA3753"/>
    <w:rsid w:val="00FA4ECB"/>
    <w:rsid w:val="00FA6D5E"/>
    <w:rsid w:val="00FA72B3"/>
    <w:rsid w:val="00FB09DF"/>
    <w:rsid w:val="00FB5335"/>
    <w:rsid w:val="00FB5A75"/>
    <w:rsid w:val="00FC4629"/>
    <w:rsid w:val="00FC5CB1"/>
    <w:rsid w:val="00FD20AF"/>
    <w:rsid w:val="00FD2429"/>
    <w:rsid w:val="00FD2449"/>
    <w:rsid w:val="00FD776B"/>
    <w:rsid w:val="00FE2EDF"/>
    <w:rsid w:val="00FE344B"/>
    <w:rsid w:val="00FE6B3F"/>
    <w:rsid w:val="00FF1611"/>
    <w:rsid w:val="0E469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o:colormru v:ext="edit" colors="#ec891d"/>
    </o:shapedefaults>
    <o:shapelayout v:ext="edit">
      <o:idmap v:ext="edit" data="1"/>
    </o:shapelayout>
  </w:shapeDefaults>
  <w:decimalSymbol w:val="."/>
  <w:listSeparator w:val=","/>
  <w14:docId w14:val="1B5EFF71"/>
  <w15:docId w15:val="{4593CCDF-E2B9-4C50-9555-18B7E9A0A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867E1"/>
    <w:rPr>
      <w:rFonts w:ascii="Arial" w:hAnsi="Arial"/>
      <w:w w:val="90"/>
      <w:sz w:val="24"/>
      <w:szCs w:val="24"/>
    </w:rPr>
  </w:style>
  <w:style w:type="paragraph" w:styleId="Heading1">
    <w:name w:val="heading 1"/>
    <w:next w:val="Normal"/>
    <w:qFormat/>
    <w:rsid w:val="00185287"/>
    <w:pPr>
      <w:keepNext/>
      <w:autoSpaceDE w:val="0"/>
      <w:autoSpaceDN w:val="0"/>
      <w:adjustRightInd w:val="0"/>
      <w:outlineLvl w:val="0"/>
    </w:pPr>
    <w:rPr>
      <w:rFonts w:ascii="Arial" w:hAnsi="Arial"/>
      <w:w w:val="90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94D26"/>
    <w:pPr>
      <w:tabs>
        <w:tab w:val="center" w:pos="4320"/>
        <w:tab w:val="right" w:pos="8640"/>
      </w:tabs>
    </w:pPr>
  </w:style>
  <w:style w:type="paragraph" w:styleId="Footer">
    <w:name w:val="footer"/>
    <w:rsid w:val="008B2F82"/>
    <w:pPr>
      <w:tabs>
        <w:tab w:val="center" w:pos="4320"/>
        <w:tab w:val="right" w:pos="8640"/>
      </w:tabs>
    </w:pPr>
    <w:rPr>
      <w:rFonts w:ascii="Arial" w:hAnsi="Arial"/>
      <w:w w:val="90"/>
      <w:szCs w:val="24"/>
    </w:rPr>
  </w:style>
  <w:style w:type="paragraph" w:styleId="BalloonText">
    <w:name w:val="Balloon Text"/>
    <w:basedOn w:val="Normal"/>
    <w:semiHidden/>
    <w:rsid w:val="00494D26"/>
    <w:rPr>
      <w:rFonts w:ascii="Tahoma" w:hAnsi="Tahoma"/>
      <w:sz w:val="16"/>
      <w:szCs w:val="16"/>
    </w:rPr>
  </w:style>
  <w:style w:type="paragraph" w:customStyle="1" w:styleId="Arialbodycopy">
    <w:name w:val="Arial body copy"/>
    <w:aliases w:val="14 pt"/>
    <w:link w:val="ArialbodycopyChar"/>
    <w:qFormat/>
    <w:rsid w:val="00DA5372"/>
    <w:pPr>
      <w:autoSpaceDE w:val="0"/>
      <w:autoSpaceDN w:val="0"/>
      <w:adjustRightInd w:val="0"/>
    </w:pPr>
    <w:rPr>
      <w:rFonts w:ascii="Arial" w:hAnsi="Arial"/>
      <w:w w:val="90"/>
      <w:sz w:val="28"/>
      <w:szCs w:val="24"/>
    </w:rPr>
  </w:style>
  <w:style w:type="character" w:customStyle="1" w:styleId="Timesbodycopy">
    <w:name w:val="Times body copy"/>
    <w:aliases w:val="14 pt."/>
    <w:rsid w:val="00B23C5D"/>
    <w:rPr>
      <w:rFonts w:ascii="Times New Roman" w:hAnsi="Times New Roman"/>
      <w:w w:val="100"/>
      <w:sz w:val="28"/>
    </w:rPr>
  </w:style>
  <w:style w:type="character" w:customStyle="1" w:styleId="ArialbodycopyChar">
    <w:name w:val="Arial body copy Char"/>
    <w:aliases w:val="14 pt Char"/>
    <w:basedOn w:val="DefaultParagraphFont"/>
    <w:link w:val="Arialbodycopy"/>
    <w:rsid w:val="00DA5372"/>
    <w:rPr>
      <w:rFonts w:ascii="Arial" w:hAnsi="Arial"/>
      <w:w w:val="90"/>
      <w:sz w:val="28"/>
      <w:szCs w:val="24"/>
      <w:lang w:val="en-US" w:eastAsia="en-US" w:bidi="ar-SA"/>
    </w:rPr>
  </w:style>
  <w:style w:type="paragraph" w:customStyle="1" w:styleId="Addressblock">
    <w:name w:val="Address block"/>
    <w:link w:val="AddressblockChar"/>
    <w:qFormat/>
    <w:rsid w:val="00B23C5D"/>
    <w:pPr>
      <w:framePr w:w="5069" w:h="1152" w:hSpace="187" w:wrap="around" w:vAnchor="text" w:hAnchor="page" w:x="6294" w:y="880"/>
      <w:tabs>
        <w:tab w:val="left" w:pos="-540"/>
      </w:tabs>
      <w:ind w:left="-540" w:right="30"/>
      <w:jc w:val="right"/>
    </w:pPr>
    <w:rPr>
      <w:rFonts w:ascii="Arial" w:hAnsi="Arial"/>
      <w:color w:val="005595"/>
      <w:w w:val="90"/>
      <w:sz w:val="24"/>
      <w:szCs w:val="24"/>
    </w:rPr>
  </w:style>
  <w:style w:type="paragraph" w:customStyle="1" w:styleId="Divisionname">
    <w:name w:val="Division name"/>
    <w:qFormat/>
    <w:rsid w:val="00B23C5D"/>
    <w:pPr>
      <w:framePr w:hSpace="180" w:wrap="around" w:vAnchor="text" w:hAnchor="margin" w:x="-306" w:y="-158"/>
      <w:spacing w:after="60"/>
      <w:ind w:left="-117"/>
    </w:pPr>
    <w:rPr>
      <w:rFonts w:ascii="Arial" w:hAnsi="Arial"/>
      <w:color w:val="005595"/>
      <w:w w:val="90"/>
      <w:sz w:val="24"/>
      <w:szCs w:val="24"/>
    </w:rPr>
  </w:style>
  <w:style w:type="character" w:customStyle="1" w:styleId="AddressblockChar">
    <w:name w:val="Address block Char"/>
    <w:basedOn w:val="DefaultParagraphFont"/>
    <w:link w:val="Addressblock"/>
    <w:rsid w:val="00B23C5D"/>
    <w:rPr>
      <w:rFonts w:ascii="Arial" w:hAnsi="Arial"/>
      <w:color w:val="005595"/>
      <w:w w:val="90"/>
      <w:sz w:val="24"/>
      <w:szCs w:val="24"/>
      <w:lang w:val="en-US" w:eastAsia="en-US" w:bidi="ar-SA"/>
    </w:rPr>
  </w:style>
  <w:style w:type="paragraph" w:customStyle="1" w:styleId="Office">
    <w:name w:val="Office"/>
    <w:aliases w:val="section or unit name"/>
    <w:qFormat/>
    <w:rsid w:val="00B23C5D"/>
    <w:pPr>
      <w:ind w:left="-126"/>
    </w:pPr>
    <w:rPr>
      <w:rFonts w:ascii="Arial" w:hAnsi="Arial"/>
      <w:color w:val="005595"/>
      <w:w w:val="90"/>
      <w:sz w:val="22"/>
      <w:szCs w:val="24"/>
    </w:rPr>
  </w:style>
  <w:style w:type="paragraph" w:customStyle="1" w:styleId="Governorname">
    <w:name w:val="Governor name"/>
    <w:qFormat/>
    <w:rsid w:val="00B23C5D"/>
    <w:pPr>
      <w:framePr w:hSpace="180" w:wrap="around" w:vAnchor="text" w:hAnchor="margin" w:x="-306" w:y="-158"/>
      <w:spacing w:before="60"/>
      <w:ind w:left="-115"/>
    </w:pPr>
    <w:rPr>
      <w:rFonts w:ascii="Arial" w:hAnsi="Arial"/>
      <w:color w:val="005595"/>
      <w:w w:val="90"/>
      <w:sz w:val="18"/>
      <w:szCs w:val="24"/>
    </w:rPr>
  </w:style>
  <w:style w:type="paragraph" w:customStyle="1" w:styleId="Headerpage2andbeyond">
    <w:name w:val="Header page 2 and beyond"/>
    <w:qFormat/>
    <w:rsid w:val="00F47D6F"/>
    <w:rPr>
      <w:rFonts w:ascii="Arial" w:hAnsi="Arial"/>
      <w:color w:val="005595"/>
      <w:w w:val="9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770A8"/>
    <w:rPr>
      <w:rFonts w:ascii="Arial" w:hAnsi="Arial"/>
      <w:w w:val="90"/>
      <w:sz w:val="24"/>
      <w:szCs w:val="24"/>
    </w:rPr>
  </w:style>
  <w:style w:type="paragraph" w:customStyle="1" w:styleId="Informal1">
    <w:name w:val="Informal1"/>
    <w:basedOn w:val="Normal"/>
    <w:rsid w:val="00137FB6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Times New Roman" w:hAnsi="Times New Roman"/>
      <w:w w:val="100"/>
      <w:szCs w:val="20"/>
    </w:rPr>
  </w:style>
  <w:style w:type="paragraph" w:styleId="ListParagraph">
    <w:name w:val="List Paragraph"/>
    <w:basedOn w:val="Normal"/>
    <w:uiPriority w:val="34"/>
    <w:qFormat/>
    <w:rsid w:val="00FB5A7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F42DE"/>
    <w:rPr>
      <w:color w:val="808080"/>
    </w:rPr>
  </w:style>
  <w:style w:type="paragraph" w:styleId="NoSpacing">
    <w:name w:val="No Spacing"/>
    <w:uiPriority w:val="1"/>
    <w:qFormat/>
    <w:rsid w:val="00CB5006"/>
    <w:rPr>
      <w:rFonts w:ascii="Arial" w:hAnsi="Arial"/>
      <w:w w:val="9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2B0BD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B0B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B0BD9"/>
    <w:rPr>
      <w:rFonts w:ascii="Arial" w:hAnsi="Arial"/>
      <w:w w:val="9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B0B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B0BD9"/>
    <w:rPr>
      <w:rFonts w:ascii="Arial" w:hAnsi="Arial"/>
      <w:b/>
      <w:bCs/>
      <w:w w:val="9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06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8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4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>https://www.oregon.gov/oha/PH/ABOUT/Documents/SHIP%20Behavioral%20Health%209.18.19.minutes.docx</Url>
      <Description>Oregon Health Authority letterhead</Description>
    </URL>
    <PublishingExpirationDate xmlns="http://schemas.microsoft.com/sharepoint/v3" xsi:nil="true"/>
    <PublishingStartDate xmlns="http://schemas.microsoft.com/sharepoint/v3" xsi:nil="true"/>
    <IACategory xmlns="59da1016-2a1b-4f8a-9768-d7a4932f6f16" xsi:nil="true"/>
    <IASubtopic xmlns="59da1016-2a1b-4f8a-9768-d7a4932f6f16" xsi:nil="true"/>
    <Meta_x0020_Description xmlns="09207eb7-70e0-4957-a658-5743f843bbb6" xsi:nil="true"/>
    <DocumentExpirationDate xmlns="59da1016-2a1b-4f8a-9768-d7a4932f6f16" xsi:nil="true"/>
    <Meta_x0020_Keywords xmlns="09207eb7-70e0-4957-a658-5743f843bbb6" xsi:nil="true"/>
    <IATopic xmlns="59da1016-2a1b-4f8a-9768-d7a4932f6f16" xsi:nil="true"/>
    <Category xmlns="09207eb7-70e0-4957-a658-5743f843bbb6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24727F62793E46BB1E5FABCDB5D2E7" ma:contentTypeVersion="23" ma:contentTypeDescription="Create a new document." ma:contentTypeScope="" ma:versionID="195901bad83ce543e71cda8eb000f1d4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09207eb7-70e0-4957-a658-5743f843bbb6" targetNamespace="http://schemas.microsoft.com/office/2006/metadata/properties" ma:root="true" ma:fieldsID="c4820f3c511a42a50a72e7a154daca81" ns1:_="" ns2:_="" ns3:_="">
    <xsd:import namespace="http://schemas.microsoft.com/sharepoint/v3"/>
    <xsd:import namespace="59da1016-2a1b-4f8a-9768-d7a4932f6f16"/>
    <xsd:import namespace="09207eb7-70e0-4957-a658-5743f843bbb6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DocumentExpirationDate" minOccurs="0"/>
                <xsd:element ref="ns2:SharedWithUsers" minOccurs="0"/>
                <xsd:element ref="ns3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0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1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12" nillable="true" ma:displayName="Document Expiration Date" ma:format="DateOnly" ma:hidden="true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07eb7-70e0-4957-a658-5743f843bbb6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7" nillable="true" ma:displayName="Meta Description" ma:internalName="Meta_x0020_Description" ma:readOnly="false">
      <xsd:simpleType>
        <xsd:restriction base="dms:Text"/>
      </xsd:simpleType>
    </xsd:element>
    <xsd:element name="Meta_x0020_Keywords" ma:index="8" nillable="true" ma:displayName="Meta Keywords" ma:internalName="Meta_x0020_Keywords" ma:readOnly="false">
      <xsd:simpleType>
        <xsd:restriction base="dms:Text"/>
      </xsd:simpleType>
    </xsd:element>
    <xsd:element name="Category" ma:index="18" nillable="true" ma:displayName="Area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AC"/>
                    <xsd:enumeration value="Community-DM"/>
                    <xsd:enumeration value="Indicators"/>
                    <xsd:enumeration value="phab"/>
                    <xsd:enumeration value="sha"/>
                    <xsd:enumeration value="ship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652A07-03FF-4A1E-8931-E19259504732}"/>
</file>

<file path=customXml/itemProps2.xml><?xml version="1.0" encoding="utf-8"?>
<ds:datastoreItem xmlns:ds="http://schemas.openxmlformats.org/officeDocument/2006/customXml" ds:itemID="{2A75CE8A-BC14-4383-9CEE-A0870A9CB8A1}"/>
</file>

<file path=customXml/itemProps3.xml><?xml version="1.0" encoding="utf-8"?>
<ds:datastoreItem xmlns:ds="http://schemas.openxmlformats.org/officeDocument/2006/customXml" ds:itemID="{8C997DF4-BFE4-45A5-82F3-066EBB243F87}"/>
</file>

<file path=customXml/itemProps4.xml><?xml version="1.0" encoding="utf-8"?>
<ds:datastoreItem xmlns:ds="http://schemas.openxmlformats.org/officeDocument/2006/customXml" ds:itemID="{C1A31E98-E0B2-4269-BF94-51DD47D82A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Oregon Health Authority letterhead</vt:lpstr>
    </vt:vector>
  </TitlesOfParts>
  <Company>State of Oregon</Company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Oregon Health Authority letterhead</dc:title>
  <dc:subject/>
  <dc:creator>Hakes Julia A</dc:creator>
  <cp:keywords/>
  <dc:description>Room</dc:description>
  <cp:lastModifiedBy>Owens Heather R</cp:lastModifiedBy>
  <cp:revision>2</cp:revision>
  <cp:lastPrinted>2018-10-29T20:19:00Z</cp:lastPrinted>
  <dcterms:created xsi:type="dcterms:W3CDTF">2019-10-15T22:46:00Z</dcterms:created>
  <dcterms:modified xsi:type="dcterms:W3CDTF">2019-10-15T22:46:00Z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0x010100ED24727F62793E46BB1E5FABCDB5D2E7</vt:lpwstr>
  </property>
  <property fmtid="{D5CDD505-2E9C-101B-9397-08002B2CF9AE}" pid="3" name="WorkflowChangePath">
    <vt:lpwstr>415f3142-9e64-4468-8891-a9fe9cb97539,2;</vt:lpwstr>
  </property>
</Properties>
</file>