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6"/>
      </w:tblGrid>
      <w:tr w:rsidR="0026673F" w:rsidRPr="00DB1BE8" w:rsidTr="00D33816">
        <w:trPr>
          <w:trHeight w:val="315"/>
        </w:trPr>
        <w:tc>
          <w:tcPr>
            <w:tcW w:w="5000" w:type="pct"/>
            <w:shd w:val="clear" w:color="auto" w:fill="D9D9D9"/>
          </w:tcPr>
          <w:p w:rsidR="0026673F" w:rsidRPr="00DB1BE8" w:rsidRDefault="0026673F" w:rsidP="00D338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Tribe(s)</w:t>
            </w:r>
            <w:r w:rsidR="004B68BB">
              <w:rPr>
                <w:b/>
                <w:sz w:val="28"/>
                <w:szCs w:val="28"/>
              </w:rPr>
              <w:t xml:space="preserve">: </w:t>
            </w:r>
          </w:p>
          <w:p w:rsidR="0026673F" w:rsidRPr="00DB1BE8" w:rsidRDefault="0026673F" w:rsidP="00D33816">
            <w:pPr>
              <w:rPr>
                <w:b/>
                <w:sz w:val="28"/>
                <w:szCs w:val="28"/>
              </w:rPr>
            </w:pPr>
          </w:p>
        </w:tc>
      </w:tr>
    </w:tbl>
    <w:p w:rsidR="00CC0A74" w:rsidRPr="008E1E6F" w:rsidRDefault="00CC0A74" w:rsidP="00375B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4"/>
        <w:gridCol w:w="3187"/>
        <w:gridCol w:w="3595"/>
      </w:tblGrid>
      <w:tr w:rsidR="00262DB7" w:rsidRPr="00DB1BE8" w:rsidTr="00AC0BA9">
        <w:trPr>
          <w:trHeight w:val="315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262DB7" w:rsidRPr="00DB1BE8" w:rsidRDefault="00262DB7" w:rsidP="00AC0BA9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</w:p>
          <w:p w:rsidR="00262DB7" w:rsidRDefault="00262DB7" w:rsidP="00AC0BA9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B7" w:rsidRPr="00C46F67" w:rsidTr="00AC0BA9">
        <w:trPr>
          <w:cantSplit/>
          <w:trHeight w:val="315"/>
        </w:trPr>
        <w:tc>
          <w:tcPr>
            <w:tcW w:w="24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</w:p>
          <w:p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262DB7" w:rsidRPr="002D0F4B" w:rsidRDefault="00262DB7" w:rsidP="00AC0BA9">
            <w:pPr>
              <w:jc w:val="center"/>
            </w:pPr>
            <w:r w:rsidRPr="002D0F4B">
              <w:t xml:space="preserve">If requirement is to be completed by the </w:t>
            </w:r>
            <w:r>
              <w:t xml:space="preserve">Tribal </w:t>
            </w:r>
            <w:r w:rsidRPr="002D0F4B">
              <w:t>TPEP Coordinator, please check the box.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262DB7" w:rsidRPr="002D0F4B" w:rsidRDefault="00262DB7" w:rsidP="00AC0BA9">
            <w:pPr>
              <w:jc w:val="center"/>
            </w:pPr>
            <w:r w:rsidRPr="002D0F4B">
              <w:t xml:space="preserve">If requirement is to be completed by someone other than the </w:t>
            </w:r>
            <w:r>
              <w:t xml:space="preserve">Tribal </w:t>
            </w:r>
            <w:r w:rsidRPr="002D0F4B">
              <w:t>TPEP Coordinator, please list below:</w:t>
            </w:r>
          </w:p>
        </w:tc>
      </w:tr>
      <w:tr w:rsidR="00262DB7" w:rsidRPr="00C46F67" w:rsidTr="00AC0BA9">
        <w:trPr>
          <w:cantSplit/>
          <w:trHeight w:val="315"/>
        </w:trPr>
        <w:tc>
          <w:tcPr>
            <w:tcW w:w="249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Participate in </w:t>
            </w:r>
            <w:r w:rsidRPr="00C46F67">
              <w:rPr>
                <w:b/>
                <w:bCs/>
                <w:sz w:val="28"/>
                <w:szCs w:val="28"/>
              </w:rPr>
              <w:t>three reporting interviews</w:t>
            </w:r>
          </w:p>
          <w:p w:rsidR="00262DB7" w:rsidRPr="009B3123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 w:rsidRPr="00B93BB0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sz w:val="28"/>
                <w:szCs w:val="28"/>
              </w:rPr>
            </w:r>
            <w:r w:rsidR="00773DB6">
              <w:rPr>
                <w:b/>
                <w:sz w:val="28"/>
                <w:szCs w:val="28"/>
              </w:rPr>
              <w:fldChar w:fldCharType="separate"/>
            </w:r>
            <w:r w:rsidRPr="00B93BB0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tcBorders>
              <w:top w:val="single" w:sz="12" w:space="0" w:color="auto"/>
            </w:tcBorders>
            <w:shd w:val="clear" w:color="auto" w:fill="FFFFFF"/>
          </w:tcPr>
          <w:p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</w:tr>
      <w:tr w:rsidR="00262DB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262DB7" w:rsidRDefault="00262DB7" w:rsidP="00AC0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26673F">
              <w:rPr>
                <w:b/>
                <w:sz w:val="28"/>
                <w:szCs w:val="28"/>
              </w:rPr>
              <w:t>on</w:t>
            </w:r>
            <w:r>
              <w:rPr>
                <w:b/>
                <w:sz w:val="28"/>
                <w:szCs w:val="28"/>
              </w:rPr>
              <w:t xml:space="preserve">itor </w:t>
            </w:r>
            <w:r w:rsidRPr="0026673F">
              <w:rPr>
                <w:b/>
                <w:sz w:val="28"/>
                <w:szCs w:val="28"/>
              </w:rPr>
              <w:t xml:space="preserve">tobacco-related </w:t>
            </w:r>
            <w:r>
              <w:rPr>
                <w:b/>
                <w:sz w:val="28"/>
                <w:szCs w:val="28"/>
              </w:rPr>
              <w:t>tribal resolutions and policies</w:t>
            </w:r>
          </w:p>
          <w:p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 w:rsidRPr="00B93BB0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sz w:val="28"/>
                <w:szCs w:val="28"/>
              </w:rPr>
            </w:r>
            <w:r w:rsidR="00773DB6">
              <w:rPr>
                <w:b/>
                <w:sz w:val="28"/>
                <w:szCs w:val="28"/>
              </w:rPr>
              <w:fldChar w:fldCharType="separate"/>
            </w:r>
            <w:r w:rsidRPr="00B93BB0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</w:tr>
      <w:tr w:rsidR="00262DB7" w:rsidRPr="00C46F6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262DB7" w:rsidRPr="001D4829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Pr="0026673F">
              <w:rPr>
                <w:b/>
                <w:bCs/>
                <w:sz w:val="28"/>
                <w:szCs w:val="28"/>
              </w:rPr>
              <w:t xml:space="preserve">se </w:t>
            </w:r>
            <w:r>
              <w:rPr>
                <w:b/>
                <w:bCs/>
                <w:sz w:val="28"/>
                <w:szCs w:val="28"/>
              </w:rPr>
              <w:t xml:space="preserve">available </w:t>
            </w:r>
            <w:r w:rsidRPr="0026673F">
              <w:rPr>
                <w:b/>
                <w:bCs/>
                <w:sz w:val="28"/>
                <w:szCs w:val="28"/>
              </w:rPr>
              <w:t>tribal data to prioritize and promote commercial t</w:t>
            </w:r>
            <w:r>
              <w:rPr>
                <w:b/>
                <w:bCs/>
                <w:sz w:val="28"/>
                <w:szCs w:val="28"/>
              </w:rPr>
              <w:t>obacco prevention interventions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bCs/>
                <w:sz w:val="28"/>
                <w:szCs w:val="28"/>
              </w:rPr>
            </w:r>
            <w:r w:rsidR="00773DB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:rsidTr="00AC0BA9">
        <w:trPr>
          <w:cantSplit/>
          <w:trHeight w:val="395"/>
        </w:trPr>
        <w:tc>
          <w:tcPr>
            <w:tcW w:w="2493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hare exper</w:t>
            </w:r>
            <w:r>
              <w:rPr>
                <w:b/>
                <w:bCs/>
                <w:sz w:val="28"/>
                <w:szCs w:val="28"/>
              </w:rPr>
              <w:t>iences and successes</w:t>
            </w:r>
            <w:r w:rsidRPr="0026673F">
              <w:rPr>
                <w:b/>
                <w:bCs/>
                <w:sz w:val="28"/>
                <w:szCs w:val="28"/>
              </w:rPr>
              <w:t xml:space="preserve"> with tribal, regio</w:t>
            </w:r>
            <w:r>
              <w:rPr>
                <w:b/>
                <w:bCs/>
                <w:sz w:val="28"/>
                <w:szCs w:val="28"/>
              </w:rPr>
              <w:t>nal and statewide TPEP partners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bCs/>
                <w:sz w:val="28"/>
                <w:szCs w:val="28"/>
              </w:rPr>
            </w:r>
            <w:r w:rsidR="00773DB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ubmit at least one success</w:t>
            </w:r>
            <w:r>
              <w:rPr>
                <w:b/>
                <w:bCs/>
                <w:sz w:val="28"/>
                <w:szCs w:val="28"/>
              </w:rPr>
              <w:t xml:space="preserve"> story to the assigned HPCDP Liaison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bCs/>
                <w:sz w:val="28"/>
                <w:szCs w:val="28"/>
              </w:rPr>
            </w:r>
            <w:r w:rsidR="00773DB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is allowable, s</w:t>
            </w:r>
            <w:r w:rsidRPr="0026673F">
              <w:rPr>
                <w:b/>
                <w:bCs/>
                <w:sz w:val="28"/>
                <w:szCs w:val="28"/>
              </w:rPr>
              <w:t xml:space="preserve">hare tribal resolutions and policies with state TPEP </w:t>
            </w:r>
            <w:r>
              <w:rPr>
                <w:b/>
                <w:bCs/>
                <w:sz w:val="28"/>
                <w:szCs w:val="28"/>
              </w:rPr>
              <w:t xml:space="preserve">and NPAIHB </w:t>
            </w:r>
            <w:r w:rsidRPr="0026673F">
              <w:rPr>
                <w:b/>
                <w:bCs/>
                <w:sz w:val="28"/>
                <w:szCs w:val="28"/>
              </w:rPr>
              <w:t>to be included in th</w:t>
            </w:r>
            <w:r>
              <w:rPr>
                <w:b/>
                <w:bCs/>
                <w:sz w:val="28"/>
                <w:szCs w:val="28"/>
              </w:rPr>
              <w:t>e Oregon policy tracking system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bCs/>
                <w:sz w:val="28"/>
                <w:szCs w:val="28"/>
              </w:rPr>
            </w:r>
            <w:r w:rsidR="00773DB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upport and pa</w:t>
            </w:r>
            <w:r>
              <w:rPr>
                <w:b/>
                <w:bCs/>
                <w:sz w:val="28"/>
                <w:szCs w:val="28"/>
              </w:rPr>
              <w:t>rticipate in program</w:t>
            </w:r>
            <w:r w:rsidRPr="0026673F">
              <w:rPr>
                <w:b/>
                <w:bCs/>
                <w:sz w:val="28"/>
                <w:szCs w:val="28"/>
              </w:rPr>
              <w:t xml:space="preserve"> evaluation and assessment eff</w:t>
            </w:r>
            <w:r>
              <w:rPr>
                <w:b/>
                <w:bCs/>
                <w:sz w:val="28"/>
                <w:szCs w:val="28"/>
              </w:rPr>
              <w:t>orts</w:t>
            </w:r>
            <w:r w:rsidRPr="0026673F">
              <w:rPr>
                <w:b/>
                <w:bCs/>
                <w:sz w:val="28"/>
                <w:szCs w:val="28"/>
              </w:rPr>
              <w:t xml:space="preserve"> in consult</w:t>
            </w:r>
            <w:r>
              <w:rPr>
                <w:b/>
                <w:bCs/>
                <w:sz w:val="28"/>
                <w:szCs w:val="28"/>
              </w:rPr>
              <w:t>ation with HPCDP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bCs/>
                <w:sz w:val="28"/>
                <w:szCs w:val="28"/>
              </w:rPr>
            </w:r>
            <w:r w:rsidR="00773DB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C0A74" w:rsidRDefault="00CC0A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1BD6" w:rsidRPr="00651BD6" w:rsidRDefault="00262DB7" w:rsidP="00CC0A74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POLICY</w:t>
      </w:r>
    </w:p>
    <w:p w:rsidR="002F4D5B" w:rsidRPr="002F4D5B" w:rsidRDefault="002F4D5B" w:rsidP="00CC0A74">
      <w:pPr>
        <w:spacing w:before="240" w:after="120"/>
        <w:rPr>
          <w:rFonts w:eastAsia="Calibri"/>
          <w:color w:val="000000"/>
          <w:sz w:val="28"/>
          <w:szCs w:val="28"/>
        </w:rPr>
      </w:pPr>
      <w:r w:rsidRPr="002F4D5B">
        <w:rPr>
          <w:rFonts w:eastAsia="Calibri"/>
          <w:color w:val="000000"/>
          <w:sz w:val="28"/>
          <w:szCs w:val="28"/>
        </w:rPr>
        <w:t xml:space="preserve">Develop and implement a commercial tobacco-free tribal resolution or policy in </w:t>
      </w:r>
      <w:r w:rsidRPr="002F4D5B">
        <w:rPr>
          <w:rFonts w:eastAsia="Calibri"/>
          <w:color w:val="000000"/>
          <w:sz w:val="28"/>
          <w:szCs w:val="28"/>
          <w:u w:val="single"/>
        </w:rPr>
        <w:t>two or more</w:t>
      </w:r>
      <w:r w:rsidRPr="002F4D5B">
        <w:rPr>
          <w:rFonts w:eastAsia="Calibri"/>
          <w:color w:val="000000"/>
          <w:sz w:val="28"/>
          <w:szCs w:val="28"/>
        </w:rPr>
        <w:t xml:space="preserve"> the following settings. If such resolutions or policies exist, work to expand and monitor them.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 Administration-Community Campus</w:t>
      </w:r>
      <w:r>
        <w:rPr>
          <w:rFonts w:eastAsia="Calibri"/>
          <w:color w:val="000000"/>
          <w:sz w:val="28"/>
          <w:szCs w:val="28"/>
        </w:rPr>
        <w:t xml:space="preserve"> – a</w:t>
      </w:r>
      <w:r w:rsidRPr="002F491A">
        <w:rPr>
          <w:rFonts w:eastAsia="Calibri"/>
          <w:color w:val="000000"/>
          <w:sz w:val="28"/>
          <w:szCs w:val="28"/>
        </w:rPr>
        <w:t>ll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2F491A">
        <w:rPr>
          <w:rFonts w:eastAsia="Calibri"/>
          <w:color w:val="000000"/>
          <w:sz w:val="28"/>
          <w:szCs w:val="28"/>
        </w:rPr>
        <w:t>tribal administrative buildings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Health Clinic</w:t>
      </w:r>
      <w:r>
        <w:rPr>
          <w:rFonts w:eastAsia="Calibri"/>
          <w:color w:val="000000"/>
          <w:sz w:val="28"/>
          <w:szCs w:val="28"/>
        </w:rPr>
        <w:t xml:space="preserve"> – Indian </w:t>
      </w:r>
      <w:r w:rsidRPr="002F491A">
        <w:rPr>
          <w:rFonts w:eastAsia="Calibri"/>
          <w:color w:val="000000"/>
          <w:sz w:val="28"/>
          <w:szCs w:val="28"/>
        </w:rPr>
        <w:t>Health Service or tribal health clinics or other health settings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Education</w:t>
      </w:r>
      <w:r>
        <w:rPr>
          <w:rFonts w:eastAsia="Calibri"/>
          <w:color w:val="000000"/>
          <w:sz w:val="28"/>
          <w:szCs w:val="28"/>
        </w:rPr>
        <w:t xml:space="preserve"> – Head </w:t>
      </w:r>
      <w:r w:rsidRPr="002F491A">
        <w:rPr>
          <w:rFonts w:eastAsia="Calibri"/>
          <w:color w:val="000000"/>
          <w:sz w:val="28"/>
          <w:szCs w:val="28"/>
        </w:rPr>
        <w:t>Starts, schools, after school programs, child care facilities or other educational settings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Gathering Spaces</w:t>
      </w:r>
      <w:r>
        <w:rPr>
          <w:rFonts w:eastAsia="Calibri"/>
          <w:color w:val="000000"/>
          <w:sz w:val="28"/>
          <w:szCs w:val="28"/>
        </w:rPr>
        <w:t xml:space="preserve"> – Outdoor </w:t>
      </w:r>
      <w:r w:rsidRPr="002F491A">
        <w:rPr>
          <w:rFonts w:eastAsia="Calibri"/>
          <w:color w:val="000000"/>
          <w:sz w:val="28"/>
          <w:szCs w:val="28"/>
        </w:rPr>
        <w:t>venues such as parks, powwow/parade grounds or ceremonial grounds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Events and G</w:t>
      </w:r>
      <w:r>
        <w:rPr>
          <w:rFonts w:eastAsia="Calibri"/>
          <w:color w:val="000000"/>
          <w:sz w:val="28"/>
          <w:szCs w:val="28"/>
        </w:rPr>
        <w:t xml:space="preserve">atherings – </w:t>
      </w:r>
      <w:r w:rsidRPr="002F491A">
        <w:rPr>
          <w:rFonts w:eastAsia="Calibri"/>
          <w:color w:val="000000"/>
          <w:sz w:val="28"/>
          <w:szCs w:val="28"/>
        </w:rPr>
        <w:t>S</w:t>
      </w:r>
      <w:r>
        <w:rPr>
          <w:rFonts w:eastAsia="Calibri"/>
          <w:color w:val="000000"/>
          <w:sz w:val="28"/>
          <w:szCs w:val="28"/>
        </w:rPr>
        <w:t xml:space="preserve">ponsored </w:t>
      </w:r>
      <w:r w:rsidRPr="002F491A">
        <w:rPr>
          <w:rFonts w:eastAsia="Calibri"/>
          <w:color w:val="000000"/>
          <w:sz w:val="28"/>
          <w:szCs w:val="28"/>
        </w:rPr>
        <w:t>by tribal programs, culture council or youth or elders groups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Tribally Run B</w:t>
      </w:r>
      <w:r>
        <w:rPr>
          <w:rFonts w:eastAsia="Calibri"/>
          <w:color w:val="000000"/>
          <w:sz w:val="28"/>
          <w:szCs w:val="28"/>
        </w:rPr>
        <w:t xml:space="preserve">usinesses – </w:t>
      </w:r>
      <w:r w:rsidRPr="002F491A">
        <w:rPr>
          <w:rFonts w:eastAsia="Calibri"/>
          <w:color w:val="000000"/>
          <w:sz w:val="28"/>
          <w:szCs w:val="28"/>
        </w:rPr>
        <w:t>Assist</w:t>
      </w:r>
      <w:r>
        <w:rPr>
          <w:rFonts w:eastAsia="Calibri"/>
          <w:color w:val="000000"/>
          <w:sz w:val="28"/>
          <w:szCs w:val="28"/>
        </w:rPr>
        <w:t xml:space="preserve">ed </w:t>
      </w:r>
      <w:r w:rsidRPr="002F491A">
        <w:rPr>
          <w:rFonts w:eastAsia="Calibri"/>
          <w:color w:val="000000"/>
          <w:sz w:val="28"/>
          <w:szCs w:val="28"/>
        </w:rPr>
        <w:t>living, resorts, restaurants or casinos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 H</w:t>
      </w:r>
      <w:r>
        <w:rPr>
          <w:rFonts w:eastAsia="Calibri"/>
          <w:color w:val="000000"/>
          <w:sz w:val="28"/>
          <w:szCs w:val="28"/>
        </w:rPr>
        <w:t xml:space="preserve">ousing – </w:t>
      </w:r>
      <w:r w:rsidRPr="002F491A">
        <w:rPr>
          <w:rFonts w:eastAsia="Calibri"/>
          <w:color w:val="000000"/>
          <w:sz w:val="28"/>
          <w:szCs w:val="28"/>
        </w:rPr>
        <w:t>S</w:t>
      </w:r>
      <w:r>
        <w:rPr>
          <w:rFonts w:eastAsia="Calibri"/>
          <w:color w:val="000000"/>
          <w:sz w:val="28"/>
          <w:szCs w:val="28"/>
        </w:rPr>
        <w:t xml:space="preserve">mokefree </w:t>
      </w:r>
      <w:r w:rsidRPr="002F491A">
        <w:rPr>
          <w:rFonts w:eastAsia="Calibri"/>
          <w:color w:val="000000"/>
          <w:sz w:val="28"/>
          <w:szCs w:val="28"/>
        </w:rPr>
        <w:t>residential rental properties inside and outside</w:t>
      </w:r>
    </w:p>
    <w:p w:rsidR="002F491A" w:rsidRPr="00E1155E" w:rsidRDefault="002F491A" w:rsidP="00346BF5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</w:t>
      </w:r>
      <w:r w:rsidR="00E1155E">
        <w:rPr>
          <w:rFonts w:eastAsia="Calibri"/>
          <w:color w:val="000000"/>
          <w:sz w:val="28"/>
          <w:szCs w:val="28"/>
        </w:rPr>
        <w:t xml:space="preserve">xternal </w:t>
      </w:r>
      <w:r w:rsidR="00346BF5">
        <w:rPr>
          <w:rFonts w:eastAsia="Calibri"/>
          <w:color w:val="000000"/>
          <w:sz w:val="28"/>
          <w:szCs w:val="28"/>
        </w:rPr>
        <w:t>P</w:t>
      </w:r>
      <w:r w:rsidRPr="002F491A">
        <w:rPr>
          <w:rFonts w:eastAsia="Calibri"/>
          <w:color w:val="000000"/>
          <w:sz w:val="28"/>
          <w:szCs w:val="28"/>
        </w:rPr>
        <w:t>artners</w:t>
      </w:r>
      <w:r w:rsidR="00346BF5">
        <w:rPr>
          <w:rFonts w:eastAsia="Calibri"/>
          <w:color w:val="000000"/>
          <w:sz w:val="28"/>
          <w:szCs w:val="28"/>
        </w:rPr>
        <w:t xml:space="preserve"> – Collaborate with</w:t>
      </w:r>
      <w:r w:rsidR="00346BF5" w:rsidRPr="00346BF5">
        <w:rPr>
          <w:rFonts w:eastAsia="Calibri"/>
          <w:color w:val="000000"/>
          <w:sz w:val="28"/>
          <w:szCs w:val="28"/>
        </w:rPr>
        <w:t xml:space="preserve"> local health departments and advocacy organizations</w:t>
      </w:r>
      <w:r w:rsidR="00C50B07">
        <w:rPr>
          <w:rFonts w:eastAsia="Calibri"/>
          <w:color w:val="000000"/>
          <w:sz w:val="28"/>
          <w:szCs w:val="28"/>
        </w:rPr>
        <w:t xml:space="preserve"> to pursue policies that address commercial tobacco issues</w:t>
      </w:r>
    </w:p>
    <w:p w:rsidR="00965552" w:rsidRDefault="00C97DCF" w:rsidP="00965552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>Additional required work</w:t>
      </w:r>
      <w:r w:rsidR="002F4D5B" w:rsidRPr="002F4D5B">
        <w:rPr>
          <w:sz w:val="28"/>
          <w:szCs w:val="28"/>
        </w:rPr>
        <w:t>: An individual repr</w:t>
      </w:r>
      <w:r>
        <w:rPr>
          <w:sz w:val="28"/>
          <w:szCs w:val="28"/>
        </w:rPr>
        <w:t>esenting the Tribal TPEP must p</w:t>
      </w:r>
      <w:r w:rsidRPr="00C97DCF">
        <w:rPr>
          <w:sz w:val="28"/>
          <w:szCs w:val="28"/>
        </w:rPr>
        <w:t>resent to a tribal leadership body or members of that body at least twice</w:t>
      </w:r>
      <w:r>
        <w:rPr>
          <w:sz w:val="28"/>
          <w:szCs w:val="28"/>
        </w:rPr>
        <w:t>. Tribal TPEP should s</w:t>
      </w:r>
      <w:r w:rsidRPr="00C97DCF">
        <w:rPr>
          <w:sz w:val="28"/>
          <w:szCs w:val="28"/>
        </w:rPr>
        <w:t>hare information about the importance of reducing exposure to commercial tobacco and secondhand smoke through comprehensive, community-wide prevention</w:t>
      </w:r>
      <w:r>
        <w:rPr>
          <w:sz w:val="28"/>
          <w:szCs w:val="28"/>
        </w:rPr>
        <w:t>.</w:t>
      </w:r>
      <w:r w:rsidRPr="00C97DCF">
        <w:rPr>
          <w:sz w:val="28"/>
          <w:szCs w:val="28"/>
        </w:rPr>
        <w:t xml:space="preserve"> </w:t>
      </w:r>
      <w:r>
        <w:rPr>
          <w:sz w:val="28"/>
          <w:szCs w:val="28"/>
        </w:rPr>
        <w:t>This activity must</w:t>
      </w:r>
      <w:r w:rsidR="002F4D5B" w:rsidRPr="002F4D5B">
        <w:rPr>
          <w:sz w:val="28"/>
          <w:szCs w:val="28"/>
        </w:rPr>
        <w:t xml:space="preserve"> be written into the Tribal TPEP Program Plan as part of the strategies chose</w:t>
      </w:r>
      <w:r>
        <w:rPr>
          <w:sz w:val="28"/>
          <w:szCs w:val="28"/>
        </w:rPr>
        <w:t>n from the above list.</w:t>
      </w:r>
    </w:p>
    <w:p w:rsidR="001119BE" w:rsidRPr="00DB1BE8" w:rsidRDefault="00C16CB8" w:rsidP="00965552">
      <w:pPr>
        <w:spacing w:before="240" w:after="120"/>
        <w:rPr>
          <w:sz w:val="28"/>
          <w:szCs w:val="28"/>
        </w:rPr>
      </w:pPr>
      <w:r w:rsidRPr="007D2122"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6763"/>
      </w:tblGrid>
      <w:tr w:rsidR="00C16CB8" w:rsidRPr="00DB1BE8" w:rsidTr="00C16CB8">
        <w:trPr>
          <w:trHeight w:val="2123"/>
        </w:trPr>
        <w:tc>
          <w:tcPr>
            <w:tcW w:w="2500" w:type="pct"/>
            <w:shd w:val="clear" w:color="auto" w:fill="F3F3F3"/>
          </w:tcPr>
          <w:p w:rsidR="000F78F6" w:rsidRDefault="00262DB7" w:rsidP="00111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POLICY</w:t>
            </w:r>
          </w:p>
          <w:p w:rsidR="000F78F6" w:rsidRDefault="000F78F6" w:rsidP="001119BE">
            <w:pPr>
              <w:rPr>
                <w:b/>
                <w:sz w:val="28"/>
                <w:szCs w:val="28"/>
              </w:rPr>
            </w:pPr>
          </w:p>
          <w:p w:rsidR="000F78F6" w:rsidRDefault="00251461" w:rsidP="000F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at least TWO (2) Tribal TPEP</w:t>
            </w:r>
            <w:r w:rsidR="00C16CB8">
              <w:rPr>
                <w:b/>
                <w:sz w:val="28"/>
                <w:szCs w:val="28"/>
              </w:rPr>
              <w:t xml:space="preserve"> Program Plan strategies, based on the current status of </w:t>
            </w:r>
            <w:r w:rsidR="00B55110">
              <w:rPr>
                <w:b/>
                <w:sz w:val="28"/>
                <w:szCs w:val="28"/>
              </w:rPr>
              <w:t xml:space="preserve">Tribal </w:t>
            </w:r>
            <w:r w:rsidR="00C16CB8">
              <w:rPr>
                <w:b/>
                <w:sz w:val="28"/>
                <w:szCs w:val="28"/>
              </w:rPr>
              <w:t>TPEP Wo</w:t>
            </w:r>
            <w:r w:rsidR="000F78F6">
              <w:rPr>
                <w:b/>
                <w:sz w:val="28"/>
                <w:szCs w:val="28"/>
              </w:rPr>
              <w:t xml:space="preserve">rk. </w:t>
            </w:r>
          </w:p>
          <w:p w:rsidR="00C16CB8" w:rsidRDefault="00251461" w:rsidP="000F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 a separate Tribal TPEP</w:t>
            </w:r>
            <w:r w:rsidR="00C16CB8">
              <w:rPr>
                <w:b/>
                <w:sz w:val="28"/>
                <w:szCs w:val="28"/>
              </w:rPr>
              <w:t xml:space="preserve"> Program P</w:t>
            </w:r>
            <w:r w:rsidR="000F78F6">
              <w:rPr>
                <w:b/>
                <w:sz w:val="28"/>
                <w:szCs w:val="28"/>
              </w:rPr>
              <w:t>lan template for each strategy.</w:t>
            </w:r>
          </w:p>
          <w:p w:rsidR="00C16CB8" w:rsidRPr="003A471A" w:rsidRDefault="00C16CB8" w:rsidP="003A471A">
            <w:pPr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3F3F3"/>
          </w:tcPr>
          <w:p w:rsidR="00C16CB8" w:rsidRPr="00C16CB8" w:rsidRDefault="00C16CB8" w:rsidP="00C16CB8">
            <w:pPr>
              <w:rPr>
                <w:b/>
                <w:sz w:val="28"/>
                <w:szCs w:val="28"/>
              </w:rPr>
            </w:pPr>
            <w:r w:rsidRPr="00C16CB8">
              <w:rPr>
                <w:b/>
                <w:sz w:val="28"/>
                <w:szCs w:val="28"/>
              </w:rPr>
              <w:t xml:space="preserve">Check one: </w:t>
            </w:r>
          </w:p>
          <w:p w:rsidR="00C16CB8" w:rsidRPr="00E1155E" w:rsidRDefault="00C16CB8" w:rsidP="00C16CB8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="00251461" w:rsidRPr="00E1155E">
              <w:rPr>
                <w:b/>
                <w:sz w:val="28"/>
                <w:szCs w:val="28"/>
              </w:rPr>
              <w:t xml:space="preserve">  </w:t>
            </w:r>
            <w:r w:rsidR="00E1155E" w:rsidRPr="00E1155E">
              <w:rPr>
                <w:b/>
                <w:sz w:val="28"/>
                <w:szCs w:val="28"/>
              </w:rPr>
              <w:t xml:space="preserve">Tribal </w:t>
            </w:r>
            <w:r w:rsidR="00E1155E">
              <w:rPr>
                <w:b/>
                <w:sz w:val="28"/>
                <w:szCs w:val="28"/>
              </w:rPr>
              <w:t>Administration-Community Campus</w:t>
            </w:r>
          </w:p>
          <w:p w:rsidR="00C16CB8" w:rsidRPr="00E1155E" w:rsidRDefault="00C16CB8" w:rsidP="00C16CB8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="00E1155E">
              <w:rPr>
                <w:b/>
                <w:sz w:val="28"/>
                <w:szCs w:val="28"/>
              </w:rPr>
              <w:t xml:space="preserve">  Health Clinic</w:t>
            </w:r>
          </w:p>
          <w:p w:rsidR="00C16CB8" w:rsidRPr="00E1155E" w:rsidRDefault="00C16CB8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</w:t>
            </w:r>
            <w:r w:rsidR="00E1155E">
              <w:rPr>
                <w:b/>
                <w:sz w:val="28"/>
                <w:szCs w:val="28"/>
              </w:rPr>
              <w:t>Education</w:t>
            </w:r>
          </w:p>
          <w:p w:rsidR="00C16CB8" w:rsidRPr="00E1155E" w:rsidRDefault="00C16CB8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="00E1155E">
              <w:rPr>
                <w:b/>
                <w:sz w:val="28"/>
                <w:szCs w:val="28"/>
              </w:rPr>
              <w:t xml:space="preserve">  Gathering Spaces</w:t>
            </w:r>
            <w:r w:rsidRPr="00E1155E">
              <w:rPr>
                <w:b/>
                <w:sz w:val="28"/>
                <w:szCs w:val="28"/>
              </w:rPr>
              <w:t xml:space="preserve"> </w:t>
            </w:r>
          </w:p>
          <w:p w:rsidR="00C16CB8" w:rsidRPr="00E1155E" w:rsidRDefault="00C16CB8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="00251461" w:rsidRPr="00E1155E">
              <w:rPr>
                <w:b/>
                <w:sz w:val="28"/>
                <w:szCs w:val="28"/>
              </w:rPr>
              <w:t xml:space="preserve">  Events and Gatherings</w:t>
            </w:r>
          </w:p>
          <w:p w:rsidR="00C16CB8" w:rsidRPr="00E1155E" w:rsidRDefault="00C16CB8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</w:t>
            </w:r>
            <w:r w:rsidR="00251461" w:rsidRPr="00E1155E">
              <w:rPr>
                <w:b/>
                <w:sz w:val="28"/>
                <w:szCs w:val="28"/>
              </w:rPr>
              <w:t>Tribally Run Businesses</w:t>
            </w:r>
          </w:p>
          <w:p w:rsidR="00251461" w:rsidRPr="00E1155E" w:rsidRDefault="00F51118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Housing</w:t>
            </w:r>
          </w:p>
          <w:p w:rsidR="00F51118" w:rsidRDefault="00F51118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="00346BF5">
              <w:rPr>
                <w:b/>
                <w:sz w:val="28"/>
                <w:szCs w:val="28"/>
              </w:rPr>
              <w:t xml:space="preserve">  External Partners</w:t>
            </w:r>
          </w:p>
        </w:tc>
      </w:tr>
    </w:tbl>
    <w:p w:rsidR="001119BE" w:rsidRPr="00DB1BE8" w:rsidRDefault="001119BE" w:rsidP="0000628D">
      <w:pPr>
        <w:pStyle w:val="Header"/>
        <w:rPr>
          <w:vanish/>
          <w:sz w:val="28"/>
          <w:szCs w:val="28"/>
          <w:specVanish/>
        </w:rPr>
      </w:pPr>
    </w:p>
    <w:p w:rsidR="00A95798" w:rsidRPr="00DB1BE8" w:rsidRDefault="00A95798" w:rsidP="00DB1BE8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D34DE9" w:rsidRPr="00DB1BE8" w:rsidTr="00D34DE9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D34DE9" w:rsidRDefault="00D34DE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:rsidR="00A929F4" w:rsidRDefault="00A929F4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59" w:rsidRPr="00DB1BE8" w:rsidTr="00813859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813859" w:rsidRDefault="0081385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Current status:</w:t>
            </w:r>
          </w:p>
          <w:p w:rsidR="00813859" w:rsidRDefault="0081385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E9" w:rsidRPr="00DB1BE8" w:rsidTr="007B0D53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:rsidR="00D34DE9" w:rsidRDefault="00D34DE9" w:rsidP="00E20574">
            <w:pPr>
              <w:rPr>
                <w:b/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8D202E" w:rsidRPr="008D202E" w:rsidRDefault="008D202E" w:rsidP="00E20574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:rsidR="00D34DE9" w:rsidRPr="00DB1BE8" w:rsidRDefault="00D34DE9" w:rsidP="00E20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:rsidR="00D34DE9" w:rsidRDefault="007B0D53" w:rsidP="00E20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:rsidR="008D202E" w:rsidRPr="008D202E" w:rsidRDefault="008D202E" w:rsidP="00E20574">
            <w:pPr>
              <w:rPr>
                <w:sz w:val="28"/>
                <w:szCs w:val="28"/>
              </w:rPr>
            </w:pPr>
          </w:p>
        </w:tc>
      </w:tr>
      <w:tr w:rsidR="00D34DE9" w:rsidRPr="00783DF4" w:rsidTr="00D34DE9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:rsidR="00D34DE9" w:rsidRPr="00783DF4" w:rsidRDefault="00D34DE9" w:rsidP="00FC44E5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:rsidR="00D34DE9" w:rsidRDefault="00D34DE9" w:rsidP="00FC44E5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D34DE9" w:rsidRPr="00DB1BE8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D34DE9" w:rsidRPr="00DB1BE8" w:rsidRDefault="00D34DE9" w:rsidP="00D34DE9">
            <w:pPr>
              <w:rPr>
                <w:sz w:val="28"/>
                <w:szCs w:val="28"/>
              </w:rPr>
            </w:pPr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00" w:type="pct"/>
            <w:shd w:val="clear" w:color="auto" w:fill="FFFFFF"/>
          </w:tcPr>
          <w:p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D34DE9" w:rsidRPr="00DB1BE8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D34DE9" w:rsidRPr="00DB1BE8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:rsidR="00D34DE9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</w:tbl>
    <w:p w:rsidR="008E1E6F" w:rsidRDefault="008E1E6F" w:rsidP="00C16CB8">
      <w:pPr>
        <w:pStyle w:val="Header"/>
        <w:tabs>
          <w:tab w:val="clear" w:pos="4320"/>
          <w:tab w:val="clear" w:pos="8640"/>
          <w:tab w:val="left" w:pos="6260"/>
        </w:tabs>
      </w:pPr>
    </w:p>
    <w:p w:rsidR="008E1E6F" w:rsidRDefault="008E1E6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6763"/>
      </w:tblGrid>
      <w:tr w:rsidR="00F51118" w:rsidRPr="00DB1BE8" w:rsidTr="00562A37">
        <w:trPr>
          <w:trHeight w:val="2123"/>
        </w:trPr>
        <w:tc>
          <w:tcPr>
            <w:tcW w:w="2500" w:type="pct"/>
            <w:shd w:val="clear" w:color="auto" w:fill="F3F3F3"/>
          </w:tcPr>
          <w:p w:rsidR="00F51118" w:rsidRDefault="00262DB7" w:rsidP="00562A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POLICY</w:t>
            </w:r>
          </w:p>
          <w:p w:rsidR="00F51118" w:rsidRDefault="00F51118" w:rsidP="00562A37">
            <w:pPr>
              <w:rPr>
                <w:b/>
                <w:sz w:val="28"/>
                <w:szCs w:val="28"/>
              </w:rPr>
            </w:pPr>
          </w:p>
          <w:p w:rsidR="00F51118" w:rsidRDefault="00F51118" w:rsidP="00562A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Write at least TWO (2) Tribal TPEP Program Plan strategies, based on the current status of </w:t>
            </w:r>
            <w:r w:rsidR="00B55110">
              <w:rPr>
                <w:b/>
                <w:sz w:val="28"/>
                <w:szCs w:val="28"/>
              </w:rPr>
              <w:t xml:space="preserve">Tribal </w:t>
            </w:r>
            <w:r>
              <w:rPr>
                <w:b/>
                <w:sz w:val="28"/>
                <w:szCs w:val="28"/>
              </w:rPr>
              <w:t xml:space="preserve">TPEP Work. </w:t>
            </w:r>
          </w:p>
          <w:p w:rsidR="00F51118" w:rsidRDefault="00F51118" w:rsidP="00562A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  <w:p w:rsidR="00F51118" w:rsidRPr="003A471A" w:rsidRDefault="00F51118" w:rsidP="00562A37">
            <w:pPr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3F3F3"/>
          </w:tcPr>
          <w:p w:rsidR="00F51118" w:rsidRPr="00C16CB8" w:rsidRDefault="00F51118" w:rsidP="00562A37">
            <w:pPr>
              <w:rPr>
                <w:b/>
                <w:sz w:val="28"/>
                <w:szCs w:val="28"/>
              </w:rPr>
            </w:pPr>
            <w:r w:rsidRPr="00C16CB8">
              <w:rPr>
                <w:b/>
                <w:sz w:val="28"/>
                <w:szCs w:val="28"/>
              </w:rPr>
              <w:t xml:space="preserve">Check one: </w:t>
            </w:r>
          </w:p>
          <w:p w:rsidR="00E1155E" w:rsidRPr="00E1155E" w:rsidRDefault="00E1155E" w:rsidP="00E1155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t>  Tribal Administration-Community Campus</w:t>
            </w:r>
          </w:p>
          <w:p w:rsidR="00E1155E" w:rsidRPr="00E1155E" w:rsidRDefault="00E1155E" w:rsidP="00E1155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t>  Health Clinic</w:t>
            </w:r>
          </w:p>
          <w:p w:rsidR="00E1155E" w:rsidRPr="00E1155E" w:rsidRDefault="00E1155E" w:rsidP="00E1155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t>  Education</w:t>
            </w:r>
          </w:p>
          <w:p w:rsidR="00E1155E" w:rsidRPr="00E1155E" w:rsidRDefault="00E1155E" w:rsidP="00E1155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t xml:space="preserve">  Gathering Spaces </w:t>
            </w:r>
          </w:p>
          <w:p w:rsidR="00E1155E" w:rsidRPr="00E1155E" w:rsidRDefault="00E1155E" w:rsidP="00E1155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t>  Events and Gatherings</w:t>
            </w:r>
          </w:p>
          <w:p w:rsidR="00E1155E" w:rsidRPr="00E1155E" w:rsidRDefault="00E1155E" w:rsidP="00E1155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t>  Tribally Run Businesses</w:t>
            </w:r>
          </w:p>
          <w:p w:rsidR="00E1155E" w:rsidRPr="00E1155E" w:rsidRDefault="00E1155E" w:rsidP="00E1155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t>  Tribal Housing</w:t>
            </w:r>
          </w:p>
          <w:p w:rsidR="00F51118" w:rsidRDefault="00346BF5" w:rsidP="00E1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  External Partners</w:t>
            </w:r>
          </w:p>
        </w:tc>
      </w:tr>
    </w:tbl>
    <w:p w:rsidR="005F5F96" w:rsidRPr="00DB1BE8" w:rsidRDefault="005F5F96" w:rsidP="005F5F96">
      <w:pPr>
        <w:pStyle w:val="Header"/>
        <w:rPr>
          <w:vanish/>
          <w:sz w:val="28"/>
          <w:szCs w:val="28"/>
          <w:specVanish/>
        </w:rPr>
      </w:pPr>
    </w:p>
    <w:p w:rsidR="005F5F96" w:rsidRPr="00DB1BE8" w:rsidRDefault="005F5F96" w:rsidP="005F5F96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5F5F96" w:rsidRPr="00DB1BE8" w:rsidTr="00BD373A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5F5F96" w:rsidRDefault="005F5F96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:rsidR="005F5F96" w:rsidRDefault="005F5F96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96" w:rsidRPr="00DB1BE8" w:rsidTr="00BD373A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5F5F96" w:rsidRDefault="005F5F96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Current status:</w:t>
            </w:r>
          </w:p>
          <w:p w:rsidR="005F5F96" w:rsidRDefault="005F5F96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96" w:rsidRPr="00DB1BE8" w:rsidTr="00BD373A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:rsidR="005F5F96" w:rsidRDefault="005F5F96" w:rsidP="00BD373A">
            <w:pPr>
              <w:rPr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8D202E" w:rsidRPr="008D202E" w:rsidRDefault="008D202E" w:rsidP="00BD373A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:rsidR="005F5F96" w:rsidRPr="00DB1BE8" w:rsidRDefault="005F5F96" w:rsidP="00BD3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:rsidR="005F5F96" w:rsidRDefault="005F5F96" w:rsidP="00BD37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:rsidR="008D202E" w:rsidRPr="008D202E" w:rsidRDefault="008D202E" w:rsidP="00BD373A">
            <w:pPr>
              <w:rPr>
                <w:sz w:val="28"/>
                <w:szCs w:val="28"/>
              </w:rPr>
            </w:pPr>
          </w:p>
        </w:tc>
      </w:tr>
      <w:tr w:rsidR="005F5F96" w:rsidRPr="00783DF4" w:rsidTr="00BD373A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:rsidR="005F5F96" w:rsidRPr="00783DF4" w:rsidRDefault="005F5F96" w:rsidP="00BD373A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:rsidR="005F5F96" w:rsidRDefault="005F5F96" w:rsidP="00BD373A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5F5F96" w:rsidRPr="00DB1BE8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5F5F96" w:rsidRPr="00DB1BE8" w:rsidRDefault="005F5F96" w:rsidP="00BD373A">
            <w:pPr>
              <w:rPr>
                <w:sz w:val="28"/>
                <w:szCs w:val="28"/>
              </w:rPr>
            </w:pPr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00" w:type="pct"/>
            <w:shd w:val="clear" w:color="auto" w:fill="FFFFFF"/>
          </w:tcPr>
          <w:p w:rsidR="005F5F96" w:rsidRPr="00DB1BE8" w:rsidRDefault="005F5F96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5F5F96" w:rsidRPr="00DB1BE8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5F5F96" w:rsidRPr="00DB1BE8" w:rsidRDefault="005F5F96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:rsidR="005F5F96" w:rsidRPr="00DB1BE8" w:rsidRDefault="005F5F96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5F5F96" w:rsidRPr="00DB1BE8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5F5F96" w:rsidRPr="00DB1BE8" w:rsidRDefault="005F5F96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:rsidR="005F5F96" w:rsidRDefault="005F5F96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</w:tbl>
    <w:p w:rsidR="008A5923" w:rsidRPr="008E1E6F" w:rsidRDefault="008A5923" w:rsidP="008E1E6F">
      <w:pPr>
        <w:pStyle w:val="Header"/>
        <w:rPr>
          <w:b/>
        </w:rPr>
      </w:pPr>
    </w:p>
    <w:p w:rsidR="008A5923" w:rsidRDefault="008A59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4230" w:rsidRPr="008A5923" w:rsidRDefault="00262DB7" w:rsidP="003C5C14">
      <w:pPr>
        <w:pStyle w:val="Header"/>
        <w:spacing w:before="24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Cessation</w:t>
      </w:r>
    </w:p>
    <w:p w:rsidR="00A74230" w:rsidRDefault="00A74230" w:rsidP="00F7393E">
      <w:pPr>
        <w:pStyle w:val="Header"/>
        <w:spacing w:before="240" w:after="120"/>
        <w:rPr>
          <w:sz w:val="28"/>
          <w:szCs w:val="28"/>
        </w:rPr>
      </w:pPr>
      <w:r w:rsidRPr="00A74230">
        <w:rPr>
          <w:sz w:val="28"/>
          <w:szCs w:val="28"/>
        </w:rPr>
        <w:t xml:space="preserve">Provide </w:t>
      </w:r>
      <w:r w:rsidR="00F7393E">
        <w:rPr>
          <w:sz w:val="28"/>
          <w:szCs w:val="28"/>
        </w:rPr>
        <w:t xml:space="preserve">commercial tobacco </w:t>
      </w:r>
      <w:r w:rsidRPr="00A74230">
        <w:rPr>
          <w:sz w:val="28"/>
          <w:szCs w:val="28"/>
        </w:rPr>
        <w:t xml:space="preserve">support to health </w:t>
      </w:r>
      <w:r w:rsidR="00F7393E">
        <w:rPr>
          <w:sz w:val="28"/>
          <w:szCs w:val="28"/>
        </w:rPr>
        <w:t xml:space="preserve">care </w:t>
      </w:r>
      <w:r w:rsidRPr="00A74230">
        <w:rPr>
          <w:sz w:val="28"/>
          <w:szCs w:val="28"/>
        </w:rPr>
        <w:t>systems and social service agencies</w:t>
      </w:r>
      <w:r>
        <w:rPr>
          <w:sz w:val="28"/>
          <w:szCs w:val="28"/>
        </w:rPr>
        <w:t xml:space="preserve"> using two or more of the following strategies.</w:t>
      </w:r>
    </w:p>
    <w:p w:rsidR="008A5923" w:rsidRPr="008A5923" w:rsidRDefault="008A5923" w:rsidP="008A5923">
      <w:pPr>
        <w:pStyle w:val="Header"/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Screening Strategies:</w:t>
      </w:r>
    </w:p>
    <w:p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tribal health care systems to integrate commercial tobacco dependence screening into clinical workflows.</w:t>
      </w:r>
    </w:p>
    <w:p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develop a commercial tobacco cessation screening system within a social services program.</w:t>
      </w:r>
    </w:p>
    <w:p w:rsidR="008A5923" w:rsidRPr="008A5923" w:rsidRDefault="008A5923" w:rsidP="008A5923">
      <w:pPr>
        <w:pStyle w:val="Header"/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Cessation Strategies:</w:t>
      </w:r>
    </w:p>
    <w:p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tribal health care systems to integrate commercial tobacco dependence treatment into clinical workflows.</w:t>
      </w:r>
    </w:p>
    <w:p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develop a commercial tobacco cessation treatment or referral system within a social services program.</w:t>
      </w:r>
    </w:p>
    <w:p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 xml:space="preserve">Promote existing Quit Line and/or tribal cessation programs that support quit attempts. </w:t>
      </w:r>
    </w:p>
    <w:p w:rsid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 xml:space="preserve">Assess and strengthen commercial tobacco cessation benefits and other evidence-based chronic disease self-management programs that support quit attempts for tribal employees and/or tribal members. </w:t>
      </w:r>
    </w:p>
    <w:p w:rsidR="00A74230" w:rsidRPr="008A5923" w:rsidRDefault="008A5923" w:rsidP="008A59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5F96" w:rsidRPr="00DB1BE8" w:rsidRDefault="005F5F96" w:rsidP="005F5F96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6763"/>
      </w:tblGrid>
      <w:tr w:rsidR="007A488C" w:rsidRPr="007A488C" w:rsidTr="00C932CD">
        <w:trPr>
          <w:trHeight w:val="638"/>
        </w:trPr>
        <w:tc>
          <w:tcPr>
            <w:tcW w:w="2500" w:type="pct"/>
            <w:shd w:val="clear" w:color="auto" w:fill="F3F3F3"/>
          </w:tcPr>
          <w:p w:rsidR="007A488C" w:rsidRDefault="00262DB7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CESSATION</w:t>
            </w:r>
          </w:p>
          <w:p w:rsidR="006434EA" w:rsidRPr="007A488C" w:rsidRDefault="006434EA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</w:p>
          <w:p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 xml:space="preserve">Write at least TWO (2) Tribal TPEP Program Plan strategies, based on the current status of </w:t>
            </w:r>
            <w:r w:rsidR="00B55110">
              <w:rPr>
                <w:b/>
                <w:sz w:val="28"/>
                <w:szCs w:val="28"/>
              </w:rPr>
              <w:t xml:space="preserve">Tribal </w:t>
            </w:r>
            <w:r w:rsidRPr="007A488C">
              <w:rPr>
                <w:b/>
                <w:sz w:val="28"/>
                <w:szCs w:val="28"/>
              </w:rPr>
              <w:t xml:space="preserve">TPEP Work. </w:t>
            </w:r>
          </w:p>
          <w:p w:rsidR="006434EA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</w:tc>
        <w:tc>
          <w:tcPr>
            <w:tcW w:w="2500" w:type="pct"/>
            <w:shd w:val="clear" w:color="auto" w:fill="F3F3F3"/>
          </w:tcPr>
          <w:p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 xml:space="preserve">Check one: </w:t>
            </w:r>
          </w:p>
          <w:p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8A5923">
              <w:rPr>
                <w:b/>
                <w:sz w:val="28"/>
                <w:szCs w:val="28"/>
                <w:u w:val="single"/>
              </w:rPr>
              <w:t>Screening</w:t>
            </w:r>
            <w:r w:rsidR="006434EA">
              <w:rPr>
                <w:b/>
                <w:sz w:val="28"/>
                <w:szCs w:val="28"/>
                <w:u w:val="single"/>
              </w:rPr>
              <w:t xml:space="preserve"> in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 xml:space="preserve"> Clinical Workflow</w:t>
            </w:r>
            <w:r w:rsidR="00F7393E">
              <w:rPr>
                <w:b/>
                <w:sz w:val="28"/>
                <w:szCs w:val="28"/>
                <w:u w:val="single"/>
              </w:rPr>
              <w:t>s</w:t>
            </w:r>
          </w:p>
          <w:p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6434EA">
              <w:rPr>
                <w:b/>
                <w:sz w:val="28"/>
                <w:szCs w:val="28"/>
                <w:u w:val="single"/>
              </w:rPr>
              <w:t>Screening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 xml:space="preserve"> in Social Service Agencies</w:t>
            </w:r>
          </w:p>
          <w:p w:rsidR="008A5923" w:rsidRPr="008A5923" w:rsidRDefault="008A5923" w:rsidP="008A5923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in Clinical Workflows</w:t>
            </w:r>
          </w:p>
          <w:p w:rsidR="008A5923" w:rsidRDefault="008A5923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>Treatment or</w:t>
            </w:r>
            <w:r w:rsidRPr="008A5923">
              <w:rPr>
                <w:b/>
                <w:sz w:val="28"/>
                <w:szCs w:val="28"/>
                <w:u w:val="single"/>
              </w:rPr>
              <w:t xml:space="preserve"> Referral in Social Service Agencies</w:t>
            </w:r>
          </w:p>
          <w:p w:rsidR="008A5923" w:rsidRDefault="008A5923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Promote Quit Line and Cessation Services</w:t>
            </w:r>
            <w:r w:rsidRPr="008A5923">
              <w:rPr>
                <w:b/>
                <w:sz w:val="28"/>
                <w:szCs w:val="28"/>
              </w:rPr>
              <w:t xml:space="preserve"> </w:t>
            </w:r>
          </w:p>
          <w:p w:rsid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>Assess and Strengthen Cessation Benefits</w:t>
            </w:r>
          </w:p>
          <w:p w:rsidR="00F7393E" w:rsidRPr="007A488C" w:rsidRDefault="00F7393E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</w:p>
        </w:tc>
      </w:tr>
    </w:tbl>
    <w:p w:rsidR="004151FB" w:rsidRPr="00DB1BE8" w:rsidRDefault="004151FB" w:rsidP="004151FB">
      <w:pPr>
        <w:pStyle w:val="Header"/>
        <w:rPr>
          <w:vanish/>
          <w:sz w:val="28"/>
          <w:szCs w:val="28"/>
          <w:specVanish/>
        </w:rPr>
      </w:pPr>
    </w:p>
    <w:p w:rsidR="004151FB" w:rsidRPr="00DB1BE8" w:rsidRDefault="004151FB" w:rsidP="004151FB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4151FB" w:rsidRPr="00DB1BE8" w:rsidTr="00BD373A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1FB" w:rsidRPr="00DB1BE8" w:rsidTr="00BD373A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Current status:</w:t>
            </w:r>
          </w:p>
          <w:p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1FB" w:rsidRPr="00DB1BE8" w:rsidTr="00BD373A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:rsidR="004151FB" w:rsidRDefault="004151FB" w:rsidP="00BD373A">
            <w:pPr>
              <w:rPr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8D202E" w:rsidRPr="008D202E" w:rsidRDefault="008D202E" w:rsidP="00BD373A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:rsidR="004151FB" w:rsidRPr="00DB1BE8" w:rsidRDefault="004151FB" w:rsidP="00BD3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:rsidR="004151FB" w:rsidRDefault="004151FB" w:rsidP="00BD37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:rsidR="008D202E" w:rsidRPr="008D202E" w:rsidRDefault="008D202E" w:rsidP="00BD373A">
            <w:pPr>
              <w:rPr>
                <w:sz w:val="28"/>
                <w:szCs w:val="28"/>
              </w:rPr>
            </w:pPr>
          </w:p>
        </w:tc>
      </w:tr>
      <w:tr w:rsidR="004151FB" w:rsidRPr="00783DF4" w:rsidTr="00BD373A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:rsidR="004151FB" w:rsidRPr="00783DF4" w:rsidRDefault="004151FB" w:rsidP="00BD373A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:rsidR="004151FB" w:rsidRDefault="004151FB" w:rsidP="00BD373A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4151FB" w:rsidRPr="00DB1BE8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4151FB" w:rsidRPr="00DB1BE8" w:rsidRDefault="004151FB" w:rsidP="00BD373A">
            <w:pPr>
              <w:rPr>
                <w:sz w:val="28"/>
                <w:szCs w:val="28"/>
              </w:rPr>
            </w:pPr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00" w:type="pct"/>
            <w:shd w:val="clear" w:color="auto" w:fill="FFFFFF"/>
          </w:tcPr>
          <w:p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4151FB" w:rsidRPr="00DB1BE8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4151FB" w:rsidRPr="00DB1BE8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:rsidR="004151FB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</w:tbl>
    <w:p w:rsidR="008E1E6F" w:rsidRPr="008E1E6F" w:rsidRDefault="008E1E6F" w:rsidP="006B7FF2">
      <w:pPr>
        <w:pStyle w:val="Header"/>
      </w:pPr>
    </w:p>
    <w:p w:rsidR="008E1E6F" w:rsidRDefault="008E1E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5F96" w:rsidRDefault="005F5F96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6763"/>
      </w:tblGrid>
      <w:tr w:rsidR="00B55110" w:rsidRPr="00B55110" w:rsidTr="00D33816">
        <w:trPr>
          <w:trHeight w:val="638"/>
        </w:trPr>
        <w:tc>
          <w:tcPr>
            <w:tcW w:w="2500" w:type="pct"/>
            <w:shd w:val="clear" w:color="auto" w:fill="F3F3F3"/>
          </w:tcPr>
          <w:p w:rsidR="00B55110" w:rsidRPr="00B55110" w:rsidRDefault="00262DB7" w:rsidP="00B55110">
            <w:pPr>
              <w:pStyle w:val="Head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CESSATION</w:t>
            </w: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Write at least TWO (2) Tribal TPEP Program Plan strategies, based on the current status of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B55110">
              <w:rPr>
                <w:b/>
                <w:sz w:val="28"/>
                <w:szCs w:val="28"/>
              </w:rPr>
              <w:t xml:space="preserve">TPEP Work. </w:t>
            </w: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</w:tc>
        <w:tc>
          <w:tcPr>
            <w:tcW w:w="2500" w:type="pct"/>
            <w:shd w:val="clear" w:color="auto" w:fill="F3F3F3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Check one: 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Screening in Clinical Workflows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Screening in Social Service Agencies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in Clinical Workflows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or Referral in Social Service Agencies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Promote Quit Line and Cessation Services</w:t>
            </w:r>
            <w:r w:rsidRPr="008A5923">
              <w:rPr>
                <w:b/>
                <w:sz w:val="28"/>
                <w:szCs w:val="28"/>
              </w:rPr>
              <w:t xml:space="preserve"> 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Assess and Strengthen Cessation Benefits</w:t>
            </w: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</w:tbl>
    <w:p w:rsidR="00B55110" w:rsidRPr="00B55110" w:rsidRDefault="00B55110" w:rsidP="00B55110">
      <w:pPr>
        <w:pStyle w:val="Header"/>
        <w:rPr>
          <w:vanish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B55110" w:rsidRPr="00B55110" w:rsidTr="00D33816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Strategy:</w:t>
            </w: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  <w:tr w:rsidR="00B55110" w:rsidRPr="00B55110" w:rsidTr="00D33816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Current status:</w:t>
            </w: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  <w:tr w:rsidR="00B55110" w:rsidRPr="00B55110" w:rsidTr="00D33816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:rsid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Milestones: </w:t>
            </w:r>
          </w:p>
          <w:p w:rsidR="008D202E" w:rsidRPr="008D202E" w:rsidRDefault="008D202E" w:rsidP="00B55110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 w:rsidRPr="00B55110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:rsid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Communication Objective(s):</w:t>
            </w:r>
          </w:p>
          <w:p w:rsidR="008D202E" w:rsidRPr="008D202E" w:rsidRDefault="008D202E" w:rsidP="00B55110">
            <w:pPr>
              <w:pStyle w:val="Header"/>
              <w:rPr>
                <w:sz w:val="28"/>
                <w:szCs w:val="28"/>
              </w:rPr>
            </w:pPr>
          </w:p>
        </w:tc>
      </w:tr>
      <w:tr w:rsidR="00B55110" w:rsidRPr="00B55110" w:rsidTr="00D33816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B55110" w:rsidRPr="00B55110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Assessment :</w:t>
            </w:r>
          </w:p>
        </w:tc>
        <w:tc>
          <w:tcPr>
            <w:tcW w:w="2500" w:type="pct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Partner Engagement:</w:t>
            </w:r>
          </w:p>
        </w:tc>
      </w:tr>
      <w:tr w:rsidR="00B55110" w:rsidRPr="00B55110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Decision Maker Education:</w:t>
            </w:r>
          </w:p>
        </w:tc>
      </w:tr>
      <w:tr w:rsidR="00B55110" w:rsidRPr="00B55110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Public Engagement:</w:t>
            </w:r>
          </w:p>
        </w:tc>
      </w:tr>
    </w:tbl>
    <w:p w:rsidR="00B55110" w:rsidRPr="007A488C" w:rsidRDefault="00B55110" w:rsidP="006B7FF2">
      <w:pPr>
        <w:pStyle w:val="Header"/>
        <w:rPr>
          <w:sz w:val="28"/>
          <w:szCs w:val="28"/>
        </w:rPr>
      </w:pPr>
    </w:p>
    <w:p w:rsidR="008A5923" w:rsidRDefault="008A59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A488C" w:rsidRPr="007A488C" w:rsidRDefault="007A488C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6"/>
      </w:tblGrid>
      <w:tr w:rsidR="00ED60F2" w:rsidRPr="00ED60F2" w:rsidTr="00C932CD">
        <w:trPr>
          <w:trHeight w:val="638"/>
        </w:trPr>
        <w:tc>
          <w:tcPr>
            <w:tcW w:w="5000" w:type="pct"/>
            <w:shd w:val="clear" w:color="auto" w:fill="F3F3F3"/>
          </w:tcPr>
          <w:p w:rsidR="00ED60F2" w:rsidRPr="00ED60F2" w:rsidRDefault="00262DB7" w:rsidP="00ED6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</w:t>
            </w:r>
          </w:p>
          <w:p w:rsidR="00ED60F2" w:rsidRPr="00ED60F2" w:rsidRDefault="00ED60F2" w:rsidP="00ED60F2">
            <w:pPr>
              <w:rPr>
                <w:b/>
                <w:sz w:val="28"/>
                <w:szCs w:val="28"/>
              </w:rPr>
            </w:pPr>
          </w:p>
        </w:tc>
      </w:tr>
      <w:tr w:rsidR="00ED60F2" w:rsidRPr="00ED60F2" w:rsidTr="00C932CD">
        <w:trPr>
          <w:trHeight w:val="315"/>
        </w:trPr>
        <w:tc>
          <w:tcPr>
            <w:tcW w:w="5000" w:type="pct"/>
            <w:shd w:val="clear" w:color="auto" w:fill="D9D9D9"/>
          </w:tcPr>
          <w:p w:rsidR="00ED60F2" w:rsidRPr="00ED60F2" w:rsidRDefault="00ED60F2" w:rsidP="00A74230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  <w:r w:rsidRPr="00ED60F2">
              <w:rPr>
                <w:b/>
                <w:sz w:val="28"/>
                <w:szCs w:val="28"/>
              </w:rPr>
              <w:t xml:space="preserve">A) </w:t>
            </w:r>
            <w:r w:rsidRPr="00ED60F2">
              <w:rPr>
                <w:sz w:val="28"/>
                <w:szCs w:val="28"/>
              </w:rPr>
              <w:t xml:space="preserve"> List all communication objectives</w:t>
            </w:r>
          </w:p>
        </w:tc>
      </w:tr>
      <w:tr w:rsidR="00ED60F2" w:rsidRPr="00ED60F2" w:rsidTr="00C932CD">
        <w:trPr>
          <w:trHeight w:val="315"/>
        </w:trPr>
        <w:tc>
          <w:tcPr>
            <w:tcW w:w="5000" w:type="pct"/>
            <w:shd w:val="clear" w:color="auto" w:fill="auto"/>
          </w:tcPr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</w:tc>
      </w:tr>
      <w:tr w:rsidR="00ED60F2" w:rsidRPr="00ED60F2" w:rsidTr="00C932CD">
        <w:trPr>
          <w:trHeight w:val="315"/>
        </w:trPr>
        <w:tc>
          <w:tcPr>
            <w:tcW w:w="5000" w:type="pct"/>
            <w:shd w:val="clear" w:color="auto" w:fill="D9D9D9"/>
          </w:tcPr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  <w:r w:rsidRPr="00ED60F2">
              <w:rPr>
                <w:b/>
                <w:sz w:val="28"/>
                <w:szCs w:val="28"/>
              </w:rPr>
              <w:t xml:space="preserve">B) </w:t>
            </w:r>
            <w:r w:rsidRPr="00ED60F2">
              <w:rPr>
                <w:sz w:val="28"/>
                <w:szCs w:val="28"/>
              </w:rPr>
              <w:t>Group cross-cutting communication objectives</w:t>
            </w:r>
          </w:p>
        </w:tc>
      </w:tr>
      <w:tr w:rsidR="00ED60F2" w:rsidRPr="00ED60F2" w:rsidTr="00C932CD">
        <w:trPr>
          <w:trHeight w:val="315"/>
        </w:trPr>
        <w:tc>
          <w:tcPr>
            <w:tcW w:w="5000" w:type="pct"/>
            <w:shd w:val="clear" w:color="auto" w:fill="FFFFFF"/>
          </w:tcPr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</w:tc>
      </w:tr>
      <w:tr w:rsidR="00AB6151" w:rsidRPr="00ED60F2" w:rsidTr="00C932CD">
        <w:trPr>
          <w:trHeight w:val="315"/>
        </w:trPr>
        <w:tc>
          <w:tcPr>
            <w:tcW w:w="5000" w:type="pct"/>
            <w:shd w:val="clear" w:color="auto" w:fill="FFFFFF"/>
          </w:tcPr>
          <w:p w:rsidR="00AB6151" w:rsidRPr="00AB6151" w:rsidRDefault="00AB6151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B6151">
              <w:rPr>
                <w:b/>
                <w:sz w:val="28"/>
                <w:szCs w:val="28"/>
              </w:rPr>
              <w:t xml:space="preserve">C) </w:t>
            </w:r>
            <w:r w:rsidRPr="00AB6151">
              <w:rPr>
                <w:sz w:val="28"/>
                <w:szCs w:val="28"/>
              </w:rPr>
              <w:t xml:space="preserve">List all staff who will </w:t>
            </w:r>
            <w:r w:rsidR="000F1EDF">
              <w:rPr>
                <w:sz w:val="28"/>
                <w:szCs w:val="28"/>
              </w:rPr>
              <w:t>work to engage tribal leadership</w:t>
            </w:r>
            <w:r w:rsidRPr="00AB6151">
              <w:rPr>
                <w:sz w:val="28"/>
                <w:szCs w:val="28"/>
              </w:rPr>
              <w:t xml:space="preserve"> </w:t>
            </w:r>
            <w:r w:rsidR="000F1EDF">
              <w:rPr>
                <w:sz w:val="28"/>
                <w:szCs w:val="28"/>
              </w:rPr>
              <w:t>and decision makers</w:t>
            </w:r>
            <w:r w:rsidRPr="00AB6151">
              <w:rPr>
                <w:sz w:val="28"/>
                <w:szCs w:val="28"/>
              </w:rPr>
              <w:t xml:space="preserve"> at least twice</w:t>
            </w:r>
            <w:r w:rsidR="000F1EDF">
              <w:rPr>
                <w:sz w:val="28"/>
                <w:szCs w:val="28"/>
              </w:rPr>
              <w:t xml:space="preserve"> regarding </w:t>
            </w:r>
            <w:r w:rsidR="002561A8">
              <w:rPr>
                <w:sz w:val="28"/>
                <w:szCs w:val="28"/>
              </w:rPr>
              <w:t xml:space="preserve">comprehensive </w:t>
            </w:r>
            <w:r w:rsidR="000F1EDF">
              <w:rPr>
                <w:sz w:val="28"/>
                <w:szCs w:val="28"/>
              </w:rPr>
              <w:t>commercial tobacco prevention</w:t>
            </w:r>
            <w:r w:rsidRPr="00AB6151">
              <w:rPr>
                <w:sz w:val="28"/>
                <w:szCs w:val="28"/>
              </w:rPr>
              <w:t>:</w:t>
            </w:r>
          </w:p>
          <w:p w:rsidR="00271A51" w:rsidRDefault="00271A51" w:rsidP="00ED60F2">
            <w:pPr>
              <w:tabs>
                <w:tab w:val="center" w:pos="4320"/>
                <w:tab w:val="right" w:pos="8640"/>
              </w:tabs>
            </w:pPr>
          </w:p>
          <w:p w:rsidR="000F1EDF" w:rsidRPr="00AB6151" w:rsidRDefault="000F1EDF" w:rsidP="00ED60F2">
            <w:pPr>
              <w:tabs>
                <w:tab w:val="center" w:pos="4320"/>
                <w:tab w:val="right" w:pos="8640"/>
              </w:tabs>
            </w:pPr>
          </w:p>
        </w:tc>
      </w:tr>
      <w:tr w:rsidR="002561A8" w:rsidRPr="00ED60F2" w:rsidTr="00C932CD">
        <w:trPr>
          <w:trHeight w:val="315"/>
        </w:trPr>
        <w:tc>
          <w:tcPr>
            <w:tcW w:w="5000" w:type="pct"/>
            <w:shd w:val="clear" w:color="auto" w:fill="FFFFFF"/>
          </w:tcPr>
          <w:p w:rsid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D)</w:t>
            </w:r>
            <w:r>
              <w:rPr>
                <w:sz w:val="28"/>
                <w:szCs w:val="28"/>
              </w:rPr>
              <w:t xml:space="preserve"> List leadership body or members the staff listed above will present to about comprehensive commercial tobacco prevention:</w:t>
            </w:r>
          </w:p>
          <w:p w:rsid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  <w:p w:rsidR="002561A8" w:rsidRP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</w:tc>
      </w:tr>
    </w:tbl>
    <w:p w:rsidR="00ED60F2" w:rsidRDefault="00ED60F2" w:rsidP="006B7FF2">
      <w:pPr>
        <w:pStyle w:val="Header"/>
      </w:pPr>
    </w:p>
    <w:p w:rsidR="00846893" w:rsidRDefault="00846893" w:rsidP="006B7FF2">
      <w:pPr>
        <w:pStyle w:val="Header"/>
        <w:rPr>
          <w:sz w:val="28"/>
          <w:szCs w:val="28"/>
        </w:rPr>
      </w:pPr>
      <w:r w:rsidRPr="005F5F96">
        <w:br w:type="page"/>
      </w:r>
    </w:p>
    <w:p w:rsidR="00846893" w:rsidRDefault="00846893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3"/>
        <w:gridCol w:w="3363"/>
        <w:gridCol w:w="3950"/>
      </w:tblGrid>
      <w:tr w:rsidR="00531059" w:rsidRPr="00531059" w:rsidTr="00D33816">
        <w:trPr>
          <w:trHeight w:val="31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TRAINING AND TECHNICAL ASSISTANCE</w:t>
            </w:r>
          </w:p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:rsidTr="00D33816">
        <w:trPr>
          <w:cantSplit/>
          <w:trHeight w:val="315"/>
        </w:trPr>
        <w:tc>
          <w:tcPr>
            <w:tcW w:w="2297" w:type="pct"/>
            <w:shd w:val="pct10" w:color="auto" w:fill="FFFFFF"/>
          </w:tcPr>
          <w:p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243" w:type="pct"/>
            <w:shd w:val="pct10" w:color="auto" w:fill="FFFFFF"/>
          </w:tcPr>
          <w:p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If requirement is to be completed by the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531059">
              <w:rPr>
                <w:b/>
                <w:sz w:val="28"/>
                <w:szCs w:val="28"/>
              </w:rPr>
              <w:t>TPEP Coordinator, please check the box.</w:t>
            </w:r>
          </w:p>
        </w:tc>
        <w:tc>
          <w:tcPr>
            <w:tcW w:w="1460" w:type="pct"/>
            <w:shd w:val="pct10" w:color="auto" w:fill="FFFFFF"/>
          </w:tcPr>
          <w:p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If requirement is to be com</w:t>
            </w:r>
            <w:r w:rsidR="00773DB6">
              <w:rPr>
                <w:b/>
                <w:sz w:val="28"/>
                <w:szCs w:val="28"/>
              </w:rPr>
              <w:t>pleted by someone in addition to the</w:t>
            </w:r>
            <w:bookmarkStart w:id="0" w:name="_GoBack"/>
            <w:bookmarkEnd w:id="0"/>
            <w:r w:rsidRPr="005310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531059">
              <w:rPr>
                <w:b/>
                <w:sz w:val="28"/>
                <w:szCs w:val="28"/>
              </w:rPr>
              <w:t>TPEP Coordinator, please list below:</w:t>
            </w:r>
          </w:p>
        </w:tc>
      </w:tr>
      <w:tr w:rsidR="00531059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</w:t>
            </w:r>
            <w:r w:rsidR="00262DB7">
              <w:rPr>
                <w:b/>
                <w:sz w:val="28"/>
                <w:szCs w:val="28"/>
              </w:rPr>
              <w:t>required trainings and meetings</w:t>
            </w:r>
          </w:p>
          <w:p w:rsidR="00531059" w:rsidRPr="00531059" w:rsidRDefault="00531059" w:rsidP="005310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sz w:val="28"/>
                <w:szCs w:val="28"/>
              </w:rPr>
            </w:r>
            <w:r w:rsidR="00773DB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required </w:t>
            </w:r>
            <w:r>
              <w:rPr>
                <w:b/>
                <w:sz w:val="28"/>
                <w:szCs w:val="28"/>
              </w:rPr>
              <w:t>Tribal</w:t>
            </w:r>
            <w:r w:rsidR="00262DB7">
              <w:rPr>
                <w:b/>
                <w:sz w:val="28"/>
                <w:szCs w:val="28"/>
              </w:rPr>
              <w:t xml:space="preserve"> calls</w:t>
            </w:r>
          </w:p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sz w:val="28"/>
                <w:szCs w:val="28"/>
              </w:rPr>
            </w:r>
            <w:r w:rsidR="00773DB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531059" w:rsidRPr="00531059" w:rsidRDefault="00262DB7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 all required webinars</w:t>
            </w:r>
          </w:p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sz w:val="28"/>
                <w:szCs w:val="28"/>
              </w:rPr>
            </w:r>
            <w:r w:rsidR="00773DB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required RSN </w:t>
            </w:r>
            <w:r>
              <w:rPr>
                <w:b/>
                <w:sz w:val="28"/>
                <w:szCs w:val="28"/>
              </w:rPr>
              <w:t>calls/</w:t>
            </w:r>
            <w:r w:rsidR="00262DB7">
              <w:rPr>
                <w:b/>
                <w:sz w:val="28"/>
                <w:szCs w:val="28"/>
              </w:rPr>
              <w:t>meetings</w:t>
            </w:r>
          </w:p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773DB6">
              <w:rPr>
                <w:b/>
                <w:sz w:val="28"/>
                <w:szCs w:val="28"/>
              </w:rPr>
            </w:r>
            <w:r w:rsidR="00773DB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981A93" w:rsidRPr="00531059" w:rsidTr="00981A93">
        <w:trPr>
          <w:cantSplit/>
          <w:trHeight w:val="315"/>
        </w:trPr>
        <w:tc>
          <w:tcPr>
            <w:tcW w:w="2297" w:type="pct"/>
            <w:shd w:val="clear" w:color="auto" w:fill="D9D9D9" w:themeFill="background1" w:themeFillShade="D9"/>
          </w:tcPr>
          <w:p w:rsidR="00981A93" w:rsidRPr="00531059" w:rsidRDefault="00981A93" w:rsidP="00981A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Optional Opportunities</w:t>
            </w:r>
          </w:p>
        </w:tc>
        <w:tc>
          <w:tcPr>
            <w:tcW w:w="2703" w:type="pct"/>
            <w:gridSpan w:val="2"/>
            <w:shd w:val="clear" w:color="auto" w:fill="D9D9D9" w:themeFill="background1" w:themeFillShade="D9"/>
          </w:tcPr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below all staff interested in participating:</w:t>
            </w:r>
          </w:p>
        </w:tc>
      </w:tr>
      <w:tr w:rsidR="00981A93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981A93" w:rsidRDefault="00981A93" w:rsidP="00531059">
            <w:pPr>
              <w:rPr>
                <w:b/>
                <w:sz w:val="28"/>
                <w:szCs w:val="28"/>
              </w:rPr>
            </w:pPr>
            <w:r w:rsidRPr="00981A93">
              <w:rPr>
                <w:b/>
                <w:sz w:val="28"/>
                <w:szCs w:val="28"/>
              </w:rPr>
              <w:t>Grantee</w:t>
            </w:r>
            <w:r w:rsidR="00262DB7">
              <w:rPr>
                <w:b/>
                <w:sz w:val="28"/>
                <w:szCs w:val="28"/>
              </w:rPr>
              <w:t xml:space="preserve"> Capacity Advisory Group (GCAG)</w:t>
            </w:r>
          </w:p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pct"/>
            <w:gridSpan w:val="2"/>
            <w:shd w:val="clear" w:color="auto" w:fill="FFFFFF"/>
          </w:tcPr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</w:tr>
      <w:tr w:rsidR="00981A93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981A93" w:rsidRPr="00531059" w:rsidRDefault="00AC2304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262DB7">
              <w:rPr>
                <w:b/>
                <w:sz w:val="28"/>
                <w:szCs w:val="28"/>
              </w:rPr>
              <w:t>erving as a peer mentor</w:t>
            </w:r>
          </w:p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pct"/>
            <w:gridSpan w:val="2"/>
            <w:shd w:val="clear" w:color="auto" w:fill="FFFFFF"/>
          </w:tcPr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</w:tr>
      <w:tr w:rsidR="00981A93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981A93" w:rsidRPr="00531059" w:rsidRDefault="00262DB7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leadership activities</w:t>
            </w:r>
          </w:p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pct"/>
            <w:gridSpan w:val="2"/>
            <w:shd w:val="clear" w:color="auto" w:fill="FFFFFF"/>
          </w:tcPr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</w:tr>
    </w:tbl>
    <w:p w:rsidR="00846893" w:rsidRPr="00DB1BE8" w:rsidRDefault="00846893" w:rsidP="006B7FF2">
      <w:pPr>
        <w:pStyle w:val="Header"/>
        <w:rPr>
          <w:sz w:val="28"/>
          <w:szCs w:val="28"/>
        </w:rPr>
      </w:pPr>
    </w:p>
    <w:sectPr w:rsidR="00846893" w:rsidRPr="00DB1BE8">
      <w:headerReference w:type="default" r:id="rId11"/>
      <w:footerReference w:type="default" r:id="rId12"/>
      <w:type w:val="continuous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3A" w:rsidRDefault="00BD373A">
      <w:r>
        <w:separator/>
      </w:r>
    </w:p>
  </w:endnote>
  <w:endnote w:type="continuationSeparator" w:id="0">
    <w:p w:rsidR="00BD373A" w:rsidRDefault="00BD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434" w:rsidRDefault="00EA74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3DB6">
      <w:rPr>
        <w:noProof/>
      </w:rPr>
      <w:t>9</w:t>
    </w:r>
    <w:r>
      <w:fldChar w:fldCharType="end"/>
    </w:r>
  </w:p>
  <w:p w:rsidR="00EA7434" w:rsidRDefault="00EA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3A" w:rsidRDefault="00BD373A">
      <w:r>
        <w:separator/>
      </w:r>
    </w:p>
  </w:footnote>
  <w:footnote w:type="continuationSeparator" w:id="0">
    <w:p w:rsidR="00BD373A" w:rsidRDefault="00BD3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01" w:rsidRPr="00DB1BE8" w:rsidRDefault="00FC7345" w:rsidP="006D657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Tribal</w:t>
    </w:r>
    <w:r w:rsidR="004803E6">
      <w:rPr>
        <w:sz w:val="28"/>
        <w:szCs w:val="28"/>
      </w:rPr>
      <w:t xml:space="preserve"> TPEP RFA</w:t>
    </w:r>
  </w:p>
  <w:p w:rsidR="004C7C01" w:rsidRPr="00DB1BE8" w:rsidRDefault="00FC7345" w:rsidP="006D657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Tribal TPEP</w:t>
    </w:r>
    <w:r w:rsidR="004C7C01">
      <w:rPr>
        <w:sz w:val="28"/>
        <w:szCs w:val="28"/>
      </w:rPr>
      <w:t xml:space="preserve"> Program Plan Form</w:t>
    </w:r>
    <w:r w:rsidR="004C7C01" w:rsidRPr="00DB1BE8">
      <w:rPr>
        <w:sz w:val="28"/>
        <w:szCs w:val="28"/>
      </w:rPr>
      <w:t xml:space="preserve"> </w:t>
    </w:r>
    <w:r w:rsidR="008B77B6">
      <w:rPr>
        <w:sz w:val="28"/>
        <w:szCs w:val="28"/>
      </w:rPr>
      <w:t>2016-2017</w:t>
    </w:r>
  </w:p>
  <w:p w:rsidR="004C7C01" w:rsidRDefault="004C7C01" w:rsidP="006D65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66D8"/>
    <w:multiLevelType w:val="hybridMultilevel"/>
    <w:tmpl w:val="93CA42E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536497C"/>
    <w:multiLevelType w:val="hybridMultilevel"/>
    <w:tmpl w:val="84FC2B9C"/>
    <w:lvl w:ilvl="0" w:tplc="276A9B9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254E5FEA"/>
    <w:multiLevelType w:val="hybridMultilevel"/>
    <w:tmpl w:val="36805006"/>
    <w:lvl w:ilvl="0" w:tplc="12B2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269DC"/>
    <w:multiLevelType w:val="hybridMultilevel"/>
    <w:tmpl w:val="342A8200"/>
    <w:lvl w:ilvl="0" w:tplc="162E40F6">
      <w:start w:val="1"/>
      <w:numFmt w:val="upperLetter"/>
      <w:lvlText w:val="%1)"/>
      <w:lvlJc w:val="left"/>
      <w:pPr>
        <w:ind w:left="10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2785624B"/>
    <w:multiLevelType w:val="hybridMultilevel"/>
    <w:tmpl w:val="675CCBE4"/>
    <w:lvl w:ilvl="0" w:tplc="1174137E">
      <w:start w:val="1"/>
      <w:numFmt w:val="bullet"/>
      <w:lvlText w:val="□"/>
      <w:lvlJc w:val="left"/>
      <w:pPr>
        <w:tabs>
          <w:tab w:val="num" w:pos="440"/>
        </w:tabs>
        <w:ind w:left="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C493A"/>
    <w:multiLevelType w:val="hybridMultilevel"/>
    <w:tmpl w:val="DA9E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6133D"/>
    <w:multiLevelType w:val="hybridMultilevel"/>
    <w:tmpl w:val="7EEA6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2217A"/>
    <w:multiLevelType w:val="hybridMultilevel"/>
    <w:tmpl w:val="0018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E64C8"/>
    <w:multiLevelType w:val="hybridMultilevel"/>
    <w:tmpl w:val="1EB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E66A6"/>
    <w:multiLevelType w:val="multilevel"/>
    <w:tmpl w:val="C55003A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>
    <w:nsid w:val="5D8D30AF"/>
    <w:multiLevelType w:val="hybridMultilevel"/>
    <w:tmpl w:val="BA7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839BD"/>
    <w:multiLevelType w:val="hybridMultilevel"/>
    <w:tmpl w:val="C1648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FB217A"/>
    <w:multiLevelType w:val="hybridMultilevel"/>
    <w:tmpl w:val="18A0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D1735"/>
    <w:multiLevelType w:val="hybridMultilevel"/>
    <w:tmpl w:val="FAA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EA"/>
    <w:rsid w:val="0000505C"/>
    <w:rsid w:val="0000628D"/>
    <w:rsid w:val="00014FB1"/>
    <w:rsid w:val="000158EC"/>
    <w:rsid w:val="00017896"/>
    <w:rsid w:val="00031E4E"/>
    <w:rsid w:val="0003409B"/>
    <w:rsid w:val="0005007B"/>
    <w:rsid w:val="00067E22"/>
    <w:rsid w:val="00081AC8"/>
    <w:rsid w:val="000A5EB5"/>
    <w:rsid w:val="000C450B"/>
    <w:rsid w:val="000D18B4"/>
    <w:rsid w:val="000E0223"/>
    <w:rsid w:val="000E676B"/>
    <w:rsid w:val="000F1EDF"/>
    <w:rsid w:val="000F78F6"/>
    <w:rsid w:val="00100A9D"/>
    <w:rsid w:val="00104E34"/>
    <w:rsid w:val="001119BE"/>
    <w:rsid w:val="00111D50"/>
    <w:rsid w:val="001211AF"/>
    <w:rsid w:val="0014777C"/>
    <w:rsid w:val="00150928"/>
    <w:rsid w:val="0015432D"/>
    <w:rsid w:val="00156765"/>
    <w:rsid w:val="00156EA6"/>
    <w:rsid w:val="00174731"/>
    <w:rsid w:val="00186982"/>
    <w:rsid w:val="00195A51"/>
    <w:rsid w:val="001C1891"/>
    <w:rsid w:val="001C5DCC"/>
    <w:rsid w:val="001D22DE"/>
    <w:rsid w:val="001D7ADE"/>
    <w:rsid w:val="001E1601"/>
    <w:rsid w:val="001E26FF"/>
    <w:rsid w:val="00201DA4"/>
    <w:rsid w:val="00203188"/>
    <w:rsid w:val="002131E8"/>
    <w:rsid w:val="002255C2"/>
    <w:rsid w:val="002261E5"/>
    <w:rsid w:val="00230A47"/>
    <w:rsid w:val="00233600"/>
    <w:rsid w:val="00245C7F"/>
    <w:rsid w:val="00251461"/>
    <w:rsid w:val="0025438F"/>
    <w:rsid w:val="002561A8"/>
    <w:rsid w:val="00262DB7"/>
    <w:rsid w:val="0026673F"/>
    <w:rsid w:val="00271A51"/>
    <w:rsid w:val="00275879"/>
    <w:rsid w:val="002771E8"/>
    <w:rsid w:val="00287A88"/>
    <w:rsid w:val="002965B0"/>
    <w:rsid w:val="002A1B81"/>
    <w:rsid w:val="002A535B"/>
    <w:rsid w:val="002C2C1E"/>
    <w:rsid w:val="002C36A0"/>
    <w:rsid w:val="002D5A10"/>
    <w:rsid w:val="002F491A"/>
    <w:rsid w:val="002F4D5B"/>
    <w:rsid w:val="002F5D73"/>
    <w:rsid w:val="003066DE"/>
    <w:rsid w:val="00313CCD"/>
    <w:rsid w:val="00324CE2"/>
    <w:rsid w:val="00340A5A"/>
    <w:rsid w:val="00343020"/>
    <w:rsid w:val="00346BF5"/>
    <w:rsid w:val="00347F22"/>
    <w:rsid w:val="0035095F"/>
    <w:rsid w:val="00362F9B"/>
    <w:rsid w:val="00363360"/>
    <w:rsid w:val="00374DAD"/>
    <w:rsid w:val="00375BEB"/>
    <w:rsid w:val="003A45C3"/>
    <w:rsid w:val="003A471A"/>
    <w:rsid w:val="003B6749"/>
    <w:rsid w:val="003C5C14"/>
    <w:rsid w:val="003E7B93"/>
    <w:rsid w:val="003F71AF"/>
    <w:rsid w:val="004014F4"/>
    <w:rsid w:val="00401AC6"/>
    <w:rsid w:val="00402008"/>
    <w:rsid w:val="004151FB"/>
    <w:rsid w:val="004236C8"/>
    <w:rsid w:val="00437698"/>
    <w:rsid w:val="00446971"/>
    <w:rsid w:val="00474EE5"/>
    <w:rsid w:val="004779B9"/>
    <w:rsid w:val="004803E6"/>
    <w:rsid w:val="00483A46"/>
    <w:rsid w:val="0049272C"/>
    <w:rsid w:val="004A04C1"/>
    <w:rsid w:val="004A65EB"/>
    <w:rsid w:val="004A7858"/>
    <w:rsid w:val="004B68BB"/>
    <w:rsid w:val="004C27F3"/>
    <w:rsid w:val="004C5D2C"/>
    <w:rsid w:val="004C7C01"/>
    <w:rsid w:val="004E7F79"/>
    <w:rsid w:val="00507FCF"/>
    <w:rsid w:val="00512E0E"/>
    <w:rsid w:val="0051360E"/>
    <w:rsid w:val="0052619C"/>
    <w:rsid w:val="00526ADD"/>
    <w:rsid w:val="00531059"/>
    <w:rsid w:val="00537839"/>
    <w:rsid w:val="00552DB8"/>
    <w:rsid w:val="00555F86"/>
    <w:rsid w:val="0056197F"/>
    <w:rsid w:val="005801EB"/>
    <w:rsid w:val="00582756"/>
    <w:rsid w:val="00583937"/>
    <w:rsid w:val="005930C0"/>
    <w:rsid w:val="005C6488"/>
    <w:rsid w:val="005F3617"/>
    <w:rsid w:val="005F3FDE"/>
    <w:rsid w:val="005F5F96"/>
    <w:rsid w:val="00602DB2"/>
    <w:rsid w:val="00605ABC"/>
    <w:rsid w:val="00620223"/>
    <w:rsid w:val="00635D5F"/>
    <w:rsid w:val="006434EA"/>
    <w:rsid w:val="00651BD6"/>
    <w:rsid w:val="00671057"/>
    <w:rsid w:val="00680828"/>
    <w:rsid w:val="00682B73"/>
    <w:rsid w:val="00693353"/>
    <w:rsid w:val="006B7FF2"/>
    <w:rsid w:val="006C0221"/>
    <w:rsid w:val="006D44E5"/>
    <w:rsid w:val="006D6576"/>
    <w:rsid w:val="006D7F16"/>
    <w:rsid w:val="006E14DE"/>
    <w:rsid w:val="007016FF"/>
    <w:rsid w:val="00714ABF"/>
    <w:rsid w:val="007233A8"/>
    <w:rsid w:val="00723C7B"/>
    <w:rsid w:val="007300B5"/>
    <w:rsid w:val="00732854"/>
    <w:rsid w:val="00753813"/>
    <w:rsid w:val="00754402"/>
    <w:rsid w:val="007701F0"/>
    <w:rsid w:val="00773DB6"/>
    <w:rsid w:val="00783DF4"/>
    <w:rsid w:val="00796ABD"/>
    <w:rsid w:val="007977F8"/>
    <w:rsid w:val="007A488C"/>
    <w:rsid w:val="007B0D53"/>
    <w:rsid w:val="007B1F54"/>
    <w:rsid w:val="007B4524"/>
    <w:rsid w:val="007D036B"/>
    <w:rsid w:val="007D2122"/>
    <w:rsid w:val="007F6458"/>
    <w:rsid w:val="00801F83"/>
    <w:rsid w:val="008034CD"/>
    <w:rsid w:val="00813859"/>
    <w:rsid w:val="008218AA"/>
    <w:rsid w:val="00827B69"/>
    <w:rsid w:val="00830419"/>
    <w:rsid w:val="00846893"/>
    <w:rsid w:val="00874F9A"/>
    <w:rsid w:val="008A5923"/>
    <w:rsid w:val="008A65B9"/>
    <w:rsid w:val="008B5789"/>
    <w:rsid w:val="008B77B6"/>
    <w:rsid w:val="008D202E"/>
    <w:rsid w:val="008D445A"/>
    <w:rsid w:val="008D50A8"/>
    <w:rsid w:val="008E1E6F"/>
    <w:rsid w:val="008E734C"/>
    <w:rsid w:val="008F5918"/>
    <w:rsid w:val="00910577"/>
    <w:rsid w:val="00914520"/>
    <w:rsid w:val="00914C4A"/>
    <w:rsid w:val="00923450"/>
    <w:rsid w:val="00926433"/>
    <w:rsid w:val="00934F70"/>
    <w:rsid w:val="00953816"/>
    <w:rsid w:val="009567CF"/>
    <w:rsid w:val="00961346"/>
    <w:rsid w:val="00963B1F"/>
    <w:rsid w:val="009642B8"/>
    <w:rsid w:val="00965552"/>
    <w:rsid w:val="00981A93"/>
    <w:rsid w:val="00983710"/>
    <w:rsid w:val="009857A2"/>
    <w:rsid w:val="009A2632"/>
    <w:rsid w:val="009A6A6A"/>
    <w:rsid w:val="009B0AA6"/>
    <w:rsid w:val="009B243F"/>
    <w:rsid w:val="009B3123"/>
    <w:rsid w:val="009B46EA"/>
    <w:rsid w:val="009D55A9"/>
    <w:rsid w:val="009E6D52"/>
    <w:rsid w:val="009F7343"/>
    <w:rsid w:val="00A01EF0"/>
    <w:rsid w:val="00A0274F"/>
    <w:rsid w:val="00A22081"/>
    <w:rsid w:val="00A2220D"/>
    <w:rsid w:val="00A276D2"/>
    <w:rsid w:val="00A27710"/>
    <w:rsid w:val="00A3522C"/>
    <w:rsid w:val="00A43F01"/>
    <w:rsid w:val="00A65381"/>
    <w:rsid w:val="00A74230"/>
    <w:rsid w:val="00A76915"/>
    <w:rsid w:val="00A77148"/>
    <w:rsid w:val="00A81AA7"/>
    <w:rsid w:val="00A91D69"/>
    <w:rsid w:val="00A929F4"/>
    <w:rsid w:val="00A95798"/>
    <w:rsid w:val="00A96284"/>
    <w:rsid w:val="00AB0491"/>
    <w:rsid w:val="00AB6151"/>
    <w:rsid w:val="00AC0AC5"/>
    <w:rsid w:val="00AC154D"/>
    <w:rsid w:val="00AC2304"/>
    <w:rsid w:val="00AC5D29"/>
    <w:rsid w:val="00AD6C1F"/>
    <w:rsid w:val="00AE5860"/>
    <w:rsid w:val="00AF003D"/>
    <w:rsid w:val="00AF3CB6"/>
    <w:rsid w:val="00B17314"/>
    <w:rsid w:val="00B41F68"/>
    <w:rsid w:val="00B55110"/>
    <w:rsid w:val="00B5718F"/>
    <w:rsid w:val="00B87B71"/>
    <w:rsid w:val="00B94810"/>
    <w:rsid w:val="00BA302C"/>
    <w:rsid w:val="00BB06E6"/>
    <w:rsid w:val="00BD373A"/>
    <w:rsid w:val="00BE0094"/>
    <w:rsid w:val="00BE167A"/>
    <w:rsid w:val="00BE3DB6"/>
    <w:rsid w:val="00BE6AC5"/>
    <w:rsid w:val="00BF0B91"/>
    <w:rsid w:val="00BF2D19"/>
    <w:rsid w:val="00BF326C"/>
    <w:rsid w:val="00BF7372"/>
    <w:rsid w:val="00C0730F"/>
    <w:rsid w:val="00C10D93"/>
    <w:rsid w:val="00C16CB8"/>
    <w:rsid w:val="00C271D1"/>
    <w:rsid w:val="00C41AB7"/>
    <w:rsid w:val="00C441E6"/>
    <w:rsid w:val="00C46F67"/>
    <w:rsid w:val="00C50B07"/>
    <w:rsid w:val="00C6086C"/>
    <w:rsid w:val="00C85FA1"/>
    <w:rsid w:val="00C95D73"/>
    <w:rsid w:val="00C97DCF"/>
    <w:rsid w:val="00CA718A"/>
    <w:rsid w:val="00CB15BF"/>
    <w:rsid w:val="00CB664C"/>
    <w:rsid w:val="00CC0A74"/>
    <w:rsid w:val="00CD4E89"/>
    <w:rsid w:val="00CF3423"/>
    <w:rsid w:val="00D10954"/>
    <w:rsid w:val="00D114C8"/>
    <w:rsid w:val="00D15B13"/>
    <w:rsid w:val="00D34DE9"/>
    <w:rsid w:val="00D63662"/>
    <w:rsid w:val="00D825D8"/>
    <w:rsid w:val="00D96ECE"/>
    <w:rsid w:val="00DA314A"/>
    <w:rsid w:val="00DB1BE8"/>
    <w:rsid w:val="00DB30E9"/>
    <w:rsid w:val="00DC3048"/>
    <w:rsid w:val="00DD70B1"/>
    <w:rsid w:val="00DE2364"/>
    <w:rsid w:val="00DE7D48"/>
    <w:rsid w:val="00E07FA7"/>
    <w:rsid w:val="00E1155E"/>
    <w:rsid w:val="00E20574"/>
    <w:rsid w:val="00E22F7A"/>
    <w:rsid w:val="00E25996"/>
    <w:rsid w:val="00E309D2"/>
    <w:rsid w:val="00E35EC5"/>
    <w:rsid w:val="00E41688"/>
    <w:rsid w:val="00E567BE"/>
    <w:rsid w:val="00E614DD"/>
    <w:rsid w:val="00E648C5"/>
    <w:rsid w:val="00E65507"/>
    <w:rsid w:val="00E72E34"/>
    <w:rsid w:val="00E74861"/>
    <w:rsid w:val="00E847A4"/>
    <w:rsid w:val="00E86C5D"/>
    <w:rsid w:val="00EA7434"/>
    <w:rsid w:val="00EB0667"/>
    <w:rsid w:val="00EC118F"/>
    <w:rsid w:val="00ED04F8"/>
    <w:rsid w:val="00ED60F2"/>
    <w:rsid w:val="00EE4632"/>
    <w:rsid w:val="00F043FF"/>
    <w:rsid w:val="00F047CD"/>
    <w:rsid w:val="00F20BD1"/>
    <w:rsid w:val="00F35D57"/>
    <w:rsid w:val="00F44A77"/>
    <w:rsid w:val="00F47438"/>
    <w:rsid w:val="00F51118"/>
    <w:rsid w:val="00F51AA8"/>
    <w:rsid w:val="00F61CF0"/>
    <w:rsid w:val="00F67C6A"/>
    <w:rsid w:val="00F7393E"/>
    <w:rsid w:val="00F82526"/>
    <w:rsid w:val="00F90D86"/>
    <w:rsid w:val="00F9232A"/>
    <w:rsid w:val="00F9526B"/>
    <w:rsid w:val="00F95662"/>
    <w:rsid w:val="00F9791F"/>
    <w:rsid w:val="00FC44E5"/>
    <w:rsid w:val="00FC7345"/>
    <w:rsid w:val="00FD46BD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671CE89A-E36F-4DFF-83E0-A07E8B95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b/>
    </w:rPr>
  </w:style>
  <w:style w:type="character" w:styleId="CommentReference">
    <w:name w:val="annotation reference"/>
    <w:unhideWhenUsed/>
    <w:rsid w:val="008B57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5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7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78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B5789"/>
    <w:rPr>
      <w:b/>
      <w:bCs/>
    </w:rPr>
  </w:style>
  <w:style w:type="character" w:styleId="Hyperlink">
    <w:name w:val="Hyperlink"/>
    <w:uiPriority w:val="99"/>
    <w:unhideWhenUsed/>
    <w:rsid w:val="004C5D2C"/>
    <w:rPr>
      <w:color w:val="0000FF"/>
      <w:u w:val="single"/>
    </w:rPr>
  </w:style>
  <w:style w:type="paragraph" w:styleId="NoSpacing">
    <w:name w:val="No Spacing"/>
    <w:uiPriority w:val="1"/>
    <w:qFormat/>
    <w:rsid w:val="00680828"/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7486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A7434"/>
    <w:rPr>
      <w:sz w:val="24"/>
      <w:szCs w:val="24"/>
    </w:rPr>
  </w:style>
  <w:style w:type="character" w:customStyle="1" w:styleId="BodyTextChar">
    <w:name w:val="Body Text Char"/>
    <w:link w:val="BodyText"/>
    <w:semiHidden/>
    <w:rsid w:val="00846893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F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E6F2DC69EB5408794DAE4AB4C42E1" ma:contentTypeVersion="19" ma:contentTypeDescription="Create a new document." ma:contentTypeScope="" ma:versionID="0dcfb0cb6fde850ac358e5e46780e33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a5e3e67d-79ba-441f-aac9-67aba1bfb908" targetNamespace="http://schemas.microsoft.com/office/2006/metadata/properties" ma:root="true" ma:fieldsID="a03055a969cd8519e61bad80f4ae54a9" ns1:_="" ns2:_="" ns3:_="">
    <xsd:import namespace="http://schemas.microsoft.com/sharepoint/v3"/>
    <xsd:import namespace="59da1016-2a1b-4f8a-9768-d7a4932f6f16"/>
    <xsd:import namespace="a5e3e67d-79ba-441f-aac9-67aba1bfb908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3e67d-79ba-441f-aac9-67aba1bfb908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  <xsd:element name="Category" ma:index="18" nillable="true" ma:displayName="Category" ma:default="Alcohol and Other Drugs" ma:format="Dropdown" ma:internalName="Category">
      <xsd:simpleType>
        <xsd:restriction base="dms:Choice">
          <xsd:enumeration value="Alcohol and Other Drugs"/>
          <xsd:enumeration value="Appendices Tribal"/>
          <xsd:enumeration value="Attachments Tribal"/>
          <xsd:enumeration value="cahip"/>
          <xsd:enumeration value="Grantee Workgroups"/>
          <xsd:enumeration value="Health Systems"/>
          <xsd:enumeration value="Message Frame"/>
          <xsd:enumeration value="RFAs"/>
          <xsd:enumeration value="Schools"/>
          <xsd:enumeration value="srch"/>
          <xsd:enumeration value="Success Stories"/>
          <xsd:enumeration value="TA"/>
          <xsd:enumeration value="Vaping"/>
          <xsd:enumeration value="Wellness Toolk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https://www.oregon.gov/oha/PH/DISEASESCONDITIONS/CHRONICDISEASE/HPCDPCONNECTION/Documents/RFAs/Tribal/2016-2017/tribal_tpep_attachment_3.docx</Url>
      <Description>Attachment3_Local Program Plan Form TPEP 2014-2015.doc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DocumentExpirationDate xmlns="59da1016-2a1b-4f8a-9768-d7a4932f6f16">2017-12-31T08:00:00+00:00</DocumentExpirationDate>
    <Meta_x0020_Keywords xmlns="a5e3e67d-79ba-441f-aac9-67aba1bfb908" xsi:nil="true"/>
    <IATopic xmlns="59da1016-2a1b-4f8a-9768-d7a4932f6f16">Public Health - Prevention</IATopic>
    <Meta_x0020_Description xmlns="a5e3e67d-79ba-441f-aac9-67aba1bfb908" xsi:nil="true"/>
    <Category xmlns="a5e3e67d-79ba-441f-aac9-67aba1bfb908">Alcohol and Other Drugs</Category>
  </documentManagement>
</p:properties>
</file>

<file path=customXml/itemProps1.xml><?xml version="1.0" encoding="utf-8"?>
<ds:datastoreItem xmlns:ds="http://schemas.openxmlformats.org/officeDocument/2006/customXml" ds:itemID="{AEAD2CC1-8666-4B15-AFD6-5FC99BF4ED24}"/>
</file>

<file path=customXml/itemProps2.xml><?xml version="1.0" encoding="utf-8"?>
<ds:datastoreItem xmlns:ds="http://schemas.openxmlformats.org/officeDocument/2006/customXml" ds:itemID="{229725BD-97B6-4178-8D63-C682E5E81A35}"/>
</file>

<file path=customXml/itemProps3.xml><?xml version="1.0" encoding="utf-8"?>
<ds:datastoreItem xmlns:ds="http://schemas.openxmlformats.org/officeDocument/2006/customXml" ds:itemID="{8763474C-FED9-4761-8DB3-CEE129BCEC8F}"/>
</file>

<file path=customXml/itemProps4.xml><?xml version="1.0" encoding="utf-8"?>
<ds:datastoreItem xmlns:ds="http://schemas.openxmlformats.org/officeDocument/2006/customXml" ds:itemID="{3A2B6E42-2F79-472F-BED9-5E48AB4B1B35}"/>
</file>

<file path=customXml/itemProps5.xml><?xml version="1.0" encoding="utf-8"?>
<ds:datastoreItem xmlns:ds="http://schemas.openxmlformats.org/officeDocument/2006/customXml" ds:itemID="{30001B91-8E97-4CCB-9BFA-D6D534A2C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952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Attachment3_Local Program Plan Form TPEP 2014-2015.doc</vt:lpstr>
    </vt:vector>
  </TitlesOfParts>
  <Company>Department of Human Services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Attachment3_Local Program Plan Form TPEP 2014-2015.doc</dc:title>
  <dc:subject/>
  <dc:creator>Kylie Menagh</dc:creator>
  <cp:keywords/>
  <cp:lastModifiedBy>BERAN Todd</cp:lastModifiedBy>
  <cp:revision>50</cp:revision>
  <cp:lastPrinted>2015-12-30T16:01:00Z</cp:lastPrinted>
  <dcterms:created xsi:type="dcterms:W3CDTF">2015-11-25T23:33:00Z</dcterms:created>
  <dcterms:modified xsi:type="dcterms:W3CDTF">2016-01-07T23:28:00Z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2015-01-27T00:00:00Z</vt:lpwstr>
  </property>
  <property fmtid="{D5CDD505-2E9C-101B-9397-08002B2CF9AE}" pid="4" name="PHShortLinkDesc">
    <vt:lpwstr/>
  </property>
  <property fmtid="{D5CDD505-2E9C-101B-9397-08002B2CF9AE}" pid="5" name="PHOffice">
    <vt:lpwstr>CP&amp;HP</vt:lpwstr>
  </property>
  <property fmtid="{D5CDD505-2E9C-101B-9397-08002B2CF9AE}" pid="6" name="PHProgram">
    <vt:lpwstr>TPEP</vt:lpwstr>
  </property>
  <property fmtid="{D5CDD505-2E9C-101B-9397-08002B2CF9AE}" pid="7" name="PHLanguages">
    <vt:lpwstr>;#English;#</vt:lpwstr>
  </property>
  <property fmtid="{D5CDD505-2E9C-101B-9397-08002B2CF9AE}" pid="8" name="PHDivision">
    <vt:lpwstr>PH</vt:lpwstr>
  </property>
  <property fmtid="{D5CDD505-2E9C-101B-9397-08002B2CF9AE}" pid="9" name="PHSection">
    <vt:lpwstr>HPCDP</vt:lpwstr>
  </property>
  <property fmtid="{D5CDD505-2E9C-101B-9397-08002B2CF9AE}" pid="10" name="PHSysAssociatedTopics">
    <vt:lpwstr/>
  </property>
  <property fmtid="{D5CDD505-2E9C-101B-9397-08002B2CF9AE}" pid="11" name="PHLongLinkTitle">
    <vt:lpwstr/>
  </property>
  <property fmtid="{D5CDD505-2E9C-101B-9397-08002B2CF9AE}" pid="12" name="PHPublicationTypesLvl2">
    <vt:lpwstr>&lt;none&gt;</vt:lpwstr>
  </property>
  <property fmtid="{D5CDD505-2E9C-101B-9397-08002B2CF9AE}" pid="13" name="PHSysOrthogonalTopic">
    <vt:lpwstr>;#&lt;none&gt;;#</vt:lpwstr>
  </property>
  <property fmtid="{D5CDD505-2E9C-101B-9397-08002B2CF9AE}" pid="14" name="ContentTypeId">
    <vt:lpwstr>0x010100417E6F2DC69EB5408794DAE4AB4C42E1</vt:lpwstr>
  </property>
  <property fmtid="{D5CDD505-2E9C-101B-9397-08002B2CF9AE}" pid="15" name="WorkflowChangePath">
    <vt:lpwstr>4b2fd419-2f13-4a38-98ea-c43cb3194170,2;4b2fd419-2f13-4a38-98ea-c43cb3194170,4;</vt:lpwstr>
  </property>
  <property fmtid="{D5CDD505-2E9C-101B-9397-08002B2CF9AE}" pid="16" name="Order">
    <vt:r8>23600</vt:r8>
  </property>
</Properties>
</file>