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3E68" w14:textId="77777777" w:rsidR="00AF6C79" w:rsidRDefault="00AF6C79" w:rsidP="00B31BEE">
      <w:pPr>
        <w:spacing w:after="0"/>
        <w:rPr>
          <w:rFonts w:ascii="Candara" w:hAnsi="Candara"/>
        </w:rPr>
      </w:pPr>
      <w:bookmarkStart w:id="0" w:name="_GoBack"/>
      <w:bookmarkEnd w:id="0"/>
    </w:p>
    <w:p w14:paraId="3DCF9CF1" w14:textId="77777777" w:rsidR="000A1FDA" w:rsidRPr="007D4F4D" w:rsidRDefault="000A1FDA" w:rsidP="00B31BEE">
      <w:pPr>
        <w:spacing w:after="0"/>
        <w:rPr>
          <w:rFonts w:ascii="Candara" w:hAnsi="Candara"/>
        </w:rPr>
      </w:pPr>
    </w:p>
    <w:p w14:paraId="44830E92" w14:textId="77777777" w:rsidR="0011226B" w:rsidRDefault="00767AD1" w:rsidP="00B31BEE">
      <w:pPr>
        <w:spacing w:after="0"/>
        <w:rPr>
          <w:rFonts w:ascii="Candara" w:hAnsi="Candara"/>
          <w:b/>
        </w:rPr>
      </w:pPr>
      <w:r w:rsidRPr="007D4F4D">
        <w:rPr>
          <w:rFonts w:ascii="Candara" w:hAnsi="Candara"/>
          <w:b/>
        </w:rPr>
        <w:t>Tobacco</w:t>
      </w:r>
      <w:r w:rsidR="00941F7D" w:rsidRPr="007D4F4D">
        <w:rPr>
          <w:rFonts w:ascii="Candara" w:hAnsi="Candara"/>
          <w:b/>
        </w:rPr>
        <w:t xml:space="preserve"> Free County </w:t>
      </w:r>
      <w:r w:rsidR="00502FA4">
        <w:rPr>
          <w:rFonts w:ascii="Candara" w:hAnsi="Candara"/>
          <w:b/>
        </w:rPr>
        <w:t>Facilities and Grounds</w:t>
      </w:r>
    </w:p>
    <w:p w14:paraId="72D2DB5E" w14:textId="77777777" w:rsidR="00502FA4" w:rsidRPr="00502FA4" w:rsidRDefault="00502FA4" w:rsidP="00B31BEE">
      <w:pPr>
        <w:spacing w:after="0"/>
        <w:rPr>
          <w:rFonts w:ascii="Candara" w:hAnsi="Candara"/>
          <w:b/>
        </w:rPr>
      </w:pPr>
    </w:p>
    <w:p w14:paraId="1E36874F" w14:textId="77777777" w:rsidR="00767AD1" w:rsidRDefault="00767AD1" w:rsidP="00E63419">
      <w:pPr>
        <w:spacing w:after="0"/>
        <w:rPr>
          <w:rFonts w:ascii="Candara" w:hAnsi="Candara"/>
          <w:b/>
        </w:rPr>
      </w:pPr>
      <w:r w:rsidRPr="007D4F4D">
        <w:rPr>
          <w:rFonts w:ascii="Candara" w:hAnsi="Candara"/>
          <w:b/>
        </w:rPr>
        <w:t>Purpose</w:t>
      </w:r>
    </w:p>
    <w:p w14:paraId="2CF19361" w14:textId="77777777" w:rsidR="007D78C0" w:rsidRDefault="00E63419" w:rsidP="00E63419">
      <w:pPr>
        <w:spacing w:after="0"/>
        <w:rPr>
          <w:rFonts w:ascii="Candara" w:hAnsi="Candara"/>
        </w:rPr>
      </w:pPr>
      <w:r>
        <w:rPr>
          <w:rFonts w:ascii="Candara" w:hAnsi="Candara"/>
        </w:rPr>
        <w:t xml:space="preserve">Chronic diseases, such as heart disease, stroke, cancer, diabetes and arthritis, are among the most common, costly, and preventable of all health problems in </w:t>
      </w:r>
      <w:r w:rsidRPr="007D4F4D">
        <w:rPr>
          <w:rFonts w:ascii="Candara" w:hAnsi="Candara"/>
        </w:rPr>
        <w:t>[______]</w:t>
      </w:r>
      <w:r>
        <w:rPr>
          <w:rFonts w:ascii="Candara" w:hAnsi="Candara"/>
        </w:rPr>
        <w:t xml:space="preserve"> County</w:t>
      </w:r>
      <w:r w:rsidRPr="007D4F4D">
        <w:rPr>
          <w:rFonts w:ascii="Candara" w:hAnsi="Candara"/>
        </w:rPr>
        <w:t xml:space="preserve"> </w:t>
      </w:r>
      <w:r w:rsidR="00690BC8">
        <w:rPr>
          <w:rFonts w:ascii="Candara" w:hAnsi="Candara"/>
        </w:rPr>
        <w:t>and the U.S</w:t>
      </w:r>
      <w:r>
        <w:rPr>
          <w:rFonts w:ascii="Candara" w:hAnsi="Candara"/>
        </w:rPr>
        <w:t xml:space="preserve">. The U.S. Surgeon General has determined that exposure to secondhand tobacco smoke and the use of tobacco are significant health hazards. Tobacco use is the leading modifiable health risk factor responsible for much of the illness, suffering, early death related to chronic disease. </w:t>
      </w:r>
    </w:p>
    <w:p w14:paraId="4AAFB41F" w14:textId="77777777" w:rsidR="007D78C0" w:rsidRDefault="007D78C0" w:rsidP="00E63419">
      <w:pPr>
        <w:spacing w:after="0"/>
        <w:rPr>
          <w:rFonts w:ascii="Candara" w:hAnsi="Candara"/>
        </w:rPr>
      </w:pPr>
    </w:p>
    <w:p w14:paraId="519DF8D4" w14:textId="77777777" w:rsidR="007D78C0" w:rsidRDefault="007D78C0" w:rsidP="007D78C0">
      <w:pPr>
        <w:spacing w:after="0"/>
        <w:rPr>
          <w:rFonts w:ascii="Candara" w:hAnsi="Candara"/>
        </w:rPr>
      </w:pPr>
      <w:r>
        <w:rPr>
          <w:rFonts w:ascii="Candara" w:hAnsi="Candara"/>
        </w:rPr>
        <w:t>Death and disability resulting from tobacco use costs [County] lives and dollars. In [Year], the economic burden of tobacco use in [_______] County was [$______</w:t>
      </w:r>
      <w:proofErr w:type="gramStart"/>
      <w:r>
        <w:rPr>
          <w:rFonts w:ascii="Candara" w:hAnsi="Candara"/>
        </w:rPr>
        <w:t>]in</w:t>
      </w:r>
      <w:proofErr w:type="gramEnd"/>
      <w:r>
        <w:rPr>
          <w:rFonts w:ascii="Candara" w:hAnsi="Candara"/>
        </w:rPr>
        <w:t xml:space="preserve"> direct medical costs and lost productivity due to early death. </w:t>
      </w:r>
    </w:p>
    <w:p w14:paraId="345FC89D" w14:textId="77777777" w:rsidR="007D78C0" w:rsidRDefault="007D78C0" w:rsidP="007D78C0">
      <w:pPr>
        <w:spacing w:after="0"/>
        <w:rPr>
          <w:rFonts w:ascii="Candara" w:hAnsi="Candara"/>
        </w:rPr>
      </w:pPr>
    </w:p>
    <w:p w14:paraId="59A00294" w14:textId="77777777" w:rsidR="00E63419" w:rsidRPr="00E63419" w:rsidRDefault="00E63419" w:rsidP="00E63419">
      <w:pPr>
        <w:spacing w:after="0"/>
        <w:rPr>
          <w:rFonts w:ascii="Candara" w:hAnsi="Candara"/>
        </w:rPr>
      </w:pPr>
      <w:r>
        <w:rPr>
          <w:rFonts w:ascii="Candara" w:hAnsi="Candara"/>
        </w:rPr>
        <w:t>Establishing tobacco free campuses will protect the public and employees from exposure to secondhand smoke, help people to qui</w:t>
      </w:r>
      <w:r w:rsidR="00690BC8">
        <w:rPr>
          <w:rFonts w:ascii="Candara" w:hAnsi="Candara"/>
        </w:rPr>
        <w:t>t</w:t>
      </w:r>
      <w:r>
        <w:rPr>
          <w:rFonts w:ascii="Candara" w:hAnsi="Candara"/>
        </w:rPr>
        <w:t xml:space="preserve"> and stay quit, as well as promo</w:t>
      </w:r>
      <w:r w:rsidR="00BF6150">
        <w:rPr>
          <w:rFonts w:ascii="Candara" w:hAnsi="Candara"/>
        </w:rPr>
        <w:t xml:space="preserve">te healthy community norms. </w:t>
      </w:r>
      <w:r>
        <w:rPr>
          <w:rFonts w:ascii="Candara" w:hAnsi="Candara"/>
        </w:rPr>
        <w:t xml:space="preserve"> </w:t>
      </w:r>
    </w:p>
    <w:p w14:paraId="6A8FD5E8" w14:textId="77777777" w:rsidR="007D78C0" w:rsidRPr="007D4F4D" w:rsidRDefault="007D78C0" w:rsidP="00B31BEE">
      <w:pPr>
        <w:spacing w:after="0"/>
        <w:rPr>
          <w:rFonts w:ascii="Candara" w:hAnsi="Candara"/>
        </w:rPr>
      </w:pPr>
    </w:p>
    <w:p w14:paraId="2B0E25EF" w14:textId="77777777" w:rsidR="00377E02" w:rsidRPr="007D4F4D" w:rsidRDefault="007D4F4D" w:rsidP="00B31BEE">
      <w:pPr>
        <w:spacing w:after="0"/>
        <w:rPr>
          <w:rFonts w:ascii="Candara" w:hAnsi="Candara"/>
          <w:b/>
        </w:rPr>
      </w:pPr>
      <w:r>
        <w:rPr>
          <w:rFonts w:ascii="Candara" w:hAnsi="Candara"/>
          <w:b/>
        </w:rPr>
        <w:t>Definitions</w:t>
      </w:r>
    </w:p>
    <w:p w14:paraId="58D216F1" w14:textId="77777777" w:rsidR="00377E02" w:rsidRPr="007D4F4D" w:rsidRDefault="00377E02" w:rsidP="00BF6150">
      <w:pPr>
        <w:spacing w:after="0"/>
        <w:rPr>
          <w:rFonts w:ascii="Candara" w:hAnsi="Candara"/>
        </w:rPr>
      </w:pPr>
      <w:r w:rsidRPr="007D4F4D">
        <w:rPr>
          <w:rFonts w:ascii="Candara" w:hAnsi="Candara"/>
        </w:rPr>
        <w:t>F</w:t>
      </w:r>
      <w:r w:rsidR="00B31BEE">
        <w:rPr>
          <w:rFonts w:ascii="Candara" w:hAnsi="Candara"/>
        </w:rPr>
        <w:t>or the purposes of this policy:</w:t>
      </w:r>
      <w:r w:rsidR="00BF6150">
        <w:rPr>
          <w:rFonts w:ascii="Candara" w:hAnsi="Candara"/>
        </w:rPr>
        <w:br/>
      </w:r>
      <w:r w:rsidR="00BF6150">
        <w:rPr>
          <w:rFonts w:ascii="Candara" w:hAnsi="Candara"/>
        </w:rPr>
        <w:br/>
      </w:r>
      <w:r w:rsidR="00C828A6" w:rsidRPr="00BF6150">
        <w:rPr>
          <w:rFonts w:ascii="Candara" w:hAnsi="Candara"/>
          <w:b/>
        </w:rPr>
        <w:t>Tobacco</w:t>
      </w:r>
      <w:r w:rsidR="00BF6150">
        <w:rPr>
          <w:rFonts w:ascii="Candara" w:hAnsi="Candara"/>
        </w:rPr>
        <w:t>:</w:t>
      </w:r>
      <w:r w:rsidRPr="007D4F4D">
        <w:rPr>
          <w:rFonts w:ascii="Candara" w:hAnsi="Candara"/>
        </w:rPr>
        <w:t xml:space="preserve"> </w:t>
      </w:r>
      <w:r w:rsidR="00BF6150">
        <w:rPr>
          <w:rFonts w:ascii="Candara" w:hAnsi="Candara"/>
        </w:rPr>
        <w:t xml:space="preserve">Includes </w:t>
      </w:r>
      <w:r w:rsidR="00450FE9" w:rsidRPr="007D4F4D">
        <w:rPr>
          <w:rFonts w:ascii="Candara" w:hAnsi="Candara"/>
        </w:rPr>
        <w:t xml:space="preserve">any </w:t>
      </w:r>
      <w:r w:rsidR="00590787">
        <w:rPr>
          <w:rFonts w:ascii="Candara" w:hAnsi="Candara"/>
        </w:rPr>
        <w:t xml:space="preserve">smoking or smokeless </w:t>
      </w:r>
      <w:r w:rsidR="00450FE9" w:rsidRPr="007D4F4D">
        <w:rPr>
          <w:rFonts w:ascii="Candara" w:hAnsi="Candara"/>
        </w:rPr>
        <w:t>product intended for human consumption that is co</w:t>
      </w:r>
      <w:r w:rsidR="00C828A6" w:rsidRPr="007D4F4D">
        <w:rPr>
          <w:rFonts w:ascii="Candara" w:hAnsi="Candara"/>
        </w:rPr>
        <w:t>mprised of or contains tobacco</w:t>
      </w:r>
      <w:r w:rsidR="00590787">
        <w:rPr>
          <w:rFonts w:ascii="Candara" w:hAnsi="Candara"/>
        </w:rPr>
        <w:t>,</w:t>
      </w:r>
      <w:r w:rsidR="00C828A6" w:rsidRPr="007D4F4D">
        <w:rPr>
          <w:rFonts w:ascii="Candara" w:hAnsi="Candara"/>
        </w:rPr>
        <w:t xml:space="preserve"> </w:t>
      </w:r>
      <w:r w:rsidR="00450FE9" w:rsidRPr="007D4F4D">
        <w:rPr>
          <w:rFonts w:ascii="Candara" w:hAnsi="Candara"/>
        </w:rPr>
        <w:t>and nicotine-delivery devices, such as</w:t>
      </w:r>
      <w:r w:rsidR="00BF6150">
        <w:rPr>
          <w:rFonts w:ascii="Candara" w:hAnsi="Candara"/>
        </w:rPr>
        <w:t xml:space="preserve"> </w:t>
      </w:r>
      <w:r w:rsidR="00450FE9" w:rsidRPr="007D4F4D">
        <w:rPr>
          <w:rFonts w:ascii="Candara" w:hAnsi="Candara"/>
        </w:rPr>
        <w:t>e</w:t>
      </w:r>
      <w:r w:rsidR="007D3FAA">
        <w:rPr>
          <w:rFonts w:ascii="Candara" w:hAnsi="Candara"/>
        </w:rPr>
        <w:t>lectronic smoking devices</w:t>
      </w:r>
      <w:r w:rsidR="003001F0">
        <w:rPr>
          <w:rFonts w:ascii="Candara" w:hAnsi="Candara"/>
        </w:rPr>
        <w:t xml:space="preserve">, </w:t>
      </w:r>
      <w:r w:rsidR="00450FE9" w:rsidRPr="007D4F4D">
        <w:rPr>
          <w:rFonts w:ascii="Candara" w:hAnsi="Candara"/>
        </w:rPr>
        <w:t>excluding FDA-approved nicotine replacement therapy products for t</w:t>
      </w:r>
      <w:r w:rsidR="00BF6150">
        <w:rPr>
          <w:rFonts w:ascii="Candara" w:hAnsi="Candara"/>
        </w:rPr>
        <w:t>he purpose of tobacco cessation.</w:t>
      </w:r>
      <w:r w:rsidR="007D3FAA">
        <w:rPr>
          <w:rFonts w:ascii="Candara" w:hAnsi="Candara"/>
        </w:rPr>
        <w:t xml:space="preserve"> </w:t>
      </w:r>
      <w:r w:rsidR="007D3FAA">
        <w:rPr>
          <w:rFonts w:ascii="Candara" w:hAnsi="Candara" w:cs="Calibri"/>
          <w:lang w:eastAsia="en-US"/>
        </w:rPr>
        <w:br/>
      </w:r>
      <w:r w:rsidR="00BF6150">
        <w:rPr>
          <w:rFonts w:ascii="Candara" w:hAnsi="Candara"/>
        </w:rPr>
        <w:br/>
      </w:r>
      <w:r w:rsidR="007D3FAA" w:rsidRPr="007D3FAA">
        <w:rPr>
          <w:rFonts w:ascii="Candara" w:hAnsi="Candara"/>
          <w:b/>
        </w:rPr>
        <w:t>County property</w:t>
      </w:r>
      <w:r w:rsidR="007D3FAA">
        <w:rPr>
          <w:rFonts w:ascii="Candara" w:hAnsi="Candara"/>
        </w:rPr>
        <w:t>:</w:t>
      </w:r>
      <w:r w:rsidRPr="007D4F4D">
        <w:rPr>
          <w:rFonts w:ascii="Candara" w:hAnsi="Candara"/>
        </w:rPr>
        <w:t xml:space="preserve"> </w:t>
      </w:r>
      <w:r w:rsidR="007D3FAA">
        <w:rPr>
          <w:rFonts w:ascii="Candara" w:hAnsi="Candara"/>
        </w:rPr>
        <w:t>A</w:t>
      </w:r>
      <w:r w:rsidRPr="007D4F4D">
        <w:rPr>
          <w:rFonts w:ascii="Candara" w:hAnsi="Candara"/>
        </w:rPr>
        <w:t>ll interior spaces</w:t>
      </w:r>
      <w:r w:rsidR="00450FE9" w:rsidRPr="007D4F4D">
        <w:rPr>
          <w:rFonts w:ascii="Candara" w:hAnsi="Candara"/>
        </w:rPr>
        <w:t xml:space="preserve"> and vehicles</w:t>
      </w:r>
      <w:r w:rsidRPr="007D4F4D">
        <w:rPr>
          <w:rFonts w:ascii="Candara" w:hAnsi="Candara"/>
        </w:rPr>
        <w:t xml:space="preserve"> and all outside property, including but not limited to parking areas, owned or controlled by [______] County. </w:t>
      </w:r>
    </w:p>
    <w:p w14:paraId="0EC70295" w14:textId="77777777" w:rsidR="00767AD1" w:rsidRPr="007D4F4D" w:rsidRDefault="00767AD1" w:rsidP="00B31BEE">
      <w:pPr>
        <w:spacing w:after="0"/>
        <w:rPr>
          <w:rFonts w:ascii="Candara" w:hAnsi="Candara"/>
        </w:rPr>
      </w:pPr>
    </w:p>
    <w:p w14:paraId="03BAB83E" w14:textId="77777777" w:rsidR="00767AD1" w:rsidRPr="007D4F4D" w:rsidRDefault="00B31BEE" w:rsidP="00B31BEE">
      <w:pPr>
        <w:spacing w:after="0"/>
        <w:rPr>
          <w:rFonts w:ascii="Candara" w:hAnsi="Candara"/>
          <w:b/>
        </w:rPr>
      </w:pPr>
      <w:r>
        <w:rPr>
          <w:rFonts w:ascii="Candara" w:hAnsi="Candara"/>
          <w:b/>
        </w:rPr>
        <w:t>Scope</w:t>
      </w:r>
    </w:p>
    <w:p w14:paraId="2D3AD926" w14:textId="77777777" w:rsidR="00767AD1" w:rsidRPr="007D4F4D" w:rsidRDefault="00767AD1" w:rsidP="00B31BEE">
      <w:pPr>
        <w:spacing w:after="0"/>
        <w:rPr>
          <w:rFonts w:ascii="Candara" w:hAnsi="Candara"/>
        </w:rPr>
      </w:pPr>
      <w:r w:rsidRPr="007D4F4D">
        <w:rPr>
          <w:rFonts w:ascii="Candara" w:hAnsi="Candara"/>
        </w:rPr>
        <w:t xml:space="preserve">This policy applies to all </w:t>
      </w:r>
      <w:r w:rsidR="00377E02" w:rsidRPr="007D4F4D">
        <w:rPr>
          <w:rFonts w:ascii="Candara" w:hAnsi="Candara"/>
        </w:rPr>
        <w:t xml:space="preserve">[______] County </w:t>
      </w:r>
      <w:r w:rsidRPr="007D4F4D">
        <w:rPr>
          <w:rFonts w:ascii="Candara" w:hAnsi="Candara"/>
        </w:rPr>
        <w:t>employees, volunteers,</w:t>
      </w:r>
      <w:r w:rsidR="00F52717">
        <w:rPr>
          <w:rFonts w:ascii="Candara" w:hAnsi="Candara"/>
        </w:rPr>
        <w:t xml:space="preserve"> clients, visitors, </w:t>
      </w:r>
      <w:r w:rsidR="004A56F7">
        <w:rPr>
          <w:rFonts w:ascii="Candara" w:hAnsi="Candara"/>
        </w:rPr>
        <w:t>vendors</w:t>
      </w:r>
      <w:r w:rsidR="00F52717">
        <w:rPr>
          <w:rFonts w:ascii="Candara" w:hAnsi="Candara"/>
        </w:rPr>
        <w:t xml:space="preserve"> and contractors</w:t>
      </w:r>
      <w:r w:rsidRPr="007D4F4D">
        <w:rPr>
          <w:rFonts w:ascii="Candara" w:hAnsi="Candara"/>
        </w:rPr>
        <w:t xml:space="preserve"> </w:t>
      </w:r>
      <w:r w:rsidR="00BF69D3">
        <w:rPr>
          <w:rFonts w:ascii="Candara" w:hAnsi="Candara"/>
        </w:rPr>
        <w:t xml:space="preserve">on property </w:t>
      </w:r>
      <w:r w:rsidR="00BF69D3" w:rsidRPr="007D4F4D">
        <w:rPr>
          <w:rFonts w:ascii="Candara" w:hAnsi="Candara"/>
        </w:rPr>
        <w:t xml:space="preserve">owned or controlled by [______] County. </w:t>
      </w:r>
    </w:p>
    <w:p w14:paraId="45A94A3D" w14:textId="77777777" w:rsidR="00767AD1" w:rsidRPr="007D4F4D" w:rsidRDefault="00767AD1" w:rsidP="00B31BEE">
      <w:pPr>
        <w:spacing w:after="0"/>
        <w:rPr>
          <w:rFonts w:ascii="Candara" w:hAnsi="Candara"/>
        </w:rPr>
      </w:pPr>
    </w:p>
    <w:p w14:paraId="0259A8FC" w14:textId="77777777" w:rsidR="00D803FA" w:rsidRDefault="00767AD1" w:rsidP="00D803FA">
      <w:pPr>
        <w:spacing w:after="0"/>
        <w:rPr>
          <w:rFonts w:ascii="Candara" w:hAnsi="Candara"/>
          <w:b/>
        </w:rPr>
      </w:pPr>
      <w:r w:rsidRPr="007D4F4D">
        <w:rPr>
          <w:rFonts w:ascii="Candara" w:hAnsi="Candara"/>
          <w:b/>
        </w:rPr>
        <w:t>Policy</w:t>
      </w:r>
      <w:r w:rsidR="00F52717">
        <w:rPr>
          <w:rFonts w:ascii="Candara" w:hAnsi="Candara"/>
          <w:b/>
        </w:rPr>
        <w:br/>
      </w:r>
      <w:r w:rsidR="00F52717">
        <w:rPr>
          <w:rFonts w:ascii="Candara" w:hAnsi="Candara"/>
        </w:rPr>
        <w:t>Effective [Month day year], t</w:t>
      </w:r>
      <w:r w:rsidR="00F52717" w:rsidRPr="007D4F4D">
        <w:rPr>
          <w:rFonts w:ascii="Candara" w:hAnsi="Candara"/>
        </w:rPr>
        <w:t xml:space="preserve">he use, distribution, sale or advertising of tobacco products is </w:t>
      </w:r>
      <w:r w:rsidR="00F52717">
        <w:rPr>
          <w:rFonts w:ascii="Candara" w:hAnsi="Candara"/>
        </w:rPr>
        <w:t>not permitted</w:t>
      </w:r>
      <w:r w:rsidR="00F52717" w:rsidRPr="007D4F4D">
        <w:rPr>
          <w:rFonts w:ascii="Candara" w:hAnsi="Candara"/>
        </w:rPr>
        <w:t xml:space="preserve"> </w:t>
      </w:r>
      <w:r w:rsidR="00F52717">
        <w:rPr>
          <w:rFonts w:ascii="Candara" w:hAnsi="Candara"/>
        </w:rPr>
        <w:t>at any time</w:t>
      </w:r>
      <w:r w:rsidR="00E94F08">
        <w:rPr>
          <w:rFonts w:ascii="Candara" w:hAnsi="Candara"/>
        </w:rPr>
        <w:t xml:space="preserve"> in and on County property including:</w:t>
      </w:r>
      <w:r w:rsidR="00E94F08">
        <w:rPr>
          <w:rFonts w:ascii="Candara" w:hAnsi="Candara"/>
        </w:rPr>
        <w:br/>
        <w:t>a) w</w:t>
      </w:r>
      <w:r w:rsidR="00F52717">
        <w:rPr>
          <w:rFonts w:ascii="Candara" w:hAnsi="Candara"/>
        </w:rPr>
        <w:t>ithin a</w:t>
      </w:r>
      <w:r w:rsidR="00E94F08">
        <w:rPr>
          <w:rFonts w:ascii="Candara" w:hAnsi="Candara"/>
        </w:rPr>
        <w:t xml:space="preserve">ny interior spaces of facilities, b) on all outside property or grounds, including parks, natural areas, parking areas; and c) in vehicles owned by </w:t>
      </w:r>
      <w:r w:rsidR="00E94F08" w:rsidRPr="007D4F4D">
        <w:rPr>
          <w:rFonts w:ascii="Candara" w:hAnsi="Candara"/>
        </w:rPr>
        <w:t>[______] County</w:t>
      </w:r>
      <w:r w:rsidR="00E94F08">
        <w:rPr>
          <w:rFonts w:ascii="Candara" w:hAnsi="Candara"/>
        </w:rPr>
        <w:t xml:space="preserve">. </w:t>
      </w:r>
      <w:r w:rsidR="00F52717">
        <w:rPr>
          <w:rFonts w:ascii="Candara" w:hAnsi="Candara"/>
        </w:rPr>
        <w:t xml:space="preserve"> </w:t>
      </w:r>
      <w:r w:rsidRPr="007D4F4D">
        <w:rPr>
          <w:rFonts w:ascii="Candara" w:hAnsi="Candara"/>
        </w:rPr>
        <w:t xml:space="preserve">If questions arise regarding the actual physical parameters of the prohibition for any particular </w:t>
      </w:r>
      <w:r w:rsidR="00450FE9" w:rsidRPr="007D4F4D">
        <w:rPr>
          <w:rFonts w:ascii="Candara" w:hAnsi="Candara"/>
        </w:rPr>
        <w:t xml:space="preserve">County </w:t>
      </w:r>
      <w:r w:rsidRPr="007D4F4D">
        <w:rPr>
          <w:rFonts w:ascii="Candara" w:hAnsi="Candara"/>
        </w:rPr>
        <w:t>property, the chief administrative officer or designee shall provide a final determination.</w:t>
      </w:r>
    </w:p>
    <w:p w14:paraId="60C48D49" w14:textId="77777777" w:rsidR="000A1FDA" w:rsidRDefault="000A1FDA" w:rsidP="00D803FA">
      <w:pPr>
        <w:spacing w:after="0"/>
        <w:rPr>
          <w:rFonts w:ascii="Candara" w:hAnsi="Candara" w:cs="Trebuchet MS"/>
          <w:b/>
          <w:lang w:eastAsia="en-US"/>
        </w:rPr>
      </w:pPr>
    </w:p>
    <w:p w14:paraId="7CEFF782" w14:textId="77777777" w:rsidR="00D9781B" w:rsidRDefault="00D9781B" w:rsidP="00D803FA">
      <w:pPr>
        <w:spacing w:after="0"/>
        <w:rPr>
          <w:rFonts w:ascii="Candara" w:hAnsi="Candara" w:cs="Trebuchet MS"/>
          <w:b/>
          <w:lang w:eastAsia="en-US"/>
        </w:rPr>
      </w:pPr>
    </w:p>
    <w:p w14:paraId="3C7D0845" w14:textId="77777777" w:rsidR="009B4FCB" w:rsidRDefault="009B4FCB" w:rsidP="00D803FA">
      <w:pPr>
        <w:spacing w:after="0"/>
        <w:rPr>
          <w:rFonts w:ascii="Candara" w:hAnsi="Candara" w:cs="Trebuchet MS"/>
          <w:b/>
          <w:lang w:eastAsia="en-US"/>
        </w:rPr>
      </w:pPr>
    </w:p>
    <w:p w14:paraId="0230D4CD" w14:textId="4EAFC922" w:rsidR="00F0767E" w:rsidRPr="002D498C" w:rsidRDefault="002D498C" w:rsidP="00D803FA">
      <w:pPr>
        <w:spacing w:after="0"/>
        <w:rPr>
          <w:rFonts w:ascii="Candara" w:hAnsi="Candara"/>
          <w:b/>
        </w:rPr>
      </w:pPr>
      <w:r w:rsidRPr="002D498C">
        <w:rPr>
          <w:rFonts w:ascii="Candara" w:hAnsi="Candara" w:cs="Trebuchet MS"/>
          <w:b/>
          <w:lang w:eastAsia="en-US"/>
        </w:rPr>
        <w:t>Exceptions</w:t>
      </w:r>
      <w:r w:rsidRPr="002D498C">
        <w:rPr>
          <w:rFonts w:ascii="Candara" w:hAnsi="Candara" w:cs="Trebuchet MS"/>
          <w:lang w:eastAsia="en-US"/>
        </w:rPr>
        <w:br/>
      </w:r>
      <w:proofErr w:type="gramStart"/>
      <w:r w:rsidR="00F0767E" w:rsidRPr="002D498C">
        <w:rPr>
          <w:rFonts w:ascii="Candara" w:hAnsi="Candara" w:cs="Trebuchet MS"/>
          <w:lang w:eastAsia="en-US"/>
        </w:rPr>
        <w:t>This</w:t>
      </w:r>
      <w:proofErr w:type="gramEnd"/>
      <w:r w:rsidR="00F0767E" w:rsidRPr="002D498C">
        <w:rPr>
          <w:rFonts w:ascii="Candara" w:hAnsi="Candara" w:cs="Trebuchet MS"/>
          <w:lang w:eastAsia="en-US"/>
        </w:rPr>
        <w:t xml:space="preserve"> policy does not apply to the use of noncommercial tobacco for ceremonial, cultural, religious or medicinal activities that are in accordance with the American Indian Religious Freedom Act, 42 U.S.C. section 1996.  Exceptions for ceremonial, cultural, religious or medicinal tobacco use must be pre a</w:t>
      </w:r>
      <w:r w:rsidRPr="002D498C">
        <w:rPr>
          <w:rFonts w:ascii="Candara" w:hAnsi="Candara" w:cs="Trebuchet MS"/>
          <w:lang w:eastAsia="en-US"/>
        </w:rPr>
        <w:t xml:space="preserve">pproved by </w:t>
      </w:r>
      <w:r w:rsidRPr="002D498C">
        <w:rPr>
          <w:rFonts w:ascii="Candara" w:hAnsi="Candara"/>
        </w:rPr>
        <w:t>[______].</w:t>
      </w:r>
      <w:r w:rsidR="00F0767E" w:rsidRPr="002D498C">
        <w:rPr>
          <w:rFonts w:ascii="Trebuchet MS" w:hAnsi="Trebuchet MS" w:cs="Trebuchet MS"/>
          <w:lang w:eastAsia="en-US"/>
        </w:rPr>
        <w:br/>
      </w:r>
    </w:p>
    <w:p w14:paraId="0FDA5A33" w14:textId="77777777" w:rsidR="002000F3" w:rsidRPr="00B31BEE" w:rsidRDefault="002000F3" w:rsidP="002000F3">
      <w:pPr>
        <w:tabs>
          <w:tab w:val="num" w:pos="360"/>
        </w:tabs>
        <w:spacing w:after="0"/>
        <w:rPr>
          <w:rFonts w:ascii="Candara" w:hAnsi="Candara"/>
        </w:rPr>
      </w:pPr>
      <w:proofErr w:type="gramStart"/>
      <w:r w:rsidRPr="002000F3">
        <w:rPr>
          <w:rFonts w:ascii="Candara" w:hAnsi="Candara"/>
          <w:b/>
        </w:rPr>
        <w:t>Communication of Policy</w:t>
      </w:r>
      <w:r w:rsidRPr="002000F3">
        <w:rPr>
          <w:rFonts w:ascii="Candara" w:hAnsi="Candara"/>
          <w:b/>
        </w:rPr>
        <w:br/>
      </w:r>
      <w:r w:rsidRPr="002000F3">
        <w:rPr>
          <w:rFonts w:ascii="Candara" w:hAnsi="Candara"/>
        </w:rPr>
        <w:t>Signs stating [______] County</w:t>
      </w:r>
      <w:r w:rsidR="003E4B20">
        <w:rPr>
          <w:rFonts w:ascii="Candara" w:hAnsi="Candara"/>
        </w:rPr>
        <w:t>’s</w:t>
      </w:r>
      <w:r w:rsidRPr="002000F3">
        <w:rPr>
          <w:rFonts w:ascii="Candara" w:hAnsi="Candara"/>
        </w:rPr>
        <w:t xml:space="preserve"> tobacco-free policy are</w:t>
      </w:r>
      <w:proofErr w:type="gramEnd"/>
      <w:r w:rsidRPr="002000F3">
        <w:rPr>
          <w:rFonts w:ascii="Candara" w:hAnsi="Candara"/>
        </w:rPr>
        <w:t xml:space="preserve"> considered the first line of enforcement for this policy. Signs will be clearly posted on the perimeter of the property, at all entrances and exits, and in other prominent places.</w:t>
      </w:r>
      <w:r>
        <w:rPr>
          <w:rFonts w:ascii="Candara" w:hAnsi="Candara"/>
        </w:rPr>
        <w:t xml:space="preserve"> </w:t>
      </w:r>
      <w:r w:rsidRPr="00B31BEE">
        <w:rPr>
          <w:rFonts w:ascii="Candara" w:hAnsi="Candara"/>
        </w:rPr>
        <w:t xml:space="preserve">This policy is the shared responsibility of all [______] County personnel. </w:t>
      </w:r>
      <w:r w:rsidR="007D4001" w:rsidRPr="00B31BEE">
        <w:rPr>
          <w:rFonts w:ascii="Candara" w:hAnsi="Candara"/>
        </w:rPr>
        <w:t xml:space="preserve">Employees are authorized and encouraged to communicate this policy with courtesy, respect and diplomacy </w:t>
      </w:r>
      <w:r w:rsidR="007D4001">
        <w:rPr>
          <w:rFonts w:ascii="Candara" w:hAnsi="Candara"/>
        </w:rPr>
        <w:t xml:space="preserve">to </w:t>
      </w:r>
      <w:r w:rsidR="007D4001" w:rsidRPr="00B31BEE">
        <w:rPr>
          <w:rFonts w:ascii="Candara" w:hAnsi="Candara"/>
        </w:rPr>
        <w:t xml:space="preserve">the public, vendors, volunteers or others. </w:t>
      </w:r>
    </w:p>
    <w:p w14:paraId="46C30D13" w14:textId="77777777" w:rsidR="00450FE9" w:rsidRPr="007D4F4D" w:rsidRDefault="002000F3" w:rsidP="00B31BEE">
      <w:pPr>
        <w:spacing w:after="0"/>
        <w:rPr>
          <w:rFonts w:ascii="Candara" w:hAnsi="Candara"/>
          <w:b/>
        </w:rPr>
      </w:pPr>
      <w:r>
        <w:rPr>
          <w:rFonts w:ascii="Candara" w:hAnsi="Candara"/>
          <w:b/>
        </w:rPr>
        <w:br/>
      </w:r>
      <w:r w:rsidR="00A2296B">
        <w:rPr>
          <w:rFonts w:ascii="Candara" w:hAnsi="Candara"/>
          <w:b/>
        </w:rPr>
        <w:t>Compliance</w:t>
      </w:r>
    </w:p>
    <w:p w14:paraId="43D974BC" w14:textId="77777777" w:rsidR="00767AD1" w:rsidRPr="00B31BEE" w:rsidRDefault="00767AD1" w:rsidP="007D4001">
      <w:pPr>
        <w:spacing w:after="0"/>
        <w:rPr>
          <w:rFonts w:ascii="Candara" w:hAnsi="Candara"/>
        </w:rPr>
      </w:pPr>
      <w:r w:rsidRPr="00B31BEE">
        <w:rPr>
          <w:rFonts w:ascii="Candara" w:hAnsi="Candara"/>
        </w:rPr>
        <w:t>Any person who observes an employee violating the policy is encouraged to address the noncompliance with the employee in question.</w:t>
      </w:r>
      <w:r w:rsidR="00690BC8">
        <w:rPr>
          <w:rFonts w:ascii="Candara" w:hAnsi="Candara"/>
        </w:rPr>
        <w:t xml:space="preserve"> </w:t>
      </w:r>
      <w:r w:rsidR="00690BC8" w:rsidRPr="00B31BEE">
        <w:rPr>
          <w:rFonts w:ascii="Candara" w:hAnsi="Candara"/>
        </w:rPr>
        <w:t>If difficulties arise with compliance, an employee shall notify security or a management-level staff member.</w:t>
      </w:r>
      <w:r w:rsidR="007D4001">
        <w:rPr>
          <w:rFonts w:ascii="Candara" w:hAnsi="Candara"/>
        </w:rPr>
        <w:t xml:space="preserve"> </w:t>
      </w:r>
      <w:r w:rsidRPr="00B31BEE">
        <w:rPr>
          <w:rFonts w:ascii="Candara" w:hAnsi="Candara"/>
        </w:rPr>
        <w:t>Management and supervisory staff are responsible for ongoing compliance with th</w:t>
      </w:r>
      <w:r w:rsidR="00B31BEE">
        <w:rPr>
          <w:rFonts w:ascii="Candara" w:hAnsi="Candara"/>
        </w:rPr>
        <w:t>is policy within their respective</w:t>
      </w:r>
      <w:r w:rsidRPr="00B31BEE">
        <w:rPr>
          <w:rFonts w:ascii="Candara" w:hAnsi="Candara"/>
        </w:rPr>
        <w:t xml:space="preserve"> work areas. In addition, management and supervisory staff are expected to adhere to standard practice in resolving any issues of noncompliance.</w:t>
      </w:r>
    </w:p>
    <w:p w14:paraId="08601A2E" w14:textId="77777777" w:rsidR="00767AD1" w:rsidRPr="007D4F4D" w:rsidRDefault="00767AD1" w:rsidP="00B31BEE">
      <w:pPr>
        <w:spacing w:after="0"/>
        <w:rPr>
          <w:rFonts w:ascii="Candara" w:hAnsi="Candara"/>
          <w:b/>
        </w:rPr>
      </w:pPr>
    </w:p>
    <w:p w14:paraId="69D90DEE" w14:textId="77777777" w:rsidR="00767AD1" w:rsidRPr="007D4F4D" w:rsidRDefault="00767AD1" w:rsidP="00B31BEE">
      <w:pPr>
        <w:spacing w:after="0"/>
        <w:rPr>
          <w:rFonts w:ascii="Candara" w:hAnsi="Candara"/>
          <w:b/>
        </w:rPr>
      </w:pPr>
      <w:r w:rsidRPr="007D4F4D">
        <w:rPr>
          <w:rFonts w:ascii="Candara" w:hAnsi="Candara"/>
          <w:b/>
        </w:rPr>
        <w:t>Cessation Assistance</w:t>
      </w:r>
    </w:p>
    <w:p w14:paraId="46F85EA5" w14:textId="77777777" w:rsidR="00767AD1" w:rsidRPr="000860C7" w:rsidRDefault="00450FE9" w:rsidP="000860C7">
      <w:pPr>
        <w:spacing w:after="0"/>
        <w:rPr>
          <w:rFonts w:ascii="Candara" w:hAnsi="Candara"/>
        </w:rPr>
      </w:pPr>
      <w:r w:rsidRPr="000860C7">
        <w:rPr>
          <w:rFonts w:ascii="Candara" w:hAnsi="Candara"/>
        </w:rPr>
        <w:t xml:space="preserve">[______] County </w:t>
      </w:r>
      <w:r w:rsidR="00767AD1" w:rsidRPr="000860C7">
        <w:rPr>
          <w:rFonts w:ascii="Candara" w:hAnsi="Candara"/>
        </w:rPr>
        <w:t xml:space="preserve">is committed to assisting </w:t>
      </w:r>
      <w:r w:rsidR="004A56F7" w:rsidRPr="007D4F4D">
        <w:rPr>
          <w:rFonts w:ascii="Candara" w:hAnsi="Candara"/>
        </w:rPr>
        <w:t>employees, volunteers,</w:t>
      </w:r>
      <w:r w:rsidR="004A56F7">
        <w:rPr>
          <w:rFonts w:ascii="Candara" w:hAnsi="Candara"/>
        </w:rPr>
        <w:t xml:space="preserve"> clients, visitors, vendors and contractors</w:t>
      </w:r>
      <w:r w:rsidR="00767AD1" w:rsidRPr="000860C7">
        <w:rPr>
          <w:rFonts w:ascii="Candara" w:hAnsi="Candara"/>
        </w:rPr>
        <w:t xml:space="preserve"> in overcoming tobacco dependency.</w:t>
      </w:r>
      <w:r w:rsidR="000860C7">
        <w:rPr>
          <w:rFonts w:ascii="Candara" w:hAnsi="Candara"/>
        </w:rPr>
        <w:t xml:space="preserve"> </w:t>
      </w:r>
      <w:r w:rsidRPr="000860C7">
        <w:rPr>
          <w:rFonts w:ascii="Candara" w:hAnsi="Candara"/>
        </w:rPr>
        <w:t xml:space="preserve">[______] County </w:t>
      </w:r>
      <w:r w:rsidR="00767AD1" w:rsidRPr="000860C7">
        <w:rPr>
          <w:rFonts w:ascii="Candara" w:hAnsi="Candara"/>
        </w:rPr>
        <w:t xml:space="preserve">employees have access to tobacco cessation programs and medications (when indicated) as part of their standard medical benefits. In addition, </w:t>
      </w:r>
      <w:r w:rsidR="00C828A6" w:rsidRPr="000860C7">
        <w:rPr>
          <w:rFonts w:ascii="Candara" w:hAnsi="Candara"/>
        </w:rPr>
        <w:t xml:space="preserve">[______] County </w:t>
      </w:r>
      <w:r w:rsidR="004E51F0" w:rsidRPr="000860C7">
        <w:rPr>
          <w:rFonts w:ascii="Candara" w:hAnsi="Candara"/>
        </w:rPr>
        <w:t xml:space="preserve">will communicate the policy to all current and new employees and </w:t>
      </w:r>
      <w:r w:rsidR="00767AD1" w:rsidRPr="000860C7">
        <w:rPr>
          <w:rFonts w:ascii="Candara" w:hAnsi="Candara"/>
        </w:rPr>
        <w:t xml:space="preserve">shall provide </w:t>
      </w:r>
      <w:r w:rsidR="004E51F0" w:rsidRPr="000860C7">
        <w:rPr>
          <w:rFonts w:ascii="Candara" w:hAnsi="Candara"/>
        </w:rPr>
        <w:t xml:space="preserve">ongoing support and resources to employees </w:t>
      </w:r>
      <w:r w:rsidR="00767AD1" w:rsidRPr="000860C7">
        <w:rPr>
          <w:rFonts w:ascii="Candara" w:hAnsi="Candara"/>
        </w:rPr>
        <w:t>as part of the policy implementation.</w:t>
      </w:r>
      <w:r w:rsidR="004E51F0" w:rsidRPr="000860C7">
        <w:rPr>
          <w:rFonts w:ascii="Candara" w:hAnsi="Candara"/>
        </w:rPr>
        <w:t xml:space="preserve"> </w:t>
      </w:r>
      <w:r w:rsidR="00C828A6" w:rsidRPr="000860C7">
        <w:rPr>
          <w:rFonts w:ascii="Candara" w:hAnsi="Candara"/>
        </w:rPr>
        <w:t xml:space="preserve">Members of the public, </w:t>
      </w:r>
      <w:r w:rsidRPr="000860C7">
        <w:rPr>
          <w:rFonts w:ascii="Candara" w:hAnsi="Candara"/>
        </w:rPr>
        <w:t xml:space="preserve">County </w:t>
      </w:r>
      <w:r w:rsidR="004A56F7">
        <w:rPr>
          <w:rFonts w:ascii="Candara" w:hAnsi="Candara"/>
        </w:rPr>
        <w:t>volunteers, interns</w:t>
      </w:r>
      <w:r w:rsidR="00B31BEE" w:rsidRPr="000860C7">
        <w:rPr>
          <w:rFonts w:ascii="Candara" w:hAnsi="Candara"/>
        </w:rPr>
        <w:t xml:space="preserve"> </w:t>
      </w:r>
      <w:r w:rsidR="00767AD1" w:rsidRPr="000860C7">
        <w:rPr>
          <w:rFonts w:ascii="Candara" w:hAnsi="Candara"/>
        </w:rPr>
        <w:t xml:space="preserve">and clients may be referred to </w:t>
      </w:r>
      <w:r w:rsidR="00355076" w:rsidRPr="000860C7">
        <w:rPr>
          <w:rFonts w:ascii="Candara" w:hAnsi="Candara"/>
        </w:rPr>
        <w:t>Oregon’s</w:t>
      </w:r>
      <w:r w:rsidR="00767AD1" w:rsidRPr="000860C7">
        <w:rPr>
          <w:rFonts w:ascii="Candara" w:hAnsi="Candara"/>
        </w:rPr>
        <w:t xml:space="preserve"> Tobacco Quit Line</w:t>
      </w:r>
      <w:r w:rsidR="00355076" w:rsidRPr="000860C7">
        <w:rPr>
          <w:rFonts w:ascii="Candara" w:hAnsi="Candara"/>
        </w:rPr>
        <w:t>,</w:t>
      </w:r>
      <w:r w:rsidR="00767AD1" w:rsidRPr="000860C7">
        <w:rPr>
          <w:rFonts w:ascii="Candara" w:hAnsi="Candara"/>
        </w:rPr>
        <w:t xml:space="preserve"> 1-8</w:t>
      </w:r>
      <w:r w:rsidR="002F75B7" w:rsidRPr="000860C7">
        <w:rPr>
          <w:rFonts w:ascii="Candara" w:hAnsi="Candara"/>
        </w:rPr>
        <w:t>00</w:t>
      </w:r>
      <w:r w:rsidR="00767AD1" w:rsidRPr="000860C7">
        <w:rPr>
          <w:rFonts w:ascii="Candara" w:hAnsi="Candara"/>
        </w:rPr>
        <w:t xml:space="preserve">-QUIT NOW, which is a free tobacco cessation resource. </w:t>
      </w:r>
    </w:p>
    <w:p w14:paraId="4153AB18" w14:textId="77777777" w:rsidR="00055863" w:rsidRPr="007D4F4D" w:rsidRDefault="00055863" w:rsidP="00B31BEE">
      <w:pPr>
        <w:spacing w:after="0"/>
        <w:rPr>
          <w:rFonts w:ascii="Candara" w:hAnsi="Candara"/>
        </w:rPr>
      </w:pPr>
    </w:p>
    <w:p w14:paraId="41D798AD" w14:textId="77777777" w:rsidR="00A21FEF" w:rsidRPr="007D4F4D" w:rsidRDefault="00A21FEF" w:rsidP="00B31BEE">
      <w:pPr>
        <w:spacing w:after="0"/>
        <w:rPr>
          <w:rFonts w:ascii="Candara" w:hAnsi="Candara"/>
        </w:rPr>
      </w:pPr>
    </w:p>
    <w:p w14:paraId="07090057" w14:textId="77777777" w:rsidR="00AF6C79" w:rsidRPr="007D4F4D" w:rsidRDefault="00AF6C79" w:rsidP="00B31BEE">
      <w:pPr>
        <w:spacing w:after="0"/>
        <w:jc w:val="center"/>
        <w:rPr>
          <w:rFonts w:ascii="Candara" w:hAnsi="Candara"/>
        </w:rPr>
      </w:pPr>
    </w:p>
    <w:p w14:paraId="7F5EB4C3" w14:textId="77777777" w:rsidR="00A2296B" w:rsidRPr="007D4F4D" w:rsidRDefault="00A2296B" w:rsidP="00A2296B">
      <w:pPr>
        <w:spacing w:after="0"/>
        <w:jc w:val="center"/>
        <w:rPr>
          <w:rFonts w:ascii="Candara" w:hAnsi="Candara"/>
        </w:rPr>
      </w:pPr>
      <w:r w:rsidRPr="007D4F4D">
        <w:rPr>
          <w:rFonts w:ascii="Candara" w:hAnsi="Candara"/>
        </w:rPr>
        <w:t>Developed for State of Oregon, Tobacco Prevention and Education Program</w:t>
      </w:r>
    </w:p>
    <w:p w14:paraId="6F498EA7" w14:textId="77777777" w:rsidR="00A2296B" w:rsidRPr="007D4F4D" w:rsidRDefault="00A2296B" w:rsidP="00A2296B">
      <w:pPr>
        <w:spacing w:after="0"/>
        <w:jc w:val="center"/>
        <w:rPr>
          <w:rFonts w:ascii="Candara" w:hAnsi="Candara"/>
        </w:rPr>
      </w:pPr>
      <w:proofErr w:type="gramStart"/>
      <w:r w:rsidRPr="007D4F4D">
        <w:rPr>
          <w:rFonts w:ascii="Candara" w:hAnsi="Candara"/>
        </w:rPr>
        <w:t>by</w:t>
      </w:r>
      <w:proofErr w:type="gramEnd"/>
      <w:r w:rsidRPr="007D4F4D">
        <w:rPr>
          <w:rFonts w:ascii="Candara" w:hAnsi="Candara"/>
        </w:rPr>
        <w:t xml:space="preserve"> The Rede Group</w:t>
      </w:r>
    </w:p>
    <w:p w14:paraId="73F29992" w14:textId="77777777" w:rsidR="00AF6C79" w:rsidRPr="007D4F4D" w:rsidRDefault="00AF6C79" w:rsidP="00A2296B">
      <w:pPr>
        <w:spacing w:after="0"/>
        <w:jc w:val="center"/>
        <w:rPr>
          <w:rFonts w:ascii="Candara" w:hAnsi="Candara"/>
        </w:rPr>
      </w:pPr>
    </w:p>
    <w:sectPr w:rsidR="00AF6C79" w:rsidRPr="007D4F4D" w:rsidSect="00A21FE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3F92" w14:textId="77777777" w:rsidR="00C063E6" w:rsidRDefault="00C063E6" w:rsidP="00AF6C79">
      <w:pPr>
        <w:spacing w:after="0"/>
      </w:pPr>
      <w:r>
        <w:separator/>
      </w:r>
    </w:p>
  </w:endnote>
  <w:endnote w:type="continuationSeparator" w:id="0">
    <w:p w14:paraId="6FCEF2ED" w14:textId="77777777" w:rsidR="00C063E6" w:rsidRDefault="00C063E6" w:rsidP="00AF6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359D" w14:textId="4FB34D89" w:rsidR="00F0767E" w:rsidRPr="00B31BEE" w:rsidRDefault="005778E4">
    <w:pPr>
      <w:pStyle w:val="Footer"/>
      <w:rPr>
        <w:rFonts w:ascii="Candara" w:hAnsi="Candara"/>
        <w:sz w:val="20"/>
        <w:szCs w:val="20"/>
      </w:rPr>
    </w:pPr>
    <w:r>
      <w:rPr>
        <w:rFonts w:ascii="Candara" w:hAnsi="Candara"/>
        <w:sz w:val="20"/>
        <w:szCs w:val="20"/>
      </w:rPr>
      <w:t xml:space="preserve">Updated </w:t>
    </w:r>
    <w:r w:rsidR="00F0767E" w:rsidRPr="00B31BEE">
      <w:rPr>
        <w:rFonts w:ascii="Candara" w:hAnsi="Candara"/>
        <w:sz w:val="20"/>
        <w:szCs w:val="20"/>
      </w:rPr>
      <w:t>F</w:t>
    </w:r>
    <w:r w:rsidR="00D803FA">
      <w:rPr>
        <w:rFonts w:ascii="Candara" w:hAnsi="Candara"/>
        <w:sz w:val="20"/>
        <w:szCs w:val="20"/>
      </w:rPr>
      <w:t>ebruary 19</w:t>
    </w:r>
    <w:r w:rsidR="00F0767E" w:rsidRPr="00B31BEE">
      <w:rPr>
        <w:rFonts w:ascii="Candara" w:hAnsi="Candara"/>
        <w:sz w:val="20"/>
        <w:szCs w:val="20"/>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6F8E" w14:textId="77777777" w:rsidR="00C063E6" w:rsidRDefault="00C063E6" w:rsidP="00AF6C79">
      <w:pPr>
        <w:spacing w:after="0"/>
      </w:pPr>
      <w:r>
        <w:separator/>
      </w:r>
    </w:p>
  </w:footnote>
  <w:footnote w:type="continuationSeparator" w:id="0">
    <w:p w14:paraId="18227BF5" w14:textId="77777777" w:rsidR="00C063E6" w:rsidRDefault="00C063E6" w:rsidP="00AF6C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F00F" w14:textId="34FAE708" w:rsidR="000A1FDA" w:rsidRPr="00B31BEE" w:rsidRDefault="009B4FCB" w:rsidP="000A1FDA">
    <w:pPr>
      <w:spacing w:after="0"/>
      <w:rPr>
        <w:rFonts w:ascii="Candara" w:hAnsi="Candara"/>
        <w:b/>
        <w:i/>
      </w:rPr>
    </w:pPr>
    <w:r w:rsidRPr="009B4FCB">
      <w:rPr>
        <w:noProof/>
        <w:lang w:eastAsia="en-US"/>
      </w:rPr>
      <w:drawing>
        <wp:anchor distT="0" distB="0" distL="114300" distR="114300" simplePos="0" relativeHeight="251658240" behindDoc="0" locked="0" layoutInCell="1" allowOverlap="1" wp14:anchorId="0EE47014" wp14:editId="0D98DDAE">
          <wp:simplePos x="0" y="0"/>
          <wp:positionH relativeFrom="column">
            <wp:posOffset>4603750</wp:posOffset>
          </wp:positionH>
          <wp:positionV relativeFrom="paragraph">
            <wp:posOffset>-33655</wp:posOffset>
          </wp:positionV>
          <wp:extent cx="1254724" cy="1280847"/>
          <wp:effectExtent l="0" t="0" r="0" b="0"/>
          <wp:wrapNone/>
          <wp:docPr id="14340" name="Picture 4" descr="Healthy-Communit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Healthy-Communities-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517" cy="128165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A1FDA" w:rsidRPr="00B31BEE">
      <w:rPr>
        <w:rFonts w:ascii="Candara" w:hAnsi="Candara"/>
        <w:b/>
        <w:i/>
      </w:rPr>
      <w:t>State of Oregon Tobacco Prevention and Control Program</w:t>
    </w:r>
  </w:p>
  <w:p w14:paraId="537243E4" w14:textId="647A7F68" w:rsidR="000A1FDA" w:rsidRPr="00B31BEE" w:rsidRDefault="000A1FDA" w:rsidP="000A1FDA">
    <w:pPr>
      <w:spacing w:after="0"/>
      <w:rPr>
        <w:rFonts w:ascii="Candara" w:hAnsi="Candara"/>
        <w:b/>
        <w:i/>
      </w:rPr>
    </w:pPr>
    <w:r>
      <w:rPr>
        <w:rFonts w:ascii="Candara" w:hAnsi="Candara"/>
        <w:b/>
        <w:i/>
      </w:rPr>
      <w:t>SAMPLE POLICY</w:t>
    </w:r>
    <w:r w:rsidRPr="00B31BEE">
      <w:rPr>
        <w:rFonts w:ascii="Candara" w:hAnsi="Candara"/>
        <w:b/>
        <w:i/>
      </w:rPr>
      <w:t xml:space="preserve"> for Tobacco Free-County Properties </w:t>
    </w:r>
  </w:p>
  <w:p w14:paraId="0C9AF1AF" w14:textId="0C4F9836" w:rsidR="000A1FDA" w:rsidRDefault="000A1FDA" w:rsidP="000A1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29C"/>
    <w:multiLevelType w:val="multilevel"/>
    <w:tmpl w:val="3B00E24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6E06CA0"/>
    <w:multiLevelType w:val="multilevel"/>
    <w:tmpl w:val="B932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D0837"/>
    <w:multiLevelType w:val="multilevel"/>
    <w:tmpl w:val="B9322A24"/>
    <w:lvl w:ilvl="0">
      <w:start w:val="1"/>
      <w:numFmt w:val="decimal"/>
      <w:lvlText w:val="%1."/>
      <w:lvlJc w:val="left"/>
      <w:pPr>
        <w:tabs>
          <w:tab w:val="num" w:pos="1140"/>
        </w:tabs>
        <w:ind w:left="1140" w:hanging="360"/>
      </w:pPr>
    </w:lvl>
    <w:lvl w:ilvl="1" w:tentative="1">
      <w:start w:val="1"/>
      <w:numFmt w:val="decimal"/>
      <w:lvlText w:val="%2."/>
      <w:lvlJc w:val="left"/>
      <w:pPr>
        <w:tabs>
          <w:tab w:val="num" w:pos="1860"/>
        </w:tabs>
        <w:ind w:left="1860" w:hanging="360"/>
      </w:pPr>
    </w:lvl>
    <w:lvl w:ilvl="2" w:tentative="1">
      <w:start w:val="1"/>
      <w:numFmt w:val="decimal"/>
      <w:lvlText w:val="%3."/>
      <w:lvlJc w:val="left"/>
      <w:pPr>
        <w:tabs>
          <w:tab w:val="num" w:pos="2580"/>
        </w:tabs>
        <w:ind w:left="2580" w:hanging="360"/>
      </w:pPr>
    </w:lvl>
    <w:lvl w:ilvl="3" w:tentative="1">
      <w:start w:val="1"/>
      <w:numFmt w:val="decimal"/>
      <w:lvlText w:val="%4."/>
      <w:lvlJc w:val="left"/>
      <w:pPr>
        <w:tabs>
          <w:tab w:val="num" w:pos="3300"/>
        </w:tabs>
        <w:ind w:left="3300" w:hanging="360"/>
      </w:pPr>
    </w:lvl>
    <w:lvl w:ilvl="4" w:tentative="1">
      <w:start w:val="1"/>
      <w:numFmt w:val="decimal"/>
      <w:lvlText w:val="%5."/>
      <w:lvlJc w:val="left"/>
      <w:pPr>
        <w:tabs>
          <w:tab w:val="num" w:pos="4020"/>
        </w:tabs>
        <w:ind w:left="4020" w:hanging="360"/>
      </w:pPr>
    </w:lvl>
    <w:lvl w:ilvl="5" w:tentative="1">
      <w:start w:val="1"/>
      <w:numFmt w:val="decimal"/>
      <w:lvlText w:val="%6."/>
      <w:lvlJc w:val="left"/>
      <w:pPr>
        <w:tabs>
          <w:tab w:val="num" w:pos="4740"/>
        </w:tabs>
        <w:ind w:left="4740" w:hanging="360"/>
      </w:pPr>
    </w:lvl>
    <w:lvl w:ilvl="6" w:tentative="1">
      <w:start w:val="1"/>
      <w:numFmt w:val="decimal"/>
      <w:lvlText w:val="%7."/>
      <w:lvlJc w:val="left"/>
      <w:pPr>
        <w:tabs>
          <w:tab w:val="num" w:pos="5460"/>
        </w:tabs>
        <w:ind w:left="5460" w:hanging="360"/>
      </w:pPr>
    </w:lvl>
    <w:lvl w:ilvl="7" w:tentative="1">
      <w:start w:val="1"/>
      <w:numFmt w:val="decimal"/>
      <w:lvlText w:val="%8."/>
      <w:lvlJc w:val="left"/>
      <w:pPr>
        <w:tabs>
          <w:tab w:val="num" w:pos="6180"/>
        </w:tabs>
        <w:ind w:left="6180" w:hanging="360"/>
      </w:pPr>
    </w:lvl>
    <w:lvl w:ilvl="8" w:tentative="1">
      <w:start w:val="1"/>
      <w:numFmt w:val="decimal"/>
      <w:lvlText w:val="%9."/>
      <w:lvlJc w:val="left"/>
      <w:pPr>
        <w:tabs>
          <w:tab w:val="num" w:pos="6900"/>
        </w:tabs>
        <w:ind w:left="6900" w:hanging="360"/>
      </w:pPr>
    </w:lvl>
  </w:abstractNum>
  <w:abstractNum w:abstractNumId="3">
    <w:nsid w:val="19EA50BE"/>
    <w:multiLevelType w:val="multilevel"/>
    <w:tmpl w:val="B9322A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07F5ED0"/>
    <w:multiLevelType w:val="multilevel"/>
    <w:tmpl w:val="B932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0252B"/>
    <w:multiLevelType w:val="multilevel"/>
    <w:tmpl w:val="B932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E6763"/>
    <w:multiLevelType w:val="hybridMultilevel"/>
    <w:tmpl w:val="3D6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17730"/>
    <w:multiLevelType w:val="multilevel"/>
    <w:tmpl w:val="B932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83D4902"/>
    <w:multiLevelType w:val="multilevel"/>
    <w:tmpl w:val="3A02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27C79"/>
    <w:multiLevelType w:val="multilevel"/>
    <w:tmpl w:val="B9322A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38C099C"/>
    <w:multiLevelType w:val="hybridMultilevel"/>
    <w:tmpl w:val="91F6285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300117"/>
    <w:multiLevelType w:val="multilevel"/>
    <w:tmpl w:val="B932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BB3342"/>
    <w:multiLevelType w:val="multilevel"/>
    <w:tmpl w:val="40AEB5B8"/>
    <w:lvl w:ilvl="0">
      <w:start w:val="1"/>
      <w:numFmt w:val="decimal"/>
      <w:lvlText w:val="%1."/>
      <w:lvlJc w:val="left"/>
      <w:pPr>
        <w:tabs>
          <w:tab w:val="num" w:pos="930"/>
        </w:tabs>
        <w:ind w:left="930" w:hanging="360"/>
      </w:pPr>
    </w:lvl>
    <w:lvl w:ilvl="1">
      <w:start w:val="1"/>
      <w:numFmt w:val="bullet"/>
      <w:lvlText w:val="o"/>
      <w:lvlJc w:val="left"/>
      <w:pPr>
        <w:tabs>
          <w:tab w:val="num" w:pos="1650"/>
        </w:tabs>
        <w:ind w:left="1650" w:hanging="360"/>
      </w:pPr>
      <w:rPr>
        <w:rFonts w:ascii="Courier New" w:hAnsi="Courier New" w:hint="default"/>
        <w:sz w:val="20"/>
      </w:r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13">
    <w:nsid w:val="4E2C3763"/>
    <w:multiLevelType w:val="multilevel"/>
    <w:tmpl w:val="B9322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187716E"/>
    <w:multiLevelType w:val="multilevel"/>
    <w:tmpl w:val="B932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976B2A"/>
    <w:multiLevelType w:val="multilevel"/>
    <w:tmpl w:val="B932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37449A"/>
    <w:multiLevelType w:val="hybridMultilevel"/>
    <w:tmpl w:val="3B00E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D03C5F"/>
    <w:multiLevelType w:val="multilevel"/>
    <w:tmpl w:val="8DD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DE7673"/>
    <w:multiLevelType w:val="multilevel"/>
    <w:tmpl w:val="B9322A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FE737BE"/>
    <w:multiLevelType w:val="multilevel"/>
    <w:tmpl w:val="B9322A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A3A5A24"/>
    <w:multiLevelType w:val="hybridMultilevel"/>
    <w:tmpl w:val="C8B4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F488E"/>
    <w:multiLevelType w:val="multilevel"/>
    <w:tmpl w:val="53C8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7"/>
  </w:num>
  <w:num w:numId="4">
    <w:abstractNumId w:val="2"/>
  </w:num>
  <w:num w:numId="5">
    <w:abstractNumId w:val="21"/>
  </w:num>
  <w:num w:numId="6">
    <w:abstractNumId w:val="7"/>
  </w:num>
  <w:num w:numId="7">
    <w:abstractNumId w:val="13"/>
  </w:num>
  <w:num w:numId="8">
    <w:abstractNumId w:val="11"/>
  </w:num>
  <w:num w:numId="9">
    <w:abstractNumId w:val="15"/>
  </w:num>
  <w:num w:numId="10">
    <w:abstractNumId w:val="20"/>
  </w:num>
  <w:num w:numId="11">
    <w:abstractNumId w:val="14"/>
  </w:num>
  <w:num w:numId="12">
    <w:abstractNumId w:val="16"/>
  </w:num>
  <w:num w:numId="13">
    <w:abstractNumId w:val="0"/>
  </w:num>
  <w:num w:numId="14">
    <w:abstractNumId w:val="10"/>
  </w:num>
  <w:num w:numId="15">
    <w:abstractNumId w:val="6"/>
  </w:num>
  <w:num w:numId="16">
    <w:abstractNumId w:val="1"/>
  </w:num>
  <w:num w:numId="17">
    <w:abstractNumId w:val="4"/>
  </w:num>
  <w:num w:numId="18">
    <w:abstractNumId w:val="3"/>
  </w:num>
  <w:num w:numId="19">
    <w:abstractNumId w:val="19"/>
  </w:num>
  <w:num w:numId="20">
    <w:abstractNumId w:val="1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D1"/>
    <w:rsid w:val="00010835"/>
    <w:rsid w:val="00023E46"/>
    <w:rsid w:val="00055863"/>
    <w:rsid w:val="0006128A"/>
    <w:rsid w:val="000860C7"/>
    <w:rsid w:val="00097A63"/>
    <w:rsid w:val="000A1FDA"/>
    <w:rsid w:val="000B3E95"/>
    <w:rsid w:val="000F0959"/>
    <w:rsid w:val="0011226B"/>
    <w:rsid w:val="001161A0"/>
    <w:rsid w:val="001848C8"/>
    <w:rsid w:val="001F518D"/>
    <w:rsid w:val="002000F3"/>
    <w:rsid w:val="002D498C"/>
    <w:rsid w:val="002E47F0"/>
    <w:rsid w:val="002F75B7"/>
    <w:rsid w:val="003001F0"/>
    <w:rsid w:val="00345591"/>
    <w:rsid w:val="00355076"/>
    <w:rsid w:val="00373976"/>
    <w:rsid w:val="00377E02"/>
    <w:rsid w:val="003E4B20"/>
    <w:rsid w:val="00416C97"/>
    <w:rsid w:val="00423B50"/>
    <w:rsid w:val="00450FE9"/>
    <w:rsid w:val="004841C1"/>
    <w:rsid w:val="004A56F7"/>
    <w:rsid w:val="004D27C1"/>
    <w:rsid w:val="004E51F0"/>
    <w:rsid w:val="00502FA4"/>
    <w:rsid w:val="00531083"/>
    <w:rsid w:val="00540AED"/>
    <w:rsid w:val="005778E4"/>
    <w:rsid w:val="00590787"/>
    <w:rsid w:val="005E0A7A"/>
    <w:rsid w:val="005F48DB"/>
    <w:rsid w:val="0068404A"/>
    <w:rsid w:val="00690BC8"/>
    <w:rsid w:val="006C6BFC"/>
    <w:rsid w:val="006E7A84"/>
    <w:rsid w:val="00726CBE"/>
    <w:rsid w:val="00763CA2"/>
    <w:rsid w:val="0076592B"/>
    <w:rsid w:val="00767AD1"/>
    <w:rsid w:val="0077385F"/>
    <w:rsid w:val="007D3FAA"/>
    <w:rsid w:val="007D4001"/>
    <w:rsid w:val="007D4F4D"/>
    <w:rsid w:val="007D78C0"/>
    <w:rsid w:val="00896C18"/>
    <w:rsid w:val="008B0107"/>
    <w:rsid w:val="008F1FA8"/>
    <w:rsid w:val="00941F7D"/>
    <w:rsid w:val="009B0715"/>
    <w:rsid w:val="009B4FCB"/>
    <w:rsid w:val="00A21955"/>
    <w:rsid w:val="00A21FEF"/>
    <w:rsid w:val="00A2296B"/>
    <w:rsid w:val="00A652ED"/>
    <w:rsid w:val="00A745C5"/>
    <w:rsid w:val="00AF6C79"/>
    <w:rsid w:val="00B120FF"/>
    <w:rsid w:val="00B31BEE"/>
    <w:rsid w:val="00B733ED"/>
    <w:rsid w:val="00B74AD0"/>
    <w:rsid w:val="00BD4D71"/>
    <w:rsid w:val="00BD75A7"/>
    <w:rsid w:val="00BF6150"/>
    <w:rsid w:val="00BF69D3"/>
    <w:rsid w:val="00C063E6"/>
    <w:rsid w:val="00C828A6"/>
    <w:rsid w:val="00CF0244"/>
    <w:rsid w:val="00D543E4"/>
    <w:rsid w:val="00D803FA"/>
    <w:rsid w:val="00D9781B"/>
    <w:rsid w:val="00DA0F1F"/>
    <w:rsid w:val="00E63419"/>
    <w:rsid w:val="00E94F08"/>
    <w:rsid w:val="00EC0498"/>
    <w:rsid w:val="00EF4D4A"/>
    <w:rsid w:val="00F0767E"/>
    <w:rsid w:val="00F52717"/>
    <w:rsid w:val="00FE42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43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59"/>
    <w:pPr>
      <w:spacing w:after="200"/>
    </w:pPr>
    <w:rPr>
      <w:sz w:val="24"/>
      <w:szCs w:val="24"/>
      <w:lang w:eastAsia="ja-JP"/>
    </w:rPr>
  </w:style>
  <w:style w:type="paragraph" w:styleId="Heading1">
    <w:name w:val="heading 1"/>
    <w:basedOn w:val="Normal"/>
    <w:link w:val="Heading1Char"/>
    <w:uiPriority w:val="9"/>
    <w:qFormat/>
    <w:rsid w:val="00767AD1"/>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767AD1"/>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767AD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D1"/>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67AD1"/>
    <w:rPr>
      <w:rFonts w:ascii="Times" w:hAnsi="Times"/>
      <w:b/>
      <w:bCs/>
      <w:sz w:val="36"/>
      <w:szCs w:val="36"/>
      <w:lang w:eastAsia="en-US"/>
    </w:rPr>
  </w:style>
  <w:style w:type="character" w:customStyle="1" w:styleId="Heading3Char">
    <w:name w:val="Heading 3 Char"/>
    <w:basedOn w:val="DefaultParagraphFont"/>
    <w:link w:val="Heading3"/>
    <w:uiPriority w:val="9"/>
    <w:rsid w:val="00767AD1"/>
    <w:rPr>
      <w:rFonts w:ascii="Times" w:hAnsi="Times"/>
      <w:b/>
      <w:bCs/>
      <w:sz w:val="27"/>
      <w:szCs w:val="27"/>
      <w:lang w:eastAsia="en-US"/>
    </w:rPr>
  </w:style>
  <w:style w:type="paragraph" w:styleId="NormalWeb">
    <w:name w:val="Normal (Web)"/>
    <w:basedOn w:val="Normal"/>
    <w:uiPriority w:val="99"/>
    <w:semiHidden/>
    <w:unhideWhenUsed/>
    <w:rsid w:val="00767AD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767AD1"/>
    <w:rPr>
      <w:color w:val="0000FF"/>
      <w:u w:val="single"/>
    </w:rPr>
  </w:style>
  <w:style w:type="character" w:customStyle="1" w:styleId="apple-converted-space">
    <w:name w:val="apple-converted-space"/>
    <w:basedOn w:val="DefaultParagraphFont"/>
    <w:rsid w:val="00767AD1"/>
  </w:style>
  <w:style w:type="paragraph" w:styleId="ListParagraph">
    <w:name w:val="List Paragraph"/>
    <w:basedOn w:val="Normal"/>
    <w:uiPriority w:val="34"/>
    <w:qFormat/>
    <w:rsid w:val="00767AD1"/>
    <w:pPr>
      <w:ind w:left="720"/>
      <w:contextualSpacing/>
    </w:pPr>
  </w:style>
  <w:style w:type="character" w:styleId="CommentReference">
    <w:name w:val="annotation reference"/>
    <w:basedOn w:val="DefaultParagraphFont"/>
    <w:uiPriority w:val="99"/>
    <w:semiHidden/>
    <w:unhideWhenUsed/>
    <w:rsid w:val="002F75B7"/>
    <w:rPr>
      <w:sz w:val="16"/>
      <w:szCs w:val="16"/>
    </w:rPr>
  </w:style>
  <w:style w:type="paragraph" w:styleId="CommentText">
    <w:name w:val="annotation text"/>
    <w:basedOn w:val="Normal"/>
    <w:link w:val="CommentTextChar"/>
    <w:uiPriority w:val="99"/>
    <w:semiHidden/>
    <w:unhideWhenUsed/>
    <w:rsid w:val="002F75B7"/>
    <w:rPr>
      <w:sz w:val="20"/>
      <w:szCs w:val="20"/>
    </w:rPr>
  </w:style>
  <w:style w:type="character" w:customStyle="1" w:styleId="CommentTextChar">
    <w:name w:val="Comment Text Char"/>
    <w:basedOn w:val="DefaultParagraphFont"/>
    <w:link w:val="CommentText"/>
    <w:uiPriority w:val="99"/>
    <w:semiHidden/>
    <w:rsid w:val="002F75B7"/>
    <w:rPr>
      <w:sz w:val="20"/>
      <w:szCs w:val="20"/>
    </w:rPr>
  </w:style>
  <w:style w:type="paragraph" w:styleId="CommentSubject">
    <w:name w:val="annotation subject"/>
    <w:basedOn w:val="CommentText"/>
    <w:next w:val="CommentText"/>
    <w:link w:val="CommentSubjectChar"/>
    <w:uiPriority w:val="99"/>
    <w:semiHidden/>
    <w:unhideWhenUsed/>
    <w:rsid w:val="002F75B7"/>
    <w:rPr>
      <w:b/>
      <w:bCs/>
    </w:rPr>
  </w:style>
  <w:style w:type="character" w:customStyle="1" w:styleId="CommentSubjectChar">
    <w:name w:val="Comment Subject Char"/>
    <w:basedOn w:val="CommentTextChar"/>
    <w:link w:val="CommentSubject"/>
    <w:uiPriority w:val="99"/>
    <w:semiHidden/>
    <w:rsid w:val="002F75B7"/>
    <w:rPr>
      <w:b/>
      <w:bCs/>
      <w:sz w:val="20"/>
      <w:szCs w:val="20"/>
    </w:rPr>
  </w:style>
  <w:style w:type="paragraph" w:styleId="BalloonText">
    <w:name w:val="Balloon Text"/>
    <w:basedOn w:val="Normal"/>
    <w:link w:val="BalloonTextChar"/>
    <w:uiPriority w:val="99"/>
    <w:semiHidden/>
    <w:unhideWhenUsed/>
    <w:rsid w:val="002F7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B7"/>
    <w:rPr>
      <w:rFonts w:ascii="Tahoma" w:hAnsi="Tahoma" w:cs="Tahoma"/>
      <w:sz w:val="16"/>
      <w:szCs w:val="16"/>
    </w:rPr>
  </w:style>
  <w:style w:type="paragraph" w:styleId="Header">
    <w:name w:val="header"/>
    <w:basedOn w:val="Normal"/>
    <w:link w:val="HeaderChar"/>
    <w:uiPriority w:val="99"/>
    <w:unhideWhenUsed/>
    <w:rsid w:val="00AF6C79"/>
    <w:pPr>
      <w:tabs>
        <w:tab w:val="center" w:pos="4320"/>
        <w:tab w:val="right" w:pos="8640"/>
      </w:tabs>
      <w:spacing w:after="0"/>
    </w:pPr>
  </w:style>
  <w:style w:type="character" w:customStyle="1" w:styleId="HeaderChar">
    <w:name w:val="Header Char"/>
    <w:basedOn w:val="DefaultParagraphFont"/>
    <w:link w:val="Header"/>
    <w:uiPriority w:val="99"/>
    <w:rsid w:val="00AF6C79"/>
  </w:style>
  <w:style w:type="paragraph" w:styleId="Footer">
    <w:name w:val="footer"/>
    <w:basedOn w:val="Normal"/>
    <w:link w:val="FooterChar"/>
    <w:uiPriority w:val="99"/>
    <w:unhideWhenUsed/>
    <w:rsid w:val="00AF6C79"/>
    <w:pPr>
      <w:tabs>
        <w:tab w:val="center" w:pos="4320"/>
        <w:tab w:val="right" w:pos="8640"/>
      </w:tabs>
      <w:spacing w:after="0"/>
    </w:pPr>
  </w:style>
  <w:style w:type="character" w:customStyle="1" w:styleId="FooterChar">
    <w:name w:val="Footer Char"/>
    <w:basedOn w:val="DefaultParagraphFont"/>
    <w:link w:val="Footer"/>
    <w:uiPriority w:val="99"/>
    <w:rsid w:val="00AF6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59"/>
    <w:pPr>
      <w:spacing w:after="200"/>
    </w:pPr>
    <w:rPr>
      <w:sz w:val="24"/>
      <w:szCs w:val="24"/>
      <w:lang w:eastAsia="ja-JP"/>
    </w:rPr>
  </w:style>
  <w:style w:type="paragraph" w:styleId="Heading1">
    <w:name w:val="heading 1"/>
    <w:basedOn w:val="Normal"/>
    <w:link w:val="Heading1Char"/>
    <w:uiPriority w:val="9"/>
    <w:qFormat/>
    <w:rsid w:val="00767AD1"/>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767AD1"/>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767AD1"/>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D1"/>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67AD1"/>
    <w:rPr>
      <w:rFonts w:ascii="Times" w:hAnsi="Times"/>
      <w:b/>
      <w:bCs/>
      <w:sz w:val="36"/>
      <w:szCs w:val="36"/>
      <w:lang w:eastAsia="en-US"/>
    </w:rPr>
  </w:style>
  <w:style w:type="character" w:customStyle="1" w:styleId="Heading3Char">
    <w:name w:val="Heading 3 Char"/>
    <w:basedOn w:val="DefaultParagraphFont"/>
    <w:link w:val="Heading3"/>
    <w:uiPriority w:val="9"/>
    <w:rsid w:val="00767AD1"/>
    <w:rPr>
      <w:rFonts w:ascii="Times" w:hAnsi="Times"/>
      <w:b/>
      <w:bCs/>
      <w:sz w:val="27"/>
      <w:szCs w:val="27"/>
      <w:lang w:eastAsia="en-US"/>
    </w:rPr>
  </w:style>
  <w:style w:type="paragraph" w:styleId="NormalWeb">
    <w:name w:val="Normal (Web)"/>
    <w:basedOn w:val="Normal"/>
    <w:uiPriority w:val="99"/>
    <w:semiHidden/>
    <w:unhideWhenUsed/>
    <w:rsid w:val="00767AD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767AD1"/>
    <w:rPr>
      <w:color w:val="0000FF"/>
      <w:u w:val="single"/>
    </w:rPr>
  </w:style>
  <w:style w:type="character" w:customStyle="1" w:styleId="apple-converted-space">
    <w:name w:val="apple-converted-space"/>
    <w:basedOn w:val="DefaultParagraphFont"/>
    <w:rsid w:val="00767AD1"/>
  </w:style>
  <w:style w:type="paragraph" w:styleId="ListParagraph">
    <w:name w:val="List Paragraph"/>
    <w:basedOn w:val="Normal"/>
    <w:uiPriority w:val="34"/>
    <w:qFormat/>
    <w:rsid w:val="00767AD1"/>
    <w:pPr>
      <w:ind w:left="720"/>
      <w:contextualSpacing/>
    </w:pPr>
  </w:style>
  <w:style w:type="character" w:styleId="CommentReference">
    <w:name w:val="annotation reference"/>
    <w:basedOn w:val="DefaultParagraphFont"/>
    <w:uiPriority w:val="99"/>
    <w:semiHidden/>
    <w:unhideWhenUsed/>
    <w:rsid w:val="002F75B7"/>
    <w:rPr>
      <w:sz w:val="16"/>
      <w:szCs w:val="16"/>
    </w:rPr>
  </w:style>
  <w:style w:type="paragraph" w:styleId="CommentText">
    <w:name w:val="annotation text"/>
    <w:basedOn w:val="Normal"/>
    <w:link w:val="CommentTextChar"/>
    <w:uiPriority w:val="99"/>
    <w:semiHidden/>
    <w:unhideWhenUsed/>
    <w:rsid w:val="002F75B7"/>
    <w:rPr>
      <w:sz w:val="20"/>
      <w:szCs w:val="20"/>
    </w:rPr>
  </w:style>
  <w:style w:type="character" w:customStyle="1" w:styleId="CommentTextChar">
    <w:name w:val="Comment Text Char"/>
    <w:basedOn w:val="DefaultParagraphFont"/>
    <w:link w:val="CommentText"/>
    <w:uiPriority w:val="99"/>
    <w:semiHidden/>
    <w:rsid w:val="002F75B7"/>
    <w:rPr>
      <w:sz w:val="20"/>
      <w:szCs w:val="20"/>
    </w:rPr>
  </w:style>
  <w:style w:type="paragraph" w:styleId="CommentSubject">
    <w:name w:val="annotation subject"/>
    <w:basedOn w:val="CommentText"/>
    <w:next w:val="CommentText"/>
    <w:link w:val="CommentSubjectChar"/>
    <w:uiPriority w:val="99"/>
    <w:semiHidden/>
    <w:unhideWhenUsed/>
    <w:rsid w:val="002F75B7"/>
    <w:rPr>
      <w:b/>
      <w:bCs/>
    </w:rPr>
  </w:style>
  <w:style w:type="character" w:customStyle="1" w:styleId="CommentSubjectChar">
    <w:name w:val="Comment Subject Char"/>
    <w:basedOn w:val="CommentTextChar"/>
    <w:link w:val="CommentSubject"/>
    <w:uiPriority w:val="99"/>
    <w:semiHidden/>
    <w:rsid w:val="002F75B7"/>
    <w:rPr>
      <w:b/>
      <w:bCs/>
      <w:sz w:val="20"/>
      <w:szCs w:val="20"/>
    </w:rPr>
  </w:style>
  <w:style w:type="paragraph" w:styleId="BalloonText">
    <w:name w:val="Balloon Text"/>
    <w:basedOn w:val="Normal"/>
    <w:link w:val="BalloonTextChar"/>
    <w:uiPriority w:val="99"/>
    <w:semiHidden/>
    <w:unhideWhenUsed/>
    <w:rsid w:val="002F75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B7"/>
    <w:rPr>
      <w:rFonts w:ascii="Tahoma" w:hAnsi="Tahoma" w:cs="Tahoma"/>
      <w:sz w:val="16"/>
      <w:szCs w:val="16"/>
    </w:rPr>
  </w:style>
  <w:style w:type="paragraph" w:styleId="Header">
    <w:name w:val="header"/>
    <w:basedOn w:val="Normal"/>
    <w:link w:val="HeaderChar"/>
    <w:uiPriority w:val="99"/>
    <w:unhideWhenUsed/>
    <w:rsid w:val="00AF6C79"/>
    <w:pPr>
      <w:tabs>
        <w:tab w:val="center" w:pos="4320"/>
        <w:tab w:val="right" w:pos="8640"/>
      </w:tabs>
      <w:spacing w:after="0"/>
    </w:pPr>
  </w:style>
  <w:style w:type="character" w:customStyle="1" w:styleId="HeaderChar">
    <w:name w:val="Header Char"/>
    <w:basedOn w:val="DefaultParagraphFont"/>
    <w:link w:val="Header"/>
    <w:uiPriority w:val="99"/>
    <w:rsid w:val="00AF6C79"/>
  </w:style>
  <w:style w:type="paragraph" w:styleId="Footer">
    <w:name w:val="footer"/>
    <w:basedOn w:val="Normal"/>
    <w:link w:val="FooterChar"/>
    <w:uiPriority w:val="99"/>
    <w:unhideWhenUsed/>
    <w:rsid w:val="00AF6C79"/>
    <w:pPr>
      <w:tabs>
        <w:tab w:val="center" w:pos="4320"/>
        <w:tab w:val="right" w:pos="8640"/>
      </w:tabs>
      <w:spacing w:after="0"/>
    </w:pPr>
  </w:style>
  <w:style w:type="character" w:customStyle="1" w:styleId="FooterChar">
    <w:name w:val="Footer Char"/>
    <w:basedOn w:val="DefaultParagraphFont"/>
    <w:link w:val="Footer"/>
    <w:uiPriority w:val="99"/>
    <w:rsid w:val="00AF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8025">
      <w:bodyDiv w:val="1"/>
      <w:marLeft w:val="0"/>
      <w:marRight w:val="0"/>
      <w:marTop w:val="0"/>
      <w:marBottom w:val="0"/>
      <w:divBdr>
        <w:top w:val="none" w:sz="0" w:space="0" w:color="auto"/>
        <w:left w:val="none" w:sz="0" w:space="0" w:color="auto"/>
        <w:bottom w:val="none" w:sz="0" w:space="0" w:color="auto"/>
        <w:right w:val="none" w:sz="0" w:space="0" w:color="auto"/>
      </w:divBdr>
    </w:div>
    <w:div w:id="1279292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https://www.oregon.gov/oha/PH/DISEASESCONDITIONS/CHRONICDISEASE/HPCDPCONNECTION/TOBACCO/Documents/sample-policy-tobacco-free-county-properties-word.docx</Url>
      <Description>sample-policy-tobacco-free-county-properties-word.docx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0f4bc26e-a7e0-4932-96d5-a8f35753e711" xsi:nil="true"/>
    <IATopic xmlns="59da1016-2a1b-4f8a-9768-d7a4932f6f16">Public Health - Prevention</IATopic>
    <Meta_x0020_Description xmlns="0f4bc26e-a7e0-4932-96d5-a8f35753e71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8DED9-0056-4B26-8F76-11260FE1B103}"/>
</file>

<file path=customXml/itemProps2.xml><?xml version="1.0" encoding="utf-8"?>
<ds:datastoreItem xmlns:ds="http://schemas.openxmlformats.org/officeDocument/2006/customXml" ds:itemID="{475F2E24-8069-4A0B-A724-C5EC84A858D8}"/>
</file>

<file path=customXml/itemProps3.xml><?xml version="1.0" encoding="utf-8"?>
<ds:datastoreItem xmlns:ds="http://schemas.openxmlformats.org/officeDocument/2006/customXml" ds:itemID="{45BE5708-A9E7-4055-BF8C-5A0A1E90214F}"/>
</file>

<file path=customXml/itemProps4.xml><?xml version="1.0" encoding="utf-8"?>
<ds:datastoreItem xmlns:ds="http://schemas.openxmlformats.org/officeDocument/2006/customXml" ds:itemID="{A7734FAD-7C41-423A-A585-1DD279C2E7B8}"/>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Rede Group</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Thompson</dc:creator>
  <cp:keywords/>
  <dc:description/>
  <cp:lastModifiedBy>DHS-OIS-NDS</cp:lastModifiedBy>
  <cp:revision>2</cp:revision>
  <cp:lastPrinted>2014-02-20T00:29:00Z</cp:lastPrinted>
  <dcterms:created xsi:type="dcterms:W3CDTF">2014-08-28T15:42:00Z</dcterms:created>
  <dcterms:modified xsi:type="dcterms:W3CDTF">2014-08-28T15:42:00Z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6d9ce5d8-7194-410a-8a1e-1209ea92da2a,2;6d9ce5d8-7194-410a-8a1e-1209ea92da2a,5;</vt:lpwstr>
  </property>
  <property fmtid="{D5CDD505-2E9C-101B-9397-08002B2CF9AE}" pid="4" name="Order">
    <vt:r8>17900</vt:r8>
  </property>
</Properties>
</file>