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3732" w14:textId="77777777" w:rsidR="00F71E99" w:rsidRPr="00DD7F34" w:rsidRDefault="00F71E99" w:rsidP="00F71E99">
      <w:pPr>
        <w:pStyle w:val="Heading2"/>
        <w:ind w:left="360"/>
        <w:rPr>
          <w:rFonts w:ascii="Arial" w:hAnsi="Arial" w:cs="Arial"/>
          <w:b/>
          <w:szCs w:val="24"/>
        </w:rPr>
      </w:pPr>
      <w:r w:rsidRPr="00DD7F34">
        <w:rPr>
          <w:rFonts w:ascii="Arial" w:hAnsi="Arial" w:cs="Arial"/>
          <w:b/>
          <w:szCs w:val="24"/>
        </w:rPr>
        <w:t>Table: Regimens to Treat LTBI</w:t>
      </w:r>
    </w:p>
    <w:p w14:paraId="28DF38A1" w14:textId="77777777" w:rsidR="00F71E99" w:rsidRDefault="00F71E99" w:rsidP="00F71E99">
      <w:pPr>
        <w:pStyle w:val="Heading2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933"/>
        <w:gridCol w:w="3471"/>
        <w:gridCol w:w="2337"/>
      </w:tblGrid>
      <w:tr w:rsidR="00F71E99" w:rsidRPr="006B1715" w14:paraId="1F61DC26" w14:textId="77777777" w:rsidTr="008D7714">
        <w:trPr>
          <w:trHeight w:val="52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C90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6B1715">
              <w:rPr>
                <w:rFonts w:ascii="Arial" w:hAnsi="Arial" w:cs="Arial"/>
                <w:b/>
                <w:szCs w:val="28"/>
              </w:rPr>
              <w:t>REGIMENS TO TREAT LATENT TUBERCULOSIS INFECTION (LTBI)</w:t>
            </w:r>
          </w:p>
        </w:tc>
      </w:tr>
      <w:tr w:rsidR="001D5213" w:rsidRPr="006B1715" w14:paraId="12D1868F" w14:textId="77777777" w:rsidTr="008D7714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B40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DRUG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57A1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INTERVAL &amp; DURATION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89DD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ORAL DOSAGE (maximum)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BCF9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  <w:sz w:val="22"/>
                <w:szCs w:val="22"/>
              </w:rPr>
              <w:t>CRITERIA FOR COMPLETION</w:t>
            </w:r>
          </w:p>
        </w:tc>
      </w:tr>
      <w:tr w:rsidR="001D5213" w:rsidRPr="006B1715" w14:paraId="468842AB" w14:textId="77777777" w:rsidTr="008D77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D739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044CD1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RIF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E716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71C505E4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4 months</w:t>
            </w:r>
          </w:p>
          <w:p w14:paraId="2E7FDFEF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112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10 mg/kg </w:t>
            </w:r>
          </w:p>
          <w:p w14:paraId="7E363A27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(600 mg max)</w:t>
            </w:r>
          </w:p>
          <w:p w14:paraId="0161EBDF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0B21DA27" w14:textId="6DF279B2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Child: 15-20 mg/kg (600 mg max) see: </w:t>
            </w:r>
            <w:hyperlink r:id="rId4" w:anchor="tbltbdrugdosages" w:history="1">
              <w:r w:rsidR="00964F99" w:rsidRPr="00B1762D">
                <w:rPr>
                  <w:rStyle w:val="Hyperlink"/>
                  <w:rFonts w:ascii="Arial" w:hAnsi="Arial" w:cs="Arial"/>
                  <w:sz w:val="20"/>
                </w:rPr>
                <w:t>Pediatric TB Drug Dosing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0E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120 doses within</w:t>
            </w:r>
          </w:p>
          <w:p w14:paraId="13873EFE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</w:tr>
      <w:tr w:rsidR="001D5213" w:rsidRPr="006B1715" w14:paraId="54677FFB" w14:textId="77777777" w:rsidTr="008D77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8A4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715">
              <w:rPr>
                <w:rFonts w:ascii="Arial" w:hAnsi="Arial" w:cs="Arial"/>
                <w:b/>
              </w:rPr>
              <w:t>INH*-</w:t>
            </w:r>
          </w:p>
          <w:p w14:paraId="668B1DEB" w14:textId="272005E0" w:rsidR="00F71E99" w:rsidRDefault="00F71E99" w:rsidP="008D7714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RPT</w:t>
            </w:r>
          </w:p>
          <w:p w14:paraId="128E33AD" w14:textId="5D455836" w:rsidR="00477D4F" w:rsidRPr="006B1715" w:rsidRDefault="00477D4F" w:rsidP="008D77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weekly</w:t>
            </w:r>
          </w:p>
          <w:p w14:paraId="0207A16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715">
              <w:rPr>
                <w:rFonts w:ascii="Arial" w:hAnsi="Arial" w:cs="Arial"/>
                <w:b/>
              </w:rPr>
              <w:t>(3HP)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EDF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Once-weekly x</w:t>
            </w:r>
          </w:p>
          <w:p w14:paraId="015834C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weeks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920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INH 15 mg/kg</w:t>
            </w:r>
          </w:p>
          <w:p w14:paraId="49182A81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round up to nearest 50 mg or 100 </w:t>
            </w:r>
            <w:proofErr w:type="gramStart"/>
            <w:r w:rsidRPr="00B1762D">
              <w:rPr>
                <w:rFonts w:ascii="Arial" w:hAnsi="Arial" w:cs="Arial"/>
                <w:sz w:val="20"/>
              </w:rPr>
              <w:t>mg</w:t>
            </w:r>
            <w:proofErr w:type="gramEnd"/>
          </w:p>
          <w:p w14:paraId="3F237FF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 max)</w:t>
            </w:r>
          </w:p>
          <w:p w14:paraId="4FF070C8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56238AE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Rifapentine</w:t>
            </w:r>
          </w:p>
          <w:p w14:paraId="2C94055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10 - 14 kg (300mg)</w:t>
            </w:r>
          </w:p>
          <w:p w14:paraId="459D1958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14.1 - 25 kg (450mg)</w:t>
            </w:r>
          </w:p>
          <w:p w14:paraId="36E216CB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25.1- 32 kg (600mg)</w:t>
            </w:r>
          </w:p>
          <w:p w14:paraId="1A912AB6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32.1- 49.9kg (750mg)</w:t>
            </w:r>
          </w:p>
          <w:p w14:paraId="4E204E1A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≥ 50kg = 900mg max</w:t>
            </w:r>
          </w:p>
          <w:p w14:paraId="486107F2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4D7ABA36" w14:textId="4CCEE70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 2-11 </w:t>
            </w:r>
            <w:proofErr w:type="spellStart"/>
            <w:r w:rsidRPr="00B1762D">
              <w:rPr>
                <w:rFonts w:ascii="Arial" w:hAnsi="Arial" w:cs="Arial"/>
                <w:sz w:val="20"/>
              </w:rPr>
              <w:t>y.o</w:t>
            </w:r>
            <w:proofErr w:type="spellEnd"/>
            <w:r w:rsidRPr="00B1762D">
              <w:rPr>
                <w:rFonts w:ascii="Arial" w:hAnsi="Arial" w:cs="Arial"/>
                <w:sz w:val="20"/>
              </w:rPr>
              <w:t>. see:</w:t>
            </w:r>
            <w:r w:rsidRPr="00B1762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5" w:history="1">
              <w:r w:rsidR="00964F99"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 xml:space="preserve">INH and rifapentine (RPT) dosing table (2 – 11 </w:t>
              </w:r>
              <w:proofErr w:type="spellStart"/>
              <w:r w:rsidR="00964F99"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>yrs</w:t>
              </w:r>
              <w:proofErr w:type="spellEnd"/>
              <w:r w:rsidR="00964F99" w:rsidRPr="00B1762D">
                <w:rPr>
                  <w:rStyle w:val="Hyperlink"/>
                  <w:rFonts w:ascii="Arial" w:hAnsi="Arial" w:cs="Arial"/>
                  <w:color w:val="006BE9"/>
                  <w:sz w:val="20"/>
                  <w:shd w:val="clear" w:color="auto" w:fill="FFFFFF"/>
                </w:rPr>
                <w:t>)</w:t>
              </w:r>
            </w:hyperlink>
            <w:r w:rsidR="00964F99" w:rsidRPr="00B1762D">
              <w:rPr>
                <w:rFonts w:ascii="Arial" w:hAnsi="Arial" w:cs="Arial"/>
                <w:color w:val="323B4B"/>
                <w:sz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87A6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doses within</w:t>
            </w:r>
          </w:p>
          <w:p w14:paraId="44CEE9EF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16 weeks</w:t>
            </w:r>
          </w:p>
          <w:p w14:paraId="50F14EC3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5213" w:rsidRPr="006B1715" w14:paraId="347D97E5" w14:textId="77777777" w:rsidTr="008D77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425F" w14:textId="77777777" w:rsidR="00477D4F" w:rsidRDefault="00477D4F" w:rsidP="008D77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Coming Soon!</w:t>
            </w:r>
          </w:p>
          <w:p w14:paraId="3323157D" w14:textId="77777777" w:rsidR="00477D4F" w:rsidRDefault="00477D4F" w:rsidP="008D77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INH*</w:t>
            </w:r>
          </w:p>
          <w:p w14:paraId="40A0D89C" w14:textId="77777777" w:rsidR="00477D4F" w:rsidRDefault="00477D4F" w:rsidP="008D77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RPT daily</w:t>
            </w:r>
          </w:p>
          <w:p w14:paraId="54113430" w14:textId="2512F5ED" w:rsidR="00477D4F" w:rsidRPr="006B1715" w:rsidRDefault="00477D4F" w:rsidP="008D77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(1HP)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4F32" w14:textId="46F94188" w:rsidR="00477D4F" w:rsidRPr="006B1715" w:rsidRDefault="00477D4F" w:rsidP="00477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Daily</w:t>
            </w:r>
            <w:r w:rsidRPr="006B1715">
              <w:rPr>
                <w:rFonts w:ascii="Arial" w:hAnsi="Arial" w:cs="Arial"/>
                <w:sz w:val="20"/>
              </w:rPr>
              <w:t xml:space="preserve"> x</w:t>
            </w:r>
          </w:p>
          <w:p w14:paraId="330BF233" w14:textId="0C63687B" w:rsidR="00477D4F" w:rsidRPr="006B1715" w:rsidRDefault="00477D4F" w:rsidP="00477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6B1715">
              <w:rPr>
                <w:rFonts w:ascii="Arial" w:hAnsi="Arial" w:cs="Arial"/>
                <w:sz w:val="20"/>
              </w:rPr>
              <w:t xml:space="preserve"> weeks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5AE3" w14:textId="142639A0" w:rsidR="00425969" w:rsidRPr="00B1762D" w:rsidRDefault="0042596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Age ≥ 13 years (regardless of weight) </w:t>
            </w:r>
          </w:p>
          <w:p w14:paraId="31004DD7" w14:textId="3B96D715" w:rsidR="00425969" w:rsidRPr="00B1762D" w:rsidRDefault="0042596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Isoniazid 300 mg day</w:t>
            </w:r>
          </w:p>
          <w:p w14:paraId="2388DFD4" w14:textId="77777777" w:rsidR="001D5213" w:rsidRPr="00B1762D" w:rsidRDefault="001D5213" w:rsidP="008D7714">
            <w:pPr>
              <w:rPr>
                <w:rFonts w:ascii="Arial" w:hAnsi="Arial" w:cs="Arial"/>
                <w:color w:val="212121"/>
                <w:sz w:val="20"/>
                <w:shd w:val="clear" w:color="auto" w:fill="FFFFFF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Rifapentine </w:t>
            </w:r>
          </w:p>
          <w:p w14:paraId="154EDA97" w14:textId="77777777" w:rsidR="001D5213" w:rsidRPr="00B1762D" w:rsidRDefault="001D5213" w:rsidP="008D7714">
            <w:pPr>
              <w:rPr>
                <w:rFonts w:ascii="Arial" w:hAnsi="Arial" w:cs="Arial"/>
                <w:color w:val="212121"/>
                <w:sz w:val="20"/>
                <w:shd w:val="clear" w:color="auto" w:fill="FFFFFF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300 mg daily for weight &lt;35 kg</w:t>
            </w:r>
          </w:p>
          <w:p w14:paraId="6C57636B" w14:textId="77C0ED70" w:rsidR="00425969" w:rsidRPr="00B1762D" w:rsidRDefault="001D5213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450 mg daily for weight 35 to 45 kg 600 mg for weight &gt;45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0F23" w14:textId="428E73BF" w:rsidR="00477D4F" w:rsidRPr="001D5213" w:rsidRDefault="00477D4F" w:rsidP="00477D4F">
            <w:pPr>
              <w:jc w:val="center"/>
              <w:rPr>
                <w:rFonts w:ascii="Arial" w:hAnsi="Arial" w:cs="Arial"/>
                <w:sz w:val="20"/>
              </w:rPr>
            </w:pPr>
            <w:r w:rsidRPr="001D5213">
              <w:rPr>
                <w:rFonts w:ascii="Arial" w:hAnsi="Arial" w:cs="Arial"/>
                <w:sz w:val="20"/>
              </w:rPr>
              <w:t>28 doses within</w:t>
            </w:r>
          </w:p>
          <w:p w14:paraId="4E2B9C30" w14:textId="5CA1EE4F" w:rsidR="00477D4F" w:rsidRPr="001D5213" w:rsidRDefault="00477D4F" w:rsidP="00477D4F">
            <w:pPr>
              <w:jc w:val="center"/>
              <w:rPr>
                <w:rFonts w:ascii="Arial" w:hAnsi="Arial" w:cs="Arial"/>
                <w:sz w:val="20"/>
              </w:rPr>
            </w:pPr>
            <w:r w:rsidRPr="001D5213">
              <w:rPr>
                <w:rFonts w:ascii="Arial" w:hAnsi="Arial" w:cs="Arial"/>
                <w:sz w:val="20"/>
              </w:rPr>
              <w:t>4 weeks</w:t>
            </w:r>
          </w:p>
          <w:p w14:paraId="6F8DF85A" w14:textId="77777777" w:rsidR="00477D4F" w:rsidRPr="001D5213" w:rsidRDefault="00477D4F" w:rsidP="008D771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5213" w:rsidRPr="006B1715" w14:paraId="4F0A27E6" w14:textId="77777777" w:rsidTr="008D77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A4AA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AAD77C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</w:rPr>
            </w:pPr>
            <w:r w:rsidRPr="006B1715">
              <w:rPr>
                <w:rFonts w:ascii="Arial" w:hAnsi="Arial" w:cs="Arial"/>
                <w:b/>
              </w:rPr>
              <w:t>INH*</w:t>
            </w:r>
          </w:p>
          <w:p w14:paraId="3719A60F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6A82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3A76EDFF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68A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5 mg/kg </w:t>
            </w:r>
          </w:p>
          <w:p w14:paraId="4105FEDF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mg)</w:t>
            </w:r>
          </w:p>
          <w:p w14:paraId="1E0F79B2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52BC5C7B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Child: 10-15 mg/kg</w:t>
            </w:r>
          </w:p>
          <w:p w14:paraId="1F34CB14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 max) see:</w:t>
            </w:r>
          </w:p>
          <w:p w14:paraId="3641B92D" w14:textId="71811603" w:rsidR="00F71E99" w:rsidRPr="00B1762D" w:rsidRDefault="008A74B4" w:rsidP="00B1762D">
            <w:pPr>
              <w:rPr>
                <w:rFonts w:ascii="Arial" w:hAnsi="Arial" w:cs="Arial"/>
                <w:sz w:val="20"/>
              </w:rPr>
            </w:pPr>
            <w:hyperlink r:id="rId6" w:anchor="tbltbdrugdosages" w:history="1">
              <w:r w:rsidR="00B1762D" w:rsidRPr="00B1762D">
                <w:rPr>
                  <w:rStyle w:val="Hyperlink"/>
                  <w:rFonts w:ascii="Arial" w:hAnsi="Arial" w:cs="Arial"/>
                  <w:sz w:val="20"/>
                </w:rPr>
                <w:t>Pediatric TB Drug Dosing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BF41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270 doses within</w:t>
            </w:r>
          </w:p>
          <w:p w14:paraId="7DDAD429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months</w:t>
            </w:r>
          </w:p>
        </w:tc>
      </w:tr>
      <w:tr w:rsidR="001D5213" w:rsidRPr="006B1715" w14:paraId="566AFF47" w14:textId="77777777" w:rsidTr="008D7714">
        <w:trPr>
          <w:trHeight w:val="1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77E6" w14:textId="77777777" w:rsidR="00F71E99" w:rsidRPr="006B1715" w:rsidRDefault="00F71E99" w:rsidP="008D77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8820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B1715">
              <w:rPr>
                <w:rFonts w:ascii="Arial" w:hAnsi="Arial" w:cs="Arial"/>
                <w:sz w:val="20"/>
              </w:rPr>
              <w:t>Twice-weekly</w:t>
            </w:r>
            <w:proofErr w:type="gramEnd"/>
          </w:p>
          <w:p w14:paraId="1697F7BD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by DOT x</w:t>
            </w:r>
          </w:p>
          <w:p w14:paraId="5F07C56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604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024C9C20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15 mg/kg </w:t>
            </w:r>
          </w:p>
          <w:p w14:paraId="500E34D7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mg)</w:t>
            </w:r>
          </w:p>
          <w:p w14:paraId="4C0E054F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  <w:p w14:paraId="50EE7314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Child: 20-30 mg/kg </w:t>
            </w:r>
          </w:p>
          <w:p w14:paraId="66C195C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 max)</w:t>
            </w:r>
          </w:p>
          <w:p w14:paraId="2B9B4F54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C2A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76 doses within</w:t>
            </w:r>
          </w:p>
          <w:p w14:paraId="10283826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12 months</w:t>
            </w:r>
          </w:p>
          <w:p w14:paraId="71FEC8D1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DOT</w:t>
            </w:r>
          </w:p>
        </w:tc>
      </w:tr>
      <w:tr w:rsidR="001D5213" w:rsidRPr="006B1715" w14:paraId="079D3A03" w14:textId="77777777" w:rsidTr="008D7714">
        <w:trPr>
          <w:trHeight w:val="6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4DC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715">
              <w:rPr>
                <w:rFonts w:ascii="Arial" w:hAnsi="Arial" w:cs="Arial"/>
                <w:b/>
              </w:rPr>
              <w:t>INH*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D59C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Daily x</w:t>
            </w:r>
          </w:p>
          <w:p w14:paraId="1B77748D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583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5 mg/kg </w:t>
            </w:r>
          </w:p>
          <w:p w14:paraId="4B434696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(300 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3B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180 doses within</w:t>
            </w:r>
          </w:p>
          <w:p w14:paraId="2FB681C5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</w:tc>
      </w:tr>
      <w:tr w:rsidR="001D5213" w:rsidRPr="006B1715" w14:paraId="54C10451" w14:textId="77777777" w:rsidTr="008D7714">
        <w:trPr>
          <w:trHeight w:val="1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798" w14:textId="77777777" w:rsidR="00F71E99" w:rsidRPr="006B1715" w:rsidRDefault="00F71E99" w:rsidP="008D77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8608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6B1715">
              <w:rPr>
                <w:rFonts w:ascii="Arial" w:hAnsi="Arial" w:cs="Arial"/>
                <w:sz w:val="20"/>
              </w:rPr>
              <w:t>Twice-weekly</w:t>
            </w:r>
            <w:proofErr w:type="gramEnd"/>
            <w:r w:rsidRPr="006B1715">
              <w:rPr>
                <w:rFonts w:ascii="Arial" w:hAnsi="Arial" w:cs="Arial"/>
                <w:sz w:val="20"/>
              </w:rPr>
              <w:t xml:space="preserve"> by DOT x</w:t>
            </w:r>
          </w:p>
          <w:p w14:paraId="139EA325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BCC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 xml:space="preserve">Adult: 15 mg/kg </w:t>
            </w:r>
          </w:p>
          <w:p w14:paraId="4C30E448" w14:textId="77777777" w:rsidR="00F71E99" w:rsidRPr="00B1762D" w:rsidRDefault="00F71E99" w:rsidP="008D7714">
            <w:pPr>
              <w:rPr>
                <w:rFonts w:ascii="Arial" w:hAnsi="Arial" w:cs="Arial"/>
                <w:sz w:val="20"/>
              </w:rPr>
            </w:pPr>
            <w:r w:rsidRPr="00B1762D">
              <w:rPr>
                <w:rFonts w:ascii="Arial" w:hAnsi="Arial" w:cs="Arial"/>
                <w:sz w:val="20"/>
              </w:rPr>
              <w:t>(900 mg)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976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52 doses within</w:t>
            </w:r>
          </w:p>
          <w:p w14:paraId="79849C65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9 months</w:t>
            </w:r>
          </w:p>
          <w:p w14:paraId="6F70C84C" w14:textId="77777777" w:rsidR="00F71E99" w:rsidRPr="006B1715" w:rsidRDefault="00F71E99" w:rsidP="008D7714">
            <w:pPr>
              <w:jc w:val="center"/>
              <w:rPr>
                <w:rFonts w:ascii="Arial" w:hAnsi="Arial" w:cs="Arial"/>
                <w:sz w:val="20"/>
              </w:rPr>
            </w:pPr>
            <w:r w:rsidRPr="006B1715">
              <w:rPr>
                <w:rFonts w:ascii="Arial" w:hAnsi="Arial" w:cs="Arial"/>
                <w:sz w:val="20"/>
              </w:rPr>
              <w:t>DOT</w:t>
            </w:r>
          </w:p>
        </w:tc>
      </w:tr>
    </w:tbl>
    <w:p w14:paraId="0BCF893F" w14:textId="77777777" w:rsidR="00F71E99" w:rsidRDefault="00F71E99" w:rsidP="00F71E99">
      <w:pPr>
        <w:rPr>
          <w:rFonts w:ascii="Arial" w:hAnsi="Arial" w:cs="Arial"/>
          <w:sz w:val="20"/>
        </w:rPr>
      </w:pPr>
    </w:p>
    <w:p w14:paraId="33D0E5FE" w14:textId="77777777" w:rsidR="00F71E99" w:rsidRDefault="00F71E99" w:rsidP="00F71E99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*For patients on INH, 25-50 mg daily pyridoxine (vitamin B6) is recommended.</w:t>
      </w:r>
    </w:p>
    <w:p w14:paraId="70140C46" w14:textId="77777777" w:rsidR="00F71E99" w:rsidRDefault="00F71E99" w:rsidP="00F71E99">
      <w:pPr>
        <w:rPr>
          <w:rFonts w:ascii="Arial" w:hAnsi="Arial" w:cs="Arial"/>
          <w:i/>
          <w:sz w:val="20"/>
        </w:rPr>
      </w:pPr>
    </w:p>
    <w:p w14:paraId="4C27D2D0" w14:textId="77777777" w:rsidR="00F71E99" w:rsidRDefault="00F71E99" w:rsidP="00F71E99">
      <w:pPr>
        <w:rPr>
          <w:rFonts w:ascii="Arial" w:hAnsi="Arial" w:cs="Arial"/>
          <w:i/>
          <w:sz w:val="20"/>
        </w:rPr>
      </w:pPr>
    </w:p>
    <w:p w14:paraId="2ECF594B" w14:textId="77777777" w:rsidR="00F71E99" w:rsidRPr="00DD7F34" w:rsidRDefault="00F71E99" w:rsidP="00F71E9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Abbreviations:</w:t>
      </w:r>
      <w:r>
        <w:rPr>
          <w:rFonts w:ascii="Arial" w:hAnsi="Arial" w:cs="Arial"/>
          <w:sz w:val="20"/>
        </w:rPr>
        <w:t xml:space="preserve"> INH = isoniazid, RIF = rifampin, RPT = rifapentine (</w:t>
      </w:r>
      <w:proofErr w:type="spellStart"/>
      <w:r>
        <w:rPr>
          <w:rFonts w:ascii="Arial" w:hAnsi="Arial" w:cs="Arial"/>
          <w:sz w:val="20"/>
        </w:rPr>
        <w:t>Priftin</w:t>
      </w:r>
      <w:proofErr w:type="spellEnd"/>
      <w:r>
        <w:rPr>
          <w:rFonts w:ascii="Arial" w:hAnsi="Arial" w:cs="Arial"/>
          <w:sz w:val="20"/>
        </w:rPr>
        <w:t>), DOT = direct observed therapy, CXR = chest x-ray</w:t>
      </w:r>
    </w:p>
    <w:p w14:paraId="63A16304" w14:textId="77777777" w:rsidR="004F4D78" w:rsidRDefault="004F4D78"/>
    <w:sectPr w:rsidR="004F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99"/>
    <w:rsid w:val="001D5213"/>
    <w:rsid w:val="00425969"/>
    <w:rsid w:val="00477D4F"/>
    <w:rsid w:val="004F4D78"/>
    <w:rsid w:val="00533151"/>
    <w:rsid w:val="00604199"/>
    <w:rsid w:val="008A74B4"/>
    <w:rsid w:val="00964F99"/>
    <w:rsid w:val="009701EC"/>
    <w:rsid w:val="00A82405"/>
    <w:rsid w:val="00B1762D"/>
    <w:rsid w:val="00BE5A3E"/>
    <w:rsid w:val="00F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9B61"/>
  <w15:chartTrackingRefBased/>
  <w15:docId w15:val="{DE94B488-0A3E-413E-8065-C9FCA68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99"/>
    <w:pPr>
      <w:spacing w:after="0" w:line="240" w:lineRule="auto"/>
    </w:pPr>
    <w:rPr>
      <w:rFonts w:ascii="Courier" w:eastAsia="Times New Roman" w:hAnsi="Courier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E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qFormat/>
    <w:rsid w:val="00F71E99"/>
    <w:pPr>
      <w:keepNext w:val="0"/>
      <w:keepLines w:val="0"/>
      <w:spacing w:before="0"/>
      <w:ind w:left="720" w:hanging="360"/>
      <w:outlineLvl w:val="1"/>
    </w:pPr>
    <w:rPr>
      <w:rFonts w:ascii="Times" w:eastAsia="Times New Roman" w:hAnsi="Times" w:cs="Times New Roman"/>
      <w:color w:val="auto"/>
      <w:kern w:val="3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E99"/>
    <w:rPr>
      <w:rFonts w:ascii="Times" w:eastAsia="Times New Roman" w:hAnsi="Times" w:cs="Times New Roman"/>
      <w:kern w:val="32"/>
      <w:sz w:val="24"/>
      <w:szCs w:val="20"/>
    </w:rPr>
  </w:style>
  <w:style w:type="character" w:styleId="Hyperlink">
    <w:name w:val="Hyperlink"/>
    <w:rsid w:val="00F71E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64F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rrytbcenter.ucsf.edu/sites/default/files/2022-05/tb_sg3_chap6_pediatrics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urrytbcenter.ucsf.edu/sites/default/files/2022-09/inh-and-rifapentine-dosing-table_7-26-18.docx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currytbcenter.ucsf.edu/sites/default/files/2022-05/tb_sg3_chap6_pediatrics.pdf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0324A0C587E4485C5B8DC4FA90965" ma:contentTypeVersion="18" ma:contentTypeDescription="Create a new document." ma:contentTypeScope="" ma:versionID="153b7e261653d929470e9e7b2f43113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e1f463f-3cad-440e-ade6-0b01c7e3cf9a" targetNamespace="http://schemas.microsoft.com/office/2006/metadata/properties" ma:root="true" ma:fieldsID="bc8c577a446c4ed21a35a075a1ad0107" ns1:_="" ns2:_="" ns3:_="">
    <xsd:import namespace="http://schemas.microsoft.com/sharepoint/v3"/>
    <xsd:import namespace="59da1016-2a1b-4f8a-9768-d7a4932f6f16"/>
    <xsd:import namespace="8e1f463f-3cad-440e-ade6-0b01c7e3cf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463f-3cad-440e-ade6-0b01c7e3cf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8e1f463f-3cad-440e-ade6-0b01c7e3cf9a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8e1f463f-3cad-440e-ade6-0b01c7e3cf9a" xsi:nil="true"/>
  </documentManagement>
</p:properties>
</file>

<file path=customXml/itemProps1.xml><?xml version="1.0" encoding="utf-8"?>
<ds:datastoreItem xmlns:ds="http://schemas.openxmlformats.org/officeDocument/2006/customXml" ds:itemID="{330BAB9C-D314-451E-B674-5505A74D98ED}"/>
</file>

<file path=customXml/itemProps2.xml><?xml version="1.0" encoding="utf-8"?>
<ds:datastoreItem xmlns:ds="http://schemas.openxmlformats.org/officeDocument/2006/customXml" ds:itemID="{C274F1B9-67B5-4B24-BDD9-BD40C17B6F27}"/>
</file>

<file path=customXml/itemProps3.xml><?xml version="1.0" encoding="utf-8"?>
<ds:datastoreItem xmlns:ds="http://schemas.openxmlformats.org/officeDocument/2006/customXml" ds:itemID="{CFCD60D3-1381-4BED-AA85-D62F13640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BEHM Heidi</dc:creator>
  <cp:keywords/>
  <dc:description/>
  <cp:lastModifiedBy>Southworth Crystal B</cp:lastModifiedBy>
  <cp:revision>2</cp:revision>
  <dcterms:created xsi:type="dcterms:W3CDTF">2023-11-06T23:45:00Z</dcterms:created>
  <dcterms:modified xsi:type="dcterms:W3CDTF">2023-11-06T23:45:00Z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2023-10-25T19:44:50Z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62fc336e-b366-4d17-83ed-1b10485cacc0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0x010100C610324A0C587E4485C5B8DC4FA90965</vt:lpwstr>
  </property>
</Properties>
</file>