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50C8" w14:textId="77777777" w:rsidR="00314C19" w:rsidRPr="00E66BC2" w:rsidRDefault="00314C19" w:rsidP="00314C19">
      <w:pPr>
        <w:jc w:val="center"/>
        <w:rPr>
          <w:rFonts w:asciiTheme="minorHAnsi" w:hAnsiTheme="minorHAnsi" w:cstheme="minorHAnsi"/>
          <w:b/>
          <w:smallCaps/>
          <w:sz w:val="32"/>
          <w:szCs w:val="32"/>
        </w:rPr>
      </w:pPr>
      <w:r w:rsidRPr="00E66BC2">
        <w:rPr>
          <w:rFonts w:asciiTheme="minorHAnsi" w:hAnsiTheme="minorHAnsi" w:cstheme="minorHAnsi"/>
          <w:b/>
          <w:smallCaps/>
          <w:sz w:val="32"/>
          <w:szCs w:val="32"/>
        </w:rPr>
        <w:t>Administrative Fiscal report FY</w:t>
      </w:r>
      <w:r w:rsidRPr="00E66BC2">
        <w:rPr>
          <w:rFonts w:asciiTheme="minorHAnsi" w:hAnsiTheme="minorHAnsi" w:cstheme="minorHAnsi"/>
          <w:b/>
          <w:sz w:val="32"/>
          <w:szCs w:val="32"/>
        </w:rPr>
        <w:t xml:space="preserve"> 202</w:t>
      </w:r>
      <w:r>
        <w:rPr>
          <w:rFonts w:asciiTheme="minorHAnsi" w:hAnsiTheme="minorHAnsi" w:cstheme="minorHAnsi"/>
          <w:b/>
          <w:sz w:val="32"/>
          <w:szCs w:val="32"/>
        </w:rPr>
        <w:t>1</w:t>
      </w:r>
      <w:r w:rsidRPr="00E66BC2">
        <w:rPr>
          <w:rFonts w:asciiTheme="minorHAnsi" w:hAnsiTheme="minorHAnsi" w:cstheme="minorHAnsi"/>
          <w:b/>
          <w:sz w:val="32"/>
          <w:szCs w:val="32"/>
        </w:rPr>
        <w:t>-202</w:t>
      </w:r>
      <w:r>
        <w:rPr>
          <w:rFonts w:asciiTheme="minorHAnsi" w:hAnsiTheme="minorHAnsi" w:cstheme="minorHAnsi"/>
          <w:b/>
          <w:sz w:val="32"/>
          <w:szCs w:val="32"/>
        </w:rPr>
        <w:t>2</w:t>
      </w:r>
    </w:p>
    <w:p w14:paraId="5222F587" w14:textId="77777777" w:rsidR="00314C19" w:rsidRPr="00E66BC2" w:rsidRDefault="00314C19" w:rsidP="00314C19">
      <w:pPr>
        <w:tabs>
          <w:tab w:val="left" w:pos="8171"/>
        </w:tabs>
        <w:rPr>
          <w:rFonts w:asciiTheme="minorHAnsi" w:hAnsiTheme="minorHAnsi" w:cstheme="minorHAnsi"/>
          <w:b/>
          <w:bCs/>
          <w:sz w:val="28"/>
          <w:szCs w:val="28"/>
        </w:rPr>
      </w:pPr>
      <w:r w:rsidRPr="00E66BC2">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314C19" w:rsidRPr="00E66BC2" w14:paraId="42E60142" w14:textId="77777777" w:rsidTr="00135DEB">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223212F6" w14:textId="77777777" w:rsidR="00314C19" w:rsidRPr="00E66BC2" w:rsidRDefault="00314C19" w:rsidP="00135DEB">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  </w:t>
            </w:r>
            <w:r w:rsidRPr="00E66BC2">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760E35D0" w14:textId="77777777" w:rsidR="00314C19" w:rsidRPr="00E66BC2" w:rsidRDefault="00314C19" w:rsidP="00135DEB">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1A337396" w14:textId="77777777" w:rsidR="00314C19" w:rsidRPr="00E66BC2" w:rsidRDefault="00314C19" w:rsidP="00135DEB">
            <w:pPr>
              <w:tabs>
                <w:tab w:val="left" w:pos="1155"/>
              </w:tabs>
              <w:ind w:left="1425"/>
              <w:jc w:val="center"/>
              <w:rPr>
                <w:rFonts w:asciiTheme="minorHAnsi" w:hAnsiTheme="minorHAnsi" w:cstheme="minorHAnsi"/>
                <w:b/>
                <w:color w:val="999999"/>
              </w:rPr>
            </w:pPr>
            <w:r w:rsidRPr="00E66BC2">
              <w:rPr>
                <w:rFonts w:asciiTheme="minorHAnsi" w:hAnsiTheme="minorHAnsi" w:cstheme="minorHAnsi"/>
                <w:b/>
              </w:rPr>
              <w:t>Page 1 of 3</w:t>
            </w:r>
          </w:p>
        </w:tc>
      </w:tr>
      <w:tr w:rsidR="00314C19" w:rsidRPr="00E66BC2" w14:paraId="05B6FF08" w14:textId="77777777" w:rsidTr="00135DEB">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0CCB0A8F" w14:textId="77777777" w:rsidR="00314C19" w:rsidRPr="00E66BC2" w:rsidRDefault="00314C19" w:rsidP="00135DEB">
            <w:pPr>
              <w:rPr>
                <w:rFonts w:asciiTheme="minorHAnsi" w:hAnsiTheme="minorHAnsi" w:cstheme="minorHAnsi"/>
                <w:b/>
                <w:bCs/>
              </w:rPr>
            </w:pPr>
            <w:r w:rsidRPr="00E66BC2">
              <w:rPr>
                <w:rFonts w:asciiTheme="minorHAnsi" w:hAnsiTheme="minorHAnsi" w:cstheme="minorHAnsi"/>
                <w:b/>
              </w:rPr>
              <w:t xml:space="preserve">1. Agency Name:    </w:t>
            </w:r>
          </w:p>
          <w:p w14:paraId="6460D1A9" w14:textId="77777777" w:rsidR="00314C19" w:rsidRPr="00E66BC2" w:rsidRDefault="00314C19" w:rsidP="00135DEB">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1"/>
                  <w:enabled/>
                  <w:calcOnExit w:val="0"/>
                  <w:textInput/>
                </w:ffData>
              </w:fldChar>
            </w:r>
            <w:bookmarkStart w:id="0" w:name="Text1"/>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0"/>
          </w:p>
        </w:tc>
        <w:tc>
          <w:tcPr>
            <w:tcW w:w="2970" w:type="dxa"/>
            <w:gridSpan w:val="2"/>
            <w:tcBorders>
              <w:top w:val="single" w:sz="6" w:space="0" w:color="auto"/>
              <w:left w:val="single" w:sz="6" w:space="0" w:color="auto"/>
              <w:bottom w:val="single" w:sz="6" w:space="0" w:color="auto"/>
              <w:right w:val="single" w:sz="4" w:space="0" w:color="auto"/>
            </w:tcBorders>
          </w:tcPr>
          <w:p w14:paraId="715825B2"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2. Phone Number:</w:t>
            </w:r>
          </w:p>
          <w:p w14:paraId="5DAB0DAE" w14:textId="77777777" w:rsidR="00314C19" w:rsidRPr="00E66BC2" w:rsidRDefault="00314C19" w:rsidP="00135DEB">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6"/>
                  <w:enabled/>
                  <w:calcOnExit w:val="0"/>
                  <w:textInput/>
                </w:ffData>
              </w:fldChar>
            </w:r>
            <w:bookmarkStart w:id="1" w:name="Text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
          </w:p>
        </w:tc>
        <w:tc>
          <w:tcPr>
            <w:tcW w:w="2790" w:type="dxa"/>
            <w:gridSpan w:val="2"/>
            <w:tcBorders>
              <w:top w:val="single" w:sz="6" w:space="0" w:color="auto"/>
              <w:left w:val="single" w:sz="4" w:space="0" w:color="auto"/>
              <w:bottom w:val="nil"/>
              <w:right w:val="single" w:sz="6" w:space="0" w:color="auto"/>
            </w:tcBorders>
          </w:tcPr>
          <w:p w14:paraId="0638BB55" w14:textId="77777777" w:rsidR="00314C19" w:rsidRPr="00E66BC2" w:rsidRDefault="00314C19" w:rsidP="00135DEB">
            <w:pPr>
              <w:tabs>
                <w:tab w:val="left" w:pos="890"/>
              </w:tabs>
              <w:rPr>
                <w:rFonts w:asciiTheme="minorHAnsi" w:hAnsiTheme="minorHAnsi" w:cstheme="minorHAnsi"/>
                <w:b/>
              </w:rPr>
            </w:pPr>
            <w:r w:rsidRPr="00E66BC2">
              <w:rPr>
                <w:rFonts w:asciiTheme="minorHAnsi" w:hAnsiTheme="minorHAnsi" w:cstheme="minorHAnsi"/>
                <w:b/>
              </w:rPr>
              <w:t xml:space="preserve">3. Date Prepared: </w:t>
            </w:r>
          </w:p>
          <w:p w14:paraId="49776DAA" w14:textId="77777777" w:rsidR="00314C19" w:rsidRPr="00E66BC2" w:rsidRDefault="00314C19" w:rsidP="00135DEB">
            <w:pPr>
              <w:tabs>
                <w:tab w:val="left" w:pos="890"/>
              </w:tabs>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7"/>
                  <w:enabled/>
                  <w:calcOnExit w:val="0"/>
                  <w:textInput/>
                </w:ffData>
              </w:fldChar>
            </w:r>
            <w:bookmarkStart w:id="2" w:name="Text7"/>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
          </w:p>
        </w:tc>
      </w:tr>
      <w:tr w:rsidR="00314C19" w:rsidRPr="00E66BC2" w14:paraId="5AA37217" w14:textId="77777777" w:rsidTr="00135DEB">
        <w:trPr>
          <w:gridBefore w:val="1"/>
          <w:wBefore w:w="8" w:type="dxa"/>
          <w:cantSplit/>
          <w:trHeight w:val="403"/>
        </w:trPr>
        <w:tc>
          <w:tcPr>
            <w:tcW w:w="5310" w:type="dxa"/>
            <w:gridSpan w:val="2"/>
            <w:tcBorders>
              <w:top w:val="single" w:sz="6" w:space="0" w:color="auto"/>
              <w:left w:val="single" w:sz="6" w:space="0" w:color="auto"/>
              <w:bottom w:val="single" w:sz="4" w:space="0" w:color="auto"/>
              <w:right w:val="nil"/>
            </w:tcBorders>
          </w:tcPr>
          <w:p w14:paraId="58629B70" w14:textId="77777777" w:rsidR="00314C19" w:rsidRPr="00CA2B7E" w:rsidRDefault="00314C19" w:rsidP="00135DEB">
            <w:pPr>
              <w:rPr>
                <w:rFonts w:asciiTheme="minorHAnsi" w:hAnsiTheme="minorHAnsi" w:cstheme="minorHAnsi"/>
                <w:b/>
              </w:rPr>
            </w:pPr>
            <w:r w:rsidRPr="00CA2B7E">
              <w:rPr>
                <w:rFonts w:asciiTheme="minorHAnsi" w:hAnsiTheme="minorHAnsi" w:cstheme="minorHAnsi"/>
                <w:b/>
              </w:rPr>
              <w:t>4. Street Address, City, State and Zip Code</w:t>
            </w:r>
          </w:p>
          <w:p w14:paraId="59F2071B" w14:textId="77777777" w:rsidR="00314C19" w:rsidRPr="00CA2B7E" w:rsidRDefault="00314C19" w:rsidP="00135DEB">
            <w:pPr>
              <w:rPr>
                <w:rFonts w:asciiTheme="minorHAnsi" w:hAnsiTheme="minorHAnsi" w:cstheme="minorHAnsi"/>
              </w:rPr>
            </w:pPr>
            <w:r w:rsidRPr="00CA2B7E">
              <w:rPr>
                <w:rFonts w:asciiTheme="minorHAnsi" w:hAnsiTheme="minorHAnsi" w:cstheme="minorHAnsi"/>
                <w:b/>
              </w:rPr>
              <w:t xml:space="preserve">    </w:t>
            </w:r>
            <w:r w:rsidRPr="00CA2B7E">
              <w:rPr>
                <w:rFonts w:asciiTheme="minorHAnsi" w:hAnsiTheme="minorHAnsi" w:cstheme="minorHAnsi"/>
              </w:rPr>
              <w:fldChar w:fldCharType="begin">
                <w:ffData>
                  <w:name w:val="Text3"/>
                  <w:enabled/>
                  <w:calcOnExit w:val="0"/>
                  <w:textInput/>
                </w:ffData>
              </w:fldChar>
            </w:r>
            <w:bookmarkStart w:id="3" w:name="Text3"/>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3"/>
          </w:p>
          <w:p w14:paraId="35077478" w14:textId="77777777" w:rsidR="00314C19" w:rsidRPr="00CA2B7E" w:rsidRDefault="00314C19" w:rsidP="00135DEB">
            <w:pPr>
              <w:rPr>
                <w:rFonts w:asciiTheme="minorHAnsi" w:hAnsiTheme="minorHAnsi" w:cstheme="minorHAnsi"/>
              </w:rPr>
            </w:pPr>
          </w:p>
          <w:p w14:paraId="7A0BFB61" w14:textId="77777777" w:rsidR="00314C19" w:rsidRPr="00CA2B7E" w:rsidRDefault="00314C19" w:rsidP="00135DEB">
            <w:pPr>
              <w:rPr>
                <w:rFonts w:asciiTheme="minorHAnsi" w:hAnsiTheme="minorHAnsi" w:cstheme="minorHAnsi"/>
              </w:rPr>
            </w:pPr>
          </w:p>
          <w:p w14:paraId="38B7A5A2" w14:textId="77777777" w:rsidR="00314C19" w:rsidRPr="00CA2B7E" w:rsidRDefault="00314C19" w:rsidP="00135DEB">
            <w:pPr>
              <w:rPr>
                <w:rFonts w:asciiTheme="minorHAnsi" w:hAnsiTheme="minorHAnsi" w:cstheme="minorHAnsi"/>
              </w:rPr>
            </w:pPr>
          </w:p>
        </w:tc>
        <w:tc>
          <w:tcPr>
            <w:tcW w:w="2970" w:type="dxa"/>
            <w:gridSpan w:val="2"/>
            <w:tcBorders>
              <w:top w:val="single" w:sz="6" w:space="0" w:color="auto"/>
              <w:left w:val="single" w:sz="6" w:space="0" w:color="auto"/>
              <w:bottom w:val="single" w:sz="4" w:space="0" w:color="auto"/>
              <w:right w:val="nil"/>
            </w:tcBorders>
          </w:tcPr>
          <w:p w14:paraId="785A192E" w14:textId="77777777" w:rsidR="00314C19" w:rsidRPr="00CA2B7E" w:rsidRDefault="00314C19" w:rsidP="00135DEB">
            <w:pPr>
              <w:spacing w:before="20" w:after="20"/>
              <w:rPr>
                <w:rFonts w:asciiTheme="minorHAnsi" w:hAnsiTheme="minorHAnsi" w:cstheme="minorHAnsi"/>
                <w:b/>
              </w:rPr>
            </w:pPr>
            <w:r w:rsidRPr="00CA2B7E">
              <w:rPr>
                <w:rFonts w:asciiTheme="minorHAnsi" w:hAnsiTheme="minorHAnsi" w:cstheme="minorHAnsi"/>
                <w:b/>
              </w:rPr>
              <w:t>5. Contact Person:</w:t>
            </w:r>
          </w:p>
          <w:p w14:paraId="3384F80B" w14:textId="77777777" w:rsidR="00314C19" w:rsidRPr="00CA2B7E" w:rsidRDefault="00314C19" w:rsidP="00135DEB">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4"/>
                  <w:enabled/>
                  <w:calcOnExit w:val="0"/>
                  <w:textInput/>
                </w:ffData>
              </w:fldChar>
            </w:r>
            <w:bookmarkStart w:id="4" w:name="Text4"/>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4"/>
            <w:r w:rsidRPr="00CA2B7E">
              <w:rPr>
                <w:rFonts w:asciiTheme="minorHAnsi" w:hAnsiTheme="minorHAnsi" w:cstheme="minorHAnsi"/>
              </w:rPr>
              <w:t xml:space="preserve"> </w:t>
            </w:r>
          </w:p>
          <w:p w14:paraId="0F2C7B11" w14:textId="77777777" w:rsidR="00314C19" w:rsidRPr="00CA2B7E" w:rsidRDefault="00314C19" w:rsidP="00135DEB">
            <w:pPr>
              <w:spacing w:before="20" w:after="20"/>
              <w:rPr>
                <w:rFonts w:asciiTheme="minorHAnsi" w:hAnsiTheme="minorHAnsi" w:cstheme="minorHAnsi"/>
                <w:b/>
              </w:rPr>
            </w:pPr>
            <w:r w:rsidRPr="00CA2B7E">
              <w:rPr>
                <w:rFonts w:asciiTheme="minorHAnsi" w:hAnsiTheme="minorHAnsi" w:cstheme="minorHAnsi"/>
                <w:b/>
              </w:rPr>
              <w:t xml:space="preserve">    Title: </w:t>
            </w:r>
          </w:p>
          <w:p w14:paraId="3879F013" w14:textId="77777777" w:rsidR="00314C19" w:rsidRPr="00CA2B7E" w:rsidRDefault="00314C19" w:rsidP="00135DEB">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5"/>
                  <w:enabled/>
                  <w:calcOnExit w:val="0"/>
                  <w:textInput/>
                </w:ffData>
              </w:fldChar>
            </w:r>
            <w:bookmarkStart w:id="5" w:name="Text5"/>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5"/>
          </w:p>
          <w:p w14:paraId="38FBEBE2" w14:textId="77777777" w:rsidR="00314C19" w:rsidRPr="00CA2B7E" w:rsidRDefault="00314C19" w:rsidP="00135DEB">
            <w:pPr>
              <w:spacing w:before="20" w:after="20"/>
              <w:rPr>
                <w:rFonts w:asciiTheme="minorHAnsi" w:hAnsiTheme="minorHAnsi" w:cstheme="minorHAnsi"/>
                <w:b/>
              </w:rPr>
            </w:pPr>
            <w:r w:rsidRPr="00CA2B7E">
              <w:rPr>
                <w:rFonts w:asciiTheme="minorHAnsi" w:hAnsiTheme="minorHAnsi" w:cstheme="minorHAnsi"/>
              </w:rPr>
              <w:t xml:space="preserve">   </w:t>
            </w:r>
            <w:r w:rsidRPr="00CA2B7E">
              <w:rPr>
                <w:rFonts w:asciiTheme="minorHAnsi" w:hAnsiTheme="minorHAnsi" w:cstheme="minorHAnsi"/>
                <w:b/>
              </w:rPr>
              <w:t xml:space="preserve"> E-mail:</w:t>
            </w:r>
          </w:p>
          <w:p w14:paraId="339514EB" w14:textId="77777777" w:rsidR="00314C19" w:rsidRPr="00CA2B7E" w:rsidRDefault="00314C19" w:rsidP="00135DEB">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22"/>
                  <w:enabled/>
                  <w:calcOnExit w:val="0"/>
                  <w:textInput/>
                </w:ffData>
              </w:fldChar>
            </w:r>
            <w:bookmarkStart w:id="6" w:name="Text22"/>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6"/>
          </w:p>
        </w:tc>
        <w:tc>
          <w:tcPr>
            <w:tcW w:w="2790" w:type="dxa"/>
            <w:gridSpan w:val="2"/>
            <w:tcBorders>
              <w:top w:val="single" w:sz="6" w:space="0" w:color="auto"/>
              <w:left w:val="single" w:sz="6" w:space="0" w:color="auto"/>
              <w:bottom w:val="single" w:sz="4" w:space="0" w:color="auto"/>
              <w:right w:val="single" w:sz="6" w:space="0" w:color="auto"/>
            </w:tcBorders>
          </w:tcPr>
          <w:p w14:paraId="795050B6" w14:textId="77777777" w:rsidR="00314C19" w:rsidRPr="00CA2B7E" w:rsidRDefault="00314C19" w:rsidP="00135DEB">
            <w:pPr>
              <w:rPr>
                <w:rFonts w:asciiTheme="minorHAnsi" w:hAnsiTheme="minorHAnsi" w:cstheme="minorHAnsi"/>
                <w:b/>
              </w:rPr>
            </w:pPr>
            <w:r w:rsidRPr="00CA2B7E">
              <w:rPr>
                <w:rFonts w:asciiTheme="minorHAnsi" w:hAnsiTheme="minorHAnsi" w:cstheme="minorHAnsi"/>
                <w:b/>
              </w:rPr>
              <w:t xml:space="preserve">6. Reporting Period: </w:t>
            </w:r>
          </w:p>
          <w:p w14:paraId="1935520D" w14:textId="77777777" w:rsidR="00314C19" w:rsidRPr="00CA2B7E" w:rsidRDefault="00314C19" w:rsidP="00135DEB">
            <w:pPr>
              <w:spacing w:after="120"/>
              <w:rPr>
                <w:rFonts w:asciiTheme="minorHAnsi" w:hAnsiTheme="minorHAnsi" w:cstheme="minorHAnsi"/>
              </w:rPr>
            </w:pPr>
            <w:r w:rsidRPr="00CA2B7E">
              <w:rPr>
                <w:rFonts w:asciiTheme="minorHAnsi" w:hAnsiTheme="minorHAnsi" w:cstheme="minorHAnsi"/>
              </w:rPr>
              <w:fldChar w:fldCharType="begin">
                <w:ffData>
                  <w:name w:val="Check1"/>
                  <w:enabled/>
                  <w:calcOnExit w:val="0"/>
                  <w:checkBox>
                    <w:sizeAuto/>
                    <w:default w:val="0"/>
                  </w:checkBox>
                </w:ffData>
              </w:fldChar>
            </w:r>
            <w:bookmarkStart w:id="7" w:name="Check1"/>
            <w:r w:rsidRPr="00CA2B7E">
              <w:rPr>
                <w:rFonts w:asciiTheme="minorHAnsi" w:hAnsiTheme="minorHAnsi" w:cstheme="minorHAnsi"/>
              </w:rPr>
              <w:instrText xml:space="preserve"> FORMCHECKBOX </w:instrText>
            </w:r>
            <w:r w:rsidR="00775677">
              <w:rPr>
                <w:rFonts w:asciiTheme="minorHAnsi" w:hAnsiTheme="minorHAnsi" w:cstheme="minorHAnsi"/>
              </w:rPr>
            </w:r>
            <w:r w:rsidR="00775677">
              <w:rPr>
                <w:rFonts w:asciiTheme="minorHAnsi" w:hAnsiTheme="minorHAnsi" w:cstheme="minorHAnsi"/>
              </w:rPr>
              <w:fldChar w:fldCharType="separate"/>
            </w:r>
            <w:r w:rsidRPr="00CA2B7E">
              <w:rPr>
                <w:rFonts w:asciiTheme="minorHAnsi" w:hAnsiTheme="minorHAnsi" w:cstheme="minorHAnsi"/>
              </w:rPr>
              <w:fldChar w:fldCharType="end"/>
            </w:r>
            <w:bookmarkEnd w:id="7"/>
            <w:r w:rsidRPr="00CA2B7E">
              <w:rPr>
                <w:rFonts w:asciiTheme="minorHAnsi" w:hAnsiTheme="minorHAnsi" w:cstheme="minorHAnsi"/>
              </w:rPr>
              <w:t xml:space="preserve">  Quarter 1 (Jul-Sept)   </w:t>
            </w:r>
          </w:p>
          <w:p w14:paraId="2D9980FC" w14:textId="77777777" w:rsidR="00314C19" w:rsidRPr="00CA2B7E" w:rsidRDefault="00314C19" w:rsidP="00135DEB">
            <w:pPr>
              <w:spacing w:after="120"/>
              <w:rPr>
                <w:rFonts w:asciiTheme="minorHAnsi" w:hAnsiTheme="minorHAnsi" w:cstheme="minorHAnsi"/>
              </w:rPr>
            </w:pPr>
            <w:r w:rsidRPr="00CA2B7E">
              <w:rPr>
                <w:rFonts w:asciiTheme="minorHAnsi" w:hAnsiTheme="minorHAnsi" w:cstheme="minorHAnsi"/>
              </w:rPr>
              <w:fldChar w:fldCharType="begin">
                <w:ffData>
                  <w:name w:val="Check2"/>
                  <w:enabled/>
                  <w:calcOnExit w:val="0"/>
                  <w:checkBox>
                    <w:sizeAuto/>
                    <w:default w:val="0"/>
                  </w:checkBox>
                </w:ffData>
              </w:fldChar>
            </w:r>
            <w:bookmarkStart w:id="8" w:name="Check2"/>
            <w:r w:rsidRPr="00CA2B7E">
              <w:rPr>
                <w:rFonts w:asciiTheme="minorHAnsi" w:hAnsiTheme="minorHAnsi" w:cstheme="minorHAnsi"/>
              </w:rPr>
              <w:instrText xml:space="preserve"> FORMCHECKBOX </w:instrText>
            </w:r>
            <w:r w:rsidR="00775677">
              <w:rPr>
                <w:rFonts w:asciiTheme="minorHAnsi" w:hAnsiTheme="minorHAnsi" w:cstheme="minorHAnsi"/>
              </w:rPr>
            </w:r>
            <w:r w:rsidR="00775677">
              <w:rPr>
                <w:rFonts w:asciiTheme="minorHAnsi" w:hAnsiTheme="minorHAnsi" w:cstheme="minorHAnsi"/>
              </w:rPr>
              <w:fldChar w:fldCharType="separate"/>
            </w:r>
            <w:r w:rsidRPr="00CA2B7E">
              <w:rPr>
                <w:rFonts w:asciiTheme="minorHAnsi" w:hAnsiTheme="minorHAnsi" w:cstheme="minorHAnsi"/>
              </w:rPr>
              <w:fldChar w:fldCharType="end"/>
            </w:r>
            <w:bookmarkEnd w:id="8"/>
            <w:r w:rsidRPr="00CA2B7E">
              <w:rPr>
                <w:rFonts w:asciiTheme="minorHAnsi" w:hAnsiTheme="minorHAnsi" w:cstheme="minorHAnsi"/>
              </w:rPr>
              <w:t xml:space="preserve">  Quarter 2 (Oct-Dec)</w:t>
            </w:r>
          </w:p>
          <w:p w14:paraId="74F6093A" w14:textId="77777777" w:rsidR="00314C19" w:rsidRPr="00CA2B7E" w:rsidRDefault="00314C19" w:rsidP="00135DEB">
            <w:pPr>
              <w:spacing w:after="120"/>
              <w:rPr>
                <w:rFonts w:asciiTheme="minorHAnsi" w:hAnsiTheme="minorHAnsi" w:cstheme="minorHAnsi"/>
              </w:rPr>
            </w:pPr>
            <w:r w:rsidRPr="00CA2B7E">
              <w:rPr>
                <w:rFonts w:asciiTheme="minorHAnsi" w:hAnsiTheme="minorHAnsi" w:cstheme="minorHAnsi"/>
              </w:rPr>
              <w:fldChar w:fldCharType="begin">
                <w:ffData>
                  <w:name w:val="Check3"/>
                  <w:enabled/>
                  <w:calcOnExit w:val="0"/>
                  <w:checkBox>
                    <w:sizeAuto/>
                    <w:default w:val="0"/>
                  </w:checkBox>
                </w:ffData>
              </w:fldChar>
            </w:r>
            <w:r w:rsidRPr="00CA2B7E">
              <w:rPr>
                <w:rFonts w:asciiTheme="minorHAnsi" w:hAnsiTheme="minorHAnsi" w:cstheme="minorHAnsi"/>
              </w:rPr>
              <w:instrText xml:space="preserve"> FORMCHECKBOX </w:instrText>
            </w:r>
            <w:r w:rsidR="00775677">
              <w:rPr>
                <w:rFonts w:asciiTheme="minorHAnsi" w:hAnsiTheme="minorHAnsi" w:cstheme="minorHAnsi"/>
              </w:rPr>
            </w:r>
            <w:r w:rsidR="00775677">
              <w:rPr>
                <w:rFonts w:asciiTheme="minorHAnsi" w:hAnsiTheme="minorHAnsi" w:cstheme="minorHAnsi"/>
              </w:rPr>
              <w:fldChar w:fldCharType="separate"/>
            </w:r>
            <w:r w:rsidRPr="00CA2B7E">
              <w:rPr>
                <w:rFonts w:asciiTheme="minorHAnsi" w:hAnsiTheme="minorHAnsi" w:cstheme="minorHAnsi"/>
              </w:rPr>
              <w:fldChar w:fldCharType="end"/>
            </w:r>
            <w:r w:rsidRPr="00CA2B7E">
              <w:rPr>
                <w:rFonts w:asciiTheme="minorHAnsi" w:hAnsiTheme="minorHAnsi" w:cstheme="minorHAnsi"/>
              </w:rPr>
              <w:t xml:space="preserve">  Quarter 3 (Jan-Mar)</w:t>
            </w:r>
          </w:p>
          <w:p w14:paraId="1DCCF36E" w14:textId="77777777" w:rsidR="00314C19" w:rsidRPr="00CA2B7E" w:rsidRDefault="00314C19" w:rsidP="00135DEB">
            <w:pPr>
              <w:spacing w:after="4"/>
              <w:rPr>
                <w:rFonts w:asciiTheme="minorHAnsi" w:hAnsiTheme="minorHAnsi" w:cstheme="minorHAnsi"/>
              </w:rPr>
            </w:pPr>
            <w:r w:rsidRPr="00CA2B7E">
              <w:rPr>
                <w:rFonts w:asciiTheme="minorHAnsi" w:hAnsiTheme="minorHAnsi" w:cstheme="minorHAnsi"/>
              </w:rPr>
              <w:fldChar w:fldCharType="begin">
                <w:ffData>
                  <w:name w:val="Check4"/>
                  <w:enabled/>
                  <w:calcOnExit w:val="0"/>
                  <w:checkBox>
                    <w:sizeAuto/>
                    <w:default w:val="0"/>
                  </w:checkBox>
                </w:ffData>
              </w:fldChar>
            </w:r>
            <w:bookmarkStart w:id="9" w:name="Check4"/>
            <w:r w:rsidRPr="00CA2B7E">
              <w:rPr>
                <w:rFonts w:asciiTheme="minorHAnsi" w:hAnsiTheme="minorHAnsi" w:cstheme="minorHAnsi"/>
              </w:rPr>
              <w:instrText xml:space="preserve"> FORMCHECKBOX </w:instrText>
            </w:r>
            <w:r w:rsidR="00775677">
              <w:rPr>
                <w:rFonts w:asciiTheme="minorHAnsi" w:hAnsiTheme="minorHAnsi" w:cstheme="minorHAnsi"/>
              </w:rPr>
            </w:r>
            <w:r w:rsidR="00775677">
              <w:rPr>
                <w:rFonts w:asciiTheme="minorHAnsi" w:hAnsiTheme="minorHAnsi" w:cstheme="minorHAnsi"/>
              </w:rPr>
              <w:fldChar w:fldCharType="separate"/>
            </w:r>
            <w:r w:rsidRPr="00CA2B7E">
              <w:rPr>
                <w:rFonts w:asciiTheme="minorHAnsi" w:hAnsiTheme="minorHAnsi" w:cstheme="minorHAnsi"/>
              </w:rPr>
              <w:fldChar w:fldCharType="end"/>
            </w:r>
            <w:bookmarkEnd w:id="9"/>
            <w:r w:rsidRPr="00CA2B7E">
              <w:rPr>
                <w:rFonts w:asciiTheme="minorHAnsi" w:hAnsiTheme="minorHAnsi" w:cstheme="minorHAnsi"/>
              </w:rPr>
              <w:t xml:space="preserve">  Quarter 4 (Apr-Jun)</w:t>
            </w:r>
          </w:p>
        </w:tc>
      </w:tr>
      <w:tr w:rsidR="00314C19" w:rsidRPr="00E66BC2" w14:paraId="6EEBE006" w14:textId="77777777" w:rsidTr="00135DEB">
        <w:trPr>
          <w:gridBefore w:val="1"/>
          <w:wBefore w:w="8" w:type="dxa"/>
          <w:cantSplit/>
          <w:trHeight w:val="403"/>
        </w:trPr>
        <w:tc>
          <w:tcPr>
            <w:tcW w:w="5310" w:type="dxa"/>
            <w:gridSpan w:val="2"/>
            <w:tcBorders>
              <w:top w:val="single" w:sz="4" w:space="0" w:color="auto"/>
              <w:left w:val="single" w:sz="4" w:space="0" w:color="auto"/>
              <w:bottom w:val="single" w:sz="4" w:space="0" w:color="auto"/>
              <w:right w:val="single" w:sz="4" w:space="0" w:color="auto"/>
            </w:tcBorders>
          </w:tcPr>
          <w:p w14:paraId="4B5CBFDC" w14:textId="77777777" w:rsidR="00314C19" w:rsidRPr="00CA2B7E" w:rsidRDefault="00314C19" w:rsidP="00135DEB">
            <w:pPr>
              <w:rPr>
                <w:rFonts w:asciiTheme="minorHAnsi" w:hAnsiTheme="minorHAnsi" w:cstheme="minorHAnsi"/>
                <w:b/>
              </w:rPr>
            </w:pPr>
            <w:r w:rsidRPr="00CA2B7E">
              <w:rPr>
                <w:rFonts w:asciiTheme="minorHAnsi" w:hAnsiTheme="minorHAnsi" w:cstheme="minorHAnsi"/>
                <w:b/>
              </w:rPr>
              <w:t xml:space="preserve">7. Contract/Program Element Number: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c>
          <w:tcPr>
            <w:tcW w:w="5760" w:type="dxa"/>
            <w:gridSpan w:val="4"/>
            <w:tcBorders>
              <w:top w:val="single" w:sz="4" w:space="0" w:color="auto"/>
              <w:left w:val="single" w:sz="4" w:space="0" w:color="auto"/>
              <w:bottom w:val="single" w:sz="4" w:space="0" w:color="auto"/>
              <w:right w:val="single" w:sz="4" w:space="0" w:color="auto"/>
            </w:tcBorders>
          </w:tcPr>
          <w:p w14:paraId="40393D27" w14:textId="77777777" w:rsidR="00314C19" w:rsidRPr="00CA2B7E" w:rsidRDefault="00314C19" w:rsidP="00135DEB">
            <w:pPr>
              <w:rPr>
                <w:rFonts w:asciiTheme="minorHAnsi" w:hAnsiTheme="minorHAnsi" w:cstheme="minorHAnsi"/>
                <w:b/>
              </w:rPr>
            </w:pPr>
            <w:r w:rsidRPr="00CA2B7E">
              <w:rPr>
                <w:rFonts w:asciiTheme="minorHAnsi" w:hAnsiTheme="minorHAnsi" w:cstheme="minorHAnsi"/>
                <w:b/>
              </w:rPr>
              <w:t xml:space="preserve">8. Award Amount: $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r>
      <w:tr w:rsidR="00314C19" w:rsidRPr="00E66BC2" w14:paraId="4F9EB0F2" w14:textId="77777777" w:rsidTr="00135DEB">
        <w:trPr>
          <w:gridBefore w:val="1"/>
          <w:wBefore w:w="8" w:type="dxa"/>
          <w:cantSplit/>
          <w:trHeight w:val="80"/>
        </w:trPr>
        <w:tc>
          <w:tcPr>
            <w:tcW w:w="5310" w:type="dxa"/>
            <w:gridSpan w:val="2"/>
            <w:tcBorders>
              <w:top w:val="single" w:sz="4" w:space="0" w:color="auto"/>
              <w:left w:val="single" w:sz="6" w:space="0" w:color="auto"/>
              <w:bottom w:val="single" w:sz="4" w:space="0" w:color="auto"/>
              <w:right w:val="nil"/>
            </w:tcBorders>
            <w:shd w:val="clear" w:color="auto" w:fill="000000"/>
          </w:tcPr>
          <w:p w14:paraId="69FE44BB" w14:textId="77777777" w:rsidR="00314C19" w:rsidRPr="00E66BC2" w:rsidRDefault="00314C19" w:rsidP="00135DEB">
            <w:pPr>
              <w:rPr>
                <w:rFonts w:asciiTheme="minorHAnsi" w:hAnsiTheme="minorHAnsi" w:cstheme="minorHAnsi"/>
              </w:rPr>
            </w:pPr>
          </w:p>
        </w:tc>
        <w:tc>
          <w:tcPr>
            <w:tcW w:w="2970" w:type="dxa"/>
            <w:gridSpan w:val="2"/>
            <w:tcBorders>
              <w:top w:val="single" w:sz="4" w:space="0" w:color="auto"/>
              <w:left w:val="single" w:sz="6" w:space="0" w:color="auto"/>
              <w:bottom w:val="single" w:sz="4" w:space="0" w:color="auto"/>
              <w:right w:val="nil"/>
            </w:tcBorders>
            <w:shd w:val="clear" w:color="auto" w:fill="000000"/>
          </w:tcPr>
          <w:p w14:paraId="5A9FB231" w14:textId="77777777" w:rsidR="00314C19" w:rsidRPr="00E66BC2" w:rsidRDefault="00314C19" w:rsidP="00135DEB">
            <w:pPr>
              <w:jc w:val="center"/>
              <w:rPr>
                <w:rFonts w:asciiTheme="minorHAnsi" w:hAnsiTheme="minorHAnsi" w:cstheme="minorHAnsi"/>
              </w:rPr>
            </w:pPr>
          </w:p>
        </w:tc>
        <w:tc>
          <w:tcPr>
            <w:tcW w:w="2790" w:type="dxa"/>
            <w:gridSpan w:val="2"/>
            <w:tcBorders>
              <w:top w:val="single" w:sz="4" w:space="0" w:color="auto"/>
              <w:left w:val="single" w:sz="6" w:space="0" w:color="auto"/>
              <w:bottom w:val="nil"/>
              <w:right w:val="single" w:sz="6" w:space="0" w:color="auto"/>
            </w:tcBorders>
            <w:shd w:val="clear" w:color="auto" w:fill="000000"/>
          </w:tcPr>
          <w:p w14:paraId="3B83F019" w14:textId="77777777" w:rsidR="00314C19" w:rsidRPr="00E66BC2" w:rsidRDefault="00314C19" w:rsidP="00135DEB">
            <w:pPr>
              <w:jc w:val="center"/>
              <w:rPr>
                <w:rFonts w:asciiTheme="minorHAnsi" w:hAnsiTheme="minorHAnsi" w:cstheme="minorHAnsi"/>
              </w:rPr>
            </w:pPr>
          </w:p>
        </w:tc>
      </w:tr>
      <w:tr w:rsidR="00314C19" w:rsidRPr="00E66BC2" w14:paraId="2B7DA581" w14:textId="77777777" w:rsidTr="00135DEB">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15F700CB" w14:textId="77777777" w:rsidR="00314C19" w:rsidRPr="00E66BC2" w:rsidRDefault="00314C19" w:rsidP="00135DEB">
            <w:pPr>
              <w:keepNext/>
              <w:outlineLvl w:val="2"/>
              <w:rPr>
                <w:rFonts w:asciiTheme="minorHAnsi" w:hAnsiTheme="minorHAnsi" w:cstheme="minorHAnsi"/>
                <w:b/>
                <w:bCs/>
                <w:sz w:val="28"/>
                <w:szCs w:val="28"/>
              </w:rPr>
            </w:pPr>
            <w:r w:rsidRPr="00E66BC2">
              <w:rPr>
                <w:rFonts w:asciiTheme="minorHAnsi" w:hAnsiTheme="minorHAnsi" w:cstheme="minorHAnsi"/>
                <w:b/>
                <w:bCs/>
                <w:sz w:val="28"/>
                <w:szCs w:val="28"/>
              </w:rPr>
              <w:t xml:space="preserve">II. Case Management </w:t>
            </w:r>
          </w:p>
          <w:p w14:paraId="3FE62D29" w14:textId="77777777" w:rsidR="00314C19" w:rsidRPr="00E66BC2" w:rsidRDefault="00314C19" w:rsidP="00135DEB">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7C5F4752"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6E40154A" w14:textId="5F25F8F5" w:rsidR="00314C19" w:rsidRPr="00E66BC2" w:rsidRDefault="00314C19" w:rsidP="00135DEB">
            <w:pPr>
              <w:jc w:val="center"/>
              <w:rPr>
                <w:rFonts w:asciiTheme="minorHAnsi" w:hAnsiTheme="minorHAnsi" w:cstheme="minorHAnsi"/>
              </w:rPr>
            </w:pPr>
            <w:r w:rsidRPr="00E66BC2">
              <w:rPr>
                <w:rFonts w:asciiTheme="minorHAnsi" w:hAnsiTheme="minorHAnsi" w:cstheme="minorHAnsi"/>
                <w:b/>
              </w:rPr>
              <w:t>Year to Date Exp. (beginning July 1, 20</w:t>
            </w:r>
            <w:r w:rsidR="00BE19D3">
              <w:rPr>
                <w:rFonts w:asciiTheme="minorHAnsi" w:hAnsiTheme="minorHAnsi" w:cstheme="minorHAnsi"/>
                <w:b/>
              </w:rPr>
              <w:t>21</w:t>
            </w:r>
            <w:r w:rsidRPr="00E66BC2">
              <w:rPr>
                <w:rFonts w:asciiTheme="minorHAnsi" w:hAnsiTheme="minorHAnsi" w:cstheme="minorHAnsi"/>
                <w:b/>
              </w:rPr>
              <w:t>)</w:t>
            </w:r>
          </w:p>
        </w:tc>
      </w:tr>
      <w:tr w:rsidR="00314C19" w:rsidRPr="00E66BC2" w14:paraId="0C738FF2" w14:textId="77777777" w:rsidTr="00135DE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E4315D1"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1. Direct Service Costs</w:t>
            </w:r>
          </w:p>
          <w:p w14:paraId="3EA89F22" w14:textId="77777777" w:rsidR="00314C19" w:rsidRPr="00E66BC2" w:rsidRDefault="00314C19" w:rsidP="00135DEB">
            <w:pPr>
              <w:ind w:left="345" w:hanging="350"/>
              <w:rPr>
                <w:rFonts w:asciiTheme="minorHAnsi" w:hAnsiTheme="minorHAnsi" w:cstheme="minorHAnsi"/>
                <w:bCs/>
                <w:sz w:val="20"/>
                <w:szCs w:val="20"/>
                <w:lang w:val="fr-FR"/>
              </w:rPr>
            </w:pPr>
            <w:r w:rsidRPr="00E66BC2">
              <w:rPr>
                <w:rFonts w:asciiTheme="minorHAnsi" w:hAnsiTheme="minorHAnsi" w:cstheme="minorHAnsi"/>
                <w:bCs/>
                <w:sz w:val="16"/>
                <w:szCs w:val="16"/>
                <w:lang w:val="fr-FR"/>
              </w:rPr>
              <w:t xml:space="preserve">      </w:t>
            </w:r>
            <w:r w:rsidRPr="00E66BC2">
              <w:rPr>
                <w:rFonts w:asciiTheme="minorHAnsi" w:hAnsiTheme="minorHAnsi" w:cstheme="minorHAnsi"/>
                <w:bCs/>
                <w:sz w:val="20"/>
                <w:szCs w:val="20"/>
                <w:lang w:val="fr-FR"/>
              </w:rPr>
              <w:t>Case Management-Core Medical Salary &amp; Fringe</w:t>
            </w:r>
          </w:p>
        </w:tc>
        <w:tc>
          <w:tcPr>
            <w:tcW w:w="2970" w:type="dxa"/>
            <w:gridSpan w:val="2"/>
            <w:tcBorders>
              <w:top w:val="single" w:sz="6" w:space="0" w:color="auto"/>
              <w:left w:val="single" w:sz="6" w:space="0" w:color="auto"/>
              <w:bottom w:val="nil"/>
              <w:right w:val="nil"/>
            </w:tcBorders>
          </w:tcPr>
          <w:p w14:paraId="65EDBBA2"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bookmarkStart w:id="10" w:name="Text39"/>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0"/>
          </w:p>
        </w:tc>
        <w:tc>
          <w:tcPr>
            <w:tcW w:w="2790" w:type="dxa"/>
            <w:gridSpan w:val="2"/>
            <w:tcBorders>
              <w:top w:val="single" w:sz="6" w:space="0" w:color="auto"/>
              <w:left w:val="single" w:sz="6" w:space="0" w:color="auto"/>
              <w:bottom w:val="nil"/>
              <w:right w:val="single" w:sz="6" w:space="0" w:color="auto"/>
            </w:tcBorders>
          </w:tcPr>
          <w:p w14:paraId="6C441F59"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bookmarkStart w:id="11" w:name="Text32"/>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1"/>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314C19" w:rsidRPr="00E66BC2" w14:paraId="40BF182E" w14:textId="77777777" w:rsidTr="00135DE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865FF12"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2. Direct Service Costs</w:t>
            </w:r>
          </w:p>
          <w:p w14:paraId="0BF72C4F" w14:textId="77777777" w:rsidR="00314C19" w:rsidRPr="00E66BC2" w:rsidRDefault="00314C19" w:rsidP="00135DEB">
            <w:pPr>
              <w:ind w:left="350" w:hanging="35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Case Management-Non Medical Salary &amp; Fringe</w:t>
            </w:r>
          </w:p>
        </w:tc>
        <w:tc>
          <w:tcPr>
            <w:tcW w:w="2970" w:type="dxa"/>
            <w:gridSpan w:val="2"/>
            <w:tcBorders>
              <w:top w:val="single" w:sz="6" w:space="0" w:color="auto"/>
              <w:left w:val="single" w:sz="6" w:space="0" w:color="auto"/>
              <w:bottom w:val="nil"/>
              <w:right w:val="nil"/>
            </w:tcBorders>
          </w:tcPr>
          <w:p w14:paraId="246B9337"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4DFB6784"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314C19" w:rsidRPr="00E66BC2" w14:paraId="4398049C" w14:textId="77777777" w:rsidTr="00135DE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7E0F85C2" w14:textId="77777777" w:rsidR="00314C19" w:rsidRPr="00E66BC2" w:rsidRDefault="00314C19" w:rsidP="00135DEB">
            <w:pPr>
              <w:rPr>
                <w:rFonts w:asciiTheme="minorHAnsi" w:hAnsiTheme="minorHAnsi" w:cstheme="minorHAnsi"/>
                <w:b/>
                <w:lang w:val="fr-FR"/>
              </w:rPr>
            </w:pPr>
            <w:r w:rsidRPr="00E66BC2">
              <w:rPr>
                <w:rFonts w:asciiTheme="minorHAnsi" w:hAnsiTheme="minorHAnsi" w:cstheme="minorHAnsi"/>
                <w:b/>
              </w:rPr>
              <w:t xml:space="preserve"> 3. Direct Service Costs</w:t>
            </w:r>
          </w:p>
          <w:p w14:paraId="348B56A4" w14:textId="77777777" w:rsidR="00314C19" w:rsidRPr="00E66BC2" w:rsidRDefault="00314C19" w:rsidP="00135DEB">
            <w:pPr>
              <w:ind w:left="255" w:hanging="27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Non-Case Management and/or Supervisory Salary &amp; Fringe</w:t>
            </w:r>
          </w:p>
        </w:tc>
        <w:tc>
          <w:tcPr>
            <w:tcW w:w="2970" w:type="dxa"/>
            <w:gridSpan w:val="2"/>
            <w:tcBorders>
              <w:top w:val="single" w:sz="6" w:space="0" w:color="auto"/>
              <w:left w:val="single" w:sz="6" w:space="0" w:color="auto"/>
              <w:bottom w:val="nil"/>
              <w:right w:val="nil"/>
            </w:tcBorders>
          </w:tcPr>
          <w:p w14:paraId="6087B275" w14:textId="77777777" w:rsidR="00314C19" w:rsidRPr="00E66BC2" w:rsidRDefault="00314C19" w:rsidP="00135DEB">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50D62D63" w14:textId="77777777" w:rsidR="00314C19" w:rsidRPr="00E66BC2" w:rsidRDefault="00314C19" w:rsidP="00135DEB">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B4F3BB7" w14:textId="77777777" w:rsidTr="00135DEB">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39F59FC0"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4. Direct Program Costs-Case Management</w:t>
            </w:r>
          </w:p>
          <w:p w14:paraId="1EFE62BE" w14:textId="77777777" w:rsidR="00314C19" w:rsidRPr="00E66BC2" w:rsidRDefault="00314C19" w:rsidP="00135DEB">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201ECC45"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588F4436"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p w14:paraId="0B38C0F5" w14:textId="77777777" w:rsidR="00314C19" w:rsidRPr="00E66BC2" w:rsidRDefault="00314C19" w:rsidP="00135DEB">
            <w:pPr>
              <w:jc w:val="right"/>
              <w:rPr>
                <w:rFonts w:asciiTheme="minorHAnsi" w:hAnsiTheme="minorHAnsi" w:cstheme="minorHAnsi"/>
              </w:rPr>
            </w:pPr>
          </w:p>
        </w:tc>
      </w:tr>
      <w:tr w:rsidR="00314C19" w:rsidRPr="00E66BC2" w14:paraId="6F52B96E" w14:textId="77777777" w:rsidTr="00135DEB">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49B2A49C"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5. Sub-Contracted Services-Case Management</w:t>
            </w:r>
          </w:p>
          <w:p w14:paraId="6561D94C" w14:textId="77777777" w:rsidR="00314C19" w:rsidRPr="00E66BC2" w:rsidRDefault="00314C19" w:rsidP="00135DEB">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75DA36A3"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bookmarkStart w:id="12" w:name="Text3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2"/>
          </w:p>
        </w:tc>
        <w:tc>
          <w:tcPr>
            <w:tcW w:w="2790" w:type="dxa"/>
            <w:gridSpan w:val="2"/>
            <w:tcBorders>
              <w:top w:val="single" w:sz="6" w:space="0" w:color="auto"/>
              <w:left w:val="single" w:sz="6" w:space="0" w:color="auto"/>
              <w:bottom w:val="nil"/>
              <w:right w:val="single" w:sz="6" w:space="0" w:color="auto"/>
            </w:tcBorders>
          </w:tcPr>
          <w:p w14:paraId="4F6EF8FC"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3"/>
                  <w:enabled/>
                  <w:calcOnExit w:val="0"/>
                  <w:textInput/>
                </w:ffData>
              </w:fldChar>
            </w:r>
            <w:bookmarkStart w:id="13" w:name="Text33"/>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3"/>
          </w:p>
        </w:tc>
      </w:tr>
      <w:tr w:rsidR="00314C19" w:rsidRPr="00E66BC2" w14:paraId="55A2A772" w14:textId="77777777" w:rsidTr="00135DEB">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53A0A1A7"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546664B3"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bookmarkStart w:id="14" w:name="Text2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4"/>
          </w:p>
        </w:tc>
        <w:tc>
          <w:tcPr>
            <w:tcW w:w="2790" w:type="dxa"/>
            <w:gridSpan w:val="2"/>
            <w:tcBorders>
              <w:top w:val="single" w:sz="6" w:space="0" w:color="auto"/>
              <w:left w:val="single" w:sz="6" w:space="0" w:color="auto"/>
              <w:bottom w:val="single" w:sz="18" w:space="0" w:color="auto"/>
              <w:right w:val="single" w:sz="6" w:space="0" w:color="auto"/>
            </w:tcBorders>
          </w:tcPr>
          <w:p w14:paraId="7732097B"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bookmarkStart w:id="15" w:name="Text34"/>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5"/>
          </w:p>
        </w:tc>
      </w:tr>
      <w:tr w:rsidR="00314C19" w:rsidRPr="00E66BC2" w14:paraId="1CB2A70F" w14:textId="77777777" w:rsidTr="00135DEB">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5BFEB2AE" w14:textId="77777777" w:rsidR="00314C19" w:rsidRPr="00E66BC2" w:rsidRDefault="00314C19" w:rsidP="00135DEB">
            <w:pPr>
              <w:rPr>
                <w:rFonts w:asciiTheme="minorHAnsi" w:hAnsiTheme="minorHAnsi" w:cstheme="minorHAnsi"/>
                <w:b/>
                <w:bCs/>
              </w:rPr>
            </w:pPr>
            <w:r w:rsidRPr="00E66BC2">
              <w:rPr>
                <w:rFonts w:asciiTheme="minorHAnsi" w:hAnsiTheme="minorHAnsi" w:cstheme="minorHAnsi"/>
                <w:b/>
              </w:rPr>
              <w:t xml:space="preserve"> 7. </w:t>
            </w:r>
            <w:r w:rsidRPr="00E66BC2">
              <w:rPr>
                <w:rFonts w:asciiTheme="minorHAnsi" w:hAnsiTheme="minorHAnsi" w:cstheme="minorHAnsi"/>
                <w:b/>
                <w:bCs/>
              </w:rPr>
              <w:t xml:space="preserve">TOTAL CASE MANAGEMENT SERVICES </w:t>
            </w:r>
          </w:p>
          <w:p w14:paraId="55199720" w14:textId="77777777" w:rsidR="00314C19" w:rsidRPr="00E66BC2" w:rsidRDefault="00314C19" w:rsidP="00135DEB">
            <w:pPr>
              <w:ind w:left="165"/>
              <w:rPr>
                <w:rFonts w:asciiTheme="minorHAnsi" w:hAnsiTheme="minorHAnsi" w:cstheme="minorHAnsi"/>
                <w:sz w:val="20"/>
                <w:szCs w:val="20"/>
              </w:rPr>
            </w:pPr>
            <w:r w:rsidRPr="00E66BC2">
              <w:rPr>
                <w:rFonts w:asciiTheme="minorHAnsi" w:hAnsiTheme="minorHAnsi" w:cstheme="minorHAnsi"/>
                <w:b/>
                <w:bCs/>
                <w:sz w:val="20"/>
                <w:szCs w:val="20"/>
              </w:rPr>
              <w:t xml:space="preserve">    </w:t>
            </w:r>
            <w:r w:rsidRPr="00E66BC2">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51C77F44"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6"/>
                  <w:enabled/>
                  <w:calcOnExit w:val="0"/>
                  <w:textInput/>
                </w:ffData>
              </w:fldChar>
            </w:r>
            <w:bookmarkStart w:id="16" w:name="Text2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6"/>
          </w:p>
        </w:tc>
        <w:tc>
          <w:tcPr>
            <w:tcW w:w="2790" w:type="dxa"/>
            <w:gridSpan w:val="2"/>
            <w:tcBorders>
              <w:top w:val="single" w:sz="18" w:space="0" w:color="auto"/>
              <w:left w:val="single" w:sz="6" w:space="0" w:color="auto"/>
              <w:bottom w:val="single" w:sz="18" w:space="0" w:color="auto"/>
              <w:right w:val="single" w:sz="18" w:space="0" w:color="auto"/>
            </w:tcBorders>
          </w:tcPr>
          <w:p w14:paraId="6D6A28F8"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5"/>
                  <w:enabled/>
                  <w:calcOnExit w:val="0"/>
                  <w:textInput/>
                </w:ffData>
              </w:fldChar>
            </w:r>
            <w:bookmarkStart w:id="17" w:name="Text35"/>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7"/>
          </w:p>
        </w:tc>
      </w:tr>
      <w:tr w:rsidR="00314C19" w:rsidRPr="00E66BC2" w14:paraId="2482919A" w14:textId="77777777" w:rsidTr="00135DEB">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0CBFB2C2" w14:textId="77777777" w:rsidR="00314C19" w:rsidRPr="00E66BC2" w:rsidRDefault="00314C19" w:rsidP="00135DEB">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31397AD1" w14:textId="77777777" w:rsidR="00314C19" w:rsidRPr="00E66BC2" w:rsidRDefault="00314C19" w:rsidP="00135DEB">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05298290" w14:textId="77777777" w:rsidR="00314C19" w:rsidRPr="00E66BC2" w:rsidRDefault="00314C19" w:rsidP="00135DEB">
            <w:pPr>
              <w:rPr>
                <w:rFonts w:asciiTheme="minorHAnsi" w:hAnsiTheme="minorHAnsi" w:cstheme="minorHAnsi"/>
              </w:rPr>
            </w:pPr>
          </w:p>
        </w:tc>
      </w:tr>
      <w:tr w:rsidR="00314C19" w:rsidRPr="00E66BC2" w14:paraId="75EA0D78" w14:textId="77777777" w:rsidTr="00135DEB">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401878C4" w14:textId="77777777" w:rsidR="00314C19" w:rsidRPr="00E66BC2" w:rsidRDefault="00314C19" w:rsidP="00135DEB">
            <w:pPr>
              <w:keepNext/>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III.   </w:t>
            </w:r>
            <w:r w:rsidRPr="00E66BC2">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05DDDD69"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2B83AF55" w14:textId="70433D54" w:rsidR="00314C19" w:rsidRPr="00E66BC2" w:rsidRDefault="00314C19" w:rsidP="00135DEB">
            <w:pPr>
              <w:jc w:val="center"/>
              <w:rPr>
                <w:rFonts w:asciiTheme="minorHAnsi" w:hAnsiTheme="minorHAnsi" w:cstheme="minorHAnsi"/>
              </w:rPr>
            </w:pPr>
            <w:r w:rsidRPr="00E66BC2">
              <w:rPr>
                <w:rFonts w:asciiTheme="minorHAnsi" w:hAnsiTheme="minorHAnsi" w:cstheme="minorHAnsi"/>
                <w:b/>
              </w:rPr>
              <w:t>Year to Date Exp. (beginning July 1, 20</w:t>
            </w:r>
            <w:r w:rsidR="00BE19D3">
              <w:rPr>
                <w:rFonts w:asciiTheme="minorHAnsi" w:hAnsiTheme="minorHAnsi" w:cstheme="minorHAnsi"/>
                <w:b/>
              </w:rPr>
              <w:t>21</w:t>
            </w:r>
            <w:r w:rsidRPr="00E66BC2">
              <w:rPr>
                <w:rFonts w:asciiTheme="minorHAnsi" w:hAnsiTheme="minorHAnsi" w:cstheme="minorHAnsi"/>
                <w:b/>
              </w:rPr>
              <w:t>)</w:t>
            </w:r>
          </w:p>
        </w:tc>
      </w:tr>
      <w:tr w:rsidR="00314C19" w:rsidRPr="00E66BC2" w14:paraId="758B7CD2" w14:textId="77777777" w:rsidTr="00135DEB">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2F139A46"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 8. Direct Client Service Costs-Support Services</w:t>
            </w:r>
          </w:p>
          <w:p w14:paraId="1E1235A4" w14:textId="77777777" w:rsidR="00314C19" w:rsidRPr="00E66BC2" w:rsidRDefault="00314C19" w:rsidP="00135DEB">
            <w:pPr>
              <w:ind w:left="255"/>
              <w:rPr>
                <w:rFonts w:asciiTheme="minorHAnsi" w:hAnsiTheme="minorHAnsi" w:cstheme="minorHAnsi"/>
                <w:bCs/>
                <w:sz w:val="20"/>
                <w:szCs w:val="20"/>
              </w:rPr>
            </w:pPr>
            <w:r w:rsidRPr="00E66BC2">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3BA08F9F"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9B2A5B3"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3105AA4A" w14:textId="77777777" w:rsidTr="00135DEB">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0340785B" w14:textId="77777777" w:rsidR="00314C19" w:rsidRPr="00E66BC2" w:rsidRDefault="00314C19" w:rsidP="00135DEB">
            <w:pPr>
              <w:rPr>
                <w:rFonts w:asciiTheme="minorHAnsi" w:hAnsiTheme="minorHAnsi" w:cstheme="minorHAnsi"/>
                <w:sz w:val="20"/>
                <w:szCs w:val="20"/>
              </w:rPr>
            </w:pPr>
            <w:r w:rsidRPr="00E66BC2">
              <w:rPr>
                <w:rFonts w:asciiTheme="minorHAnsi" w:hAnsiTheme="minorHAnsi" w:cstheme="minorHAnsi"/>
                <w:b/>
              </w:rPr>
              <w:t xml:space="preserve"> 9. Sub-Contracted Services-Support Services </w:t>
            </w:r>
          </w:p>
          <w:p w14:paraId="5B55FC78" w14:textId="77777777" w:rsidR="00314C19" w:rsidRPr="00E66BC2" w:rsidRDefault="00314C19" w:rsidP="00135DEB">
            <w:pPr>
              <w:ind w:left="255"/>
              <w:rPr>
                <w:rFonts w:asciiTheme="minorHAnsi" w:hAnsiTheme="minorHAnsi" w:cstheme="minorHAnsi"/>
                <w:sz w:val="20"/>
                <w:szCs w:val="20"/>
              </w:rPr>
            </w:pP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0CC37764"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41C8021B"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325BD443" w14:textId="77777777" w:rsidTr="00135DEB">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4162A29D"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10. Administrative Costs</w:t>
            </w:r>
          </w:p>
          <w:p w14:paraId="000530B0" w14:textId="77777777" w:rsidR="00314C19" w:rsidRPr="00E66BC2" w:rsidRDefault="00314C19" w:rsidP="00135DEB">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622986A2"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6E1EE59E"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5A0EE801" w14:textId="77777777" w:rsidTr="00135DEB">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07EADD8B" w14:textId="77777777" w:rsidR="00314C19" w:rsidRPr="00E66BC2" w:rsidRDefault="00314C19" w:rsidP="00135DEB">
            <w:pPr>
              <w:tabs>
                <w:tab w:val="left" w:pos="350"/>
              </w:tabs>
              <w:rPr>
                <w:rFonts w:asciiTheme="minorHAnsi" w:hAnsiTheme="minorHAnsi" w:cstheme="minorHAnsi"/>
                <w:b/>
                <w:bCs/>
              </w:rPr>
            </w:pPr>
            <w:r w:rsidRPr="00E66BC2">
              <w:rPr>
                <w:rFonts w:asciiTheme="minorHAnsi" w:hAnsiTheme="minorHAnsi" w:cstheme="minorHAnsi"/>
                <w:b/>
              </w:rPr>
              <w:t xml:space="preserve">11. </w:t>
            </w:r>
            <w:r w:rsidRPr="00E66BC2">
              <w:rPr>
                <w:rFonts w:asciiTheme="minorHAnsi" w:hAnsiTheme="minorHAnsi" w:cstheme="minorHAnsi"/>
                <w:b/>
                <w:bCs/>
              </w:rPr>
              <w:t xml:space="preserve">TOTAL SUPPORT SERVICES </w:t>
            </w:r>
          </w:p>
          <w:p w14:paraId="5841D0BF" w14:textId="77777777" w:rsidR="00314C19" w:rsidRPr="00E66BC2" w:rsidRDefault="00314C19" w:rsidP="00135DEB">
            <w:pPr>
              <w:tabs>
                <w:tab w:val="left" w:pos="350"/>
              </w:tabs>
              <w:rPr>
                <w:rFonts w:asciiTheme="minorHAnsi" w:hAnsiTheme="minorHAnsi" w:cstheme="minorHAnsi"/>
                <w:sz w:val="20"/>
                <w:szCs w:val="20"/>
              </w:rPr>
            </w:pPr>
            <w:r w:rsidRPr="00E66BC2">
              <w:rPr>
                <w:rFonts w:asciiTheme="minorHAnsi" w:hAnsiTheme="minorHAnsi" w:cstheme="minorHAnsi"/>
                <w:b/>
                <w:bCs/>
              </w:rPr>
              <w:t xml:space="preserve">       </w:t>
            </w:r>
            <w:r w:rsidRPr="00E66BC2">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6FF21284"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34BD37B5"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7065D0CC" w14:textId="77777777" w:rsidTr="00135DEB">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08E7529F" w14:textId="77777777" w:rsidR="00314C19" w:rsidRPr="00E66BC2" w:rsidRDefault="00314C19" w:rsidP="00135DEB">
            <w:pPr>
              <w:rPr>
                <w:rFonts w:asciiTheme="minorHAnsi" w:hAnsiTheme="minorHAnsi" w:cstheme="minorHAnsi"/>
                <w:sz w:val="20"/>
              </w:rPr>
            </w:pPr>
            <w:r w:rsidRPr="00E66BC2">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2D595296" w14:textId="77777777" w:rsidR="00314C19" w:rsidRPr="00E66BC2" w:rsidRDefault="00314C19" w:rsidP="00135DEB">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56C22081" w14:textId="77777777" w:rsidR="00314C19" w:rsidRPr="00E66BC2" w:rsidRDefault="00314C19" w:rsidP="00135DEB">
            <w:pPr>
              <w:rPr>
                <w:rFonts w:asciiTheme="minorHAnsi" w:hAnsiTheme="minorHAnsi" w:cstheme="minorHAnsi"/>
                <w:sz w:val="20"/>
              </w:rPr>
            </w:pPr>
          </w:p>
        </w:tc>
      </w:tr>
      <w:tr w:rsidR="00314C19" w:rsidRPr="00E66BC2" w14:paraId="0040DDC5" w14:textId="77777777" w:rsidTr="00135DEB">
        <w:trPr>
          <w:gridAfter w:val="1"/>
          <w:wAfter w:w="8" w:type="dxa"/>
          <w:cantSplit/>
          <w:trHeight w:val="223"/>
        </w:trPr>
        <w:tc>
          <w:tcPr>
            <w:tcW w:w="5220" w:type="dxa"/>
            <w:gridSpan w:val="2"/>
            <w:tcBorders>
              <w:bottom w:val="nil"/>
            </w:tcBorders>
          </w:tcPr>
          <w:p w14:paraId="0D081D72" w14:textId="77777777" w:rsidR="00314C19" w:rsidRPr="00E66BC2" w:rsidRDefault="00314C19" w:rsidP="00135DEB">
            <w:pPr>
              <w:keepNext/>
              <w:outlineLvl w:val="1"/>
              <w:rPr>
                <w:rFonts w:asciiTheme="minorHAnsi" w:hAnsiTheme="minorHAnsi" w:cstheme="minorHAnsi"/>
                <w:b/>
                <w:bCs/>
                <w:smallCaps/>
                <w:sz w:val="28"/>
                <w:szCs w:val="28"/>
              </w:rPr>
            </w:pPr>
          </w:p>
        </w:tc>
        <w:tc>
          <w:tcPr>
            <w:tcW w:w="3060" w:type="dxa"/>
            <w:gridSpan w:val="2"/>
            <w:tcBorders>
              <w:bottom w:val="nil"/>
            </w:tcBorders>
          </w:tcPr>
          <w:p w14:paraId="0B5E514B" w14:textId="77777777" w:rsidR="00314C19" w:rsidRPr="00E66BC2" w:rsidRDefault="00314C19" w:rsidP="00135DEB">
            <w:pPr>
              <w:jc w:val="center"/>
              <w:rPr>
                <w:rFonts w:asciiTheme="minorHAnsi" w:hAnsiTheme="minorHAnsi" w:cstheme="minorHAnsi"/>
              </w:rPr>
            </w:pPr>
          </w:p>
        </w:tc>
        <w:tc>
          <w:tcPr>
            <w:tcW w:w="2790" w:type="dxa"/>
            <w:gridSpan w:val="2"/>
            <w:tcBorders>
              <w:bottom w:val="nil"/>
            </w:tcBorders>
          </w:tcPr>
          <w:p w14:paraId="3C616A89" w14:textId="77777777" w:rsidR="00314C19" w:rsidRPr="00E66BC2" w:rsidRDefault="00314C19" w:rsidP="00135DEB">
            <w:pPr>
              <w:ind w:left="1440"/>
              <w:jc w:val="center"/>
              <w:rPr>
                <w:rFonts w:asciiTheme="minorHAnsi" w:hAnsiTheme="minorHAnsi" w:cstheme="minorHAnsi"/>
                <w:b/>
              </w:rPr>
            </w:pPr>
            <w:r w:rsidRPr="00E66BC2">
              <w:rPr>
                <w:rFonts w:asciiTheme="minorHAnsi" w:hAnsiTheme="minorHAnsi" w:cstheme="minorHAnsi"/>
                <w:b/>
              </w:rPr>
              <w:t>Page 2 of 3</w:t>
            </w:r>
          </w:p>
        </w:tc>
      </w:tr>
      <w:tr w:rsidR="00314C19" w:rsidRPr="00E66BC2" w14:paraId="364444CF" w14:textId="77777777" w:rsidTr="00135DEB">
        <w:trPr>
          <w:gridAfter w:val="1"/>
          <w:wAfter w:w="8" w:type="dxa"/>
          <w:cantSplit/>
          <w:trHeight w:val="223"/>
        </w:trPr>
        <w:tc>
          <w:tcPr>
            <w:tcW w:w="5220" w:type="dxa"/>
            <w:gridSpan w:val="2"/>
            <w:tcBorders>
              <w:top w:val="single" w:sz="4" w:space="0" w:color="auto"/>
              <w:left w:val="single" w:sz="6" w:space="0" w:color="auto"/>
              <w:bottom w:val="nil"/>
              <w:right w:val="nil"/>
            </w:tcBorders>
          </w:tcPr>
          <w:p w14:paraId="5388736E" w14:textId="77777777" w:rsidR="00314C19" w:rsidRPr="00E66BC2" w:rsidRDefault="00314C19" w:rsidP="00135DEB">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IV.   </w:t>
            </w:r>
            <w:r w:rsidRPr="00E66BC2">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34C12AE4"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1972C37"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Year to Date Exp.</w:t>
            </w:r>
          </w:p>
          <w:p w14:paraId="4F882D72" w14:textId="64B16B7D"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 (beginning July 1, 20</w:t>
            </w:r>
            <w:r w:rsidR="00BE19D3">
              <w:rPr>
                <w:rFonts w:asciiTheme="minorHAnsi" w:hAnsiTheme="minorHAnsi" w:cstheme="minorHAnsi"/>
                <w:b/>
              </w:rPr>
              <w:t>21</w:t>
            </w:r>
            <w:r w:rsidRPr="00E66BC2">
              <w:rPr>
                <w:rFonts w:asciiTheme="minorHAnsi" w:hAnsiTheme="minorHAnsi" w:cstheme="minorHAnsi"/>
                <w:b/>
              </w:rPr>
              <w:t>)</w:t>
            </w:r>
          </w:p>
        </w:tc>
      </w:tr>
      <w:tr w:rsidR="00314C19" w:rsidRPr="00E66BC2" w14:paraId="7328CE83" w14:textId="77777777" w:rsidTr="00135DEB">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74107D3B" w14:textId="77777777" w:rsidR="00314C19" w:rsidRPr="00E66BC2" w:rsidRDefault="00314C19" w:rsidP="00135DEB">
            <w:pPr>
              <w:ind w:left="360" w:hanging="360"/>
              <w:rPr>
                <w:rFonts w:asciiTheme="minorHAnsi" w:hAnsiTheme="minorHAnsi" w:cstheme="minorHAnsi"/>
                <w:b/>
              </w:rPr>
            </w:pPr>
            <w:r w:rsidRPr="00E66BC2">
              <w:rPr>
                <w:rFonts w:asciiTheme="minorHAnsi" w:hAnsiTheme="minorHAnsi" w:cstheme="minorHAnsi"/>
                <w:b/>
              </w:rPr>
              <w:t>12a. Direct Client Service Costs-</w:t>
            </w:r>
          </w:p>
          <w:p w14:paraId="37A13DF0" w14:textId="77777777" w:rsidR="00314C19" w:rsidRPr="00E66BC2" w:rsidRDefault="00314C19" w:rsidP="00135DEB">
            <w:pPr>
              <w:ind w:left="360" w:hanging="360"/>
              <w:rPr>
                <w:rFonts w:asciiTheme="minorHAnsi" w:hAnsiTheme="minorHAnsi" w:cstheme="minorHAnsi"/>
                <w:b/>
              </w:rPr>
            </w:pPr>
            <w:r w:rsidRPr="00E66BC2">
              <w:rPr>
                <w:rFonts w:asciiTheme="minorHAnsi" w:hAnsiTheme="minorHAnsi" w:cstheme="minorHAnsi"/>
                <w:b/>
              </w:rPr>
              <w:t xml:space="preserve">       Oral Health Care Services </w:t>
            </w:r>
          </w:p>
          <w:p w14:paraId="3FD2039E" w14:textId="77777777" w:rsidR="00314C19" w:rsidRDefault="00314C19" w:rsidP="00135DEB">
            <w:pPr>
              <w:ind w:left="360"/>
              <w:rPr>
                <w:rFonts w:asciiTheme="minorHAnsi" w:hAnsiTheme="minorHAnsi" w:cstheme="minorHAnsi"/>
                <w:sz w:val="20"/>
                <w:szCs w:val="20"/>
              </w:rPr>
            </w:pPr>
            <w:r w:rsidRPr="00E66BC2">
              <w:rPr>
                <w:rFonts w:asciiTheme="minorHAnsi" w:hAnsiTheme="minorHAnsi" w:cstheme="minorHAnsi"/>
                <w:sz w:val="20"/>
                <w:szCs w:val="20"/>
              </w:rPr>
              <w:t>Oral Health Care expenditures provided to clients and      entered in to CAREWare</w:t>
            </w:r>
            <w:r>
              <w:rPr>
                <w:rFonts w:asciiTheme="minorHAnsi" w:hAnsiTheme="minorHAnsi" w:cstheme="minorHAnsi"/>
                <w:sz w:val="20"/>
                <w:szCs w:val="20"/>
              </w:rPr>
              <w:t xml:space="preserve"> </w:t>
            </w:r>
          </w:p>
          <w:p w14:paraId="76E19FA8" w14:textId="77777777" w:rsidR="00314C19" w:rsidRPr="00ED028C" w:rsidRDefault="00314C19" w:rsidP="00135DEB">
            <w:pPr>
              <w:ind w:left="360"/>
              <w:rPr>
                <w:rFonts w:asciiTheme="minorHAnsi" w:hAnsiTheme="minorHAnsi" w:cstheme="minorHAnsi"/>
              </w:rPr>
            </w:pPr>
            <w:r w:rsidRPr="005D3333">
              <w:rPr>
                <w:rFonts w:asciiTheme="minorHAnsi" w:hAnsiTheme="minorHAnsi" w:cstheme="minorHAnsi"/>
                <w:color w:val="FF0000"/>
                <w:sz w:val="20"/>
                <w:szCs w:val="20"/>
                <w:highlight w:val="yellow"/>
              </w:rPr>
              <w:t>HIV Alliance – LCC Phase 2 &amp; Other</w:t>
            </w:r>
          </w:p>
        </w:tc>
        <w:tc>
          <w:tcPr>
            <w:tcW w:w="3060" w:type="dxa"/>
            <w:gridSpan w:val="2"/>
            <w:tcBorders>
              <w:top w:val="single" w:sz="6" w:space="0" w:color="auto"/>
              <w:left w:val="single" w:sz="6" w:space="0" w:color="auto"/>
              <w:bottom w:val="single" w:sz="4" w:space="0" w:color="auto"/>
              <w:right w:val="nil"/>
            </w:tcBorders>
          </w:tcPr>
          <w:p w14:paraId="48B6F960" w14:textId="77777777" w:rsidR="00314C19" w:rsidRPr="00E66BC2" w:rsidRDefault="00314C19" w:rsidP="00135DEB">
            <w:pPr>
              <w:jc w:val="right"/>
              <w:rPr>
                <w:rFonts w:asciiTheme="minorHAnsi" w:hAnsiTheme="minorHAnsi" w:cstheme="minorHAnsi"/>
                <w:b/>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E89AFC4"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27CCB40C" w14:textId="77777777" w:rsidTr="00135DEB">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7F876F66" w14:textId="77777777" w:rsidR="00314C19" w:rsidRPr="005D3333" w:rsidRDefault="00314C19" w:rsidP="00135DEB">
            <w:pPr>
              <w:ind w:left="360" w:hanging="360"/>
              <w:rPr>
                <w:rFonts w:asciiTheme="minorHAnsi" w:hAnsiTheme="minorHAnsi" w:cstheme="minorHAnsi"/>
                <w:b/>
                <w:highlight w:val="yellow"/>
              </w:rPr>
            </w:pPr>
            <w:r w:rsidRPr="00E66BC2">
              <w:rPr>
                <w:rFonts w:asciiTheme="minorHAnsi" w:hAnsiTheme="minorHAnsi" w:cstheme="minorHAnsi"/>
                <w:b/>
              </w:rPr>
              <w:t>12</w:t>
            </w:r>
            <w:r>
              <w:rPr>
                <w:rFonts w:asciiTheme="minorHAnsi" w:hAnsiTheme="minorHAnsi" w:cstheme="minorHAnsi"/>
                <w:b/>
              </w:rPr>
              <w:t>b</w:t>
            </w:r>
            <w:r w:rsidRPr="00E66BC2">
              <w:rPr>
                <w:rFonts w:asciiTheme="minorHAnsi" w:hAnsiTheme="minorHAnsi" w:cstheme="minorHAnsi"/>
                <w:b/>
              </w:rPr>
              <w:t xml:space="preserve">. </w:t>
            </w:r>
            <w:r w:rsidRPr="005D3333">
              <w:rPr>
                <w:rFonts w:asciiTheme="minorHAnsi" w:hAnsiTheme="minorHAnsi" w:cstheme="minorHAnsi"/>
                <w:b/>
                <w:color w:val="FF0000"/>
                <w:highlight w:val="yellow"/>
              </w:rPr>
              <w:t>HIV Alliance only</w:t>
            </w:r>
          </w:p>
          <w:p w14:paraId="09C986FB" w14:textId="77777777" w:rsidR="00314C19" w:rsidRPr="005D3333" w:rsidRDefault="00314C19" w:rsidP="00135DEB">
            <w:pPr>
              <w:ind w:left="360"/>
              <w:rPr>
                <w:rFonts w:asciiTheme="minorHAnsi" w:hAnsiTheme="minorHAnsi" w:cstheme="minorHAnsi"/>
                <w:b/>
                <w:highlight w:val="yellow"/>
              </w:rPr>
            </w:pPr>
            <w:r w:rsidRPr="005D3333">
              <w:rPr>
                <w:rFonts w:asciiTheme="minorHAnsi" w:hAnsiTheme="minorHAnsi" w:cstheme="minorHAnsi"/>
                <w:b/>
                <w:highlight w:val="yellow"/>
              </w:rPr>
              <w:t>Direct Client Service Costs-LCC Phase 1</w:t>
            </w:r>
          </w:p>
          <w:p w14:paraId="134C0674" w14:textId="77777777" w:rsidR="00314C19" w:rsidRDefault="00314C19" w:rsidP="00135DEB">
            <w:pPr>
              <w:ind w:left="360"/>
              <w:rPr>
                <w:rFonts w:asciiTheme="minorHAnsi" w:hAnsiTheme="minorHAnsi" w:cstheme="minorHAnsi"/>
                <w:sz w:val="20"/>
                <w:szCs w:val="20"/>
              </w:rPr>
            </w:pPr>
            <w:r w:rsidRPr="005D3333">
              <w:rPr>
                <w:rFonts w:asciiTheme="minorHAnsi" w:hAnsiTheme="minorHAnsi" w:cstheme="minorHAnsi"/>
                <w:sz w:val="20"/>
                <w:szCs w:val="20"/>
                <w:highlight w:val="yellow"/>
              </w:rPr>
              <w:t>Oral Health Care expenditures provided to clients and      entered in to CAREWare with $0 per service</w:t>
            </w:r>
            <w:r>
              <w:rPr>
                <w:rFonts w:asciiTheme="minorHAnsi" w:hAnsiTheme="minorHAnsi" w:cstheme="minorHAnsi"/>
                <w:sz w:val="20"/>
                <w:szCs w:val="20"/>
              </w:rPr>
              <w:t xml:space="preserve"> </w:t>
            </w:r>
          </w:p>
          <w:p w14:paraId="66A05D9D" w14:textId="77777777" w:rsidR="00314C19" w:rsidRPr="00E66BC2" w:rsidRDefault="00314C19" w:rsidP="00135DEB">
            <w:pPr>
              <w:rPr>
                <w:rFonts w:asciiTheme="minorHAnsi" w:hAnsiTheme="minorHAnsi" w:cstheme="minorHAnsi"/>
                <w:b/>
              </w:rPr>
            </w:pPr>
          </w:p>
        </w:tc>
        <w:tc>
          <w:tcPr>
            <w:tcW w:w="3060" w:type="dxa"/>
            <w:gridSpan w:val="2"/>
            <w:tcBorders>
              <w:top w:val="single" w:sz="4" w:space="0" w:color="auto"/>
              <w:left w:val="single" w:sz="6" w:space="0" w:color="auto"/>
              <w:bottom w:val="single" w:sz="4" w:space="0" w:color="auto"/>
              <w:right w:val="nil"/>
            </w:tcBorders>
          </w:tcPr>
          <w:p w14:paraId="31344932"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3DE8D1FD"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5D09A1FE" w14:textId="77777777" w:rsidTr="00135DEB">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732401BB" w14:textId="77777777" w:rsidR="00314C19" w:rsidRPr="00E66BC2" w:rsidRDefault="00314C19" w:rsidP="00135DEB">
            <w:pPr>
              <w:ind w:left="360" w:hanging="360"/>
              <w:rPr>
                <w:rFonts w:asciiTheme="minorHAnsi" w:hAnsiTheme="minorHAnsi" w:cstheme="minorHAnsi"/>
                <w:b/>
                <w:color w:val="FF0000"/>
              </w:rPr>
            </w:pPr>
            <w:r w:rsidRPr="00E66BC2">
              <w:rPr>
                <w:rFonts w:asciiTheme="minorHAnsi" w:hAnsiTheme="minorHAnsi" w:cstheme="minorHAnsi"/>
                <w:b/>
              </w:rPr>
              <w:t>12</w:t>
            </w:r>
            <w:r>
              <w:rPr>
                <w:rFonts w:asciiTheme="minorHAnsi" w:hAnsiTheme="minorHAnsi" w:cstheme="minorHAnsi"/>
                <w:b/>
              </w:rPr>
              <w:t>c</w:t>
            </w:r>
            <w:r w:rsidRPr="00E66BC2">
              <w:rPr>
                <w:rFonts w:asciiTheme="minorHAnsi" w:hAnsiTheme="minorHAnsi" w:cstheme="minorHAnsi"/>
                <w:b/>
              </w:rPr>
              <w:t xml:space="preserve">. </w:t>
            </w:r>
            <w:r w:rsidRPr="00E66BC2">
              <w:rPr>
                <w:rFonts w:asciiTheme="minorHAnsi" w:hAnsiTheme="minorHAnsi" w:cstheme="minorHAnsi"/>
                <w:b/>
                <w:color w:val="FF0000"/>
              </w:rPr>
              <w:t xml:space="preserve">HIV </w:t>
            </w:r>
            <w:r w:rsidRPr="00ED028C">
              <w:rPr>
                <w:rFonts w:asciiTheme="minorHAnsi" w:hAnsiTheme="minorHAnsi" w:cstheme="minorHAnsi"/>
                <w:b/>
                <w:color w:val="FF0000"/>
              </w:rPr>
              <w:t xml:space="preserve">Alliance </w:t>
            </w:r>
            <w:r w:rsidRPr="00E66BC2">
              <w:rPr>
                <w:rFonts w:asciiTheme="minorHAnsi" w:hAnsiTheme="minorHAnsi" w:cstheme="minorHAnsi"/>
                <w:b/>
                <w:color w:val="FF0000"/>
              </w:rPr>
              <w:t>only</w:t>
            </w:r>
          </w:p>
          <w:p w14:paraId="476346D0" w14:textId="77777777" w:rsidR="00314C19" w:rsidRPr="00E66BC2" w:rsidRDefault="00314C19" w:rsidP="00135DEB">
            <w:pPr>
              <w:ind w:left="360"/>
              <w:rPr>
                <w:rFonts w:asciiTheme="minorHAnsi" w:hAnsiTheme="minorHAnsi" w:cstheme="minorHAnsi"/>
                <w:b/>
              </w:rPr>
            </w:pPr>
            <w:r w:rsidRPr="00E66BC2">
              <w:rPr>
                <w:rFonts w:asciiTheme="minorHAnsi" w:hAnsiTheme="minorHAnsi" w:cstheme="minorHAnsi"/>
                <w:b/>
              </w:rPr>
              <w:t>Dental Case Management</w:t>
            </w:r>
          </w:p>
          <w:p w14:paraId="46A07859" w14:textId="77777777" w:rsidR="00314C19" w:rsidRPr="00E66BC2" w:rsidRDefault="00314C19" w:rsidP="00135DEB">
            <w:pPr>
              <w:ind w:left="360" w:hanging="360"/>
              <w:rPr>
                <w:rFonts w:asciiTheme="minorHAnsi" w:hAnsiTheme="minorHAnsi" w:cstheme="minorHAnsi"/>
                <w:b/>
              </w:rPr>
            </w:pPr>
            <w:r w:rsidRPr="00E66BC2">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1535BF8F"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4A028087"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6362577C" w14:textId="77777777" w:rsidTr="00135DEB">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55987D24" w14:textId="77777777" w:rsidR="00314C19" w:rsidRPr="00E66BC2" w:rsidRDefault="00314C19" w:rsidP="00135DEB">
            <w:pPr>
              <w:ind w:left="360" w:hanging="360"/>
              <w:rPr>
                <w:rFonts w:asciiTheme="minorHAnsi" w:hAnsiTheme="minorHAnsi" w:cstheme="minorHAnsi"/>
                <w:b/>
              </w:rPr>
            </w:pPr>
            <w:r w:rsidRPr="00E66BC2">
              <w:rPr>
                <w:rFonts w:asciiTheme="minorHAnsi" w:hAnsiTheme="minorHAnsi" w:cstheme="minorHAnsi"/>
                <w:b/>
              </w:rPr>
              <w:t>12</w:t>
            </w:r>
            <w:r>
              <w:rPr>
                <w:rFonts w:asciiTheme="minorHAnsi" w:hAnsiTheme="minorHAnsi" w:cstheme="minorHAnsi"/>
                <w:b/>
              </w:rPr>
              <w:t>d</w:t>
            </w:r>
            <w:r w:rsidRPr="00E66BC2">
              <w:rPr>
                <w:rFonts w:asciiTheme="minorHAnsi" w:hAnsiTheme="minorHAnsi" w:cstheme="minorHAnsi"/>
                <w:b/>
              </w:rPr>
              <w:t xml:space="preserve">. </w:t>
            </w:r>
            <w:r w:rsidRPr="00E66BC2">
              <w:rPr>
                <w:rFonts w:asciiTheme="minorHAnsi" w:hAnsiTheme="minorHAnsi" w:cstheme="minorHAnsi"/>
                <w:b/>
                <w:color w:val="FF0000"/>
              </w:rPr>
              <w:t>HIV Alliance only</w:t>
            </w:r>
          </w:p>
          <w:p w14:paraId="5605AF2F" w14:textId="77777777" w:rsidR="00314C19" w:rsidRPr="00E66BC2" w:rsidRDefault="00314C19" w:rsidP="00135DEB">
            <w:pPr>
              <w:ind w:left="360"/>
              <w:rPr>
                <w:rFonts w:asciiTheme="minorHAnsi" w:hAnsiTheme="minorHAnsi" w:cstheme="minorHAnsi"/>
                <w:b/>
              </w:rPr>
            </w:pPr>
            <w:r w:rsidRPr="00E66BC2">
              <w:rPr>
                <w:rFonts w:asciiTheme="minorHAnsi" w:hAnsiTheme="minorHAnsi" w:cstheme="minorHAnsi"/>
                <w:b/>
              </w:rPr>
              <w:t xml:space="preserve">Direct Client Service Costs-Travel/Lodging </w:t>
            </w:r>
          </w:p>
          <w:p w14:paraId="331E8780" w14:textId="77777777" w:rsidR="00314C19" w:rsidRPr="00E66BC2" w:rsidRDefault="00314C19" w:rsidP="00135DEB">
            <w:pPr>
              <w:ind w:left="360"/>
              <w:rPr>
                <w:rFonts w:asciiTheme="minorHAnsi" w:hAnsiTheme="minorHAnsi" w:cstheme="minorHAnsi"/>
                <w:b/>
              </w:rPr>
            </w:pPr>
            <w:r w:rsidRPr="005D3333">
              <w:rPr>
                <w:rFonts w:asciiTheme="minorHAnsi" w:hAnsiTheme="minorHAnsi" w:cstheme="minorHAnsi"/>
                <w:b/>
                <w:highlight w:val="yellow"/>
              </w:rPr>
              <w:t>Part B</w:t>
            </w:r>
            <w:r>
              <w:rPr>
                <w:rFonts w:asciiTheme="minorHAnsi" w:hAnsiTheme="minorHAnsi" w:cstheme="minorHAnsi"/>
                <w:b/>
              </w:rPr>
              <w:t xml:space="preserve"> </w:t>
            </w:r>
            <w:r w:rsidRPr="00E66BC2">
              <w:rPr>
                <w:rFonts w:asciiTheme="minorHAnsi" w:hAnsiTheme="minorHAnsi" w:cstheme="minorHAnsi"/>
                <w:b/>
              </w:rPr>
              <w:t>Service Area</w:t>
            </w:r>
          </w:p>
          <w:p w14:paraId="354102C8" w14:textId="77777777" w:rsidR="00314C19" w:rsidRPr="00E66BC2" w:rsidRDefault="00314C19" w:rsidP="00135DEB">
            <w:pPr>
              <w:rPr>
                <w:rFonts w:asciiTheme="minorHAnsi" w:hAnsiTheme="minorHAnsi" w:cstheme="minorHAnsi"/>
                <w:b/>
              </w:rPr>
            </w:pPr>
            <w:r w:rsidRPr="00E66BC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1A147EDC"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1F538D59"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29DE918" w14:textId="77777777" w:rsidTr="00135DEB">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4EC32D2D"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13. Administrative Costs</w:t>
            </w:r>
          </w:p>
          <w:p w14:paraId="30A8FE3A" w14:textId="77777777" w:rsidR="00314C19" w:rsidRDefault="00314C19" w:rsidP="00135DEB">
            <w:pPr>
              <w:rPr>
                <w:rFonts w:asciiTheme="minorHAnsi" w:hAnsiTheme="minorHAnsi" w:cstheme="minorHAnsi"/>
                <w:bCs/>
              </w:rPr>
            </w:pPr>
          </w:p>
          <w:p w14:paraId="5E2DB99B" w14:textId="77777777" w:rsidR="00314C19" w:rsidRPr="00E66BC2" w:rsidRDefault="00314C19" w:rsidP="00135DEB">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1B36548A"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0E55F4D3"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04593D7" w14:textId="77777777" w:rsidTr="00135DEB">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4F03F82A" w14:textId="77777777" w:rsidR="00314C19" w:rsidRPr="00E66BC2" w:rsidRDefault="00314C19" w:rsidP="00135DEB">
            <w:pPr>
              <w:tabs>
                <w:tab w:val="left" w:pos="350"/>
              </w:tabs>
              <w:rPr>
                <w:rFonts w:asciiTheme="minorHAnsi" w:hAnsiTheme="minorHAnsi" w:cstheme="minorHAnsi"/>
                <w:b/>
              </w:rPr>
            </w:pPr>
            <w:r w:rsidRPr="00E66BC2">
              <w:rPr>
                <w:rFonts w:asciiTheme="minorHAnsi" w:hAnsiTheme="minorHAnsi" w:cstheme="minorHAnsi"/>
                <w:b/>
              </w:rPr>
              <w:t xml:space="preserve">14. </w:t>
            </w:r>
            <w:r w:rsidRPr="00E66BC2">
              <w:rPr>
                <w:rFonts w:asciiTheme="minorHAnsi" w:hAnsiTheme="minorHAnsi" w:cstheme="minorHAnsi"/>
                <w:b/>
                <w:bCs/>
              </w:rPr>
              <w:t>TOTAL ORAL HEALTHCARE SERVICES</w:t>
            </w:r>
          </w:p>
          <w:p w14:paraId="665430CE" w14:textId="77777777" w:rsidR="00314C19" w:rsidRPr="00E66BC2" w:rsidRDefault="00314C19" w:rsidP="00135DEB">
            <w:pPr>
              <w:tabs>
                <w:tab w:val="left" w:pos="350"/>
              </w:tabs>
              <w:ind w:left="360"/>
              <w:rPr>
                <w:rFonts w:asciiTheme="minorHAnsi" w:hAnsiTheme="minorHAnsi" w:cstheme="minorHAnsi"/>
                <w:b/>
              </w:rPr>
            </w:pPr>
            <w:r w:rsidRPr="00E66BC2">
              <w:rPr>
                <w:rFonts w:asciiTheme="minorHAnsi" w:hAnsiTheme="minorHAnsi" w:cstheme="minorHAnsi"/>
                <w:sz w:val="20"/>
                <w:szCs w:val="20"/>
              </w:rPr>
              <w:t>Sum Lines 12a. (</w:t>
            </w:r>
            <w:r w:rsidRPr="00E66BC2">
              <w:rPr>
                <w:rFonts w:asciiTheme="minorHAnsi" w:hAnsiTheme="minorHAnsi" w:cstheme="minorHAnsi"/>
                <w:color w:val="FF0000"/>
                <w:sz w:val="20"/>
                <w:szCs w:val="20"/>
              </w:rPr>
              <w:t xml:space="preserve">HIV Alliance only include: </w:t>
            </w:r>
            <w:r w:rsidRPr="00E66BC2">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46E14EF7"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4C9F246F"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35292025" w14:textId="77777777" w:rsidTr="00135DEB">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58454697" w14:textId="77777777" w:rsidR="00314C19" w:rsidRPr="00E66BC2" w:rsidRDefault="00314C19" w:rsidP="00135DEB">
            <w:pPr>
              <w:tabs>
                <w:tab w:val="left" w:pos="350"/>
              </w:tabs>
              <w:rPr>
                <w:rFonts w:asciiTheme="minorHAnsi" w:hAnsiTheme="minorHAnsi" w:cstheme="minorHAnsi"/>
                <w:sz w:val="16"/>
                <w:szCs w:val="16"/>
              </w:rPr>
            </w:pPr>
            <w:bookmarkStart w:id="18" w:name="_Hlk2169065"/>
          </w:p>
        </w:tc>
        <w:tc>
          <w:tcPr>
            <w:tcW w:w="3060" w:type="dxa"/>
            <w:gridSpan w:val="2"/>
            <w:tcBorders>
              <w:top w:val="single" w:sz="18" w:space="0" w:color="auto"/>
              <w:left w:val="single" w:sz="6" w:space="0" w:color="auto"/>
              <w:bottom w:val="nil"/>
              <w:right w:val="nil"/>
            </w:tcBorders>
            <w:shd w:val="clear" w:color="auto" w:fill="000000"/>
          </w:tcPr>
          <w:p w14:paraId="74B2047D" w14:textId="77777777" w:rsidR="00314C19" w:rsidRPr="00E66BC2" w:rsidRDefault="00314C19" w:rsidP="00135DEB">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6C63365B" w14:textId="77777777" w:rsidR="00314C19" w:rsidRPr="00E66BC2" w:rsidRDefault="00314C19" w:rsidP="00135DEB">
            <w:pPr>
              <w:jc w:val="right"/>
              <w:rPr>
                <w:rFonts w:asciiTheme="minorHAnsi" w:hAnsiTheme="minorHAnsi" w:cstheme="minorHAnsi"/>
              </w:rPr>
            </w:pPr>
          </w:p>
        </w:tc>
      </w:tr>
      <w:bookmarkEnd w:id="18"/>
      <w:tr w:rsidR="00314C19" w:rsidRPr="00E66BC2" w14:paraId="4515E6C1" w14:textId="77777777" w:rsidTr="00135DEB">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05C2F241" w14:textId="77777777" w:rsidR="00314C19" w:rsidRPr="00CA2B7E" w:rsidRDefault="00314C19" w:rsidP="00135DEB">
            <w:pPr>
              <w:ind w:left="360" w:hanging="360"/>
              <w:rPr>
                <w:rFonts w:asciiTheme="minorHAnsi" w:hAnsiTheme="minorHAnsi" w:cstheme="minorHAnsi"/>
                <w:b/>
              </w:rPr>
            </w:pPr>
            <w:r w:rsidRPr="00CA2B7E">
              <w:rPr>
                <w:rFonts w:asciiTheme="minorHAnsi" w:hAnsiTheme="minorHAnsi" w:cstheme="minorHAnsi"/>
                <w:b/>
              </w:rPr>
              <w:t>15. TOTAL CASE MANAGEMENT, SUPPORT SERVICES AND ORAL HEALTHCARE SERVICES THIS PERIOD</w:t>
            </w:r>
          </w:p>
          <w:p w14:paraId="22D44DAE" w14:textId="77777777" w:rsidR="00314C19" w:rsidRPr="00CA2B7E" w:rsidRDefault="00314C19" w:rsidP="00135DEB">
            <w:pPr>
              <w:ind w:left="360"/>
              <w:rPr>
                <w:rFonts w:asciiTheme="minorHAnsi" w:hAnsiTheme="minorHAnsi" w:cstheme="minorHAnsi"/>
                <w:sz w:val="16"/>
                <w:szCs w:val="16"/>
              </w:rPr>
            </w:pPr>
            <w:r w:rsidRPr="00CA2B7E">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45B4CA2D"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43BD0281"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5BC431F8" w14:textId="77777777" w:rsidTr="00135DEB">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7442566C" w14:textId="77777777" w:rsidR="00314C19" w:rsidRPr="00CA2B7E" w:rsidRDefault="00314C19" w:rsidP="00135DEB">
            <w:pPr>
              <w:ind w:left="360" w:hanging="360"/>
              <w:rPr>
                <w:rFonts w:asciiTheme="minorHAnsi" w:hAnsiTheme="minorHAnsi" w:cstheme="minorHAnsi"/>
                <w:b/>
              </w:rPr>
            </w:pPr>
            <w:r w:rsidRPr="00CA2B7E">
              <w:rPr>
                <w:rFonts w:asciiTheme="minorHAnsi" w:hAnsiTheme="minorHAnsi" w:cstheme="minorHAnsi"/>
                <w:b/>
              </w:rPr>
              <w:t xml:space="preserve">16. Percentage of FY Award amount (listed in section I, 8) expended </w:t>
            </w:r>
          </w:p>
          <w:p w14:paraId="2FFA650C" w14:textId="77777777" w:rsidR="00314C19" w:rsidRPr="00CA2B7E" w:rsidRDefault="00314C19" w:rsidP="00135DEB">
            <w:pPr>
              <w:ind w:left="360" w:hanging="360"/>
              <w:rPr>
                <w:rFonts w:asciiTheme="minorHAnsi" w:hAnsiTheme="minorHAnsi" w:cstheme="minorHAnsi"/>
                <w:b/>
              </w:rPr>
            </w:pPr>
          </w:p>
        </w:tc>
        <w:tc>
          <w:tcPr>
            <w:tcW w:w="3060" w:type="dxa"/>
            <w:gridSpan w:val="2"/>
            <w:tcBorders>
              <w:top w:val="single" w:sz="6" w:space="0" w:color="auto"/>
              <w:left w:val="single" w:sz="6" w:space="0" w:color="auto"/>
              <w:bottom w:val="single" w:sz="18" w:space="0" w:color="auto"/>
              <w:right w:val="nil"/>
            </w:tcBorders>
          </w:tcPr>
          <w:p w14:paraId="340341EB"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c>
          <w:tcPr>
            <w:tcW w:w="2790" w:type="dxa"/>
            <w:gridSpan w:val="2"/>
            <w:tcBorders>
              <w:top w:val="single" w:sz="6" w:space="0" w:color="auto"/>
              <w:left w:val="single" w:sz="6" w:space="0" w:color="auto"/>
              <w:bottom w:val="single" w:sz="18" w:space="0" w:color="auto"/>
              <w:right w:val="single" w:sz="6" w:space="0" w:color="auto"/>
            </w:tcBorders>
          </w:tcPr>
          <w:p w14:paraId="7C04B5ED"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r>
      <w:tr w:rsidR="00314C19" w:rsidRPr="00E66BC2" w14:paraId="5C97F769" w14:textId="77777777" w:rsidTr="00135DEB">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10BDCE17" w14:textId="77777777" w:rsidR="00314C19" w:rsidRPr="00E66BC2" w:rsidRDefault="00314C19" w:rsidP="00135DEB">
            <w:pPr>
              <w:rPr>
                <w:rFonts w:asciiTheme="minorHAnsi" w:hAnsiTheme="minorHAnsi" w:cstheme="minorHAnsi"/>
              </w:rPr>
            </w:pPr>
            <w:r w:rsidRPr="00E66BC2">
              <w:rPr>
                <w:rFonts w:asciiTheme="minorHAnsi" w:hAnsiTheme="minorHAnsi" w:cstheme="minorHAnsi"/>
                <w:smallCaps/>
              </w:rPr>
              <w:t>(Report Continued on Page 3)</w:t>
            </w:r>
          </w:p>
        </w:tc>
      </w:tr>
    </w:tbl>
    <w:p w14:paraId="4CFB53AE" w14:textId="77777777" w:rsidR="00314C19" w:rsidRPr="00E66BC2" w:rsidRDefault="00314C19" w:rsidP="00314C19">
      <w:pPr>
        <w:spacing w:after="200" w:line="276" w:lineRule="auto"/>
        <w:rPr>
          <w:rFonts w:asciiTheme="minorHAnsi" w:hAnsiTheme="minorHAnsi" w:cstheme="minorHAnsi"/>
          <w:b/>
          <w:bCs/>
        </w:rPr>
      </w:pPr>
      <w:r w:rsidRPr="00E66BC2">
        <w:rPr>
          <w:rFonts w:asciiTheme="minorHAnsi" w:hAnsiTheme="minorHAnsi" w:cstheme="minorHAnsi"/>
        </w:rPr>
        <w:br w:type="page"/>
      </w:r>
    </w:p>
    <w:p w14:paraId="60C62090" w14:textId="77777777" w:rsidR="00314C19" w:rsidRPr="00E66BC2" w:rsidRDefault="00314C19" w:rsidP="00314C19">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lastRenderedPageBreak/>
        <w:t>Inventory of Payment Cards Reconciliation</w:t>
      </w:r>
    </w:p>
    <w:p w14:paraId="2BDC12CC" w14:textId="77777777" w:rsidR="00314C19" w:rsidRPr="00E66BC2" w:rsidRDefault="00314C19" w:rsidP="00314C19">
      <w:pPr>
        <w:spacing w:before="40"/>
        <w:rPr>
          <w:rFonts w:asciiTheme="minorHAnsi" w:hAnsiTheme="minorHAnsi" w:cstheme="minorHAnsi"/>
          <w:b/>
          <w:bCs/>
          <w:smallCaps/>
          <w:sz w:val="32"/>
          <w:szCs w:val="32"/>
        </w:rPr>
      </w:pPr>
      <w:r w:rsidRPr="00E66BC2">
        <w:rPr>
          <w:rFonts w:asciiTheme="minorHAnsi" w:hAnsiTheme="minorHAnsi" w:cstheme="minorHAnsi"/>
          <w:b/>
          <w:bCs/>
          <w:smallCaps/>
          <w:sz w:val="32"/>
          <w:szCs w:val="32"/>
        </w:rPr>
        <w:t xml:space="preserve">                        (Store/Gas “Gift” Cards, Vouchers, Tickets, Coupons</w:t>
      </w:r>
      <w:r w:rsidRPr="00E66BC2">
        <w:rPr>
          <w:rFonts w:asciiTheme="minorHAnsi" w:hAnsiTheme="minorHAnsi" w:cstheme="minorHAnsi"/>
          <w:b/>
          <w:bCs/>
          <w:smallCaps/>
          <w:sz w:val="32"/>
          <w:szCs w:val="32"/>
          <w:vertAlign w:val="superscript"/>
        </w:rPr>
        <w:footnoteReference w:id="1"/>
      </w:r>
      <w:r w:rsidRPr="00E66BC2">
        <w:rPr>
          <w:rFonts w:asciiTheme="minorHAnsi" w:hAnsiTheme="minorHAnsi" w:cstheme="minorHAnsi"/>
          <w:b/>
          <w:bCs/>
          <w:smallCaps/>
          <w:sz w:val="32"/>
          <w:szCs w:val="32"/>
        </w:rPr>
        <w:t xml:space="preserve">)         </w:t>
      </w:r>
      <w:r w:rsidRPr="00E66BC2">
        <w:rPr>
          <w:rFonts w:asciiTheme="minorHAnsi" w:hAnsiTheme="minorHAnsi" w:cstheme="minorHAnsi"/>
          <w:b/>
          <w:bCs/>
        </w:rPr>
        <w:t xml:space="preserve">Page </w:t>
      </w:r>
      <w:r>
        <w:rPr>
          <w:rFonts w:asciiTheme="minorHAnsi" w:hAnsiTheme="minorHAnsi" w:cstheme="minorHAnsi"/>
          <w:b/>
          <w:bCs/>
        </w:rPr>
        <w:t>3</w:t>
      </w:r>
      <w:r w:rsidRPr="00E66BC2">
        <w:rPr>
          <w:rFonts w:asciiTheme="minorHAnsi" w:hAnsiTheme="minorHAnsi" w:cstheme="minorHAnsi"/>
          <w:b/>
          <w:bCs/>
        </w:rPr>
        <w:t xml:space="preserve">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314C19" w:rsidRPr="00E66BC2" w14:paraId="20BFE750" w14:textId="77777777" w:rsidTr="00135DEB">
        <w:trPr>
          <w:cantSplit/>
          <w:trHeight w:val="223"/>
        </w:trPr>
        <w:tc>
          <w:tcPr>
            <w:tcW w:w="5220" w:type="dxa"/>
            <w:tcBorders>
              <w:top w:val="single" w:sz="4" w:space="0" w:color="auto"/>
              <w:left w:val="single" w:sz="6" w:space="0" w:color="auto"/>
              <w:bottom w:val="nil"/>
              <w:right w:val="nil"/>
            </w:tcBorders>
          </w:tcPr>
          <w:p w14:paraId="34C9F7D3" w14:textId="77777777" w:rsidR="00314C19" w:rsidRPr="00E66BC2" w:rsidRDefault="00314C19" w:rsidP="00135DEB">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  </w:t>
            </w:r>
            <w:r w:rsidRPr="00E66BC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433519B7"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672866EE"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Year to Date</w:t>
            </w:r>
          </w:p>
          <w:p w14:paraId="1401B66B" w14:textId="30EADF5A" w:rsidR="00314C19" w:rsidRPr="00E66BC2" w:rsidRDefault="00314C19" w:rsidP="00135DEB">
            <w:pPr>
              <w:jc w:val="center"/>
              <w:rPr>
                <w:rFonts w:asciiTheme="minorHAnsi" w:hAnsiTheme="minorHAnsi" w:cstheme="minorHAnsi"/>
              </w:rPr>
            </w:pPr>
            <w:r w:rsidRPr="00E66BC2">
              <w:rPr>
                <w:rFonts w:asciiTheme="minorHAnsi" w:hAnsiTheme="minorHAnsi" w:cstheme="minorHAnsi"/>
                <w:b/>
              </w:rPr>
              <w:t xml:space="preserve"> (beginning July 1, 20</w:t>
            </w:r>
            <w:r w:rsidR="002D1768">
              <w:rPr>
                <w:rFonts w:asciiTheme="minorHAnsi" w:hAnsiTheme="minorHAnsi" w:cstheme="minorHAnsi"/>
                <w:b/>
              </w:rPr>
              <w:t>21</w:t>
            </w:r>
            <w:r w:rsidRPr="00E66BC2">
              <w:rPr>
                <w:rFonts w:asciiTheme="minorHAnsi" w:hAnsiTheme="minorHAnsi" w:cstheme="minorHAnsi"/>
                <w:b/>
              </w:rPr>
              <w:t>)</w:t>
            </w:r>
          </w:p>
        </w:tc>
      </w:tr>
      <w:tr w:rsidR="00314C19" w:rsidRPr="00E66BC2" w14:paraId="5E787FFE"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7D19A3A1" w14:textId="77777777" w:rsidR="00314C19" w:rsidRPr="00E66BC2" w:rsidRDefault="00314C19" w:rsidP="00135DEB">
            <w:pPr>
              <w:ind w:left="255" w:hanging="270"/>
              <w:rPr>
                <w:rFonts w:asciiTheme="minorHAnsi" w:hAnsiTheme="minorHAnsi" w:cstheme="minorHAnsi"/>
                <w:b/>
              </w:rPr>
            </w:pPr>
            <w:r w:rsidRPr="00E66BC2">
              <w:rPr>
                <w:rFonts w:asciiTheme="minorHAnsi" w:hAnsiTheme="minorHAnsi" w:cstheme="minorHAnsi"/>
                <w:b/>
              </w:rPr>
              <w:t xml:space="preserve">1. Beginning Value of Inventory on Hand </w:t>
            </w:r>
          </w:p>
          <w:p w14:paraId="5BA740D6" w14:textId="77777777" w:rsidR="00314C19" w:rsidRPr="00E66BC2" w:rsidRDefault="00314C19" w:rsidP="00135DEB">
            <w:pPr>
              <w:ind w:left="255" w:hanging="270"/>
              <w:rPr>
                <w:rFonts w:asciiTheme="minorHAnsi" w:hAnsiTheme="minorHAnsi" w:cstheme="minorHAnsi"/>
                <w:sz w:val="20"/>
                <w:szCs w:val="20"/>
              </w:rPr>
            </w:pPr>
            <w:r w:rsidRPr="00E66BC2">
              <w:rPr>
                <w:rFonts w:asciiTheme="minorHAnsi" w:hAnsiTheme="minorHAnsi" w:cstheme="minorHAnsi"/>
                <w:b/>
              </w:rPr>
              <w:t xml:space="preserve">    </w:t>
            </w:r>
            <w:r w:rsidRPr="00E66BC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3A6F3A91"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826AAEF"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3F4693FE" w14:textId="77777777" w:rsidTr="00135DEB">
        <w:trPr>
          <w:cantSplit/>
          <w:trHeight w:val="223"/>
        </w:trPr>
        <w:tc>
          <w:tcPr>
            <w:tcW w:w="5220" w:type="dxa"/>
            <w:tcBorders>
              <w:top w:val="single" w:sz="6" w:space="0" w:color="auto"/>
              <w:left w:val="single" w:sz="6" w:space="0" w:color="auto"/>
              <w:bottom w:val="single" w:sz="18" w:space="0" w:color="auto"/>
              <w:right w:val="nil"/>
            </w:tcBorders>
          </w:tcPr>
          <w:p w14:paraId="4FD32610"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2. Add: New Inventory Purchased this Period</w:t>
            </w:r>
            <w:r w:rsidRPr="00E66BC2">
              <w:rPr>
                <w:rFonts w:asciiTheme="minorHAnsi" w:hAnsiTheme="minorHAnsi" w:cstheme="minorHAnsi"/>
              </w:rPr>
              <w:t xml:space="preserve"> </w:t>
            </w:r>
            <w:r w:rsidRPr="00E66BC2">
              <w:rPr>
                <w:rFonts w:asciiTheme="minorHAnsi" w:hAnsiTheme="minorHAnsi" w:cstheme="minorHAnsi"/>
                <w:b/>
              </w:rPr>
              <w:t xml:space="preserve"> </w:t>
            </w:r>
          </w:p>
          <w:p w14:paraId="72681824" w14:textId="77777777" w:rsidR="00314C19" w:rsidRPr="00E66BC2" w:rsidRDefault="00314C19" w:rsidP="00135DEB">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1E72FF3D"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3CB678D7"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6E094E66" w14:textId="77777777" w:rsidTr="00135DEB">
        <w:trPr>
          <w:cantSplit/>
          <w:trHeight w:val="223"/>
        </w:trPr>
        <w:tc>
          <w:tcPr>
            <w:tcW w:w="5220" w:type="dxa"/>
            <w:tcBorders>
              <w:top w:val="single" w:sz="18" w:space="0" w:color="auto"/>
              <w:left w:val="single" w:sz="18" w:space="0" w:color="auto"/>
              <w:bottom w:val="single" w:sz="18" w:space="0" w:color="auto"/>
              <w:right w:val="nil"/>
            </w:tcBorders>
          </w:tcPr>
          <w:p w14:paraId="11A8407B" w14:textId="77777777" w:rsidR="00314C19" w:rsidRPr="00E66BC2" w:rsidRDefault="00314C19" w:rsidP="00135DEB">
            <w:pPr>
              <w:rPr>
                <w:rFonts w:asciiTheme="minorHAnsi" w:hAnsiTheme="minorHAnsi" w:cstheme="minorHAnsi"/>
                <w:b/>
              </w:rPr>
            </w:pPr>
            <w:r w:rsidRPr="00E66BC2">
              <w:rPr>
                <w:rFonts w:asciiTheme="minorHAnsi" w:hAnsiTheme="minorHAnsi" w:cstheme="minorHAnsi"/>
                <w:b/>
              </w:rPr>
              <w:t xml:space="preserve">3. Total Inventory IN  </w:t>
            </w:r>
          </w:p>
          <w:p w14:paraId="7EBE73EA" w14:textId="77777777" w:rsidR="00314C19" w:rsidRPr="00E66BC2" w:rsidRDefault="00314C19" w:rsidP="00135DEB">
            <w:pPr>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6B71D1EA"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088EEC3B"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4E72C679" w14:textId="77777777" w:rsidTr="00135DEB">
        <w:trPr>
          <w:cantSplit/>
          <w:trHeight w:val="223"/>
        </w:trPr>
        <w:tc>
          <w:tcPr>
            <w:tcW w:w="5220" w:type="dxa"/>
            <w:tcBorders>
              <w:top w:val="single" w:sz="18" w:space="0" w:color="auto"/>
              <w:left w:val="single" w:sz="6" w:space="0" w:color="auto"/>
              <w:bottom w:val="single" w:sz="8" w:space="0" w:color="auto"/>
              <w:right w:val="nil"/>
            </w:tcBorders>
          </w:tcPr>
          <w:p w14:paraId="76119D61" w14:textId="77777777" w:rsidR="00314C19" w:rsidRPr="00E66BC2" w:rsidRDefault="00314C19" w:rsidP="00135DEB">
            <w:pPr>
              <w:ind w:left="255" w:hanging="255"/>
              <w:rPr>
                <w:rFonts w:asciiTheme="minorHAnsi" w:hAnsiTheme="minorHAnsi" w:cstheme="minorHAnsi"/>
                <w:b/>
              </w:rPr>
            </w:pPr>
            <w:r w:rsidRPr="00E66BC2">
              <w:rPr>
                <w:rFonts w:asciiTheme="minorHAnsi" w:hAnsiTheme="minorHAnsi" w:cstheme="minorHAnsi"/>
                <w:b/>
              </w:rPr>
              <w:t>4. Less: Inventory OUT, Items Distributed to Clients this Period</w:t>
            </w:r>
            <w:r w:rsidRPr="00E66BC2">
              <w:rPr>
                <w:rFonts w:asciiTheme="minorHAnsi" w:hAnsiTheme="minorHAnsi" w:cstheme="minorHAnsi"/>
                <w:b/>
                <w:vertAlign w:val="superscript"/>
              </w:rPr>
              <w:footnoteReference w:id="2"/>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1CCF9C09"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63A1BA3E"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68F7BF6"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2434E3A7" w14:textId="77777777" w:rsidR="00314C19" w:rsidRPr="00E66BC2" w:rsidRDefault="00314C19" w:rsidP="00135DEB">
            <w:pPr>
              <w:tabs>
                <w:tab w:val="left" w:pos="350"/>
              </w:tabs>
              <w:ind w:left="255" w:hanging="255"/>
              <w:rPr>
                <w:rFonts w:asciiTheme="minorHAnsi" w:hAnsiTheme="minorHAnsi" w:cstheme="minorHAnsi"/>
                <w:b/>
              </w:rPr>
            </w:pPr>
            <w:r w:rsidRPr="00E66BC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1C0E5363"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6CA1CF02"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402010A"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19934624" w14:textId="77777777" w:rsidR="00314C19" w:rsidRPr="00E66BC2" w:rsidRDefault="00314C19" w:rsidP="00135DEB">
            <w:pPr>
              <w:tabs>
                <w:tab w:val="left" w:pos="350"/>
              </w:tabs>
              <w:ind w:left="255" w:hanging="255"/>
              <w:rPr>
                <w:rFonts w:asciiTheme="minorHAnsi" w:hAnsiTheme="minorHAnsi" w:cstheme="minorHAnsi"/>
                <w:b/>
                <w:sz w:val="16"/>
                <w:szCs w:val="16"/>
              </w:rPr>
            </w:pPr>
            <w:r w:rsidRPr="00E66BC2">
              <w:rPr>
                <w:rFonts w:asciiTheme="minorHAnsi" w:hAnsiTheme="minorHAnsi" w:cstheme="minorHAnsi"/>
                <w:b/>
              </w:rPr>
              <w:t>6. END VALUE INVENTORY BALANCE on hand</w:t>
            </w:r>
            <w:r w:rsidRPr="00E66BC2">
              <w:rPr>
                <w:rFonts w:asciiTheme="minorHAnsi" w:hAnsiTheme="minorHAnsi" w:cstheme="minorHAnsi"/>
                <w:b/>
                <w:vertAlign w:val="superscript"/>
              </w:rPr>
              <w:footnoteReference w:id="3"/>
            </w:r>
            <w:r w:rsidRPr="00E66BC2">
              <w:rPr>
                <w:rFonts w:asciiTheme="minorHAnsi" w:hAnsiTheme="minorHAnsi" w:cstheme="minorHAnsi"/>
                <w:b/>
              </w:rPr>
              <w:t xml:space="preserve"> </w:t>
            </w:r>
            <w:r w:rsidRPr="00E66BC2">
              <w:rPr>
                <w:rFonts w:asciiTheme="minorHAnsi" w:hAnsiTheme="minorHAnsi" w:cstheme="minorHAnsi"/>
                <w:b/>
                <w:sz w:val="16"/>
                <w:szCs w:val="16"/>
              </w:rPr>
              <w:t xml:space="preserve"> </w:t>
            </w:r>
          </w:p>
          <w:p w14:paraId="41F68847" w14:textId="77777777" w:rsidR="00314C19" w:rsidRPr="00E66BC2" w:rsidRDefault="00314C19" w:rsidP="00135DEB">
            <w:pPr>
              <w:tabs>
                <w:tab w:val="left" w:pos="350"/>
              </w:tabs>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29D6E449"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34008BDA" w14:textId="77777777" w:rsidR="00314C19" w:rsidRPr="00E66BC2" w:rsidRDefault="00314C19" w:rsidP="00135DEB">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A17924A" w14:textId="77777777" w:rsidTr="00135DEB">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2BEEA41E" w14:textId="77777777" w:rsidR="00314C19" w:rsidRPr="00E66BC2" w:rsidRDefault="00314C19" w:rsidP="00135DEB">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7D1AD14F" w14:textId="77777777" w:rsidR="00314C19" w:rsidRPr="00E66BC2" w:rsidRDefault="00314C19" w:rsidP="00135DEB">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08DCCFAB" w14:textId="77777777" w:rsidR="00314C19" w:rsidRPr="00E66BC2" w:rsidRDefault="00314C19" w:rsidP="00135DEB">
            <w:pPr>
              <w:rPr>
                <w:rFonts w:asciiTheme="minorHAnsi" w:hAnsiTheme="minorHAnsi" w:cstheme="minorHAnsi"/>
                <w:sz w:val="20"/>
              </w:rPr>
            </w:pPr>
          </w:p>
        </w:tc>
      </w:tr>
    </w:tbl>
    <w:p w14:paraId="1553D915" w14:textId="77777777" w:rsidR="00314C19" w:rsidRPr="00E66BC2" w:rsidRDefault="00314C19" w:rsidP="00314C19">
      <w:pPr>
        <w:autoSpaceDE w:val="0"/>
        <w:autoSpaceDN w:val="0"/>
        <w:ind w:left="-450"/>
        <w:rPr>
          <w:rFonts w:asciiTheme="minorHAnsi" w:eastAsiaTheme="minorHAnsi" w:hAnsiTheme="minorHAnsi" w:cstheme="minorHAnsi"/>
          <w:color w:val="000000"/>
        </w:rPr>
      </w:pPr>
      <w:bookmarkStart w:id="19" w:name="_Hlk515362600"/>
      <w:r w:rsidRPr="00E66BC2">
        <w:rPr>
          <w:rFonts w:asciiTheme="minorHAnsi" w:eastAsiaTheme="minorHAnsi" w:hAnsiTheme="minorHAnsi" w:cstheme="minorHAnsi"/>
          <w:b/>
          <w:color w:val="000000"/>
        </w:rPr>
        <w:t>Reconciliation:</w:t>
      </w:r>
      <w:r w:rsidRPr="00E66BC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4CBBB6F2" w14:textId="77777777" w:rsidR="00314C19" w:rsidRPr="00E66BC2" w:rsidRDefault="00314C19" w:rsidP="00314C19">
      <w:pPr>
        <w:autoSpaceDE w:val="0"/>
        <w:autoSpaceDN w:val="0"/>
        <w:rPr>
          <w:rFonts w:asciiTheme="minorHAnsi" w:eastAsiaTheme="minorHAnsi" w:hAnsiTheme="minorHAnsi" w:cstheme="minorHAnsi"/>
          <w:color w:val="000000"/>
        </w:rPr>
      </w:pPr>
    </w:p>
    <w:p w14:paraId="58664438" w14:textId="77777777" w:rsidR="00314C19" w:rsidRPr="00E66BC2" w:rsidRDefault="00314C19" w:rsidP="00314C19">
      <w:pPr>
        <w:autoSpaceDE w:val="0"/>
        <w:autoSpaceDN w:val="0"/>
        <w:ind w:left="-450"/>
        <w:rPr>
          <w:rFonts w:asciiTheme="minorHAnsi" w:eastAsiaTheme="minorHAnsi" w:hAnsiTheme="minorHAnsi" w:cstheme="minorHAnsi"/>
          <w:color w:val="000000"/>
        </w:rPr>
      </w:pPr>
      <w:r w:rsidRPr="00E66BC2">
        <w:rPr>
          <w:rFonts w:asciiTheme="minorHAnsi" w:eastAsiaTheme="minorHAnsi" w:hAnsiTheme="minorHAnsi" w:cstheme="minorHAnsi"/>
          <w:b/>
          <w:color w:val="000000"/>
        </w:rPr>
        <w:t xml:space="preserve">Store/Gas “Gift” Cards: </w:t>
      </w:r>
      <w:r w:rsidRPr="00E66BC2">
        <w:rPr>
          <w:rFonts w:asciiTheme="minorHAnsi" w:eastAsiaTheme="minorHAnsi" w:hAnsiTheme="minorHAnsi" w:cstheme="minorHAnsi"/>
          <w:color w:val="000000"/>
        </w:rPr>
        <w:t>St</w:t>
      </w:r>
      <w:r w:rsidRPr="00E66BC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asciiTheme="minorHAnsi" w:eastAsiaTheme="minorHAnsi" w:hAnsiTheme="minorHAnsi" w:cstheme="minorHAnsi"/>
          <w:color w:val="000000"/>
        </w:rPr>
        <w:t xml:space="preserve">Please explain any Reconciliation discrepancies in the area provided below. </w:t>
      </w:r>
    </w:p>
    <w:bookmarkEnd w:id="19"/>
    <w:p w14:paraId="6653FE2B" w14:textId="77777777" w:rsidR="00314C19" w:rsidRPr="00E66BC2" w:rsidRDefault="00314C19" w:rsidP="00314C19">
      <w:pPr>
        <w:spacing w:before="40"/>
        <w:ind w:left="-450"/>
        <w:rPr>
          <w:rFonts w:asciiTheme="minorHAnsi" w:hAnsiTheme="minorHAnsi" w:cstheme="minorHAnsi"/>
          <w:b/>
          <w:bCs/>
        </w:rPr>
      </w:pPr>
    </w:p>
    <w:tbl>
      <w:tblPr>
        <w:tblStyle w:val="TableGrid10"/>
        <w:tblW w:w="11070" w:type="dxa"/>
        <w:tblInd w:w="-545" w:type="dxa"/>
        <w:tblLook w:val="04A0" w:firstRow="1" w:lastRow="0" w:firstColumn="1" w:lastColumn="0" w:noHBand="0" w:noVBand="1"/>
      </w:tblPr>
      <w:tblGrid>
        <w:gridCol w:w="11070"/>
      </w:tblGrid>
      <w:tr w:rsidR="00314C19" w:rsidRPr="00E66BC2" w14:paraId="122EF78D" w14:textId="77777777" w:rsidTr="00135DEB">
        <w:tc>
          <w:tcPr>
            <w:tcW w:w="11070" w:type="dxa"/>
          </w:tcPr>
          <w:p w14:paraId="3F4AB20E" w14:textId="77777777" w:rsidR="00314C19" w:rsidRDefault="00314C19" w:rsidP="00135DEB">
            <w:pPr>
              <w:spacing w:before="40"/>
              <w:rPr>
                <w:rFonts w:cstheme="minorHAnsi"/>
                <w:b/>
                <w:bCs/>
              </w:rPr>
            </w:pPr>
            <w:r w:rsidRPr="00CA2B7E">
              <w:rPr>
                <w:rFonts w:cstheme="minorHAnsi"/>
                <w:b/>
                <w:bCs/>
                <w:sz w:val="28"/>
                <w:szCs w:val="28"/>
              </w:rPr>
              <w:t>Please explain Reconciliation discrepancies and your plan for reconciliation, including any changes to your process to ensure future reconciliation plan of correction:</w:t>
            </w:r>
            <w:r w:rsidRPr="00CA2B7E">
              <w:rPr>
                <w:rFonts w:cstheme="minorHAnsi"/>
                <w:bCs/>
                <w:sz w:val="28"/>
                <w:szCs w:val="28"/>
              </w:rPr>
              <w:t xml:space="preserve"> </w:t>
            </w:r>
            <w:r w:rsidRPr="00CA2B7E">
              <w:rPr>
                <w:rFonts w:cstheme="minorHAnsi"/>
                <w:b/>
                <w:bCs/>
              </w:rPr>
              <w:fldChar w:fldCharType="begin">
                <w:ffData>
                  <w:name w:val="Text3"/>
                  <w:enabled/>
                  <w:calcOnExit w:val="0"/>
                  <w:textInput/>
                </w:ffData>
              </w:fldChar>
            </w:r>
            <w:r w:rsidRPr="00CA2B7E">
              <w:rPr>
                <w:rFonts w:cstheme="minorHAnsi"/>
                <w:b/>
                <w:bCs/>
              </w:rPr>
              <w:instrText xml:space="preserve"> FORMTEXT </w:instrText>
            </w:r>
            <w:r w:rsidRPr="00CA2B7E">
              <w:rPr>
                <w:rFonts w:cstheme="minorHAnsi"/>
                <w:b/>
                <w:bCs/>
              </w:rPr>
            </w:r>
            <w:r w:rsidRPr="00CA2B7E">
              <w:rPr>
                <w:rFonts w:cstheme="minorHAnsi"/>
                <w:b/>
                <w:bCs/>
              </w:rPr>
              <w:fldChar w:fldCharType="separate"/>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rPr>
              <w:fldChar w:fldCharType="end"/>
            </w:r>
          </w:p>
          <w:p w14:paraId="2F9D9549" w14:textId="77777777" w:rsidR="00314C19" w:rsidRDefault="00314C19" w:rsidP="00135DEB">
            <w:pPr>
              <w:spacing w:before="40"/>
              <w:rPr>
                <w:rFonts w:cstheme="minorHAnsi"/>
                <w:b/>
                <w:bCs/>
              </w:rPr>
            </w:pPr>
          </w:p>
          <w:p w14:paraId="4B74CEF6" w14:textId="77777777" w:rsidR="00314C19" w:rsidRDefault="00314C19" w:rsidP="00135DEB">
            <w:pPr>
              <w:spacing w:before="40"/>
              <w:rPr>
                <w:rFonts w:cstheme="minorHAnsi"/>
                <w:b/>
                <w:bCs/>
              </w:rPr>
            </w:pPr>
          </w:p>
          <w:p w14:paraId="5B348B1B" w14:textId="77777777" w:rsidR="00314C19" w:rsidRPr="00E66BC2" w:rsidRDefault="00314C19" w:rsidP="00135DEB">
            <w:pPr>
              <w:spacing w:before="40"/>
              <w:rPr>
                <w:rFonts w:cstheme="minorHAnsi"/>
                <w:b/>
                <w:bCs/>
              </w:rPr>
            </w:pPr>
          </w:p>
          <w:p w14:paraId="09C97F8D" w14:textId="77777777" w:rsidR="00314C19" w:rsidRPr="00E66BC2" w:rsidRDefault="00314C19" w:rsidP="00135DEB">
            <w:pPr>
              <w:spacing w:before="40"/>
              <w:rPr>
                <w:rFonts w:cstheme="minorHAnsi"/>
                <w:b/>
                <w:bCs/>
              </w:rPr>
            </w:pPr>
          </w:p>
        </w:tc>
      </w:tr>
    </w:tbl>
    <w:p w14:paraId="2EDB9FF6" w14:textId="77777777" w:rsidR="00314C19" w:rsidRPr="00E66BC2" w:rsidRDefault="00314C19" w:rsidP="00314C19">
      <w:pPr>
        <w:spacing w:before="40"/>
        <w:jc w:val="center"/>
        <w:rPr>
          <w:rFonts w:asciiTheme="minorHAnsi" w:hAnsiTheme="minorHAnsi" w:cstheme="minorHAnsi"/>
          <w:b/>
          <w:bCs/>
          <w:smallCaps/>
          <w:sz w:val="32"/>
          <w:szCs w:val="32"/>
        </w:rPr>
      </w:pPr>
      <w:r>
        <w:rPr>
          <w:rFonts w:asciiTheme="minorHAnsi" w:hAnsiTheme="minorHAnsi" w:cstheme="minorHAnsi"/>
          <w:b/>
          <w:bCs/>
          <w:smallCaps/>
          <w:sz w:val="32"/>
          <w:szCs w:val="32"/>
        </w:rPr>
        <w:lastRenderedPageBreak/>
        <w:t>3</w:t>
      </w:r>
      <w:r w:rsidRPr="00E66BC2">
        <w:rPr>
          <w:rFonts w:asciiTheme="minorHAnsi" w:hAnsiTheme="minorHAnsi" w:cstheme="minorHAnsi"/>
          <w:b/>
          <w:bCs/>
          <w:smallCaps/>
          <w:sz w:val="32"/>
          <w:szCs w:val="32"/>
        </w:rPr>
        <w:t xml:space="preserve">40B Program Income – </w:t>
      </w:r>
      <w:r w:rsidRPr="00E66BC2">
        <w:rPr>
          <w:rFonts w:asciiTheme="minorHAnsi" w:hAnsiTheme="minorHAnsi" w:cstheme="minorHAnsi"/>
          <w:b/>
          <w:bCs/>
          <w:smallCaps/>
          <w:color w:val="FF0000"/>
          <w:sz w:val="32"/>
          <w:szCs w:val="32"/>
        </w:rPr>
        <w:t>HIV Alliance only</w:t>
      </w:r>
    </w:p>
    <w:p w14:paraId="3A945BA3" w14:textId="77777777" w:rsidR="00314C19" w:rsidRPr="00E66BC2" w:rsidRDefault="00314C19" w:rsidP="00314C19">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(Separately Accounted for from OHA 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314C19" w:rsidRPr="00E66BC2" w14:paraId="449B6251" w14:textId="77777777" w:rsidTr="00135DEB">
        <w:trPr>
          <w:cantSplit/>
          <w:trHeight w:val="223"/>
        </w:trPr>
        <w:tc>
          <w:tcPr>
            <w:tcW w:w="5220" w:type="dxa"/>
            <w:tcBorders>
              <w:top w:val="single" w:sz="4" w:space="0" w:color="auto"/>
              <w:left w:val="single" w:sz="6" w:space="0" w:color="auto"/>
              <w:bottom w:val="nil"/>
              <w:right w:val="nil"/>
            </w:tcBorders>
          </w:tcPr>
          <w:p w14:paraId="688C49B0" w14:textId="77777777" w:rsidR="00314C19" w:rsidRPr="00E66BC2" w:rsidRDefault="00314C19" w:rsidP="00135DEB">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VI.  340B </w:t>
            </w:r>
            <w:r w:rsidRPr="00E66BC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68F3DE18"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6E9C33E7" w14:textId="77777777" w:rsidR="00314C19" w:rsidRPr="00E66BC2" w:rsidRDefault="00314C19" w:rsidP="00135DEB">
            <w:pPr>
              <w:jc w:val="center"/>
              <w:rPr>
                <w:rFonts w:asciiTheme="minorHAnsi" w:hAnsiTheme="minorHAnsi" w:cstheme="minorHAnsi"/>
                <w:b/>
              </w:rPr>
            </w:pPr>
            <w:r w:rsidRPr="00E66BC2">
              <w:rPr>
                <w:rFonts w:asciiTheme="minorHAnsi" w:hAnsiTheme="minorHAnsi" w:cstheme="minorHAnsi"/>
                <w:b/>
              </w:rPr>
              <w:t>Year to Date</w:t>
            </w:r>
          </w:p>
          <w:p w14:paraId="7980286A" w14:textId="0CE86D68" w:rsidR="00314C19" w:rsidRPr="00E66BC2" w:rsidRDefault="00314C19" w:rsidP="00135DEB">
            <w:pPr>
              <w:jc w:val="center"/>
              <w:rPr>
                <w:rFonts w:asciiTheme="minorHAnsi" w:hAnsiTheme="minorHAnsi" w:cstheme="minorHAnsi"/>
              </w:rPr>
            </w:pPr>
            <w:r w:rsidRPr="00E66BC2">
              <w:rPr>
                <w:rFonts w:asciiTheme="minorHAnsi" w:hAnsiTheme="minorHAnsi" w:cstheme="minorHAnsi"/>
                <w:b/>
              </w:rPr>
              <w:t xml:space="preserve"> (beginning July 1, 20</w:t>
            </w:r>
            <w:r w:rsidR="00ED4688">
              <w:rPr>
                <w:rFonts w:asciiTheme="minorHAnsi" w:hAnsiTheme="minorHAnsi" w:cstheme="minorHAnsi"/>
                <w:b/>
              </w:rPr>
              <w:t>21</w:t>
            </w:r>
            <w:r w:rsidRPr="00E66BC2">
              <w:rPr>
                <w:rFonts w:asciiTheme="minorHAnsi" w:hAnsiTheme="minorHAnsi" w:cstheme="minorHAnsi"/>
                <w:b/>
              </w:rPr>
              <w:t>)</w:t>
            </w:r>
          </w:p>
        </w:tc>
      </w:tr>
      <w:tr w:rsidR="00314C19" w:rsidRPr="00E66BC2" w14:paraId="09D3BE2A"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1817A85A" w14:textId="77777777" w:rsidR="00314C19" w:rsidRPr="00E66BC2" w:rsidRDefault="00314C19" w:rsidP="00135DEB">
            <w:pPr>
              <w:spacing w:before="60" w:after="60"/>
              <w:ind w:left="255" w:hanging="270"/>
              <w:rPr>
                <w:rFonts w:asciiTheme="minorHAnsi" w:hAnsiTheme="minorHAnsi" w:cstheme="minorHAnsi"/>
                <w:sz w:val="20"/>
                <w:szCs w:val="20"/>
              </w:rPr>
            </w:pPr>
            <w:r w:rsidRPr="00E66BC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5EA23FE3"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1179D457"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7B839473" w14:textId="77777777" w:rsidTr="00135DEB">
        <w:trPr>
          <w:cantSplit/>
          <w:trHeight w:val="223"/>
        </w:trPr>
        <w:tc>
          <w:tcPr>
            <w:tcW w:w="5220" w:type="dxa"/>
            <w:tcBorders>
              <w:top w:val="single" w:sz="6" w:space="0" w:color="auto"/>
              <w:left w:val="single" w:sz="6" w:space="0" w:color="auto"/>
              <w:bottom w:val="single" w:sz="18" w:space="0" w:color="auto"/>
              <w:right w:val="nil"/>
            </w:tcBorders>
          </w:tcPr>
          <w:p w14:paraId="1B32F959" w14:textId="77777777" w:rsidR="00314C19" w:rsidRPr="00E66BC2" w:rsidRDefault="00314C19" w:rsidP="00135DEB">
            <w:pPr>
              <w:spacing w:before="60" w:after="60"/>
              <w:rPr>
                <w:rFonts w:asciiTheme="minorHAnsi" w:hAnsiTheme="minorHAnsi" w:cstheme="minorHAnsi"/>
              </w:rPr>
            </w:pPr>
            <w:r w:rsidRPr="00E66BC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0D9485A1"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15D7311B"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0E1495D6" w14:textId="77777777" w:rsidTr="00135DEB">
        <w:trPr>
          <w:cantSplit/>
          <w:trHeight w:val="223"/>
        </w:trPr>
        <w:tc>
          <w:tcPr>
            <w:tcW w:w="5220" w:type="dxa"/>
            <w:tcBorders>
              <w:top w:val="single" w:sz="18" w:space="0" w:color="auto"/>
              <w:left w:val="single" w:sz="18" w:space="0" w:color="auto"/>
              <w:bottom w:val="single" w:sz="18" w:space="0" w:color="auto"/>
              <w:right w:val="nil"/>
            </w:tcBorders>
          </w:tcPr>
          <w:p w14:paraId="01E2F019" w14:textId="77777777" w:rsidR="00314C19" w:rsidRPr="00E66BC2" w:rsidRDefault="00314C19" w:rsidP="00135DEB">
            <w:pPr>
              <w:spacing w:before="60" w:after="60"/>
              <w:rPr>
                <w:rFonts w:asciiTheme="minorHAnsi" w:hAnsiTheme="minorHAnsi" w:cstheme="minorHAnsi"/>
                <w:b/>
              </w:rPr>
            </w:pPr>
            <w:r w:rsidRPr="00E66BC2">
              <w:rPr>
                <w:rFonts w:asciiTheme="minorHAnsi" w:hAnsiTheme="minorHAnsi" w:cstheme="minorHAnsi"/>
                <w:b/>
              </w:rPr>
              <w:t>3. Subtotal - Total 340B Program Income</w:t>
            </w:r>
          </w:p>
          <w:p w14:paraId="7A21AD58" w14:textId="77777777" w:rsidR="00314C19" w:rsidRPr="00E66BC2" w:rsidRDefault="00314C19" w:rsidP="00135DEB">
            <w:pPr>
              <w:spacing w:before="60" w:after="60"/>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790406FF"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2A8D697C"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48D73F9E" w14:textId="77777777" w:rsidTr="00135DEB">
        <w:trPr>
          <w:cantSplit/>
          <w:trHeight w:val="223"/>
        </w:trPr>
        <w:tc>
          <w:tcPr>
            <w:tcW w:w="5220" w:type="dxa"/>
            <w:tcBorders>
              <w:top w:val="single" w:sz="18" w:space="0" w:color="auto"/>
              <w:left w:val="single" w:sz="6" w:space="0" w:color="auto"/>
              <w:bottom w:val="single" w:sz="8" w:space="0" w:color="auto"/>
              <w:right w:val="nil"/>
            </w:tcBorders>
          </w:tcPr>
          <w:p w14:paraId="46C4F9C6" w14:textId="77777777" w:rsidR="00314C19" w:rsidRPr="00E66BC2" w:rsidRDefault="00314C19" w:rsidP="00135DEB">
            <w:pPr>
              <w:spacing w:before="60" w:after="60"/>
              <w:ind w:left="255" w:hanging="255"/>
              <w:rPr>
                <w:rFonts w:asciiTheme="minorHAnsi" w:hAnsiTheme="minorHAnsi" w:cstheme="minorHAnsi"/>
                <w:b/>
              </w:rPr>
            </w:pPr>
            <w:r w:rsidRPr="00E66BC2">
              <w:rPr>
                <w:rFonts w:asciiTheme="minorHAnsi" w:hAnsiTheme="minorHAnsi" w:cstheme="minorHAnsi"/>
                <w:b/>
              </w:rPr>
              <w:t>4. Less: Expenditures</w:t>
            </w:r>
            <w:r w:rsidRPr="00E66BC2">
              <w:rPr>
                <w:rFonts w:asciiTheme="minorHAnsi" w:hAnsiTheme="minorHAnsi" w:cstheme="minorHAnsi"/>
                <w:b/>
                <w:vertAlign w:val="superscript"/>
              </w:rPr>
              <w:footnoteReference w:id="4"/>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0DAF0244"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0DF69C4F"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061DA515"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04B05DBA" w14:textId="77777777" w:rsidR="00314C19" w:rsidRPr="00E66BC2" w:rsidRDefault="00314C19" w:rsidP="00135DEB">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5. Adjustment: (</w:t>
            </w:r>
            <w:r w:rsidRPr="00E66BC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7D086D6D"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475AEC07"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1C7C94E1" w14:textId="77777777" w:rsidTr="00135DEB">
        <w:trPr>
          <w:cantSplit/>
          <w:trHeight w:val="223"/>
        </w:trPr>
        <w:tc>
          <w:tcPr>
            <w:tcW w:w="5220" w:type="dxa"/>
            <w:tcBorders>
              <w:top w:val="single" w:sz="6" w:space="0" w:color="auto"/>
              <w:left w:val="single" w:sz="6" w:space="0" w:color="auto"/>
              <w:bottom w:val="single" w:sz="8" w:space="0" w:color="auto"/>
              <w:right w:val="nil"/>
            </w:tcBorders>
          </w:tcPr>
          <w:p w14:paraId="3A52D69E" w14:textId="77777777" w:rsidR="00314C19" w:rsidRPr="00E66BC2" w:rsidRDefault="00314C19" w:rsidP="00135DEB">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6. NET 340B Program Income BALANCE*</w:t>
            </w:r>
          </w:p>
          <w:p w14:paraId="170049E3" w14:textId="77777777" w:rsidR="00314C19" w:rsidRPr="00E66BC2" w:rsidRDefault="00314C19" w:rsidP="00135DEB">
            <w:pPr>
              <w:tabs>
                <w:tab w:val="left" w:pos="350"/>
              </w:tabs>
              <w:spacing w:before="60" w:after="60"/>
              <w:ind w:left="256" w:hanging="90"/>
              <w:rPr>
                <w:rFonts w:asciiTheme="minorHAnsi" w:hAnsiTheme="minorHAnsi" w:cstheme="minorHAnsi"/>
                <w:i/>
                <w:sz w:val="16"/>
                <w:szCs w:val="16"/>
              </w:rPr>
            </w:pPr>
            <w:r w:rsidRPr="00E66BC2">
              <w:rPr>
                <w:rFonts w:asciiTheme="minorHAnsi" w:hAnsiTheme="minorHAnsi" w:cstheme="minorHAnsi"/>
                <w:b/>
              </w:rPr>
              <w:t xml:space="preserve"> *should be $0.00</w:t>
            </w:r>
            <w:r w:rsidRPr="00E66BC2">
              <w:rPr>
                <w:rFonts w:asciiTheme="minorHAnsi" w:hAnsiTheme="minorHAnsi" w:cstheme="minorHAnsi"/>
                <w:bCs/>
              </w:rPr>
              <w:t xml:space="preserve"> (</w:t>
            </w:r>
            <w:r w:rsidRPr="00E66BC2">
              <w:rPr>
                <w:rFonts w:asciiTheme="minorHAnsi" w:hAnsiTheme="minorHAnsi" w:cstheme="minorHAnsi"/>
                <w:i/>
              </w:rPr>
              <w:t>if not, provide narrative in item 7.2)</w:t>
            </w:r>
          </w:p>
          <w:p w14:paraId="011F3ED1" w14:textId="77777777" w:rsidR="00314C19" w:rsidRPr="00E66BC2" w:rsidRDefault="00314C19" w:rsidP="00135DEB">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26B997FE"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3908AA5D" w14:textId="77777777" w:rsidR="00314C19" w:rsidRPr="00E66BC2" w:rsidRDefault="00314C19" w:rsidP="00135DEB">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314C19" w:rsidRPr="00E66BC2" w14:paraId="260CD2EF" w14:textId="77777777" w:rsidTr="00135DEB">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72684ADC" w14:textId="77777777" w:rsidR="00314C19" w:rsidRPr="00E66BC2" w:rsidRDefault="00314C19" w:rsidP="00135DEB">
            <w:pPr>
              <w:spacing w:before="60" w:after="60"/>
              <w:rPr>
                <w:rFonts w:asciiTheme="minorHAnsi" w:hAnsiTheme="minorHAnsi" w:cstheme="minorHAnsi"/>
              </w:rPr>
            </w:pPr>
            <w:r w:rsidRPr="00E66BC2">
              <w:rPr>
                <w:rFonts w:asciiTheme="minorHAnsi" w:hAnsiTheme="minorHAnsi" w:cstheme="minorHAnsi"/>
                <w:b/>
              </w:rPr>
              <w:t xml:space="preserve">7. Program Income Narrative for the 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r>
    </w:tbl>
    <w:tbl>
      <w:tblPr>
        <w:tblStyle w:val="TableGrid10"/>
        <w:tblW w:w="11070" w:type="dxa"/>
        <w:tblInd w:w="-545" w:type="dxa"/>
        <w:tblLook w:val="04A0" w:firstRow="1" w:lastRow="0" w:firstColumn="1" w:lastColumn="0" w:noHBand="0" w:noVBand="1"/>
      </w:tblPr>
      <w:tblGrid>
        <w:gridCol w:w="5220"/>
        <w:gridCol w:w="5850"/>
      </w:tblGrid>
      <w:tr w:rsidR="00314C19" w:rsidRPr="00E66BC2" w14:paraId="497924FB" w14:textId="77777777" w:rsidTr="00135DEB">
        <w:trPr>
          <w:trHeight w:val="692"/>
        </w:trPr>
        <w:tc>
          <w:tcPr>
            <w:tcW w:w="5220" w:type="dxa"/>
          </w:tcPr>
          <w:p w14:paraId="5504DBC9" w14:textId="77777777" w:rsidR="00314C19" w:rsidRPr="00E66BC2" w:rsidRDefault="00314C19" w:rsidP="00135DEB">
            <w:pPr>
              <w:tabs>
                <w:tab w:val="left" w:pos="166"/>
              </w:tabs>
              <w:spacing w:before="60" w:after="60"/>
              <w:ind w:left="-14"/>
              <w:rPr>
                <w:rFonts w:cstheme="minorHAnsi"/>
                <w:b/>
                <w:bCs/>
              </w:rPr>
            </w:pPr>
            <w:r w:rsidRPr="00E66BC2">
              <w:rPr>
                <w:rFonts w:cstheme="minorHAnsi"/>
                <w:b/>
                <w:bCs/>
              </w:rPr>
              <w:t>7.1 Explain Adjustments to 340B Program</w:t>
            </w:r>
          </w:p>
          <w:p w14:paraId="36709A5E" w14:textId="77777777" w:rsidR="00314C19" w:rsidRPr="00E66BC2" w:rsidRDefault="00314C19" w:rsidP="00135DEB">
            <w:pPr>
              <w:tabs>
                <w:tab w:val="left" w:pos="526"/>
              </w:tabs>
              <w:spacing w:before="60" w:after="60"/>
              <w:ind w:left="346"/>
              <w:rPr>
                <w:rFonts w:cstheme="minorHAnsi"/>
              </w:rPr>
            </w:pPr>
            <w:r w:rsidRPr="00E66BC2">
              <w:rPr>
                <w:rFonts w:cstheme="minorHAnsi"/>
                <w:b/>
                <w:bCs/>
              </w:rPr>
              <w:t>Income (received or spent):</w:t>
            </w:r>
            <w:r w:rsidRPr="00E66BC2">
              <w:rPr>
                <w:rFonts w:cstheme="minorHAnsi"/>
                <w:bCs/>
              </w:rPr>
              <w:t xml:space="preserve"> </w:t>
            </w:r>
          </w:p>
        </w:tc>
        <w:tc>
          <w:tcPr>
            <w:tcW w:w="5850" w:type="dxa"/>
            <w:tcMar>
              <w:left w:w="115" w:type="dxa"/>
              <w:right w:w="115" w:type="dxa"/>
            </w:tcMar>
          </w:tcPr>
          <w:p w14:paraId="18DED4A7" w14:textId="77777777" w:rsidR="00314C19" w:rsidRPr="00E66BC2" w:rsidRDefault="00314C19" w:rsidP="00135DEB">
            <w:pPr>
              <w:spacing w:before="60" w:after="60"/>
              <w:ind w:left="-18"/>
              <w:rPr>
                <w:rFonts w:cstheme="minorHAnsi"/>
                <w:bCs/>
              </w:rPr>
            </w:pPr>
            <w:r w:rsidRPr="00E66BC2">
              <w:rPr>
                <w:rFonts w:cstheme="minorHAnsi"/>
                <w:bCs/>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bCs/>
              </w:rPr>
            </w:r>
            <w:r w:rsidRPr="00E66BC2">
              <w:rPr>
                <w:rFonts w:cstheme="minorHAnsi"/>
                <w:bCs/>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rPr>
              <w:fldChar w:fldCharType="end"/>
            </w:r>
          </w:p>
          <w:p w14:paraId="3790CF9A" w14:textId="77777777" w:rsidR="00314C19" w:rsidRPr="00E66BC2" w:rsidRDefault="00314C19" w:rsidP="00135DEB">
            <w:pPr>
              <w:spacing w:before="60" w:after="60"/>
              <w:ind w:left="-22"/>
              <w:rPr>
                <w:rFonts w:cstheme="minorHAnsi"/>
                <w:bCs/>
              </w:rPr>
            </w:pPr>
          </w:p>
        </w:tc>
      </w:tr>
      <w:tr w:rsidR="00314C19" w:rsidRPr="00E66BC2" w14:paraId="21380E76" w14:textId="77777777" w:rsidTr="00135DEB">
        <w:trPr>
          <w:trHeight w:val="620"/>
        </w:trPr>
        <w:tc>
          <w:tcPr>
            <w:tcW w:w="5220" w:type="dxa"/>
          </w:tcPr>
          <w:p w14:paraId="478C8973" w14:textId="77777777" w:rsidR="00314C19" w:rsidRPr="00E66BC2" w:rsidRDefault="00314C19" w:rsidP="00135DEB">
            <w:pPr>
              <w:spacing w:before="60" w:after="60"/>
              <w:ind w:left="346" w:hanging="360"/>
              <w:rPr>
                <w:rFonts w:cstheme="minorHAnsi"/>
                <w:b/>
                <w:bCs/>
              </w:rPr>
            </w:pPr>
            <w:r w:rsidRPr="00E66BC2">
              <w:rPr>
                <w:rFonts w:cstheme="minorHAnsi"/>
                <w:b/>
                <w:bCs/>
              </w:rPr>
              <w:t>7.2 Explain plan to resolve Item #6 Net 340B Program Income Balance if amount is not zero ($0.00):</w:t>
            </w:r>
            <w:r w:rsidRPr="00E66BC2">
              <w:rPr>
                <w:rFonts w:cstheme="minorHAnsi"/>
                <w:bCs/>
              </w:rPr>
              <w:t xml:space="preserve"> </w:t>
            </w:r>
          </w:p>
        </w:tc>
        <w:tc>
          <w:tcPr>
            <w:tcW w:w="5850" w:type="dxa"/>
            <w:tcMar>
              <w:left w:w="115" w:type="dxa"/>
              <w:right w:w="115" w:type="dxa"/>
            </w:tcMar>
          </w:tcPr>
          <w:p w14:paraId="7581D990" w14:textId="77777777" w:rsidR="00314C19" w:rsidRPr="00E66BC2" w:rsidRDefault="00314C19" w:rsidP="00135DEB">
            <w:pPr>
              <w:spacing w:before="60" w:after="60"/>
              <w:ind w:left="-18"/>
              <w:rPr>
                <w:rFonts w:cstheme="minorHAnsi"/>
                <w:bCs/>
              </w:rPr>
            </w:pPr>
            <w:r w:rsidRPr="00E66BC2">
              <w:rPr>
                <w:rFonts w:cstheme="minorHAnsi"/>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rPr>
            </w:r>
            <w:r w:rsidRPr="00E66BC2">
              <w:rPr>
                <w:rFonts w:cstheme="minorHAnsi"/>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rPr>
              <w:fldChar w:fldCharType="end"/>
            </w:r>
          </w:p>
          <w:p w14:paraId="118472E2" w14:textId="77777777" w:rsidR="00314C19" w:rsidRPr="00E66BC2" w:rsidRDefault="00314C19" w:rsidP="00135DEB">
            <w:pPr>
              <w:spacing w:before="60" w:after="60"/>
              <w:ind w:left="-22"/>
              <w:rPr>
                <w:rFonts w:cstheme="minorHAnsi"/>
                <w:bCs/>
              </w:rPr>
            </w:pPr>
          </w:p>
        </w:tc>
      </w:tr>
      <w:tr w:rsidR="00314C19" w:rsidRPr="00E66BC2" w14:paraId="68181F62" w14:textId="77777777" w:rsidTr="00135DEB">
        <w:trPr>
          <w:trHeight w:val="899"/>
        </w:trPr>
        <w:tc>
          <w:tcPr>
            <w:tcW w:w="5220" w:type="dxa"/>
          </w:tcPr>
          <w:p w14:paraId="7E8F8DD8" w14:textId="77777777" w:rsidR="00314C19" w:rsidRPr="00E66BC2" w:rsidRDefault="00314C19" w:rsidP="00135DEB">
            <w:pPr>
              <w:spacing w:before="60" w:after="60"/>
              <w:ind w:left="346" w:hanging="360"/>
              <w:rPr>
                <w:rFonts w:cstheme="minorHAnsi"/>
                <w:b/>
                <w:bCs/>
              </w:rPr>
            </w:pPr>
            <w:r w:rsidRPr="00E66BC2">
              <w:rPr>
                <w:rFonts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64419486" w14:textId="77777777" w:rsidR="00314C19" w:rsidRPr="00E66BC2" w:rsidRDefault="00314C19" w:rsidP="00135DEB">
            <w:pPr>
              <w:spacing w:before="60" w:after="60"/>
              <w:rPr>
                <w:rFonts w:cstheme="minorHAnsi"/>
                <w:bCs/>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42EBB8AA" w14:textId="77777777" w:rsidR="00314C19" w:rsidRPr="00E66BC2" w:rsidRDefault="00314C19" w:rsidP="00135DEB">
            <w:pPr>
              <w:spacing w:before="60" w:after="60"/>
              <w:rPr>
                <w:rFonts w:cstheme="minorHAnsi"/>
                <w:bCs/>
              </w:rPr>
            </w:pPr>
          </w:p>
        </w:tc>
      </w:tr>
      <w:tr w:rsidR="00314C19" w:rsidRPr="00E66BC2" w14:paraId="34D15FED" w14:textId="77777777" w:rsidTr="00135DEB">
        <w:tc>
          <w:tcPr>
            <w:tcW w:w="5220" w:type="dxa"/>
          </w:tcPr>
          <w:p w14:paraId="0078D357" w14:textId="77777777" w:rsidR="00314C19" w:rsidRPr="00E66BC2" w:rsidRDefault="00314C19" w:rsidP="00135DEB">
            <w:pPr>
              <w:spacing w:before="60" w:after="60"/>
              <w:ind w:left="346" w:hanging="360"/>
              <w:rPr>
                <w:rFonts w:cstheme="minorHAnsi"/>
                <w:b/>
                <w:bCs/>
              </w:rPr>
            </w:pPr>
            <w:r w:rsidRPr="00E66BC2">
              <w:rPr>
                <w:rFonts w:cstheme="minorHAnsi"/>
                <w:b/>
                <w:bCs/>
                <w:color w:val="000000"/>
              </w:rPr>
              <w:t>7.4 Describe fiscal procedures</w:t>
            </w:r>
            <w:r w:rsidRPr="00E66BC2">
              <w:rPr>
                <w:rFonts w:cstheme="minorHAnsi"/>
                <w:b/>
                <w:bCs/>
              </w:rPr>
              <w:t xml:space="preserve"> in place which prevent duplicate discounts with other agencies, </w:t>
            </w:r>
            <w:proofErr w:type="gramStart"/>
            <w:r w:rsidRPr="00E66BC2">
              <w:rPr>
                <w:rFonts w:cstheme="minorHAnsi"/>
                <w:b/>
                <w:bCs/>
              </w:rPr>
              <w:t>providers</w:t>
            </w:r>
            <w:proofErr w:type="gramEnd"/>
            <w:r w:rsidRPr="00E66BC2">
              <w:rPr>
                <w:rFonts w:cstheme="minorHAnsi"/>
                <w:b/>
                <w:bCs/>
              </w:rPr>
              <w:t xml:space="preserve"> or organizations, to include Medicaid and Medicare. Include any duplicate discounts that were identified this quarter and plan for resolution</w:t>
            </w:r>
            <w:r w:rsidRPr="00E66BC2">
              <w:rPr>
                <w:rFonts w:cstheme="minorHAnsi"/>
                <w:b/>
                <w:bCs/>
                <w:color w:val="000000"/>
              </w:rPr>
              <w:t>.</w:t>
            </w:r>
          </w:p>
        </w:tc>
        <w:tc>
          <w:tcPr>
            <w:tcW w:w="5850" w:type="dxa"/>
            <w:tcMar>
              <w:left w:w="115" w:type="dxa"/>
              <w:right w:w="115" w:type="dxa"/>
            </w:tcMar>
          </w:tcPr>
          <w:p w14:paraId="365050D3" w14:textId="77777777" w:rsidR="00314C19" w:rsidRPr="00E66BC2" w:rsidRDefault="00314C19" w:rsidP="00135DEB">
            <w:pPr>
              <w:spacing w:before="60" w:after="60"/>
              <w:rPr>
                <w:rFonts w:cstheme="minorHAnsi"/>
                <w:bCs/>
                <w:color w:val="000000"/>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42398C8A" w14:textId="77777777" w:rsidR="00314C19" w:rsidRPr="00E66BC2" w:rsidRDefault="00314C19" w:rsidP="00135DEB">
            <w:pPr>
              <w:spacing w:before="60" w:after="60"/>
              <w:rPr>
                <w:rFonts w:cstheme="minorHAnsi"/>
                <w:bCs/>
                <w:color w:val="000000"/>
              </w:rPr>
            </w:pPr>
          </w:p>
        </w:tc>
      </w:tr>
    </w:tbl>
    <w:p w14:paraId="5F59E01C" w14:textId="77777777" w:rsidR="00314C19" w:rsidRPr="00E66BC2" w:rsidRDefault="00314C19" w:rsidP="00314C19">
      <w:pPr>
        <w:spacing w:after="200" w:line="276" w:lineRule="auto"/>
        <w:rPr>
          <w:rFonts w:asciiTheme="minorHAnsi" w:hAnsiTheme="minorHAnsi" w:cstheme="minorHAnsi"/>
          <w:b/>
          <w:bCs/>
          <w:sz w:val="28"/>
          <w:szCs w:val="28"/>
        </w:rPr>
      </w:pPr>
      <w:r w:rsidRPr="00E66BC2">
        <w:rPr>
          <w:rFonts w:asciiTheme="minorHAnsi" w:hAnsiTheme="minorHAnsi" w:cstheme="minorHAnsi"/>
          <w:sz w:val="28"/>
          <w:szCs w:val="28"/>
        </w:rPr>
        <w:br w:type="page"/>
      </w:r>
    </w:p>
    <w:p w14:paraId="62379219" w14:textId="6702A23B" w:rsidR="00314C19" w:rsidRPr="00E66BC2" w:rsidRDefault="00314C19" w:rsidP="00314C19">
      <w:pPr>
        <w:tabs>
          <w:tab w:val="left" w:pos="1691"/>
          <w:tab w:val="left" w:pos="2478"/>
        </w:tabs>
        <w:spacing w:after="200" w:line="276" w:lineRule="auto"/>
        <w:jc w:val="center"/>
        <w:rPr>
          <w:b/>
          <w:smallCaps/>
          <w:sz w:val="32"/>
          <w:szCs w:val="32"/>
        </w:rPr>
      </w:pPr>
      <w:r w:rsidRPr="00E66BC2">
        <w:rPr>
          <w:b/>
          <w:smallCaps/>
          <w:sz w:val="32"/>
          <w:szCs w:val="32"/>
        </w:rPr>
        <w:lastRenderedPageBreak/>
        <w:t xml:space="preserve">Administrative Fiscal </w:t>
      </w:r>
      <w:r>
        <w:rPr>
          <w:b/>
          <w:smallCaps/>
          <w:sz w:val="32"/>
          <w:szCs w:val="32"/>
        </w:rPr>
        <w:t xml:space="preserve">Report </w:t>
      </w:r>
      <w:r w:rsidRPr="00E66BC2">
        <w:rPr>
          <w:b/>
          <w:smallCaps/>
          <w:sz w:val="32"/>
          <w:szCs w:val="32"/>
        </w:rPr>
        <w:t>instructions</w:t>
      </w:r>
    </w:p>
    <w:p w14:paraId="08ECAF96" w14:textId="77777777" w:rsidR="00314C19" w:rsidRPr="00E66BC2" w:rsidRDefault="00314C19" w:rsidP="00314C19">
      <w:pPr>
        <w:keepNext/>
        <w:outlineLvl w:val="3"/>
        <w:rPr>
          <w:b/>
          <w:bCs/>
          <w:sz w:val="28"/>
          <w:szCs w:val="28"/>
        </w:rPr>
      </w:pPr>
      <w:r w:rsidRPr="00E66BC2">
        <w:rPr>
          <w:b/>
          <w:bCs/>
          <w:sz w:val="28"/>
          <w:szCs w:val="28"/>
        </w:rPr>
        <w:t xml:space="preserve">I.  Contact Information: </w:t>
      </w:r>
    </w:p>
    <w:p w14:paraId="7B18D38C" w14:textId="77777777" w:rsidR="00314C19" w:rsidRPr="00E66BC2" w:rsidRDefault="00314C19" w:rsidP="00314C19">
      <w:pPr>
        <w:tabs>
          <w:tab w:val="left" w:pos="360"/>
        </w:tabs>
        <w:rPr>
          <w:szCs w:val="28"/>
        </w:rPr>
      </w:pPr>
      <w:r w:rsidRPr="00E66BC2">
        <w:rPr>
          <w:szCs w:val="28"/>
        </w:rPr>
        <w:t xml:space="preserve">1. </w:t>
      </w:r>
      <w:r w:rsidRPr="00E66BC2">
        <w:rPr>
          <w:szCs w:val="28"/>
        </w:rPr>
        <w:tab/>
        <w:t>Enter the agency name.</w:t>
      </w:r>
    </w:p>
    <w:p w14:paraId="02789BB2" w14:textId="77777777" w:rsidR="00314C19" w:rsidRPr="00E66BC2" w:rsidRDefault="00314C19" w:rsidP="00314C19">
      <w:pPr>
        <w:tabs>
          <w:tab w:val="left" w:pos="360"/>
        </w:tabs>
        <w:rPr>
          <w:szCs w:val="28"/>
        </w:rPr>
      </w:pPr>
      <w:r w:rsidRPr="00E66BC2">
        <w:rPr>
          <w:szCs w:val="28"/>
        </w:rPr>
        <w:t xml:space="preserve">2. </w:t>
      </w:r>
      <w:r w:rsidRPr="00E66BC2">
        <w:rPr>
          <w:szCs w:val="28"/>
        </w:rPr>
        <w:tab/>
        <w:t>Enter the phone number of your agency.</w:t>
      </w:r>
    </w:p>
    <w:p w14:paraId="67F9BCA0" w14:textId="77777777" w:rsidR="00314C19" w:rsidRPr="00E66BC2" w:rsidRDefault="00314C19" w:rsidP="00314C19">
      <w:pPr>
        <w:tabs>
          <w:tab w:val="left" w:pos="360"/>
        </w:tabs>
        <w:rPr>
          <w:szCs w:val="28"/>
        </w:rPr>
      </w:pPr>
      <w:r w:rsidRPr="00E66BC2">
        <w:rPr>
          <w:szCs w:val="28"/>
        </w:rPr>
        <w:t xml:space="preserve">3. </w:t>
      </w:r>
      <w:r w:rsidRPr="00E66BC2">
        <w:rPr>
          <w:szCs w:val="28"/>
        </w:rPr>
        <w:tab/>
        <w:t>Enter the date this report was prepared.</w:t>
      </w:r>
    </w:p>
    <w:p w14:paraId="72C63279" w14:textId="77777777" w:rsidR="00314C19" w:rsidRPr="00E66BC2" w:rsidRDefault="00314C19" w:rsidP="00314C19">
      <w:pPr>
        <w:tabs>
          <w:tab w:val="left" w:pos="360"/>
        </w:tabs>
        <w:rPr>
          <w:szCs w:val="28"/>
        </w:rPr>
      </w:pPr>
      <w:r w:rsidRPr="00E66BC2">
        <w:rPr>
          <w:szCs w:val="28"/>
        </w:rPr>
        <w:t xml:space="preserve">4. </w:t>
      </w:r>
      <w:r w:rsidRPr="00E66BC2">
        <w:rPr>
          <w:szCs w:val="28"/>
        </w:rPr>
        <w:tab/>
        <w:t>Enter the street Address, City, State and Zip Code of your agency.</w:t>
      </w:r>
    </w:p>
    <w:p w14:paraId="388B2F76" w14:textId="77777777" w:rsidR="00314C19" w:rsidRPr="00E66BC2" w:rsidRDefault="00314C19" w:rsidP="00314C19">
      <w:pPr>
        <w:tabs>
          <w:tab w:val="left" w:pos="360"/>
        </w:tabs>
        <w:ind w:left="360" w:hanging="360"/>
        <w:rPr>
          <w:szCs w:val="28"/>
        </w:rPr>
      </w:pPr>
      <w:r w:rsidRPr="00E66BC2">
        <w:rPr>
          <w:szCs w:val="28"/>
        </w:rPr>
        <w:t xml:space="preserve">5. </w:t>
      </w:r>
      <w:r w:rsidRPr="00E66BC2">
        <w:rPr>
          <w:szCs w:val="28"/>
        </w:rPr>
        <w:tab/>
        <w:t>Enter the contact name, title and e-mail address of the person who can answer questions regarding this report.</w:t>
      </w:r>
    </w:p>
    <w:p w14:paraId="4EA8A419" w14:textId="77777777" w:rsidR="00314C19" w:rsidRPr="00CA2B7E" w:rsidRDefault="00314C19" w:rsidP="00314C19">
      <w:pPr>
        <w:tabs>
          <w:tab w:val="left" w:pos="360"/>
        </w:tabs>
        <w:ind w:left="360" w:hanging="360"/>
        <w:rPr>
          <w:szCs w:val="28"/>
        </w:rPr>
      </w:pPr>
      <w:r w:rsidRPr="00E66BC2">
        <w:rPr>
          <w:szCs w:val="28"/>
        </w:rPr>
        <w:t xml:space="preserve">6. </w:t>
      </w:r>
      <w:r w:rsidRPr="00E66BC2">
        <w:rPr>
          <w:szCs w:val="28"/>
        </w:rPr>
        <w:tab/>
      </w:r>
      <w:r w:rsidRPr="00CA2B7E">
        <w:rPr>
          <w:szCs w:val="28"/>
        </w:rPr>
        <w:t xml:space="preserve">Enter the report period and the quarter reporting. </w:t>
      </w:r>
    </w:p>
    <w:p w14:paraId="36AC31F1" w14:textId="77777777" w:rsidR="00314C19" w:rsidRPr="00CA2B7E" w:rsidRDefault="00314C19" w:rsidP="00314C19">
      <w:pPr>
        <w:tabs>
          <w:tab w:val="left" w:pos="360"/>
        </w:tabs>
        <w:ind w:left="360" w:hanging="360"/>
        <w:rPr>
          <w:szCs w:val="28"/>
        </w:rPr>
      </w:pPr>
      <w:r w:rsidRPr="00CA2B7E">
        <w:rPr>
          <w:szCs w:val="28"/>
        </w:rPr>
        <w:t xml:space="preserve">7. </w:t>
      </w:r>
      <w:r w:rsidRPr="00CA2B7E">
        <w:rPr>
          <w:szCs w:val="28"/>
        </w:rPr>
        <w:tab/>
        <w:t>Enter your agency’s Ryan White HIV Case Management Contract number (from your Award letter) or your Program Element number.</w:t>
      </w:r>
    </w:p>
    <w:p w14:paraId="0704C2BF" w14:textId="77777777" w:rsidR="00314C19" w:rsidRPr="00E66BC2" w:rsidRDefault="00314C19" w:rsidP="00314C19">
      <w:pPr>
        <w:tabs>
          <w:tab w:val="left" w:pos="360"/>
        </w:tabs>
        <w:ind w:left="360" w:hanging="360"/>
        <w:rPr>
          <w:szCs w:val="28"/>
        </w:rPr>
      </w:pPr>
      <w:r w:rsidRPr="00CA2B7E">
        <w:rPr>
          <w:szCs w:val="28"/>
        </w:rPr>
        <w:t>8.</w:t>
      </w:r>
      <w:r w:rsidRPr="00CA2B7E">
        <w:rPr>
          <w:szCs w:val="28"/>
        </w:rPr>
        <w:tab/>
        <w:t>Enter your agency’s Ryan White HIV Case Management Award Amount (from your Award letter).</w:t>
      </w:r>
    </w:p>
    <w:p w14:paraId="5CAFC4D8" w14:textId="77777777" w:rsidR="00314C19" w:rsidRPr="00E66BC2" w:rsidRDefault="00314C19" w:rsidP="00314C19">
      <w:pPr>
        <w:rPr>
          <w:b/>
          <w:bCs/>
          <w:szCs w:val="28"/>
        </w:rPr>
      </w:pPr>
    </w:p>
    <w:p w14:paraId="5E1F79CB" w14:textId="77777777" w:rsidR="00314C19" w:rsidRPr="00E66BC2" w:rsidRDefault="00314C19" w:rsidP="00314C19">
      <w:pPr>
        <w:rPr>
          <w:b/>
          <w:bCs/>
          <w:sz w:val="28"/>
          <w:szCs w:val="28"/>
        </w:rPr>
      </w:pPr>
      <w:r w:rsidRPr="00E66BC2">
        <w:rPr>
          <w:b/>
          <w:bCs/>
          <w:sz w:val="28"/>
          <w:szCs w:val="28"/>
        </w:rPr>
        <w:t>II. Case Management:</w:t>
      </w:r>
    </w:p>
    <w:p w14:paraId="78904D17" w14:textId="77777777" w:rsidR="00314C19" w:rsidRPr="00E66BC2" w:rsidRDefault="00314C19" w:rsidP="00314C19">
      <w:pPr>
        <w:rPr>
          <w:b/>
          <w:bCs/>
          <w:i/>
          <w:szCs w:val="28"/>
        </w:rPr>
      </w:pPr>
      <w:r w:rsidRPr="00E66BC2">
        <w:rPr>
          <w:b/>
          <w:bCs/>
          <w:i/>
          <w:szCs w:val="28"/>
        </w:rPr>
        <w:t>Only report those expenditures paid for with Ryan White Part B funds or other OHA Awarded HIV Care &amp; Treatment Funding.</w:t>
      </w:r>
    </w:p>
    <w:p w14:paraId="52EA5E38" w14:textId="77777777" w:rsidR="00314C19" w:rsidRPr="00E66BC2" w:rsidRDefault="00314C19" w:rsidP="00314C19">
      <w:pPr>
        <w:rPr>
          <w:szCs w:val="28"/>
        </w:rPr>
      </w:pPr>
    </w:p>
    <w:p w14:paraId="042D75B8" w14:textId="77777777" w:rsidR="00314C19" w:rsidRPr="00E66BC2" w:rsidRDefault="00314C19" w:rsidP="00314C19">
      <w:pPr>
        <w:rPr>
          <w:szCs w:val="28"/>
        </w:rPr>
      </w:pPr>
      <w:r w:rsidRPr="00E66BC2">
        <w:rPr>
          <w:szCs w:val="28"/>
        </w:rPr>
        <w:t>Under the column titled “</w:t>
      </w:r>
      <w:r w:rsidRPr="00E66BC2">
        <w:rPr>
          <w:b/>
          <w:bCs/>
          <w:szCs w:val="28"/>
        </w:rPr>
        <w:t xml:space="preserve">Current </w:t>
      </w:r>
      <w:r w:rsidRPr="00E66BC2">
        <w:rPr>
          <w:b/>
          <w:bCs/>
          <w:szCs w:val="28"/>
          <w:u w:val="single"/>
        </w:rPr>
        <w:t>Quarter</w:t>
      </w:r>
      <w:r w:rsidRPr="00E66BC2">
        <w:rPr>
          <w:b/>
          <w:bCs/>
          <w:szCs w:val="28"/>
        </w:rPr>
        <w:t xml:space="preserve"> Expenses</w:t>
      </w:r>
      <w:r w:rsidRPr="00E66BC2">
        <w:rPr>
          <w:szCs w:val="28"/>
        </w:rPr>
        <w:t>” enter the expenses for the quarter you are reporting for the following:</w:t>
      </w:r>
    </w:p>
    <w:p w14:paraId="5F09D27B" w14:textId="77777777" w:rsidR="00314C19" w:rsidRPr="00E66BC2" w:rsidRDefault="00314C19" w:rsidP="00314C19">
      <w:pPr>
        <w:ind w:left="360" w:hanging="360"/>
        <w:rPr>
          <w:szCs w:val="28"/>
        </w:rPr>
      </w:pPr>
      <w:r w:rsidRPr="00E66BC2">
        <w:rPr>
          <w:szCs w:val="28"/>
        </w:rPr>
        <w:t xml:space="preserve">1.  </w:t>
      </w:r>
      <w:r w:rsidRPr="00E66BC2">
        <w:rPr>
          <w:szCs w:val="28"/>
        </w:rPr>
        <w:tab/>
      </w:r>
      <w:r w:rsidRPr="00E66BC2">
        <w:rPr>
          <w:szCs w:val="28"/>
          <w:u w:val="single"/>
        </w:rPr>
        <w:t xml:space="preserve">Direct Service Costs – </w:t>
      </w:r>
      <w:r w:rsidRPr="00E66BC2">
        <w:rPr>
          <w:bCs/>
          <w:i/>
          <w:iCs/>
          <w:szCs w:val="28"/>
          <w:u w:val="single"/>
        </w:rPr>
        <w:t>Case Management Core Medical Salary &amp; Fringe</w:t>
      </w:r>
      <w:r w:rsidRPr="00E66BC2">
        <w:rPr>
          <w:szCs w:val="28"/>
        </w:rPr>
        <w:t xml:space="preserve">: Enter the case management staff costs. This includes wages/salaries, fringe. </w:t>
      </w:r>
    </w:p>
    <w:p w14:paraId="16DCB332" w14:textId="77777777" w:rsidR="00314C19" w:rsidRPr="00E66BC2" w:rsidRDefault="00314C19" w:rsidP="00314C19">
      <w:pPr>
        <w:ind w:left="360" w:hanging="360"/>
        <w:rPr>
          <w:szCs w:val="28"/>
        </w:rPr>
      </w:pPr>
      <w:r w:rsidRPr="00E66BC2">
        <w:rPr>
          <w:szCs w:val="28"/>
        </w:rPr>
        <w:t xml:space="preserve">2.  </w:t>
      </w:r>
      <w:r w:rsidRPr="00E66BC2">
        <w:rPr>
          <w:szCs w:val="28"/>
        </w:rPr>
        <w:tab/>
      </w:r>
      <w:r w:rsidRPr="00E66BC2">
        <w:rPr>
          <w:szCs w:val="28"/>
          <w:u w:val="single"/>
        </w:rPr>
        <w:t xml:space="preserve">Direct Service Costs – </w:t>
      </w:r>
      <w:r w:rsidRPr="00E66BC2">
        <w:rPr>
          <w:bCs/>
          <w:i/>
          <w:iCs/>
          <w:szCs w:val="28"/>
          <w:u w:val="single"/>
        </w:rPr>
        <w:t>Case Management Non-Medical Salary &amp; Fringe</w:t>
      </w:r>
      <w:r w:rsidRPr="00E66BC2">
        <w:rPr>
          <w:szCs w:val="28"/>
        </w:rPr>
        <w:t xml:space="preserve">: Enter the case management staff costs. This includes wages/salaries, fringe. </w:t>
      </w:r>
    </w:p>
    <w:p w14:paraId="2BD337F8" w14:textId="77777777" w:rsidR="00314C19" w:rsidRPr="00E66BC2" w:rsidRDefault="00314C19" w:rsidP="00314C19">
      <w:pPr>
        <w:tabs>
          <w:tab w:val="left" w:pos="360"/>
        </w:tabs>
        <w:ind w:left="360" w:hanging="360"/>
        <w:rPr>
          <w:szCs w:val="28"/>
        </w:rPr>
      </w:pPr>
      <w:r w:rsidRPr="00E66BC2">
        <w:rPr>
          <w:szCs w:val="28"/>
        </w:rPr>
        <w:t xml:space="preserve">3. </w:t>
      </w:r>
      <w:r w:rsidRPr="00E66BC2">
        <w:rPr>
          <w:szCs w:val="28"/>
        </w:rPr>
        <w:tab/>
      </w:r>
      <w:r w:rsidRPr="00E66BC2">
        <w:rPr>
          <w:szCs w:val="28"/>
          <w:u w:val="single"/>
        </w:rPr>
        <w:t xml:space="preserve">Direct Service Costs – </w:t>
      </w:r>
      <w:r w:rsidRPr="00E66BC2">
        <w:rPr>
          <w:bCs/>
          <w:i/>
          <w:iCs/>
          <w:szCs w:val="28"/>
          <w:u w:val="single"/>
        </w:rPr>
        <w:t>Non-Case Management Salary &amp; Fringe</w:t>
      </w:r>
      <w:r w:rsidRPr="00E66BC2">
        <w:rPr>
          <w:szCs w:val="28"/>
        </w:rPr>
        <w:t>: This may include staff salaries and fringe benefits for receptionist, file clerk, direct service supervisory staff, etc.</w:t>
      </w:r>
    </w:p>
    <w:p w14:paraId="6116DE6A" w14:textId="77777777" w:rsidR="00314C19" w:rsidRPr="00E66BC2" w:rsidRDefault="00314C19" w:rsidP="00314C19">
      <w:pPr>
        <w:tabs>
          <w:tab w:val="left" w:pos="360"/>
        </w:tabs>
        <w:ind w:left="360" w:hanging="360"/>
        <w:rPr>
          <w:szCs w:val="28"/>
        </w:rPr>
      </w:pPr>
      <w:r w:rsidRPr="00E66BC2">
        <w:rPr>
          <w:szCs w:val="28"/>
        </w:rPr>
        <w:t xml:space="preserve">4. </w:t>
      </w:r>
      <w:r w:rsidRPr="00E66BC2">
        <w:rPr>
          <w:szCs w:val="28"/>
        </w:rPr>
        <w:tab/>
      </w:r>
      <w:r w:rsidRPr="00E66BC2">
        <w:rPr>
          <w:szCs w:val="28"/>
          <w:u w:val="single"/>
        </w:rPr>
        <w:t xml:space="preserve">Direct Program Costs – </w:t>
      </w:r>
      <w:r w:rsidRPr="00E66BC2">
        <w:rPr>
          <w:i/>
          <w:szCs w:val="28"/>
          <w:u w:val="single"/>
        </w:rPr>
        <w:t>Materials, Equipment and Supplies</w:t>
      </w:r>
      <w:r w:rsidRPr="00E66BC2">
        <w:rPr>
          <w:szCs w:val="28"/>
          <w:u w:val="single"/>
        </w:rPr>
        <w:t>:</w:t>
      </w:r>
      <w:r w:rsidRPr="00E66BC2">
        <w:rPr>
          <w:szCs w:val="28"/>
        </w:rPr>
        <w:t xml:space="preserve"> This may include materials, equipment and supplies directly related to the provision of case management.</w:t>
      </w:r>
    </w:p>
    <w:p w14:paraId="455F60A0" w14:textId="77777777" w:rsidR="00314C19" w:rsidRPr="00E66BC2" w:rsidRDefault="00314C19" w:rsidP="00314C19">
      <w:pPr>
        <w:tabs>
          <w:tab w:val="left" w:pos="360"/>
        </w:tabs>
        <w:ind w:left="360" w:hanging="360"/>
        <w:rPr>
          <w:szCs w:val="28"/>
        </w:rPr>
      </w:pPr>
      <w:r w:rsidRPr="00E66BC2">
        <w:rPr>
          <w:szCs w:val="28"/>
        </w:rPr>
        <w:t xml:space="preserve">5.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w:t>
      </w:r>
      <w:proofErr w:type="gramStart"/>
      <w:r w:rsidRPr="00E66BC2">
        <w:rPr>
          <w:szCs w:val="28"/>
        </w:rPr>
        <w:t>community based</w:t>
      </w:r>
      <w:proofErr w:type="gramEnd"/>
      <w:r w:rsidRPr="00E66BC2">
        <w:rPr>
          <w:szCs w:val="28"/>
        </w:rPr>
        <w:t xml:space="preserve"> organization (CBO) providing case management services. </w:t>
      </w:r>
    </w:p>
    <w:p w14:paraId="770AA4FA" w14:textId="77777777" w:rsidR="00314C19" w:rsidRPr="00E66BC2" w:rsidRDefault="00314C19" w:rsidP="00314C19">
      <w:pPr>
        <w:tabs>
          <w:tab w:val="left" w:pos="270"/>
        </w:tabs>
        <w:ind w:left="360" w:hanging="360"/>
        <w:rPr>
          <w:szCs w:val="28"/>
        </w:rPr>
      </w:pPr>
      <w:r w:rsidRPr="00E66BC2">
        <w:rPr>
          <w:szCs w:val="28"/>
        </w:rPr>
        <w:t xml:space="preserve">6. </w:t>
      </w:r>
      <w:r w:rsidRPr="00E66BC2">
        <w:rPr>
          <w:szCs w:val="28"/>
        </w:rPr>
        <w:tab/>
      </w:r>
      <w:r w:rsidRPr="00E66BC2">
        <w:rPr>
          <w:szCs w:val="28"/>
        </w:rPr>
        <w:tab/>
      </w:r>
      <w:r w:rsidRPr="00E66BC2">
        <w:rPr>
          <w:szCs w:val="28"/>
          <w:u w:val="single"/>
        </w:rPr>
        <w:t>Administrative Costs</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including:</w:t>
      </w:r>
    </w:p>
    <w:p w14:paraId="6E67F644" w14:textId="77777777" w:rsidR="00314C19" w:rsidRPr="00E66BC2" w:rsidRDefault="00314C19" w:rsidP="00314C19">
      <w:pPr>
        <w:numPr>
          <w:ilvl w:val="1"/>
          <w:numId w:val="26"/>
        </w:numPr>
        <w:tabs>
          <w:tab w:val="left" w:pos="360"/>
        </w:tabs>
        <w:rPr>
          <w:szCs w:val="28"/>
        </w:rPr>
      </w:pPr>
      <w:r w:rsidRPr="00E66BC2">
        <w:rPr>
          <w:szCs w:val="28"/>
        </w:rPr>
        <w:t>Costs of management oversight including program coordination, clerical, financial and management staff not directly related to client services</w:t>
      </w:r>
    </w:p>
    <w:p w14:paraId="255F7AD4" w14:textId="77777777" w:rsidR="00314C19" w:rsidRPr="00E66BC2" w:rsidRDefault="00314C19" w:rsidP="00314C19">
      <w:pPr>
        <w:numPr>
          <w:ilvl w:val="1"/>
          <w:numId w:val="26"/>
        </w:numPr>
        <w:tabs>
          <w:tab w:val="left" w:pos="360"/>
        </w:tabs>
        <w:rPr>
          <w:szCs w:val="28"/>
        </w:rPr>
      </w:pPr>
      <w:r w:rsidRPr="00E66BC2">
        <w:rPr>
          <w:szCs w:val="28"/>
        </w:rPr>
        <w:t>Program evaluation</w:t>
      </w:r>
    </w:p>
    <w:p w14:paraId="5AF7CEB0" w14:textId="77777777" w:rsidR="00314C19" w:rsidRPr="00E66BC2" w:rsidRDefault="00314C19" w:rsidP="00314C19">
      <w:pPr>
        <w:numPr>
          <w:ilvl w:val="1"/>
          <w:numId w:val="26"/>
        </w:numPr>
        <w:tabs>
          <w:tab w:val="left" w:pos="360"/>
        </w:tabs>
        <w:rPr>
          <w:szCs w:val="28"/>
        </w:rPr>
      </w:pPr>
      <w:r w:rsidRPr="00E66BC2">
        <w:rPr>
          <w:szCs w:val="28"/>
        </w:rPr>
        <w:t>Liability insurance</w:t>
      </w:r>
    </w:p>
    <w:p w14:paraId="6FC10E33" w14:textId="77777777" w:rsidR="00314C19" w:rsidRPr="00E66BC2" w:rsidRDefault="00314C19" w:rsidP="00314C19">
      <w:pPr>
        <w:numPr>
          <w:ilvl w:val="1"/>
          <w:numId w:val="26"/>
        </w:numPr>
        <w:tabs>
          <w:tab w:val="left" w:pos="360"/>
        </w:tabs>
        <w:rPr>
          <w:szCs w:val="28"/>
        </w:rPr>
      </w:pPr>
      <w:r w:rsidRPr="00E66BC2">
        <w:rPr>
          <w:szCs w:val="28"/>
        </w:rPr>
        <w:t>Audits</w:t>
      </w:r>
    </w:p>
    <w:p w14:paraId="5C4AB9AE" w14:textId="77777777" w:rsidR="00314C19" w:rsidRPr="00E66BC2" w:rsidRDefault="00314C19" w:rsidP="00314C19">
      <w:pPr>
        <w:numPr>
          <w:ilvl w:val="1"/>
          <w:numId w:val="26"/>
        </w:numPr>
        <w:tabs>
          <w:tab w:val="left" w:pos="360"/>
        </w:tabs>
        <w:rPr>
          <w:szCs w:val="28"/>
        </w:rPr>
      </w:pPr>
      <w:r w:rsidRPr="00E66BC2">
        <w:rPr>
          <w:szCs w:val="28"/>
        </w:rPr>
        <w:t>Computer hardware/software not directly related to client services</w:t>
      </w:r>
    </w:p>
    <w:p w14:paraId="39C22B7E" w14:textId="77777777" w:rsidR="00314C19" w:rsidRPr="00E66BC2" w:rsidRDefault="00314C19" w:rsidP="00314C19">
      <w:pPr>
        <w:tabs>
          <w:tab w:val="left" w:pos="360"/>
        </w:tabs>
        <w:ind w:left="360"/>
        <w:rPr>
          <w:szCs w:val="28"/>
        </w:rPr>
      </w:pPr>
    </w:p>
    <w:p w14:paraId="690B4E19" w14:textId="77777777" w:rsidR="00314C19" w:rsidRPr="00E66BC2" w:rsidRDefault="00314C19" w:rsidP="00314C19">
      <w:pPr>
        <w:tabs>
          <w:tab w:val="left" w:pos="360"/>
        </w:tabs>
        <w:ind w:left="360"/>
        <w:rPr>
          <w:szCs w:val="28"/>
        </w:rPr>
      </w:pPr>
      <w:r w:rsidRPr="00E66BC2">
        <w:rPr>
          <w:szCs w:val="28"/>
        </w:rPr>
        <w:t xml:space="preserve">Administrative costs may also include training (not sponsored by the HIV Case Management and Support Services Program) and routine agency charges for IS and </w:t>
      </w:r>
      <w:proofErr w:type="gramStart"/>
      <w:r w:rsidRPr="00E66BC2">
        <w:rPr>
          <w:szCs w:val="28"/>
        </w:rPr>
        <w:t>other</w:t>
      </w:r>
      <w:proofErr w:type="gramEnd"/>
      <w:r w:rsidRPr="00E66BC2">
        <w:rPr>
          <w:szCs w:val="28"/>
        </w:rPr>
        <w:t xml:space="preserve">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71C0004D" w14:textId="77777777" w:rsidR="00314C19" w:rsidRPr="00E66BC2" w:rsidRDefault="00314C19" w:rsidP="00314C19">
      <w:pPr>
        <w:tabs>
          <w:tab w:val="left" w:pos="360"/>
        </w:tabs>
        <w:rPr>
          <w:strike/>
          <w:szCs w:val="28"/>
          <w:u w:val="single"/>
        </w:rPr>
      </w:pPr>
    </w:p>
    <w:p w14:paraId="6DD88766" w14:textId="77777777" w:rsidR="00314C19" w:rsidRPr="00E66BC2" w:rsidRDefault="00314C19" w:rsidP="00314C19">
      <w:pPr>
        <w:tabs>
          <w:tab w:val="left" w:pos="360"/>
        </w:tabs>
        <w:ind w:left="360" w:hanging="360"/>
        <w:rPr>
          <w:szCs w:val="28"/>
        </w:rPr>
      </w:pPr>
      <w:r w:rsidRPr="00E66BC2">
        <w:rPr>
          <w:szCs w:val="28"/>
        </w:rPr>
        <w:t xml:space="preserve">7. </w:t>
      </w:r>
      <w:r w:rsidRPr="00E66BC2">
        <w:rPr>
          <w:szCs w:val="28"/>
        </w:rPr>
        <w:tab/>
      </w:r>
      <w:r w:rsidRPr="00E66BC2">
        <w:rPr>
          <w:szCs w:val="28"/>
          <w:u w:val="single"/>
        </w:rPr>
        <w:t>Total Case Management Services</w:t>
      </w:r>
      <w:r w:rsidRPr="00E66BC2">
        <w:rPr>
          <w:szCs w:val="28"/>
        </w:rPr>
        <w:t>: Sum Line 1 through Line 6.</w:t>
      </w:r>
    </w:p>
    <w:p w14:paraId="26CF56F5" w14:textId="77777777" w:rsidR="00314C19" w:rsidRPr="00E66BC2" w:rsidRDefault="00314C19" w:rsidP="00314C19">
      <w:pPr>
        <w:rPr>
          <w:szCs w:val="28"/>
        </w:rPr>
      </w:pPr>
    </w:p>
    <w:p w14:paraId="7B47B510" w14:textId="77777777" w:rsidR="00314C19" w:rsidRPr="00E66BC2" w:rsidRDefault="00314C19" w:rsidP="00314C19">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08FA32A2" w14:textId="77777777" w:rsidR="00314C19" w:rsidRPr="00E66BC2" w:rsidRDefault="00314C19" w:rsidP="00314C19">
      <w:pPr>
        <w:rPr>
          <w:b/>
          <w:bCs/>
          <w:szCs w:val="28"/>
          <w:u w:val="single"/>
        </w:rPr>
      </w:pPr>
    </w:p>
    <w:p w14:paraId="0175223C" w14:textId="77777777" w:rsidR="00314C19" w:rsidRPr="00E66BC2" w:rsidRDefault="00314C19" w:rsidP="00314C19">
      <w:pPr>
        <w:rPr>
          <w:b/>
          <w:bCs/>
          <w:szCs w:val="28"/>
        </w:rPr>
      </w:pPr>
      <w:r w:rsidRPr="00E66BC2">
        <w:rPr>
          <w:b/>
          <w:sz w:val="28"/>
          <w:szCs w:val="28"/>
        </w:rPr>
        <w:t xml:space="preserve">III. Support Services </w:t>
      </w:r>
    </w:p>
    <w:p w14:paraId="05AEFFD0" w14:textId="77777777" w:rsidR="00314C19" w:rsidRPr="00E66BC2" w:rsidRDefault="00314C19" w:rsidP="00314C19">
      <w:pPr>
        <w:rPr>
          <w:b/>
          <w:bCs/>
          <w:i/>
          <w:szCs w:val="28"/>
        </w:rPr>
      </w:pPr>
      <w:bookmarkStart w:id="20" w:name="_Hlk515364624"/>
      <w:r w:rsidRPr="00E66BC2">
        <w:rPr>
          <w:b/>
          <w:bCs/>
          <w:i/>
          <w:szCs w:val="28"/>
        </w:rPr>
        <w:t xml:space="preserve">Only report those expenditures paid for with Ryan White Part B funds or other OHA Awarded HIV Care &amp; Treatment Funding. </w:t>
      </w:r>
    </w:p>
    <w:bookmarkEnd w:id="20"/>
    <w:p w14:paraId="259881E4" w14:textId="77777777" w:rsidR="00314C19" w:rsidRPr="00E66BC2" w:rsidRDefault="00314C19" w:rsidP="00314C19">
      <w:pPr>
        <w:rPr>
          <w:szCs w:val="28"/>
        </w:rPr>
      </w:pPr>
    </w:p>
    <w:p w14:paraId="66BBD70F" w14:textId="77777777" w:rsidR="00314C19" w:rsidRPr="00E66BC2" w:rsidRDefault="00314C19" w:rsidP="00314C19">
      <w:pPr>
        <w:tabs>
          <w:tab w:val="left" w:pos="360"/>
        </w:tabs>
        <w:ind w:left="360" w:hanging="360"/>
        <w:rPr>
          <w:szCs w:val="28"/>
        </w:rPr>
      </w:pPr>
      <w:r w:rsidRPr="00E66BC2">
        <w:rPr>
          <w:szCs w:val="28"/>
        </w:rPr>
        <w:t xml:space="preserve">8.  </w:t>
      </w:r>
      <w:r w:rsidRPr="00E66BC2">
        <w:rPr>
          <w:szCs w:val="28"/>
        </w:rPr>
        <w:tab/>
      </w:r>
      <w:r w:rsidRPr="00E66BC2">
        <w:rPr>
          <w:szCs w:val="28"/>
          <w:u w:val="single"/>
        </w:rPr>
        <w:t xml:space="preserve">Direct Client Service Costs – </w:t>
      </w:r>
      <w:r w:rsidRPr="00E66BC2">
        <w:rPr>
          <w:i/>
          <w:szCs w:val="28"/>
          <w:u w:val="single"/>
        </w:rPr>
        <w:t>Actual Support Services Expenditures</w:t>
      </w:r>
      <w:r w:rsidRPr="00E66BC2">
        <w:rPr>
          <w:szCs w:val="28"/>
        </w:rPr>
        <w:t xml:space="preserve">: This includes any service provided to a client, such as transportation, food, utilities etc. It is not necessary to include detail of purchased service provided in this part of the fiscal report. </w:t>
      </w:r>
    </w:p>
    <w:p w14:paraId="4F364316" w14:textId="77777777" w:rsidR="00314C19" w:rsidRPr="00E66BC2" w:rsidRDefault="00314C19" w:rsidP="00314C19">
      <w:pPr>
        <w:tabs>
          <w:tab w:val="left" w:pos="360"/>
        </w:tabs>
        <w:ind w:left="360" w:hanging="360"/>
        <w:rPr>
          <w:szCs w:val="28"/>
        </w:rPr>
      </w:pPr>
      <w:r w:rsidRPr="00E66BC2">
        <w:rPr>
          <w:szCs w:val="28"/>
        </w:rPr>
        <w:t xml:space="preserve">9.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fiscal agent paying for services provided outside the host agency, and other services which are provided on an ongoing basis. </w:t>
      </w:r>
    </w:p>
    <w:p w14:paraId="6FB8830C" w14:textId="77777777" w:rsidR="00314C19" w:rsidRPr="00E66BC2" w:rsidRDefault="00314C19" w:rsidP="00314C19">
      <w:pPr>
        <w:tabs>
          <w:tab w:val="left" w:pos="360"/>
        </w:tabs>
        <w:ind w:left="360" w:hanging="360"/>
        <w:rPr>
          <w:szCs w:val="28"/>
        </w:rPr>
      </w:pPr>
      <w:r w:rsidRPr="00E66BC2">
        <w:rPr>
          <w:szCs w:val="28"/>
        </w:rPr>
        <w:t xml:space="preserve">10. </w:t>
      </w:r>
      <w:r w:rsidRPr="00B10D0B">
        <w:rPr>
          <w:szCs w:val="28"/>
          <w:u w:val="single"/>
        </w:rPr>
        <w:t>Administrative Costs</w:t>
      </w:r>
      <w:r w:rsidRPr="00B10D0B">
        <w:rPr>
          <w:szCs w:val="28"/>
        </w:rPr>
        <w:t>:</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as defined in </w:t>
      </w:r>
      <w:r>
        <w:rPr>
          <w:szCs w:val="28"/>
        </w:rPr>
        <w:t>item</w:t>
      </w:r>
      <w:r w:rsidRPr="00E66BC2">
        <w:rPr>
          <w:szCs w:val="28"/>
        </w:rPr>
        <w:t xml:space="preserve"> </w:t>
      </w:r>
      <w:r>
        <w:rPr>
          <w:szCs w:val="28"/>
        </w:rPr>
        <w:t>6</w:t>
      </w:r>
      <w:r w:rsidRPr="00E66BC2">
        <w:rPr>
          <w:szCs w:val="28"/>
        </w:rPr>
        <w:t xml:space="preserve"> of the Case Management section above. </w:t>
      </w:r>
    </w:p>
    <w:p w14:paraId="14885E52" w14:textId="77777777" w:rsidR="00314C19" w:rsidRPr="00E66BC2" w:rsidRDefault="00314C19" w:rsidP="00314C19">
      <w:pPr>
        <w:tabs>
          <w:tab w:val="left" w:pos="360"/>
        </w:tabs>
        <w:ind w:left="360" w:hanging="360"/>
        <w:rPr>
          <w:szCs w:val="28"/>
        </w:rPr>
      </w:pPr>
      <w:r w:rsidRPr="00E66BC2">
        <w:t>11.</w:t>
      </w:r>
      <w:r w:rsidRPr="00E66BC2">
        <w:tab/>
      </w:r>
      <w:r w:rsidRPr="00E66BC2">
        <w:rPr>
          <w:szCs w:val="28"/>
          <w:u w:val="single"/>
        </w:rPr>
        <w:t>Total Support Services</w:t>
      </w:r>
      <w:r w:rsidRPr="00E66BC2">
        <w:rPr>
          <w:szCs w:val="28"/>
        </w:rPr>
        <w:t>: Sum Line 8 through Line 10.</w:t>
      </w:r>
    </w:p>
    <w:p w14:paraId="4E97261D" w14:textId="77777777" w:rsidR="00314C19" w:rsidRPr="00E66BC2" w:rsidRDefault="00314C19" w:rsidP="00314C19">
      <w:pPr>
        <w:rPr>
          <w:szCs w:val="28"/>
        </w:rPr>
      </w:pPr>
    </w:p>
    <w:p w14:paraId="179DF477" w14:textId="77777777" w:rsidR="00314C19" w:rsidRPr="00E66BC2" w:rsidRDefault="00314C19" w:rsidP="00314C19">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21B8291D" w14:textId="77777777" w:rsidR="00314C19" w:rsidRPr="00E66BC2" w:rsidRDefault="00314C19" w:rsidP="00314C19">
      <w:pPr>
        <w:rPr>
          <w:szCs w:val="28"/>
        </w:rPr>
      </w:pPr>
    </w:p>
    <w:p w14:paraId="310DF3A2" w14:textId="77777777" w:rsidR="00314C19" w:rsidRPr="00E66BC2" w:rsidRDefault="00314C19" w:rsidP="00314C19">
      <w:pPr>
        <w:rPr>
          <w:b/>
          <w:bCs/>
          <w:szCs w:val="28"/>
        </w:rPr>
      </w:pPr>
      <w:r w:rsidRPr="00E66BC2">
        <w:rPr>
          <w:b/>
          <w:sz w:val="28"/>
          <w:szCs w:val="28"/>
        </w:rPr>
        <w:t>IV. Oral Health Care Services</w:t>
      </w:r>
    </w:p>
    <w:p w14:paraId="7F486D3B" w14:textId="77777777" w:rsidR="00314C19" w:rsidRPr="00E66BC2" w:rsidRDefault="00314C19" w:rsidP="00314C19">
      <w:pPr>
        <w:rPr>
          <w:b/>
          <w:bCs/>
          <w:i/>
          <w:szCs w:val="28"/>
        </w:rPr>
      </w:pPr>
      <w:r w:rsidRPr="00E66BC2">
        <w:rPr>
          <w:b/>
          <w:bCs/>
          <w:i/>
          <w:szCs w:val="28"/>
        </w:rPr>
        <w:t xml:space="preserve">Only report those expenditures paid for with Ryan White Part B funds or other OHA Awarded HIV Care &amp; Treatment Funding. </w:t>
      </w:r>
    </w:p>
    <w:p w14:paraId="18937968" w14:textId="77777777" w:rsidR="00314C19" w:rsidRPr="00E66BC2" w:rsidRDefault="00314C19" w:rsidP="00314C19">
      <w:pPr>
        <w:rPr>
          <w:szCs w:val="28"/>
        </w:rPr>
      </w:pPr>
    </w:p>
    <w:p w14:paraId="6CA53FC1" w14:textId="77777777" w:rsidR="00314C19" w:rsidRPr="00E66BC2" w:rsidRDefault="00314C19" w:rsidP="00314C19">
      <w:pPr>
        <w:ind w:left="360" w:hanging="360"/>
        <w:rPr>
          <w:color w:val="FF0000"/>
          <w:szCs w:val="28"/>
        </w:rPr>
      </w:pPr>
      <w:r w:rsidRPr="00E66BC2">
        <w:rPr>
          <w:szCs w:val="28"/>
        </w:rPr>
        <w:t>12a.</w:t>
      </w:r>
      <w:r w:rsidRPr="00E66BC2">
        <w:rPr>
          <w:color w:val="FF0000"/>
          <w:szCs w:val="28"/>
        </w:rPr>
        <w:t xml:space="preserve"> </w:t>
      </w:r>
      <w:r w:rsidRPr="00E66BC2">
        <w:rPr>
          <w:szCs w:val="28"/>
        </w:rPr>
        <w:t xml:space="preserve">Direct Service Costs – </w:t>
      </w:r>
      <w:r w:rsidRPr="00E66BC2">
        <w:rPr>
          <w:bCs/>
          <w:i/>
          <w:iCs/>
          <w:szCs w:val="28"/>
        </w:rPr>
        <w:t>Dental/Oral Health Care Services and Supplies</w:t>
      </w:r>
      <w:r w:rsidRPr="00E66BC2">
        <w:rPr>
          <w:szCs w:val="28"/>
        </w:rPr>
        <w:t>.</w:t>
      </w:r>
    </w:p>
    <w:p w14:paraId="1A8BB911" w14:textId="77777777" w:rsidR="00314C19" w:rsidRPr="00E66BC2" w:rsidRDefault="00314C19" w:rsidP="00314C19">
      <w:pPr>
        <w:ind w:left="360" w:hanging="360"/>
        <w:rPr>
          <w:szCs w:val="28"/>
        </w:rPr>
      </w:pPr>
      <w:r w:rsidRPr="00E66BC2">
        <w:rPr>
          <w:szCs w:val="28"/>
        </w:rPr>
        <w:t xml:space="preserve">12b.-d. </w:t>
      </w:r>
      <w:r w:rsidRPr="00E66BC2">
        <w:rPr>
          <w:color w:val="FF0000"/>
          <w:szCs w:val="28"/>
        </w:rPr>
        <w:t xml:space="preserve">HIV Alliance only: Dental contract </w:t>
      </w:r>
      <w:r w:rsidRPr="00E66BC2">
        <w:rPr>
          <w:szCs w:val="28"/>
        </w:rPr>
        <w:t xml:space="preserve">Direct Service Costs – </w:t>
      </w:r>
      <w:r w:rsidRPr="00E66BC2">
        <w:rPr>
          <w:bCs/>
          <w:i/>
          <w:iCs/>
          <w:szCs w:val="28"/>
        </w:rPr>
        <w:t>Dental/Oral Health Care Services and Supplies</w:t>
      </w:r>
      <w:r w:rsidRPr="00E66BC2">
        <w:rPr>
          <w:szCs w:val="28"/>
        </w:rPr>
        <w:t xml:space="preserve">. </w:t>
      </w:r>
    </w:p>
    <w:p w14:paraId="7D476EA7" w14:textId="77777777" w:rsidR="00314C19" w:rsidRPr="00E66BC2" w:rsidRDefault="00314C19" w:rsidP="00314C19">
      <w:pPr>
        <w:ind w:left="360" w:hanging="360"/>
        <w:rPr>
          <w:szCs w:val="28"/>
        </w:rPr>
      </w:pPr>
      <w:r w:rsidRPr="00E66BC2">
        <w:rPr>
          <w:szCs w:val="28"/>
        </w:rPr>
        <w:t>13</w:t>
      </w:r>
      <w:r w:rsidRPr="00B10D0B">
        <w:rPr>
          <w:szCs w:val="28"/>
        </w:rPr>
        <w:t xml:space="preserve">. Administrative Costs: </w:t>
      </w:r>
      <w:r w:rsidRPr="00B10D0B">
        <w:rPr>
          <w:i/>
          <w:iCs/>
          <w:szCs w:val="28"/>
        </w:rPr>
        <w:t>Indirect</w:t>
      </w:r>
      <w:r w:rsidRPr="00E66BC2">
        <w:rPr>
          <w:i/>
          <w:iCs/>
          <w:szCs w:val="28"/>
        </w:rPr>
        <w:t xml:space="preserve"> and Overhead costs are identified under Administrative costs in the Part B guidance from HRSA.</w:t>
      </w:r>
      <w:r w:rsidRPr="00E66BC2">
        <w:rPr>
          <w:szCs w:val="28"/>
        </w:rPr>
        <w:t xml:space="preserve"> Administrative costs include usual and recognized overhead activities</w:t>
      </w:r>
      <w:r>
        <w:rPr>
          <w:szCs w:val="28"/>
        </w:rPr>
        <w:t xml:space="preserve"> </w:t>
      </w:r>
      <w:r w:rsidRPr="00E66BC2">
        <w:rPr>
          <w:szCs w:val="28"/>
        </w:rPr>
        <w:t xml:space="preserve">as defined in </w:t>
      </w:r>
      <w:r>
        <w:rPr>
          <w:szCs w:val="28"/>
        </w:rPr>
        <w:t>item</w:t>
      </w:r>
      <w:r w:rsidRPr="00E66BC2">
        <w:rPr>
          <w:szCs w:val="28"/>
        </w:rPr>
        <w:t xml:space="preserve"> </w:t>
      </w:r>
      <w:r>
        <w:rPr>
          <w:szCs w:val="28"/>
        </w:rPr>
        <w:t>6</w:t>
      </w:r>
      <w:r w:rsidRPr="00E66BC2">
        <w:rPr>
          <w:szCs w:val="28"/>
        </w:rPr>
        <w:t xml:space="preserve"> of the Case Management section above</w:t>
      </w:r>
      <w:r>
        <w:rPr>
          <w:szCs w:val="28"/>
        </w:rPr>
        <w:t>.</w:t>
      </w:r>
    </w:p>
    <w:p w14:paraId="386D06B0" w14:textId="77777777" w:rsidR="00314C19" w:rsidRPr="00E66BC2" w:rsidRDefault="00314C19" w:rsidP="00314C19">
      <w:pPr>
        <w:tabs>
          <w:tab w:val="left" w:pos="360"/>
        </w:tabs>
        <w:spacing w:after="60"/>
        <w:ind w:left="360" w:hanging="360"/>
        <w:rPr>
          <w:szCs w:val="28"/>
        </w:rPr>
      </w:pPr>
      <w:r w:rsidRPr="00E66BC2">
        <w:rPr>
          <w:szCs w:val="28"/>
        </w:rPr>
        <w:t>14. Total Dental/Oral Health Care Services: Sum Line 12 and Line 13.</w:t>
      </w:r>
    </w:p>
    <w:p w14:paraId="49A657E4" w14:textId="77777777" w:rsidR="00314C19" w:rsidRPr="00E66BC2" w:rsidRDefault="00314C19" w:rsidP="00314C19">
      <w:pPr>
        <w:tabs>
          <w:tab w:val="left" w:pos="360"/>
        </w:tabs>
        <w:spacing w:after="60"/>
        <w:rPr>
          <w:szCs w:val="28"/>
        </w:rPr>
      </w:pPr>
    </w:p>
    <w:p w14:paraId="0D86AA63" w14:textId="77777777" w:rsidR="00314C19" w:rsidRPr="00E66BC2" w:rsidRDefault="00314C19" w:rsidP="00314C19">
      <w:pPr>
        <w:ind w:left="360" w:hanging="360"/>
      </w:pPr>
      <w:r w:rsidRPr="00E66BC2">
        <w:rPr>
          <w:szCs w:val="28"/>
        </w:rPr>
        <w:t>15.</w:t>
      </w:r>
      <w:r w:rsidRPr="00E66BC2">
        <w:rPr>
          <w:szCs w:val="28"/>
        </w:rPr>
        <w:tab/>
      </w:r>
      <w:r w:rsidRPr="00E66BC2">
        <w:rPr>
          <w:b/>
        </w:rPr>
        <w:t xml:space="preserve">TOTAL CASE MANAGEMENT, SUPPORT SERVICES AND ORAL HEALTHCARE SERVICES THIS PERIOD: </w:t>
      </w:r>
      <w:r w:rsidRPr="00E66BC2">
        <w:t>Sum Line</w:t>
      </w:r>
      <w:r w:rsidRPr="00E66BC2">
        <w:rPr>
          <w:b/>
        </w:rPr>
        <w:t xml:space="preserve"> </w:t>
      </w:r>
      <w:r w:rsidRPr="00E66BC2">
        <w:t>7, Line 11, and Line 14</w:t>
      </w:r>
    </w:p>
    <w:p w14:paraId="0243424E" w14:textId="77777777" w:rsidR="00314C19" w:rsidRPr="00E66BC2" w:rsidRDefault="00314C19" w:rsidP="00314C19">
      <w:pPr>
        <w:ind w:left="360" w:hanging="360"/>
      </w:pPr>
    </w:p>
    <w:p w14:paraId="69534F80" w14:textId="77777777" w:rsidR="00314C19" w:rsidRPr="00E66BC2" w:rsidRDefault="00314C19" w:rsidP="00314C19">
      <w:pPr>
        <w:ind w:left="360" w:hanging="360"/>
        <w:rPr>
          <w:bCs/>
        </w:rPr>
      </w:pPr>
      <w:r w:rsidRPr="00CA2B7E">
        <w:t xml:space="preserve">16. Total </w:t>
      </w:r>
      <w:r w:rsidRPr="00CA2B7E">
        <w:rPr>
          <w:rFonts w:asciiTheme="minorHAnsi" w:hAnsiTheme="minorHAnsi" w:cstheme="minorHAnsi"/>
          <w:bCs/>
        </w:rPr>
        <w:t>Percentage of FY Award amount (listed in section I, 8) expended in #15 above.</w:t>
      </w:r>
    </w:p>
    <w:p w14:paraId="3C1DBEF0" w14:textId="77777777" w:rsidR="00314C19" w:rsidRPr="00E66BC2" w:rsidRDefault="00314C19" w:rsidP="00314C19">
      <w:pPr>
        <w:rPr>
          <w:szCs w:val="28"/>
        </w:rPr>
      </w:pPr>
    </w:p>
    <w:p w14:paraId="5C32DB12" w14:textId="77777777" w:rsidR="00314C19" w:rsidRPr="00E66BC2" w:rsidRDefault="00314C19" w:rsidP="00314C19">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260B323C" w14:textId="77777777" w:rsidR="00314C19" w:rsidRPr="00E66BC2" w:rsidRDefault="00314C19" w:rsidP="00314C19">
      <w:pPr>
        <w:rPr>
          <w:szCs w:val="28"/>
        </w:rPr>
      </w:pPr>
    </w:p>
    <w:p w14:paraId="1692E278" w14:textId="77777777" w:rsidR="00314C19" w:rsidRDefault="00314C19" w:rsidP="00314C19">
      <w:pPr>
        <w:rPr>
          <w:b/>
          <w:sz w:val="28"/>
          <w:szCs w:val="28"/>
        </w:rPr>
      </w:pPr>
    </w:p>
    <w:p w14:paraId="1C06D1B0" w14:textId="77777777" w:rsidR="00314C19" w:rsidRDefault="00314C19" w:rsidP="00314C19">
      <w:pPr>
        <w:rPr>
          <w:b/>
          <w:sz w:val="28"/>
          <w:szCs w:val="28"/>
        </w:rPr>
      </w:pPr>
    </w:p>
    <w:p w14:paraId="4CA71A57" w14:textId="77777777" w:rsidR="00314C19" w:rsidRPr="00E66BC2" w:rsidRDefault="00314C19" w:rsidP="00314C19">
      <w:pPr>
        <w:rPr>
          <w:b/>
          <w:bCs/>
          <w:szCs w:val="28"/>
        </w:rPr>
      </w:pPr>
      <w:r w:rsidRPr="00E66BC2">
        <w:rPr>
          <w:b/>
          <w:sz w:val="28"/>
          <w:szCs w:val="28"/>
        </w:rPr>
        <w:t>V. Inventory Reconciliation of Payment Cards</w:t>
      </w:r>
    </w:p>
    <w:p w14:paraId="41AA476F" w14:textId="77777777" w:rsidR="00314C19" w:rsidRPr="00E66BC2" w:rsidRDefault="00314C19" w:rsidP="00314C19">
      <w:pPr>
        <w:rPr>
          <w:szCs w:val="28"/>
        </w:rPr>
      </w:pPr>
    </w:p>
    <w:p w14:paraId="3C834045" w14:textId="77777777" w:rsidR="00314C19" w:rsidRPr="00E66BC2" w:rsidRDefault="00314C19" w:rsidP="00314C19">
      <w:pPr>
        <w:ind w:left="360" w:hanging="360"/>
        <w:rPr>
          <w:szCs w:val="28"/>
        </w:rPr>
      </w:pPr>
      <w:r w:rsidRPr="00E66BC2">
        <w:rPr>
          <w:szCs w:val="28"/>
        </w:rPr>
        <w:t>1.</w:t>
      </w:r>
      <w:r w:rsidRPr="00E66BC2">
        <w:rPr>
          <w:szCs w:val="28"/>
        </w:rPr>
        <w:tab/>
        <w:t>Enter total value of all store/gas “gift” cards, cards, vouchers, coupons at beginning of the reporting period.</w:t>
      </w:r>
    </w:p>
    <w:p w14:paraId="124573D5" w14:textId="77777777" w:rsidR="00314C19" w:rsidRDefault="00314C19" w:rsidP="00314C19">
      <w:pPr>
        <w:ind w:left="360" w:hanging="360"/>
        <w:rPr>
          <w:szCs w:val="28"/>
        </w:rPr>
      </w:pPr>
    </w:p>
    <w:p w14:paraId="0D7960EA" w14:textId="77777777" w:rsidR="00314C19" w:rsidRPr="00E66BC2" w:rsidRDefault="00314C19" w:rsidP="00314C19">
      <w:pPr>
        <w:ind w:left="360" w:hanging="360"/>
        <w:rPr>
          <w:szCs w:val="28"/>
        </w:rPr>
      </w:pPr>
      <w:r w:rsidRPr="00E66BC2">
        <w:rPr>
          <w:szCs w:val="28"/>
        </w:rPr>
        <w:t>2.</w:t>
      </w:r>
      <w:r w:rsidRPr="00E66BC2">
        <w:rPr>
          <w:szCs w:val="28"/>
        </w:rPr>
        <w:tab/>
        <w:t>List total new inventory purchases for the reporting period.</w:t>
      </w:r>
    </w:p>
    <w:p w14:paraId="04879CC5" w14:textId="77777777" w:rsidR="00314C19" w:rsidRDefault="00314C19" w:rsidP="00314C19">
      <w:pPr>
        <w:ind w:left="360" w:hanging="360"/>
        <w:rPr>
          <w:szCs w:val="28"/>
        </w:rPr>
      </w:pPr>
    </w:p>
    <w:p w14:paraId="6195E80A" w14:textId="77777777" w:rsidR="00314C19" w:rsidRPr="00E66BC2" w:rsidRDefault="00314C19" w:rsidP="00314C19">
      <w:pPr>
        <w:ind w:left="360" w:hanging="360"/>
        <w:rPr>
          <w:szCs w:val="28"/>
        </w:rPr>
      </w:pPr>
      <w:r w:rsidRPr="00E66BC2">
        <w:rPr>
          <w:szCs w:val="28"/>
        </w:rPr>
        <w:t>3.</w:t>
      </w:r>
      <w:r w:rsidRPr="00E66BC2">
        <w:rPr>
          <w:szCs w:val="28"/>
        </w:rPr>
        <w:tab/>
        <w:t>Sub-Total Inventory Value:  Sum of Line 1 and Line 2.</w:t>
      </w:r>
    </w:p>
    <w:p w14:paraId="4EF3A37F" w14:textId="77777777" w:rsidR="00314C19" w:rsidRDefault="00314C19" w:rsidP="00314C19">
      <w:pPr>
        <w:ind w:left="360" w:hanging="360"/>
        <w:rPr>
          <w:szCs w:val="28"/>
        </w:rPr>
      </w:pPr>
    </w:p>
    <w:p w14:paraId="73D40D22" w14:textId="77777777" w:rsidR="00314C19" w:rsidRPr="00E66BC2" w:rsidRDefault="00314C19" w:rsidP="00314C19">
      <w:pPr>
        <w:ind w:left="360" w:hanging="360"/>
        <w:rPr>
          <w:szCs w:val="28"/>
        </w:rPr>
      </w:pPr>
      <w:r w:rsidRPr="00E66BC2">
        <w:rPr>
          <w:szCs w:val="28"/>
        </w:rPr>
        <w:t>4.</w:t>
      </w:r>
      <w:r w:rsidRPr="00E66BC2">
        <w:rPr>
          <w:szCs w:val="28"/>
        </w:rPr>
        <w:tab/>
        <w:t>Subtract value of Inventory items distributed to Clients, also listed in CAREWare for the reporting period.</w:t>
      </w:r>
    </w:p>
    <w:p w14:paraId="2908D4ED" w14:textId="77777777" w:rsidR="00314C19" w:rsidRPr="00E66BC2" w:rsidRDefault="00314C19" w:rsidP="00314C19">
      <w:pPr>
        <w:ind w:left="360" w:hanging="360"/>
        <w:rPr>
          <w:szCs w:val="28"/>
        </w:rPr>
      </w:pPr>
    </w:p>
    <w:p w14:paraId="52DD6070" w14:textId="77777777" w:rsidR="00314C19" w:rsidRPr="00E66BC2" w:rsidRDefault="00314C19" w:rsidP="00314C19">
      <w:pPr>
        <w:ind w:left="360" w:hanging="360"/>
        <w:rPr>
          <w:szCs w:val="28"/>
        </w:rPr>
      </w:pPr>
      <w:r w:rsidRPr="00E66BC2">
        <w:rPr>
          <w:szCs w:val="28"/>
        </w:rPr>
        <w:t>5.</w:t>
      </w:r>
      <w:r w:rsidRPr="00E66BC2">
        <w:rPr>
          <w:szCs w:val="28"/>
        </w:rPr>
        <w:tab/>
        <w:t xml:space="preserve">Adjust value of Payment Cards </w:t>
      </w:r>
      <w:proofErr w:type="gramStart"/>
      <w:r w:rsidRPr="00E66BC2">
        <w:rPr>
          <w:szCs w:val="28"/>
        </w:rPr>
        <w:t>entered into</w:t>
      </w:r>
      <w:proofErr w:type="gramEnd"/>
      <w:r w:rsidRPr="00E66BC2">
        <w:rPr>
          <w:szCs w:val="28"/>
        </w:rPr>
        <w:t xml:space="preserve"> clients’ CAREWare record but were later added or reduced outside of previous reporting periods.  </w:t>
      </w:r>
    </w:p>
    <w:p w14:paraId="11C98873" w14:textId="77777777" w:rsidR="00314C19" w:rsidRPr="00E66BC2" w:rsidRDefault="00314C19" w:rsidP="00314C19">
      <w:pPr>
        <w:ind w:left="360" w:hanging="360"/>
        <w:rPr>
          <w:szCs w:val="28"/>
        </w:rPr>
      </w:pPr>
    </w:p>
    <w:p w14:paraId="7B845C7F" w14:textId="77777777" w:rsidR="00314C19" w:rsidRPr="00E66BC2" w:rsidRDefault="00314C19" w:rsidP="00314C19">
      <w:pPr>
        <w:ind w:left="360"/>
        <w:rPr>
          <w:szCs w:val="28"/>
        </w:rPr>
      </w:pPr>
      <w:r w:rsidRPr="00E66BC2">
        <w:rPr>
          <w:szCs w:val="28"/>
        </w:rPr>
        <w:t xml:space="preserve">Examples of adjustments:  </w:t>
      </w:r>
    </w:p>
    <w:p w14:paraId="1FDD613C" w14:textId="77777777" w:rsidR="00314C19" w:rsidRPr="00E66BC2" w:rsidRDefault="00314C19" w:rsidP="00314C19">
      <w:pPr>
        <w:ind w:left="360"/>
        <w:rPr>
          <w:szCs w:val="28"/>
        </w:rPr>
      </w:pPr>
      <w:r w:rsidRPr="00E66BC2">
        <w:rPr>
          <w:szCs w:val="28"/>
        </w:rPr>
        <w:t>Previously issued cards given to the client but were lost, destroyed, or never used and have been deleted as costs in the expenditures/FFR report, or timing difference between CAREWare entry and card vendor charges to the recipient.</w:t>
      </w:r>
    </w:p>
    <w:p w14:paraId="0AE80042" w14:textId="77777777" w:rsidR="00314C19" w:rsidRPr="00E66BC2" w:rsidRDefault="00314C19" w:rsidP="00314C19">
      <w:pPr>
        <w:ind w:left="360"/>
        <w:rPr>
          <w:szCs w:val="28"/>
        </w:rPr>
      </w:pPr>
    </w:p>
    <w:p w14:paraId="015EA611" w14:textId="77777777" w:rsidR="00314C19" w:rsidRPr="00E66BC2" w:rsidRDefault="00314C19" w:rsidP="00314C19">
      <w:pPr>
        <w:ind w:left="360" w:hanging="360"/>
        <w:rPr>
          <w:szCs w:val="28"/>
        </w:rPr>
      </w:pPr>
      <w:r w:rsidRPr="00E66BC2">
        <w:rPr>
          <w:szCs w:val="28"/>
        </w:rPr>
        <w:t>6.</w:t>
      </w:r>
      <w:r w:rsidRPr="00E66BC2">
        <w:rPr>
          <w:szCs w:val="28"/>
        </w:rPr>
        <w:tab/>
        <w:t xml:space="preserve">Final Total, Inventory on Hand, Sum of Line 3, Line </w:t>
      </w:r>
      <w:proofErr w:type="gramStart"/>
      <w:r w:rsidRPr="00E66BC2">
        <w:rPr>
          <w:szCs w:val="28"/>
        </w:rPr>
        <w:t>4</w:t>
      </w:r>
      <w:proofErr w:type="gramEnd"/>
      <w:r w:rsidRPr="00E66BC2">
        <w:rPr>
          <w:szCs w:val="28"/>
        </w:rPr>
        <w:t xml:space="preserve"> and Line 5.</w:t>
      </w:r>
    </w:p>
    <w:p w14:paraId="27159599" w14:textId="77777777" w:rsidR="00314C19" w:rsidRPr="00E66BC2" w:rsidRDefault="00314C19" w:rsidP="00314C19">
      <w:pPr>
        <w:ind w:left="360" w:hanging="360"/>
        <w:rPr>
          <w:szCs w:val="28"/>
        </w:rPr>
      </w:pPr>
    </w:p>
    <w:p w14:paraId="0218C3A3" w14:textId="77777777" w:rsidR="00314C19" w:rsidRPr="00E66BC2" w:rsidRDefault="00314C19" w:rsidP="00314C19">
      <w:pPr>
        <w:ind w:left="360" w:hanging="360"/>
        <w:rPr>
          <w:szCs w:val="28"/>
        </w:rPr>
      </w:pPr>
    </w:p>
    <w:p w14:paraId="0B15F3E9" w14:textId="77777777" w:rsidR="00314C19" w:rsidRPr="00E66BC2" w:rsidRDefault="00314C19" w:rsidP="00314C19">
      <w:pPr>
        <w:autoSpaceDE w:val="0"/>
        <w:autoSpaceDN w:val="0"/>
        <w:rPr>
          <w:rFonts w:eastAsiaTheme="minorHAnsi"/>
          <w:color w:val="000000"/>
        </w:rPr>
      </w:pPr>
      <w:r w:rsidRPr="00E66BC2">
        <w:rPr>
          <w:rFonts w:eastAsiaTheme="minorHAnsi"/>
          <w:b/>
          <w:color w:val="000000"/>
          <w:sz w:val="28"/>
          <w:szCs w:val="28"/>
          <w:u w:val="single"/>
        </w:rPr>
        <w:t>IMPORTANT:</w:t>
      </w:r>
      <w:r w:rsidRPr="00E66BC2">
        <w:rPr>
          <w:rFonts w:eastAsiaTheme="minorHAnsi"/>
          <w:color w:val="000000"/>
        </w:rPr>
        <w:t xml:space="preserve"> </w:t>
      </w:r>
    </w:p>
    <w:p w14:paraId="643AE981" w14:textId="77777777" w:rsidR="00314C19" w:rsidRPr="00E66BC2" w:rsidRDefault="00314C19" w:rsidP="00314C19">
      <w:pPr>
        <w:spacing w:before="40"/>
        <w:ind w:left="-86"/>
        <w:rPr>
          <w:b/>
          <w:bCs/>
        </w:rPr>
      </w:pPr>
    </w:p>
    <w:p w14:paraId="431CE75D" w14:textId="77777777" w:rsidR="00314C19" w:rsidRPr="00CA2B7E" w:rsidRDefault="00314C19" w:rsidP="00314C19">
      <w:pPr>
        <w:autoSpaceDE w:val="0"/>
        <w:autoSpaceDN w:val="0"/>
        <w:rPr>
          <w:rFonts w:eastAsiaTheme="minorHAnsi"/>
          <w:color w:val="000000"/>
        </w:rPr>
      </w:pPr>
      <w:r w:rsidRPr="00E66BC2">
        <w:rPr>
          <w:rFonts w:eastAsiaTheme="minorHAnsi"/>
          <w:b/>
          <w:color w:val="000000"/>
        </w:rPr>
        <w:t>Reconciliation:</w:t>
      </w:r>
      <w:r w:rsidRPr="00E66BC2">
        <w:rPr>
          <w:rFonts w:eastAsiaTheme="minorHAnsi"/>
          <w:color w:val="000000"/>
        </w:rPr>
        <w:t xml:space="preserve">  It is expected that total Support Services and Oral Health Care Services expenditures reported on the Administrative Fiscal Form will match the data entered in to the CAREWare database.  </w:t>
      </w:r>
      <w:r w:rsidRPr="00CA2B7E">
        <w:rPr>
          <w:rFonts w:eastAsiaTheme="minorHAnsi"/>
          <w:color w:val="000000"/>
        </w:rPr>
        <w:t>Further, totals reported should also match the amounts paid to your organization for the reporting periods. Please explain Reconciliation discrepancies at the bottom of page 3 and explain your plan for reconciliation, including any changes to your process to ensure future reconciliation plan of correction.</w:t>
      </w:r>
    </w:p>
    <w:p w14:paraId="46E4A424" w14:textId="77777777" w:rsidR="00314C19" w:rsidRPr="00CA2B7E" w:rsidRDefault="00314C19" w:rsidP="00314C19">
      <w:pPr>
        <w:autoSpaceDE w:val="0"/>
        <w:autoSpaceDN w:val="0"/>
        <w:rPr>
          <w:rFonts w:eastAsiaTheme="minorHAnsi"/>
          <w:color w:val="000000"/>
        </w:rPr>
      </w:pPr>
    </w:p>
    <w:p w14:paraId="4C79CC40" w14:textId="77777777" w:rsidR="00314C19" w:rsidRPr="00E66BC2" w:rsidRDefault="00314C19" w:rsidP="00314C19">
      <w:pPr>
        <w:autoSpaceDE w:val="0"/>
        <w:autoSpaceDN w:val="0"/>
        <w:rPr>
          <w:rFonts w:eastAsiaTheme="minorHAnsi"/>
          <w:color w:val="000000"/>
        </w:rPr>
      </w:pPr>
      <w:bookmarkStart w:id="21" w:name="_Hlk2170920"/>
      <w:r w:rsidRPr="00CA2B7E">
        <w:rPr>
          <w:rFonts w:eastAsiaTheme="minorHAnsi"/>
          <w:b/>
          <w:color w:val="000000"/>
        </w:rPr>
        <w:t xml:space="preserve">Store/Gas “Gift” Cards: </w:t>
      </w:r>
      <w:r w:rsidRPr="00CA2B7E">
        <w:rPr>
          <w:rFonts w:eastAsiaTheme="minorHAnsi"/>
          <w:color w:val="000000"/>
        </w:rPr>
        <w:t>St</w:t>
      </w:r>
      <w:r w:rsidRPr="00CA2B7E">
        <w:rPr>
          <w:rFonts w:eastAsiaTheme="minorHAnsi"/>
        </w:rPr>
        <w:t>ore/Gas value cards and other vouchers, coupons, or such items allowed per</w:t>
      </w:r>
      <w:r w:rsidRPr="00E66BC2">
        <w:rPr>
          <w:rFonts w:eastAsiaTheme="minorHAnsi"/>
        </w:rPr>
        <w:t xml:space="preserve"> the Support Services Guidance may be purchased in bulk and dispersed to clients as needed, however, </w:t>
      </w:r>
      <w:bookmarkEnd w:id="21"/>
      <w:r w:rsidRPr="00E66BC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eastAsiaTheme="minorHAnsi"/>
          <w:color w:val="000000"/>
        </w:rPr>
        <w:t xml:space="preserve">Please explain any Reconciliation discrepancies in the area provided on the bottom of the page 3 of the Administrative Fiscal Form. </w:t>
      </w:r>
    </w:p>
    <w:p w14:paraId="779D7E8D" w14:textId="77777777" w:rsidR="00314C19" w:rsidRPr="00E66BC2" w:rsidRDefault="00314C19" w:rsidP="00314C19">
      <w:pPr>
        <w:spacing w:before="40"/>
        <w:ind w:left="-86"/>
        <w:rPr>
          <w:b/>
          <w:bCs/>
        </w:rPr>
      </w:pPr>
    </w:p>
    <w:p w14:paraId="700CD61D" w14:textId="6D32B57A" w:rsidR="00314C19" w:rsidRDefault="00314C19" w:rsidP="00314C19">
      <w:pPr>
        <w:rPr>
          <w:szCs w:val="28"/>
        </w:rPr>
      </w:pPr>
    </w:p>
    <w:p w14:paraId="4D6906C0" w14:textId="5134D049" w:rsidR="009067C6" w:rsidRDefault="009067C6" w:rsidP="00314C19">
      <w:pPr>
        <w:rPr>
          <w:szCs w:val="28"/>
        </w:rPr>
      </w:pPr>
    </w:p>
    <w:p w14:paraId="722766DE" w14:textId="6CA2577E" w:rsidR="009067C6" w:rsidRDefault="009067C6" w:rsidP="00314C19">
      <w:pPr>
        <w:rPr>
          <w:szCs w:val="28"/>
        </w:rPr>
      </w:pPr>
    </w:p>
    <w:p w14:paraId="2B037EED" w14:textId="40291134" w:rsidR="009067C6" w:rsidRDefault="009067C6" w:rsidP="00314C19">
      <w:pPr>
        <w:rPr>
          <w:szCs w:val="28"/>
        </w:rPr>
      </w:pPr>
    </w:p>
    <w:p w14:paraId="0285E032" w14:textId="77777777" w:rsidR="009067C6" w:rsidRPr="00E66BC2" w:rsidRDefault="009067C6" w:rsidP="00314C19">
      <w:pPr>
        <w:rPr>
          <w:szCs w:val="28"/>
        </w:rPr>
      </w:pPr>
    </w:p>
    <w:p w14:paraId="377F1025" w14:textId="77777777" w:rsidR="00314C19" w:rsidRPr="00E66BC2" w:rsidRDefault="00314C19" w:rsidP="00314C19">
      <w:pPr>
        <w:rPr>
          <w:b/>
          <w:bCs/>
          <w:szCs w:val="28"/>
        </w:rPr>
      </w:pPr>
      <w:r w:rsidRPr="00E66BC2">
        <w:rPr>
          <w:b/>
          <w:sz w:val="28"/>
          <w:szCs w:val="28"/>
        </w:rPr>
        <w:lastRenderedPageBreak/>
        <w:t xml:space="preserve">VI. 340B Program Income – </w:t>
      </w:r>
      <w:r w:rsidRPr="00E66BC2">
        <w:rPr>
          <w:b/>
          <w:color w:val="FF0000"/>
          <w:sz w:val="28"/>
          <w:szCs w:val="28"/>
        </w:rPr>
        <w:t>HIV Alliance only</w:t>
      </w:r>
    </w:p>
    <w:p w14:paraId="209B2DCA" w14:textId="77777777" w:rsidR="00314C19" w:rsidRPr="00E66BC2" w:rsidRDefault="00314C19" w:rsidP="00314C19">
      <w:pPr>
        <w:rPr>
          <w:szCs w:val="28"/>
        </w:rPr>
      </w:pPr>
    </w:p>
    <w:p w14:paraId="7C3869C2" w14:textId="77777777" w:rsidR="00314C19" w:rsidRPr="00E66BC2" w:rsidRDefault="00314C19" w:rsidP="00314C19">
      <w:pPr>
        <w:rPr>
          <w:b/>
          <w:szCs w:val="28"/>
        </w:rPr>
      </w:pPr>
      <w:r w:rsidRPr="00E66BC2">
        <w:rPr>
          <w:b/>
          <w:szCs w:val="28"/>
        </w:rPr>
        <w:t>Definition of Program Income from Health Resources and Services Administration (HRSA’s) HIV/AIDS Bureau (HAB) FAQ for Policy Clarification Notice 15-03 and 15-04</w:t>
      </w:r>
      <w:r w:rsidRPr="00E66BC2">
        <w:rPr>
          <w:b/>
          <w:szCs w:val="28"/>
          <w:vertAlign w:val="superscript"/>
        </w:rPr>
        <w:footnoteReference w:id="5"/>
      </w:r>
      <w:r w:rsidRPr="00E66BC2">
        <w:rPr>
          <w:b/>
          <w:szCs w:val="28"/>
        </w:rPr>
        <w:t xml:space="preserve">: </w:t>
      </w:r>
    </w:p>
    <w:p w14:paraId="1B3E2D57" w14:textId="77777777" w:rsidR="00314C19" w:rsidRPr="00E66BC2" w:rsidRDefault="00314C19" w:rsidP="00314C19">
      <w:r w:rsidRPr="00E66BC2">
        <w:t>Program income is gross income earned by the non-Federal entity that is directly generated by a supported activity or earned as a result of the Federal award during the period of performance (or grant year) except as provided in 45 CFR §75.307(f). See 45 CFR §75.2.</w:t>
      </w:r>
    </w:p>
    <w:p w14:paraId="3B5E31CE" w14:textId="77777777" w:rsidR="00314C19" w:rsidRPr="00E66BC2" w:rsidRDefault="00314C19" w:rsidP="00314C19">
      <w:pPr>
        <w:autoSpaceDE w:val="0"/>
        <w:autoSpaceDN w:val="0"/>
        <w:adjustRightInd w:val="0"/>
        <w:rPr>
          <w:rFonts w:eastAsiaTheme="minorHAnsi"/>
          <w:color w:val="000000"/>
        </w:rPr>
      </w:pPr>
    </w:p>
    <w:p w14:paraId="27A98574" w14:textId="77777777" w:rsidR="00314C19" w:rsidRPr="00E66BC2" w:rsidRDefault="00314C19" w:rsidP="00314C19">
      <w:r w:rsidRPr="00E66BC2">
        <w:t xml:space="preserve">All 340B </w:t>
      </w:r>
      <w:r w:rsidRPr="00B10D0B">
        <w:rPr>
          <w:highlight w:val="yellow"/>
        </w:rPr>
        <w:t>replenishment</w:t>
      </w:r>
      <w:r>
        <w:t>-</w:t>
      </w:r>
      <w:r w:rsidRPr="00E66BC2">
        <w:t xml:space="preserve">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2D716FE9" w14:textId="77777777" w:rsidR="00314C19" w:rsidRPr="00E66BC2" w:rsidRDefault="00314C19" w:rsidP="00314C19">
      <w:pPr>
        <w:rPr>
          <w:rFonts w:eastAsiaTheme="minorHAnsi"/>
          <w:color w:val="000000"/>
        </w:rPr>
      </w:pPr>
    </w:p>
    <w:p w14:paraId="73DEFD08" w14:textId="77777777" w:rsidR="00314C19" w:rsidRPr="00E66BC2" w:rsidRDefault="00314C19" w:rsidP="00314C19">
      <w:pPr>
        <w:autoSpaceDE w:val="0"/>
        <w:autoSpaceDN w:val="0"/>
        <w:adjustRightInd w:val="0"/>
        <w:rPr>
          <w:rFonts w:eastAsiaTheme="minorHAnsi"/>
          <w:color w:val="000000"/>
        </w:rPr>
      </w:pPr>
      <w:r w:rsidRPr="00E66BC2">
        <w:rPr>
          <w:rFonts w:eastAsiaTheme="minorHAnsi"/>
          <w:color w:val="000000"/>
        </w:rPr>
        <w:t xml:space="preserve">Program income must be used for the purposes and under the conditions of the Federal award. </w:t>
      </w:r>
    </w:p>
    <w:p w14:paraId="4C9E0F5F" w14:textId="77777777" w:rsidR="00314C19" w:rsidRPr="00E66BC2" w:rsidRDefault="00314C19" w:rsidP="00314C19">
      <w:pPr>
        <w:numPr>
          <w:ilvl w:val="0"/>
          <w:numId w:val="32"/>
        </w:numPr>
        <w:autoSpaceDE w:val="0"/>
        <w:autoSpaceDN w:val="0"/>
        <w:adjustRightInd w:val="0"/>
        <w:contextualSpacing/>
        <w:rPr>
          <w:rFonts w:eastAsiaTheme="minorHAnsi"/>
          <w:color w:val="000000"/>
        </w:rPr>
      </w:pPr>
      <w:r w:rsidRPr="00E66BC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66C085E7" w14:textId="77777777" w:rsidR="00314C19" w:rsidRPr="00E66BC2" w:rsidRDefault="00314C19" w:rsidP="00314C19">
      <w:pPr>
        <w:autoSpaceDE w:val="0"/>
        <w:autoSpaceDN w:val="0"/>
        <w:adjustRightInd w:val="0"/>
        <w:ind w:left="720"/>
        <w:contextualSpacing/>
        <w:rPr>
          <w:rFonts w:eastAsiaTheme="minorHAnsi"/>
          <w:color w:val="000000"/>
        </w:rPr>
      </w:pPr>
    </w:p>
    <w:p w14:paraId="02DDD952" w14:textId="77777777" w:rsidR="00314C19" w:rsidRPr="00E66BC2" w:rsidRDefault="00314C19" w:rsidP="00314C19">
      <w:pPr>
        <w:rPr>
          <w:b/>
          <w:sz w:val="28"/>
          <w:szCs w:val="28"/>
          <w:u w:val="single"/>
        </w:rPr>
      </w:pPr>
      <w:r w:rsidRPr="00E66BC2">
        <w:rPr>
          <w:b/>
          <w:sz w:val="28"/>
          <w:szCs w:val="28"/>
          <w:u w:val="single"/>
        </w:rPr>
        <w:t>Instructions for completing 340B Program Income section:</w:t>
      </w:r>
    </w:p>
    <w:p w14:paraId="13E6CF92" w14:textId="77777777" w:rsidR="00314C19" w:rsidRPr="00E66BC2" w:rsidRDefault="00314C19" w:rsidP="00314C19">
      <w:pPr>
        <w:rPr>
          <w:b/>
          <w:sz w:val="28"/>
          <w:szCs w:val="28"/>
          <w:u w:val="single"/>
        </w:rPr>
      </w:pPr>
    </w:p>
    <w:p w14:paraId="18B5D109" w14:textId="77777777" w:rsidR="00314C19" w:rsidRPr="00E66BC2" w:rsidRDefault="00314C19" w:rsidP="00314C19">
      <w:r w:rsidRPr="00E66BC2">
        <w:rPr>
          <w:b/>
        </w:rPr>
        <w:t>340B Program Income and Expenditures:</w:t>
      </w:r>
      <w:r w:rsidRPr="00E66BC2">
        <w:t xml:space="preserve">  340B Program Income must be spent on Ryan White eligible services and exclusively for Ryan White Program-eligible clients only before funds from Ryan White grant awards can be used.  </w:t>
      </w:r>
    </w:p>
    <w:p w14:paraId="12210B35" w14:textId="77777777" w:rsidR="00314C19" w:rsidRPr="00E66BC2" w:rsidRDefault="00314C19" w:rsidP="00314C19">
      <w:pPr>
        <w:rPr>
          <w:b/>
          <w:u w:val="single"/>
        </w:rPr>
      </w:pPr>
    </w:p>
    <w:p w14:paraId="18B7A7EE" w14:textId="77777777" w:rsidR="00314C19" w:rsidRPr="00E66BC2" w:rsidRDefault="00314C19" w:rsidP="00314C19">
      <w:pPr>
        <w:ind w:left="360" w:hanging="360"/>
      </w:pPr>
      <w:r w:rsidRPr="00E66BC2">
        <w:t>1. Enter beginning balance (if any) of 340B Program Income earned in the period.</w:t>
      </w:r>
    </w:p>
    <w:p w14:paraId="58B2075D" w14:textId="77777777" w:rsidR="00314C19" w:rsidRPr="00E66BC2" w:rsidRDefault="00314C19" w:rsidP="00314C19">
      <w:pPr>
        <w:ind w:left="360" w:hanging="360"/>
      </w:pPr>
      <w:r w:rsidRPr="00E66BC2">
        <w:t>2. List total new 340B Program Income received during the period.</w:t>
      </w:r>
    </w:p>
    <w:p w14:paraId="40D15393" w14:textId="77777777" w:rsidR="00314C19" w:rsidRPr="00E66BC2" w:rsidRDefault="00314C19" w:rsidP="00314C19">
      <w:pPr>
        <w:ind w:left="360" w:hanging="360"/>
      </w:pPr>
      <w:r w:rsidRPr="00E66BC2">
        <w:t>3. Sub-Total 340B Program Income Value:  Sum of Line 1 and Line 2.</w:t>
      </w:r>
    </w:p>
    <w:p w14:paraId="3980119C" w14:textId="77777777" w:rsidR="00314C19" w:rsidRPr="00E66BC2" w:rsidRDefault="00314C19" w:rsidP="00314C19">
      <w:pPr>
        <w:ind w:left="270" w:hanging="270"/>
      </w:pPr>
      <w:r w:rsidRPr="00E66BC2">
        <w:t>4. Subtract value of 340B Program Income expended for Ryan White Program-eligible clients, also listed in CAREWare for the reporting period.</w:t>
      </w:r>
    </w:p>
    <w:p w14:paraId="01305409" w14:textId="77777777" w:rsidR="00314C19" w:rsidRPr="00E66BC2" w:rsidRDefault="00314C19" w:rsidP="00314C19">
      <w:pPr>
        <w:ind w:left="270" w:hanging="270"/>
      </w:pPr>
      <w:r w:rsidRPr="00E66BC2">
        <w:t xml:space="preserve">5. Adjustments to 340B Program income received or spent.  Please explain all adjustments in the 340B Program Income Narrative section 7.  </w:t>
      </w:r>
    </w:p>
    <w:p w14:paraId="36147FE3" w14:textId="77777777" w:rsidR="00314C19" w:rsidRPr="00E66BC2" w:rsidRDefault="00314C19" w:rsidP="00314C19">
      <w:pPr>
        <w:ind w:left="360" w:hanging="360"/>
      </w:pPr>
      <w:r w:rsidRPr="00E66BC2">
        <w:t xml:space="preserve">6. Final Total, 340B Program Income, Sum of Line 3, Line </w:t>
      </w:r>
      <w:proofErr w:type="gramStart"/>
      <w:r w:rsidRPr="00E66BC2">
        <w:t>4</w:t>
      </w:r>
      <w:proofErr w:type="gramEnd"/>
      <w:r w:rsidRPr="00E66BC2">
        <w:t xml:space="preserve"> and Line 5. </w:t>
      </w:r>
    </w:p>
    <w:p w14:paraId="4B7AFE28" w14:textId="77777777" w:rsidR="00314C19" w:rsidRPr="00E66BC2" w:rsidRDefault="00314C19" w:rsidP="00314C19">
      <w:pPr>
        <w:ind w:left="360" w:hanging="360"/>
      </w:pPr>
      <w:r w:rsidRPr="00E66BC2">
        <w:t>7. The 340B Program Income narrative must be completed each quarter.</w:t>
      </w:r>
    </w:p>
    <w:p w14:paraId="48752FE7" w14:textId="77777777" w:rsidR="00314C19" w:rsidRPr="00E66BC2" w:rsidRDefault="00314C19" w:rsidP="004D268B">
      <w:pPr>
        <w:ind w:left="360"/>
      </w:pPr>
      <w:r w:rsidRPr="00E66BC2">
        <w:t>7.2 The Program Income balance reported in 6. should be ZERO, as 340B Program Income is expected to be fully spent before using funds for OHA Ryan White Grant Awards received.  If it is not zero, please provide an explanation.</w:t>
      </w:r>
    </w:p>
    <w:p w14:paraId="52BB95EC" w14:textId="77777777" w:rsidR="00314C19" w:rsidRPr="00E66BC2" w:rsidRDefault="00314C19" w:rsidP="00314C19">
      <w:pPr>
        <w:autoSpaceDE w:val="0"/>
        <w:autoSpaceDN w:val="0"/>
        <w:ind w:left="720" w:hanging="360"/>
        <w:rPr>
          <w:rFonts w:eastAsiaTheme="minorHAnsi"/>
          <w:color w:val="000000"/>
        </w:rPr>
      </w:pPr>
      <w:r w:rsidRPr="00E66BC2">
        <w:rPr>
          <w:rFonts w:eastAsiaTheme="minorHAnsi"/>
          <w:color w:val="000000"/>
        </w:rPr>
        <w:t xml:space="preserve">7.3 </w:t>
      </w:r>
      <w:r w:rsidRPr="00E66BC2">
        <w:rPr>
          <w:rFonts w:eastAsiaTheme="minorHAnsi"/>
          <w:color w:val="000000"/>
          <w:vertAlign w:val="superscript"/>
        </w:rPr>
        <w:footnoteReference w:id="6"/>
      </w:r>
      <w:r w:rsidRPr="00E66BC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p w14:paraId="403F5AE7" w14:textId="77777777" w:rsidR="00314C19" w:rsidRPr="00E66BC2" w:rsidRDefault="00314C19" w:rsidP="00314C19">
      <w:pPr>
        <w:rPr>
          <w:b/>
        </w:rPr>
      </w:pPr>
    </w:p>
    <w:p w14:paraId="20BF78D5" w14:textId="0B8DE221" w:rsidR="00AC2E39" w:rsidRPr="00583EC3" w:rsidRDefault="00AC2E39" w:rsidP="00583EC3"/>
    <w:sectPr w:rsidR="00AC2E39" w:rsidRPr="00583EC3" w:rsidSect="00AB5330">
      <w:headerReference w:type="default" r:id="rId7"/>
      <w:footerReference w:type="default" r:id="rId8"/>
      <w:pgSz w:w="12240" w:h="15840" w:code="1"/>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E4DD" w14:textId="77777777" w:rsidR="00AC2E39" w:rsidRDefault="00AC2E39" w:rsidP="00AC2E39">
      <w:r>
        <w:separator/>
      </w:r>
    </w:p>
  </w:endnote>
  <w:endnote w:type="continuationSeparator" w:id="0">
    <w:p w14:paraId="1F08D638" w14:textId="77777777" w:rsidR="00AC2E39" w:rsidRDefault="00AC2E39" w:rsidP="00AC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43D4" w14:textId="1D747056" w:rsidR="000B3D47" w:rsidRDefault="00AB5330" w:rsidP="00AB5330">
    <w:pPr>
      <w:pStyle w:val="Footer"/>
    </w:pPr>
    <w:r>
      <w:t xml:space="preserve">   </w:t>
    </w:r>
    <w:r w:rsidR="000B3D47">
      <w:t>FY 2021-2022</w:t>
    </w:r>
    <w:r w:rsidR="00B3429F">
      <w:t xml:space="preserve"> </w:t>
    </w:r>
    <w:r w:rsidR="00314C19">
      <w:t>Administrative Fiscal Report Form</w:t>
    </w:r>
    <w:r>
      <w:t xml:space="preserve"> </w:t>
    </w:r>
    <w:r w:rsidRPr="00AB5330">
      <w:rPr>
        <w:sz w:val="20"/>
        <w:szCs w:val="20"/>
      </w:rPr>
      <w:t>(</w:t>
    </w:r>
    <w:r w:rsidR="00BE19D3">
      <w:rPr>
        <w:sz w:val="20"/>
        <w:szCs w:val="20"/>
      </w:rPr>
      <w:t>8</w:t>
    </w:r>
    <w:r w:rsidRPr="00AB5330">
      <w:rPr>
        <w:sz w:val="20"/>
        <w:szCs w:val="20"/>
      </w:rPr>
      <w:t>/</w:t>
    </w:r>
    <w:r w:rsidR="00BE19D3">
      <w:rPr>
        <w:sz w:val="20"/>
        <w:szCs w:val="20"/>
      </w:rPr>
      <w:t>18</w:t>
    </w:r>
    <w:r w:rsidRPr="00AB5330">
      <w:rPr>
        <w:sz w:val="20"/>
        <w:szCs w:val="20"/>
      </w:rPr>
      <w:t>/21)</w:t>
    </w:r>
    <w:r w:rsidR="000B3D47" w:rsidRPr="00AB5330">
      <w:rPr>
        <w:sz w:val="20"/>
        <w:szCs w:val="20"/>
      </w:rPr>
      <w:t xml:space="preserve">   </w:t>
    </w:r>
    <w:r>
      <w:t xml:space="preserve">                     </w:t>
    </w:r>
    <w:r w:rsidR="000B3D47" w:rsidRPr="00AB5330">
      <w:t xml:space="preserve">                                          </w:t>
    </w:r>
    <w:sdt>
      <w:sdtPr>
        <w:id w:val="1677079567"/>
        <w:docPartObj>
          <w:docPartGallery w:val="Page Numbers (Bottom of Page)"/>
          <w:docPartUnique/>
        </w:docPartObj>
      </w:sdtPr>
      <w:sdtEndPr>
        <w:rPr>
          <w:noProof/>
        </w:rPr>
      </w:sdtEndPr>
      <w:sdtContent>
        <w:r w:rsidR="000B3D47">
          <w:fldChar w:fldCharType="begin"/>
        </w:r>
        <w:r w:rsidR="000B3D47">
          <w:instrText xml:space="preserve"> PAGE   \* MERGEFORMAT </w:instrText>
        </w:r>
        <w:r w:rsidR="000B3D47">
          <w:fldChar w:fldCharType="separate"/>
        </w:r>
        <w:r w:rsidR="000B3D47">
          <w:rPr>
            <w:noProof/>
          </w:rPr>
          <w:t>2</w:t>
        </w:r>
        <w:r w:rsidR="000B3D47">
          <w:rPr>
            <w:noProof/>
          </w:rPr>
          <w:fldChar w:fldCharType="end"/>
        </w:r>
      </w:sdtContent>
    </w:sdt>
  </w:p>
  <w:p w14:paraId="302FF4A7" w14:textId="048C52C0" w:rsidR="000B3D47" w:rsidRPr="000B3D47" w:rsidRDefault="000B3D47" w:rsidP="000B3D47">
    <w:pPr>
      <w:pStyle w:val="Footer"/>
      <w:ind w:right="36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FD14" w14:textId="77777777" w:rsidR="00AC2E39" w:rsidRDefault="00AC2E39" w:rsidP="00AC2E39">
      <w:r>
        <w:separator/>
      </w:r>
    </w:p>
  </w:footnote>
  <w:footnote w:type="continuationSeparator" w:id="0">
    <w:p w14:paraId="21318C6F" w14:textId="77777777" w:rsidR="00AC2E39" w:rsidRDefault="00AC2E39" w:rsidP="00AC2E39">
      <w:r>
        <w:continuationSeparator/>
      </w:r>
    </w:p>
  </w:footnote>
  <w:footnote w:id="1">
    <w:p w14:paraId="15F78A49" w14:textId="77777777" w:rsidR="00314C19" w:rsidRPr="00731A1D" w:rsidRDefault="00314C19" w:rsidP="00314C19">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2">
    <w:p w14:paraId="5480CC83" w14:textId="77777777" w:rsidR="00314C19" w:rsidRPr="00731A1D" w:rsidRDefault="00314C19" w:rsidP="00314C19">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3">
    <w:p w14:paraId="6C32AE0E" w14:textId="77777777" w:rsidR="00314C19" w:rsidRPr="00731A1D" w:rsidRDefault="00314C19" w:rsidP="00314C19">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4">
    <w:p w14:paraId="6F4C4193" w14:textId="77777777" w:rsidR="00314C19" w:rsidRDefault="00314C19" w:rsidP="00314C19">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 w:id="5">
    <w:p w14:paraId="12B52FC5" w14:textId="77777777" w:rsidR="00314C19" w:rsidRPr="00325F6E" w:rsidRDefault="00314C19" w:rsidP="00314C19">
      <w:pPr>
        <w:pStyle w:val="Default"/>
        <w:rPr>
          <w:rFonts w:ascii="Times New Roman" w:hAnsi="Times New Roman" w:cs="Times New Roman"/>
          <w:sz w:val="20"/>
          <w:szCs w:val="20"/>
        </w:rPr>
      </w:pPr>
      <w:r>
        <w:rPr>
          <w:rStyle w:val="FootnoteReference"/>
        </w:rPr>
        <w:footnoteRef/>
      </w:r>
      <w:r>
        <w:t xml:space="preserve"> </w:t>
      </w:r>
      <w:hyperlink r:id="rId1" w:history="1">
        <w:r w:rsidRPr="00220128">
          <w:rPr>
            <w:rStyle w:val="Hyperlink"/>
            <w:sz w:val="20"/>
            <w:szCs w:val="20"/>
          </w:rPr>
          <w:t>FAQ March 21, 2016 Policy Clarification Notices (PCNs) 15-03 and 15-04</w:t>
        </w:r>
      </w:hyperlink>
    </w:p>
  </w:footnote>
  <w:footnote w:id="6">
    <w:p w14:paraId="4BF644EC" w14:textId="77777777" w:rsidR="00314C19" w:rsidRDefault="00314C19" w:rsidP="00314C19">
      <w:pPr>
        <w:pStyle w:val="FootnoteText"/>
      </w:pPr>
      <w:r>
        <w:rPr>
          <w:rStyle w:val="FootnoteReference"/>
        </w:rPr>
        <w:footnoteRef/>
      </w:r>
      <w:r>
        <w:t xml:space="preserve"> </w:t>
      </w:r>
      <w:hyperlink r:id="rId2" w:history="1">
        <w:r w:rsidRPr="00220128">
          <w:rPr>
            <w:rStyle w:val="Hyperlink"/>
          </w:rPr>
          <w:t xml:space="preserve"> FAQ March 21, 2016 Policy Clarification Notices (PCNs) 15-03 and 15-04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1150" w:type="dxa"/>
      <w:tblBorders>
        <w:bottom w:val="single" w:sz="8" w:space="0" w:color="F79646"/>
        <w:insideH w:val="single" w:sz="4" w:space="0" w:color="F79646"/>
      </w:tblBorders>
      <w:tblLayout w:type="fixed"/>
      <w:tblLook w:val="00A0" w:firstRow="1" w:lastRow="0" w:firstColumn="1" w:lastColumn="0" w:noHBand="0" w:noVBand="0"/>
    </w:tblPr>
    <w:tblGrid>
      <w:gridCol w:w="1194"/>
      <w:gridCol w:w="6703"/>
      <w:gridCol w:w="3253"/>
    </w:tblGrid>
    <w:tr w:rsidR="00AC2E39" w:rsidRPr="00AC2E39" w14:paraId="0D146328" w14:textId="77777777" w:rsidTr="00AC2E39">
      <w:trPr>
        <w:cantSplit/>
        <w:trHeight w:val="801"/>
      </w:trPr>
      <w:tc>
        <w:tcPr>
          <w:tcW w:w="1194" w:type="dxa"/>
          <w:vMerge w:val="restart"/>
          <w:tcBorders>
            <w:top w:val="nil"/>
          </w:tcBorders>
          <w:vAlign w:val="bottom"/>
        </w:tcPr>
        <w:p w14:paraId="6DC92756" w14:textId="77777777" w:rsidR="00AC2E39" w:rsidRPr="00AC2E39" w:rsidRDefault="00AC2E39" w:rsidP="00AC2E39">
          <w:pPr>
            <w:ind w:left="-115"/>
            <w:jc w:val="right"/>
            <w:rPr>
              <w:color w:val="005595"/>
            </w:rPr>
          </w:pPr>
          <w:r w:rsidRPr="00AC2E39">
            <w:rPr>
              <w:noProof/>
              <w:color w:val="005595"/>
            </w:rPr>
            <w:drawing>
              <wp:inline distT="0" distB="0" distL="0" distR="0" wp14:anchorId="239FC735" wp14:editId="43AA05D5">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703" w:type="dxa"/>
          <w:tcBorders>
            <w:top w:val="nil"/>
            <w:bottom w:val="single" w:sz="12" w:space="0" w:color="F79646"/>
          </w:tcBorders>
          <w:vAlign w:val="center"/>
        </w:tcPr>
        <w:p w14:paraId="58F6F651" w14:textId="77777777" w:rsidR="00AC2E39" w:rsidRPr="00AC2E39" w:rsidRDefault="00AC2E39" w:rsidP="00AC2E39">
          <w:pPr>
            <w:ind w:left="-101"/>
            <w:rPr>
              <w:rFonts w:ascii="Arial" w:hAnsi="Arial"/>
              <w:color w:val="005595"/>
              <w:w w:val="90"/>
            </w:rPr>
          </w:pPr>
          <w:r w:rsidRPr="00AC2E39">
            <w:rPr>
              <w:rFonts w:ascii="Arial" w:hAnsi="Arial"/>
              <w:color w:val="005595"/>
              <w:w w:val="90"/>
            </w:rPr>
            <w:br/>
            <w:t>OREGON PUBLIC HEALTH DIVISION</w:t>
          </w:r>
          <w:r w:rsidRPr="00AC2E39">
            <w:rPr>
              <w:rFonts w:ascii="Arial" w:hAnsi="Arial"/>
              <w:color w:val="005595"/>
              <w:w w:val="90"/>
            </w:rPr>
            <w:br/>
            <w:t>HIV, STD, and TB Section</w:t>
          </w:r>
        </w:p>
        <w:p w14:paraId="155466CF" w14:textId="77777777" w:rsidR="00AC2E39" w:rsidRPr="00AC2E39" w:rsidRDefault="00AC2E39" w:rsidP="00AC2E39">
          <w:pPr>
            <w:ind w:left="-101"/>
            <w:rPr>
              <w:rFonts w:ascii="Arial" w:hAnsi="Arial"/>
              <w:color w:val="005595"/>
              <w:w w:val="90"/>
            </w:rPr>
          </w:pPr>
          <w:r w:rsidRPr="00AC2E39">
            <w:rPr>
              <w:rFonts w:ascii="Arial" w:hAnsi="Arial"/>
              <w:color w:val="005595"/>
              <w:w w:val="90"/>
            </w:rPr>
            <w:t>HIV Community Services</w:t>
          </w:r>
        </w:p>
      </w:tc>
      <w:tc>
        <w:tcPr>
          <w:tcW w:w="3253" w:type="dxa"/>
          <w:vMerge w:val="restart"/>
          <w:tcBorders>
            <w:top w:val="nil"/>
            <w:bottom w:val="single" w:sz="4" w:space="0" w:color="F79646"/>
          </w:tcBorders>
          <w:vAlign w:val="center"/>
        </w:tcPr>
        <w:p w14:paraId="61F8BD75" w14:textId="77777777" w:rsidR="00AC2E39" w:rsidRPr="00AC2E39" w:rsidRDefault="00AC2E39" w:rsidP="00AC2E39">
          <w:pPr>
            <w:spacing w:line="60" w:lineRule="exact"/>
          </w:pPr>
        </w:p>
        <w:p w14:paraId="1E891C6E" w14:textId="77777777" w:rsidR="00AC2E39" w:rsidRPr="00AC2E39" w:rsidRDefault="00AC2E39" w:rsidP="00AC2E39">
          <w:r w:rsidRPr="00AC2E39">
            <w:rPr>
              <w:noProof/>
            </w:rPr>
            <w:drawing>
              <wp:inline distT="0" distB="0" distL="0" distR="0" wp14:anchorId="6CAEA474" wp14:editId="02E7DB73">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AC2E39" w:rsidRPr="00AC2E39" w14:paraId="4F73AC24" w14:textId="77777777" w:rsidTr="00AC2E39">
      <w:trPr>
        <w:cantSplit/>
        <w:trHeight w:val="198"/>
      </w:trPr>
      <w:tc>
        <w:tcPr>
          <w:tcW w:w="1194" w:type="dxa"/>
          <w:vMerge/>
          <w:tcBorders>
            <w:bottom w:val="nil"/>
          </w:tcBorders>
        </w:tcPr>
        <w:p w14:paraId="622CBC09" w14:textId="77777777" w:rsidR="00AC2E39" w:rsidRPr="00AC2E39" w:rsidRDefault="00AC2E39" w:rsidP="00AC2E39">
          <w:pPr>
            <w:ind w:left="-108"/>
            <w:rPr>
              <w:color w:val="005595"/>
              <w:sz w:val="18"/>
            </w:rPr>
          </w:pPr>
        </w:p>
      </w:tc>
      <w:tc>
        <w:tcPr>
          <w:tcW w:w="6703" w:type="dxa"/>
          <w:tcBorders>
            <w:top w:val="single" w:sz="12" w:space="0" w:color="F79646"/>
            <w:bottom w:val="nil"/>
          </w:tcBorders>
        </w:tcPr>
        <w:p w14:paraId="6936A28C" w14:textId="77777777" w:rsidR="00AC2E39" w:rsidRPr="00AC2E39" w:rsidRDefault="00AC2E39" w:rsidP="00AC2E39">
          <w:pPr>
            <w:spacing w:before="60"/>
            <w:ind w:left="-101"/>
            <w:rPr>
              <w:rFonts w:ascii="Arial" w:hAnsi="Arial"/>
              <w:color w:val="005595"/>
              <w:w w:val="90"/>
              <w:sz w:val="18"/>
            </w:rPr>
          </w:pPr>
        </w:p>
      </w:tc>
      <w:tc>
        <w:tcPr>
          <w:tcW w:w="3253" w:type="dxa"/>
          <w:vMerge/>
          <w:tcBorders>
            <w:top w:val="single" w:sz="4" w:space="0" w:color="F79646"/>
            <w:bottom w:val="nil"/>
          </w:tcBorders>
          <w:vAlign w:val="bottom"/>
        </w:tcPr>
        <w:p w14:paraId="7006C9AC" w14:textId="77777777" w:rsidR="00AC2E39" w:rsidRPr="00AC2E39" w:rsidRDefault="00AC2E39" w:rsidP="00AC2E39">
          <w:pPr>
            <w:jc w:val="right"/>
          </w:pPr>
        </w:p>
      </w:tc>
    </w:tr>
  </w:tbl>
  <w:p w14:paraId="588D08C8" w14:textId="77777777" w:rsidR="00AC2E39" w:rsidRDefault="00AC2E39" w:rsidP="00AC2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7"/>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29"/>
  </w:num>
  <w:num w:numId="11">
    <w:abstractNumId w:val="33"/>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1"/>
  </w:num>
  <w:num w:numId="24">
    <w:abstractNumId w:val="32"/>
  </w:num>
  <w:num w:numId="25">
    <w:abstractNumId w:val="26"/>
  </w:num>
  <w:num w:numId="26">
    <w:abstractNumId w:val="30"/>
  </w:num>
  <w:num w:numId="27">
    <w:abstractNumId w:val="20"/>
  </w:num>
  <w:num w:numId="28">
    <w:abstractNumId w:val="6"/>
  </w:num>
  <w:num w:numId="29">
    <w:abstractNumId w:val="13"/>
  </w:num>
  <w:num w:numId="30">
    <w:abstractNumId w:val="28"/>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9"/>
    <w:rsid w:val="000B3D47"/>
    <w:rsid w:val="001C150E"/>
    <w:rsid w:val="00246C43"/>
    <w:rsid w:val="002D1768"/>
    <w:rsid w:val="00314C19"/>
    <w:rsid w:val="004D268B"/>
    <w:rsid w:val="00583EC3"/>
    <w:rsid w:val="00775677"/>
    <w:rsid w:val="00817439"/>
    <w:rsid w:val="009067C6"/>
    <w:rsid w:val="00AB5330"/>
    <w:rsid w:val="00AC2E39"/>
    <w:rsid w:val="00B3429F"/>
    <w:rsid w:val="00BE19D3"/>
    <w:rsid w:val="00C83AA3"/>
    <w:rsid w:val="00E20E9E"/>
    <w:rsid w:val="00ED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2D9A"/>
  <w15:chartTrackingRefBased/>
  <w15:docId w15:val="{89012E54-EBAD-4402-8113-A472F67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E39"/>
    <w:pPr>
      <w:keepNext/>
      <w:outlineLvl w:val="0"/>
    </w:pPr>
    <w:rPr>
      <w:b/>
      <w:bCs/>
      <w:smallCaps/>
    </w:rPr>
  </w:style>
  <w:style w:type="paragraph" w:styleId="Heading2">
    <w:name w:val="heading 2"/>
    <w:basedOn w:val="Normal"/>
    <w:next w:val="Normal"/>
    <w:link w:val="Heading2Char"/>
    <w:qFormat/>
    <w:rsid w:val="00AC2E39"/>
    <w:pPr>
      <w:keepNext/>
      <w:jc w:val="center"/>
      <w:outlineLvl w:val="1"/>
    </w:pPr>
    <w:rPr>
      <w:smallCaps/>
      <w:sz w:val="32"/>
    </w:rPr>
  </w:style>
  <w:style w:type="paragraph" w:styleId="Heading3">
    <w:name w:val="heading 3"/>
    <w:basedOn w:val="Normal"/>
    <w:next w:val="Normal"/>
    <w:link w:val="Heading3Char"/>
    <w:qFormat/>
    <w:rsid w:val="00AC2E39"/>
    <w:pPr>
      <w:keepNext/>
      <w:jc w:val="center"/>
      <w:outlineLvl w:val="2"/>
    </w:pPr>
    <w:rPr>
      <w:b/>
      <w:bCs/>
    </w:rPr>
  </w:style>
  <w:style w:type="paragraph" w:styleId="Heading4">
    <w:name w:val="heading 4"/>
    <w:basedOn w:val="Normal"/>
    <w:next w:val="Normal"/>
    <w:link w:val="Heading4Char"/>
    <w:uiPriority w:val="9"/>
    <w:qFormat/>
    <w:rsid w:val="00AC2E39"/>
    <w:pPr>
      <w:keepNext/>
      <w:outlineLvl w:val="3"/>
    </w:pPr>
    <w:rPr>
      <w:szCs w:val="28"/>
      <w:u w:val="single"/>
    </w:rPr>
  </w:style>
  <w:style w:type="paragraph" w:styleId="Heading5">
    <w:name w:val="heading 5"/>
    <w:basedOn w:val="Normal"/>
    <w:next w:val="Normal"/>
    <w:link w:val="Heading5Char"/>
    <w:qFormat/>
    <w:rsid w:val="00AC2E39"/>
    <w:pPr>
      <w:keepNext/>
      <w:outlineLvl w:val="4"/>
    </w:pPr>
    <w:rPr>
      <w:b/>
      <w:bCs/>
    </w:rPr>
  </w:style>
  <w:style w:type="paragraph" w:styleId="Heading6">
    <w:name w:val="heading 6"/>
    <w:basedOn w:val="Normal"/>
    <w:next w:val="Normal"/>
    <w:link w:val="Heading6Char"/>
    <w:qFormat/>
    <w:rsid w:val="00AC2E39"/>
    <w:pPr>
      <w:keepNext/>
      <w:ind w:left="1440"/>
      <w:jc w:val="both"/>
      <w:outlineLvl w:val="5"/>
    </w:pPr>
    <w:rPr>
      <w:b/>
      <w:bCs/>
    </w:rPr>
  </w:style>
  <w:style w:type="paragraph" w:styleId="Heading7">
    <w:name w:val="heading 7"/>
    <w:basedOn w:val="Normal"/>
    <w:next w:val="Normal"/>
    <w:link w:val="Heading7Char"/>
    <w:qFormat/>
    <w:rsid w:val="00AC2E39"/>
    <w:pPr>
      <w:keepNext/>
      <w:outlineLvl w:val="6"/>
    </w:pPr>
    <w:rPr>
      <w:b/>
      <w:bCs/>
      <w:sz w:val="28"/>
      <w:u w:val="single"/>
    </w:rPr>
  </w:style>
  <w:style w:type="paragraph" w:styleId="Heading8">
    <w:name w:val="heading 8"/>
    <w:basedOn w:val="Normal"/>
    <w:next w:val="Normal"/>
    <w:link w:val="Heading8Char"/>
    <w:qFormat/>
    <w:rsid w:val="00AC2E39"/>
    <w:pPr>
      <w:keepNext/>
      <w:ind w:left="720" w:firstLine="720"/>
      <w:outlineLvl w:val="7"/>
    </w:pPr>
    <w:rPr>
      <w:b/>
      <w:bCs/>
    </w:rPr>
  </w:style>
  <w:style w:type="paragraph" w:styleId="Heading9">
    <w:name w:val="heading 9"/>
    <w:basedOn w:val="Normal"/>
    <w:next w:val="Normal"/>
    <w:link w:val="Heading9Char"/>
    <w:qFormat/>
    <w:rsid w:val="00AC2E39"/>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39"/>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AC2E39"/>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AC2E3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C2E39"/>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AC2E3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C2E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C2E39"/>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AC2E3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C2E39"/>
    <w:rPr>
      <w:rFonts w:ascii="Times New Roman" w:eastAsia="Times New Roman" w:hAnsi="Times New Roman" w:cs="Times New Roman"/>
      <w:smallCaps/>
      <w:sz w:val="36"/>
      <w:szCs w:val="24"/>
    </w:rPr>
  </w:style>
  <w:style w:type="numbering" w:customStyle="1" w:styleId="NoList1">
    <w:name w:val="No List1"/>
    <w:next w:val="NoList"/>
    <w:uiPriority w:val="99"/>
    <w:semiHidden/>
    <w:unhideWhenUsed/>
    <w:rsid w:val="00AC2E39"/>
  </w:style>
  <w:style w:type="paragraph" w:styleId="Title">
    <w:name w:val="Title"/>
    <w:basedOn w:val="Normal"/>
    <w:link w:val="TitleChar"/>
    <w:qFormat/>
    <w:rsid w:val="00AC2E39"/>
    <w:pPr>
      <w:jc w:val="center"/>
    </w:pPr>
    <w:rPr>
      <w:smallCaps/>
      <w:sz w:val="32"/>
    </w:rPr>
  </w:style>
  <w:style w:type="character" w:customStyle="1" w:styleId="TitleChar">
    <w:name w:val="Title Char"/>
    <w:basedOn w:val="DefaultParagraphFont"/>
    <w:link w:val="Title"/>
    <w:rsid w:val="00AC2E39"/>
    <w:rPr>
      <w:rFonts w:ascii="Times New Roman" w:eastAsia="Times New Roman" w:hAnsi="Times New Roman" w:cs="Times New Roman"/>
      <w:smallCaps/>
      <w:sz w:val="32"/>
      <w:szCs w:val="24"/>
    </w:rPr>
  </w:style>
  <w:style w:type="paragraph" w:styleId="BodyText">
    <w:name w:val="Body Text"/>
    <w:basedOn w:val="Normal"/>
    <w:link w:val="BodyTextChar"/>
    <w:semiHidden/>
    <w:rsid w:val="00AC2E39"/>
    <w:rPr>
      <w:b/>
      <w:bCs/>
    </w:rPr>
  </w:style>
  <w:style w:type="character" w:customStyle="1" w:styleId="BodyTextChar">
    <w:name w:val="Body Text Char"/>
    <w:basedOn w:val="DefaultParagraphFont"/>
    <w:link w:val="BodyText"/>
    <w:semiHidden/>
    <w:rsid w:val="00AC2E39"/>
    <w:rPr>
      <w:rFonts w:ascii="Times New Roman" w:eastAsia="Times New Roman" w:hAnsi="Times New Roman" w:cs="Times New Roman"/>
      <w:b/>
      <w:bCs/>
      <w:sz w:val="24"/>
      <w:szCs w:val="24"/>
    </w:rPr>
  </w:style>
  <w:style w:type="character" w:styleId="Hyperlink">
    <w:name w:val="Hyperlink"/>
    <w:basedOn w:val="DefaultParagraphFont"/>
    <w:uiPriority w:val="99"/>
    <w:rsid w:val="00AC2E39"/>
    <w:rPr>
      <w:color w:val="0000FF"/>
      <w:u w:val="single"/>
    </w:rPr>
  </w:style>
  <w:style w:type="paragraph" w:styleId="Subtitle">
    <w:name w:val="Subtitle"/>
    <w:basedOn w:val="Normal"/>
    <w:link w:val="SubtitleChar"/>
    <w:qFormat/>
    <w:rsid w:val="00AC2E39"/>
    <w:pPr>
      <w:jc w:val="center"/>
    </w:pPr>
    <w:rPr>
      <w:smallCaps/>
      <w:sz w:val="32"/>
    </w:rPr>
  </w:style>
  <w:style w:type="character" w:customStyle="1" w:styleId="SubtitleChar">
    <w:name w:val="Subtitle Char"/>
    <w:basedOn w:val="DefaultParagraphFont"/>
    <w:link w:val="Subtitle"/>
    <w:rsid w:val="00AC2E39"/>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AC2E39"/>
    <w:rPr>
      <w:b/>
      <w:bCs/>
    </w:rPr>
  </w:style>
  <w:style w:type="character" w:customStyle="1" w:styleId="BodyText2Char">
    <w:name w:val="Body Text 2 Char"/>
    <w:basedOn w:val="DefaultParagraphFont"/>
    <w:link w:val="BodyText2"/>
    <w:uiPriority w:val="99"/>
    <w:semiHidden/>
    <w:rsid w:val="00AC2E39"/>
    <w:rPr>
      <w:rFonts w:ascii="Times New Roman" w:eastAsia="Times New Roman" w:hAnsi="Times New Roman" w:cs="Times New Roman"/>
      <w:b/>
      <w:bCs/>
      <w:sz w:val="24"/>
      <w:szCs w:val="24"/>
    </w:rPr>
  </w:style>
  <w:style w:type="paragraph" w:styleId="Footer">
    <w:name w:val="footer"/>
    <w:basedOn w:val="Normal"/>
    <w:link w:val="FooterChar"/>
    <w:uiPriority w:val="99"/>
    <w:rsid w:val="00AC2E39"/>
    <w:pPr>
      <w:tabs>
        <w:tab w:val="center" w:pos="4320"/>
        <w:tab w:val="right" w:pos="8640"/>
      </w:tabs>
    </w:pPr>
  </w:style>
  <w:style w:type="character" w:customStyle="1" w:styleId="FooterChar">
    <w:name w:val="Footer Char"/>
    <w:basedOn w:val="DefaultParagraphFont"/>
    <w:link w:val="Footer"/>
    <w:uiPriority w:val="99"/>
    <w:rsid w:val="00AC2E39"/>
    <w:rPr>
      <w:rFonts w:ascii="Times New Roman" w:eastAsia="Times New Roman" w:hAnsi="Times New Roman" w:cs="Times New Roman"/>
      <w:sz w:val="24"/>
      <w:szCs w:val="24"/>
    </w:rPr>
  </w:style>
  <w:style w:type="character" w:styleId="PageNumber">
    <w:name w:val="page number"/>
    <w:basedOn w:val="DefaultParagraphFont"/>
    <w:semiHidden/>
    <w:rsid w:val="00AC2E39"/>
  </w:style>
  <w:style w:type="paragraph" w:styleId="BodyText3">
    <w:name w:val="Body Text 3"/>
    <w:basedOn w:val="Normal"/>
    <w:link w:val="BodyText3Char"/>
    <w:semiHidden/>
    <w:rsid w:val="00AC2E39"/>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AC2E3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AC2E39"/>
    <w:pPr>
      <w:ind w:left="360" w:hanging="360"/>
    </w:pPr>
    <w:rPr>
      <w:szCs w:val="28"/>
    </w:rPr>
  </w:style>
  <w:style w:type="character" w:customStyle="1" w:styleId="BodyTextIndentChar">
    <w:name w:val="Body Text Indent Char"/>
    <w:basedOn w:val="DefaultParagraphFont"/>
    <w:link w:val="BodyTextIndent"/>
    <w:uiPriority w:val="99"/>
    <w:rsid w:val="00AC2E39"/>
    <w:rPr>
      <w:rFonts w:ascii="Times New Roman" w:eastAsia="Times New Roman" w:hAnsi="Times New Roman" w:cs="Times New Roman"/>
      <w:sz w:val="24"/>
      <w:szCs w:val="28"/>
    </w:rPr>
  </w:style>
  <w:style w:type="paragraph" w:styleId="Header">
    <w:name w:val="header"/>
    <w:basedOn w:val="Normal"/>
    <w:link w:val="HeaderChar"/>
    <w:uiPriority w:val="99"/>
    <w:rsid w:val="00AC2E39"/>
    <w:pPr>
      <w:tabs>
        <w:tab w:val="center" w:pos="4320"/>
        <w:tab w:val="right" w:pos="8640"/>
      </w:tabs>
    </w:pPr>
  </w:style>
  <w:style w:type="character" w:customStyle="1" w:styleId="HeaderChar">
    <w:name w:val="Header Char"/>
    <w:basedOn w:val="DefaultParagraphFont"/>
    <w:link w:val="Header"/>
    <w:uiPriority w:val="99"/>
    <w:rsid w:val="00AC2E39"/>
    <w:rPr>
      <w:rFonts w:ascii="Times New Roman" w:eastAsia="Times New Roman" w:hAnsi="Times New Roman" w:cs="Times New Roman"/>
      <w:sz w:val="24"/>
      <w:szCs w:val="24"/>
    </w:rPr>
  </w:style>
  <w:style w:type="paragraph" w:styleId="ListNumber2">
    <w:name w:val="List Number 2"/>
    <w:basedOn w:val="Normal"/>
    <w:semiHidden/>
    <w:rsid w:val="00AC2E39"/>
    <w:pPr>
      <w:numPr>
        <w:numId w:val="1"/>
      </w:numPr>
    </w:pPr>
  </w:style>
  <w:style w:type="paragraph" w:styleId="BodyTextIndent2">
    <w:name w:val="Body Text Indent 2"/>
    <w:basedOn w:val="Normal"/>
    <w:link w:val="BodyTextIndent2Char"/>
    <w:uiPriority w:val="99"/>
    <w:rsid w:val="00AC2E39"/>
    <w:pPr>
      <w:tabs>
        <w:tab w:val="left" w:pos="360"/>
      </w:tabs>
      <w:ind w:left="360"/>
    </w:pPr>
    <w:rPr>
      <w:szCs w:val="28"/>
    </w:rPr>
  </w:style>
  <w:style w:type="character" w:customStyle="1" w:styleId="BodyTextIndent2Char">
    <w:name w:val="Body Text Indent 2 Char"/>
    <w:basedOn w:val="DefaultParagraphFont"/>
    <w:link w:val="BodyTextIndent2"/>
    <w:uiPriority w:val="99"/>
    <w:rsid w:val="00AC2E39"/>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AC2E39"/>
    <w:rPr>
      <w:color w:val="800080"/>
      <w:u w:val="single"/>
    </w:rPr>
  </w:style>
  <w:style w:type="paragraph" w:styleId="BalloonText">
    <w:name w:val="Balloon Text"/>
    <w:basedOn w:val="Normal"/>
    <w:link w:val="BalloonTextChar"/>
    <w:uiPriority w:val="99"/>
    <w:semiHidden/>
    <w:rsid w:val="00AC2E39"/>
    <w:rPr>
      <w:rFonts w:ascii="Tahoma" w:hAnsi="Tahoma" w:cs="Tahoma"/>
      <w:sz w:val="16"/>
      <w:szCs w:val="16"/>
    </w:rPr>
  </w:style>
  <w:style w:type="character" w:customStyle="1" w:styleId="BalloonTextChar">
    <w:name w:val="Balloon Text Char"/>
    <w:basedOn w:val="DefaultParagraphFont"/>
    <w:link w:val="BalloonText"/>
    <w:uiPriority w:val="99"/>
    <w:semiHidden/>
    <w:rsid w:val="00AC2E39"/>
    <w:rPr>
      <w:rFonts w:ascii="Tahoma" w:eastAsia="Times New Roman" w:hAnsi="Tahoma" w:cs="Tahoma"/>
      <w:sz w:val="16"/>
      <w:szCs w:val="16"/>
    </w:rPr>
  </w:style>
  <w:style w:type="character" w:styleId="CommentReference">
    <w:name w:val="annotation reference"/>
    <w:basedOn w:val="DefaultParagraphFont"/>
    <w:semiHidden/>
    <w:rsid w:val="00AC2E39"/>
    <w:rPr>
      <w:sz w:val="16"/>
      <w:szCs w:val="16"/>
    </w:rPr>
  </w:style>
  <w:style w:type="paragraph" w:styleId="CommentText">
    <w:name w:val="annotation text"/>
    <w:basedOn w:val="Normal"/>
    <w:link w:val="CommentTextChar"/>
    <w:rsid w:val="00AC2E39"/>
    <w:rPr>
      <w:sz w:val="20"/>
      <w:szCs w:val="20"/>
    </w:rPr>
  </w:style>
  <w:style w:type="character" w:customStyle="1" w:styleId="CommentTextChar">
    <w:name w:val="Comment Text Char"/>
    <w:basedOn w:val="DefaultParagraphFont"/>
    <w:link w:val="CommentText"/>
    <w:rsid w:val="00AC2E39"/>
    <w:rPr>
      <w:rFonts w:ascii="Times New Roman" w:eastAsia="Times New Roman" w:hAnsi="Times New Roman" w:cs="Times New Roman"/>
      <w:sz w:val="20"/>
      <w:szCs w:val="20"/>
    </w:rPr>
  </w:style>
  <w:style w:type="table" w:styleId="TableGrid">
    <w:name w:val="Table Grid"/>
    <w:basedOn w:val="TableNormal"/>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AC2E39"/>
    <w:rPr>
      <w:b/>
      <w:bCs/>
    </w:rPr>
  </w:style>
  <w:style w:type="character" w:customStyle="1" w:styleId="CommentSubjectChar">
    <w:name w:val="Comment Subject Char"/>
    <w:basedOn w:val="CommentTextChar"/>
    <w:link w:val="CommentSubject"/>
    <w:uiPriority w:val="99"/>
    <w:semiHidden/>
    <w:rsid w:val="00AC2E39"/>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C2E39"/>
    <w:pPr>
      <w:ind w:left="720"/>
      <w:contextualSpacing/>
    </w:pPr>
  </w:style>
  <w:style w:type="paragraph" w:customStyle="1" w:styleId="Office">
    <w:name w:val="Office"/>
    <w:aliases w:val="section or unit name"/>
    <w:qFormat/>
    <w:rsid w:val="00AC2E39"/>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AC2E39"/>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AC2E39"/>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AC2E39"/>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AC2E39"/>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AC2E39"/>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C2E39"/>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2E39"/>
  </w:style>
  <w:style w:type="table" w:customStyle="1" w:styleId="TableGrid7">
    <w:name w:val="Table Grid7"/>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C2E39"/>
    <w:rPr>
      <w:vertAlign w:val="superscript"/>
    </w:rPr>
  </w:style>
  <w:style w:type="table" w:customStyle="1" w:styleId="TableGrid21">
    <w:name w:val="Table Grid2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E39"/>
    <w:rPr>
      <w:sz w:val="20"/>
      <w:szCs w:val="20"/>
    </w:rPr>
  </w:style>
  <w:style w:type="character" w:customStyle="1" w:styleId="FootnoteTextChar">
    <w:name w:val="Footnote Text Char"/>
    <w:basedOn w:val="DefaultParagraphFont"/>
    <w:link w:val="FootnoteText"/>
    <w:uiPriority w:val="99"/>
    <w:semiHidden/>
    <w:rsid w:val="00AC2E3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C2E39"/>
    <w:rPr>
      <w:color w:val="605E5C"/>
      <w:shd w:val="clear" w:color="auto" w:fill="E1DFDD"/>
    </w:rPr>
  </w:style>
  <w:style w:type="numbering" w:customStyle="1" w:styleId="NoList2">
    <w:name w:val="No List2"/>
    <w:next w:val="NoList"/>
    <w:uiPriority w:val="99"/>
    <w:semiHidden/>
    <w:unhideWhenUsed/>
    <w:rsid w:val="00AC2E39"/>
  </w:style>
  <w:style w:type="paragraph" w:styleId="EndnoteText">
    <w:name w:val="endnote text"/>
    <w:basedOn w:val="Normal"/>
    <w:link w:val="EndnoteTextChar"/>
    <w:uiPriority w:val="99"/>
    <w:semiHidden/>
    <w:unhideWhenUsed/>
    <w:rsid w:val="00AC2E39"/>
    <w:rPr>
      <w:sz w:val="20"/>
      <w:szCs w:val="20"/>
    </w:rPr>
  </w:style>
  <w:style w:type="character" w:customStyle="1" w:styleId="EndnoteTextChar">
    <w:name w:val="Endnote Text Char"/>
    <w:basedOn w:val="DefaultParagraphFont"/>
    <w:link w:val="EndnoteText"/>
    <w:uiPriority w:val="99"/>
    <w:semiHidden/>
    <w:rsid w:val="00AC2E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C2E39"/>
    <w:rPr>
      <w:vertAlign w:val="superscript"/>
    </w:rPr>
  </w:style>
  <w:style w:type="table" w:customStyle="1" w:styleId="TableGrid9">
    <w:name w:val="Table Grid9"/>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AC2E39"/>
  </w:style>
  <w:style w:type="paragraph" w:styleId="Revision">
    <w:name w:val="Revision"/>
    <w:hidden/>
    <w:uiPriority w:val="99"/>
    <w:semiHidden/>
    <w:rsid w:val="00AC2E39"/>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AC2E39"/>
    <w:rPr>
      <w:smallCaps/>
      <w:color w:val="C0504D"/>
      <w:u w:val="single"/>
    </w:rPr>
  </w:style>
  <w:style w:type="paragraph" w:customStyle="1" w:styleId="L1ABCbullets">
    <w:name w:val="(L1) ABC bullets"/>
    <w:basedOn w:val="Normal"/>
    <w:link w:val="L1ABCbulletsChar"/>
    <w:qFormat/>
    <w:rsid w:val="00AC2E39"/>
    <w:pPr>
      <w:numPr>
        <w:numId w:val="13"/>
      </w:numPr>
    </w:pPr>
    <w:rPr>
      <w:rFonts w:eastAsia="Calibri"/>
      <w:szCs w:val="22"/>
      <w:lang w:val="x-none" w:eastAsia="x-none"/>
    </w:rPr>
  </w:style>
  <w:style w:type="character" w:customStyle="1" w:styleId="L1ABCbulletsChar">
    <w:name w:val="(L1) ABC bullets Char"/>
    <w:link w:val="L1ABCbullets"/>
    <w:rsid w:val="00AC2E39"/>
    <w:rPr>
      <w:rFonts w:ascii="Times New Roman" w:eastAsia="Calibri" w:hAnsi="Times New Roman" w:cs="Times New Roman"/>
      <w:sz w:val="24"/>
      <w:lang w:val="x-none" w:eastAsia="x-none"/>
    </w:rPr>
  </w:style>
  <w:style w:type="paragraph" w:customStyle="1" w:styleId="letteredbullet">
    <w:name w:val="lettered bullet"/>
    <w:next w:val="Normal"/>
    <w:rsid w:val="00AC2E39"/>
    <w:pPr>
      <w:numPr>
        <w:numId w:val="8"/>
      </w:numPr>
      <w:spacing w:after="0" w:line="240" w:lineRule="auto"/>
    </w:pPr>
    <w:rPr>
      <w:rFonts w:ascii="Times New Roman" w:eastAsia="Calibri" w:hAnsi="Times New Roman" w:cs="Times New Roman"/>
      <w:sz w:val="24"/>
    </w:rPr>
  </w:style>
  <w:style w:type="character" w:styleId="Strong">
    <w:name w:val="Strong"/>
    <w:uiPriority w:val="22"/>
    <w:rsid w:val="00AC2E39"/>
    <w:rPr>
      <w:b/>
      <w:bCs/>
    </w:rPr>
  </w:style>
  <w:style w:type="paragraph" w:styleId="NormalWeb">
    <w:name w:val="Normal (Web)"/>
    <w:basedOn w:val="Normal"/>
    <w:uiPriority w:val="99"/>
    <w:unhideWhenUsed/>
    <w:rsid w:val="00AC2E39"/>
    <w:pPr>
      <w:spacing w:before="100" w:beforeAutospacing="1" w:after="100" w:afterAutospacing="1"/>
    </w:pPr>
  </w:style>
  <w:style w:type="paragraph" w:styleId="DocumentMap">
    <w:name w:val="Document Map"/>
    <w:basedOn w:val="Normal"/>
    <w:link w:val="DocumentMapChar"/>
    <w:uiPriority w:val="99"/>
    <w:semiHidden/>
    <w:unhideWhenUsed/>
    <w:rsid w:val="00AC2E3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C2E39"/>
    <w:rPr>
      <w:rFonts w:ascii="Tahoma" w:eastAsia="Calibri" w:hAnsi="Tahoma" w:cs="Tahoma"/>
      <w:sz w:val="16"/>
      <w:szCs w:val="16"/>
    </w:rPr>
  </w:style>
  <w:style w:type="paragraph" w:customStyle="1" w:styleId="Hyperlink1">
    <w:name w:val="Hyperlink1"/>
    <w:basedOn w:val="Normal"/>
    <w:rsid w:val="00AC2E39"/>
    <w:rPr>
      <w:rFonts w:eastAsia="Calibri"/>
      <w:szCs w:val="22"/>
      <w:lang w:val="x-none"/>
    </w:rPr>
  </w:style>
  <w:style w:type="paragraph" w:customStyle="1" w:styleId="FormTitle">
    <w:name w:val="Form Title"/>
    <w:basedOn w:val="ListParagraph"/>
    <w:link w:val="FormTitleChar"/>
    <w:qFormat/>
    <w:rsid w:val="00AC2E39"/>
    <w:pPr>
      <w:spacing w:after="120"/>
      <w:ind w:left="0"/>
      <w:jc w:val="center"/>
    </w:pPr>
    <w:rPr>
      <w:rFonts w:eastAsia="Calibri"/>
      <w:b/>
      <w:sz w:val="32"/>
      <w:szCs w:val="32"/>
    </w:rPr>
  </w:style>
  <w:style w:type="paragraph" w:customStyle="1" w:styleId="TableHeader">
    <w:name w:val="Table Header"/>
    <w:basedOn w:val="ListParagraph"/>
    <w:link w:val="TableHeaderChar"/>
    <w:qFormat/>
    <w:rsid w:val="00AC2E39"/>
    <w:pPr>
      <w:ind w:left="0"/>
      <w:jc w:val="center"/>
    </w:pPr>
    <w:rPr>
      <w:rFonts w:eastAsia="Calibri"/>
      <w:b/>
      <w:color w:val="FFFFFF"/>
      <w:sz w:val="28"/>
      <w:szCs w:val="28"/>
    </w:rPr>
  </w:style>
  <w:style w:type="character" w:customStyle="1" w:styleId="ListParagraphChar">
    <w:name w:val="List Paragraph Char"/>
    <w:link w:val="ListParagraph"/>
    <w:uiPriority w:val="34"/>
    <w:rsid w:val="00AC2E39"/>
    <w:rPr>
      <w:rFonts w:ascii="Times New Roman" w:eastAsia="Times New Roman" w:hAnsi="Times New Roman" w:cs="Times New Roman"/>
      <w:sz w:val="24"/>
      <w:szCs w:val="24"/>
    </w:rPr>
  </w:style>
  <w:style w:type="character" w:customStyle="1" w:styleId="FormTitleChar">
    <w:name w:val="Form Title Char"/>
    <w:link w:val="FormTitle"/>
    <w:rsid w:val="00AC2E39"/>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AC2E39"/>
    <w:pPr>
      <w:numPr>
        <w:numId w:val="12"/>
      </w:numPr>
    </w:pPr>
    <w:rPr>
      <w:rFonts w:eastAsia="Calibri"/>
      <w:bCs w:val="0"/>
      <w:smallCaps w:val="0"/>
      <w:lang w:val="x-none" w:eastAsia="x-none"/>
    </w:rPr>
  </w:style>
  <w:style w:type="character" w:customStyle="1" w:styleId="TableHeaderChar">
    <w:name w:val="Table Header Char"/>
    <w:link w:val="TableHeader"/>
    <w:rsid w:val="00AC2E39"/>
    <w:rPr>
      <w:rFonts w:ascii="Times New Roman" w:eastAsia="Calibri" w:hAnsi="Times New Roman" w:cs="Times New Roman"/>
      <w:b/>
      <w:color w:val="FFFFFF"/>
      <w:sz w:val="28"/>
      <w:szCs w:val="28"/>
    </w:rPr>
  </w:style>
  <w:style w:type="character" w:styleId="PlaceholderText">
    <w:name w:val="Placeholder Text"/>
    <w:uiPriority w:val="99"/>
    <w:semiHidden/>
    <w:rsid w:val="00AC2E39"/>
    <w:rPr>
      <w:color w:val="808080"/>
    </w:rPr>
  </w:style>
  <w:style w:type="character" w:customStyle="1" w:styleId="TableSectionHeaderChar">
    <w:name w:val="Table Section Header Char"/>
    <w:link w:val="TableSectionHeader"/>
    <w:rsid w:val="00AC2E39"/>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AC2E39"/>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AC2E39"/>
    <w:pPr>
      <w:spacing w:before="60"/>
      <w:ind w:left="0"/>
    </w:pPr>
    <w:rPr>
      <w:rFonts w:ascii="Arial" w:eastAsia="Calibri" w:hAnsi="Arial"/>
    </w:rPr>
  </w:style>
  <w:style w:type="character" w:customStyle="1" w:styleId="UserEnteredinparagraphChar">
    <w:name w:val="User Entered (in paragraph) Char"/>
    <w:link w:val="UserEnteredinparagraph"/>
    <w:rsid w:val="00AC2E39"/>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AC2E39"/>
    <w:pPr>
      <w:ind w:left="0"/>
    </w:pPr>
    <w:rPr>
      <w:rFonts w:eastAsia="Calibri"/>
      <w:b/>
    </w:rPr>
  </w:style>
  <w:style w:type="character" w:customStyle="1" w:styleId="UserEnteredGeneralChar">
    <w:name w:val="User Entered (General) Char"/>
    <w:link w:val="UserEnteredGeneral"/>
    <w:rsid w:val="00AC2E39"/>
    <w:rPr>
      <w:rFonts w:ascii="Arial" w:eastAsia="Calibri" w:hAnsi="Arial" w:cs="Times New Roman"/>
      <w:sz w:val="24"/>
      <w:szCs w:val="24"/>
    </w:rPr>
  </w:style>
  <w:style w:type="character" w:customStyle="1" w:styleId="TableSubheaderChar">
    <w:name w:val="Table Subheader Char"/>
    <w:link w:val="TableSubheader"/>
    <w:rsid w:val="00AC2E39"/>
    <w:rPr>
      <w:rFonts w:ascii="Times New Roman" w:eastAsia="Calibri" w:hAnsi="Times New Roman" w:cs="Times New Roman"/>
      <w:b/>
      <w:sz w:val="24"/>
      <w:szCs w:val="24"/>
    </w:rPr>
  </w:style>
  <w:style w:type="paragraph" w:customStyle="1" w:styleId="ABCbullets">
    <w:name w:val="ABC bullets"/>
    <w:basedOn w:val="ListParagraph"/>
    <w:link w:val="ABCbulletsChar"/>
    <w:rsid w:val="00AC2E39"/>
    <w:pPr>
      <w:numPr>
        <w:numId w:val="9"/>
      </w:numPr>
    </w:pPr>
    <w:rPr>
      <w:rFonts w:eastAsia="Calibri"/>
      <w:szCs w:val="22"/>
    </w:rPr>
  </w:style>
  <w:style w:type="character" w:customStyle="1" w:styleId="ABCbulletsChar">
    <w:name w:val="ABC bullets Char"/>
    <w:link w:val="ABCbullets"/>
    <w:rsid w:val="00AC2E39"/>
    <w:rPr>
      <w:rFonts w:ascii="Times New Roman" w:eastAsia="Calibri" w:hAnsi="Times New Roman" w:cs="Times New Roman"/>
      <w:sz w:val="24"/>
    </w:rPr>
  </w:style>
  <w:style w:type="paragraph" w:customStyle="1" w:styleId="BulletsABC">
    <w:name w:val="Bullets (ABC)"/>
    <w:link w:val="BulletsABCChar"/>
    <w:rsid w:val="00AC2E39"/>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AC2E39"/>
    <w:rPr>
      <w:rFonts w:ascii="Times New Roman" w:eastAsia="Calibri" w:hAnsi="Times New Roman" w:cs="Times New Roman"/>
      <w:b/>
      <w:bCs/>
      <w:sz w:val="24"/>
    </w:rPr>
  </w:style>
  <w:style w:type="paragraph" w:customStyle="1" w:styleId="Bullets">
    <w:name w:val="Bullets (•)"/>
    <w:basedOn w:val="Normal"/>
    <w:link w:val="BulletsChar"/>
    <w:qFormat/>
    <w:rsid w:val="00AC2E39"/>
    <w:pPr>
      <w:numPr>
        <w:numId w:val="10"/>
      </w:numPr>
      <w:ind w:left="780"/>
    </w:pPr>
    <w:rPr>
      <w:rFonts w:eastAsia="Calibri"/>
      <w:bCs/>
      <w:szCs w:val="22"/>
      <w:lang w:val="x-none" w:eastAsia="x-none"/>
    </w:rPr>
  </w:style>
  <w:style w:type="character" w:customStyle="1" w:styleId="BulletsChar">
    <w:name w:val="Bullets (•) Char"/>
    <w:link w:val="Bullets"/>
    <w:rsid w:val="00AC2E39"/>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AC2E39"/>
    <w:pPr>
      <w:numPr>
        <w:ilvl w:val="1"/>
      </w:numPr>
      <w:contextualSpacing/>
    </w:pPr>
    <w:rPr>
      <w:bCs/>
    </w:rPr>
  </w:style>
  <w:style w:type="paragraph" w:customStyle="1" w:styleId="Reviewernotes">
    <w:name w:val="Reviewer notes"/>
    <w:basedOn w:val="L1ABCbullets"/>
    <w:link w:val="ReviewernotesChar"/>
    <w:qFormat/>
    <w:rsid w:val="00AC2E39"/>
    <w:pPr>
      <w:numPr>
        <w:numId w:val="0"/>
      </w:numPr>
      <w:spacing w:before="60"/>
      <w:ind w:left="420"/>
    </w:pPr>
    <w:rPr>
      <w:color w:val="7030A0"/>
    </w:rPr>
  </w:style>
  <w:style w:type="character" w:customStyle="1" w:styleId="L2123bulletsChar">
    <w:name w:val="(L2) 123 bullets Char"/>
    <w:link w:val="L2123bullets"/>
    <w:rsid w:val="00AC2E39"/>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AC2E39"/>
    <w:pPr>
      <w:numPr>
        <w:numId w:val="11"/>
      </w:numPr>
      <w:ind w:left="690" w:hanging="266"/>
      <w:contextualSpacing/>
    </w:pPr>
    <w:rPr>
      <w:bCs/>
      <w:lang w:val="en-US"/>
    </w:rPr>
  </w:style>
  <w:style w:type="character" w:customStyle="1" w:styleId="ReviewernotesChar">
    <w:name w:val="Reviewer notes Char"/>
    <w:link w:val="Reviewernotes"/>
    <w:rsid w:val="00AC2E39"/>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AC2E39"/>
    <w:pPr>
      <w:numPr>
        <w:ilvl w:val="2"/>
      </w:numPr>
    </w:pPr>
    <w:rPr>
      <w:lang w:val="en-US"/>
    </w:rPr>
  </w:style>
  <w:style w:type="character" w:customStyle="1" w:styleId="ReviewerbulletsChar">
    <w:name w:val="Reviewer bullets Char"/>
    <w:link w:val="Reviewerbullets"/>
    <w:rsid w:val="00AC2E39"/>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AC2E39"/>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AC2E39"/>
  </w:style>
  <w:style w:type="table" w:customStyle="1" w:styleId="TableGrid10">
    <w:name w:val="Table Grid10"/>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F0884-2BBB-4943-A232-652C4A293F68}"/>
</file>

<file path=customXml/itemProps2.xml><?xml version="1.0" encoding="utf-8"?>
<ds:datastoreItem xmlns:ds="http://schemas.openxmlformats.org/officeDocument/2006/customXml" ds:itemID="{AFCD8196-CA09-4DFD-ABAA-CCBD7AC4705D}"/>
</file>

<file path=customXml/itemProps3.xml><?xml version="1.0" encoding="utf-8"?>
<ds:datastoreItem xmlns:ds="http://schemas.openxmlformats.org/officeDocument/2006/customXml" ds:itemID="{63D39871-B768-4379-9065-C35FCCF5C3F7}"/>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2</cp:revision>
  <cp:lastPrinted>2021-08-19T00:12:00Z</cp:lastPrinted>
  <dcterms:created xsi:type="dcterms:W3CDTF">2021-08-19T00:13:00Z</dcterms:created>
  <dcterms:modified xsi:type="dcterms:W3CDTF">2021-08-19T00:13:00Z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