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5A58" w14:textId="77645AC8" w:rsidR="00386021" w:rsidRPr="00386021" w:rsidRDefault="00EE7B87" w:rsidP="00233759">
      <w:pPr>
        <w:spacing w:after="0" w:line="240" w:lineRule="auto"/>
        <w:rPr>
          <w:rFonts w:ascii="Arial" w:eastAsia="Calibri" w:hAnsi="Arial" w:cs="Arial"/>
          <w:noProof/>
          <w:color w:val="064276"/>
          <w:sz w:val="28"/>
          <w:szCs w:val="26"/>
        </w:rPr>
      </w:pPr>
      <w:r>
        <w:rPr>
          <w:rFonts w:ascii="Arial" w:eastAsia="Calibri" w:hAnsi="Arial" w:cs="Arial"/>
          <w:noProof/>
          <w:color w:val="064276"/>
          <w:sz w:val="28"/>
          <w:szCs w:val="26"/>
        </w:rPr>
        <w:t>D</w:t>
      </w:r>
      <w:r w:rsidRPr="00EE7B87">
        <w:rPr>
          <w:rFonts w:ascii="Arial" w:eastAsia="Calibri" w:hAnsi="Arial" w:cs="Arial"/>
          <w:noProof/>
          <w:color w:val="064276"/>
          <w:sz w:val="28"/>
          <w:szCs w:val="26"/>
        </w:rPr>
        <w:t xml:space="preserve">ivisión de </w:t>
      </w:r>
      <w:r>
        <w:rPr>
          <w:rFonts w:ascii="Arial" w:eastAsia="Calibri" w:hAnsi="Arial" w:cs="Arial"/>
          <w:noProof/>
          <w:color w:val="064276"/>
          <w:sz w:val="28"/>
          <w:szCs w:val="26"/>
        </w:rPr>
        <w:t>S</w:t>
      </w:r>
      <w:r w:rsidRPr="00EE7B87">
        <w:rPr>
          <w:rFonts w:ascii="Arial" w:eastAsia="Calibri" w:hAnsi="Arial" w:cs="Arial"/>
          <w:noProof/>
          <w:color w:val="064276"/>
          <w:sz w:val="28"/>
          <w:szCs w:val="26"/>
        </w:rPr>
        <w:t xml:space="preserve">alud </w:t>
      </w:r>
      <w:r>
        <w:rPr>
          <w:rFonts w:ascii="Arial" w:eastAsia="Calibri" w:hAnsi="Arial" w:cs="Arial"/>
          <w:noProof/>
          <w:color w:val="064276"/>
          <w:sz w:val="28"/>
          <w:szCs w:val="26"/>
        </w:rPr>
        <w:t>P</w:t>
      </w:r>
      <w:r w:rsidRPr="00EE7B87">
        <w:rPr>
          <w:rFonts w:ascii="Arial" w:eastAsia="Calibri" w:hAnsi="Arial" w:cs="Arial"/>
          <w:noProof/>
          <w:color w:val="064276"/>
          <w:sz w:val="28"/>
          <w:szCs w:val="26"/>
        </w:rPr>
        <w:t>ública</w:t>
      </w:r>
      <w:r w:rsidR="00386021" w:rsidRPr="00386021">
        <w:rPr>
          <w:rFonts w:ascii="Arial" w:eastAsia="Calibri" w:hAnsi="Arial" w:cs="Arial"/>
          <w:noProof/>
          <w:color w:val="064276"/>
          <w:sz w:val="28"/>
          <w:szCs w:val="26"/>
        </w:rPr>
        <w:drawing>
          <wp:anchor distT="0" distB="0" distL="114300" distR="114300" simplePos="0" relativeHeight="251659264" behindDoc="0" locked="0" layoutInCell="1" allowOverlap="1" wp14:anchorId="1A01CD5F" wp14:editId="61830A49">
            <wp:simplePos x="0" y="0"/>
            <wp:positionH relativeFrom="margin">
              <wp:posOffset>4129405</wp:posOffset>
            </wp:positionH>
            <wp:positionV relativeFrom="margin">
              <wp:posOffset>-200025</wp:posOffset>
            </wp:positionV>
            <wp:extent cx="2081354" cy="927748"/>
            <wp:effectExtent l="0" t="0" r="0" b="571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49991" w14:textId="0C4E0EE5" w:rsidR="00386021" w:rsidRPr="00386021" w:rsidRDefault="00386021" w:rsidP="00386021">
      <w:pPr>
        <w:pBdr>
          <w:top w:val="single" w:sz="18" w:space="4" w:color="004982"/>
          <w:left w:val="single" w:sz="24" w:space="8" w:color="004982"/>
          <w:bottom w:val="single" w:sz="18" w:space="4" w:color="004982"/>
          <w:right w:val="single" w:sz="24" w:space="8" w:color="004982"/>
        </w:pBdr>
        <w:shd w:val="solid" w:color="064276" w:fill="auto"/>
        <w:spacing w:after="0" w:line="240" w:lineRule="auto"/>
        <w:ind w:right="72"/>
        <w:rPr>
          <w:rFonts w:ascii="Arial" w:eastAsia="Calibri" w:hAnsi="Arial" w:cs="Arial"/>
          <w:noProof/>
          <w:color w:val="FFFFFF"/>
          <w:sz w:val="24"/>
          <w:szCs w:val="26"/>
        </w:rPr>
      </w:pPr>
      <w:r w:rsidRPr="00386021">
        <w:rPr>
          <w:rFonts w:ascii="Arial" w:eastAsia="Times New Roman" w:hAnsi="Arial" w:cs="Times New Roman"/>
          <w:bCs/>
          <w:noProof/>
          <w:color w:val="FFFFFF"/>
          <w:w w:val="90"/>
          <w:sz w:val="24"/>
          <w:szCs w:val="24"/>
        </w:rPr>
        <w:t>OHOP</w:t>
      </w:r>
      <w:r w:rsidRPr="00386021">
        <w:rPr>
          <w:rFonts w:ascii="Arial" w:eastAsia="Calibri" w:hAnsi="Arial" w:cs="Arial"/>
          <w:noProof/>
          <w:color w:val="FFFFFF"/>
          <w:sz w:val="24"/>
          <w:szCs w:val="26"/>
        </w:rPr>
        <w:t xml:space="preserve"> </w:t>
      </w:r>
      <w:r w:rsidR="005303DA" w:rsidRPr="005303DA">
        <w:rPr>
          <w:rFonts w:ascii="Arial" w:eastAsia="Calibri" w:hAnsi="Arial" w:cs="Arial"/>
          <w:noProof/>
          <w:color w:val="FFFFFF"/>
          <w:sz w:val="24"/>
          <w:szCs w:val="26"/>
        </w:rPr>
        <w:t>Programa</w:t>
      </w:r>
    </w:p>
    <w:p w14:paraId="600408A7" w14:textId="2105C42E" w:rsidR="00386021" w:rsidRPr="00386021" w:rsidRDefault="00386021" w:rsidP="00386021">
      <w:pPr>
        <w:spacing w:before="60" w:after="600" w:line="312" w:lineRule="auto"/>
        <w:rPr>
          <w:rFonts w:ascii="Arial" w:eastAsia="Calibri" w:hAnsi="Arial" w:cs="Arial"/>
          <w:color w:val="064276"/>
          <w:sz w:val="24"/>
          <w:szCs w:val="24"/>
        </w:rPr>
      </w:pPr>
      <w:r w:rsidRPr="00386021">
        <w:rPr>
          <w:rFonts w:ascii="Arial" w:eastAsia="Calibri" w:hAnsi="Arial" w:cs="Arial"/>
          <w:color w:val="064276"/>
          <w:sz w:val="24"/>
          <w:szCs w:val="24"/>
        </w:rPr>
        <w:t xml:space="preserve">Tina Kotek, </w:t>
      </w:r>
      <w:r w:rsidR="005303DA">
        <w:rPr>
          <w:rFonts w:ascii="Arial" w:eastAsia="Calibri" w:hAnsi="Arial" w:cs="Arial"/>
          <w:color w:val="064276"/>
          <w:sz w:val="24"/>
          <w:szCs w:val="24"/>
        </w:rPr>
        <w:t>G</w:t>
      </w:r>
      <w:r w:rsidR="005303DA" w:rsidRPr="005303DA">
        <w:rPr>
          <w:rFonts w:ascii="Arial" w:eastAsia="Calibri" w:hAnsi="Arial" w:cs="Arial"/>
          <w:color w:val="064276"/>
          <w:sz w:val="24"/>
          <w:szCs w:val="24"/>
        </w:rPr>
        <w:t>obernadora</w:t>
      </w:r>
    </w:p>
    <w:p w14:paraId="5D808D59" w14:textId="66582EB0" w:rsidR="00254CCD" w:rsidRPr="00784607" w:rsidRDefault="00034457" w:rsidP="00233759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 xml:space="preserve">Ahora, el LIHEAP está abierto a través del OHOP para la 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br/>
        <w:t xml:space="preserve">temporada de </w:t>
      </w:r>
      <w:r w:rsidR="009D52FC" w:rsidRPr="009D52FC"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 xml:space="preserve">enfriamiento 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de 202</w:t>
      </w:r>
      <w:r w:rsidR="005F5C07"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5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-202</w:t>
      </w:r>
      <w:r w:rsidR="005F5C07"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6</w:t>
      </w:r>
      <w:r>
        <w:rPr>
          <w:rFonts w:ascii="Arial" w:eastAsia="Arial" w:hAnsi="Arial" w:cs="Times New Roman"/>
          <w:b/>
          <w:bCs/>
          <w:sz w:val="32"/>
          <w:szCs w:val="32"/>
          <w:lang w:val="es-ES_tradnl"/>
        </w:rPr>
        <w:t>.</w:t>
      </w:r>
    </w:p>
    <w:p w14:paraId="27BB81F9" w14:textId="0CCA39CE" w:rsidR="00254CCD" w:rsidRPr="00784607" w:rsidRDefault="00034457" w:rsidP="002D1A9D">
      <w:pPr>
        <w:spacing w:before="120" w:line="240" w:lineRule="auto"/>
        <w:ind w:right="-18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s-ES_tradnl"/>
        </w:rPr>
        <w:t xml:space="preserve">Si tiene dificultades para pagar sus facturas de </w:t>
      </w:r>
      <w:r w:rsidR="009D52FC" w:rsidRPr="009D52FC">
        <w:rPr>
          <w:rFonts w:ascii="Arial" w:eastAsia="Arial" w:hAnsi="Arial" w:cs="Arial"/>
          <w:sz w:val="24"/>
          <w:szCs w:val="24"/>
          <w:lang w:val="es-ES_tradnl"/>
        </w:rPr>
        <w:t xml:space="preserve">enfriamiento </w:t>
      </w:r>
      <w:r>
        <w:rPr>
          <w:rFonts w:ascii="Arial" w:eastAsia="Arial" w:hAnsi="Arial" w:cs="Arial"/>
          <w:sz w:val="24"/>
          <w:szCs w:val="24"/>
          <w:lang w:val="es-ES_tradnl"/>
        </w:rPr>
        <w:t>este año, el Programa de Oportunidades de Vivienda en Sociedad de Oregón puede ayudarle a través del Programa de Asistencia de Energía para Personas de Bajos Ingresos (LIHEAP).</w:t>
      </w:r>
    </w:p>
    <w:p w14:paraId="5F7603D9" w14:textId="77777777" w:rsidR="00254CCD" w:rsidRPr="00784607" w:rsidRDefault="00034457" w:rsidP="00254CC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Verifique la tabla de ingresos para ver si podría ser elegible</w:t>
      </w:r>
    </w:p>
    <w:p w14:paraId="4D7E863B" w14:textId="564CD49B" w:rsidR="00254CCD" w:rsidRPr="00784607" w:rsidRDefault="00034457" w:rsidP="00254CCD">
      <w:pPr>
        <w:autoSpaceDE w:val="0"/>
        <w:autoSpaceDN w:val="0"/>
        <w:adjustRightInd w:val="0"/>
        <w:spacing w:before="60" w:after="60" w:line="240" w:lineRule="auto"/>
        <w:ind w:left="72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Los ingresos del hogar deben ser iguales o inferiores al 60 % de la mediana de los ingresos (202</w:t>
      </w:r>
      <w:r w:rsidR="0038655B">
        <w:rPr>
          <w:rFonts w:ascii="Arial" w:eastAsia="Arial" w:hAnsi="Arial" w:cs="Arial"/>
          <w:i/>
          <w:iCs/>
          <w:sz w:val="24"/>
          <w:szCs w:val="24"/>
          <w:lang w:val="es-ES_tradnl"/>
        </w:rPr>
        <w:t>5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-202</w:t>
      </w:r>
      <w:r w:rsidR="0038655B">
        <w:rPr>
          <w:rFonts w:ascii="Arial" w:eastAsia="Arial" w:hAnsi="Arial" w:cs="Arial"/>
          <w:i/>
          <w:iCs/>
          <w:sz w:val="24"/>
          <w:szCs w:val="24"/>
          <w:lang w:val="es-ES_tradnl"/>
        </w:rPr>
        <w:t>6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)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30181" w14:paraId="2A4480AB" w14:textId="77777777" w:rsidTr="00DA01C4">
        <w:trPr>
          <w:trHeight w:val="269"/>
          <w:jc w:val="center"/>
        </w:trPr>
        <w:tc>
          <w:tcPr>
            <w:tcW w:w="3116" w:type="dxa"/>
          </w:tcPr>
          <w:p w14:paraId="5D898C41" w14:textId="6474B80C" w:rsidR="00430181" w:rsidRDefault="00DA01C4" w:rsidP="00DA01C4">
            <w:pPr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Unidad Familiar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56C1" w14:textId="022B9897" w:rsidR="00430181" w:rsidRPr="00784607" w:rsidRDefault="00430181" w:rsidP="00DA01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Mensual (bruto)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24C6" w14:textId="77777777" w:rsidR="00430181" w:rsidRPr="00784607" w:rsidRDefault="00430181" w:rsidP="00DA01C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Anual (bruto)</w:t>
            </w:r>
          </w:p>
        </w:tc>
      </w:tr>
      <w:tr w:rsidR="00430181" w14:paraId="22DA46FE" w14:textId="77777777" w:rsidTr="00DA01C4">
        <w:trPr>
          <w:trHeight w:val="238"/>
          <w:jc w:val="center"/>
        </w:trPr>
        <w:tc>
          <w:tcPr>
            <w:tcW w:w="3116" w:type="dxa"/>
          </w:tcPr>
          <w:p w14:paraId="419329BA" w14:textId="6CC582FE" w:rsidR="00430181" w:rsidRPr="00DA01C4" w:rsidRDefault="00DA01C4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1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282D" w14:textId="00D68AB0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$3,198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3085" w14:textId="7993BB73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$38,385</w:t>
            </w:r>
          </w:p>
        </w:tc>
      </w:tr>
      <w:tr w:rsidR="00430181" w14:paraId="5A7AD26A" w14:textId="77777777" w:rsidTr="00DA01C4">
        <w:trPr>
          <w:trHeight w:val="207"/>
          <w:jc w:val="center"/>
        </w:trPr>
        <w:tc>
          <w:tcPr>
            <w:tcW w:w="3116" w:type="dxa"/>
          </w:tcPr>
          <w:p w14:paraId="3A06439F" w14:textId="703F33EB" w:rsidR="00430181" w:rsidRPr="00DA01C4" w:rsidRDefault="00DA01C4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1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E12A2" w14:textId="45B4895B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$4,183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9C88" w14:textId="505B46C1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$50,196</w:t>
            </w:r>
          </w:p>
        </w:tc>
      </w:tr>
      <w:tr w:rsidR="00430181" w14:paraId="2E6B918D" w14:textId="77777777" w:rsidTr="00DA01C4">
        <w:trPr>
          <w:trHeight w:val="238"/>
          <w:jc w:val="center"/>
        </w:trPr>
        <w:tc>
          <w:tcPr>
            <w:tcW w:w="3116" w:type="dxa"/>
          </w:tcPr>
          <w:p w14:paraId="14529BF3" w14:textId="0FFC669B" w:rsidR="00430181" w:rsidRPr="00DA01C4" w:rsidRDefault="00DA01C4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1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A2BD" w14:textId="1D5D0341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$5,167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DF77" w14:textId="4F4AA91E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$62,006</w:t>
            </w:r>
          </w:p>
        </w:tc>
      </w:tr>
      <w:tr w:rsidR="00430181" w14:paraId="197BAF1F" w14:textId="77777777" w:rsidTr="00DA01C4">
        <w:trPr>
          <w:trHeight w:val="99"/>
          <w:jc w:val="center"/>
        </w:trPr>
        <w:tc>
          <w:tcPr>
            <w:tcW w:w="3116" w:type="dxa"/>
          </w:tcPr>
          <w:p w14:paraId="5C26FEF5" w14:textId="60F902AD" w:rsidR="00430181" w:rsidRPr="00DA01C4" w:rsidRDefault="00DA01C4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1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2276" w14:textId="403569C2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$6,151</w:t>
            </w:r>
          </w:p>
        </w:tc>
        <w:tc>
          <w:tcPr>
            <w:tcW w:w="3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CE06" w14:textId="25B4659A" w:rsidR="00430181" w:rsidRPr="0038655B" w:rsidRDefault="00430181" w:rsidP="00DA01C4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55B">
              <w:rPr>
                <w:rFonts w:ascii="Arial" w:hAnsi="Arial" w:cs="Arial"/>
                <w:sz w:val="24"/>
                <w:szCs w:val="24"/>
              </w:rPr>
              <w:t>$73,817</w:t>
            </w:r>
          </w:p>
        </w:tc>
      </w:tr>
    </w:tbl>
    <w:p w14:paraId="38FA042A" w14:textId="77777777" w:rsidR="003A4133" w:rsidRPr="00034457" w:rsidRDefault="003A4133" w:rsidP="003A4133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6A7E992B" w14:textId="77777777" w:rsidR="00AA291F" w:rsidRPr="00784607" w:rsidRDefault="00034457" w:rsidP="00563B5E">
      <w:pPr>
        <w:numPr>
          <w:ilvl w:val="0"/>
          <w:numId w:val="1"/>
        </w:numPr>
        <w:spacing w:after="60" w:line="240" w:lineRule="auto"/>
        <w:ind w:left="446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Reúna la documentación de respaldo para adjuntar a la solicitud oficial</w:t>
      </w: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5"/>
        <w:gridCol w:w="3695"/>
      </w:tblGrid>
      <w:tr w:rsidR="0010614E" w14:paraId="3129114B" w14:textId="77777777" w:rsidTr="003A4133">
        <w:trPr>
          <w:trHeight w:val="269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05A1" w14:textId="77777777" w:rsidR="00DA1392" w:rsidRPr="00784607" w:rsidRDefault="00034457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Se requiere con la solicitud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A066" w14:textId="77777777" w:rsidR="00DA1392" w:rsidRPr="00784607" w:rsidRDefault="00034457" w:rsidP="00C41E8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ES_tradnl"/>
              </w:rPr>
              <w:t>Según sea necesario</w:t>
            </w:r>
          </w:p>
        </w:tc>
      </w:tr>
      <w:tr w:rsidR="0010614E" w14:paraId="5FA60BD7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327B" w14:textId="2A0B916C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59021429"/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bookmarkEnd w:id="0"/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s-ES_tradnl"/>
              </w:rPr>
              <w:t xml:space="preserve">Factura actual de electricidad 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500F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Copia de identificación con foto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s-ES_tradnl"/>
              </w:rPr>
              <w:t>si no se ha presentado anteriormente</w:t>
            </w:r>
          </w:p>
        </w:tc>
      </w:tr>
      <w:tr w:rsidR="0010614E" w14:paraId="7484BA5B" w14:textId="77777777" w:rsidTr="003A4133">
        <w:trPr>
          <w:trHeight w:val="207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2062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Declaraciones de ingresos actuales de todos los miembros del hogar (incluidos los compañeros de piso)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0AF3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Copia de la tarjeta del NSS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s-ES_tradnl"/>
              </w:rPr>
              <w:t>si no se ha presentado anteriormente</w:t>
            </w:r>
          </w:p>
        </w:tc>
      </w:tr>
      <w:tr w:rsidR="0010614E" w14:paraId="16719C25" w14:textId="77777777" w:rsidTr="003A4133">
        <w:trPr>
          <w:trHeight w:val="238"/>
          <w:jc w:val="center"/>
        </w:trPr>
        <w:tc>
          <w:tcPr>
            <w:tcW w:w="4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3877" w14:textId="77777777" w:rsidR="0067495C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Divulgación de información firmada, incluidos OHOP y OCHS por medio de OPUS</w:t>
            </w:r>
          </w:p>
        </w:tc>
        <w:tc>
          <w:tcPr>
            <w:tcW w:w="3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FF94" w14:textId="77777777" w:rsidR="00DA1392" w:rsidRPr="00784607" w:rsidRDefault="00034457" w:rsidP="00563B5E">
            <w:pPr>
              <w:spacing w:before="60" w:after="60" w:line="240" w:lineRule="auto"/>
              <w:ind w:left="432" w:hanging="28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s-ES_tradnl"/>
              </w:rPr>
              <w:sym w:font="Wingdings" w:char="F06F"/>
            </w: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 xml:space="preserve"> Declaración jurada propia para cualquier persona (mayor de 18 años) sin ingresos</w:t>
            </w:r>
          </w:p>
        </w:tc>
      </w:tr>
    </w:tbl>
    <w:p w14:paraId="1F8006F1" w14:textId="77777777" w:rsidR="007E6E97" w:rsidRPr="00034457" w:rsidRDefault="007E6E97" w:rsidP="007E6E97">
      <w:pPr>
        <w:spacing w:after="0" w:line="240" w:lineRule="auto"/>
        <w:ind w:left="90"/>
        <w:rPr>
          <w:rFonts w:ascii="Arial" w:eastAsia="Times New Roman" w:hAnsi="Arial" w:cs="Arial"/>
          <w:b/>
          <w:bCs/>
          <w:sz w:val="20"/>
          <w:szCs w:val="20"/>
        </w:rPr>
      </w:pPr>
    </w:p>
    <w:p w14:paraId="0D971AAE" w14:textId="77777777" w:rsidR="00254CCD" w:rsidRPr="00784607" w:rsidRDefault="00034457" w:rsidP="007E6E9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Utilice una de las siguientes opciones para devolver su solicitud y toda la documentación de respaldo:</w:t>
      </w:r>
    </w:p>
    <w:p w14:paraId="78E7317E" w14:textId="0392258E" w:rsidR="00982FC8" w:rsidRPr="00784607" w:rsidRDefault="00034457" w:rsidP="00864DEC">
      <w:pPr>
        <w:pStyle w:val="ListParagraph"/>
        <w:numPr>
          <w:ilvl w:val="0"/>
          <w:numId w:val="3"/>
        </w:numPr>
        <w:tabs>
          <w:tab w:val="left" w:pos="1170"/>
        </w:tabs>
        <w:spacing w:before="120" w:after="0" w:line="240" w:lineRule="auto"/>
        <w:ind w:left="900" w:hanging="27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es-ES_tradnl"/>
        </w:rPr>
        <w:t>Correo: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_tradnl"/>
        </w:rPr>
        <w:t>A la atención de:</w:t>
      </w: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</w:t>
      </w:r>
      <w:r>
        <w:rPr>
          <w:rFonts w:ascii="Arial" w:eastAsia="Arial" w:hAnsi="Arial" w:cs="Arial"/>
          <w:sz w:val="24"/>
          <w:szCs w:val="24"/>
          <w:lang w:val="es-ES_tradnl"/>
        </w:rPr>
        <w:t>OHOP, 1195 A City View St. Eugene, O</w:t>
      </w:r>
      <w:r w:rsidR="00432F62">
        <w:rPr>
          <w:rFonts w:ascii="Arial" w:eastAsia="Arial" w:hAnsi="Arial" w:cs="Arial"/>
          <w:sz w:val="24"/>
          <w:szCs w:val="24"/>
          <w:lang w:val="es-ES_tradnl"/>
        </w:rPr>
        <w:t>R</w:t>
      </w:r>
      <w:r>
        <w:rPr>
          <w:rFonts w:ascii="Arial" w:eastAsia="Arial" w:hAnsi="Arial" w:cs="Arial"/>
          <w:sz w:val="24"/>
          <w:szCs w:val="24"/>
          <w:lang w:val="es-ES_tradnl"/>
        </w:rPr>
        <w:t xml:space="preserve"> 97402</w:t>
      </w:r>
    </w:p>
    <w:p w14:paraId="58629606" w14:textId="1FB48AD1" w:rsidR="003A4133" w:rsidRPr="00784607" w:rsidRDefault="00034457" w:rsidP="00864DEC">
      <w:pPr>
        <w:pStyle w:val="ListParagraph"/>
        <w:numPr>
          <w:ilvl w:val="0"/>
          <w:numId w:val="3"/>
        </w:numPr>
        <w:spacing w:after="80" w:line="240" w:lineRule="auto"/>
        <w:ind w:left="900" w:hanging="270"/>
        <w:rPr>
          <w:rFonts w:ascii="Arial" w:eastAsia="Times New Roman" w:hAnsi="Arial" w:cs="Arial"/>
          <w:b/>
          <w:sz w:val="24"/>
          <w:szCs w:val="24"/>
          <w:lang w:val="fr-FR"/>
        </w:rPr>
      </w:pPr>
      <w:r>
        <w:rPr>
          <w:rFonts w:ascii="Arial" w:eastAsia="Arial" w:hAnsi="Arial" w:cs="Arial"/>
          <w:bCs/>
          <w:sz w:val="24"/>
          <w:szCs w:val="24"/>
          <w:lang w:val="es-ES_tradnl"/>
        </w:rPr>
        <w:t>Correo electrónico</w:t>
      </w:r>
      <w:r w:rsidRPr="00D95286">
        <w:rPr>
          <w:rFonts w:ascii="Arial" w:eastAsia="Arial" w:hAnsi="Arial" w:cs="Arial"/>
          <w:bCs/>
          <w:sz w:val="24"/>
          <w:szCs w:val="24"/>
          <w:lang w:val="es-ES_tradnl"/>
        </w:rPr>
        <w:t>:</w:t>
      </w:r>
      <w:r w:rsidRPr="00D95286">
        <w:rPr>
          <w:rFonts w:ascii="Arial" w:eastAsia="Arial" w:hAnsi="Arial" w:cs="Arial"/>
          <w:b/>
          <w:bCs/>
          <w:sz w:val="24"/>
          <w:szCs w:val="24"/>
          <w:lang w:val="es-ES_tradnl"/>
        </w:rPr>
        <w:t xml:space="preserve"> </w:t>
      </w:r>
      <w:r w:rsidR="00470E73" w:rsidRPr="00D95286">
        <w:rPr>
          <w:rFonts w:ascii="Arial" w:hAnsi="Arial" w:cs="Arial"/>
          <w:sz w:val="24"/>
          <w:szCs w:val="24"/>
        </w:rPr>
        <w:t>OHOP.L</w:t>
      </w:r>
      <w:r w:rsidR="00D95286">
        <w:rPr>
          <w:rFonts w:ascii="Arial" w:hAnsi="Arial" w:cs="Arial"/>
          <w:sz w:val="24"/>
          <w:szCs w:val="24"/>
        </w:rPr>
        <w:t>IHEAP</w:t>
      </w:r>
      <w:r w:rsidR="00470E73" w:rsidRPr="00D95286">
        <w:rPr>
          <w:rFonts w:ascii="Arial" w:hAnsi="Arial" w:cs="Arial"/>
          <w:sz w:val="24"/>
          <w:szCs w:val="24"/>
        </w:rPr>
        <w:t>@odhsoha.oregon.gov</w:t>
      </w:r>
    </w:p>
    <w:p w14:paraId="592249B5" w14:textId="77777777" w:rsidR="003A4133" w:rsidRPr="00784607" w:rsidRDefault="00034457" w:rsidP="00864DEC">
      <w:pPr>
        <w:pStyle w:val="ListParagraph"/>
        <w:numPr>
          <w:ilvl w:val="0"/>
          <w:numId w:val="3"/>
        </w:numPr>
        <w:spacing w:line="240" w:lineRule="auto"/>
        <w:ind w:left="900" w:hanging="27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lang w:val="es-ES_tradnl"/>
        </w:rPr>
        <w:t>Devuelva sus documentos al administrador de casos.</w:t>
      </w:r>
    </w:p>
    <w:p w14:paraId="2B2476BF" w14:textId="039037A7" w:rsidR="00AF02C4" w:rsidRPr="00DA01C4" w:rsidRDefault="00233759" w:rsidP="00864DEC">
      <w:pPr>
        <w:spacing w:after="12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DA01C4">
        <w:rPr>
          <w:rFonts w:ascii="Arial" w:eastAsia="Arial" w:hAnsi="Arial" w:cs="Arial"/>
          <w:i/>
          <w:iCs/>
          <w:sz w:val="24"/>
          <w:szCs w:val="24"/>
          <w:lang w:val="es-ES_tradnl"/>
        </w:rPr>
        <w:t>T</w:t>
      </w:r>
      <w:r w:rsidR="00034457" w:rsidRPr="00DA01C4">
        <w:rPr>
          <w:rFonts w:ascii="Arial" w:eastAsia="Arial" w:hAnsi="Arial" w:cs="Arial"/>
          <w:i/>
          <w:iCs/>
          <w:sz w:val="24"/>
          <w:szCs w:val="24"/>
          <w:lang w:val="es-ES_tradnl"/>
        </w:rPr>
        <w:t>oda la asistencia del LIHEAP está disponible hasta el 30 de septiembre de 202</w:t>
      </w:r>
      <w:r w:rsidR="0038655B" w:rsidRPr="00DA01C4">
        <w:rPr>
          <w:rFonts w:ascii="Arial" w:eastAsia="Arial" w:hAnsi="Arial" w:cs="Arial"/>
          <w:i/>
          <w:iCs/>
          <w:sz w:val="24"/>
          <w:szCs w:val="24"/>
          <w:lang w:val="es-ES_tradnl"/>
        </w:rPr>
        <w:t>6</w:t>
      </w:r>
      <w:r w:rsidR="00034457" w:rsidRPr="00DA01C4"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, o hasta que se agoten los fondos, </w:t>
      </w:r>
      <w:r w:rsidR="00034457" w:rsidRPr="00DA01C4">
        <w:rPr>
          <w:rFonts w:ascii="Arial" w:eastAsia="Arial" w:hAnsi="Arial" w:cs="Arial"/>
          <w:b/>
          <w:bCs/>
          <w:i/>
          <w:iCs/>
          <w:sz w:val="24"/>
          <w:szCs w:val="24"/>
          <w:lang w:val="es-ES_tradnl"/>
        </w:rPr>
        <w:t>lo que suceda primero</w:t>
      </w:r>
      <w:r w:rsidR="00034457" w:rsidRPr="00DA01C4">
        <w:rPr>
          <w:rFonts w:ascii="Arial" w:eastAsia="Arial" w:hAnsi="Arial" w:cs="Arial"/>
          <w:i/>
          <w:iCs/>
          <w:sz w:val="24"/>
          <w:szCs w:val="24"/>
          <w:lang w:val="es-ES_tradnl"/>
        </w:rPr>
        <w:t>.</w:t>
      </w:r>
    </w:p>
    <w:sectPr w:rsidR="00AF02C4" w:rsidRPr="00DA01C4" w:rsidSect="00CE487E">
      <w:footerReference w:type="default" r:id="rId8"/>
      <w:pgSz w:w="12240" w:h="15840"/>
      <w:pgMar w:top="57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CFB0" w14:textId="77777777" w:rsidR="007F6BEB" w:rsidRDefault="00034457">
      <w:pPr>
        <w:spacing w:after="0" w:line="240" w:lineRule="auto"/>
      </w:pPr>
      <w:r>
        <w:separator/>
      </w:r>
    </w:p>
  </w:endnote>
  <w:endnote w:type="continuationSeparator" w:id="0">
    <w:p w14:paraId="0D72EC62" w14:textId="77777777" w:rsidR="007F6BEB" w:rsidRDefault="0003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C007" w14:textId="77777777" w:rsidR="00254CCD" w:rsidRPr="00034457" w:rsidRDefault="00034457" w:rsidP="00254CCD">
    <w:pPr>
      <w:pStyle w:val="Footer"/>
      <w:ind w:right="360"/>
      <w:jc w:val="center"/>
      <w:rPr>
        <w:rFonts w:ascii="Times New Roman" w:eastAsia="Times New Roman" w:hAnsi="Times New Roman" w:cs="Times New Roman"/>
        <w:i/>
        <w:color w:val="808080"/>
        <w:sz w:val="24"/>
        <w:szCs w:val="24"/>
      </w:rPr>
    </w:pPr>
    <w:r w:rsidRPr="00034457">
      <w:rPr>
        <w:rFonts w:ascii="Times New Roman" w:eastAsia="Times New Roman" w:hAnsi="Times New Roman" w:cs="Times New Roman"/>
        <w:i/>
        <w:iCs/>
        <w:color w:val="808080"/>
        <w:sz w:val="24"/>
        <w:szCs w:val="24"/>
        <w:lang w:val="es-ES_tradnl"/>
      </w:rPr>
      <w:t>Ayudar a las personas a ser independientes, saludables y seguras</w:t>
    </w:r>
  </w:p>
  <w:p w14:paraId="0C616ABE" w14:textId="77777777" w:rsidR="00254CCD" w:rsidRPr="00034457" w:rsidRDefault="00034457" w:rsidP="00254CC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808080"/>
        <w:sz w:val="24"/>
        <w:szCs w:val="24"/>
      </w:rPr>
    </w:pPr>
    <w:r w:rsidRPr="00034457">
      <w:rPr>
        <w:rFonts w:ascii="Times New Roman" w:eastAsia="Times New Roman" w:hAnsi="Times New Roman" w:cs="Times New Roman"/>
        <w:color w:val="808080"/>
        <w:sz w:val="24"/>
        <w:szCs w:val="24"/>
        <w:lang w:val="es-ES_tradnl"/>
      </w:rPr>
      <w:t>Un empleador de igualdad de oportunidades</w:t>
    </w:r>
  </w:p>
  <w:p w14:paraId="1048B639" w14:textId="3EF425D0" w:rsidR="00254CCD" w:rsidRPr="00034457" w:rsidRDefault="00034457" w:rsidP="00254CCD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color w:val="808080"/>
        <w:sz w:val="24"/>
        <w:szCs w:val="24"/>
      </w:rPr>
    </w:pPr>
    <w:r w:rsidRPr="00034457">
      <w:rPr>
        <w:rFonts w:ascii="Arial" w:eastAsia="Times New Roman" w:hAnsi="Arial" w:cs="Arial"/>
        <w:color w:val="808080"/>
        <w:sz w:val="20"/>
        <w:szCs w:val="20"/>
      </w:rPr>
      <w:t>OHA 8388 (</w:t>
    </w:r>
    <w:r w:rsidR="00B475B5">
      <w:rPr>
        <w:rFonts w:ascii="Arial" w:eastAsia="Times New Roman" w:hAnsi="Arial" w:cs="Arial"/>
        <w:color w:val="808080"/>
        <w:sz w:val="20"/>
        <w:szCs w:val="20"/>
      </w:rPr>
      <w:t>5</w:t>
    </w:r>
    <w:r w:rsidR="00AD76F0">
      <w:rPr>
        <w:rFonts w:ascii="Arial" w:eastAsia="Times New Roman" w:hAnsi="Arial" w:cs="Arial"/>
        <w:color w:val="808080"/>
        <w:sz w:val="20"/>
        <w:szCs w:val="20"/>
      </w:rPr>
      <w:t>/202</w:t>
    </w:r>
    <w:r w:rsidR="0038655B">
      <w:rPr>
        <w:rFonts w:ascii="Arial" w:eastAsia="Times New Roman" w:hAnsi="Arial" w:cs="Arial"/>
        <w:color w:val="808080"/>
        <w:sz w:val="20"/>
        <w:szCs w:val="20"/>
      </w:rPr>
      <w:t>6</w:t>
    </w:r>
    <w:r w:rsidRPr="00034457">
      <w:rPr>
        <w:rFonts w:ascii="Arial" w:eastAsia="Times New Roman" w:hAnsi="Arial" w:cs="Arial"/>
        <w:color w:val="808080"/>
        <w:sz w:val="20"/>
        <w:szCs w:val="20"/>
      </w:rPr>
      <w:t>)</w:t>
    </w:r>
    <w:r>
      <w:rPr>
        <w:rFonts w:ascii="Arial" w:eastAsia="Times New Roman" w:hAnsi="Arial" w:cs="Arial"/>
        <w:color w:val="808080"/>
        <w:sz w:val="20"/>
        <w:szCs w:val="20"/>
      </w:rPr>
      <w:t xml:space="preserve"> 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10B" w14:textId="77777777" w:rsidR="007F6BEB" w:rsidRDefault="00034457">
      <w:pPr>
        <w:spacing w:after="0" w:line="240" w:lineRule="auto"/>
      </w:pPr>
      <w:r>
        <w:separator/>
      </w:r>
    </w:p>
  </w:footnote>
  <w:footnote w:type="continuationSeparator" w:id="0">
    <w:p w14:paraId="47F5EE90" w14:textId="77777777" w:rsidR="007F6BEB" w:rsidRDefault="00034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EC8"/>
    <w:multiLevelType w:val="hybridMultilevel"/>
    <w:tmpl w:val="0BF2C7E6"/>
    <w:lvl w:ilvl="0" w:tplc="9CC6D07A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6F22CF42" w:tentative="1">
      <w:start w:val="1"/>
      <w:numFmt w:val="lowerLetter"/>
      <w:lvlText w:val="%2."/>
      <w:lvlJc w:val="left"/>
      <w:pPr>
        <w:ind w:left="1440" w:hanging="360"/>
      </w:pPr>
    </w:lvl>
    <w:lvl w:ilvl="2" w:tplc="8F287D3A" w:tentative="1">
      <w:start w:val="1"/>
      <w:numFmt w:val="lowerRoman"/>
      <w:lvlText w:val="%3."/>
      <w:lvlJc w:val="right"/>
      <w:pPr>
        <w:ind w:left="2160" w:hanging="180"/>
      </w:pPr>
    </w:lvl>
    <w:lvl w:ilvl="3" w:tplc="B74457DE" w:tentative="1">
      <w:start w:val="1"/>
      <w:numFmt w:val="decimal"/>
      <w:lvlText w:val="%4."/>
      <w:lvlJc w:val="left"/>
      <w:pPr>
        <w:ind w:left="2880" w:hanging="360"/>
      </w:pPr>
    </w:lvl>
    <w:lvl w:ilvl="4" w:tplc="439C07DC" w:tentative="1">
      <w:start w:val="1"/>
      <w:numFmt w:val="lowerLetter"/>
      <w:lvlText w:val="%5."/>
      <w:lvlJc w:val="left"/>
      <w:pPr>
        <w:ind w:left="3600" w:hanging="360"/>
      </w:pPr>
    </w:lvl>
    <w:lvl w:ilvl="5" w:tplc="BD82B396" w:tentative="1">
      <w:start w:val="1"/>
      <w:numFmt w:val="lowerRoman"/>
      <w:lvlText w:val="%6."/>
      <w:lvlJc w:val="right"/>
      <w:pPr>
        <w:ind w:left="4320" w:hanging="180"/>
      </w:pPr>
    </w:lvl>
    <w:lvl w:ilvl="6" w:tplc="1826C1FC" w:tentative="1">
      <w:start w:val="1"/>
      <w:numFmt w:val="decimal"/>
      <w:lvlText w:val="%7."/>
      <w:lvlJc w:val="left"/>
      <w:pPr>
        <w:ind w:left="5040" w:hanging="360"/>
      </w:pPr>
    </w:lvl>
    <w:lvl w:ilvl="7" w:tplc="81AC0C80" w:tentative="1">
      <w:start w:val="1"/>
      <w:numFmt w:val="lowerLetter"/>
      <w:lvlText w:val="%8."/>
      <w:lvlJc w:val="left"/>
      <w:pPr>
        <w:ind w:left="5760" w:hanging="360"/>
      </w:pPr>
    </w:lvl>
    <w:lvl w:ilvl="8" w:tplc="08260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101CF"/>
    <w:multiLevelType w:val="hybridMultilevel"/>
    <w:tmpl w:val="0BF2C7E6"/>
    <w:lvl w:ilvl="0" w:tplc="EE80566C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E308404C" w:tentative="1">
      <w:start w:val="1"/>
      <w:numFmt w:val="lowerLetter"/>
      <w:lvlText w:val="%2."/>
      <w:lvlJc w:val="left"/>
      <w:pPr>
        <w:ind w:left="1440" w:hanging="360"/>
      </w:pPr>
    </w:lvl>
    <w:lvl w:ilvl="2" w:tplc="1F4AA588" w:tentative="1">
      <w:start w:val="1"/>
      <w:numFmt w:val="lowerRoman"/>
      <w:lvlText w:val="%3."/>
      <w:lvlJc w:val="right"/>
      <w:pPr>
        <w:ind w:left="2160" w:hanging="180"/>
      </w:pPr>
    </w:lvl>
    <w:lvl w:ilvl="3" w:tplc="F4F62AC6" w:tentative="1">
      <w:start w:val="1"/>
      <w:numFmt w:val="decimal"/>
      <w:lvlText w:val="%4."/>
      <w:lvlJc w:val="left"/>
      <w:pPr>
        <w:ind w:left="2880" w:hanging="360"/>
      </w:pPr>
    </w:lvl>
    <w:lvl w:ilvl="4" w:tplc="4A8A1EF8" w:tentative="1">
      <w:start w:val="1"/>
      <w:numFmt w:val="lowerLetter"/>
      <w:lvlText w:val="%5."/>
      <w:lvlJc w:val="left"/>
      <w:pPr>
        <w:ind w:left="3600" w:hanging="360"/>
      </w:pPr>
    </w:lvl>
    <w:lvl w:ilvl="5" w:tplc="7ACE9C9A" w:tentative="1">
      <w:start w:val="1"/>
      <w:numFmt w:val="lowerRoman"/>
      <w:lvlText w:val="%6."/>
      <w:lvlJc w:val="right"/>
      <w:pPr>
        <w:ind w:left="4320" w:hanging="180"/>
      </w:pPr>
    </w:lvl>
    <w:lvl w:ilvl="6" w:tplc="33AA4942" w:tentative="1">
      <w:start w:val="1"/>
      <w:numFmt w:val="decimal"/>
      <w:lvlText w:val="%7."/>
      <w:lvlJc w:val="left"/>
      <w:pPr>
        <w:ind w:left="5040" w:hanging="360"/>
      </w:pPr>
    </w:lvl>
    <w:lvl w:ilvl="7" w:tplc="00CE2D86" w:tentative="1">
      <w:start w:val="1"/>
      <w:numFmt w:val="lowerLetter"/>
      <w:lvlText w:val="%8."/>
      <w:lvlJc w:val="left"/>
      <w:pPr>
        <w:ind w:left="5760" w:hanging="360"/>
      </w:pPr>
    </w:lvl>
    <w:lvl w:ilvl="8" w:tplc="BD6C9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7403E"/>
    <w:multiLevelType w:val="hybridMultilevel"/>
    <w:tmpl w:val="4600DCA4"/>
    <w:lvl w:ilvl="0" w:tplc="750A91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361C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20BF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FE34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26A5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1411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D863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FC74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F72B1C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9356036">
    <w:abstractNumId w:val="1"/>
  </w:num>
  <w:num w:numId="2" w16cid:durableId="1984578558">
    <w:abstractNumId w:val="0"/>
  </w:num>
  <w:num w:numId="3" w16cid:durableId="52528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D"/>
    <w:rsid w:val="00034457"/>
    <w:rsid w:val="000514DF"/>
    <w:rsid w:val="000B7E51"/>
    <w:rsid w:val="0010614E"/>
    <w:rsid w:val="00233759"/>
    <w:rsid w:val="00254CCD"/>
    <w:rsid w:val="002D1A9D"/>
    <w:rsid w:val="0032245B"/>
    <w:rsid w:val="00364403"/>
    <w:rsid w:val="00367407"/>
    <w:rsid w:val="00386021"/>
    <w:rsid w:val="0038655B"/>
    <w:rsid w:val="00395EED"/>
    <w:rsid w:val="003A4133"/>
    <w:rsid w:val="003B0CF9"/>
    <w:rsid w:val="003C331B"/>
    <w:rsid w:val="003D470E"/>
    <w:rsid w:val="00430181"/>
    <w:rsid w:val="00432F62"/>
    <w:rsid w:val="00470E73"/>
    <w:rsid w:val="00490E73"/>
    <w:rsid w:val="005303DA"/>
    <w:rsid w:val="00563B5E"/>
    <w:rsid w:val="005B5B4D"/>
    <w:rsid w:val="005F5C07"/>
    <w:rsid w:val="00650479"/>
    <w:rsid w:val="0067495C"/>
    <w:rsid w:val="006B1CC1"/>
    <w:rsid w:val="006B6E57"/>
    <w:rsid w:val="006C5D7C"/>
    <w:rsid w:val="00711511"/>
    <w:rsid w:val="00725012"/>
    <w:rsid w:val="00784607"/>
    <w:rsid w:val="00794F5C"/>
    <w:rsid w:val="007E6E97"/>
    <w:rsid w:val="007F6BEB"/>
    <w:rsid w:val="008022C5"/>
    <w:rsid w:val="00864DEC"/>
    <w:rsid w:val="008B4A28"/>
    <w:rsid w:val="00947B3A"/>
    <w:rsid w:val="00972D06"/>
    <w:rsid w:val="00982FC8"/>
    <w:rsid w:val="009B2F3D"/>
    <w:rsid w:val="009D52FC"/>
    <w:rsid w:val="00A0033D"/>
    <w:rsid w:val="00A26AF6"/>
    <w:rsid w:val="00AA291F"/>
    <w:rsid w:val="00AB09B0"/>
    <w:rsid w:val="00AD76F0"/>
    <w:rsid w:val="00AE019E"/>
    <w:rsid w:val="00AE60B7"/>
    <w:rsid w:val="00AF02C4"/>
    <w:rsid w:val="00B10308"/>
    <w:rsid w:val="00B475B5"/>
    <w:rsid w:val="00C23C87"/>
    <w:rsid w:val="00C41E8B"/>
    <w:rsid w:val="00C50086"/>
    <w:rsid w:val="00C50724"/>
    <w:rsid w:val="00C808A1"/>
    <w:rsid w:val="00CE487E"/>
    <w:rsid w:val="00D53A85"/>
    <w:rsid w:val="00D65969"/>
    <w:rsid w:val="00D80EF9"/>
    <w:rsid w:val="00D95286"/>
    <w:rsid w:val="00DA01C4"/>
    <w:rsid w:val="00DA1392"/>
    <w:rsid w:val="00DB5950"/>
    <w:rsid w:val="00DC68EC"/>
    <w:rsid w:val="00DE22DC"/>
    <w:rsid w:val="00E45C9A"/>
    <w:rsid w:val="00E552D2"/>
    <w:rsid w:val="00EA49EB"/>
    <w:rsid w:val="00EE7B87"/>
    <w:rsid w:val="00EF73EA"/>
    <w:rsid w:val="00F7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EDBB"/>
  <w15:chartTrackingRefBased/>
  <w15:docId w15:val="{886501A5-10D8-489D-8781-FDA17A80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CCD"/>
  </w:style>
  <w:style w:type="paragraph" w:styleId="Footer">
    <w:name w:val="footer"/>
    <w:basedOn w:val="Normal"/>
    <w:link w:val="FooterChar"/>
    <w:uiPriority w:val="99"/>
    <w:unhideWhenUsed/>
    <w:rsid w:val="0025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CCD"/>
  </w:style>
  <w:style w:type="paragraph" w:styleId="BalloonText">
    <w:name w:val="Balloon Text"/>
    <w:basedOn w:val="Normal"/>
    <w:link w:val="BalloonTextChar"/>
    <w:uiPriority w:val="99"/>
    <w:semiHidden/>
    <w:unhideWhenUsed/>
    <w:rsid w:val="0025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CD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254C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4CC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A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7495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495C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674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A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A9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E7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E7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5AA17C4179C4CAFB600CA9BA4F000" ma:contentTypeVersion="18" ma:contentTypeDescription="Create a new document." ma:contentTypeScope="" ma:versionID="3c0cfb41b5481023ec279f6db725cbd8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434b9de-157f-44f8-817c-54b48456f471" targetNamespace="http://schemas.microsoft.com/office/2006/metadata/properties" ma:root="true" ma:fieldsID="1217d6ab6a7c4c0f32268b6c9b5c1e4b" ns1:_="" ns2:_="" ns3:_="">
    <xsd:import namespace="http://schemas.microsoft.com/sharepoint/v3"/>
    <xsd:import namespace="59da1016-2a1b-4f8a-9768-d7a4932f6f16"/>
    <xsd:import namespace="0434b9de-157f-44f8-817c-54b48456f47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b9de-157f-44f8-817c-54b48456f47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434b9de-157f-44f8-817c-54b48456f471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434b9de-157f-44f8-817c-54b48456f47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C2990E-129C-43C9-9B37-C814581CC85A}"/>
</file>

<file path=customXml/itemProps2.xml><?xml version="1.0" encoding="utf-8"?>
<ds:datastoreItem xmlns:ds="http://schemas.openxmlformats.org/officeDocument/2006/customXml" ds:itemID="{77F75E5D-DC49-4D32-A391-052C8FC432D0}"/>
</file>

<file path=customXml/itemProps3.xml><?xml version="1.0" encoding="utf-8"?>
<ds:datastoreItem xmlns:ds="http://schemas.openxmlformats.org/officeDocument/2006/customXml" ds:itemID="{DBE73AB7-BCC9-4D3A-9E25-010FFF79CEF2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Amber C</dc:creator>
  <cp:lastModifiedBy>McKowen Carrie</cp:lastModifiedBy>
  <cp:revision>6</cp:revision>
  <cp:lastPrinted>2021-01-22T19:07:00Z</cp:lastPrinted>
  <dcterms:created xsi:type="dcterms:W3CDTF">2026-05-12T18:55:00Z</dcterms:created>
  <dcterms:modified xsi:type="dcterms:W3CDTF">2026-05-12T21:21:00Z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2023-12-01T00:54:33Z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b323e950-3f51-4986-bdf3-6d6205b29257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0x0101005CF5AA17C4179C4CAFB600CA9BA4F000</vt:lpwstr>
  </property>
</Properties>
</file>