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A792" w14:textId="4C09519A" w:rsidR="00254CCD" w:rsidRPr="00BC19B7" w:rsidRDefault="00C322F8" w:rsidP="003A413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es-MX"/>
        </w:rPr>
      </w:pPr>
      <w:r w:rsidRPr="00BC19B7">
        <w:rPr>
          <w:rFonts w:ascii="Segoe UI" w:hAnsi="Segoe UI" w:cs="Segoe UI"/>
          <w:sz w:val="21"/>
          <w:szCs w:val="21"/>
          <w:shd w:val="clear" w:color="auto" w:fill="D4D4D4"/>
          <w:lang w:val="es-MX"/>
        </w:rPr>
        <w:t xml:space="preserve"> </w:t>
      </w:r>
      <w:r w:rsidRPr="00BC19B7">
        <w:rPr>
          <w:rFonts w:ascii="Arial" w:eastAsia="Times New Roman" w:hAnsi="Arial" w:cs="Times New Roman"/>
          <w:b/>
          <w:sz w:val="32"/>
          <w:szCs w:val="32"/>
          <w:lang w:val="es-MX"/>
        </w:rPr>
        <w:t>LIHEAP ahora está ABIERTO a través de OHOP para la temporada de calefacción 202</w:t>
      </w:r>
      <w:r w:rsidR="004D0DD0">
        <w:rPr>
          <w:rFonts w:ascii="Arial" w:eastAsia="Times New Roman" w:hAnsi="Arial" w:cs="Times New Roman"/>
          <w:b/>
          <w:sz w:val="32"/>
          <w:szCs w:val="32"/>
          <w:lang w:val="es-MX"/>
        </w:rPr>
        <w:t>1</w:t>
      </w:r>
      <w:r w:rsidRPr="00BC19B7">
        <w:rPr>
          <w:rFonts w:ascii="Arial" w:eastAsia="Times New Roman" w:hAnsi="Arial" w:cs="Times New Roman"/>
          <w:b/>
          <w:sz w:val="32"/>
          <w:szCs w:val="32"/>
          <w:lang w:val="es-MX"/>
        </w:rPr>
        <w:t>-202</w:t>
      </w:r>
      <w:r w:rsidR="004D0DD0">
        <w:rPr>
          <w:rFonts w:ascii="Arial" w:eastAsia="Times New Roman" w:hAnsi="Arial" w:cs="Times New Roman"/>
          <w:b/>
          <w:sz w:val="32"/>
          <w:szCs w:val="32"/>
          <w:lang w:val="es-MX"/>
        </w:rPr>
        <w:t>2</w:t>
      </w:r>
      <w:r w:rsidR="00254CCD" w:rsidRPr="00BC19B7">
        <w:rPr>
          <w:rFonts w:ascii="Arial" w:eastAsia="Times New Roman" w:hAnsi="Arial" w:cs="Times New Roman"/>
          <w:b/>
          <w:sz w:val="32"/>
          <w:szCs w:val="32"/>
          <w:lang w:val="es-MX"/>
        </w:rPr>
        <w:t>.</w:t>
      </w:r>
    </w:p>
    <w:p w14:paraId="0A81515A" w14:textId="77777777" w:rsidR="00254CCD" w:rsidRPr="00BC19B7" w:rsidRDefault="00254CCD" w:rsidP="0025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E1A9DD9" w14:textId="77777777" w:rsidR="00254CCD" w:rsidRPr="00BC19B7" w:rsidRDefault="00C322F8" w:rsidP="008022C5">
      <w:pPr>
        <w:spacing w:line="240" w:lineRule="auto"/>
        <w:ind w:right="-180"/>
        <w:rPr>
          <w:rFonts w:ascii="Arial" w:eastAsia="Times New Roman" w:hAnsi="Arial" w:cs="Arial"/>
          <w:lang w:val="es-MX"/>
        </w:rPr>
      </w:pPr>
      <w:r w:rsidRPr="00BC19B7">
        <w:rPr>
          <w:rFonts w:ascii="Arial" w:eastAsia="Times New Roman" w:hAnsi="Arial" w:cs="Arial"/>
          <w:lang w:val="es-MX"/>
        </w:rPr>
        <w:t xml:space="preserve">Si usted está teniendo dificultades para pagar sus facturas de calefacción este año, el programa Oregon </w:t>
      </w:r>
      <w:proofErr w:type="spellStart"/>
      <w:r w:rsidRPr="00BC19B7">
        <w:rPr>
          <w:rFonts w:ascii="Arial" w:eastAsia="Times New Roman" w:hAnsi="Arial" w:cs="Arial"/>
          <w:lang w:val="es-MX"/>
        </w:rPr>
        <w:t>Housing</w:t>
      </w:r>
      <w:proofErr w:type="spellEnd"/>
      <w:r w:rsidRPr="00BC19B7">
        <w:rPr>
          <w:rFonts w:ascii="Arial" w:eastAsia="Times New Roman" w:hAnsi="Arial" w:cs="Arial"/>
          <w:lang w:val="es-MX"/>
        </w:rPr>
        <w:t xml:space="preserve"> </w:t>
      </w:r>
      <w:proofErr w:type="spellStart"/>
      <w:r w:rsidRPr="00BC19B7">
        <w:rPr>
          <w:rFonts w:ascii="Arial" w:eastAsia="Times New Roman" w:hAnsi="Arial" w:cs="Arial"/>
          <w:lang w:val="es-MX"/>
        </w:rPr>
        <w:t>Opportunities</w:t>
      </w:r>
      <w:proofErr w:type="spellEnd"/>
      <w:r w:rsidRPr="00BC19B7">
        <w:rPr>
          <w:rFonts w:ascii="Arial" w:eastAsia="Times New Roman" w:hAnsi="Arial" w:cs="Arial"/>
          <w:lang w:val="es-MX"/>
        </w:rPr>
        <w:t xml:space="preserve"> in </w:t>
      </w:r>
      <w:proofErr w:type="spellStart"/>
      <w:r w:rsidRPr="00BC19B7">
        <w:rPr>
          <w:rFonts w:ascii="Arial" w:eastAsia="Times New Roman" w:hAnsi="Arial" w:cs="Arial"/>
          <w:lang w:val="es-MX"/>
        </w:rPr>
        <w:t>Partnership</w:t>
      </w:r>
      <w:proofErr w:type="spellEnd"/>
      <w:r w:rsidRPr="00BC19B7">
        <w:rPr>
          <w:rFonts w:ascii="Arial" w:eastAsia="Times New Roman" w:hAnsi="Arial" w:cs="Arial"/>
          <w:lang w:val="es-MX"/>
        </w:rPr>
        <w:t xml:space="preserve"> (OHOP) puede ayudarlo a través del Programa de Asistencia de Energía para Hogares de Bajos Ingresos (LIHEAP, por sus siglas en inglés).</w:t>
      </w:r>
    </w:p>
    <w:p w14:paraId="7E26517D" w14:textId="77777777" w:rsidR="00254CCD" w:rsidRPr="00BC19B7" w:rsidRDefault="0081749C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MX"/>
        </w:rPr>
      </w:pPr>
      <w:r w:rsidRPr="00BC19B7">
        <w:rPr>
          <w:rFonts w:ascii="Arial" w:eastAsia="Times New Roman" w:hAnsi="Arial" w:cs="Arial"/>
          <w:b/>
          <w:bCs/>
          <w:lang w:val="es-MX"/>
        </w:rPr>
        <w:t xml:space="preserve">Revise la tabla para ver si puede calificar </w:t>
      </w:r>
      <w:r w:rsidR="00254CCD" w:rsidRPr="00BC19B7">
        <w:rPr>
          <w:rFonts w:ascii="Arial" w:eastAsia="Times New Roman" w:hAnsi="Arial" w:cs="Arial"/>
          <w:b/>
          <w:bCs/>
          <w:lang w:val="es-MX"/>
        </w:rPr>
        <w:t xml:space="preserve"> </w:t>
      </w:r>
    </w:p>
    <w:p w14:paraId="1F112970" w14:textId="51EAC704" w:rsidR="00254CCD" w:rsidRPr="00BC19B7" w:rsidRDefault="0081749C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lang w:val="es-MX"/>
        </w:rPr>
      </w:pPr>
      <w:r w:rsidRPr="00BC19B7">
        <w:rPr>
          <w:rFonts w:ascii="Arial" w:eastAsia="Times New Roman" w:hAnsi="Arial" w:cs="Arial"/>
          <w:i/>
          <w:lang w:val="es-MX"/>
        </w:rPr>
        <w:t>Los ingresos de los hogares deben estar al /por debajo del 60% de los ingresos medios (202</w:t>
      </w:r>
      <w:r w:rsidR="004D0DD0">
        <w:rPr>
          <w:rFonts w:ascii="Arial" w:eastAsia="Times New Roman" w:hAnsi="Arial" w:cs="Arial"/>
          <w:i/>
          <w:lang w:val="es-MX"/>
        </w:rPr>
        <w:t>1</w:t>
      </w:r>
      <w:r w:rsidRPr="00BC19B7">
        <w:rPr>
          <w:rFonts w:ascii="Arial" w:eastAsia="Times New Roman" w:hAnsi="Arial" w:cs="Arial"/>
          <w:i/>
          <w:lang w:val="es-MX"/>
        </w:rPr>
        <w:t>-202</w:t>
      </w:r>
      <w:r w:rsidR="004D0DD0">
        <w:rPr>
          <w:rFonts w:ascii="Arial" w:eastAsia="Times New Roman" w:hAnsi="Arial" w:cs="Arial"/>
          <w:i/>
          <w:lang w:val="es-MX"/>
        </w:rPr>
        <w:t>2</w:t>
      </w:r>
      <w:r w:rsidR="00254CCD" w:rsidRPr="00BC19B7">
        <w:rPr>
          <w:rFonts w:ascii="Arial" w:eastAsia="Times New Roman" w:hAnsi="Arial" w:cs="Arial"/>
          <w:i/>
          <w:lang w:val="es-MX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"/>
        <w:gridCol w:w="4152"/>
        <w:gridCol w:w="3479"/>
      </w:tblGrid>
      <w:tr w:rsidR="00254CCD" w:rsidRPr="00BC19B7" w14:paraId="4E554314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7F6E" w14:textId="77777777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A5B0" w14:textId="77777777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/>
              </w:rPr>
            </w:pPr>
            <w:r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M</w:t>
            </w:r>
            <w:r w:rsidR="0081749C"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ensual</w:t>
            </w:r>
            <w:r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 xml:space="preserve"> (</w:t>
            </w:r>
            <w:r w:rsidR="00BC19B7"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bruto</w:t>
            </w:r>
            <w:r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F4D4" w14:textId="77777777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/>
              </w:rPr>
            </w:pPr>
            <w:r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Anual (</w:t>
            </w:r>
            <w:r w:rsidR="00BC19B7"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bruto</w:t>
            </w:r>
            <w:r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)</w:t>
            </w:r>
          </w:p>
        </w:tc>
      </w:tr>
      <w:tr w:rsidR="00254CCD" w:rsidRPr="00BC19B7" w14:paraId="37FDD2AB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4858" w14:textId="77777777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Times New Roman" w:hAnsi="Arial" w:cs="Arial"/>
                <w:bCs/>
                <w:color w:val="000000"/>
                <w:lang w:val="es-MX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33AE" w14:textId="36E1BE4B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$2,</w:t>
            </w:r>
            <w:r w:rsidR="004D0DD0">
              <w:rPr>
                <w:rFonts w:ascii="Arial" w:eastAsia="Times New Roman" w:hAnsi="Arial" w:cs="Arial"/>
                <w:color w:val="000000"/>
                <w:lang w:val="es-MX"/>
              </w:rPr>
              <w:t>445.33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80A4" w14:textId="0D4E14EC" w:rsidR="004D0DD0" w:rsidRPr="00BC19B7" w:rsidRDefault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$2</w:t>
            </w:r>
            <w:r w:rsidR="004D0DD0">
              <w:rPr>
                <w:rFonts w:ascii="Arial" w:eastAsia="Times New Roman" w:hAnsi="Arial" w:cs="Arial"/>
                <w:color w:val="000000"/>
                <w:lang w:val="es-MX"/>
              </w:rPr>
              <w:t>9,344</w:t>
            </w:r>
          </w:p>
        </w:tc>
      </w:tr>
      <w:tr w:rsidR="00254CCD" w:rsidRPr="00BC19B7" w14:paraId="6C2DD5C1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C1B8" w14:textId="77777777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60EC" w14:textId="078554C4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$3,</w:t>
            </w:r>
            <w:r w:rsidR="004D0DD0">
              <w:rPr>
                <w:rFonts w:ascii="Arial" w:eastAsia="Times New Roman" w:hAnsi="Arial" w:cs="Arial"/>
                <w:color w:val="000000"/>
                <w:lang w:val="es-MX"/>
              </w:rPr>
              <w:t>197.75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1699" w14:textId="21118B11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$</w:t>
            </w:r>
            <w:r w:rsidR="004D0DD0">
              <w:rPr>
                <w:rFonts w:ascii="Arial" w:eastAsia="Times New Roman" w:hAnsi="Arial" w:cs="Arial"/>
                <w:color w:val="000000"/>
                <w:lang w:val="es-MX"/>
              </w:rPr>
              <w:t>39,373</w:t>
            </w:r>
          </w:p>
        </w:tc>
      </w:tr>
      <w:tr w:rsidR="00254CCD" w:rsidRPr="00BC19B7" w14:paraId="762B1067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35CA" w14:textId="77777777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56C7" w14:textId="3910D6EE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$3,</w:t>
            </w:r>
            <w:r w:rsidR="004D0DD0">
              <w:rPr>
                <w:rFonts w:ascii="Arial" w:eastAsia="Times New Roman" w:hAnsi="Arial" w:cs="Arial"/>
                <w:color w:val="000000"/>
                <w:lang w:val="es-MX"/>
              </w:rPr>
              <w:t>950.17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0CAD" w14:textId="56123470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$</w:t>
            </w:r>
            <w:r w:rsidR="004D0DD0">
              <w:rPr>
                <w:rFonts w:ascii="Arial" w:eastAsia="Times New Roman" w:hAnsi="Arial" w:cs="Arial"/>
                <w:color w:val="000000"/>
                <w:lang w:val="es-MX"/>
              </w:rPr>
              <w:t>47,402</w:t>
            </w:r>
          </w:p>
        </w:tc>
      </w:tr>
      <w:tr w:rsidR="00254CCD" w:rsidRPr="00BC19B7" w14:paraId="2DC2DE01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2B2A" w14:textId="77777777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CBE4" w14:textId="13728D93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$4,</w:t>
            </w:r>
            <w:r w:rsidR="004D0DD0">
              <w:rPr>
                <w:rFonts w:ascii="Arial" w:eastAsia="Times New Roman" w:hAnsi="Arial" w:cs="Arial"/>
                <w:color w:val="000000"/>
                <w:lang w:val="es-MX"/>
              </w:rPr>
              <w:t>702.50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762" w14:textId="2CADEE8F" w:rsidR="00254CCD" w:rsidRPr="00BC19B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C19B7">
              <w:rPr>
                <w:rFonts w:ascii="Arial" w:eastAsia="Times New Roman" w:hAnsi="Arial" w:cs="Arial"/>
                <w:color w:val="000000"/>
                <w:lang w:val="es-MX"/>
              </w:rPr>
              <w:t>$</w:t>
            </w:r>
            <w:r w:rsidR="004D0DD0">
              <w:rPr>
                <w:rFonts w:ascii="Arial" w:eastAsia="Times New Roman" w:hAnsi="Arial" w:cs="Arial"/>
                <w:color w:val="000000"/>
                <w:lang w:val="es-MX"/>
              </w:rPr>
              <w:t>56,430</w:t>
            </w:r>
          </w:p>
        </w:tc>
      </w:tr>
    </w:tbl>
    <w:p w14:paraId="27CB9712" w14:textId="77777777" w:rsidR="003A4133" w:rsidRPr="00BC19B7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lang w:val="es-MX"/>
        </w:rPr>
      </w:pPr>
    </w:p>
    <w:p w14:paraId="486F44B0" w14:textId="77777777" w:rsidR="00AA291F" w:rsidRPr="00BC19B7" w:rsidRDefault="0081749C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es-MX"/>
        </w:rPr>
      </w:pPr>
      <w:r w:rsidRPr="00BC19B7">
        <w:rPr>
          <w:rFonts w:ascii="Arial" w:eastAsia="Times New Roman" w:hAnsi="Arial" w:cs="Arial"/>
          <w:b/>
          <w:bCs/>
          <w:lang w:val="es-MX"/>
        </w:rPr>
        <w:t>Reunir documentación de apoyo para adjuntar a la solicitud oficial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67495C" w:rsidRPr="00BC19B7" w14:paraId="130BFAC4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E1C9" w14:textId="77777777" w:rsidR="00DA1392" w:rsidRPr="00BC19B7" w:rsidRDefault="00CA16A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/>
              </w:rPr>
            </w:pPr>
            <w:r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Requerido con la aplicación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D1A9" w14:textId="77777777" w:rsidR="00DA1392" w:rsidRPr="00BC19B7" w:rsidRDefault="00CA16A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/>
              </w:rPr>
            </w:pPr>
            <w:r w:rsidRPr="00BC19B7">
              <w:rPr>
                <w:rFonts w:ascii="Arial" w:eastAsia="Times New Roman" w:hAnsi="Arial" w:cs="Arial"/>
                <w:b/>
                <w:color w:val="000000"/>
                <w:lang w:val="es-MX"/>
              </w:rPr>
              <w:t>según sea necesario</w:t>
            </w:r>
          </w:p>
        </w:tc>
      </w:tr>
      <w:tr w:rsidR="0067495C" w:rsidRPr="00BC19B7" w14:paraId="3029099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F7C9" w14:textId="77777777" w:rsidR="00DA1392" w:rsidRPr="00BC19B7" w:rsidRDefault="00DA1392" w:rsidP="003A4133">
            <w:pPr>
              <w:spacing w:before="60" w:after="60" w:line="240" w:lineRule="auto"/>
              <w:rPr>
                <w:rFonts w:ascii="Arial" w:eastAsia="Times New Roman" w:hAnsi="Arial" w:cs="Arial"/>
                <w:lang w:val="es-MX"/>
              </w:rPr>
            </w:pPr>
            <w:bookmarkStart w:id="0" w:name="_Hlk59021429"/>
            <w:r w:rsidRPr="00BC19B7">
              <w:rPr>
                <w:rFonts w:ascii="Arial" w:eastAsia="Calibri" w:hAnsi="Arial" w:cs="Arial"/>
                <w:lang w:val="es-MX"/>
              </w:rPr>
              <w:sym w:font="Wingdings" w:char="F06F"/>
            </w:r>
            <w:bookmarkEnd w:id="0"/>
            <w:r w:rsidRPr="00BC19B7">
              <w:rPr>
                <w:rFonts w:ascii="Arial" w:eastAsia="Calibri" w:hAnsi="Arial" w:cs="Arial"/>
                <w:lang w:val="es-MX"/>
              </w:rPr>
              <w:t xml:space="preserve"> </w:t>
            </w:r>
            <w:r w:rsidR="005825BA" w:rsidRPr="00BC19B7">
              <w:rPr>
                <w:rFonts w:ascii="Arial" w:eastAsia="Times New Roman" w:hAnsi="Arial" w:cs="Arial"/>
                <w:color w:val="000000"/>
                <w:lang w:val="es-MX"/>
              </w:rPr>
              <w:t xml:space="preserve"> Factura de electricidad actual + gas / madera / aceite / propano si es necesario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B7E8" w14:textId="77777777" w:rsidR="00DA1392" w:rsidRPr="00BC19B7" w:rsidRDefault="00DA1392" w:rsidP="003A41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C19B7">
              <w:rPr>
                <w:rFonts w:ascii="Arial" w:eastAsia="Calibri" w:hAnsi="Arial" w:cs="Arial"/>
                <w:lang w:val="es-MX"/>
              </w:rPr>
              <w:sym w:font="Wingdings" w:char="F06F"/>
            </w:r>
            <w:r w:rsidRPr="00BC19B7">
              <w:rPr>
                <w:rFonts w:ascii="Arial" w:eastAsia="Calibri" w:hAnsi="Arial" w:cs="Arial"/>
                <w:lang w:val="es-MX"/>
              </w:rPr>
              <w:t xml:space="preserve"> </w:t>
            </w:r>
            <w:r w:rsidR="005825BA" w:rsidRPr="00BC19B7">
              <w:rPr>
                <w:rFonts w:ascii="Arial" w:eastAsia="Calibri" w:hAnsi="Arial" w:cs="Arial"/>
                <w:b/>
                <w:bCs/>
                <w:i/>
                <w:iCs/>
                <w:lang w:val="es-MX"/>
              </w:rPr>
              <w:t>Copia de identificación con foto si no se ha enviado previamente</w:t>
            </w:r>
          </w:p>
        </w:tc>
      </w:tr>
      <w:tr w:rsidR="0067495C" w:rsidRPr="00BC19B7" w14:paraId="6073173B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86B5" w14:textId="77777777" w:rsidR="00DA1392" w:rsidRPr="00BC19B7" w:rsidRDefault="00DA1392" w:rsidP="003A4133">
            <w:pPr>
              <w:spacing w:before="60" w:after="60" w:line="240" w:lineRule="auto"/>
              <w:rPr>
                <w:rFonts w:ascii="Arial" w:eastAsia="Times New Roman" w:hAnsi="Arial" w:cs="Arial"/>
                <w:lang w:val="es-MX"/>
              </w:rPr>
            </w:pPr>
            <w:r w:rsidRPr="00BC19B7">
              <w:rPr>
                <w:rFonts w:ascii="Arial" w:eastAsia="Calibri" w:hAnsi="Arial" w:cs="Arial"/>
                <w:lang w:val="es-MX"/>
              </w:rPr>
              <w:sym w:font="Wingdings" w:char="F06F"/>
            </w:r>
            <w:r w:rsidRPr="00BC19B7">
              <w:rPr>
                <w:rFonts w:ascii="Arial" w:eastAsia="Calibri" w:hAnsi="Arial" w:cs="Arial"/>
                <w:lang w:val="es-MX"/>
              </w:rPr>
              <w:t xml:space="preserve"> </w:t>
            </w:r>
            <w:r w:rsidR="005825BA" w:rsidRPr="00BC19B7">
              <w:rPr>
                <w:lang w:val="es-MX"/>
              </w:rPr>
              <w:t xml:space="preserve"> </w:t>
            </w:r>
            <w:r w:rsidR="005825BA" w:rsidRPr="00BC19B7">
              <w:rPr>
                <w:rFonts w:ascii="Arial" w:eastAsia="Calibri" w:hAnsi="Arial" w:cs="Arial"/>
                <w:lang w:val="es-MX"/>
              </w:rPr>
              <w:t>Declaraciones de ingresos actuales para todos los miembros del hogar (incluidos los compañeros de cuarto)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89D9" w14:textId="77777777" w:rsidR="00DA1392" w:rsidRPr="00BC19B7" w:rsidRDefault="00DA1392" w:rsidP="003A41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C19B7">
              <w:rPr>
                <w:rFonts w:ascii="Arial" w:eastAsia="Calibri" w:hAnsi="Arial" w:cs="Arial"/>
                <w:lang w:val="es-MX"/>
              </w:rPr>
              <w:sym w:font="Wingdings" w:char="F06F"/>
            </w:r>
            <w:r w:rsidR="005825BA" w:rsidRPr="00BC19B7">
              <w:rPr>
                <w:rFonts w:ascii="Arial" w:eastAsia="Calibri" w:hAnsi="Arial" w:cs="Arial"/>
                <w:b/>
                <w:bCs/>
                <w:i/>
                <w:iCs/>
                <w:lang w:val="es-MX"/>
              </w:rPr>
              <w:t>Copia de la tarjeta SSN si no se ha presentado previamente</w:t>
            </w:r>
          </w:p>
        </w:tc>
      </w:tr>
      <w:tr w:rsidR="0067495C" w:rsidRPr="00BC19B7" w14:paraId="7F934C4C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24A0" w14:textId="77777777" w:rsidR="0067495C" w:rsidRPr="00BC19B7" w:rsidRDefault="00DA1392" w:rsidP="003A4133">
            <w:pPr>
              <w:spacing w:before="60" w:after="60" w:line="240" w:lineRule="auto"/>
              <w:rPr>
                <w:rFonts w:ascii="Arial" w:eastAsia="Calibri" w:hAnsi="Arial" w:cs="Arial"/>
                <w:lang w:val="es-MX"/>
              </w:rPr>
            </w:pPr>
            <w:r w:rsidRPr="00BC19B7">
              <w:rPr>
                <w:rFonts w:ascii="Arial" w:eastAsia="Calibri" w:hAnsi="Arial" w:cs="Arial"/>
                <w:lang w:val="es-MX"/>
              </w:rPr>
              <w:sym w:font="Wingdings" w:char="F06F"/>
            </w:r>
            <w:r w:rsidR="0067495C" w:rsidRPr="00BC19B7">
              <w:rPr>
                <w:rFonts w:ascii="Arial" w:eastAsia="Calibri" w:hAnsi="Arial" w:cs="Arial"/>
                <w:lang w:val="es-MX"/>
              </w:rPr>
              <w:t xml:space="preserve"> </w:t>
            </w:r>
            <w:r w:rsidR="005825BA" w:rsidRPr="00BC19B7">
              <w:rPr>
                <w:rFonts w:ascii="Arial" w:eastAsia="Calibri" w:hAnsi="Arial" w:cs="Arial"/>
                <w:lang w:val="es-MX"/>
              </w:rPr>
              <w:t>Divulgación firmada de información incluyendo OHOP y OCHS a través de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E113" w14:textId="77777777" w:rsidR="00DA1392" w:rsidRPr="00BC19B7" w:rsidRDefault="00DA1392" w:rsidP="003A4133">
            <w:pPr>
              <w:spacing w:before="60" w:after="60" w:line="240" w:lineRule="auto"/>
              <w:rPr>
                <w:rFonts w:ascii="Arial" w:eastAsia="Calibri" w:hAnsi="Arial" w:cs="Arial"/>
                <w:lang w:val="es-MX"/>
              </w:rPr>
            </w:pPr>
            <w:r w:rsidRPr="00BC19B7">
              <w:rPr>
                <w:rFonts w:ascii="Arial" w:eastAsia="Calibri" w:hAnsi="Arial" w:cs="Arial"/>
                <w:lang w:val="es-MX"/>
              </w:rPr>
              <w:sym w:font="Wingdings" w:char="F06F"/>
            </w:r>
            <w:r w:rsidR="0067495C" w:rsidRPr="00BC19B7">
              <w:rPr>
                <w:rFonts w:ascii="Arial" w:eastAsia="Calibri" w:hAnsi="Arial" w:cs="Arial"/>
                <w:lang w:val="es-MX"/>
              </w:rPr>
              <w:t xml:space="preserve"> </w:t>
            </w:r>
            <w:r w:rsidR="005825BA" w:rsidRPr="00BC19B7">
              <w:rPr>
                <w:rFonts w:ascii="Arial" w:eastAsia="Calibri" w:hAnsi="Arial" w:cs="Arial"/>
                <w:lang w:val="es-MX"/>
              </w:rPr>
              <w:t>Declaración jurada divulgada</w:t>
            </w:r>
            <w:r w:rsidR="00BC19B7">
              <w:rPr>
                <w:rFonts w:ascii="Arial" w:eastAsia="Calibri" w:hAnsi="Arial" w:cs="Arial"/>
                <w:lang w:val="es-MX"/>
              </w:rPr>
              <w:t xml:space="preserve"> por </w:t>
            </w:r>
            <w:proofErr w:type="spellStart"/>
            <w:r w:rsidR="00BC19B7">
              <w:rPr>
                <w:rFonts w:ascii="Arial" w:eastAsia="Calibri" w:hAnsi="Arial" w:cs="Arial"/>
                <w:lang w:val="es-MX"/>
              </w:rPr>
              <w:t>si</w:t>
            </w:r>
            <w:proofErr w:type="spellEnd"/>
            <w:r w:rsidR="00BC19B7">
              <w:rPr>
                <w:rFonts w:ascii="Arial" w:eastAsia="Calibri" w:hAnsi="Arial" w:cs="Arial"/>
                <w:lang w:val="es-MX"/>
              </w:rPr>
              <w:t xml:space="preserve"> mismo</w:t>
            </w:r>
            <w:r w:rsidR="005825BA" w:rsidRPr="00BC19B7">
              <w:rPr>
                <w:rFonts w:ascii="Arial" w:eastAsia="Calibri" w:hAnsi="Arial" w:cs="Arial"/>
                <w:lang w:val="es-MX"/>
              </w:rPr>
              <w:t xml:space="preserve"> para cualquier persona (más de 18) sin ingresos</w:t>
            </w:r>
          </w:p>
        </w:tc>
      </w:tr>
    </w:tbl>
    <w:p w14:paraId="50E2FADE" w14:textId="77777777" w:rsidR="007E6E97" w:rsidRPr="00BC19B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lang w:val="es-MX"/>
        </w:rPr>
      </w:pPr>
    </w:p>
    <w:p w14:paraId="2EBEE8D9" w14:textId="0521E337" w:rsidR="003C47F1" w:rsidRPr="00BC19B7" w:rsidRDefault="00643334" w:rsidP="003C4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es-MX"/>
        </w:rPr>
      </w:pPr>
      <w:r w:rsidRPr="00BC19B7">
        <w:rPr>
          <w:rFonts w:ascii="Arial" w:eastAsia="Times New Roman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24AF" wp14:editId="3E74A75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123950" cy="514350"/>
                <wp:effectExtent l="609600" t="0" r="19050" b="1905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5000" y="6572250"/>
                          <a:ext cx="1123950" cy="514350"/>
                        </a:xfrm>
                        <a:prstGeom prst="borderCallout1">
                          <a:avLst>
                            <a:gd name="adj1" fmla="val 75417"/>
                            <a:gd name="adj2" fmla="val -4545"/>
                            <a:gd name="adj3" fmla="val 95833"/>
                            <a:gd name="adj4" fmla="val -535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ED03C" w14:textId="77777777" w:rsidR="00F7488A" w:rsidRPr="003C331B" w:rsidRDefault="003C47F1" w:rsidP="003C331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47F1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3C47F1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Nueva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C47F1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direcciones</w:t>
                            </w:r>
                            <w:proofErr w:type="spellEnd"/>
                            <w:r w:rsidRPr="003C47F1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24A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3" o:spid="_x0000_s1026" type="#_x0000_t47" style="position:absolute;left:0;text-align:left;margin-left:37.3pt;margin-top:.95pt;width:88.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" adj="-11575,20700,-982,16290" filled="f" strokecolor="#1f3763 [1604]" strokeweight="1pt">
                <v:textbox>
                  <w:txbxContent>
                    <w:p w14:paraId="618ED03C" w14:textId="77777777" w:rsidR="00F7488A" w:rsidRPr="003C331B" w:rsidRDefault="003C47F1" w:rsidP="003C331B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47F1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¡</w:t>
                      </w:r>
                      <w:proofErr w:type="spellStart"/>
                      <w:r w:rsidRPr="003C47F1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Nueva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C47F1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direcciones</w:t>
                      </w:r>
                      <w:proofErr w:type="spellEnd"/>
                      <w:r w:rsidRPr="003C47F1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!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3C47F1" w:rsidRPr="00BC19B7">
        <w:rPr>
          <w:rFonts w:ascii="Arial" w:eastAsia="Times New Roman" w:hAnsi="Arial" w:cs="Arial"/>
          <w:b/>
          <w:lang w:val="es-MX"/>
        </w:rPr>
        <w:t>Devuelva las aplicaciones y toda la documentación de apoyo a:</w:t>
      </w:r>
    </w:p>
    <w:p w14:paraId="6CF78A45" w14:textId="0477DB3A" w:rsidR="00254CCD" w:rsidRPr="00BC19B7" w:rsidRDefault="00643334" w:rsidP="003C47F1">
      <w:pPr>
        <w:spacing w:line="240" w:lineRule="auto"/>
        <w:ind w:firstLine="450"/>
        <w:rPr>
          <w:rFonts w:ascii="Arial" w:eastAsia="Times New Roman" w:hAnsi="Arial" w:cs="Arial"/>
          <w:b/>
          <w:lang w:val="es-MX"/>
        </w:rPr>
      </w:pPr>
      <w:r w:rsidRPr="00BC19B7">
        <w:rPr>
          <w:rFonts w:ascii="Arial" w:eastAsia="Times New Roman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47BD2" wp14:editId="53A829DA">
                <wp:simplePos x="0" y="0"/>
                <wp:positionH relativeFrom="column">
                  <wp:posOffset>4276725</wp:posOffset>
                </wp:positionH>
                <wp:positionV relativeFrom="paragraph">
                  <wp:posOffset>99060</wp:posOffset>
                </wp:positionV>
                <wp:extent cx="457200" cy="123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EC6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7.8pt" to="372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3C47F1" w:rsidRPr="00BC19B7">
        <w:rPr>
          <w:rFonts w:ascii="Arial" w:eastAsia="Times New Roman" w:hAnsi="Arial" w:cs="Arial"/>
          <w:b/>
          <w:lang w:val="es-MX"/>
        </w:rPr>
        <w:t xml:space="preserve">Correo: </w:t>
      </w:r>
      <w:proofErr w:type="spellStart"/>
      <w:r w:rsidR="004D0DD0">
        <w:rPr>
          <w:rFonts w:ascii="Arial" w:eastAsia="Times New Roman" w:hAnsi="Arial" w:cs="Arial"/>
          <w:b/>
          <w:lang w:val="es-MX"/>
        </w:rPr>
        <w:t>Attn</w:t>
      </w:r>
      <w:proofErr w:type="spellEnd"/>
      <w:r w:rsidR="004D0DD0">
        <w:rPr>
          <w:rFonts w:ascii="Arial" w:eastAsia="Times New Roman" w:hAnsi="Arial" w:cs="Arial"/>
          <w:b/>
          <w:lang w:val="es-MX"/>
        </w:rPr>
        <w:t>: OHOP 1195 A City View, Eugene, OR 97402</w:t>
      </w:r>
    </w:p>
    <w:p w14:paraId="6F80772B" w14:textId="77777777" w:rsidR="003A4133" w:rsidRPr="00BC19B7" w:rsidRDefault="003C47F1" w:rsidP="00D80EF9">
      <w:pPr>
        <w:spacing w:line="240" w:lineRule="auto"/>
        <w:ind w:firstLine="450"/>
        <w:rPr>
          <w:rFonts w:ascii="Arial" w:eastAsia="Times New Roman" w:hAnsi="Arial" w:cs="Arial"/>
          <w:b/>
          <w:lang w:val="es-MX"/>
        </w:rPr>
      </w:pPr>
      <w:r w:rsidRPr="00BC19B7">
        <w:rPr>
          <w:rFonts w:ascii="Arial" w:eastAsia="Times New Roman" w:hAnsi="Arial" w:cs="Arial"/>
          <w:b/>
          <w:lang w:val="es-MX"/>
        </w:rPr>
        <w:t>Correo electrónico</w:t>
      </w:r>
      <w:r w:rsidR="003A4133" w:rsidRPr="00BC19B7">
        <w:rPr>
          <w:rFonts w:ascii="Arial" w:eastAsia="Times New Roman" w:hAnsi="Arial" w:cs="Arial"/>
          <w:b/>
          <w:lang w:val="es-MX"/>
        </w:rPr>
        <w:t xml:space="preserve">: </w:t>
      </w:r>
      <w:hyperlink r:id="rId8" w:history="1">
        <w:r w:rsidR="003A4133" w:rsidRPr="00BC19B7">
          <w:rPr>
            <w:rFonts w:ascii="Arial" w:eastAsia="Times New Roman" w:hAnsi="Arial" w:cs="Arial"/>
            <w:b/>
            <w:color w:val="0563C1" w:themeColor="hyperlink"/>
            <w:u w:val="single"/>
            <w:lang w:val="es-MX"/>
          </w:rPr>
          <w:t>ohop.LIHEAP@dhsoha.state.or.us</w:t>
        </w:r>
      </w:hyperlink>
      <w:r w:rsidR="00F7488A" w:rsidRPr="00BC19B7">
        <w:rPr>
          <w:rFonts w:ascii="Arial" w:eastAsia="Times New Roman" w:hAnsi="Arial" w:cs="Arial"/>
          <w:b/>
          <w:lang w:val="es-MX"/>
        </w:rPr>
        <w:t xml:space="preserve">   </w:t>
      </w:r>
    </w:p>
    <w:p w14:paraId="2E68A170" w14:textId="77777777" w:rsidR="003A4133" w:rsidRPr="00BC19B7" w:rsidRDefault="0064332D" w:rsidP="00D80EF9">
      <w:pPr>
        <w:spacing w:line="240" w:lineRule="auto"/>
        <w:ind w:firstLine="450"/>
        <w:rPr>
          <w:rFonts w:ascii="Arial" w:eastAsia="Times New Roman" w:hAnsi="Arial" w:cs="Arial"/>
          <w:b/>
          <w:lang w:val="es-MX"/>
        </w:rPr>
      </w:pPr>
      <w:r w:rsidRPr="00BC19B7">
        <w:rPr>
          <w:rFonts w:ascii="Arial" w:eastAsia="Times New Roman" w:hAnsi="Arial" w:cs="Arial"/>
          <w:b/>
          <w:lang w:val="es-MX"/>
        </w:rPr>
        <w:t>administrador de casos para que regresen a través del correo/ correo   electrónico mencionado anteriormente</w:t>
      </w:r>
    </w:p>
    <w:p w14:paraId="7F06000E" w14:textId="77777777" w:rsidR="008022C5" w:rsidRPr="00BC19B7" w:rsidRDefault="003C47F1" w:rsidP="007E6E97">
      <w:pPr>
        <w:spacing w:line="240" w:lineRule="auto"/>
        <w:rPr>
          <w:rFonts w:ascii="Arial" w:eastAsia="Times New Roman" w:hAnsi="Arial" w:cs="Arial"/>
          <w:lang w:val="es-MX"/>
        </w:rPr>
      </w:pPr>
      <w:r w:rsidRPr="00BC19B7">
        <w:rPr>
          <w:rFonts w:ascii="Arial" w:eastAsia="Times New Roman" w:hAnsi="Arial" w:cs="Arial"/>
          <w:lang w:val="es-MX"/>
        </w:rPr>
        <w:t>Si los fondos están disponibles para la asistencia de refrigeración (en el verano), se enviará un aviso por separado.</w:t>
      </w:r>
    </w:p>
    <w:p w14:paraId="243D0609" w14:textId="3C1A5E41" w:rsidR="0064332D" w:rsidRPr="00BC19B7" w:rsidRDefault="007E6E97" w:rsidP="0064332D">
      <w:pPr>
        <w:rPr>
          <w:rFonts w:ascii="Arial" w:eastAsia="Times New Roman" w:hAnsi="Arial" w:cs="Arial"/>
          <w:b/>
          <w:bCs/>
          <w:lang w:val="es-MX"/>
        </w:rPr>
      </w:pPr>
      <w:r w:rsidRPr="00BC19B7">
        <w:rPr>
          <w:rFonts w:ascii="Arial" w:eastAsia="Times New Roman" w:hAnsi="Arial" w:cs="Arial"/>
          <w:b/>
          <w:bCs/>
          <w:lang w:val="es-MX"/>
        </w:rPr>
        <w:t>*****</w:t>
      </w:r>
      <w:r w:rsidR="0064332D" w:rsidRPr="00BC19B7">
        <w:rPr>
          <w:rFonts w:ascii="Arial" w:eastAsia="Times New Roman" w:hAnsi="Arial" w:cs="Arial"/>
          <w:b/>
          <w:bCs/>
          <w:lang w:val="es-MX"/>
        </w:rPr>
        <w:t>Toda la asistencia de LIHEAP está disponible hasta el 30 de septiembre de 202</w:t>
      </w:r>
      <w:r w:rsidR="004D0DD0">
        <w:rPr>
          <w:rFonts w:ascii="Arial" w:eastAsia="Times New Roman" w:hAnsi="Arial" w:cs="Arial"/>
          <w:b/>
          <w:bCs/>
          <w:lang w:val="es-MX"/>
        </w:rPr>
        <w:t>2</w:t>
      </w:r>
      <w:r w:rsidR="0064332D" w:rsidRPr="00BC19B7">
        <w:rPr>
          <w:rFonts w:ascii="Arial" w:eastAsia="Times New Roman" w:hAnsi="Arial" w:cs="Arial"/>
          <w:b/>
          <w:bCs/>
          <w:lang w:val="es-MX"/>
        </w:rPr>
        <w:t>, o hasta que se acaben los fondos, lo que ocurra primero. *****</w:t>
      </w:r>
    </w:p>
    <w:p w14:paraId="541D3EF1" w14:textId="77777777" w:rsidR="00AF02C4" w:rsidRPr="009C196F" w:rsidRDefault="00643334" w:rsidP="008022C5">
      <w:pPr>
        <w:spacing w:line="240" w:lineRule="auto"/>
        <w:jc w:val="center"/>
        <w:rPr>
          <w:rFonts w:ascii="Arial" w:eastAsia="Times New Roman" w:hAnsi="Arial" w:cs="Arial"/>
        </w:rPr>
      </w:pPr>
    </w:p>
    <w:sectPr w:rsidR="00AF02C4" w:rsidRPr="009C19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1A46" w14:textId="77777777" w:rsidR="00254CCD" w:rsidRDefault="00254CCD" w:rsidP="00254CCD">
      <w:pPr>
        <w:spacing w:after="0" w:line="240" w:lineRule="auto"/>
      </w:pPr>
      <w:r>
        <w:separator/>
      </w:r>
    </w:p>
  </w:endnote>
  <w:endnote w:type="continuationSeparator" w:id="0">
    <w:p w14:paraId="48BBBEDE" w14:textId="77777777" w:rsidR="00254CCD" w:rsidRDefault="00254CCD" w:rsidP="002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E4F4" w14:textId="77777777" w:rsidR="00254CCD" w:rsidRPr="00254CCD" w:rsidRDefault="00254CCD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i/>
        <w:color w:val="808080"/>
        <w:sz w:val="24"/>
        <w:szCs w:val="24"/>
      </w:rPr>
      <w:t>Assisting People to Become Independent, Healthy and Safe</w:t>
    </w:r>
  </w:p>
  <w:p w14:paraId="47AC6A17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4"/>
        <w:szCs w:val="24"/>
      </w:rPr>
      <w:t>An Equal Opportunity Employer</w:t>
    </w:r>
  </w:p>
  <w:p w14:paraId="3C6EC6B4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0"/>
        <w:szCs w:val="20"/>
      </w:rPr>
      <w:t>OHA 8388 (rev. 1/</w:t>
    </w:r>
    <w:r w:rsidR="00C322F8">
      <w:rPr>
        <w:rFonts w:ascii="Times New Roman" w:eastAsia="Times New Roman" w:hAnsi="Times New Roman" w:cs="Times New Roman"/>
        <w:color w:val="808080"/>
        <w:sz w:val="20"/>
        <w:szCs w:val="20"/>
      </w:rPr>
      <w:t>21</w:t>
    </w:r>
    <w:r w:rsidRPr="00254CCD">
      <w:rPr>
        <w:rFonts w:ascii="Times New Roman" w:eastAsia="Times New Roman" w:hAnsi="Times New Roman" w:cs="Times New Roman"/>
        <w:color w:val="808080"/>
        <w:sz w:val="20"/>
        <w:szCs w:val="20"/>
      </w:rPr>
      <w:t>)</w:t>
    </w:r>
  </w:p>
  <w:p w14:paraId="00C9B2C6" w14:textId="77777777" w:rsidR="00254CCD" w:rsidRDefault="00254CCD">
    <w:pPr>
      <w:pStyle w:val="Footer"/>
    </w:pPr>
  </w:p>
  <w:p w14:paraId="54DBFF10" w14:textId="77777777" w:rsidR="00254CCD" w:rsidRDefault="00254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7AC6" w14:textId="77777777" w:rsidR="00254CCD" w:rsidRDefault="00254CCD" w:rsidP="00254CCD">
      <w:pPr>
        <w:spacing w:after="0" w:line="240" w:lineRule="auto"/>
      </w:pPr>
      <w:r>
        <w:separator/>
      </w:r>
    </w:p>
  </w:footnote>
  <w:footnote w:type="continuationSeparator" w:id="0">
    <w:p w14:paraId="18CA0FEA" w14:textId="77777777" w:rsidR="00254CCD" w:rsidRDefault="00254CCD" w:rsidP="0025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="-306" w:tblpY="-158"/>
      <w:tblW w:w="10548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649"/>
      <w:gridCol w:w="8899"/>
    </w:tblGrid>
    <w:tr w:rsidR="00254CCD" w:rsidRPr="00254CCD" w14:paraId="273911C0" w14:textId="77777777" w:rsidTr="00C41E8B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E91944" w14:textId="77777777" w:rsidR="00254CCD" w:rsidRPr="00254CCD" w:rsidRDefault="00254CCD" w:rsidP="00254CCD">
          <w:pPr>
            <w:spacing w:after="0" w:line="240" w:lineRule="auto"/>
            <w:rPr>
              <w:rFonts w:ascii="Times New Roman" w:eastAsia="Times New Roman" w:hAnsi="Times New Roman" w:cs="Times New Roman"/>
              <w:color w:val="005595"/>
              <w:sz w:val="24"/>
              <w:szCs w:val="24"/>
            </w:rPr>
          </w:pPr>
          <w:r w:rsidRPr="00254CCD">
            <w:rPr>
              <w:rFonts w:ascii="Times New Roman" w:eastAsia="Times New Roman" w:hAnsi="Times New Roman" w:cs="Times New Roman"/>
              <w:noProof/>
              <w:color w:val="005595"/>
              <w:sz w:val="24"/>
              <w:szCs w:val="24"/>
            </w:rPr>
            <w:drawing>
              <wp:inline distT="0" distB="0" distL="0" distR="0" wp14:anchorId="411F3ADD" wp14:editId="662204F4">
                <wp:extent cx="600075" cy="6000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4" w:type="dxa"/>
          <w:tcBorders>
            <w:top w:val="nil"/>
            <w:bottom w:val="single" w:sz="12" w:space="0" w:color="F79646"/>
          </w:tcBorders>
          <w:vAlign w:val="center"/>
        </w:tcPr>
        <w:p w14:paraId="0E7B2278" w14:textId="77777777" w:rsidR="00254CCD" w:rsidRDefault="00254CCD" w:rsidP="00254CCD">
          <w:pPr>
            <w:spacing w:after="0" w:line="240" w:lineRule="auto"/>
            <w:ind w:left="-101"/>
            <w:rPr>
              <w:rFonts w:ascii="Arial" w:eastAsia="Times New Roman" w:hAnsi="Arial" w:cs="Times New Roman"/>
              <w:color w:val="005595"/>
              <w:w w:val="9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224E838" wp14:editId="1CED958C">
                <wp:simplePos x="0" y="0"/>
                <wp:positionH relativeFrom="column">
                  <wp:posOffset>3660140</wp:posOffset>
                </wp:positionH>
                <wp:positionV relativeFrom="paragraph">
                  <wp:posOffset>-46990</wp:posOffset>
                </wp:positionV>
                <wp:extent cx="1571625" cy="678815"/>
                <wp:effectExtent l="0" t="0" r="9525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4CCD">
            <w:rPr>
              <w:rFonts w:ascii="Arial" w:eastAsia="Times New Roman" w:hAnsi="Arial" w:cs="Times New Roman"/>
              <w:color w:val="005595"/>
              <w:w w:val="90"/>
              <w:szCs w:val="20"/>
            </w:rPr>
            <w:br/>
            <w:t>Center for Public Health Practice</w:t>
          </w:r>
        </w:p>
        <w:p w14:paraId="24E60420" w14:textId="77777777" w:rsidR="00254CCD" w:rsidRPr="00254CCD" w:rsidRDefault="00254CCD" w:rsidP="00254CCD">
          <w:pPr>
            <w:spacing w:after="0" w:line="240" w:lineRule="auto"/>
            <w:ind w:left="-101"/>
            <w:rPr>
              <w:rFonts w:ascii="Arial" w:eastAsia="Times New Roman" w:hAnsi="Arial" w:cs="Times New Roman"/>
              <w:color w:val="005595"/>
              <w:w w:val="90"/>
              <w:szCs w:val="20"/>
            </w:rPr>
          </w:pPr>
          <w:r w:rsidRPr="00254CCD">
            <w:rPr>
              <w:rFonts w:ascii="Arial" w:eastAsia="Times New Roman" w:hAnsi="Arial" w:cs="Times New Roman"/>
              <w:color w:val="005595"/>
              <w:w w:val="90"/>
              <w:szCs w:val="20"/>
            </w:rPr>
            <w:t xml:space="preserve">Oregon Housing Opportunities in Partnership </w:t>
          </w:r>
        </w:p>
      </w:tc>
    </w:tr>
    <w:tr w:rsidR="00254CCD" w:rsidRPr="00254CCD" w14:paraId="73906E09" w14:textId="77777777" w:rsidTr="00254CCD">
      <w:trPr>
        <w:cantSplit/>
        <w:trHeight w:val="50"/>
      </w:trPr>
      <w:tc>
        <w:tcPr>
          <w:tcW w:w="1161" w:type="dxa"/>
          <w:vMerge/>
          <w:tcBorders>
            <w:bottom w:val="nil"/>
          </w:tcBorders>
        </w:tcPr>
        <w:p w14:paraId="536AA939" w14:textId="77777777" w:rsidR="00254CCD" w:rsidRPr="00254CCD" w:rsidRDefault="00254CCD" w:rsidP="00254CCD">
          <w:pPr>
            <w:spacing w:after="0" w:line="240" w:lineRule="auto"/>
            <w:ind w:left="-108"/>
            <w:rPr>
              <w:rFonts w:ascii="Times New Roman" w:eastAsia="Times New Roman" w:hAnsi="Times New Roman" w:cs="Times New Roman"/>
              <w:color w:val="005595"/>
              <w:sz w:val="18"/>
              <w:szCs w:val="24"/>
            </w:rPr>
          </w:pPr>
        </w:p>
      </w:tc>
      <w:tc>
        <w:tcPr>
          <w:tcW w:w="6264" w:type="dxa"/>
          <w:tcBorders>
            <w:top w:val="single" w:sz="12" w:space="0" w:color="F79646"/>
            <w:bottom w:val="nil"/>
          </w:tcBorders>
        </w:tcPr>
        <w:p w14:paraId="3DEACB92" w14:textId="77777777" w:rsidR="00254CCD" w:rsidRPr="00254CCD" w:rsidRDefault="00254CCD" w:rsidP="00254CCD">
          <w:pPr>
            <w:spacing w:before="60" w:after="0" w:line="240" w:lineRule="auto"/>
            <w:ind w:left="-101"/>
            <w:rPr>
              <w:rFonts w:ascii="Arial" w:eastAsia="Times New Roman" w:hAnsi="Arial" w:cs="Times New Roman"/>
              <w:color w:val="005595"/>
              <w:w w:val="90"/>
              <w:sz w:val="18"/>
              <w:szCs w:val="24"/>
            </w:rPr>
          </w:pPr>
          <w:r w:rsidRPr="00254CCD">
            <w:rPr>
              <w:rFonts w:ascii="Arial" w:eastAsia="Times New Roman" w:hAnsi="Arial" w:cs="Times New Roman"/>
              <w:color w:val="005595"/>
              <w:w w:val="90"/>
              <w:sz w:val="18"/>
              <w:szCs w:val="24"/>
            </w:rPr>
            <w:t>Kate Brown, Governor</w:t>
          </w:r>
        </w:p>
      </w:tc>
    </w:tr>
  </w:tbl>
  <w:p w14:paraId="06DA52D9" w14:textId="77777777" w:rsidR="00254CCD" w:rsidRDefault="00254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26EC8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0C718C"/>
    <w:rsid w:val="00254CCD"/>
    <w:rsid w:val="003A4133"/>
    <w:rsid w:val="003B0CF9"/>
    <w:rsid w:val="003C331B"/>
    <w:rsid w:val="003C47F1"/>
    <w:rsid w:val="004D0DD0"/>
    <w:rsid w:val="005825BA"/>
    <w:rsid w:val="0064332D"/>
    <w:rsid w:val="00643334"/>
    <w:rsid w:val="0067495C"/>
    <w:rsid w:val="006B6E57"/>
    <w:rsid w:val="006B7EEE"/>
    <w:rsid w:val="00794F5C"/>
    <w:rsid w:val="007E6E97"/>
    <w:rsid w:val="008022C5"/>
    <w:rsid w:val="0081749C"/>
    <w:rsid w:val="00900F36"/>
    <w:rsid w:val="009C196F"/>
    <w:rsid w:val="00AA291F"/>
    <w:rsid w:val="00BC19B7"/>
    <w:rsid w:val="00C322F8"/>
    <w:rsid w:val="00CA16A7"/>
    <w:rsid w:val="00CC7F8D"/>
    <w:rsid w:val="00D80EF9"/>
    <w:rsid w:val="00DA1392"/>
    <w:rsid w:val="00DC68EC"/>
    <w:rsid w:val="00EF73EA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14657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dhsoha.state.or.u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35DA1E-6825-443D-BC3B-FDF6AE238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F7517-3816-4DF3-9F6F-67D55B6FE97E}"/>
</file>

<file path=customXml/itemProps3.xml><?xml version="1.0" encoding="utf-8"?>
<ds:datastoreItem xmlns:ds="http://schemas.openxmlformats.org/officeDocument/2006/customXml" ds:itemID="{7437B9FF-4192-4CA8-95B7-C6E3A96E7A7D}"/>
</file>

<file path=customXml/itemProps4.xml><?xml version="1.0" encoding="utf-8"?>
<ds:datastoreItem xmlns:ds="http://schemas.openxmlformats.org/officeDocument/2006/customXml" ds:itemID="{540E1BF4-E596-44F9-85CC-D44B9711F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Amber C</dc:creator>
  <cp:keywords/>
  <dc:description/>
  <cp:lastModifiedBy>Thorup Stacey  Renee</cp:lastModifiedBy>
  <cp:revision>3</cp:revision>
  <dcterms:created xsi:type="dcterms:W3CDTF">2021-12-20T18:58:00Z</dcterms:created>
  <dcterms:modified xsi:type="dcterms:W3CDTF">2021-12-20T19:00:00Z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