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10614E" w14:paraId="4C53BAB7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39F7C4F7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DIVISIÓN DE SALUD PÚBLICA</w:t>
            </w:r>
          </w:p>
          <w:p w14:paraId="714C1A42" w14:textId="77777777" w:rsidR="00563B5E" w:rsidRPr="00784607" w:rsidRDefault="00034457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Centro de Prácticas de Salud Pública</w:t>
            </w:r>
          </w:p>
          <w:p w14:paraId="0F9850B6" w14:textId="77777777" w:rsidR="00563B5E" w:rsidRPr="00784607" w:rsidRDefault="00034457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 xml:space="preserve">Programa de Oportunidades de </w:t>
            </w:r>
            <w:r>
              <w:rPr>
                <w:rFonts w:ascii="Arial" w:eastAsia="Arial" w:hAnsi="Arial" w:cs="Times New Roman"/>
                <w:bCs/>
                <w:sz w:val="24"/>
                <w:szCs w:val="24"/>
                <w:lang w:val="es-ES_tradnl"/>
              </w:rPr>
              <w:t>Vivienda en Sociedad de Oregón</w:t>
            </w:r>
          </w:p>
        </w:tc>
        <w:tc>
          <w:tcPr>
            <w:tcW w:w="2425" w:type="dxa"/>
            <w:vMerge w:val="restart"/>
            <w:vAlign w:val="bottom"/>
          </w:tcPr>
          <w:p w14:paraId="615D1DF9" w14:textId="77777777" w:rsidR="00563B5E" w:rsidRPr="00784607" w:rsidRDefault="00034457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0EC3955" wp14:editId="7160315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4E" w14:paraId="560A2028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432ECF7A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75DA62B8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5D808D59" w14:textId="77777777" w:rsidR="00254CCD" w:rsidRPr="00784607" w:rsidRDefault="00034457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t xml:space="preserve">Ahora, el LIHEAP está abierto a través del OHOP para la </w:t>
      </w:r>
      <w:r>
        <w:rPr>
          <w:rFonts w:ascii="Arial" w:eastAsia="Arial" w:hAnsi="Arial" w:cs="Times New Roman"/>
          <w:b/>
          <w:bCs/>
          <w:sz w:val="32"/>
          <w:szCs w:val="32"/>
          <w:lang w:val="es-ES_tradnl"/>
        </w:rPr>
        <w:br/>
        <w:t>temporada de calefacción de 2022-2023.</w:t>
      </w:r>
    </w:p>
    <w:p w14:paraId="27BB81F9" w14:textId="77777777" w:rsidR="00254CCD" w:rsidRPr="00784607" w:rsidRDefault="00034457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Si tiene dificultades para pagar sus facturas de calefacción este año, el Programa de Oportunidades de Vivienda en Sociedad de Oregón puede ayudarle a través del Programa de Asis</w:t>
      </w:r>
      <w:r>
        <w:rPr>
          <w:rFonts w:ascii="Arial" w:eastAsia="Arial" w:hAnsi="Arial" w:cs="Arial"/>
          <w:sz w:val="24"/>
          <w:szCs w:val="24"/>
          <w:lang w:val="es-ES_tradnl"/>
        </w:rPr>
        <w:t>tencia de Energía para Personas de Bajos Ingresos (LIHEAP).</w:t>
      </w:r>
    </w:p>
    <w:p w14:paraId="5F7603D9" w14:textId="77777777" w:rsidR="00254CCD" w:rsidRPr="00784607" w:rsidRDefault="00034457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Verifique la tabla de ingresos para ver si podría ser elegible</w:t>
      </w:r>
    </w:p>
    <w:p w14:paraId="4D7E863B" w14:textId="77777777" w:rsidR="00254CCD" w:rsidRPr="00784607" w:rsidRDefault="00034457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Los ingresos del hogar deben ser iguales o inferiores al 60 % de la mediana de los ingresos (2022-2023)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4152"/>
        <w:gridCol w:w="3480"/>
      </w:tblGrid>
      <w:tr w:rsidR="0010614E" w14:paraId="2A4480AB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5C94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56C1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Mensual (bruto)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24C6" w14:textId="77777777" w:rsidR="00254CCD" w:rsidRPr="00784607" w:rsidRDefault="00034457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Anual (bruto)</w:t>
            </w:r>
          </w:p>
        </w:tc>
      </w:tr>
      <w:tr w:rsidR="0010614E" w14:paraId="22DA46F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F791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282D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$2,605.50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3085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$31,266</w:t>
            </w:r>
          </w:p>
        </w:tc>
      </w:tr>
      <w:tr w:rsidR="0010614E" w14:paraId="5A7AD26A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4E99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12A2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$3,407.17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9C88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$40,886</w:t>
            </w:r>
          </w:p>
        </w:tc>
      </w:tr>
      <w:tr w:rsidR="0010614E" w14:paraId="2E6B918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1183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A2BD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$4,208.83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DF77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$50,506</w:t>
            </w:r>
          </w:p>
        </w:tc>
      </w:tr>
      <w:tr w:rsidR="0010614E" w14:paraId="197BAF1F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A656" w14:textId="77777777" w:rsidR="009B2F3D" w:rsidRPr="00784607" w:rsidRDefault="00034457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2276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$5,010.50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E06" w14:textId="77777777" w:rsidR="009B2F3D" w:rsidRPr="00784607" w:rsidRDefault="00034457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$60,126</w:t>
            </w:r>
          </w:p>
        </w:tc>
      </w:tr>
    </w:tbl>
    <w:p w14:paraId="38FA042A" w14:textId="77777777" w:rsidR="003A4133" w:rsidRPr="00034457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6A7E992B" w14:textId="77777777" w:rsidR="00AA291F" w:rsidRPr="00784607" w:rsidRDefault="00034457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Reúna la documentación de respaldo para adjuntar a la solicitud oficial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10614E" w14:paraId="3129114B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05A1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 requiere con la solicitud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066" w14:textId="77777777" w:rsidR="00DA1392" w:rsidRPr="00784607" w:rsidRDefault="00034457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Según sea necesario</w:t>
            </w:r>
          </w:p>
        </w:tc>
      </w:tr>
      <w:tr w:rsidR="0010614E" w14:paraId="5FA60BD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327B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 xml:space="preserve">Factura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ES_tradnl"/>
              </w:rPr>
              <w:t>actual de electricidad Y gas/leña/aceite/propano si es necesario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500F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Copia de identificación con foto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7484BA5B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2062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Declaraciones de ingresos actuales de todos los miembros del hogar (incluidos los compañeros de piso)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0AF3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Copia de la tarjeta del NSS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es-ES_tradnl"/>
              </w:rPr>
              <w:t>si no se ha presentado anteriormente</w:t>
            </w:r>
          </w:p>
        </w:tc>
      </w:tr>
      <w:tr w:rsidR="0010614E" w14:paraId="16719C25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3877" w14:textId="77777777" w:rsidR="0067495C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Divulgación de información firmada, incluidos OHOP y OCHS por medio de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F94" w14:textId="77777777" w:rsidR="00DA1392" w:rsidRPr="00784607" w:rsidRDefault="00034457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es-ES_tradnl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 xml:space="preserve"> Declaración jurada propia para cualquier persona (mayor de 18 años) sin ingresos</w:t>
            </w:r>
          </w:p>
        </w:tc>
      </w:tr>
    </w:tbl>
    <w:p w14:paraId="1F8006F1" w14:textId="77777777" w:rsidR="007E6E97" w:rsidRPr="0003445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14:paraId="0D971AAE" w14:textId="77777777" w:rsidR="00254CCD" w:rsidRPr="00784607" w:rsidRDefault="00034457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Utilice una de las siguientes opciones para devolver su solicitud y toda la documentación de respaldo:</w:t>
      </w:r>
    </w:p>
    <w:p w14:paraId="78E7317E" w14:textId="77777777" w:rsidR="00982FC8" w:rsidRPr="00784607" w:rsidRDefault="00034457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A la atención de: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>OHOP, 1195 A City View St. Eugene, O 97402</w:t>
      </w:r>
    </w:p>
    <w:p w14:paraId="58629606" w14:textId="77777777" w:rsidR="003A4133" w:rsidRPr="00784607" w:rsidRDefault="00034457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Correo electrónico: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OHOP.LIHEAP@dhsoha.state.or.us</w:t>
        </w:r>
      </w:hyperlink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592249B5" w14:textId="77777777" w:rsidR="003A4133" w:rsidRPr="00784607" w:rsidRDefault="00034457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s-ES_tradnl"/>
        </w:rPr>
        <w:t>Devuelva sus documentos al administrador de casos.</w:t>
      </w:r>
    </w:p>
    <w:p w14:paraId="13728351" w14:textId="77777777" w:rsidR="00864DEC" w:rsidRPr="00784607" w:rsidRDefault="00864DEC" w:rsidP="00864DEC">
      <w:pPr>
        <w:pStyle w:val="ListParagraph"/>
        <w:spacing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2B2476BF" w14:textId="77777777" w:rsidR="00AF02C4" w:rsidRPr="00784607" w:rsidRDefault="00034457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Si hay fondos disponibles para la asistencia de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refrigeración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(en el verano), enviaremos un aviso por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separado. Toda la asistencia del LIHEAP está disponible hasta el 30 de septiembre de 2023, o hasta que se agoten los fondos, </w:t>
      </w: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lo que suceda primero</w:t>
      </w:r>
      <w:r>
        <w:rPr>
          <w:rFonts w:ascii="Arial" w:eastAsia="Arial" w:hAnsi="Arial" w:cs="Arial"/>
          <w:sz w:val="24"/>
          <w:szCs w:val="24"/>
          <w:lang w:val="es-ES_tradnl"/>
        </w:rPr>
        <w:t>.</w:t>
      </w:r>
    </w:p>
    <w:sectPr w:rsidR="00AF02C4" w:rsidRPr="00784607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FB0" w14:textId="77777777" w:rsidR="00000000" w:rsidRDefault="00034457">
      <w:pPr>
        <w:spacing w:after="0" w:line="240" w:lineRule="auto"/>
      </w:pPr>
      <w:r>
        <w:separator/>
      </w:r>
    </w:p>
  </w:endnote>
  <w:endnote w:type="continuationSeparator" w:id="0">
    <w:p w14:paraId="0D72EC62" w14:textId="77777777" w:rsidR="00000000" w:rsidRDefault="0003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C007" w14:textId="77777777" w:rsidR="00254CCD" w:rsidRPr="00034457" w:rsidRDefault="00034457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es-ES_tradnl"/>
      </w:rPr>
      <w:t>Ayudar a las personas a ser independientes, saludables y seguras</w:t>
    </w:r>
  </w:p>
  <w:p w14:paraId="0C616ABE" w14:textId="77777777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034457">
      <w:rPr>
        <w:rFonts w:ascii="Times New Roman" w:eastAsia="Times New Roman" w:hAnsi="Times New Roman" w:cs="Times New Roman"/>
        <w:color w:val="808080"/>
        <w:sz w:val="24"/>
        <w:szCs w:val="24"/>
        <w:lang w:val="es-ES_tradnl"/>
      </w:rPr>
      <w:t>Un empleador de igualdad de oportunidades</w:t>
    </w:r>
  </w:p>
  <w:p w14:paraId="1048B639" w14:textId="0ABCFB88" w:rsidR="00254CCD" w:rsidRPr="00034457" w:rsidRDefault="00034457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034457">
      <w:rPr>
        <w:rFonts w:ascii="Arial" w:eastAsia="Times New Roman" w:hAnsi="Arial" w:cs="Arial"/>
        <w:color w:val="808080"/>
        <w:sz w:val="20"/>
        <w:szCs w:val="20"/>
      </w:rPr>
      <w:t>OHA 8388 (</w:t>
    </w:r>
    <w:r w:rsidR="00E45C9A" w:rsidRPr="00034457">
      <w:rPr>
        <w:rFonts w:ascii="Arial" w:eastAsia="Times New Roman" w:hAnsi="Arial" w:cs="Arial"/>
        <w:color w:val="808080"/>
        <w:sz w:val="20"/>
        <w:szCs w:val="20"/>
      </w:rPr>
      <w:t>11</w:t>
    </w:r>
    <w:r w:rsidR="00563B5E" w:rsidRPr="00034457">
      <w:rPr>
        <w:rFonts w:ascii="Arial" w:eastAsia="Times New Roman" w:hAnsi="Arial" w:cs="Arial"/>
        <w:color w:val="808080"/>
        <w:sz w:val="20"/>
        <w:szCs w:val="20"/>
      </w:rPr>
      <w:t>/202</w:t>
    </w:r>
    <w:r w:rsidR="009B2F3D" w:rsidRPr="00034457">
      <w:rPr>
        <w:rFonts w:ascii="Arial" w:eastAsia="Times New Roman" w:hAnsi="Arial" w:cs="Arial"/>
        <w:color w:val="808080"/>
        <w:sz w:val="20"/>
        <w:szCs w:val="20"/>
      </w:rPr>
      <w:t>2</w:t>
    </w:r>
    <w:r w:rsidRPr="00034457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D10B" w14:textId="77777777" w:rsidR="00000000" w:rsidRDefault="00034457">
      <w:pPr>
        <w:spacing w:after="0" w:line="240" w:lineRule="auto"/>
      </w:pPr>
      <w:r>
        <w:separator/>
      </w:r>
    </w:p>
  </w:footnote>
  <w:footnote w:type="continuationSeparator" w:id="0">
    <w:p w14:paraId="47F5EE90" w14:textId="77777777" w:rsidR="00000000" w:rsidRDefault="0003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CC6D07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6F22CF42" w:tentative="1">
      <w:start w:val="1"/>
      <w:numFmt w:val="lowerLetter"/>
      <w:lvlText w:val="%2."/>
      <w:lvlJc w:val="left"/>
      <w:pPr>
        <w:ind w:left="1440" w:hanging="360"/>
      </w:pPr>
    </w:lvl>
    <w:lvl w:ilvl="2" w:tplc="8F287D3A" w:tentative="1">
      <w:start w:val="1"/>
      <w:numFmt w:val="lowerRoman"/>
      <w:lvlText w:val="%3."/>
      <w:lvlJc w:val="right"/>
      <w:pPr>
        <w:ind w:left="2160" w:hanging="180"/>
      </w:pPr>
    </w:lvl>
    <w:lvl w:ilvl="3" w:tplc="B74457DE" w:tentative="1">
      <w:start w:val="1"/>
      <w:numFmt w:val="decimal"/>
      <w:lvlText w:val="%4."/>
      <w:lvlJc w:val="left"/>
      <w:pPr>
        <w:ind w:left="2880" w:hanging="360"/>
      </w:pPr>
    </w:lvl>
    <w:lvl w:ilvl="4" w:tplc="439C07DC" w:tentative="1">
      <w:start w:val="1"/>
      <w:numFmt w:val="lowerLetter"/>
      <w:lvlText w:val="%5."/>
      <w:lvlJc w:val="left"/>
      <w:pPr>
        <w:ind w:left="3600" w:hanging="360"/>
      </w:pPr>
    </w:lvl>
    <w:lvl w:ilvl="5" w:tplc="BD82B396" w:tentative="1">
      <w:start w:val="1"/>
      <w:numFmt w:val="lowerRoman"/>
      <w:lvlText w:val="%6."/>
      <w:lvlJc w:val="right"/>
      <w:pPr>
        <w:ind w:left="4320" w:hanging="180"/>
      </w:pPr>
    </w:lvl>
    <w:lvl w:ilvl="6" w:tplc="1826C1FC" w:tentative="1">
      <w:start w:val="1"/>
      <w:numFmt w:val="decimal"/>
      <w:lvlText w:val="%7."/>
      <w:lvlJc w:val="left"/>
      <w:pPr>
        <w:ind w:left="5040" w:hanging="360"/>
      </w:pPr>
    </w:lvl>
    <w:lvl w:ilvl="7" w:tplc="81AC0C80" w:tentative="1">
      <w:start w:val="1"/>
      <w:numFmt w:val="lowerLetter"/>
      <w:lvlText w:val="%8."/>
      <w:lvlJc w:val="left"/>
      <w:pPr>
        <w:ind w:left="5760" w:hanging="360"/>
      </w:pPr>
    </w:lvl>
    <w:lvl w:ilvl="8" w:tplc="08260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EE80566C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E308404C" w:tentative="1">
      <w:start w:val="1"/>
      <w:numFmt w:val="lowerLetter"/>
      <w:lvlText w:val="%2."/>
      <w:lvlJc w:val="left"/>
      <w:pPr>
        <w:ind w:left="1440" w:hanging="360"/>
      </w:pPr>
    </w:lvl>
    <w:lvl w:ilvl="2" w:tplc="1F4AA588" w:tentative="1">
      <w:start w:val="1"/>
      <w:numFmt w:val="lowerRoman"/>
      <w:lvlText w:val="%3."/>
      <w:lvlJc w:val="right"/>
      <w:pPr>
        <w:ind w:left="2160" w:hanging="180"/>
      </w:pPr>
    </w:lvl>
    <w:lvl w:ilvl="3" w:tplc="F4F62AC6" w:tentative="1">
      <w:start w:val="1"/>
      <w:numFmt w:val="decimal"/>
      <w:lvlText w:val="%4."/>
      <w:lvlJc w:val="left"/>
      <w:pPr>
        <w:ind w:left="2880" w:hanging="360"/>
      </w:pPr>
    </w:lvl>
    <w:lvl w:ilvl="4" w:tplc="4A8A1EF8" w:tentative="1">
      <w:start w:val="1"/>
      <w:numFmt w:val="lowerLetter"/>
      <w:lvlText w:val="%5."/>
      <w:lvlJc w:val="left"/>
      <w:pPr>
        <w:ind w:left="3600" w:hanging="360"/>
      </w:pPr>
    </w:lvl>
    <w:lvl w:ilvl="5" w:tplc="7ACE9C9A" w:tentative="1">
      <w:start w:val="1"/>
      <w:numFmt w:val="lowerRoman"/>
      <w:lvlText w:val="%6."/>
      <w:lvlJc w:val="right"/>
      <w:pPr>
        <w:ind w:left="4320" w:hanging="180"/>
      </w:pPr>
    </w:lvl>
    <w:lvl w:ilvl="6" w:tplc="33AA4942" w:tentative="1">
      <w:start w:val="1"/>
      <w:numFmt w:val="decimal"/>
      <w:lvlText w:val="%7."/>
      <w:lvlJc w:val="left"/>
      <w:pPr>
        <w:ind w:left="5040" w:hanging="360"/>
      </w:pPr>
    </w:lvl>
    <w:lvl w:ilvl="7" w:tplc="00CE2D86" w:tentative="1">
      <w:start w:val="1"/>
      <w:numFmt w:val="lowerLetter"/>
      <w:lvlText w:val="%8."/>
      <w:lvlJc w:val="left"/>
      <w:pPr>
        <w:ind w:left="5760" w:hanging="360"/>
      </w:pPr>
    </w:lvl>
    <w:lvl w:ilvl="8" w:tplc="BD6C9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750A91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361C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20BF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FE34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26A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41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D86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FC74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72B1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34457"/>
    <w:rsid w:val="000514DF"/>
    <w:rsid w:val="000B7E51"/>
    <w:rsid w:val="0010614E"/>
    <w:rsid w:val="00254CCD"/>
    <w:rsid w:val="002D1A9D"/>
    <w:rsid w:val="0032245B"/>
    <w:rsid w:val="00364403"/>
    <w:rsid w:val="00367407"/>
    <w:rsid w:val="00395EED"/>
    <w:rsid w:val="003A4133"/>
    <w:rsid w:val="003B0CF9"/>
    <w:rsid w:val="003C331B"/>
    <w:rsid w:val="003D470E"/>
    <w:rsid w:val="00490E73"/>
    <w:rsid w:val="00563B5E"/>
    <w:rsid w:val="005B5B4D"/>
    <w:rsid w:val="00650479"/>
    <w:rsid w:val="0067495C"/>
    <w:rsid w:val="006B6E57"/>
    <w:rsid w:val="006C5D7C"/>
    <w:rsid w:val="00725012"/>
    <w:rsid w:val="00784607"/>
    <w:rsid w:val="00794F5C"/>
    <w:rsid w:val="007E6E97"/>
    <w:rsid w:val="008022C5"/>
    <w:rsid w:val="00864DEC"/>
    <w:rsid w:val="008B4A28"/>
    <w:rsid w:val="00947B3A"/>
    <w:rsid w:val="00982FC8"/>
    <w:rsid w:val="009B2F3D"/>
    <w:rsid w:val="00A0033D"/>
    <w:rsid w:val="00A26AF6"/>
    <w:rsid w:val="00AA291F"/>
    <w:rsid w:val="00AB09B0"/>
    <w:rsid w:val="00AE019E"/>
    <w:rsid w:val="00AE60B7"/>
    <w:rsid w:val="00AF02C4"/>
    <w:rsid w:val="00B10308"/>
    <w:rsid w:val="00C23C8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E45C9A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EDBB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7BF406-4700-4C0E-881E-C28B75A741EC}"/>
</file>

<file path=customXml/itemProps2.xml><?xml version="1.0" encoding="utf-8"?>
<ds:datastoreItem xmlns:ds="http://schemas.openxmlformats.org/officeDocument/2006/customXml" ds:itemID="{A7BD57D3-A652-4C61-AC2B-4937FA7203DC}"/>
</file>

<file path=customXml/itemProps3.xml><?xml version="1.0" encoding="utf-8"?>
<ds:datastoreItem xmlns:ds="http://schemas.openxmlformats.org/officeDocument/2006/customXml" ds:itemID="{12D78918-0AA3-483A-B66A-70CB8AE2D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Cynthia Wright</cp:lastModifiedBy>
  <cp:revision>7</cp:revision>
  <cp:lastPrinted>2021-01-22T19:07:00Z</cp:lastPrinted>
  <dcterms:created xsi:type="dcterms:W3CDTF">2022-11-17T17:00:00Z</dcterms:created>
  <dcterms:modified xsi:type="dcterms:W3CDTF">2022-11-21T22:36:00Z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