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65D1B" w14:textId="77777777" w:rsidR="00CE5470" w:rsidRPr="00F2702A" w:rsidRDefault="00CE5470" w:rsidP="00E17B21">
      <w:pPr>
        <w:pBdr>
          <w:top w:val="single" w:sz="4" w:space="1" w:color="auto"/>
          <w:bottom w:val="single" w:sz="4" w:space="1" w:color="auto"/>
        </w:pBdr>
        <w:autoSpaceDE w:val="0"/>
        <w:autoSpaceDN w:val="0"/>
        <w:adjustRightInd w:val="0"/>
        <w:jc w:val="center"/>
        <w:rPr>
          <w:rFonts w:ascii="Arial-BoldMT" w:hAnsi="Arial-BoldMT" w:cs="Arial-BoldMT"/>
          <w:b/>
          <w:bCs/>
          <w:i/>
        </w:rPr>
      </w:pPr>
      <w:r w:rsidRPr="00F2702A">
        <w:rPr>
          <w:rFonts w:ascii="Arial-BoldMT" w:hAnsi="Arial-BoldMT" w:cs="Arial-BoldMT"/>
          <w:b/>
          <w:bCs/>
          <w:i/>
        </w:rPr>
        <w:t xml:space="preserve">Instructions for Acute Arsenic </w:t>
      </w:r>
      <w:r w:rsidR="006B7A06" w:rsidRPr="00F2702A">
        <w:rPr>
          <w:rFonts w:ascii="Arial-BoldMT" w:hAnsi="Arial-BoldMT" w:cs="Arial-BoldMT"/>
          <w:b/>
          <w:bCs/>
          <w:i/>
        </w:rPr>
        <w:t xml:space="preserve">Notice Above MCL </w:t>
      </w:r>
    </w:p>
    <w:p w14:paraId="440ED23D" w14:textId="77777777" w:rsidR="00CE5470" w:rsidRPr="00F2702A" w:rsidRDefault="00CE5470" w:rsidP="00E17B21">
      <w:pPr>
        <w:autoSpaceDE w:val="0"/>
        <w:autoSpaceDN w:val="0"/>
        <w:adjustRightInd w:val="0"/>
        <w:jc w:val="center"/>
        <w:rPr>
          <w:rFonts w:ascii="Arial-BoldMT" w:hAnsi="Arial-BoldMT" w:cs="Arial-BoldMT"/>
          <w:b/>
          <w:bCs/>
          <w:color w:val="000000"/>
          <w:sz w:val="26"/>
          <w:szCs w:val="26"/>
        </w:rPr>
      </w:pPr>
    </w:p>
    <w:p w14:paraId="07A44AB3" w14:textId="77777777" w:rsidR="00CE5470" w:rsidRPr="00F2702A" w:rsidRDefault="00CE5470" w:rsidP="00E17B21">
      <w:pPr>
        <w:autoSpaceDE w:val="0"/>
        <w:autoSpaceDN w:val="0"/>
        <w:adjustRightInd w:val="0"/>
        <w:jc w:val="center"/>
        <w:rPr>
          <w:rFonts w:ascii="Arial-BoldMT" w:hAnsi="Arial-BoldMT" w:cs="Arial-BoldMT"/>
          <w:b/>
          <w:bCs/>
          <w:color w:val="000000"/>
          <w:sz w:val="26"/>
          <w:szCs w:val="26"/>
        </w:rPr>
      </w:pPr>
      <w:r w:rsidRPr="00F2702A">
        <w:rPr>
          <w:rFonts w:ascii="Arial-BoldMT" w:hAnsi="Arial-BoldMT" w:cs="Arial-BoldMT"/>
          <w:b/>
          <w:bCs/>
          <w:color w:val="000000"/>
          <w:sz w:val="26"/>
          <w:szCs w:val="26"/>
        </w:rPr>
        <w:t>Template on Reverse</w:t>
      </w:r>
    </w:p>
    <w:p w14:paraId="44D27504" w14:textId="77777777" w:rsidR="00CE5470" w:rsidRPr="00F2702A" w:rsidRDefault="00CE5470" w:rsidP="00E17B21">
      <w:pPr>
        <w:autoSpaceDE w:val="0"/>
        <w:autoSpaceDN w:val="0"/>
        <w:adjustRightInd w:val="0"/>
        <w:rPr>
          <w:rFonts w:ascii="ArialMT" w:hAnsi="ArialMT" w:cs="ArialMT"/>
          <w:color w:val="000000"/>
          <w:sz w:val="20"/>
          <w:szCs w:val="20"/>
        </w:rPr>
      </w:pPr>
    </w:p>
    <w:p w14:paraId="58DFF8F0" w14:textId="77777777" w:rsidR="00CE5470" w:rsidRPr="00F2702A" w:rsidRDefault="00CE5470" w:rsidP="00E17B21">
      <w:pPr>
        <w:autoSpaceDE w:val="0"/>
        <w:autoSpaceDN w:val="0"/>
        <w:adjustRightInd w:val="0"/>
        <w:rPr>
          <w:rFonts w:ascii="ArialMT" w:hAnsi="ArialMT" w:cs="ArialMT"/>
          <w:color w:val="000000"/>
          <w:sz w:val="20"/>
          <w:szCs w:val="20"/>
        </w:rPr>
      </w:pPr>
      <w:r w:rsidRPr="00F2702A">
        <w:rPr>
          <w:rFonts w:ascii="ArialMT" w:hAnsi="ArialMT" w:cs="ArialMT"/>
          <w:color w:val="000000"/>
          <w:sz w:val="20"/>
          <w:szCs w:val="20"/>
        </w:rPr>
        <w:t>You must provide public notice to persons served as soon as possible but within 24 hours after you learn of the arsenic result</w:t>
      </w:r>
      <w:r w:rsidR="00AB78C6" w:rsidRPr="00F2702A">
        <w:rPr>
          <w:rFonts w:ascii="ArialMT" w:hAnsi="ArialMT" w:cs="ArialMT"/>
          <w:color w:val="000000"/>
          <w:sz w:val="20"/>
          <w:szCs w:val="20"/>
        </w:rPr>
        <w:t xml:space="preserve"> above the drinking water standard and acute level</w:t>
      </w:r>
      <w:r w:rsidRPr="00F2702A">
        <w:rPr>
          <w:rFonts w:ascii="ArialMT" w:hAnsi="ArialMT" w:cs="ArialMT"/>
          <w:color w:val="000000"/>
          <w:sz w:val="20"/>
          <w:szCs w:val="20"/>
        </w:rPr>
        <w:t xml:space="preserve">. </w:t>
      </w:r>
      <w:r w:rsidR="005F1D70" w:rsidRPr="00F2702A">
        <w:rPr>
          <w:rFonts w:ascii="ArialMT" w:hAnsi="ArialMT" w:cs="ArialMT"/>
          <w:color w:val="000000"/>
          <w:sz w:val="20"/>
          <w:szCs w:val="20"/>
        </w:rPr>
        <w:t>A</w:t>
      </w:r>
      <w:r w:rsidRPr="00F2702A">
        <w:rPr>
          <w:rFonts w:ascii="ArialMT" w:hAnsi="ArialMT" w:cs="ArialMT"/>
          <w:color w:val="000000"/>
          <w:sz w:val="20"/>
          <w:szCs w:val="20"/>
        </w:rPr>
        <w:t xml:space="preserve"> repeat notice </w:t>
      </w:r>
      <w:r w:rsidR="005F1D70" w:rsidRPr="00F2702A">
        <w:rPr>
          <w:rFonts w:ascii="ArialMT" w:hAnsi="ArialMT" w:cs="ArialMT"/>
          <w:color w:val="000000"/>
          <w:sz w:val="20"/>
          <w:szCs w:val="20"/>
        </w:rPr>
        <w:t xml:space="preserve">must be issued </w:t>
      </w:r>
      <w:r w:rsidRPr="00F2702A">
        <w:rPr>
          <w:rFonts w:ascii="ArialMT" w:hAnsi="ArialMT" w:cs="ArialMT"/>
          <w:color w:val="000000"/>
          <w:sz w:val="20"/>
          <w:szCs w:val="20"/>
        </w:rPr>
        <w:t xml:space="preserve">every three months for as long as the problem persists. </w:t>
      </w:r>
    </w:p>
    <w:p w14:paraId="235DEAE7" w14:textId="77777777" w:rsidR="00CE5470" w:rsidRPr="00F2702A" w:rsidRDefault="00CE5470" w:rsidP="00E17B21">
      <w:pPr>
        <w:autoSpaceDE w:val="0"/>
        <w:autoSpaceDN w:val="0"/>
        <w:adjustRightInd w:val="0"/>
        <w:spacing w:after="60"/>
        <w:rPr>
          <w:rFonts w:ascii="ArialMT" w:hAnsi="ArialMT" w:cs="ArialMT"/>
          <w:color w:val="000000"/>
          <w:sz w:val="14"/>
          <w:szCs w:val="14"/>
        </w:rPr>
      </w:pPr>
    </w:p>
    <w:p w14:paraId="65095FFB" w14:textId="77777777" w:rsidR="00CE5470" w:rsidRPr="00F2702A" w:rsidRDefault="00CE5470" w:rsidP="00E17B21">
      <w:pPr>
        <w:autoSpaceDE w:val="0"/>
        <w:autoSpaceDN w:val="0"/>
        <w:adjustRightInd w:val="0"/>
        <w:spacing w:after="60"/>
        <w:rPr>
          <w:rFonts w:ascii="ArialMT" w:hAnsi="ArialMT" w:cs="ArialMT"/>
          <w:color w:val="000000"/>
          <w:sz w:val="20"/>
          <w:szCs w:val="20"/>
        </w:rPr>
      </w:pPr>
      <w:r w:rsidRPr="00F2702A">
        <w:rPr>
          <w:rFonts w:ascii="ArialMT" w:hAnsi="ArialMT" w:cs="ArialMT"/>
          <w:color w:val="000000"/>
          <w:sz w:val="20"/>
          <w:szCs w:val="20"/>
        </w:rPr>
        <w:t>Noncommunity and state-regulated water systems may use one of the following methods:</w:t>
      </w:r>
    </w:p>
    <w:p w14:paraId="33B405A3" w14:textId="77777777" w:rsidR="00CE5470" w:rsidRPr="00F2702A" w:rsidRDefault="00CE5470" w:rsidP="00E17B21">
      <w:pPr>
        <w:pStyle w:val="ListParagraph"/>
        <w:numPr>
          <w:ilvl w:val="0"/>
          <w:numId w:val="3"/>
        </w:numPr>
        <w:autoSpaceDE w:val="0"/>
        <w:autoSpaceDN w:val="0"/>
        <w:adjustRightInd w:val="0"/>
        <w:spacing w:after="60" w:line="240" w:lineRule="auto"/>
        <w:ind w:left="720"/>
        <w:rPr>
          <w:rFonts w:ascii="ArialMT" w:hAnsi="ArialMT" w:cs="ArialMT"/>
          <w:color w:val="000000"/>
          <w:sz w:val="20"/>
          <w:szCs w:val="20"/>
        </w:rPr>
      </w:pPr>
      <w:r w:rsidRPr="00F2702A">
        <w:rPr>
          <w:rFonts w:ascii="ArialMT" w:hAnsi="ArialMT" w:cs="ArialMT"/>
          <w:color w:val="000000"/>
          <w:sz w:val="20"/>
          <w:szCs w:val="20"/>
        </w:rPr>
        <w:t>Posting in conspicuous locations</w:t>
      </w:r>
    </w:p>
    <w:p w14:paraId="1C4915CF" w14:textId="77777777" w:rsidR="00CE5470" w:rsidRPr="00F2702A" w:rsidRDefault="00CE5470" w:rsidP="00E17B21">
      <w:pPr>
        <w:pStyle w:val="ListParagraph"/>
        <w:numPr>
          <w:ilvl w:val="0"/>
          <w:numId w:val="3"/>
        </w:numPr>
        <w:autoSpaceDE w:val="0"/>
        <w:autoSpaceDN w:val="0"/>
        <w:adjustRightInd w:val="0"/>
        <w:spacing w:after="60" w:line="240" w:lineRule="auto"/>
        <w:ind w:left="720"/>
        <w:rPr>
          <w:rFonts w:ascii="ArialMT" w:hAnsi="ArialMT" w:cs="ArialMT"/>
          <w:color w:val="000000"/>
          <w:sz w:val="20"/>
          <w:szCs w:val="20"/>
        </w:rPr>
      </w:pPr>
      <w:r w:rsidRPr="00F2702A">
        <w:rPr>
          <w:rFonts w:ascii="ArialMT" w:hAnsi="ArialMT" w:cs="ArialMT"/>
          <w:color w:val="000000"/>
          <w:sz w:val="20"/>
          <w:szCs w:val="20"/>
        </w:rPr>
        <w:t>Hand delivery</w:t>
      </w:r>
    </w:p>
    <w:p w14:paraId="3AD666A3" w14:textId="77777777" w:rsidR="00CE5470" w:rsidRPr="00F2702A" w:rsidRDefault="00CE5470" w:rsidP="00E17B21">
      <w:pPr>
        <w:pStyle w:val="ListParagraph"/>
        <w:numPr>
          <w:ilvl w:val="0"/>
          <w:numId w:val="3"/>
        </w:numPr>
        <w:autoSpaceDE w:val="0"/>
        <w:autoSpaceDN w:val="0"/>
        <w:adjustRightInd w:val="0"/>
        <w:spacing w:after="0" w:line="240" w:lineRule="auto"/>
        <w:ind w:left="720"/>
        <w:rPr>
          <w:rFonts w:ascii="ArialMT" w:hAnsi="ArialMT" w:cs="ArialMT"/>
          <w:color w:val="000000"/>
          <w:sz w:val="20"/>
          <w:szCs w:val="20"/>
        </w:rPr>
      </w:pPr>
      <w:r w:rsidRPr="00F2702A">
        <w:rPr>
          <w:rFonts w:ascii="ArialMT" w:hAnsi="ArialMT" w:cs="ArialMT"/>
          <w:color w:val="000000"/>
          <w:sz w:val="20"/>
          <w:szCs w:val="20"/>
        </w:rPr>
        <w:t>Mail</w:t>
      </w:r>
    </w:p>
    <w:p w14:paraId="4E2C5D25" w14:textId="77777777" w:rsidR="00CE5470" w:rsidRPr="00F2702A" w:rsidRDefault="00CE5470" w:rsidP="00E17B21">
      <w:pPr>
        <w:autoSpaceDE w:val="0"/>
        <w:autoSpaceDN w:val="0"/>
        <w:adjustRightInd w:val="0"/>
        <w:rPr>
          <w:rFonts w:ascii="ArialMT" w:hAnsi="ArialMT" w:cs="ArialMT"/>
          <w:color w:val="000000"/>
          <w:sz w:val="14"/>
          <w:szCs w:val="14"/>
        </w:rPr>
      </w:pPr>
    </w:p>
    <w:p w14:paraId="16FE3DCB" w14:textId="77777777" w:rsidR="00CE5470" w:rsidRPr="00F2702A" w:rsidRDefault="00CE5470" w:rsidP="00E17B21">
      <w:pPr>
        <w:autoSpaceDE w:val="0"/>
        <w:autoSpaceDN w:val="0"/>
        <w:adjustRightInd w:val="0"/>
        <w:rPr>
          <w:rFonts w:ascii="ArialMT" w:hAnsi="ArialMT" w:cs="ArialMT"/>
          <w:color w:val="000000"/>
          <w:sz w:val="20"/>
          <w:szCs w:val="20"/>
        </w:rPr>
      </w:pPr>
      <w:r w:rsidRPr="00F2702A">
        <w:rPr>
          <w:rFonts w:ascii="ArialMT" w:hAnsi="ArialMT" w:cs="ArialMT"/>
          <w:color w:val="000000"/>
          <w:sz w:val="20"/>
          <w:szCs w:val="20"/>
        </w:rPr>
        <w:t>The notice on the reverse is appropriate for mailing, posting, or hand delivery. If you modify this notice, you must still include the mandatory language unchanged (see below).</w:t>
      </w:r>
    </w:p>
    <w:p w14:paraId="3295570F" w14:textId="77777777" w:rsidR="00CE5470" w:rsidRPr="00F2702A" w:rsidRDefault="00CE5470" w:rsidP="00E17B21">
      <w:pPr>
        <w:autoSpaceDE w:val="0"/>
        <w:autoSpaceDN w:val="0"/>
        <w:adjustRightInd w:val="0"/>
        <w:rPr>
          <w:rFonts w:ascii="ArialMT" w:hAnsi="ArialMT" w:cs="ArialMT"/>
          <w:color w:val="000000"/>
          <w:sz w:val="14"/>
          <w:szCs w:val="14"/>
        </w:rPr>
      </w:pPr>
    </w:p>
    <w:p w14:paraId="2639AAC6" w14:textId="77777777" w:rsidR="00CE5470" w:rsidRPr="00F2702A" w:rsidRDefault="00CE5470" w:rsidP="00E17B21">
      <w:pPr>
        <w:autoSpaceDE w:val="0"/>
        <w:autoSpaceDN w:val="0"/>
        <w:adjustRightInd w:val="0"/>
        <w:rPr>
          <w:rFonts w:ascii="Arial-BoldMT" w:hAnsi="Arial-BoldMT" w:cs="Arial-BoldMT"/>
          <w:b/>
          <w:bCs/>
          <w:color w:val="000000"/>
        </w:rPr>
      </w:pPr>
      <w:r w:rsidRPr="00F2702A">
        <w:rPr>
          <w:rFonts w:ascii="Arial-BoldMT" w:hAnsi="Arial-BoldMT" w:cs="Arial-BoldMT"/>
          <w:b/>
          <w:bCs/>
          <w:color w:val="000000"/>
        </w:rPr>
        <w:t>Mandatory Language</w:t>
      </w:r>
    </w:p>
    <w:p w14:paraId="0D593CFC" w14:textId="77777777" w:rsidR="00CE5470" w:rsidRPr="00F2702A" w:rsidRDefault="00CE5470" w:rsidP="00E17B21">
      <w:pPr>
        <w:autoSpaceDE w:val="0"/>
        <w:autoSpaceDN w:val="0"/>
        <w:adjustRightInd w:val="0"/>
        <w:rPr>
          <w:rFonts w:ascii="ArialMT" w:hAnsi="ArialMT" w:cs="ArialMT"/>
          <w:color w:val="000000"/>
          <w:sz w:val="20"/>
          <w:szCs w:val="20"/>
        </w:rPr>
      </w:pPr>
      <w:r w:rsidRPr="00F2702A">
        <w:rPr>
          <w:rFonts w:ascii="ArialMT" w:hAnsi="ArialMT" w:cs="ArialMT"/>
          <w:color w:val="000000"/>
          <w:sz w:val="20"/>
          <w:szCs w:val="20"/>
        </w:rPr>
        <w:t xml:space="preserve">Mandatory language on health effects must be included as written. </w:t>
      </w:r>
    </w:p>
    <w:p w14:paraId="338534DD" w14:textId="77777777" w:rsidR="00CE5470" w:rsidRPr="00F2702A" w:rsidRDefault="00CE5470" w:rsidP="00E17B21">
      <w:pPr>
        <w:autoSpaceDE w:val="0"/>
        <w:autoSpaceDN w:val="0"/>
        <w:adjustRightInd w:val="0"/>
        <w:rPr>
          <w:rFonts w:ascii="ArialMT" w:hAnsi="ArialMT" w:cs="ArialMT"/>
          <w:color w:val="000000"/>
          <w:sz w:val="14"/>
          <w:szCs w:val="14"/>
        </w:rPr>
      </w:pPr>
    </w:p>
    <w:p w14:paraId="1849C74C" w14:textId="77777777" w:rsidR="00CE5470" w:rsidRPr="00F2702A" w:rsidRDefault="00CE5470" w:rsidP="00E17B21">
      <w:pPr>
        <w:autoSpaceDE w:val="0"/>
        <w:autoSpaceDN w:val="0"/>
        <w:adjustRightInd w:val="0"/>
        <w:rPr>
          <w:rFonts w:ascii="ArialMT" w:hAnsi="ArialMT" w:cs="ArialMT"/>
          <w:color w:val="000000"/>
          <w:sz w:val="20"/>
          <w:szCs w:val="20"/>
        </w:rPr>
      </w:pPr>
      <w:r w:rsidRPr="00F2702A">
        <w:rPr>
          <w:rFonts w:ascii="ArialMT" w:hAnsi="ArialMT" w:cs="ArialMT"/>
          <w:color w:val="000000"/>
          <w:sz w:val="20"/>
          <w:szCs w:val="20"/>
        </w:rPr>
        <w:t>You must also include standard language to encourage the distribution of the public notice to all persons served, where applicable. This language is also presented in this notice in italics and with an asterisk on either end.</w:t>
      </w:r>
    </w:p>
    <w:p w14:paraId="616F6D3F" w14:textId="77777777" w:rsidR="00CE5470" w:rsidRPr="00F2702A" w:rsidRDefault="00CE5470" w:rsidP="00E17B21">
      <w:pPr>
        <w:autoSpaceDE w:val="0"/>
        <w:autoSpaceDN w:val="0"/>
        <w:adjustRightInd w:val="0"/>
        <w:rPr>
          <w:rFonts w:ascii="ArialMT" w:hAnsi="ArialMT" w:cs="ArialMT"/>
          <w:color w:val="000000"/>
          <w:sz w:val="14"/>
          <w:szCs w:val="14"/>
        </w:rPr>
      </w:pPr>
    </w:p>
    <w:p w14:paraId="0ABF0466" w14:textId="77777777" w:rsidR="00CE5470" w:rsidRPr="00F2702A" w:rsidRDefault="00CE5470" w:rsidP="00E17B21">
      <w:pPr>
        <w:autoSpaceDE w:val="0"/>
        <w:autoSpaceDN w:val="0"/>
        <w:adjustRightInd w:val="0"/>
        <w:rPr>
          <w:rFonts w:ascii="Arial-BoldMT" w:hAnsi="Arial-BoldMT" w:cs="Arial-BoldMT"/>
          <w:b/>
          <w:bCs/>
          <w:color w:val="000000"/>
        </w:rPr>
      </w:pPr>
      <w:r w:rsidRPr="00F2702A">
        <w:rPr>
          <w:rFonts w:ascii="Arial-BoldMT" w:hAnsi="Arial-BoldMT" w:cs="Arial-BoldMT"/>
          <w:b/>
          <w:bCs/>
          <w:color w:val="000000"/>
        </w:rPr>
        <w:t>Corrective Action</w:t>
      </w:r>
    </w:p>
    <w:p w14:paraId="5D186FDB" w14:textId="77777777" w:rsidR="00CE5470" w:rsidRPr="00F2702A" w:rsidRDefault="00CE5470" w:rsidP="00E17B21">
      <w:pPr>
        <w:autoSpaceDE w:val="0"/>
        <w:autoSpaceDN w:val="0"/>
        <w:adjustRightInd w:val="0"/>
        <w:rPr>
          <w:rFonts w:ascii="ArialMT" w:hAnsi="ArialMT" w:cs="ArialMT"/>
          <w:color w:val="000000"/>
          <w:sz w:val="20"/>
          <w:szCs w:val="20"/>
        </w:rPr>
      </w:pPr>
      <w:r w:rsidRPr="00F2702A">
        <w:rPr>
          <w:rFonts w:ascii="ArialMT" w:hAnsi="ArialMT" w:cs="ArialMT"/>
          <w:color w:val="000000"/>
          <w:sz w:val="20"/>
          <w:szCs w:val="20"/>
        </w:rPr>
        <w:t>In your notice, describe corrective actions you are taking. Do not use overly technical terminology when describing treatment methods. Listed below are some steps commonly taken by water systems with elevated arsenic. Depending on the corrective action you are taking, you can use one or more of the following statements, if appropriate, or develop your own text:</w:t>
      </w:r>
    </w:p>
    <w:p w14:paraId="0D88043F" w14:textId="77777777" w:rsidR="00CE5470" w:rsidRPr="00F2702A" w:rsidRDefault="00CE5470" w:rsidP="00E17B21">
      <w:pPr>
        <w:autoSpaceDE w:val="0"/>
        <w:autoSpaceDN w:val="0"/>
        <w:adjustRightInd w:val="0"/>
        <w:rPr>
          <w:rFonts w:ascii="ArialMT" w:hAnsi="ArialMT" w:cs="ArialMT"/>
          <w:color w:val="000000"/>
          <w:sz w:val="14"/>
          <w:szCs w:val="14"/>
        </w:rPr>
      </w:pPr>
    </w:p>
    <w:p w14:paraId="361796A4" w14:textId="77777777" w:rsidR="00CE5470" w:rsidRPr="00F2702A" w:rsidRDefault="00CE5470" w:rsidP="00E17B21">
      <w:pPr>
        <w:pStyle w:val="ListParagraph"/>
        <w:numPr>
          <w:ilvl w:val="0"/>
          <w:numId w:val="2"/>
        </w:numPr>
        <w:autoSpaceDE w:val="0"/>
        <w:autoSpaceDN w:val="0"/>
        <w:adjustRightInd w:val="0"/>
        <w:spacing w:after="60" w:line="240" w:lineRule="auto"/>
        <w:rPr>
          <w:rFonts w:ascii="ArialMT" w:hAnsi="ArialMT" w:cs="ArialMT"/>
          <w:color w:val="000000"/>
          <w:sz w:val="20"/>
          <w:szCs w:val="20"/>
        </w:rPr>
      </w:pPr>
      <w:r w:rsidRPr="00F2702A">
        <w:rPr>
          <w:rFonts w:ascii="ArialMT" w:hAnsi="ArialMT" w:cs="ArialMT"/>
          <w:color w:val="000000"/>
          <w:sz w:val="20"/>
          <w:szCs w:val="20"/>
        </w:rPr>
        <w:t>We are working with [</w:t>
      </w:r>
      <w:r w:rsidRPr="00F2702A">
        <w:rPr>
          <w:rFonts w:ascii="ArialMT" w:hAnsi="ArialMT" w:cs="ArialMT"/>
          <w:b/>
          <w:color w:val="000000"/>
          <w:sz w:val="20"/>
          <w:szCs w:val="20"/>
        </w:rPr>
        <w:t>local/state agency</w:t>
      </w:r>
      <w:r w:rsidRPr="00F2702A">
        <w:rPr>
          <w:rFonts w:ascii="ArialMT" w:hAnsi="ArialMT" w:cs="ArialMT"/>
          <w:color w:val="000000"/>
          <w:sz w:val="20"/>
          <w:szCs w:val="20"/>
        </w:rPr>
        <w:t xml:space="preserve">] to evaluate the water supply and are researching options to correct the problem. These options may include treating the water to remove </w:t>
      </w:r>
      <w:r w:rsidR="007C4739" w:rsidRPr="00F2702A">
        <w:rPr>
          <w:rFonts w:ascii="ArialMT" w:hAnsi="ArialMT" w:cs="ArialMT"/>
          <w:color w:val="000000"/>
          <w:sz w:val="20"/>
          <w:szCs w:val="20"/>
        </w:rPr>
        <w:t>arsenic</w:t>
      </w:r>
      <w:r w:rsidRPr="00F2702A">
        <w:rPr>
          <w:rFonts w:ascii="ArialMT" w:hAnsi="ArialMT" w:cs="ArialMT"/>
          <w:color w:val="000000"/>
          <w:sz w:val="20"/>
          <w:szCs w:val="20"/>
        </w:rPr>
        <w:t xml:space="preserve"> or connecting to [</w:t>
      </w:r>
      <w:r w:rsidRPr="00F2702A">
        <w:rPr>
          <w:rFonts w:ascii="ArialMT" w:hAnsi="ArialMT" w:cs="ArialMT"/>
          <w:b/>
          <w:color w:val="000000"/>
          <w:sz w:val="20"/>
          <w:szCs w:val="20"/>
        </w:rPr>
        <w:t>system</w:t>
      </w:r>
      <w:r w:rsidRPr="00F2702A">
        <w:rPr>
          <w:rFonts w:ascii="ArialMT" w:hAnsi="ArialMT" w:cs="ArialMT"/>
          <w:color w:val="000000"/>
          <w:sz w:val="20"/>
          <w:szCs w:val="20"/>
        </w:rPr>
        <w:t>]’s water supply.</w:t>
      </w:r>
    </w:p>
    <w:p w14:paraId="41FADC6F" w14:textId="77777777" w:rsidR="00CE5470" w:rsidRPr="00F2702A" w:rsidRDefault="00CE5470" w:rsidP="00E17B21">
      <w:pPr>
        <w:pStyle w:val="ListParagraph"/>
        <w:numPr>
          <w:ilvl w:val="0"/>
          <w:numId w:val="2"/>
        </w:numPr>
        <w:autoSpaceDE w:val="0"/>
        <w:autoSpaceDN w:val="0"/>
        <w:adjustRightInd w:val="0"/>
        <w:spacing w:after="60" w:line="240" w:lineRule="auto"/>
        <w:rPr>
          <w:rFonts w:ascii="ArialMT" w:hAnsi="ArialMT" w:cs="ArialMT"/>
          <w:color w:val="000000"/>
          <w:sz w:val="20"/>
          <w:szCs w:val="20"/>
        </w:rPr>
      </w:pPr>
      <w:r w:rsidRPr="00F2702A">
        <w:rPr>
          <w:rFonts w:ascii="ArialMT" w:hAnsi="ArialMT" w:cs="ArialMT"/>
          <w:color w:val="000000"/>
          <w:sz w:val="20"/>
          <w:szCs w:val="20"/>
        </w:rPr>
        <w:t>We have stopped using the contaminated well. We have increased pumping from other wells, and we are investigating drilling a new well.</w:t>
      </w:r>
    </w:p>
    <w:p w14:paraId="4FE75368" w14:textId="77777777" w:rsidR="00CE5470" w:rsidRPr="00F2702A" w:rsidRDefault="00CE5470" w:rsidP="00E17B21">
      <w:pPr>
        <w:pStyle w:val="ListParagraph"/>
        <w:numPr>
          <w:ilvl w:val="0"/>
          <w:numId w:val="2"/>
        </w:numPr>
        <w:autoSpaceDE w:val="0"/>
        <w:autoSpaceDN w:val="0"/>
        <w:adjustRightInd w:val="0"/>
        <w:spacing w:after="60" w:line="240" w:lineRule="auto"/>
        <w:rPr>
          <w:rFonts w:ascii="ArialMT" w:hAnsi="ArialMT" w:cs="ArialMT"/>
          <w:color w:val="000000"/>
          <w:sz w:val="20"/>
          <w:szCs w:val="20"/>
        </w:rPr>
      </w:pPr>
      <w:r w:rsidRPr="00F2702A">
        <w:rPr>
          <w:rFonts w:ascii="ArialMT" w:hAnsi="ArialMT" w:cs="ArialMT"/>
          <w:color w:val="000000"/>
          <w:sz w:val="20"/>
          <w:szCs w:val="20"/>
        </w:rPr>
        <w:t xml:space="preserve">We have increased the frequency that we will test the water for </w:t>
      </w:r>
      <w:r w:rsidR="00E75725" w:rsidRPr="00F2702A">
        <w:rPr>
          <w:rFonts w:ascii="ArialMT" w:hAnsi="ArialMT" w:cs="ArialMT"/>
          <w:color w:val="000000"/>
          <w:sz w:val="20"/>
          <w:szCs w:val="20"/>
        </w:rPr>
        <w:t>arsenic</w:t>
      </w:r>
      <w:r w:rsidRPr="00F2702A">
        <w:rPr>
          <w:rFonts w:ascii="ArialMT" w:hAnsi="ArialMT" w:cs="ArialMT"/>
          <w:color w:val="000000"/>
          <w:sz w:val="20"/>
          <w:szCs w:val="20"/>
        </w:rPr>
        <w:t>.</w:t>
      </w:r>
    </w:p>
    <w:p w14:paraId="7877A8C0" w14:textId="77777777" w:rsidR="00CE5470" w:rsidRPr="00F2702A" w:rsidRDefault="00CE5470" w:rsidP="00E17B21">
      <w:pPr>
        <w:pStyle w:val="ListParagraph"/>
        <w:numPr>
          <w:ilvl w:val="0"/>
          <w:numId w:val="2"/>
        </w:numPr>
        <w:autoSpaceDE w:val="0"/>
        <w:autoSpaceDN w:val="0"/>
        <w:adjustRightInd w:val="0"/>
        <w:spacing w:after="100" w:line="240" w:lineRule="auto"/>
        <w:rPr>
          <w:rFonts w:ascii="ArialMT" w:hAnsi="ArialMT" w:cs="ArialMT"/>
          <w:color w:val="000000"/>
          <w:sz w:val="20"/>
          <w:szCs w:val="20"/>
        </w:rPr>
      </w:pPr>
      <w:r w:rsidRPr="00F2702A">
        <w:rPr>
          <w:rFonts w:ascii="ArialMT" w:hAnsi="ArialMT" w:cs="ArialMT"/>
          <w:color w:val="000000"/>
          <w:sz w:val="20"/>
          <w:szCs w:val="20"/>
        </w:rPr>
        <w:t>We have since taken samples at this location and had them tested. These samples show that we meet the standards.</w:t>
      </w:r>
    </w:p>
    <w:p w14:paraId="2191C424" w14:textId="77777777" w:rsidR="00CE5470" w:rsidRPr="00F2702A" w:rsidRDefault="00CE5470" w:rsidP="00E17B21">
      <w:pPr>
        <w:autoSpaceDE w:val="0"/>
        <w:autoSpaceDN w:val="0"/>
        <w:adjustRightInd w:val="0"/>
        <w:rPr>
          <w:rFonts w:ascii="Arial-BoldMT" w:hAnsi="Arial-BoldMT" w:cs="Arial-BoldMT"/>
          <w:b/>
          <w:bCs/>
          <w:color w:val="000000"/>
          <w:sz w:val="14"/>
          <w:szCs w:val="14"/>
        </w:rPr>
      </w:pPr>
    </w:p>
    <w:p w14:paraId="701E4C40" w14:textId="77777777" w:rsidR="00CE5470" w:rsidRPr="00F2702A" w:rsidRDefault="00CE5470" w:rsidP="00E17B21">
      <w:pPr>
        <w:autoSpaceDE w:val="0"/>
        <w:autoSpaceDN w:val="0"/>
        <w:adjustRightInd w:val="0"/>
        <w:rPr>
          <w:rFonts w:ascii="Arial-BoldMT" w:hAnsi="Arial-BoldMT" w:cs="Arial-BoldMT"/>
          <w:b/>
          <w:bCs/>
          <w:color w:val="000000"/>
        </w:rPr>
      </w:pPr>
      <w:r w:rsidRPr="00F2702A">
        <w:rPr>
          <w:rFonts w:ascii="Arial-BoldMT" w:hAnsi="Arial-BoldMT" w:cs="Arial-BoldMT"/>
          <w:b/>
          <w:bCs/>
          <w:color w:val="000000"/>
        </w:rPr>
        <w:t>Repeat Notices</w:t>
      </w:r>
    </w:p>
    <w:p w14:paraId="556035C6" w14:textId="77777777" w:rsidR="00CE5470" w:rsidRPr="00F2702A" w:rsidRDefault="00CE5470" w:rsidP="00E17B21">
      <w:pPr>
        <w:autoSpaceDE w:val="0"/>
        <w:autoSpaceDN w:val="0"/>
        <w:adjustRightInd w:val="0"/>
        <w:rPr>
          <w:rFonts w:ascii="ArialMT" w:hAnsi="ArialMT" w:cs="ArialMT"/>
          <w:color w:val="000000"/>
          <w:sz w:val="20"/>
          <w:szCs w:val="20"/>
        </w:rPr>
      </w:pPr>
      <w:r w:rsidRPr="00F2702A">
        <w:rPr>
          <w:rFonts w:ascii="ArialMT" w:hAnsi="ArialMT" w:cs="ArialMT"/>
          <w:color w:val="000000"/>
          <w:sz w:val="20"/>
          <w:szCs w:val="20"/>
        </w:rPr>
        <w:t xml:space="preserve">If </w:t>
      </w:r>
      <w:r w:rsidR="0072196E" w:rsidRPr="00F2702A">
        <w:rPr>
          <w:rFonts w:ascii="ArialMT" w:hAnsi="ArialMT" w:cs="ArialMT"/>
          <w:color w:val="000000"/>
          <w:sz w:val="20"/>
          <w:szCs w:val="20"/>
        </w:rPr>
        <w:t>levels</w:t>
      </w:r>
      <w:r w:rsidRPr="00F2702A">
        <w:rPr>
          <w:rFonts w:ascii="ArialMT" w:hAnsi="ArialMT" w:cs="ArialMT"/>
          <w:color w:val="000000"/>
          <w:sz w:val="20"/>
          <w:szCs w:val="20"/>
        </w:rPr>
        <w:t xml:space="preserve"> fluctuate above and below the MCL, you should give the history behind the problem. List the date of the initial detection, as well as how levels have changed over time. If levels are changing as a result of treatment, you can indicate this.</w:t>
      </w:r>
    </w:p>
    <w:p w14:paraId="66FBD6F3" w14:textId="77777777" w:rsidR="00CE5470" w:rsidRPr="00F2702A" w:rsidRDefault="00CE5470" w:rsidP="00E17B21">
      <w:pPr>
        <w:autoSpaceDE w:val="0"/>
        <w:autoSpaceDN w:val="0"/>
        <w:adjustRightInd w:val="0"/>
        <w:rPr>
          <w:rFonts w:ascii="Arial-BoldMT" w:hAnsi="Arial-BoldMT" w:cs="Arial-BoldMT"/>
          <w:b/>
          <w:bCs/>
          <w:color w:val="000000"/>
          <w:sz w:val="14"/>
          <w:szCs w:val="14"/>
        </w:rPr>
      </w:pPr>
    </w:p>
    <w:p w14:paraId="6672294D" w14:textId="77777777" w:rsidR="00CE5470" w:rsidRPr="00F2702A" w:rsidRDefault="00CE5470" w:rsidP="00E17B21">
      <w:pPr>
        <w:autoSpaceDE w:val="0"/>
        <w:autoSpaceDN w:val="0"/>
        <w:adjustRightInd w:val="0"/>
        <w:rPr>
          <w:rFonts w:ascii="Arial-BoldMT" w:hAnsi="Arial-BoldMT" w:cs="Arial-BoldMT"/>
          <w:b/>
          <w:bCs/>
          <w:color w:val="000000"/>
        </w:rPr>
      </w:pPr>
      <w:r w:rsidRPr="00F2702A">
        <w:rPr>
          <w:rFonts w:ascii="Arial-BoldMT" w:hAnsi="Arial-BoldMT" w:cs="Arial-BoldMT"/>
          <w:b/>
          <w:bCs/>
          <w:color w:val="000000"/>
        </w:rPr>
        <w:t>After Issuing the Notice</w:t>
      </w:r>
    </w:p>
    <w:p w14:paraId="44A766EF" w14:textId="77777777" w:rsidR="00CE5470" w:rsidRPr="00F2702A" w:rsidRDefault="00CE5470" w:rsidP="00E17B21">
      <w:pPr>
        <w:autoSpaceDE w:val="0"/>
        <w:autoSpaceDN w:val="0"/>
        <w:adjustRightInd w:val="0"/>
        <w:rPr>
          <w:rFonts w:ascii="ArialMT" w:hAnsi="ArialMT" w:cs="ArialMT"/>
          <w:color w:val="000000"/>
          <w:sz w:val="20"/>
          <w:szCs w:val="20"/>
        </w:rPr>
      </w:pPr>
      <w:r w:rsidRPr="00F2702A">
        <w:rPr>
          <w:rFonts w:ascii="ArialMT" w:hAnsi="ArialMT" w:cs="ArialMT"/>
          <w:color w:val="000000"/>
          <w:sz w:val="20"/>
          <w:szCs w:val="20"/>
        </w:rPr>
        <w:t xml:space="preserve">Make sure to send your primacy agency (Oregon Health Authority Drinking Water </w:t>
      </w:r>
      <w:r w:rsidR="006B7A06" w:rsidRPr="00F2702A">
        <w:rPr>
          <w:rFonts w:ascii="ArialMT" w:hAnsi="ArialMT" w:cs="ArialMT"/>
          <w:color w:val="000000"/>
          <w:sz w:val="20"/>
          <w:szCs w:val="20"/>
        </w:rPr>
        <w:t>Services</w:t>
      </w:r>
      <w:r w:rsidRPr="00F2702A">
        <w:rPr>
          <w:rFonts w:ascii="ArialMT" w:hAnsi="ArialMT" w:cs="ArialMT"/>
          <w:color w:val="000000"/>
          <w:sz w:val="20"/>
          <w:szCs w:val="20"/>
        </w:rPr>
        <w:t xml:space="preserve"> and/or County Environmental Health Program) a copy of the notice and a description of how the notice was issued as soon as practical after issuing the notice.</w:t>
      </w:r>
    </w:p>
    <w:p w14:paraId="6524B13E" w14:textId="77777777" w:rsidR="00CE5470" w:rsidRPr="00F2702A" w:rsidRDefault="00CE5470" w:rsidP="00E17B21">
      <w:pPr>
        <w:pStyle w:val="Notices-Header"/>
        <w:spacing w:line="240" w:lineRule="auto"/>
      </w:pPr>
    </w:p>
    <w:p w14:paraId="4BB0903C" w14:textId="77777777" w:rsidR="00CE5470" w:rsidRPr="00F2702A" w:rsidRDefault="00CE5470" w:rsidP="00E17B21">
      <w:pPr>
        <w:pStyle w:val="Notices-Header"/>
        <w:spacing w:line="240" w:lineRule="auto"/>
      </w:pPr>
    </w:p>
    <w:p w14:paraId="4F9A192D" w14:textId="77777777" w:rsidR="00CE5470" w:rsidRPr="00F2702A" w:rsidRDefault="00CE5470" w:rsidP="00E17B21"/>
    <w:p w14:paraId="65C4A2D8" w14:textId="77777777" w:rsidR="00CE5470" w:rsidRPr="00F2702A" w:rsidRDefault="00CE5470" w:rsidP="00E17B21"/>
    <w:p w14:paraId="43A82DF5" w14:textId="77777777" w:rsidR="00CE5470" w:rsidRPr="00F2702A" w:rsidRDefault="00CE5470" w:rsidP="0010377C">
      <w:pPr>
        <w:jc w:val="center"/>
        <w:rPr>
          <w:b/>
          <w:sz w:val="36"/>
          <w:szCs w:val="36"/>
        </w:rPr>
      </w:pPr>
    </w:p>
    <w:p w14:paraId="25F7E2A7" w14:textId="77777777" w:rsidR="00CE5470" w:rsidRPr="00F2702A" w:rsidRDefault="00E75725" w:rsidP="005F1D70">
      <w:pPr>
        <w:spacing w:after="360"/>
        <w:jc w:val="center"/>
        <w:rPr>
          <w:b/>
          <w:sz w:val="36"/>
          <w:szCs w:val="36"/>
        </w:rPr>
      </w:pPr>
      <w:r w:rsidRPr="00F2702A">
        <w:rPr>
          <w:b/>
          <w:sz w:val="36"/>
          <w:szCs w:val="36"/>
        </w:rPr>
        <w:br w:type="page"/>
      </w:r>
      <w:r w:rsidR="00CE5470" w:rsidRPr="00F2702A">
        <w:rPr>
          <w:b/>
          <w:sz w:val="36"/>
          <w:szCs w:val="36"/>
        </w:rPr>
        <w:lastRenderedPageBreak/>
        <w:t>DRINKING WATER WARNING</w:t>
      </w:r>
    </w:p>
    <w:p w14:paraId="31BEE18F" w14:textId="77777777" w:rsidR="006B7A06" w:rsidRPr="00F2702A" w:rsidRDefault="00D0583C" w:rsidP="0010377C">
      <w:pPr>
        <w:jc w:val="center"/>
        <w:rPr>
          <w:b/>
          <w:sz w:val="28"/>
          <w:szCs w:val="28"/>
        </w:rPr>
      </w:pPr>
      <w:r w:rsidRPr="00F2702A">
        <w:rPr>
          <w:b/>
          <w:sz w:val="22"/>
          <w:szCs w:val="22"/>
          <w:u w:val="single"/>
        </w:rPr>
        <w:fldChar w:fldCharType="begin">
          <w:ffData>
            <w:name w:val=""/>
            <w:enabled/>
            <w:calcOnExit w:val="0"/>
            <w:textInput>
              <w:default w:val="WATER SYSTEM NAME"/>
            </w:textInput>
          </w:ffData>
        </w:fldChar>
      </w:r>
      <w:r w:rsidRPr="00F2702A">
        <w:rPr>
          <w:b/>
          <w:sz w:val="22"/>
          <w:szCs w:val="22"/>
          <w:u w:val="single"/>
        </w:rPr>
        <w:instrText xml:space="preserve"> FORMTEXT </w:instrText>
      </w:r>
      <w:r w:rsidRPr="00F2702A">
        <w:rPr>
          <w:b/>
          <w:sz w:val="22"/>
          <w:szCs w:val="22"/>
          <w:u w:val="single"/>
        </w:rPr>
      </w:r>
      <w:r w:rsidRPr="00F2702A">
        <w:rPr>
          <w:b/>
          <w:sz w:val="22"/>
          <w:szCs w:val="22"/>
          <w:u w:val="single"/>
        </w:rPr>
        <w:fldChar w:fldCharType="separate"/>
      </w:r>
      <w:r w:rsidRPr="00F2702A">
        <w:rPr>
          <w:b/>
          <w:noProof/>
          <w:sz w:val="22"/>
          <w:szCs w:val="22"/>
          <w:u w:val="single"/>
        </w:rPr>
        <w:t>WATER SYSTEM NAME</w:t>
      </w:r>
      <w:r w:rsidRPr="00F2702A">
        <w:rPr>
          <w:b/>
          <w:sz w:val="22"/>
          <w:szCs w:val="22"/>
          <w:u w:val="single"/>
        </w:rPr>
        <w:fldChar w:fldCharType="end"/>
      </w:r>
      <w:r w:rsidR="00CE5470" w:rsidRPr="00F2702A">
        <w:rPr>
          <w:b/>
          <w:sz w:val="28"/>
          <w:szCs w:val="28"/>
        </w:rPr>
        <w:t xml:space="preserve"> </w:t>
      </w:r>
      <w:r w:rsidR="007F5A8D" w:rsidRPr="00F2702A">
        <w:rPr>
          <w:b/>
          <w:sz w:val="28"/>
          <w:szCs w:val="28"/>
        </w:rPr>
        <w:t xml:space="preserve">Has Arsenic Above </w:t>
      </w:r>
    </w:p>
    <w:p w14:paraId="02DFE9F8" w14:textId="08F953B0" w:rsidR="00CE5470" w:rsidRPr="00F2702A" w:rsidRDefault="007F5A8D" w:rsidP="00774A3F">
      <w:pPr>
        <w:spacing w:after="240"/>
        <w:jc w:val="center"/>
        <w:rPr>
          <w:b/>
          <w:sz w:val="28"/>
          <w:szCs w:val="28"/>
        </w:rPr>
      </w:pPr>
      <w:r w:rsidRPr="00F2702A">
        <w:rPr>
          <w:b/>
          <w:sz w:val="28"/>
          <w:szCs w:val="28"/>
        </w:rPr>
        <w:t>Drinking Water Standard</w:t>
      </w:r>
      <w:r w:rsidR="006B7A06" w:rsidRPr="00F2702A">
        <w:rPr>
          <w:b/>
          <w:sz w:val="28"/>
          <w:szCs w:val="28"/>
        </w:rPr>
        <w:t xml:space="preserve"> </w:t>
      </w:r>
      <w:r w:rsidR="00EF6CE5">
        <w:rPr>
          <w:b/>
          <w:sz w:val="28"/>
          <w:szCs w:val="28"/>
        </w:rPr>
        <w:t>A</w:t>
      </w:r>
      <w:r w:rsidR="006B7A06" w:rsidRPr="00F2702A">
        <w:rPr>
          <w:b/>
          <w:sz w:val="28"/>
          <w:szCs w:val="28"/>
        </w:rPr>
        <w:t>nd Acute Level</w:t>
      </w:r>
    </w:p>
    <w:p w14:paraId="631F795A" w14:textId="77777777" w:rsidR="007F5A8D" w:rsidRPr="00F2702A" w:rsidRDefault="007F5A8D" w:rsidP="000445E7">
      <w:pPr>
        <w:rPr>
          <w:sz w:val="22"/>
          <w:szCs w:val="22"/>
        </w:rPr>
      </w:pPr>
      <w:r w:rsidRPr="00F2702A">
        <w:rPr>
          <w:sz w:val="22"/>
          <w:szCs w:val="22"/>
        </w:rPr>
        <w:t>Our water system recently violated a drinking water standard.  As our customers, you have a right to know what happened, what you should do, and what we are doing to correct this situation.</w:t>
      </w:r>
    </w:p>
    <w:p w14:paraId="497F5C9F" w14:textId="77777777" w:rsidR="007F5A8D" w:rsidRPr="00F2702A" w:rsidRDefault="007F5A8D" w:rsidP="000445E7">
      <w:pPr>
        <w:rPr>
          <w:sz w:val="22"/>
          <w:szCs w:val="22"/>
        </w:rPr>
      </w:pPr>
    </w:p>
    <w:p w14:paraId="361111F6" w14:textId="77777777" w:rsidR="00CE5470" w:rsidRPr="00F2702A" w:rsidRDefault="007F5A8D" w:rsidP="007C4739">
      <w:pPr>
        <w:rPr>
          <w:sz w:val="22"/>
          <w:szCs w:val="22"/>
        </w:rPr>
      </w:pPr>
      <w:r w:rsidRPr="00F2702A">
        <w:rPr>
          <w:sz w:val="22"/>
          <w:szCs w:val="22"/>
        </w:rPr>
        <w:t xml:space="preserve">We routinely monitor for the presence of drinking water contaminants.  </w:t>
      </w:r>
      <w:r w:rsidR="00774A3F" w:rsidRPr="00F2702A">
        <w:rPr>
          <w:sz w:val="22"/>
          <w:szCs w:val="22"/>
        </w:rPr>
        <w:t>W</w:t>
      </w:r>
      <w:r w:rsidRPr="00F2702A">
        <w:rPr>
          <w:sz w:val="22"/>
          <w:szCs w:val="22"/>
        </w:rPr>
        <w:t xml:space="preserve">e received notice </w:t>
      </w:r>
      <w:r w:rsidR="00774A3F" w:rsidRPr="00F2702A">
        <w:rPr>
          <w:sz w:val="22"/>
          <w:szCs w:val="22"/>
        </w:rPr>
        <w:t xml:space="preserve">on </w:t>
      </w:r>
      <w:r w:rsidR="00D0583C" w:rsidRPr="00F2702A">
        <w:rPr>
          <w:b/>
          <w:sz w:val="22"/>
          <w:szCs w:val="22"/>
          <w:u w:val="single"/>
        </w:rPr>
        <w:fldChar w:fldCharType="begin">
          <w:ffData>
            <w:name w:val=""/>
            <w:enabled/>
            <w:calcOnExit w:val="0"/>
            <w:textInput>
              <w:default w:val="DATE RECEIVED"/>
            </w:textInput>
          </w:ffData>
        </w:fldChar>
      </w:r>
      <w:r w:rsidR="00D0583C" w:rsidRPr="00F2702A">
        <w:rPr>
          <w:b/>
          <w:sz w:val="22"/>
          <w:szCs w:val="22"/>
          <w:u w:val="single"/>
        </w:rPr>
        <w:instrText xml:space="preserve"> FORMTEXT </w:instrText>
      </w:r>
      <w:r w:rsidR="00D0583C" w:rsidRPr="00F2702A">
        <w:rPr>
          <w:b/>
          <w:sz w:val="22"/>
          <w:szCs w:val="22"/>
          <w:u w:val="single"/>
        </w:rPr>
      </w:r>
      <w:r w:rsidR="00D0583C" w:rsidRPr="00F2702A">
        <w:rPr>
          <w:b/>
          <w:sz w:val="22"/>
          <w:szCs w:val="22"/>
          <w:u w:val="single"/>
        </w:rPr>
        <w:fldChar w:fldCharType="separate"/>
      </w:r>
      <w:r w:rsidR="00D0583C" w:rsidRPr="00F2702A">
        <w:rPr>
          <w:b/>
          <w:noProof/>
          <w:sz w:val="22"/>
          <w:szCs w:val="22"/>
          <w:u w:val="single"/>
        </w:rPr>
        <w:t>DATE RECEIVED</w:t>
      </w:r>
      <w:r w:rsidR="00D0583C" w:rsidRPr="00F2702A">
        <w:rPr>
          <w:b/>
          <w:sz w:val="22"/>
          <w:szCs w:val="22"/>
          <w:u w:val="single"/>
        </w:rPr>
        <w:fldChar w:fldCharType="end"/>
      </w:r>
      <w:r w:rsidR="00D0583C" w:rsidRPr="00F2702A">
        <w:rPr>
          <w:b/>
          <w:sz w:val="22"/>
          <w:szCs w:val="22"/>
        </w:rPr>
        <w:t xml:space="preserve"> </w:t>
      </w:r>
      <w:r w:rsidRPr="00F2702A">
        <w:rPr>
          <w:sz w:val="22"/>
          <w:szCs w:val="22"/>
        </w:rPr>
        <w:t xml:space="preserve">that the sample collected on </w:t>
      </w:r>
      <w:r w:rsidR="00D0583C" w:rsidRPr="00F2702A">
        <w:rPr>
          <w:b/>
          <w:sz w:val="22"/>
          <w:szCs w:val="22"/>
          <w:u w:val="single"/>
        </w:rPr>
        <w:fldChar w:fldCharType="begin">
          <w:ffData>
            <w:name w:val="Text8"/>
            <w:enabled/>
            <w:calcOnExit w:val="0"/>
            <w:textInput>
              <w:default w:val="DATE COLLECTED"/>
            </w:textInput>
          </w:ffData>
        </w:fldChar>
      </w:r>
      <w:bookmarkStart w:id="0" w:name="Text8"/>
      <w:r w:rsidR="00D0583C" w:rsidRPr="00F2702A">
        <w:rPr>
          <w:b/>
          <w:sz w:val="22"/>
          <w:szCs w:val="22"/>
          <w:u w:val="single"/>
        </w:rPr>
        <w:instrText xml:space="preserve"> FORMTEXT </w:instrText>
      </w:r>
      <w:r w:rsidR="00D0583C" w:rsidRPr="00F2702A">
        <w:rPr>
          <w:b/>
          <w:sz w:val="22"/>
          <w:szCs w:val="22"/>
          <w:u w:val="single"/>
        </w:rPr>
      </w:r>
      <w:r w:rsidR="00D0583C" w:rsidRPr="00F2702A">
        <w:rPr>
          <w:b/>
          <w:sz w:val="22"/>
          <w:szCs w:val="22"/>
          <w:u w:val="single"/>
        </w:rPr>
        <w:fldChar w:fldCharType="separate"/>
      </w:r>
      <w:r w:rsidR="00D0583C" w:rsidRPr="00F2702A">
        <w:rPr>
          <w:b/>
          <w:noProof/>
          <w:sz w:val="22"/>
          <w:szCs w:val="22"/>
          <w:u w:val="single"/>
        </w:rPr>
        <w:t>DATE COLLECTED</w:t>
      </w:r>
      <w:r w:rsidR="00D0583C" w:rsidRPr="00F2702A">
        <w:rPr>
          <w:b/>
          <w:sz w:val="22"/>
          <w:szCs w:val="22"/>
          <w:u w:val="single"/>
        </w:rPr>
        <w:fldChar w:fldCharType="end"/>
      </w:r>
      <w:bookmarkEnd w:id="0"/>
      <w:r w:rsidR="00CE5470" w:rsidRPr="00F2702A">
        <w:rPr>
          <w:sz w:val="22"/>
          <w:szCs w:val="22"/>
        </w:rPr>
        <w:t xml:space="preserve"> showed arsenic </w:t>
      </w:r>
      <w:r w:rsidRPr="00F2702A">
        <w:rPr>
          <w:sz w:val="22"/>
          <w:szCs w:val="22"/>
        </w:rPr>
        <w:t>at</w:t>
      </w:r>
      <w:r w:rsidR="00CE5470" w:rsidRPr="00F2702A">
        <w:rPr>
          <w:sz w:val="22"/>
          <w:szCs w:val="22"/>
        </w:rPr>
        <w:t xml:space="preserve"> </w:t>
      </w:r>
      <w:r w:rsidR="00D0583C" w:rsidRPr="00F2702A">
        <w:rPr>
          <w:b/>
          <w:sz w:val="22"/>
          <w:szCs w:val="22"/>
          <w:u w:val="single"/>
        </w:rPr>
        <w:fldChar w:fldCharType="begin">
          <w:ffData>
            <w:name w:val=""/>
            <w:enabled/>
            <w:calcOnExit w:val="0"/>
            <w:textInput>
              <w:default w:val="RESULT"/>
            </w:textInput>
          </w:ffData>
        </w:fldChar>
      </w:r>
      <w:r w:rsidR="00D0583C" w:rsidRPr="00F2702A">
        <w:rPr>
          <w:b/>
          <w:sz w:val="22"/>
          <w:szCs w:val="22"/>
          <w:u w:val="single"/>
        </w:rPr>
        <w:instrText xml:space="preserve"> FORMTEXT </w:instrText>
      </w:r>
      <w:r w:rsidR="00D0583C" w:rsidRPr="00F2702A">
        <w:rPr>
          <w:b/>
          <w:sz w:val="22"/>
          <w:szCs w:val="22"/>
          <w:u w:val="single"/>
        </w:rPr>
      </w:r>
      <w:r w:rsidR="00D0583C" w:rsidRPr="00F2702A">
        <w:rPr>
          <w:b/>
          <w:sz w:val="22"/>
          <w:szCs w:val="22"/>
          <w:u w:val="single"/>
        </w:rPr>
        <w:fldChar w:fldCharType="separate"/>
      </w:r>
      <w:r w:rsidR="00D0583C" w:rsidRPr="00F2702A">
        <w:rPr>
          <w:b/>
          <w:noProof/>
          <w:sz w:val="22"/>
          <w:szCs w:val="22"/>
          <w:u w:val="single"/>
        </w:rPr>
        <w:t>RESULT</w:t>
      </w:r>
      <w:r w:rsidR="00D0583C" w:rsidRPr="00F2702A">
        <w:rPr>
          <w:b/>
          <w:sz w:val="22"/>
          <w:szCs w:val="22"/>
          <w:u w:val="single"/>
        </w:rPr>
        <w:fldChar w:fldCharType="end"/>
      </w:r>
      <w:r w:rsidR="00D0583C" w:rsidRPr="00F2702A">
        <w:rPr>
          <w:b/>
          <w:sz w:val="22"/>
          <w:szCs w:val="22"/>
        </w:rPr>
        <w:t xml:space="preserve"> </w:t>
      </w:r>
      <w:r w:rsidR="00CE5470" w:rsidRPr="00F2702A">
        <w:rPr>
          <w:sz w:val="22"/>
          <w:szCs w:val="22"/>
        </w:rPr>
        <w:t>milligrams per liter</w:t>
      </w:r>
      <w:r w:rsidR="002C15F3" w:rsidRPr="00F2702A">
        <w:rPr>
          <w:sz w:val="22"/>
          <w:szCs w:val="22"/>
        </w:rPr>
        <w:t xml:space="preserve"> (mg/L)</w:t>
      </w:r>
      <w:r w:rsidR="003728B6" w:rsidRPr="00F2702A">
        <w:rPr>
          <w:sz w:val="22"/>
          <w:szCs w:val="22"/>
        </w:rPr>
        <w:t xml:space="preserve"> which</w:t>
      </w:r>
      <w:r w:rsidR="00D44E0C" w:rsidRPr="00F2702A">
        <w:rPr>
          <w:sz w:val="22"/>
          <w:szCs w:val="22"/>
        </w:rPr>
        <w:t xml:space="preserve"> </w:t>
      </w:r>
      <w:r w:rsidR="003728B6" w:rsidRPr="00F2702A">
        <w:rPr>
          <w:sz w:val="22"/>
          <w:szCs w:val="22"/>
        </w:rPr>
        <w:t>exceeds the</w:t>
      </w:r>
      <w:r w:rsidR="00CE5470" w:rsidRPr="00F2702A">
        <w:rPr>
          <w:sz w:val="22"/>
          <w:szCs w:val="22"/>
        </w:rPr>
        <w:t xml:space="preserve"> arsenic standard or </w:t>
      </w:r>
      <w:r w:rsidR="003728B6" w:rsidRPr="00F2702A">
        <w:rPr>
          <w:sz w:val="22"/>
          <w:szCs w:val="22"/>
        </w:rPr>
        <w:t>maximum contaminant level (MCL)</w:t>
      </w:r>
      <w:r w:rsidR="00CE5470" w:rsidRPr="00F2702A">
        <w:rPr>
          <w:sz w:val="22"/>
          <w:szCs w:val="22"/>
        </w:rPr>
        <w:t xml:space="preserve"> of 0.010 </w:t>
      </w:r>
      <w:r w:rsidR="002C15F3" w:rsidRPr="00F2702A">
        <w:rPr>
          <w:sz w:val="22"/>
          <w:szCs w:val="22"/>
        </w:rPr>
        <w:t>mg/L</w:t>
      </w:r>
      <w:r w:rsidR="007E2AD0" w:rsidRPr="00F2702A">
        <w:rPr>
          <w:sz w:val="22"/>
          <w:szCs w:val="22"/>
        </w:rPr>
        <w:t xml:space="preserve"> and </w:t>
      </w:r>
      <w:r w:rsidR="006A1C96" w:rsidRPr="00F2702A">
        <w:rPr>
          <w:sz w:val="22"/>
          <w:szCs w:val="22"/>
        </w:rPr>
        <w:t xml:space="preserve">is above the </w:t>
      </w:r>
      <w:r w:rsidR="007E2AD0" w:rsidRPr="00F2702A">
        <w:rPr>
          <w:sz w:val="22"/>
          <w:szCs w:val="22"/>
        </w:rPr>
        <w:t xml:space="preserve">acute level </w:t>
      </w:r>
      <w:r w:rsidR="006A1C96" w:rsidRPr="00F2702A">
        <w:rPr>
          <w:sz w:val="22"/>
          <w:szCs w:val="22"/>
        </w:rPr>
        <w:t xml:space="preserve">of </w:t>
      </w:r>
      <w:r w:rsidR="007E2AD0" w:rsidRPr="00F2702A">
        <w:rPr>
          <w:sz w:val="22"/>
          <w:szCs w:val="22"/>
        </w:rPr>
        <w:t>0.035 mg/L</w:t>
      </w:r>
      <w:r w:rsidR="00F50EC3" w:rsidRPr="00F2702A">
        <w:rPr>
          <w:sz w:val="22"/>
          <w:szCs w:val="22"/>
        </w:rPr>
        <w:t xml:space="preserve">.  </w:t>
      </w:r>
      <w:r w:rsidR="00D44E0C" w:rsidRPr="00F2702A">
        <w:rPr>
          <w:sz w:val="22"/>
          <w:szCs w:val="22"/>
        </w:rPr>
        <w:t>Arsenic in drinking water at high levels is a serious health concern</w:t>
      </w:r>
      <w:r w:rsidR="00D505EF" w:rsidRPr="00F2702A">
        <w:rPr>
          <w:sz w:val="22"/>
          <w:szCs w:val="22"/>
        </w:rPr>
        <w:t>.</w:t>
      </w:r>
    </w:p>
    <w:p w14:paraId="47EAC7CF" w14:textId="77777777" w:rsidR="007C4739" w:rsidRPr="00F2702A" w:rsidRDefault="007C4739" w:rsidP="007C4739"/>
    <w:p w14:paraId="150027F1" w14:textId="77777777" w:rsidR="00CE5470" w:rsidRPr="00F2702A" w:rsidRDefault="00CE5470" w:rsidP="00F42C89">
      <w:pPr>
        <w:rPr>
          <w:b/>
        </w:rPr>
      </w:pPr>
      <w:r w:rsidRPr="00F2702A">
        <w:rPr>
          <w:b/>
        </w:rPr>
        <w:t xml:space="preserve">What should I do? </w:t>
      </w:r>
    </w:p>
    <w:p w14:paraId="420916ED" w14:textId="77777777" w:rsidR="00CE5470" w:rsidRPr="00F2702A" w:rsidRDefault="0086403F" w:rsidP="007C4739">
      <w:pPr>
        <w:spacing w:after="240"/>
        <w:rPr>
          <w:sz w:val="22"/>
          <w:szCs w:val="22"/>
        </w:rPr>
      </w:pPr>
      <w:r w:rsidRPr="00F2702A">
        <w:t>You should a</w:t>
      </w:r>
      <w:r w:rsidR="000F36F7" w:rsidRPr="00F2702A">
        <w:rPr>
          <w:sz w:val="22"/>
          <w:szCs w:val="22"/>
        </w:rPr>
        <w:t>void drinking</w:t>
      </w:r>
      <w:r w:rsidR="00CE5470" w:rsidRPr="00F2702A">
        <w:rPr>
          <w:sz w:val="22"/>
          <w:szCs w:val="22"/>
        </w:rPr>
        <w:t xml:space="preserve"> water with high </w:t>
      </w:r>
      <w:r w:rsidR="000F36F7" w:rsidRPr="00F2702A">
        <w:rPr>
          <w:sz w:val="22"/>
          <w:szCs w:val="22"/>
        </w:rPr>
        <w:t xml:space="preserve">levels </w:t>
      </w:r>
      <w:r w:rsidR="00CE5470" w:rsidRPr="00F2702A">
        <w:rPr>
          <w:sz w:val="22"/>
          <w:szCs w:val="22"/>
        </w:rPr>
        <w:t>of arsenic</w:t>
      </w:r>
      <w:r w:rsidR="006D47FB" w:rsidRPr="00F2702A">
        <w:rPr>
          <w:sz w:val="22"/>
          <w:szCs w:val="22"/>
        </w:rPr>
        <w:t xml:space="preserve">.  </w:t>
      </w:r>
      <w:r w:rsidR="004313A2" w:rsidRPr="00F2702A">
        <w:rPr>
          <w:sz w:val="22"/>
          <w:szCs w:val="22"/>
        </w:rPr>
        <w:t>Use</w:t>
      </w:r>
      <w:r w:rsidR="000F36F7" w:rsidRPr="00F2702A">
        <w:rPr>
          <w:sz w:val="22"/>
          <w:szCs w:val="22"/>
        </w:rPr>
        <w:t xml:space="preserve"> an </w:t>
      </w:r>
      <w:r w:rsidR="00D74786" w:rsidRPr="00F2702A">
        <w:rPr>
          <w:sz w:val="22"/>
          <w:szCs w:val="22"/>
        </w:rPr>
        <w:t xml:space="preserve">alternate </w:t>
      </w:r>
      <w:r w:rsidR="003728B6" w:rsidRPr="00F2702A">
        <w:rPr>
          <w:sz w:val="22"/>
          <w:szCs w:val="22"/>
        </w:rPr>
        <w:t xml:space="preserve">source of drinking </w:t>
      </w:r>
      <w:r w:rsidR="00D74786" w:rsidRPr="00F2702A">
        <w:rPr>
          <w:sz w:val="22"/>
          <w:szCs w:val="22"/>
        </w:rPr>
        <w:t>water</w:t>
      </w:r>
      <w:r w:rsidR="00CE5470" w:rsidRPr="00F2702A">
        <w:rPr>
          <w:sz w:val="22"/>
          <w:szCs w:val="22"/>
        </w:rPr>
        <w:t xml:space="preserve"> until the </w:t>
      </w:r>
      <w:r w:rsidR="005173BA" w:rsidRPr="00F2702A">
        <w:rPr>
          <w:sz w:val="22"/>
          <w:szCs w:val="22"/>
        </w:rPr>
        <w:t>contamination issue</w:t>
      </w:r>
      <w:r w:rsidR="00CE5470" w:rsidRPr="00F2702A">
        <w:rPr>
          <w:sz w:val="22"/>
          <w:szCs w:val="22"/>
        </w:rPr>
        <w:t xml:space="preserve"> </w:t>
      </w:r>
      <w:r w:rsidR="005173BA" w:rsidRPr="00F2702A">
        <w:rPr>
          <w:sz w:val="22"/>
          <w:szCs w:val="22"/>
        </w:rPr>
        <w:t>can be</w:t>
      </w:r>
      <w:r w:rsidR="00CE5470" w:rsidRPr="00F2702A">
        <w:rPr>
          <w:sz w:val="22"/>
          <w:szCs w:val="22"/>
        </w:rPr>
        <w:t xml:space="preserve"> resolved</w:t>
      </w:r>
      <w:r w:rsidR="005173BA" w:rsidRPr="00F2702A">
        <w:rPr>
          <w:sz w:val="22"/>
          <w:szCs w:val="22"/>
        </w:rPr>
        <w:t xml:space="preserve"> or an</w:t>
      </w:r>
      <w:r w:rsidR="004313A2" w:rsidRPr="00F2702A">
        <w:rPr>
          <w:sz w:val="22"/>
          <w:szCs w:val="22"/>
        </w:rPr>
        <w:t>other</w:t>
      </w:r>
      <w:r w:rsidR="005173BA" w:rsidRPr="00F2702A">
        <w:rPr>
          <w:sz w:val="22"/>
          <w:szCs w:val="22"/>
        </w:rPr>
        <w:t xml:space="preserve"> safe </w:t>
      </w:r>
      <w:r w:rsidR="004313A2" w:rsidRPr="00F2702A">
        <w:rPr>
          <w:sz w:val="22"/>
          <w:szCs w:val="22"/>
        </w:rPr>
        <w:t xml:space="preserve">water </w:t>
      </w:r>
      <w:r w:rsidR="005173BA" w:rsidRPr="00F2702A">
        <w:rPr>
          <w:sz w:val="22"/>
          <w:szCs w:val="22"/>
        </w:rPr>
        <w:t xml:space="preserve">source is </w:t>
      </w:r>
      <w:r w:rsidR="004313A2" w:rsidRPr="00F2702A">
        <w:rPr>
          <w:sz w:val="22"/>
          <w:szCs w:val="22"/>
        </w:rPr>
        <w:t>available</w:t>
      </w:r>
      <w:r w:rsidR="00CE5470" w:rsidRPr="00F2702A">
        <w:rPr>
          <w:sz w:val="22"/>
          <w:szCs w:val="22"/>
        </w:rPr>
        <w:t>.</w:t>
      </w:r>
      <w:r w:rsidR="007C4739" w:rsidRPr="00F2702A">
        <w:rPr>
          <w:sz w:val="22"/>
          <w:szCs w:val="22"/>
        </w:rPr>
        <w:t xml:space="preserve">  </w:t>
      </w:r>
      <w:r w:rsidR="00CE5470" w:rsidRPr="00F2702A">
        <w:rPr>
          <w:sz w:val="22"/>
          <w:szCs w:val="22"/>
        </w:rPr>
        <w:t>If arsenic levels are:</w:t>
      </w:r>
    </w:p>
    <w:tbl>
      <w:tblPr>
        <w:tblStyle w:val="TableGrid"/>
        <w:tblW w:w="0" w:type="auto"/>
        <w:tblInd w:w="-5" w:type="dxa"/>
        <w:tblLook w:val="04A0" w:firstRow="1" w:lastRow="0" w:firstColumn="1" w:lastColumn="0" w:noHBand="0" w:noVBand="1"/>
      </w:tblPr>
      <w:tblGrid>
        <w:gridCol w:w="3150"/>
        <w:gridCol w:w="7583"/>
      </w:tblGrid>
      <w:tr w:rsidR="004313A2" w:rsidRPr="00F2702A" w14:paraId="53091887" w14:textId="77777777" w:rsidTr="00F2702A">
        <w:trPr>
          <w:trHeight w:val="422"/>
        </w:trPr>
        <w:tc>
          <w:tcPr>
            <w:tcW w:w="3150" w:type="dxa"/>
            <w:vAlign w:val="center"/>
          </w:tcPr>
          <w:p w14:paraId="71C15BC9" w14:textId="77777777" w:rsidR="002C15F3" w:rsidRPr="00F2702A" w:rsidRDefault="00634CA8" w:rsidP="004313A2">
            <w:pPr>
              <w:spacing w:after="60"/>
            </w:pPr>
            <w:r w:rsidRPr="00F2702A">
              <w:rPr>
                <w:b/>
                <w:sz w:val="22"/>
                <w:szCs w:val="22"/>
              </w:rPr>
              <w:t xml:space="preserve">Higher than </w:t>
            </w:r>
            <w:r w:rsidR="002C15F3" w:rsidRPr="00F2702A">
              <w:rPr>
                <w:b/>
                <w:sz w:val="22"/>
                <w:szCs w:val="22"/>
              </w:rPr>
              <w:t>0.035 mg/L</w:t>
            </w:r>
          </w:p>
        </w:tc>
        <w:tc>
          <w:tcPr>
            <w:tcW w:w="7583" w:type="dxa"/>
            <w:vAlign w:val="center"/>
          </w:tcPr>
          <w:p w14:paraId="21EB181F" w14:textId="77777777" w:rsidR="002C15F3" w:rsidRPr="00F2702A" w:rsidRDefault="00D067EB" w:rsidP="004313A2">
            <w:pPr>
              <w:spacing w:after="60"/>
            </w:pPr>
            <w:r w:rsidRPr="00F2702A">
              <w:rPr>
                <w:sz w:val="22"/>
                <w:szCs w:val="22"/>
              </w:rPr>
              <w:t xml:space="preserve">Young children, especially infants should </w:t>
            </w:r>
            <w:r w:rsidR="007E2AD0" w:rsidRPr="00F2702A">
              <w:rPr>
                <w:b/>
                <w:sz w:val="22"/>
                <w:szCs w:val="22"/>
              </w:rPr>
              <w:t xml:space="preserve">IMMEDIATELY </w:t>
            </w:r>
            <w:r w:rsidR="00FD1505" w:rsidRPr="00F2702A">
              <w:rPr>
                <w:b/>
                <w:sz w:val="22"/>
                <w:szCs w:val="22"/>
              </w:rPr>
              <w:t xml:space="preserve">STOP DRINKING </w:t>
            </w:r>
            <w:r w:rsidR="006A1C96" w:rsidRPr="00F2702A">
              <w:rPr>
                <w:b/>
                <w:sz w:val="22"/>
                <w:szCs w:val="22"/>
              </w:rPr>
              <w:t xml:space="preserve">THE </w:t>
            </w:r>
            <w:r w:rsidR="00FD1505" w:rsidRPr="00F2702A">
              <w:rPr>
                <w:b/>
                <w:sz w:val="22"/>
                <w:szCs w:val="22"/>
              </w:rPr>
              <w:t>WATER</w:t>
            </w:r>
            <w:r w:rsidR="00647CF2" w:rsidRPr="00F2702A">
              <w:rPr>
                <w:b/>
                <w:sz w:val="22"/>
                <w:szCs w:val="22"/>
              </w:rPr>
              <w:t>.</w:t>
            </w:r>
          </w:p>
        </w:tc>
      </w:tr>
      <w:tr w:rsidR="004313A2" w:rsidRPr="00F2702A" w14:paraId="0935CC62" w14:textId="77777777" w:rsidTr="00F2702A">
        <w:trPr>
          <w:trHeight w:val="620"/>
        </w:trPr>
        <w:tc>
          <w:tcPr>
            <w:tcW w:w="3150" w:type="dxa"/>
            <w:vAlign w:val="center"/>
          </w:tcPr>
          <w:p w14:paraId="1EFEE6E2" w14:textId="77777777" w:rsidR="00562424" w:rsidRPr="00F2702A" w:rsidRDefault="00061ABC" w:rsidP="004313A2">
            <w:pPr>
              <w:spacing w:after="60"/>
              <w:rPr>
                <w:b/>
              </w:rPr>
            </w:pPr>
            <w:r w:rsidRPr="00F2702A">
              <w:rPr>
                <w:b/>
                <w:sz w:val="22"/>
                <w:szCs w:val="22"/>
              </w:rPr>
              <w:t xml:space="preserve">Between </w:t>
            </w:r>
            <w:r w:rsidR="00562424" w:rsidRPr="00F2702A">
              <w:rPr>
                <w:b/>
                <w:sz w:val="22"/>
                <w:szCs w:val="22"/>
              </w:rPr>
              <w:t xml:space="preserve">0.100 </w:t>
            </w:r>
            <w:r w:rsidRPr="00F2702A">
              <w:rPr>
                <w:b/>
                <w:sz w:val="22"/>
                <w:szCs w:val="22"/>
              </w:rPr>
              <w:t xml:space="preserve">and 0.499 </w:t>
            </w:r>
            <w:r w:rsidR="008A3129" w:rsidRPr="00F2702A">
              <w:rPr>
                <w:b/>
                <w:sz w:val="22"/>
                <w:szCs w:val="22"/>
              </w:rPr>
              <w:t>m</w:t>
            </w:r>
            <w:r w:rsidR="00562424" w:rsidRPr="00F2702A">
              <w:rPr>
                <w:b/>
                <w:sz w:val="22"/>
                <w:szCs w:val="22"/>
              </w:rPr>
              <w:t>g/L</w:t>
            </w:r>
          </w:p>
        </w:tc>
        <w:tc>
          <w:tcPr>
            <w:tcW w:w="7583" w:type="dxa"/>
            <w:vAlign w:val="center"/>
          </w:tcPr>
          <w:p w14:paraId="137AF428" w14:textId="77777777" w:rsidR="00562424" w:rsidRPr="00F2702A" w:rsidRDefault="005B5D0E" w:rsidP="004313A2">
            <w:pPr>
              <w:tabs>
                <w:tab w:val="left" w:pos="2070"/>
              </w:tabs>
              <w:spacing w:after="60"/>
              <w:rPr>
                <w:sz w:val="22"/>
                <w:szCs w:val="22"/>
              </w:rPr>
            </w:pPr>
            <w:r w:rsidRPr="00F2702A">
              <w:rPr>
                <w:sz w:val="22"/>
                <w:szCs w:val="22"/>
              </w:rPr>
              <w:t>W</w:t>
            </w:r>
            <w:r w:rsidR="00562424" w:rsidRPr="00F2702A">
              <w:rPr>
                <w:sz w:val="22"/>
                <w:szCs w:val="22"/>
              </w:rPr>
              <w:t xml:space="preserve">ater should </w:t>
            </w:r>
            <w:r w:rsidR="00061ABC" w:rsidRPr="00F2702A">
              <w:rPr>
                <w:sz w:val="22"/>
                <w:szCs w:val="22"/>
              </w:rPr>
              <w:t>NOT</w:t>
            </w:r>
            <w:r w:rsidR="00562424" w:rsidRPr="00F2702A">
              <w:rPr>
                <w:sz w:val="22"/>
                <w:szCs w:val="22"/>
              </w:rPr>
              <w:t xml:space="preserve"> be used for irrigation; it can be used for bathing, showering and swimming if water is </w:t>
            </w:r>
            <w:r w:rsidR="00D505EF" w:rsidRPr="00F2702A">
              <w:rPr>
                <w:sz w:val="22"/>
                <w:szCs w:val="22"/>
              </w:rPr>
              <w:t>NOT</w:t>
            </w:r>
            <w:r w:rsidR="00562424" w:rsidRPr="00F2702A">
              <w:rPr>
                <w:sz w:val="22"/>
                <w:szCs w:val="22"/>
              </w:rPr>
              <w:t xml:space="preserve"> swallowed. Children should be CLOSELY supervised.</w:t>
            </w:r>
          </w:p>
          <w:p w14:paraId="33EC3EE6" w14:textId="2021931A" w:rsidR="005A1378" w:rsidRPr="00F2702A" w:rsidRDefault="005A1378" w:rsidP="004313A2">
            <w:pPr>
              <w:tabs>
                <w:tab w:val="left" w:pos="2070"/>
              </w:tabs>
              <w:spacing w:after="60"/>
              <w:rPr>
                <w:b/>
                <w:bCs/>
              </w:rPr>
            </w:pPr>
            <w:r w:rsidRPr="00F2702A">
              <w:rPr>
                <w:b/>
                <w:bCs/>
              </w:rPr>
              <w:t>Adults should not drink water if arsenic is above 0.130 mg/L.</w:t>
            </w:r>
          </w:p>
        </w:tc>
      </w:tr>
      <w:tr w:rsidR="004313A2" w:rsidRPr="00F2702A" w14:paraId="73EE4AEA" w14:textId="77777777" w:rsidTr="00F2702A">
        <w:trPr>
          <w:trHeight w:val="350"/>
        </w:trPr>
        <w:tc>
          <w:tcPr>
            <w:tcW w:w="3150" w:type="dxa"/>
            <w:vAlign w:val="center"/>
          </w:tcPr>
          <w:p w14:paraId="6FEE825F" w14:textId="77777777" w:rsidR="00562424" w:rsidRPr="00F2702A" w:rsidRDefault="00562424" w:rsidP="004313A2">
            <w:pPr>
              <w:spacing w:after="60"/>
              <w:rPr>
                <w:b/>
              </w:rPr>
            </w:pPr>
            <w:r w:rsidRPr="00F2702A">
              <w:rPr>
                <w:b/>
                <w:sz w:val="22"/>
                <w:szCs w:val="22"/>
              </w:rPr>
              <w:t>0.500 mg/L</w:t>
            </w:r>
            <w:r w:rsidR="00061ABC" w:rsidRPr="00F2702A">
              <w:rPr>
                <w:b/>
                <w:sz w:val="22"/>
                <w:szCs w:val="22"/>
              </w:rPr>
              <w:t xml:space="preserve"> or higher</w:t>
            </w:r>
          </w:p>
        </w:tc>
        <w:tc>
          <w:tcPr>
            <w:tcW w:w="7583" w:type="dxa"/>
            <w:vAlign w:val="center"/>
          </w:tcPr>
          <w:p w14:paraId="2C0C6E40" w14:textId="77777777" w:rsidR="00562424" w:rsidRPr="00F2702A" w:rsidRDefault="007E2AD0" w:rsidP="004313A2">
            <w:pPr>
              <w:tabs>
                <w:tab w:val="left" w:pos="2070"/>
              </w:tabs>
              <w:spacing w:after="60"/>
            </w:pPr>
            <w:r w:rsidRPr="00F2702A">
              <w:rPr>
                <w:b/>
                <w:sz w:val="22"/>
                <w:szCs w:val="22"/>
              </w:rPr>
              <w:t>DO NOT USE</w:t>
            </w:r>
            <w:r w:rsidRPr="00F2702A">
              <w:rPr>
                <w:sz w:val="22"/>
                <w:szCs w:val="22"/>
              </w:rPr>
              <w:t xml:space="preserve"> </w:t>
            </w:r>
            <w:r w:rsidR="006A1C96" w:rsidRPr="00F2702A">
              <w:rPr>
                <w:sz w:val="22"/>
                <w:szCs w:val="22"/>
              </w:rPr>
              <w:t xml:space="preserve">the </w:t>
            </w:r>
            <w:r w:rsidRPr="00F2702A">
              <w:rPr>
                <w:sz w:val="22"/>
                <w:szCs w:val="22"/>
              </w:rPr>
              <w:t>w</w:t>
            </w:r>
            <w:r w:rsidR="00562424" w:rsidRPr="00F2702A">
              <w:rPr>
                <w:sz w:val="22"/>
                <w:szCs w:val="22"/>
              </w:rPr>
              <w:t>ater for any domestic uses.</w:t>
            </w:r>
          </w:p>
        </w:tc>
      </w:tr>
    </w:tbl>
    <w:p w14:paraId="17BCDFA8" w14:textId="77777777" w:rsidR="00CE5470" w:rsidRPr="00F2702A" w:rsidRDefault="00CE5470" w:rsidP="00D0036D">
      <w:pPr>
        <w:spacing w:before="240"/>
        <w:rPr>
          <w:sz w:val="22"/>
          <w:szCs w:val="22"/>
        </w:rPr>
      </w:pPr>
      <w:r w:rsidRPr="00F2702A">
        <w:rPr>
          <w:b/>
          <w:sz w:val="22"/>
          <w:szCs w:val="22"/>
        </w:rPr>
        <w:t>DO NOT BOIL THE WATER.</w:t>
      </w:r>
      <w:r w:rsidRPr="00F2702A">
        <w:rPr>
          <w:sz w:val="22"/>
          <w:szCs w:val="22"/>
        </w:rPr>
        <w:t xml:space="preserve"> </w:t>
      </w:r>
      <w:r w:rsidR="000457C6" w:rsidRPr="00F2702A">
        <w:rPr>
          <w:sz w:val="22"/>
          <w:szCs w:val="22"/>
        </w:rPr>
        <w:t xml:space="preserve"> </w:t>
      </w:r>
      <w:r w:rsidRPr="00F2702A">
        <w:rPr>
          <w:sz w:val="22"/>
          <w:szCs w:val="22"/>
        </w:rPr>
        <w:t>Boiling does not reduce the amount of arsenic in the water and may even concentrate it. Over-the-counter filters do not remove arsenic from water.</w:t>
      </w:r>
      <w:r w:rsidR="00EA10D8" w:rsidRPr="00F2702A">
        <w:rPr>
          <w:sz w:val="22"/>
          <w:szCs w:val="22"/>
        </w:rPr>
        <w:t xml:space="preserve">  If you have specific health concerns, consult your doctor.</w:t>
      </w:r>
    </w:p>
    <w:p w14:paraId="43DCF231" w14:textId="77777777" w:rsidR="00CE5470" w:rsidRPr="00F2702A" w:rsidRDefault="00CE5470" w:rsidP="00F42C89">
      <w:pPr>
        <w:rPr>
          <w:sz w:val="22"/>
          <w:szCs w:val="22"/>
        </w:rPr>
      </w:pPr>
    </w:p>
    <w:p w14:paraId="0E442A8E" w14:textId="77777777" w:rsidR="00F10899" w:rsidRPr="00F2702A" w:rsidRDefault="00F10899" w:rsidP="00F42C89">
      <w:pPr>
        <w:rPr>
          <w:sz w:val="22"/>
          <w:szCs w:val="22"/>
        </w:rPr>
      </w:pPr>
      <w:r w:rsidRPr="00F2702A">
        <w:rPr>
          <w:sz w:val="22"/>
          <w:szCs w:val="22"/>
        </w:rPr>
        <w:t xml:space="preserve">If you have a severely compromised immune system, have </w:t>
      </w:r>
      <w:r w:rsidR="00EA10D8" w:rsidRPr="00F2702A">
        <w:rPr>
          <w:sz w:val="22"/>
          <w:szCs w:val="22"/>
        </w:rPr>
        <w:t xml:space="preserve">an </w:t>
      </w:r>
      <w:r w:rsidRPr="00F2702A">
        <w:rPr>
          <w:sz w:val="22"/>
          <w:szCs w:val="22"/>
        </w:rPr>
        <w:t>infant</w:t>
      </w:r>
      <w:r w:rsidR="00EA10D8" w:rsidRPr="00F2702A">
        <w:rPr>
          <w:sz w:val="22"/>
          <w:szCs w:val="22"/>
        </w:rPr>
        <w:t xml:space="preserve"> or </w:t>
      </w:r>
      <w:r w:rsidR="00D0036D" w:rsidRPr="00F2702A">
        <w:rPr>
          <w:sz w:val="22"/>
          <w:szCs w:val="22"/>
        </w:rPr>
        <w:t>children</w:t>
      </w:r>
      <w:r w:rsidR="00EA10D8" w:rsidRPr="00F2702A">
        <w:rPr>
          <w:sz w:val="22"/>
          <w:szCs w:val="22"/>
        </w:rPr>
        <w:t>, are pregnant</w:t>
      </w:r>
      <w:r w:rsidRPr="00F2702A">
        <w:rPr>
          <w:sz w:val="22"/>
          <w:szCs w:val="22"/>
        </w:rPr>
        <w:t xml:space="preserve">, or </w:t>
      </w:r>
      <w:r w:rsidR="00EA10D8" w:rsidRPr="00F2702A">
        <w:rPr>
          <w:sz w:val="22"/>
          <w:szCs w:val="22"/>
        </w:rPr>
        <w:t>elderly, you may be at increased risk and should seek advice</w:t>
      </w:r>
      <w:r w:rsidR="00DC37D2" w:rsidRPr="00F2702A">
        <w:rPr>
          <w:sz w:val="22"/>
          <w:szCs w:val="22"/>
        </w:rPr>
        <w:t xml:space="preserve"> from your health care provider</w:t>
      </w:r>
      <w:r w:rsidR="00EA10D8" w:rsidRPr="00F2702A">
        <w:rPr>
          <w:sz w:val="22"/>
          <w:szCs w:val="22"/>
        </w:rPr>
        <w:t xml:space="preserve"> about drinking this water</w:t>
      </w:r>
      <w:r w:rsidRPr="00F2702A">
        <w:rPr>
          <w:sz w:val="22"/>
          <w:szCs w:val="22"/>
        </w:rPr>
        <w:t>.</w:t>
      </w:r>
    </w:p>
    <w:p w14:paraId="68213A83" w14:textId="77777777" w:rsidR="00F10899" w:rsidRPr="00F2702A" w:rsidRDefault="00F10899" w:rsidP="00F42C89">
      <w:pPr>
        <w:rPr>
          <w:sz w:val="22"/>
          <w:szCs w:val="22"/>
        </w:rPr>
      </w:pPr>
    </w:p>
    <w:p w14:paraId="5DCEA4E1" w14:textId="0B46003D" w:rsidR="000445E7" w:rsidRPr="00F2702A" w:rsidRDefault="001402A1" w:rsidP="00F42C89">
      <w:pPr>
        <w:rPr>
          <w:sz w:val="22"/>
          <w:szCs w:val="22"/>
        </w:rPr>
      </w:pPr>
      <w:r w:rsidRPr="00F2702A">
        <w:rPr>
          <w:sz w:val="22"/>
          <w:szCs w:val="22"/>
        </w:rPr>
        <w:t>Arsenic</w:t>
      </w:r>
      <w:r w:rsidR="007E2AD0" w:rsidRPr="00F2702A">
        <w:rPr>
          <w:sz w:val="22"/>
          <w:szCs w:val="22"/>
        </w:rPr>
        <w:t xml:space="preserve"> </w:t>
      </w:r>
      <w:r w:rsidR="007C4739" w:rsidRPr="00F2702A">
        <w:rPr>
          <w:sz w:val="22"/>
          <w:szCs w:val="22"/>
        </w:rPr>
        <w:t xml:space="preserve">levels </w:t>
      </w:r>
      <w:r w:rsidRPr="00F2702A">
        <w:rPr>
          <w:sz w:val="22"/>
          <w:szCs w:val="22"/>
        </w:rPr>
        <w:t>above 0.035 mg/L ha</w:t>
      </w:r>
      <w:r w:rsidR="006A1C96" w:rsidRPr="00F2702A">
        <w:rPr>
          <w:sz w:val="22"/>
          <w:szCs w:val="22"/>
        </w:rPr>
        <w:t>ve</w:t>
      </w:r>
      <w:r w:rsidRPr="00F2702A">
        <w:rPr>
          <w:sz w:val="22"/>
          <w:szCs w:val="22"/>
        </w:rPr>
        <w:t xml:space="preserve"> been associated with health effects in children after very short-term exposure (</w:t>
      </w:r>
      <w:r w:rsidR="00D37343" w:rsidRPr="00F2702A">
        <w:rPr>
          <w:sz w:val="22"/>
          <w:szCs w:val="22"/>
        </w:rPr>
        <w:t>two</w:t>
      </w:r>
      <w:r w:rsidRPr="00F2702A">
        <w:rPr>
          <w:sz w:val="22"/>
          <w:szCs w:val="22"/>
        </w:rPr>
        <w:t xml:space="preserve"> weeks or less) because </w:t>
      </w:r>
      <w:r w:rsidR="00D0036D" w:rsidRPr="00F2702A">
        <w:rPr>
          <w:sz w:val="22"/>
          <w:szCs w:val="22"/>
        </w:rPr>
        <w:t>children</w:t>
      </w:r>
      <w:r w:rsidRPr="00F2702A">
        <w:rPr>
          <w:sz w:val="22"/>
          <w:szCs w:val="22"/>
        </w:rPr>
        <w:t xml:space="preserve"> drink more water per body weight than adults and </w:t>
      </w:r>
      <w:r w:rsidR="00441D8E" w:rsidRPr="00F2702A">
        <w:rPr>
          <w:sz w:val="22"/>
          <w:szCs w:val="22"/>
        </w:rPr>
        <w:t xml:space="preserve">they </w:t>
      </w:r>
      <w:r w:rsidRPr="00F2702A">
        <w:rPr>
          <w:sz w:val="22"/>
          <w:szCs w:val="22"/>
        </w:rPr>
        <w:t>are passing through important developmental stages, especially brain development.</w:t>
      </w:r>
      <w:r w:rsidR="005A1378" w:rsidRPr="00F2702A">
        <w:rPr>
          <w:sz w:val="22"/>
          <w:szCs w:val="22"/>
        </w:rPr>
        <w:t xml:space="preserve">  Short-term exposure to drinking water with arsenic levels above 0.130 </w:t>
      </w:r>
      <w:r w:rsidR="00CC2349">
        <w:rPr>
          <w:sz w:val="22"/>
          <w:szCs w:val="22"/>
        </w:rPr>
        <w:t>mg/L</w:t>
      </w:r>
      <w:r w:rsidR="005A1378" w:rsidRPr="00F2702A">
        <w:rPr>
          <w:sz w:val="22"/>
          <w:szCs w:val="22"/>
        </w:rPr>
        <w:t xml:space="preserve"> has been associated with health effects in adults.</w:t>
      </w:r>
    </w:p>
    <w:p w14:paraId="5B983E27" w14:textId="77777777" w:rsidR="001402A1" w:rsidRPr="00F2702A" w:rsidRDefault="001402A1" w:rsidP="00F42C89">
      <w:pPr>
        <w:rPr>
          <w:sz w:val="22"/>
          <w:szCs w:val="22"/>
        </w:rPr>
      </w:pPr>
    </w:p>
    <w:p w14:paraId="7A954604" w14:textId="77777777" w:rsidR="00F50EC3" w:rsidRPr="00F2702A" w:rsidRDefault="00F50EC3" w:rsidP="00F42C89">
      <w:pPr>
        <w:rPr>
          <w:b/>
        </w:rPr>
      </w:pPr>
      <w:r w:rsidRPr="00F2702A">
        <w:rPr>
          <w:b/>
        </w:rPr>
        <w:t>What does this mean?</w:t>
      </w:r>
    </w:p>
    <w:p w14:paraId="4BABFE37" w14:textId="77777777" w:rsidR="00CE5470" w:rsidRPr="00F2702A" w:rsidRDefault="003871D8" w:rsidP="00F42C89">
      <w:pPr>
        <w:rPr>
          <w:sz w:val="22"/>
          <w:szCs w:val="22"/>
        </w:rPr>
      </w:pPr>
      <w:r w:rsidRPr="00F2702A">
        <w:rPr>
          <w:sz w:val="22"/>
          <w:szCs w:val="22"/>
        </w:rPr>
        <w:t>Potential h</w:t>
      </w:r>
      <w:r w:rsidR="00CE5470" w:rsidRPr="00F2702A">
        <w:rPr>
          <w:sz w:val="22"/>
          <w:szCs w:val="22"/>
        </w:rPr>
        <w:t xml:space="preserve">ealth effects </w:t>
      </w:r>
      <w:r w:rsidRPr="00F2702A">
        <w:rPr>
          <w:sz w:val="22"/>
          <w:szCs w:val="22"/>
        </w:rPr>
        <w:t xml:space="preserve">when </w:t>
      </w:r>
      <w:r w:rsidR="00CE5470" w:rsidRPr="00F2702A">
        <w:rPr>
          <w:sz w:val="22"/>
          <w:szCs w:val="22"/>
        </w:rPr>
        <w:t xml:space="preserve">drinking water </w:t>
      </w:r>
      <w:r w:rsidRPr="00F2702A">
        <w:rPr>
          <w:sz w:val="22"/>
          <w:szCs w:val="22"/>
        </w:rPr>
        <w:t>high in arsenic over</w:t>
      </w:r>
      <w:r w:rsidR="00CE5470" w:rsidRPr="00F2702A">
        <w:rPr>
          <w:sz w:val="22"/>
          <w:szCs w:val="22"/>
        </w:rPr>
        <w:t xml:space="preserve"> a short </w:t>
      </w:r>
      <w:r w:rsidRPr="00F2702A">
        <w:rPr>
          <w:sz w:val="22"/>
          <w:szCs w:val="22"/>
        </w:rPr>
        <w:t xml:space="preserve">time </w:t>
      </w:r>
      <w:r w:rsidR="00CE5470" w:rsidRPr="00F2702A">
        <w:rPr>
          <w:sz w:val="22"/>
          <w:szCs w:val="22"/>
        </w:rPr>
        <w:t>period include</w:t>
      </w:r>
      <w:r w:rsidR="000457C6" w:rsidRPr="00F2702A">
        <w:rPr>
          <w:sz w:val="22"/>
          <w:szCs w:val="22"/>
        </w:rPr>
        <w:t>:</w:t>
      </w:r>
      <w:r w:rsidR="00CE5470" w:rsidRPr="00F2702A">
        <w:rPr>
          <w:sz w:val="22"/>
          <w:szCs w:val="22"/>
        </w:rPr>
        <w:t xml:space="preserve"> </w:t>
      </w:r>
      <w:r w:rsidR="000445E7" w:rsidRPr="00F2702A">
        <w:rPr>
          <w:sz w:val="22"/>
          <w:szCs w:val="22"/>
        </w:rPr>
        <w:t xml:space="preserve">stomach pain, </w:t>
      </w:r>
      <w:r w:rsidRPr="00F2702A">
        <w:rPr>
          <w:sz w:val="22"/>
          <w:szCs w:val="22"/>
        </w:rPr>
        <w:t>nausea, vomiting, diarrhea</w:t>
      </w:r>
      <w:r w:rsidR="00BE44A6" w:rsidRPr="00F2702A">
        <w:rPr>
          <w:sz w:val="22"/>
          <w:szCs w:val="22"/>
        </w:rPr>
        <w:t>,</w:t>
      </w:r>
      <w:r w:rsidRPr="00F2702A">
        <w:rPr>
          <w:sz w:val="22"/>
          <w:szCs w:val="22"/>
        </w:rPr>
        <w:t xml:space="preserve"> heart, lung, liver, immune, nervous or reproductive system disorders and diabetes</w:t>
      </w:r>
      <w:r w:rsidR="00CE5470" w:rsidRPr="00F2702A">
        <w:rPr>
          <w:sz w:val="22"/>
          <w:szCs w:val="22"/>
        </w:rPr>
        <w:t xml:space="preserve">. </w:t>
      </w:r>
      <w:r w:rsidR="00013943" w:rsidRPr="00F2702A">
        <w:rPr>
          <w:sz w:val="22"/>
          <w:szCs w:val="22"/>
        </w:rPr>
        <w:t xml:space="preserve"> </w:t>
      </w:r>
      <w:r w:rsidR="00CE5470" w:rsidRPr="00F2702A">
        <w:rPr>
          <w:sz w:val="22"/>
          <w:szCs w:val="22"/>
        </w:rPr>
        <w:t xml:space="preserve">Some people who drink water containing arsenic </w:t>
      </w:r>
      <w:r w:rsidR="000445E7" w:rsidRPr="00F2702A">
        <w:rPr>
          <w:sz w:val="22"/>
          <w:szCs w:val="22"/>
        </w:rPr>
        <w:t>above</w:t>
      </w:r>
      <w:r w:rsidR="00CE5470" w:rsidRPr="00F2702A">
        <w:rPr>
          <w:sz w:val="22"/>
          <w:szCs w:val="22"/>
        </w:rPr>
        <w:t xml:space="preserve"> the MCL </w:t>
      </w:r>
      <w:r w:rsidR="00BE44A6" w:rsidRPr="00F2702A">
        <w:rPr>
          <w:sz w:val="22"/>
          <w:szCs w:val="22"/>
        </w:rPr>
        <w:t>for</w:t>
      </w:r>
      <w:r w:rsidR="00CE5470" w:rsidRPr="00F2702A">
        <w:rPr>
          <w:sz w:val="22"/>
          <w:szCs w:val="22"/>
        </w:rPr>
        <w:t xml:space="preserve"> many years could </w:t>
      </w:r>
      <w:r w:rsidR="00BE44A6" w:rsidRPr="00F2702A">
        <w:rPr>
          <w:sz w:val="22"/>
          <w:szCs w:val="22"/>
        </w:rPr>
        <w:t xml:space="preserve">experience skin damage or </w:t>
      </w:r>
      <w:r w:rsidR="00CE5470" w:rsidRPr="00F2702A">
        <w:rPr>
          <w:sz w:val="22"/>
          <w:szCs w:val="22"/>
        </w:rPr>
        <w:t>problems with their circulatory system, and may have an increased risk of getting cancer</w:t>
      </w:r>
      <w:r w:rsidR="000445E7" w:rsidRPr="00F2702A">
        <w:rPr>
          <w:sz w:val="22"/>
          <w:szCs w:val="22"/>
        </w:rPr>
        <w:t>.</w:t>
      </w:r>
    </w:p>
    <w:p w14:paraId="20445A13" w14:textId="77777777" w:rsidR="00CE5470" w:rsidRPr="00F2702A" w:rsidRDefault="00CE5470" w:rsidP="00F42C89">
      <w:pPr>
        <w:rPr>
          <w:sz w:val="22"/>
          <w:szCs w:val="22"/>
        </w:rPr>
      </w:pPr>
    </w:p>
    <w:p w14:paraId="7940596D" w14:textId="77777777" w:rsidR="00CE5470" w:rsidRPr="00F2702A" w:rsidRDefault="00CE5470" w:rsidP="00F42C89">
      <w:pPr>
        <w:rPr>
          <w:b/>
        </w:rPr>
      </w:pPr>
      <w:r w:rsidRPr="00F2702A">
        <w:rPr>
          <w:b/>
        </w:rPr>
        <w:t>What is being done?</w:t>
      </w:r>
    </w:p>
    <w:p w14:paraId="34B39239" w14:textId="77777777" w:rsidR="00CE5470" w:rsidRPr="00F2702A" w:rsidRDefault="00D0583C" w:rsidP="00F42C89">
      <w:pPr>
        <w:rPr>
          <w:rStyle w:val="PlaceholderText"/>
          <w:b/>
          <w:sz w:val="22"/>
          <w:szCs w:val="22"/>
          <w:u w:val="single"/>
        </w:rPr>
      </w:pPr>
      <w:r w:rsidRPr="00F2702A">
        <w:rPr>
          <w:b/>
          <w:sz w:val="22"/>
          <w:szCs w:val="22"/>
          <w:u w:val="single"/>
        </w:rPr>
        <w:fldChar w:fldCharType="begin">
          <w:ffData>
            <w:name w:val="Text3"/>
            <w:enabled/>
            <w:calcOnExit w:val="0"/>
            <w:textInput>
              <w:default w:val="DESCRIBE CORRECTIVE ACTION"/>
            </w:textInput>
          </w:ffData>
        </w:fldChar>
      </w:r>
      <w:bookmarkStart w:id="1" w:name="Text3"/>
      <w:r w:rsidRPr="00F2702A">
        <w:rPr>
          <w:b/>
          <w:sz w:val="22"/>
          <w:szCs w:val="22"/>
          <w:u w:val="single"/>
        </w:rPr>
        <w:instrText xml:space="preserve"> FORMTEXT </w:instrText>
      </w:r>
      <w:r w:rsidRPr="00F2702A">
        <w:rPr>
          <w:b/>
          <w:sz w:val="22"/>
          <w:szCs w:val="22"/>
          <w:u w:val="single"/>
        </w:rPr>
      </w:r>
      <w:r w:rsidRPr="00F2702A">
        <w:rPr>
          <w:b/>
          <w:sz w:val="22"/>
          <w:szCs w:val="22"/>
          <w:u w:val="single"/>
        </w:rPr>
        <w:fldChar w:fldCharType="separate"/>
      </w:r>
      <w:r w:rsidRPr="00F2702A">
        <w:rPr>
          <w:b/>
          <w:noProof/>
          <w:sz w:val="22"/>
          <w:szCs w:val="22"/>
          <w:u w:val="single"/>
        </w:rPr>
        <w:t>DESCRIBE CORRECTIVE ACTION</w:t>
      </w:r>
      <w:r w:rsidRPr="00F2702A">
        <w:rPr>
          <w:b/>
          <w:sz w:val="22"/>
          <w:szCs w:val="22"/>
          <w:u w:val="single"/>
        </w:rPr>
        <w:fldChar w:fldCharType="end"/>
      </w:r>
      <w:bookmarkEnd w:id="1"/>
      <w:r w:rsidR="00CE5470" w:rsidRPr="00F2702A">
        <w:rPr>
          <w:sz w:val="22"/>
          <w:szCs w:val="22"/>
        </w:rPr>
        <w:t>.</w:t>
      </w:r>
      <w:r w:rsidR="001B2D47" w:rsidRPr="00F2702A">
        <w:rPr>
          <w:sz w:val="22"/>
          <w:szCs w:val="22"/>
        </w:rPr>
        <w:t xml:space="preserve"> </w:t>
      </w:r>
      <w:r w:rsidR="00CE5470" w:rsidRPr="00F2702A">
        <w:rPr>
          <w:sz w:val="22"/>
          <w:szCs w:val="22"/>
        </w:rPr>
        <w:t xml:space="preserve">We anticipate resolving the problem by </w:t>
      </w:r>
      <w:r w:rsidRPr="00F2702A">
        <w:rPr>
          <w:b/>
          <w:sz w:val="22"/>
          <w:szCs w:val="22"/>
          <w:u w:val="single"/>
        </w:rPr>
        <w:fldChar w:fldCharType="begin">
          <w:ffData>
            <w:name w:val="Text9"/>
            <w:enabled/>
            <w:calcOnExit w:val="0"/>
            <w:textInput>
              <w:default w:val="RESOLVE DATE"/>
            </w:textInput>
          </w:ffData>
        </w:fldChar>
      </w:r>
      <w:bookmarkStart w:id="2" w:name="Text9"/>
      <w:r w:rsidRPr="00F2702A">
        <w:rPr>
          <w:b/>
          <w:sz w:val="22"/>
          <w:szCs w:val="22"/>
          <w:u w:val="single"/>
        </w:rPr>
        <w:instrText xml:space="preserve"> FORMTEXT </w:instrText>
      </w:r>
      <w:r w:rsidRPr="00F2702A">
        <w:rPr>
          <w:b/>
          <w:sz w:val="22"/>
          <w:szCs w:val="22"/>
          <w:u w:val="single"/>
        </w:rPr>
      </w:r>
      <w:r w:rsidRPr="00F2702A">
        <w:rPr>
          <w:b/>
          <w:sz w:val="22"/>
          <w:szCs w:val="22"/>
          <w:u w:val="single"/>
        </w:rPr>
        <w:fldChar w:fldCharType="separate"/>
      </w:r>
      <w:r w:rsidRPr="00F2702A">
        <w:rPr>
          <w:b/>
          <w:noProof/>
          <w:sz w:val="22"/>
          <w:szCs w:val="22"/>
          <w:u w:val="single"/>
        </w:rPr>
        <w:t>RESOLVE DATE</w:t>
      </w:r>
      <w:r w:rsidRPr="00F2702A">
        <w:rPr>
          <w:b/>
          <w:sz w:val="22"/>
          <w:szCs w:val="22"/>
          <w:u w:val="single"/>
        </w:rPr>
        <w:fldChar w:fldCharType="end"/>
      </w:r>
      <w:bookmarkEnd w:id="2"/>
      <w:r w:rsidR="00502DEE" w:rsidRPr="00F2702A">
        <w:t>.</w:t>
      </w:r>
    </w:p>
    <w:p w14:paraId="67FD76A3" w14:textId="77777777" w:rsidR="00502DEE" w:rsidRPr="00F2702A" w:rsidRDefault="00502DEE" w:rsidP="00F42C89">
      <w:pPr>
        <w:rPr>
          <w:sz w:val="22"/>
          <w:szCs w:val="22"/>
        </w:rPr>
      </w:pPr>
    </w:p>
    <w:p w14:paraId="01BD3491" w14:textId="77777777" w:rsidR="00E67ED0" w:rsidRPr="00F2702A" w:rsidRDefault="00CE5470" w:rsidP="00774A3F">
      <w:pPr>
        <w:spacing w:after="120"/>
        <w:rPr>
          <w:sz w:val="22"/>
          <w:szCs w:val="22"/>
        </w:rPr>
      </w:pPr>
      <w:r w:rsidRPr="00F2702A">
        <w:rPr>
          <w:sz w:val="22"/>
          <w:szCs w:val="22"/>
        </w:rPr>
        <w:t xml:space="preserve">For more information contact </w:t>
      </w:r>
      <w:r w:rsidR="00D0583C" w:rsidRPr="00F2702A">
        <w:rPr>
          <w:b/>
          <w:sz w:val="22"/>
          <w:szCs w:val="22"/>
          <w:u w:val="single"/>
        </w:rPr>
        <w:fldChar w:fldCharType="begin">
          <w:ffData>
            <w:name w:val="Text4"/>
            <w:enabled/>
            <w:calcOnExit w:val="0"/>
            <w:textInput>
              <w:default w:val="CONTACT NAME"/>
            </w:textInput>
          </w:ffData>
        </w:fldChar>
      </w:r>
      <w:bookmarkStart w:id="3" w:name="Text4"/>
      <w:r w:rsidR="00D0583C" w:rsidRPr="00F2702A">
        <w:rPr>
          <w:b/>
          <w:sz w:val="22"/>
          <w:szCs w:val="22"/>
          <w:u w:val="single"/>
        </w:rPr>
        <w:instrText xml:space="preserve"> FORMTEXT </w:instrText>
      </w:r>
      <w:r w:rsidR="00D0583C" w:rsidRPr="00F2702A">
        <w:rPr>
          <w:b/>
          <w:sz w:val="22"/>
          <w:szCs w:val="22"/>
          <w:u w:val="single"/>
        </w:rPr>
      </w:r>
      <w:r w:rsidR="00D0583C" w:rsidRPr="00F2702A">
        <w:rPr>
          <w:b/>
          <w:sz w:val="22"/>
          <w:szCs w:val="22"/>
          <w:u w:val="single"/>
        </w:rPr>
        <w:fldChar w:fldCharType="separate"/>
      </w:r>
      <w:r w:rsidR="00D0583C" w:rsidRPr="00F2702A">
        <w:rPr>
          <w:b/>
          <w:noProof/>
          <w:sz w:val="22"/>
          <w:szCs w:val="22"/>
          <w:u w:val="single"/>
        </w:rPr>
        <w:t>CONTACT NAME</w:t>
      </w:r>
      <w:r w:rsidR="00D0583C" w:rsidRPr="00F2702A">
        <w:rPr>
          <w:b/>
          <w:sz w:val="22"/>
          <w:szCs w:val="22"/>
          <w:u w:val="single"/>
        </w:rPr>
        <w:fldChar w:fldCharType="end"/>
      </w:r>
      <w:bookmarkEnd w:id="3"/>
      <w:r w:rsidRPr="00F2702A">
        <w:rPr>
          <w:sz w:val="22"/>
          <w:szCs w:val="22"/>
        </w:rPr>
        <w:t xml:space="preserve"> at </w:t>
      </w:r>
      <w:r w:rsidR="00D0583C" w:rsidRPr="00F2702A">
        <w:rPr>
          <w:b/>
          <w:sz w:val="22"/>
          <w:szCs w:val="22"/>
          <w:u w:val="single"/>
        </w:rPr>
        <w:fldChar w:fldCharType="begin">
          <w:ffData>
            <w:name w:val="Text5"/>
            <w:enabled/>
            <w:calcOnExit w:val="0"/>
            <w:textInput>
              <w:default w:val="PHONE NUMBER"/>
            </w:textInput>
          </w:ffData>
        </w:fldChar>
      </w:r>
      <w:bookmarkStart w:id="4" w:name="Text5"/>
      <w:r w:rsidR="00D0583C" w:rsidRPr="00F2702A">
        <w:rPr>
          <w:b/>
          <w:sz w:val="22"/>
          <w:szCs w:val="22"/>
          <w:u w:val="single"/>
        </w:rPr>
        <w:instrText xml:space="preserve"> FORMTEXT </w:instrText>
      </w:r>
      <w:r w:rsidR="00D0583C" w:rsidRPr="00F2702A">
        <w:rPr>
          <w:b/>
          <w:sz w:val="22"/>
          <w:szCs w:val="22"/>
          <w:u w:val="single"/>
        </w:rPr>
      </w:r>
      <w:r w:rsidR="00D0583C" w:rsidRPr="00F2702A">
        <w:rPr>
          <w:b/>
          <w:sz w:val="22"/>
          <w:szCs w:val="22"/>
          <w:u w:val="single"/>
        </w:rPr>
        <w:fldChar w:fldCharType="separate"/>
      </w:r>
      <w:r w:rsidR="00D0583C" w:rsidRPr="00F2702A">
        <w:rPr>
          <w:b/>
          <w:noProof/>
          <w:sz w:val="22"/>
          <w:szCs w:val="22"/>
          <w:u w:val="single"/>
        </w:rPr>
        <w:t>PHONE NUMBER</w:t>
      </w:r>
      <w:r w:rsidR="00D0583C" w:rsidRPr="00F2702A">
        <w:rPr>
          <w:b/>
          <w:sz w:val="22"/>
          <w:szCs w:val="22"/>
          <w:u w:val="single"/>
        </w:rPr>
        <w:fldChar w:fldCharType="end"/>
      </w:r>
      <w:bookmarkEnd w:id="4"/>
      <w:r w:rsidRPr="00F2702A">
        <w:rPr>
          <w:sz w:val="22"/>
          <w:szCs w:val="22"/>
        </w:rPr>
        <w:t xml:space="preserve"> or </w:t>
      </w:r>
      <w:r w:rsidR="00D0583C" w:rsidRPr="00F2702A">
        <w:rPr>
          <w:b/>
          <w:sz w:val="22"/>
          <w:szCs w:val="22"/>
          <w:u w:val="single"/>
        </w:rPr>
        <w:fldChar w:fldCharType="begin">
          <w:ffData>
            <w:name w:val="Text6"/>
            <w:enabled/>
            <w:calcOnExit w:val="0"/>
            <w:textInput>
              <w:default w:val="MAILING ADDRESS"/>
            </w:textInput>
          </w:ffData>
        </w:fldChar>
      </w:r>
      <w:bookmarkStart w:id="5" w:name="Text6"/>
      <w:r w:rsidR="00D0583C" w:rsidRPr="00F2702A">
        <w:rPr>
          <w:b/>
          <w:sz w:val="22"/>
          <w:szCs w:val="22"/>
          <w:u w:val="single"/>
        </w:rPr>
        <w:instrText xml:space="preserve"> FORMTEXT </w:instrText>
      </w:r>
      <w:r w:rsidR="00D0583C" w:rsidRPr="00F2702A">
        <w:rPr>
          <w:b/>
          <w:sz w:val="22"/>
          <w:szCs w:val="22"/>
          <w:u w:val="single"/>
        </w:rPr>
      </w:r>
      <w:r w:rsidR="00D0583C" w:rsidRPr="00F2702A">
        <w:rPr>
          <w:b/>
          <w:sz w:val="22"/>
          <w:szCs w:val="22"/>
          <w:u w:val="single"/>
        </w:rPr>
        <w:fldChar w:fldCharType="separate"/>
      </w:r>
      <w:r w:rsidR="00D0583C" w:rsidRPr="00F2702A">
        <w:rPr>
          <w:b/>
          <w:noProof/>
          <w:sz w:val="22"/>
          <w:szCs w:val="22"/>
          <w:u w:val="single"/>
        </w:rPr>
        <w:t>MAILING ADDRESS</w:t>
      </w:r>
      <w:r w:rsidR="00D0583C" w:rsidRPr="00F2702A">
        <w:rPr>
          <w:b/>
          <w:sz w:val="22"/>
          <w:szCs w:val="22"/>
          <w:u w:val="single"/>
        </w:rPr>
        <w:fldChar w:fldCharType="end"/>
      </w:r>
      <w:bookmarkEnd w:id="5"/>
      <w:r w:rsidRPr="00F2702A">
        <w:rPr>
          <w:sz w:val="22"/>
          <w:szCs w:val="22"/>
        </w:rPr>
        <w:t>.</w:t>
      </w:r>
    </w:p>
    <w:p w14:paraId="529660FD" w14:textId="77777777" w:rsidR="00CE5470" w:rsidRPr="00F2702A" w:rsidRDefault="00CE5470" w:rsidP="007C4739">
      <w:pPr>
        <w:spacing w:after="240"/>
        <w:rPr>
          <w:i/>
          <w:sz w:val="22"/>
          <w:szCs w:val="22"/>
        </w:rPr>
      </w:pPr>
      <w:r w:rsidRPr="00F2702A">
        <w:rPr>
          <w:i/>
          <w:sz w:val="22"/>
          <w:szCs w:val="22"/>
        </w:rPr>
        <w:t>*</w:t>
      </w:r>
      <w:r w:rsidR="007C4739" w:rsidRPr="00F2702A">
        <w:rPr>
          <w:i/>
          <w:sz w:val="22"/>
          <w:szCs w:val="22"/>
        </w:rPr>
        <w:t xml:space="preserve"> </w:t>
      </w:r>
      <w:r w:rsidRPr="00F2702A">
        <w:rPr>
          <w:i/>
          <w:sz w:val="22"/>
          <w:szCs w:val="22"/>
        </w:rPr>
        <w:t xml:space="preserve">Please share this information with all the other people who drink this water, especially those who may not have received this notice directly (for example people in apartments, trailers, mobile homes, or businesses). </w:t>
      </w:r>
      <w:r w:rsidR="001B2D47" w:rsidRPr="00F2702A">
        <w:rPr>
          <w:i/>
          <w:sz w:val="22"/>
          <w:szCs w:val="22"/>
        </w:rPr>
        <w:t xml:space="preserve"> </w:t>
      </w:r>
      <w:r w:rsidRPr="00F2702A">
        <w:rPr>
          <w:i/>
          <w:sz w:val="22"/>
          <w:szCs w:val="22"/>
        </w:rPr>
        <w:t xml:space="preserve">You can do this by posting this notice in a public place or distributing copies by hand or </w:t>
      </w:r>
      <w:r w:rsidR="007C4739" w:rsidRPr="00F2702A">
        <w:rPr>
          <w:i/>
          <w:sz w:val="22"/>
          <w:szCs w:val="22"/>
        </w:rPr>
        <w:t>mail. *</w:t>
      </w:r>
    </w:p>
    <w:p w14:paraId="6E139A3C" w14:textId="77777777" w:rsidR="00CE5470" w:rsidRPr="00F2702A" w:rsidRDefault="00CE5470" w:rsidP="00F42C89">
      <w:pPr>
        <w:rPr>
          <w:sz w:val="22"/>
          <w:szCs w:val="22"/>
        </w:rPr>
      </w:pPr>
      <w:r w:rsidRPr="00F2702A">
        <w:rPr>
          <w:sz w:val="22"/>
          <w:szCs w:val="22"/>
        </w:rPr>
        <w:t xml:space="preserve">This notice is </w:t>
      </w:r>
      <w:r w:rsidR="0045332E" w:rsidRPr="00F2702A">
        <w:rPr>
          <w:sz w:val="22"/>
          <w:szCs w:val="22"/>
        </w:rPr>
        <w:t xml:space="preserve">being sent to you by </w:t>
      </w:r>
      <w:r w:rsidR="00D0583C" w:rsidRPr="00F2702A">
        <w:rPr>
          <w:b/>
          <w:sz w:val="22"/>
          <w:szCs w:val="22"/>
          <w:u w:val="single"/>
        </w:rPr>
        <w:fldChar w:fldCharType="begin">
          <w:ffData>
            <w:name w:val=""/>
            <w:enabled/>
            <w:calcOnExit w:val="0"/>
            <w:textInput>
              <w:default w:val="WATER SYSTEM NAME"/>
            </w:textInput>
          </w:ffData>
        </w:fldChar>
      </w:r>
      <w:r w:rsidR="00D0583C" w:rsidRPr="00F2702A">
        <w:rPr>
          <w:b/>
          <w:sz w:val="22"/>
          <w:szCs w:val="22"/>
          <w:u w:val="single"/>
        </w:rPr>
        <w:instrText xml:space="preserve"> FORMTEXT </w:instrText>
      </w:r>
      <w:r w:rsidR="00D0583C" w:rsidRPr="00F2702A">
        <w:rPr>
          <w:b/>
          <w:sz w:val="22"/>
          <w:szCs w:val="22"/>
          <w:u w:val="single"/>
        </w:rPr>
      </w:r>
      <w:r w:rsidR="00D0583C" w:rsidRPr="00F2702A">
        <w:rPr>
          <w:b/>
          <w:sz w:val="22"/>
          <w:szCs w:val="22"/>
          <w:u w:val="single"/>
        </w:rPr>
        <w:fldChar w:fldCharType="separate"/>
      </w:r>
      <w:r w:rsidR="00D0583C" w:rsidRPr="00F2702A">
        <w:rPr>
          <w:b/>
          <w:noProof/>
          <w:sz w:val="22"/>
          <w:szCs w:val="22"/>
          <w:u w:val="single"/>
        </w:rPr>
        <w:t>WATER SYSTEM NAME</w:t>
      </w:r>
      <w:r w:rsidR="00D0583C" w:rsidRPr="00F2702A">
        <w:rPr>
          <w:b/>
          <w:sz w:val="22"/>
          <w:szCs w:val="22"/>
          <w:u w:val="single"/>
        </w:rPr>
        <w:fldChar w:fldCharType="end"/>
      </w:r>
      <w:r w:rsidRPr="00F2702A">
        <w:rPr>
          <w:sz w:val="22"/>
          <w:szCs w:val="22"/>
        </w:rPr>
        <w:t xml:space="preserve">. </w:t>
      </w:r>
      <w:r w:rsidR="001B2D47" w:rsidRPr="00F2702A">
        <w:rPr>
          <w:sz w:val="22"/>
          <w:szCs w:val="22"/>
        </w:rPr>
        <w:t xml:space="preserve"> </w:t>
      </w:r>
      <w:r w:rsidRPr="00F2702A">
        <w:rPr>
          <w:sz w:val="22"/>
          <w:szCs w:val="22"/>
        </w:rPr>
        <w:t>Water System ID # 41-</w:t>
      </w:r>
      <w:r w:rsidR="00D0583C" w:rsidRPr="00F2702A">
        <w:rPr>
          <w:b/>
          <w:sz w:val="22"/>
          <w:szCs w:val="22"/>
          <w:u w:val="single"/>
        </w:rPr>
        <w:fldChar w:fldCharType="begin">
          <w:ffData>
            <w:name w:val="Text7"/>
            <w:enabled/>
            <w:calcOnExit w:val="0"/>
            <w:textInput>
              <w:default w:val="5 DIGIT NUMBER"/>
            </w:textInput>
          </w:ffData>
        </w:fldChar>
      </w:r>
      <w:bookmarkStart w:id="6" w:name="Text7"/>
      <w:r w:rsidR="00D0583C" w:rsidRPr="00F2702A">
        <w:rPr>
          <w:b/>
          <w:sz w:val="22"/>
          <w:szCs w:val="22"/>
          <w:u w:val="single"/>
        </w:rPr>
        <w:instrText xml:space="preserve"> FORMTEXT </w:instrText>
      </w:r>
      <w:r w:rsidR="00D0583C" w:rsidRPr="00F2702A">
        <w:rPr>
          <w:b/>
          <w:sz w:val="22"/>
          <w:szCs w:val="22"/>
          <w:u w:val="single"/>
        </w:rPr>
      </w:r>
      <w:r w:rsidR="00D0583C" w:rsidRPr="00F2702A">
        <w:rPr>
          <w:b/>
          <w:sz w:val="22"/>
          <w:szCs w:val="22"/>
          <w:u w:val="single"/>
        </w:rPr>
        <w:fldChar w:fldCharType="separate"/>
      </w:r>
      <w:r w:rsidR="00D0583C" w:rsidRPr="00F2702A">
        <w:rPr>
          <w:b/>
          <w:noProof/>
          <w:sz w:val="22"/>
          <w:szCs w:val="22"/>
          <w:u w:val="single"/>
        </w:rPr>
        <w:t>5 DIGIT NUMBER</w:t>
      </w:r>
      <w:r w:rsidR="00D0583C" w:rsidRPr="00F2702A">
        <w:rPr>
          <w:b/>
          <w:sz w:val="22"/>
          <w:szCs w:val="22"/>
          <w:u w:val="single"/>
        </w:rPr>
        <w:fldChar w:fldCharType="end"/>
      </w:r>
      <w:bookmarkEnd w:id="6"/>
      <w:r w:rsidRPr="00F2702A">
        <w:rPr>
          <w:sz w:val="22"/>
          <w:szCs w:val="22"/>
        </w:rPr>
        <w:t>.</w:t>
      </w:r>
    </w:p>
    <w:p w14:paraId="0110D5DA" w14:textId="77777777" w:rsidR="00CE5470" w:rsidRPr="00F2702A" w:rsidRDefault="00CE5470" w:rsidP="00F42C89">
      <w:pPr>
        <w:rPr>
          <w:sz w:val="22"/>
          <w:szCs w:val="22"/>
        </w:rPr>
      </w:pPr>
    </w:p>
    <w:p w14:paraId="7DE8CEF4" w14:textId="77777777" w:rsidR="00CE5470" w:rsidRPr="007C4739" w:rsidRDefault="00CE5470" w:rsidP="00F42C89">
      <w:pPr>
        <w:rPr>
          <w:sz w:val="22"/>
          <w:szCs w:val="22"/>
        </w:rPr>
      </w:pPr>
      <w:r w:rsidRPr="00F2702A">
        <w:rPr>
          <w:sz w:val="22"/>
          <w:szCs w:val="22"/>
        </w:rPr>
        <w:t xml:space="preserve">Date distributed: </w:t>
      </w:r>
      <w:r w:rsidR="00D0583C" w:rsidRPr="00F2702A">
        <w:rPr>
          <w:b/>
          <w:sz w:val="22"/>
          <w:szCs w:val="22"/>
          <w:u w:val="single"/>
        </w:rPr>
        <w:fldChar w:fldCharType="begin">
          <w:ffData>
            <w:name w:val="Text10"/>
            <w:enabled/>
            <w:calcOnExit w:val="0"/>
            <w:textInput>
              <w:default w:val="ENTER DATE DISTRIBUTED"/>
            </w:textInput>
          </w:ffData>
        </w:fldChar>
      </w:r>
      <w:bookmarkStart w:id="7" w:name="Text10"/>
      <w:r w:rsidR="00D0583C" w:rsidRPr="00F2702A">
        <w:rPr>
          <w:b/>
          <w:sz w:val="22"/>
          <w:szCs w:val="22"/>
          <w:u w:val="single"/>
        </w:rPr>
        <w:instrText xml:space="preserve"> FORMTEXT </w:instrText>
      </w:r>
      <w:r w:rsidR="00D0583C" w:rsidRPr="00F2702A">
        <w:rPr>
          <w:b/>
          <w:sz w:val="22"/>
          <w:szCs w:val="22"/>
          <w:u w:val="single"/>
        </w:rPr>
      </w:r>
      <w:r w:rsidR="00D0583C" w:rsidRPr="00F2702A">
        <w:rPr>
          <w:b/>
          <w:sz w:val="22"/>
          <w:szCs w:val="22"/>
          <w:u w:val="single"/>
        </w:rPr>
        <w:fldChar w:fldCharType="separate"/>
      </w:r>
      <w:r w:rsidR="00D0583C" w:rsidRPr="00F2702A">
        <w:rPr>
          <w:b/>
          <w:noProof/>
          <w:sz w:val="22"/>
          <w:szCs w:val="22"/>
          <w:u w:val="single"/>
        </w:rPr>
        <w:t>ENTER DATE DISTRIBUTED</w:t>
      </w:r>
      <w:r w:rsidR="00D0583C" w:rsidRPr="00F2702A">
        <w:rPr>
          <w:b/>
          <w:sz w:val="22"/>
          <w:szCs w:val="22"/>
          <w:u w:val="single"/>
        </w:rPr>
        <w:fldChar w:fldCharType="end"/>
      </w:r>
      <w:bookmarkEnd w:id="7"/>
      <w:r w:rsidR="00502DEE" w:rsidRPr="00F2702A">
        <w:rPr>
          <w:sz w:val="22"/>
          <w:szCs w:val="22"/>
        </w:rPr>
        <w:t>.</w:t>
      </w:r>
    </w:p>
    <w:sectPr w:rsidR="00CE5470" w:rsidRPr="007C4739" w:rsidSect="00ED0C40">
      <w:footerReference w:type="default" r:id="rId7"/>
      <w:headerReference w:type="first" r:id="rId8"/>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54760" w14:textId="77777777" w:rsidR="00D262FB" w:rsidRDefault="00D262FB" w:rsidP="006278F9">
      <w:r>
        <w:separator/>
      </w:r>
    </w:p>
  </w:endnote>
  <w:endnote w:type="continuationSeparator" w:id="0">
    <w:p w14:paraId="4130067F" w14:textId="77777777" w:rsidR="00D262FB" w:rsidRDefault="00D262FB" w:rsidP="0062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MT">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7684D" w14:textId="7DAA22FB" w:rsidR="00F2702A" w:rsidRPr="00DD6BB3" w:rsidRDefault="00DD6BB3" w:rsidP="00DD6BB3">
    <w:pPr>
      <w:pStyle w:val="Footer"/>
      <w:jc w:val="right"/>
      <w:rPr>
        <w:sz w:val="18"/>
        <w:szCs w:val="18"/>
      </w:rPr>
    </w:pPr>
    <w:r w:rsidRPr="00DD6BB3">
      <w:rPr>
        <w:sz w:val="20"/>
        <w:szCs w:val="20"/>
      </w:rPr>
      <w:t>OHA</w:t>
    </w:r>
    <w:r>
      <w:rPr>
        <w:sz w:val="20"/>
        <w:szCs w:val="20"/>
      </w:rPr>
      <w:t>-DWS</w:t>
    </w:r>
    <w:r w:rsidRPr="00DD6BB3">
      <w:rPr>
        <w:sz w:val="20"/>
        <w:szCs w:val="20"/>
      </w:rPr>
      <w:t xml:space="preserve"> (0</w:t>
    </w:r>
    <w:r>
      <w:rPr>
        <w:sz w:val="20"/>
        <w:szCs w:val="20"/>
      </w:rPr>
      <w:t>5</w:t>
    </w:r>
    <w:r w:rsidRPr="00DD6BB3">
      <w:rPr>
        <w:sz w:val="20"/>
        <w:szCs w:val="20"/>
      </w:rPr>
      <w:t>/20</w:t>
    </w:r>
    <w:r>
      <w:rPr>
        <w:sz w:val="20"/>
        <w:szCs w:val="20"/>
      </w:rPr>
      <w:t>21</w:t>
    </w:r>
    <w:r w:rsidRPr="00DD6BB3">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860C6" w14:textId="77777777" w:rsidR="00D262FB" w:rsidRDefault="00D262FB" w:rsidP="006278F9">
      <w:r>
        <w:separator/>
      </w:r>
    </w:p>
  </w:footnote>
  <w:footnote w:type="continuationSeparator" w:id="0">
    <w:p w14:paraId="4EC5EF68" w14:textId="77777777" w:rsidR="00D262FB" w:rsidRDefault="00D262FB" w:rsidP="0062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16CB1" w14:textId="77777777" w:rsidR="00CE5470" w:rsidRDefault="00CE5470">
    <w:pPr>
      <w:pStyle w:val="Header"/>
    </w:pPr>
  </w:p>
  <w:p w14:paraId="1943A6B5" w14:textId="77777777" w:rsidR="00CE5470" w:rsidRDefault="00CE5470">
    <w:pPr>
      <w:pStyle w:val="Header"/>
    </w:pPr>
  </w:p>
  <w:p w14:paraId="535F3084" w14:textId="77777777" w:rsidR="00CE5470" w:rsidRDefault="00CE5470">
    <w:pPr>
      <w:pStyle w:val="Header"/>
    </w:pPr>
  </w:p>
  <w:p w14:paraId="05D50BBA" w14:textId="77777777" w:rsidR="00CE5470" w:rsidRDefault="00CE5470">
    <w:pPr>
      <w:pStyle w:val="Header"/>
    </w:pPr>
  </w:p>
  <w:p w14:paraId="592F94E4" w14:textId="77777777" w:rsidR="00CE5470" w:rsidRDefault="00CE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4F5194"/>
    <w:multiLevelType w:val="hybridMultilevel"/>
    <w:tmpl w:val="7DDE2812"/>
    <w:lvl w:ilvl="0" w:tplc="0840E31E">
      <w:numFmt w:val="bullet"/>
      <w:lvlText w:val="•"/>
      <w:lvlJc w:val="left"/>
      <w:pPr>
        <w:ind w:left="648" w:hanging="360"/>
      </w:pPr>
      <w:rPr>
        <w:rFonts w:ascii="ArialMT" w:eastAsia="Times New Roman" w:hAnsi="ArialMT"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4F3B46F5"/>
    <w:multiLevelType w:val="hybridMultilevel"/>
    <w:tmpl w:val="E1AE788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5CC5A37"/>
    <w:multiLevelType w:val="hybridMultilevel"/>
    <w:tmpl w:val="5F8298E6"/>
    <w:lvl w:ilvl="0" w:tplc="5D2CF842">
      <w:numFmt w:val="bullet"/>
      <w:lvlText w:val="•"/>
      <w:lvlJc w:val="left"/>
      <w:pPr>
        <w:ind w:left="720" w:hanging="360"/>
      </w:pPr>
      <w:rPr>
        <w:rFonts w:ascii="ArialMT" w:eastAsia="Times New Roman" w:hAnsi="Arial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7C"/>
    <w:rsid w:val="000016AA"/>
    <w:rsid w:val="00010AAB"/>
    <w:rsid w:val="00013943"/>
    <w:rsid w:val="00020E62"/>
    <w:rsid w:val="00042712"/>
    <w:rsid w:val="000445E7"/>
    <w:rsid w:val="000457C6"/>
    <w:rsid w:val="00061ABC"/>
    <w:rsid w:val="00083D3B"/>
    <w:rsid w:val="000B2F48"/>
    <w:rsid w:val="000C39C8"/>
    <w:rsid w:val="000F35C3"/>
    <w:rsid w:val="000F36F7"/>
    <w:rsid w:val="0010377C"/>
    <w:rsid w:val="001402A1"/>
    <w:rsid w:val="001B2D47"/>
    <w:rsid w:val="001B3735"/>
    <w:rsid w:val="00212D80"/>
    <w:rsid w:val="00221B4A"/>
    <w:rsid w:val="0025605E"/>
    <w:rsid w:val="00292290"/>
    <w:rsid w:val="002939F3"/>
    <w:rsid w:val="002C15F3"/>
    <w:rsid w:val="00302407"/>
    <w:rsid w:val="00332A49"/>
    <w:rsid w:val="003728B6"/>
    <w:rsid w:val="00380D8F"/>
    <w:rsid w:val="003871D8"/>
    <w:rsid w:val="0039298F"/>
    <w:rsid w:val="003A623D"/>
    <w:rsid w:val="003D7FCD"/>
    <w:rsid w:val="004313A2"/>
    <w:rsid w:val="00441D8E"/>
    <w:rsid w:val="0044617D"/>
    <w:rsid w:val="00447763"/>
    <w:rsid w:val="0045332E"/>
    <w:rsid w:val="0048389F"/>
    <w:rsid w:val="004B4776"/>
    <w:rsid w:val="004D29E9"/>
    <w:rsid w:val="004E32E9"/>
    <w:rsid w:val="00502DEE"/>
    <w:rsid w:val="00511B2D"/>
    <w:rsid w:val="0051300F"/>
    <w:rsid w:val="005173BA"/>
    <w:rsid w:val="00562424"/>
    <w:rsid w:val="00567D60"/>
    <w:rsid w:val="00592605"/>
    <w:rsid w:val="005A1378"/>
    <w:rsid w:val="005B2E2E"/>
    <w:rsid w:val="005B5D0E"/>
    <w:rsid w:val="005D0E6A"/>
    <w:rsid w:val="005F1D70"/>
    <w:rsid w:val="00605447"/>
    <w:rsid w:val="006278F9"/>
    <w:rsid w:val="00634CA8"/>
    <w:rsid w:val="00647CF2"/>
    <w:rsid w:val="006667ED"/>
    <w:rsid w:val="00687CA3"/>
    <w:rsid w:val="006A1C96"/>
    <w:rsid w:val="006B7A06"/>
    <w:rsid w:val="006D47FB"/>
    <w:rsid w:val="0072196E"/>
    <w:rsid w:val="00731E9D"/>
    <w:rsid w:val="007627AF"/>
    <w:rsid w:val="00774A3F"/>
    <w:rsid w:val="007C4739"/>
    <w:rsid w:val="007E2AD0"/>
    <w:rsid w:val="007F5A8D"/>
    <w:rsid w:val="0086403F"/>
    <w:rsid w:val="008A3129"/>
    <w:rsid w:val="008C43CD"/>
    <w:rsid w:val="009641E4"/>
    <w:rsid w:val="009B2EC1"/>
    <w:rsid w:val="009C5106"/>
    <w:rsid w:val="00A1512B"/>
    <w:rsid w:val="00AB78C6"/>
    <w:rsid w:val="00AD23E6"/>
    <w:rsid w:val="00AE49C6"/>
    <w:rsid w:val="00AF1A92"/>
    <w:rsid w:val="00AF23EE"/>
    <w:rsid w:val="00B06011"/>
    <w:rsid w:val="00B0644E"/>
    <w:rsid w:val="00B11D98"/>
    <w:rsid w:val="00B74D58"/>
    <w:rsid w:val="00BE44A6"/>
    <w:rsid w:val="00C401D1"/>
    <w:rsid w:val="00C66E86"/>
    <w:rsid w:val="00CC2349"/>
    <w:rsid w:val="00CC761E"/>
    <w:rsid w:val="00CD5519"/>
    <w:rsid w:val="00CE5470"/>
    <w:rsid w:val="00D0036D"/>
    <w:rsid w:val="00D0583C"/>
    <w:rsid w:val="00D067EB"/>
    <w:rsid w:val="00D22AB8"/>
    <w:rsid w:val="00D262FB"/>
    <w:rsid w:val="00D278DB"/>
    <w:rsid w:val="00D37343"/>
    <w:rsid w:val="00D44E0C"/>
    <w:rsid w:val="00D505EF"/>
    <w:rsid w:val="00D63ECD"/>
    <w:rsid w:val="00D74786"/>
    <w:rsid w:val="00DC37D2"/>
    <w:rsid w:val="00DD6BB3"/>
    <w:rsid w:val="00DE2AFB"/>
    <w:rsid w:val="00DF05E2"/>
    <w:rsid w:val="00E17B21"/>
    <w:rsid w:val="00E67ED0"/>
    <w:rsid w:val="00E75725"/>
    <w:rsid w:val="00E772D5"/>
    <w:rsid w:val="00EA10D8"/>
    <w:rsid w:val="00EB4AE9"/>
    <w:rsid w:val="00EC3A4E"/>
    <w:rsid w:val="00EC71CE"/>
    <w:rsid w:val="00EC7577"/>
    <w:rsid w:val="00ED0C40"/>
    <w:rsid w:val="00ED51FE"/>
    <w:rsid w:val="00EE2473"/>
    <w:rsid w:val="00EF6CE5"/>
    <w:rsid w:val="00F10899"/>
    <w:rsid w:val="00F2702A"/>
    <w:rsid w:val="00F37A4F"/>
    <w:rsid w:val="00F42C89"/>
    <w:rsid w:val="00F50EC3"/>
    <w:rsid w:val="00F97520"/>
    <w:rsid w:val="00FD1505"/>
    <w:rsid w:val="00FE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D5683"/>
  <w15:docId w15:val="{3B4EDFAB-3B95-4053-A28E-8B9C27AD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49"/>
    <w:rPr>
      <w:sz w:val="24"/>
      <w:szCs w:val="24"/>
    </w:rPr>
  </w:style>
  <w:style w:type="paragraph" w:styleId="Heading1">
    <w:name w:val="heading 1"/>
    <w:basedOn w:val="Normal"/>
    <w:next w:val="Normal"/>
    <w:link w:val="Heading1Char"/>
    <w:uiPriority w:val="99"/>
    <w:qFormat/>
    <w:rsid w:val="00E17B2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7B21"/>
    <w:rPr>
      <w:rFonts w:ascii="Cambria" w:hAnsi="Cambria"/>
      <w:b/>
      <w:kern w:val="32"/>
      <w:sz w:val="32"/>
    </w:rPr>
  </w:style>
  <w:style w:type="paragraph" w:styleId="BalloonText">
    <w:name w:val="Balloon Text"/>
    <w:basedOn w:val="Normal"/>
    <w:link w:val="BalloonTextChar"/>
    <w:uiPriority w:val="99"/>
    <w:semiHidden/>
    <w:rsid w:val="000016AA"/>
    <w:rPr>
      <w:rFonts w:ascii="Tahoma" w:hAnsi="Tahoma" w:cs="Tahoma"/>
      <w:sz w:val="16"/>
      <w:szCs w:val="16"/>
    </w:rPr>
  </w:style>
  <w:style w:type="character" w:customStyle="1" w:styleId="BalloonTextChar">
    <w:name w:val="Balloon Text Char"/>
    <w:basedOn w:val="DefaultParagraphFont"/>
    <w:link w:val="BalloonText"/>
    <w:uiPriority w:val="99"/>
    <w:semiHidden/>
    <w:rsid w:val="009B4AAB"/>
    <w:rPr>
      <w:sz w:val="0"/>
      <w:szCs w:val="0"/>
    </w:rPr>
  </w:style>
  <w:style w:type="paragraph" w:styleId="ListParagraph">
    <w:name w:val="List Paragraph"/>
    <w:basedOn w:val="Normal"/>
    <w:uiPriority w:val="99"/>
    <w:qFormat/>
    <w:rsid w:val="00AF1A92"/>
    <w:pPr>
      <w:spacing w:after="200" w:line="276" w:lineRule="auto"/>
      <w:ind w:left="720"/>
    </w:pPr>
    <w:rPr>
      <w:rFonts w:ascii="Calibri" w:hAnsi="Calibri"/>
      <w:sz w:val="22"/>
      <w:szCs w:val="22"/>
    </w:rPr>
  </w:style>
  <w:style w:type="character" w:styleId="CommentReference">
    <w:name w:val="annotation reference"/>
    <w:basedOn w:val="DefaultParagraphFont"/>
    <w:uiPriority w:val="99"/>
    <w:rsid w:val="00E772D5"/>
    <w:rPr>
      <w:rFonts w:cs="Times New Roman"/>
      <w:sz w:val="16"/>
    </w:rPr>
  </w:style>
  <w:style w:type="paragraph" w:styleId="CommentText">
    <w:name w:val="annotation text"/>
    <w:basedOn w:val="Normal"/>
    <w:link w:val="CommentTextChar"/>
    <w:uiPriority w:val="99"/>
    <w:rsid w:val="00E772D5"/>
    <w:rPr>
      <w:sz w:val="20"/>
      <w:szCs w:val="20"/>
    </w:rPr>
  </w:style>
  <w:style w:type="character" w:customStyle="1" w:styleId="CommentTextChar">
    <w:name w:val="Comment Text Char"/>
    <w:basedOn w:val="DefaultParagraphFont"/>
    <w:link w:val="CommentText"/>
    <w:uiPriority w:val="99"/>
    <w:locked/>
    <w:rsid w:val="00E772D5"/>
    <w:rPr>
      <w:rFonts w:cs="Times New Roman"/>
    </w:rPr>
  </w:style>
  <w:style w:type="paragraph" w:styleId="CommentSubject">
    <w:name w:val="annotation subject"/>
    <w:basedOn w:val="CommentText"/>
    <w:next w:val="CommentText"/>
    <w:link w:val="CommentSubjectChar"/>
    <w:uiPriority w:val="99"/>
    <w:rsid w:val="00E772D5"/>
    <w:rPr>
      <w:b/>
      <w:bCs/>
    </w:rPr>
  </w:style>
  <w:style w:type="character" w:customStyle="1" w:styleId="CommentSubjectChar">
    <w:name w:val="Comment Subject Char"/>
    <w:basedOn w:val="CommentTextChar"/>
    <w:link w:val="CommentSubject"/>
    <w:uiPriority w:val="99"/>
    <w:locked/>
    <w:rsid w:val="00E772D5"/>
    <w:rPr>
      <w:rFonts w:cs="Times New Roman"/>
      <w:b/>
    </w:rPr>
  </w:style>
  <w:style w:type="paragraph" w:customStyle="1" w:styleId="Notices-Header">
    <w:name w:val="Notices - Header"/>
    <w:basedOn w:val="Heading1"/>
    <w:link w:val="Notices-HeaderChar"/>
    <w:uiPriority w:val="99"/>
    <w:rsid w:val="00E17B21"/>
    <w:pPr>
      <w:spacing w:before="0" w:after="0" w:line="276" w:lineRule="auto"/>
      <w:jc w:val="center"/>
    </w:pPr>
    <w:rPr>
      <w:rFonts w:ascii="Arial" w:hAnsi="Arial" w:cs="Arial"/>
    </w:rPr>
  </w:style>
  <w:style w:type="character" w:customStyle="1" w:styleId="Notices-HeaderChar">
    <w:name w:val="Notices - Header Char"/>
    <w:link w:val="Notices-Header"/>
    <w:uiPriority w:val="99"/>
    <w:locked/>
    <w:rsid w:val="00E17B21"/>
    <w:rPr>
      <w:rFonts w:ascii="Arial" w:hAnsi="Arial"/>
      <w:b/>
      <w:kern w:val="32"/>
      <w:sz w:val="32"/>
    </w:rPr>
  </w:style>
  <w:style w:type="character" w:styleId="PlaceholderText">
    <w:name w:val="Placeholder Text"/>
    <w:basedOn w:val="DefaultParagraphFont"/>
    <w:uiPriority w:val="99"/>
    <w:semiHidden/>
    <w:rsid w:val="006278F9"/>
    <w:rPr>
      <w:color w:val="808080"/>
    </w:rPr>
  </w:style>
  <w:style w:type="paragraph" w:styleId="Header">
    <w:name w:val="header"/>
    <w:basedOn w:val="Normal"/>
    <w:link w:val="HeaderChar"/>
    <w:uiPriority w:val="99"/>
    <w:rsid w:val="006278F9"/>
    <w:pPr>
      <w:tabs>
        <w:tab w:val="center" w:pos="4680"/>
        <w:tab w:val="right" w:pos="9360"/>
      </w:tabs>
    </w:pPr>
  </w:style>
  <w:style w:type="character" w:customStyle="1" w:styleId="HeaderChar">
    <w:name w:val="Header Char"/>
    <w:basedOn w:val="DefaultParagraphFont"/>
    <w:link w:val="Header"/>
    <w:uiPriority w:val="99"/>
    <w:locked/>
    <w:rsid w:val="006278F9"/>
    <w:rPr>
      <w:sz w:val="24"/>
    </w:rPr>
  </w:style>
  <w:style w:type="paragraph" w:styleId="Footer">
    <w:name w:val="footer"/>
    <w:basedOn w:val="Normal"/>
    <w:link w:val="FooterChar"/>
    <w:uiPriority w:val="99"/>
    <w:rsid w:val="006278F9"/>
    <w:pPr>
      <w:tabs>
        <w:tab w:val="center" w:pos="4680"/>
        <w:tab w:val="right" w:pos="9360"/>
      </w:tabs>
    </w:pPr>
  </w:style>
  <w:style w:type="character" w:customStyle="1" w:styleId="FooterChar">
    <w:name w:val="Footer Char"/>
    <w:basedOn w:val="DefaultParagraphFont"/>
    <w:link w:val="Footer"/>
    <w:uiPriority w:val="99"/>
    <w:locked/>
    <w:rsid w:val="006278F9"/>
    <w:rPr>
      <w:sz w:val="24"/>
    </w:rPr>
  </w:style>
  <w:style w:type="table" w:styleId="TableGrid">
    <w:name w:val="Table Grid"/>
    <w:basedOn w:val="TableNormal"/>
    <w:uiPriority w:val="59"/>
    <w:rsid w:val="002C1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BB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2025-12-31T08:00:00+00:00</DocumentExpirationDate>
    <IATopic xmlns="59da1016-2a1b-4f8a-9768-d7a4932f6f16">Programs and Services - Environment</IATopic>
    <Meta_x0020_Description xmlns="cbafeb72-47c1-4a5a-9238-50bc5cfb50a9">Acute Arsenic Public Notice Template</Meta_x0020_Description>
    <Meta_x0020_Keywords xmlns="cbafeb72-47c1-4a5a-9238-50bc5cfb50a9">Acute Arsenic Public Notice Template</Meta_x0020_Keywords>
    <IASubtopic xmlns="59da1016-2a1b-4f8a-9768-d7a4932f6f16">Clean Water</IASubtopic>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20F1F0-C702-4B08-A094-BD3F25A1D0C5}"/>
</file>

<file path=customXml/itemProps2.xml><?xml version="1.0" encoding="utf-8"?>
<ds:datastoreItem xmlns:ds="http://schemas.openxmlformats.org/officeDocument/2006/customXml" ds:itemID="{6B5BFF2A-0A34-4EEE-BCEC-920013AB634F}"/>
</file>

<file path=customXml/itemProps3.xml><?xml version="1.0" encoding="utf-8"?>
<ds:datastoreItem xmlns:ds="http://schemas.openxmlformats.org/officeDocument/2006/customXml" ds:itemID="{1A255A58-E2D9-4EAC-88E5-997F51D06E6F}"/>
</file>

<file path=docProps/app.xml><?xml version="1.0" encoding="utf-8"?>
<Properties xmlns="http://schemas.openxmlformats.org/officeDocument/2006/extended-properties" xmlns:vt="http://schemas.openxmlformats.org/officeDocument/2006/docPropsVTypes">
  <Template>Normal.dotm</Template>
  <TotalTime>11</TotalTime>
  <Pages>2</Pages>
  <Words>920</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DRINKING WATER WARNING</vt:lpstr>
    </vt:vector>
  </TitlesOfParts>
  <Company>Department of Human Services</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Arsenic Public Notice Template</dc:title>
  <dc:subject/>
  <dc:creator>DHS</dc:creator>
  <cp:keywords>Acute Arsenic Public Notice Templace</cp:keywords>
  <dc:description/>
  <cp:lastModifiedBy>Byrd Michelle P</cp:lastModifiedBy>
  <cp:revision>9</cp:revision>
  <cp:lastPrinted>2021-05-24T18:50:00Z</cp:lastPrinted>
  <dcterms:created xsi:type="dcterms:W3CDTF">2021-05-10T23:44:00Z</dcterms:created>
  <dcterms:modified xsi:type="dcterms:W3CDTF">2021-05-26T16:57:00Z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0x010100276F9C6C76A44B408FEB1DE20582ABC8</vt:lpwstr>
  </property>
</Properties>
</file>