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51D2" w14:textId="77777777" w:rsidR="00051C8D" w:rsidRDefault="00360406" w:rsidP="00176200">
      <w:pPr>
        <w:pStyle w:val="DivisionName"/>
      </w:pPr>
      <w:r w:rsidRPr="00E90B39">
        <w:rPr>
          <w:noProof/>
        </w:rPr>
        <mc:AlternateContent>
          <mc:Choice Requires="wps">
            <w:drawing>
              <wp:anchor distT="0" distB="0" distL="114300" distR="114300" simplePos="0" relativeHeight="251661312" behindDoc="1" locked="0" layoutInCell="1" allowOverlap="1" wp14:anchorId="79BD56DC" wp14:editId="24E83580">
                <wp:simplePos x="0" y="0"/>
                <wp:positionH relativeFrom="margin">
                  <wp:posOffset>9525</wp:posOffset>
                </wp:positionH>
                <wp:positionV relativeFrom="paragraph">
                  <wp:posOffset>304800</wp:posOffset>
                </wp:positionV>
                <wp:extent cx="6172200" cy="266700"/>
                <wp:effectExtent l="0" t="0" r="0" b="0"/>
                <wp:wrapNone/>
                <wp:docPr id="3841852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2200" cy="266700"/>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2DA0" id="Rectangle 1" o:spid="_x0000_s1026" alt="&quot;&quot;" style="position:absolute;margin-left:.75pt;margin-top:24pt;width:486pt;height:2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" fillcolor="#064276 [3200]" stroked="f" strokeweight="1pt">
                <w10:wrap anchorx="margin"/>
              </v:rect>
            </w:pict>
          </mc:Fallback>
        </mc:AlternateContent>
      </w:r>
    </w:p>
    <w:p w14:paraId="53ACC891" w14:textId="77777777" w:rsidR="00DE11EC" w:rsidRPr="00C81E16" w:rsidRDefault="00CB780C" w:rsidP="00D07BCA">
      <w:pPr>
        <w:pStyle w:val="ProgramName"/>
      </w:pPr>
      <w:bookmarkStart w:id="0" w:name="_Hlk224303938"/>
      <w:r>
        <w:t>P</w:t>
      </w:r>
      <w:bookmarkEnd w:id="0"/>
      <w:r>
        <w:t>ublic Health Division</w:t>
      </w:r>
    </w:p>
    <w:p w14:paraId="2697565E" w14:textId="77777777" w:rsidR="00CA6BFD" w:rsidRDefault="004E14A1" w:rsidP="008C3A9A">
      <w:pPr>
        <w:pStyle w:val="LogoStyle"/>
        <w:sectPr w:rsidR="00CA6BFD" w:rsidSect="002C164F">
          <w:footerReference w:type="default" r:id="rId7"/>
          <w:type w:val="continuous"/>
          <w:pgSz w:w="12240" w:h="15840" w:code="1"/>
          <w:pgMar w:top="576" w:right="634" w:bottom="720" w:left="720" w:header="576" w:footer="576" w:gutter="0"/>
          <w:cols w:num="2" w:space="0" w:equalWidth="0">
            <w:col w:w="8010" w:space="2"/>
            <w:col w:w="2874"/>
          </w:cols>
          <w:titlePg/>
          <w:docGrid w:linePitch="360"/>
        </w:sectPr>
      </w:pPr>
      <w:r w:rsidRPr="008C3A9A">
        <w:drawing>
          <wp:inline distT="0" distB="0" distL="0" distR="0" wp14:anchorId="7A89ACDD" wp14:editId="2CB4EC23">
            <wp:extent cx="1819275" cy="643478"/>
            <wp:effectExtent l="0" t="0" r="0" b="4445"/>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rotWithShape="1">
                    <a:blip r:embed="rId8" cstate="print">
                      <a:extLst>
                        <a:ext uri="{28A0092B-C50C-407E-A947-70E740481C1C}">
                          <a14:useLocalDpi xmlns:a14="http://schemas.microsoft.com/office/drawing/2010/main" val="0"/>
                        </a:ext>
                      </a:extLst>
                    </a:blip>
                    <a:srcRect l="-1007"/>
                    <a:stretch/>
                  </pic:blipFill>
                  <pic:spPr bwMode="auto">
                    <a:xfrm>
                      <a:off x="0" y="0"/>
                      <a:ext cx="1834689" cy="648930"/>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bookmarkStart w:id="1" w:name="_Hlk224303222"/>
    </w:p>
    <w:bookmarkEnd w:id="1"/>
    <w:p w14:paraId="410CA022" w14:textId="77777777" w:rsidR="00EE4D22" w:rsidRDefault="00EE4D22" w:rsidP="00EE4D22">
      <w:pPr>
        <w:pStyle w:val="Heading1"/>
        <w:jc w:val="center"/>
      </w:pPr>
    </w:p>
    <w:p w14:paraId="588137F9" w14:textId="77777777" w:rsidR="000F2266" w:rsidRDefault="000F2266" w:rsidP="000F2266"/>
    <w:p w14:paraId="5ADBE36F" w14:textId="77777777" w:rsidR="000F2266" w:rsidRPr="000F2266" w:rsidRDefault="000F2266" w:rsidP="000F2266"/>
    <w:p w14:paraId="1C6810C5" w14:textId="77777777" w:rsidR="00EE4D22" w:rsidRDefault="00EE4D22" w:rsidP="00EE4D22">
      <w:pPr>
        <w:pStyle w:val="Heading1"/>
        <w:jc w:val="center"/>
      </w:pPr>
    </w:p>
    <w:p w14:paraId="5F5815EE" w14:textId="77777777" w:rsidR="00EE4D22" w:rsidRDefault="00EE4D22" w:rsidP="00EE4D22">
      <w:pPr>
        <w:pStyle w:val="Heading1"/>
        <w:jc w:val="center"/>
      </w:pPr>
    </w:p>
    <w:p w14:paraId="514E266C" w14:textId="77777777" w:rsidR="00EE4D22" w:rsidRDefault="00EE4D22" w:rsidP="00EE4D22">
      <w:pPr>
        <w:pStyle w:val="Heading1"/>
        <w:jc w:val="center"/>
      </w:pPr>
    </w:p>
    <w:p w14:paraId="3E24EAB4" w14:textId="77777777" w:rsidR="00EE4D22" w:rsidRDefault="00EE4D22" w:rsidP="00EE4D22">
      <w:pPr>
        <w:pStyle w:val="Heading1"/>
        <w:jc w:val="center"/>
      </w:pPr>
    </w:p>
    <w:p w14:paraId="294CE3B1" w14:textId="77777777" w:rsidR="007B6AFF" w:rsidRPr="00A51D09" w:rsidRDefault="00EE4D22" w:rsidP="00EE4D22">
      <w:pPr>
        <w:pStyle w:val="Heading1"/>
        <w:jc w:val="center"/>
      </w:pPr>
      <w:r>
        <w:t>Nurse Home Visiting</w:t>
      </w:r>
      <w:r w:rsidR="00C109DA">
        <w:br/>
      </w:r>
      <w:r>
        <w:t>Policy and Procedure Template Packet</w:t>
      </w:r>
    </w:p>
    <w:p w14:paraId="05C7D126" w14:textId="77777777" w:rsidR="00FB7F24" w:rsidRPr="001B556A" w:rsidRDefault="00EE4D22" w:rsidP="00EE4D22">
      <w:pPr>
        <w:pStyle w:val="Heading2"/>
        <w:jc w:val="center"/>
      </w:pPr>
      <w:bookmarkStart w:id="2" w:name="_Toc224305444"/>
      <w:r>
        <w:t>M</w:t>
      </w:r>
      <w:bookmarkEnd w:id="2"/>
      <w:r>
        <w:t>ay 2026</w:t>
      </w:r>
    </w:p>
    <w:p w14:paraId="5DAF5C18" w14:textId="77777777" w:rsidR="00CB780C" w:rsidRDefault="00CB780C" w:rsidP="00D07BCA">
      <w:pPr>
        <w:sectPr w:rsidR="00CB780C" w:rsidSect="00DF29E1">
          <w:type w:val="continuous"/>
          <w:pgSz w:w="12240" w:h="15840" w:code="1"/>
          <w:pgMar w:top="720" w:right="720" w:bottom="720" w:left="720" w:header="576" w:footer="576" w:gutter="0"/>
          <w:cols w:space="720"/>
          <w:titlePg/>
          <w:docGrid w:linePitch="360"/>
        </w:sectPr>
      </w:pPr>
    </w:p>
    <w:p w14:paraId="2B6CF4E3" w14:textId="77777777" w:rsidR="00F517B9" w:rsidRPr="001B556A" w:rsidRDefault="00F517B9" w:rsidP="00F517B9">
      <w:pPr>
        <w:pStyle w:val="Heading2"/>
      </w:pPr>
      <w:r>
        <w:lastRenderedPageBreak/>
        <w:t>Welcome to the Nurse Home Visiting Policy and Procedure Template Packet!</w:t>
      </w:r>
    </w:p>
    <w:p w14:paraId="0DFB7F16" w14:textId="77777777" w:rsidR="00A73574" w:rsidRDefault="00A73574" w:rsidP="00F517B9">
      <w:pPr>
        <w:contextualSpacing/>
        <w:rPr>
          <w:rFonts w:cs="Noto Sans"/>
          <w:szCs w:val="24"/>
        </w:rPr>
      </w:pPr>
    </w:p>
    <w:p w14:paraId="04472193" w14:textId="77777777" w:rsidR="00F517B9" w:rsidRPr="00E92E51" w:rsidRDefault="00F517B9" w:rsidP="00F517B9">
      <w:pPr>
        <w:contextualSpacing/>
        <w:rPr>
          <w:rFonts w:cs="Noto Sans"/>
          <w:color w:val="000000"/>
          <w:szCs w:val="24"/>
          <w:shd w:val="clear" w:color="auto" w:fill="FFFFFF"/>
        </w:rPr>
      </w:pPr>
      <w:r w:rsidRPr="00E92E51">
        <w:rPr>
          <w:rFonts w:cs="Noto Sans"/>
          <w:szCs w:val="24"/>
        </w:rPr>
        <w:t xml:space="preserve">This packet is intended to be used to develop or update policies and procedures required as part of Family Connects Oregon (FCO) Newborn Nurse Home Visiting Provider (NNHVP) certification and/or the OHA Triennial Review of Babies First! and/or Nurse-Family Partnership (NFP).  Also included is </w:t>
      </w:r>
      <w:r w:rsidRPr="00E92E51">
        <w:rPr>
          <w:rStyle w:val="normaltextrun"/>
          <w:rFonts w:cs="Noto Sans"/>
          <w:color w:val="000000"/>
          <w:szCs w:val="24"/>
          <w:shd w:val="clear" w:color="auto" w:fill="FFFFFF"/>
        </w:rPr>
        <w:t>a template for a Restraint and Seclusion Policy which may be requested by commercial insurance companies during the FCO credentialing process.</w:t>
      </w:r>
    </w:p>
    <w:p w14:paraId="37DFA8D1" w14:textId="77777777" w:rsidR="00F517B9" w:rsidRPr="00E92E51" w:rsidRDefault="00F517B9" w:rsidP="00F517B9">
      <w:pPr>
        <w:contextualSpacing/>
        <w:rPr>
          <w:rFonts w:cs="Noto Sans"/>
          <w:szCs w:val="24"/>
        </w:rPr>
      </w:pPr>
    </w:p>
    <w:p w14:paraId="1A5C3E68" w14:textId="77777777" w:rsidR="00F517B9" w:rsidRPr="00E92E51" w:rsidRDefault="00F517B9" w:rsidP="00F517B9">
      <w:pPr>
        <w:contextualSpacing/>
        <w:rPr>
          <w:rFonts w:cs="Noto Sans"/>
          <w:szCs w:val="24"/>
        </w:rPr>
      </w:pPr>
      <w:r w:rsidRPr="00E92E51">
        <w:rPr>
          <w:rFonts w:cs="Noto Sans"/>
          <w:szCs w:val="24"/>
        </w:rPr>
        <w:t xml:space="preserve">The policy and procedure templates in this packet were developed in accordance with Oregon Administrative Rules (OARs), home visiting program requirements and best practices. The templates are intended to be a starting point for local adaptation. The template language demonstrates the expected level of detail for each policy and procedure adopted by your local agency, but the template language may be edited and integrated into local formats. Final policy/procedures may be more comprehensive than the templates provided. </w:t>
      </w:r>
    </w:p>
    <w:p w14:paraId="5FD2E582" w14:textId="77777777" w:rsidR="00F517B9" w:rsidRPr="00E92E51" w:rsidRDefault="00F517B9" w:rsidP="00F517B9">
      <w:pPr>
        <w:contextualSpacing/>
        <w:rPr>
          <w:rFonts w:cs="Noto Sans"/>
          <w:szCs w:val="24"/>
        </w:rPr>
      </w:pPr>
    </w:p>
    <w:p w14:paraId="38BBA23D" w14:textId="77777777" w:rsidR="00F517B9" w:rsidRPr="00E92E51" w:rsidRDefault="00F517B9" w:rsidP="00F517B9">
      <w:pPr>
        <w:contextualSpacing/>
        <w:rPr>
          <w:rFonts w:cs="Noto Sans"/>
          <w:szCs w:val="24"/>
        </w:rPr>
      </w:pPr>
      <w:r w:rsidRPr="00E92E51">
        <w:rPr>
          <w:rFonts w:cs="Noto Sans"/>
          <w:szCs w:val="24"/>
        </w:rPr>
        <w:t xml:space="preserve">To help you ensure your local policy and procedures meet expected minimum standards, a copy of the Nurse Home Visiting Programs Policy &amp; Procedure Review Tool, which is utilized by OHA to evaluate local submissions, is listed as Appendix A. Be sure to retain the required elements for each policy/procedure as outlined in the review tool.  </w:t>
      </w:r>
    </w:p>
    <w:p w14:paraId="114BDB39" w14:textId="77777777" w:rsidR="00CB780C" w:rsidRDefault="00F517B9" w:rsidP="00F517B9">
      <w:pPr>
        <w:tabs>
          <w:tab w:val="left" w:pos="3246"/>
        </w:tabs>
        <w:rPr>
          <w:rFonts w:cs="Noto Sans"/>
          <w:szCs w:val="24"/>
        </w:rPr>
      </w:pPr>
      <w:r w:rsidRPr="00E92E51">
        <w:rPr>
          <w:rFonts w:cs="Noto Sans"/>
          <w:szCs w:val="24"/>
        </w:rPr>
        <w:t xml:space="preserve">Your feedback is important to improve this template packet.  Please provide feedback to OHA Public Health Nurse Consultants via this </w:t>
      </w:r>
      <w:hyperlink r:id="rId9" w:history="1">
        <w:r w:rsidRPr="00901A35">
          <w:rPr>
            <w:rStyle w:val="Hyperlink"/>
            <w:rFonts w:cs="Noto Sans"/>
            <w:color w:val="0057BF"/>
            <w:szCs w:val="24"/>
          </w:rPr>
          <w:t>feedback form</w:t>
        </w:r>
      </w:hyperlink>
      <w:r w:rsidRPr="00E92E51">
        <w:rPr>
          <w:rFonts w:cs="Noto Sans"/>
          <w:szCs w:val="24"/>
        </w:rPr>
        <w:t xml:space="preserve">. </w:t>
      </w:r>
    </w:p>
    <w:p w14:paraId="2625E41D" w14:textId="77777777" w:rsidR="00F517B9" w:rsidRDefault="00F517B9" w:rsidP="00C73A06">
      <w:pPr>
        <w:tabs>
          <w:tab w:val="left" w:pos="3246"/>
        </w:tabs>
        <w:ind w:left="0"/>
      </w:pPr>
    </w:p>
    <w:p w14:paraId="16ACEE2D" w14:textId="77777777" w:rsidR="00C73A06" w:rsidRDefault="00C73A06" w:rsidP="00C73A06">
      <w:pPr>
        <w:tabs>
          <w:tab w:val="left" w:pos="3246"/>
        </w:tabs>
        <w:ind w:left="0"/>
        <w:sectPr w:rsidR="00C73A06" w:rsidSect="00C73A06">
          <w:pgSz w:w="12240" w:h="15840" w:code="1"/>
          <w:pgMar w:top="1440" w:right="1440" w:bottom="1440" w:left="1440" w:header="576" w:footer="576" w:gutter="0"/>
          <w:cols w:space="720"/>
          <w:titlePg/>
          <w:docGrid w:linePitch="360"/>
        </w:sectPr>
      </w:pPr>
    </w:p>
    <w:p w14:paraId="0339EC53" w14:textId="77777777" w:rsidR="00A73574" w:rsidRDefault="00A73574" w:rsidP="00A73574">
      <w:pPr>
        <w:pStyle w:val="Heading2"/>
      </w:pPr>
      <w:r>
        <w:lastRenderedPageBreak/>
        <w:t>Table of Contents</w:t>
      </w:r>
    </w:p>
    <w:tbl>
      <w:tblPr>
        <w:tblStyle w:val="TableGrid1"/>
        <w:tblW w:w="9360" w:type="dxa"/>
        <w:tblLook w:val="04A0" w:firstRow="1" w:lastRow="0" w:firstColumn="1" w:lastColumn="0" w:noHBand="0" w:noVBand="1"/>
      </w:tblPr>
      <w:tblGrid>
        <w:gridCol w:w="6235"/>
        <w:gridCol w:w="1041"/>
        <w:gridCol w:w="1041"/>
        <w:gridCol w:w="1043"/>
      </w:tblGrid>
      <w:tr w:rsidR="007955CE" w:rsidRPr="007955CE" w14:paraId="3B09322A" w14:textId="77777777" w:rsidTr="00597898">
        <w:trPr>
          <w:cantSplit/>
          <w:trHeight w:val="1781"/>
        </w:trPr>
        <w:tc>
          <w:tcPr>
            <w:tcW w:w="6235" w:type="dxa"/>
          </w:tcPr>
          <w:p w14:paraId="602BD390" w14:textId="77777777" w:rsidR="007955CE" w:rsidRPr="007955CE" w:rsidRDefault="007955CE" w:rsidP="007955CE">
            <w:pPr>
              <w:ind w:left="0" w:right="0"/>
              <w:rPr>
                <w:rFonts w:cs="Noto Sans"/>
                <w:b/>
                <w:bCs/>
                <w:szCs w:val="24"/>
              </w:rPr>
            </w:pPr>
            <w:r w:rsidRPr="007955CE">
              <w:rPr>
                <w:rFonts w:cs="Noto Sans"/>
                <w:b/>
                <w:bCs/>
                <w:szCs w:val="24"/>
              </w:rPr>
              <w:t>Policy and Procedure Name</w:t>
            </w:r>
          </w:p>
        </w:tc>
        <w:tc>
          <w:tcPr>
            <w:tcW w:w="1041" w:type="dxa"/>
            <w:textDirection w:val="btLr"/>
          </w:tcPr>
          <w:p w14:paraId="0C6029FD" w14:textId="77777777" w:rsidR="007955CE" w:rsidRPr="007955CE" w:rsidRDefault="007955CE" w:rsidP="007955CE">
            <w:pPr>
              <w:spacing w:before="0" w:after="0" w:line="216" w:lineRule="auto"/>
              <w:ind w:left="115" w:right="115"/>
              <w:jc w:val="center"/>
              <w:rPr>
                <w:rFonts w:cs="Noto Sans"/>
                <w:szCs w:val="24"/>
              </w:rPr>
            </w:pPr>
            <w:r w:rsidRPr="007955CE">
              <w:rPr>
                <w:rFonts w:cs="Noto Sans"/>
                <w:szCs w:val="24"/>
              </w:rPr>
              <w:t>NNHVP Provider Certification</w:t>
            </w:r>
          </w:p>
        </w:tc>
        <w:tc>
          <w:tcPr>
            <w:tcW w:w="1041" w:type="dxa"/>
            <w:textDirection w:val="btLr"/>
          </w:tcPr>
          <w:p w14:paraId="60377DE3" w14:textId="77777777" w:rsidR="007955CE" w:rsidRPr="007955CE" w:rsidRDefault="007955CE" w:rsidP="007955CE">
            <w:pPr>
              <w:spacing w:before="0" w:after="0" w:line="216" w:lineRule="auto"/>
              <w:ind w:left="113" w:right="113"/>
              <w:jc w:val="center"/>
              <w:rPr>
                <w:rFonts w:cs="Noto Sans"/>
                <w:szCs w:val="24"/>
              </w:rPr>
            </w:pPr>
            <w:r w:rsidRPr="007955CE">
              <w:rPr>
                <w:rFonts w:cs="Noto Sans"/>
                <w:szCs w:val="24"/>
              </w:rPr>
              <w:t>Triennial Review</w:t>
            </w:r>
          </w:p>
        </w:tc>
        <w:tc>
          <w:tcPr>
            <w:tcW w:w="1043" w:type="dxa"/>
            <w:textDirection w:val="btLr"/>
          </w:tcPr>
          <w:p w14:paraId="4BE56965" w14:textId="77777777" w:rsidR="007955CE" w:rsidRPr="007955CE" w:rsidRDefault="007955CE" w:rsidP="007955CE">
            <w:pPr>
              <w:spacing w:before="0" w:after="0" w:line="216" w:lineRule="auto"/>
              <w:ind w:left="113" w:right="113"/>
              <w:jc w:val="center"/>
              <w:rPr>
                <w:rFonts w:cs="Noto Sans"/>
                <w:szCs w:val="24"/>
              </w:rPr>
            </w:pPr>
            <w:r w:rsidRPr="007955CE">
              <w:rPr>
                <w:rFonts w:cs="Noto Sans"/>
                <w:szCs w:val="24"/>
              </w:rPr>
              <w:t>Commercial Insurance Credentialing</w:t>
            </w:r>
          </w:p>
        </w:tc>
      </w:tr>
      <w:tr w:rsidR="007955CE" w:rsidRPr="007955CE" w14:paraId="42D44F2E" w14:textId="77777777" w:rsidTr="00597898">
        <w:trPr>
          <w:trHeight w:val="323"/>
        </w:trPr>
        <w:tc>
          <w:tcPr>
            <w:tcW w:w="6235" w:type="dxa"/>
          </w:tcPr>
          <w:p w14:paraId="6AD6535E" w14:textId="77777777" w:rsidR="007955CE" w:rsidRPr="007955CE" w:rsidRDefault="007955CE" w:rsidP="007955CE">
            <w:pPr>
              <w:spacing w:line="259" w:lineRule="auto"/>
              <w:ind w:left="0" w:right="0"/>
              <w:rPr>
                <w:rFonts w:cs="Noto Sans"/>
                <w:color w:val="0057BF"/>
                <w:szCs w:val="24"/>
              </w:rPr>
            </w:pPr>
            <w:hyperlink w:anchor="Homevisitorsafety" w:history="1">
              <w:r w:rsidRPr="007955CE">
                <w:rPr>
                  <w:rFonts w:cs="Noto Sans"/>
                  <w:color w:val="0057BF"/>
                  <w:szCs w:val="24"/>
                  <w:u w:val="single"/>
                </w:rPr>
                <w:t>Home Visitor Safety</w:t>
              </w:r>
            </w:hyperlink>
          </w:p>
        </w:tc>
        <w:tc>
          <w:tcPr>
            <w:tcW w:w="1041" w:type="dxa"/>
          </w:tcPr>
          <w:p w14:paraId="3B491C62"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7ED2B058"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73C40A84" w14:textId="77777777" w:rsidR="007955CE" w:rsidRPr="007955CE" w:rsidRDefault="007955CE" w:rsidP="007955CE">
            <w:pPr>
              <w:ind w:left="0" w:right="0"/>
              <w:jc w:val="center"/>
              <w:rPr>
                <w:rFonts w:cs="Noto Sans"/>
                <w:szCs w:val="24"/>
              </w:rPr>
            </w:pPr>
          </w:p>
        </w:tc>
      </w:tr>
      <w:tr w:rsidR="007955CE" w:rsidRPr="007955CE" w14:paraId="3FFA5D16" w14:textId="77777777" w:rsidTr="00597898">
        <w:tc>
          <w:tcPr>
            <w:tcW w:w="6235" w:type="dxa"/>
          </w:tcPr>
          <w:p w14:paraId="65EE80D5" w14:textId="77777777" w:rsidR="007955CE" w:rsidRPr="007955CE" w:rsidRDefault="007955CE" w:rsidP="007955CE">
            <w:pPr>
              <w:spacing w:line="259" w:lineRule="auto"/>
              <w:ind w:left="0" w:right="0"/>
              <w:rPr>
                <w:rFonts w:cs="Noto Sans"/>
                <w:color w:val="0057BF"/>
                <w:szCs w:val="24"/>
              </w:rPr>
            </w:pPr>
            <w:hyperlink w:anchor="ConsentforHV" w:history="1">
              <w:r w:rsidRPr="007955CE">
                <w:rPr>
                  <w:rFonts w:cs="Noto Sans"/>
                  <w:color w:val="0057BF"/>
                  <w:szCs w:val="24"/>
                  <w:u w:val="single"/>
                </w:rPr>
                <w:t>Consent for Home Visiting Services</w:t>
              </w:r>
            </w:hyperlink>
          </w:p>
        </w:tc>
        <w:tc>
          <w:tcPr>
            <w:tcW w:w="1041" w:type="dxa"/>
          </w:tcPr>
          <w:p w14:paraId="09D16584"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41302F47"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709284B7" w14:textId="77777777" w:rsidR="007955CE" w:rsidRPr="007955CE" w:rsidRDefault="007955CE" w:rsidP="007955CE">
            <w:pPr>
              <w:ind w:left="0" w:right="0"/>
              <w:jc w:val="center"/>
              <w:rPr>
                <w:rFonts w:cs="Noto Sans"/>
                <w:szCs w:val="24"/>
              </w:rPr>
            </w:pPr>
          </w:p>
        </w:tc>
      </w:tr>
      <w:tr w:rsidR="007955CE" w:rsidRPr="007955CE" w14:paraId="1400BF2D" w14:textId="77777777" w:rsidTr="00597898">
        <w:tc>
          <w:tcPr>
            <w:tcW w:w="6235" w:type="dxa"/>
          </w:tcPr>
          <w:p w14:paraId="02D1F188" w14:textId="77777777" w:rsidR="007955CE" w:rsidRPr="007955CE" w:rsidRDefault="007955CE" w:rsidP="007955CE">
            <w:pPr>
              <w:spacing w:line="259" w:lineRule="auto"/>
              <w:ind w:left="0" w:right="0"/>
              <w:rPr>
                <w:rFonts w:cs="Noto Sans"/>
                <w:color w:val="0057BF"/>
                <w:szCs w:val="24"/>
              </w:rPr>
            </w:pPr>
            <w:hyperlink w:anchor="NHVDocumentation" w:history="1">
              <w:r w:rsidRPr="007955CE">
                <w:rPr>
                  <w:rFonts w:cs="Noto Sans"/>
                  <w:color w:val="0057BF"/>
                  <w:szCs w:val="24"/>
                  <w:u w:val="single"/>
                </w:rPr>
                <w:t>Nurse Home Visiting Services Medical Record Documentation</w:t>
              </w:r>
            </w:hyperlink>
          </w:p>
        </w:tc>
        <w:tc>
          <w:tcPr>
            <w:tcW w:w="1041" w:type="dxa"/>
          </w:tcPr>
          <w:p w14:paraId="4B2BAE65"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65CE372D"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3327AC10" w14:textId="77777777" w:rsidR="007955CE" w:rsidRPr="007955CE" w:rsidRDefault="007955CE" w:rsidP="007955CE">
            <w:pPr>
              <w:ind w:left="0" w:right="0"/>
              <w:jc w:val="center"/>
              <w:rPr>
                <w:rFonts w:cs="Noto Sans"/>
                <w:szCs w:val="24"/>
              </w:rPr>
            </w:pPr>
          </w:p>
        </w:tc>
      </w:tr>
      <w:tr w:rsidR="007955CE" w:rsidRPr="007955CE" w14:paraId="29209B37" w14:textId="77777777" w:rsidTr="00597898">
        <w:tc>
          <w:tcPr>
            <w:tcW w:w="6235" w:type="dxa"/>
          </w:tcPr>
          <w:p w14:paraId="7BB2E142" w14:textId="77777777" w:rsidR="007955CE" w:rsidRPr="007955CE" w:rsidRDefault="007955CE" w:rsidP="007955CE">
            <w:pPr>
              <w:spacing w:line="259" w:lineRule="auto"/>
              <w:ind w:left="0" w:right="0"/>
              <w:rPr>
                <w:rFonts w:cs="Noto Sans"/>
                <w:color w:val="0057BF"/>
                <w:szCs w:val="24"/>
              </w:rPr>
            </w:pPr>
            <w:hyperlink w:anchor="Mandatoryreporting" w:history="1">
              <w:r w:rsidRPr="007955CE">
                <w:rPr>
                  <w:rFonts w:eastAsia="Times New Roman" w:cs="Noto Sans"/>
                  <w:color w:val="0057BF"/>
                  <w:szCs w:val="24"/>
                  <w:u w:val="single"/>
                </w:rPr>
                <w:t>Mandatory Reporting</w:t>
              </w:r>
            </w:hyperlink>
          </w:p>
        </w:tc>
        <w:tc>
          <w:tcPr>
            <w:tcW w:w="1041" w:type="dxa"/>
          </w:tcPr>
          <w:p w14:paraId="18789EDC"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66731764"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68553D61" w14:textId="77777777" w:rsidR="007955CE" w:rsidRPr="007955CE" w:rsidRDefault="007955CE" w:rsidP="007955CE">
            <w:pPr>
              <w:ind w:left="0" w:right="0"/>
              <w:jc w:val="center"/>
              <w:rPr>
                <w:rFonts w:cs="Noto Sans"/>
                <w:szCs w:val="24"/>
              </w:rPr>
            </w:pPr>
          </w:p>
        </w:tc>
      </w:tr>
      <w:tr w:rsidR="007955CE" w:rsidRPr="007955CE" w14:paraId="41A51E9F" w14:textId="77777777" w:rsidTr="00597898">
        <w:tc>
          <w:tcPr>
            <w:tcW w:w="6235" w:type="dxa"/>
          </w:tcPr>
          <w:p w14:paraId="62EF52D0" w14:textId="77777777" w:rsidR="007955CE" w:rsidRPr="007955CE" w:rsidRDefault="007955CE" w:rsidP="007955CE">
            <w:pPr>
              <w:spacing w:line="259" w:lineRule="auto"/>
              <w:ind w:left="0" w:right="0"/>
              <w:rPr>
                <w:rFonts w:cs="Noto Sans"/>
                <w:color w:val="0057BF"/>
                <w:szCs w:val="24"/>
              </w:rPr>
            </w:pPr>
            <w:hyperlink w:anchor="NHVOffsiterecords" w:history="1">
              <w:r w:rsidRPr="007955CE">
                <w:rPr>
                  <w:rFonts w:cs="Noto Sans"/>
                  <w:color w:val="0057BF"/>
                  <w:w w:val="90"/>
                  <w:szCs w:val="24"/>
                  <w:u w:val="single"/>
                </w:rPr>
                <w:t xml:space="preserve">Nurse Home Visiting </w:t>
              </w:r>
              <w:r w:rsidRPr="007955CE">
                <w:rPr>
                  <w:rFonts w:cs="Noto Sans"/>
                  <w:color w:val="0057BF"/>
                  <w:szCs w:val="24"/>
                  <w:u w:val="single"/>
                </w:rPr>
                <w:t>Offsite Security and Confidentiality of Records</w:t>
              </w:r>
            </w:hyperlink>
          </w:p>
        </w:tc>
        <w:tc>
          <w:tcPr>
            <w:tcW w:w="1041" w:type="dxa"/>
          </w:tcPr>
          <w:p w14:paraId="1248DA7E"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0FF2E0F4"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73ACA78F" w14:textId="77777777" w:rsidR="007955CE" w:rsidRPr="007955CE" w:rsidRDefault="007955CE" w:rsidP="007955CE">
            <w:pPr>
              <w:ind w:left="0" w:right="0"/>
              <w:jc w:val="center"/>
              <w:rPr>
                <w:rFonts w:cs="Noto Sans"/>
                <w:szCs w:val="24"/>
              </w:rPr>
            </w:pPr>
          </w:p>
        </w:tc>
      </w:tr>
      <w:tr w:rsidR="007955CE" w:rsidRPr="007955CE" w14:paraId="62E4CA0F" w14:textId="77777777" w:rsidTr="00597898">
        <w:tc>
          <w:tcPr>
            <w:tcW w:w="6235" w:type="dxa"/>
          </w:tcPr>
          <w:p w14:paraId="76949565" w14:textId="77777777" w:rsidR="007955CE" w:rsidRPr="007955CE" w:rsidRDefault="007955CE" w:rsidP="007955CE">
            <w:pPr>
              <w:spacing w:line="259" w:lineRule="auto"/>
              <w:ind w:left="0" w:right="0"/>
              <w:rPr>
                <w:rFonts w:cs="Noto Sans"/>
                <w:color w:val="0057BF"/>
                <w:szCs w:val="24"/>
              </w:rPr>
            </w:pPr>
            <w:hyperlink w:anchor="Disabilities" w:history="1">
              <w:r w:rsidRPr="007955CE">
                <w:rPr>
                  <w:rFonts w:cs="Noto Sans"/>
                  <w:color w:val="0057BF"/>
                  <w:w w:val="90"/>
                  <w:szCs w:val="24"/>
                  <w:u w:val="single"/>
                </w:rPr>
                <w:t>Nurse Home Visiting Services to Persons with Disabilities</w:t>
              </w:r>
            </w:hyperlink>
          </w:p>
        </w:tc>
        <w:tc>
          <w:tcPr>
            <w:tcW w:w="1041" w:type="dxa"/>
          </w:tcPr>
          <w:p w14:paraId="3D344984"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19F51051"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697FB237" w14:textId="77777777" w:rsidR="007955CE" w:rsidRPr="007955CE" w:rsidRDefault="007955CE" w:rsidP="007955CE">
            <w:pPr>
              <w:ind w:left="0" w:right="0"/>
              <w:jc w:val="center"/>
              <w:rPr>
                <w:rFonts w:cs="Noto Sans"/>
                <w:szCs w:val="24"/>
              </w:rPr>
            </w:pPr>
          </w:p>
        </w:tc>
      </w:tr>
      <w:tr w:rsidR="007955CE" w:rsidRPr="007955CE" w14:paraId="026FA5F8" w14:textId="77777777" w:rsidTr="00597898">
        <w:tc>
          <w:tcPr>
            <w:tcW w:w="6235" w:type="dxa"/>
          </w:tcPr>
          <w:p w14:paraId="7E2898BB" w14:textId="20D1A61B" w:rsidR="007955CE" w:rsidRPr="007955CE" w:rsidRDefault="007955CE" w:rsidP="007955CE">
            <w:pPr>
              <w:spacing w:line="259" w:lineRule="auto"/>
              <w:ind w:left="0" w:right="0"/>
              <w:rPr>
                <w:rFonts w:cs="Noto Sans"/>
                <w:bCs/>
                <w:color w:val="0057BF"/>
                <w:w w:val="90"/>
                <w:szCs w:val="24"/>
              </w:rPr>
            </w:pPr>
            <w:hyperlink w:anchor="NHVLimitedEnglish" w:history="1">
              <w:r w:rsidRPr="007955CE">
                <w:rPr>
                  <w:rFonts w:cs="Noto Sans"/>
                  <w:bCs/>
                  <w:color w:val="0057BF"/>
                  <w:w w:val="90"/>
                  <w:szCs w:val="24"/>
                  <w:u w:val="single"/>
                </w:rPr>
                <w:t>Nurse Home Visiting Services to Persons with Limited English Proficiency (LEP)</w:t>
              </w:r>
            </w:hyperlink>
          </w:p>
        </w:tc>
        <w:tc>
          <w:tcPr>
            <w:tcW w:w="1041" w:type="dxa"/>
          </w:tcPr>
          <w:p w14:paraId="767844BA"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7EF18B14"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137173AE" w14:textId="77777777" w:rsidR="007955CE" w:rsidRPr="007955CE" w:rsidRDefault="007955CE" w:rsidP="007955CE">
            <w:pPr>
              <w:ind w:left="0" w:right="0"/>
              <w:jc w:val="center"/>
              <w:rPr>
                <w:rFonts w:cs="Noto Sans"/>
                <w:szCs w:val="24"/>
              </w:rPr>
            </w:pPr>
          </w:p>
        </w:tc>
      </w:tr>
      <w:tr w:rsidR="007955CE" w:rsidRPr="007955CE" w14:paraId="682D0B0F" w14:textId="77777777" w:rsidTr="00597898">
        <w:tc>
          <w:tcPr>
            <w:tcW w:w="6235" w:type="dxa"/>
          </w:tcPr>
          <w:p w14:paraId="103EC0B6" w14:textId="77777777" w:rsidR="007955CE" w:rsidRPr="007955CE" w:rsidRDefault="007955CE" w:rsidP="007955CE">
            <w:pPr>
              <w:spacing w:line="259" w:lineRule="auto"/>
              <w:ind w:left="0" w:right="0"/>
              <w:rPr>
                <w:rFonts w:cs="Noto Sans"/>
                <w:color w:val="0057BF"/>
                <w:w w:val="90"/>
                <w:szCs w:val="24"/>
              </w:rPr>
            </w:pPr>
            <w:hyperlink w:anchor="MedProvidercomm" w:history="1">
              <w:r w:rsidRPr="007955CE">
                <w:rPr>
                  <w:rFonts w:cs="Noto Sans"/>
                  <w:color w:val="0057BF"/>
                  <w:w w:val="90"/>
                  <w:szCs w:val="24"/>
                  <w:u w:val="single"/>
                </w:rPr>
                <w:t>Nurse Home Visiting Programs Medical Provider Communication</w:t>
              </w:r>
            </w:hyperlink>
          </w:p>
        </w:tc>
        <w:tc>
          <w:tcPr>
            <w:tcW w:w="1041" w:type="dxa"/>
          </w:tcPr>
          <w:p w14:paraId="5273C0A3"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3DB218BD"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746BD73C" w14:textId="77777777" w:rsidR="007955CE" w:rsidRPr="007955CE" w:rsidRDefault="007955CE" w:rsidP="007955CE">
            <w:pPr>
              <w:ind w:left="0" w:right="0"/>
              <w:jc w:val="center"/>
              <w:rPr>
                <w:rFonts w:cs="Noto Sans"/>
                <w:szCs w:val="24"/>
              </w:rPr>
            </w:pPr>
          </w:p>
        </w:tc>
      </w:tr>
      <w:tr w:rsidR="007955CE" w:rsidRPr="007955CE" w14:paraId="57CF34A5" w14:textId="77777777" w:rsidTr="00597898">
        <w:tc>
          <w:tcPr>
            <w:tcW w:w="6235" w:type="dxa"/>
          </w:tcPr>
          <w:p w14:paraId="230E3ECE" w14:textId="77777777" w:rsidR="007955CE" w:rsidRPr="007955CE" w:rsidRDefault="007955CE" w:rsidP="007955CE">
            <w:pPr>
              <w:spacing w:line="259" w:lineRule="auto"/>
              <w:ind w:left="0" w:right="0"/>
              <w:rPr>
                <w:rFonts w:cs="Noto Sans"/>
                <w:color w:val="0057BF"/>
                <w:szCs w:val="24"/>
              </w:rPr>
            </w:pPr>
            <w:hyperlink w:anchor="Telemedicine" w:history="1">
              <w:r w:rsidRPr="007955CE">
                <w:rPr>
                  <w:rFonts w:cs="Noto Sans"/>
                  <w:color w:val="0057BF"/>
                  <w:w w:val="90"/>
                  <w:szCs w:val="24"/>
                  <w:u w:val="single"/>
                </w:rPr>
                <w:t>Telemedicine/Telehealth Policy</w:t>
              </w:r>
            </w:hyperlink>
          </w:p>
        </w:tc>
        <w:tc>
          <w:tcPr>
            <w:tcW w:w="1041" w:type="dxa"/>
          </w:tcPr>
          <w:p w14:paraId="748C1E14"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3E6ADCC7" w14:textId="77777777" w:rsidR="007955CE" w:rsidRPr="007955CE" w:rsidRDefault="007955CE" w:rsidP="007955CE">
            <w:pPr>
              <w:ind w:left="0" w:right="0"/>
              <w:jc w:val="center"/>
              <w:rPr>
                <w:rFonts w:cs="Noto Sans"/>
                <w:szCs w:val="24"/>
              </w:rPr>
            </w:pPr>
            <w:r w:rsidRPr="007955CE">
              <w:rPr>
                <w:rFonts w:cs="Noto Sans"/>
                <w:szCs w:val="24"/>
              </w:rPr>
              <w:t>X</w:t>
            </w:r>
          </w:p>
        </w:tc>
        <w:tc>
          <w:tcPr>
            <w:tcW w:w="1043" w:type="dxa"/>
          </w:tcPr>
          <w:p w14:paraId="24A48D58" w14:textId="77777777" w:rsidR="007955CE" w:rsidRPr="007955CE" w:rsidRDefault="007955CE" w:rsidP="007955CE">
            <w:pPr>
              <w:ind w:left="0" w:right="0"/>
              <w:jc w:val="center"/>
              <w:rPr>
                <w:rFonts w:cs="Noto Sans"/>
                <w:szCs w:val="24"/>
              </w:rPr>
            </w:pPr>
          </w:p>
        </w:tc>
      </w:tr>
      <w:tr w:rsidR="007955CE" w:rsidRPr="007955CE" w14:paraId="617F6D53" w14:textId="77777777" w:rsidTr="00597898">
        <w:tc>
          <w:tcPr>
            <w:tcW w:w="6235" w:type="dxa"/>
          </w:tcPr>
          <w:p w14:paraId="43238950" w14:textId="77777777" w:rsidR="007955CE" w:rsidRPr="007955CE" w:rsidRDefault="007955CE" w:rsidP="007955CE">
            <w:pPr>
              <w:spacing w:line="259" w:lineRule="auto"/>
              <w:ind w:left="0" w:right="0"/>
              <w:rPr>
                <w:rFonts w:cs="Noto Sans"/>
                <w:color w:val="0057BF"/>
                <w:w w:val="90"/>
                <w:szCs w:val="24"/>
              </w:rPr>
            </w:pPr>
            <w:hyperlink w:anchor="FCOBilling" w:history="1">
              <w:r w:rsidRPr="007955CE">
                <w:rPr>
                  <w:rFonts w:cs="Noto Sans"/>
                  <w:color w:val="0057BF"/>
                  <w:w w:val="90"/>
                  <w:szCs w:val="24"/>
                  <w:u w:val="single"/>
                </w:rPr>
                <w:t>Family Connects Oregon Billing services to public and private payors</w:t>
              </w:r>
            </w:hyperlink>
          </w:p>
        </w:tc>
        <w:tc>
          <w:tcPr>
            <w:tcW w:w="1041" w:type="dxa"/>
          </w:tcPr>
          <w:p w14:paraId="4557A711" w14:textId="77777777" w:rsidR="007955CE" w:rsidRPr="007955CE" w:rsidRDefault="007955CE" w:rsidP="007955CE">
            <w:pPr>
              <w:ind w:left="0" w:right="0"/>
              <w:jc w:val="center"/>
              <w:rPr>
                <w:rFonts w:cs="Noto Sans"/>
                <w:szCs w:val="24"/>
              </w:rPr>
            </w:pPr>
            <w:r w:rsidRPr="007955CE">
              <w:rPr>
                <w:rFonts w:cs="Noto Sans"/>
                <w:szCs w:val="24"/>
              </w:rPr>
              <w:t>X</w:t>
            </w:r>
          </w:p>
        </w:tc>
        <w:tc>
          <w:tcPr>
            <w:tcW w:w="1041" w:type="dxa"/>
          </w:tcPr>
          <w:p w14:paraId="4EB10B52" w14:textId="77777777" w:rsidR="007955CE" w:rsidRPr="007955CE" w:rsidRDefault="007955CE" w:rsidP="007955CE">
            <w:pPr>
              <w:ind w:left="0" w:right="0"/>
              <w:jc w:val="center"/>
              <w:rPr>
                <w:rFonts w:cs="Noto Sans"/>
                <w:szCs w:val="24"/>
              </w:rPr>
            </w:pPr>
          </w:p>
        </w:tc>
        <w:tc>
          <w:tcPr>
            <w:tcW w:w="1043" w:type="dxa"/>
          </w:tcPr>
          <w:p w14:paraId="790C21F3" w14:textId="77777777" w:rsidR="007955CE" w:rsidRPr="007955CE" w:rsidRDefault="007955CE" w:rsidP="007955CE">
            <w:pPr>
              <w:ind w:left="0" w:right="0"/>
              <w:jc w:val="center"/>
              <w:rPr>
                <w:rFonts w:cs="Noto Sans"/>
                <w:szCs w:val="24"/>
              </w:rPr>
            </w:pPr>
          </w:p>
        </w:tc>
      </w:tr>
      <w:tr w:rsidR="007955CE" w:rsidRPr="007955CE" w14:paraId="56B04FF2" w14:textId="77777777" w:rsidTr="00597898">
        <w:tc>
          <w:tcPr>
            <w:tcW w:w="6235" w:type="dxa"/>
          </w:tcPr>
          <w:p w14:paraId="7091E157" w14:textId="77777777" w:rsidR="007955CE" w:rsidRPr="007955CE" w:rsidRDefault="007955CE" w:rsidP="007955CE">
            <w:pPr>
              <w:spacing w:line="259" w:lineRule="auto"/>
              <w:ind w:left="0" w:right="0"/>
              <w:rPr>
                <w:rFonts w:cs="Noto Sans"/>
                <w:color w:val="0057BF"/>
                <w:w w:val="90"/>
                <w:szCs w:val="24"/>
              </w:rPr>
            </w:pPr>
            <w:hyperlink w:anchor="Restraint" w:history="1">
              <w:r w:rsidRPr="007955CE">
                <w:rPr>
                  <w:rFonts w:cs="Noto Sans"/>
                  <w:color w:val="0057BF"/>
                  <w:w w:val="90"/>
                  <w:szCs w:val="24"/>
                  <w:u w:val="single"/>
                </w:rPr>
                <w:t>Client Restraint &amp; Seclusion Policy</w:t>
              </w:r>
            </w:hyperlink>
          </w:p>
        </w:tc>
        <w:tc>
          <w:tcPr>
            <w:tcW w:w="1041" w:type="dxa"/>
          </w:tcPr>
          <w:p w14:paraId="277EBECB" w14:textId="77777777" w:rsidR="007955CE" w:rsidRPr="007955CE" w:rsidRDefault="007955CE" w:rsidP="007955CE">
            <w:pPr>
              <w:ind w:left="0" w:right="0"/>
              <w:jc w:val="center"/>
              <w:rPr>
                <w:rFonts w:cs="Noto Sans"/>
                <w:szCs w:val="24"/>
              </w:rPr>
            </w:pPr>
          </w:p>
        </w:tc>
        <w:tc>
          <w:tcPr>
            <w:tcW w:w="1041" w:type="dxa"/>
          </w:tcPr>
          <w:p w14:paraId="446A32B5" w14:textId="77777777" w:rsidR="007955CE" w:rsidRPr="007955CE" w:rsidRDefault="007955CE" w:rsidP="007955CE">
            <w:pPr>
              <w:ind w:left="0" w:right="0"/>
              <w:jc w:val="center"/>
              <w:rPr>
                <w:rFonts w:cs="Noto Sans"/>
                <w:szCs w:val="24"/>
              </w:rPr>
            </w:pPr>
          </w:p>
        </w:tc>
        <w:tc>
          <w:tcPr>
            <w:tcW w:w="1043" w:type="dxa"/>
          </w:tcPr>
          <w:p w14:paraId="3928361A" w14:textId="77777777" w:rsidR="007955CE" w:rsidRPr="007955CE" w:rsidRDefault="007955CE" w:rsidP="007955CE">
            <w:pPr>
              <w:ind w:left="0" w:right="0"/>
              <w:jc w:val="center"/>
              <w:rPr>
                <w:rFonts w:cs="Noto Sans"/>
                <w:szCs w:val="24"/>
              </w:rPr>
            </w:pPr>
            <w:r w:rsidRPr="007955CE">
              <w:rPr>
                <w:rFonts w:cs="Noto Sans"/>
                <w:szCs w:val="24"/>
              </w:rPr>
              <w:t>X</w:t>
            </w:r>
          </w:p>
        </w:tc>
      </w:tr>
      <w:tr w:rsidR="007955CE" w:rsidRPr="007955CE" w14:paraId="59E3ACA9" w14:textId="77777777" w:rsidTr="00597898">
        <w:tc>
          <w:tcPr>
            <w:tcW w:w="6235" w:type="dxa"/>
          </w:tcPr>
          <w:p w14:paraId="44F7E236" w14:textId="77777777" w:rsidR="007955CE" w:rsidRPr="007955CE" w:rsidRDefault="007955CE" w:rsidP="007955CE">
            <w:pPr>
              <w:spacing w:line="259" w:lineRule="auto"/>
              <w:ind w:left="0" w:right="0"/>
              <w:rPr>
                <w:rFonts w:cs="Noto Sans"/>
                <w:color w:val="0057BF"/>
                <w:szCs w:val="24"/>
              </w:rPr>
            </w:pPr>
            <w:hyperlink w:anchor="ReviewTool" w:history="1">
              <w:r w:rsidRPr="007955CE">
                <w:rPr>
                  <w:rFonts w:cs="Noto Sans"/>
                  <w:color w:val="0057BF"/>
                  <w:szCs w:val="24"/>
                  <w:u w:val="single"/>
                </w:rPr>
                <w:t>Nurse Home Visiting Programs Policy &amp; Procedure Review Tool</w:t>
              </w:r>
            </w:hyperlink>
            <w:r w:rsidRPr="007955CE">
              <w:rPr>
                <w:rFonts w:cs="Noto Sans"/>
                <w:color w:val="0057BF"/>
                <w:szCs w:val="24"/>
              </w:rPr>
              <w:t xml:space="preserve"> </w:t>
            </w:r>
          </w:p>
          <w:p w14:paraId="74AE0FA6" w14:textId="77777777" w:rsidR="007955CE" w:rsidRPr="007955CE" w:rsidRDefault="007955CE" w:rsidP="007955CE">
            <w:pPr>
              <w:spacing w:line="259" w:lineRule="auto"/>
              <w:ind w:left="0" w:right="0"/>
              <w:rPr>
                <w:rFonts w:cs="Noto Sans"/>
                <w:color w:val="0057BF"/>
                <w:w w:val="90"/>
                <w:szCs w:val="24"/>
              </w:rPr>
            </w:pPr>
          </w:p>
        </w:tc>
        <w:tc>
          <w:tcPr>
            <w:tcW w:w="1041" w:type="dxa"/>
          </w:tcPr>
          <w:p w14:paraId="549B51EF" w14:textId="77777777" w:rsidR="007955CE" w:rsidRPr="007955CE" w:rsidRDefault="007955CE" w:rsidP="007955CE">
            <w:pPr>
              <w:ind w:left="0" w:right="0"/>
              <w:jc w:val="center"/>
              <w:rPr>
                <w:rFonts w:cs="Noto Sans"/>
                <w:szCs w:val="24"/>
              </w:rPr>
            </w:pPr>
          </w:p>
        </w:tc>
        <w:tc>
          <w:tcPr>
            <w:tcW w:w="1041" w:type="dxa"/>
          </w:tcPr>
          <w:p w14:paraId="65A316C3" w14:textId="77777777" w:rsidR="007955CE" w:rsidRPr="007955CE" w:rsidRDefault="007955CE" w:rsidP="007955CE">
            <w:pPr>
              <w:ind w:left="0" w:right="0"/>
              <w:jc w:val="center"/>
              <w:rPr>
                <w:rFonts w:cs="Noto Sans"/>
                <w:szCs w:val="24"/>
              </w:rPr>
            </w:pPr>
          </w:p>
        </w:tc>
        <w:tc>
          <w:tcPr>
            <w:tcW w:w="1043" w:type="dxa"/>
          </w:tcPr>
          <w:p w14:paraId="3CAD27FB" w14:textId="77777777" w:rsidR="007955CE" w:rsidRPr="007955CE" w:rsidRDefault="007955CE" w:rsidP="007955CE">
            <w:pPr>
              <w:ind w:left="0" w:right="0"/>
              <w:jc w:val="center"/>
              <w:rPr>
                <w:rFonts w:cs="Noto Sans"/>
                <w:szCs w:val="24"/>
              </w:rPr>
            </w:pPr>
          </w:p>
        </w:tc>
      </w:tr>
    </w:tbl>
    <w:p w14:paraId="0E63BF7E" w14:textId="77777777" w:rsidR="002E5D5C" w:rsidRDefault="002E5D5C" w:rsidP="00F517B9">
      <w:pPr>
        <w:tabs>
          <w:tab w:val="left" w:pos="3246"/>
        </w:tabs>
      </w:pPr>
    </w:p>
    <w:p w14:paraId="23B5EE10" w14:textId="77777777" w:rsidR="007955CE" w:rsidRDefault="007955CE" w:rsidP="00F517B9">
      <w:pPr>
        <w:tabs>
          <w:tab w:val="left" w:pos="3246"/>
        </w:tabs>
        <w:sectPr w:rsidR="007955CE" w:rsidSect="00C109DA">
          <w:pgSz w:w="12240" w:h="15840" w:code="1"/>
          <w:pgMar w:top="1440" w:right="1440" w:bottom="1440" w:left="1440" w:header="576" w:footer="576" w:gutter="0"/>
          <w:cols w:space="720"/>
          <w:titlePg/>
          <w:docGrid w:linePitch="360"/>
        </w:sectPr>
      </w:pPr>
    </w:p>
    <w:tbl>
      <w:tblPr>
        <w:tblW w:w="90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6930"/>
      </w:tblGrid>
      <w:tr w:rsidR="002E5D5C" w:rsidRPr="002E5D5C" w14:paraId="0EE27947" w14:textId="77777777" w:rsidTr="002E5D5C">
        <w:trPr>
          <w:trHeight w:val="585"/>
        </w:trPr>
        <w:tc>
          <w:tcPr>
            <w:tcW w:w="2070" w:type="dxa"/>
            <w:tcBorders>
              <w:top w:val="single" w:sz="6" w:space="0" w:color="000000"/>
              <w:left w:val="single" w:sz="6" w:space="0" w:color="000000"/>
              <w:bottom w:val="single" w:sz="6" w:space="0" w:color="000000"/>
              <w:right w:val="single" w:sz="6" w:space="0" w:color="000000"/>
            </w:tcBorders>
            <w:hideMark/>
          </w:tcPr>
          <w:p w14:paraId="157A9283" w14:textId="77777777" w:rsidR="002E5D5C" w:rsidRPr="005E5901" w:rsidRDefault="002E5D5C" w:rsidP="00233983">
            <w:pPr>
              <w:ind w:left="0" w:right="0"/>
              <w:contextualSpacing/>
              <w:textAlignment w:val="baseline"/>
              <w:rPr>
                <w:rFonts w:eastAsia="Times New Roman" w:cs="Noto Sans"/>
                <w:b/>
                <w:bCs/>
                <w:szCs w:val="24"/>
              </w:rPr>
            </w:pPr>
            <w:r w:rsidRPr="005E5901">
              <w:rPr>
                <w:rFonts w:eastAsia="Times New Roman" w:cs="Noto Sans"/>
                <w:b/>
                <w:bCs/>
                <w:szCs w:val="24"/>
              </w:rPr>
              <w:lastRenderedPageBreak/>
              <w:t>Policy and Procedure </w:t>
            </w:r>
          </w:p>
        </w:tc>
        <w:tc>
          <w:tcPr>
            <w:tcW w:w="6930" w:type="dxa"/>
            <w:tcBorders>
              <w:top w:val="single" w:sz="6" w:space="0" w:color="000000"/>
              <w:left w:val="single" w:sz="6" w:space="0" w:color="000000"/>
              <w:bottom w:val="single" w:sz="6" w:space="0" w:color="000000"/>
              <w:right w:val="single" w:sz="6" w:space="0" w:color="000000"/>
            </w:tcBorders>
            <w:hideMark/>
          </w:tcPr>
          <w:p w14:paraId="1A5375FF" w14:textId="77777777" w:rsidR="002E5D5C" w:rsidRPr="002E5D5C" w:rsidRDefault="002E5D5C" w:rsidP="000862A3">
            <w:pPr>
              <w:ind w:left="86" w:right="0"/>
              <w:contextualSpacing/>
              <w:textAlignment w:val="baseline"/>
              <w:rPr>
                <w:rFonts w:eastAsia="Times New Roman" w:cs="Noto Sans"/>
                <w:b/>
                <w:bCs/>
                <w:color w:val="064276"/>
                <w:sz w:val="28"/>
              </w:rPr>
            </w:pPr>
            <w:r w:rsidRPr="002E5D5C">
              <w:rPr>
                <w:rFonts w:eastAsia="Times New Roman" w:cs="Noto Sans"/>
                <w:color w:val="064276"/>
                <w:szCs w:val="24"/>
              </w:rPr>
              <w:t> </w:t>
            </w:r>
            <w:bookmarkStart w:id="3" w:name="Homevisitorsafety"/>
            <w:r w:rsidRPr="002E5D5C">
              <w:rPr>
                <w:rFonts w:eastAsia="Times New Roman" w:cs="Noto Sans"/>
                <w:b/>
                <w:bCs/>
                <w:color w:val="064276"/>
                <w:sz w:val="28"/>
              </w:rPr>
              <w:t>Home Visitor Safety</w:t>
            </w:r>
            <w:bookmarkEnd w:id="3"/>
          </w:p>
        </w:tc>
      </w:tr>
      <w:tr w:rsidR="002E5D5C" w:rsidRPr="002E5D5C" w14:paraId="1886317E" w14:textId="77777777" w:rsidTr="002E5D5C">
        <w:trPr>
          <w:trHeight w:val="585"/>
        </w:trPr>
        <w:tc>
          <w:tcPr>
            <w:tcW w:w="2070" w:type="dxa"/>
            <w:tcBorders>
              <w:top w:val="single" w:sz="6" w:space="0" w:color="000000"/>
              <w:left w:val="single" w:sz="6" w:space="0" w:color="000000"/>
              <w:bottom w:val="single" w:sz="6" w:space="0" w:color="000000"/>
              <w:right w:val="single" w:sz="6" w:space="0" w:color="000000"/>
            </w:tcBorders>
            <w:hideMark/>
          </w:tcPr>
          <w:p w14:paraId="215350C4" w14:textId="77777777" w:rsidR="002E5D5C" w:rsidRPr="005E5901" w:rsidRDefault="002E5D5C" w:rsidP="00233983">
            <w:pPr>
              <w:ind w:left="0" w:right="0"/>
              <w:contextualSpacing/>
              <w:textAlignment w:val="baseline"/>
              <w:rPr>
                <w:rFonts w:eastAsia="Times New Roman" w:cs="Noto Sans"/>
                <w:b/>
                <w:bCs/>
                <w:szCs w:val="24"/>
              </w:rPr>
            </w:pPr>
            <w:r w:rsidRPr="005E5901">
              <w:rPr>
                <w:rFonts w:eastAsia="Times New Roman" w:cs="Noto Sans"/>
                <w:b/>
                <w:bCs/>
                <w:szCs w:val="24"/>
              </w:rPr>
              <w:t>Audience </w:t>
            </w:r>
          </w:p>
        </w:tc>
        <w:tc>
          <w:tcPr>
            <w:tcW w:w="6930" w:type="dxa"/>
            <w:tcBorders>
              <w:top w:val="single" w:sz="6" w:space="0" w:color="000000"/>
              <w:left w:val="single" w:sz="6" w:space="0" w:color="000000"/>
              <w:bottom w:val="single" w:sz="6" w:space="0" w:color="000000"/>
              <w:right w:val="single" w:sz="6" w:space="0" w:color="000000"/>
            </w:tcBorders>
            <w:hideMark/>
          </w:tcPr>
          <w:p w14:paraId="144E3CFB" w14:textId="77777777" w:rsidR="002E5D5C" w:rsidRPr="002E5D5C" w:rsidRDefault="002E5D5C" w:rsidP="000862A3">
            <w:pPr>
              <w:ind w:left="86" w:right="0"/>
              <w:contextualSpacing/>
              <w:textAlignment w:val="baseline"/>
              <w:rPr>
                <w:rFonts w:eastAsia="Times New Roman" w:cs="Noto Sans"/>
                <w:szCs w:val="24"/>
              </w:rPr>
            </w:pPr>
            <w:r w:rsidRPr="002E5D5C">
              <w:rPr>
                <w:rFonts w:eastAsia="Aptos" w:cs="Noto Sans"/>
                <w:color w:val="064276"/>
                <w:kern w:val="2"/>
                <w:szCs w:val="24"/>
                <w:shd w:val="clear" w:color="auto" w:fill="FFFFFF"/>
                <w14:ligatures w14:val="standardContextual"/>
              </w:rPr>
              <w:t>[INSERT AGENCY NAME HERE</w:t>
            </w:r>
            <w:r w:rsidRPr="002E5D5C">
              <w:rPr>
                <w:rFonts w:eastAsia="Aptos" w:cs="Noto Sans"/>
                <w:color w:val="000000"/>
                <w:kern w:val="2"/>
                <w:szCs w:val="24"/>
                <w:shd w:val="clear" w:color="auto" w:fill="FFFFFF"/>
                <w14:ligatures w14:val="standardContextual"/>
              </w:rPr>
              <w:t xml:space="preserve">] Nurse Home Visiting Programs (Babies </w:t>
            </w:r>
            <w:proofErr w:type="gramStart"/>
            <w:r w:rsidRPr="002E5D5C">
              <w:rPr>
                <w:rFonts w:eastAsia="Aptos" w:cs="Noto Sans"/>
                <w:color w:val="000000"/>
                <w:kern w:val="2"/>
                <w:szCs w:val="24"/>
                <w:shd w:val="clear" w:color="auto" w:fill="FFFFFF"/>
                <w14:ligatures w14:val="standardContextual"/>
              </w:rPr>
              <w:t>First!,</w:t>
            </w:r>
            <w:proofErr w:type="gramEnd"/>
            <w:r w:rsidRPr="002E5D5C">
              <w:rPr>
                <w:rFonts w:eastAsia="Aptos" w:cs="Noto Sans"/>
                <w:color w:val="000000"/>
                <w:kern w:val="2"/>
                <w:szCs w:val="24"/>
                <w:shd w:val="clear" w:color="auto" w:fill="FFFFFF"/>
                <w14:ligatures w14:val="standardContextual"/>
              </w:rPr>
              <w:t xml:space="preserve"> </w:t>
            </w:r>
            <w:proofErr w:type="spellStart"/>
            <w:r w:rsidRPr="002E5D5C">
              <w:rPr>
                <w:rFonts w:eastAsia="Aptos" w:cs="Noto Sans"/>
                <w:color w:val="000000"/>
                <w:kern w:val="2"/>
                <w:szCs w:val="24"/>
                <w:shd w:val="clear" w:color="auto" w:fill="FFFFFF"/>
                <w14:ligatures w14:val="standardContextual"/>
              </w:rPr>
              <w:t>CaCoon</w:t>
            </w:r>
            <w:proofErr w:type="spellEnd"/>
            <w:r w:rsidRPr="002E5D5C">
              <w:rPr>
                <w:rFonts w:eastAsia="Aptos" w:cs="Noto Sans"/>
                <w:color w:val="000000"/>
                <w:kern w:val="2"/>
                <w:szCs w:val="24"/>
                <w:shd w:val="clear" w:color="auto" w:fill="FFFFFF"/>
                <w14:ligatures w14:val="standardContextual"/>
              </w:rPr>
              <w:t>, Family Connects Oregon, Nurse-Family Partnership) Staff</w:t>
            </w:r>
          </w:p>
        </w:tc>
      </w:tr>
      <w:tr w:rsidR="002E5D5C" w:rsidRPr="002E5D5C" w14:paraId="3759EB59" w14:textId="77777777" w:rsidTr="002E5D5C">
        <w:trPr>
          <w:trHeight w:val="300"/>
        </w:trPr>
        <w:tc>
          <w:tcPr>
            <w:tcW w:w="2070" w:type="dxa"/>
            <w:tcBorders>
              <w:top w:val="single" w:sz="6" w:space="0" w:color="000000"/>
              <w:left w:val="single" w:sz="6" w:space="0" w:color="000000"/>
              <w:bottom w:val="single" w:sz="6" w:space="0" w:color="000000"/>
              <w:right w:val="single" w:sz="6" w:space="0" w:color="000000"/>
            </w:tcBorders>
            <w:hideMark/>
          </w:tcPr>
          <w:p w14:paraId="6F256D1C" w14:textId="77777777" w:rsidR="002E5D5C" w:rsidRPr="005E5901" w:rsidRDefault="002E5D5C" w:rsidP="00233983">
            <w:pPr>
              <w:ind w:left="0" w:right="0"/>
              <w:contextualSpacing/>
              <w:textAlignment w:val="baseline"/>
              <w:rPr>
                <w:rFonts w:eastAsia="Times New Roman" w:cs="Noto Sans"/>
                <w:b/>
                <w:bCs/>
                <w:szCs w:val="24"/>
              </w:rPr>
            </w:pPr>
            <w:r w:rsidRPr="005E5901">
              <w:rPr>
                <w:rFonts w:eastAsia="Times New Roman" w:cs="Noto Sans"/>
                <w:b/>
                <w:bCs/>
                <w:szCs w:val="24"/>
              </w:rPr>
              <w:t>Date Approved </w:t>
            </w:r>
          </w:p>
        </w:tc>
        <w:tc>
          <w:tcPr>
            <w:tcW w:w="6930" w:type="dxa"/>
            <w:tcBorders>
              <w:top w:val="single" w:sz="6" w:space="0" w:color="000000"/>
              <w:left w:val="single" w:sz="6" w:space="0" w:color="000000"/>
              <w:bottom w:val="single" w:sz="6" w:space="0" w:color="000000"/>
              <w:right w:val="single" w:sz="6" w:space="0" w:color="000000"/>
            </w:tcBorders>
            <w:hideMark/>
          </w:tcPr>
          <w:p w14:paraId="09D7D02C" w14:textId="77777777" w:rsidR="002E5D5C" w:rsidRPr="002E5D5C" w:rsidRDefault="002E5D5C" w:rsidP="00233983">
            <w:pPr>
              <w:ind w:left="90" w:right="0"/>
              <w:contextualSpacing/>
              <w:textAlignment w:val="baseline"/>
              <w:rPr>
                <w:rFonts w:eastAsia="Times New Roman" w:cs="Noto Sans"/>
                <w:szCs w:val="24"/>
              </w:rPr>
            </w:pPr>
            <w:r w:rsidRPr="002E5D5C">
              <w:rPr>
                <w:rFonts w:eastAsia="Times New Roman" w:cs="Noto Sans"/>
                <w:szCs w:val="24"/>
              </w:rPr>
              <w:t> </w:t>
            </w:r>
          </w:p>
        </w:tc>
      </w:tr>
      <w:tr w:rsidR="002E5D5C" w:rsidRPr="002E5D5C" w14:paraId="43D71FE4" w14:textId="77777777" w:rsidTr="002E5D5C">
        <w:trPr>
          <w:trHeight w:val="300"/>
        </w:trPr>
        <w:tc>
          <w:tcPr>
            <w:tcW w:w="2070" w:type="dxa"/>
            <w:tcBorders>
              <w:top w:val="single" w:sz="6" w:space="0" w:color="000000"/>
              <w:left w:val="single" w:sz="6" w:space="0" w:color="000000"/>
              <w:bottom w:val="single" w:sz="6" w:space="0" w:color="000000"/>
              <w:right w:val="single" w:sz="6" w:space="0" w:color="000000"/>
            </w:tcBorders>
            <w:hideMark/>
          </w:tcPr>
          <w:p w14:paraId="0FA67420" w14:textId="77777777" w:rsidR="002E5D5C" w:rsidRPr="005E5901" w:rsidRDefault="002E5D5C" w:rsidP="00233983">
            <w:pPr>
              <w:ind w:left="0" w:right="0"/>
              <w:contextualSpacing/>
              <w:textAlignment w:val="baseline"/>
              <w:rPr>
                <w:rFonts w:eastAsia="Times New Roman" w:cs="Noto Sans"/>
                <w:b/>
                <w:bCs/>
                <w:szCs w:val="24"/>
              </w:rPr>
            </w:pPr>
            <w:r w:rsidRPr="005E5901">
              <w:rPr>
                <w:rFonts w:eastAsia="Times New Roman" w:cs="Noto Sans"/>
                <w:b/>
                <w:bCs/>
                <w:szCs w:val="24"/>
              </w:rPr>
              <w:t>Date(s) Updated </w:t>
            </w:r>
          </w:p>
        </w:tc>
        <w:tc>
          <w:tcPr>
            <w:tcW w:w="6930" w:type="dxa"/>
            <w:tcBorders>
              <w:top w:val="single" w:sz="6" w:space="0" w:color="000000"/>
              <w:left w:val="single" w:sz="6" w:space="0" w:color="000000"/>
              <w:bottom w:val="single" w:sz="6" w:space="0" w:color="000000"/>
              <w:right w:val="single" w:sz="6" w:space="0" w:color="000000"/>
            </w:tcBorders>
            <w:hideMark/>
          </w:tcPr>
          <w:p w14:paraId="7FC1AB57" w14:textId="77777777" w:rsidR="002E5D5C" w:rsidRPr="002E5D5C" w:rsidRDefault="002E5D5C" w:rsidP="00233983">
            <w:pPr>
              <w:ind w:left="90" w:right="0"/>
              <w:contextualSpacing/>
              <w:textAlignment w:val="baseline"/>
              <w:rPr>
                <w:rFonts w:eastAsia="Times New Roman" w:cs="Noto Sans"/>
                <w:szCs w:val="24"/>
              </w:rPr>
            </w:pPr>
            <w:r w:rsidRPr="002E5D5C">
              <w:rPr>
                <w:rFonts w:eastAsia="Times New Roman" w:cs="Noto Sans"/>
                <w:szCs w:val="24"/>
              </w:rPr>
              <w:t> </w:t>
            </w:r>
          </w:p>
        </w:tc>
      </w:tr>
      <w:tr w:rsidR="002E5D5C" w:rsidRPr="002E5D5C" w14:paraId="0F667784" w14:textId="77777777" w:rsidTr="002E5D5C">
        <w:trPr>
          <w:trHeight w:val="300"/>
        </w:trPr>
        <w:tc>
          <w:tcPr>
            <w:tcW w:w="2070" w:type="dxa"/>
            <w:tcBorders>
              <w:top w:val="single" w:sz="6" w:space="0" w:color="000000"/>
              <w:left w:val="single" w:sz="6" w:space="0" w:color="000000"/>
              <w:bottom w:val="single" w:sz="6" w:space="0" w:color="000000"/>
              <w:right w:val="single" w:sz="6" w:space="0" w:color="000000"/>
            </w:tcBorders>
            <w:hideMark/>
          </w:tcPr>
          <w:p w14:paraId="2EEF4E43" w14:textId="77777777" w:rsidR="002E5D5C" w:rsidRPr="005E5901" w:rsidRDefault="002E5D5C" w:rsidP="00233983">
            <w:pPr>
              <w:ind w:left="0" w:right="0"/>
              <w:contextualSpacing/>
              <w:textAlignment w:val="baseline"/>
              <w:rPr>
                <w:rFonts w:eastAsia="Times New Roman" w:cs="Noto Sans"/>
                <w:b/>
                <w:bCs/>
                <w:szCs w:val="24"/>
              </w:rPr>
            </w:pPr>
            <w:r w:rsidRPr="005E5901">
              <w:rPr>
                <w:rFonts w:eastAsia="Times New Roman" w:cs="Noto Sans"/>
                <w:b/>
                <w:bCs/>
                <w:szCs w:val="24"/>
              </w:rPr>
              <w:t>Approved by</w:t>
            </w:r>
          </w:p>
        </w:tc>
        <w:tc>
          <w:tcPr>
            <w:tcW w:w="6930" w:type="dxa"/>
            <w:tcBorders>
              <w:top w:val="single" w:sz="6" w:space="0" w:color="000000"/>
              <w:left w:val="single" w:sz="6" w:space="0" w:color="000000"/>
              <w:bottom w:val="single" w:sz="6" w:space="0" w:color="000000"/>
              <w:right w:val="single" w:sz="6" w:space="0" w:color="000000"/>
            </w:tcBorders>
            <w:hideMark/>
          </w:tcPr>
          <w:p w14:paraId="2D9A316A" w14:textId="77777777" w:rsidR="002E5D5C" w:rsidRPr="002E5D5C" w:rsidRDefault="002E5D5C" w:rsidP="00233983">
            <w:pPr>
              <w:ind w:left="0" w:right="0"/>
              <w:contextualSpacing/>
              <w:textAlignment w:val="baseline"/>
              <w:rPr>
                <w:rFonts w:eastAsia="Times New Roman" w:cs="Noto Sans"/>
                <w:szCs w:val="24"/>
              </w:rPr>
            </w:pPr>
            <w:r w:rsidRPr="002E5D5C">
              <w:rPr>
                <w:rFonts w:eastAsia="Times New Roman" w:cs="Noto Sans"/>
                <w:szCs w:val="24"/>
              </w:rPr>
              <w:t> </w:t>
            </w:r>
          </w:p>
        </w:tc>
      </w:tr>
    </w:tbl>
    <w:p w14:paraId="6903CBC8" w14:textId="77777777" w:rsidR="00173B83" w:rsidRDefault="00173B83" w:rsidP="00173B83">
      <w:pPr>
        <w:contextualSpacing/>
        <w:rPr>
          <w:rStyle w:val="normaltextrun"/>
          <w:rFonts w:cs="Noto Sans"/>
          <w:b/>
          <w:bCs/>
          <w:color w:val="000000"/>
          <w:szCs w:val="24"/>
          <w:shd w:val="clear" w:color="auto" w:fill="FFFFFF"/>
        </w:rPr>
      </w:pPr>
    </w:p>
    <w:p w14:paraId="4CFEBDA4" w14:textId="36386121"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0DE3E215" w14:textId="77777777" w:rsidR="00173B83" w:rsidRDefault="00173B83" w:rsidP="00F53088">
      <w:pPr>
        <w:ind w:left="0" w:right="907"/>
        <w:contextualSpacing/>
        <w:rPr>
          <w:rStyle w:val="eop"/>
          <w:rFonts w:cs="Noto Sans"/>
          <w:color w:val="000000"/>
          <w:szCs w:val="24"/>
          <w:shd w:val="clear" w:color="auto" w:fill="FFFFFF"/>
        </w:rPr>
      </w:pPr>
      <w:r w:rsidRPr="00065555">
        <w:rPr>
          <w:rStyle w:val="eop"/>
          <w:rFonts w:cs="Noto Sans"/>
          <w:color w:val="064276"/>
          <w:szCs w:val="24"/>
          <w:shd w:val="clear" w:color="auto" w:fill="FFFFFF"/>
        </w:rPr>
        <w:t>[INSERT AGENCY NAME HERE]</w:t>
      </w:r>
      <w:r w:rsidRPr="00E92E51">
        <w:rPr>
          <w:rStyle w:val="eop"/>
          <w:rFonts w:cs="Noto Sans"/>
          <w:color w:val="000000"/>
          <w:szCs w:val="24"/>
          <w:shd w:val="clear" w:color="auto" w:fill="FFFFFF"/>
        </w:rPr>
        <w:t xml:space="preserve"> will ensure that home visitors have required safety training and tools prior to commencing home visits. This policy is designed to keep home visitors safe. </w:t>
      </w:r>
    </w:p>
    <w:p w14:paraId="7A650589" w14:textId="77777777" w:rsidR="00F53088" w:rsidRDefault="00F53088" w:rsidP="00F53088">
      <w:pPr>
        <w:pStyle w:val="paragraph"/>
        <w:spacing w:before="120" w:beforeAutospacing="0" w:after="120" w:afterAutospacing="0"/>
        <w:ind w:right="418"/>
        <w:contextualSpacing/>
        <w:textAlignment w:val="baseline"/>
        <w:rPr>
          <w:rStyle w:val="normaltextrun"/>
          <w:rFonts w:ascii="Noto Sans" w:eastAsiaTheme="majorEastAsia" w:hAnsi="Noto Sans" w:cs="Noto Sans"/>
          <w:b/>
          <w:bCs/>
        </w:rPr>
      </w:pPr>
    </w:p>
    <w:p w14:paraId="109244AB" w14:textId="07F92684" w:rsidR="00173B83" w:rsidRPr="00542A05" w:rsidRDefault="00173B83" w:rsidP="003D138F">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p>
    <w:p w14:paraId="56611D2D" w14:textId="77777777" w:rsidR="00173B83" w:rsidRPr="00E92E51" w:rsidRDefault="00173B83" w:rsidP="003D138F">
      <w:pPr>
        <w:pStyle w:val="ListParagraph"/>
        <w:numPr>
          <w:ilvl w:val="0"/>
          <w:numId w:val="11"/>
        </w:numPr>
        <w:spacing w:before="0" w:after="160"/>
        <w:ind w:right="0"/>
        <w:contextualSpacing/>
        <w:rPr>
          <w:rFonts w:cs="Noto Sans"/>
          <w:szCs w:val="24"/>
        </w:rPr>
      </w:pPr>
      <w:r w:rsidRPr="00E92E51">
        <w:rPr>
          <w:rFonts w:cs="Noto Sans"/>
          <w:szCs w:val="24"/>
        </w:rPr>
        <w:t>Training</w:t>
      </w:r>
    </w:p>
    <w:p w14:paraId="66A92502" w14:textId="77777777" w:rsidR="00173B83" w:rsidRPr="00E92E51" w:rsidRDefault="00173B83" w:rsidP="00336BA2">
      <w:pPr>
        <w:pStyle w:val="ListParagraph"/>
        <w:numPr>
          <w:ilvl w:val="0"/>
          <w:numId w:val="12"/>
        </w:numPr>
        <w:spacing w:before="0" w:after="160"/>
        <w:ind w:left="1440" w:right="0"/>
        <w:contextualSpacing/>
        <w:rPr>
          <w:rFonts w:cs="Noto Sans"/>
          <w:szCs w:val="24"/>
        </w:rPr>
      </w:pPr>
      <w:r w:rsidRPr="00E92E51">
        <w:rPr>
          <w:rFonts w:cs="Noto Sans"/>
          <w:szCs w:val="24"/>
        </w:rPr>
        <w:t xml:space="preserve">All Home Visitors receive training in home visiting safety prior to providing home visiting services. </w:t>
      </w:r>
    </w:p>
    <w:p w14:paraId="01FD9985" w14:textId="77777777" w:rsidR="00173B83" w:rsidRPr="00E92E51" w:rsidRDefault="00173B83" w:rsidP="00D07BD7">
      <w:pPr>
        <w:pStyle w:val="ListParagraph"/>
        <w:numPr>
          <w:ilvl w:val="1"/>
          <w:numId w:val="12"/>
        </w:numPr>
        <w:spacing w:before="0" w:after="160"/>
        <w:ind w:left="1987" w:right="0" w:hanging="187"/>
        <w:contextualSpacing/>
        <w:rPr>
          <w:rFonts w:cs="Noto Sans"/>
          <w:szCs w:val="24"/>
        </w:rPr>
      </w:pPr>
      <w:hyperlink r:id="rId10" w:history="1">
        <w:r w:rsidRPr="00901A35">
          <w:rPr>
            <w:rStyle w:val="Hyperlink"/>
            <w:rFonts w:cs="Noto Sans"/>
            <w:color w:val="0057BF"/>
            <w:szCs w:val="24"/>
          </w:rPr>
          <w:t>The Oregon Home Visitor Safety Guide</w:t>
        </w:r>
      </w:hyperlink>
      <w:r w:rsidRPr="00E92E51">
        <w:rPr>
          <w:rFonts w:cs="Noto Sans"/>
          <w:szCs w:val="24"/>
        </w:rPr>
        <w:t xml:space="preserve"> and </w:t>
      </w:r>
      <w:hyperlink r:id="rId11" w:history="1">
        <w:r w:rsidRPr="00901A35">
          <w:rPr>
            <w:rStyle w:val="Hyperlink"/>
            <w:rFonts w:cs="Noto Sans"/>
            <w:color w:val="0057BF"/>
            <w:szCs w:val="24"/>
          </w:rPr>
          <w:t>Home Visiting Safety Video</w:t>
        </w:r>
      </w:hyperlink>
      <w:r w:rsidRPr="00E92E51">
        <w:rPr>
          <w:rFonts w:cs="Noto Sans"/>
          <w:szCs w:val="24"/>
        </w:rPr>
        <w:t xml:space="preserve"> is provided to all staff at orientation. </w:t>
      </w:r>
    </w:p>
    <w:p w14:paraId="78F723FB" w14:textId="77777777" w:rsidR="00173B83" w:rsidRPr="00CA490F" w:rsidRDefault="00173B83" w:rsidP="00D07BD7">
      <w:pPr>
        <w:pStyle w:val="ListParagraph"/>
        <w:numPr>
          <w:ilvl w:val="1"/>
          <w:numId w:val="12"/>
        </w:numPr>
        <w:spacing w:before="0" w:after="160"/>
        <w:ind w:left="1987" w:right="0" w:hanging="187"/>
        <w:contextualSpacing/>
        <w:rPr>
          <w:rFonts w:cs="Noto Sans"/>
          <w:color w:val="064276"/>
          <w:szCs w:val="24"/>
        </w:rPr>
      </w:pPr>
      <w:r w:rsidRPr="00E92E51">
        <w:rPr>
          <w:rFonts w:cs="Noto Sans"/>
          <w:szCs w:val="24"/>
        </w:rPr>
        <w:t>Additional training/resources include</w:t>
      </w:r>
      <w:r w:rsidRPr="00CA490F">
        <w:rPr>
          <w:rFonts w:cs="Noto Sans"/>
          <w:color w:val="064276"/>
          <w:szCs w:val="24"/>
        </w:rPr>
        <w:t xml:space="preserve">: [INSERT AS APPROPRIATE TO SITE] </w:t>
      </w:r>
    </w:p>
    <w:p w14:paraId="3C2C5BE2" w14:textId="77777777" w:rsidR="00173B83" w:rsidRPr="00E92E51" w:rsidRDefault="00173B83" w:rsidP="00D91E15">
      <w:pPr>
        <w:pStyle w:val="ListParagraph"/>
        <w:numPr>
          <w:ilvl w:val="0"/>
          <w:numId w:val="11"/>
        </w:numPr>
        <w:spacing w:before="0" w:after="160"/>
        <w:ind w:right="0"/>
        <w:contextualSpacing/>
        <w:rPr>
          <w:rFonts w:cs="Noto Sans"/>
          <w:szCs w:val="24"/>
        </w:rPr>
      </w:pPr>
      <w:r w:rsidRPr="00E92E51">
        <w:rPr>
          <w:rFonts w:cs="Noto Sans"/>
          <w:szCs w:val="24"/>
        </w:rPr>
        <w:t>Communication</w:t>
      </w:r>
    </w:p>
    <w:p w14:paraId="0CCDB5B6" w14:textId="77777777" w:rsidR="00173B83" w:rsidRPr="00E92E51" w:rsidRDefault="00173B83" w:rsidP="00336BA2">
      <w:pPr>
        <w:pStyle w:val="ListParagraph"/>
        <w:numPr>
          <w:ilvl w:val="0"/>
          <w:numId w:val="13"/>
        </w:numPr>
        <w:spacing w:before="0" w:after="160"/>
        <w:ind w:left="1440" w:right="0"/>
        <w:contextualSpacing/>
        <w:rPr>
          <w:rFonts w:cs="Noto Sans"/>
          <w:szCs w:val="24"/>
        </w:rPr>
      </w:pPr>
      <w:r w:rsidRPr="00E92E51">
        <w:rPr>
          <w:rFonts w:cs="Noto Sans"/>
          <w:szCs w:val="24"/>
        </w:rPr>
        <w:t>Home Visitors record where they are going (e.g. sharing of electronic calendars)</w:t>
      </w:r>
    </w:p>
    <w:p w14:paraId="4AC0BAF8" w14:textId="77777777" w:rsidR="00173B83" w:rsidRPr="00E92E51" w:rsidRDefault="00173B83" w:rsidP="00336BA2">
      <w:pPr>
        <w:pStyle w:val="ListParagraph"/>
        <w:numPr>
          <w:ilvl w:val="0"/>
          <w:numId w:val="13"/>
        </w:numPr>
        <w:spacing w:before="0" w:after="160"/>
        <w:ind w:left="1440" w:right="0"/>
        <w:contextualSpacing/>
        <w:rPr>
          <w:rFonts w:cs="Noto Sans"/>
          <w:szCs w:val="24"/>
        </w:rPr>
      </w:pPr>
      <w:r w:rsidRPr="00E92E51">
        <w:rPr>
          <w:rFonts w:cs="Noto Sans"/>
          <w:szCs w:val="24"/>
        </w:rPr>
        <w:t>Home Visitors notify their office if they are not returning to their office at the end of the day.</w:t>
      </w:r>
    </w:p>
    <w:p w14:paraId="5ED18A3E" w14:textId="77777777" w:rsidR="00173B83" w:rsidRPr="00E92E51" w:rsidRDefault="00173B83" w:rsidP="00336BA2">
      <w:pPr>
        <w:pStyle w:val="ListParagraph"/>
        <w:numPr>
          <w:ilvl w:val="0"/>
          <w:numId w:val="13"/>
        </w:numPr>
        <w:spacing w:before="0" w:after="160"/>
        <w:ind w:left="1440" w:right="0"/>
        <w:contextualSpacing/>
        <w:rPr>
          <w:rFonts w:cs="Noto Sans"/>
          <w:szCs w:val="24"/>
        </w:rPr>
      </w:pPr>
      <w:r w:rsidRPr="00E92E51">
        <w:rPr>
          <w:rFonts w:cs="Noto Sans"/>
          <w:szCs w:val="24"/>
        </w:rPr>
        <w:t xml:space="preserve">Home Visitors always carry a charged cell phone. There is a communication plan in place for areas known to have poor cell coverage. </w:t>
      </w:r>
    </w:p>
    <w:p w14:paraId="27B157AC" w14:textId="77777777" w:rsidR="00F53088" w:rsidRPr="00CA490F" w:rsidRDefault="00173B83" w:rsidP="00F53088">
      <w:pPr>
        <w:pStyle w:val="ListParagraph"/>
        <w:numPr>
          <w:ilvl w:val="0"/>
          <w:numId w:val="13"/>
        </w:numPr>
        <w:spacing w:before="0" w:after="160"/>
        <w:ind w:left="1440" w:right="0"/>
        <w:contextualSpacing/>
        <w:rPr>
          <w:rFonts w:cs="Noto Sans"/>
          <w:color w:val="064276"/>
          <w:szCs w:val="24"/>
        </w:rPr>
      </w:pPr>
      <w:r w:rsidRPr="00E92E51">
        <w:rPr>
          <w:rFonts w:cs="Noto Sans"/>
          <w:szCs w:val="24"/>
        </w:rPr>
        <w:t xml:space="preserve">If the Home Visitor does not report in at the expected time: </w:t>
      </w:r>
      <w:r w:rsidRPr="00CA490F">
        <w:rPr>
          <w:rFonts w:cs="Noto Sans"/>
          <w:color w:val="064276"/>
          <w:szCs w:val="24"/>
        </w:rPr>
        <w:t>[INSERT AS APPROPRIATE TO SITE]</w:t>
      </w:r>
    </w:p>
    <w:p w14:paraId="597D3195" w14:textId="77777777" w:rsidR="00173B83" w:rsidRPr="00E92E51" w:rsidRDefault="00173B83" w:rsidP="00D91E15">
      <w:pPr>
        <w:pStyle w:val="ListParagraph"/>
        <w:numPr>
          <w:ilvl w:val="0"/>
          <w:numId w:val="11"/>
        </w:numPr>
        <w:spacing w:before="0" w:after="160"/>
        <w:ind w:right="0"/>
        <w:contextualSpacing/>
        <w:rPr>
          <w:rFonts w:cs="Noto Sans"/>
          <w:szCs w:val="24"/>
        </w:rPr>
      </w:pPr>
      <w:r w:rsidRPr="00E92E51">
        <w:rPr>
          <w:rFonts w:cs="Noto Sans"/>
          <w:szCs w:val="24"/>
        </w:rPr>
        <w:t>Home Visits</w:t>
      </w:r>
    </w:p>
    <w:p w14:paraId="32E401A3" w14:textId="77777777" w:rsidR="00173B83" w:rsidRPr="00E92E51" w:rsidRDefault="00173B83" w:rsidP="00336BA2">
      <w:pPr>
        <w:pStyle w:val="ListParagraph"/>
        <w:numPr>
          <w:ilvl w:val="0"/>
          <w:numId w:val="14"/>
        </w:numPr>
        <w:spacing w:before="0" w:after="160"/>
        <w:ind w:left="1440" w:right="0"/>
        <w:contextualSpacing/>
        <w:rPr>
          <w:rFonts w:cs="Noto Sans"/>
          <w:szCs w:val="24"/>
        </w:rPr>
      </w:pPr>
      <w:r w:rsidRPr="00E92E51">
        <w:rPr>
          <w:rFonts w:cs="Noto Sans"/>
          <w:szCs w:val="24"/>
        </w:rPr>
        <w:t xml:space="preserve">Home Visitors will </w:t>
      </w:r>
      <w:proofErr w:type="gramStart"/>
      <w:r w:rsidRPr="00E92E51">
        <w:rPr>
          <w:rFonts w:cs="Noto Sans"/>
          <w:szCs w:val="24"/>
        </w:rPr>
        <w:t>plan ahead</w:t>
      </w:r>
      <w:proofErr w:type="gramEnd"/>
      <w:r w:rsidRPr="00E92E51">
        <w:rPr>
          <w:rFonts w:cs="Noto Sans"/>
          <w:szCs w:val="24"/>
        </w:rPr>
        <w:t xml:space="preserve"> by contacting the client to confirm appointment, asking about any safety concerns, and reviewing chart for any safety concerns (e.g. weapons in the home, intimate partner violence). </w:t>
      </w:r>
    </w:p>
    <w:p w14:paraId="701FA241" w14:textId="77777777" w:rsidR="00336BA2" w:rsidRPr="00F53088" w:rsidRDefault="00173B83" w:rsidP="00F53088">
      <w:pPr>
        <w:pStyle w:val="ListParagraph"/>
        <w:numPr>
          <w:ilvl w:val="0"/>
          <w:numId w:val="14"/>
        </w:numPr>
        <w:spacing w:before="0" w:after="160"/>
        <w:ind w:left="1440" w:right="0"/>
        <w:contextualSpacing/>
        <w:rPr>
          <w:rFonts w:cs="Noto Sans"/>
          <w:szCs w:val="24"/>
        </w:rPr>
      </w:pPr>
      <w:r w:rsidRPr="00E92E51">
        <w:rPr>
          <w:rFonts w:cs="Noto Sans"/>
          <w:szCs w:val="24"/>
        </w:rPr>
        <w:lastRenderedPageBreak/>
        <w:t>If the Home Visitor is uncomfortable during a home visit, the home visitor will leave.</w:t>
      </w:r>
    </w:p>
    <w:p w14:paraId="08A081DE" w14:textId="77777777" w:rsidR="00173B83" w:rsidRPr="00E92E51" w:rsidRDefault="00173B83" w:rsidP="00D91E15">
      <w:pPr>
        <w:pStyle w:val="ListParagraph"/>
        <w:numPr>
          <w:ilvl w:val="0"/>
          <w:numId w:val="11"/>
        </w:numPr>
        <w:spacing w:before="0" w:after="160"/>
        <w:ind w:right="0"/>
        <w:contextualSpacing/>
        <w:rPr>
          <w:rFonts w:cs="Noto Sans"/>
          <w:szCs w:val="24"/>
        </w:rPr>
      </w:pPr>
      <w:r w:rsidRPr="00E92E51">
        <w:rPr>
          <w:rFonts w:cs="Noto Sans"/>
          <w:szCs w:val="24"/>
        </w:rPr>
        <w:t>Reporting Home Visitor concerns about safety</w:t>
      </w:r>
    </w:p>
    <w:p w14:paraId="10A2C4A5" w14:textId="77777777" w:rsidR="00173B83" w:rsidRPr="00E92E51" w:rsidRDefault="00173B83" w:rsidP="00336BA2">
      <w:pPr>
        <w:pStyle w:val="ListParagraph"/>
        <w:numPr>
          <w:ilvl w:val="0"/>
          <w:numId w:val="15"/>
        </w:numPr>
        <w:spacing w:before="0" w:after="160"/>
        <w:ind w:left="1440" w:right="0"/>
        <w:contextualSpacing/>
        <w:rPr>
          <w:rFonts w:cs="Noto Sans"/>
          <w:szCs w:val="24"/>
        </w:rPr>
      </w:pPr>
      <w:r w:rsidRPr="00E92E51">
        <w:rPr>
          <w:rFonts w:cs="Noto Sans"/>
          <w:szCs w:val="24"/>
        </w:rPr>
        <w:t>Home Visitors will bring safety concerns to the home visiting supervisor immediately.</w:t>
      </w:r>
    </w:p>
    <w:p w14:paraId="4F5E9ABF" w14:textId="77777777" w:rsidR="00173B83" w:rsidRPr="00CA490F" w:rsidRDefault="00173B83" w:rsidP="00336BA2">
      <w:pPr>
        <w:pStyle w:val="ListParagraph"/>
        <w:numPr>
          <w:ilvl w:val="0"/>
          <w:numId w:val="15"/>
        </w:numPr>
        <w:spacing w:before="0" w:after="160"/>
        <w:ind w:left="1440" w:right="0"/>
        <w:contextualSpacing/>
        <w:rPr>
          <w:rFonts w:cs="Noto Sans"/>
          <w:color w:val="064276"/>
          <w:szCs w:val="24"/>
        </w:rPr>
      </w:pPr>
      <w:r w:rsidRPr="00CA490F">
        <w:rPr>
          <w:rFonts w:cs="Noto Sans"/>
          <w:color w:val="064276"/>
          <w:szCs w:val="24"/>
        </w:rPr>
        <w:t>[INSERT process for addressing safety concerns (e.g. EHR alerts, developing a safety plan for future visits)]</w:t>
      </w:r>
    </w:p>
    <w:p w14:paraId="7F31D869" w14:textId="77777777" w:rsidR="002A29D4" w:rsidRDefault="002A29D4" w:rsidP="004B4B99">
      <w:pPr>
        <w:ind w:left="0"/>
        <w:contextualSpacing/>
        <w:rPr>
          <w:rStyle w:val="normaltextrun"/>
          <w:rFonts w:cs="Noto Sans"/>
          <w:b/>
          <w:bCs/>
          <w:color w:val="000000"/>
          <w:szCs w:val="24"/>
          <w:shd w:val="clear" w:color="auto" w:fill="FFFFFF"/>
        </w:rPr>
      </w:pPr>
    </w:p>
    <w:p w14:paraId="0C0FC071" w14:textId="77777777" w:rsidR="002A29D4" w:rsidRDefault="002A29D4" w:rsidP="004B4B99">
      <w:pPr>
        <w:ind w:left="0"/>
        <w:contextualSpacing/>
        <w:rPr>
          <w:rStyle w:val="normaltextrun"/>
          <w:rFonts w:cs="Noto Sans"/>
          <w:b/>
          <w:bCs/>
          <w:color w:val="000000"/>
          <w:szCs w:val="24"/>
          <w:shd w:val="clear" w:color="auto" w:fill="FFFFFF"/>
        </w:rPr>
      </w:pPr>
    </w:p>
    <w:p w14:paraId="5629EC31" w14:textId="7EABFEDD"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REFERENCES</w:t>
      </w:r>
    </w:p>
    <w:p w14:paraId="4BA7ACB6" w14:textId="77777777" w:rsidR="00173B83" w:rsidRDefault="00173B83" w:rsidP="004B4B99">
      <w:pPr>
        <w:ind w:left="0" w:right="907"/>
        <w:contextualSpacing/>
        <w:rPr>
          <w:rFonts w:cs="Noto Sans"/>
          <w:color w:val="0057BF"/>
        </w:rPr>
      </w:pPr>
      <w:r w:rsidRPr="00E92E51">
        <w:rPr>
          <w:rFonts w:cs="Noto Sans"/>
          <w:szCs w:val="24"/>
        </w:rPr>
        <w:t xml:space="preserve">1.Home Visitor Safety Guide [Internet]. [cited 2026 Jan 27]. Available from: </w:t>
      </w:r>
      <w:hyperlink r:id="rId12" w:history="1">
        <w:r w:rsidRPr="00901A35">
          <w:rPr>
            <w:rStyle w:val="Hyperlink"/>
            <w:rFonts w:cs="Noto Sans"/>
            <w:color w:val="0057BF"/>
            <w:szCs w:val="24"/>
          </w:rPr>
          <w:t>https://www.oregon.gov/oha/PH/HEALTHYPEOPLEFAMILIES/BABIES/HEALTHSCREENING/BABIESFIRST/Documents/home-visiting-safety-guide.pdf</w:t>
        </w:r>
      </w:hyperlink>
    </w:p>
    <w:p w14:paraId="7A99979B" w14:textId="77777777" w:rsidR="00F53088" w:rsidRDefault="00F53088" w:rsidP="004B4B99">
      <w:pPr>
        <w:ind w:left="0" w:right="907"/>
        <w:contextualSpacing/>
        <w:rPr>
          <w:rFonts w:cs="Noto Sans"/>
          <w:szCs w:val="24"/>
        </w:rPr>
      </w:pPr>
    </w:p>
    <w:p w14:paraId="715A1F2D" w14:textId="77777777" w:rsidR="00173B83" w:rsidRPr="00E92E51" w:rsidRDefault="00173B83" w:rsidP="004B4B99">
      <w:pPr>
        <w:ind w:left="0" w:right="907"/>
        <w:contextualSpacing/>
        <w:rPr>
          <w:rFonts w:cs="Noto Sans"/>
          <w:szCs w:val="24"/>
        </w:rPr>
      </w:pPr>
      <w:r w:rsidRPr="00E92E51">
        <w:rPr>
          <w:rFonts w:cs="Noto Sans"/>
          <w:szCs w:val="24"/>
        </w:rPr>
        <w:t xml:space="preserve">2.Home Visiting Safety: Staying Safe &amp; Aware on the Job [Internet]. www.youtube.com. Available from: </w:t>
      </w:r>
      <w:hyperlink r:id="rId13" w:history="1">
        <w:r w:rsidRPr="00901A35">
          <w:rPr>
            <w:rStyle w:val="Hyperlink"/>
            <w:rFonts w:cs="Noto Sans"/>
            <w:color w:val="0057BF"/>
            <w:szCs w:val="24"/>
          </w:rPr>
          <w:t>https://www.youtube.com/watch?v=kL3r_3N_Qek</w:t>
        </w:r>
      </w:hyperlink>
    </w:p>
    <w:p w14:paraId="296AE395" w14:textId="77777777" w:rsidR="00173B83" w:rsidRPr="00E92E51" w:rsidRDefault="00173B83" w:rsidP="00901A35">
      <w:pPr>
        <w:contextualSpacing/>
        <w:rPr>
          <w:rFonts w:cs="Noto Sans"/>
          <w:szCs w:val="24"/>
        </w:rPr>
      </w:pPr>
      <w:r w:rsidRPr="00E92E51">
        <w:rPr>
          <w:rFonts w:cs="Noto Sans"/>
          <w:szCs w:val="24"/>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D91E15" w:rsidRPr="00E92E51" w14:paraId="68BA8423" w14:textId="77777777" w:rsidTr="006D6074">
        <w:trPr>
          <w:trHeight w:val="710"/>
        </w:trPr>
        <w:tc>
          <w:tcPr>
            <w:tcW w:w="2070" w:type="dxa"/>
          </w:tcPr>
          <w:p w14:paraId="04A983B4" w14:textId="77777777" w:rsidR="00D91E15" w:rsidRPr="00E92E51" w:rsidRDefault="00D91E15" w:rsidP="001E07F1">
            <w:pPr>
              <w:pStyle w:val="TableParagraph"/>
              <w:spacing w:before="120" w:after="120"/>
              <w:contextualSpacing/>
              <w:rPr>
                <w:rFonts w:ascii="Noto Sans" w:hAnsi="Noto Sans" w:cs="Noto Sans"/>
                <w:b/>
                <w:bCs/>
                <w:sz w:val="24"/>
                <w:szCs w:val="24"/>
              </w:rPr>
            </w:pPr>
            <w:r w:rsidRPr="00E92E51">
              <w:rPr>
                <w:rFonts w:ascii="Noto Sans" w:hAnsi="Noto Sans" w:cs="Noto Sans"/>
                <w:b/>
                <w:bCs/>
                <w:sz w:val="24"/>
                <w:szCs w:val="24"/>
              </w:rPr>
              <w:lastRenderedPageBreak/>
              <w:t>Policy and Procedure</w:t>
            </w:r>
          </w:p>
        </w:tc>
        <w:tc>
          <w:tcPr>
            <w:tcW w:w="6930" w:type="dxa"/>
          </w:tcPr>
          <w:p w14:paraId="762E492F" w14:textId="77777777" w:rsidR="00D91E15" w:rsidRPr="00D91E15" w:rsidRDefault="00D91E15" w:rsidP="000862A3">
            <w:pPr>
              <w:ind w:left="86"/>
              <w:contextualSpacing/>
              <w:rPr>
                <w:rFonts w:cs="Noto Sans"/>
                <w:b/>
                <w:bCs/>
                <w:color w:val="064276"/>
                <w:sz w:val="28"/>
              </w:rPr>
            </w:pPr>
            <w:bookmarkStart w:id="4" w:name="ConsentforHV"/>
            <w:r w:rsidRPr="00D91E15">
              <w:rPr>
                <w:rFonts w:cs="Noto Sans"/>
                <w:b/>
                <w:bCs/>
                <w:color w:val="064276"/>
                <w:sz w:val="28"/>
              </w:rPr>
              <w:t>Consent for Home Visiting Services</w:t>
            </w:r>
            <w:bookmarkEnd w:id="4"/>
          </w:p>
        </w:tc>
      </w:tr>
      <w:tr w:rsidR="00D91E15" w:rsidRPr="00E92E51" w14:paraId="390A2E08" w14:textId="77777777" w:rsidTr="006D6074">
        <w:trPr>
          <w:trHeight w:val="600"/>
        </w:trPr>
        <w:tc>
          <w:tcPr>
            <w:tcW w:w="2070" w:type="dxa"/>
          </w:tcPr>
          <w:p w14:paraId="566C1A7D" w14:textId="77777777" w:rsidR="00D91E15" w:rsidRPr="00E92E51" w:rsidRDefault="00D91E15" w:rsidP="001E07F1">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Audience</w:t>
            </w:r>
          </w:p>
        </w:tc>
        <w:tc>
          <w:tcPr>
            <w:tcW w:w="6930" w:type="dxa"/>
          </w:tcPr>
          <w:p w14:paraId="0C411D35" w14:textId="77777777" w:rsidR="00D91E15" w:rsidRPr="00E92E51" w:rsidRDefault="00D91E15" w:rsidP="000862A3">
            <w:pPr>
              <w:pStyle w:val="TableParagraph"/>
              <w:spacing w:before="120" w:after="120"/>
              <w:ind w:left="86"/>
              <w:contextualSpacing/>
              <w:rPr>
                <w:rFonts w:ascii="Noto Sans" w:hAnsi="Noto Sans" w:cs="Noto Sans"/>
                <w:sz w:val="24"/>
                <w:szCs w:val="24"/>
              </w:rPr>
            </w:pPr>
            <w:r w:rsidRPr="00CA490F">
              <w:rPr>
                <w:rStyle w:val="eop"/>
                <w:rFonts w:ascii="Noto Sans" w:hAnsi="Noto Sans" w:cs="Noto Sans"/>
                <w:color w:val="064276"/>
                <w:sz w:val="24"/>
                <w:szCs w:val="24"/>
                <w:shd w:val="clear" w:color="auto" w:fill="FFFFFF"/>
              </w:rPr>
              <w:t xml:space="preserve">[INSERT AGENCY NAME HERE] </w:t>
            </w:r>
            <w:r w:rsidRPr="00E92E51">
              <w:rPr>
                <w:rFonts w:ascii="Noto Sans" w:hAnsi="Noto Sans" w:cs="Noto Sans"/>
                <w:color w:val="000000"/>
                <w:sz w:val="24"/>
                <w:szCs w:val="24"/>
                <w:shd w:val="clear" w:color="auto" w:fill="FFFFFF"/>
              </w:rPr>
              <w:t xml:space="preserve">Nurse Home Visiting Programs (Babies </w:t>
            </w:r>
            <w:proofErr w:type="gramStart"/>
            <w:r w:rsidRPr="00E92E51">
              <w:rPr>
                <w:rFonts w:ascii="Noto Sans" w:hAnsi="Noto Sans" w:cs="Noto Sans"/>
                <w:color w:val="000000"/>
                <w:sz w:val="24"/>
                <w:szCs w:val="24"/>
                <w:shd w:val="clear" w:color="auto" w:fill="FFFFFF"/>
              </w:rPr>
              <w:t>First!,</w:t>
            </w:r>
            <w:proofErr w:type="gramEnd"/>
            <w:r w:rsidRPr="00E92E51">
              <w:rPr>
                <w:rFonts w:ascii="Noto Sans" w:hAnsi="Noto Sans" w:cs="Noto Sans"/>
                <w:color w:val="000000"/>
                <w:sz w:val="24"/>
                <w:szCs w:val="24"/>
                <w:shd w:val="clear" w:color="auto" w:fill="FFFFFF"/>
              </w:rPr>
              <w:t xml:space="preserve"> </w:t>
            </w:r>
            <w:proofErr w:type="spellStart"/>
            <w:r w:rsidRPr="00E92E51">
              <w:rPr>
                <w:rFonts w:ascii="Noto Sans" w:hAnsi="Noto Sans" w:cs="Noto Sans"/>
                <w:color w:val="000000"/>
                <w:sz w:val="24"/>
                <w:szCs w:val="24"/>
                <w:shd w:val="clear" w:color="auto" w:fill="FFFFFF"/>
              </w:rPr>
              <w:t>CaCoon</w:t>
            </w:r>
            <w:proofErr w:type="spellEnd"/>
            <w:r w:rsidRPr="00E92E51">
              <w:rPr>
                <w:rFonts w:ascii="Noto Sans" w:hAnsi="Noto Sans" w:cs="Noto Sans"/>
                <w:color w:val="000000"/>
                <w:sz w:val="24"/>
                <w:szCs w:val="24"/>
                <w:shd w:val="clear" w:color="auto" w:fill="FFFFFF"/>
              </w:rPr>
              <w:t>, Family Connects Oregon, Nurse-Family Partnership) Staff</w:t>
            </w:r>
          </w:p>
        </w:tc>
      </w:tr>
      <w:tr w:rsidR="00D91E15" w:rsidRPr="00E92E51" w14:paraId="696C7910" w14:textId="77777777" w:rsidTr="006D6074">
        <w:trPr>
          <w:trHeight w:val="300"/>
        </w:trPr>
        <w:tc>
          <w:tcPr>
            <w:tcW w:w="2070" w:type="dxa"/>
          </w:tcPr>
          <w:p w14:paraId="5694B016" w14:textId="77777777" w:rsidR="00D91E15" w:rsidRPr="00E92E51" w:rsidRDefault="00D91E15" w:rsidP="001E07F1">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 Approved</w:t>
            </w:r>
          </w:p>
        </w:tc>
        <w:tc>
          <w:tcPr>
            <w:tcW w:w="6930" w:type="dxa"/>
          </w:tcPr>
          <w:p w14:paraId="21342B43" w14:textId="77777777" w:rsidR="00D91E15" w:rsidRPr="00E92E51" w:rsidRDefault="00D91E15" w:rsidP="001E07F1">
            <w:pPr>
              <w:pStyle w:val="TableParagraph"/>
              <w:spacing w:before="120" w:after="120"/>
              <w:ind w:left="103"/>
              <w:contextualSpacing/>
              <w:rPr>
                <w:rFonts w:ascii="Noto Sans" w:hAnsi="Noto Sans" w:cs="Noto Sans"/>
                <w:sz w:val="24"/>
                <w:szCs w:val="24"/>
              </w:rPr>
            </w:pPr>
          </w:p>
        </w:tc>
      </w:tr>
      <w:tr w:rsidR="00D91E15" w:rsidRPr="00E92E51" w14:paraId="35737021" w14:textId="77777777" w:rsidTr="006D6074">
        <w:trPr>
          <w:trHeight w:val="300"/>
        </w:trPr>
        <w:tc>
          <w:tcPr>
            <w:tcW w:w="2070" w:type="dxa"/>
          </w:tcPr>
          <w:p w14:paraId="016D3ED9" w14:textId="77777777" w:rsidR="00D91E15" w:rsidRPr="00E92E51" w:rsidRDefault="00D91E15" w:rsidP="001E07F1">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Date(s) Updated</w:t>
            </w:r>
          </w:p>
        </w:tc>
        <w:tc>
          <w:tcPr>
            <w:tcW w:w="6930" w:type="dxa"/>
          </w:tcPr>
          <w:p w14:paraId="5710AAC0" w14:textId="77777777" w:rsidR="00D91E15" w:rsidRPr="00E92E51" w:rsidRDefault="00D91E15" w:rsidP="001E07F1">
            <w:pPr>
              <w:pStyle w:val="TableParagraph"/>
              <w:spacing w:before="120" w:after="120"/>
              <w:ind w:left="103"/>
              <w:contextualSpacing/>
              <w:rPr>
                <w:rFonts w:ascii="Noto Sans" w:hAnsi="Noto Sans" w:cs="Noto Sans"/>
                <w:sz w:val="24"/>
                <w:szCs w:val="24"/>
              </w:rPr>
            </w:pPr>
          </w:p>
        </w:tc>
      </w:tr>
      <w:tr w:rsidR="00D91E15" w:rsidRPr="00E92E51" w14:paraId="710B2C28" w14:textId="77777777" w:rsidTr="006D6074">
        <w:trPr>
          <w:trHeight w:val="300"/>
        </w:trPr>
        <w:tc>
          <w:tcPr>
            <w:tcW w:w="2070" w:type="dxa"/>
          </w:tcPr>
          <w:p w14:paraId="28A161E7" w14:textId="77777777" w:rsidR="00D91E15" w:rsidRPr="00E92E51" w:rsidRDefault="00D91E15" w:rsidP="001E07F1">
            <w:pPr>
              <w:pStyle w:val="TableParagraph"/>
              <w:spacing w:before="120" w:after="120"/>
              <w:contextualSpacing/>
              <w:rPr>
                <w:rFonts w:ascii="Noto Sans" w:hAnsi="Noto Sans" w:cs="Noto Sans"/>
                <w:b/>
                <w:sz w:val="24"/>
                <w:szCs w:val="24"/>
              </w:rPr>
            </w:pPr>
            <w:r w:rsidRPr="00E92E51">
              <w:rPr>
                <w:rFonts w:ascii="Noto Sans" w:eastAsia="Times New Roman" w:hAnsi="Noto Sans" w:cs="Noto Sans"/>
                <w:b/>
                <w:bCs/>
                <w:sz w:val="24"/>
                <w:szCs w:val="24"/>
              </w:rPr>
              <w:t>Approved by</w:t>
            </w:r>
          </w:p>
        </w:tc>
        <w:tc>
          <w:tcPr>
            <w:tcW w:w="6930" w:type="dxa"/>
          </w:tcPr>
          <w:p w14:paraId="5235B26F" w14:textId="77777777" w:rsidR="00D91E15" w:rsidRPr="00E92E51" w:rsidRDefault="00D91E15" w:rsidP="001E07F1">
            <w:pPr>
              <w:pStyle w:val="TableParagraph"/>
              <w:spacing w:before="120" w:after="120"/>
              <w:contextualSpacing/>
              <w:rPr>
                <w:rFonts w:ascii="Noto Sans" w:hAnsi="Noto Sans" w:cs="Noto Sans"/>
                <w:sz w:val="24"/>
                <w:szCs w:val="24"/>
              </w:rPr>
            </w:pPr>
          </w:p>
        </w:tc>
      </w:tr>
    </w:tbl>
    <w:p w14:paraId="54A9E095" w14:textId="77777777" w:rsidR="00D91E15" w:rsidRDefault="00D91E15" w:rsidP="001E07F1">
      <w:pPr>
        <w:ind w:left="907" w:right="432"/>
        <w:contextualSpacing/>
        <w:rPr>
          <w:rFonts w:cs="Noto Sans"/>
          <w:b/>
          <w:bCs/>
          <w:szCs w:val="24"/>
        </w:rPr>
      </w:pPr>
    </w:p>
    <w:p w14:paraId="21EC29A0" w14:textId="77777777"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35B29A62" w14:textId="77777777" w:rsidR="00D91E15" w:rsidRPr="00E92E51" w:rsidRDefault="00D91E15" w:rsidP="00F53088">
      <w:pPr>
        <w:ind w:left="0" w:right="432"/>
        <w:contextualSpacing/>
        <w:rPr>
          <w:rFonts w:cs="Noto Sans"/>
          <w:szCs w:val="24"/>
        </w:rPr>
      </w:pPr>
      <w:r w:rsidRPr="00E92E51">
        <w:rPr>
          <w:rFonts w:cs="Noto Sans"/>
          <w:szCs w:val="24"/>
        </w:rPr>
        <w:t>As clients are enrolled into Nurse Home Visiting programs, home visitors obtain consent from clients to participate in the program. Consenting procedures ensure that clients understand program services and how their protected health information will be shared. Consenting procedures ensure that: 1) the agency follows Health Insurance Portability and Accountability Act (HIPPA) rules and regulations; 2) the agency is in compliance with Oregon Administrative Rules (OARs) for the Family Connects program, which require Certified providers to develop and implement policies and procedures regarding obtaining written consent for services prior to provision of services (OAR 333-006-0110); 3) the agency is in compliance with Home Visiting Model requirements, and (4) that Registered Nurses are in compliance with nursing practice rules which include the responsibility to protect the client’s right to make informed decisions and to protect confidential client information (OAR 851-045-0065).</w:t>
      </w:r>
    </w:p>
    <w:p w14:paraId="1FD97E4A" w14:textId="77777777" w:rsidR="00D91E15" w:rsidRPr="00E92E51" w:rsidRDefault="00D91E15" w:rsidP="00F53088">
      <w:pPr>
        <w:ind w:left="0" w:right="432"/>
        <w:contextualSpacing/>
        <w:rPr>
          <w:rFonts w:cs="Noto Sans"/>
          <w:b/>
          <w:szCs w:val="24"/>
        </w:rPr>
      </w:pPr>
    </w:p>
    <w:p w14:paraId="2A67B02F" w14:textId="77777777" w:rsidR="001E2835" w:rsidRPr="00542A05" w:rsidRDefault="001E2835" w:rsidP="001E2835">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147B9D72" w14:textId="77777777" w:rsidR="00D91E15" w:rsidRPr="00E92E51" w:rsidRDefault="00D91E15" w:rsidP="00D91E15">
      <w:pPr>
        <w:pStyle w:val="ListParagraph"/>
        <w:widowControl w:val="0"/>
        <w:numPr>
          <w:ilvl w:val="0"/>
          <w:numId w:val="16"/>
        </w:numPr>
        <w:autoSpaceDE w:val="0"/>
        <w:autoSpaceDN w:val="0"/>
        <w:spacing w:before="0" w:after="0"/>
        <w:ind w:right="432"/>
        <w:contextualSpacing/>
        <w:rPr>
          <w:rFonts w:cs="Noto Sans"/>
          <w:szCs w:val="24"/>
        </w:rPr>
      </w:pPr>
      <w:r w:rsidRPr="00E92E51">
        <w:rPr>
          <w:rFonts w:cs="Noto Sans"/>
          <w:szCs w:val="24"/>
        </w:rPr>
        <w:t>Informing about program services: Obtaining consent for services</w:t>
      </w:r>
    </w:p>
    <w:p w14:paraId="6553D496" w14:textId="77777777" w:rsidR="00D91E15" w:rsidRPr="00E92E5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E92E51">
        <w:rPr>
          <w:rFonts w:cs="Noto Sans"/>
          <w:szCs w:val="24"/>
        </w:rPr>
        <w:t>Present information in a language and style that the client can understand and arrange for a qualified interpreter if needed.</w:t>
      </w:r>
    </w:p>
    <w:p w14:paraId="5C0F64D8" w14:textId="77777777" w:rsidR="00D91E15" w:rsidRPr="00E92E5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E92E51">
        <w:rPr>
          <w:rFonts w:cs="Noto Sans"/>
          <w:szCs w:val="24"/>
        </w:rPr>
        <w:t xml:space="preserve">Provide information about program services to clients verbally and with written materials. Information must include: </w:t>
      </w:r>
    </w:p>
    <w:p w14:paraId="559C90F4" w14:textId="77777777" w:rsidR="00D91E15" w:rsidRPr="00E92E51" w:rsidRDefault="00D91E15" w:rsidP="00D91E15">
      <w:pPr>
        <w:pStyle w:val="ListParagraph"/>
        <w:widowControl w:val="0"/>
        <w:numPr>
          <w:ilvl w:val="2"/>
          <w:numId w:val="16"/>
        </w:numPr>
        <w:autoSpaceDE w:val="0"/>
        <w:autoSpaceDN w:val="0"/>
        <w:spacing w:before="0" w:after="0"/>
        <w:ind w:right="432"/>
        <w:contextualSpacing/>
        <w:rPr>
          <w:rFonts w:cs="Noto Sans"/>
          <w:szCs w:val="24"/>
        </w:rPr>
      </w:pPr>
      <w:r w:rsidRPr="00E92E51">
        <w:rPr>
          <w:rFonts w:cs="Noto Sans"/>
          <w:szCs w:val="24"/>
        </w:rPr>
        <w:t>enrollment is voluntary and the client can disenroll at anytime</w:t>
      </w:r>
    </w:p>
    <w:p w14:paraId="4EC2955F" w14:textId="186CD1DD" w:rsidR="004B4B99" w:rsidRDefault="00D91E15" w:rsidP="004B4B99">
      <w:pPr>
        <w:pStyle w:val="ListParagraph"/>
        <w:widowControl w:val="0"/>
        <w:numPr>
          <w:ilvl w:val="2"/>
          <w:numId w:val="16"/>
        </w:numPr>
        <w:autoSpaceDE w:val="0"/>
        <w:autoSpaceDN w:val="0"/>
        <w:spacing w:before="0" w:after="0"/>
        <w:ind w:right="432"/>
        <w:contextualSpacing/>
        <w:rPr>
          <w:rFonts w:cs="Noto Sans"/>
          <w:szCs w:val="24"/>
        </w:rPr>
      </w:pPr>
      <w:proofErr w:type="gramStart"/>
      <w:r w:rsidRPr="00E92E51">
        <w:rPr>
          <w:rFonts w:cs="Noto Sans"/>
          <w:szCs w:val="24"/>
        </w:rPr>
        <w:t>description</w:t>
      </w:r>
      <w:proofErr w:type="gramEnd"/>
      <w:r w:rsidRPr="00E92E51">
        <w:rPr>
          <w:rFonts w:cs="Noto Sans"/>
          <w:szCs w:val="24"/>
        </w:rPr>
        <w:t xml:space="preserve"> of duration and nature of services provided</w:t>
      </w:r>
    </w:p>
    <w:p w14:paraId="21BBC74E" w14:textId="77777777" w:rsidR="004B4B99" w:rsidRDefault="004B4B99">
      <w:pPr>
        <w:spacing w:before="0" w:after="0"/>
        <w:ind w:left="0" w:right="0"/>
        <w:rPr>
          <w:rFonts w:cs="Noto Sans"/>
          <w:szCs w:val="24"/>
        </w:rPr>
      </w:pPr>
      <w:r>
        <w:rPr>
          <w:rFonts w:cs="Noto Sans"/>
          <w:szCs w:val="24"/>
        </w:rPr>
        <w:br w:type="page"/>
      </w:r>
    </w:p>
    <w:p w14:paraId="1053AF20" w14:textId="77777777" w:rsidR="00D91E15" w:rsidRPr="00E92E51" w:rsidRDefault="00D91E15" w:rsidP="00D91E15">
      <w:pPr>
        <w:pStyle w:val="ListParagraph"/>
        <w:widowControl w:val="0"/>
        <w:numPr>
          <w:ilvl w:val="2"/>
          <w:numId w:val="16"/>
        </w:numPr>
        <w:autoSpaceDE w:val="0"/>
        <w:autoSpaceDN w:val="0"/>
        <w:spacing w:before="0" w:after="0"/>
        <w:ind w:right="432"/>
        <w:contextualSpacing/>
        <w:rPr>
          <w:rFonts w:cs="Noto Sans"/>
          <w:szCs w:val="24"/>
        </w:rPr>
      </w:pPr>
      <w:r w:rsidRPr="00E92E51">
        <w:rPr>
          <w:rFonts w:cs="Noto Sans"/>
          <w:szCs w:val="24"/>
        </w:rPr>
        <w:lastRenderedPageBreak/>
        <w:t>services provided in person and by telemedicine/telehealth</w:t>
      </w:r>
    </w:p>
    <w:p w14:paraId="75721DC9" w14:textId="77777777" w:rsidR="00D91E15" w:rsidRPr="00E92E51" w:rsidRDefault="00D91E15" w:rsidP="00D91E15">
      <w:pPr>
        <w:pStyle w:val="ListParagraph"/>
        <w:widowControl w:val="0"/>
        <w:numPr>
          <w:ilvl w:val="2"/>
          <w:numId w:val="16"/>
        </w:numPr>
        <w:autoSpaceDE w:val="0"/>
        <w:autoSpaceDN w:val="0"/>
        <w:spacing w:before="0" w:after="0"/>
        <w:ind w:right="432"/>
        <w:contextualSpacing/>
        <w:rPr>
          <w:rFonts w:cs="Noto Sans"/>
          <w:szCs w:val="24"/>
        </w:rPr>
      </w:pPr>
      <w:r w:rsidRPr="00E92E51">
        <w:rPr>
          <w:rFonts w:cs="Noto Sans"/>
          <w:szCs w:val="24"/>
        </w:rPr>
        <w:t xml:space="preserve">who to contact with questions or concerns about program services </w:t>
      </w:r>
    </w:p>
    <w:p w14:paraId="35EDACF1" w14:textId="77777777" w:rsidR="00D91E15" w:rsidRPr="00E92E5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E92E51">
        <w:rPr>
          <w:rFonts w:cs="Noto Sans"/>
          <w:szCs w:val="24"/>
        </w:rPr>
        <w:t xml:space="preserve">Obtain a signature indicating consent for each client enrolled in the program. For minors, see </w:t>
      </w:r>
      <w:hyperlink r:id="rId14">
        <w:r w:rsidRPr="00901A35">
          <w:rPr>
            <w:rStyle w:val="Hyperlink"/>
            <w:rFonts w:cs="Noto Sans"/>
            <w:color w:val="0057BF"/>
            <w:szCs w:val="24"/>
          </w:rPr>
          <w:t>Understanding Minor Consent and Confidentiality in Health Care in Oregon.</w:t>
        </w:r>
      </w:hyperlink>
    </w:p>
    <w:p w14:paraId="7A107C61" w14:textId="77777777" w:rsidR="00D91E15" w:rsidRPr="00E92E5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E92E51">
        <w:rPr>
          <w:rFonts w:cs="Noto Sans"/>
          <w:szCs w:val="24"/>
        </w:rPr>
        <w:t xml:space="preserve">Keep the signed consent form in medical record.  </w:t>
      </w:r>
    </w:p>
    <w:p w14:paraId="6580857B" w14:textId="77777777" w:rsidR="00D91E15" w:rsidRPr="00645874" w:rsidRDefault="00D91E15" w:rsidP="00645874">
      <w:pPr>
        <w:pStyle w:val="ListParagraph"/>
        <w:widowControl w:val="0"/>
        <w:numPr>
          <w:ilvl w:val="1"/>
          <w:numId w:val="16"/>
        </w:numPr>
        <w:spacing w:before="0" w:after="0"/>
        <w:ind w:right="432"/>
        <w:contextualSpacing/>
        <w:rPr>
          <w:rFonts w:cs="Noto Sans"/>
          <w:szCs w:val="24"/>
        </w:rPr>
      </w:pPr>
      <w:r w:rsidRPr="00E92E51">
        <w:rPr>
          <w:rFonts w:cs="Noto Sans"/>
          <w:szCs w:val="24"/>
        </w:rPr>
        <w:t xml:space="preserve">Prior to the delivery of program services by telemedicine/telehealth, obtain written, oral, or recorded consent and document in the medial record.  </w:t>
      </w:r>
    </w:p>
    <w:p w14:paraId="0E8D9D6C" w14:textId="77777777" w:rsidR="00D91E15" w:rsidRPr="00E92E51" w:rsidRDefault="00D91E15" w:rsidP="00D91E15">
      <w:pPr>
        <w:pStyle w:val="ListParagraph"/>
        <w:widowControl w:val="0"/>
        <w:numPr>
          <w:ilvl w:val="0"/>
          <w:numId w:val="16"/>
        </w:numPr>
        <w:autoSpaceDE w:val="0"/>
        <w:autoSpaceDN w:val="0"/>
        <w:spacing w:before="0" w:after="0"/>
        <w:ind w:right="432"/>
        <w:contextualSpacing/>
        <w:rPr>
          <w:rFonts w:cs="Noto Sans"/>
          <w:szCs w:val="24"/>
        </w:rPr>
      </w:pPr>
      <w:proofErr w:type="gramStart"/>
      <w:r w:rsidRPr="00E92E51">
        <w:rPr>
          <w:rFonts w:cs="Noto Sans"/>
          <w:szCs w:val="24"/>
        </w:rPr>
        <w:t>Informing of</w:t>
      </w:r>
      <w:proofErr w:type="gramEnd"/>
      <w:r w:rsidRPr="00E92E51">
        <w:rPr>
          <w:rFonts w:cs="Noto Sans"/>
          <w:szCs w:val="24"/>
        </w:rPr>
        <w:t xml:space="preserve"> privacy practices and data collection: Obtaining consent for data collection</w:t>
      </w:r>
    </w:p>
    <w:p w14:paraId="69DCF4A0" w14:textId="77777777" w:rsidR="00D91E15" w:rsidRPr="00E92E5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E92E51">
        <w:rPr>
          <w:rFonts w:cs="Noto Sans"/>
          <w:szCs w:val="24"/>
        </w:rPr>
        <w:t xml:space="preserve">Provide a notice of privacy practices to each client enrolled in the program and make reasonable attempts to obtain written acknowledgement of receipt.  </w:t>
      </w:r>
    </w:p>
    <w:p w14:paraId="5CA18766" w14:textId="77777777" w:rsidR="00D91E15" w:rsidRPr="00E92E5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E92E51">
        <w:rPr>
          <w:rFonts w:cs="Noto Sans"/>
          <w:szCs w:val="24"/>
        </w:rPr>
        <w:t>Provide information about data collection to clients verbally and with written materials. Information must include:</w:t>
      </w:r>
    </w:p>
    <w:p w14:paraId="3BD435C3" w14:textId="77777777" w:rsidR="00D91E15" w:rsidRPr="00E92E51" w:rsidRDefault="00D91E15" w:rsidP="00D91E15">
      <w:pPr>
        <w:pStyle w:val="ListParagraph"/>
        <w:widowControl w:val="0"/>
        <w:numPr>
          <w:ilvl w:val="2"/>
          <w:numId w:val="16"/>
        </w:numPr>
        <w:autoSpaceDE w:val="0"/>
        <w:autoSpaceDN w:val="0"/>
        <w:spacing w:before="0" w:after="0"/>
        <w:ind w:right="432"/>
        <w:contextualSpacing/>
        <w:rPr>
          <w:rFonts w:cs="Noto Sans"/>
          <w:szCs w:val="24"/>
        </w:rPr>
      </w:pPr>
      <w:r w:rsidRPr="00E92E51">
        <w:rPr>
          <w:rFonts w:cs="Noto Sans"/>
          <w:szCs w:val="24"/>
        </w:rPr>
        <w:t xml:space="preserve"> the purpose/motivation for recording data</w:t>
      </w:r>
    </w:p>
    <w:p w14:paraId="571F4E48" w14:textId="77777777" w:rsidR="00D91E15" w:rsidRPr="00E92E51" w:rsidRDefault="00D91E15" w:rsidP="00D91E15">
      <w:pPr>
        <w:pStyle w:val="ListParagraph"/>
        <w:widowControl w:val="0"/>
        <w:numPr>
          <w:ilvl w:val="2"/>
          <w:numId w:val="16"/>
        </w:numPr>
        <w:autoSpaceDE w:val="0"/>
        <w:autoSpaceDN w:val="0"/>
        <w:spacing w:before="0" w:after="0"/>
        <w:ind w:right="432"/>
        <w:contextualSpacing/>
        <w:rPr>
          <w:rFonts w:cs="Noto Sans"/>
          <w:szCs w:val="24"/>
        </w:rPr>
      </w:pPr>
      <w:r w:rsidRPr="00E92E51">
        <w:rPr>
          <w:rFonts w:cs="Noto Sans"/>
          <w:szCs w:val="24"/>
        </w:rPr>
        <w:t>how client data will be used</w:t>
      </w:r>
    </w:p>
    <w:p w14:paraId="670B1531" w14:textId="77777777" w:rsidR="00D91E15" w:rsidRPr="00E92E51" w:rsidRDefault="00D91E15" w:rsidP="00D91E15">
      <w:pPr>
        <w:pStyle w:val="ListParagraph"/>
        <w:widowControl w:val="0"/>
        <w:numPr>
          <w:ilvl w:val="2"/>
          <w:numId w:val="16"/>
        </w:numPr>
        <w:autoSpaceDE w:val="0"/>
        <w:autoSpaceDN w:val="0"/>
        <w:spacing w:before="0" w:after="0"/>
        <w:ind w:right="432"/>
        <w:contextualSpacing/>
        <w:rPr>
          <w:rFonts w:cs="Noto Sans"/>
          <w:szCs w:val="24"/>
        </w:rPr>
      </w:pPr>
      <w:r w:rsidRPr="00E92E51">
        <w:rPr>
          <w:rFonts w:cs="Noto Sans"/>
          <w:szCs w:val="24"/>
        </w:rPr>
        <w:t>how client confidentiality and privacy will be maintained when their data is entered into the system</w:t>
      </w:r>
    </w:p>
    <w:p w14:paraId="2F38EE5D" w14:textId="77777777" w:rsidR="00D91E15" w:rsidRPr="00E92E51" w:rsidRDefault="00D91E15" w:rsidP="00D91E15">
      <w:pPr>
        <w:pStyle w:val="ListParagraph"/>
        <w:widowControl w:val="0"/>
        <w:numPr>
          <w:ilvl w:val="2"/>
          <w:numId w:val="16"/>
        </w:numPr>
        <w:autoSpaceDE w:val="0"/>
        <w:autoSpaceDN w:val="0"/>
        <w:spacing w:before="0" w:after="0"/>
        <w:ind w:right="432"/>
        <w:contextualSpacing/>
        <w:rPr>
          <w:rFonts w:cs="Noto Sans"/>
          <w:szCs w:val="24"/>
        </w:rPr>
      </w:pPr>
      <w:r w:rsidRPr="00E92E51">
        <w:rPr>
          <w:rFonts w:cs="Noto Sans"/>
          <w:szCs w:val="24"/>
        </w:rPr>
        <w:t>the right to request restrictions on how information will be used (note: there is not a requirement that all restrictions are agreed to)</w:t>
      </w:r>
    </w:p>
    <w:p w14:paraId="361D3F66" w14:textId="77777777" w:rsidR="00D91E15" w:rsidRPr="00E92E51" w:rsidRDefault="00D91E15" w:rsidP="00D91E15">
      <w:pPr>
        <w:pStyle w:val="ListParagraph"/>
        <w:widowControl w:val="0"/>
        <w:numPr>
          <w:ilvl w:val="0"/>
          <w:numId w:val="16"/>
        </w:numPr>
        <w:autoSpaceDE w:val="0"/>
        <w:autoSpaceDN w:val="0"/>
        <w:spacing w:before="0" w:after="0"/>
        <w:ind w:right="432"/>
        <w:contextualSpacing/>
        <w:rPr>
          <w:rFonts w:cs="Noto Sans"/>
          <w:szCs w:val="24"/>
        </w:rPr>
      </w:pPr>
      <w:r w:rsidRPr="00E92E51">
        <w:rPr>
          <w:rFonts w:cs="Noto Sans"/>
          <w:szCs w:val="24"/>
        </w:rPr>
        <w:t>Informing about privacy practices and how health information is shared: Obtaining permission to share health information</w:t>
      </w:r>
    </w:p>
    <w:p w14:paraId="1B160F30" w14:textId="77777777" w:rsidR="00D91E15" w:rsidRPr="001E07F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1E07F1">
        <w:rPr>
          <w:rFonts w:cs="Noto Sans"/>
          <w:szCs w:val="24"/>
        </w:rPr>
        <w:t>Complete a HIPAA authorization form, also known as a HIPAA release form, and obtain the client’s signature before any protected health information (PHI) is shared.</w:t>
      </w:r>
    </w:p>
    <w:p w14:paraId="385163D4" w14:textId="77777777" w:rsidR="00D91E15" w:rsidRPr="001E07F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1E07F1">
        <w:rPr>
          <w:rFonts w:cs="Noto Sans"/>
          <w:szCs w:val="24"/>
        </w:rPr>
        <w:t>The authorization form should indicate how long the authorization lasts.</w:t>
      </w:r>
    </w:p>
    <w:p w14:paraId="256F891E" w14:textId="77777777" w:rsidR="00D91E15" w:rsidRPr="001E07F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1E07F1">
        <w:rPr>
          <w:rFonts w:cs="Noto Sans"/>
          <w:szCs w:val="24"/>
        </w:rPr>
        <w:t>The authorization form should indicate the exact information to be released</w:t>
      </w:r>
    </w:p>
    <w:p w14:paraId="42EC1A37" w14:textId="77777777" w:rsidR="00D91E15" w:rsidRPr="001E07F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1E07F1">
        <w:rPr>
          <w:rFonts w:cs="Noto Sans"/>
          <w:szCs w:val="24"/>
        </w:rPr>
        <w:t>The authorization should identify the individuals or entities receiving the information.</w:t>
      </w:r>
    </w:p>
    <w:p w14:paraId="76B69368" w14:textId="77777777" w:rsidR="00D91E15" w:rsidRPr="001E07F1" w:rsidRDefault="00D91E15" w:rsidP="00D91E15">
      <w:pPr>
        <w:pStyle w:val="ListParagraph"/>
        <w:widowControl w:val="0"/>
        <w:numPr>
          <w:ilvl w:val="1"/>
          <w:numId w:val="16"/>
        </w:numPr>
        <w:spacing w:before="0" w:after="0"/>
        <w:ind w:right="432"/>
        <w:contextualSpacing/>
        <w:rPr>
          <w:rFonts w:cs="Noto Sans"/>
          <w:szCs w:val="24"/>
        </w:rPr>
      </w:pPr>
      <w:r w:rsidRPr="001E07F1">
        <w:rPr>
          <w:rFonts w:cs="Noto Sans"/>
          <w:szCs w:val="24"/>
        </w:rPr>
        <w:t xml:space="preserve">The authorization should include a statement informing the individual of their right to revoke the authorization. </w:t>
      </w:r>
    </w:p>
    <w:p w14:paraId="5541FE68" w14:textId="77777777" w:rsidR="00D91E15" w:rsidRPr="001E07F1" w:rsidRDefault="00D91E15" w:rsidP="00D91E15">
      <w:pPr>
        <w:pStyle w:val="ListParagraph"/>
        <w:widowControl w:val="0"/>
        <w:numPr>
          <w:ilvl w:val="1"/>
          <w:numId w:val="16"/>
        </w:numPr>
        <w:autoSpaceDE w:val="0"/>
        <w:autoSpaceDN w:val="0"/>
        <w:spacing w:before="0" w:after="0"/>
        <w:ind w:right="432"/>
        <w:contextualSpacing/>
        <w:rPr>
          <w:rFonts w:cs="Noto Sans"/>
          <w:szCs w:val="24"/>
        </w:rPr>
      </w:pPr>
      <w:r w:rsidRPr="001E07F1">
        <w:rPr>
          <w:rFonts w:cs="Noto Sans"/>
          <w:szCs w:val="24"/>
        </w:rPr>
        <w:t xml:space="preserve">Keep the signed authorization form in the medical record. </w:t>
      </w:r>
    </w:p>
    <w:p w14:paraId="5FC9BEE9" w14:textId="77777777" w:rsidR="00187297" w:rsidRDefault="00187297">
      <w:pPr>
        <w:spacing w:before="0" w:after="0"/>
        <w:ind w:left="0" w:right="0"/>
        <w:rPr>
          <w:rFonts w:cs="Noto Sans"/>
          <w:szCs w:val="24"/>
        </w:rPr>
      </w:pPr>
      <w:r>
        <w:rPr>
          <w:rFonts w:cs="Noto Sans"/>
          <w:szCs w:val="24"/>
        </w:rPr>
        <w:br w:type="page"/>
      </w:r>
    </w:p>
    <w:p w14:paraId="44D0C1FD" w14:textId="77777777"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lastRenderedPageBreak/>
        <w:t>REFERENCES</w:t>
      </w:r>
    </w:p>
    <w:p w14:paraId="0A05D8DA" w14:textId="77777777" w:rsidR="00D91E15" w:rsidRPr="00901A35" w:rsidRDefault="00D91E15" w:rsidP="004B4B99">
      <w:pPr>
        <w:ind w:left="0" w:right="432"/>
        <w:contextualSpacing/>
        <w:rPr>
          <w:rFonts w:cs="Noto Sans"/>
          <w:color w:val="0057BF"/>
          <w:szCs w:val="24"/>
        </w:rPr>
      </w:pPr>
      <w:r w:rsidRPr="00E92E51">
        <w:rPr>
          <w:rFonts w:cs="Noto Sans"/>
          <w:szCs w:val="24"/>
        </w:rPr>
        <w:t xml:space="preserve">1.State.or.us. 2026 [cited 2026 Jan 27]. Available from: </w:t>
      </w:r>
      <w:hyperlink r:id="rId15" w:history="1">
        <w:r w:rsidRPr="00901A35">
          <w:rPr>
            <w:rStyle w:val="Hyperlink"/>
            <w:rFonts w:cs="Noto Sans"/>
            <w:color w:val="0057BF"/>
            <w:szCs w:val="24"/>
          </w:rPr>
          <w:t>https://secure.sos.state.or.us/oard/viewSingleRule.action?ruleVrsnRsn=320645</w:t>
        </w:r>
      </w:hyperlink>
    </w:p>
    <w:p w14:paraId="1D5CE044" w14:textId="77777777" w:rsidR="00D91E15" w:rsidRPr="00901A35" w:rsidRDefault="00D91E15" w:rsidP="004B4B99">
      <w:pPr>
        <w:ind w:left="0" w:right="432"/>
        <w:contextualSpacing/>
        <w:rPr>
          <w:rFonts w:cs="Noto Sans"/>
          <w:color w:val="0057BF"/>
          <w:szCs w:val="24"/>
        </w:rPr>
      </w:pPr>
    </w:p>
    <w:p w14:paraId="0F14459B" w14:textId="77777777" w:rsidR="00D91E15" w:rsidRPr="00E92E51" w:rsidRDefault="00D91E15" w:rsidP="004B4B99">
      <w:pPr>
        <w:ind w:left="0" w:right="432"/>
        <w:contextualSpacing/>
        <w:rPr>
          <w:rFonts w:cs="Noto Sans"/>
          <w:szCs w:val="24"/>
        </w:rPr>
      </w:pPr>
      <w:r w:rsidRPr="00E92E51">
        <w:rPr>
          <w:rFonts w:cs="Noto Sans"/>
          <w:szCs w:val="24"/>
        </w:rPr>
        <w:t xml:space="preserve">2.State.or.us. 2026 [cited 2026 Jan 27]. Available from: </w:t>
      </w:r>
      <w:hyperlink r:id="rId16" w:history="1">
        <w:r w:rsidRPr="00901A35">
          <w:rPr>
            <w:rStyle w:val="Hyperlink"/>
            <w:rFonts w:cs="Noto Sans"/>
            <w:color w:val="0057BF"/>
            <w:szCs w:val="24"/>
          </w:rPr>
          <w:t>https://secure.sos.state.or.us/oard/viewSingleRule.action?ruleVrsnRsn=329696</w:t>
        </w:r>
      </w:hyperlink>
    </w:p>
    <w:p w14:paraId="17BF07EE" w14:textId="77777777" w:rsidR="00D91E15" w:rsidRPr="00E92E51" w:rsidRDefault="00D91E15" w:rsidP="004B4B99">
      <w:pPr>
        <w:ind w:left="0" w:right="432"/>
        <w:contextualSpacing/>
        <w:rPr>
          <w:rFonts w:cs="Noto Sans"/>
          <w:szCs w:val="24"/>
        </w:rPr>
      </w:pPr>
    </w:p>
    <w:p w14:paraId="169FE6EB" w14:textId="77777777" w:rsidR="00D91E15" w:rsidRPr="00E92E51" w:rsidRDefault="00D91E15" w:rsidP="004B4B99">
      <w:pPr>
        <w:ind w:left="0" w:right="432"/>
        <w:contextualSpacing/>
        <w:rPr>
          <w:rFonts w:cs="Noto Sans"/>
          <w:szCs w:val="24"/>
        </w:rPr>
      </w:pPr>
      <w:r w:rsidRPr="00E92E51">
        <w:rPr>
          <w:rFonts w:cs="Noto Sans"/>
          <w:szCs w:val="24"/>
        </w:rPr>
        <w:t xml:space="preserve">3.Understanding Minor Consent and Confidentiality in Health Care in Oregon [Internet]. Available from: </w:t>
      </w:r>
      <w:hyperlink r:id="rId17" w:history="1">
        <w:r w:rsidRPr="00901A35">
          <w:rPr>
            <w:rStyle w:val="Hyperlink"/>
            <w:rFonts w:cs="Noto Sans"/>
            <w:color w:val="0057BF"/>
            <w:szCs w:val="24"/>
          </w:rPr>
          <w:t>https://sharedsystems.dhsoha.state.or.us/DHSForms/Served/le9541.pdf</w:t>
        </w:r>
      </w:hyperlink>
    </w:p>
    <w:p w14:paraId="0F6A745B" w14:textId="77777777" w:rsidR="00D91E15" w:rsidRPr="00E92E51" w:rsidRDefault="00D91E15" w:rsidP="004B4B99">
      <w:pPr>
        <w:ind w:left="0" w:right="432"/>
        <w:contextualSpacing/>
        <w:rPr>
          <w:rFonts w:cs="Noto Sans"/>
          <w:szCs w:val="24"/>
        </w:rPr>
      </w:pPr>
    </w:p>
    <w:p w14:paraId="01FE7644" w14:textId="77777777" w:rsidR="00D91E15" w:rsidRPr="00E92E51" w:rsidRDefault="00D91E15" w:rsidP="004B4B99">
      <w:pPr>
        <w:ind w:left="0" w:right="432"/>
        <w:contextualSpacing/>
        <w:rPr>
          <w:rFonts w:cs="Noto Sans"/>
          <w:szCs w:val="24"/>
        </w:rPr>
      </w:pPr>
      <w:r w:rsidRPr="00E92E51">
        <w:rPr>
          <w:rFonts w:cs="Noto Sans"/>
          <w:szCs w:val="24"/>
        </w:rPr>
        <w:t xml:space="preserve">4.U.S. Department of Health and Human Services. Your rights under HIPAA [Internet]. HHS.gov. 2022. Available from: </w:t>
      </w:r>
      <w:hyperlink r:id="rId18" w:history="1">
        <w:r w:rsidRPr="00901A35">
          <w:rPr>
            <w:rStyle w:val="Hyperlink"/>
            <w:rFonts w:cs="Noto Sans"/>
            <w:color w:val="0057BF"/>
            <w:szCs w:val="24"/>
          </w:rPr>
          <w:t>https://www.hhs.gov/hipaa/for-individuals/guidance-materials-for-consumers/index.html</w:t>
        </w:r>
      </w:hyperlink>
    </w:p>
    <w:p w14:paraId="1A0BD2D1" w14:textId="77777777" w:rsidR="00D91E15" w:rsidRPr="00E92E51" w:rsidRDefault="00D91E15" w:rsidP="004B4B99">
      <w:pPr>
        <w:ind w:left="0" w:right="432"/>
        <w:contextualSpacing/>
        <w:rPr>
          <w:rFonts w:cs="Noto Sans"/>
          <w:szCs w:val="24"/>
        </w:rPr>
      </w:pPr>
    </w:p>
    <w:p w14:paraId="52A353AD" w14:textId="77777777" w:rsidR="00D91E15" w:rsidRPr="00E92E51" w:rsidRDefault="00D91E15" w:rsidP="004B4B99">
      <w:pPr>
        <w:ind w:left="0" w:right="432"/>
        <w:contextualSpacing/>
        <w:rPr>
          <w:rFonts w:cs="Noto Sans"/>
          <w:szCs w:val="24"/>
        </w:rPr>
      </w:pPr>
      <w:r w:rsidRPr="00E92E51">
        <w:rPr>
          <w:rFonts w:cs="Noto Sans"/>
          <w:szCs w:val="24"/>
        </w:rPr>
        <w:t xml:space="preserve">5.U.S. Department of Health and Human Services. Notice of privacy practices sample [Internet]. HHS.gov. n.d. Available from: </w:t>
      </w:r>
      <w:hyperlink r:id="rId19">
        <w:r w:rsidRPr="00901A35">
          <w:rPr>
            <w:rStyle w:val="Hyperlink"/>
            <w:rFonts w:cs="Noto Sans"/>
            <w:color w:val="0057BF"/>
            <w:szCs w:val="24"/>
          </w:rPr>
          <w:t>https://www.hhs.gov/sites/default/files/ocr/privacy/hipaa/npp_layered_hc_provider.pdf</w:t>
        </w:r>
      </w:hyperlink>
    </w:p>
    <w:p w14:paraId="5ECDE3B8" w14:textId="77777777" w:rsidR="00D91E15" w:rsidRPr="00E92E51" w:rsidRDefault="00D91E15" w:rsidP="004B4B99">
      <w:pPr>
        <w:ind w:left="0" w:right="432"/>
        <w:contextualSpacing/>
        <w:rPr>
          <w:rFonts w:cs="Noto Sans"/>
          <w:szCs w:val="24"/>
        </w:rPr>
      </w:pPr>
    </w:p>
    <w:p w14:paraId="1BA5FBD0" w14:textId="77777777" w:rsidR="00D91E15" w:rsidRPr="00E92E51" w:rsidRDefault="00D91E15" w:rsidP="004B4B99">
      <w:pPr>
        <w:ind w:left="0" w:right="432"/>
        <w:contextualSpacing/>
        <w:rPr>
          <w:rFonts w:eastAsia="Aptos" w:cs="Noto Sans"/>
          <w:szCs w:val="24"/>
        </w:rPr>
      </w:pPr>
      <w:r w:rsidRPr="00E92E51">
        <w:rPr>
          <w:rFonts w:cs="Noto Sans"/>
          <w:szCs w:val="24"/>
        </w:rPr>
        <w:t xml:space="preserve">6. State.or.us. 2026 [cited 2026 March 30]. Available from: </w:t>
      </w:r>
      <w:hyperlink r:id="rId20">
        <w:r w:rsidRPr="00901A35">
          <w:rPr>
            <w:rStyle w:val="Hyperlink"/>
            <w:rFonts w:eastAsia="Aptos" w:cs="Noto Sans"/>
            <w:color w:val="0057BF"/>
            <w:szCs w:val="24"/>
          </w:rPr>
          <w:t>https://secure.sos.state.or.us/oard/viewSingleRule.action?ruleVrsnRsn=324005</w:t>
        </w:r>
      </w:hyperlink>
      <w:r w:rsidRPr="00E92E51">
        <w:rPr>
          <w:rFonts w:eastAsia="Aptos" w:cs="Noto Sans"/>
          <w:szCs w:val="24"/>
        </w:rPr>
        <w:t xml:space="preserve"> </w:t>
      </w:r>
    </w:p>
    <w:p w14:paraId="49BA189A" w14:textId="77777777" w:rsidR="00D91E15" w:rsidRPr="00E92E51" w:rsidRDefault="00D91E15" w:rsidP="00D91E15">
      <w:pPr>
        <w:ind w:right="432"/>
        <w:contextualSpacing/>
        <w:rPr>
          <w:rFonts w:cs="Noto Sans"/>
          <w:szCs w:val="24"/>
        </w:rPr>
      </w:pPr>
    </w:p>
    <w:p w14:paraId="034EB513" w14:textId="77777777" w:rsidR="00D91E15" w:rsidRPr="00E92E51" w:rsidRDefault="00D91E15" w:rsidP="00D91E15">
      <w:pPr>
        <w:ind w:right="432"/>
        <w:contextualSpacing/>
        <w:rPr>
          <w:rFonts w:cs="Noto Sans"/>
          <w:szCs w:val="24"/>
        </w:rPr>
      </w:pPr>
    </w:p>
    <w:p w14:paraId="7D85474E" w14:textId="77777777" w:rsidR="00D91E15" w:rsidRPr="00E92E51" w:rsidRDefault="00D91E15" w:rsidP="00D91E15">
      <w:pPr>
        <w:ind w:right="432"/>
        <w:contextualSpacing/>
        <w:rPr>
          <w:rFonts w:cs="Noto Sans"/>
          <w:szCs w:val="24"/>
        </w:rPr>
      </w:pPr>
    </w:p>
    <w:p w14:paraId="7D0D7E62" w14:textId="77777777" w:rsidR="00D91E15" w:rsidRPr="00E92E51" w:rsidRDefault="00D91E15" w:rsidP="00D91E15">
      <w:pPr>
        <w:contextualSpacing/>
        <w:rPr>
          <w:rFonts w:cs="Noto Sans"/>
          <w:szCs w:val="24"/>
        </w:rPr>
      </w:pPr>
      <w:r w:rsidRPr="00E92E51">
        <w:rPr>
          <w:rFonts w:cs="Noto Sans"/>
          <w:szCs w:val="24"/>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1E07F1" w:rsidRPr="00E92E51" w14:paraId="567A394E" w14:textId="77777777" w:rsidTr="006D6074">
        <w:trPr>
          <w:trHeight w:val="600"/>
        </w:trPr>
        <w:tc>
          <w:tcPr>
            <w:tcW w:w="2070" w:type="dxa"/>
          </w:tcPr>
          <w:p w14:paraId="09B680E6" w14:textId="77777777" w:rsidR="001E07F1" w:rsidRPr="00E92E51" w:rsidRDefault="001E07F1" w:rsidP="001E07F1">
            <w:pPr>
              <w:pStyle w:val="TableParagraph"/>
              <w:spacing w:before="120" w:after="120"/>
              <w:contextualSpacing/>
              <w:rPr>
                <w:rFonts w:ascii="Noto Sans" w:hAnsi="Noto Sans" w:cs="Noto Sans"/>
                <w:b/>
                <w:bCs/>
                <w:sz w:val="24"/>
                <w:szCs w:val="24"/>
              </w:rPr>
            </w:pPr>
            <w:r w:rsidRPr="00E92E51">
              <w:rPr>
                <w:rFonts w:ascii="Noto Sans" w:hAnsi="Noto Sans" w:cs="Noto Sans"/>
                <w:b/>
                <w:bCs/>
                <w:sz w:val="24"/>
                <w:szCs w:val="24"/>
              </w:rPr>
              <w:lastRenderedPageBreak/>
              <w:t>Policy and    Procedure</w:t>
            </w:r>
          </w:p>
        </w:tc>
        <w:tc>
          <w:tcPr>
            <w:tcW w:w="6930" w:type="dxa"/>
          </w:tcPr>
          <w:p w14:paraId="397B9E71" w14:textId="77777777" w:rsidR="001E07F1" w:rsidRPr="00E92E51" w:rsidRDefault="001E07F1" w:rsidP="000862A3">
            <w:pPr>
              <w:ind w:left="86"/>
              <w:contextualSpacing/>
              <w:rPr>
                <w:rFonts w:cs="Noto Sans"/>
                <w:b/>
                <w:bCs/>
                <w:sz w:val="28"/>
              </w:rPr>
            </w:pPr>
            <w:bookmarkStart w:id="5" w:name="NHVDocumentation"/>
            <w:r w:rsidRPr="001E07F1">
              <w:rPr>
                <w:rFonts w:cs="Noto Sans"/>
                <w:b/>
                <w:bCs/>
                <w:color w:val="064276"/>
                <w:sz w:val="28"/>
              </w:rPr>
              <w:t>Nurse Home Visiting Services Medical Record Documentation</w:t>
            </w:r>
            <w:bookmarkEnd w:id="5"/>
          </w:p>
        </w:tc>
      </w:tr>
      <w:tr w:rsidR="001E07F1" w:rsidRPr="00E92E51" w14:paraId="1B8DD23E" w14:textId="77777777" w:rsidTr="006D6074">
        <w:trPr>
          <w:trHeight w:val="600"/>
        </w:trPr>
        <w:tc>
          <w:tcPr>
            <w:tcW w:w="2070" w:type="dxa"/>
          </w:tcPr>
          <w:p w14:paraId="29F54086" w14:textId="77777777" w:rsidR="001E07F1" w:rsidRPr="00E92E51" w:rsidRDefault="001E07F1" w:rsidP="001E07F1">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Audience</w:t>
            </w:r>
          </w:p>
        </w:tc>
        <w:tc>
          <w:tcPr>
            <w:tcW w:w="6930" w:type="dxa"/>
          </w:tcPr>
          <w:p w14:paraId="40B930B1" w14:textId="77777777" w:rsidR="001E07F1" w:rsidRPr="00E92E51" w:rsidRDefault="001E07F1" w:rsidP="000862A3">
            <w:pPr>
              <w:pStyle w:val="TableParagraph"/>
              <w:spacing w:before="120" w:after="120"/>
              <w:ind w:left="86"/>
              <w:contextualSpacing/>
              <w:rPr>
                <w:rFonts w:ascii="Noto Sans" w:hAnsi="Noto Sans" w:cs="Noto Sans"/>
                <w:sz w:val="24"/>
                <w:szCs w:val="24"/>
              </w:rPr>
            </w:pPr>
            <w:r w:rsidRPr="00CA490F">
              <w:rPr>
                <w:rStyle w:val="eop"/>
                <w:rFonts w:ascii="Noto Sans" w:hAnsi="Noto Sans" w:cs="Noto Sans"/>
                <w:color w:val="064276"/>
                <w:sz w:val="24"/>
                <w:szCs w:val="24"/>
                <w:shd w:val="clear" w:color="auto" w:fill="FFFFFF"/>
              </w:rPr>
              <w:t xml:space="preserve">[INSERT AGENCY NAME HERE] </w:t>
            </w:r>
            <w:r w:rsidRPr="00E92E51">
              <w:rPr>
                <w:rFonts w:ascii="Noto Sans" w:hAnsi="Noto Sans" w:cs="Noto Sans"/>
                <w:color w:val="000000"/>
                <w:sz w:val="24"/>
                <w:szCs w:val="24"/>
                <w:shd w:val="clear" w:color="auto" w:fill="FFFFFF"/>
              </w:rPr>
              <w:t xml:space="preserve">Nurse Home Visiting Programs (Babies </w:t>
            </w:r>
            <w:proofErr w:type="gramStart"/>
            <w:r w:rsidRPr="00E92E51">
              <w:rPr>
                <w:rFonts w:ascii="Noto Sans" w:hAnsi="Noto Sans" w:cs="Noto Sans"/>
                <w:color w:val="000000"/>
                <w:sz w:val="24"/>
                <w:szCs w:val="24"/>
                <w:shd w:val="clear" w:color="auto" w:fill="FFFFFF"/>
              </w:rPr>
              <w:t>First!,</w:t>
            </w:r>
            <w:proofErr w:type="gramEnd"/>
            <w:r w:rsidRPr="00E92E51">
              <w:rPr>
                <w:rFonts w:ascii="Noto Sans" w:hAnsi="Noto Sans" w:cs="Noto Sans"/>
                <w:color w:val="000000"/>
                <w:sz w:val="24"/>
                <w:szCs w:val="24"/>
                <w:shd w:val="clear" w:color="auto" w:fill="FFFFFF"/>
              </w:rPr>
              <w:t xml:space="preserve"> </w:t>
            </w:r>
            <w:proofErr w:type="spellStart"/>
            <w:r w:rsidRPr="00E92E51">
              <w:rPr>
                <w:rFonts w:ascii="Noto Sans" w:hAnsi="Noto Sans" w:cs="Noto Sans"/>
                <w:color w:val="000000"/>
                <w:sz w:val="24"/>
                <w:szCs w:val="24"/>
                <w:shd w:val="clear" w:color="auto" w:fill="FFFFFF"/>
              </w:rPr>
              <w:t>CaCoon</w:t>
            </w:r>
            <w:proofErr w:type="spellEnd"/>
            <w:r w:rsidRPr="00E92E51">
              <w:rPr>
                <w:rFonts w:ascii="Noto Sans" w:hAnsi="Noto Sans" w:cs="Noto Sans"/>
                <w:color w:val="000000"/>
                <w:sz w:val="24"/>
                <w:szCs w:val="24"/>
                <w:shd w:val="clear" w:color="auto" w:fill="FFFFFF"/>
              </w:rPr>
              <w:t>, Family Connects Oregon, Nurse-Family Partnership) Staff</w:t>
            </w:r>
          </w:p>
        </w:tc>
      </w:tr>
      <w:tr w:rsidR="001E07F1" w:rsidRPr="00E92E51" w14:paraId="449331FB" w14:textId="77777777" w:rsidTr="006D6074">
        <w:trPr>
          <w:trHeight w:val="300"/>
        </w:trPr>
        <w:tc>
          <w:tcPr>
            <w:tcW w:w="2070" w:type="dxa"/>
          </w:tcPr>
          <w:p w14:paraId="2AC74321" w14:textId="77777777" w:rsidR="001E07F1" w:rsidRPr="00E92E51" w:rsidRDefault="001E07F1" w:rsidP="001E07F1">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 Approved</w:t>
            </w:r>
          </w:p>
        </w:tc>
        <w:tc>
          <w:tcPr>
            <w:tcW w:w="6930" w:type="dxa"/>
          </w:tcPr>
          <w:p w14:paraId="39672214" w14:textId="77777777" w:rsidR="001E07F1" w:rsidRPr="00E92E51" w:rsidRDefault="001E07F1" w:rsidP="001E07F1">
            <w:pPr>
              <w:pStyle w:val="TableParagraph"/>
              <w:spacing w:before="120" w:after="120"/>
              <w:ind w:left="103"/>
              <w:contextualSpacing/>
              <w:rPr>
                <w:rFonts w:ascii="Noto Sans" w:hAnsi="Noto Sans" w:cs="Noto Sans"/>
                <w:sz w:val="24"/>
                <w:szCs w:val="24"/>
              </w:rPr>
            </w:pPr>
          </w:p>
        </w:tc>
      </w:tr>
      <w:tr w:rsidR="001E07F1" w:rsidRPr="00E92E51" w14:paraId="5EC2A016" w14:textId="77777777" w:rsidTr="006D6074">
        <w:trPr>
          <w:trHeight w:val="300"/>
        </w:trPr>
        <w:tc>
          <w:tcPr>
            <w:tcW w:w="2070" w:type="dxa"/>
          </w:tcPr>
          <w:p w14:paraId="5DF1466B" w14:textId="77777777" w:rsidR="001E07F1" w:rsidRPr="00E92E51" w:rsidRDefault="001E07F1" w:rsidP="001E07F1">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Date(s) Updated</w:t>
            </w:r>
          </w:p>
        </w:tc>
        <w:tc>
          <w:tcPr>
            <w:tcW w:w="6930" w:type="dxa"/>
          </w:tcPr>
          <w:p w14:paraId="0C2767B7" w14:textId="77777777" w:rsidR="001E07F1" w:rsidRPr="00E92E51" w:rsidRDefault="001E07F1" w:rsidP="001E07F1">
            <w:pPr>
              <w:pStyle w:val="TableParagraph"/>
              <w:spacing w:before="120" w:after="120"/>
              <w:ind w:left="103"/>
              <w:contextualSpacing/>
              <w:rPr>
                <w:rFonts w:ascii="Noto Sans" w:hAnsi="Noto Sans" w:cs="Noto Sans"/>
                <w:sz w:val="24"/>
                <w:szCs w:val="24"/>
              </w:rPr>
            </w:pPr>
          </w:p>
        </w:tc>
      </w:tr>
      <w:tr w:rsidR="001E07F1" w:rsidRPr="00E92E51" w14:paraId="5288B3A4" w14:textId="77777777" w:rsidTr="006D6074">
        <w:trPr>
          <w:trHeight w:val="300"/>
        </w:trPr>
        <w:tc>
          <w:tcPr>
            <w:tcW w:w="2070" w:type="dxa"/>
          </w:tcPr>
          <w:p w14:paraId="6B844634" w14:textId="77777777" w:rsidR="001E07F1" w:rsidRPr="00E92E51" w:rsidRDefault="001E07F1" w:rsidP="001E07F1">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Approved by</w:t>
            </w:r>
          </w:p>
        </w:tc>
        <w:tc>
          <w:tcPr>
            <w:tcW w:w="6930" w:type="dxa"/>
          </w:tcPr>
          <w:p w14:paraId="4C862D67" w14:textId="77777777" w:rsidR="001E07F1" w:rsidRPr="00E92E51" w:rsidRDefault="001E07F1" w:rsidP="001E07F1">
            <w:pPr>
              <w:pStyle w:val="TableParagraph"/>
              <w:spacing w:before="120" w:after="120"/>
              <w:contextualSpacing/>
              <w:rPr>
                <w:rFonts w:ascii="Noto Sans" w:hAnsi="Noto Sans" w:cs="Noto Sans"/>
                <w:sz w:val="24"/>
                <w:szCs w:val="24"/>
              </w:rPr>
            </w:pPr>
          </w:p>
        </w:tc>
      </w:tr>
    </w:tbl>
    <w:p w14:paraId="616071A5" w14:textId="77777777" w:rsidR="001E07F1" w:rsidRDefault="001E07F1" w:rsidP="001E07F1">
      <w:pPr>
        <w:ind w:left="0" w:right="432"/>
        <w:contextualSpacing/>
        <w:rPr>
          <w:rFonts w:cs="Noto Sans"/>
          <w:b/>
          <w:szCs w:val="24"/>
        </w:rPr>
      </w:pPr>
    </w:p>
    <w:p w14:paraId="7C05ABA0" w14:textId="77777777"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032AA5EF" w14:textId="77777777" w:rsidR="001E07F1" w:rsidRDefault="001E07F1" w:rsidP="001E07F1">
      <w:pPr>
        <w:ind w:left="0" w:right="432"/>
        <w:contextualSpacing/>
        <w:rPr>
          <w:rFonts w:cs="Noto Sans"/>
          <w:szCs w:val="24"/>
        </w:rPr>
      </w:pPr>
      <w:r w:rsidRPr="00E92E51">
        <w:rPr>
          <w:rFonts w:cs="Noto Sans"/>
          <w:szCs w:val="24"/>
        </w:rPr>
        <w:t xml:space="preserve">Nurse Home Visiting services medical record documentation procedures for the </w:t>
      </w:r>
      <w:r w:rsidRPr="00CA490F">
        <w:rPr>
          <w:rFonts w:cs="Noto Sans"/>
          <w:color w:val="064276"/>
          <w:szCs w:val="24"/>
        </w:rPr>
        <w:t xml:space="preserve">[INSERT AGENCY NAME HERE] </w:t>
      </w:r>
      <w:r w:rsidRPr="00E92E51">
        <w:rPr>
          <w:rFonts w:cs="Noto Sans"/>
          <w:szCs w:val="24"/>
        </w:rPr>
        <w:t>will comply with the Oregon Nurse Practice Act (</w:t>
      </w:r>
      <w:hyperlink r:id="rId21">
        <w:r w:rsidRPr="00901A35">
          <w:rPr>
            <w:rStyle w:val="Hyperlink"/>
            <w:rFonts w:cs="Noto Sans"/>
            <w:color w:val="0057BF"/>
            <w:szCs w:val="24"/>
          </w:rPr>
          <w:t>OAR 851-045-0070</w:t>
        </w:r>
      </w:hyperlink>
      <w:r w:rsidRPr="00E92E51">
        <w:rPr>
          <w:rFonts w:cs="Noto Sans"/>
          <w:szCs w:val="24"/>
        </w:rPr>
        <w:t xml:space="preserve">), </w:t>
      </w:r>
      <w:hyperlink r:id="rId22">
        <w:r w:rsidRPr="00901A35">
          <w:rPr>
            <w:rStyle w:val="Hyperlink"/>
            <w:rFonts w:cs="Noto Sans"/>
            <w:color w:val="0057BF"/>
            <w:szCs w:val="24"/>
          </w:rPr>
          <w:t>Targeted Case Management</w:t>
        </w:r>
      </w:hyperlink>
      <w:r w:rsidRPr="00E92E51">
        <w:rPr>
          <w:rFonts w:cs="Noto Sans"/>
          <w:szCs w:val="24"/>
        </w:rPr>
        <w:t xml:space="preserve"> and </w:t>
      </w:r>
      <w:hyperlink r:id="rId23">
        <w:r w:rsidRPr="00901A35">
          <w:rPr>
            <w:rStyle w:val="Hyperlink"/>
            <w:rFonts w:cs="Noto Sans"/>
            <w:color w:val="0057BF"/>
            <w:szCs w:val="24"/>
          </w:rPr>
          <w:t>Family Connects Oregon Medical Services</w:t>
        </w:r>
      </w:hyperlink>
      <w:r w:rsidRPr="00E92E51">
        <w:rPr>
          <w:rFonts w:cs="Noto Sans"/>
          <w:szCs w:val="24"/>
        </w:rPr>
        <w:t xml:space="preserve"> Oregon Administrative Rules, and guidance provided by Oregon Health Authority. Documentation should be timely, accurate, thorough, and clear for the context of care. </w:t>
      </w:r>
    </w:p>
    <w:p w14:paraId="162C8231" w14:textId="77777777" w:rsidR="001E07F1" w:rsidRPr="00E92E51" w:rsidRDefault="001E07F1" w:rsidP="001E07F1">
      <w:pPr>
        <w:ind w:left="0" w:right="432"/>
        <w:contextualSpacing/>
        <w:rPr>
          <w:rFonts w:cs="Noto Sans"/>
          <w:szCs w:val="24"/>
        </w:rPr>
      </w:pPr>
    </w:p>
    <w:p w14:paraId="66DEC301" w14:textId="77777777" w:rsidR="001E2835" w:rsidRPr="00542A05" w:rsidRDefault="001E2835" w:rsidP="00AD0454">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2E18BB88" w14:textId="77777777" w:rsidR="001E07F1" w:rsidRPr="00E92E51" w:rsidRDefault="001E07F1" w:rsidP="00B861C6">
      <w:pPr>
        <w:pStyle w:val="ListParagraph"/>
        <w:widowControl w:val="0"/>
        <w:numPr>
          <w:ilvl w:val="0"/>
          <w:numId w:val="18"/>
        </w:numPr>
        <w:autoSpaceDE w:val="0"/>
        <w:autoSpaceDN w:val="0"/>
        <w:spacing w:before="0" w:after="0"/>
        <w:ind w:left="720" w:right="432"/>
        <w:contextualSpacing/>
        <w:rPr>
          <w:rFonts w:cs="Noto Sans"/>
          <w:bCs/>
          <w:szCs w:val="24"/>
        </w:rPr>
      </w:pPr>
      <w:r w:rsidRPr="00E92E51">
        <w:rPr>
          <w:rFonts w:cs="Noto Sans"/>
          <w:bCs/>
          <w:szCs w:val="24"/>
        </w:rPr>
        <w:t>Referral Documentation</w:t>
      </w:r>
    </w:p>
    <w:p w14:paraId="05DF0948"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bCs/>
          <w:szCs w:val="24"/>
        </w:rPr>
      </w:pPr>
      <w:r w:rsidRPr="00E92E51">
        <w:rPr>
          <w:rFonts w:cs="Noto Sans"/>
          <w:bCs/>
          <w:szCs w:val="24"/>
        </w:rPr>
        <w:t xml:space="preserve">Clients </w:t>
      </w:r>
      <w:proofErr w:type="gramStart"/>
      <w:r w:rsidRPr="00E92E51">
        <w:rPr>
          <w:rFonts w:cs="Noto Sans"/>
          <w:bCs/>
          <w:szCs w:val="24"/>
        </w:rPr>
        <w:t>referred</w:t>
      </w:r>
      <w:proofErr w:type="gramEnd"/>
      <w:r w:rsidRPr="00E92E51">
        <w:rPr>
          <w:rFonts w:cs="Noto Sans"/>
          <w:bCs/>
          <w:szCs w:val="24"/>
        </w:rPr>
        <w:t xml:space="preserve"> for home visiting services who do not yet have a medical record should have all attempts at communication with the client documented </w:t>
      </w:r>
      <w:r w:rsidRPr="00CA490F">
        <w:rPr>
          <w:rFonts w:cs="Noto Sans"/>
          <w:bCs/>
          <w:color w:val="064276"/>
          <w:szCs w:val="24"/>
        </w:rPr>
        <w:t>[INSERT].</w:t>
      </w:r>
    </w:p>
    <w:p w14:paraId="5873BD76" w14:textId="77777777" w:rsidR="001E07F1" w:rsidRPr="00E92E51" w:rsidRDefault="001E07F1" w:rsidP="00B861C6">
      <w:pPr>
        <w:pStyle w:val="ListParagraph"/>
        <w:widowControl w:val="0"/>
        <w:numPr>
          <w:ilvl w:val="0"/>
          <w:numId w:val="18"/>
        </w:numPr>
        <w:autoSpaceDE w:val="0"/>
        <w:autoSpaceDN w:val="0"/>
        <w:spacing w:before="0" w:after="0"/>
        <w:ind w:left="720" w:right="432"/>
        <w:contextualSpacing/>
        <w:rPr>
          <w:rFonts w:cs="Noto Sans"/>
          <w:szCs w:val="24"/>
        </w:rPr>
      </w:pPr>
      <w:r w:rsidRPr="00E92E51">
        <w:rPr>
          <w:rFonts w:cs="Noto Sans"/>
          <w:szCs w:val="24"/>
        </w:rPr>
        <w:t>Client Encounter Documentation</w:t>
      </w:r>
    </w:p>
    <w:p w14:paraId="6B383B72"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r w:rsidRPr="00E92E51">
        <w:rPr>
          <w:rFonts w:cs="Noto Sans"/>
          <w:szCs w:val="24"/>
        </w:rPr>
        <w:t xml:space="preserve">All routine client encounters will be documented in the medical record within </w:t>
      </w:r>
      <w:r w:rsidRPr="00CA490F">
        <w:rPr>
          <w:rFonts w:cs="Noto Sans"/>
          <w:color w:val="064276"/>
          <w:szCs w:val="24"/>
        </w:rPr>
        <w:t xml:space="preserve">[INSERT] </w:t>
      </w:r>
      <w:r w:rsidRPr="00E92E51">
        <w:rPr>
          <w:rFonts w:cs="Noto Sans"/>
          <w:szCs w:val="24"/>
        </w:rPr>
        <w:t xml:space="preserve">hours of client contact. (note: recommendation is within 48 business hours)  </w:t>
      </w:r>
    </w:p>
    <w:p w14:paraId="674D6D9C"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r w:rsidRPr="00E92E51">
        <w:rPr>
          <w:rFonts w:cs="Noto Sans"/>
          <w:szCs w:val="24"/>
        </w:rPr>
        <w:t xml:space="preserve">Client encounters with an immediate need to coordinate with other health or social services providers, will be documented within </w:t>
      </w:r>
      <w:r w:rsidRPr="00CA490F">
        <w:rPr>
          <w:rFonts w:cs="Noto Sans"/>
          <w:color w:val="064276"/>
          <w:szCs w:val="24"/>
        </w:rPr>
        <w:t xml:space="preserve">[INSERT] </w:t>
      </w:r>
      <w:r w:rsidRPr="00E92E51">
        <w:rPr>
          <w:rFonts w:cs="Noto Sans"/>
          <w:szCs w:val="24"/>
        </w:rPr>
        <w:t xml:space="preserve">hours of client contact (note: recommendation is withing 24 hours).   </w:t>
      </w:r>
    </w:p>
    <w:p w14:paraId="2072FAC7"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r w:rsidRPr="00E92E51">
        <w:rPr>
          <w:rFonts w:cs="Noto Sans"/>
          <w:szCs w:val="24"/>
        </w:rPr>
        <w:t>Each client must have a separate medical record.</w:t>
      </w:r>
    </w:p>
    <w:p w14:paraId="760B567E"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proofErr w:type="gramStart"/>
      <w:r w:rsidRPr="00E92E51">
        <w:rPr>
          <w:rFonts w:cs="Noto Sans"/>
          <w:szCs w:val="24"/>
        </w:rPr>
        <w:t>Record</w:t>
      </w:r>
      <w:proofErr w:type="gramEnd"/>
      <w:r w:rsidRPr="00E92E51">
        <w:rPr>
          <w:rFonts w:cs="Noto Sans"/>
          <w:szCs w:val="24"/>
        </w:rPr>
        <w:t xml:space="preserve"> should include demographic and service coordination information: Name, Birthdate, Estimated Date of Delivery (if applicable), Address, Phone Number, Health Care Provider, Other Agencies serving the client, Referral Source. </w:t>
      </w:r>
    </w:p>
    <w:p w14:paraId="2C021470"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proofErr w:type="gramStart"/>
      <w:r w:rsidRPr="00E92E51">
        <w:rPr>
          <w:rFonts w:cs="Noto Sans"/>
          <w:szCs w:val="24"/>
        </w:rPr>
        <w:lastRenderedPageBreak/>
        <w:t>Record</w:t>
      </w:r>
      <w:proofErr w:type="gramEnd"/>
      <w:r w:rsidRPr="00E92E51">
        <w:rPr>
          <w:rFonts w:cs="Noto Sans"/>
          <w:szCs w:val="24"/>
        </w:rPr>
        <w:t xml:space="preserve"> should include Nursing Documentation: Subjective and Objective Data, Nursing Diagnosis or Client Strengths and Problems, Nursing Care Plan, Nursing Interventions and Client Outcomes. The Nurse Care Plan must include the specific assignments for the CHW (if applicable). </w:t>
      </w:r>
    </w:p>
    <w:p w14:paraId="66D6DF7B"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r w:rsidRPr="00E92E51">
        <w:rPr>
          <w:rFonts w:cs="Noto Sans"/>
          <w:szCs w:val="24"/>
        </w:rPr>
        <w:t xml:space="preserve">Record should include CHW documentation (if applicable): Subjective and Objective data, assigned screenings, interventions, education, and case management completed. </w:t>
      </w:r>
    </w:p>
    <w:p w14:paraId="5C4866DF"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r w:rsidRPr="00E92E51">
        <w:rPr>
          <w:rFonts w:cs="Noto Sans"/>
          <w:szCs w:val="24"/>
        </w:rPr>
        <w:t xml:space="preserve">If a TCM claim is submitted, record should include documentation of TCM services provided. </w:t>
      </w:r>
    </w:p>
    <w:p w14:paraId="609F5625"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r w:rsidRPr="00E92E51">
        <w:rPr>
          <w:rFonts w:cs="Noto Sans"/>
          <w:szCs w:val="24"/>
        </w:rPr>
        <w:t xml:space="preserve">CHW documentation (if applicable) for TCM services should be co-signed by the RN to demonstrate that the RN has reviewed </w:t>
      </w:r>
      <w:proofErr w:type="gramStart"/>
      <w:r w:rsidRPr="00E92E51">
        <w:rPr>
          <w:rFonts w:cs="Noto Sans"/>
          <w:szCs w:val="24"/>
        </w:rPr>
        <w:t>the CHW’s</w:t>
      </w:r>
      <w:proofErr w:type="gramEnd"/>
      <w:r w:rsidRPr="00E92E51">
        <w:rPr>
          <w:rFonts w:cs="Noto Sans"/>
          <w:szCs w:val="24"/>
        </w:rPr>
        <w:t xml:space="preserve"> documentation of TCM services.</w:t>
      </w:r>
    </w:p>
    <w:p w14:paraId="5BB8C12D"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r w:rsidRPr="00E92E51">
        <w:rPr>
          <w:rFonts w:cs="Noto Sans"/>
          <w:szCs w:val="24"/>
        </w:rPr>
        <w:t>Only abbreviations on the approved abbreviations list will be used.</w:t>
      </w:r>
    </w:p>
    <w:p w14:paraId="59D7BF3A" w14:textId="77777777" w:rsidR="001E07F1" w:rsidRPr="00E92E51" w:rsidRDefault="001E07F1" w:rsidP="00B861C6">
      <w:pPr>
        <w:pStyle w:val="ListParagraph"/>
        <w:widowControl w:val="0"/>
        <w:numPr>
          <w:ilvl w:val="1"/>
          <w:numId w:val="18"/>
        </w:numPr>
        <w:autoSpaceDE w:val="0"/>
        <w:autoSpaceDN w:val="0"/>
        <w:spacing w:before="0" w:after="0"/>
        <w:ind w:left="1440" w:right="0"/>
        <w:contextualSpacing/>
        <w:rPr>
          <w:rFonts w:cs="Noto Sans"/>
          <w:szCs w:val="24"/>
        </w:rPr>
      </w:pPr>
      <w:r w:rsidRPr="00E92E51">
        <w:rPr>
          <w:rFonts w:cs="Noto Sans"/>
          <w:szCs w:val="24"/>
        </w:rPr>
        <w:t>Sign and date all entries with signature and title.</w:t>
      </w:r>
    </w:p>
    <w:p w14:paraId="44CFF2C8" w14:textId="77777777" w:rsidR="001E07F1" w:rsidRPr="00E92E51" w:rsidRDefault="001E07F1" w:rsidP="00B861C6">
      <w:pPr>
        <w:pStyle w:val="ListParagraph"/>
        <w:widowControl w:val="0"/>
        <w:numPr>
          <w:ilvl w:val="1"/>
          <w:numId w:val="18"/>
        </w:numPr>
        <w:autoSpaceDE w:val="0"/>
        <w:autoSpaceDN w:val="0"/>
        <w:spacing w:before="0" w:after="0"/>
        <w:ind w:left="1440" w:right="0"/>
        <w:contextualSpacing/>
        <w:rPr>
          <w:rFonts w:cs="Noto Sans"/>
          <w:szCs w:val="24"/>
        </w:rPr>
      </w:pPr>
      <w:r w:rsidRPr="00E92E51">
        <w:rPr>
          <w:rFonts w:cs="Noto Sans"/>
          <w:szCs w:val="24"/>
        </w:rPr>
        <w:t>Late entries will be documented.</w:t>
      </w:r>
    </w:p>
    <w:p w14:paraId="78A1ACE8" w14:textId="77777777" w:rsidR="001E07F1" w:rsidRPr="00901A35" w:rsidRDefault="001E07F1" w:rsidP="00B861C6">
      <w:pPr>
        <w:pStyle w:val="ListParagraph"/>
        <w:widowControl w:val="0"/>
        <w:numPr>
          <w:ilvl w:val="1"/>
          <w:numId w:val="18"/>
        </w:numPr>
        <w:autoSpaceDE w:val="0"/>
        <w:autoSpaceDN w:val="0"/>
        <w:spacing w:before="0" w:after="0"/>
        <w:ind w:left="1440" w:right="0"/>
        <w:contextualSpacing/>
        <w:rPr>
          <w:rFonts w:cs="Noto Sans"/>
          <w:color w:val="0057BF"/>
          <w:szCs w:val="24"/>
        </w:rPr>
      </w:pPr>
      <w:r w:rsidRPr="00E92E51">
        <w:rPr>
          <w:rFonts w:cs="Noto Sans"/>
          <w:szCs w:val="24"/>
        </w:rPr>
        <w:t xml:space="preserve">Nursing documentation will follow best practice standards for nursing documentation such as the </w:t>
      </w:r>
      <w:hyperlink r:id="rId24" w:anchor=":~:text=ANA's%20Principles%20for%20Nursing%20Documentation%20identifies%20six,registered%20nurses%20in" w:history="1">
        <w:r w:rsidRPr="00901A35">
          <w:rPr>
            <w:rStyle w:val="Hyperlink"/>
            <w:rFonts w:cs="Noto Sans"/>
            <w:color w:val="0057BF"/>
            <w:szCs w:val="24"/>
          </w:rPr>
          <w:t>ANA’s Principles for Nursing Documentation</w:t>
        </w:r>
      </w:hyperlink>
    </w:p>
    <w:p w14:paraId="6D7340B5" w14:textId="77777777" w:rsidR="001E07F1" w:rsidRPr="00E92E51" w:rsidRDefault="001E07F1" w:rsidP="00B861C6">
      <w:pPr>
        <w:pStyle w:val="ListParagraph"/>
        <w:widowControl w:val="0"/>
        <w:numPr>
          <w:ilvl w:val="0"/>
          <w:numId w:val="18"/>
        </w:numPr>
        <w:autoSpaceDE w:val="0"/>
        <w:autoSpaceDN w:val="0"/>
        <w:spacing w:before="0" w:after="0"/>
        <w:ind w:left="720" w:right="432"/>
        <w:contextualSpacing/>
        <w:rPr>
          <w:rFonts w:cs="Noto Sans"/>
          <w:szCs w:val="24"/>
        </w:rPr>
      </w:pPr>
      <w:r w:rsidRPr="00E92E51">
        <w:rPr>
          <w:rFonts w:cs="Noto Sans"/>
          <w:szCs w:val="24"/>
        </w:rPr>
        <w:t>Closing Records</w:t>
      </w:r>
    </w:p>
    <w:p w14:paraId="7986467A"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szCs w:val="24"/>
        </w:rPr>
      </w:pPr>
      <w:r w:rsidRPr="00E92E51">
        <w:rPr>
          <w:rFonts w:cs="Noto Sans"/>
          <w:szCs w:val="24"/>
        </w:rPr>
        <w:t xml:space="preserve">Records will be closed </w:t>
      </w:r>
      <w:proofErr w:type="gramStart"/>
      <w:r w:rsidRPr="00E92E51">
        <w:rPr>
          <w:rFonts w:cs="Noto Sans"/>
          <w:szCs w:val="24"/>
        </w:rPr>
        <w:t xml:space="preserve">within </w:t>
      </w:r>
      <w:r w:rsidRPr="00CA490F">
        <w:rPr>
          <w:rFonts w:cs="Noto Sans"/>
          <w:color w:val="064276"/>
          <w:szCs w:val="24"/>
        </w:rPr>
        <w:t>[INSERT]</w:t>
      </w:r>
      <w:proofErr w:type="gramEnd"/>
      <w:r w:rsidRPr="00CA490F">
        <w:rPr>
          <w:rFonts w:cs="Noto Sans"/>
          <w:color w:val="064276"/>
          <w:szCs w:val="24"/>
        </w:rPr>
        <w:t xml:space="preserve"> </w:t>
      </w:r>
      <w:r w:rsidRPr="00E92E51">
        <w:rPr>
          <w:rFonts w:cs="Noto Sans"/>
          <w:szCs w:val="24"/>
        </w:rPr>
        <w:t xml:space="preserve">days of last contact. </w:t>
      </w:r>
    </w:p>
    <w:p w14:paraId="2F4AB7B9"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eastAsia="Lato" w:cs="Noto Sans"/>
          <w:szCs w:val="24"/>
        </w:rPr>
      </w:pPr>
      <w:r w:rsidRPr="00E92E51">
        <w:rPr>
          <w:rFonts w:cs="Noto Sans"/>
          <w:szCs w:val="24"/>
        </w:rPr>
        <w:t xml:space="preserve">The record will be retained in accordance with the </w:t>
      </w:r>
      <w:hyperlink r:id="rId25">
        <w:r w:rsidRPr="00901A35">
          <w:rPr>
            <w:rStyle w:val="Hyperlink"/>
            <w:rFonts w:cs="Noto Sans"/>
            <w:color w:val="0057BF"/>
            <w:szCs w:val="24"/>
          </w:rPr>
          <w:t>State Records Retention schedule</w:t>
        </w:r>
      </w:hyperlink>
      <w:r w:rsidRPr="00E92E51">
        <w:rPr>
          <w:rFonts w:eastAsia="Lato" w:cs="Noto Sans"/>
          <w:b/>
          <w:bCs/>
          <w:color w:val="005592"/>
          <w:szCs w:val="24"/>
        </w:rPr>
        <w:t xml:space="preserve"> </w:t>
      </w:r>
      <w:r w:rsidRPr="00E92E51">
        <w:rPr>
          <w:rFonts w:eastAsia="Lato" w:cs="Noto Sans"/>
          <w:szCs w:val="24"/>
        </w:rPr>
        <w:t xml:space="preserve">(OAR 166-150-0065) </w:t>
      </w:r>
    </w:p>
    <w:p w14:paraId="6077025B" w14:textId="77777777" w:rsidR="001E07F1" w:rsidRPr="00E92E51" w:rsidRDefault="001E07F1" w:rsidP="00B861C6">
      <w:pPr>
        <w:pStyle w:val="ListParagraph"/>
        <w:widowControl w:val="0"/>
        <w:numPr>
          <w:ilvl w:val="0"/>
          <w:numId w:val="18"/>
        </w:numPr>
        <w:autoSpaceDE w:val="0"/>
        <w:autoSpaceDN w:val="0"/>
        <w:spacing w:before="0" w:after="0"/>
        <w:ind w:left="720" w:right="432"/>
        <w:contextualSpacing/>
        <w:rPr>
          <w:rFonts w:cs="Noto Sans"/>
          <w:szCs w:val="24"/>
        </w:rPr>
      </w:pPr>
      <w:r w:rsidRPr="00E92E51">
        <w:rPr>
          <w:rFonts w:cs="Noto Sans"/>
          <w:szCs w:val="24"/>
        </w:rPr>
        <w:t>Client Access to Records</w:t>
      </w:r>
    </w:p>
    <w:p w14:paraId="50A24835" w14:textId="77777777" w:rsidR="001E07F1" w:rsidRPr="00E92E51" w:rsidRDefault="001E07F1" w:rsidP="00B861C6">
      <w:pPr>
        <w:pStyle w:val="ListParagraph"/>
        <w:widowControl w:val="0"/>
        <w:numPr>
          <w:ilvl w:val="1"/>
          <w:numId w:val="18"/>
        </w:numPr>
        <w:autoSpaceDE w:val="0"/>
        <w:autoSpaceDN w:val="0"/>
        <w:spacing w:before="0" w:after="0"/>
        <w:ind w:left="1440" w:right="432"/>
        <w:contextualSpacing/>
        <w:rPr>
          <w:rFonts w:cs="Noto Sans"/>
          <w:b/>
          <w:bCs/>
          <w:szCs w:val="24"/>
        </w:rPr>
      </w:pPr>
      <w:r w:rsidRPr="00E92E51">
        <w:rPr>
          <w:rFonts w:cs="Noto Sans"/>
          <w:szCs w:val="24"/>
        </w:rPr>
        <w:t xml:space="preserve">Clients will have access to all information in their records through </w:t>
      </w:r>
      <w:r w:rsidRPr="00CA490F">
        <w:rPr>
          <w:rFonts w:cs="Noto Sans"/>
          <w:color w:val="064276"/>
          <w:szCs w:val="24"/>
        </w:rPr>
        <w:t xml:space="preserve">[INSERT]. </w:t>
      </w:r>
    </w:p>
    <w:p w14:paraId="36F1657B" w14:textId="77777777" w:rsidR="002A29D4" w:rsidRDefault="002A29D4" w:rsidP="004B4B99">
      <w:pPr>
        <w:pStyle w:val="ListParagraph"/>
        <w:numPr>
          <w:ilvl w:val="0"/>
          <w:numId w:val="0"/>
        </w:numPr>
        <w:ind w:right="432"/>
        <w:contextualSpacing/>
        <w:rPr>
          <w:rFonts w:cs="Noto Sans"/>
          <w:b/>
          <w:bCs/>
          <w:szCs w:val="24"/>
        </w:rPr>
      </w:pPr>
    </w:p>
    <w:p w14:paraId="4CB82459" w14:textId="77777777" w:rsidR="002A29D4" w:rsidRDefault="002A29D4" w:rsidP="004B4B99">
      <w:pPr>
        <w:pStyle w:val="ListParagraph"/>
        <w:numPr>
          <w:ilvl w:val="0"/>
          <w:numId w:val="0"/>
        </w:numPr>
        <w:ind w:right="432"/>
        <w:contextualSpacing/>
        <w:rPr>
          <w:rFonts w:cs="Noto Sans"/>
          <w:b/>
          <w:bCs/>
          <w:szCs w:val="24"/>
        </w:rPr>
      </w:pPr>
    </w:p>
    <w:p w14:paraId="17AED6C9" w14:textId="77777777"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REFERENCES</w:t>
      </w:r>
    </w:p>
    <w:p w14:paraId="25AA5CEF" w14:textId="77777777" w:rsidR="001E07F1" w:rsidRDefault="001E07F1" w:rsidP="004B4B99">
      <w:pPr>
        <w:widowControl w:val="0"/>
        <w:autoSpaceDE w:val="0"/>
        <w:autoSpaceDN w:val="0"/>
        <w:ind w:left="0" w:right="907"/>
        <w:contextualSpacing/>
        <w:rPr>
          <w:rFonts w:cs="Noto Sans"/>
          <w:color w:val="0057BF"/>
        </w:rPr>
      </w:pPr>
      <w:r w:rsidRPr="00E92E51">
        <w:rPr>
          <w:rFonts w:cs="Noto Sans"/>
          <w:szCs w:val="24"/>
        </w:rPr>
        <w:t xml:space="preserve">1.American Nurses Association. ANA’s principles for nursing documentation guidance for registered nurses [Internet]. 2010. Available from: </w:t>
      </w:r>
      <w:hyperlink r:id="rId26" w:history="1">
        <w:r w:rsidRPr="00901A35">
          <w:rPr>
            <w:rStyle w:val="Hyperlink"/>
            <w:rFonts w:cs="Noto Sans"/>
            <w:color w:val="0057BF"/>
            <w:szCs w:val="24"/>
          </w:rPr>
          <w:t>https://www.nursingworld.org/globalassets/docs/ana/ethics/principles-of-nursing-documentation.pdf</w:t>
        </w:r>
      </w:hyperlink>
    </w:p>
    <w:p w14:paraId="13BC00B6" w14:textId="77777777" w:rsidR="008F5E01" w:rsidRDefault="008F5E01" w:rsidP="004B4B99">
      <w:pPr>
        <w:widowControl w:val="0"/>
        <w:autoSpaceDE w:val="0"/>
        <w:autoSpaceDN w:val="0"/>
        <w:ind w:left="0" w:right="907"/>
        <w:contextualSpacing/>
        <w:rPr>
          <w:rFonts w:cs="Noto Sans"/>
        </w:rPr>
      </w:pPr>
    </w:p>
    <w:p w14:paraId="2E740F53" w14:textId="77777777" w:rsidR="008F5E01" w:rsidRDefault="001E07F1" w:rsidP="004B4B99">
      <w:pPr>
        <w:widowControl w:val="0"/>
        <w:autoSpaceDE w:val="0"/>
        <w:autoSpaceDN w:val="0"/>
        <w:ind w:left="0"/>
        <w:contextualSpacing/>
        <w:rPr>
          <w:rFonts w:cs="Noto Sans"/>
          <w:szCs w:val="24"/>
        </w:rPr>
      </w:pPr>
      <w:r w:rsidRPr="00E92E51">
        <w:rPr>
          <w:rFonts w:cs="Noto Sans"/>
          <w:szCs w:val="24"/>
        </w:rPr>
        <w:t xml:space="preserve">2.Department of Health and Human Services. 21st Century Cures Act: </w:t>
      </w:r>
      <w:r w:rsidRPr="00E92E51">
        <w:rPr>
          <w:rFonts w:cs="Noto Sans"/>
          <w:szCs w:val="24"/>
        </w:rPr>
        <w:lastRenderedPageBreak/>
        <w:t xml:space="preserve">Interoperability, Information Blocking, and the ONC Health IT Certification Program [Internet]. Federal Register. 2020. Available from: </w:t>
      </w:r>
      <w:hyperlink r:id="rId27" w:history="1">
        <w:r w:rsidRPr="00901A35">
          <w:rPr>
            <w:rStyle w:val="Hyperlink"/>
            <w:rFonts w:cs="Noto Sans"/>
            <w:color w:val="0057BF"/>
            <w:szCs w:val="24"/>
          </w:rPr>
          <w:t>https://www.federalregister.gov/documents/2020/05/01/2020-07419/21st-century-cures-act-interoperability-information-blocking-and-the-onc-health-it-certification</w:t>
        </w:r>
      </w:hyperlink>
    </w:p>
    <w:p w14:paraId="357CA863" w14:textId="77777777" w:rsidR="008F5E01" w:rsidRPr="00E92E51" w:rsidRDefault="008F5E01" w:rsidP="004B4B99">
      <w:pPr>
        <w:widowControl w:val="0"/>
        <w:autoSpaceDE w:val="0"/>
        <w:autoSpaceDN w:val="0"/>
        <w:ind w:left="0"/>
        <w:contextualSpacing/>
        <w:rPr>
          <w:rFonts w:cs="Noto Sans"/>
          <w:szCs w:val="24"/>
        </w:rPr>
      </w:pPr>
    </w:p>
    <w:p w14:paraId="0A54B183" w14:textId="77777777" w:rsidR="001E07F1" w:rsidRPr="00E92E51" w:rsidRDefault="001E07F1" w:rsidP="004B4B99">
      <w:pPr>
        <w:widowControl w:val="0"/>
        <w:autoSpaceDE w:val="0"/>
        <w:autoSpaceDN w:val="0"/>
        <w:ind w:left="0"/>
        <w:contextualSpacing/>
        <w:rPr>
          <w:rFonts w:cs="Noto Sans"/>
          <w:szCs w:val="24"/>
        </w:rPr>
      </w:pPr>
      <w:r w:rsidRPr="00E92E51">
        <w:rPr>
          <w:rFonts w:cs="Noto Sans"/>
          <w:szCs w:val="24"/>
        </w:rPr>
        <w:t xml:space="preserve">3.Oregon Secretary of State [Internet]. Oregon.gov. 2019 [cited 2026 Jan 27]. Available from: </w:t>
      </w:r>
      <w:hyperlink r:id="rId28" w:history="1">
        <w:r w:rsidRPr="00901A35">
          <w:rPr>
            <w:rStyle w:val="Hyperlink"/>
            <w:rFonts w:cs="Noto Sans"/>
            <w:color w:val="0057BF"/>
            <w:szCs w:val="24"/>
          </w:rPr>
          <w:t>https://sos.oregon.gov/archives/Pages/records_retention_schedule.aspx</w:t>
        </w:r>
      </w:hyperlink>
    </w:p>
    <w:p w14:paraId="6E2AB65E" w14:textId="77777777" w:rsidR="001E07F1" w:rsidRPr="00E92E51" w:rsidRDefault="001E07F1" w:rsidP="004B4B99">
      <w:pPr>
        <w:widowControl w:val="0"/>
        <w:autoSpaceDE w:val="0"/>
        <w:autoSpaceDN w:val="0"/>
        <w:ind w:left="0"/>
        <w:contextualSpacing/>
        <w:rPr>
          <w:rFonts w:cs="Noto Sans"/>
          <w:szCs w:val="24"/>
        </w:rPr>
      </w:pPr>
    </w:p>
    <w:p w14:paraId="77A334CC" w14:textId="77777777" w:rsidR="001E07F1" w:rsidRPr="00E92E51" w:rsidRDefault="001E07F1" w:rsidP="004B4B99">
      <w:pPr>
        <w:widowControl w:val="0"/>
        <w:autoSpaceDE w:val="0"/>
        <w:autoSpaceDN w:val="0"/>
        <w:ind w:left="0"/>
        <w:contextualSpacing/>
        <w:rPr>
          <w:rFonts w:cs="Noto Sans"/>
          <w:szCs w:val="24"/>
        </w:rPr>
      </w:pPr>
      <w:r w:rsidRPr="00E92E51">
        <w:rPr>
          <w:rFonts w:cs="Noto Sans"/>
          <w:szCs w:val="24"/>
        </w:rPr>
        <w:t xml:space="preserve">4.Oregon Secretary of State Administrative Rules [Internet]. State.or.us. 2017. Available from: </w:t>
      </w:r>
      <w:hyperlink r:id="rId29" w:history="1">
        <w:r w:rsidRPr="00901A35">
          <w:rPr>
            <w:rStyle w:val="Hyperlink"/>
            <w:rFonts w:cs="Noto Sans"/>
            <w:color w:val="0057BF"/>
            <w:szCs w:val="24"/>
          </w:rPr>
          <w:t>https://secure.sos.state.or.us/oard/displayDivisionRules.action?selectedDivision=3929</w:t>
        </w:r>
      </w:hyperlink>
    </w:p>
    <w:p w14:paraId="621B7AF0" w14:textId="77777777" w:rsidR="002A29D4" w:rsidRDefault="002A29D4" w:rsidP="00B861C6">
      <w:pPr>
        <w:pStyle w:val="ListParagraph"/>
        <w:numPr>
          <w:ilvl w:val="0"/>
          <w:numId w:val="0"/>
        </w:numPr>
        <w:ind w:right="432"/>
        <w:rPr>
          <w:rFonts w:cs="Noto Sans"/>
          <w:b/>
          <w:bCs/>
          <w:szCs w:val="24"/>
        </w:rPr>
      </w:pPr>
    </w:p>
    <w:p w14:paraId="0D84BC57" w14:textId="53483F20" w:rsidR="001E07F1" w:rsidRPr="00E92E51" w:rsidRDefault="001E07F1" w:rsidP="00B861C6">
      <w:pPr>
        <w:pStyle w:val="ListParagraph"/>
        <w:numPr>
          <w:ilvl w:val="0"/>
          <w:numId w:val="0"/>
        </w:numPr>
        <w:ind w:right="432"/>
        <w:rPr>
          <w:rFonts w:cs="Noto Sans"/>
          <w:b/>
          <w:bCs/>
          <w:szCs w:val="24"/>
        </w:rPr>
      </w:pPr>
      <w:r w:rsidRPr="00E92E51">
        <w:rPr>
          <w:rFonts w:cs="Noto Sans"/>
          <w:b/>
          <w:bCs/>
          <w:szCs w:val="24"/>
        </w:rPr>
        <w:t>RESOURCES</w:t>
      </w:r>
    </w:p>
    <w:p w14:paraId="383A087C" w14:textId="77777777" w:rsidR="001E07F1" w:rsidRPr="00901A35" w:rsidRDefault="001E07F1" w:rsidP="00B861C6">
      <w:pPr>
        <w:ind w:left="0" w:right="432"/>
        <w:contextualSpacing/>
        <w:rPr>
          <w:rFonts w:cs="Noto Sans"/>
          <w:color w:val="0057BF"/>
          <w:szCs w:val="24"/>
        </w:rPr>
      </w:pPr>
      <w:hyperlink r:id="rId30">
        <w:r w:rsidRPr="00901A35">
          <w:rPr>
            <w:rStyle w:val="Hyperlink"/>
            <w:rFonts w:cs="Noto Sans"/>
            <w:color w:val="0057BF"/>
            <w:szCs w:val="24"/>
          </w:rPr>
          <w:t>Babies First! and Nurse-Family Partnership Record Review Tools</w:t>
        </w:r>
      </w:hyperlink>
    </w:p>
    <w:p w14:paraId="25643D56" w14:textId="77777777" w:rsidR="001E07F1" w:rsidRPr="00901A35" w:rsidRDefault="001E07F1" w:rsidP="00B861C6">
      <w:pPr>
        <w:ind w:left="0" w:right="432"/>
        <w:contextualSpacing/>
        <w:rPr>
          <w:rFonts w:cs="Noto Sans"/>
          <w:color w:val="0057BF"/>
          <w:szCs w:val="24"/>
        </w:rPr>
      </w:pPr>
      <w:hyperlink r:id="rId31" w:history="1">
        <w:r w:rsidRPr="00901A35">
          <w:rPr>
            <w:rStyle w:val="Hyperlink"/>
            <w:rFonts w:cs="Noto Sans"/>
            <w:color w:val="0057BF"/>
            <w:szCs w:val="24"/>
          </w:rPr>
          <w:t xml:space="preserve">Babies </w:t>
        </w:r>
        <w:proofErr w:type="gramStart"/>
        <w:r w:rsidRPr="00901A35">
          <w:rPr>
            <w:rStyle w:val="Hyperlink"/>
            <w:rFonts w:cs="Noto Sans"/>
            <w:color w:val="0057BF"/>
            <w:szCs w:val="24"/>
          </w:rPr>
          <w:t>First!/</w:t>
        </w:r>
        <w:proofErr w:type="spellStart"/>
        <w:proofErr w:type="gramEnd"/>
        <w:r w:rsidRPr="00901A35">
          <w:rPr>
            <w:rStyle w:val="Hyperlink"/>
            <w:rFonts w:cs="Noto Sans"/>
            <w:color w:val="0057BF"/>
            <w:szCs w:val="24"/>
          </w:rPr>
          <w:t>CaCoon</w:t>
        </w:r>
        <w:proofErr w:type="spellEnd"/>
        <w:r w:rsidRPr="00901A35">
          <w:rPr>
            <w:rStyle w:val="Hyperlink"/>
            <w:rFonts w:cs="Noto Sans"/>
            <w:color w:val="0057BF"/>
            <w:szCs w:val="24"/>
          </w:rPr>
          <w:t xml:space="preserve"> Program Manual</w:t>
        </w:r>
      </w:hyperlink>
      <w:r w:rsidRPr="00901A35">
        <w:rPr>
          <w:rFonts w:cs="Noto Sans"/>
          <w:color w:val="0057BF"/>
          <w:szCs w:val="24"/>
        </w:rPr>
        <w:t xml:space="preserve"> </w:t>
      </w:r>
    </w:p>
    <w:p w14:paraId="1191E03D" w14:textId="77777777" w:rsidR="001E07F1" w:rsidRPr="00901A35" w:rsidRDefault="001E07F1" w:rsidP="00B861C6">
      <w:pPr>
        <w:ind w:left="0" w:right="432"/>
        <w:contextualSpacing/>
        <w:rPr>
          <w:rFonts w:cs="Noto Sans"/>
          <w:color w:val="0057BF"/>
          <w:szCs w:val="24"/>
        </w:rPr>
      </w:pPr>
      <w:hyperlink r:id="rId32" w:history="1">
        <w:r w:rsidRPr="00901A35">
          <w:rPr>
            <w:rStyle w:val="Hyperlink"/>
            <w:rFonts w:cs="Noto Sans"/>
            <w:color w:val="0057BF"/>
            <w:szCs w:val="24"/>
          </w:rPr>
          <w:t>Joint Commission Do Not Use List of Abbreviations</w:t>
        </w:r>
      </w:hyperlink>
    </w:p>
    <w:p w14:paraId="24544F64" w14:textId="77777777" w:rsidR="00233983" w:rsidRDefault="00233983" w:rsidP="00233983">
      <w:pPr>
        <w:ind w:left="0"/>
        <w:contextualSpacing/>
        <w:rPr>
          <w:rFonts w:cs="Noto Sans"/>
          <w:b/>
          <w:bCs/>
          <w:color w:val="000000"/>
          <w:szCs w:val="24"/>
          <w:shd w:val="clear" w:color="auto" w:fill="FFFFFF"/>
        </w:rPr>
      </w:pPr>
    </w:p>
    <w:p w14:paraId="517670E4" w14:textId="77777777" w:rsidR="009576E1" w:rsidRDefault="009576E1">
      <w:pPr>
        <w:spacing w:before="0" w:after="0"/>
        <w:ind w:left="0" w:right="0"/>
      </w:pPr>
      <w:r>
        <w:br w:type="page"/>
      </w:r>
    </w:p>
    <w:tbl>
      <w:tblPr>
        <w:tblW w:w="90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6930"/>
      </w:tblGrid>
      <w:tr w:rsidR="009576E1" w:rsidRPr="009576E1" w14:paraId="6E82FFBE" w14:textId="77777777" w:rsidTr="009576E1">
        <w:trPr>
          <w:trHeight w:val="585"/>
        </w:trPr>
        <w:tc>
          <w:tcPr>
            <w:tcW w:w="2070" w:type="dxa"/>
            <w:tcBorders>
              <w:top w:val="single" w:sz="6" w:space="0" w:color="000000"/>
              <w:left w:val="single" w:sz="6" w:space="0" w:color="000000"/>
              <w:bottom w:val="single" w:sz="6" w:space="0" w:color="000000"/>
              <w:right w:val="single" w:sz="6" w:space="0" w:color="000000"/>
            </w:tcBorders>
            <w:hideMark/>
          </w:tcPr>
          <w:p w14:paraId="47D5B232" w14:textId="77777777" w:rsidR="009576E1" w:rsidRPr="009576E1" w:rsidRDefault="009576E1" w:rsidP="00187297">
            <w:pPr>
              <w:ind w:left="0" w:right="0"/>
              <w:contextualSpacing/>
              <w:textAlignment w:val="baseline"/>
              <w:rPr>
                <w:rFonts w:eastAsia="Times New Roman" w:cs="Noto Sans"/>
                <w:szCs w:val="24"/>
              </w:rPr>
            </w:pPr>
            <w:r w:rsidRPr="009576E1">
              <w:rPr>
                <w:rFonts w:eastAsia="Times New Roman" w:cs="Noto Sans"/>
                <w:b/>
                <w:bCs/>
                <w:szCs w:val="24"/>
              </w:rPr>
              <w:lastRenderedPageBreak/>
              <w:t>Policy and Procedure</w:t>
            </w:r>
            <w:r w:rsidRPr="009576E1">
              <w:rPr>
                <w:rFonts w:eastAsia="Times New Roman" w:cs="Noto Sans"/>
                <w:szCs w:val="24"/>
              </w:rPr>
              <w:t> </w:t>
            </w:r>
          </w:p>
        </w:tc>
        <w:tc>
          <w:tcPr>
            <w:tcW w:w="6930" w:type="dxa"/>
            <w:tcBorders>
              <w:top w:val="single" w:sz="6" w:space="0" w:color="000000"/>
              <w:left w:val="single" w:sz="6" w:space="0" w:color="000000"/>
              <w:bottom w:val="single" w:sz="6" w:space="0" w:color="000000"/>
              <w:right w:val="single" w:sz="6" w:space="0" w:color="000000"/>
            </w:tcBorders>
            <w:hideMark/>
          </w:tcPr>
          <w:p w14:paraId="6C21FA0F" w14:textId="77777777" w:rsidR="009576E1" w:rsidRPr="009576E1" w:rsidRDefault="009576E1" w:rsidP="000862A3">
            <w:pPr>
              <w:ind w:left="86" w:right="0"/>
              <w:contextualSpacing/>
              <w:textAlignment w:val="baseline"/>
              <w:rPr>
                <w:rFonts w:eastAsia="Times New Roman" w:cs="Noto Sans"/>
                <w:b/>
                <w:bCs/>
                <w:sz w:val="28"/>
              </w:rPr>
            </w:pPr>
            <w:bookmarkStart w:id="6" w:name="Mandatoryreporting"/>
            <w:r w:rsidRPr="009576E1">
              <w:rPr>
                <w:rFonts w:eastAsia="Times New Roman" w:cs="Noto Sans"/>
                <w:b/>
                <w:bCs/>
                <w:color w:val="064276"/>
                <w:sz w:val="28"/>
              </w:rPr>
              <w:t>Mandatory Reporting</w:t>
            </w:r>
            <w:bookmarkEnd w:id="6"/>
          </w:p>
        </w:tc>
      </w:tr>
      <w:tr w:rsidR="009576E1" w:rsidRPr="009576E1" w14:paraId="30F00B46" w14:textId="77777777" w:rsidTr="009576E1">
        <w:trPr>
          <w:trHeight w:val="585"/>
        </w:trPr>
        <w:tc>
          <w:tcPr>
            <w:tcW w:w="2070" w:type="dxa"/>
            <w:tcBorders>
              <w:top w:val="single" w:sz="6" w:space="0" w:color="000000"/>
              <w:left w:val="single" w:sz="6" w:space="0" w:color="000000"/>
              <w:bottom w:val="single" w:sz="6" w:space="0" w:color="000000"/>
              <w:right w:val="single" w:sz="6" w:space="0" w:color="000000"/>
            </w:tcBorders>
            <w:hideMark/>
          </w:tcPr>
          <w:p w14:paraId="329A0440" w14:textId="77777777" w:rsidR="009576E1" w:rsidRPr="009576E1" w:rsidRDefault="009576E1" w:rsidP="00187297">
            <w:pPr>
              <w:ind w:left="0" w:right="0"/>
              <w:contextualSpacing/>
              <w:textAlignment w:val="baseline"/>
              <w:rPr>
                <w:rFonts w:eastAsia="Times New Roman" w:cs="Noto Sans"/>
                <w:szCs w:val="24"/>
              </w:rPr>
            </w:pPr>
            <w:r w:rsidRPr="009576E1">
              <w:rPr>
                <w:rFonts w:eastAsia="Times New Roman" w:cs="Noto Sans"/>
                <w:b/>
                <w:bCs/>
                <w:szCs w:val="24"/>
              </w:rPr>
              <w:t>Audience</w:t>
            </w:r>
            <w:r w:rsidRPr="009576E1">
              <w:rPr>
                <w:rFonts w:eastAsia="Times New Roman" w:cs="Noto Sans"/>
                <w:szCs w:val="24"/>
              </w:rPr>
              <w:t> </w:t>
            </w:r>
          </w:p>
        </w:tc>
        <w:tc>
          <w:tcPr>
            <w:tcW w:w="6930" w:type="dxa"/>
            <w:tcBorders>
              <w:top w:val="single" w:sz="6" w:space="0" w:color="000000"/>
              <w:left w:val="single" w:sz="6" w:space="0" w:color="000000"/>
              <w:bottom w:val="single" w:sz="6" w:space="0" w:color="000000"/>
              <w:right w:val="single" w:sz="6" w:space="0" w:color="000000"/>
            </w:tcBorders>
            <w:hideMark/>
          </w:tcPr>
          <w:p w14:paraId="59A1D833" w14:textId="77777777" w:rsidR="009576E1" w:rsidRPr="009576E1" w:rsidRDefault="009576E1" w:rsidP="000862A3">
            <w:pPr>
              <w:ind w:left="86" w:right="0"/>
              <w:contextualSpacing/>
              <w:textAlignment w:val="baseline"/>
              <w:rPr>
                <w:rFonts w:eastAsia="Times New Roman" w:cs="Noto Sans"/>
                <w:szCs w:val="24"/>
              </w:rPr>
            </w:pPr>
            <w:r w:rsidRPr="009576E1">
              <w:rPr>
                <w:rFonts w:eastAsia="Aptos" w:cs="Noto Sans"/>
                <w:color w:val="064276"/>
                <w:kern w:val="2"/>
                <w:szCs w:val="24"/>
                <w:shd w:val="clear" w:color="auto" w:fill="FFFFFF"/>
                <w14:ligatures w14:val="standardContextual"/>
              </w:rPr>
              <w:t xml:space="preserve">[INSERT AGENCY NAME HERE] </w:t>
            </w:r>
            <w:r w:rsidRPr="009576E1">
              <w:rPr>
                <w:rFonts w:eastAsia="Aptos" w:cs="Noto Sans"/>
                <w:color w:val="000000"/>
                <w:kern w:val="2"/>
                <w:szCs w:val="24"/>
                <w:shd w:val="clear" w:color="auto" w:fill="FFFFFF"/>
                <w14:ligatures w14:val="standardContextual"/>
              </w:rPr>
              <w:t xml:space="preserve">Nurse Home Visiting Programs (Babies </w:t>
            </w:r>
            <w:proofErr w:type="gramStart"/>
            <w:r w:rsidRPr="009576E1">
              <w:rPr>
                <w:rFonts w:eastAsia="Aptos" w:cs="Noto Sans"/>
                <w:color w:val="000000"/>
                <w:kern w:val="2"/>
                <w:szCs w:val="24"/>
                <w:shd w:val="clear" w:color="auto" w:fill="FFFFFF"/>
                <w14:ligatures w14:val="standardContextual"/>
              </w:rPr>
              <w:t>First!,</w:t>
            </w:r>
            <w:proofErr w:type="gramEnd"/>
            <w:r w:rsidRPr="009576E1">
              <w:rPr>
                <w:rFonts w:eastAsia="Aptos" w:cs="Noto Sans"/>
                <w:color w:val="000000"/>
                <w:kern w:val="2"/>
                <w:szCs w:val="24"/>
                <w:shd w:val="clear" w:color="auto" w:fill="FFFFFF"/>
                <w14:ligatures w14:val="standardContextual"/>
              </w:rPr>
              <w:t xml:space="preserve"> </w:t>
            </w:r>
            <w:proofErr w:type="spellStart"/>
            <w:r w:rsidRPr="009576E1">
              <w:rPr>
                <w:rFonts w:eastAsia="Aptos" w:cs="Noto Sans"/>
                <w:color w:val="000000"/>
                <w:kern w:val="2"/>
                <w:szCs w:val="24"/>
                <w:shd w:val="clear" w:color="auto" w:fill="FFFFFF"/>
                <w14:ligatures w14:val="standardContextual"/>
              </w:rPr>
              <w:t>CaCoon</w:t>
            </w:r>
            <w:proofErr w:type="spellEnd"/>
            <w:r w:rsidRPr="009576E1">
              <w:rPr>
                <w:rFonts w:eastAsia="Aptos" w:cs="Noto Sans"/>
                <w:color w:val="000000"/>
                <w:kern w:val="2"/>
                <w:szCs w:val="24"/>
                <w:shd w:val="clear" w:color="auto" w:fill="FFFFFF"/>
                <w14:ligatures w14:val="standardContextual"/>
              </w:rPr>
              <w:t>, Family Connects Oregon, Nurse-Family Partnership) Staff</w:t>
            </w:r>
          </w:p>
        </w:tc>
      </w:tr>
      <w:tr w:rsidR="009576E1" w:rsidRPr="009576E1" w14:paraId="52FBE402" w14:textId="77777777" w:rsidTr="009576E1">
        <w:trPr>
          <w:trHeight w:val="300"/>
        </w:trPr>
        <w:tc>
          <w:tcPr>
            <w:tcW w:w="2070" w:type="dxa"/>
            <w:tcBorders>
              <w:top w:val="single" w:sz="6" w:space="0" w:color="000000"/>
              <w:left w:val="single" w:sz="6" w:space="0" w:color="000000"/>
              <w:bottom w:val="single" w:sz="6" w:space="0" w:color="000000"/>
              <w:right w:val="single" w:sz="6" w:space="0" w:color="000000"/>
            </w:tcBorders>
            <w:hideMark/>
          </w:tcPr>
          <w:p w14:paraId="03ED41BE" w14:textId="77777777" w:rsidR="009576E1" w:rsidRPr="009576E1" w:rsidRDefault="009576E1" w:rsidP="00187297">
            <w:pPr>
              <w:ind w:left="0" w:right="0"/>
              <w:contextualSpacing/>
              <w:textAlignment w:val="baseline"/>
              <w:rPr>
                <w:rFonts w:eastAsia="Times New Roman" w:cs="Noto Sans"/>
                <w:szCs w:val="24"/>
              </w:rPr>
            </w:pPr>
            <w:r w:rsidRPr="009576E1">
              <w:rPr>
                <w:rFonts w:eastAsia="Times New Roman" w:cs="Noto Sans"/>
                <w:b/>
                <w:bCs/>
                <w:szCs w:val="24"/>
              </w:rPr>
              <w:t>Date Approved</w:t>
            </w:r>
            <w:r w:rsidRPr="009576E1">
              <w:rPr>
                <w:rFonts w:eastAsia="Times New Roman" w:cs="Noto Sans"/>
                <w:szCs w:val="24"/>
              </w:rPr>
              <w:t> </w:t>
            </w:r>
          </w:p>
        </w:tc>
        <w:tc>
          <w:tcPr>
            <w:tcW w:w="6930" w:type="dxa"/>
            <w:tcBorders>
              <w:top w:val="single" w:sz="6" w:space="0" w:color="000000"/>
              <w:left w:val="single" w:sz="6" w:space="0" w:color="000000"/>
              <w:bottom w:val="single" w:sz="6" w:space="0" w:color="000000"/>
              <w:right w:val="single" w:sz="6" w:space="0" w:color="000000"/>
            </w:tcBorders>
            <w:hideMark/>
          </w:tcPr>
          <w:p w14:paraId="3FFFCA2D" w14:textId="77777777" w:rsidR="009576E1" w:rsidRPr="009576E1" w:rsidRDefault="009576E1" w:rsidP="00187297">
            <w:pPr>
              <w:ind w:left="90" w:right="0"/>
              <w:contextualSpacing/>
              <w:textAlignment w:val="baseline"/>
              <w:rPr>
                <w:rFonts w:eastAsia="Times New Roman" w:cs="Noto Sans"/>
                <w:szCs w:val="24"/>
              </w:rPr>
            </w:pPr>
            <w:r w:rsidRPr="009576E1">
              <w:rPr>
                <w:rFonts w:eastAsia="Times New Roman" w:cs="Noto Sans"/>
                <w:szCs w:val="24"/>
              </w:rPr>
              <w:t> </w:t>
            </w:r>
          </w:p>
        </w:tc>
      </w:tr>
      <w:tr w:rsidR="009576E1" w:rsidRPr="009576E1" w14:paraId="75E1E284" w14:textId="77777777" w:rsidTr="009576E1">
        <w:trPr>
          <w:trHeight w:val="300"/>
        </w:trPr>
        <w:tc>
          <w:tcPr>
            <w:tcW w:w="2070" w:type="dxa"/>
            <w:tcBorders>
              <w:top w:val="single" w:sz="6" w:space="0" w:color="000000"/>
              <w:left w:val="single" w:sz="6" w:space="0" w:color="000000"/>
              <w:bottom w:val="single" w:sz="6" w:space="0" w:color="000000"/>
              <w:right w:val="single" w:sz="6" w:space="0" w:color="000000"/>
            </w:tcBorders>
            <w:hideMark/>
          </w:tcPr>
          <w:p w14:paraId="2466FB64" w14:textId="77777777" w:rsidR="009576E1" w:rsidRPr="009576E1" w:rsidRDefault="009576E1" w:rsidP="00187297">
            <w:pPr>
              <w:ind w:left="0" w:right="0"/>
              <w:contextualSpacing/>
              <w:textAlignment w:val="baseline"/>
              <w:rPr>
                <w:rFonts w:eastAsia="Times New Roman" w:cs="Noto Sans"/>
                <w:szCs w:val="24"/>
              </w:rPr>
            </w:pPr>
            <w:r w:rsidRPr="009576E1">
              <w:rPr>
                <w:rFonts w:eastAsia="Times New Roman" w:cs="Noto Sans"/>
                <w:b/>
                <w:bCs/>
                <w:szCs w:val="24"/>
              </w:rPr>
              <w:t>Date(s) Updated</w:t>
            </w:r>
            <w:r w:rsidRPr="009576E1">
              <w:rPr>
                <w:rFonts w:eastAsia="Times New Roman" w:cs="Noto Sans"/>
                <w:szCs w:val="24"/>
              </w:rPr>
              <w:t> </w:t>
            </w:r>
          </w:p>
        </w:tc>
        <w:tc>
          <w:tcPr>
            <w:tcW w:w="6930" w:type="dxa"/>
            <w:tcBorders>
              <w:top w:val="single" w:sz="6" w:space="0" w:color="000000"/>
              <w:left w:val="single" w:sz="6" w:space="0" w:color="000000"/>
              <w:bottom w:val="single" w:sz="6" w:space="0" w:color="000000"/>
              <w:right w:val="single" w:sz="6" w:space="0" w:color="000000"/>
            </w:tcBorders>
            <w:hideMark/>
          </w:tcPr>
          <w:p w14:paraId="1DC6FCED" w14:textId="77777777" w:rsidR="009576E1" w:rsidRPr="009576E1" w:rsidRDefault="009576E1" w:rsidP="00187297">
            <w:pPr>
              <w:ind w:left="90" w:right="0"/>
              <w:contextualSpacing/>
              <w:textAlignment w:val="baseline"/>
              <w:rPr>
                <w:rFonts w:eastAsia="Times New Roman" w:cs="Noto Sans"/>
                <w:szCs w:val="24"/>
              </w:rPr>
            </w:pPr>
            <w:r w:rsidRPr="009576E1">
              <w:rPr>
                <w:rFonts w:eastAsia="Times New Roman" w:cs="Noto Sans"/>
                <w:szCs w:val="24"/>
              </w:rPr>
              <w:t> </w:t>
            </w:r>
          </w:p>
        </w:tc>
      </w:tr>
      <w:tr w:rsidR="009576E1" w:rsidRPr="009576E1" w14:paraId="6CAA2928" w14:textId="77777777" w:rsidTr="009576E1">
        <w:trPr>
          <w:trHeight w:val="300"/>
        </w:trPr>
        <w:tc>
          <w:tcPr>
            <w:tcW w:w="2070" w:type="dxa"/>
            <w:tcBorders>
              <w:top w:val="single" w:sz="6" w:space="0" w:color="000000"/>
              <w:left w:val="single" w:sz="6" w:space="0" w:color="000000"/>
              <w:bottom w:val="single" w:sz="6" w:space="0" w:color="000000"/>
              <w:right w:val="single" w:sz="6" w:space="0" w:color="000000"/>
            </w:tcBorders>
            <w:hideMark/>
          </w:tcPr>
          <w:p w14:paraId="75BBDAA9" w14:textId="77777777" w:rsidR="009576E1" w:rsidRPr="009576E1" w:rsidRDefault="009576E1" w:rsidP="00187297">
            <w:pPr>
              <w:ind w:left="0" w:right="0"/>
              <w:contextualSpacing/>
              <w:textAlignment w:val="baseline"/>
              <w:rPr>
                <w:rFonts w:eastAsia="Times New Roman" w:cs="Noto Sans"/>
                <w:szCs w:val="24"/>
              </w:rPr>
            </w:pPr>
            <w:r w:rsidRPr="009576E1">
              <w:rPr>
                <w:rFonts w:eastAsia="Times New Roman" w:cs="Noto Sans"/>
                <w:b/>
                <w:bCs/>
                <w:szCs w:val="24"/>
              </w:rPr>
              <w:t>Approved by</w:t>
            </w:r>
            <w:r w:rsidRPr="009576E1">
              <w:rPr>
                <w:rFonts w:eastAsia="Times New Roman" w:cs="Noto Sans"/>
                <w:szCs w:val="24"/>
              </w:rPr>
              <w:t> </w:t>
            </w:r>
          </w:p>
        </w:tc>
        <w:tc>
          <w:tcPr>
            <w:tcW w:w="6930" w:type="dxa"/>
            <w:tcBorders>
              <w:top w:val="single" w:sz="6" w:space="0" w:color="000000"/>
              <w:left w:val="single" w:sz="6" w:space="0" w:color="000000"/>
              <w:bottom w:val="single" w:sz="6" w:space="0" w:color="000000"/>
              <w:right w:val="single" w:sz="6" w:space="0" w:color="000000"/>
            </w:tcBorders>
            <w:hideMark/>
          </w:tcPr>
          <w:p w14:paraId="42C07736" w14:textId="77777777" w:rsidR="009576E1" w:rsidRPr="009576E1" w:rsidRDefault="009576E1" w:rsidP="00187297">
            <w:pPr>
              <w:ind w:left="0" w:right="0"/>
              <w:contextualSpacing/>
              <w:textAlignment w:val="baseline"/>
              <w:rPr>
                <w:rFonts w:eastAsia="Times New Roman" w:cs="Noto Sans"/>
                <w:szCs w:val="24"/>
              </w:rPr>
            </w:pPr>
            <w:r w:rsidRPr="009576E1">
              <w:rPr>
                <w:rFonts w:eastAsia="Times New Roman" w:cs="Noto Sans"/>
                <w:szCs w:val="24"/>
              </w:rPr>
              <w:t> </w:t>
            </w:r>
          </w:p>
        </w:tc>
      </w:tr>
    </w:tbl>
    <w:p w14:paraId="56F9DBDD" w14:textId="77777777" w:rsidR="009576E1" w:rsidRDefault="009576E1">
      <w:pPr>
        <w:spacing w:before="0" w:after="0"/>
        <w:ind w:left="0" w:right="0"/>
      </w:pPr>
    </w:p>
    <w:p w14:paraId="0096046D" w14:textId="77777777"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779278B4" w14:textId="77777777" w:rsidR="009576E1" w:rsidRPr="009576E1" w:rsidRDefault="009576E1" w:rsidP="009576E1">
      <w:pPr>
        <w:ind w:left="0"/>
        <w:contextualSpacing/>
        <w:rPr>
          <w:rStyle w:val="normaltextrun"/>
          <w:rFonts w:cs="Noto Sans"/>
          <w:szCs w:val="24"/>
        </w:rPr>
      </w:pPr>
      <w:r w:rsidRPr="00E92E51">
        <w:rPr>
          <w:rFonts w:eastAsia="Arial" w:cs="Noto Sans"/>
          <w:szCs w:val="24"/>
        </w:rPr>
        <w:t xml:space="preserve">The Nurse Home Visiting programs at </w:t>
      </w:r>
      <w:r w:rsidRPr="00CA490F">
        <w:rPr>
          <w:rFonts w:eastAsia="Arial" w:cs="Noto Sans"/>
          <w:color w:val="064276"/>
          <w:szCs w:val="24"/>
        </w:rPr>
        <w:t xml:space="preserve">[INSERT AGENCY NAME HERE] </w:t>
      </w:r>
      <w:proofErr w:type="gramStart"/>
      <w:r w:rsidRPr="00E92E51">
        <w:rPr>
          <w:rFonts w:eastAsia="Arial" w:cs="Noto Sans"/>
          <w:szCs w:val="24"/>
        </w:rPr>
        <w:t>complies</w:t>
      </w:r>
      <w:proofErr w:type="gramEnd"/>
      <w:r w:rsidRPr="00E92E51">
        <w:rPr>
          <w:rFonts w:eastAsia="Arial" w:cs="Noto Sans"/>
          <w:szCs w:val="24"/>
        </w:rPr>
        <w:t xml:space="preserve"> with organizational policies regarding mandatory reporting </w:t>
      </w:r>
      <w:r w:rsidRPr="00CA490F">
        <w:rPr>
          <w:rFonts w:eastAsia="Arial" w:cs="Noto Sans"/>
          <w:color w:val="064276"/>
          <w:szCs w:val="24"/>
        </w:rPr>
        <w:t xml:space="preserve">[INSERT NAME OF ORGANIZATIONAL LEVEL POLCIES HERE]. </w:t>
      </w:r>
    </w:p>
    <w:p w14:paraId="492D7CC3" w14:textId="77777777" w:rsidR="009576E1" w:rsidRPr="009576E1" w:rsidRDefault="009576E1" w:rsidP="009576E1">
      <w:pPr>
        <w:ind w:left="0"/>
        <w:contextualSpacing/>
        <w:rPr>
          <w:rStyle w:val="eop"/>
          <w:rFonts w:cs="Noto Sans"/>
          <w:szCs w:val="24"/>
        </w:rPr>
      </w:pPr>
      <w:r w:rsidRPr="009576E1">
        <w:rPr>
          <w:rStyle w:val="eop"/>
          <w:rFonts w:cs="Noto Sans"/>
          <w:szCs w:val="24"/>
          <w:shd w:val="clear" w:color="auto" w:fill="FFFFFF"/>
        </w:rPr>
        <w:t xml:space="preserve">Home visitors are mandatory reporters of abuse of children. </w:t>
      </w:r>
      <w:r w:rsidRPr="009576E1">
        <w:rPr>
          <w:rStyle w:val="eop"/>
          <w:rFonts w:cs="Noto Sans"/>
          <w:szCs w:val="24"/>
        </w:rPr>
        <w:t xml:space="preserve">A mandatory reporter is required to make an immediate report when they have had: </w:t>
      </w:r>
    </w:p>
    <w:p w14:paraId="711829EA" w14:textId="77777777" w:rsidR="009576E1" w:rsidRPr="009576E1" w:rsidRDefault="009576E1" w:rsidP="009576E1">
      <w:pPr>
        <w:pStyle w:val="ListParagraph"/>
        <w:numPr>
          <w:ilvl w:val="0"/>
          <w:numId w:val="19"/>
        </w:numPr>
        <w:ind w:right="0"/>
        <w:contextualSpacing/>
        <w:rPr>
          <w:rStyle w:val="eop"/>
          <w:rFonts w:cs="Noto Sans"/>
          <w:szCs w:val="24"/>
        </w:rPr>
      </w:pPr>
      <w:r w:rsidRPr="009576E1">
        <w:rPr>
          <w:rStyle w:val="eop"/>
          <w:rFonts w:cs="Noto Sans"/>
          <w:szCs w:val="24"/>
        </w:rPr>
        <w:t>contact with a child they reasonably suspect was abused; or</w:t>
      </w:r>
    </w:p>
    <w:p w14:paraId="470CF77C" w14:textId="77777777" w:rsidR="009576E1" w:rsidRPr="009576E1" w:rsidRDefault="009576E1" w:rsidP="009576E1">
      <w:pPr>
        <w:pStyle w:val="ListParagraph"/>
        <w:numPr>
          <w:ilvl w:val="0"/>
          <w:numId w:val="19"/>
        </w:numPr>
        <w:ind w:right="0"/>
        <w:contextualSpacing/>
        <w:rPr>
          <w:rStyle w:val="eop"/>
          <w:rFonts w:cs="Noto Sans"/>
          <w:szCs w:val="24"/>
        </w:rPr>
      </w:pPr>
      <w:r w:rsidRPr="009576E1">
        <w:rPr>
          <w:rStyle w:val="eop"/>
          <w:rFonts w:cs="Noto Sans"/>
          <w:szCs w:val="24"/>
        </w:rPr>
        <w:t xml:space="preserve">contact with a person who is believed to have abused a child </w:t>
      </w:r>
    </w:p>
    <w:p w14:paraId="577F2517" w14:textId="77777777" w:rsidR="009576E1" w:rsidRPr="009576E1" w:rsidRDefault="009576E1" w:rsidP="009576E1">
      <w:pPr>
        <w:contextualSpacing/>
        <w:rPr>
          <w:rStyle w:val="eop"/>
          <w:rFonts w:cs="Noto Sans"/>
          <w:szCs w:val="24"/>
        </w:rPr>
      </w:pPr>
      <w:r w:rsidRPr="009576E1">
        <w:rPr>
          <w:rStyle w:val="eop"/>
          <w:rFonts w:cs="Noto Sans"/>
          <w:szCs w:val="24"/>
        </w:rPr>
        <w:t xml:space="preserve">Home visitors are mandatory reporters of abuse of an </w:t>
      </w:r>
      <w:proofErr w:type="gramStart"/>
      <w:r w:rsidRPr="009576E1">
        <w:rPr>
          <w:rStyle w:val="eop"/>
          <w:rFonts w:cs="Noto Sans"/>
          <w:szCs w:val="24"/>
        </w:rPr>
        <w:t>adults</w:t>
      </w:r>
      <w:proofErr w:type="gramEnd"/>
      <w:r w:rsidRPr="009576E1">
        <w:rPr>
          <w:rStyle w:val="eop"/>
          <w:rFonts w:cs="Noto Sans"/>
          <w:szCs w:val="24"/>
        </w:rPr>
        <w:t>:</w:t>
      </w:r>
    </w:p>
    <w:p w14:paraId="43BEC36A" w14:textId="77777777" w:rsidR="009576E1" w:rsidRPr="009576E1" w:rsidRDefault="009576E1" w:rsidP="009576E1">
      <w:pPr>
        <w:ind w:firstLine="720"/>
        <w:contextualSpacing/>
        <w:rPr>
          <w:rStyle w:val="eop"/>
          <w:rFonts w:cs="Noto Sans"/>
          <w:szCs w:val="24"/>
        </w:rPr>
      </w:pPr>
      <w:r w:rsidRPr="009576E1">
        <w:rPr>
          <w:rStyle w:val="eop"/>
          <w:rFonts w:cs="Noto Sans"/>
          <w:szCs w:val="24"/>
        </w:rPr>
        <w:t>(a) With a developmental disability who is currently receiving services from a community program or facility or who was previously determined eligible for services as an adult by a community program or facility;</w:t>
      </w:r>
    </w:p>
    <w:p w14:paraId="085B8E1B" w14:textId="77777777" w:rsidR="009576E1" w:rsidRPr="009576E1" w:rsidRDefault="009576E1" w:rsidP="009576E1">
      <w:pPr>
        <w:ind w:firstLine="720"/>
        <w:contextualSpacing/>
        <w:rPr>
          <w:rFonts w:cs="Noto Sans"/>
          <w:szCs w:val="24"/>
        </w:rPr>
      </w:pPr>
      <w:r w:rsidRPr="009576E1">
        <w:rPr>
          <w:rStyle w:val="eop"/>
          <w:rFonts w:cs="Noto Sans"/>
          <w:szCs w:val="24"/>
        </w:rPr>
        <w:t>(b) With a severe and persistent mental illness who is receiving mental health treatment from a community program; or</w:t>
      </w:r>
    </w:p>
    <w:p w14:paraId="3B67580F" w14:textId="77777777" w:rsidR="009576E1" w:rsidRPr="009576E1" w:rsidRDefault="009576E1" w:rsidP="009576E1">
      <w:pPr>
        <w:ind w:firstLine="720"/>
        <w:contextualSpacing/>
        <w:rPr>
          <w:rFonts w:cs="Noto Sans"/>
          <w:szCs w:val="24"/>
        </w:rPr>
      </w:pPr>
      <w:r w:rsidRPr="009576E1">
        <w:rPr>
          <w:rStyle w:val="eop"/>
          <w:rFonts w:cs="Noto Sans"/>
          <w:szCs w:val="24"/>
        </w:rPr>
        <w:t xml:space="preserve">(c) Who is receiving services for a substance use disorder or a mental illness in a facility or a state hospital </w:t>
      </w:r>
    </w:p>
    <w:p w14:paraId="06A9FE69" w14:textId="77777777" w:rsidR="009576E1" w:rsidRPr="00E92E51" w:rsidRDefault="009576E1" w:rsidP="009576E1">
      <w:pPr>
        <w:contextualSpacing/>
        <w:rPr>
          <w:rStyle w:val="eop"/>
          <w:rFonts w:cs="Noto Sans"/>
          <w:color w:val="064276" w:themeColor="text1"/>
          <w:szCs w:val="24"/>
        </w:rPr>
      </w:pPr>
      <w:r w:rsidRPr="00E92E51">
        <w:rPr>
          <w:rFonts w:eastAsia="Arial" w:cs="Noto Sans"/>
          <w:szCs w:val="24"/>
        </w:rPr>
        <w:t>Program-level procedures are implemented as follows for Home Visiting programs.</w:t>
      </w:r>
    </w:p>
    <w:p w14:paraId="4291B625" w14:textId="77777777" w:rsidR="008F5E01" w:rsidRDefault="008F5E01" w:rsidP="009576E1">
      <w:pPr>
        <w:pStyle w:val="paragraph"/>
        <w:spacing w:before="120" w:beforeAutospacing="0" w:after="120" w:afterAutospacing="0"/>
        <w:ind w:right="420"/>
        <w:contextualSpacing/>
        <w:textAlignment w:val="baseline"/>
        <w:rPr>
          <w:rStyle w:val="eop"/>
          <w:rFonts w:ascii="Noto Sans" w:eastAsiaTheme="majorEastAsia" w:hAnsi="Noto Sans" w:cs="Noto Sans"/>
        </w:rPr>
      </w:pPr>
    </w:p>
    <w:p w14:paraId="557B4222" w14:textId="77777777" w:rsidR="00192D5B" w:rsidRPr="00542A05" w:rsidRDefault="00192D5B" w:rsidP="00192D5B">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74A4FD6C" w14:textId="2F9616E4" w:rsidR="00192D5B" w:rsidRPr="005011B5" w:rsidRDefault="00192D5B" w:rsidP="00192D5B">
      <w:pPr>
        <w:pStyle w:val="ListParagraph"/>
        <w:widowControl w:val="0"/>
        <w:numPr>
          <w:ilvl w:val="0"/>
          <w:numId w:val="24"/>
        </w:numPr>
        <w:autoSpaceDE w:val="0"/>
        <w:autoSpaceDN w:val="0"/>
        <w:ind w:right="432"/>
        <w:contextualSpacing/>
        <w:rPr>
          <w:rFonts w:cs="Noto Sans"/>
          <w:szCs w:val="24"/>
        </w:rPr>
      </w:pPr>
      <w:r>
        <w:rPr>
          <w:rFonts w:cs="Noto Sans"/>
          <w:szCs w:val="24"/>
        </w:rPr>
        <w:t>T</w:t>
      </w:r>
      <w:r w:rsidRPr="005011B5">
        <w:rPr>
          <w:rFonts w:cs="Noto Sans"/>
          <w:szCs w:val="24"/>
        </w:rPr>
        <w:t>raining</w:t>
      </w:r>
    </w:p>
    <w:p w14:paraId="360D3120" w14:textId="77777777" w:rsidR="009576E1" w:rsidRPr="00E92E51" w:rsidRDefault="009576E1" w:rsidP="00926983">
      <w:pPr>
        <w:pStyle w:val="ListParagraph"/>
        <w:numPr>
          <w:ilvl w:val="0"/>
          <w:numId w:val="12"/>
        </w:numPr>
        <w:ind w:left="1440" w:right="0"/>
        <w:contextualSpacing/>
        <w:rPr>
          <w:rFonts w:eastAsia="Arial" w:cs="Noto Sans"/>
          <w:szCs w:val="24"/>
        </w:rPr>
      </w:pPr>
      <w:r w:rsidRPr="00E92E51">
        <w:rPr>
          <w:rFonts w:eastAsia="Arial" w:cs="Noto Sans"/>
          <w:szCs w:val="24"/>
        </w:rPr>
        <w:t xml:space="preserve">All Home Visitors receive training in mandatory reporting prior to providing home visiting services. </w:t>
      </w:r>
    </w:p>
    <w:p w14:paraId="33227217" w14:textId="77777777" w:rsidR="009576E1" w:rsidRPr="00E92E51" w:rsidRDefault="009576E1" w:rsidP="00D07BD7">
      <w:pPr>
        <w:pStyle w:val="ListParagraph"/>
        <w:numPr>
          <w:ilvl w:val="1"/>
          <w:numId w:val="12"/>
        </w:numPr>
        <w:ind w:left="1987" w:right="0" w:hanging="187"/>
        <w:contextualSpacing/>
        <w:rPr>
          <w:rFonts w:eastAsia="Arial" w:cs="Noto Sans"/>
          <w:szCs w:val="24"/>
        </w:rPr>
      </w:pPr>
      <w:hyperlink r:id="rId33">
        <w:r w:rsidRPr="00901A35">
          <w:rPr>
            <w:rStyle w:val="Hyperlink"/>
            <w:rFonts w:eastAsia="Helvetica" w:cs="Noto Sans"/>
            <w:color w:val="0057BF"/>
            <w:szCs w:val="24"/>
          </w:rPr>
          <w:t>Mandatory Reporting of Child Abuse in Oregon training</w:t>
        </w:r>
      </w:hyperlink>
      <w:r w:rsidRPr="00901A35">
        <w:rPr>
          <w:rFonts w:eastAsia="Helvetica" w:cs="Noto Sans"/>
          <w:color w:val="0057BF"/>
          <w:szCs w:val="24"/>
        </w:rPr>
        <w:t xml:space="preserve"> </w:t>
      </w:r>
      <w:r w:rsidRPr="00901A35">
        <w:rPr>
          <w:rFonts w:eastAsia="Arial" w:cs="Noto Sans"/>
          <w:color w:val="0057BF"/>
          <w:szCs w:val="24"/>
        </w:rPr>
        <w:t xml:space="preserve">is </w:t>
      </w:r>
      <w:r w:rsidRPr="00E92E51">
        <w:rPr>
          <w:rFonts w:eastAsia="Arial" w:cs="Noto Sans"/>
          <w:szCs w:val="24"/>
        </w:rPr>
        <w:t xml:space="preserve">required </w:t>
      </w:r>
      <w:proofErr w:type="gramStart"/>
      <w:r w:rsidRPr="00E92E51">
        <w:rPr>
          <w:rFonts w:eastAsia="Arial" w:cs="Noto Sans"/>
          <w:szCs w:val="24"/>
        </w:rPr>
        <w:t>of</w:t>
      </w:r>
      <w:proofErr w:type="gramEnd"/>
      <w:r w:rsidRPr="00E92E51">
        <w:rPr>
          <w:rFonts w:eastAsia="Arial" w:cs="Noto Sans"/>
          <w:szCs w:val="24"/>
        </w:rPr>
        <w:t xml:space="preserve"> all staff during orientation.  </w:t>
      </w:r>
    </w:p>
    <w:p w14:paraId="4B7FB18C" w14:textId="77777777" w:rsidR="009576E1" w:rsidRPr="00E92E51" w:rsidRDefault="009576E1" w:rsidP="00D07BD7">
      <w:pPr>
        <w:pStyle w:val="ListParagraph"/>
        <w:numPr>
          <w:ilvl w:val="1"/>
          <w:numId w:val="12"/>
        </w:numPr>
        <w:ind w:left="1987" w:right="0" w:hanging="187"/>
        <w:contextualSpacing/>
        <w:rPr>
          <w:rFonts w:eastAsia="Arial" w:cs="Noto Sans"/>
          <w:szCs w:val="24"/>
        </w:rPr>
      </w:pPr>
      <w:r w:rsidRPr="00E92E51">
        <w:rPr>
          <w:rFonts w:eastAsia="Arial" w:cs="Noto Sans"/>
          <w:szCs w:val="24"/>
        </w:rPr>
        <w:lastRenderedPageBreak/>
        <w:t>Oregon Statute for</w:t>
      </w:r>
      <w:r w:rsidRPr="00901A35">
        <w:rPr>
          <w:rFonts w:eastAsia="Arial" w:cs="Noto Sans"/>
          <w:color w:val="0057BF"/>
          <w:szCs w:val="24"/>
        </w:rPr>
        <w:t xml:space="preserve"> </w:t>
      </w:r>
      <w:hyperlink r:id="rId34">
        <w:r w:rsidRPr="00901A35">
          <w:rPr>
            <w:rStyle w:val="Hyperlink"/>
            <w:rFonts w:eastAsia="Arial" w:cs="Noto Sans"/>
            <w:color w:val="0057BF"/>
            <w:szCs w:val="24"/>
          </w:rPr>
          <w:t>Abuse Reporting for Adults and Mental Illness or Developmental Disabilities</w:t>
        </w:r>
      </w:hyperlink>
    </w:p>
    <w:p w14:paraId="7CCB35DA" w14:textId="77777777" w:rsidR="009576E1" w:rsidRPr="00CA490F" w:rsidRDefault="009576E1" w:rsidP="00D07BD7">
      <w:pPr>
        <w:pStyle w:val="ListParagraph"/>
        <w:numPr>
          <w:ilvl w:val="1"/>
          <w:numId w:val="12"/>
        </w:numPr>
        <w:ind w:left="1987" w:right="0" w:hanging="187"/>
        <w:contextualSpacing/>
        <w:rPr>
          <w:rFonts w:eastAsia="Arial" w:cs="Noto Sans"/>
          <w:color w:val="064276"/>
          <w:szCs w:val="24"/>
        </w:rPr>
      </w:pPr>
      <w:r w:rsidRPr="00E92E51">
        <w:rPr>
          <w:rFonts w:eastAsia="Arial" w:cs="Noto Sans"/>
          <w:szCs w:val="24"/>
        </w:rPr>
        <w:t xml:space="preserve">Additional training/resources include: </w:t>
      </w:r>
      <w:r w:rsidRPr="00CA490F">
        <w:rPr>
          <w:rFonts w:eastAsia="Arial" w:cs="Noto Sans"/>
          <w:color w:val="064276"/>
          <w:szCs w:val="24"/>
        </w:rPr>
        <w:t xml:space="preserve">[INSERT AS APPROPRIATE TO SITE] </w:t>
      </w:r>
    </w:p>
    <w:p w14:paraId="1ADDDEEA" w14:textId="77777777" w:rsidR="009576E1" w:rsidRPr="00E92E51" w:rsidRDefault="009576E1" w:rsidP="00926983">
      <w:pPr>
        <w:pStyle w:val="ListParagraph"/>
        <w:numPr>
          <w:ilvl w:val="0"/>
          <w:numId w:val="23"/>
        </w:numPr>
        <w:ind w:right="0"/>
        <w:contextualSpacing/>
        <w:rPr>
          <w:rFonts w:eastAsia="Arial" w:cs="Noto Sans"/>
          <w:szCs w:val="24"/>
        </w:rPr>
      </w:pPr>
      <w:r w:rsidRPr="00E92E51">
        <w:rPr>
          <w:rFonts w:eastAsia="Arial" w:cs="Noto Sans"/>
          <w:szCs w:val="24"/>
        </w:rPr>
        <w:t>Communication with clients</w:t>
      </w:r>
    </w:p>
    <w:p w14:paraId="4CBD6E14" w14:textId="77777777" w:rsidR="009576E1" w:rsidRPr="00E92E51" w:rsidRDefault="009576E1" w:rsidP="00926983">
      <w:pPr>
        <w:pStyle w:val="ListParagraph"/>
        <w:numPr>
          <w:ilvl w:val="0"/>
          <w:numId w:val="21"/>
        </w:numPr>
        <w:ind w:left="1440" w:right="0"/>
        <w:contextualSpacing/>
        <w:rPr>
          <w:rFonts w:eastAsia="Arial" w:cs="Noto Sans"/>
          <w:szCs w:val="24"/>
        </w:rPr>
      </w:pPr>
      <w:r w:rsidRPr="00E92E51">
        <w:rPr>
          <w:rFonts w:eastAsia="Arial" w:cs="Noto Sans"/>
          <w:szCs w:val="24"/>
        </w:rPr>
        <w:t>All home visitors should inform clients about the home visitor’s professional and legal responsibility related to abuse reporting.</w:t>
      </w:r>
    </w:p>
    <w:p w14:paraId="1A34E284" w14:textId="77777777" w:rsidR="009576E1" w:rsidRPr="00E92E51" w:rsidRDefault="009576E1" w:rsidP="00926983">
      <w:pPr>
        <w:pStyle w:val="ListParagraph"/>
        <w:numPr>
          <w:ilvl w:val="0"/>
          <w:numId w:val="21"/>
        </w:numPr>
        <w:ind w:left="1440" w:right="0"/>
        <w:contextualSpacing/>
        <w:rPr>
          <w:rFonts w:eastAsia="Arial" w:cs="Noto Sans"/>
          <w:szCs w:val="24"/>
        </w:rPr>
      </w:pPr>
      <w:r w:rsidRPr="00E92E51">
        <w:rPr>
          <w:rFonts w:eastAsia="Arial" w:cs="Noto Sans"/>
          <w:szCs w:val="24"/>
        </w:rPr>
        <w:t xml:space="preserve">When making a report of abuse, home visitors are encouraged to inform the client when possible and safe to do so.  </w:t>
      </w:r>
    </w:p>
    <w:p w14:paraId="79E28EFB" w14:textId="77777777" w:rsidR="009576E1" w:rsidRPr="00FA4614" w:rsidRDefault="009576E1" w:rsidP="00926983">
      <w:pPr>
        <w:pStyle w:val="ListParagraph"/>
        <w:numPr>
          <w:ilvl w:val="0"/>
          <w:numId w:val="23"/>
        </w:numPr>
        <w:ind w:right="0"/>
        <w:contextualSpacing/>
        <w:rPr>
          <w:rStyle w:val="eop"/>
          <w:rFonts w:eastAsia="Arial" w:cs="Noto Sans"/>
          <w:szCs w:val="24"/>
          <w:shd w:val="clear" w:color="auto" w:fill="FFFFFF"/>
        </w:rPr>
      </w:pPr>
      <w:r w:rsidRPr="00FA4614">
        <w:rPr>
          <w:rStyle w:val="eop"/>
          <w:rFonts w:eastAsia="Arial" w:cs="Noto Sans"/>
          <w:szCs w:val="24"/>
          <w:shd w:val="clear" w:color="auto" w:fill="FFFFFF"/>
        </w:rPr>
        <w:t>Reporting</w:t>
      </w:r>
    </w:p>
    <w:p w14:paraId="039439C2" w14:textId="77777777" w:rsidR="009576E1" w:rsidRPr="00FA4614" w:rsidRDefault="009576E1" w:rsidP="00926983">
      <w:pPr>
        <w:pStyle w:val="ListParagraph"/>
        <w:numPr>
          <w:ilvl w:val="0"/>
          <w:numId w:val="22"/>
        </w:numPr>
        <w:ind w:left="1440" w:right="0"/>
        <w:contextualSpacing/>
        <w:rPr>
          <w:rStyle w:val="eop"/>
          <w:rFonts w:eastAsia="Arial" w:cs="Noto Sans"/>
          <w:szCs w:val="24"/>
        </w:rPr>
      </w:pPr>
      <w:r w:rsidRPr="00FA4614">
        <w:rPr>
          <w:rStyle w:val="eop"/>
          <w:rFonts w:eastAsia="Arial" w:cs="Noto Sans"/>
          <w:szCs w:val="24"/>
          <w:shd w:val="clear" w:color="auto" w:fill="FFFFFF"/>
        </w:rPr>
        <w:t>Home Visitors are required to report suspected abuse</w:t>
      </w:r>
      <w:r w:rsidRPr="00FA4614">
        <w:rPr>
          <w:rStyle w:val="eop"/>
          <w:rFonts w:eastAsia="Arial" w:cs="Noto Sans"/>
          <w:szCs w:val="24"/>
        </w:rPr>
        <w:t xml:space="preserve"> </w:t>
      </w:r>
      <w:r w:rsidRPr="00FA4614">
        <w:rPr>
          <w:rStyle w:val="eop"/>
          <w:rFonts w:eastAsia="Arial" w:cs="Noto Sans"/>
          <w:szCs w:val="24"/>
          <w:shd w:val="clear" w:color="auto" w:fill="FFFFFF"/>
        </w:rPr>
        <w:t xml:space="preserve">immediately, 24 hours a </w:t>
      </w:r>
      <w:proofErr w:type="gramStart"/>
      <w:r w:rsidRPr="00FA4614">
        <w:rPr>
          <w:rStyle w:val="eop"/>
          <w:rFonts w:eastAsia="Arial" w:cs="Noto Sans"/>
          <w:szCs w:val="24"/>
          <w:shd w:val="clear" w:color="auto" w:fill="FFFFFF"/>
        </w:rPr>
        <w:t>day/7 days</w:t>
      </w:r>
      <w:proofErr w:type="gramEnd"/>
      <w:r w:rsidRPr="00FA4614">
        <w:rPr>
          <w:rStyle w:val="eop"/>
          <w:rFonts w:eastAsia="Arial" w:cs="Noto Sans"/>
          <w:szCs w:val="24"/>
          <w:shd w:val="clear" w:color="auto" w:fill="FFFFFF"/>
        </w:rPr>
        <w:t xml:space="preserve"> a week.</w:t>
      </w:r>
    </w:p>
    <w:p w14:paraId="687883A4" w14:textId="77777777" w:rsidR="009576E1" w:rsidRPr="00FA4614" w:rsidRDefault="009576E1" w:rsidP="00926983">
      <w:pPr>
        <w:pStyle w:val="ListParagraph"/>
        <w:numPr>
          <w:ilvl w:val="0"/>
          <w:numId w:val="22"/>
        </w:numPr>
        <w:ind w:left="1440" w:right="0"/>
        <w:contextualSpacing/>
        <w:rPr>
          <w:rStyle w:val="eop"/>
          <w:rFonts w:eastAsia="Arial" w:cs="Noto Sans"/>
          <w:szCs w:val="24"/>
        </w:rPr>
      </w:pPr>
      <w:r w:rsidRPr="00FA4614">
        <w:rPr>
          <w:rStyle w:val="eop"/>
          <w:rFonts w:eastAsia="Arial" w:cs="Noto Sans"/>
          <w:szCs w:val="24"/>
        </w:rPr>
        <w:t xml:space="preserve">Home Visitors can call the abuse hotline at 855-503-SAFE (7233) to make a report. The hotline is open 24 hours a day, 365 days a year. </w:t>
      </w:r>
      <w:r w:rsidRPr="00FA4614">
        <w:rPr>
          <w:rStyle w:val="eop"/>
          <w:rFonts w:eastAsia="Arial" w:cs="Noto Sans"/>
          <w:szCs w:val="24"/>
          <w:shd w:val="clear" w:color="auto" w:fill="FFFFFF"/>
        </w:rPr>
        <w:t xml:space="preserve">Home Visitors can also report abuse to a local office of the Oregon Department of Human Services (ODHS) or a local law enforcement agency. </w:t>
      </w:r>
    </w:p>
    <w:p w14:paraId="725F254F" w14:textId="77777777" w:rsidR="009576E1" w:rsidRPr="00FA4614" w:rsidRDefault="009576E1" w:rsidP="00926983">
      <w:pPr>
        <w:pStyle w:val="ListParagraph"/>
        <w:numPr>
          <w:ilvl w:val="0"/>
          <w:numId w:val="22"/>
        </w:numPr>
        <w:ind w:left="1440" w:right="0"/>
        <w:contextualSpacing/>
        <w:rPr>
          <w:rStyle w:val="eop"/>
          <w:rFonts w:eastAsia="Arial" w:cs="Noto Sans"/>
          <w:szCs w:val="24"/>
          <w:shd w:val="clear" w:color="auto" w:fill="FFFFFF"/>
        </w:rPr>
      </w:pPr>
      <w:r w:rsidRPr="00FA4614">
        <w:rPr>
          <w:rStyle w:val="eop"/>
          <w:rFonts w:eastAsia="Arial" w:cs="Noto Sans"/>
          <w:szCs w:val="24"/>
        </w:rPr>
        <w:t>If known the report should include: the names and present location of the allegedly abused person and the persons responsible for their care, the nature and extent of the abuse, including any evidence of previous abuse, the explanation given for the abuse and any other information that the person making the report believes might be helpful in establishing the cause of the abuse and the identity of the perpetrator.</w:t>
      </w:r>
    </w:p>
    <w:p w14:paraId="472735C5" w14:textId="77777777" w:rsidR="009576E1" w:rsidRPr="00E92E51" w:rsidRDefault="009576E1" w:rsidP="00926983">
      <w:pPr>
        <w:pStyle w:val="ListParagraph"/>
        <w:numPr>
          <w:ilvl w:val="0"/>
          <w:numId w:val="23"/>
        </w:numPr>
        <w:ind w:right="0"/>
        <w:contextualSpacing/>
        <w:rPr>
          <w:rFonts w:eastAsia="Arial" w:cs="Noto Sans"/>
          <w:szCs w:val="24"/>
        </w:rPr>
      </w:pPr>
      <w:r w:rsidRPr="00E92E51">
        <w:rPr>
          <w:rFonts w:eastAsia="Arial" w:cs="Noto Sans"/>
          <w:szCs w:val="24"/>
        </w:rPr>
        <w:t>Medial Record Documentation</w:t>
      </w:r>
    </w:p>
    <w:p w14:paraId="464699F6" w14:textId="77777777" w:rsidR="009576E1" w:rsidRPr="00E92E51" w:rsidRDefault="009576E1" w:rsidP="00926983">
      <w:pPr>
        <w:pStyle w:val="ListParagraph"/>
        <w:numPr>
          <w:ilvl w:val="0"/>
          <w:numId w:val="20"/>
        </w:numPr>
        <w:ind w:left="1440" w:right="0"/>
        <w:contextualSpacing/>
        <w:rPr>
          <w:rFonts w:cs="Noto Sans"/>
          <w:szCs w:val="24"/>
        </w:rPr>
      </w:pPr>
      <w:r w:rsidRPr="00E92E51">
        <w:rPr>
          <w:rFonts w:eastAsia="Arial" w:cs="Noto Sans"/>
          <w:szCs w:val="24"/>
        </w:rPr>
        <w:t xml:space="preserve">Document that a report of abuse was made in the medical record of the client that was suspected to have been abused. </w:t>
      </w:r>
    </w:p>
    <w:p w14:paraId="1D8D5294" w14:textId="77777777" w:rsidR="009576E1" w:rsidRPr="00E92E51" w:rsidRDefault="009576E1" w:rsidP="00926983">
      <w:pPr>
        <w:pStyle w:val="ListParagraph"/>
        <w:numPr>
          <w:ilvl w:val="0"/>
          <w:numId w:val="20"/>
        </w:numPr>
        <w:ind w:left="1440" w:right="0"/>
        <w:contextualSpacing/>
        <w:rPr>
          <w:rFonts w:cs="Noto Sans"/>
          <w:szCs w:val="24"/>
        </w:rPr>
      </w:pPr>
      <w:r w:rsidRPr="00E92E51">
        <w:rPr>
          <w:rFonts w:eastAsia="Arial" w:cs="Noto Sans"/>
          <w:szCs w:val="24"/>
        </w:rPr>
        <w:t xml:space="preserve">Nurses should document nursing practice and information pertinent to the client’s status. (Oregon Nurse Practice Act </w:t>
      </w:r>
      <w:hyperlink r:id="rId35">
        <w:r w:rsidRPr="00FA4614">
          <w:rPr>
            <w:rStyle w:val="Hyperlink"/>
            <w:rFonts w:eastAsia="Arial" w:cs="Noto Sans"/>
            <w:color w:val="0057BF"/>
            <w:szCs w:val="24"/>
          </w:rPr>
          <w:t>851-045-0070</w:t>
        </w:r>
        <w:r w:rsidRPr="00FA4614">
          <w:rPr>
            <w:rStyle w:val="Hyperlink"/>
            <w:rFonts w:eastAsia="Arial" w:cs="Noto Sans"/>
            <w:color w:val="auto"/>
            <w:szCs w:val="24"/>
          </w:rPr>
          <w:t>)</w:t>
        </w:r>
      </w:hyperlink>
      <w:r w:rsidRPr="00FA4614">
        <w:rPr>
          <w:rFonts w:eastAsia="Arial" w:cs="Noto Sans"/>
          <w:szCs w:val="24"/>
        </w:rPr>
        <w:t xml:space="preserve"> </w:t>
      </w:r>
    </w:p>
    <w:p w14:paraId="51A5B3EF" w14:textId="77777777" w:rsidR="009576E1" w:rsidRPr="00E92E51" w:rsidRDefault="009576E1" w:rsidP="00926983">
      <w:pPr>
        <w:pStyle w:val="ListParagraph"/>
        <w:numPr>
          <w:ilvl w:val="0"/>
          <w:numId w:val="20"/>
        </w:numPr>
        <w:ind w:left="1440" w:right="0"/>
        <w:contextualSpacing/>
        <w:rPr>
          <w:rFonts w:eastAsia="Arial" w:cs="Noto Sans"/>
          <w:szCs w:val="24"/>
        </w:rPr>
      </w:pPr>
      <w:r w:rsidRPr="00E92E51">
        <w:rPr>
          <w:rFonts w:eastAsia="Arial" w:cs="Noto Sans"/>
          <w:szCs w:val="24"/>
        </w:rPr>
        <w:t xml:space="preserve">If requested, any medical records pertinent to a child abuse investigation must be provided to the Oregon Department of Human </w:t>
      </w:r>
      <w:proofErr w:type="gramStart"/>
      <w:r w:rsidRPr="00E92E51">
        <w:rPr>
          <w:rFonts w:eastAsia="Arial" w:cs="Noto Sans"/>
          <w:szCs w:val="24"/>
        </w:rPr>
        <w:t>Services even</w:t>
      </w:r>
      <w:proofErr w:type="gramEnd"/>
      <w:r w:rsidRPr="00E92E51">
        <w:rPr>
          <w:rFonts w:eastAsia="Arial" w:cs="Noto Sans"/>
          <w:szCs w:val="24"/>
        </w:rPr>
        <w:t xml:space="preserve"> without authorization by the parent or child. (ORS 419B.050)</w:t>
      </w:r>
    </w:p>
    <w:p w14:paraId="7C5C9DD9" w14:textId="77777777" w:rsidR="002A29D4" w:rsidRDefault="002A29D4" w:rsidP="004B4B99">
      <w:pPr>
        <w:ind w:left="0"/>
        <w:contextualSpacing/>
        <w:rPr>
          <w:rStyle w:val="normaltextrun"/>
          <w:rFonts w:cs="Noto Sans"/>
          <w:b/>
          <w:bCs/>
          <w:color w:val="000000"/>
          <w:szCs w:val="24"/>
          <w:shd w:val="clear" w:color="auto" w:fill="FFFFFF"/>
        </w:rPr>
      </w:pPr>
    </w:p>
    <w:p w14:paraId="627A5216" w14:textId="77777777" w:rsidR="002A29D4" w:rsidRDefault="002A29D4" w:rsidP="004B4B99">
      <w:pPr>
        <w:ind w:left="0"/>
        <w:contextualSpacing/>
        <w:rPr>
          <w:rStyle w:val="normaltextrun"/>
          <w:rFonts w:cs="Noto Sans"/>
          <w:b/>
          <w:bCs/>
          <w:color w:val="000000"/>
          <w:szCs w:val="24"/>
          <w:shd w:val="clear" w:color="auto" w:fill="FFFFFF"/>
        </w:rPr>
      </w:pPr>
    </w:p>
    <w:p w14:paraId="2972A8A0" w14:textId="77777777"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REFERENCES</w:t>
      </w:r>
    </w:p>
    <w:p w14:paraId="481CA51E" w14:textId="77777777" w:rsidR="009576E1" w:rsidRPr="00FA4614" w:rsidRDefault="009576E1" w:rsidP="004B4B99">
      <w:pPr>
        <w:ind w:left="0" w:right="420"/>
        <w:contextualSpacing/>
        <w:rPr>
          <w:rFonts w:cs="Noto Sans"/>
          <w:color w:val="0057BF"/>
          <w:szCs w:val="24"/>
          <w:shd w:val="clear" w:color="auto" w:fill="FFFFFF"/>
        </w:rPr>
      </w:pPr>
      <w:r w:rsidRPr="00E92E51">
        <w:rPr>
          <w:rFonts w:cs="Noto Sans"/>
          <w:color w:val="000000"/>
          <w:szCs w:val="24"/>
          <w:shd w:val="clear" w:color="auto" w:fill="FFFFFF"/>
        </w:rPr>
        <w:lastRenderedPageBreak/>
        <w:t xml:space="preserve">1.Oregonlegislature.gov. 2019. Available from: </w:t>
      </w:r>
      <w:hyperlink r:id="rId36" w:history="1">
        <w:r w:rsidRPr="00FA4614">
          <w:rPr>
            <w:rStyle w:val="Hyperlink"/>
            <w:rFonts w:cs="Noto Sans"/>
            <w:color w:val="0057BF"/>
            <w:szCs w:val="24"/>
            <w:shd w:val="clear" w:color="auto" w:fill="FFFFFF"/>
          </w:rPr>
          <w:t>https://www.oregonlegislature.gov/bills_laws/ors/ors419B.html</w:t>
        </w:r>
      </w:hyperlink>
    </w:p>
    <w:p w14:paraId="0DF7568E" w14:textId="77777777" w:rsidR="009576E1" w:rsidRPr="00E92E51" w:rsidRDefault="009576E1" w:rsidP="004B4B99">
      <w:pPr>
        <w:ind w:left="0" w:right="420"/>
        <w:contextualSpacing/>
        <w:rPr>
          <w:rStyle w:val="eop"/>
          <w:rFonts w:cs="Noto Sans"/>
          <w:color w:val="000000"/>
          <w:szCs w:val="24"/>
          <w:shd w:val="clear" w:color="auto" w:fill="FFFFFF"/>
        </w:rPr>
      </w:pPr>
    </w:p>
    <w:p w14:paraId="64C03337" w14:textId="77777777" w:rsidR="009576E1" w:rsidRPr="00FA4614" w:rsidRDefault="009576E1" w:rsidP="004B4B99">
      <w:pPr>
        <w:ind w:left="0" w:right="420"/>
        <w:contextualSpacing/>
        <w:rPr>
          <w:rFonts w:cs="Noto Sans"/>
          <w:color w:val="0057BF"/>
          <w:szCs w:val="24"/>
          <w:shd w:val="clear" w:color="auto" w:fill="FFFFFF"/>
        </w:rPr>
      </w:pPr>
      <w:r w:rsidRPr="00E92E51">
        <w:rPr>
          <w:rFonts w:cs="Noto Sans"/>
          <w:color w:val="000000"/>
          <w:szCs w:val="24"/>
          <w:shd w:val="clear" w:color="auto" w:fill="FFFFFF"/>
        </w:rPr>
        <w:t xml:space="preserve">2.Oregonlegislature.gov. 2023. Available from: </w:t>
      </w:r>
      <w:hyperlink r:id="rId37" w:history="1">
        <w:r w:rsidRPr="00FA4614">
          <w:rPr>
            <w:rStyle w:val="Hyperlink"/>
            <w:rFonts w:cs="Noto Sans"/>
            <w:color w:val="0057BF"/>
            <w:szCs w:val="24"/>
            <w:shd w:val="clear" w:color="auto" w:fill="FFFFFF"/>
          </w:rPr>
          <w:t>https://www.oregonlegislature.gov/bills_laws/ors/ors430.html</w:t>
        </w:r>
      </w:hyperlink>
    </w:p>
    <w:p w14:paraId="3C79B693" w14:textId="77777777" w:rsidR="009576E1" w:rsidRPr="00E92E51" w:rsidRDefault="009576E1" w:rsidP="004B4B99">
      <w:pPr>
        <w:ind w:left="0" w:right="420"/>
        <w:contextualSpacing/>
        <w:rPr>
          <w:rStyle w:val="eop"/>
          <w:rFonts w:cs="Noto Sans"/>
          <w:color w:val="000000"/>
          <w:szCs w:val="24"/>
          <w:shd w:val="clear" w:color="auto" w:fill="FFFFFF"/>
        </w:rPr>
      </w:pPr>
    </w:p>
    <w:p w14:paraId="245DE6F7" w14:textId="77777777" w:rsidR="009576E1" w:rsidRDefault="009576E1" w:rsidP="004B4B99">
      <w:pPr>
        <w:ind w:left="0"/>
        <w:contextualSpacing/>
        <w:rPr>
          <w:rFonts w:cs="Noto Sans"/>
        </w:rPr>
      </w:pPr>
      <w:r w:rsidRPr="00FA4614">
        <w:rPr>
          <w:rFonts w:cs="Noto Sans"/>
          <w:szCs w:val="24"/>
        </w:rPr>
        <w:t xml:space="preserve">3.Oregon Secretary of State Administrative Rules [Internet]. State.or.us. 2017. Available from: </w:t>
      </w:r>
      <w:hyperlink r:id="rId38" w:history="1">
        <w:r w:rsidRPr="00FA4614">
          <w:rPr>
            <w:rStyle w:val="Hyperlink"/>
            <w:rFonts w:cs="Noto Sans"/>
            <w:color w:val="0057BF"/>
            <w:szCs w:val="24"/>
          </w:rPr>
          <w:t>https://secure.sos.state.or.us/oard/displayDivisionRules.action?selectedDivision=3929</w:t>
        </w:r>
      </w:hyperlink>
    </w:p>
    <w:p w14:paraId="41726919" w14:textId="77777777" w:rsidR="00187297" w:rsidRDefault="00187297">
      <w:pPr>
        <w:spacing w:before="0" w:after="0"/>
        <w:ind w:left="0" w:right="0"/>
        <w:rPr>
          <w:rFonts w:cs="Noto Sans"/>
        </w:rPr>
      </w:pPr>
      <w:r>
        <w:rPr>
          <w:rFonts w:cs="Noto Sans"/>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5011B5" w:rsidRPr="00E92E51" w14:paraId="288A1BB8" w14:textId="77777777" w:rsidTr="006D6074">
        <w:trPr>
          <w:trHeight w:val="600"/>
        </w:trPr>
        <w:tc>
          <w:tcPr>
            <w:tcW w:w="2070" w:type="dxa"/>
          </w:tcPr>
          <w:p w14:paraId="5D36B5FA" w14:textId="77777777" w:rsidR="005011B5" w:rsidRPr="00E92E51" w:rsidRDefault="005011B5" w:rsidP="006D6074">
            <w:pPr>
              <w:pStyle w:val="TableParagraph"/>
              <w:spacing w:before="120" w:after="120"/>
              <w:contextualSpacing/>
              <w:rPr>
                <w:rFonts w:ascii="Noto Sans" w:hAnsi="Noto Sans" w:cs="Noto Sans"/>
                <w:b/>
                <w:bCs/>
                <w:sz w:val="24"/>
                <w:szCs w:val="24"/>
              </w:rPr>
            </w:pPr>
            <w:r w:rsidRPr="00E92E51">
              <w:rPr>
                <w:rFonts w:ascii="Noto Sans" w:hAnsi="Noto Sans" w:cs="Noto Sans"/>
                <w:b/>
                <w:bCs/>
                <w:sz w:val="24"/>
                <w:szCs w:val="24"/>
              </w:rPr>
              <w:lastRenderedPageBreak/>
              <w:t>Policy and Procedure</w:t>
            </w:r>
          </w:p>
        </w:tc>
        <w:tc>
          <w:tcPr>
            <w:tcW w:w="6930" w:type="dxa"/>
          </w:tcPr>
          <w:p w14:paraId="16F0261E" w14:textId="40D82CB7" w:rsidR="005011B5" w:rsidRPr="004A17C9" w:rsidRDefault="005011B5" w:rsidP="000862A3">
            <w:pPr>
              <w:ind w:left="86"/>
              <w:contextualSpacing/>
              <w:rPr>
                <w:rFonts w:cs="Noto Sans"/>
                <w:b/>
                <w:color w:val="064276"/>
                <w:sz w:val="28"/>
              </w:rPr>
            </w:pPr>
            <w:bookmarkStart w:id="7" w:name="NHVOffsiterecords"/>
            <w:r w:rsidRPr="004A17C9">
              <w:rPr>
                <w:rFonts w:cs="Noto Sans"/>
                <w:b/>
                <w:color w:val="064276"/>
                <w:w w:val="90"/>
                <w:sz w:val="28"/>
              </w:rPr>
              <w:t>Nurse Home Visiting Programs-</w:t>
            </w:r>
            <w:r w:rsidRPr="004A17C9">
              <w:rPr>
                <w:rFonts w:cs="Noto Sans"/>
                <w:b/>
                <w:color w:val="064276"/>
                <w:sz w:val="28"/>
              </w:rPr>
              <w:t xml:space="preserve">Offsite Security and Confidentiality of Records </w:t>
            </w:r>
          </w:p>
          <w:bookmarkEnd w:id="7"/>
          <w:p w14:paraId="15F30EC3" w14:textId="77777777" w:rsidR="005011B5" w:rsidRPr="00E92E51" w:rsidRDefault="005011B5" w:rsidP="000862A3">
            <w:pPr>
              <w:ind w:left="86"/>
              <w:contextualSpacing/>
              <w:rPr>
                <w:rFonts w:cs="Noto Sans"/>
                <w:b/>
                <w:szCs w:val="24"/>
              </w:rPr>
            </w:pPr>
          </w:p>
        </w:tc>
      </w:tr>
      <w:tr w:rsidR="005011B5" w:rsidRPr="00E92E51" w14:paraId="057FC3ED" w14:textId="77777777" w:rsidTr="006D6074">
        <w:trPr>
          <w:trHeight w:val="600"/>
        </w:trPr>
        <w:tc>
          <w:tcPr>
            <w:tcW w:w="2070" w:type="dxa"/>
          </w:tcPr>
          <w:p w14:paraId="55562341" w14:textId="77777777" w:rsidR="005011B5" w:rsidRPr="00E92E51" w:rsidRDefault="005011B5"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Audience</w:t>
            </w:r>
          </w:p>
        </w:tc>
        <w:tc>
          <w:tcPr>
            <w:tcW w:w="6930" w:type="dxa"/>
          </w:tcPr>
          <w:p w14:paraId="64936468" w14:textId="77777777" w:rsidR="005011B5" w:rsidRPr="00E92E51" w:rsidRDefault="005011B5" w:rsidP="000862A3">
            <w:pPr>
              <w:pStyle w:val="TableParagraph"/>
              <w:spacing w:before="120" w:after="120"/>
              <w:ind w:left="86"/>
              <w:contextualSpacing/>
              <w:rPr>
                <w:rFonts w:ascii="Noto Sans" w:hAnsi="Noto Sans" w:cs="Noto Sans"/>
                <w:sz w:val="24"/>
                <w:szCs w:val="24"/>
              </w:rPr>
            </w:pPr>
            <w:r w:rsidRPr="00CA490F">
              <w:rPr>
                <w:rFonts w:ascii="Noto Sans" w:hAnsi="Noto Sans" w:cs="Noto Sans"/>
                <w:color w:val="064276"/>
                <w:sz w:val="24"/>
                <w:szCs w:val="24"/>
              </w:rPr>
              <w:t>[INSERT AGENCY NAME HERE]</w:t>
            </w:r>
            <w:r w:rsidRPr="00CA490F">
              <w:rPr>
                <w:rFonts w:ascii="Noto Sans" w:hAnsi="Noto Sans" w:cs="Noto Sans"/>
                <w:color w:val="064276"/>
                <w:sz w:val="24"/>
                <w:szCs w:val="24"/>
                <w:shd w:val="clear" w:color="auto" w:fill="FFFFFF"/>
              </w:rPr>
              <w:t xml:space="preserve"> </w:t>
            </w:r>
            <w:r w:rsidRPr="00E92E51">
              <w:rPr>
                <w:rFonts w:ascii="Noto Sans" w:hAnsi="Noto Sans" w:cs="Noto Sans"/>
                <w:color w:val="000000"/>
                <w:sz w:val="24"/>
                <w:szCs w:val="24"/>
                <w:shd w:val="clear" w:color="auto" w:fill="FFFFFF"/>
              </w:rPr>
              <w:t xml:space="preserve">Babies </w:t>
            </w:r>
            <w:proofErr w:type="gramStart"/>
            <w:r w:rsidRPr="00E92E51">
              <w:rPr>
                <w:rFonts w:ascii="Noto Sans" w:hAnsi="Noto Sans" w:cs="Noto Sans"/>
                <w:color w:val="000000"/>
                <w:sz w:val="24"/>
                <w:szCs w:val="24"/>
                <w:shd w:val="clear" w:color="auto" w:fill="FFFFFF"/>
              </w:rPr>
              <w:t>First!,</w:t>
            </w:r>
            <w:proofErr w:type="gramEnd"/>
            <w:r w:rsidRPr="00E92E51">
              <w:rPr>
                <w:rFonts w:ascii="Noto Sans" w:hAnsi="Noto Sans" w:cs="Noto Sans"/>
                <w:color w:val="000000"/>
                <w:sz w:val="24"/>
                <w:szCs w:val="24"/>
                <w:shd w:val="clear" w:color="auto" w:fill="FFFFFF"/>
              </w:rPr>
              <w:t xml:space="preserve"> </w:t>
            </w:r>
            <w:proofErr w:type="spellStart"/>
            <w:r w:rsidRPr="00E92E51">
              <w:rPr>
                <w:rFonts w:ascii="Noto Sans" w:hAnsi="Noto Sans" w:cs="Noto Sans"/>
                <w:color w:val="000000"/>
                <w:sz w:val="24"/>
                <w:szCs w:val="24"/>
                <w:shd w:val="clear" w:color="auto" w:fill="FFFFFF"/>
              </w:rPr>
              <w:t>CaCoon</w:t>
            </w:r>
            <w:proofErr w:type="spellEnd"/>
            <w:r w:rsidRPr="00E92E51">
              <w:rPr>
                <w:rFonts w:ascii="Noto Sans" w:hAnsi="Noto Sans" w:cs="Noto Sans"/>
                <w:color w:val="000000"/>
                <w:sz w:val="24"/>
                <w:szCs w:val="24"/>
                <w:shd w:val="clear" w:color="auto" w:fill="FFFFFF"/>
              </w:rPr>
              <w:t xml:space="preserve">, Family Connects Oregon, and Nurse-Family Partnership </w:t>
            </w:r>
            <w:r w:rsidRPr="00E92E51">
              <w:rPr>
                <w:rFonts w:ascii="Noto Sans" w:hAnsi="Noto Sans" w:cs="Noto Sans"/>
                <w:sz w:val="24"/>
                <w:szCs w:val="24"/>
              </w:rPr>
              <w:t>staff</w:t>
            </w:r>
          </w:p>
        </w:tc>
      </w:tr>
      <w:tr w:rsidR="005011B5" w:rsidRPr="00E92E51" w14:paraId="7FBE8683" w14:textId="77777777" w:rsidTr="006D6074">
        <w:trPr>
          <w:trHeight w:val="300"/>
        </w:trPr>
        <w:tc>
          <w:tcPr>
            <w:tcW w:w="2070" w:type="dxa"/>
          </w:tcPr>
          <w:p w14:paraId="118BFBEB" w14:textId="77777777" w:rsidR="005011B5" w:rsidRPr="00E92E51" w:rsidRDefault="005011B5"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 Approved</w:t>
            </w:r>
          </w:p>
        </w:tc>
        <w:tc>
          <w:tcPr>
            <w:tcW w:w="6930" w:type="dxa"/>
          </w:tcPr>
          <w:p w14:paraId="424C2F47" w14:textId="77777777" w:rsidR="005011B5" w:rsidRPr="00E92E51" w:rsidRDefault="005011B5" w:rsidP="006D6074">
            <w:pPr>
              <w:pStyle w:val="TableParagraph"/>
              <w:spacing w:before="120" w:after="120"/>
              <w:ind w:left="103"/>
              <w:contextualSpacing/>
              <w:rPr>
                <w:rFonts w:ascii="Noto Sans" w:hAnsi="Noto Sans" w:cs="Noto Sans"/>
                <w:sz w:val="24"/>
                <w:szCs w:val="24"/>
              </w:rPr>
            </w:pPr>
          </w:p>
        </w:tc>
      </w:tr>
      <w:tr w:rsidR="005011B5" w:rsidRPr="00E92E51" w14:paraId="462F3343" w14:textId="77777777" w:rsidTr="006D6074">
        <w:trPr>
          <w:trHeight w:val="300"/>
        </w:trPr>
        <w:tc>
          <w:tcPr>
            <w:tcW w:w="2070" w:type="dxa"/>
          </w:tcPr>
          <w:p w14:paraId="4B3B59FB" w14:textId="77777777" w:rsidR="005011B5" w:rsidRPr="00E92E51" w:rsidRDefault="005011B5"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Date(s) Updated</w:t>
            </w:r>
          </w:p>
        </w:tc>
        <w:tc>
          <w:tcPr>
            <w:tcW w:w="6930" w:type="dxa"/>
          </w:tcPr>
          <w:p w14:paraId="3EF7DEE8" w14:textId="77777777" w:rsidR="005011B5" w:rsidRPr="00E92E51" w:rsidRDefault="005011B5" w:rsidP="006D6074">
            <w:pPr>
              <w:pStyle w:val="TableParagraph"/>
              <w:spacing w:before="120" w:after="120"/>
              <w:ind w:left="103"/>
              <w:contextualSpacing/>
              <w:rPr>
                <w:rFonts w:ascii="Noto Sans" w:hAnsi="Noto Sans" w:cs="Noto Sans"/>
                <w:sz w:val="24"/>
                <w:szCs w:val="24"/>
              </w:rPr>
            </w:pPr>
          </w:p>
        </w:tc>
      </w:tr>
      <w:tr w:rsidR="005011B5" w:rsidRPr="00E92E51" w14:paraId="55CC4A95" w14:textId="77777777" w:rsidTr="006D6074">
        <w:trPr>
          <w:trHeight w:val="300"/>
        </w:trPr>
        <w:tc>
          <w:tcPr>
            <w:tcW w:w="2070" w:type="dxa"/>
          </w:tcPr>
          <w:p w14:paraId="1BCE6809" w14:textId="77777777" w:rsidR="005011B5" w:rsidRPr="00E92E51" w:rsidRDefault="005011B5"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Approved by</w:t>
            </w:r>
          </w:p>
        </w:tc>
        <w:tc>
          <w:tcPr>
            <w:tcW w:w="6930" w:type="dxa"/>
          </w:tcPr>
          <w:p w14:paraId="5879DAD0" w14:textId="77777777" w:rsidR="005011B5" w:rsidRPr="00E92E51" w:rsidRDefault="005011B5" w:rsidP="006D6074">
            <w:pPr>
              <w:pStyle w:val="TableParagraph"/>
              <w:spacing w:before="120" w:after="120"/>
              <w:contextualSpacing/>
              <w:rPr>
                <w:rFonts w:ascii="Noto Sans" w:hAnsi="Noto Sans" w:cs="Noto Sans"/>
                <w:sz w:val="24"/>
                <w:szCs w:val="24"/>
              </w:rPr>
            </w:pPr>
          </w:p>
        </w:tc>
      </w:tr>
    </w:tbl>
    <w:p w14:paraId="19561AFC" w14:textId="77777777" w:rsidR="00187297" w:rsidRDefault="00187297" w:rsidP="00577E6A">
      <w:pPr>
        <w:ind w:left="0"/>
        <w:contextualSpacing/>
        <w:rPr>
          <w:rFonts w:cs="Noto Sans"/>
        </w:rPr>
      </w:pPr>
    </w:p>
    <w:p w14:paraId="54F5FD2B" w14:textId="465F5332" w:rsidR="00DB0A28" w:rsidRPr="00DB0A28"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1755FBC2" w14:textId="77500C54" w:rsidR="005011B5" w:rsidRPr="00CA490F" w:rsidRDefault="005011B5" w:rsidP="005011B5">
      <w:pPr>
        <w:ind w:left="0"/>
        <w:contextualSpacing/>
        <w:rPr>
          <w:rFonts w:cs="Noto Sans"/>
          <w:color w:val="064276"/>
          <w:szCs w:val="24"/>
        </w:rPr>
      </w:pPr>
      <w:r w:rsidRPr="00CA490F">
        <w:rPr>
          <w:rFonts w:cs="Noto Sans"/>
          <w:color w:val="064276"/>
          <w:szCs w:val="24"/>
        </w:rPr>
        <w:t>[INSERT AGENCY NAME HERE]</w:t>
      </w:r>
      <w:r w:rsidRPr="00CA490F">
        <w:rPr>
          <w:rFonts w:cs="Noto Sans"/>
          <w:b/>
          <w:bCs/>
          <w:color w:val="064276"/>
          <w:szCs w:val="24"/>
        </w:rPr>
        <w:t xml:space="preserve"> </w:t>
      </w:r>
      <w:r w:rsidRPr="00E92E51">
        <w:rPr>
          <w:rFonts w:cs="Noto Sans"/>
          <w:szCs w:val="24"/>
        </w:rPr>
        <w:t xml:space="preserve">Nurse Home Visiting Program staff follow procedures to promote the security and confidentiality of medical records while offsite. These procedures are in accordance with the Health Insurance Portability and Accountability Act (HIPAA) and Oregon’s Nurse Practice Act (OAR 851-045-0070). The Nurse Home Visiting Program at </w:t>
      </w:r>
      <w:r w:rsidRPr="00CA490F">
        <w:rPr>
          <w:rFonts w:cs="Noto Sans"/>
          <w:color w:val="064276"/>
          <w:szCs w:val="24"/>
        </w:rPr>
        <w:t xml:space="preserve">[INSERT AGENCY NAME HERE] </w:t>
      </w:r>
      <w:r w:rsidRPr="00E92E51">
        <w:rPr>
          <w:rFonts w:cs="Noto Sans"/>
          <w:szCs w:val="24"/>
        </w:rPr>
        <w:t xml:space="preserve">complies with organizational policies regarding onsite security and confidentiality of records </w:t>
      </w:r>
      <w:r w:rsidRPr="00CA490F">
        <w:rPr>
          <w:rFonts w:cs="Noto Sans"/>
          <w:color w:val="064276"/>
          <w:szCs w:val="24"/>
        </w:rPr>
        <w:t xml:space="preserve">[INSERT NAME OF ORGANIZATIONAL LEVEL POLCIES HERE]. </w:t>
      </w:r>
    </w:p>
    <w:p w14:paraId="58A7FC85" w14:textId="77777777" w:rsidR="005011B5" w:rsidRPr="00E92E51" w:rsidRDefault="005011B5" w:rsidP="00C504AD">
      <w:pPr>
        <w:ind w:left="0" w:right="432"/>
        <w:contextualSpacing/>
        <w:rPr>
          <w:rFonts w:cs="Noto Sans"/>
          <w:b/>
          <w:szCs w:val="24"/>
        </w:rPr>
      </w:pPr>
    </w:p>
    <w:p w14:paraId="013EEF98" w14:textId="77777777" w:rsidR="003D1900" w:rsidRPr="00542A05" w:rsidRDefault="003D1900" w:rsidP="00C504AD">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795FCB68" w14:textId="77777777" w:rsidR="005011B5" w:rsidRPr="005011B5" w:rsidRDefault="005011B5" w:rsidP="005011B5">
      <w:pPr>
        <w:pStyle w:val="ListParagraph"/>
        <w:widowControl w:val="0"/>
        <w:numPr>
          <w:ilvl w:val="0"/>
          <w:numId w:val="24"/>
        </w:numPr>
        <w:autoSpaceDE w:val="0"/>
        <w:autoSpaceDN w:val="0"/>
        <w:ind w:right="432"/>
        <w:contextualSpacing/>
        <w:rPr>
          <w:rFonts w:cs="Noto Sans"/>
          <w:szCs w:val="24"/>
        </w:rPr>
      </w:pPr>
      <w:r w:rsidRPr="005011B5">
        <w:rPr>
          <w:rFonts w:cs="Noto Sans"/>
          <w:szCs w:val="24"/>
        </w:rPr>
        <w:t>Staff training</w:t>
      </w:r>
    </w:p>
    <w:p w14:paraId="6B0B48D8" w14:textId="77777777" w:rsidR="005011B5" w:rsidRPr="00CA490F" w:rsidRDefault="005011B5" w:rsidP="005011B5">
      <w:pPr>
        <w:pStyle w:val="ListParagraph"/>
        <w:widowControl w:val="0"/>
        <w:numPr>
          <w:ilvl w:val="1"/>
          <w:numId w:val="24"/>
        </w:numPr>
        <w:autoSpaceDE w:val="0"/>
        <w:autoSpaceDN w:val="0"/>
        <w:ind w:right="432"/>
        <w:contextualSpacing/>
        <w:rPr>
          <w:rFonts w:cs="Noto Sans"/>
          <w:color w:val="064276"/>
          <w:szCs w:val="24"/>
        </w:rPr>
      </w:pPr>
      <w:r w:rsidRPr="00CA490F">
        <w:rPr>
          <w:rFonts w:cs="Noto Sans"/>
          <w:color w:val="064276"/>
          <w:szCs w:val="24"/>
        </w:rPr>
        <w:t>DESCRIBE ANY REQUIRED TRAINING RELATED TO THIS PROCEDURE</w:t>
      </w:r>
    </w:p>
    <w:p w14:paraId="2AF66E3F" w14:textId="77777777" w:rsidR="005011B5" w:rsidRPr="005011B5" w:rsidRDefault="005011B5" w:rsidP="005011B5">
      <w:pPr>
        <w:pStyle w:val="ListParagraph"/>
        <w:widowControl w:val="0"/>
        <w:numPr>
          <w:ilvl w:val="0"/>
          <w:numId w:val="24"/>
        </w:numPr>
        <w:autoSpaceDE w:val="0"/>
        <w:autoSpaceDN w:val="0"/>
        <w:ind w:right="432"/>
        <w:contextualSpacing/>
        <w:rPr>
          <w:rFonts w:cs="Noto Sans"/>
          <w:szCs w:val="24"/>
        </w:rPr>
      </w:pPr>
      <w:r w:rsidRPr="005011B5">
        <w:rPr>
          <w:rFonts w:cs="Noto Sans"/>
          <w:szCs w:val="24"/>
        </w:rPr>
        <w:t xml:space="preserve">Medical record security </w:t>
      </w:r>
    </w:p>
    <w:p w14:paraId="4AF03064" w14:textId="77777777" w:rsidR="005011B5" w:rsidRPr="00CA490F" w:rsidRDefault="005011B5" w:rsidP="005011B5">
      <w:pPr>
        <w:pStyle w:val="ListParagraph"/>
        <w:widowControl w:val="0"/>
        <w:numPr>
          <w:ilvl w:val="0"/>
          <w:numId w:val="25"/>
        </w:numPr>
        <w:autoSpaceDE w:val="0"/>
        <w:autoSpaceDN w:val="0"/>
        <w:ind w:right="432"/>
        <w:contextualSpacing/>
        <w:rPr>
          <w:rFonts w:cs="Noto Sans"/>
          <w:color w:val="064276"/>
          <w:szCs w:val="24"/>
        </w:rPr>
      </w:pPr>
      <w:r w:rsidRPr="00CA490F">
        <w:rPr>
          <w:rFonts w:cs="Noto Sans"/>
          <w:color w:val="064276"/>
          <w:szCs w:val="24"/>
        </w:rPr>
        <w:t xml:space="preserve">[DESCRIBE AS APPROPRIATE TO SITE] </w:t>
      </w:r>
    </w:p>
    <w:p w14:paraId="7B7D4D6F" w14:textId="77777777" w:rsidR="005011B5" w:rsidRPr="005011B5" w:rsidRDefault="005011B5" w:rsidP="005011B5">
      <w:pPr>
        <w:pStyle w:val="ListParagraph"/>
        <w:widowControl w:val="0"/>
        <w:numPr>
          <w:ilvl w:val="0"/>
          <w:numId w:val="25"/>
        </w:numPr>
        <w:autoSpaceDE w:val="0"/>
        <w:autoSpaceDN w:val="0"/>
        <w:ind w:right="432"/>
        <w:contextualSpacing/>
        <w:rPr>
          <w:rFonts w:cs="Noto Sans"/>
          <w:szCs w:val="24"/>
        </w:rPr>
      </w:pPr>
      <w:r w:rsidRPr="005011B5">
        <w:rPr>
          <w:rFonts w:cs="Noto Sans"/>
          <w:szCs w:val="24"/>
        </w:rPr>
        <w:t xml:space="preserve">Paper records (including medical records and nurse notes/reminders with Protected Health Information (PHI) are </w:t>
      </w:r>
      <w:proofErr w:type="gramStart"/>
      <w:r w:rsidRPr="005011B5">
        <w:rPr>
          <w:rFonts w:cs="Noto Sans"/>
          <w:szCs w:val="24"/>
        </w:rPr>
        <w:t>secured in a locked container or bag at all times</w:t>
      </w:r>
      <w:proofErr w:type="gramEnd"/>
      <w:r w:rsidRPr="005011B5">
        <w:rPr>
          <w:rFonts w:cs="Noto Sans"/>
          <w:szCs w:val="24"/>
        </w:rPr>
        <w:t>.</w:t>
      </w:r>
    </w:p>
    <w:p w14:paraId="111084C0" w14:textId="77777777" w:rsidR="005011B5" w:rsidRPr="005011B5" w:rsidRDefault="005011B5" w:rsidP="005011B5">
      <w:pPr>
        <w:pStyle w:val="ListParagraph"/>
        <w:widowControl w:val="0"/>
        <w:numPr>
          <w:ilvl w:val="0"/>
          <w:numId w:val="25"/>
        </w:numPr>
        <w:autoSpaceDE w:val="0"/>
        <w:autoSpaceDN w:val="0"/>
        <w:ind w:right="432"/>
        <w:contextualSpacing/>
        <w:rPr>
          <w:rFonts w:cs="Noto Sans"/>
          <w:szCs w:val="24"/>
        </w:rPr>
      </w:pPr>
      <w:r w:rsidRPr="005011B5">
        <w:rPr>
          <w:rFonts w:cs="Noto Sans"/>
          <w:szCs w:val="24"/>
        </w:rPr>
        <w:t xml:space="preserve">Electronic records (laptop, tablet, phone, other device) are </w:t>
      </w:r>
      <w:proofErr w:type="gramStart"/>
      <w:r w:rsidRPr="005011B5">
        <w:rPr>
          <w:rFonts w:cs="Noto Sans"/>
          <w:szCs w:val="24"/>
        </w:rPr>
        <w:t>secured with password meeting agency requirements at all times</w:t>
      </w:r>
      <w:proofErr w:type="gramEnd"/>
      <w:r w:rsidRPr="005011B5">
        <w:rPr>
          <w:rFonts w:cs="Noto Sans"/>
          <w:szCs w:val="24"/>
        </w:rPr>
        <w:t>.</w:t>
      </w:r>
    </w:p>
    <w:p w14:paraId="41C1831B" w14:textId="77777777" w:rsidR="005011B5" w:rsidRPr="005011B5" w:rsidRDefault="005011B5" w:rsidP="005011B5">
      <w:pPr>
        <w:pStyle w:val="ListParagraph"/>
        <w:widowControl w:val="0"/>
        <w:numPr>
          <w:ilvl w:val="0"/>
          <w:numId w:val="24"/>
        </w:numPr>
        <w:autoSpaceDE w:val="0"/>
        <w:autoSpaceDN w:val="0"/>
        <w:ind w:right="432"/>
        <w:contextualSpacing/>
        <w:rPr>
          <w:rFonts w:cs="Noto Sans"/>
          <w:szCs w:val="24"/>
        </w:rPr>
      </w:pPr>
      <w:r w:rsidRPr="005011B5">
        <w:rPr>
          <w:rFonts w:cs="Noto Sans"/>
          <w:szCs w:val="24"/>
        </w:rPr>
        <w:t xml:space="preserve">Medical record storage  </w:t>
      </w:r>
    </w:p>
    <w:p w14:paraId="37CF75FB" w14:textId="77777777" w:rsidR="005011B5" w:rsidRPr="005011B5" w:rsidRDefault="005011B5" w:rsidP="005011B5">
      <w:pPr>
        <w:pStyle w:val="ListParagraph"/>
        <w:widowControl w:val="0"/>
        <w:numPr>
          <w:ilvl w:val="0"/>
          <w:numId w:val="26"/>
        </w:numPr>
        <w:autoSpaceDE w:val="0"/>
        <w:autoSpaceDN w:val="0"/>
        <w:ind w:right="432"/>
        <w:contextualSpacing/>
        <w:rPr>
          <w:rFonts w:cs="Noto Sans"/>
          <w:szCs w:val="24"/>
        </w:rPr>
      </w:pPr>
      <w:r w:rsidRPr="00CA490F">
        <w:rPr>
          <w:rFonts w:cs="Noto Sans"/>
          <w:color w:val="064276"/>
          <w:szCs w:val="24"/>
        </w:rPr>
        <w:t xml:space="preserve">[DESCRIBE AS APPROPRIATE TO SITE] </w:t>
      </w:r>
      <w:r w:rsidRPr="005011B5">
        <w:rPr>
          <w:rFonts w:cs="Noto Sans"/>
          <w:szCs w:val="24"/>
        </w:rPr>
        <w:t xml:space="preserve">(e.g. Paper and electronic medical records must be </w:t>
      </w:r>
      <w:proofErr w:type="gramStart"/>
      <w:r w:rsidRPr="005011B5">
        <w:rPr>
          <w:rFonts w:cs="Noto Sans"/>
          <w:szCs w:val="24"/>
        </w:rPr>
        <w:t>kept with the home visitor at all times</w:t>
      </w:r>
      <w:proofErr w:type="gramEnd"/>
      <w:r w:rsidRPr="005011B5">
        <w:rPr>
          <w:rFonts w:cs="Noto Sans"/>
          <w:szCs w:val="24"/>
        </w:rPr>
        <w:t xml:space="preserve">) </w:t>
      </w:r>
    </w:p>
    <w:p w14:paraId="2CEDE97D" w14:textId="77777777" w:rsidR="005011B5" w:rsidRPr="005011B5" w:rsidRDefault="005011B5" w:rsidP="005011B5">
      <w:pPr>
        <w:pStyle w:val="ListParagraph"/>
        <w:widowControl w:val="0"/>
        <w:numPr>
          <w:ilvl w:val="0"/>
          <w:numId w:val="24"/>
        </w:numPr>
        <w:autoSpaceDE w:val="0"/>
        <w:autoSpaceDN w:val="0"/>
        <w:ind w:right="432"/>
        <w:contextualSpacing/>
        <w:rPr>
          <w:rFonts w:cs="Noto Sans"/>
          <w:szCs w:val="24"/>
        </w:rPr>
      </w:pPr>
      <w:r w:rsidRPr="005011B5">
        <w:rPr>
          <w:rFonts w:cs="Noto Sans"/>
          <w:szCs w:val="24"/>
        </w:rPr>
        <w:t>Medical record confidentiality</w:t>
      </w:r>
    </w:p>
    <w:p w14:paraId="3E2328F1" w14:textId="77777777" w:rsidR="005011B5" w:rsidRPr="005011B5" w:rsidRDefault="005011B5" w:rsidP="005011B5">
      <w:pPr>
        <w:pStyle w:val="ListParagraph"/>
        <w:widowControl w:val="0"/>
        <w:numPr>
          <w:ilvl w:val="0"/>
          <w:numId w:val="27"/>
        </w:numPr>
        <w:autoSpaceDE w:val="0"/>
        <w:autoSpaceDN w:val="0"/>
        <w:ind w:right="432"/>
        <w:contextualSpacing/>
        <w:rPr>
          <w:rFonts w:cs="Noto Sans"/>
          <w:szCs w:val="24"/>
        </w:rPr>
      </w:pPr>
      <w:r w:rsidRPr="005011B5">
        <w:rPr>
          <w:rFonts w:cs="Noto Sans"/>
          <w:szCs w:val="24"/>
        </w:rPr>
        <w:lastRenderedPageBreak/>
        <w:t>Utilize a secure and authorized connection such as a Virtual Private Network (VPN) and never public wi-fi while accessing medical records.</w:t>
      </w:r>
    </w:p>
    <w:p w14:paraId="65E678CB" w14:textId="77777777" w:rsidR="005011B5" w:rsidRPr="005011B5" w:rsidRDefault="005011B5" w:rsidP="005011B5">
      <w:pPr>
        <w:pStyle w:val="ListParagraph"/>
        <w:widowControl w:val="0"/>
        <w:numPr>
          <w:ilvl w:val="0"/>
          <w:numId w:val="27"/>
        </w:numPr>
        <w:autoSpaceDE w:val="0"/>
        <w:autoSpaceDN w:val="0"/>
        <w:ind w:right="432"/>
        <w:contextualSpacing/>
        <w:rPr>
          <w:rFonts w:cs="Noto Sans"/>
          <w:szCs w:val="24"/>
        </w:rPr>
      </w:pPr>
      <w:r w:rsidRPr="005011B5">
        <w:rPr>
          <w:rFonts w:cs="Noto Sans"/>
          <w:szCs w:val="24"/>
        </w:rPr>
        <w:t xml:space="preserve">Ensure medical records are not visible to others </w:t>
      </w:r>
    </w:p>
    <w:p w14:paraId="55B4FC61" w14:textId="77777777" w:rsidR="005011B5" w:rsidRPr="005011B5" w:rsidRDefault="005011B5" w:rsidP="005011B5">
      <w:pPr>
        <w:pStyle w:val="ListParagraph"/>
        <w:widowControl w:val="0"/>
        <w:numPr>
          <w:ilvl w:val="0"/>
          <w:numId w:val="27"/>
        </w:numPr>
        <w:autoSpaceDE w:val="0"/>
        <w:autoSpaceDN w:val="0"/>
        <w:ind w:right="432"/>
        <w:contextualSpacing/>
        <w:rPr>
          <w:rFonts w:cs="Noto Sans"/>
          <w:szCs w:val="24"/>
        </w:rPr>
      </w:pPr>
      <w:r w:rsidRPr="005011B5">
        <w:rPr>
          <w:rFonts w:cs="Noto Sans"/>
          <w:szCs w:val="24"/>
        </w:rPr>
        <w:t>Take special care not to reveal PHI or client history while communicating in person or by phone.</w:t>
      </w:r>
    </w:p>
    <w:p w14:paraId="1B430003" w14:textId="77777777" w:rsidR="005011B5" w:rsidRPr="005011B5" w:rsidRDefault="005011B5" w:rsidP="005011B5">
      <w:pPr>
        <w:pStyle w:val="ListParagraph"/>
        <w:widowControl w:val="0"/>
        <w:numPr>
          <w:ilvl w:val="0"/>
          <w:numId w:val="24"/>
        </w:numPr>
        <w:autoSpaceDE w:val="0"/>
        <w:autoSpaceDN w:val="0"/>
        <w:ind w:right="432"/>
        <w:contextualSpacing/>
        <w:rPr>
          <w:rFonts w:cs="Noto Sans"/>
          <w:szCs w:val="24"/>
        </w:rPr>
      </w:pPr>
      <w:r w:rsidRPr="005011B5">
        <w:rPr>
          <w:rFonts w:cs="Noto Sans"/>
          <w:szCs w:val="24"/>
        </w:rPr>
        <w:t>End of shift record storage</w:t>
      </w:r>
    </w:p>
    <w:p w14:paraId="746446B5" w14:textId="77777777" w:rsidR="005011B5" w:rsidRPr="005011B5" w:rsidRDefault="005011B5" w:rsidP="005011B5">
      <w:pPr>
        <w:pStyle w:val="ListParagraph"/>
        <w:widowControl w:val="0"/>
        <w:numPr>
          <w:ilvl w:val="0"/>
          <w:numId w:val="28"/>
        </w:numPr>
        <w:autoSpaceDE w:val="0"/>
        <w:autoSpaceDN w:val="0"/>
        <w:ind w:right="432"/>
        <w:contextualSpacing/>
        <w:rPr>
          <w:rFonts w:cs="Noto Sans"/>
          <w:szCs w:val="24"/>
        </w:rPr>
      </w:pPr>
      <w:r w:rsidRPr="00CA490F">
        <w:rPr>
          <w:rFonts w:cs="Noto Sans"/>
          <w:color w:val="064276"/>
          <w:szCs w:val="24"/>
        </w:rPr>
        <w:t xml:space="preserve">[DESCRIBE AS APPROPRIATE TO SITE] </w:t>
      </w:r>
      <w:r w:rsidRPr="005011B5">
        <w:rPr>
          <w:rFonts w:cs="Noto Sans"/>
          <w:szCs w:val="24"/>
        </w:rPr>
        <w:t xml:space="preserve">(e.g. Paper and electronic medical records must be returned to the on-site location at the end of each shift OR Paper and electronic medical records may be stored in the home of a home visiting program staff member if the following conditions are met: Check in/check out log is updated with the record’s location; Records remain secure by utilizing a locked container/bag or password protection as described above) </w:t>
      </w:r>
    </w:p>
    <w:p w14:paraId="45F982DE" w14:textId="77777777" w:rsidR="005011B5" w:rsidRPr="005011B5" w:rsidRDefault="005011B5" w:rsidP="005011B5">
      <w:pPr>
        <w:pStyle w:val="ListParagraph"/>
        <w:widowControl w:val="0"/>
        <w:numPr>
          <w:ilvl w:val="0"/>
          <w:numId w:val="24"/>
        </w:numPr>
        <w:autoSpaceDE w:val="0"/>
        <w:autoSpaceDN w:val="0"/>
        <w:ind w:right="432"/>
        <w:contextualSpacing/>
        <w:rPr>
          <w:rFonts w:cs="Noto Sans"/>
          <w:szCs w:val="24"/>
        </w:rPr>
      </w:pPr>
      <w:r w:rsidRPr="005011B5">
        <w:rPr>
          <w:rFonts w:cs="Noto Sans"/>
          <w:szCs w:val="24"/>
        </w:rPr>
        <w:t>Medical record check in</w:t>
      </w:r>
    </w:p>
    <w:p w14:paraId="101E54E5" w14:textId="77777777" w:rsidR="005011B5" w:rsidRPr="00CA490F" w:rsidRDefault="005011B5" w:rsidP="005011B5">
      <w:pPr>
        <w:pStyle w:val="ListParagraph"/>
        <w:widowControl w:val="0"/>
        <w:numPr>
          <w:ilvl w:val="0"/>
          <w:numId w:val="29"/>
        </w:numPr>
        <w:autoSpaceDE w:val="0"/>
        <w:autoSpaceDN w:val="0"/>
        <w:ind w:right="432"/>
        <w:contextualSpacing/>
        <w:rPr>
          <w:rFonts w:cs="Noto Sans"/>
          <w:color w:val="064276"/>
          <w:szCs w:val="24"/>
        </w:rPr>
      </w:pPr>
      <w:r w:rsidRPr="00CA490F">
        <w:rPr>
          <w:rFonts w:cs="Noto Sans"/>
          <w:color w:val="064276"/>
          <w:szCs w:val="24"/>
        </w:rPr>
        <w:t xml:space="preserve">[DESCRIBE PROCESS FOR CHECKING IN MEDICAL RECORDS AS APPROPRIATE TO SITE] </w:t>
      </w:r>
    </w:p>
    <w:p w14:paraId="76AB8B49" w14:textId="77777777" w:rsidR="005011B5" w:rsidRPr="005011B5" w:rsidRDefault="005011B5" w:rsidP="005011B5">
      <w:pPr>
        <w:pStyle w:val="ListParagraph"/>
        <w:widowControl w:val="0"/>
        <w:numPr>
          <w:ilvl w:val="0"/>
          <w:numId w:val="29"/>
        </w:numPr>
        <w:autoSpaceDE w:val="0"/>
        <w:autoSpaceDN w:val="0"/>
        <w:ind w:right="432"/>
        <w:contextualSpacing/>
        <w:rPr>
          <w:rFonts w:cs="Noto Sans"/>
          <w:szCs w:val="24"/>
        </w:rPr>
      </w:pPr>
      <w:r w:rsidRPr="005011B5">
        <w:rPr>
          <w:rFonts w:cs="Noto Sans"/>
          <w:szCs w:val="24"/>
        </w:rPr>
        <w:t xml:space="preserve">All nurse notes/reminders containing PHI will be shredded within </w:t>
      </w:r>
      <w:r w:rsidRPr="00CA490F">
        <w:rPr>
          <w:rFonts w:cs="Noto Sans"/>
          <w:color w:val="064276"/>
          <w:szCs w:val="24"/>
        </w:rPr>
        <w:t>XX</w:t>
      </w:r>
      <w:r w:rsidRPr="005011B5">
        <w:rPr>
          <w:rFonts w:cs="Noto Sans"/>
          <w:szCs w:val="24"/>
        </w:rPr>
        <w:t xml:space="preserve"> days/hours of the medical record returning to the onsite location.</w:t>
      </w:r>
    </w:p>
    <w:p w14:paraId="261F18E7" w14:textId="77777777" w:rsidR="002A29D4" w:rsidRDefault="002A29D4" w:rsidP="00FF665C">
      <w:pPr>
        <w:pStyle w:val="ListParagraph"/>
        <w:numPr>
          <w:ilvl w:val="0"/>
          <w:numId w:val="0"/>
        </w:numPr>
        <w:ind w:right="432"/>
        <w:rPr>
          <w:rFonts w:cs="Noto Sans"/>
          <w:b/>
          <w:bCs/>
          <w:szCs w:val="24"/>
        </w:rPr>
      </w:pPr>
    </w:p>
    <w:p w14:paraId="50D2670E" w14:textId="77777777" w:rsidR="002A29D4" w:rsidRDefault="002A29D4" w:rsidP="00FF665C">
      <w:pPr>
        <w:pStyle w:val="ListParagraph"/>
        <w:numPr>
          <w:ilvl w:val="0"/>
          <w:numId w:val="0"/>
        </w:numPr>
        <w:ind w:right="432"/>
        <w:rPr>
          <w:rFonts w:cs="Noto Sans"/>
          <w:b/>
          <w:bCs/>
          <w:szCs w:val="24"/>
        </w:rPr>
      </w:pPr>
    </w:p>
    <w:p w14:paraId="2EBBC02B" w14:textId="77777777"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REFERENCES</w:t>
      </w:r>
    </w:p>
    <w:p w14:paraId="46AF55E8" w14:textId="77777777" w:rsidR="005011B5" w:rsidRPr="00E92E51" w:rsidRDefault="005011B5" w:rsidP="005011B5">
      <w:pPr>
        <w:ind w:left="0" w:right="432"/>
        <w:contextualSpacing/>
        <w:rPr>
          <w:rFonts w:cs="Noto Sans"/>
          <w:szCs w:val="24"/>
        </w:rPr>
      </w:pPr>
      <w:r w:rsidRPr="00E92E51">
        <w:rPr>
          <w:rFonts w:cs="Noto Sans"/>
          <w:szCs w:val="24"/>
        </w:rPr>
        <w:t xml:space="preserve">1.ANA Center for Ethics and Human Rights. Privacy and Confidentiality [Internet]. 2024. Available from: </w:t>
      </w:r>
      <w:hyperlink r:id="rId39" w:history="1">
        <w:r w:rsidRPr="00FA4614">
          <w:rPr>
            <w:rStyle w:val="Hyperlink"/>
            <w:rFonts w:cs="Noto Sans"/>
            <w:color w:val="0057BF"/>
            <w:szCs w:val="24"/>
          </w:rPr>
          <w:t>https://www.nursingworld.org/globalassets/docs/ana/practice/official-position-statements/privacy-and-confidentiality-position-statement_revised_bod-approved_final.pdf</w:t>
        </w:r>
      </w:hyperlink>
    </w:p>
    <w:p w14:paraId="4F7F8B1C" w14:textId="77777777" w:rsidR="005011B5" w:rsidRPr="00E92E51" w:rsidRDefault="005011B5" w:rsidP="005011B5">
      <w:pPr>
        <w:ind w:right="432"/>
        <w:contextualSpacing/>
        <w:rPr>
          <w:rFonts w:cs="Noto Sans"/>
          <w:szCs w:val="24"/>
        </w:rPr>
      </w:pPr>
    </w:p>
    <w:p w14:paraId="6B08853D" w14:textId="77777777" w:rsidR="00D61E12" w:rsidRDefault="00D61E12">
      <w:pPr>
        <w:spacing w:before="0" w:after="0"/>
        <w:ind w:left="0" w:right="0"/>
        <w:rPr>
          <w:rFonts w:cs="Noto Sans"/>
          <w:color w:val="064276" w:themeColor="text1"/>
          <w:szCs w:val="24"/>
        </w:rPr>
      </w:pPr>
      <w:r>
        <w:rPr>
          <w:rFonts w:cs="Noto Sans"/>
          <w:color w:val="064276" w:themeColor="text1"/>
          <w:szCs w:val="24"/>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D61E12" w:rsidRPr="00E92E51" w14:paraId="537A0AEA" w14:textId="77777777" w:rsidTr="006D6074">
        <w:trPr>
          <w:trHeight w:val="600"/>
        </w:trPr>
        <w:tc>
          <w:tcPr>
            <w:tcW w:w="2070" w:type="dxa"/>
          </w:tcPr>
          <w:p w14:paraId="40EC6DB8" w14:textId="77777777" w:rsidR="00D61E12" w:rsidRPr="00E92E51" w:rsidRDefault="00D61E12" w:rsidP="006D6074">
            <w:pPr>
              <w:pStyle w:val="TableParagraph"/>
              <w:spacing w:before="120" w:after="120"/>
              <w:contextualSpacing/>
              <w:rPr>
                <w:rFonts w:ascii="Noto Sans" w:hAnsi="Noto Sans" w:cs="Noto Sans"/>
                <w:b/>
                <w:bCs/>
                <w:sz w:val="24"/>
                <w:szCs w:val="24"/>
              </w:rPr>
            </w:pPr>
            <w:r w:rsidRPr="00E92E51">
              <w:rPr>
                <w:rFonts w:ascii="Noto Sans" w:hAnsi="Noto Sans" w:cs="Noto Sans"/>
                <w:b/>
                <w:bCs/>
                <w:sz w:val="24"/>
                <w:szCs w:val="24"/>
              </w:rPr>
              <w:lastRenderedPageBreak/>
              <w:t>Policy and Procedure</w:t>
            </w:r>
          </w:p>
        </w:tc>
        <w:tc>
          <w:tcPr>
            <w:tcW w:w="6930" w:type="dxa"/>
          </w:tcPr>
          <w:p w14:paraId="493A0FB9" w14:textId="77777777" w:rsidR="00D61E12" w:rsidRPr="00E92E51" w:rsidRDefault="00D61E12" w:rsidP="000862A3">
            <w:pPr>
              <w:ind w:left="86" w:right="907"/>
              <w:contextualSpacing/>
              <w:rPr>
                <w:rFonts w:cs="Noto Sans"/>
                <w:b/>
                <w:bCs/>
                <w:sz w:val="28"/>
              </w:rPr>
            </w:pPr>
            <w:bookmarkStart w:id="8" w:name="Disabilities"/>
            <w:r w:rsidRPr="00D61E12">
              <w:rPr>
                <w:rFonts w:cs="Noto Sans"/>
                <w:b/>
                <w:bCs/>
                <w:color w:val="064276"/>
                <w:w w:val="90"/>
                <w:sz w:val="28"/>
              </w:rPr>
              <w:t>Nurse Home Visiting Programs-Services to Persons with Disabilities</w:t>
            </w:r>
            <w:bookmarkEnd w:id="8"/>
          </w:p>
        </w:tc>
      </w:tr>
      <w:tr w:rsidR="00D61E12" w:rsidRPr="00E92E51" w14:paraId="2E8D1704" w14:textId="77777777" w:rsidTr="006D6074">
        <w:trPr>
          <w:trHeight w:val="600"/>
        </w:trPr>
        <w:tc>
          <w:tcPr>
            <w:tcW w:w="2070" w:type="dxa"/>
          </w:tcPr>
          <w:p w14:paraId="0C01A3A1" w14:textId="77777777" w:rsidR="00D61E12" w:rsidRPr="00E92E51" w:rsidRDefault="00D61E12"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Audience</w:t>
            </w:r>
          </w:p>
        </w:tc>
        <w:tc>
          <w:tcPr>
            <w:tcW w:w="6930" w:type="dxa"/>
          </w:tcPr>
          <w:p w14:paraId="35EF0B31" w14:textId="77777777" w:rsidR="00D61E12" w:rsidRPr="00E92E51" w:rsidRDefault="00D61E12" w:rsidP="000862A3">
            <w:pPr>
              <w:pStyle w:val="TableParagraph"/>
              <w:spacing w:before="120" w:after="120"/>
              <w:ind w:left="86"/>
              <w:contextualSpacing/>
              <w:rPr>
                <w:rFonts w:ascii="Noto Sans" w:hAnsi="Noto Sans" w:cs="Noto Sans"/>
                <w:sz w:val="24"/>
                <w:szCs w:val="24"/>
              </w:rPr>
            </w:pPr>
            <w:r w:rsidRPr="00CA490F">
              <w:rPr>
                <w:rStyle w:val="eop"/>
                <w:rFonts w:ascii="Noto Sans" w:hAnsi="Noto Sans" w:cs="Noto Sans"/>
                <w:color w:val="064276"/>
                <w:sz w:val="24"/>
                <w:szCs w:val="24"/>
                <w:shd w:val="clear" w:color="auto" w:fill="FFFFFF"/>
              </w:rPr>
              <w:t xml:space="preserve">[INSERT AGENCY </w:t>
            </w:r>
            <w:r w:rsidRPr="005F14F4">
              <w:rPr>
                <w:rStyle w:val="eop"/>
                <w:rFonts w:ascii="Noto Sans" w:hAnsi="Noto Sans" w:cs="Noto Sans"/>
                <w:color w:val="064276"/>
                <w:sz w:val="24"/>
                <w:szCs w:val="24"/>
                <w:shd w:val="clear" w:color="auto" w:fill="FFFFFF"/>
              </w:rPr>
              <w:t xml:space="preserve">NAME HERE] </w:t>
            </w:r>
            <w:r w:rsidRPr="00E92E51">
              <w:rPr>
                <w:rFonts w:ascii="Noto Sans" w:hAnsi="Noto Sans" w:cs="Noto Sans"/>
                <w:color w:val="000000"/>
                <w:sz w:val="24"/>
                <w:szCs w:val="24"/>
                <w:shd w:val="clear" w:color="auto" w:fill="FFFFFF"/>
              </w:rPr>
              <w:t xml:space="preserve">Nurse Home Visiting Programs (Babies </w:t>
            </w:r>
            <w:proofErr w:type="gramStart"/>
            <w:r w:rsidRPr="00E92E51">
              <w:rPr>
                <w:rFonts w:ascii="Noto Sans" w:hAnsi="Noto Sans" w:cs="Noto Sans"/>
                <w:color w:val="000000"/>
                <w:sz w:val="24"/>
                <w:szCs w:val="24"/>
                <w:shd w:val="clear" w:color="auto" w:fill="FFFFFF"/>
              </w:rPr>
              <w:t>First!,</w:t>
            </w:r>
            <w:proofErr w:type="gramEnd"/>
            <w:r w:rsidRPr="00E92E51">
              <w:rPr>
                <w:rFonts w:ascii="Noto Sans" w:hAnsi="Noto Sans" w:cs="Noto Sans"/>
                <w:color w:val="000000"/>
                <w:sz w:val="24"/>
                <w:szCs w:val="24"/>
                <w:shd w:val="clear" w:color="auto" w:fill="FFFFFF"/>
              </w:rPr>
              <w:t xml:space="preserve"> </w:t>
            </w:r>
            <w:proofErr w:type="spellStart"/>
            <w:r w:rsidRPr="00E92E51">
              <w:rPr>
                <w:rFonts w:ascii="Noto Sans" w:hAnsi="Noto Sans" w:cs="Noto Sans"/>
                <w:color w:val="000000"/>
                <w:sz w:val="24"/>
                <w:szCs w:val="24"/>
                <w:shd w:val="clear" w:color="auto" w:fill="FFFFFF"/>
              </w:rPr>
              <w:t>CaCoon</w:t>
            </w:r>
            <w:proofErr w:type="spellEnd"/>
            <w:r w:rsidRPr="00E92E51">
              <w:rPr>
                <w:rFonts w:ascii="Noto Sans" w:hAnsi="Noto Sans" w:cs="Noto Sans"/>
                <w:color w:val="000000"/>
                <w:sz w:val="24"/>
                <w:szCs w:val="24"/>
                <w:shd w:val="clear" w:color="auto" w:fill="FFFFFF"/>
              </w:rPr>
              <w:t>, Family Connects Oregon, Nurse-Family Partnership) Staff</w:t>
            </w:r>
          </w:p>
        </w:tc>
      </w:tr>
      <w:tr w:rsidR="00D61E12" w:rsidRPr="00E92E51" w14:paraId="6C282988" w14:textId="77777777" w:rsidTr="006D6074">
        <w:trPr>
          <w:trHeight w:val="300"/>
        </w:trPr>
        <w:tc>
          <w:tcPr>
            <w:tcW w:w="2070" w:type="dxa"/>
          </w:tcPr>
          <w:p w14:paraId="75B8C17A" w14:textId="77777777" w:rsidR="00D61E12" w:rsidRPr="00E92E51" w:rsidRDefault="00D61E12"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 Approved</w:t>
            </w:r>
          </w:p>
        </w:tc>
        <w:tc>
          <w:tcPr>
            <w:tcW w:w="6930" w:type="dxa"/>
          </w:tcPr>
          <w:p w14:paraId="4BE35B08" w14:textId="77777777" w:rsidR="00D61E12" w:rsidRPr="00E92E51" w:rsidRDefault="00D61E12" w:rsidP="006D6074">
            <w:pPr>
              <w:pStyle w:val="TableParagraph"/>
              <w:spacing w:before="120" w:after="120"/>
              <w:ind w:left="103"/>
              <w:contextualSpacing/>
              <w:rPr>
                <w:rFonts w:ascii="Noto Sans" w:hAnsi="Noto Sans" w:cs="Noto Sans"/>
                <w:sz w:val="24"/>
                <w:szCs w:val="24"/>
              </w:rPr>
            </w:pPr>
          </w:p>
        </w:tc>
      </w:tr>
      <w:tr w:rsidR="00D61E12" w:rsidRPr="00E92E51" w14:paraId="79EF6361" w14:textId="77777777" w:rsidTr="006D6074">
        <w:trPr>
          <w:trHeight w:val="300"/>
        </w:trPr>
        <w:tc>
          <w:tcPr>
            <w:tcW w:w="2070" w:type="dxa"/>
          </w:tcPr>
          <w:p w14:paraId="5BCE2843" w14:textId="77777777" w:rsidR="00D61E12" w:rsidRPr="00E92E51" w:rsidRDefault="00D61E12"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Date(s) Updated</w:t>
            </w:r>
          </w:p>
        </w:tc>
        <w:tc>
          <w:tcPr>
            <w:tcW w:w="6930" w:type="dxa"/>
          </w:tcPr>
          <w:p w14:paraId="0EEB74E0" w14:textId="77777777" w:rsidR="00D61E12" w:rsidRPr="00E92E51" w:rsidRDefault="00D61E12" w:rsidP="006D6074">
            <w:pPr>
              <w:pStyle w:val="TableParagraph"/>
              <w:spacing w:before="120" w:after="120"/>
              <w:ind w:left="103"/>
              <w:contextualSpacing/>
              <w:rPr>
                <w:rFonts w:ascii="Noto Sans" w:hAnsi="Noto Sans" w:cs="Noto Sans"/>
                <w:sz w:val="24"/>
                <w:szCs w:val="24"/>
              </w:rPr>
            </w:pPr>
          </w:p>
        </w:tc>
      </w:tr>
      <w:tr w:rsidR="00D61E12" w:rsidRPr="00E92E51" w14:paraId="74B29900" w14:textId="77777777" w:rsidTr="006D6074">
        <w:trPr>
          <w:trHeight w:val="300"/>
        </w:trPr>
        <w:tc>
          <w:tcPr>
            <w:tcW w:w="2070" w:type="dxa"/>
          </w:tcPr>
          <w:p w14:paraId="6FC46E4E" w14:textId="77777777" w:rsidR="00D61E12" w:rsidRPr="00E92E51" w:rsidRDefault="00D61E12"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Approved by</w:t>
            </w:r>
          </w:p>
        </w:tc>
        <w:tc>
          <w:tcPr>
            <w:tcW w:w="6930" w:type="dxa"/>
          </w:tcPr>
          <w:p w14:paraId="5DC8A018" w14:textId="77777777" w:rsidR="00D61E12" w:rsidRPr="00E92E51" w:rsidRDefault="00D61E12" w:rsidP="006D6074">
            <w:pPr>
              <w:pStyle w:val="TableParagraph"/>
              <w:spacing w:before="120" w:after="120"/>
              <w:contextualSpacing/>
              <w:rPr>
                <w:rFonts w:ascii="Noto Sans" w:hAnsi="Noto Sans" w:cs="Noto Sans"/>
                <w:sz w:val="24"/>
                <w:szCs w:val="24"/>
              </w:rPr>
            </w:pPr>
          </w:p>
        </w:tc>
      </w:tr>
    </w:tbl>
    <w:p w14:paraId="02A47E81" w14:textId="77777777" w:rsidR="00187297" w:rsidRDefault="00187297" w:rsidP="00577E6A">
      <w:pPr>
        <w:ind w:left="0"/>
        <w:contextualSpacing/>
        <w:rPr>
          <w:rFonts w:cs="Noto Sans"/>
          <w:color w:val="064276" w:themeColor="text1"/>
          <w:szCs w:val="24"/>
        </w:rPr>
      </w:pPr>
    </w:p>
    <w:p w14:paraId="110C5DB0" w14:textId="77777777"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7B95C4BF" w14:textId="6BADB980" w:rsidR="009003CA" w:rsidRPr="00E92E51" w:rsidRDefault="009003CA" w:rsidP="009003CA">
      <w:pPr>
        <w:pStyle w:val="TableParagraph"/>
        <w:spacing w:before="40"/>
        <w:contextualSpacing/>
        <w:rPr>
          <w:rFonts w:ascii="Noto Sans" w:hAnsi="Noto Sans" w:cs="Noto Sans"/>
          <w:bCs/>
          <w:sz w:val="24"/>
          <w:szCs w:val="24"/>
        </w:rPr>
      </w:pPr>
      <w:r w:rsidRPr="00E92E51">
        <w:rPr>
          <w:rFonts w:ascii="Noto Sans" w:hAnsi="Noto Sans" w:cs="Noto Sans"/>
          <w:bCs/>
          <w:sz w:val="24"/>
          <w:szCs w:val="24"/>
        </w:rPr>
        <w:t xml:space="preserve">The Nurse Home Visiting programs at </w:t>
      </w:r>
      <w:r w:rsidRPr="005F14F4">
        <w:rPr>
          <w:rFonts w:ascii="Noto Sans" w:hAnsi="Noto Sans" w:cs="Noto Sans"/>
          <w:bCs/>
          <w:color w:val="064276"/>
          <w:sz w:val="24"/>
          <w:szCs w:val="24"/>
        </w:rPr>
        <w:t xml:space="preserve">[INSERT AGENCY NAME HERE] </w:t>
      </w:r>
      <w:proofErr w:type="gramStart"/>
      <w:r w:rsidRPr="00E92E51">
        <w:rPr>
          <w:rFonts w:ascii="Noto Sans" w:hAnsi="Noto Sans" w:cs="Noto Sans"/>
          <w:bCs/>
          <w:sz w:val="24"/>
          <w:szCs w:val="24"/>
        </w:rPr>
        <w:t>complies</w:t>
      </w:r>
      <w:proofErr w:type="gramEnd"/>
      <w:r w:rsidRPr="00E92E51">
        <w:rPr>
          <w:rFonts w:ascii="Noto Sans" w:hAnsi="Noto Sans" w:cs="Noto Sans"/>
          <w:bCs/>
          <w:sz w:val="24"/>
          <w:szCs w:val="24"/>
        </w:rPr>
        <w:t xml:space="preserve"> with organizational policies regarding services for </w:t>
      </w:r>
      <w:proofErr w:type="gramStart"/>
      <w:r w:rsidRPr="00E92E51">
        <w:rPr>
          <w:rFonts w:ascii="Noto Sans" w:hAnsi="Noto Sans" w:cs="Noto Sans"/>
          <w:bCs/>
          <w:sz w:val="24"/>
          <w:szCs w:val="24"/>
        </w:rPr>
        <w:t>person</w:t>
      </w:r>
      <w:proofErr w:type="gramEnd"/>
      <w:r w:rsidRPr="00E92E51">
        <w:rPr>
          <w:rFonts w:ascii="Noto Sans" w:hAnsi="Noto Sans" w:cs="Noto Sans"/>
          <w:bCs/>
          <w:sz w:val="24"/>
          <w:szCs w:val="24"/>
        </w:rPr>
        <w:t xml:space="preserve"> with disabilities including </w:t>
      </w:r>
      <w:r w:rsidRPr="005F14F4">
        <w:rPr>
          <w:rFonts w:ascii="Noto Sans" w:hAnsi="Noto Sans" w:cs="Noto Sans"/>
          <w:bCs/>
          <w:color w:val="064276"/>
          <w:sz w:val="24"/>
          <w:szCs w:val="24"/>
        </w:rPr>
        <w:t xml:space="preserve">[INSERT NAME OF ORGANIZATIONAL LEVEL POLCIES HERE].  </w:t>
      </w:r>
      <w:r w:rsidRPr="00E92E51">
        <w:rPr>
          <w:rFonts w:ascii="Noto Sans" w:hAnsi="Noto Sans" w:cs="Noto Sans"/>
          <w:bCs/>
          <w:sz w:val="24"/>
          <w:szCs w:val="24"/>
        </w:rPr>
        <w:t xml:space="preserve">Program-level procedures are implemented as follows to support inclusive home visiting services. </w:t>
      </w:r>
    </w:p>
    <w:p w14:paraId="3BA9C1D5" w14:textId="77777777" w:rsidR="009003CA" w:rsidRPr="00E92E51" w:rsidRDefault="009003CA" w:rsidP="009003CA">
      <w:pPr>
        <w:ind w:right="432"/>
        <w:contextualSpacing/>
        <w:rPr>
          <w:rFonts w:cs="Noto Sans"/>
          <w:b/>
          <w:szCs w:val="24"/>
        </w:rPr>
      </w:pPr>
    </w:p>
    <w:p w14:paraId="667A497F" w14:textId="77777777" w:rsidR="003D1900" w:rsidRPr="00542A05" w:rsidRDefault="003D1900" w:rsidP="003D1900">
      <w:pPr>
        <w:pStyle w:val="paragraph"/>
        <w:spacing w:before="120" w:beforeAutospacing="0" w:after="120" w:afterAutospacing="0"/>
        <w:ind w:right="418"/>
        <w:contextualSpacing/>
        <w:textAlignment w:val="baseline"/>
        <w:rPr>
          <w:rFonts w:ascii="Noto Sans" w:hAnsi="Noto Sans" w:cs="Noto Sans"/>
        </w:rPr>
      </w:pPr>
      <w:bookmarkStart w:id="9" w:name="_Hlk196817351"/>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4C507983" w14:textId="77777777" w:rsidR="009003CA" w:rsidRPr="00E92E51" w:rsidRDefault="009003CA" w:rsidP="009003CA">
      <w:pPr>
        <w:pStyle w:val="ListParagraph"/>
        <w:widowControl w:val="0"/>
        <w:numPr>
          <w:ilvl w:val="0"/>
          <w:numId w:val="30"/>
        </w:numPr>
        <w:autoSpaceDE w:val="0"/>
        <w:autoSpaceDN w:val="0"/>
        <w:spacing w:before="0" w:after="0"/>
        <w:ind w:right="432"/>
        <w:contextualSpacing/>
        <w:rPr>
          <w:rFonts w:cs="Noto Sans"/>
          <w:szCs w:val="24"/>
        </w:rPr>
      </w:pPr>
      <w:r w:rsidRPr="00E92E51">
        <w:rPr>
          <w:rFonts w:cs="Noto Sans"/>
          <w:szCs w:val="24"/>
        </w:rPr>
        <w:t>Staff Training</w:t>
      </w:r>
    </w:p>
    <w:p w14:paraId="46527BD1" w14:textId="77777777" w:rsidR="009003CA" w:rsidRPr="00E92E51" w:rsidRDefault="009003CA" w:rsidP="009003CA">
      <w:pPr>
        <w:pStyle w:val="ListParagraph"/>
        <w:widowControl w:val="0"/>
        <w:numPr>
          <w:ilvl w:val="1"/>
          <w:numId w:val="30"/>
        </w:numPr>
        <w:autoSpaceDE w:val="0"/>
        <w:autoSpaceDN w:val="0"/>
        <w:spacing w:before="0" w:after="0"/>
        <w:ind w:right="432"/>
        <w:contextualSpacing/>
        <w:rPr>
          <w:rFonts w:cs="Noto Sans"/>
          <w:szCs w:val="24"/>
        </w:rPr>
      </w:pPr>
      <w:r w:rsidRPr="00E92E51">
        <w:rPr>
          <w:rFonts w:cs="Noto Sans"/>
          <w:szCs w:val="24"/>
        </w:rPr>
        <w:t xml:space="preserve">All staff receive resources related to disability etiquette before providing services to clients.  </w:t>
      </w:r>
    </w:p>
    <w:p w14:paraId="6564E9F9" w14:textId="77777777" w:rsidR="009003CA" w:rsidRPr="00E92E51" w:rsidRDefault="009003CA" w:rsidP="009003CA">
      <w:pPr>
        <w:pStyle w:val="ListParagraph"/>
        <w:widowControl w:val="0"/>
        <w:numPr>
          <w:ilvl w:val="2"/>
          <w:numId w:val="30"/>
        </w:numPr>
        <w:autoSpaceDE w:val="0"/>
        <w:autoSpaceDN w:val="0"/>
        <w:spacing w:before="0" w:after="0"/>
        <w:ind w:right="432"/>
        <w:contextualSpacing/>
        <w:rPr>
          <w:rFonts w:cs="Noto Sans"/>
          <w:szCs w:val="24"/>
        </w:rPr>
      </w:pPr>
      <w:hyperlink r:id="rId40">
        <w:r w:rsidRPr="00FA4614">
          <w:rPr>
            <w:rStyle w:val="Hyperlink"/>
            <w:rFonts w:cs="Noto Sans"/>
            <w:color w:val="0057BF"/>
            <w:szCs w:val="24"/>
          </w:rPr>
          <w:t>United Spinal Association’s Disability Etiquette Guide</w:t>
        </w:r>
      </w:hyperlink>
      <w:r w:rsidRPr="00E92E51">
        <w:rPr>
          <w:rFonts w:cs="Noto Sans"/>
          <w:szCs w:val="24"/>
        </w:rPr>
        <w:t xml:space="preserve"> is provided to all staff during orientation.</w:t>
      </w:r>
    </w:p>
    <w:p w14:paraId="6B70E89F" w14:textId="77777777" w:rsidR="009003CA" w:rsidRPr="005F14F4" w:rsidRDefault="009003CA" w:rsidP="009003CA">
      <w:pPr>
        <w:pStyle w:val="ListParagraph"/>
        <w:widowControl w:val="0"/>
        <w:numPr>
          <w:ilvl w:val="2"/>
          <w:numId w:val="30"/>
        </w:numPr>
        <w:autoSpaceDE w:val="0"/>
        <w:autoSpaceDN w:val="0"/>
        <w:spacing w:before="0" w:after="0"/>
        <w:ind w:right="432"/>
        <w:contextualSpacing/>
        <w:rPr>
          <w:rFonts w:cs="Noto Sans"/>
          <w:color w:val="064276"/>
          <w:szCs w:val="24"/>
        </w:rPr>
      </w:pPr>
      <w:r w:rsidRPr="00E92E51">
        <w:rPr>
          <w:rFonts w:cs="Noto Sans"/>
          <w:szCs w:val="24"/>
        </w:rPr>
        <w:t xml:space="preserve">Additional training/resources include: </w:t>
      </w:r>
      <w:r w:rsidRPr="005F14F4">
        <w:rPr>
          <w:rFonts w:cs="Noto Sans"/>
          <w:color w:val="064276"/>
          <w:szCs w:val="24"/>
        </w:rPr>
        <w:t xml:space="preserve">[INSERT AS APPROPRIATE TO SITE] </w:t>
      </w:r>
    </w:p>
    <w:bookmarkEnd w:id="9"/>
    <w:p w14:paraId="6598FC91" w14:textId="77777777" w:rsidR="009003CA" w:rsidRPr="00E92E51" w:rsidRDefault="009003CA" w:rsidP="009003CA">
      <w:pPr>
        <w:pStyle w:val="ListParagraph"/>
        <w:widowControl w:val="0"/>
        <w:numPr>
          <w:ilvl w:val="0"/>
          <w:numId w:val="30"/>
        </w:numPr>
        <w:autoSpaceDE w:val="0"/>
        <w:autoSpaceDN w:val="0"/>
        <w:spacing w:before="0" w:after="0"/>
        <w:ind w:right="432"/>
        <w:contextualSpacing/>
        <w:rPr>
          <w:rFonts w:cs="Noto Sans"/>
          <w:szCs w:val="24"/>
        </w:rPr>
      </w:pPr>
      <w:r w:rsidRPr="00E92E51">
        <w:rPr>
          <w:rFonts w:cs="Noto Sans"/>
          <w:szCs w:val="24"/>
        </w:rPr>
        <w:t>Client Outreach</w:t>
      </w:r>
    </w:p>
    <w:p w14:paraId="391E3A97" w14:textId="77777777" w:rsidR="009003CA" w:rsidRPr="00E92E51" w:rsidRDefault="009003CA" w:rsidP="009003CA">
      <w:pPr>
        <w:pStyle w:val="ListParagraph"/>
        <w:widowControl w:val="0"/>
        <w:numPr>
          <w:ilvl w:val="1"/>
          <w:numId w:val="30"/>
        </w:numPr>
        <w:autoSpaceDE w:val="0"/>
        <w:autoSpaceDN w:val="0"/>
        <w:spacing w:before="0" w:after="0"/>
        <w:ind w:right="432"/>
        <w:contextualSpacing/>
        <w:rPr>
          <w:rFonts w:cs="Noto Sans"/>
          <w:szCs w:val="24"/>
        </w:rPr>
      </w:pPr>
      <w:r w:rsidRPr="00E92E51">
        <w:rPr>
          <w:rFonts w:cs="Noto Sans"/>
          <w:szCs w:val="24"/>
        </w:rPr>
        <w:t xml:space="preserve"> Outreach materials (website, brochures, posters, etc.) include a statement about welcoming disability accommodation requests.</w:t>
      </w:r>
    </w:p>
    <w:p w14:paraId="57BA8C9E" w14:textId="77777777" w:rsidR="009003CA" w:rsidRPr="00E92E51" w:rsidRDefault="009003CA" w:rsidP="009003CA">
      <w:pPr>
        <w:pStyle w:val="ListParagraph"/>
        <w:widowControl w:val="0"/>
        <w:numPr>
          <w:ilvl w:val="1"/>
          <w:numId w:val="30"/>
        </w:numPr>
        <w:autoSpaceDE w:val="0"/>
        <w:autoSpaceDN w:val="0"/>
        <w:spacing w:before="0" w:after="0"/>
        <w:ind w:right="432"/>
        <w:contextualSpacing/>
        <w:rPr>
          <w:rFonts w:cs="Noto Sans"/>
          <w:szCs w:val="24"/>
        </w:rPr>
      </w:pPr>
      <w:r w:rsidRPr="00E92E51">
        <w:rPr>
          <w:rFonts w:cs="Noto Sans"/>
          <w:szCs w:val="24"/>
        </w:rPr>
        <w:t xml:space="preserve">Outreach materials include photos inclusive of </w:t>
      </w:r>
      <w:proofErr w:type="gramStart"/>
      <w:r w:rsidRPr="00E92E51">
        <w:rPr>
          <w:rFonts w:cs="Noto Sans"/>
          <w:szCs w:val="24"/>
        </w:rPr>
        <w:t>persons</w:t>
      </w:r>
      <w:proofErr w:type="gramEnd"/>
      <w:r w:rsidRPr="00E92E51">
        <w:rPr>
          <w:rFonts w:cs="Noto Sans"/>
          <w:szCs w:val="24"/>
        </w:rPr>
        <w:t xml:space="preserve"> with disabilities.</w:t>
      </w:r>
    </w:p>
    <w:p w14:paraId="2AB17A78" w14:textId="77777777" w:rsidR="009003CA" w:rsidRPr="00E92E51" w:rsidRDefault="009003CA" w:rsidP="009003CA">
      <w:pPr>
        <w:pStyle w:val="ListParagraph"/>
        <w:widowControl w:val="0"/>
        <w:numPr>
          <w:ilvl w:val="0"/>
          <w:numId w:val="30"/>
        </w:numPr>
        <w:autoSpaceDE w:val="0"/>
        <w:autoSpaceDN w:val="0"/>
        <w:spacing w:before="0" w:after="0"/>
        <w:ind w:right="432"/>
        <w:contextualSpacing/>
        <w:rPr>
          <w:rFonts w:cs="Noto Sans"/>
          <w:szCs w:val="24"/>
        </w:rPr>
      </w:pPr>
      <w:r w:rsidRPr="00E92E51">
        <w:rPr>
          <w:rFonts w:cs="Noto Sans"/>
          <w:szCs w:val="24"/>
        </w:rPr>
        <w:t>Before Home Visits</w:t>
      </w:r>
    </w:p>
    <w:p w14:paraId="75B404BD" w14:textId="77777777" w:rsidR="009003CA" w:rsidRPr="00E92E51" w:rsidRDefault="009003CA" w:rsidP="009003CA">
      <w:pPr>
        <w:pStyle w:val="ListParagraph"/>
        <w:widowControl w:val="0"/>
        <w:numPr>
          <w:ilvl w:val="1"/>
          <w:numId w:val="30"/>
        </w:numPr>
        <w:autoSpaceDE w:val="0"/>
        <w:autoSpaceDN w:val="0"/>
        <w:spacing w:before="0" w:after="0"/>
        <w:ind w:right="432"/>
        <w:contextualSpacing/>
        <w:rPr>
          <w:rFonts w:cs="Noto Sans"/>
          <w:szCs w:val="24"/>
        </w:rPr>
      </w:pPr>
      <w:r w:rsidRPr="00E92E51">
        <w:rPr>
          <w:rFonts w:cs="Noto Sans"/>
          <w:szCs w:val="24"/>
        </w:rPr>
        <w:t xml:space="preserve">Staff members scheduling home visits will ask the caregiver about </w:t>
      </w:r>
      <w:proofErr w:type="gramStart"/>
      <w:r w:rsidRPr="00E92E51">
        <w:rPr>
          <w:rFonts w:cs="Noto Sans"/>
          <w:szCs w:val="24"/>
        </w:rPr>
        <w:t>accommodations</w:t>
      </w:r>
      <w:proofErr w:type="gramEnd"/>
      <w:r w:rsidRPr="00E92E51">
        <w:rPr>
          <w:rFonts w:cs="Noto Sans"/>
          <w:szCs w:val="24"/>
        </w:rPr>
        <w:t xml:space="preserve"> for the home visit such as information in alternate formats or ASL interpretation.</w:t>
      </w:r>
    </w:p>
    <w:p w14:paraId="1626BAE0" w14:textId="77777777" w:rsidR="009003CA" w:rsidRPr="005F14F4" w:rsidRDefault="009003CA" w:rsidP="009003CA">
      <w:pPr>
        <w:pStyle w:val="ListParagraph"/>
        <w:widowControl w:val="0"/>
        <w:numPr>
          <w:ilvl w:val="1"/>
          <w:numId w:val="30"/>
        </w:numPr>
        <w:autoSpaceDE w:val="0"/>
        <w:autoSpaceDN w:val="0"/>
        <w:spacing w:before="0" w:after="0"/>
        <w:ind w:right="432"/>
        <w:contextualSpacing/>
        <w:rPr>
          <w:rFonts w:cs="Noto Sans"/>
          <w:color w:val="064276"/>
          <w:szCs w:val="24"/>
        </w:rPr>
      </w:pPr>
      <w:r w:rsidRPr="00E92E51">
        <w:rPr>
          <w:rFonts w:cs="Noto Sans"/>
          <w:szCs w:val="24"/>
        </w:rPr>
        <w:t xml:space="preserve">Staff members communicate accommodation requests to the Nurse Home Visitor via </w:t>
      </w:r>
      <w:r w:rsidRPr="005F14F4">
        <w:rPr>
          <w:rFonts w:cs="Noto Sans"/>
          <w:color w:val="064276"/>
          <w:szCs w:val="24"/>
        </w:rPr>
        <w:t xml:space="preserve">[INSERT WORKFLOW APPROPRIATE TO </w:t>
      </w:r>
      <w:r w:rsidRPr="005F14F4">
        <w:rPr>
          <w:rFonts w:cs="Noto Sans"/>
          <w:color w:val="064276"/>
          <w:szCs w:val="24"/>
        </w:rPr>
        <w:lastRenderedPageBreak/>
        <w:t xml:space="preserve">SITE] </w:t>
      </w:r>
    </w:p>
    <w:p w14:paraId="66DBF2B9" w14:textId="77777777" w:rsidR="000862A3" w:rsidRPr="00E92E51" w:rsidRDefault="000862A3" w:rsidP="000862A3">
      <w:pPr>
        <w:pStyle w:val="ListParagraph"/>
        <w:widowControl w:val="0"/>
        <w:numPr>
          <w:ilvl w:val="0"/>
          <w:numId w:val="0"/>
        </w:numPr>
        <w:autoSpaceDE w:val="0"/>
        <w:autoSpaceDN w:val="0"/>
        <w:spacing w:before="0" w:after="0"/>
        <w:ind w:left="1440" w:right="432"/>
        <w:contextualSpacing/>
        <w:rPr>
          <w:rFonts w:cs="Noto Sans"/>
          <w:szCs w:val="24"/>
        </w:rPr>
      </w:pPr>
    </w:p>
    <w:p w14:paraId="1EFB8AC3" w14:textId="77777777" w:rsidR="009003CA" w:rsidRPr="00E92E51" w:rsidRDefault="009003CA" w:rsidP="009003CA">
      <w:pPr>
        <w:pStyle w:val="ListParagraph"/>
        <w:widowControl w:val="0"/>
        <w:numPr>
          <w:ilvl w:val="0"/>
          <w:numId w:val="30"/>
        </w:numPr>
        <w:autoSpaceDE w:val="0"/>
        <w:autoSpaceDN w:val="0"/>
        <w:spacing w:before="0" w:after="0"/>
        <w:ind w:right="432"/>
        <w:contextualSpacing/>
        <w:rPr>
          <w:rFonts w:cs="Noto Sans"/>
          <w:szCs w:val="24"/>
        </w:rPr>
      </w:pPr>
      <w:r w:rsidRPr="00E92E51">
        <w:rPr>
          <w:rFonts w:cs="Noto Sans"/>
          <w:szCs w:val="24"/>
        </w:rPr>
        <w:t>During Home Visits</w:t>
      </w:r>
    </w:p>
    <w:p w14:paraId="33070F5E" w14:textId="77777777" w:rsidR="009003CA" w:rsidRPr="00E92E51" w:rsidRDefault="009003CA" w:rsidP="009003CA">
      <w:pPr>
        <w:pStyle w:val="ListParagraph"/>
        <w:widowControl w:val="0"/>
        <w:numPr>
          <w:ilvl w:val="1"/>
          <w:numId w:val="30"/>
        </w:numPr>
        <w:autoSpaceDE w:val="0"/>
        <w:autoSpaceDN w:val="0"/>
        <w:spacing w:before="0" w:after="0"/>
        <w:ind w:right="432"/>
        <w:contextualSpacing/>
        <w:rPr>
          <w:rFonts w:cs="Noto Sans"/>
          <w:szCs w:val="24"/>
        </w:rPr>
      </w:pPr>
      <w:r w:rsidRPr="00E92E51">
        <w:rPr>
          <w:rFonts w:cs="Noto Sans"/>
          <w:szCs w:val="24"/>
        </w:rPr>
        <w:t>Home visitors use disability etiquette outlined in the United Spinal Association’s Disability Etiquette Guide, including but not limited to:</w:t>
      </w:r>
    </w:p>
    <w:p w14:paraId="30E5494A" w14:textId="77777777" w:rsidR="009003CA" w:rsidRPr="00E92E51" w:rsidRDefault="009003CA" w:rsidP="009A1F83">
      <w:pPr>
        <w:pStyle w:val="ListParagraph"/>
        <w:widowControl w:val="0"/>
        <w:numPr>
          <w:ilvl w:val="2"/>
          <w:numId w:val="30"/>
        </w:numPr>
        <w:autoSpaceDE w:val="0"/>
        <w:autoSpaceDN w:val="0"/>
        <w:spacing w:before="0" w:after="0"/>
        <w:ind w:left="2174" w:right="432" w:hanging="187"/>
        <w:contextualSpacing/>
        <w:rPr>
          <w:rFonts w:cs="Noto Sans"/>
          <w:szCs w:val="24"/>
        </w:rPr>
      </w:pPr>
      <w:r w:rsidRPr="00E92E51">
        <w:rPr>
          <w:rFonts w:cs="Noto Sans"/>
          <w:szCs w:val="24"/>
        </w:rPr>
        <w:t xml:space="preserve">Speak directly to </w:t>
      </w:r>
      <w:proofErr w:type="gramStart"/>
      <w:r w:rsidRPr="00E92E51">
        <w:rPr>
          <w:rFonts w:cs="Noto Sans"/>
          <w:szCs w:val="24"/>
        </w:rPr>
        <w:t>persons</w:t>
      </w:r>
      <w:proofErr w:type="gramEnd"/>
      <w:r w:rsidRPr="00E92E51">
        <w:rPr>
          <w:rFonts w:cs="Noto Sans"/>
          <w:szCs w:val="24"/>
        </w:rPr>
        <w:t xml:space="preserve"> with disabilities.</w:t>
      </w:r>
    </w:p>
    <w:p w14:paraId="673961F0" w14:textId="77777777" w:rsidR="009003CA" w:rsidRPr="00E92E51" w:rsidRDefault="009003CA" w:rsidP="009003CA">
      <w:pPr>
        <w:pStyle w:val="ListParagraph"/>
        <w:widowControl w:val="0"/>
        <w:numPr>
          <w:ilvl w:val="2"/>
          <w:numId w:val="30"/>
        </w:numPr>
        <w:autoSpaceDE w:val="0"/>
        <w:autoSpaceDN w:val="0"/>
        <w:spacing w:before="0" w:after="0"/>
        <w:ind w:right="432"/>
        <w:contextualSpacing/>
        <w:rPr>
          <w:rFonts w:cs="Noto Sans"/>
          <w:szCs w:val="24"/>
        </w:rPr>
      </w:pPr>
      <w:r w:rsidRPr="00E92E51">
        <w:rPr>
          <w:rFonts w:cs="Noto Sans"/>
          <w:szCs w:val="24"/>
        </w:rPr>
        <w:t xml:space="preserve">Avoid making assumptions and ask before you help. </w:t>
      </w:r>
    </w:p>
    <w:p w14:paraId="1F6F2E06" w14:textId="77777777" w:rsidR="009003CA" w:rsidRPr="00E92E51" w:rsidRDefault="009003CA" w:rsidP="009003CA">
      <w:pPr>
        <w:pStyle w:val="ListParagraph"/>
        <w:widowControl w:val="0"/>
        <w:numPr>
          <w:ilvl w:val="2"/>
          <w:numId w:val="30"/>
        </w:numPr>
        <w:autoSpaceDE w:val="0"/>
        <w:autoSpaceDN w:val="0"/>
        <w:spacing w:before="0" w:after="0"/>
        <w:ind w:right="432"/>
        <w:contextualSpacing/>
        <w:rPr>
          <w:rFonts w:cs="Noto Sans"/>
          <w:szCs w:val="24"/>
        </w:rPr>
      </w:pPr>
      <w:r w:rsidRPr="00E92E51">
        <w:rPr>
          <w:rFonts w:cs="Noto Sans"/>
          <w:szCs w:val="24"/>
        </w:rPr>
        <w:t>Ask permission before touching the caregiver or the newborn</w:t>
      </w:r>
    </w:p>
    <w:p w14:paraId="07455CFF" w14:textId="77777777" w:rsidR="009003CA" w:rsidRPr="00E92E51" w:rsidRDefault="009003CA" w:rsidP="009003CA">
      <w:pPr>
        <w:pStyle w:val="ListParagraph"/>
        <w:widowControl w:val="0"/>
        <w:numPr>
          <w:ilvl w:val="2"/>
          <w:numId w:val="30"/>
        </w:numPr>
        <w:autoSpaceDE w:val="0"/>
        <w:autoSpaceDN w:val="0"/>
        <w:spacing w:before="0" w:after="0"/>
        <w:ind w:right="432"/>
        <w:contextualSpacing/>
        <w:rPr>
          <w:rFonts w:cs="Noto Sans"/>
          <w:szCs w:val="24"/>
        </w:rPr>
      </w:pPr>
      <w:r w:rsidRPr="00E92E51">
        <w:rPr>
          <w:rFonts w:cs="Noto Sans"/>
          <w:szCs w:val="24"/>
        </w:rPr>
        <w:t xml:space="preserve">Provide educational materials in the format requested </w:t>
      </w:r>
    </w:p>
    <w:p w14:paraId="0B0D5AB0" w14:textId="77777777" w:rsidR="009003CA" w:rsidRPr="00E92E51" w:rsidRDefault="009003CA" w:rsidP="009003CA">
      <w:pPr>
        <w:pStyle w:val="ListParagraph"/>
        <w:widowControl w:val="0"/>
        <w:numPr>
          <w:ilvl w:val="2"/>
          <w:numId w:val="30"/>
        </w:numPr>
        <w:autoSpaceDE w:val="0"/>
        <w:autoSpaceDN w:val="0"/>
        <w:spacing w:before="0" w:after="0"/>
        <w:ind w:right="432"/>
        <w:contextualSpacing/>
        <w:rPr>
          <w:rFonts w:cs="Noto Sans"/>
          <w:szCs w:val="24"/>
        </w:rPr>
      </w:pPr>
      <w:r w:rsidRPr="00E92E51">
        <w:rPr>
          <w:rFonts w:cs="Noto Sans"/>
          <w:szCs w:val="24"/>
        </w:rPr>
        <w:t>Ask permission before moving or rearranging items in the home</w:t>
      </w:r>
    </w:p>
    <w:p w14:paraId="1A5CC052" w14:textId="77777777" w:rsidR="009003CA" w:rsidRPr="00E92E51" w:rsidRDefault="009003CA" w:rsidP="009003CA">
      <w:pPr>
        <w:pStyle w:val="ListParagraph"/>
        <w:widowControl w:val="0"/>
        <w:numPr>
          <w:ilvl w:val="2"/>
          <w:numId w:val="30"/>
        </w:numPr>
        <w:autoSpaceDE w:val="0"/>
        <w:autoSpaceDN w:val="0"/>
        <w:spacing w:before="0" w:after="0"/>
        <w:ind w:right="432"/>
        <w:contextualSpacing/>
        <w:rPr>
          <w:rFonts w:cs="Noto Sans"/>
          <w:szCs w:val="24"/>
        </w:rPr>
      </w:pPr>
      <w:r w:rsidRPr="00E92E51">
        <w:rPr>
          <w:rFonts w:cs="Noto Sans"/>
          <w:szCs w:val="24"/>
        </w:rPr>
        <w:t>Ensure caregiver engagement in assessments of infants and children. This may include verbally describing assessments, writing down key findings, or moving to conduct assessments at the caregiver’s eye level.</w:t>
      </w:r>
    </w:p>
    <w:p w14:paraId="734ACDF9" w14:textId="77777777" w:rsidR="009003CA" w:rsidRPr="00E92E51" w:rsidRDefault="009003CA" w:rsidP="009003CA">
      <w:pPr>
        <w:pStyle w:val="ListParagraph"/>
        <w:widowControl w:val="0"/>
        <w:numPr>
          <w:ilvl w:val="0"/>
          <w:numId w:val="30"/>
        </w:numPr>
        <w:autoSpaceDE w:val="0"/>
        <w:autoSpaceDN w:val="0"/>
        <w:spacing w:before="0" w:after="0"/>
        <w:ind w:right="432"/>
        <w:contextualSpacing/>
        <w:rPr>
          <w:rFonts w:cs="Noto Sans"/>
          <w:szCs w:val="24"/>
        </w:rPr>
      </w:pPr>
      <w:r w:rsidRPr="00E92E51">
        <w:rPr>
          <w:rFonts w:cs="Noto Sans"/>
          <w:szCs w:val="24"/>
        </w:rPr>
        <w:t>Incorporating Client Feedback</w:t>
      </w:r>
    </w:p>
    <w:p w14:paraId="17CCAE8A" w14:textId="77777777" w:rsidR="009003CA" w:rsidRPr="00E92E51" w:rsidRDefault="009003CA" w:rsidP="009003CA">
      <w:pPr>
        <w:pStyle w:val="ListParagraph"/>
        <w:widowControl w:val="0"/>
        <w:numPr>
          <w:ilvl w:val="1"/>
          <w:numId w:val="30"/>
        </w:numPr>
        <w:autoSpaceDE w:val="0"/>
        <w:autoSpaceDN w:val="0"/>
        <w:spacing w:before="0" w:after="0"/>
        <w:ind w:right="432"/>
        <w:contextualSpacing/>
        <w:rPr>
          <w:rFonts w:cs="Noto Sans"/>
          <w:szCs w:val="24"/>
        </w:rPr>
      </w:pPr>
      <w:r w:rsidRPr="00E92E51">
        <w:rPr>
          <w:rFonts w:cs="Noto Sans"/>
          <w:szCs w:val="24"/>
        </w:rPr>
        <w:t xml:space="preserve">When client feedback regarding home visiting services is collected, </w:t>
      </w:r>
      <w:proofErr w:type="gramStart"/>
      <w:r w:rsidRPr="00E92E51">
        <w:rPr>
          <w:rFonts w:cs="Noto Sans"/>
          <w:szCs w:val="24"/>
        </w:rPr>
        <w:t>persons</w:t>
      </w:r>
      <w:proofErr w:type="gramEnd"/>
      <w:r w:rsidRPr="00E92E51">
        <w:rPr>
          <w:rFonts w:cs="Noto Sans"/>
          <w:szCs w:val="24"/>
        </w:rPr>
        <w:t xml:space="preserve"> with disabilities feedback is considered and used to make improvements in how services are delivered. </w:t>
      </w:r>
    </w:p>
    <w:p w14:paraId="225098F6" w14:textId="77777777" w:rsidR="009003CA" w:rsidRPr="005F14F4" w:rsidRDefault="009003CA" w:rsidP="009003CA">
      <w:pPr>
        <w:pStyle w:val="ListParagraph"/>
        <w:widowControl w:val="0"/>
        <w:numPr>
          <w:ilvl w:val="2"/>
          <w:numId w:val="30"/>
        </w:numPr>
        <w:autoSpaceDE w:val="0"/>
        <w:autoSpaceDN w:val="0"/>
        <w:spacing w:before="0" w:after="0"/>
        <w:ind w:right="432"/>
        <w:contextualSpacing/>
        <w:rPr>
          <w:rFonts w:cs="Noto Sans"/>
          <w:color w:val="064276"/>
          <w:szCs w:val="24"/>
        </w:rPr>
      </w:pPr>
      <w:r w:rsidRPr="00E92E51">
        <w:rPr>
          <w:rFonts w:cs="Noto Sans"/>
          <w:szCs w:val="24"/>
        </w:rPr>
        <w:t>Client feedback surveys (e.g. FCO through Post Visit Connections (</w:t>
      </w:r>
      <w:proofErr w:type="gramStart"/>
      <w:r w:rsidRPr="00E92E51">
        <w:rPr>
          <w:rFonts w:cs="Noto Sans"/>
          <w:szCs w:val="24"/>
        </w:rPr>
        <w:t>PVCs))</w:t>
      </w:r>
      <w:proofErr w:type="gramEnd"/>
      <w:r w:rsidRPr="00E92E51">
        <w:rPr>
          <w:rFonts w:cs="Noto Sans"/>
          <w:szCs w:val="24"/>
        </w:rPr>
        <w:t xml:space="preserve"> </w:t>
      </w:r>
      <w:r w:rsidRPr="005F14F4">
        <w:rPr>
          <w:rFonts w:cs="Noto Sans"/>
          <w:color w:val="064276"/>
          <w:szCs w:val="24"/>
        </w:rPr>
        <w:t>[OR INSERT WORKFLOW APPROPRIATE TO SITE]</w:t>
      </w:r>
    </w:p>
    <w:p w14:paraId="0908CB05" w14:textId="77777777" w:rsidR="009003CA" w:rsidRPr="000862A3" w:rsidRDefault="009003CA" w:rsidP="009003CA">
      <w:pPr>
        <w:pStyle w:val="ListParagraph"/>
        <w:widowControl w:val="0"/>
        <w:numPr>
          <w:ilvl w:val="2"/>
          <w:numId w:val="30"/>
        </w:numPr>
        <w:autoSpaceDE w:val="0"/>
        <w:autoSpaceDN w:val="0"/>
        <w:spacing w:before="0" w:after="0"/>
        <w:ind w:right="432"/>
        <w:contextualSpacing/>
        <w:rPr>
          <w:rFonts w:cs="Noto Sans"/>
          <w:szCs w:val="24"/>
        </w:rPr>
      </w:pPr>
      <w:r w:rsidRPr="00E92E51">
        <w:rPr>
          <w:rFonts w:cs="Noto Sans"/>
          <w:szCs w:val="24"/>
        </w:rPr>
        <w:t xml:space="preserve">Case conference (e.g. nurse reflecting on client experience) </w:t>
      </w:r>
      <w:r w:rsidRPr="005F14F4">
        <w:rPr>
          <w:rFonts w:cs="Noto Sans"/>
          <w:color w:val="064276"/>
          <w:szCs w:val="24"/>
        </w:rPr>
        <w:t>[OR INSERT WORKFLOW APPROPRIATE TO SITE]</w:t>
      </w:r>
    </w:p>
    <w:p w14:paraId="31613464" w14:textId="77777777" w:rsidR="009003CA" w:rsidRPr="000862A3" w:rsidRDefault="009003CA" w:rsidP="009003CA">
      <w:pPr>
        <w:pStyle w:val="ListParagraph"/>
        <w:widowControl w:val="0"/>
        <w:numPr>
          <w:ilvl w:val="0"/>
          <w:numId w:val="30"/>
        </w:numPr>
        <w:autoSpaceDE w:val="0"/>
        <w:autoSpaceDN w:val="0"/>
        <w:spacing w:before="0" w:after="0"/>
        <w:ind w:right="432"/>
        <w:contextualSpacing/>
        <w:rPr>
          <w:rFonts w:cs="Noto Sans"/>
          <w:szCs w:val="24"/>
        </w:rPr>
      </w:pPr>
      <w:r w:rsidRPr="000862A3">
        <w:rPr>
          <w:rFonts w:cs="Noto Sans"/>
          <w:szCs w:val="24"/>
        </w:rPr>
        <w:t>Home Visiting Advisory Boards</w:t>
      </w:r>
    </w:p>
    <w:p w14:paraId="7923B54B" w14:textId="77777777" w:rsidR="009003CA" w:rsidRPr="000862A3" w:rsidRDefault="009003CA" w:rsidP="009003CA">
      <w:pPr>
        <w:pStyle w:val="ListParagraph"/>
        <w:widowControl w:val="0"/>
        <w:numPr>
          <w:ilvl w:val="1"/>
          <w:numId w:val="30"/>
        </w:numPr>
        <w:autoSpaceDE w:val="0"/>
        <w:autoSpaceDN w:val="0"/>
        <w:spacing w:before="0" w:after="0"/>
        <w:ind w:right="432"/>
        <w:contextualSpacing/>
        <w:rPr>
          <w:rFonts w:cs="Noto Sans"/>
          <w:szCs w:val="24"/>
        </w:rPr>
      </w:pPr>
      <w:r w:rsidRPr="000862A3">
        <w:rPr>
          <w:rFonts w:cs="Noto Sans"/>
          <w:szCs w:val="24"/>
        </w:rPr>
        <w:t>When Home Visiting Advisory Boards are in place, include representation from</w:t>
      </w:r>
    </w:p>
    <w:p w14:paraId="69EEFDB2" w14:textId="77777777" w:rsidR="009003CA" w:rsidRPr="000862A3" w:rsidRDefault="009003CA" w:rsidP="009003CA">
      <w:pPr>
        <w:pStyle w:val="ListParagraph"/>
        <w:widowControl w:val="0"/>
        <w:numPr>
          <w:ilvl w:val="2"/>
          <w:numId w:val="30"/>
        </w:numPr>
        <w:autoSpaceDE w:val="0"/>
        <w:autoSpaceDN w:val="0"/>
        <w:spacing w:before="0" w:after="0"/>
        <w:ind w:right="432"/>
        <w:contextualSpacing/>
        <w:rPr>
          <w:rFonts w:cs="Noto Sans"/>
          <w:szCs w:val="24"/>
        </w:rPr>
      </w:pPr>
      <w:proofErr w:type="gramStart"/>
      <w:r w:rsidRPr="000862A3">
        <w:rPr>
          <w:rFonts w:cs="Noto Sans"/>
          <w:szCs w:val="24"/>
        </w:rPr>
        <w:t>Persons</w:t>
      </w:r>
      <w:proofErr w:type="gramEnd"/>
      <w:r w:rsidRPr="000862A3">
        <w:rPr>
          <w:rFonts w:cs="Noto Sans"/>
          <w:szCs w:val="24"/>
        </w:rPr>
        <w:t xml:space="preserve"> with disabilities</w:t>
      </w:r>
    </w:p>
    <w:p w14:paraId="108794D2" w14:textId="77777777" w:rsidR="009003CA" w:rsidRPr="000862A3" w:rsidRDefault="009003CA" w:rsidP="009003CA">
      <w:pPr>
        <w:pStyle w:val="ListParagraph"/>
        <w:widowControl w:val="0"/>
        <w:numPr>
          <w:ilvl w:val="2"/>
          <w:numId w:val="30"/>
        </w:numPr>
        <w:autoSpaceDE w:val="0"/>
        <w:autoSpaceDN w:val="0"/>
        <w:spacing w:before="0" w:after="0"/>
        <w:ind w:right="432"/>
        <w:contextualSpacing/>
        <w:rPr>
          <w:rFonts w:cs="Noto Sans"/>
          <w:szCs w:val="24"/>
        </w:rPr>
      </w:pPr>
      <w:r w:rsidRPr="000862A3">
        <w:rPr>
          <w:rFonts w:cs="Noto Sans"/>
          <w:szCs w:val="24"/>
        </w:rPr>
        <w:t xml:space="preserve">Professionals with expertise in working with </w:t>
      </w:r>
      <w:proofErr w:type="gramStart"/>
      <w:r w:rsidRPr="000862A3">
        <w:rPr>
          <w:rFonts w:cs="Noto Sans"/>
          <w:szCs w:val="24"/>
        </w:rPr>
        <w:t>persons</w:t>
      </w:r>
      <w:proofErr w:type="gramEnd"/>
      <w:r w:rsidRPr="000862A3">
        <w:rPr>
          <w:rFonts w:cs="Noto Sans"/>
          <w:szCs w:val="24"/>
        </w:rPr>
        <w:t xml:space="preserve"> with disabilities.</w:t>
      </w:r>
    </w:p>
    <w:p w14:paraId="3C64F922" w14:textId="77777777" w:rsidR="009003CA" w:rsidRPr="000862A3" w:rsidRDefault="009003CA" w:rsidP="009003CA">
      <w:pPr>
        <w:pStyle w:val="ListParagraph"/>
        <w:widowControl w:val="0"/>
        <w:numPr>
          <w:ilvl w:val="1"/>
          <w:numId w:val="30"/>
        </w:numPr>
        <w:autoSpaceDE w:val="0"/>
        <w:autoSpaceDN w:val="0"/>
        <w:spacing w:before="0" w:after="0"/>
        <w:ind w:right="432"/>
        <w:contextualSpacing/>
        <w:rPr>
          <w:rFonts w:cs="Noto Sans"/>
          <w:szCs w:val="24"/>
        </w:rPr>
      </w:pPr>
      <w:r w:rsidRPr="000862A3">
        <w:rPr>
          <w:rFonts w:cs="Noto Sans"/>
          <w:szCs w:val="24"/>
        </w:rPr>
        <w:t xml:space="preserve">Data and client feedback regarding visits to </w:t>
      </w:r>
      <w:proofErr w:type="gramStart"/>
      <w:r w:rsidRPr="000862A3">
        <w:rPr>
          <w:rFonts w:cs="Noto Sans"/>
          <w:szCs w:val="24"/>
        </w:rPr>
        <w:t>persons</w:t>
      </w:r>
      <w:proofErr w:type="gramEnd"/>
      <w:r w:rsidRPr="000862A3">
        <w:rPr>
          <w:rFonts w:cs="Noto Sans"/>
          <w:szCs w:val="24"/>
        </w:rPr>
        <w:t xml:space="preserve"> with disabilities </w:t>
      </w:r>
      <w:proofErr w:type="gramStart"/>
      <w:r w:rsidRPr="000862A3">
        <w:rPr>
          <w:rFonts w:cs="Noto Sans"/>
          <w:szCs w:val="24"/>
        </w:rPr>
        <w:t>is</w:t>
      </w:r>
      <w:proofErr w:type="gramEnd"/>
      <w:r w:rsidRPr="000862A3">
        <w:rPr>
          <w:rFonts w:cs="Noto Sans"/>
          <w:szCs w:val="24"/>
        </w:rPr>
        <w:t xml:space="preserve"> shared with Home Visiting Boards to promote continuous quality improvement.</w:t>
      </w:r>
    </w:p>
    <w:p w14:paraId="08B653B7" w14:textId="77777777" w:rsidR="000862A3" w:rsidRDefault="000862A3">
      <w:pPr>
        <w:spacing w:before="0" w:after="0"/>
        <w:ind w:left="0" w:right="0"/>
        <w:rPr>
          <w:rFonts w:cs="Noto Sans"/>
          <w:szCs w:val="24"/>
        </w:rPr>
      </w:pPr>
      <w:r>
        <w:rPr>
          <w:rFonts w:cs="Noto Sans"/>
          <w:szCs w:val="24"/>
        </w:rPr>
        <w:br w:type="page"/>
      </w:r>
    </w:p>
    <w:p w14:paraId="73C7F461" w14:textId="77777777"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lastRenderedPageBreak/>
        <w:t>REFERENCES</w:t>
      </w:r>
    </w:p>
    <w:p w14:paraId="023D12D8" w14:textId="77777777" w:rsidR="009003CA" w:rsidRPr="00E92E51" w:rsidRDefault="009003CA" w:rsidP="004A17C9">
      <w:pPr>
        <w:ind w:left="0" w:right="432"/>
        <w:contextualSpacing/>
        <w:rPr>
          <w:rFonts w:cs="Noto Sans"/>
          <w:color w:val="333333"/>
          <w:szCs w:val="24"/>
          <w:shd w:val="clear" w:color="auto" w:fill="FFFFFF"/>
        </w:rPr>
      </w:pPr>
      <w:r w:rsidRPr="00E92E51">
        <w:rPr>
          <w:rFonts w:cs="Noto Sans"/>
          <w:color w:val="333333"/>
          <w:szCs w:val="24"/>
          <w:shd w:val="clear" w:color="auto" w:fill="FFFFFF"/>
        </w:rPr>
        <w:t xml:space="preserve">1.Disability Etiquette [Internet]. United Spinal Association. 2024 [cited 2026 Jan 27]. Available from: </w:t>
      </w:r>
      <w:hyperlink r:id="rId41" w:history="1">
        <w:r w:rsidRPr="00FA4614">
          <w:rPr>
            <w:rStyle w:val="Hyperlink"/>
            <w:rFonts w:cs="Noto Sans"/>
            <w:color w:val="0057BF"/>
            <w:szCs w:val="24"/>
            <w:shd w:val="clear" w:color="auto" w:fill="FFFFFF"/>
          </w:rPr>
          <w:t>https://unitedspinal.org/disability-etiquette/?gad_source=1&amp;gad_campaignid=20624512685&amp;gclid=Cj0KCQiA4eHLBhCzARIsAJ2NZoI6vB8QZzuyJlU7tAGpNMaGpvDX5SMxqTjXfcP-Mnx8unLn-qrQfeIaAud8EALw_wcB</w:t>
        </w:r>
      </w:hyperlink>
    </w:p>
    <w:p w14:paraId="7C0888C2" w14:textId="77777777" w:rsidR="009003CA" w:rsidRDefault="009003CA" w:rsidP="009003CA">
      <w:pPr>
        <w:ind w:right="432"/>
        <w:contextualSpacing/>
        <w:rPr>
          <w:rFonts w:cs="Noto Sans"/>
          <w:color w:val="333333"/>
          <w:szCs w:val="24"/>
          <w:shd w:val="clear" w:color="auto" w:fill="FFFFFF"/>
        </w:rPr>
      </w:pPr>
    </w:p>
    <w:p w14:paraId="6E7385B1" w14:textId="77777777" w:rsidR="000862A3" w:rsidRDefault="000862A3">
      <w:pPr>
        <w:spacing w:before="0" w:after="0"/>
        <w:ind w:left="0" w:right="0"/>
        <w:rPr>
          <w:rFonts w:cs="Noto Sans"/>
          <w:color w:val="333333"/>
          <w:szCs w:val="24"/>
          <w:shd w:val="clear" w:color="auto" w:fill="FFFFFF"/>
        </w:rPr>
      </w:pPr>
      <w:r>
        <w:rPr>
          <w:rFonts w:cs="Noto Sans"/>
          <w:color w:val="333333"/>
          <w:szCs w:val="24"/>
          <w:shd w:val="clear" w:color="auto" w:fill="FFFFFF"/>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AC2351" w:rsidRPr="00E92E51" w14:paraId="0D3CE501" w14:textId="77777777" w:rsidTr="006D6074">
        <w:trPr>
          <w:trHeight w:val="600"/>
        </w:trPr>
        <w:tc>
          <w:tcPr>
            <w:tcW w:w="2070" w:type="dxa"/>
          </w:tcPr>
          <w:p w14:paraId="60DCDAF3" w14:textId="77777777" w:rsidR="00AC2351" w:rsidRPr="00E92E51" w:rsidRDefault="00AC2351" w:rsidP="006D6074">
            <w:pPr>
              <w:pStyle w:val="TableParagraph"/>
              <w:spacing w:before="120" w:after="120"/>
              <w:contextualSpacing/>
              <w:rPr>
                <w:rFonts w:ascii="Noto Sans" w:hAnsi="Noto Sans" w:cs="Noto Sans"/>
                <w:b/>
                <w:bCs/>
                <w:sz w:val="24"/>
                <w:szCs w:val="24"/>
              </w:rPr>
            </w:pPr>
            <w:r w:rsidRPr="00E92E51">
              <w:rPr>
                <w:rFonts w:ascii="Noto Sans" w:hAnsi="Noto Sans" w:cs="Noto Sans"/>
                <w:b/>
                <w:bCs/>
                <w:sz w:val="24"/>
                <w:szCs w:val="24"/>
              </w:rPr>
              <w:lastRenderedPageBreak/>
              <w:t>Policy and Procedure</w:t>
            </w:r>
          </w:p>
        </w:tc>
        <w:tc>
          <w:tcPr>
            <w:tcW w:w="6930" w:type="dxa"/>
          </w:tcPr>
          <w:p w14:paraId="13C87BAA" w14:textId="77777777" w:rsidR="00AC2351" w:rsidRPr="00E92E51" w:rsidRDefault="00AC2351" w:rsidP="006D6074">
            <w:pPr>
              <w:ind w:left="86"/>
              <w:contextualSpacing/>
              <w:rPr>
                <w:rFonts w:cs="Noto Sans"/>
                <w:b/>
                <w:bCs/>
                <w:sz w:val="28"/>
              </w:rPr>
            </w:pPr>
            <w:bookmarkStart w:id="10" w:name="NHVLimitedEnglish"/>
            <w:r w:rsidRPr="00AC2351">
              <w:rPr>
                <w:rFonts w:cs="Noto Sans"/>
                <w:b/>
                <w:bCs/>
                <w:color w:val="064276"/>
                <w:w w:val="90"/>
                <w:sz w:val="28"/>
              </w:rPr>
              <w:t>Nurse Home Visiting Programs-Services to Persons with Limited English Proficiency (LEP)</w:t>
            </w:r>
            <w:bookmarkEnd w:id="10"/>
          </w:p>
        </w:tc>
      </w:tr>
      <w:tr w:rsidR="00AC2351" w:rsidRPr="00E92E51" w14:paraId="7BC110A4" w14:textId="77777777" w:rsidTr="006D6074">
        <w:trPr>
          <w:trHeight w:val="600"/>
        </w:trPr>
        <w:tc>
          <w:tcPr>
            <w:tcW w:w="2070" w:type="dxa"/>
          </w:tcPr>
          <w:p w14:paraId="742A0C56" w14:textId="77777777" w:rsidR="00AC2351" w:rsidRPr="00E92E51" w:rsidRDefault="00AC2351"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Audience</w:t>
            </w:r>
          </w:p>
        </w:tc>
        <w:tc>
          <w:tcPr>
            <w:tcW w:w="6930" w:type="dxa"/>
          </w:tcPr>
          <w:p w14:paraId="0C282932" w14:textId="77777777" w:rsidR="00AC2351" w:rsidRPr="00E92E51" w:rsidRDefault="00AC2351" w:rsidP="006D6074">
            <w:pPr>
              <w:pStyle w:val="TableParagraph"/>
              <w:spacing w:before="120" w:after="120"/>
              <w:ind w:left="86"/>
              <w:contextualSpacing/>
              <w:rPr>
                <w:rFonts w:ascii="Noto Sans" w:hAnsi="Noto Sans" w:cs="Noto Sans"/>
                <w:sz w:val="24"/>
                <w:szCs w:val="24"/>
              </w:rPr>
            </w:pPr>
            <w:r w:rsidRPr="005F14F4">
              <w:rPr>
                <w:rStyle w:val="eop"/>
                <w:rFonts w:ascii="Noto Sans" w:hAnsi="Noto Sans" w:cs="Noto Sans"/>
                <w:color w:val="064276"/>
                <w:sz w:val="24"/>
                <w:szCs w:val="24"/>
                <w:shd w:val="clear" w:color="auto" w:fill="FFFFFF"/>
              </w:rPr>
              <w:t xml:space="preserve">[INSERT AGENCY NAME HERE] </w:t>
            </w:r>
            <w:r w:rsidRPr="00E92E51">
              <w:rPr>
                <w:rFonts w:ascii="Noto Sans" w:hAnsi="Noto Sans" w:cs="Noto Sans"/>
                <w:color w:val="000000"/>
                <w:sz w:val="24"/>
                <w:szCs w:val="24"/>
                <w:shd w:val="clear" w:color="auto" w:fill="FFFFFF"/>
              </w:rPr>
              <w:t xml:space="preserve">Nurse Home Visiting Programs (Babies </w:t>
            </w:r>
            <w:proofErr w:type="gramStart"/>
            <w:r w:rsidRPr="00E92E51">
              <w:rPr>
                <w:rFonts w:ascii="Noto Sans" w:hAnsi="Noto Sans" w:cs="Noto Sans"/>
                <w:color w:val="000000"/>
                <w:sz w:val="24"/>
                <w:szCs w:val="24"/>
                <w:shd w:val="clear" w:color="auto" w:fill="FFFFFF"/>
              </w:rPr>
              <w:t>First!,</w:t>
            </w:r>
            <w:proofErr w:type="gramEnd"/>
            <w:r w:rsidRPr="00E92E51">
              <w:rPr>
                <w:rFonts w:ascii="Noto Sans" w:hAnsi="Noto Sans" w:cs="Noto Sans"/>
                <w:color w:val="000000"/>
                <w:sz w:val="24"/>
                <w:szCs w:val="24"/>
                <w:shd w:val="clear" w:color="auto" w:fill="FFFFFF"/>
              </w:rPr>
              <w:t xml:space="preserve"> </w:t>
            </w:r>
            <w:proofErr w:type="spellStart"/>
            <w:r w:rsidRPr="00E92E51">
              <w:rPr>
                <w:rFonts w:ascii="Noto Sans" w:hAnsi="Noto Sans" w:cs="Noto Sans"/>
                <w:color w:val="000000"/>
                <w:sz w:val="24"/>
                <w:szCs w:val="24"/>
                <w:shd w:val="clear" w:color="auto" w:fill="FFFFFF"/>
              </w:rPr>
              <w:t>CaCoon</w:t>
            </w:r>
            <w:proofErr w:type="spellEnd"/>
            <w:r w:rsidRPr="00E92E51">
              <w:rPr>
                <w:rFonts w:ascii="Noto Sans" w:hAnsi="Noto Sans" w:cs="Noto Sans"/>
                <w:color w:val="000000"/>
                <w:sz w:val="24"/>
                <w:szCs w:val="24"/>
                <w:shd w:val="clear" w:color="auto" w:fill="FFFFFF"/>
              </w:rPr>
              <w:t>, Family Connects Oregon, Nurse-Family Partnership) Staff</w:t>
            </w:r>
          </w:p>
        </w:tc>
      </w:tr>
      <w:tr w:rsidR="00AC2351" w:rsidRPr="00E92E51" w14:paraId="6BFB7C52" w14:textId="77777777" w:rsidTr="006D6074">
        <w:trPr>
          <w:trHeight w:val="300"/>
        </w:trPr>
        <w:tc>
          <w:tcPr>
            <w:tcW w:w="2070" w:type="dxa"/>
          </w:tcPr>
          <w:p w14:paraId="38A86D99" w14:textId="77777777" w:rsidR="00AC2351" w:rsidRPr="00E92E51" w:rsidRDefault="00AC2351"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 Approved</w:t>
            </w:r>
          </w:p>
        </w:tc>
        <w:tc>
          <w:tcPr>
            <w:tcW w:w="6930" w:type="dxa"/>
          </w:tcPr>
          <w:p w14:paraId="3081508A" w14:textId="77777777" w:rsidR="00AC2351" w:rsidRPr="00E92E51" w:rsidRDefault="00AC2351" w:rsidP="006D6074">
            <w:pPr>
              <w:pStyle w:val="TableParagraph"/>
              <w:spacing w:before="120" w:after="120"/>
              <w:ind w:left="103"/>
              <w:contextualSpacing/>
              <w:rPr>
                <w:rFonts w:ascii="Noto Sans" w:hAnsi="Noto Sans" w:cs="Noto Sans"/>
                <w:sz w:val="24"/>
                <w:szCs w:val="24"/>
              </w:rPr>
            </w:pPr>
          </w:p>
        </w:tc>
      </w:tr>
      <w:tr w:rsidR="00AC2351" w:rsidRPr="00E92E51" w14:paraId="2E100084" w14:textId="77777777" w:rsidTr="006D6074">
        <w:trPr>
          <w:trHeight w:val="300"/>
        </w:trPr>
        <w:tc>
          <w:tcPr>
            <w:tcW w:w="2070" w:type="dxa"/>
          </w:tcPr>
          <w:p w14:paraId="29DD4CDA" w14:textId="77777777" w:rsidR="00AC2351" w:rsidRPr="00E92E51" w:rsidRDefault="00AC2351"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Date(s) Updated</w:t>
            </w:r>
          </w:p>
        </w:tc>
        <w:tc>
          <w:tcPr>
            <w:tcW w:w="6930" w:type="dxa"/>
          </w:tcPr>
          <w:p w14:paraId="29DA12CD" w14:textId="77777777" w:rsidR="00AC2351" w:rsidRPr="00E92E51" w:rsidRDefault="00AC2351" w:rsidP="006D6074">
            <w:pPr>
              <w:pStyle w:val="TableParagraph"/>
              <w:spacing w:before="120" w:after="120"/>
              <w:ind w:left="103"/>
              <w:contextualSpacing/>
              <w:rPr>
                <w:rFonts w:ascii="Noto Sans" w:hAnsi="Noto Sans" w:cs="Noto Sans"/>
                <w:sz w:val="24"/>
                <w:szCs w:val="24"/>
              </w:rPr>
            </w:pPr>
          </w:p>
        </w:tc>
      </w:tr>
      <w:tr w:rsidR="00AC2351" w:rsidRPr="00E92E51" w14:paraId="20F40DF0" w14:textId="77777777" w:rsidTr="006D6074">
        <w:trPr>
          <w:trHeight w:val="300"/>
        </w:trPr>
        <w:tc>
          <w:tcPr>
            <w:tcW w:w="2070" w:type="dxa"/>
          </w:tcPr>
          <w:p w14:paraId="36F08AB7" w14:textId="77777777" w:rsidR="00AC2351" w:rsidRPr="00E92E51" w:rsidRDefault="00AC2351"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Authors</w:t>
            </w:r>
          </w:p>
        </w:tc>
        <w:tc>
          <w:tcPr>
            <w:tcW w:w="6930" w:type="dxa"/>
          </w:tcPr>
          <w:p w14:paraId="45066240" w14:textId="77777777" w:rsidR="00AC2351" w:rsidRPr="00E92E51" w:rsidRDefault="00AC2351" w:rsidP="006D6074">
            <w:pPr>
              <w:pStyle w:val="TableParagraph"/>
              <w:spacing w:before="120" w:after="120"/>
              <w:contextualSpacing/>
              <w:rPr>
                <w:rFonts w:ascii="Noto Sans" w:hAnsi="Noto Sans" w:cs="Noto Sans"/>
                <w:sz w:val="24"/>
                <w:szCs w:val="24"/>
              </w:rPr>
            </w:pPr>
          </w:p>
        </w:tc>
      </w:tr>
    </w:tbl>
    <w:p w14:paraId="4DC77E1D" w14:textId="77777777" w:rsidR="000862A3" w:rsidRDefault="000862A3" w:rsidP="003F6AAA">
      <w:pPr>
        <w:ind w:left="0" w:right="432"/>
        <w:contextualSpacing/>
        <w:rPr>
          <w:rFonts w:cs="Noto Sans"/>
          <w:color w:val="333333"/>
          <w:szCs w:val="24"/>
          <w:shd w:val="clear" w:color="auto" w:fill="FFFFFF"/>
        </w:rPr>
      </w:pPr>
    </w:p>
    <w:p w14:paraId="79875211" w14:textId="77777777"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793DF4C6" w14:textId="07C0438C" w:rsidR="00AC2351" w:rsidRPr="00E92E51" w:rsidRDefault="00AC2351" w:rsidP="003F6AAA">
      <w:pPr>
        <w:pStyle w:val="TableParagraph"/>
        <w:spacing w:before="120" w:after="120"/>
        <w:contextualSpacing/>
        <w:rPr>
          <w:rFonts w:ascii="Noto Sans" w:hAnsi="Noto Sans" w:cs="Noto Sans"/>
          <w:bCs/>
          <w:sz w:val="24"/>
          <w:szCs w:val="24"/>
        </w:rPr>
      </w:pPr>
      <w:r w:rsidRPr="00E92E51">
        <w:rPr>
          <w:rFonts w:ascii="Noto Sans" w:hAnsi="Noto Sans" w:cs="Noto Sans"/>
          <w:bCs/>
          <w:sz w:val="24"/>
          <w:szCs w:val="24"/>
        </w:rPr>
        <w:t xml:space="preserve">The Nurse Home Visiting programs at </w:t>
      </w:r>
      <w:r w:rsidRPr="005F14F4">
        <w:rPr>
          <w:rFonts w:ascii="Noto Sans" w:hAnsi="Noto Sans" w:cs="Noto Sans"/>
          <w:bCs/>
          <w:color w:val="064276"/>
          <w:sz w:val="24"/>
          <w:szCs w:val="24"/>
        </w:rPr>
        <w:t xml:space="preserve">[INSERT AGENCY NAME HERE] </w:t>
      </w:r>
      <w:r w:rsidRPr="00E92E51">
        <w:rPr>
          <w:rFonts w:ascii="Noto Sans" w:hAnsi="Noto Sans" w:cs="Noto Sans"/>
          <w:bCs/>
          <w:sz w:val="24"/>
          <w:szCs w:val="24"/>
        </w:rPr>
        <w:t xml:space="preserve">complies with organizational policies regarding services for person with limited English proficiency including </w:t>
      </w:r>
      <w:r w:rsidRPr="005F14F4">
        <w:rPr>
          <w:rFonts w:ascii="Noto Sans" w:hAnsi="Noto Sans" w:cs="Noto Sans"/>
          <w:bCs/>
          <w:color w:val="064276"/>
          <w:sz w:val="24"/>
          <w:szCs w:val="24"/>
        </w:rPr>
        <w:t>[INSERT NAME OF ORGANIZATIONAL LEVEL POLCIES HERE]</w:t>
      </w:r>
      <w:r w:rsidRPr="00E92E51">
        <w:rPr>
          <w:rFonts w:ascii="Noto Sans" w:hAnsi="Noto Sans" w:cs="Noto Sans"/>
          <w:bCs/>
          <w:sz w:val="24"/>
          <w:szCs w:val="24"/>
        </w:rPr>
        <w:t xml:space="preserve">.  Program-level procedures are implemented as follows to support inclusive home visiting services. </w:t>
      </w:r>
    </w:p>
    <w:p w14:paraId="58E452C1" w14:textId="77777777" w:rsidR="00AC2351" w:rsidRPr="00E92E51" w:rsidRDefault="00AC2351" w:rsidP="003F6AAA">
      <w:pPr>
        <w:ind w:left="0" w:right="432"/>
        <w:contextualSpacing/>
        <w:rPr>
          <w:rFonts w:cs="Noto Sans"/>
          <w:b/>
          <w:szCs w:val="24"/>
        </w:rPr>
      </w:pPr>
    </w:p>
    <w:p w14:paraId="7C627E93" w14:textId="77777777" w:rsidR="003D1900" w:rsidRPr="00542A05" w:rsidRDefault="003D1900" w:rsidP="003D1900">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3744CB7C" w14:textId="77777777" w:rsidR="00AC2351" w:rsidRPr="00E92E51" w:rsidRDefault="00AC2351" w:rsidP="003F6AAA">
      <w:pPr>
        <w:pStyle w:val="ListParagraph"/>
        <w:widowControl w:val="0"/>
        <w:numPr>
          <w:ilvl w:val="0"/>
          <w:numId w:val="31"/>
        </w:numPr>
        <w:autoSpaceDE w:val="0"/>
        <w:autoSpaceDN w:val="0"/>
        <w:ind w:right="432"/>
        <w:contextualSpacing/>
        <w:rPr>
          <w:rFonts w:cs="Noto Sans"/>
          <w:szCs w:val="24"/>
        </w:rPr>
      </w:pPr>
      <w:r w:rsidRPr="00E92E51">
        <w:rPr>
          <w:rFonts w:cs="Noto Sans"/>
          <w:szCs w:val="24"/>
        </w:rPr>
        <w:t>Staff training</w:t>
      </w:r>
    </w:p>
    <w:p w14:paraId="653F2724" w14:textId="77777777" w:rsidR="00AC2351" w:rsidRPr="00E92E51" w:rsidRDefault="00AC2351" w:rsidP="003F6AAA">
      <w:pPr>
        <w:pStyle w:val="ListParagraph"/>
        <w:widowControl w:val="0"/>
        <w:numPr>
          <w:ilvl w:val="1"/>
          <w:numId w:val="31"/>
        </w:numPr>
        <w:autoSpaceDE w:val="0"/>
        <w:autoSpaceDN w:val="0"/>
        <w:ind w:right="432"/>
        <w:contextualSpacing/>
        <w:rPr>
          <w:rFonts w:cs="Noto Sans"/>
          <w:szCs w:val="24"/>
        </w:rPr>
      </w:pPr>
      <w:r w:rsidRPr="00E92E51">
        <w:rPr>
          <w:rFonts w:eastAsia="Segoe UI" w:cs="Noto Sans"/>
          <w:color w:val="333333"/>
          <w:szCs w:val="24"/>
        </w:rPr>
        <w:t xml:space="preserve">All staff should receive training in working with an interpreter prior to providing services to a client with an interpreter. </w:t>
      </w:r>
    </w:p>
    <w:p w14:paraId="42CD7AC7" w14:textId="77777777" w:rsidR="00AC2351" w:rsidRPr="005F14F4" w:rsidRDefault="00AC2351" w:rsidP="003F6AAA">
      <w:pPr>
        <w:pStyle w:val="ListParagraph"/>
        <w:widowControl w:val="0"/>
        <w:numPr>
          <w:ilvl w:val="1"/>
          <w:numId w:val="31"/>
        </w:numPr>
        <w:autoSpaceDE w:val="0"/>
        <w:autoSpaceDN w:val="0"/>
        <w:ind w:right="432"/>
        <w:contextualSpacing/>
        <w:rPr>
          <w:rFonts w:cs="Noto Sans"/>
          <w:color w:val="064276"/>
          <w:szCs w:val="24"/>
        </w:rPr>
      </w:pPr>
      <w:r w:rsidRPr="00E92E51">
        <w:rPr>
          <w:rFonts w:cs="Noto Sans"/>
          <w:szCs w:val="24"/>
        </w:rPr>
        <w:t xml:space="preserve">Suggested training/resources include: </w:t>
      </w:r>
      <w:hyperlink r:id="rId42">
        <w:r w:rsidRPr="00FA4614">
          <w:rPr>
            <w:rStyle w:val="Hyperlink"/>
            <w:rFonts w:cs="Noto Sans"/>
            <w:color w:val="0057BF"/>
            <w:szCs w:val="24"/>
          </w:rPr>
          <w:t>video</w:t>
        </w:r>
      </w:hyperlink>
      <w:r w:rsidRPr="00E92E51">
        <w:rPr>
          <w:rFonts w:cs="Noto Sans"/>
          <w:szCs w:val="24"/>
        </w:rPr>
        <w:t xml:space="preserve"> and </w:t>
      </w:r>
      <w:hyperlink r:id="rId43">
        <w:r w:rsidRPr="00FA4614">
          <w:rPr>
            <w:rStyle w:val="Hyperlink"/>
            <w:rFonts w:cs="Noto Sans"/>
            <w:color w:val="0057BF"/>
            <w:szCs w:val="24"/>
          </w:rPr>
          <w:t>checklist</w:t>
        </w:r>
      </w:hyperlink>
      <w:r w:rsidRPr="00FA4614">
        <w:rPr>
          <w:rFonts w:cs="Noto Sans"/>
          <w:color w:val="0057BF"/>
          <w:szCs w:val="24"/>
        </w:rPr>
        <w:t xml:space="preserve"> </w:t>
      </w:r>
      <w:r w:rsidRPr="00E92E51">
        <w:rPr>
          <w:rFonts w:cs="Noto Sans"/>
          <w:szCs w:val="24"/>
        </w:rPr>
        <w:t>from Think Cultural Health (1</w:t>
      </w:r>
      <w:r w:rsidRPr="005F14F4">
        <w:rPr>
          <w:rFonts w:cs="Noto Sans"/>
          <w:color w:val="064276"/>
          <w:szCs w:val="24"/>
        </w:rPr>
        <w:t xml:space="preserve">)  [INSERT TRAININGS/RESOURCES AS APPROPRIATE TO SITE] </w:t>
      </w:r>
    </w:p>
    <w:p w14:paraId="5FEBF0F1" w14:textId="77777777" w:rsidR="00AC2351" w:rsidRPr="00E92E51" w:rsidRDefault="00AC2351" w:rsidP="003F6AAA">
      <w:pPr>
        <w:pStyle w:val="ListParagraph"/>
        <w:widowControl w:val="0"/>
        <w:numPr>
          <w:ilvl w:val="0"/>
          <w:numId w:val="31"/>
        </w:numPr>
        <w:autoSpaceDE w:val="0"/>
        <w:autoSpaceDN w:val="0"/>
        <w:ind w:right="432"/>
        <w:contextualSpacing/>
        <w:rPr>
          <w:rFonts w:cs="Noto Sans"/>
          <w:szCs w:val="24"/>
        </w:rPr>
      </w:pPr>
      <w:r w:rsidRPr="00E92E51">
        <w:rPr>
          <w:rFonts w:cs="Noto Sans"/>
          <w:szCs w:val="24"/>
        </w:rPr>
        <w:t>Client Outreach</w:t>
      </w:r>
    </w:p>
    <w:p w14:paraId="798746C8" w14:textId="77777777" w:rsidR="00AC2351" w:rsidRPr="00E92E51" w:rsidRDefault="00AC2351" w:rsidP="003F6AAA">
      <w:pPr>
        <w:pStyle w:val="ListParagraph"/>
        <w:widowControl w:val="0"/>
        <w:numPr>
          <w:ilvl w:val="1"/>
          <w:numId w:val="31"/>
        </w:numPr>
        <w:autoSpaceDE w:val="0"/>
        <w:autoSpaceDN w:val="0"/>
        <w:ind w:right="432"/>
        <w:contextualSpacing/>
        <w:rPr>
          <w:rFonts w:cs="Noto Sans"/>
          <w:szCs w:val="24"/>
        </w:rPr>
      </w:pPr>
      <w:r w:rsidRPr="00E92E51">
        <w:rPr>
          <w:rFonts w:cs="Noto Sans"/>
          <w:szCs w:val="24"/>
        </w:rPr>
        <w:t>Maximize visibility of bilingual staff and availability of language accommodations</w:t>
      </w:r>
    </w:p>
    <w:p w14:paraId="55B362D0" w14:textId="77777777" w:rsidR="00AC2351" w:rsidRPr="00E92E51"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E92E51">
        <w:rPr>
          <w:rFonts w:cs="Noto Sans"/>
          <w:szCs w:val="24"/>
        </w:rPr>
        <w:t>Outreach materials (website, brochures, posters, etc.) should be readily available in the most common languages and include a statement about welcoming language accommodation requests.</w:t>
      </w:r>
    </w:p>
    <w:p w14:paraId="5DE29EA7" w14:textId="77777777" w:rsidR="00AC2351" w:rsidRPr="00E92E51"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E92E51">
        <w:rPr>
          <w:rFonts w:cs="Noto Sans"/>
          <w:szCs w:val="24"/>
        </w:rPr>
        <w:t xml:space="preserve">Outreach materials/social media posts feature photos or short bios of staff and highlight language spoken. </w:t>
      </w:r>
    </w:p>
    <w:p w14:paraId="2A2052A9" w14:textId="77777777" w:rsidR="008F4942" w:rsidRDefault="00AC2351" w:rsidP="004A2FE1">
      <w:pPr>
        <w:pStyle w:val="ListParagraph"/>
        <w:widowControl w:val="0"/>
        <w:numPr>
          <w:ilvl w:val="2"/>
          <w:numId w:val="31"/>
        </w:numPr>
        <w:autoSpaceDE w:val="0"/>
        <w:autoSpaceDN w:val="0"/>
        <w:ind w:left="2174" w:right="432" w:hanging="187"/>
        <w:contextualSpacing/>
        <w:rPr>
          <w:rFonts w:cs="Noto Sans"/>
          <w:szCs w:val="24"/>
        </w:rPr>
        <w:sectPr w:rsidR="008F4942" w:rsidSect="00C109DA">
          <w:pgSz w:w="12240" w:h="15840" w:code="1"/>
          <w:pgMar w:top="1440" w:right="1440" w:bottom="1440" w:left="1440" w:header="576" w:footer="576" w:gutter="0"/>
          <w:cols w:space="720"/>
          <w:titlePg/>
          <w:docGrid w:linePitch="360"/>
        </w:sectPr>
      </w:pPr>
      <w:r w:rsidRPr="00E92E51">
        <w:rPr>
          <w:rFonts w:cs="Noto Sans"/>
          <w:szCs w:val="24"/>
        </w:rPr>
        <w:t xml:space="preserve">Customize ID badges for bilingual staff to include which language they speak (e.g. Badge Buddies) </w:t>
      </w:r>
    </w:p>
    <w:p w14:paraId="7E8B9CD6" w14:textId="77777777" w:rsidR="00AC2351" w:rsidRPr="00E92E51" w:rsidRDefault="00AC2351" w:rsidP="003F6AAA">
      <w:pPr>
        <w:pStyle w:val="ListParagraph"/>
        <w:widowControl w:val="0"/>
        <w:numPr>
          <w:ilvl w:val="0"/>
          <w:numId w:val="31"/>
        </w:numPr>
        <w:autoSpaceDE w:val="0"/>
        <w:autoSpaceDN w:val="0"/>
        <w:ind w:right="432"/>
        <w:contextualSpacing/>
        <w:rPr>
          <w:rFonts w:cs="Noto Sans"/>
          <w:szCs w:val="24"/>
        </w:rPr>
      </w:pPr>
      <w:r w:rsidRPr="00E92E51">
        <w:rPr>
          <w:rFonts w:cs="Noto Sans"/>
          <w:szCs w:val="24"/>
        </w:rPr>
        <w:lastRenderedPageBreak/>
        <w:t>Before Home Visits</w:t>
      </w:r>
    </w:p>
    <w:p w14:paraId="4D0CAE95" w14:textId="77777777" w:rsidR="00AC2351" w:rsidRPr="00E92E51" w:rsidRDefault="00AC2351" w:rsidP="003F6AAA">
      <w:pPr>
        <w:pStyle w:val="ListParagraph"/>
        <w:widowControl w:val="0"/>
        <w:numPr>
          <w:ilvl w:val="1"/>
          <w:numId w:val="31"/>
        </w:numPr>
        <w:autoSpaceDE w:val="0"/>
        <w:autoSpaceDN w:val="0"/>
        <w:ind w:right="432"/>
        <w:contextualSpacing/>
        <w:rPr>
          <w:rFonts w:cs="Noto Sans"/>
          <w:szCs w:val="24"/>
        </w:rPr>
      </w:pPr>
      <w:r w:rsidRPr="00E92E51">
        <w:rPr>
          <w:rFonts w:cs="Noto Sans"/>
          <w:szCs w:val="24"/>
        </w:rPr>
        <w:t xml:space="preserve">Staff members scheduling home visits ask the caregiver about language </w:t>
      </w:r>
      <w:proofErr w:type="gramStart"/>
      <w:r w:rsidRPr="00E92E51">
        <w:rPr>
          <w:rFonts w:cs="Noto Sans"/>
          <w:szCs w:val="24"/>
        </w:rPr>
        <w:t>accommodations</w:t>
      </w:r>
      <w:proofErr w:type="gramEnd"/>
      <w:r w:rsidRPr="00E92E51">
        <w:rPr>
          <w:rFonts w:cs="Noto Sans"/>
          <w:szCs w:val="24"/>
        </w:rPr>
        <w:t xml:space="preserve"> for the home visit </w:t>
      </w:r>
    </w:p>
    <w:p w14:paraId="7A92793F" w14:textId="77777777" w:rsidR="00AC2351" w:rsidRPr="00E92E51" w:rsidRDefault="00AC2351" w:rsidP="003F6AAA">
      <w:pPr>
        <w:pStyle w:val="ListParagraph"/>
        <w:widowControl w:val="0"/>
        <w:numPr>
          <w:ilvl w:val="1"/>
          <w:numId w:val="31"/>
        </w:numPr>
        <w:autoSpaceDE w:val="0"/>
        <w:autoSpaceDN w:val="0"/>
        <w:ind w:right="432"/>
        <w:contextualSpacing/>
        <w:rPr>
          <w:rFonts w:cs="Noto Sans"/>
          <w:szCs w:val="24"/>
        </w:rPr>
      </w:pPr>
      <w:r w:rsidRPr="00E92E51">
        <w:rPr>
          <w:rFonts w:cs="Noto Sans"/>
          <w:szCs w:val="24"/>
        </w:rPr>
        <w:t xml:space="preserve">Offer </w:t>
      </w:r>
      <w:hyperlink r:id="rId44" w:history="1">
        <w:r w:rsidRPr="00FA4614">
          <w:rPr>
            <w:rStyle w:val="Hyperlink"/>
            <w:rFonts w:cs="Noto Sans"/>
            <w:color w:val="0057BF"/>
            <w:szCs w:val="24"/>
          </w:rPr>
          <w:t>registered interpreters</w:t>
        </w:r>
      </w:hyperlink>
    </w:p>
    <w:p w14:paraId="60424E09" w14:textId="77777777" w:rsidR="00AC2351" w:rsidRPr="00E92E51"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E92E51">
        <w:rPr>
          <w:rFonts w:cs="Noto Sans"/>
          <w:szCs w:val="24"/>
        </w:rPr>
        <w:t xml:space="preserve"> Avoid utilizing family members (children or partners) to interpret during home visits.</w:t>
      </w:r>
    </w:p>
    <w:p w14:paraId="6AB89BB0" w14:textId="77777777" w:rsidR="00AC2351" w:rsidRPr="00E92E51"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E92E51">
        <w:rPr>
          <w:rFonts w:cs="Noto Sans"/>
          <w:szCs w:val="24"/>
        </w:rPr>
        <w:t xml:space="preserve">Clients may decline an interpreter, document client choice in the medical record. </w:t>
      </w:r>
    </w:p>
    <w:p w14:paraId="4739A8C5" w14:textId="77777777" w:rsidR="00AC2351" w:rsidRPr="00FA4614" w:rsidRDefault="00AC2351" w:rsidP="003F6AAA">
      <w:pPr>
        <w:pStyle w:val="ListParagraph"/>
        <w:widowControl w:val="0"/>
        <w:numPr>
          <w:ilvl w:val="1"/>
          <w:numId w:val="31"/>
        </w:numPr>
        <w:autoSpaceDE w:val="0"/>
        <w:autoSpaceDN w:val="0"/>
        <w:ind w:right="432"/>
        <w:contextualSpacing/>
        <w:rPr>
          <w:rFonts w:cs="Noto Sans"/>
          <w:szCs w:val="24"/>
        </w:rPr>
      </w:pPr>
      <w:r w:rsidRPr="00FA4614">
        <w:rPr>
          <w:rFonts w:cs="Noto Sans"/>
          <w:szCs w:val="24"/>
        </w:rPr>
        <w:t>Home visiting program staff utilize the following language accommodation resources (e.g. Language Line, TTY):</w:t>
      </w:r>
    </w:p>
    <w:p w14:paraId="0A0C74BF" w14:textId="77777777" w:rsidR="00AC2351" w:rsidRPr="005F14F4"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5F14F4">
        <w:rPr>
          <w:rFonts w:cs="Noto Sans"/>
          <w:color w:val="064276"/>
          <w:szCs w:val="24"/>
        </w:rPr>
        <w:t>[LIST SITE SPECIFIC INTERPRETATION RESOURCES HERE]</w:t>
      </w:r>
    </w:p>
    <w:p w14:paraId="3D772612" w14:textId="1F59552C" w:rsidR="00AC2351" w:rsidRPr="00E11801" w:rsidRDefault="00AC2351" w:rsidP="00E11801">
      <w:pPr>
        <w:pStyle w:val="ListParagraph"/>
        <w:widowControl w:val="0"/>
        <w:numPr>
          <w:ilvl w:val="1"/>
          <w:numId w:val="31"/>
        </w:numPr>
        <w:autoSpaceDE w:val="0"/>
        <w:autoSpaceDN w:val="0"/>
        <w:ind w:right="432"/>
        <w:contextualSpacing/>
        <w:rPr>
          <w:rFonts w:cs="Noto Sans"/>
          <w:color w:val="BB3D10" w:themeColor="accent1" w:themeShade="BF"/>
          <w:szCs w:val="24"/>
        </w:rPr>
      </w:pPr>
      <w:r w:rsidRPr="005F14F4">
        <w:rPr>
          <w:rFonts w:cs="Noto Sans"/>
          <w:szCs w:val="24"/>
        </w:rPr>
        <w:t>Staff m</w:t>
      </w:r>
      <w:r w:rsidRPr="00E92E51">
        <w:rPr>
          <w:rFonts w:cs="Noto Sans"/>
          <w:szCs w:val="24"/>
        </w:rPr>
        <w:t xml:space="preserve">embers follow process to fulfill accommodation requests </w:t>
      </w:r>
      <w:r w:rsidRPr="005F14F4">
        <w:rPr>
          <w:rFonts w:cs="Noto Sans"/>
          <w:color w:val="064276"/>
          <w:szCs w:val="24"/>
        </w:rPr>
        <w:t xml:space="preserve">[INSERT WORKFLOW APPROPRIATE TO SITE] </w:t>
      </w:r>
    </w:p>
    <w:p w14:paraId="1EFC44BA" w14:textId="77777777" w:rsidR="00AC2351" w:rsidRPr="00E92E51" w:rsidRDefault="00AC2351" w:rsidP="003F6AAA">
      <w:pPr>
        <w:pStyle w:val="ListParagraph"/>
        <w:widowControl w:val="0"/>
        <w:numPr>
          <w:ilvl w:val="0"/>
          <w:numId w:val="31"/>
        </w:numPr>
        <w:autoSpaceDE w:val="0"/>
        <w:autoSpaceDN w:val="0"/>
        <w:ind w:right="432"/>
        <w:contextualSpacing/>
        <w:rPr>
          <w:rFonts w:cs="Noto Sans"/>
          <w:szCs w:val="24"/>
        </w:rPr>
      </w:pPr>
      <w:r w:rsidRPr="00E92E51">
        <w:rPr>
          <w:rFonts w:cs="Noto Sans"/>
          <w:szCs w:val="24"/>
        </w:rPr>
        <w:t>During Home Visits</w:t>
      </w:r>
    </w:p>
    <w:p w14:paraId="4EE55249" w14:textId="77777777" w:rsidR="00AC2351" w:rsidRPr="00E92E51" w:rsidRDefault="00AC2351" w:rsidP="003F6AAA">
      <w:pPr>
        <w:pStyle w:val="ListParagraph"/>
        <w:widowControl w:val="0"/>
        <w:numPr>
          <w:ilvl w:val="1"/>
          <w:numId w:val="31"/>
        </w:numPr>
        <w:autoSpaceDE w:val="0"/>
        <w:autoSpaceDN w:val="0"/>
        <w:ind w:right="432"/>
        <w:contextualSpacing/>
        <w:rPr>
          <w:rFonts w:cs="Noto Sans"/>
          <w:szCs w:val="24"/>
        </w:rPr>
      </w:pPr>
      <w:r w:rsidRPr="00E92E51">
        <w:rPr>
          <w:rFonts w:cs="Noto Sans"/>
          <w:szCs w:val="24"/>
        </w:rPr>
        <w:t xml:space="preserve">Home visitors use </w:t>
      </w:r>
      <w:hyperlink r:id="rId45" w:history="1">
        <w:r w:rsidRPr="00FA4614">
          <w:rPr>
            <w:rStyle w:val="Hyperlink"/>
            <w:rFonts w:cs="Noto Sans"/>
            <w:color w:val="0057BF"/>
            <w:szCs w:val="24"/>
          </w:rPr>
          <w:t>language accommodation etiquette</w:t>
        </w:r>
      </w:hyperlink>
      <w:r w:rsidRPr="00FA4614">
        <w:rPr>
          <w:rFonts w:cs="Noto Sans"/>
          <w:color w:val="0057BF"/>
          <w:szCs w:val="24"/>
        </w:rPr>
        <w:t xml:space="preserve"> </w:t>
      </w:r>
      <w:r w:rsidRPr="00E92E51">
        <w:rPr>
          <w:rFonts w:cs="Noto Sans"/>
          <w:szCs w:val="24"/>
        </w:rPr>
        <w:t>including but not limited to:</w:t>
      </w:r>
    </w:p>
    <w:p w14:paraId="4E9295A2" w14:textId="77777777" w:rsidR="00AC2351" w:rsidRPr="00E92E51"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E92E51">
        <w:rPr>
          <w:rFonts w:cs="Noto Sans"/>
          <w:szCs w:val="24"/>
        </w:rPr>
        <w:t>Speak directly to the home visiting client</w:t>
      </w:r>
    </w:p>
    <w:p w14:paraId="68833CE5" w14:textId="77777777" w:rsidR="00AC2351" w:rsidRPr="00E92E51"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E92E51">
        <w:rPr>
          <w:rFonts w:cs="Noto Sans"/>
          <w:szCs w:val="24"/>
        </w:rPr>
        <w:t xml:space="preserve">Provide educational materials in the preferred language and format requested </w:t>
      </w:r>
    </w:p>
    <w:p w14:paraId="0DC3FD41" w14:textId="77777777" w:rsidR="00AC2351" w:rsidRPr="00E92E51"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E92E51">
        <w:rPr>
          <w:rFonts w:cs="Noto Sans"/>
          <w:szCs w:val="24"/>
        </w:rPr>
        <w:t xml:space="preserve">Allow time for interpretation and ensure </w:t>
      </w:r>
      <w:proofErr w:type="gramStart"/>
      <w:r w:rsidRPr="00E92E51">
        <w:rPr>
          <w:rFonts w:cs="Noto Sans"/>
          <w:szCs w:val="24"/>
        </w:rPr>
        <w:t>client</w:t>
      </w:r>
      <w:proofErr w:type="gramEnd"/>
      <w:r w:rsidRPr="00E92E51">
        <w:rPr>
          <w:rFonts w:cs="Noto Sans"/>
          <w:szCs w:val="24"/>
        </w:rPr>
        <w:t xml:space="preserve"> can ask questions and seek clarifications</w:t>
      </w:r>
    </w:p>
    <w:p w14:paraId="32D754D8" w14:textId="77777777" w:rsidR="00AC2351" w:rsidRPr="00E92E51" w:rsidRDefault="00AC2351" w:rsidP="003F6AAA">
      <w:pPr>
        <w:pStyle w:val="ListParagraph"/>
        <w:widowControl w:val="0"/>
        <w:numPr>
          <w:ilvl w:val="0"/>
          <w:numId w:val="31"/>
        </w:numPr>
        <w:autoSpaceDE w:val="0"/>
        <w:autoSpaceDN w:val="0"/>
        <w:ind w:right="432"/>
        <w:contextualSpacing/>
        <w:rPr>
          <w:rFonts w:cs="Noto Sans"/>
          <w:szCs w:val="24"/>
        </w:rPr>
      </w:pPr>
      <w:r w:rsidRPr="00E92E51">
        <w:rPr>
          <w:rFonts w:cs="Noto Sans"/>
          <w:szCs w:val="24"/>
        </w:rPr>
        <w:t>Incorporating Client Feedback</w:t>
      </w:r>
    </w:p>
    <w:p w14:paraId="09DEBF15" w14:textId="77777777" w:rsidR="00AC2351" w:rsidRPr="00E92E51" w:rsidRDefault="00AC2351" w:rsidP="003F6AAA">
      <w:pPr>
        <w:pStyle w:val="ListParagraph"/>
        <w:widowControl w:val="0"/>
        <w:numPr>
          <w:ilvl w:val="1"/>
          <w:numId w:val="31"/>
        </w:numPr>
        <w:autoSpaceDE w:val="0"/>
        <w:autoSpaceDN w:val="0"/>
        <w:ind w:right="432"/>
        <w:contextualSpacing/>
        <w:rPr>
          <w:rFonts w:cs="Noto Sans"/>
          <w:szCs w:val="24"/>
        </w:rPr>
      </w:pPr>
      <w:r w:rsidRPr="00E92E51">
        <w:rPr>
          <w:rFonts w:cs="Noto Sans"/>
          <w:szCs w:val="24"/>
        </w:rPr>
        <w:t xml:space="preserve">When client feedback regarding services to </w:t>
      </w:r>
      <w:proofErr w:type="gramStart"/>
      <w:r w:rsidRPr="00E92E51">
        <w:rPr>
          <w:rFonts w:cs="Noto Sans"/>
          <w:szCs w:val="24"/>
        </w:rPr>
        <w:t>persons</w:t>
      </w:r>
      <w:proofErr w:type="gramEnd"/>
      <w:r w:rsidRPr="00E92E51">
        <w:rPr>
          <w:rFonts w:cs="Noto Sans"/>
          <w:szCs w:val="24"/>
        </w:rPr>
        <w:t xml:space="preserve"> is collected, consider needs of people with LEP so feedback is included. </w:t>
      </w:r>
    </w:p>
    <w:p w14:paraId="41554F96" w14:textId="77777777" w:rsidR="00AC2351" w:rsidRPr="005F14F4" w:rsidRDefault="00AC2351" w:rsidP="004A2FE1">
      <w:pPr>
        <w:pStyle w:val="ListParagraph"/>
        <w:widowControl w:val="0"/>
        <w:numPr>
          <w:ilvl w:val="2"/>
          <w:numId w:val="31"/>
        </w:numPr>
        <w:autoSpaceDE w:val="0"/>
        <w:autoSpaceDN w:val="0"/>
        <w:ind w:left="2174" w:right="432" w:hanging="187"/>
        <w:contextualSpacing/>
        <w:rPr>
          <w:rFonts w:cs="Noto Sans"/>
          <w:color w:val="064276"/>
          <w:szCs w:val="24"/>
        </w:rPr>
      </w:pPr>
      <w:r w:rsidRPr="00E92E51">
        <w:rPr>
          <w:rFonts w:cs="Noto Sans"/>
          <w:szCs w:val="24"/>
        </w:rPr>
        <w:t xml:space="preserve">For Family Connects, client feedback is obtained through Post Visit Connections (PVCs) </w:t>
      </w:r>
      <w:r w:rsidRPr="005F14F4">
        <w:rPr>
          <w:rFonts w:cs="Noto Sans"/>
          <w:color w:val="064276"/>
          <w:szCs w:val="24"/>
        </w:rPr>
        <w:t>[OR INSERT WORKFLOW APPROPRIATE TO SITE]</w:t>
      </w:r>
    </w:p>
    <w:p w14:paraId="00DB07DC" w14:textId="77777777" w:rsidR="00AC2351" w:rsidRPr="005F14F4" w:rsidRDefault="00AC2351" w:rsidP="004A2FE1">
      <w:pPr>
        <w:pStyle w:val="ListParagraph"/>
        <w:widowControl w:val="0"/>
        <w:numPr>
          <w:ilvl w:val="2"/>
          <w:numId w:val="31"/>
        </w:numPr>
        <w:autoSpaceDE w:val="0"/>
        <w:autoSpaceDN w:val="0"/>
        <w:ind w:left="2174" w:right="432" w:hanging="187"/>
        <w:contextualSpacing/>
        <w:rPr>
          <w:rFonts w:cs="Noto Sans"/>
          <w:color w:val="064276"/>
          <w:szCs w:val="24"/>
        </w:rPr>
      </w:pPr>
      <w:r w:rsidRPr="00E92E51">
        <w:rPr>
          <w:rFonts w:cs="Noto Sans"/>
          <w:szCs w:val="24"/>
        </w:rPr>
        <w:t xml:space="preserve">Client feedback is discussed during case conference </w:t>
      </w:r>
      <w:r w:rsidRPr="005F14F4">
        <w:rPr>
          <w:rFonts w:cs="Noto Sans"/>
          <w:color w:val="064276"/>
          <w:szCs w:val="24"/>
        </w:rPr>
        <w:t>[OR INSERT WORKFLOW APPROPRIATE TO SITE]</w:t>
      </w:r>
    </w:p>
    <w:p w14:paraId="6DC938A5" w14:textId="77777777" w:rsidR="00AC2351" w:rsidRPr="00FA4614" w:rsidRDefault="00AC2351" w:rsidP="003F6AAA">
      <w:pPr>
        <w:pStyle w:val="ListParagraph"/>
        <w:widowControl w:val="0"/>
        <w:numPr>
          <w:ilvl w:val="0"/>
          <w:numId w:val="31"/>
        </w:numPr>
        <w:autoSpaceDE w:val="0"/>
        <w:autoSpaceDN w:val="0"/>
        <w:ind w:right="432"/>
        <w:contextualSpacing/>
        <w:rPr>
          <w:rFonts w:cs="Noto Sans"/>
          <w:szCs w:val="24"/>
        </w:rPr>
      </w:pPr>
      <w:r w:rsidRPr="00FA4614">
        <w:rPr>
          <w:rFonts w:cs="Noto Sans"/>
          <w:szCs w:val="24"/>
        </w:rPr>
        <w:t>Home Visiting Advisory Boards</w:t>
      </w:r>
    </w:p>
    <w:p w14:paraId="5B8EF4D9" w14:textId="77777777" w:rsidR="00AC2351" w:rsidRPr="00FA4614" w:rsidRDefault="00AC2351" w:rsidP="003F6AAA">
      <w:pPr>
        <w:pStyle w:val="ListParagraph"/>
        <w:widowControl w:val="0"/>
        <w:numPr>
          <w:ilvl w:val="1"/>
          <w:numId w:val="31"/>
        </w:numPr>
        <w:autoSpaceDE w:val="0"/>
        <w:autoSpaceDN w:val="0"/>
        <w:ind w:right="432"/>
        <w:contextualSpacing/>
        <w:rPr>
          <w:rFonts w:cs="Noto Sans"/>
          <w:szCs w:val="24"/>
        </w:rPr>
      </w:pPr>
      <w:r w:rsidRPr="00FA4614">
        <w:rPr>
          <w:rFonts w:cs="Noto Sans"/>
          <w:szCs w:val="24"/>
        </w:rPr>
        <w:t>When Home Visiting Advisory Boards are in place, include representation from</w:t>
      </w:r>
    </w:p>
    <w:p w14:paraId="16540539" w14:textId="77777777" w:rsidR="00AC2351" w:rsidRPr="00FA4614"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FA4614">
        <w:rPr>
          <w:rFonts w:cs="Noto Sans"/>
          <w:szCs w:val="24"/>
        </w:rPr>
        <w:t>Persons with LEP</w:t>
      </w:r>
    </w:p>
    <w:p w14:paraId="30590DC3" w14:textId="77777777" w:rsidR="00AC2351" w:rsidRPr="00FA4614" w:rsidRDefault="00AC2351" w:rsidP="004A2FE1">
      <w:pPr>
        <w:pStyle w:val="ListParagraph"/>
        <w:widowControl w:val="0"/>
        <w:numPr>
          <w:ilvl w:val="2"/>
          <w:numId w:val="31"/>
        </w:numPr>
        <w:autoSpaceDE w:val="0"/>
        <w:autoSpaceDN w:val="0"/>
        <w:ind w:left="2174" w:right="432" w:hanging="187"/>
        <w:contextualSpacing/>
        <w:rPr>
          <w:rFonts w:cs="Noto Sans"/>
          <w:szCs w:val="24"/>
        </w:rPr>
      </w:pPr>
      <w:r w:rsidRPr="00FA4614">
        <w:rPr>
          <w:rFonts w:cs="Noto Sans"/>
          <w:szCs w:val="24"/>
        </w:rPr>
        <w:t xml:space="preserve">Professionals with expertise in working with </w:t>
      </w:r>
      <w:proofErr w:type="gramStart"/>
      <w:r w:rsidRPr="00FA4614">
        <w:rPr>
          <w:rFonts w:cs="Noto Sans"/>
          <w:szCs w:val="24"/>
        </w:rPr>
        <w:t>persons</w:t>
      </w:r>
      <w:proofErr w:type="gramEnd"/>
      <w:r w:rsidRPr="00FA4614">
        <w:rPr>
          <w:rFonts w:cs="Noto Sans"/>
          <w:szCs w:val="24"/>
        </w:rPr>
        <w:t xml:space="preserve"> with LEP.</w:t>
      </w:r>
    </w:p>
    <w:p w14:paraId="6371B234" w14:textId="77777777" w:rsidR="00AC2351" w:rsidRPr="00FA4614" w:rsidRDefault="00AC2351" w:rsidP="003F6AAA">
      <w:pPr>
        <w:pStyle w:val="ListParagraph"/>
        <w:widowControl w:val="0"/>
        <w:numPr>
          <w:ilvl w:val="1"/>
          <w:numId w:val="31"/>
        </w:numPr>
        <w:autoSpaceDE w:val="0"/>
        <w:autoSpaceDN w:val="0"/>
        <w:ind w:right="432"/>
        <w:contextualSpacing/>
        <w:rPr>
          <w:rFonts w:cs="Noto Sans"/>
          <w:szCs w:val="24"/>
        </w:rPr>
      </w:pPr>
      <w:r w:rsidRPr="00FA4614">
        <w:rPr>
          <w:rFonts w:cs="Noto Sans"/>
          <w:szCs w:val="24"/>
        </w:rPr>
        <w:t xml:space="preserve">Data and client feedback regarding visits to </w:t>
      </w:r>
      <w:proofErr w:type="gramStart"/>
      <w:r w:rsidRPr="00FA4614">
        <w:rPr>
          <w:rFonts w:cs="Noto Sans"/>
          <w:szCs w:val="24"/>
        </w:rPr>
        <w:t>persons</w:t>
      </w:r>
      <w:proofErr w:type="gramEnd"/>
      <w:r w:rsidRPr="00FA4614">
        <w:rPr>
          <w:rFonts w:cs="Noto Sans"/>
          <w:szCs w:val="24"/>
        </w:rPr>
        <w:t xml:space="preserve"> with LEP is shared with the Home Visiting Boards to promote continuous quality improvement.</w:t>
      </w:r>
    </w:p>
    <w:p w14:paraId="58F7275F" w14:textId="350FE733" w:rsidR="003D138F" w:rsidRPr="00542A05" w:rsidRDefault="00AC2351" w:rsidP="008F4942">
      <w:pPr>
        <w:ind w:left="0" w:right="0"/>
        <w:rPr>
          <w:rFonts w:cs="Noto Sans"/>
        </w:rPr>
      </w:pPr>
      <w:r>
        <w:rPr>
          <w:rFonts w:cs="Noto Sans"/>
          <w:szCs w:val="24"/>
        </w:rPr>
        <w:br w:type="page"/>
      </w:r>
      <w:r w:rsidR="003D138F">
        <w:rPr>
          <w:rStyle w:val="normaltextrun"/>
          <w:rFonts w:eastAsiaTheme="majorEastAsia" w:cs="Noto Sans"/>
          <w:b/>
          <w:bCs/>
        </w:rPr>
        <w:lastRenderedPageBreak/>
        <w:t>REFERENCES</w:t>
      </w:r>
    </w:p>
    <w:p w14:paraId="5595A10F" w14:textId="77777777" w:rsidR="00AC2351" w:rsidRPr="00FA4614" w:rsidRDefault="00AC2351" w:rsidP="004A601A">
      <w:pPr>
        <w:ind w:left="0" w:right="432"/>
        <w:contextualSpacing/>
        <w:rPr>
          <w:rFonts w:cs="Noto Sans"/>
          <w:color w:val="0057BF"/>
          <w:szCs w:val="24"/>
          <w:shd w:val="clear" w:color="auto" w:fill="FFFFFF"/>
        </w:rPr>
      </w:pPr>
      <w:r w:rsidRPr="00E92E51">
        <w:rPr>
          <w:rFonts w:cs="Noto Sans"/>
          <w:color w:val="333333"/>
          <w:szCs w:val="24"/>
          <w:shd w:val="clear" w:color="auto" w:fill="FFFFFF"/>
        </w:rPr>
        <w:t xml:space="preserve">1.Working effectively with an interpreter [Internet]. Available from: </w:t>
      </w:r>
      <w:hyperlink r:id="rId46" w:history="1">
        <w:r w:rsidRPr="00FA4614">
          <w:rPr>
            <w:rStyle w:val="Hyperlink"/>
            <w:rFonts w:cs="Noto Sans"/>
            <w:color w:val="0057BF"/>
            <w:szCs w:val="24"/>
            <w:shd w:val="clear" w:color="auto" w:fill="FFFFFF"/>
          </w:rPr>
          <w:t>https://thinkculturalhealth.hhs.gov/assets/pdfs/resource-library/working-effectively-with-interpreter.pdf</w:t>
        </w:r>
      </w:hyperlink>
    </w:p>
    <w:p w14:paraId="6850904B" w14:textId="77777777" w:rsidR="00464F33" w:rsidRPr="00FA4614" w:rsidRDefault="00464F33">
      <w:pPr>
        <w:spacing w:before="0" w:after="0"/>
        <w:ind w:left="0" w:right="0"/>
        <w:rPr>
          <w:rFonts w:cs="Noto Sans"/>
          <w:color w:val="0057BF"/>
          <w:szCs w:val="24"/>
          <w:shd w:val="clear" w:color="auto" w:fill="FFFFFF"/>
        </w:rPr>
      </w:pPr>
      <w:r w:rsidRPr="00FA4614">
        <w:rPr>
          <w:rFonts w:cs="Noto Sans"/>
          <w:color w:val="0057BF"/>
          <w:szCs w:val="24"/>
          <w:shd w:val="clear" w:color="auto" w:fill="FFFFFF"/>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464F33" w:rsidRPr="00E92E51" w14:paraId="244EEAE7" w14:textId="77777777" w:rsidTr="006D6074">
        <w:trPr>
          <w:trHeight w:val="600"/>
        </w:trPr>
        <w:tc>
          <w:tcPr>
            <w:tcW w:w="2070" w:type="dxa"/>
          </w:tcPr>
          <w:p w14:paraId="75BC70E6" w14:textId="77777777" w:rsidR="00464F33" w:rsidRPr="00E92E51" w:rsidRDefault="00464F33" w:rsidP="006D6074">
            <w:pPr>
              <w:pStyle w:val="TableParagraph"/>
              <w:spacing w:before="120" w:after="120"/>
              <w:contextualSpacing/>
              <w:rPr>
                <w:rFonts w:ascii="Noto Sans" w:hAnsi="Noto Sans" w:cs="Noto Sans"/>
                <w:b/>
                <w:bCs/>
                <w:sz w:val="24"/>
                <w:szCs w:val="24"/>
              </w:rPr>
            </w:pPr>
            <w:r w:rsidRPr="00E92E51">
              <w:rPr>
                <w:rFonts w:ascii="Noto Sans" w:hAnsi="Noto Sans" w:cs="Noto Sans"/>
                <w:b/>
                <w:bCs/>
                <w:sz w:val="24"/>
                <w:szCs w:val="24"/>
              </w:rPr>
              <w:lastRenderedPageBreak/>
              <w:t>Policy and Procedure</w:t>
            </w:r>
          </w:p>
        </w:tc>
        <w:tc>
          <w:tcPr>
            <w:tcW w:w="6930" w:type="dxa"/>
          </w:tcPr>
          <w:p w14:paraId="594417B9" w14:textId="77777777" w:rsidR="00464F33" w:rsidRPr="00E92E51" w:rsidRDefault="00464F33" w:rsidP="006D6074">
            <w:pPr>
              <w:ind w:left="86"/>
              <w:contextualSpacing/>
              <w:rPr>
                <w:rFonts w:cs="Noto Sans"/>
                <w:b/>
                <w:sz w:val="28"/>
              </w:rPr>
            </w:pPr>
            <w:bookmarkStart w:id="11" w:name="MedProvidercomm"/>
            <w:r w:rsidRPr="00464F33">
              <w:rPr>
                <w:rFonts w:cs="Noto Sans"/>
                <w:b/>
                <w:color w:val="064276"/>
                <w:w w:val="90"/>
                <w:sz w:val="28"/>
              </w:rPr>
              <w:t>Nurse Home Visiting Programs-Medical Provider Communication</w:t>
            </w:r>
            <w:bookmarkEnd w:id="11"/>
          </w:p>
        </w:tc>
      </w:tr>
      <w:tr w:rsidR="00464F33" w:rsidRPr="00E92E51" w14:paraId="6F101951" w14:textId="77777777" w:rsidTr="006D6074">
        <w:trPr>
          <w:trHeight w:val="600"/>
        </w:trPr>
        <w:tc>
          <w:tcPr>
            <w:tcW w:w="2070" w:type="dxa"/>
          </w:tcPr>
          <w:p w14:paraId="02965978" w14:textId="77777777" w:rsidR="00464F33" w:rsidRPr="00E92E51" w:rsidRDefault="00464F33"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Audience</w:t>
            </w:r>
          </w:p>
        </w:tc>
        <w:tc>
          <w:tcPr>
            <w:tcW w:w="6930" w:type="dxa"/>
          </w:tcPr>
          <w:p w14:paraId="5CF2F0E3" w14:textId="77777777" w:rsidR="00464F33" w:rsidRPr="00E92E51" w:rsidRDefault="00464F33" w:rsidP="006D6074">
            <w:pPr>
              <w:pStyle w:val="TableParagraph"/>
              <w:spacing w:before="120" w:after="120"/>
              <w:ind w:left="86"/>
              <w:contextualSpacing/>
              <w:rPr>
                <w:rFonts w:ascii="Noto Sans" w:hAnsi="Noto Sans" w:cs="Noto Sans"/>
                <w:sz w:val="24"/>
                <w:szCs w:val="24"/>
              </w:rPr>
            </w:pPr>
            <w:r w:rsidRPr="00E92E51">
              <w:rPr>
                <w:rFonts w:ascii="Noto Sans" w:hAnsi="Noto Sans" w:cs="Noto Sans"/>
                <w:color w:val="064276" w:themeColor="text1"/>
                <w:sz w:val="24"/>
                <w:szCs w:val="24"/>
              </w:rPr>
              <w:t>[INSERT AGENCY NAME HERE]</w:t>
            </w:r>
            <w:r w:rsidRPr="00E92E51">
              <w:rPr>
                <w:rFonts w:ascii="Noto Sans" w:hAnsi="Noto Sans" w:cs="Noto Sans"/>
                <w:color w:val="064276" w:themeColor="text1"/>
                <w:sz w:val="24"/>
                <w:szCs w:val="24"/>
                <w:shd w:val="clear" w:color="auto" w:fill="FFFFFF"/>
              </w:rPr>
              <w:t xml:space="preserve"> </w:t>
            </w:r>
            <w:r w:rsidRPr="00E92E51">
              <w:rPr>
                <w:rFonts w:ascii="Noto Sans" w:hAnsi="Noto Sans" w:cs="Noto Sans"/>
                <w:color w:val="000000"/>
                <w:sz w:val="24"/>
                <w:szCs w:val="24"/>
                <w:shd w:val="clear" w:color="auto" w:fill="FFFFFF"/>
              </w:rPr>
              <w:t xml:space="preserve">Babies </w:t>
            </w:r>
            <w:proofErr w:type="gramStart"/>
            <w:r w:rsidRPr="00E92E51">
              <w:rPr>
                <w:rFonts w:ascii="Noto Sans" w:hAnsi="Noto Sans" w:cs="Noto Sans"/>
                <w:color w:val="000000"/>
                <w:sz w:val="24"/>
                <w:szCs w:val="24"/>
                <w:shd w:val="clear" w:color="auto" w:fill="FFFFFF"/>
              </w:rPr>
              <w:t>First!,</w:t>
            </w:r>
            <w:proofErr w:type="gramEnd"/>
            <w:r w:rsidRPr="00E92E51">
              <w:rPr>
                <w:rFonts w:ascii="Noto Sans" w:hAnsi="Noto Sans" w:cs="Noto Sans"/>
                <w:color w:val="000000"/>
                <w:sz w:val="24"/>
                <w:szCs w:val="24"/>
                <w:shd w:val="clear" w:color="auto" w:fill="FFFFFF"/>
              </w:rPr>
              <w:t xml:space="preserve"> </w:t>
            </w:r>
            <w:proofErr w:type="spellStart"/>
            <w:r w:rsidRPr="00E92E51">
              <w:rPr>
                <w:rFonts w:ascii="Noto Sans" w:hAnsi="Noto Sans" w:cs="Noto Sans"/>
                <w:color w:val="000000"/>
                <w:sz w:val="24"/>
                <w:szCs w:val="24"/>
                <w:shd w:val="clear" w:color="auto" w:fill="FFFFFF"/>
              </w:rPr>
              <w:t>CaCoon</w:t>
            </w:r>
            <w:proofErr w:type="spellEnd"/>
            <w:r w:rsidRPr="00E92E51">
              <w:rPr>
                <w:rFonts w:ascii="Noto Sans" w:hAnsi="Noto Sans" w:cs="Noto Sans"/>
                <w:color w:val="000000"/>
                <w:sz w:val="24"/>
                <w:szCs w:val="24"/>
                <w:shd w:val="clear" w:color="auto" w:fill="FFFFFF"/>
              </w:rPr>
              <w:t xml:space="preserve">, Family Connects Oregon, and Nurse-Family Partnership </w:t>
            </w:r>
            <w:r w:rsidRPr="00E92E51">
              <w:rPr>
                <w:rFonts w:ascii="Noto Sans" w:hAnsi="Noto Sans" w:cs="Noto Sans"/>
                <w:sz w:val="24"/>
                <w:szCs w:val="24"/>
              </w:rPr>
              <w:t>staff</w:t>
            </w:r>
          </w:p>
        </w:tc>
      </w:tr>
      <w:tr w:rsidR="00464F33" w:rsidRPr="00E92E51" w14:paraId="22377D5E" w14:textId="77777777" w:rsidTr="006D6074">
        <w:trPr>
          <w:trHeight w:val="300"/>
        </w:trPr>
        <w:tc>
          <w:tcPr>
            <w:tcW w:w="2070" w:type="dxa"/>
          </w:tcPr>
          <w:p w14:paraId="57A83C00" w14:textId="77777777" w:rsidR="00464F33" w:rsidRPr="00E92E51" w:rsidRDefault="00464F33"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 Approved</w:t>
            </w:r>
          </w:p>
        </w:tc>
        <w:tc>
          <w:tcPr>
            <w:tcW w:w="6930" w:type="dxa"/>
          </w:tcPr>
          <w:p w14:paraId="6C12A457" w14:textId="77777777" w:rsidR="00464F33" w:rsidRPr="00E92E51" w:rsidRDefault="00464F33" w:rsidP="006D6074">
            <w:pPr>
              <w:pStyle w:val="TableParagraph"/>
              <w:spacing w:before="120" w:after="120"/>
              <w:ind w:left="103"/>
              <w:contextualSpacing/>
              <w:rPr>
                <w:rFonts w:ascii="Noto Sans" w:hAnsi="Noto Sans" w:cs="Noto Sans"/>
                <w:sz w:val="24"/>
                <w:szCs w:val="24"/>
              </w:rPr>
            </w:pPr>
          </w:p>
        </w:tc>
      </w:tr>
      <w:tr w:rsidR="00464F33" w:rsidRPr="00E92E51" w14:paraId="02A334A1" w14:textId="77777777" w:rsidTr="006D6074">
        <w:trPr>
          <w:trHeight w:val="300"/>
        </w:trPr>
        <w:tc>
          <w:tcPr>
            <w:tcW w:w="2070" w:type="dxa"/>
          </w:tcPr>
          <w:p w14:paraId="45D13805" w14:textId="77777777" w:rsidR="00464F33" w:rsidRPr="00E92E51" w:rsidRDefault="00464F33"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Date(s) Updated</w:t>
            </w:r>
          </w:p>
        </w:tc>
        <w:tc>
          <w:tcPr>
            <w:tcW w:w="6930" w:type="dxa"/>
          </w:tcPr>
          <w:p w14:paraId="065EEC7D" w14:textId="77777777" w:rsidR="00464F33" w:rsidRPr="00E92E51" w:rsidRDefault="00464F33" w:rsidP="006D6074">
            <w:pPr>
              <w:pStyle w:val="TableParagraph"/>
              <w:spacing w:before="120" w:after="120"/>
              <w:ind w:left="103"/>
              <w:contextualSpacing/>
              <w:rPr>
                <w:rFonts w:ascii="Noto Sans" w:hAnsi="Noto Sans" w:cs="Noto Sans"/>
                <w:sz w:val="24"/>
                <w:szCs w:val="24"/>
              </w:rPr>
            </w:pPr>
          </w:p>
        </w:tc>
      </w:tr>
      <w:tr w:rsidR="00464F33" w:rsidRPr="00E92E51" w14:paraId="06B83B66" w14:textId="77777777" w:rsidTr="006D6074">
        <w:trPr>
          <w:trHeight w:val="300"/>
        </w:trPr>
        <w:tc>
          <w:tcPr>
            <w:tcW w:w="2070" w:type="dxa"/>
          </w:tcPr>
          <w:p w14:paraId="4A26C753" w14:textId="77777777" w:rsidR="00464F33" w:rsidRPr="00E92E51" w:rsidRDefault="00464F33"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Approved by</w:t>
            </w:r>
          </w:p>
        </w:tc>
        <w:tc>
          <w:tcPr>
            <w:tcW w:w="6930" w:type="dxa"/>
          </w:tcPr>
          <w:p w14:paraId="4CB995E4" w14:textId="77777777" w:rsidR="00464F33" w:rsidRPr="00E92E51" w:rsidRDefault="00464F33" w:rsidP="006D6074">
            <w:pPr>
              <w:pStyle w:val="TableParagraph"/>
              <w:spacing w:before="120" w:after="120"/>
              <w:contextualSpacing/>
              <w:rPr>
                <w:rFonts w:ascii="Noto Sans" w:hAnsi="Noto Sans" w:cs="Noto Sans"/>
                <w:sz w:val="24"/>
                <w:szCs w:val="24"/>
              </w:rPr>
            </w:pPr>
          </w:p>
        </w:tc>
      </w:tr>
    </w:tbl>
    <w:p w14:paraId="64CB7D49" w14:textId="77777777" w:rsidR="000862A3" w:rsidRDefault="000862A3" w:rsidP="000862A3">
      <w:pPr>
        <w:ind w:left="0" w:right="432"/>
        <w:contextualSpacing/>
        <w:rPr>
          <w:rFonts w:cs="Noto Sans"/>
          <w:color w:val="333333"/>
          <w:szCs w:val="24"/>
          <w:shd w:val="clear" w:color="auto" w:fill="FFFFFF"/>
        </w:rPr>
      </w:pPr>
    </w:p>
    <w:p w14:paraId="43D1800F" w14:textId="77777777"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6D92536D" w14:textId="2BF5E64F" w:rsidR="003F6AAA" w:rsidRPr="00E92E51" w:rsidRDefault="003F6AAA" w:rsidP="003F6AAA">
      <w:pPr>
        <w:pStyle w:val="TableParagraph"/>
        <w:spacing w:before="120" w:after="120"/>
        <w:contextualSpacing/>
        <w:rPr>
          <w:rFonts w:ascii="Noto Sans" w:hAnsi="Noto Sans" w:cs="Noto Sans"/>
          <w:sz w:val="24"/>
          <w:szCs w:val="24"/>
        </w:rPr>
      </w:pPr>
      <w:r w:rsidRPr="00E92E51">
        <w:rPr>
          <w:rFonts w:ascii="Noto Sans" w:hAnsi="Noto Sans" w:cs="Noto Sans"/>
          <w:sz w:val="24"/>
          <w:szCs w:val="24"/>
        </w:rPr>
        <w:t xml:space="preserve">A core component of the Nurse Home Visiting Programs is coordination with maternal and pediatric medical providers, and OAR 333-006-0100 requires Family Connects Oregon certified home visiting providers to actively communicate with the primary care providers of the families receiving services (1).  </w:t>
      </w:r>
      <w:r w:rsidRPr="005F14F4">
        <w:rPr>
          <w:rFonts w:ascii="Noto Sans" w:hAnsi="Noto Sans" w:cs="Noto Sans"/>
          <w:color w:val="064276"/>
          <w:sz w:val="24"/>
          <w:szCs w:val="24"/>
        </w:rPr>
        <w:t>[INSERT AGENCY NAME HERE</w:t>
      </w:r>
      <w:r w:rsidRPr="005F14F4">
        <w:rPr>
          <w:rFonts w:ascii="Noto Sans" w:hAnsi="Noto Sans" w:cs="Noto Sans"/>
          <w:bCs/>
          <w:color w:val="064276"/>
          <w:sz w:val="24"/>
          <w:szCs w:val="24"/>
        </w:rPr>
        <w:t>]</w:t>
      </w:r>
      <w:r w:rsidRPr="005F14F4">
        <w:rPr>
          <w:rFonts w:ascii="Noto Sans" w:hAnsi="Noto Sans" w:cs="Noto Sans"/>
          <w:color w:val="064276"/>
          <w:sz w:val="24"/>
          <w:szCs w:val="24"/>
          <w:shd w:val="clear" w:color="auto" w:fill="FFFFFF"/>
        </w:rPr>
        <w:t xml:space="preserve"> </w:t>
      </w:r>
      <w:r w:rsidRPr="00E92E51">
        <w:rPr>
          <w:rFonts w:ascii="Noto Sans" w:hAnsi="Noto Sans" w:cs="Noto Sans"/>
          <w:color w:val="000000"/>
          <w:sz w:val="24"/>
          <w:szCs w:val="24"/>
          <w:shd w:val="clear" w:color="auto" w:fill="FFFFFF"/>
        </w:rPr>
        <w:t xml:space="preserve">Nurse Home Visiting staff utilize the following </w:t>
      </w:r>
      <w:r w:rsidRPr="00E92E51">
        <w:rPr>
          <w:rFonts w:ascii="Noto Sans" w:hAnsi="Noto Sans" w:cs="Noto Sans"/>
          <w:sz w:val="24"/>
          <w:szCs w:val="24"/>
        </w:rPr>
        <w:t>procedures</w:t>
      </w:r>
      <w:r w:rsidRPr="00E92E51">
        <w:rPr>
          <w:rFonts w:ascii="Noto Sans" w:hAnsi="Noto Sans" w:cs="Noto Sans"/>
          <w:bCs/>
          <w:sz w:val="24"/>
          <w:szCs w:val="24"/>
        </w:rPr>
        <w:t xml:space="preserve"> </w:t>
      </w:r>
      <w:r w:rsidRPr="00E92E51">
        <w:rPr>
          <w:rFonts w:ascii="Noto Sans" w:hAnsi="Noto Sans" w:cs="Noto Sans"/>
          <w:sz w:val="24"/>
          <w:szCs w:val="24"/>
        </w:rPr>
        <w:t>to support effective communication with medical providers</w:t>
      </w:r>
      <w:r w:rsidRPr="00E92E51">
        <w:rPr>
          <w:rFonts w:ascii="Noto Sans" w:hAnsi="Noto Sans" w:cs="Noto Sans"/>
          <w:bCs/>
          <w:sz w:val="24"/>
          <w:szCs w:val="24"/>
        </w:rPr>
        <w:t xml:space="preserve">. </w:t>
      </w:r>
    </w:p>
    <w:p w14:paraId="21976ABF" w14:textId="77777777" w:rsidR="003F6AAA" w:rsidRPr="00E92E51" w:rsidRDefault="003F6AAA" w:rsidP="003F6AAA">
      <w:pPr>
        <w:ind w:left="0" w:right="432"/>
        <w:contextualSpacing/>
        <w:rPr>
          <w:rFonts w:cs="Noto Sans"/>
          <w:b/>
          <w:szCs w:val="24"/>
        </w:rPr>
      </w:pPr>
    </w:p>
    <w:p w14:paraId="699ED937" w14:textId="77777777" w:rsidR="003D1900" w:rsidRPr="00542A05" w:rsidRDefault="003D1900" w:rsidP="003D1900">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5A97F2EC" w14:textId="77777777" w:rsidR="003F6AAA" w:rsidRPr="00E92E51" w:rsidRDefault="003F6AAA" w:rsidP="003F6AAA">
      <w:pPr>
        <w:pStyle w:val="ListParagraph"/>
        <w:widowControl w:val="0"/>
        <w:numPr>
          <w:ilvl w:val="0"/>
          <w:numId w:val="32"/>
        </w:numPr>
        <w:autoSpaceDE w:val="0"/>
        <w:autoSpaceDN w:val="0"/>
        <w:ind w:right="432"/>
        <w:contextualSpacing/>
        <w:rPr>
          <w:rFonts w:cs="Noto Sans"/>
          <w:szCs w:val="24"/>
        </w:rPr>
      </w:pPr>
      <w:r w:rsidRPr="00E92E51">
        <w:rPr>
          <w:rFonts w:cs="Noto Sans"/>
          <w:szCs w:val="24"/>
        </w:rPr>
        <w:t xml:space="preserve">Sharing of client information with medical providers </w:t>
      </w:r>
    </w:p>
    <w:p w14:paraId="124F2686" w14:textId="77777777" w:rsidR="003F6AAA" w:rsidRPr="00E92E51" w:rsidRDefault="003F6AAA" w:rsidP="003F6AAA">
      <w:pPr>
        <w:pStyle w:val="ListParagraph"/>
        <w:widowControl w:val="0"/>
        <w:numPr>
          <w:ilvl w:val="1"/>
          <w:numId w:val="32"/>
        </w:numPr>
        <w:autoSpaceDE w:val="0"/>
        <w:autoSpaceDN w:val="0"/>
        <w:ind w:right="432"/>
        <w:contextualSpacing/>
        <w:rPr>
          <w:rFonts w:cs="Noto Sans"/>
          <w:szCs w:val="24"/>
        </w:rPr>
      </w:pPr>
      <w:r w:rsidRPr="00E92E51">
        <w:rPr>
          <w:rFonts w:cs="Noto Sans"/>
          <w:szCs w:val="24"/>
        </w:rPr>
        <w:t xml:space="preserve">Obtain consent for each client </w:t>
      </w:r>
      <w:proofErr w:type="gramStart"/>
      <w:r w:rsidRPr="00E92E51">
        <w:rPr>
          <w:rFonts w:cs="Noto Sans"/>
          <w:szCs w:val="24"/>
        </w:rPr>
        <w:t>per</w:t>
      </w:r>
      <w:proofErr w:type="gramEnd"/>
      <w:r w:rsidRPr="00E92E51">
        <w:rPr>
          <w:rFonts w:cs="Noto Sans"/>
          <w:szCs w:val="24"/>
        </w:rPr>
        <w:t xml:space="preserve"> organizational procedures before sharing information with medical providers or partners (see Nurse Home Visiting Program Consent Policy and Procedure).</w:t>
      </w:r>
    </w:p>
    <w:p w14:paraId="01858D8B" w14:textId="77777777" w:rsidR="003F6AAA" w:rsidRPr="00E92E51" w:rsidRDefault="003F6AAA" w:rsidP="003F6AAA">
      <w:pPr>
        <w:pStyle w:val="ListParagraph"/>
        <w:widowControl w:val="0"/>
        <w:numPr>
          <w:ilvl w:val="1"/>
          <w:numId w:val="32"/>
        </w:numPr>
        <w:autoSpaceDE w:val="0"/>
        <w:autoSpaceDN w:val="0"/>
        <w:ind w:right="432"/>
        <w:contextualSpacing/>
        <w:rPr>
          <w:rFonts w:cs="Noto Sans"/>
          <w:szCs w:val="24"/>
        </w:rPr>
      </w:pPr>
      <w:r w:rsidRPr="00E92E51">
        <w:rPr>
          <w:rFonts w:cs="Noto Sans"/>
          <w:szCs w:val="24"/>
        </w:rPr>
        <w:t>Consider standardized techniques or tools for medical provider communication (e.g. SBAR) (2)</w:t>
      </w:r>
    </w:p>
    <w:p w14:paraId="7B93BD12" w14:textId="77777777" w:rsidR="003F6AAA" w:rsidRPr="00E92E51" w:rsidRDefault="003F6AAA" w:rsidP="003F6AAA">
      <w:pPr>
        <w:pStyle w:val="ListParagraph"/>
        <w:widowControl w:val="0"/>
        <w:numPr>
          <w:ilvl w:val="0"/>
          <w:numId w:val="32"/>
        </w:numPr>
        <w:autoSpaceDE w:val="0"/>
        <w:autoSpaceDN w:val="0"/>
        <w:ind w:right="432"/>
        <w:contextualSpacing/>
        <w:rPr>
          <w:rFonts w:cs="Noto Sans"/>
          <w:szCs w:val="24"/>
        </w:rPr>
      </w:pPr>
      <w:r w:rsidRPr="00E92E51">
        <w:rPr>
          <w:rFonts w:cs="Noto Sans"/>
          <w:szCs w:val="24"/>
        </w:rPr>
        <w:t>Routine sharing of client information</w:t>
      </w:r>
    </w:p>
    <w:p w14:paraId="6DC968DA" w14:textId="77777777" w:rsidR="003F6AAA" w:rsidRPr="00E92E51" w:rsidRDefault="003F6AAA" w:rsidP="003F6AAA">
      <w:pPr>
        <w:pStyle w:val="ListParagraph"/>
        <w:widowControl w:val="0"/>
        <w:numPr>
          <w:ilvl w:val="1"/>
          <w:numId w:val="32"/>
        </w:numPr>
        <w:autoSpaceDE w:val="0"/>
        <w:autoSpaceDN w:val="0"/>
        <w:ind w:right="432"/>
        <w:contextualSpacing/>
        <w:rPr>
          <w:rFonts w:cs="Noto Sans"/>
          <w:szCs w:val="24"/>
        </w:rPr>
      </w:pPr>
      <w:r w:rsidRPr="00E92E51">
        <w:rPr>
          <w:rFonts w:cs="Noto Sans"/>
          <w:szCs w:val="24"/>
        </w:rPr>
        <w:t xml:space="preserve">Document and share pertinent information with medical providers within </w:t>
      </w:r>
      <w:r w:rsidRPr="00E92E51">
        <w:rPr>
          <w:rFonts w:cs="Noto Sans"/>
          <w:color w:val="BB3D10" w:themeColor="accent1" w:themeShade="BF"/>
          <w:szCs w:val="24"/>
        </w:rPr>
        <w:t xml:space="preserve">XX </w:t>
      </w:r>
      <w:r w:rsidRPr="00E92E51">
        <w:rPr>
          <w:rFonts w:cs="Noto Sans"/>
          <w:szCs w:val="24"/>
        </w:rPr>
        <w:t>hours of the home visit</w:t>
      </w:r>
    </w:p>
    <w:p w14:paraId="62C86E9A" w14:textId="77777777" w:rsidR="003F6AAA" w:rsidRPr="005F14F4" w:rsidRDefault="003F6AAA" w:rsidP="003F6AAA">
      <w:pPr>
        <w:pStyle w:val="ListParagraph"/>
        <w:widowControl w:val="0"/>
        <w:numPr>
          <w:ilvl w:val="1"/>
          <w:numId w:val="32"/>
        </w:numPr>
        <w:autoSpaceDE w:val="0"/>
        <w:autoSpaceDN w:val="0"/>
        <w:ind w:right="432"/>
        <w:contextualSpacing/>
        <w:rPr>
          <w:rFonts w:cs="Noto Sans"/>
          <w:color w:val="064276"/>
          <w:szCs w:val="24"/>
        </w:rPr>
      </w:pPr>
      <w:r w:rsidRPr="00E92E51">
        <w:rPr>
          <w:rFonts w:cs="Noto Sans"/>
          <w:szCs w:val="24"/>
        </w:rPr>
        <w:t xml:space="preserve">Utilize the following methods to share information: </w:t>
      </w:r>
      <w:r w:rsidRPr="005F14F4">
        <w:rPr>
          <w:rFonts w:cs="Noto Sans"/>
          <w:color w:val="064276"/>
          <w:szCs w:val="24"/>
        </w:rPr>
        <w:t xml:space="preserve">[SELECT AS APPROPRIATE TO SITE] </w:t>
      </w:r>
    </w:p>
    <w:p w14:paraId="3E47EA14" w14:textId="77777777" w:rsidR="003F6AAA" w:rsidRPr="005F14F4" w:rsidRDefault="003F6AAA" w:rsidP="003F6AAA">
      <w:pPr>
        <w:pStyle w:val="ListParagraph"/>
        <w:widowControl w:val="0"/>
        <w:numPr>
          <w:ilvl w:val="2"/>
          <w:numId w:val="32"/>
        </w:numPr>
        <w:autoSpaceDE w:val="0"/>
        <w:autoSpaceDN w:val="0"/>
        <w:ind w:right="432"/>
        <w:contextualSpacing/>
        <w:rPr>
          <w:rFonts w:cs="Noto Sans"/>
          <w:color w:val="064276"/>
          <w:szCs w:val="24"/>
        </w:rPr>
      </w:pPr>
      <w:r w:rsidRPr="005F14F4">
        <w:rPr>
          <w:rFonts w:cs="Noto Sans"/>
          <w:color w:val="064276"/>
          <w:szCs w:val="24"/>
        </w:rPr>
        <w:t>EPIC visit notes</w:t>
      </w:r>
    </w:p>
    <w:p w14:paraId="67EBDCD3" w14:textId="77777777" w:rsidR="003F6AAA" w:rsidRPr="005F14F4" w:rsidRDefault="003F6AAA" w:rsidP="003F6AAA">
      <w:pPr>
        <w:pStyle w:val="ListParagraph"/>
        <w:widowControl w:val="0"/>
        <w:numPr>
          <w:ilvl w:val="2"/>
          <w:numId w:val="32"/>
        </w:numPr>
        <w:autoSpaceDE w:val="0"/>
        <w:autoSpaceDN w:val="0"/>
        <w:ind w:right="432"/>
        <w:contextualSpacing/>
        <w:rPr>
          <w:rFonts w:cs="Noto Sans"/>
          <w:color w:val="064276"/>
          <w:szCs w:val="24"/>
        </w:rPr>
      </w:pPr>
      <w:r w:rsidRPr="005F14F4">
        <w:rPr>
          <w:rFonts w:cs="Noto Sans"/>
          <w:color w:val="064276"/>
          <w:szCs w:val="24"/>
        </w:rPr>
        <w:t>EPIC In-Basket</w:t>
      </w:r>
    </w:p>
    <w:p w14:paraId="5E838981" w14:textId="77777777" w:rsidR="003F6AAA" w:rsidRPr="005F14F4" w:rsidRDefault="003F6AAA" w:rsidP="003F6AAA">
      <w:pPr>
        <w:pStyle w:val="ListParagraph"/>
        <w:widowControl w:val="0"/>
        <w:numPr>
          <w:ilvl w:val="2"/>
          <w:numId w:val="32"/>
        </w:numPr>
        <w:autoSpaceDE w:val="0"/>
        <w:autoSpaceDN w:val="0"/>
        <w:ind w:right="432"/>
        <w:contextualSpacing/>
        <w:rPr>
          <w:rFonts w:cs="Noto Sans"/>
          <w:color w:val="064276"/>
          <w:szCs w:val="24"/>
        </w:rPr>
      </w:pPr>
      <w:r w:rsidRPr="005F14F4">
        <w:rPr>
          <w:rFonts w:cs="Noto Sans"/>
          <w:color w:val="064276"/>
          <w:szCs w:val="24"/>
        </w:rPr>
        <w:t>Secure email</w:t>
      </w:r>
    </w:p>
    <w:p w14:paraId="773F078E" w14:textId="77777777" w:rsidR="003F6AAA" w:rsidRPr="005F14F4" w:rsidRDefault="003F6AAA" w:rsidP="003F6AAA">
      <w:pPr>
        <w:pStyle w:val="ListParagraph"/>
        <w:widowControl w:val="0"/>
        <w:numPr>
          <w:ilvl w:val="2"/>
          <w:numId w:val="32"/>
        </w:numPr>
        <w:autoSpaceDE w:val="0"/>
        <w:autoSpaceDN w:val="0"/>
        <w:ind w:right="432"/>
        <w:contextualSpacing/>
        <w:rPr>
          <w:rFonts w:cs="Noto Sans"/>
          <w:color w:val="064276"/>
          <w:szCs w:val="24"/>
        </w:rPr>
      </w:pPr>
      <w:r w:rsidRPr="005F14F4">
        <w:rPr>
          <w:rFonts w:cs="Noto Sans"/>
          <w:color w:val="064276"/>
          <w:szCs w:val="24"/>
        </w:rPr>
        <w:t>Mail</w:t>
      </w:r>
    </w:p>
    <w:p w14:paraId="4811CFCA" w14:textId="77777777" w:rsidR="003F6AAA" w:rsidRPr="005F14F4" w:rsidRDefault="003F6AAA" w:rsidP="003F6AAA">
      <w:pPr>
        <w:pStyle w:val="ListParagraph"/>
        <w:widowControl w:val="0"/>
        <w:numPr>
          <w:ilvl w:val="2"/>
          <w:numId w:val="32"/>
        </w:numPr>
        <w:autoSpaceDE w:val="0"/>
        <w:autoSpaceDN w:val="0"/>
        <w:ind w:right="432"/>
        <w:contextualSpacing/>
        <w:rPr>
          <w:rFonts w:cs="Noto Sans"/>
          <w:color w:val="064276"/>
          <w:szCs w:val="24"/>
        </w:rPr>
      </w:pPr>
      <w:r w:rsidRPr="005F14F4">
        <w:rPr>
          <w:rFonts w:cs="Noto Sans"/>
          <w:color w:val="064276"/>
          <w:szCs w:val="24"/>
        </w:rPr>
        <w:t>Fax</w:t>
      </w:r>
    </w:p>
    <w:p w14:paraId="6E5D664D" w14:textId="77777777" w:rsidR="003F6AAA" w:rsidRPr="005F14F4" w:rsidRDefault="003F6AAA" w:rsidP="003F6AAA">
      <w:pPr>
        <w:pStyle w:val="ListParagraph"/>
        <w:widowControl w:val="0"/>
        <w:numPr>
          <w:ilvl w:val="2"/>
          <w:numId w:val="32"/>
        </w:numPr>
        <w:autoSpaceDE w:val="0"/>
        <w:autoSpaceDN w:val="0"/>
        <w:ind w:right="432"/>
        <w:contextualSpacing/>
        <w:rPr>
          <w:rFonts w:cs="Noto Sans"/>
          <w:color w:val="064276"/>
          <w:szCs w:val="24"/>
        </w:rPr>
      </w:pPr>
      <w:r w:rsidRPr="005F14F4">
        <w:rPr>
          <w:rFonts w:cs="Noto Sans"/>
          <w:color w:val="064276"/>
          <w:szCs w:val="24"/>
        </w:rPr>
        <w:t>Phone</w:t>
      </w:r>
    </w:p>
    <w:p w14:paraId="102A83B9" w14:textId="77777777" w:rsidR="003F6AAA" w:rsidRPr="005F14F4" w:rsidRDefault="003F6AAA" w:rsidP="003F6AAA">
      <w:pPr>
        <w:pStyle w:val="ListParagraph"/>
        <w:widowControl w:val="0"/>
        <w:numPr>
          <w:ilvl w:val="2"/>
          <w:numId w:val="32"/>
        </w:numPr>
        <w:autoSpaceDE w:val="0"/>
        <w:autoSpaceDN w:val="0"/>
        <w:ind w:right="432"/>
        <w:contextualSpacing/>
        <w:rPr>
          <w:rFonts w:cs="Noto Sans"/>
          <w:color w:val="064276"/>
          <w:szCs w:val="24"/>
        </w:rPr>
      </w:pPr>
      <w:r w:rsidRPr="005F14F4">
        <w:rPr>
          <w:rFonts w:cs="Noto Sans"/>
          <w:color w:val="064276"/>
          <w:szCs w:val="24"/>
        </w:rPr>
        <w:lastRenderedPageBreak/>
        <w:t>In-person communication</w:t>
      </w:r>
    </w:p>
    <w:p w14:paraId="4A0C0B7A" w14:textId="77777777" w:rsidR="003F6AAA" w:rsidRPr="00E92E51" w:rsidRDefault="003F6AAA" w:rsidP="003F6AAA">
      <w:pPr>
        <w:pStyle w:val="ListParagraph"/>
        <w:widowControl w:val="0"/>
        <w:numPr>
          <w:ilvl w:val="0"/>
          <w:numId w:val="32"/>
        </w:numPr>
        <w:autoSpaceDE w:val="0"/>
        <w:autoSpaceDN w:val="0"/>
        <w:ind w:right="432"/>
        <w:contextualSpacing/>
        <w:rPr>
          <w:rFonts w:cs="Noto Sans"/>
          <w:szCs w:val="24"/>
        </w:rPr>
      </w:pPr>
      <w:r w:rsidRPr="00E92E51">
        <w:rPr>
          <w:rFonts w:cs="Noto Sans"/>
          <w:szCs w:val="24"/>
        </w:rPr>
        <w:t>Sharing client information for urgent/emergent Situations</w:t>
      </w:r>
    </w:p>
    <w:p w14:paraId="4B2114CC" w14:textId="77777777" w:rsidR="003F6AAA" w:rsidRPr="00E92E51" w:rsidRDefault="003F6AAA" w:rsidP="003F6AAA">
      <w:pPr>
        <w:pStyle w:val="ListParagraph"/>
        <w:widowControl w:val="0"/>
        <w:numPr>
          <w:ilvl w:val="1"/>
          <w:numId w:val="32"/>
        </w:numPr>
        <w:autoSpaceDE w:val="0"/>
        <w:autoSpaceDN w:val="0"/>
        <w:ind w:right="432"/>
        <w:contextualSpacing/>
        <w:rPr>
          <w:rFonts w:cs="Noto Sans"/>
          <w:szCs w:val="24"/>
        </w:rPr>
      </w:pPr>
      <w:r w:rsidRPr="00E92E51">
        <w:rPr>
          <w:rFonts w:cs="Noto Sans"/>
          <w:szCs w:val="24"/>
        </w:rPr>
        <w:t>Home visitors utilize comprehensive nursing assessment, the OHA Nurse Home Visiting Clinical Guidelines, and program specific assessments (e.g. Family Connects Family Support Matrix (1)) to assist in identifying urgent/emergent situations.</w:t>
      </w:r>
    </w:p>
    <w:p w14:paraId="4F27A8E8" w14:textId="77777777" w:rsidR="003F6AAA" w:rsidRPr="00E92E51" w:rsidRDefault="003F6AAA" w:rsidP="003F6AAA">
      <w:pPr>
        <w:pStyle w:val="ListParagraph"/>
        <w:widowControl w:val="0"/>
        <w:numPr>
          <w:ilvl w:val="1"/>
          <w:numId w:val="32"/>
        </w:numPr>
        <w:autoSpaceDE w:val="0"/>
        <w:autoSpaceDN w:val="0"/>
        <w:ind w:right="432"/>
        <w:contextualSpacing/>
        <w:rPr>
          <w:rFonts w:cs="Noto Sans"/>
          <w:szCs w:val="24"/>
        </w:rPr>
      </w:pPr>
      <w:r w:rsidRPr="00E92E51">
        <w:rPr>
          <w:rFonts w:cs="Noto Sans"/>
          <w:szCs w:val="24"/>
        </w:rPr>
        <w:t xml:space="preserve">Document and share with medical providers within </w:t>
      </w:r>
      <w:r w:rsidRPr="005F14F4">
        <w:rPr>
          <w:rFonts w:cs="Noto Sans"/>
          <w:color w:val="064276"/>
          <w:szCs w:val="24"/>
        </w:rPr>
        <w:t>XX</w:t>
      </w:r>
      <w:r w:rsidRPr="00E92E51">
        <w:rPr>
          <w:rFonts w:cs="Noto Sans"/>
          <w:szCs w:val="24"/>
        </w:rPr>
        <w:t xml:space="preserve"> hours of the home visit</w:t>
      </w:r>
    </w:p>
    <w:p w14:paraId="3F879B1B" w14:textId="77777777" w:rsidR="003F6AAA" w:rsidRPr="00E92E51" w:rsidRDefault="003F6AAA" w:rsidP="003F6AAA">
      <w:pPr>
        <w:pStyle w:val="ListParagraph"/>
        <w:widowControl w:val="0"/>
        <w:numPr>
          <w:ilvl w:val="1"/>
          <w:numId w:val="32"/>
        </w:numPr>
        <w:autoSpaceDE w:val="0"/>
        <w:autoSpaceDN w:val="0"/>
        <w:ind w:right="432"/>
        <w:contextualSpacing/>
        <w:rPr>
          <w:rFonts w:cs="Noto Sans"/>
          <w:szCs w:val="24"/>
        </w:rPr>
      </w:pPr>
      <w:r w:rsidRPr="00E92E51">
        <w:rPr>
          <w:rFonts w:cs="Noto Sans"/>
          <w:szCs w:val="24"/>
        </w:rPr>
        <w:t xml:space="preserve">Home visitors utilize clinical judgement to either: </w:t>
      </w:r>
    </w:p>
    <w:p w14:paraId="505637F2" w14:textId="77777777" w:rsidR="003F6AAA" w:rsidRPr="00E92E51" w:rsidRDefault="003F6AAA" w:rsidP="003F6AAA">
      <w:pPr>
        <w:pStyle w:val="ListParagraph"/>
        <w:widowControl w:val="0"/>
        <w:numPr>
          <w:ilvl w:val="2"/>
          <w:numId w:val="32"/>
        </w:numPr>
        <w:autoSpaceDE w:val="0"/>
        <w:autoSpaceDN w:val="0"/>
        <w:ind w:right="432"/>
        <w:contextualSpacing/>
        <w:rPr>
          <w:rFonts w:cs="Noto Sans"/>
          <w:szCs w:val="24"/>
        </w:rPr>
      </w:pPr>
      <w:r w:rsidRPr="00E92E51">
        <w:rPr>
          <w:rFonts w:cs="Noto Sans"/>
          <w:szCs w:val="24"/>
        </w:rPr>
        <w:t xml:space="preserve"> directly contact or assist the client </w:t>
      </w:r>
      <w:proofErr w:type="gramStart"/>
      <w:r w:rsidRPr="00E92E51">
        <w:rPr>
          <w:rFonts w:cs="Noto Sans"/>
          <w:szCs w:val="24"/>
        </w:rPr>
        <w:t>to contact</w:t>
      </w:r>
      <w:proofErr w:type="gramEnd"/>
      <w:r w:rsidRPr="00E92E51">
        <w:rPr>
          <w:rFonts w:cs="Noto Sans"/>
          <w:szCs w:val="24"/>
        </w:rPr>
        <w:t xml:space="preserve"> the maternal or pediatric medical provider for advice regarding an office visit, emergency department visit or other action.</w:t>
      </w:r>
    </w:p>
    <w:p w14:paraId="16AD104A" w14:textId="77777777" w:rsidR="003F6AAA" w:rsidRDefault="003F6AAA" w:rsidP="003F6AAA">
      <w:pPr>
        <w:pStyle w:val="ListParagraph"/>
        <w:widowControl w:val="0"/>
        <w:numPr>
          <w:ilvl w:val="2"/>
          <w:numId w:val="32"/>
        </w:numPr>
        <w:autoSpaceDE w:val="0"/>
        <w:autoSpaceDN w:val="0"/>
        <w:ind w:right="432"/>
        <w:contextualSpacing/>
        <w:rPr>
          <w:rFonts w:cs="Noto Sans"/>
          <w:szCs w:val="24"/>
        </w:rPr>
      </w:pPr>
      <w:r w:rsidRPr="00E92E51">
        <w:rPr>
          <w:rFonts w:cs="Noto Sans"/>
          <w:szCs w:val="24"/>
        </w:rPr>
        <w:t xml:space="preserve">Contact 911 or another appropriate emergency resource (e.g. 988) </w:t>
      </w:r>
      <w:proofErr w:type="gramStart"/>
      <w:r w:rsidRPr="005F14F4">
        <w:rPr>
          <w:rFonts w:cs="Noto Sans"/>
          <w:color w:val="064276"/>
          <w:szCs w:val="24"/>
        </w:rPr>
        <w:t>[ insert</w:t>
      </w:r>
      <w:proofErr w:type="gramEnd"/>
      <w:r w:rsidRPr="005F14F4">
        <w:rPr>
          <w:rFonts w:cs="Noto Sans"/>
          <w:color w:val="064276"/>
          <w:szCs w:val="24"/>
        </w:rPr>
        <w:t xml:space="preserve"> any appropriate local emergency resources]. </w:t>
      </w:r>
      <w:r w:rsidRPr="00E92E51">
        <w:rPr>
          <w:rFonts w:cs="Noto Sans"/>
          <w:szCs w:val="24"/>
        </w:rPr>
        <w:t>Remain with the client if safe to do so and ensure connection and/or transport to emergency services.</w:t>
      </w:r>
    </w:p>
    <w:p w14:paraId="6C91AA09" w14:textId="77777777" w:rsidR="00C313C2" w:rsidRDefault="00C313C2" w:rsidP="004B4B99">
      <w:pPr>
        <w:pStyle w:val="ListParagraph"/>
        <w:numPr>
          <w:ilvl w:val="0"/>
          <w:numId w:val="0"/>
        </w:numPr>
        <w:ind w:right="432"/>
        <w:contextualSpacing/>
        <w:rPr>
          <w:rFonts w:cs="Noto Sans"/>
          <w:szCs w:val="24"/>
        </w:rPr>
      </w:pPr>
    </w:p>
    <w:p w14:paraId="2D40FBBD" w14:textId="77777777" w:rsidR="00C313C2" w:rsidRDefault="00C313C2" w:rsidP="004B4B99">
      <w:pPr>
        <w:pStyle w:val="ListParagraph"/>
        <w:numPr>
          <w:ilvl w:val="0"/>
          <w:numId w:val="0"/>
        </w:numPr>
        <w:ind w:right="432"/>
        <w:contextualSpacing/>
        <w:rPr>
          <w:rFonts w:cs="Noto Sans"/>
          <w:szCs w:val="24"/>
        </w:rPr>
      </w:pPr>
    </w:p>
    <w:p w14:paraId="1CAE445A" w14:textId="77777777"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REFERENCES</w:t>
      </w:r>
    </w:p>
    <w:p w14:paraId="01491876" w14:textId="77777777" w:rsidR="003F6AAA" w:rsidRPr="00E92E51" w:rsidRDefault="003F6AAA" w:rsidP="004B4B99">
      <w:pPr>
        <w:ind w:left="0" w:right="432"/>
        <w:contextualSpacing/>
        <w:rPr>
          <w:rFonts w:cs="Noto Sans"/>
          <w:color w:val="0563C1"/>
          <w:szCs w:val="24"/>
          <w:u w:val="single"/>
        </w:rPr>
      </w:pPr>
      <w:r w:rsidRPr="00E92E51">
        <w:rPr>
          <w:rFonts w:cs="Noto Sans"/>
          <w:color w:val="333333"/>
          <w:szCs w:val="24"/>
          <w:shd w:val="clear" w:color="auto" w:fill="FFFFFF"/>
        </w:rPr>
        <w:t xml:space="preserve">1.Oregon Health Authority.  Oregon Administrative Rule, </w:t>
      </w:r>
      <w:r w:rsidRPr="00E92E51">
        <w:rPr>
          <w:rFonts w:cs="Noto Sans"/>
          <w:szCs w:val="24"/>
          <w:shd w:val="clear" w:color="auto" w:fill="FFFFFF"/>
        </w:rPr>
        <w:t>Universally Offered Newborn Nurse Home Visiting.</w:t>
      </w:r>
      <w:r w:rsidRPr="00E92E51">
        <w:rPr>
          <w:rFonts w:cs="Noto Sans"/>
          <w:color w:val="333333"/>
          <w:szCs w:val="24"/>
          <w:shd w:val="clear" w:color="auto" w:fill="FFFFFF"/>
        </w:rPr>
        <w:t xml:space="preserve"> [Internet].  [cited 2019].  Available from: </w:t>
      </w:r>
      <w:hyperlink r:id="rId47" w:history="1">
        <w:r w:rsidRPr="00BE557A">
          <w:rPr>
            <w:rStyle w:val="Hyperlink"/>
            <w:rFonts w:cs="Noto Sans"/>
            <w:color w:val="0057BF"/>
            <w:szCs w:val="24"/>
          </w:rPr>
          <w:t>https://oregon.public.law/rules/oar_333-006-0000</w:t>
        </w:r>
      </w:hyperlink>
    </w:p>
    <w:p w14:paraId="6C3C1AA4" w14:textId="77777777" w:rsidR="003F6AAA" w:rsidRPr="00E92E51" w:rsidRDefault="003F6AAA" w:rsidP="004B4B99">
      <w:pPr>
        <w:ind w:left="0" w:right="432"/>
        <w:contextualSpacing/>
        <w:rPr>
          <w:rFonts w:cs="Noto Sans"/>
          <w:szCs w:val="24"/>
        </w:rPr>
      </w:pPr>
    </w:p>
    <w:p w14:paraId="58D6F320" w14:textId="77777777" w:rsidR="003F6AAA" w:rsidRPr="00E92E51" w:rsidRDefault="003F6AAA" w:rsidP="004B4B99">
      <w:pPr>
        <w:ind w:left="0" w:right="432"/>
        <w:contextualSpacing/>
        <w:rPr>
          <w:rFonts w:cs="Noto Sans"/>
          <w:szCs w:val="24"/>
        </w:rPr>
      </w:pPr>
      <w:r w:rsidRPr="00E92E51">
        <w:rPr>
          <w:rFonts w:cs="Noto Sans"/>
          <w:szCs w:val="24"/>
        </w:rPr>
        <w:t xml:space="preserve">SBAR </w:t>
      </w:r>
      <w:hyperlink r:id="rId48" w:history="1">
        <w:r w:rsidRPr="00BE557A">
          <w:rPr>
            <w:rStyle w:val="Hyperlink"/>
            <w:rFonts w:cs="Noto Sans"/>
            <w:color w:val="0057BF"/>
            <w:szCs w:val="24"/>
          </w:rPr>
          <w:t>https://www.ahrq.gov/teamstepps-program/curriculum/communication/tools/sbar.html</w:t>
        </w:r>
      </w:hyperlink>
    </w:p>
    <w:p w14:paraId="4939E712" w14:textId="77777777" w:rsidR="00464F33" w:rsidRDefault="00464F33" w:rsidP="000862A3">
      <w:pPr>
        <w:ind w:left="0" w:right="432"/>
        <w:contextualSpacing/>
        <w:rPr>
          <w:rFonts w:cs="Noto Sans"/>
          <w:color w:val="333333"/>
          <w:szCs w:val="24"/>
          <w:shd w:val="clear" w:color="auto" w:fill="FFFFFF"/>
        </w:rPr>
      </w:pPr>
    </w:p>
    <w:p w14:paraId="4D626C37" w14:textId="77777777" w:rsidR="006B7EF7" w:rsidRDefault="006B7EF7">
      <w:pPr>
        <w:spacing w:before="0" w:after="0"/>
        <w:ind w:left="0" w:right="0"/>
        <w:rPr>
          <w:rFonts w:cs="Noto Sans"/>
          <w:color w:val="333333"/>
          <w:szCs w:val="24"/>
          <w:shd w:val="clear" w:color="auto" w:fill="FFFFFF"/>
        </w:rPr>
      </w:pPr>
      <w:r>
        <w:rPr>
          <w:rFonts w:cs="Noto Sans"/>
          <w:color w:val="333333"/>
          <w:szCs w:val="24"/>
          <w:shd w:val="clear" w:color="auto" w:fill="FFFFFF"/>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6B7EF7" w:rsidRPr="00E92E51" w14:paraId="4BE5AA48" w14:textId="77777777" w:rsidTr="006D6074">
        <w:trPr>
          <w:trHeight w:val="600"/>
        </w:trPr>
        <w:tc>
          <w:tcPr>
            <w:tcW w:w="2070" w:type="dxa"/>
          </w:tcPr>
          <w:p w14:paraId="53DE492E" w14:textId="77777777" w:rsidR="006B7EF7" w:rsidRPr="00E92E51" w:rsidRDefault="006B7EF7" w:rsidP="006D6074">
            <w:pPr>
              <w:pStyle w:val="TableParagraph"/>
              <w:spacing w:before="120" w:after="120"/>
              <w:contextualSpacing/>
              <w:rPr>
                <w:rFonts w:ascii="Noto Sans" w:hAnsi="Noto Sans" w:cs="Noto Sans"/>
                <w:b/>
                <w:bCs/>
                <w:sz w:val="24"/>
                <w:szCs w:val="24"/>
              </w:rPr>
            </w:pPr>
            <w:r w:rsidRPr="00E92E51">
              <w:rPr>
                <w:rFonts w:ascii="Noto Sans" w:hAnsi="Noto Sans" w:cs="Noto Sans"/>
                <w:b/>
                <w:bCs/>
                <w:sz w:val="24"/>
                <w:szCs w:val="24"/>
              </w:rPr>
              <w:lastRenderedPageBreak/>
              <w:t>Policy and    Procedure</w:t>
            </w:r>
          </w:p>
        </w:tc>
        <w:tc>
          <w:tcPr>
            <w:tcW w:w="6930" w:type="dxa"/>
          </w:tcPr>
          <w:p w14:paraId="11AA4354" w14:textId="77777777" w:rsidR="006B7EF7" w:rsidRPr="006B7EF7" w:rsidRDefault="006B7EF7" w:rsidP="006D6074">
            <w:pPr>
              <w:ind w:left="86"/>
              <w:contextualSpacing/>
              <w:rPr>
                <w:rFonts w:cs="Noto Sans"/>
                <w:b/>
                <w:color w:val="064276"/>
                <w:sz w:val="28"/>
              </w:rPr>
            </w:pPr>
            <w:bookmarkStart w:id="12" w:name="Telemedicine"/>
            <w:r w:rsidRPr="006B7EF7">
              <w:rPr>
                <w:rFonts w:cs="Noto Sans"/>
                <w:b/>
                <w:color w:val="064276"/>
                <w:w w:val="90"/>
                <w:sz w:val="28"/>
              </w:rPr>
              <w:t>Telemedicine/Telehealth Policy</w:t>
            </w:r>
            <w:bookmarkEnd w:id="12"/>
          </w:p>
        </w:tc>
      </w:tr>
      <w:tr w:rsidR="006B7EF7" w:rsidRPr="00E92E51" w14:paraId="69C0A9B4" w14:textId="77777777" w:rsidTr="006D6074">
        <w:trPr>
          <w:trHeight w:val="600"/>
        </w:trPr>
        <w:tc>
          <w:tcPr>
            <w:tcW w:w="2070" w:type="dxa"/>
          </w:tcPr>
          <w:p w14:paraId="44C271E9" w14:textId="77777777" w:rsidR="006B7EF7" w:rsidRPr="00E92E51" w:rsidRDefault="006B7EF7"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Audience</w:t>
            </w:r>
          </w:p>
        </w:tc>
        <w:tc>
          <w:tcPr>
            <w:tcW w:w="6930" w:type="dxa"/>
          </w:tcPr>
          <w:p w14:paraId="7298C4BE" w14:textId="77777777" w:rsidR="006B7EF7" w:rsidRPr="00E92E51" w:rsidRDefault="006B7EF7" w:rsidP="006D6074">
            <w:pPr>
              <w:pStyle w:val="TableParagraph"/>
              <w:spacing w:before="120" w:after="120"/>
              <w:ind w:left="86"/>
              <w:contextualSpacing/>
              <w:rPr>
                <w:rFonts w:ascii="Noto Sans" w:hAnsi="Noto Sans" w:cs="Noto Sans"/>
                <w:sz w:val="24"/>
                <w:szCs w:val="24"/>
              </w:rPr>
            </w:pPr>
            <w:r w:rsidRPr="006C5A2D">
              <w:rPr>
                <w:rStyle w:val="eop"/>
                <w:rFonts w:ascii="Noto Sans" w:hAnsi="Noto Sans" w:cs="Noto Sans"/>
                <w:color w:val="064276"/>
                <w:sz w:val="24"/>
                <w:szCs w:val="24"/>
                <w:shd w:val="clear" w:color="auto" w:fill="FFFFFF"/>
              </w:rPr>
              <w:t>[INSERT AGENCY NAME HERE</w:t>
            </w:r>
            <w:r w:rsidRPr="00E92E51">
              <w:rPr>
                <w:rStyle w:val="eop"/>
                <w:rFonts w:ascii="Noto Sans" w:hAnsi="Noto Sans" w:cs="Noto Sans"/>
                <w:color w:val="000000"/>
                <w:sz w:val="24"/>
                <w:szCs w:val="24"/>
                <w:shd w:val="clear" w:color="auto" w:fill="FFFFFF"/>
              </w:rPr>
              <w:t xml:space="preserve">] </w:t>
            </w:r>
            <w:r w:rsidRPr="00E92E51">
              <w:rPr>
                <w:rFonts w:ascii="Noto Sans" w:hAnsi="Noto Sans" w:cs="Noto Sans"/>
                <w:color w:val="000000"/>
                <w:sz w:val="24"/>
                <w:szCs w:val="24"/>
                <w:shd w:val="clear" w:color="auto" w:fill="FFFFFF"/>
              </w:rPr>
              <w:t xml:space="preserve">Nurse Home Visiting Programs (Babies </w:t>
            </w:r>
            <w:proofErr w:type="gramStart"/>
            <w:r w:rsidRPr="00E92E51">
              <w:rPr>
                <w:rFonts w:ascii="Noto Sans" w:hAnsi="Noto Sans" w:cs="Noto Sans"/>
                <w:color w:val="000000"/>
                <w:sz w:val="24"/>
                <w:szCs w:val="24"/>
                <w:shd w:val="clear" w:color="auto" w:fill="FFFFFF"/>
              </w:rPr>
              <w:t>First!,</w:t>
            </w:r>
            <w:proofErr w:type="gramEnd"/>
            <w:r w:rsidRPr="00E92E51">
              <w:rPr>
                <w:rFonts w:ascii="Noto Sans" w:hAnsi="Noto Sans" w:cs="Noto Sans"/>
                <w:color w:val="000000"/>
                <w:sz w:val="24"/>
                <w:szCs w:val="24"/>
                <w:shd w:val="clear" w:color="auto" w:fill="FFFFFF"/>
              </w:rPr>
              <w:t xml:space="preserve"> </w:t>
            </w:r>
            <w:proofErr w:type="spellStart"/>
            <w:r w:rsidRPr="00E92E51">
              <w:rPr>
                <w:rFonts w:ascii="Noto Sans" w:hAnsi="Noto Sans" w:cs="Noto Sans"/>
                <w:color w:val="000000"/>
                <w:sz w:val="24"/>
                <w:szCs w:val="24"/>
                <w:shd w:val="clear" w:color="auto" w:fill="FFFFFF"/>
              </w:rPr>
              <w:t>CaCoon</w:t>
            </w:r>
            <w:proofErr w:type="spellEnd"/>
            <w:r w:rsidRPr="00E92E51">
              <w:rPr>
                <w:rFonts w:ascii="Noto Sans" w:hAnsi="Noto Sans" w:cs="Noto Sans"/>
                <w:color w:val="000000"/>
                <w:sz w:val="24"/>
                <w:szCs w:val="24"/>
                <w:shd w:val="clear" w:color="auto" w:fill="FFFFFF"/>
              </w:rPr>
              <w:t>, Family Connects Oregon, Nurse-Family Partnership) Staff</w:t>
            </w:r>
          </w:p>
        </w:tc>
      </w:tr>
      <w:tr w:rsidR="006B7EF7" w:rsidRPr="00E92E51" w14:paraId="52113434" w14:textId="77777777" w:rsidTr="006D6074">
        <w:trPr>
          <w:trHeight w:val="300"/>
        </w:trPr>
        <w:tc>
          <w:tcPr>
            <w:tcW w:w="2070" w:type="dxa"/>
          </w:tcPr>
          <w:p w14:paraId="1F3B41D3" w14:textId="77777777" w:rsidR="006B7EF7" w:rsidRPr="00E92E51" w:rsidRDefault="006B7EF7"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 Approved</w:t>
            </w:r>
          </w:p>
        </w:tc>
        <w:tc>
          <w:tcPr>
            <w:tcW w:w="6930" w:type="dxa"/>
          </w:tcPr>
          <w:p w14:paraId="3F58F08D" w14:textId="77777777" w:rsidR="006B7EF7" w:rsidRPr="00E92E51" w:rsidRDefault="006B7EF7" w:rsidP="006D6074">
            <w:pPr>
              <w:pStyle w:val="TableParagraph"/>
              <w:spacing w:before="120" w:after="120"/>
              <w:ind w:left="103"/>
              <w:contextualSpacing/>
              <w:rPr>
                <w:rFonts w:ascii="Noto Sans" w:hAnsi="Noto Sans" w:cs="Noto Sans"/>
                <w:sz w:val="24"/>
                <w:szCs w:val="24"/>
              </w:rPr>
            </w:pPr>
          </w:p>
        </w:tc>
      </w:tr>
      <w:tr w:rsidR="006B7EF7" w:rsidRPr="00E92E51" w14:paraId="2AB5CBBA" w14:textId="77777777" w:rsidTr="006D6074">
        <w:trPr>
          <w:trHeight w:val="300"/>
        </w:trPr>
        <w:tc>
          <w:tcPr>
            <w:tcW w:w="2070" w:type="dxa"/>
          </w:tcPr>
          <w:p w14:paraId="790C86B4" w14:textId="77777777" w:rsidR="006B7EF7" w:rsidRPr="00E92E51" w:rsidRDefault="006B7EF7"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Date(s) Updated</w:t>
            </w:r>
          </w:p>
        </w:tc>
        <w:tc>
          <w:tcPr>
            <w:tcW w:w="6930" w:type="dxa"/>
          </w:tcPr>
          <w:p w14:paraId="7098A318" w14:textId="77777777" w:rsidR="006B7EF7" w:rsidRPr="00E92E51" w:rsidRDefault="006B7EF7" w:rsidP="006D6074">
            <w:pPr>
              <w:pStyle w:val="TableParagraph"/>
              <w:spacing w:before="120" w:after="120"/>
              <w:ind w:left="103"/>
              <w:contextualSpacing/>
              <w:rPr>
                <w:rFonts w:ascii="Noto Sans" w:hAnsi="Noto Sans" w:cs="Noto Sans"/>
                <w:sz w:val="24"/>
                <w:szCs w:val="24"/>
              </w:rPr>
            </w:pPr>
          </w:p>
        </w:tc>
      </w:tr>
      <w:tr w:rsidR="006B7EF7" w:rsidRPr="00E92E51" w14:paraId="5B4389BE" w14:textId="77777777" w:rsidTr="006D6074">
        <w:trPr>
          <w:trHeight w:val="300"/>
        </w:trPr>
        <w:tc>
          <w:tcPr>
            <w:tcW w:w="2070" w:type="dxa"/>
          </w:tcPr>
          <w:p w14:paraId="1B5569BA" w14:textId="77777777" w:rsidR="006B7EF7" w:rsidRPr="00E92E51" w:rsidRDefault="006B7EF7"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Approved by</w:t>
            </w:r>
          </w:p>
        </w:tc>
        <w:tc>
          <w:tcPr>
            <w:tcW w:w="6930" w:type="dxa"/>
          </w:tcPr>
          <w:p w14:paraId="36C5BF2A" w14:textId="77777777" w:rsidR="006B7EF7" w:rsidRPr="00E92E51" w:rsidRDefault="006B7EF7" w:rsidP="006D6074">
            <w:pPr>
              <w:pStyle w:val="TableParagraph"/>
              <w:spacing w:before="120" w:after="120"/>
              <w:contextualSpacing/>
              <w:rPr>
                <w:rFonts w:ascii="Noto Sans" w:hAnsi="Noto Sans" w:cs="Noto Sans"/>
                <w:sz w:val="24"/>
                <w:szCs w:val="24"/>
              </w:rPr>
            </w:pPr>
          </w:p>
        </w:tc>
      </w:tr>
    </w:tbl>
    <w:p w14:paraId="490835E9" w14:textId="77777777" w:rsidR="006B7EF7" w:rsidRDefault="006B7EF7" w:rsidP="000862A3">
      <w:pPr>
        <w:ind w:left="0" w:right="432"/>
        <w:contextualSpacing/>
        <w:rPr>
          <w:rFonts w:cs="Noto Sans"/>
          <w:color w:val="333333"/>
          <w:szCs w:val="24"/>
          <w:shd w:val="clear" w:color="auto" w:fill="FFFFFF"/>
        </w:rPr>
      </w:pPr>
    </w:p>
    <w:p w14:paraId="572A916B" w14:textId="77777777"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01FC508E" w14:textId="77777777" w:rsidR="006B7EF7" w:rsidRPr="00E92E51" w:rsidRDefault="006B7EF7" w:rsidP="006B7EF7">
      <w:pPr>
        <w:ind w:left="0" w:right="432"/>
        <w:contextualSpacing/>
        <w:rPr>
          <w:rFonts w:cs="Noto Sans"/>
          <w:szCs w:val="24"/>
        </w:rPr>
      </w:pPr>
      <w:r w:rsidRPr="00E92E51">
        <w:rPr>
          <w:rFonts w:cs="Noto Sans"/>
          <w:szCs w:val="24"/>
        </w:rPr>
        <w:t xml:space="preserve">Telemedicine/telehealth procedures for the </w:t>
      </w:r>
      <w:r w:rsidRPr="006C5A2D">
        <w:rPr>
          <w:rFonts w:cs="Noto Sans"/>
          <w:color w:val="064276"/>
          <w:szCs w:val="24"/>
        </w:rPr>
        <w:t xml:space="preserve">[INSERT AGENCY NAME HERE] </w:t>
      </w:r>
      <w:r w:rsidRPr="00E92E51">
        <w:rPr>
          <w:rFonts w:cs="Noto Sans"/>
          <w:szCs w:val="24"/>
        </w:rPr>
        <w:t>Nurse Home Visiting programs will comply with Oregon Administrative Rules and guidance provided by Oregon Health Authority.</w:t>
      </w:r>
    </w:p>
    <w:p w14:paraId="47AAFC3A" w14:textId="77777777" w:rsidR="006B7EF7" w:rsidRPr="00E92E51" w:rsidRDefault="006B7EF7" w:rsidP="006B7EF7">
      <w:pPr>
        <w:ind w:left="0" w:right="432"/>
        <w:contextualSpacing/>
        <w:rPr>
          <w:rFonts w:cs="Noto Sans"/>
          <w:b/>
          <w:szCs w:val="24"/>
        </w:rPr>
      </w:pPr>
    </w:p>
    <w:p w14:paraId="0E001117" w14:textId="77777777" w:rsidR="003D1900" w:rsidRPr="00542A05" w:rsidRDefault="003D1900" w:rsidP="003D1900">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28C53D17" w14:textId="77777777" w:rsidR="006B7EF7" w:rsidRPr="00E92E51" w:rsidRDefault="006B7EF7" w:rsidP="006B7EF7">
      <w:pPr>
        <w:pStyle w:val="ListParagraph"/>
        <w:widowControl w:val="0"/>
        <w:numPr>
          <w:ilvl w:val="0"/>
          <w:numId w:val="35"/>
        </w:numPr>
        <w:autoSpaceDE w:val="0"/>
        <w:autoSpaceDN w:val="0"/>
        <w:ind w:right="432"/>
        <w:contextualSpacing/>
        <w:rPr>
          <w:rFonts w:cs="Noto Sans"/>
          <w:szCs w:val="24"/>
        </w:rPr>
      </w:pPr>
      <w:r w:rsidRPr="00E92E51">
        <w:rPr>
          <w:rFonts w:cs="Noto Sans"/>
          <w:szCs w:val="24"/>
        </w:rPr>
        <w:t>Privacy and Security</w:t>
      </w:r>
    </w:p>
    <w:p w14:paraId="31C56310"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6C5A2D">
        <w:rPr>
          <w:rFonts w:cs="Noto Sans"/>
          <w:color w:val="064276"/>
          <w:szCs w:val="24"/>
        </w:rPr>
        <w:t xml:space="preserve">[INSERT AGENCY NAME] </w:t>
      </w:r>
      <w:r w:rsidRPr="00BE557A">
        <w:rPr>
          <w:rFonts w:cs="Noto Sans"/>
          <w:szCs w:val="24"/>
        </w:rPr>
        <w:t xml:space="preserve">will use </w:t>
      </w:r>
      <w:r w:rsidRPr="006C5A2D">
        <w:rPr>
          <w:rFonts w:cs="Noto Sans"/>
          <w:color w:val="064276"/>
          <w:szCs w:val="24"/>
        </w:rPr>
        <w:t>[INSERT TELEHEALTH PLATFORM NAME]</w:t>
      </w:r>
      <w:r w:rsidRPr="00E92E51">
        <w:rPr>
          <w:rFonts w:cs="Noto Sans"/>
          <w:szCs w:val="24"/>
        </w:rPr>
        <w:t xml:space="preserve"> as the HIPAA compliant platform used to provide telemedicine/telehealth visits.</w:t>
      </w:r>
    </w:p>
    <w:p w14:paraId="7C763021"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Ensure the telemedicine/telehealth visit occurs in a private area where no other person can hear the conversation with the client.</w:t>
      </w:r>
    </w:p>
    <w:p w14:paraId="5D216197" w14:textId="77777777" w:rsidR="006B7EF7" w:rsidRPr="00E92E51" w:rsidRDefault="006B7EF7" w:rsidP="006B7EF7">
      <w:pPr>
        <w:pStyle w:val="ListParagraph"/>
        <w:widowControl w:val="0"/>
        <w:numPr>
          <w:ilvl w:val="0"/>
          <w:numId w:val="35"/>
        </w:numPr>
        <w:autoSpaceDE w:val="0"/>
        <w:autoSpaceDN w:val="0"/>
        <w:ind w:right="432"/>
        <w:contextualSpacing/>
        <w:rPr>
          <w:rFonts w:cs="Noto Sans"/>
          <w:szCs w:val="24"/>
        </w:rPr>
      </w:pPr>
      <w:r w:rsidRPr="00E92E51">
        <w:rPr>
          <w:rFonts w:cs="Noto Sans"/>
          <w:szCs w:val="24"/>
        </w:rPr>
        <w:t>Offer of Telemedicine/Telehealth Visits</w:t>
      </w:r>
    </w:p>
    <w:p w14:paraId="64A9C495"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A telemedicine/telehealth visit may be offered to clients that decline an in-person visit</w:t>
      </w:r>
    </w:p>
    <w:p w14:paraId="5FE76317"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The use of a telemedicine/telehealth visit in place of an in-person visit may also be offered under the following circumstances:</w:t>
      </w:r>
    </w:p>
    <w:p w14:paraId="4AD156D3" w14:textId="77777777" w:rsidR="006B7EF7" w:rsidRPr="00E92E51" w:rsidRDefault="006B7EF7" w:rsidP="006B7EF7">
      <w:pPr>
        <w:pStyle w:val="ListParagraph"/>
        <w:widowControl w:val="0"/>
        <w:numPr>
          <w:ilvl w:val="2"/>
          <w:numId w:val="35"/>
        </w:numPr>
        <w:autoSpaceDE w:val="0"/>
        <w:autoSpaceDN w:val="0"/>
        <w:ind w:right="432"/>
        <w:contextualSpacing/>
        <w:rPr>
          <w:rFonts w:cs="Noto Sans"/>
          <w:szCs w:val="24"/>
        </w:rPr>
      </w:pPr>
      <w:r w:rsidRPr="00E92E51">
        <w:rPr>
          <w:rFonts w:cs="Noto Sans"/>
          <w:szCs w:val="24"/>
        </w:rPr>
        <w:t>Weather creates dangerous driving conditions</w:t>
      </w:r>
    </w:p>
    <w:p w14:paraId="5BFCC4F3" w14:textId="77777777" w:rsidR="006B7EF7" w:rsidRPr="00E92E51" w:rsidRDefault="006B7EF7" w:rsidP="006B7EF7">
      <w:pPr>
        <w:pStyle w:val="ListParagraph"/>
        <w:widowControl w:val="0"/>
        <w:numPr>
          <w:ilvl w:val="2"/>
          <w:numId w:val="35"/>
        </w:numPr>
        <w:autoSpaceDE w:val="0"/>
        <w:autoSpaceDN w:val="0"/>
        <w:ind w:right="432"/>
        <w:contextualSpacing/>
        <w:rPr>
          <w:rFonts w:cs="Noto Sans"/>
          <w:szCs w:val="24"/>
        </w:rPr>
      </w:pPr>
      <w:r w:rsidRPr="00E92E51">
        <w:rPr>
          <w:rFonts w:cs="Noto Sans"/>
          <w:szCs w:val="24"/>
        </w:rPr>
        <w:t>Illness of client (or someone in the client’s household) or home visitor (or someone in the home visitor’s household)</w:t>
      </w:r>
    </w:p>
    <w:p w14:paraId="0B1C987D" w14:textId="77777777" w:rsidR="006B7EF7" w:rsidRPr="00E92E51" w:rsidRDefault="006B7EF7" w:rsidP="006B7EF7">
      <w:pPr>
        <w:pStyle w:val="ListParagraph"/>
        <w:widowControl w:val="0"/>
        <w:numPr>
          <w:ilvl w:val="2"/>
          <w:numId w:val="35"/>
        </w:numPr>
        <w:autoSpaceDE w:val="0"/>
        <w:autoSpaceDN w:val="0"/>
        <w:ind w:right="432"/>
        <w:contextualSpacing/>
        <w:rPr>
          <w:rFonts w:cs="Noto Sans"/>
          <w:szCs w:val="24"/>
        </w:rPr>
      </w:pPr>
      <w:r w:rsidRPr="00E92E51">
        <w:rPr>
          <w:rFonts w:cs="Noto Sans"/>
          <w:szCs w:val="24"/>
        </w:rPr>
        <w:t>Identified safety concerns (from the client or home visitor)</w:t>
      </w:r>
    </w:p>
    <w:p w14:paraId="6312B0B3" w14:textId="539DA12C" w:rsidR="00C313C2"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Family Connects Oregon clients must be offered an in-person Integrated Home Visit (comprehensive visit). If they decline an in-person visit, a telemedicine/telehealth Integrated Home Visit must be offered (OAR 333-006-0120).</w:t>
      </w:r>
    </w:p>
    <w:p w14:paraId="613CFC16" w14:textId="77777777" w:rsidR="00C313C2" w:rsidRDefault="00C313C2">
      <w:pPr>
        <w:spacing w:before="0" w:after="0"/>
        <w:ind w:left="0" w:right="0"/>
        <w:rPr>
          <w:rFonts w:cs="Noto Sans"/>
          <w:szCs w:val="24"/>
        </w:rPr>
      </w:pPr>
      <w:r>
        <w:rPr>
          <w:rFonts w:cs="Noto Sans"/>
          <w:szCs w:val="24"/>
        </w:rPr>
        <w:lastRenderedPageBreak/>
        <w:br w:type="page"/>
      </w:r>
    </w:p>
    <w:p w14:paraId="5F11B332" w14:textId="77777777" w:rsidR="006B7EF7" w:rsidRPr="00E92E51" w:rsidRDefault="006B7EF7" w:rsidP="006B7EF7">
      <w:pPr>
        <w:pStyle w:val="ListParagraph"/>
        <w:widowControl w:val="0"/>
        <w:numPr>
          <w:ilvl w:val="0"/>
          <w:numId w:val="35"/>
        </w:numPr>
        <w:autoSpaceDE w:val="0"/>
        <w:autoSpaceDN w:val="0"/>
        <w:ind w:right="432"/>
        <w:contextualSpacing/>
        <w:rPr>
          <w:rFonts w:cs="Noto Sans"/>
          <w:szCs w:val="24"/>
        </w:rPr>
      </w:pPr>
      <w:r w:rsidRPr="00E92E51">
        <w:rPr>
          <w:rFonts w:cs="Noto Sans"/>
          <w:szCs w:val="24"/>
        </w:rPr>
        <w:lastRenderedPageBreak/>
        <w:t>Providing home visiting services via Telemedicine/Telehealth</w:t>
      </w:r>
    </w:p>
    <w:p w14:paraId="45145BC8"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 xml:space="preserve">Home visitors follow Oregon Health Authority’s </w:t>
      </w:r>
      <w:hyperlink r:id="rId49" w:history="1">
        <w:r w:rsidRPr="00BE557A">
          <w:rPr>
            <w:rStyle w:val="Hyperlink"/>
            <w:rFonts w:cs="Noto Sans"/>
            <w:color w:val="0057BF"/>
            <w:szCs w:val="24"/>
          </w:rPr>
          <w:t>Telemedicine/Telehealth Visit Guidance</w:t>
        </w:r>
      </w:hyperlink>
    </w:p>
    <w:p w14:paraId="3911E099" w14:textId="77777777" w:rsidR="006B7EF7" w:rsidRPr="00E92E51" w:rsidRDefault="006B7EF7" w:rsidP="006B7EF7">
      <w:pPr>
        <w:pStyle w:val="ListParagraph"/>
        <w:widowControl w:val="0"/>
        <w:numPr>
          <w:ilvl w:val="0"/>
          <w:numId w:val="35"/>
        </w:numPr>
        <w:autoSpaceDE w:val="0"/>
        <w:autoSpaceDN w:val="0"/>
        <w:ind w:right="432"/>
        <w:contextualSpacing/>
        <w:rPr>
          <w:rFonts w:cs="Noto Sans"/>
          <w:szCs w:val="24"/>
        </w:rPr>
      </w:pPr>
      <w:r w:rsidRPr="00E92E51">
        <w:rPr>
          <w:rFonts w:cs="Noto Sans"/>
          <w:szCs w:val="24"/>
        </w:rPr>
        <w:t>Documentation of Telemedicine/Telehealth Visits in the Medical Record</w:t>
      </w:r>
    </w:p>
    <w:p w14:paraId="7DE2185B"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 xml:space="preserve">Documentation of Telemedicine/Telehealth visits in the client’s medical record must indicate that the visit took place via telemedicine/telehealth and the mode of </w:t>
      </w:r>
      <w:proofErr w:type="gramStart"/>
      <w:r w:rsidRPr="00E92E51">
        <w:rPr>
          <w:rFonts w:cs="Noto Sans"/>
          <w:szCs w:val="24"/>
        </w:rPr>
        <w:t>delivering</w:t>
      </w:r>
      <w:proofErr w:type="gramEnd"/>
      <w:r w:rsidRPr="00E92E51">
        <w:rPr>
          <w:rFonts w:cs="Noto Sans"/>
          <w:szCs w:val="24"/>
        </w:rPr>
        <w:t xml:space="preserve"> services (e.g. phone or video). </w:t>
      </w:r>
    </w:p>
    <w:p w14:paraId="65CD65E6"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The reason for providing services via telemedicine/telehealth rather than in-person visits (e.g. declination of home visiting services in the home) must be documented in the client’s medical record.</w:t>
      </w:r>
    </w:p>
    <w:p w14:paraId="13CB18BA" w14:textId="77777777" w:rsidR="006B7EF7" w:rsidRPr="00E92E51" w:rsidRDefault="006B7EF7" w:rsidP="006B7EF7">
      <w:pPr>
        <w:pStyle w:val="ListParagraph"/>
        <w:widowControl w:val="0"/>
        <w:numPr>
          <w:ilvl w:val="0"/>
          <w:numId w:val="35"/>
        </w:numPr>
        <w:autoSpaceDE w:val="0"/>
        <w:autoSpaceDN w:val="0"/>
        <w:ind w:right="432"/>
        <w:contextualSpacing/>
        <w:rPr>
          <w:rFonts w:cs="Noto Sans"/>
          <w:szCs w:val="24"/>
        </w:rPr>
      </w:pPr>
      <w:r w:rsidRPr="00E92E51">
        <w:rPr>
          <w:rFonts w:cs="Noto Sans"/>
          <w:szCs w:val="24"/>
        </w:rPr>
        <w:t>Data Entry and Billing</w:t>
      </w:r>
    </w:p>
    <w:p w14:paraId="718047D2"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 xml:space="preserve">Visit data entry in the designated data system (e.g. THEO, Health Cloud, FLO) will indicate whether visit was provided by telemedicine/telehealth. </w:t>
      </w:r>
    </w:p>
    <w:p w14:paraId="61504297" w14:textId="77777777" w:rsidR="006B7EF7" w:rsidRPr="00E92E51" w:rsidRDefault="006B7EF7" w:rsidP="006B7EF7">
      <w:pPr>
        <w:pStyle w:val="ListParagraph"/>
        <w:widowControl w:val="0"/>
        <w:numPr>
          <w:ilvl w:val="1"/>
          <w:numId w:val="35"/>
        </w:numPr>
        <w:autoSpaceDE w:val="0"/>
        <w:autoSpaceDN w:val="0"/>
        <w:ind w:right="432"/>
        <w:contextualSpacing/>
        <w:rPr>
          <w:rFonts w:cs="Noto Sans"/>
          <w:szCs w:val="24"/>
        </w:rPr>
      </w:pPr>
      <w:r w:rsidRPr="00E92E51">
        <w:rPr>
          <w:rFonts w:cs="Noto Sans"/>
          <w:szCs w:val="24"/>
        </w:rPr>
        <w:t>Medicaid claims and Family Connects Oregon commercial claims will comply with coding guidance from the Oregon Health Authority including the use of location codes.</w:t>
      </w:r>
    </w:p>
    <w:p w14:paraId="381A0E31" w14:textId="77777777" w:rsidR="00C313C2" w:rsidRDefault="00C313C2" w:rsidP="004B4B99">
      <w:pPr>
        <w:pStyle w:val="ListParagraph"/>
        <w:numPr>
          <w:ilvl w:val="0"/>
          <w:numId w:val="0"/>
        </w:numPr>
        <w:ind w:right="432"/>
        <w:contextualSpacing/>
        <w:rPr>
          <w:rFonts w:cs="Noto Sans"/>
          <w:szCs w:val="24"/>
        </w:rPr>
      </w:pPr>
    </w:p>
    <w:p w14:paraId="2844D604" w14:textId="77777777" w:rsidR="00C313C2" w:rsidRDefault="00C313C2" w:rsidP="004B4B99">
      <w:pPr>
        <w:pStyle w:val="ListParagraph"/>
        <w:numPr>
          <w:ilvl w:val="0"/>
          <w:numId w:val="0"/>
        </w:numPr>
        <w:ind w:right="432"/>
        <w:contextualSpacing/>
        <w:rPr>
          <w:rFonts w:cs="Noto Sans"/>
          <w:szCs w:val="24"/>
        </w:rPr>
      </w:pPr>
    </w:p>
    <w:p w14:paraId="6480E631" w14:textId="77777777"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REFERENCES</w:t>
      </w:r>
    </w:p>
    <w:p w14:paraId="4105A485" w14:textId="77777777" w:rsidR="006B7EF7" w:rsidRPr="00E92E51" w:rsidRDefault="00FF665C" w:rsidP="004B4B99">
      <w:pPr>
        <w:widowControl w:val="0"/>
        <w:autoSpaceDE w:val="0"/>
        <w:autoSpaceDN w:val="0"/>
        <w:ind w:left="0" w:right="432"/>
        <w:contextualSpacing/>
        <w:rPr>
          <w:rFonts w:cs="Noto Sans"/>
          <w:szCs w:val="24"/>
        </w:rPr>
      </w:pPr>
      <w:r>
        <w:rPr>
          <w:rFonts w:cs="Noto Sans"/>
          <w:color w:val="333333"/>
          <w:szCs w:val="24"/>
          <w:shd w:val="clear" w:color="auto" w:fill="FFFFFF"/>
        </w:rPr>
        <w:t>1.</w:t>
      </w:r>
      <w:r w:rsidR="006B7EF7" w:rsidRPr="00E92E51">
        <w:rPr>
          <w:rFonts w:cs="Noto Sans"/>
          <w:color w:val="333333"/>
          <w:szCs w:val="24"/>
          <w:shd w:val="clear" w:color="auto" w:fill="FFFFFF"/>
        </w:rPr>
        <w:t xml:space="preserve">Oregon Health Authority.  Oregon Administrative Rule, </w:t>
      </w:r>
      <w:r w:rsidR="006B7EF7" w:rsidRPr="00E92E51">
        <w:rPr>
          <w:rFonts w:cs="Noto Sans"/>
          <w:szCs w:val="24"/>
          <w:shd w:val="clear" w:color="auto" w:fill="FFFFFF"/>
        </w:rPr>
        <w:t>Universally Offered Newborn Nurse Home Visiting.</w:t>
      </w:r>
      <w:r w:rsidR="006B7EF7" w:rsidRPr="00E92E51">
        <w:rPr>
          <w:rFonts w:cs="Noto Sans"/>
          <w:color w:val="333333"/>
          <w:szCs w:val="24"/>
          <w:shd w:val="clear" w:color="auto" w:fill="FFFFFF"/>
        </w:rPr>
        <w:t xml:space="preserve"> [Internet].  [cited 2023].  Available from: </w:t>
      </w:r>
      <w:hyperlink r:id="rId50" w:history="1">
        <w:r w:rsidR="006B7EF7" w:rsidRPr="00BE557A">
          <w:rPr>
            <w:rStyle w:val="Hyperlink"/>
            <w:rFonts w:cs="Noto Sans"/>
            <w:color w:val="0057BF"/>
            <w:szCs w:val="24"/>
          </w:rPr>
          <w:t>https://secure.sos.state.or.us/oard/viewSingleRule.action?ruleVrsnRsn=292767</w:t>
        </w:r>
      </w:hyperlink>
    </w:p>
    <w:p w14:paraId="10855258" w14:textId="77777777" w:rsidR="00BE557A" w:rsidRDefault="00BE557A" w:rsidP="004B4B99">
      <w:pPr>
        <w:widowControl w:val="0"/>
        <w:autoSpaceDE w:val="0"/>
        <w:autoSpaceDN w:val="0"/>
        <w:ind w:left="0" w:right="432"/>
        <w:contextualSpacing/>
        <w:rPr>
          <w:rFonts w:cs="Noto Sans"/>
          <w:color w:val="333333"/>
          <w:szCs w:val="24"/>
          <w:shd w:val="clear" w:color="auto" w:fill="FFFFFF"/>
        </w:rPr>
      </w:pPr>
    </w:p>
    <w:p w14:paraId="65B4AD25" w14:textId="77777777" w:rsidR="006B7EF7" w:rsidRPr="00BE557A" w:rsidRDefault="00FF665C" w:rsidP="004B4B99">
      <w:pPr>
        <w:widowControl w:val="0"/>
        <w:autoSpaceDE w:val="0"/>
        <w:autoSpaceDN w:val="0"/>
        <w:ind w:left="0" w:right="432"/>
        <w:contextualSpacing/>
        <w:rPr>
          <w:rStyle w:val="Hyperlink"/>
          <w:rFonts w:cs="Noto Sans"/>
          <w:color w:val="0057BF"/>
          <w:szCs w:val="24"/>
        </w:rPr>
      </w:pPr>
      <w:r>
        <w:rPr>
          <w:rFonts w:cs="Noto Sans"/>
          <w:color w:val="333333"/>
          <w:szCs w:val="24"/>
          <w:shd w:val="clear" w:color="auto" w:fill="FFFFFF"/>
        </w:rPr>
        <w:t>2.</w:t>
      </w:r>
      <w:r w:rsidR="006B7EF7" w:rsidRPr="00E92E51">
        <w:rPr>
          <w:rFonts w:cs="Noto Sans"/>
          <w:color w:val="333333"/>
          <w:szCs w:val="24"/>
          <w:shd w:val="clear" w:color="auto" w:fill="FFFFFF"/>
        </w:rPr>
        <w:t xml:space="preserve">Oregon Health Authority.  Oregon Administrative Rules- </w:t>
      </w:r>
      <w:r w:rsidR="006B7EF7" w:rsidRPr="00E92E51">
        <w:rPr>
          <w:rFonts w:cs="Noto Sans"/>
          <w:szCs w:val="24"/>
          <w:shd w:val="clear" w:color="auto" w:fill="FFFFFF"/>
        </w:rPr>
        <w:t>Health Systems Division: Medical Assistance Programs Chapter 410.</w:t>
      </w:r>
      <w:r w:rsidR="006B7EF7" w:rsidRPr="00E92E51">
        <w:rPr>
          <w:rFonts w:cs="Noto Sans"/>
          <w:color w:val="333333"/>
          <w:szCs w:val="24"/>
          <w:shd w:val="clear" w:color="auto" w:fill="FFFFFF"/>
        </w:rPr>
        <w:t xml:space="preserve"> [Internet].  [cited 2023.  Available from: </w:t>
      </w:r>
      <w:hyperlink r:id="rId51" w:history="1">
        <w:r w:rsidR="006B7EF7" w:rsidRPr="00BE557A">
          <w:rPr>
            <w:rStyle w:val="Hyperlink"/>
            <w:rFonts w:cs="Noto Sans"/>
            <w:color w:val="0057BF"/>
            <w:szCs w:val="24"/>
          </w:rPr>
          <w:t>https://secure.sos.state.or.us/oard/viewSingleRule.action?ruleVrsnRsn=304905</w:t>
        </w:r>
      </w:hyperlink>
    </w:p>
    <w:p w14:paraId="5F63409A" w14:textId="77777777" w:rsidR="006B7EF7" w:rsidRPr="00BE557A" w:rsidRDefault="006B7EF7" w:rsidP="004B4B99">
      <w:pPr>
        <w:widowControl w:val="0"/>
        <w:autoSpaceDE w:val="0"/>
        <w:autoSpaceDN w:val="0"/>
        <w:ind w:left="0" w:right="432"/>
        <w:contextualSpacing/>
        <w:rPr>
          <w:rStyle w:val="Hyperlink"/>
          <w:rFonts w:cs="Noto Sans"/>
          <w:color w:val="0057BF"/>
          <w:szCs w:val="24"/>
        </w:rPr>
      </w:pPr>
      <w:r w:rsidRPr="00BE557A">
        <w:rPr>
          <w:rStyle w:val="Hyperlink"/>
          <w:rFonts w:cs="Noto Sans"/>
          <w:color w:val="0057BF"/>
          <w:szCs w:val="24"/>
        </w:rPr>
        <w:t xml:space="preserve">Oregon Revised Statute, Health Insurance Reimbursement of Claims, Telemedicine Services. Available from </w:t>
      </w:r>
      <w:hyperlink r:id="rId52" w:history="1">
        <w:r w:rsidRPr="00BE557A">
          <w:rPr>
            <w:rStyle w:val="Hyperlink"/>
            <w:rFonts w:cs="Noto Sans"/>
            <w:color w:val="0057BF"/>
            <w:szCs w:val="24"/>
          </w:rPr>
          <w:t>ORS 743A.078</w:t>
        </w:r>
      </w:hyperlink>
    </w:p>
    <w:p w14:paraId="7DB23DD1" w14:textId="77777777" w:rsidR="006B7EF7" w:rsidRPr="00BE557A" w:rsidRDefault="006B7EF7" w:rsidP="004B4B99">
      <w:pPr>
        <w:widowControl w:val="0"/>
        <w:autoSpaceDE w:val="0"/>
        <w:autoSpaceDN w:val="0"/>
        <w:ind w:left="0" w:right="432"/>
        <w:contextualSpacing/>
        <w:rPr>
          <w:rStyle w:val="Hyperlink"/>
          <w:rFonts w:cs="Noto Sans"/>
          <w:color w:val="0057BF"/>
          <w:szCs w:val="24"/>
        </w:rPr>
      </w:pPr>
      <w:r w:rsidRPr="00BE557A">
        <w:rPr>
          <w:rStyle w:val="Hyperlink"/>
          <w:rFonts w:cs="Noto Sans"/>
          <w:color w:val="0057BF"/>
          <w:szCs w:val="24"/>
        </w:rPr>
        <w:t xml:space="preserve">Oregon Health Authority. </w:t>
      </w:r>
      <w:hyperlink r:id="rId53" w:history="1">
        <w:r w:rsidRPr="00BE557A">
          <w:rPr>
            <w:rStyle w:val="Hyperlink"/>
            <w:rFonts w:cs="Noto Sans"/>
            <w:color w:val="0057BF"/>
            <w:szCs w:val="24"/>
          </w:rPr>
          <w:t>Public Health Nurse Home Visiting Guidelines.</w:t>
        </w:r>
      </w:hyperlink>
      <w:r w:rsidRPr="00BE557A">
        <w:rPr>
          <w:rStyle w:val="Hyperlink"/>
          <w:rFonts w:cs="Noto Sans"/>
          <w:color w:val="0057BF"/>
          <w:szCs w:val="24"/>
        </w:rPr>
        <w:t xml:space="preserve"> </w:t>
      </w:r>
    </w:p>
    <w:p w14:paraId="39FA6E04" w14:textId="77777777" w:rsidR="006B7EF7" w:rsidRPr="00E92E51" w:rsidRDefault="006B7EF7" w:rsidP="004B4B99">
      <w:pPr>
        <w:widowControl w:val="0"/>
        <w:autoSpaceDE w:val="0"/>
        <w:autoSpaceDN w:val="0"/>
        <w:ind w:left="0" w:right="432"/>
        <w:contextualSpacing/>
        <w:rPr>
          <w:rStyle w:val="Hyperlink"/>
          <w:rFonts w:cs="Noto Sans"/>
          <w:szCs w:val="24"/>
        </w:rPr>
      </w:pPr>
    </w:p>
    <w:p w14:paraId="575B694B" w14:textId="77777777" w:rsidR="006B7EF7" w:rsidRDefault="006B7EF7" w:rsidP="000862A3">
      <w:pPr>
        <w:ind w:left="0" w:right="432"/>
        <w:contextualSpacing/>
        <w:rPr>
          <w:rFonts w:cs="Noto Sans"/>
          <w:color w:val="333333"/>
          <w:szCs w:val="24"/>
          <w:shd w:val="clear" w:color="auto" w:fill="FFFFFF"/>
        </w:rPr>
      </w:pPr>
    </w:p>
    <w:p w14:paraId="68E333EA" w14:textId="77777777" w:rsidR="003F6AAA" w:rsidRDefault="003F6AAA">
      <w:pPr>
        <w:spacing w:before="0" w:after="0"/>
        <w:ind w:left="0" w:right="0"/>
        <w:rPr>
          <w:rFonts w:cs="Noto Sans"/>
          <w:color w:val="333333"/>
          <w:szCs w:val="24"/>
          <w:shd w:val="clear" w:color="auto" w:fill="FFFFFF"/>
        </w:rPr>
      </w:pPr>
      <w:r>
        <w:rPr>
          <w:rFonts w:cs="Noto Sans"/>
          <w:color w:val="333333"/>
          <w:szCs w:val="24"/>
          <w:shd w:val="clear" w:color="auto" w:fill="FFFFFF"/>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3F6AAA" w:rsidRPr="00E92E51" w14:paraId="103271EE" w14:textId="77777777" w:rsidTr="006D6074">
        <w:trPr>
          <w:trHeight w:val="600"/>
        </w:trPr>
        <w:tc>
          <w:tcPr>
            <w:tcW w:w="2070" w:type="dxa"/>
          </w:tcPr>
          <w:p w14:paraId="6F4B97C2" w14:textId="77777777" w:rsidR="003F6AAA" w:rsidRPr="00E92E51" w:rsidRDefault="003F6AAA" w:rsidP="006D6074">
            <w:pPr>
              <w:pStyle w:val="TableParagraph"/>
              <w:spacing w:before="120" w:after="120"/>
              <w:contextualSpacing/>
              <w:rPr>
                <w:rFonts w:ascii="Noto Sans" w:hAnsi="Noto Sans" w:cs="Noto Sans"/>
                <w:b/>
                <w:bCs/>
                <w:sz w:val="24"/>
                <w:szCs w:val="24"/>
              </w:rPr>
            </w:pPr>
            <w:r w:rsidRPr="00E92E51">
              <w:rPr>
                <w:rFonts w:ascii="Noto Sans" w:hAnsi="Noto Sans" w:cs="Noto Sans"/>
                <w:b/>
                <w:bCs/>
                <w:sz w:val="24"/>
                <w:szCs w:val="24"/>
              </w:rPr>
              <w:lastRenderedPageBreak/>
              <w:t>Policy and Procedure</w:t>
            </w:r>
          </w:p>
        </w:tc>
        <w:tc>
          <w:tcPr>
            <w:tcW w:w="6930" w:type="dxa"/>
          </w:tcPr>
          <w:p w14:paraId="4209E211" w14:textId="77777777" w:rsidR="003F6AAA" w:rsidRPr="00E92E51" w:rsidRDefault="003F6AAA" w:rsidP="006D6074">
            <w:pPr>
              <w:ind w:left="86"/>
              <w:contextualSpacing/>
              <w:rPr>
                <w:rFonts w:cs="Noto Sans"/>
                <w:b/>
                <w:sz w:val="28"/>
              </w:rPr>
            </w:pPr>
            <w:bookmarkStart w:id="13" w:name="FCOBilling"/>
            <w:r w:rsidRPr="004A17C9">
              <w:rPr>
                <w:rFonts w:cs="Noto Sans"/>
                <w:b/>
                <w:color w:val="064276"/>
                <w:w w:val="90"/>
                <w:sz w:val="28"/>
              </w:rPr>
              <w:t xml:space="preserve">Family Connects Oregon-Billing Services to Public and Private Payors </w:t>
            </w:r>
            <w:bookmarkEnd w:id="13"/>
          </w:p>
        </w:tc>
      </w:tr>
      <w:tr w:rsidR="003F6AAA" w:rsidRPr="00E92E51" w14:paraId="626DF5A2" w14:textId="77777777" w:rsidTr="006D6074">
        <w:trPr>
          <w:trHeight w:val="600"/>
        </w:trPr>
        <w:tc>
          <w:tcPr>
            <w:tcW w:w="2070" w:type="dxa"/>
          </w:tcPr>
          <w:p w14:paraId="7A49836F" w14:textId="77777777" w:rsidR="003F6AAA" w:rsidRPr="00E92E51" w:rsidRDefault="003F6AAA"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Audience</w:t>
            </w:r>
          </w:p>
        </w:tc>
        <w:tc>
          <w:tcPr>
            <w:tcW w:w="6930" w:type="dxa"/>
          </w:tcPr>
          <w:p w14:paraId="71444091" w14:textId="77777777" w:rsidR="003F6AAA" w:rsidRPr="00E92E51" w:rsidRDefault="003F6AAA" w:rsidP="006D6074">
            <w:pPr>
              <w:pStyle w:val="TableParagraph"/>
              <w:spacing w:before="120" w:after="120"/>
              <w:ind w:left="86"/>
              <w:contextualSpacing/>
              <w:rPr>
                <w:rFonts w:ascii="Noto Sans" w:hAnsi="Noto Sans" w:cs="Noto Sans"/>
                <w:sz w:val="24"/>
                <w:szCs w:val="24"/>
              </w:rPr>
            </w:pPr>
            <w:r w:rsidRPr="006C5A2D">
              <w:rPr>
                <w:rStyle w:val="eop"/>
                <w:rFonts w:ascii="Noto Sans" w:hAnsi="Noto Sans" w:cs="Noto Sans"/>
                <w:color w:val="064276"/>
                <w:sz w:val="24"/>
                <w:szCs w:val="24"/>
                <w:shd w:val="clear" w:color="auto" w:fill="FFFFFF"/>
              </w:rPr>
              <w:t xml:space="preserve">[INSERT AGENCY NAME HERE] </w:t>
            </w:r>
            <w:r w:rsidRPr="00E92E51">
              <w:rPr>
                <w:rFonts w:ascii="Noto Sans" w:hAnsi="Noto Sans" w:cs="Noto Sans"/>
                <w:color w:val="000000"/>
                <w:sz w:val="24"/>
                <w:szCs w:val="24"/>
                <w:shd w:val="clear" w:color="auto" w:fill="FFFFFF"/>
              </w:rPr>
              <w:t>Family Connects Oregon Staff</w:t>
            </w:r>
          </w:p>
        </w:tc>
      </w:tr>
      <w:tr w:rsidR="003F6AAA" w:rsidRPr="00E92E51" w14:paraId="092E65B2" w14:textId="77777777" w:rsidTr="006D6074">
        <w:trPr>
          <w:trHeight w:val="300"/>
        </w:trPr>
        <w:tc>
          <w:tcPr>
            <w:tcW w:w="2070" w:type="dxa"/>
          </w:tcPr>
          <w:p w14:paraId="2F75248A" w14:textId="77777777" w:rsidR="003F6AAA" w:rsidRPr="00E92E51" w:rsidRDefault="003F6AAA"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 Approved</w:t>
            </w:r>
          </w:p>
        </w:tc>
        <w:tc>
          <w:tcPr>
            <w:tcW w:w="6930" w:type="dxa"/>
          </w:tcPr>
          <w:p w14:paraId="3C07900F" w14:textId="77777777" w:rsidR="003F6AAA" w:rsidRPr="00E92E51" w:rsidRDefault="003F6AAA" w:rsidP="006D6074">
            <w:pPr>
              <w:pStyle w:val="TableParagraph"/>
              <w:spacing w:before="120" w:after="120"/>
              <w:ind w:left="103"/>
              <w:contextualSpacing/>
              <w:rPr>
                <w:rFonts w:ascii="Noto Sans" w:hAnsi="Noto Sans" w:cs="Noto Sans"/>
                <w:sz w:val="24"/>
                <w:szCs w:val="24"/>
              </w:rPr>
            </w:pPr>
          </w:p>
        </w:tc>
      </w:tr>
      <w:tr w:rsidR="003F6AAA" w:rsidRPr="00E92E51" w14:paraId="6806104F" w14:textId="77777777" w:rsidTr="006D6074">
        <w:trPr>
          <w:trHeight w:val="300"/>
        </w:trPr>
        <w:tc>
          <w:tcPr>
            <w:tcW w:w="2070" w:type="dxa"/>
          </w:tcPr>
          <w:p w14:paraId="540013C3" w14:textId="77777777" w:rsidR="003F6AAA" w:rsidRPr="00E92E51" w:rsidRDefault="003F6AAA"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Date(s) Updated</w:t>
            </w:r>
          </w:p>
        </w:tc>
        <w:tc>
          <w:tcPr>
            <w:tcW w:w="6930" w:type="dxa"/>
          </w:tcPr>
          <w:p w14:paraId="2202FF3A" w14:textId="77777777" w:rsidR="003F6AAA" w:rsidRPr="00E92E51" w:rsidRDefault="003F6AAA" w:rsidP="006D6074">
            <w:pPr>
              <w:pStyle w:val="TableParagraph"/>
              <w:spacing w:before="120" w:after="120"/>
              <w:ind w:left="103"/>
              <w:contextualSpacing/>
              <w:rPr>
                <w:rFonts w:ascii="Noto Sans" w:hAnsi="Noto Sans" w:cs="Noto Sans"/>
                <w:sz w:val="24"/>
                <w:szCs w:val="24"/>
              </w:rPr>
            </w:pPr>
          </w:p>
        </w:tc>
      </w:tr>
      <w:tr w:rsidR="003F6AAA" w:rsidRPr="00E92E51" w14:paraId="5E75690F" w14:textId="77777777" w:rsidTr="006D6074">
        <w:trPr>
          <w:trHeight w:val="300"/>
        </w:trPr>
        <w:tc>
          <w:tcPr>
            <w:tcW w:w="2070" w:type="dxa"/>
          </w:tcPr>
          <w:p w14:paraId="4BACA866" w14:textId="77777777" w:rsidR="003F6AAA" w:rsidRPr="00E92E51" w:rsidRDefault="003F6AAA" w:rsidP="006D6074">
            <w:pPr>
              <w:pStyle w:val="TableParagraph"/>
              <w:spacing w:before="120" w:after="120"/>
              <w:contextualSpacing/>
              <w:rPr>
                <w:rFonts w:ascii="Noto Sans" w:hAnsi="Noto Sans" w:cs="Noto Sans"/>
                <w:b/>
                <w:sz w:val="24"/>
                <w:szCs w:val="24"/>
              </w:rPr>
            </w:pPr>
            <w:r w:rsidRPr="00E92E51">
              <w:rPr>
                <w:rFonts w:ascii="Noto Sans" w:hAnsi="Noto Sans" w:cs="Noto Sans"/>
                <w:b/>
                <w:sz w:val="24"/>
                <w:szCs w:val="24"/>
              </w:rPr>
              <w:t>Approved by</w:t>
            </w:r>
          </w:p>
        </w:tc>
        <w:tc>
          <w:tcPr>
            <w:tcW w:w="6930" w:type="dxa"/>
          </w:tcPr>
          <w:p w14:paraId="39C53B01" w14:textId="77777777" w:rsidR="003F6AAA" w:rsidRPr="00E92E51" w:rsidRDefault="003F6AAA" w:rsidP="006D6074">
            <w:pPr>
              <w:pStyle w:val="TableParagraph"/>
              <w:spacing w:before="120" w:after="120"/>
              <w:contextualSpacing/>
              <w:rPr>
                <w:rFonts w:ascii="Noto Sans" w:hAnsi="Noto Sans" w:cs="Noto Sans"/>
                <w:sz w:val="24"/>
                <w:szCs w:val="24"/>
              </w:rPr>
            </w:pPr>
          </w:p>
        </w:tc>
      </w:tr>
    </w:tbl>
    <w:p w14:paraId="594C3A2A" w14:textId="77777777" w:rsidR="003F6AAA" w:rsidRDefault="003F6AAA" w:rsidP="000862A3">
      <w:pPr>
        <w:ind w:left="0" w:right="432"/>
        <w:contextualSpacing/>
        <w:rPr>
          <w:rFonts w:cs="Noto Sans"/>
          <w:color w:val="333333"/>
          <w:szCs w:val="24"/>
          <w:shd w:val="clear" w:color="auto" w:fill="FFFFFF"/>
        </w:rPr>
      </w:pPr>
    </w:p>
    <w:p w14:paraId="20B8C557" w14:textId="77777777" w:rsidR="00DB0A28" w:rsidRPr="00542A05" w:rsidRDefault="00DB0A28" w:rsidP="00DB0A28">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POLICY</w:t>
      </w:r>
    </w:p>
    <w:p w14:paraId="5C6055AB" w14:textId="477524C1" w:rsidR="003F6AAA" w:rsidRPr="00E92E51" w:rsidRDefault="003F6AAA" w:rsidP="003F6AAA">
      <w:pPr>
        <w:ind w:left="0" w:right="432"/>
        <w:contextualSpacing/>
        <w:rPr>
          <w:rFonts w:cs="Noto Sans"/>
          <w:bCs/>
          <w:szCs w:val="24"/>
        </w:rPr>
      </w:pPr>
      <w:r w:rsidRPr="006C5A2D">
        <w:rPr>
          <w:rFonts w:cs="Noto Sans"/>
          <w:bCs/>
          <w:color w:val="064276"/>
          <w:szCs w:val="24"/>
        </w:rPr>
        <w:t xml:space="preserve">[INSERT AGENCY NAME HERE] </w:t>
      </w:r>
      <w:r w:rsidRPr="00E92E51">
        <w:rPr>
          <w:rFonts w:cs="Noto Sans"/>
          <w:bCs/>
          <w:szCs w:val="24"/>
        </w:rPr>
        <w:t>Family Connects Oregon billing procedures comply with Oregon Administrative Rules 333-006-0000 through 333-006-0190 (1), the Family Connects Oregon Targeted Case Management Oregon Administrative Rules 410-138-000 through 410-138 0390 (2) and Oregon Senate Bill 526 (3).</w:t>
      </w:r>
    </w:p>
    <w:p w14:paraId="76C356FC" w14:textId="77777777" w:rsidR="003F6AAA" w:rsidRPr="00E92E51" w:rsidRDefault="003F6AAA" w:rsidP="003F6AAA">
      <w:pPr>
        <w:ind w:left="0" w:right="432"/>
        <w:contextualSpacing/>
        <w:rPr>
          <w:rFonts w:cs="Noto Sans"/>
          <w:b/>
          <w:szCs w:val="24"/>
        </w:rPr>
      </w:pPr>
    </w:p>
    <w:p w14:paraId="339C475E" w14:textId="77777777" w:rsidR="003D1900" w:rsidRPr="00542A05" w:rsidRDefault="003D1900" w:rsidP="003D1900">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2654A9E5" w14:textId="77777777" w:rsidR="003F6AAA" w:rsidRPr="00E92E51" w:rsidRDefault="003F6AAA" w:rsidP="003F6AAA">
      <w:pPr>
        <w:pStyle w:val="ListParagraph"/>
        <w:widowControl w:val="0"/>
        <w:numPr>
          <w:ilvl w:val="0"/>
          <w:numId w:val="33"/>
        </w:numPr>
        <w:autoSpaceDE w:val="0"/>
        <w:autoSpaceDN w:val="0"/>
        <w:ind w:right="432"/>
        <w:contextualSpacing/>
        <w:rPr>
          <w:rFonts w:cs="Noto Sans"/>
          <w:szCs w:val="24"/>
        </w:rPr>
      </w:pPr>
      <w:r w:rsidRPr="00E92E51">
        <w:rPr>
          <w:rFonts w:cs="Noto Sans"/>
          <w:szCs w:val="24"/>
        </w:rPr>
        <w:t>Newborn Nurse Home Visiting Provider Certification</w:t>
      </w:r>
    </w:p>
    <w:p w14:paraId="19067788" w14:textId="77777777" w:rsidR="003F6AAA" w:rsidRPr="00E92E51" w:rsidRDefault="003F6AAA" w:rsidP="003F6AAA">
      <w:pPr>
        <w:pStyle w:val="ListParagraph"/>
        <w:widowControl w:val="0"/>
        <w:numPr>
          <w:ilvl w:val="1"/>
          <w:numId w:val="33"/>
        </w:numPr>
        <w:autoSpaceDE w:val="0"/>
        <w:autoSpaceDN w:val="0"/>
        <w:ind w:right="432"/>
        <w:contextualSpacing/>
        <w:rPr>
          <w:rFonts w:cs="Noto Sans"/>
          <w:szCs w:val="24"/>
        </w:rPr>
      </w:pPr>
      <w:r w:rsidRPr="006C5A2D">
        <w:rPr>
          <w:rFonts w:cs="Noto Sans"/>
          <w:color w:val="064276"/>
          <w:szCs w:val="24"/>
        </w:rPr>
        <w:t xml:space="preserve">[INSERT AGENCY NAME] </w:t>
      </w:r>
      <w:r w:rsidRPr="001A296D">
        <w:rPr>
          <w:rFonts w:cs="Noto Sans"/>
          <w:szCs w:val="24"/>
        </w:rPr>
        <w:t xml:space="preserve">will maintain annual certification with Oregon Health Authority as a newborn nurse home visiting </w:t>
      </w:r>
      <w:r w:rsidRPr="00E92E51">
        <w:rPr>
          <w:rFonts w:cs="Noto Sans"/>
          <w:szCs w:val="24"/>
        </w:rPr>
        <w:t>services provider.</w:t>
      </w:r>
    </w:p>
    <w:p w14:paraId="28245EDF" w14:textId="77777777" w:rsidR="003F6AAA" w:rsidRPr="00E92E51" w:rsidRDefault="003F6AAA" w:rsidP="003F6AAA">
      <w:pPr>
        <w:pStyle w:val="ListParagraph"/>
        <w:widowControl w:val="0"/>
        <w:numPr>
          <w:ilvl w:val="0"/>
          <w:numId w:val="33"/>
        </w:numPr>
        <w:autoSpaceDE w:val="0"/>
        <w:autoSpaceDN w:val="0"/>
        <w:ind w:right="432"/>
        <w:contextualSpacing/>
        <w:rPr>
          <w:rFonts w:cs="Noto Sans"/>
          <w:szCs w:val="24"/>
        </w:rPr>
      </w:pPr>
      <w:r w:rsidRPr="00E92E51">
        <w:rPr>
          <w:rFonts w:cs="Noto Sans"/>
          <w:szCs w:val="24"/>
        </w:rPr>
        <w:t>Targeted Case Management (TCM) and Medical Services billing</w:t>
      </w:r>
    </w:p>
    <w:p w14:paraId="165848E9" w14:textId="77777777" w:rsidR="003F6AAA" w:rsidRPr="00E92E51" w:rsidRDefault="003F6AAA" w:rsidP="003F6AAA">
      <w:pPr>
        <w:pStyle w:val="ListParagraph"/>
        <w:widowControl w:val="0"/>
        <w:numPr>
          <w:ilvl w:val="1"/>
          <w:numId w:val="33"/>
        </w:numPr>
        <w:autoSpaceDE w:val="0"/>
        <w:autoSpaceDN w:val="0"/>
        <w:ind w:right="432"/>
        <w:contextualSpacing/>
        <w:rPr>
          <w:rFonts w:cs="Noto Sans"/>
          <w:szCs w:val="24"/>
        </w:rPr>
      </w:pPr>
      <w:r w:rsidRPr="00E92E51">
        <w:rPr>
          <w:rFonts w:cs="Noto Sans"/>
          <w:szCs w:val="24"/>
        </w:rPr>
        <w:t xml:space="preserve">TCM and Medical Services billing will comply with program rules and </w:t>
      </w:r>
      <w:hyperlink r:id="rId54" w:history="1">
        <w:r w:rsidRPr="001A296D">
          <w:rPr>
            <w:rStyle w:val="Hyperlink"/>
            <w:rFonts w:cs="Noto Sans"/>
            <w:color w:val="0057BF"/>
            <w:szCs w:val="24"/>
          </w:rPr>
          <w:t>Family Connects Oregon: Guidance for Coding Medicaid Claims.</w:t>
        </w:r>
      </w:hyperlink>
    </w:p>
    <w:p w14:paraId="53F1D973" w14:textId="77777777" w:rsidR="003F6AAA" w:rsidRPr="00E92E51" w:rsidRDefault="003F6AAA" w:rsidP="003F6AAA">
      <w:pPr>
        <w:pStyle w:val="ListParagraph"/>
        <w:widowControl w:val="0"/>
        <w:numPr>
          <w:ilvl w:val="0"/>
          <w:numId w:val="33"/>
        </w:numPr>
        <w:autoSpaceDE w:val="0"/>
        <w:autoSpaceDN w:val="0"/>
        <w:ind w:right="432"/>
        <w:contextualSpacing/>
        <w:rPr>
          <w:rFonts w:cs="Noto Sans"/>
          <w:szCs w:val="24"/>
        </w:rPr>
      </w:pPr>
      <w:r w:rsidRPr="00E92E51">
        <w:rPr>
          <w:rFonts w:cs="Noto Sans"/>
          <w:szCs w:val="24"/>
        </w:rPr>
        <w:t>Commercial Billing</w:t>
      </w:r>
    </w:p>
    <w:p w14:paraId="00300392" w14:textId="77777777" w:rsidR="003F6AAA" w:rsidRPr="001A296D" w:rsidRDefault="003F6AAA" w:rsidP="003F6AAA">
      <w:pPr>
        <w:pStyle w:val="ListParagraph"/>
        <w:widowControl w:val="0"/>
        <w:numPr>
          <w:ilvl w:val="1"/>
          <w:numId w:val="33"/>
        </w:numPr>
        <w:autoSpaceDE w:val="0"/>
        <w:autoSpaceDN w:val="0"/>
        <w:ind w:right="432"/>
        <w:contextualSpacing/>
        <w:rPr>
          <w:rFonts w:cs="Noto Sans"/>
          <w:color w:val="0057BF"/>
          <w:szCs w:val="24"/>
        </w:rPr>
      </w:pPr>
      <w:r w:rsidRPr="00E92E51">
        <w:rPr>
          <w:rFonts w:cs="Noto Sans"/>
          <w:szCs w:val="24"/>
        </w:rPr>
        <w:t xml:space="preserve">Commercial billing will comply with program rules and </w:t>
      </w:r>
      <w:hyperlink r:id="rId55" w:history="1">
        <w:r w:rsidRPr="001A296D">
          <w:rPr>
            <w:rStyle w:val="Hyperlink"/>
            <w:rFonts w:cs="Noto Sans"/>
            <w:color w:val="0057BF"/>
            <w:szCs w:val="24"/>
          </w:rPr>
          <w:t>Family Connects Oregon Guidance for Commercial Health Benefit Plan Claims</w:t>
        </w:r>
      </w:hyperlink>
      <w:r w:rsidRPr="001A296D">
        <w:rPr>
          <w:rFonts w:cs="Noto Sans"/>
          <w:color w:val="0057BF"/>
          <w:szCs w:val="24"/>
        </w:rPr>
        <w:t xml:space="preserve"> </w:t>
      </w:r>
    </w:p>
    <w:p w14:paraId="4D05B601" w14:textId="77777777" w:rsidR="003F6AAA" w:rsidRPr="00E92E51" w:rsidRDefault="003F6AAA" w:rsidP="003F6AAA">
      <w:pPr>
        <w:pStyle w:val="ListParagraph"/>
        <w:widowControl w:val="0"/>
        <w:numPr>
          <w:ilvl w:val="0"/>
          <w:numId w:val="33"/>
        </w:numPr>
        <w:autoSpaceDE w:val="0"/>
        <w:autoSpaceDN w:val="0"/>
        <w:ind w:right="432"/>
        <w:contextualSpacing/>
        <w:rPr>
          <w:rFonts w:cs="Noto Sans"/>
          <w:szCs w:val="24"/>
        </w:rPr>
      </w:pPr>
      <w:r w:rsidRPr="00E92E51">
        <w:rPr>
          <w:rFonts w:cs="Noto Sans"/>
          <w:szCs w:val="24"/>
        </w:rPr>
        <w:t>No Client Cost Sharing</w:t>
      </w:r>
    </w:p>
    <w:p w14:paraId="6F242685" w14:textId="77777777" w:rsidR="003F6AAA" w:rsidRPr="00E92E51" w:rsidRDefault="003F6AAA" w:rsidP="003F6AAA">
      <w:pPr>
        <w:pStyle w:val="ListParagraph"/>
        <w:widowControl w:val="0"/>
        <w:numPr>
          <w:ilvl w:val="1"/>
          <w:numId w:val="33"/>
        </w:numPr>
        <w:autoSpaceDE w:val="0"/>
        <w:autoSpaceDN w:val="0"/>
        <w:ind w:right="432"/>
        <w:contextualSpacing/>
        <w:rPr>
          <w:rFonts w:cs="Noto Sans"/>
          <w:color w:val="064276" w:themeColor="text1"/>
          <w:szCs w:val="24"/>
        </w:rPr>
      </w:pPr>
      <w:r w:rsidRPr="006C5A2D">
        <w:rPr>
          <w:rFonts w:cs="Noto Sans"/>
          <w:color w:val="064276"/>
          <w:szCs w:val="24"/>
        </w:rPr>
        <w:t xml:space="preserve">[INSERT AGENCY NAME] </w:t>
      </w:r>
      <w:r w:rsidRPr="001A296D">
        <w:rPr>
          <w:rFonts w:cs="Noto Sans"/>
          <w:szCs w:val="24"/>
        </w:rPr>
        <w:t>will not bill a client for Family Connects Oregon services including for missed or no-show appointments.</w:t>
      </w:r>
    </w:p>
    <w:p w14:paraId="58E6A298" w14:textId="77777777" w:rsidR="003F6AAA" w:rsidRPr="001A296D" w:rsidRDefault="003F6AAA" w:rsidP="003F6AAA">
      <w:pPr>
        <w:pStyle w:val="ListParagraph"/>
        <w:widowControl w:val="0"/>
        <w:numPr>
          <w:ilvl w:val="1"/>
          <w:numId w:val="33"/>
        </w:numPr>
        <w:autoSpaceDE w:val="0"/>
        <w:autoSpaceDN w:val="0"/>
        <w:ind w:right="432"/>
        <w:contextualSpacing/>
        <w:rPr>
          <w:rFonts w:cs="Noto Sans"/>
          <w:szCs w:val="24"/>
        </w:rPr>
      </w:pPr>
      <w:r w:rsidRPr="00E92E51">
        <w:rPr>
          <w:rFonts w:cs="Noto Sans"/>
          <w:color w:val="064276" w:themeColor="text1"/>
          <w:szCs w:val="24"/>
        </w:rPr>
        <w:t xml:space="preserve"> </w:t>
      </w:r>
      <w:r w:rsidRPr="006C5A2D">
        <w:rPr>
          <w:rFonts w:cs="Noto Sans"/>
          <w:color w:val="064276"/>
          <w:szCs w:val="24"/>
        </w:rPr>
        <w:t xml:space="preserve">[INSERT AGENCY NAME] </w:t>
      </w:r>
      <w:r w:rsidRPr="001A296D">
        <w:rPr>
          <w:rFonts w:cs="Noto Sans"/>
          <w:szCs w:val="24"/>
        </w:rPr>
        <w:t xml:space="preserve">will assist Family Connects Oregon clients </w:t>
      </w:r>
      <w:proofErr w:type="gramStart"/>
      <w:r w:rsidRPr="001A296D">
        <w:rPr>
          <w:rFonts w:cs="Noto Sans"/>
          <w:szCs w:val="24"/>
        </w:rPr>
        <w:t>who erroneously</w:t>
      </w:r>
      <w:proofErr w:type="gramEnd"/>
      <w:r w:rsidRPr="001A296D">
        <w:rPr>
          <w:rFonts w:cs="Noto Sans"/>
          <w:szCs w:val="24"/>
        </w:rPr>
        <w:t xml:space="preserve"> receive a bill.</w:t>
      </w:r>
    </w:p>
    <w:p w14:paraId="04624699" w14:textId="77777777" w:rsidR="00C313C2" w:rsidRDefault="00C313C2" w:rsidP="002A29D4">
      <w:pPr>
        <w:pStyle w:val="ListParagraph"/>
        <w:numPr>
          <w:ilvl w:val="0"/>
          <w:numId w:val="0"/>
        </w:numPr>
        <w:ind w:right="432"/>
        <w:contextualSpacing/>
        <w:rPr>
          <w:rFonts w:cs="Noto Sans"/>
          <w:b/>
          <w:bCs/>
          <w:szCs w:val="24"/>
        </w:rPr>
      </w:pPr>
    </w:p>
    <w:p w14:paraId="7C416726" w14:textId="77777777" w:rsidR="00C313C2" w:rsidRDefault="00C313C2" w:rsidP="002A29D4">
      <w:pPr>
        <w:pStyle w:val="ListParagraph"/>
        <w:numPr>
          <w:ilvl w:val="0"/>
          <w:numId w:val="0"/>
        </w:numPr>
        <w:ind w:right="432"/>
        <w:contextualSpacing/>
        <w:rPr>
          <w:rFonts w:cs="Noto Sans"/>
          <w:b/>
          <w:bCs/>
          <w:szCs w:val="24"/>
        </w:rPr>
      </w:pPr>
    </w:p>
    <w:p w14:paraId="21A206C8" w14:textId="77777777" w:rsidR="0071670F" w:rsidRDefault="0071670F" w:rsidP="002A29D4">
      <w:pPr>
        <w:pStyle w:val="ListParagraph"/>
        <w:numPr>
          <w:ilvl w:val="0"/>
          <w:numId w:val="0"/>
        </w:numPr>
        <w:ind w:right="432"/>
        <w:contextualSpacing/>
        <w:rPr>
          <w:rFonts w:cs="Noto Sans"/>
          <w:b/>
          <w:bCs/>
          <w:szCs w:val="24"/>
        </w:rPr>
      </w:pPr>
    </w:p>
    <w:p w14:paraId="400BDA2A" w14:textId="77777777" w:rsidR="003D138F" w:rsidRPr="00542A05" w:rsidRDefault="003D138F" w:rsidP="003D138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REFERENCES</w:t>
      </w:r>
    </w:p>
    <w:p w14:paraId="6CB7D5EE" w14:textId="77777777" w:rsidR="003F6AAA" w:rsidRDefault="003F6AAA" w:rsidP="004B4B99">
      <w:pPr>
        <w:ind w:left="0" w:right="432"/>
        <w:contextualSpacing/>
        <w:rPr>
          <w:rFonts w:cs="Noto Sans"/>
          <w:color w:val="0057BF"/>
        </w:rPr>
      </w:pPr>
      <w:r w:rsidRPr="00E92E51">
        <w:rPr>
          <w:rFonts w:cs="Noto Sans"/>
          <w:color w:val="333333"/>
          <w:szCs w:val="24"/>
          <w:shd w:val="clear" w:color="auto" w:fill="FFFFFF"/>
        </w:rPr>
        <w:t>1.80</w:t>
      </w:r>
      <w:r w:rsidRPr="00E92E51">
        <w:rPr>
          <w:rFonts w:cs="Noto Sans"/>
          <w:color w:val="333333"/>
          <w:szCs w:val="24"/>
          <w:shd w:val="clear" w:color="auto" w:fill="FFFFFF"/>
          <w:vertAlign w:val="superscript"/>
        </w:rPr>
        <w:t>th</w:t>
      </w:r>
      <w:r w:rsidRPr="00E92E51">
        <w:rPr>
          <w:rFonts w:cs="Noto Sans"/>
          <w:color w:val="333333"/>
          <w:szCs w:val="24"/>
          <w:shd w:val="clear" w:color="auto" w:fill="FFFFFF"/>
        </w:rPr>
        <w:t xml:space="preserve"> Oregon Legislative Assembly. </w:t>
      </w:r>
      <w:proofErr w:type="gramStart"/>
      <w:r w:rsidRPr="00E92E51">
        <w:rPr>
          <w:rFonts w:cs="Noto Sans"/>
          <w:color w:val="333333"/>
          <w:szCs w:val="24"/>
          <w:shd w:val="clear" w:color="auto" w:fill="FFFFFF"/>
        </w:rPr>
        <w:t>Enrolled</w:t>
      </w:r>
      <w:proofErr w:type="gramEnd"/>
      <w:r w:rsidRPr="00E92E51">
        <w:rPr>
          <w:rFonts w:cs="Noto Sans"/>
          <w:color w:val="333333"/>
          <w:szCs w:val="24"/>
          <w:shd w:val="clear" w:color="auto" w:fill="FFFFFF"/>
        </w:rPr>
        <w:t xml:space="preserve"> Senate Bill 526. [Internet].  [cited 2019 June 13].  Available from: </w:t>
      </w:r>
      <w:hyperlink r:id="rId56" w:history="1">
        <w:r w:rsidRPr="001A296D">
          <w:rPr>
            <w:rStyle w:val="Hyperlink"/>
            <w:rFonts w:cs="Noto Sans"/>
            <w:color w:val="0057BF"/>
            <w:szCs w:val="24"/>
          </w:rPr>
          <w:t>https://olis.leg.state.or.us/liz/2019R1/Downloads/MeasureDocument/SB526/Enrolled</w:t>
        </w:r>
      </w:hyperlink>
    </w:p>
    <w:p w14:paraId="6396F4CF" w14:textId="77777777" w:rsidR="001A296D" w:rsidRPr="00E92E51" w:rsidRDefault="001A296D" w:rsidP="004B4B99">
      <w:pPr>
        <w:ind w:left="0" w:right="432"/>
        <w:contextualSpacing/>
        <w:rPr>
          <w:rFonts w:cs="Noto Sans"/>
          <w:szCs w:val="24"/>
        </w:rPr>
      </w:pPr>
    </w:p>
    <w:p w14:paraId="313A9206" w14:textId="77777777" w:rsidR="003F6AAA" w:rsidRDefault="003F6AAA" w:rsidP="004B4B99">
      <w:pPr>
        <w:ind w:left="0" w:right="432"/>
        <w:contextualSpacing/>
        <w:rPr>
          <w:rFonts w:cs="Noto Sans"/>
        </w:rPr>
      </w:pPr>
      <w:r w:rsidRPr="00E92E51">
        <w:rPr>
          <w:rFonts w:cs="Noto Sans"/>
          <w:color w:val="333333"/>
          <w:szCs w:val="24"/>
          <w:shd w:val="clear" w:color="auto" w:fill="FFFFFF"/>
        </w:rPr>
        <w:t xml:space="preserve">2.Oregon Health Authority.  Oregon Administrative Rules- </w:t>
      </w:r>
      <w:r w:rsidRPr="00E92E51">
        <w:rPr>
          <w:rFonts w:cs="Noto Sans"/>
          <w:szCs w:val="24"/>
          <w:shd w:val="clear" w:color="auto" w:fill="FFFFFF"/>
        </w:rPr>
        <w:t>Health Systems Division: Medical Assistance Programs Chapter 410.</w:t>
      </w:r>
      <w:r w:rsidRPr="00E92E51">
        <w:rPr>
          <w:rFonts w:cs="Noto Sans"/>
          <w:color w:val="333333"/>
          <w:szCs w:val="24"/>
          <w:shd w:val="clear" w:color="auto" w:fill="FFFFFF"/>
        </w:rPr>
        <w:t xml:space="preserve"> [Internet].  [cited 2019].  Available from: </w:t>
      </w:r>
      <w:hyperlink r:id="rId57" w:history="1">
        <w:r w:rsidRPr="001A296D">
          <w:rPr>
            <w:rStyle w:val="Hyperlink"/>
            <w:rFonts w:cs="Noto Sans"/>
            <w:color w:val="0057BF"/>
            <w:szCs w:val="24"/>
          </w:rPr>
          <w:t>https://secure.sos.state.or.us/oard/displayDivisionRules.action;JSESSIONID_OARD=OqKxNjpvFSC5yt7IjsTDIKUmTEKMF8L8xl6_1RPuemAW6dN8GkU6!-1212097070?selectedDivision=1725</w:t>
        </w:r>
      </w:hyperlink>
    </w:p>
    <w:p w14:paraId="2F00CE71" w14:textId="77777777" w:rsidR="001A296D" w:rsidRPr="00E92E51" w:rsidRDefault="001A296D" w:rsidP="004B4B99">
      <w:pPr>
        <w:ind w:left="0" w:right="432"/>
        <w:contextualSpacing/>
        <w:rPr>
          <w:rFonts w:cs="Noto Sans"/>
          <w:szCs w:val="24"/>
        </w:rPr>
      </w:pPr>
    </w:p>
    <w:p w14:paraId="4CFC8BDC" w14:textId="77777777" w:rsidR="003F6AAA" w:rsidRDefault="003F6AAA" w:rsidP="004B4B99">
      <w:pPr>
        <w:ind w:left="0" w:right="432"/>
        <w:contextualSpacing/>
        <w:rPr>
          <w:rFonts w:cs="Noto Sans"/>
        </w:rPr>
      </w:pPr>
      <w:r w:rsidRPr="00E92E51">
        <w:rPr>
          <w:rFonts w:cs="Noto Sans"/>
          <w:color w:val="333333"/>
          <w:szCs w:val="24"/>
          <w:shd w:val="clear" w:color="auto" w:fill="FFFFFF"/>
        </w:rPr>
        <w:t xml:space="preserve">3.Oregon Health Authority.  Oregon Administrative Rule, </w:t>
      </w:r>
      <w:r w:rsidRPr="00E92E51">
        <w:rPr>
          <w:rFonts w:cs="Noto Sans"/>
          <w:szCs w:val="24"/>
          <w:shd w:val="clear" w:color="auto" w:fill="FFFFFF"/>
        </w:rPr>
        <w:t>Universally Offered Newborn Nurse Home Visiting.</w:t>
      </w:r>
      <w:r w:rsidRPr="00E92E51">
        <w:rPr>
          <w:rFonts w:cs="Noto Sans"/>
          <w:color w:val="333333"/>
          <w:szCs w:val="24"/>
          <w:shd w:val="clear" w:color="auto" w:fill="FFFFFF"/>
        </w:rPr>
        <w:t xml:space="preserve"> [Internet].  [cited 2019].  Available from: </w:t>
      </w:r>
      <w:hyperlink r:id="rId58" w:history="1">
        <w:r w:rsidRPr="001A296D">
          <w:rPr>
            <w:rStyle w:val="Hyperlink"/>
            <w:rFonts w:cs="Noto Sans"/>
            <w:color w:val="0057BF"/>
            <w:szCs w:val="24"/>
          </w:rPr>
          <w:t>https://oregon.public.law/rules/oar_333-006-0000</w:t>
        </w:r>
      </w:hyperlink>
    </w:p>
    <w:p w14:paraId="0F8E435A" w14:textId="77777777" w:rsidR="003F6AAA" w:rsidRDefault="003F6AAA" w:rsidP="003F6AAA">
      <w:pPr>
        <w:ind w:left="0" w:right="432"/>
        <w:contextualSpacing/>
        <w:rPr>
          <w:rFonts w:cs="Noto Sans"/>
        </w:rPr>
      </w:pPr>
    </w:p>
    <w:p w14:paraId="5FBA91A9" w14:textId="77777777" w:rsidR="003F6AAA" w:rsidRDefault="003F6AAA">
      <w:pPr>
        <w:spacing w:before="0" w:after="0"/>
        <w:ind w:left="0" w:right="0"/>
        <w:rPr>
          <w:rFonts w:cs="Noto Sans"/>
        </w:rPr>
      </w:pPr>
      <w:r>
        <w:rPr>
          <w:rFonts w:cs="Noto Sans"/>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3F6AAA" w:rsidRPr="003F6AAA" w14:paraId="356C1BD9" w14:textId="77777777" w:rsidTr="006D6074">
        <w:trPr>
          <w:trHeight w:val="350"/>
        </w:trPr>
        <w:tc>
          <w:tcPr>
            <w:tcW w:w="2070" w:type="dxa"/>
            <w:tcBorders>
              <w:top w:val="single" w:sz="4" w:space="0" w:color="000000"/>
              <w:left w:val="single" w:sz="4" w:space="0" w:color="000000"/>
              <w:bottom w:val="single" w:sz="4" w:space="0" w:color="000000"/>
              <w:right w:val="single" w:sz="4" w:space="0" w:color="000000"/>
            </w:tcBorders>
            <w:hideMark/>
          </w:tcPr>
          <w:p w14:paraId="1372E28E" w14:textId="77777777" w:rsidR="003F6AAA" w:rsidRPr="003F6AAA" w:rsidRDefault="003F6AAA" w:rsidP="003F6AAA">
            <w:pPr>
              <w:ind w:left="0" w:right="0"/>
              <w:contextualSpacing/>
              <w:rPr>
                <w:rFonts w:eastAsia="Aptos" w:cs="Noto Sans"/>
                <w:b/>
                <w:bCs/>
                <w:color w:val="000000"/>
                <w:kern w:val="2"/>
                <w:szCs w:val="24"/>
                <w:shd w:val="clear" w:color="auto" w:fill="FFFFFF"/>
                <w14:ligatures w14:val="standardContextual"/>
              </w:rPr>
            </w:pPr>
            <w:bookmarkStart w:id="14" w:name="Restraint" w:colFirst="1" w:colLast="1"/>
            <w:r w:rsidRPr="003F6AAA">
              <w:rPr>
                <w:rFonts w:eastAsia="Aptos" w:cs="Noto Sans"/>
                <w:b/>
                <w:bCs/>
                <w:color w:val="000000"/>
                <w:kern w:val="2"/>
                <w:szCs w:val="24"/>
                <w:shd w:val="clear" w:color="auto" w:fill="FFFFFF"/>
                <w14:ligatures w14:val="standardContextual"/>
              </w:rPr>
              <w:lastRenderedPageBreak/>
              <w:t>Procedure</w:t>
            </w:r>
          </w:p>
        </w:tc>
        <w:tc>
          <w:tcPr>
            <w:tcW w:w="6930" w:type="dxa"/>
            <w:tcBorders>
              <w:top w:val="single" w:sz="4" w:space="0" w:color="000000"/>
              <w:left w:val="single" w:sz="4" w:space="0" w:color="000000"/>
              <w:bottom w:val="single" w:sz="4" w:space="0" w:color="000000"/>
              <w:right w:val="single" w:sz="4" w:space="0" w:color="000000"/>
            </w:tcBorders>
            <w:hideMark/>
          </w:tcPr>
          <w:p w14:paraId="396A131D" w14:textId="77777777" w:rsidR="003F6AAA" w:rsidRPr="003F6AAA" w:rsidRDefault="003F6AAA" w:rsidP="003F6AAA">
            <w:pPr>
              <w:ind w:left="86" w:right="0"/>
              <w:contextualSpacing/>
              <w:rPr>
                <w:rFonts w:eastAsia="Aptos" w:cs="Noto Sans"/>
                <w:b/>
                <w:bCs/>
                <w:color w:val="064276"/>
                <w:kern w:val="2"/>
                <w:sz w:val="28"/>
                <w:shd w:val="clear" w:color="auto" w:fill="FFFFFF"/>
                <w14:ligatures w14:val="standardContextual"/>
              </w:rPr>
            </w:pPr>
            <w:r w:rsidRPr="003F6AAA">
              <w:rPr>
                <w:rFonts w:eastAsia="Aptos" w:cs="Noto Sans"/>
                <w:b/>
                <w:bCs/>
                <w:color w:val="064276"/>
                <w:kern w:val="2"/>
                <w:sz w:val="28"/>
                <w:shd w:val="clear" w:color="auto" w:fill="FFFFFF"/>
                <w14:ligatures w14:val="standardContextual"/>
              </w:rPr>
              <w:t>Client Restraint and Seclusion</w:t>
            </w:r>
          </w:p>
        </w:tc>
      </w:tr>
      <w:bookmarkEnd w:id="14"/>
      <w:tr w:rsidR="003F6AAA" w:rsidRPr="003F6AAA" w14:paraId="2C13112B" w14:textId="77777777" w:rsidTr="006D6074">
        <w:trPr>
          <w:trHeight w:val="600"/>
        </w:trPr>
        <w:tc>
          <w:tcPr>
            <w:tcW w:w="2070" w:type="dxa"/>
            <w:tcBorders>
              <w:top w:val="single" w:sz="4" w:space="0" w:color="000000"/>
              <w:left w:val="single" w:sz="4" w:space="0" w:color="000000"/>
              <w:bottom w:val="single" w:sz="4" w:space="0" w:color="000000"/>
              <w:right w:val="single" w:sz="4" w:space="0" w:color="000000"/>
            </w:tcBorders>
            <w:hideMark/>
          </w:tcPr>
          <w:p w14:paraId="0F752548" w14:textId="77777777" w:rsidR="003F6AAA" w:rsidRPr="003F6AAA" w:rsidRDefault="003F6AAA" w:rsidP="003F6AAA">
            <w:pPr>
              <w:ind w:left="0" w:right="0"/>
              <w:contextualSpacing/>
              <w:rPr>
                <w:rFonts w:eastAsia="Aptos" w:cs="Noto Sans"/>
                <w:b/>
                <w:bCs/>
                <w:color w:val="000000"/>
                <w:kern w:val="2"/>
                <w:szCs w:val="24"/>
                <w:shd w:val="clear" w:color="auto" w:fill="FFFFFF"/>
                <w14:ligatures w14:val="standardContextual"/>
              </w:rPr>
            </w:pPr>
            <w:r w:rsidRPr="003F6AAA">
              <w:rPr>
                <w:rFonts w:eastAsia="Aptos" w:cs="Noto Sans"/>
                <w:b/>
                <w:bCs/>
                <w:color w:val="000000"/>
                <w:kern w:val="2"/>
                <w:szCs w:val="24"/>
                <w:shd w:val="clear" w:color="auto" w:fill="FFFFFF"/>
                <w14:ligatures w14:val="standardContextual"/>
              </w:rPr>
              <w:t>Audience</w:t>
            </w:r>
          </w:p>
        </w:tc>
        <w:tc>
          <w:tcPr>
            <w:tcW w:w="6930" w:type="dxa"/>
            <w:tcBorders>
              <w:top w:val="single" w:sz="4" w:space="0" w:color="000000"/>
              <w:left w:val="single" w:sz="4" w:space="0" w:color="000000"/>
              <w:bottom w:val="single" w:sz="4" w:space="0" w:color="000000"/>
              <w:right w:val="single" w:sz="4" w:space="0" w:color="000000"/>
            </w:tcBorders>
            <w:hideMark/>
          </w:tcPr>
          <w:p w14:paraId="1C23FFA5" w14:textId="77777777" w:rsidR="003F6AAA" w:rsidRPr="003F6AAA" w:rsidRDefault="003F6AAA" w:rsidP="003F6AAA">
            <w:pPr>
              <w:ind w:left="86" w:right="0"/>
              <w:contextualSpacing/>
              <w:rPr>
                <w:rFonts w:eastAsia="Aptos" w:cs="Noto Sans"/>
                <w:color w:val="000000"/>
                <w:kern w:val="2"/>
                <w:szCs w:val="24"/>
                <w:shd w:val="clear" w:color="auto" w:fill="FFFFFF"/>
                <w14:ligatures w14:val="standardContextual"/>
              </w:rPr>
            </w:pPr>
            <w:r w:rsidRPr="003F6AAA">
              <w:rPr>
                <w:rFonts w:eastAsia="Aptos" w:cs="Noto Sans"/>
                <w:color w:val="064276"/>
                <w:kern w:val="2"/>
                <w:szCs w:val="24"/>
                <w:shd w:val="clear" w:color="auto" w:fill="FFFFFF"/>
                <w14:ligatures w14:val="standardContextual"/>
              </w:rPr>
              <w:t>[</w:t>
            </w:r>
            <w:r w:rsidR="000407D3" w:rsidRPr="003F6AAA">
              <w:rPr>
                <w:rFonts w:eastAsia="Aptos" w:cs="Noto Sans"/>
                <w:color w:val="064276"/>
                <w:kern w:val="2"/>
                <w:szCs w:val="24"/>
                <w:shd w:val="clear" w:color="auto" w:fill="FFFFFF"/>
                <w14:ligatures w14:val="standardContextual"/>
              </w:rPr>
              <w:t>INSERT AGENCY NAME HERE</w:t>
            </w:r>
            <w:r w:rsidRPr="003F6AAA">
              <w:rPr>
                <w:rFonts w:eastAsia="Aptos" w:cs="Noto Sans"/>
                <w:color w:val="064276"/>
                <w:kern w:val="2"/>
                <w:szCs w:val="24"/>
                <w:shd w:val="clear" w:color="auto" w:fill="FFFFFF"/>
                <w14:ligatures w14:val="standardContextual"/>
              </w:rPr>
              <w:t xml:space="preserve">] </w:t>
            </w:r>
            <w:r w:rsidRPr="003F6AAA">
              <w:rPr>
                <w:rFonts w:eastAsia="Aptos" w:cs="Noto Sans"/>
                <w:color w:val="000000"/>
                <w:kern w:val="2"/>
                <w:szCs w:val="24"/>
                <w:shd w:val="clear" w:color="auto" w:fill="FFFFFF"/>
                <w14:ligatures w14:val="standardContextual"/>
              </w:rPr>
              <w:t>Family Connects Oregon Home Visiting Staff</w:t>
            </w:r>
          </w:p>
        </w:tc>
      </w:tr>
      <w:tr w:rsidR="003F6AAA" w:rsidRPr="003F6AAA" w14:paraId="448C47CB" w14:textId="77777777" w:rsidTr="006D6074">
        <w:trPr>
          <w:trHeight w:val="300"/>
        </w:trPr>
        <w:tc>
          <w:tcPr>
            <w:tcW w:w="2070" w:type="dxa"/>
            <w:tcBorders>
              <w:top w:val="single" w:sz="4" w:space="0" w:color="000000"/>
              <w:left w:val="single" w:sz="4" w:space="0" w:color="000000"/>
              <w:bottom w:val="single" w:sz="4" w:space="0" w:color="000000"/>
              <w:right w:val="single" w:sz="4" w:space="0" w:color="000000"/>
            </w:tcBorders>
            <w:hideMark/>
          </w:tcPr>
          <w:p w14:paraId="7286693F" w14:textId="77777777" w:rsidR="003F6AAA" w:rsidRPr="003F6AAA" w:rsidRDefault="003F6AAA" w:rsidP="003F6AAA">
            <w:pPr>
              <w:ind w:left="0" w:right="0"/>
              <w:contextualSpacing/>
              <w:rPr>
                <w:rFonts w:eastAsia="Aptos" w:cs="Noto Sans"/>
                <w:b/>
                <w:bCs/>
                <w:color w:val="000000"/>
                <w:kern w:val="2"/>
                <w:szCs w:val="24"/>
                <w:shd w:val="clear" w:color="auto" w:fill="FFFFFF"/>
                <w14:ligatures w14:val="standardContextual"/>
              </w:rPr>
            </w:pPr>
            <w:r w:rsidRPr="003F6AAA">
              <w:rPr>
                <w:rFonts w:eastAsia="Aptos" w:cs="Noto Sans"/>
                <w:b/>
                <w:bCs/>
                <w:color w:val="000000"/>
                <w:kern w:val="2"/>
                <w:szCs w:val="24"/>
                <w:shd w:val="clear" w:color="auto" w:fill="FFFFFF"/>
                <w14:ligatures w14:val="standardContextual"/>
              </w:rPr>
              <w:t>Date Approved</w:t>
            </w:r>
          </w:p>
        </w:tc>
        <w:tc>
          <w:tcPr>
            <w:tcW w:w="6930" w:type="dxa"/>
            <w:tcBorders>
              <w:top w:val="single" w:sz="4" w:space="0" w:color="000000"/>
              <w:left w:val="single" w:sz="4" w:space="0" w:color="000000"/>
              <w:bottom w:val="single" w:sz="4" w:space="0" w:color="000000"/>
              <w:right w:val="single" w:sz="4" w:space="0" w:color="000000"/>
            </w:tcBorders>
          </w:tcPr>
          <w:p w14:paraId="298092CB" w14:textId="77777777" w:rsidR="003F6AAA" w:rsidRPr="003F6AAA" w:rsidRDefault="003F6AAA" w:rsidP="003F6AAA">
            <w:pPr>
              <w:ind w:left="0" w:right="0"/>
              <w:contextualSpacing/>
              <w:rPr>
                <w:rFonts w:eastAsia="Aptos" w:cs="Noto Sans"/>
                <w:b/>
                <w:bCs/>
                <w:color w:val="000000"/>
                <w:kern w:val="2"/>
                <w:szCs w:val="24"/>
                <w:shd w:val="clear" w:color="auto" w:fill="FFFFFF"/>
                <w14:ligatures w14:val="standardContextual"/>
              </w:rPr>
            </w:pPr>
          </w:p>
        </w:tc>
      </w:tr>
      <w:tr w:rsidR="003F6AAA" w:rsidRPr="003F6AAA" w14:paraId="14B96472" w14:textId="77777777" w:rsidTr="006D6074">
        <w:trPr>
          <w:trHeight w:val="300"/>
        </w:trPr>
        <w:tc>
          <w:tcPr>
            <w:tcW w:w="2070" w:type="dxa"/>
            <w:tcBorders>
              <w:top w:val="single" w:sz="4" w:space="0" w:color="000000"/>
              <w:left w:val="single" w:sz="4" w:space="0" w:color="000000"/>
              <w:bottom w:val="single" w:sz="4" w:space="0" w:color="000000"/>
              <w:right w:val="single" w:sz="4" w:space="0" w:color="000000"/>
            </w:tcBorders>
            <w:hideMark/>
          </w:tcPr>
          <w:p w14:paraId="54AB0C9D" w14:textId="77777777" w:rsidR="003F6AAA" w:rsidRPr="003F6AAA" w:rsidRDefault="003F6AAA" w:rsidP="003F6AAA">
            <w:pPr>
              <w:ind w:left="0" w:right="0"/>
              <w:contextualSpacing/>
              <w:rPr>
                <w:rFonts w:eastAsia="Aptos" w:cs="Noto Sans"/>
                <w:b/>
                <w:bCs/>
                <w:color w:val="000000"/>
                <w:kern w:val="2"/>
                <w:szCs w:val="24"/>
                <w:shd w:val="clear" w:color="auto" w:fill="FFFFFF"/>
                <w14:ligatures w14:val="standardContextual"/>
              </w:rPr>
            </w:pPr>
            <w:r w:rsidRPr="003F6AAA">
              <w:rPr>
                <w:rFonts w:eastAsia="Aptos" w:cs="Noto Sans"/>
                <w:b/>
                <w:bCs/>
                <w:color w:val="000000"/>
                <w:kern w:val="2"/>
                <w:szCs w:val="24"/>
                <w:shd w:val="clear" w:color="auto" w:fill="FFFFFF"/>
                <w14:ligatures w14:val="standardContextual"/>
              </w:rPr>
              <w:t>Date(s) Updated</w:t>
            </w:r>
          </w:p>
        </w:tc>
        <w:tc>
          <w:tcPr>
            <w:tcW w:w="6930" w:type="dxa"/>
            <w:tcBorders>
              <w:top w:val="single" w:sz="4" w:space="0" w:color="000000"/>
              <w:left w:val="single" w:sz="4" w:space="0" w:color="000000"/>
              <w:bottom w:val="single" w:sz="4" w:space="0" w:color="000000"/>
              <w:right w:val="single" w:sz="4" w:space="0" w:color="000000"/>
            </w:tcBorders>
          </w:tcPr>
          <w:p w14:paraId="410FC305" w14:textId="77777777" w:rsidR="003F6AAA" w:rsidRPr="003F6AAA" w:rsidRDefault="003F6AAA" w:rsidP="003F6AAA">
            <w:pPr>
              <w:ind w:left="0" w:right="0"/>
              <w:contextualSpacing/>
              <w:rPr>
                <w:rFonts w:eastAsia="Aptos" w:cs="Noto Sans"/>
                <w:b/>
                <w:bCs/>
                <w:color w:val="000000"/>
                <w:kern w:val="2"/>
                <w:szCs w:val="24"/>
                <w:shd w:val="clear" w:color="auto" w:fill="FFFFFF"/>
                <w14:ligatures w14:val="standardContextual"/>
              </w:rPr>
            </w:pPr>
          </w:p>
        </w:tc>
      </w:tr>
      <w:tr w:rsidR="003F6AAA" w:rsidRPr="003F6AAA" w14:paraId="3EB09DD5" w14:textId="77777777" w:rsidTr="006D6074">
        <w:trPr>
          <w:trHeight w:val="300"/>
        </w:trPr>
        <w:tc>
          <w:tcPr>
            <w:tcW w:w="2070" w:type="dxa"/>
            <w:tcBorders>
              <w:top w:val="single" w:sz="4" w:space="0" w:color="000000"/>
              <w:left w:val="single" w:sz="4" w:space="0" w:color="000000"/>
              <w:bottom w:val="single" w:sz="4" w:space="0" w:color="000000"/>
              <w:right w:val="single" w:sz="4" w:space="0" w:color="000000"/>
            </w:tcBorders>
            <w:hideMark/>
          </w:tcPr>
          <w:p w14:paraId="274F23C9" w14:textId="77777777" w:rsidR="003F6AAA" w:rsidRPr="003F6AAA" w:rsidRDefault="003F6AAA" w:rsidP="003F6AAA">
            <w:pPr>
              <w:ind w:left="0" w:right="0"/>
              <w:contextualSpacing/>
              <w:rPr>
                <w:rFonts w:eastAsia="Aptos" w:cs="Noto Sans"/>
                <w:b/>
                <w:bCs/>
                <w:color w:val="000000"/>
                <w:kern w:val="2"/>
                <w:szCs w:val="24"/>
                <w:shd w:val="clear" w:color="auto" w:fill="FFFFFF"/>
                <w14:ligatures w14:val="standardContextual"/>
              </w:rPr>
            </w:pPr>
            <w:r w:rsidRPr="003F6AAA">
              <w:rPr>
                <w:rFonts w:eastAsia="Aptos" w:cs="Noto Sans"/>
                <w:b/>
                <w:bCs/>
                <w:color w:val="000000"/>
                <w:kern w:val="2"/>
                <w:szCs w:val="24"/>
                <w:shd w:val="clear" w:color="auto" w:fill="FFFFFF"/>
                <w14:ligatures w14:val="standardContextual"/>
              </w:rPr>
              <w:t>Approved by</w:t>
            </w:r>
          </w:p>
        </w:tc>
        <w:tc>
          <w:tcPr>
            <w:tcW w:w="6930" w:type="dxa"/>
            <w:tcBorders>
              <w:top w:val="single" w:sz="4" w:space="0" w:color="000000"/>
              <w:left w:val="single" w:sz="4" w:space="0" w:color="000000"/>
              <w:bottom w:val="single" w:sz="4" w:space="0" w:color="000000"/>
              <w:right w:val="single" w:sz="4" w:space="0" w:color="000000"/>
            </w:tcBorders>
          </w:tcPr>
          <w:p w14:paraId="221C9C9B" w14:textId="77777777" w:rsidR="003F6AAA" w:rsidRPr="003F6AAA" w:rsidRDefault="003F6AAA" w:rsidP="003F6AAA">
            <w:pPr>
              <w:ind w:left="0" w:right="0"/>
              <w:contextualSpacing/>
              <w:rPr>
                <w:rFonts w:eastAsia="Aptos" w:cs="Noto Sans"/>
                <w:b/>
                <w:bCs/>
                <w:color w:val="000000"/>
                <w:kern w:val="2"/>
                <w:szCs w:val="24"/>
                <w:shd w:val="clear" w:color="auto" w:fill="FFFFFF"/>
                <w14:ligatures w14:val="standardContextual"/>
              </w:rPr>
            </w:pPr>
          </w:p>
        </w:tc>
      </w:tr>
    </w:tbl>
    <w:p w14:paraId="18A3BEB6" w14:textId="77777777" w:rsidR="003F6AAA" w:rsidRDefault="003F6AAA" w:rsidP="003F6AAA">
      <w:pPr>
        <w:ind w:left="0" w:right="432"/>
        <w:contextualSpacing/>
        <w:rPr>
          <w:rFonts w:cs="Noto Sans"/>
        </w:rPr>
      </w:pPr>
    </w:p>
    <w:p w14:paraId="5EC29017" w14:textId="691EBDE9" w:rsidR="00DB0A28" w:rsidRDefault="005D095C" w:rsidP="005D095C">
      <w:pPr>
        <w:ind w:left="0"/>
        <w:contextualSpacing/>
        <w:rPr>
          <w:rFonts w:cs="Noto Sans"/>
          <w:b/>
          <w:bCs/>
          <w:color w:val="000000"/>
          <w:szCs w:val="24"/>
          <w:shd w:val="clear" w:color="auto" w:fill="FFFFFF"/>
        </w:rPr>
      </w:pPr>
      <w:r w:rsidRPr="005D095C">
        <w:rPr>
          <w:rFonts w:cs="Noto Sans"/>
          <w:b/>
          <w:bCs/>
          <w:color w:val="000000"/>
          <w:szCs w:val="24"/>
          <w:shd w:val="clear" w:color="auto" w:fill="FFFFFF"/>
        </w:rPr>
        <w:t>PURPOSE</w:t>
      </w:r>
      <w:r w:rsidR="00DB0A28">
        <w:rPr>
          <w:rFonts w:cs="Noto Sans"/>
          <w:b/>
          <w:bCs/>
          <w:color w:val="000000"/>
          <w:szCs w:val="24"/>
          <w:shd w:val="clear" w:color="auto" w:fill="FFFFFF"/>
        </w:rPr>
        <w:t>:</w:t>
      </w:r>
    </w:p>
    <w:p w14:paraId="5CD806C9" w14:textId="6211C515" w:rsidR="005D095C" w:rsidRPr="00E92E51" w:rsidRDefault="005D095C" w:rsidP="005D095C">
      <w:pPr>
        <w:ind w:left="0"/>
        <w:contextualSpacing/>
        <w:rPr>
          <w:rFonts w:cs="Noto Sans"/>
          <w:color w:val="000000"/>
          <w:szCs w:val="24"/>
          <w:shd w:val="clear" w:color="auto" w:fill="FFFFFF"/>
        </w:rPr>
      </w:pPr>
      <w:r w:rsidRPr="00E92E51">
        <w:rPr>
          <w:rFonts w:cs="Noto Sans"/>
          <w:color w:val="000000"/>
          <w:szCs w:val="24"/>
          <w:shd w:val="clear" w:color="auto" w:fill="FFFFFF"/>
        </w:rPr>
        <w:t xml:space="preserve">To clarify that Family Connects Oregon home visiting staff do not employ the use of client restraint or seclusion as defined by the Centers for Medicaid and Medicare Services (1.).  </w:t>
      </w:r>
    </w:p>
    <w:p w14:paraId="66892F79" w14:textId="77777777" w:rsidR="005D095C" w:rsidRPr="00E92E51" w:rsidRDefault="005D095C" w:rsidP="005D095C">
      <w:pPr>
        <w:ind w:left="0"/>
        <w:contextualSpacing/>
        <w:rPr>
          <w:rFonts w:cs="Noto Sans"/>
          <w:color w:val="000000"/>
          <w:szCs w:val="24"/>
          <w:shd w:val="clear" w:color="auto" w:fill="FFFFFF"/>
        </w:rPr>
      </w:pPr>
    </w:p>
    <w:p w14:paraId="0D6ABAD7" w14:textId="77777777" w:rsidR="003D1900" w:rsidRPr="00542A05" w:rsidRDefault="003D1900" w:rsidP="003D1900">
      <w:pPr>
        <w:pStyle w:val="paragraph"/>
        <w:spacing w:before="120" w:beforeAutospacing="0" w:after="120" w:afterAutospacing="0"/>
        <w:ind w:right="418"/>
        <w:contextualSpacing/>
        <w:textAlignment w:val="baseline"/>
        <w:rPr>
          <w:rFonts w:ascii="Noto Sans" w:hAnsi="Noto Sans" w:cs="Noto Sans"/>
        </w:rPr>
      </w:pPr>
      <w:r w:rsidRPr="00542A05">
        <w:rPr>
          <w:rStyle w:val="normaltextrun"/>
          <w:rFonts w:ascii="Noto Sans" w:eastAsiaTheme="majorEastAsia" w:hAnsi="Noto Sans" w:cs="Noto Sans"/>
          <w:b/>
          <w:bCs/>
        </w:rPr>
        <w:t>PROCEDURE</w:t>
      </w:r>
      <w:r w:rsidRPr="00542A05">
        <w:rPr>
          <w:rStyle w:val="eop"/>
          <w:rFonts w:ascii="Noto Sans" w:eastAsiaTheme="majorEastAsia" w:hAnsi="Noto Sans" w:cs="Noto Sans"/>
        </w:rPr>
        <w:t> </w:t>
      </w:r>
    </w:p>
    <w:p w14:paraId="6CFA0D08" w14:textId="77777777" w:rsidR="005D095C" w:rsidRPr="00E92E51" w:rsidRDefault="005D095C" w:rsidP="005D095C">
      <w:pPr>
        <w:numPr>
          <w:ilvl w:val="0"/>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The setting for Family Connects Oregon home visiting services is the client’s home, not a healthcare facility where restraint or seclusion may be ordered by a healthcare provider in accordance with state and federal laws.</w:t>
      </w:r>
    </w:p>
    <w:p w14:paraId="4FD2E537" w14:textId="77777777" w:rsidR="005D095C" w:rsidRPr="00E92E51" w:rsidRDefault="005D095C" w:rsidP="005D095C">
      <w:pPr>
        <w:numPr>
          <w:ilvl w:val="0"/>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Family Connects Oregon home visitors do not employ techniques of client restraint or seclusion.</w:t>
      </w:r>
    </w:p>
    <w:p w14:paraId="68B04BD1" w14:textId="77777777" w:rsidR="005D095C" w:rsidRPr="00E92E51" w:rsidRDefault="005D095C" w:rsidP="005D095C">
      <w:pPr>
        <w:numPr>
          <w:ilvl w:val="0"/>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 xml:space="preserve">In situations in which a client is combative or threatening, Family Connects Oregon home visitor will:  </w:t>
      </w:r>
    </w:p>
    <w:p w14:paraId="4E596CCA" w14:textId="77777777" w:rsidR="005D095C" w:rsidRPr="00E92E51" w:rsidRDefault="005D095C" w:rsidP="005D095C">
      <w:pPr>
        <w:numPr>
          <w:ilvl w:val="1"/>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Use techniques described in the Oregon’s Home Visitor Safety Guide to safely leave the home visit location (2).</w:t>
      </w:r>
    </w:p>
    <w:p w14:paraId="57AF4F62" w14:textId="77777777" w:rsidR="005D095C" w:rsidRPr="00E92E51" w:rsidRDefault="005D095C" w:rsidP="005D095C">
      <w:pPr>
        <w:numPr>
          <w:ilvl w:val="1"/>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Call 911 in cases of:</w:t>
      </w:r>
    </w:p>
    <w:p w14:paraId="7B853FCF" w14:textId="77777777" w:rsidR="005D095C" w:rsidRPr="00E92E51" w:rsidRDefault="005D095C" w:rsidP="005D095C">
      <w:pPr>
        <w:numPr>
          <w:ilvl w:val="2"/>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 xml:space="preserve">imminent danger to the client(s) and/or home visitor </w:t>
      </w:r>
    </w:p>
    <w:p w14:paraId="41EDE6E7" w14:textId="77777777" w:rsidR="005D095C" w:rsidRPr="00E92E51" w:rsidRDefault="005D095C" w:rsidP="005D095C">
      <w:pPr>
        <w:numPr>
          <w:ilvl w:val="2"/>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to report an assault or other crime</w:t>
      </w:r>
    </w:p>
    <w:p w14:paraId="5EC00BC0" w14:textId="77777777" w:rsidR="005D095C" w:rsidRPr="00E92E51" w:rsidRDefault="005D095C" w:rsidP="005D095C">
      <w:pPr>
        <w:numPr>
          <w:ilvl w:val="1"/>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Report the incident to [</w:t>
      </w:r>
      <w:r w:rsidRPr="00E92E51">
        <w:rPr>
          <w:rFonts w:cs="Noto Sans"/>
          <w:i/>
          <w:iCs/>
          <w:color w:val="000000"/>
          <w:szCs w:val="24"/>
          <w:shd w:val="clear" w:color="auto" w:fill="FFFFFF"/>
        </w:rPr>
        <w:t>insert agency name here]</w:t>
      </w:r>
      <w:r w:rsidRPr="00E92E51">
        <w:rPr>
          <w:rFonts w:cs="Noto Sans"/>
          <w:color w:val="000000"/>
          <w:szCs w:val="24"/>
          <w:shd w:val="clear" w:color="auto" w:fill="FFFFFF"/>
        </w:rPr>
        <w:t xml:space="preserve"> leadership per internal safety policies.</w:t>
      </w:r>
    </w:p>
    <w:p w14:paraId="088FAACE" w14:textId="77777777" w:rsidR="005D095C" w:rsidRPr="00E92E51" w:rsidRDefault="005D095C" w:rsidP="005D095C">
      <w:pPr>
        <w:numPr>
          <w:ilvl w:val="1"/>
          <w:numId w:val="34"/>
        </w:numPr>
        <w:ind w:right="0"/>
        <w:contextualSpacing/>
        <w:rPr>
          <w:rFonts w:cs="Noto Sans"/>
          <w:color w:val="000000"/>
          <w:szCs w:val="24"/>
          <w:shd w:val="clear" w:color="auto" w:fill="FFFFFF"/>
        </w:rPr>
      </w:pPr>
      <w:r w:rsidRPr="00E92E51">
        <w:rPr>
          <w:rFonts w:cs="Noto Sans"/>
          <w:color w:val="000000"/>
          <w:szCs w:val="24"/>
          <w:shd w:val="clear" w:color="auto" w:fill="FFFFFF"/>
        </w:rPr>
        <w:t>Report suspected abuse as defined in ORS 419B: Reporting and Investigation of Child Abuse (3).</w:t>
      </w:r>
    </w:p>
    <w:p w14:paraId="683B6C63" w14:textId="77777777" w:rsidR="00C313C2" w:rsidRDefault="00C313C2" w:rsidP="002A29D4">
      <w:pPr>
        <w:ind w:left="0" w:right="907"/>
        <w:contextualSpacing/>
        <w:rPr>
          <w:rFonts w:cs="Noto Sans"/>
          <w:color w:val="000000"/>
          <w:szCs w:val="24"/>
          <w:shd w:val="clear" w:color="auto" w:fill="FFFFFF"/>
        </w:rPr>
      </w:pPr>
    </w:p>
    <w:p w14:paraId="5B0DBEB2" w14:textId="77777777" w:rsidR="00C313C2" w:rsidRDefault="00C313C2" w:rsidP="002A29D4">
      <w:pPr>
        <w:ind w:left="0" w:right="907"/>
        <w:contextualSpacing/>
        <w:rPr>
          <w:rFonts w:cs="Noto Sans"/>
          <w:color w:val="000000"/>
          <w:szCs w:val="24"/>
          <w:shd w:val="clear" w:color="auto" w:fill="FFFFFF"/>
        </w:rPr>
      </w:pPr>
    </w:p>
    <w:p w14:paraId="5FEAE2F9" w14:textId="77777777" w:rsidR="0071670F" w:rsidRPr="00542A05" w:rsidRDefault="0071670F" w:rsidP="0071670F">
      <w:pPr>
        <w:pStyle w:val="paragraph"/>
        <w:spacing w:before="120" w:beforeAutospacing="0" w:after="120" w:afterAutospacing="0"/>
        <w:ind w:right="418"/>
        <w:contextualSpacing/>
        <w:textAlignment w:val="baseline"/>
        <w:rPr>
          <w:rFonts w:ascii="Noto Sans" w:hAnsi="Noto Sans" w:cs="Noto Sans"/>
        </w:rPr>
      </w:pPr>
      <w:r>
        <w:rPr>
          <w:rStyle w:val="normaltextrun"/>
          <w:rFonts w:ascii="Noto Sans" w:eastAsiaTheme="majorEastAsia" w:hAnsi="Noto Sans" w:cs="Noto Sans"/>
          <w:b/>
          <w:bCs/>
        </w:rPr>
        <w:t>REFERENCES</w:t>
      </w:r>
    </w:p>
    <w:p w14:paraId="652CAA1F" w14:textId="77777777" w:rsidR="005D095C" w:rsidRDefault="000407D3" w:rsidP="002A29D4">
      <w:pPr>
        <w:ind w:left="0" w:right="907"/>
        <w:contextualSpacing/>
        <w:rPr>
          <w:rFonts w:cs="Noto Sans"/>
        </w:rPr>
      </w:pPr>
      <w:r>
        <w:rPr>
          <w:rFonts w:cs="Noto Sans"/>
          <w:color w:val="000000"/>
          <w:szCs w:val="24"/>
          <w:shd w:val="clear" w:color="auto" w:fill="FFFFFF"/>
        </w:rPr>
        <w:t>1.</w:t>
      </w:r>
      <w:r w:rsidR="005D095C" w:rsidRPr="00E92E51">
        <w:rPr>
          <w:rFonts w:cs="Noto Sans"/>
          <w:color w:val="000000"/>
          <w:szCs w:val="24"/>
          <w:shd w:val="clear" w:color="auto" w:fill="FFFFFF"/>
        </w:rPr>
        <w:t xml:space="preserve">Centers for Medicaid and Medicare Services. Revised Appendix A, Interpretive Guidelines for Hospitals, and Appendix W, Interpretive Guidelines for Critical Access Hospitals (CAHs) [Internet].  [cited 2011 Dec </w:t>
      </w:r>
      <w:r w:rsidR="005D095C" w:rsidRPr="00E92E51">
        <w:rPr>
          <w:rFonts w:cs="Noto Sans"/>
          <w:color w:val="000000"/>
          <w:szCs w:val="24"/>
          <w:shd w:val="clear" w:color="auto" w:fill="FFFFFF"/>
        </w:rPr>
        <w:lastRenderedPageBreak/>
        <w:t xml:space="preserve">11].  Available from: </w:t>
      </w:r>
      <w:hyperlink r:id="rId59" w:history="1">
        <w:r w:rsidR="005D095C" w:rsidRPr="001A296D">
          <w:rPr>
            <w:rStyle w:val="Hyperlink"/>
            <w:rFonts w:cs="Noto Sans"/>
            <w:color w:val="0057BF"/>
            <w:szCs w:val="24"/>
            <w:shd w:val="clear" w:color="auto" w:fill="FFFFFF"/>
          </w:rPr>
          <w:t>https://www.cms.gov/Regulations-and-Guidance/Guidance/Transmittals/Downloads/R75SOMA.pdf</w:t>
        </w:r>
      </w:hyperlink>
    </w:p>
    <w:p w14:paraId="7D87448B" w14:textId="77777777" w:rsidR="005D095C" w:rsidRPr="00E92E51" w:rsidRDefault="005D095C" w:rsidP="002A29D4">
      <w:pPr>
        <w:ind w:left="0" w:right="907"/>
        <w:contextualSpacing/>
        <w:rPr>
          <w:rFonts w:cs="Noto Sans"/>
          <w:color w:val="000000"/>
          <w:szCs w:val="24"/>
          <w:shd w:val="clear" w:color="auto" w:fill="FFFFFF"/>
        </w:rPr>
      </w:pPr>
    </w:p>
    <w:p w14:paraId="495D8E2B" w14:textId="77777777" w:rsidR="005D095C" w:rsidRDefault="000407D3" w:rsidP="002A29D4">
      <w:pPr>
        <w:ind w:left="0" w:right="907"/>
        <w:contextualSpacing/>
        <w:rPr>
          <w:rFonts w:cs="Noto Sans"/>
        </w:rPr>
      </w:pPr>
      <w:r>
        <w:rPr>
          <w:rFonts w:cs="Noto Sans"/>
          <w:color w:val="000000"/>
          <w:szCs w:val="24"/>
          <w:shd w:val="clear" w:color="auto" w:fill="FFFFFF"/>
        </w:rPr>
        <w:t>2.</w:t>
      </w:r>
      <w:r w:rsidR="005D095C" w:rsidRPr="00E92E51">
        <w:rPr>
          <w:rFonts w:cs="Noto Sans"/>
          <w:color w:val="000000"/>
          <w:szCs w:val="24"/>
          <w:shd w:val="clear" w:color="auto" w:fill="FFFFFF"/>
        </w:rPr>
        <w:t xml:space="preserve">Oregon Health Authority.  Oregon’s Home Visitor Safety Guide. [Internet].  [cited 2014 May].  Available from: </w:t>
      </w:r>
      <w:hyperlink r:id="rId60" w:history="1">
        <w:r w:rsidR="005D095C" w:rsidRPr="001A296D">
          <w:rPr>
            <w:rStyle w:val="Hyperlink"/>
            <w:rFonts w:cs="Noto Sans"/>
            <w:color w:val="0057BF"/>
            <w:szCs w:val="24"/>
            <w:shd w:val="clear" w:color="auto" w:fill="FFFFFF"/>
          </w:rPr>
          <w:t>https://www.oregon.gov/oha/ph/HealthyPeopleFamilies/Babies/HealthScreening/BabiesFirst/Documents/home-visiting-safety-guide.pdf</w:t>
        </w:r>
      </w:hyperlink>
    </w:p>
    <w:p w14:paraId="2523E343" w14:textId="77777777" w:rsidR="005D095C" w:rsidRPr="00E92E51" w:rsidRDefault="005D095C" w:rsidP="002A29D4">
      <w:pPr>
        <w:ind w:left="0" w:right="907"/>
        <w:contextualSpacing/>
        <w:rPr>
          <w:rFonts w:cs="Noto Sans"/>
          <w:color w:val="000000"/>
          <w:szCs w:val="24"/>
          <w:shd w:val="clear" w:color="auto" w:fill="FFFFFF"/>
        </w:rPr>
      </w:pPr>
    </w:p>
    <w:p w14:paraId="6CD23A6F" w14:textId="77777777" w:rsidR="005D095C" w:rsidRPr="00E92E51" w:rsidRDefault="000407D3" w:rsidP="002A29D4">
      <w:pPr>
        <w:ind w:left="0" w:right="907"/>
        <w:contextualSpacing/>
        <w:rPr>
          <w:rFonts w:cs="Noto Sans"/>
          <w:color w:val="000000"/>
          <w:szCs w:val="24"/>
          <w:shd w:val="clear" w:color="auto" w:fill="FFFFFF"/>
        </w:rPr>
      </w:pPr>
      <w:r>
        <w:rPr>
          <w:rFonts w:cs="Noto Sans"/>
          <w:color w:val="000000"/>
          <w:szCs w:val="24"/>
          <w:shd w:val="clear" w:color="auto" w:fill="FFFFFF"/>
        </w:rPr>
        <w:t>3.</w:t>
      </w:r>
      <w:r w:rsidR="005D095C" w:rsidRPr="00E92E51">
        <w:rPr>
          <w:rFonts w:cs="Noto Sans"/>
          <w:color w:val="000000"/>
          <w:szCs w:val="24"/>
          <w:shd w:val="clear" w:color="auto" w:fill="FFFFFF"/>
        </w:rPr>
        <w:t xml:space="preserve">Oregon Legislature.  Oregon Revised Statute 419B: Reporting and Investigation of Child Abuse. [Internet].  [cited 2019].  Available from: </w:t>
      </w:r>
      <w:hyperlink r:id="rId61" w:history="1">
        <w:r w:rsidR="005D095C" w:rsidRPr="001A296D">
          <w:rPr>
            <w:rStyle w:val="Hyperlink"/>
            <w:rFonts w:cs="Noto Sans"/>
            <w:color w:val="0057BF"/>
            <w:szCs w:val="24"/>
            <w:shd w:val="clear" w:color="auto" w:fill="FFFFFF"/>
          </w:rPr>
          <w:t>https://www.oregonlegislature.gov/bills_laws/ors/ors419B.html</w:t>
        </w:r>
      </w:hyperlink>
    </w:p>
    <w:p w14:paraId="58189DE6" w14:textId="77777777" w:rsidR="005D095C" w:rsidRDefault="005D095C" w:rsidP="003F6AAA">
      <w:pPr>
        <w:ind w:left="0" w:right="432"/>
        <w:contextualSpacing/>
        <w:rPr>
          <w:rFonts w:cs="Noto Sans"/>
        </w:rPr>
      </w:pPr>
    </w:p>
    <w:p w14:paraId="436E57D9" w14:textId="77777777" w:rsidR="003F6AAA" w:rsidRPr="00E92E51" w:rsidRDefault="003F6AAA" w:rsidP="003F6AAA">
      <w:pPr>
        <w:ind w:left="0" w:right="432"/>
        <w:contextualSpacing/>
        <w:rPr>
          <w:rStyle w:val="normaltextrun"/>
          <w:rFonts w:cs="Noto Sans"/>
          <w:color w:val="064276" w:themeColor="hyperlink"/>
          <w:szCs w:val="24"/>
          <w:u w:val="single"/>
        </w:rPr>
      </w:pPr>
      <w:r w:rsidRPr="00E92E51">
        <w:rPr>
          <w:rStyle w:val="normaltextrun"/>
          <w:rFonts w:cs="Noto Sans"/>
          <w:b/>
          <w:bCs/>
          <w:color w:val="000000"/>
          <w:szCs w:val="24"/>
          <w:shd w:val="clear" w:color="auto" w:fill="FFFFFF"/>
        </w:rPr>
        <w:br w:type="page"/>
      </w:r>
    </w:p>
    <w:p w14:paraId="7B2CEAC2" w14:textId="77777777" w:rsidR="004A17C9" w:rsidRPr="00901A35" w:rsidRDefault="004A17C9" w:rsidP="001F35F1">
      <w:pPr>
        <w:ind w:left="0" w:right="0"/>
        <w:rPr>
          <w:rFonts w:cs="Noto Sans"/>
          <w:b/>
          <w:bCs/>
          <w:color w:val="0057BF"/>
          <w:sz w:val="28"/>
        </w:rPr>
      </w:pPr>
      <w:bookmarkStart w:id="15" w:name="ReviewTool"/>
      <w:r w:rsidRPr="009F5AFE">
        <w:rPr>
          <w:rFonts w:cs="Noto Sans"/>
          <w:b/>
          <w:bCs/>
          <w:sz w:val="28"/>
        </w:rPr>
        <w:lastRenderedPageBreak/>
        <w:t>Nurse Home Visiting Programs Policy &amp; Procedure Review Tool</w:t>
      </w:r>
    </w:p>
    <w:bookmarkEnd w:id="15"/>
    <w:p w14:paraId="053706E5" w14:textId="77777777" w:rsidR="00C72374" w:rsidRDefault="00C72374" w:rsidP="00C72374">
      <w:pPr>
        <w:ind w:left="0" w:right="-360"/>
        <w:rPr>
          <w:rFonts w:cs="Noto Sans"/>
        </w:rPr>
      </w:pPr>
    </w:p>
    <w:p w14:paraId="2B1040C1" w14:textId="77777777" w:rsidR="00C72374" w:rsidRDefault="00C72374" w:rsidP="00D913E8">
      <w:pPr>
        <w:tabs>
          <w:tab w:val="right" w:leader="underscore" w:pos="4248"/>
          <w:tab w:val="left" w:pos="4320"/>
          <w:tab w:val="right" w:leader="underscore" w:pos="9360"/>
        </w:tabs>
        <w:ind w:left="0" w:right="-360"/>
        <w:rPr>
          <w:rFonts w:cs="Noto Sans"/>
        </w:rPr>
      </w:pPr>
      <w:r>
        <w:rPr>
          <w:rFonts w:cs="Noto Sans"/>
        </w:rPr>
        <w:t>Agency:</w:t>
      </w:r>
      <w:r>
        <w:rPr>
          <w:rFonts w:cs="Noto Sans"/>
        </w:rPr>
        <w:tab/>
      </w:r>
      <w:r>
        <w:rPr>
          <w:rFonts w:cs="Noto Sans"/>
        </w:rPr>
        <w:tab/>
        <w:t>Program/s Reviewed:</w:t>
      </w:r>
      <w:r>
        <w:rPr>
          <w:rFonts w:cs="Noto Sans"/>
        </w:rPr>
        <w:tab/>
      </w:r>
    </w:p>
    <w:p w14:paraId="2991037B" w14:textId="77777777" w:rsidR="009F5AFE" w:rsidRDefault="009F5AFE" w:rsidP="004E7B9D">
      <w:pPr>
        <w:tabs>
          <w:tab w:val="right" w:leader="underscore" w:pos="4608"/>
          <w:tab w:val="left" w:pos="4680"/>
          <w:tab w:val="right" w:leader="underscore" w:pos="9360"/>
        </w:tabs>
        <w:ind w:left="0" w:right="-360"/>
        <w:rPr>
          <w:rFonts w:cs="Noto Sans"/>
        </w:rPr>
      </w:pPr>
    </w:p>
    <w:p w14:paraId="3B3F5795" w14:textId="77777777" w:rsidR="00C72374" w:rsidRDefault="00C72374" w:rsidP="009F5AFE">
      <w:pPr>
        <w:tabs>
          <w:tab w:val="right" w:leader="underscore" w:pos="6480"/>
          <w:tab w:val="left" w:pos="6552"/>
          <w:tab w:val="right" w:leader="underscore" w:pos="9360"/>
        </w:tabs>
        <w:ind w:left="0" w:right="-360"/>
        <w:rPr>
          <w:rFonts w:cs="Noto Sans"/>
        </w:rPr>
      </w:pPr>
      <w:r>
        <w:rPr>
          <w:rFonts w:cs="Noto Sans"/>
        </w:rPr>
        <w:t>Reviewer/s:</w:t>
      </w:r>
      <w:r w:rsidR="004E7B9D">
        <w:rPr>
          <w:rFonts w:cs="Noto Sans"/>
        </w:rPr>
        <w:t xml:space="preserve"> </w:t>
      </w:r>
      <w:r w:rsidR="004E7B9D">
        <w:rPr>
          <w:rFonts w:cs="Noto Sans"/>
        </w:rPr>
        <w:tab/>
      </w:r>
      <w:r w:rsidR="004E7B9D">
        <w:rPr>
          <w:rFonts w:cs="Noto Sans"/>
        </w:rPr>
        <w:tab/>
        <w:t>Review</w:t>
      </w:r>
      <w:r>
        <w:rPr>
          <w:rFonts w:cs="Noto Sans"/>
        </w:rPr>
        <w:t xml:space="preserve"> Date:</w:t>
      </w:r>
      <w:r w:rsidR="004E7B9D">
        <w:rPr>
          <w:rFonts w:cs="Noto Sans"/>
        </w:rPr>
        <w:t xml:space="preserve"> </w:t>
      </w:r>
      <w:r w:rsidR="004E7B9D">
        <w:rPr>
          <w:rFonts w:cs="Noto Sans"/>
        </w:rPr>
        <w:tab/>
      </w:r>
    </w:p>
    <w:p w14:paraId="080FB710" w14:textId="77777777" w:rsidR="009F5AFE" w:rsidRDefault="009F5AFE" w:rsidP="009F5AFE">
      <w:pPr>
        <w:tabs>
          <w:tab w:val="right" w:leader="underscore" w:pos="6480"/>
          <w:tab w:val="left" w:pos="6552"/>
          <w:tab w:val="right" w:leader="underscore" w:pos="9360"/>
        </w:tabs>
        <w:ind w:left="0" w:right="-360"/>
        <w:rPr>
          <w:rFonts w:cs="Noto Sans"/>
        </w:rPr>
      </w:pPr>
    </w:p>
    <w:tbl>
      <w:tblPr>
        <w:tblStyle w:val="TableGrid2"/>
        <w:tblW w:w="9355" w:type="dxa"/>
        <w:tblInd w:w="-5" w:type="dxa"/>
        <w:tblLook w:val="04A0" w:firstRow="1" w:lastRow="0" w:firstColumn="1" w:lastColumn="0" w:noHBand="0" w:noVBand="1"/>
      </w:tblPr>
      <w:tblGrid>
        <w:gridCol w:w="4453"/>
        <w:gridCol w:w="1710"/>
        <w:gridCol w:w="3192"/>
      </w:tblGrid>
      <w:tr w:rsidR="009F5AFE" w:rsidRPr="009F5AFE" w14:paraId="64A6ABF5" w14:textId="77777777" w:rsidTr="007A03BC">
        <w:tc>
          <w:tcPr>
            <w:tcW w:w="4453" w:type="dxa"/>
            <w:shd w:val="clear" w:color="auto" w:fill="D4DAE8"/>
          </w:tcPr>
          <w:p w14:paraId="5DEEA2AC" w14:textId="77777777" w:rsidR="009F5AFE" w:rsidRPr="009F5AFE" w:rsidRDefault="009F5AFE" w:rsidP="009F5AFE">
            <w:pPr>
              <w:spacing w:line="259" w:lineRule="auto"/>
              <w:ind w:left="0" w:right="0"/>
              <w:rPr>
                <w:rFonts w:cs="Noto Sans"/>
                <w:b/>
                <w:bCs/>
                <w:sz w:val="22"/>
                <w:szCs w:val="22"/>
              </w:rPr>
            </w:pPr>
            <w:r w:rsidRPr="009F5AFE">
              <w:rPr>
                <w:rFonts w:cs="Noto Sans"/>
                <w:b/>
                <w:bCs/>
                <w:sz w:val="22"/>
                <w:szCs w:val="22"/>
              </w:rPr>
              <w:t>Policy and Procedure Requirement</w:t>
            </w:r>
          </w:p>
        </w:tc>
        <w:tc>
          <w:tcPr>
            <w:tcW w:w="1710" w:type="dxa"/>
            <w:shd w:val="clear" w:color="auto" w:fill="D4DAE8"/>
          </w:tcPr>
          <w:p w14:paraId="26E393BA" w14:textId="77777777" w:rsidR="009F5AFE" w:rsidRPr="009F5AFE" w:rsidRDefault="009F5AFE" w:rsidP="009F5AFE">
            <w:pPr>
              <w:spacing w:line="259" w:lineRule="auto"/>
              <w:ind w:left="0" w:right="0"/>
              <w:rPr>
                <w:rFonts w:cs="Noto Sans"/>
                <w:b/>
                <w:bCs/>
                <w:sz w:val="22"/>
                <w:szCs w:val="22"/>
              </w:rPr>
            </w:pPr>
            <w:r w:rsidRPr="009F5AFE">
              <w:rPr>
                <w:rFonts w:cs="Noto Sans"/>
                <w:b/>
                <w:bCs/>
                <w:sz w:val="22"/>
                <w:szCs w:val="22"/>
              </w:rPr>
              <w:t>Requirement Met (Y/N)</w:t>
            </w:r>
          </w:p>
          <w:p w14:paraId="03A707FD" w14:textId="77777777" w:rsidR="009F5AFE" w:rsidRPr="009F5AFE" w:rsidRDefault="009F5AFE" w:rsidP="009F5AFE">
            <w:pPr>
              <w:spacing w:line="259" w:lineRule="auto"/>
              <w:ind w:left="0" w:right="0"/>
              <w:rPr>
                <w:rFonts w:cs="Noto Sans"/>
                <w:b/>
                <w:bCs/>
                <w:sz w:val="22"/>
                <w:szCs w:val="22"/>
              </w:rPr>
            </w:pPr>
          </w:p>
        </w:tc>
        <w:tc>
          <w:tcPr>
            <w:tcW w:w="3192" w:type="dxa"/>
            <w:shd w:val="clear" w:color="auto" w:fill="D4DAE8"/>
          </w:tcPr>
          <w:p w14:paraId="39EA17FA" w14:textId="77777777" w:rsidR="009F5AFE" w:rsidRPr="009F5AFE" w:rsidRDefault="009F5AFE" w:rsidP="009F5AFE">
            <w:pPr>
              <w:spacing w:line="259" w:lineRule="auto"/>
              <w:ind w:left="0" w:right="0"/>
              <w:rPr>
                <w:rFonts w:cs="Noto Sans"/>
                <w:b/>
                <w:bCs/>
                <w:sz w:val="22"/>
                <w:szCs w:val="22"/>
              </w:rPr>
            </w:pPr>
            <w:r w:rsidRPr="009F5AFE">
              <w:rPr>
                <w:rFonts w:cs="Noto Sans"/>
                <w:b/>
                <w:bCs/>
                <w:sz w:val="22"/>
                <w:szCs w:val="22"/>
              </w:rPr>
              <w:t>Reviewer Comments</w:t>
            </w:r>
          </w:p>
        </w:tc>
      </w:tr>
      <w:tr w:rsidR="009F5AFE" w:rsidRPr="009F5AFE" w14:paraId="179AD027" w14:textId="77777777" w:rsidTr="009F5AFE">
        <w:trPr>
          <w:trHeight w:val="300"/>
        </w:trPr>
        <w:tc>
          <w:tcPr>
            <w:tcW w:w="4453" w:type="dxa"/>
            <w:shd w:val="clear" w:color="auto" w:fill="FFFFFF"/>
          </w:tcPr>
          <w:p w14:paraId="691FC38C" w14:textId="77777777" w:rsidR="009F5AFE" w:rsidRPr="009F5AFE" w:rsidRDefault="009F5AFE" w:rsidP="00D913E8">
            <w:pPr>
              <w:ind w:left="72" w:right="0"/>
              <w:rPr>
                <w:rFonts w:cs="Noto Sans"/>
                <w:szCs w:val="24"/>
              </w:rPr>
            </w:pPr>
            <w:r w:rsidRPr="009F5AFE">
              <w:rPr>
                <w:rFonts w:cs="Noto Sans"/>
                <w:szCs w:val="24"/>
              </w:rPr>
              <w:t>Policy and procedures include a header with the policy/procedure name, the applicable audience, approval date, date of updates and approver name.</w:t>
            </w:r>
          </w:p>
        </w:tc>
        <w:tc>
          <w:tcPr>
            <w:tcW w:w="1710" w:type="dxa"/>
            <w:shd w:val="clear" w:color="auto" w:fill="FFFFFF"/>
          </w:tcPr>
          <w:p w14:paraId="029DC122" w14:textId="77777777" w:rsidR="009F5AFE" w:rsidRPr="009F5AFE" w:rsidRDefault="009F5AFE" w:rsidP="009F5AFE">
            <w:pPr>
              <w:spacing w:line="259" w:lineRule="auto"/>
              <w:ind w:left="0" w:right="0"/>
              <w:rPr>
                <w:rFonts w:cs="Noto Sans"/>
                <w:b/>
                <w:bCs/>
                <w:sz w:val="22"/>
                <w:szCs w:val="22"/>
              </w:rPr>
            </w:pPr>
          </w:p>
        </w:tc>
        <w:tc>
          <w:tcPr>
            <w:tcW w:w="3192" w:type="dxa"/>
            <w:shd w:val="clear" w:color="auto" w:fill="FFFFFF"/>
          </w:tcPr>
          <w:p w14:paraId="7906DEB5" w14:textId="77777777" w:rsidR="009F5AFE" w:rsidRPr="009F5AFE" w:rsidRDefault="009F5AFE" w:rsidP="009F5AFE">
            <w:pPr>
              <w:spacing w:line="259" w:lineRule="auto"/>
              <w:ind w:left="0" w:right="0"/>
              <w:rPr>
                <w:rFonts w:cs="Noto Sans"/>
                <w:b/>
                <w:bCs/>
                <w:sz w:val="22"/>
                <w:szCs w:val="22"/>
              </w:rPr>
            </w:pPr>
          </w:p>
        </w:tc>
      </w:tr>
      <w:tr w:rsidR="009F5AFE" w:rsidRPr="009F5AFE" w14:paraId="362594AA" w14:textId="77777777" w:rsidTr="007A03BC">
        <w:tc>
          <w:tcPr>
            <w:tcW w:w="9355" w:type="dxa"/>
            <w:gridSpan w:val="3"/>
            <w:shd w:val="clear" w:color="auto" w:fill="D4DAE8"/>
          </w:tcPr>
          <w:p w14:paraId="29301F18" w14:textId="77777777" w:rsidR="009F5AFE" w:rsidRPr="009F5AFE" w:rsidRDefault="009F5AFE" w:rsidP="009F5AFE">
            <w:pPr>
              <w:spacing w:line="200" w:lineRule="atLeast"/>
              <w:ind w:left="0" w:right="0"/>
              <w:jc w:val="both"/>
              <w:rPr>
                <w:rFonts w:cs="Noto Sans"/>
                <w:sz w:val="22"/>
                <w:szCs w:val="22"/>
              </w:rPr>
            </w:pPr>
            <w:r w:rsidRPr="009F5AFE">
              <w:rPr>
                <w:rFonts w:cs="Noto Sans"/>
                <w:b/>
                <w:bCs/>
                <w:sz w:val="22"/>
                <w:szCs w:val="22"/>
              </w:rPr>
              <w:t>Copies of the following policies and procedures:</w:t>
            </w:r>
          </w:p>
        </w:tc>
      </w:tr>
      <w:tr w:rsidR="009F5AFE" w:rsidRPr="009F5AFE" w14:paraId="64ADA9E4" w14:textId="77777777" w:rsidTr="006D6074">
        <w:trPr>
          <w:trHeight w:val="1673"/>
        </w:trPr>
        <w:tc>
          <w:tcPr>
            <w:tcW w:w="4453" w:type="dxa"/>
          </w:tcPr>
          <w:p w14:paraId="5AC51965" w14:textId="77777777" w:rsidR="009F5AFE" w:rsidRPr="009F5AFE" w:rsidRDefault="009F5AFE" w:rsidP="00F919A8">
            <w:pPr>
              <w:numPr>
                <w:ilvl w:val="0"/>
                <w:numId w:val="44"/>
              </w:numPr>
              <w:spacing w:line="200" w:lineRule="atLeast"/>
              <w:ind w:right="0"/>
              <w:rPr>
                <w:rFonts w:cs="Noto Sans"/>
                <w:b/>
                <w:bCs/>
                <w:sz w:val="22"/>
                <w:szCs w:val="22"/>
              </w:rPr>
            </w:pPr>
            <w:r w:rsidRPr="009F5AFE">
              <w:rPr>
                <w:rFonts w:cs="Noto Sans"/>
                <w:b/>
                <w:bCs/>
                <w:sz w:val="22"/>
                <w:szCs w:val="22"/>
              </w:rPr>
              <w:t>Home visitor safety</w:t>
            </w:r>
          </w:p>
          <w:p w14:paraId="566C1726" w14:textId="77777777" w:rsidR="009F5AFE" w:rsidRPr="009F5AFE" w:rsidRDefault="009F5AFE" w:rsidP="00F919A8">
            <w:pPr>
              <w:numPr>
                <w:ilvl w:val="0"/>
                <w:numId w:val="42"/>
              </w:numPr>
              <w:spacing w:line="200" w:lineRule="atLeast"/>
              <w:ind w:right="0"/>
              <w:rPr>
                <w:rFonts w:cs="Noto Sans"/>
                <w:sz w:val="22"/>
                <w:szCs w:val="22"/>
              </w:rPr>
            </w:pPr>
            <w:r w:rsidRPr="009F5AFE">
              <w:rPr>
                <w:rFonts w:cs="Noto Sans"/>
                <w:sz w:val="22"/>
                <w:szCs w:val="22"/>
              </w:rPr>
              <w:t>Describes procedure to document home visitor’s schedule and whereabouts</w:t>
            </w:r>
          </w:p>
          <w:p w14:paraId="0BC0F662" w14:textId="77777777" w:rsidR="009F5AFE" w:rsidRPr="009F5AFE" w:rsidRDefault="009F5AFE" w:rsidP="00F919A8">
            <w:pPr>
              <w:numPr>
                <w:ilvl w:val="0"/>
                <w:numId w:val="42"/>
              </w:numPr>
              <w:spacing w:line="200" w:lineRule="atLeast"/>
              <w:ind w:right="0"/>
              <w:rPr>
                <w:rFonts w:cs="Noto Sans"/>
                <w:sz w:val="22"/>
                <w:szCs w:val="22"/>
              </w:rPr>
            </w:pPr>
            <w:r w:rsidRPr="009F5AFE">
              <w:rPr>
                <w:rFonts w:cs="Noto Sans"/>
                <w:sz w:val="22"/>
                <w:szCs w:val="22"/>
              </w:rPr>
              <w:t>Requires home visitors to have access to a functional and reliable communication device</w:t>
            </w:r>
          </w:p>
          <w:p w14:paraId="04B8BE75" w14:textId="77777777" w:rsidR="009F5AFE" w:rsidRPr="009F5AFE" w:rsidRDefault="009F5AFE" w:rsidP="00F919A8">
            <w:pPr>
              <w:numPr>
                <w:ilvl w:val="0"/>
                <w:numId w:val="42"/>
              </w:numPr>
              <w:spacing w:line="200" w:lineRule="atLeast"/>
              <w:ind w:right="0"/>
              <w:rPr>
                <w:rFonts w:cs="Noto Sans"/>
                <w:sz w:val="22"/>
                <w:szCs w:val="22"/>
              </w:rPr>
            </w:pPr>
            <w:r w:rsidRPr="009F5AFE">
              <w:rPr>
                <w:rFonts w:cs="Noto Sans"/>
                <w:sz w:val="22"/>
                <w:szCs w:val="22"/>
              </w:rPr>
              <w:t>Describes process for reporting safety issues</w:t>
            </w:r>
          </w:p>
        </w:tc>
        <w:tc>
          <w:tcPr>
            <w:tcW w:w="1710" w:type="dxa"/>
          </w:tcPr>
          <w:p w14:paraId="3E6F5277" w14:textId="77777777" w:rsidR="009F5AFE" w:rsidRPr="009F5AFE" w:rsidRDefault="009F5AFE" w:rsidP="009F5AFE">
            <w:pPr>
              <w:spacing w:line="259" w:lineRule="auto"/>
              <w:ind w:left="0" w:right="0"/>
              <w:rPr>
                <w:rFonts w:cs="Noto Sans"/>
                <w:sz w:val="22"/>
                <w:szCs w:val="22"/>
              </w:rPr>
            </w:pPr>
          </w:p>
        </w:tc>
        <w:tc>
          <w:tcPr>
            <w:tcW w:w="3192" w:type="dxa"/>
          </w:tcPr>
          <w:p w14:paraId="4FBB6F67" w14:textId="77777777" w:rsidR="009F5AFE" w:rsidRPr="009F5AFE" w:rsidRDefault="009F5AFE" w:rsidP="009F5AFE">
            <w:pPr>
              <w:spacing w:line="259" w:lineRule="auto"/>
              <w:ind w:left="0" w:right="0"/>
              <w:rPr>
                <w:rFonts w:cs="Noto Sans"/>
                <w:sz w:val="22"/>
                <w:szCs w:val="22"/>
              </w:rPr>
            </w:pPr>
          </w:p>
        </w:tc>
      </w:tr>
      <w:tr w:rsidR="009F5AFE" w:rsidRPr="009F5AFE" w14:paraId="5A13D701" w14:textId="77777777" w:rsidTr="006D6074">
        <w:trPr>
          <w:trHeight w:val="1601"/>
        </w:trPr>
        <w:tc>
          <w:tcPr>
            <w:tcW w:w="4453" w:type="dxa"/>
          </w:tcPr>
          <w:p w14:paraId="755B8A1C" w14:textId="77777777" w:rsidR="009F5AFE" w:rsidRPr="009F5AFE" w:rsidRDefault="009F5AFE" w:rsidP="00F919A8">
            <w:pPr>
              <w:numPr>
                <w:ilvl w:val="0"/>
                <w:numId w:val="44"/>
              </w:numPr>
              <w:spacing w:line="200" w:lineRule="atLeast"/>
              <w:ind w:right="0"/>
              <w:rPr>
                <w:rFonts w:cs="Noto Sans"/>
                <w:b/>
                <w:bCs/>
                <w:sz w:val="22"/>
                <w:szCs w:val="22"/>
              </w:rPr>
            </w:pPr>
            <w:r w:rsidRPr="009F5AFE">
              <w:rPr>
                <w:rFonts w:cs="Noto Sans"/>
                <w:b/>
                <w:bCs/>
                <w:sz w:val="22"/>
                <w:szCs w:val="22"/>
              </w:rPr>
              <w:t>Consent for services</w:t>
            </w:r>
          </w:p>
          <w:p w14:paraId="53CE3ECB" w14:textId="77777777" w:rsidR="009F5AFE" w:rsidRPr="009F5AFE" w:rsidRDefault="009F5AFE" w:rsidP="00F919A8">
            <w:pPr>
              <w:numPr>
                <w:ilvl w:val="0"/>
                <w:numId w:val="36"/>
              </w:numPr>
              <w:spacing w:line="200" w:lineRule="atLeast"/>
              <w:ind w:right="0"/>
              <w:rPr>
                <w:rFonts w:cs="Noto Sans"/>
                <w:sz w:val="22"/>
                <w:szCs w:val="22"/>
              </w:rPr>
            </w:pPr>
            <w:r w:rsidRPr="009F5AFE">
              <w:rPr>
                <w:rFonts w:cs="Noto Sans"/>
                <w:sz w:val="22"/>
                <w:szCs w:val="22"/>
              </w:rPr>
              <w:t>Describes process for obtaining client consent before providing home visiting services</w:t>
            </w:r>
          </w:p>
          <w:p w14:paraId="2A4BDDDF" w14:textId="77777777" w:rsidR="009F5AFE" w:rsidRPr="009F5AFE" w:rsidRDefault="009F5AFE" w:rsidP="00F919A8">
            <w:pPr>
              <w:numPr>
                <w:ilvl w:val="0"/>
                <w:numId w:val="36"/>
              </w:numPr>
              <w:spacing w:line="200" w:lineRule="atLeast"/>
              <w:ind w:right="0"/>
              <w:rPr>
                <w:rFonts w:cs="Noto Sans"/>
                <w:sz w:val="20"/>
                <w:szCs w:val="20"/>
              </w:rPr>
            </w:pPr>
            <w:r w:rsidRPr="009F5AFE">
              <w:rPr>
                <w:rFonts w:cs="Noto Sans"/>
                <w:sz w:val="22"/>
                <w:szCs w:val="22"/>
              </w:rPr>
              <w:t>Copy of consent for services provided</w:t>
            </w:r>
          </w:p>
        </w:tc>
        <w:tc>
          <w:tcPr>
            <w:tcW w:w="1710" w:type="dxa"/>
          </w:tcPr>
          <w:p w14:paraId="3B8B6B9C"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6EAC10F7" w14:textId="77777777" w:rsidR="009F5AFE" w:rsidRPr="009F5AFE" w:rsidRDefault="009F5AFE" w:rsidP="009F5AFE">
            <w:pPr>
              <w:spacing w:line="259" w:lineRule="auto"/>
              <w:ind w:left="0" w:right="0"/>
              <w:rPr>
                <w:rFonts w:cs="Noto Sans"/>
                <w:sz w:val="22"/>
                <w:szCs w:val="22"/>
                <w:highlight w:val="yellow"/>
              </w:rPr>
            </w:pPr>
          </w:p>
        </w:tc>
      </w:tr>
      <w:tr w:rsidR="009F5AFE" w:rsidRPr="009F5AFE" w14:paraId="5972B0EB" w14:textId="77777777" w:rsidTr="006D6074">
        <w:trPr>
          <w:trHeight w:val="1754"/>
        </w:trPr>
        <w:tc>
          <w:tcPr>
            <w:tcW w:w="4453" w:type="dxa"/>
          </w:tcPr>
          <w:p w14:paraId="462C2432" w14:textId="77777777" w:rsidR="009F5AFE" w:rsidRPr="009F5AFE" w:rsidRDefault="009F5AFE" w:rsidP="00F919A8">
            <w:pPr>
              <w:numPr>
                <w:ilvl w:val="0"/>
                <w:numId w:val="44"/>
              </w:numPr>
              <w:spacing w:line="259" w:lineRule="auto"/>
              <w:ind w:right="0"/>
              <w:rPr>
                <w:rFonts w:cs="Noto Sans"/>
                <w:b/>
                <w:bCs/>
                <w:sz w:val="22"/>
                <w:szCs w:val="22"/>
              </w:rPr>
            </w:pPr>
            <w:r w:rsidRPr="009F5AFE">
              <w:rPr>
                <w:rFonts w:cs="Noto Sans"/>
                <w:b/>
                <w:bCs/>
                <w:sz w:val="22"/>
                <w:szCs w:val="22"/>
              </w:rPr>
              <w:lastRenderedPageBreak/>
              <w:t>Home visiting services documentation</w:t>
            </w:r>
          </w:p>
          <w:p w14:paraId="26755C0C" w14:textId="77777777" w:rsidR="009F5AFE" w:rsidRPr="009F5AFE" w:rsidRDefault="009F5AFE" w:rsidP="00F919A8">
            <w:pPr>
              <w:numPr>
                <w:ilvl w:val="0"/>
                <w:numId w:val="37"/>
              </w:numPr>
              <w:spacing w:line="200" w:lineRule="atLeast"/>
              <w:ind w:right="0"/>
              <w:rPr>
                <w:rFonts w:cs="Noto Sans"/>
                <w:sz w:val="22"/>
                <w:szCs w:val="22"/>
              </w:rPr>
            </w:pPr>
            <w:r w:rsidRPr="009F5AFE">
              <w:rPr>
                <w:rFonts w:cs="Noto Sans"/>
                <w:sz w:val="22"/>
                <w:szCs w:val="22"/>
              </w:rPr>
              <w:t>Describes timeframes for completion of documentation</w:t>
            </w:r>
          </w:p>
          <w:p w14:paraId="7F58EF94" w14:textId="77777777" w:rsidR="009F5AFE" w:rsidRPr="009F5AFE" w:rsidRDefault="009F5AFE" w:rsidP="00F919A8">
            <w:pPr>
              <w:numPr>
                <w:ilvl w:val="0"/>
                <w:numId w:val="37"/>
              </w:numPr>
              <w:spacing w:line="200" w:lineRule="atLeast"/>
              <w:ind w:right="0"/>
              <w:rPr>
                <w:rFonts w:cs="Noto Sans"/>
                <w:sz w:val="22"/>
                <w:szCs w:val="22"/>
              </w:rPr>
            </w:pPr>
            <w:proofErr w:type="gramStart"/>
            <w:r w:rsidRPr="009F5AFE">
              <w:rPr>
                <w:rFonts w:cs="Noto Sans"/>
                <w:sz w:val="22"/>
                <w:szCs w:val="22"/>
              </w:rPr>
              <w:t>References standards</w:t>
            </w:r>
            <w:proofErr w:type="gramEnd"/>
            <w:r w:rsidRPr="009F5AFE">
              <w:rPr>
                <w:rFonts w:cs="Noto Sans"/>
                <w:sz w:val="22"/>
                <w:szCs w:val="22"/>
              </w:rPr>
              <w:t xml:space="preserve"> for professional documentation (e.g., use of SOAP notes, EHR standards, limited abbreviations list)</w:t>
            </w:r>
          </w:p>
        </w:tc>
        <w:tc>
          <w:tcPr>
            <w:tcW w:w="1710" w:type="dxa"/>
          </w:tcPr>
          <w:p w14:paraId="11EBFBF3"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252D646F" w14:textId="77777777" w:rsidR="009F5AFE" w:rsidRPr="009F5AFE" w:rsidRDefault="009F5AFE" w:rsidP="009F5AFE">
            <w:pPr>
              <w:autoSpaceDE w:val="0"/>
              <w:autoSpaceDN w:val="0"/>
              <w:adjustRightInd w:val="0"/>
              <w:spacing w:line="259" w:lineRule="auto"/>
              <w:ind w:left="0" w:right="0"/>
              <w:rPr>
                <w:rFonts w:cs="Noto Sans"/>
                <w:color w:val="0F4761"/>
                <w:sz w:val="22"/>
                <w:szCs w:val="22"/>
                <w:highlight w:val="yellow"/>
              </w:rPr>
            </w:pPr>
          </w:p>
        </w:tc>
      </w:tr>
      <w:tr w:rsidR="009F5AFE" w:rsidRPr="009F5AFE" w14:paraId="52363BAE" w14:textId="77777777" w:rsidTr="006D6074">
        <w:tc>
          <w:tcPr>
            <w:tcW w:w="4453" w:type="dxa"/>
          </w:tcPr>
          <w:p w14:paraId="1FFA02DC" w14:textId="77777777" w:rsidR="009F5AFE" w:rsidRPr="009F5AFE" w:rsidRDefault="009F5AFE" w:rsidP="00F919A8">
            <w:pPr>
              <w:numPr>
                <w:ilvl w:val="0"/>
                <w:numId w:val="44"/>
              </w:numPr>
              <w:spacing w:line="200" w:lineRule="atLeast"/>
              <w:ind w:right="0"/>
              <w:rPr>
                <w:rFonts w:cs="Noto Sans"/>
                <w:b/>
                <w:bCs/>
                <w:sz w:val="22"/>
                <w:szCs w:val="22"/>
              </w:rPr>
            </w:pPr>
            <w:r w:rsidRPr="009F5AFE">
              <w:rPr>
                <w:rFonts w:cs="Noto Sans"/>
                <w:b/>
                <w:bCs/>
                <w:sz w:val="22"/>
                <w:szCs w:val="22"/>
              </w:rPr>
              <w:t xml:space="preserve">Mandatory abuse reporting </w:t>
            </w:r>
          </w:p>
          <w:p w14:paraId="554C8371" w14:textId="77777777" w:rsidR="009F5AFE" w:rsidRPr="009F5AFE" w:rsidRDefault="009F5AFE" w:rsidP="00F919A8">
            <w:pPr>
              <w:numPr>
                <w:ilvl w:val="0"/>
                <w:numId w:val="38"/>
              </w:numPr>
              <w:spacing w:line="200" w:lineRule="atLeast"/>
              <w:ind w:right="0"/>
              <w:rPr>
                <w:rFonts w:cs="Noto Sans"/>
                <w:sz w:val="22"/>
                <w:szCs w:val="22"/>
              </w:rPr>
            </w:pPr>
            <w:r w:rsidRPr="009F5AFE">
              <w:rPr>
                <w:rFonts w:cs="Noto Sans"/>
                <w:sz w:val="22"/>
                <w:szCs w:val="22"/>
              </w:rPr>
              <w:t>Describes process for reporting suspected abuse</w:t>
            </w:r>
          </w:p>
          <w:p w14:paraId="735B77DD" w14:textId="77777777" w:rsidR="009F5AFE" w:rsidRPr="009F5AFE" w:rsidRDefault="009F5AFE" w:rsidP="00F919A8">
            <w:pPr>
              <w:numPr>
                <w:ilvl w:val="0"/>
                <w:numId w:val="38"/>
              </w:numPr>
              <w:spacing w:line="200" w:lineRule="atLeast"/>
              <w:ind w:right="0"/>
              <w:rPr>
                <w:rFonts w:cs="Noto Sans"/>
                <w:sz w:val="22"/>
                <w:szCs w:val="22"/>
              </w:rPr>
            </w:pPr>
            <w:proofErr w:type="gramStart"/>
            <w:r w:rsidRPr="009F5AFE">
              <w:rPr>
                <w:rFonts w:cs="Noto Sans"/>
                <w:sz w:val="22"/>
                <w:szCs w:val="22"/>
              </w:rPr>
              <w:t>References</w:t>
            </w:r>
            <w:proofErr w:type="gramEnd"/>
            <w:r w:rsidRPr="009F5AFE">
              <w:rPr>
                <w:rFonts w:cs="Noto Sans"/>
                <w:sz w:val="22"/>
                <w:szCs w:val="22"/>
              </w:rPr>
              <w:t xml:space="preserve"> how to document suspected abuse report</w:t>
            </w:r>
          </w:p>
        </w:tc>
        <w:tc>
          <w:tcPr>
            <w:tcW w:w="1710" w:type="dxa"/>
          </w:tcPr>
          <w:p w14:paraId="1712561E"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357E880D" w14:textId="77777777" w:rsidR="009F5AFE" w:rsidRPr="009F5AFE" w:rsidRDefault="009F5AFE" w:rsidP="009F5AFE">
            <w:pPr>
              <w:spacing w:line="259" w:lineRule="auto"/>
              <w:ind w:left="0" w:right="0"/>
              <w:rPr>
                <w:rFonts w:cs="Noto Sans"/>
                <w:sz w:val="22"/>
                <w:szCs w:val="22"/>
                <w:highlight w:val="yellow"/>
              </w:rPr>
            </w:pPr>
          </w:p>
        </w:tc>
      </w:tr>
      <w:tr w:rsidR="009F5AFE" w:rsidRPr="009F5AFE" w14:paraId="795678FA" w14:textId="77777777" w:rsidTr="006D6074">
        <w:tc>
          <w:tcPr>
            <w:tcW w:w="4453" w:type="dxa"/>
          </w:tcPr>
          <w:p w14:paraId="059C5DB4" w14:textId="77777777" w:rsidR="009F5AFE" w:rsidRPr="009F5AFE" w:rsidRDefault="009F5AFE" w:rsidP="00F919A8">
            <w:pPr>
              <w:numPr>
                <w:ilvl w:val="0"/>
                <w:numId w:val="44"/>
              </w:numPr>
              <w:spacing w:line="259" w:lineRule="auto"/>
              <w:ind w:right="0"/>
              <w:rPr>
                <w:rFonts w:cs="Noto Sans"/>
                <w:b/>
                <w:bCs/>
                <w:sz w:val="22"/>
                <w:szCs w:val="22"/>
              </w:rPr>
            </w:pPr>
            <w:r w:rsidRPr="009F5AFE">
              <w:rPr>
                <w:rFonts w:cs="Noto Sans"/>
                <w:b/>
                <w:bCs/>
                <w:sz w:val="22"/>
                <w:szCs w:val="22"/>
              </w:rPr>
              <w:t xml:space="preserve">Security and confidentiality of records </w:t>
            </w:r>
          </w:p>
          <w:p w14:paraId="5AC36D8C" w14:textId="77777777" w:rsidR="009F5AFE" w:rsidRPr="009F5AFE" w:rsidRDefault="009F5AFE" w:rsidP="00F919A8">
            <w:pPr>
              <w:numPr>
                <w:ilvl w:val="0"/>
                <w:numId w:val="39"/>
              </w:numPr>
              <w:spacing w:line="200" w:lineRule="atLeast"/>
              <w:ind w:right="0"/>
              <w:rPr>
                <w:rFonts w:cs="Noto Sans"/>
                <w:sz w:val="22"/>
                <w:szCs w:val="22"/>
              </w:rPr>
            </w:pPr>
            <w:r w:rsidRPr="009F5AFE">
              <w:rPr>
                <w:rFonts w:cs="Noto Sans"/>
                <w:sz w:val="22"/>
                <w:szCs w:val="22"/>
              </w:rPr>
              <w:t>Describes off-site client record security procedures</w:t>
            </w:r>
          </w:p>
          <w:p w14:paraId="164E85AE" w14:textId="77777777" w:rsidR="009F5AFE" w:rsidRPr="009F5AFE" w:rsidRDefault="009F5AFE" w:rsidP="00F919A8">
            <w:pPr>
              <w:numPr>
                <w:ilvl w:val="0"/>
                <w:numId w:val="39"/>
              </w:numPr>
              <w:spacing w:line="200" w:lineRule="atLeast"/>
              <w:ind w:right="0"/>
              <w:rPr>
                <w:rFonts w:cs="Noto Sans"/>
                <w:sz w:val="22"/>
                <w:szCs w:val="22"/>
              </w:rPr>
            </w:pPr>
            <w:r w:rsidRPr="009F5AFE">
              <w:rPr>
                <w:rFonts w:cs="Noto Sans"/>
                <w:sz w:val="22"/>
                <w:szCs w:val="22"/>
              </w:rPr>
              <w:t>Describes off-site client record confidentiality procedures</w:t>
            </w:r>
          </w:p>
        </w:tc>
        <w:tc>
          <w:tcPr>
            <w:tcW w:w="1710" w:type="dxa"/>
          </w:tcPr>
          <w:p w14:paraId="5D6B1450"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6FF7326D" w14:textId="77777777" w:rsidR="009F5AFE" w:rsidRPr="009F5AFE" w:rsidRDefault="009F5AFE" w:rsidP="009F5AFE">
            <w:pPr>
              <w:spacing w:line="259" w:lineRule="auto"/>
              <w:ind w:left="0" w:right="0"/>
              <w:rPr>
                <w:rFonts w:cs="Noto Sans"/>
                <w:sz w:val="22"/>
                <w:szCs w:val="22"/>
                <w:highlight w:val="yellow"/>
              </w:rPr>
            </w:pPr>
          </w:p>
        </w:tc>
      </w:tr>
      <w:tr w:rsidR="009F5AFE" w:rsidRPr="009F5AFE" w14:paraId="54CCB720" w14:textId="77777777" w:rsidTr="006D6074">
        <w:tc>
          <w:tcPr>
            <w:tcW w:w="4453" w:type="dxa"/>
          </w:tcPr>
          <w:p w14:paraId="056C18EB" w14:textId="77777777" w:rsidR="009F5AFE" w:rsidRPr="009F5AFE" w:rsidRDefault="009F5AFE" w:rsidP="00F919A8">
            <w:pPr>
              <w:numPr>
                <w:ilvl w:val="0"/>
                <w:numId w:val="44"/>
              </w:numPr>
              <w:spacing w:line="200" w:lineRule="atLeast"/>
              <w:ind w:right="0"/>
              <w:rPr>
                <w:rFonts w:cs="Noto Sans"/>
                <w:b/>
                <w:bCs/>
                <w:sz w:val="22"/>
                <w:szCs w:val="22"/>
              </w:rPr>
            </w:pPr>
            <w:r w:rsidRPr="009F5AFE">
              <w:rPr>
                <w:rFonts w:cs="Noto Sans"/>
                <w:b/>
                <w:bCs/>
                <w:sz w:val="22"/>
                <w:szCs w:val="22"/>
              </w:rPr>
              <w:t xml:space="preserve">Nurse Home Visiting Services for </w:t>
            </w:r>
            <w:proofErr w:type="gramStart"/>
            <w:r w:rsidRPr="009F5AFE">
              <w:rPr>
                <w:rFonts w:cs="Noto Sans"/>
                <w:b/>
                <w:bCs/>
                <w:sz w:val="22"/>
                <w:szCs w:val="22"/>
              </w:rPr>
              <w:t>persons</w:t>
            </w:r>
            <w:proofErr w:type="gramEnd"/>
            <w:r w:rsidRPr="009F5AFE">
              <w:rPr>
                <w:rFonts w:cs="Noto Sans"/>
                <w:b/>
                <w:bCs/>
                <w:sz w:val="22"/>
                <w:szCs w:val="22"/>
              </w:rPr>
              <w:t xml:space="preserve"> with disabilities </w:t>
            </w:r>
          </w:p>
          <w:p w14:paraId="1F0499DC" w14:textId="77777777" w:rsidR="009F5AFE" w:rsidRPr="009F5AFE" w:rsidRDefault="009F5AFE" w:rsidP="00F919A8">
            <w:pPr>
              <w:numPr>
                <w:ilvl w:val="0"/>
                <w:numId w:val="41"/>
              </w:numPr>
              <w:spacing w:line="200" w:lineRule="atLeast"/>
              <w:ind w:right="0"/>
              <w:rPr>
                <w:rFonts w:cs="Noto Sans"/>
                <w:sz w:val="22"/>
                <w:szCs w:val="22"/>
              </w:rPr>
            </w:pPr>
            <w:r w:rsidRPr="009F5AFE">
              <w:rPr>
                <w:rFonts w:cs="Noto Sans"/>
                <w:sz w:val="22"/>
                <w:szCs w:val="22"/>
              </w:rPr>
              <w:t xml:space="preserve">Describes the process </w:t>
            </w:r>
            <w:proofErr w:type="gramStart"/>
            <w:r w:rsidRPr="009F5AFE">
              <w:rPr>
                <w:rFonts w:cs="Noto Sans"/>
                <w:sz w:val="22"/>
                <w:szCs w:val="22"/>
              </w:rPr>
              <w:t>for</w:t>
            </w:r>
            <w:proofErr w:type="gramEnd"/>
            <w:r w:rsidRPr="009F5AFE">
              <w:rPr>
                <w:rFonts w:cs="Noto Sans"/>
                <w:sz w:val="22"/>
                <w:szCs w:val="22"/>
              </w:rPr>
              <w:t xml:space="preserve"> serving </w:t>
            </w:r>
            <w:proofErr w:type="gramStart"/>
            <w:r w:rsidRPr="009F5AFE">
              <w:rPr>
                <w:rFonts w:cs="Noto Sans"/>
                <w:sz w:val="22"/>
                <w:szCs w:val="22"/>
              </w:rPr>
              <w:t>persons</w:t>
            </w:r>
            <w:proofErr w:type="gramEnd"/>
            <w:r w:rsidRPr="009F5AFE">
              <w:rPr>
                <w:rFonts w:cs="Noto Sans"/>
                <w:sz w:val="22"/>
                <w:szCs w:val="22"/>
              </w:rPr>
              <w:t xml:space="preserve"> with disabilities (e.g., accommodations for deaf/hard of hearing, visually impaired) </w:t>
            </w:r>
          </w:p>
          <w:p w14:paraId="0E8F4007" w14:textId="77777777" w:rsidR="009F5AFE" w:rsidRPr="009F5AFE" w:rsidRDefault="009F5AFE" w:rsidP="00F919A8">
            <w:pPr>
              <w:numPr>
                <w:ilvl w:val="0"/>
                <w:numId w:val="41"/>
              </w:numPr>
              <w:spacing w:line="200" w:lineRule="atLeast"/>
              <w:ind w:right="0"/>
              <w:rPr>
                <w:rFonts w:cs="Noto Sans"/>
                <w:sz w:val="22"/>
                <w:szCs w:val="22"/>
              </w:rPr>
            </w:pPr>
            <w:r w:rsidRPr="009F5AFE">
              <w:rPr>
                <w:rFonts w:cs="Noto Sans"/>
                <w:sz w:val="22"/>
                <w:szCs w:val="22"/>
              </w:rPr>
              <w:t>Describes required home visiting program staff disability etiquette training</w:t>
            </w:r>
          </w:p>
          <w:p w14:paraId="2897FB60" w14:textId="77777777" w:rsidR="009F5AFE" w:rsidRPr="009F5AFE" w:rsidRDefault="009F5AFE" w:rsidP="00F919A8">
            <w:pPr>
              <w:numPr>
                <w:ilvl w:val="0"/>
                <w:numId w:val="41"/>
              </w:numPr>
              <w:spacing w:line="200" w:lineRule="atLeast"/>
              <w:ind w:right="0"/>
              <w:rPr>
                <w:rFonts w:cs="Noto Sans"/>
                <w:sz w:val="22"/>
                <w:szCs w:val="22"/>
              </w:rPr>
            </w:pPr>
            <w:r w:rsidRPr="009F5AFE">
              <w:rPr>
                <w:rFonts w:cs="Noto Sans"/>
                <w:sz w:val="22"/>
                <w:szCs w:val="22"/>
              </w:rPr>
              <w:t xml:space="preserve">Includes process for utilizing client feedback to improve home visiting services for </w:t>
            </w:r>
            <w:proofErr w:type="gramStart"/>
            <w:r w:rsidRPr="009F5AFE">
              <w:rPr>
                <w:rFonts w:cs="Noto Sans"/>
                <w:sz w:val="22"/>
                <w:szCs w:val="22"/>
              </w:rPr>
              <w:t>persons</w:t>
            </w:r>
            <w:proofErr w:type="gramEnd"/>
            <w:r w:rsidRPr="009F5AFE">
              <w:rPr>
                <w:rFonts w:cs="Noto Sans"/>
                <w:sz w:val="22"/>
                <w:szCs w:val="22"/>
              </w:rPr>
              <w:t xml:space="preserve"> with disabilities (through case conference, patient satisfaction surveys, advisory boards)</w:t>
            </w:r>
          </w:p>
        </w:tc>
        <w:tc>
          <w:tcPr>
            <w:tcW w:w="1710" w:type="dxa"/>
          </w:tcPr>
          <w:p w14:paraId="69935981"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54DD9C94" w14:textId="77777777" w:rsidR="009F5AFE" w:rsidRPr="009F5AFE" w:rsidRDefault="009F5AFE" w:rsidP="009F5AFE">
            <w:pPr>
              <w:spacing w:line="259" w:lineRule="auto"/>
              <w:ind w:left="0" w:right="0"/>
              <w:rPr>
                <w:rFonts w:cs="Noto Sans"/>
                <w:sz w:val="22"/>
                <w:szCs w:val="22"/>
                <w:highlight w:val="yellow"/>
              </w:rPr>
            </w:pPr>
          </w:p>
        </w:tc>
      </w:tr>
      <w:tr w:rsidR="009F5AFE" w:rsidRPr="009F5AFE" w14:paraId="2943B168" w14:textId="77777777" w:rsidTr="006D6074">
        <w:trPr>
          <w:trHeight w:val="1601"/>
        </w:trPr>
        <w:tc>
          <w:tcPr>
            <w:tcW w:w="4453" w:type="dxa"/>
          </w:tcPr>
          <w:p w14:paraId="4C9A2CE7" w14:textId="77777777" w:rsidR="009F5AFE" w:rsidRDefault="009F5AFE" w:rsidP="00F919A8">
            <w:pPr>
              <w:numPr>
                <w:ilvl w:val="0"/>
                <w:numId w:val="44"/>
              </w:numPr>
              <w:spacing w:line="200" w:lineRule="atLeast"/>
              <w:ind w:right="0"/>
              <w:rPr>
                <w:rFonts w:cs="Noto Sans"/>
                <w:b/>
                <w:bCs/>
                <w:sz w:val="22"/>
                <w:szCs w:val="22"/>
              </w:rPr>
            </w:pPr>
            <w:r w:rsidRPr="009F5AFE">
              <w:rPr>
                <w:rFonts w:cs="Noto Sans"/>
                <w:b/>
                <w:bCs/>
                <w:sz w:val="22"/>
                <w:szCs w:val="22"/>
              </w:rPr>
              <w:lastRenderedPageBreak/>
              <w:t>Nurse Home Visiting Services for persons with limited English proficiency policy (LEP)</w:t>
            </w:r>
          </w:p>
          <w:p w14:paraId="51B9716F" w14:textId="77777777" w:rsidR="009F5AFE" w:rsidRPr="009F5AFE" w:rsidRDefault="009F5AFE" w:rsidP="00F919A8">
            <w:pPr>
              <w:numPr>
                <w:ilvl w:val="0"/>
                <w:numId w:val="45"/>
              </w:numPr>
              <w:spacing w:line="200" w:lineRule="atLeast"/>
              <w:ind w:right="0"/>
              <w:rPr>
                <w:rFonts w:cs="Noto Sans"/>
                <w:sz w:val="22"/>
                <w:szCs w:val="22"/>
              </w:rPr>
            </w:pPr>
            <w:r w:rsidRPr="009F5AFE">
              <w:rPr>
                <w:rFonts w:cs="Noto Sans"/>
                <w:sz w:val="22"/>
                <w:szCs w:val="22"/>
              </w:rPr>
              <w:t xml:space="preserve">Describes standards and </w:t>
            </w:r>
            <w:proofErr w:type="gramStart"/>
            <w:r w:rsidRPr="009F5AFE">
              <w:rPr>
                <w:rFonts w:cs="Noto Sans"/>
                <w:sz w:val="22"/>
                <w:szCs w:val="22"/>
              </w:rPr>
              <w:t>process</w:t>
            </w:r>
            <w:proofErr w:type="gramEnd"/>
            <w:r w:rsidRPr="009F5AFE">
              <w:rPr>
                <w:rFonts w:cs="Noto Sans"/>
                <w:sz w:val="22"/>
                <w:szCs w:val="22"/>
              </w:rPr>
              <w:t xml:space="preserve"> for serving </w:t>
            </w:r>
            <w:proofErr w:type="gramStart"/>
            <w:r w:rsidRPr="009F5AFE">
              <w:rPr>
                <w:rFonts w:cs="Noto Sans"/>
                <w:sz w:val="22"/>
                <w:szCs w:val="22"/>
              </w:rPr>
              <w:t>persons</w:t>
            </w:r>
            <w:proofErr w:type="gramEnd"/>
            <w:r w:rsidRPr="009F5AFE">
              <w:rPr>
                <w:rFonts w:cs="Noto Sans"/>
                <w:sz w:val="22"/>
                <w:szCs w:val="22"/>
              </w:rPr>
              <w:t xml:space="preserve"> with LEP (e.g., list specific resources for phone interpretation, describes how to schedule interpreters, etc.)</w:t>
            </w:r>
          </w:p>
          <w:p w14:paraId="52418F28" w14:textId="77777777" w:rsidR="009F5AFE" w:rsidRPr="009F5AFE" w:rsidRDefault="009F5AFE" w:rsidP="00F919A8">
            <w:pPr>
              <w:numPr>
                <w:ilvl w:val="0"/>
                <w:numId w:val="45"/>
              </w:numPr>
              <w:spacing w:line="200" w:lineRule="atLeast"/>
              <w:ind w:right="0"/>
              <w:rPr>
                <w:rFonts w:cs="Noto Sans"/>
                <w:sz w:val="22"/>
                <w:szCs w:val="22"/>
              </w:rPr>
            </w:pPr>
            <w:r w:rsidRPr="009F5AFE">
              <w:rPr>
                <w:rFonts w:cs="Noto Sans"/>
                <w:sz w:val="22"/>
                <w:szCs w:val="22"/>
              </w:rPr>
              <w:t xml:space="preserve">Describes required home visiting program staff training in working with an interpreter </w:t>
            </w:r>
          </w:p>
          <w:p w14:paraId="381DD796" w14:textId="77777777" w:rsidR="009F5AFE" w:rsidRPr="009F5AFE" w:rsidRDefault="009F5AFE" w:rsidP="00F919A8">
            <w:pPr>
              <w:numPr>
                <w:ilvl w:val="0"/>
                <w:numId w:val="45"/>
              </w:numPr>
              <w:spacing w:line="200" w:lineRule="atLeast"/>
              <w:ind w:right="0"/>
              <w:rPr>
                <w:rFonts w:cs="Noto Sans"/>
                <w:sz w:val="22"/>
                <w:szCs w:val="22"/>
              </w:rPr>
            </w:pPr>
            <w:r w:rsidRPr="009F5AFE">
              <w:rPr>
                <w:rFonts w:cs="Noto Sans"/>
                <w:sz w:val="22"/>
                <w:szCs w:val="22"/>
              </w:rPr>
              <w:t>Includes process for utilizing client feedback to improve home visiting services for persons with limited English proficiency (through case conference, patient satisfaction surveys, advisory boards)</w:t>
            </w:r>
          </w:p>
        </w:tc>
        <w:tc>
          <w:tcPr>
            <w:tcW w:w="1710" w:type="dxa"/>
          </w:tcPr>
          <w:p w14:paraId="6BE4581A"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3214C9A5" w14:textId="77777777" w:rsidR="009F5AFE" w:rsidRPr="009F5AFE" w:rsidRDefault="009F5AFE" w:rsidP="009F5AFE">
            <w:pPr>
              <w:spacing w:line="259" w:lineRule="auto"/>
              <w:ind w:left="0" w:right="0"/>
              <w:rPr>
                <w:rFonts w:cs="Noto Sans"/>
                <w:sz w:val="22"/>
                <w:szCs w:val="22"/>
                <w:highlight w:val="yellow"/>
              </w:rPr>
            </w:pPr>
          </w:p>
          <w:p w14:paraId="62887D81" w14:textId="77777777" w:rsidR="009F5AFE" w:rsidRPr="009F5AFE" w:rsidRDefault="009F5AFE" w:rsidP="009F5AFE">
            <w:pPr>
              <w:spacing w:line="259" w:lineRule="auto"/>
              <w:ind w:left="0" w:right="0"/>
              <w:rPr>
                <w:rFonts w:cs="Noto Sans"/>
                <w:sz w:val="22"/>
                <w:szCs w:val="22"/>
                <w:highlight w:val="yellow"/>
              </w:rPr>
            </w:pPr>
          </w:p>
        </w:tc>
      </w:tr>
      <w:tr w:rsidR="009F5AFE" w:rsidRPr="009F5AFE" w14:paraId="48008DCD" w14:textId="77777777" w:rsidTr="006D6074">
        <w:tc>
          <w:tcPr>
            <w:tcW w:w="4453" w:type="dxa"/>
          </w:tcPr>
          <w:p w14:paraId="24F999B5" w14:textId="77777777" w:rsidR="009F5AFE" w:rsidRPr="009F5AFE" w:rsidRDefault="009F5AFE" w:rsidP="00F919A8">
            <w:pPr>
              <w:numPr>
                <w:ilvl w:val="0"/>
                <w:numId w:val="44"/>
              </w:numPr>
              <w:spacing w:line="200" w:lineRule="atLeast"/>
              <w:ind w:right="0"/>
              <w:rPr>
                <w:rFonts w:cs="Noto Sans"/>
                <w:sz w:val="22"/>
                <w:szCs w:val="22"/>
              </w:rPr>
            </w:pPr>
            <w:r w:rsidRPr="009F5AFE">
              <w:rPr>
                <w:rFonts w:cs="Noto Sans"/>
                <w:b/>
                <w:bCs/>
                <w:sz w:val="22"/>
                <w:szCs w:val="22"/>
              </w:rPr>
              <w:t>Medical Provider Communication</w:t>
            </w:r>
          </w:p>
          <w:p w14:paraId="168A6DB4" w14:textId="77777777" w:rsidR="009F5AFE" w:rsidRPr="009F5AFE" w:rsidRDefault="009F5AFE" w:rsidP="00F919A8">
            <w:pPr>
              <w:spacing w:line="200" w:lineRule="atLeast"/>
              <w:ind w:left="0" w:right="0"/>
              <w:rPr>
                <w:rFonts w:cs="Noto Sans"/>
                <w:sz w:val="22"/>
                <w:szCs w:val="22"/>
              </w:rPr>
            </w:pPr>
            <w:r w:rsidRPr="009F5AFE">
              <w:rPr>
                <w:rFonts w:cs="Noto Sans"/>
                <w:sz w:val="22"/>
                <w:szCs w:val="22"/>
              </w:rPr>
              <w:t>1) Describes how the home visitor will share information with PCPs in non-urgent situations (e.g., email, phone, EHR message, etc.)</w:t>
            </w:r>
          </w:p>
          <w:p w14:paraId="579F47AA" w14:textId="77777777" w:rsidR="009F5AFE" w:rsidRPr="009F5AFE" w:rsidRDefault="009F5AFE" w:rsidP="00F919A8">
            <w:pPr>
              <w:numPr>
                <w:ilvl w:val="0"/>
                <w:numId w:val="46"/>
              </w:numPr>
              <w:spacing w:line="200" w:lineRule="atLeast"/>
              <w:ind w:right="0"/>
              <w:rPr>
                <w:rFonts w:cs="Noto Sans"/>
                <w:sz w:val="22"/>
                <w:szCs w:val="22"/>
              </w:rPr>
            </w:pPr>
            <w:r w:rsidRPr="009F5AFE">
              <w:rPr>
                <w:rFonts w:cs="Noto Sans"/>
                <w:sz w:val="22"/>
                <w:szCs w:val="22"/>
              </w:rPr>
              <w:t>Describes process of communicating with PCPs in case of an urgent/emergent situation</w:t>
            </w:r>
          </w:p>
        </w:tc>
        <w:tc>
          <w:tcPr>
            <w:tcW w:w="1710" w:type="dxa"/>
          </w:tcPr>
          <w:p w14:paraId="148D2438"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05B33B8F" w14:textId="77777777" w:rsidR="009F5AFE" w:rsidRPr="009F5AFE" w:rsidRDefault="009F5AFE" w:rsidP="009F5AFE">
            <w:pPr>
              <w:spacing w:line="259" w:lineRule="auto"/>
              <w:ind w:left="0" w:right="0"/>
              <w:rPr>
                <w:rFonts w:cs="Noto Sans"/>
                <w:color w:val="0F4761"/>
                <w:sz w:val="22"/>
                <w:szCs w:val="22"/>
                <w:highlight w:val="yellow"/>
              </w:rPr>
            </w:pPr>
          </w:p>
        </w:tc>
      </w:tr>
      <w:tr w:rsidR="009F5AFE" w:rsidRPr="009F5AFE" w14:paraId="56E9050A" w14:textId="77777777" w:rsidTr="006D6074">
        <w:tc>
          <w:tcPr>
            <w:tcW w:w="4453" w:type="dxa"/>
          </w:tcPr>
          <w:p w14:paraId="584CDBCB" w14:textId="77777777" w:rsidR="009F5AFE" w:rsidRPr="009F5AFE" w:rsidRDefault="009F5AFE" w:rsidP="00F919A8">
            <w:pPr>
              <w:numPr>
                <w:ilvl w:val="0"/>
                <w:numId w:val="44"/>
              </w:numPr>
              <w:spacing w:line="200" w:lineRule="atLeast"/>
              <w:ind w:right="0"/>
              <w:rPr>
                <w:rFonts w:cs="Noto Sans"/>
                <w:b/>
                <w:bCs/>
                <w:sz w:val="22"/>
                <w:szCs w:val="22"/>
              </w:rPr>
            </w:pPr>
            <w:r w:rsidRPr="009F5AFE">
              <w:rPr>
                <w:rFonts w:cs="Noto Sans"/>
                <w:b/>
                <w:bCs/>
                <w:sz w:val="22"/>
                <w:szCs w:val="22"/>
              </w:rPr>
              <w:t>Providing services by telemedicine</w:t>
            </w:r>
          </w:p>
          <w:p w14:paraId="1798F149" w14:textId="77777777" w:rsidR="009F5AFE" w:rsidRPr="009F5AFE" w:rsidRDefault="009F5AFE" w:rsidP="00F919A8">
            <w:pPr>
              <w:numPr>
                <w:ilvl w:val="0"/>
                <w:numId w:val="43"/>
              </w:numPr>
              <w:spacing w:line="200" w:lineRule="atLeast"/>
              <w:ind w:right="0"/>
              <w:rPr>
                <w:rFonts w:cs="Noto Sans"/>
                <w:sz w:val="22"/>
                <w:szCs w:val="22"/>
              </w:rPr>
            </w:pPr>
            <w:r w:rsidRPr="009F5AFE">
              <w:rPr>
                <w:rFonts w:cs="Noto Sans"/>
                <w:sz w:val="22"/>
                <w:szCs w:val="22"/>
              </w:rPr>
              <w:t xml:space="preserve">Describes when Telemedicine/telehealth services will be offered </w:t>
            </w:r>
          </w:p>
          <w:p w14:paraId="616D3EA1" w14:textId="77777777" w:rsidR="009F5AFE" w:rsidRPr="009F5AFE" w:rsidRDefault="009F5AFE" w:rsidP="00F919A8">
            <w:pPr>
              <w:numPr>
                <w:ilvl w:val="0"/>
                <w:numId w:val="43"/>
              </w:numPr>
              <w:spacing w:line="200" w:lineRule="atLeast"/>
              <w:ind w:right="0"/>
              <w:rPr>
                <w:rFonts w:cs="Noto Sans"/>
                <w:sz w:val="22"/>
                <w:szCs w:val="22"/>
              </w:rPr>
            </w:pPr>
            <w:r w:rsidRPr="009F5AFE">
              <w:rPr>
                <w:rFonts w:cs="Noto Sans"/>
                <w:sz w:val="22"/>
                <w:szCs w:val="22"/>
              </w:rPr>
              <w:t>Requires that declination of an in-person visit must be documented in the medical record</w:t>
            </w:r>
          </w:p>
          <w:p w14:paraId="3708A0C6" w14:textId="77777777" w:rsidR="009F5AFE" w:rsidRPr="009F5AFE" w:rsidRDefault="009F5AFE" w:rsidP="00F919A8">
            <w:pPr>
              <w:numPr>
                <w:ilvl w:val="0"/>
                <w:numId w:val="43"/>
              </w:numPr>
              <w:spacing w:line="200" w:lineRule="atLeast"/>
              <w:ind w:right="0"/>
              <w:rPr>
                <w:rFonts w:cs="Noto Sans"/>
                <w:sz w:val="22"/>
                <w:szCs w:val="22"/>
              </w:rPr>
            </w:pPr>
            <w:r w:rsidRPr="009F5AFE">
              <w:rPr>
                <w:rFonts w:cs="Noto Sans"/>
                <w:sz w:val="22"/>
                <w:szCs w:val="22"/>
              </w:rPr>
              <w:t xml:space="preserve">Requires Telemedicine/Telehealth services to be provided in accordance </w:t>
            </w:r>
            <w:r w:rsidRPr="009F5AFE">
              <w:rPr>
                <w:rFonts w:cs="Noto Sans"/>
                <w:sz w:val="22"/>
                <w:szCs w:val="22"/>
              </w:rPr>
              <w:lastRenderedPageBreak/>
              <w:t>with OHA Telemedicine/Telehealth visit and billing guidance.</w:t>
            </w:r>
          </w:p>
        </w:tc>
        <w:tc>
          <w:tcPr>
            <w:tcW w:w="1710" w:type="dxa"/>
          </w:tcPr>
          <w:p w14:paraId="610C9030"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3A046D7C" w14:textId="77777777" w:rsidR="009F5AFE" w:rsidRPr="009F5AFE" w:rsidRDefault="009F5AFE" w:rsidP="009F5AFE">
            <w:pPr>
              <w:spacing w:line="259" w:lineRule="auto"/>
              <w:ind w:left="0" w:right="0"/>
              <w:rPr>
                <w:rFonts w:cs="Noto Sans"/>
                <w:color w:val="0F4761"/>
                <w:sz w:val="22"/>
                <w:szCs w:val="22"/>
                <w:highlight w:val="yellow"/>
              </w:rPr>
            </w:pPr>
          </w:p>
        </w:tc>
      </w:tr>
      <w:tr w:rsidR="009F5AFE" w:rsidRPr="009F5AFE" w14:paraId="10C01C01" w14:textId="77777777" w:rsidTr="007A03BC">
        <w:tc>
          <w:tcPr>
            <w:tcW w:w="4453" w:type="dxa"/>
            <w:shd w:val="clear" w:color="auto" w:fill="D4DAE8"/>
          </w:tcPr>
          <w:p w14:paraId="4473260D" w14:textId="77777777" w:rsidR="009F5AFE" w:rsidRPr="009F5AFE" w:rsidRDefault="009F5AFE" w:rsidP="00F919A8">
            <w:pPr>
              <w:spacing w:line="200" w:lineRule="atLeast"/>
              <w:ind w:left="720" w:right="0"/>
              <w:rPr>
                <w:rFonts w:cs="Noto Sans"/>
                <w:b/>
                <w:bCs/>
                <w:sz w:val="22"/>
                <w:szCs w:val="22"/>
              </w:rPr>
            </w:pPr>
            <w:r w:rsidRPr="009F5AFE">
              <w:rPr>
                <w:rFonts w:cs="Noto Sans"/>
                <w:b/>
                <w:bCs/>
                <w:sz w:val="22"/>
                <w:szCs w:val="22"/>
              </w:rPr>
              <w:t>Family Connects Only</w:t>
            </w:r>
          </w:p>
        </w:tc>
        <w:tc>
          <w:tcPr>
            <w:tcW w:w="1710" w:type="dxa"/>
            <w:shd w:val="clear" w:color="auto" w:fill="D4DAE8"/>
          </w:tcPr>
          <w:p w14:paraId="10879D43" w14:textId="77777777" w:rsidR="009F5AFE" w:rsidRPr="009F5AFE" w:rsidRDefault="009F5AFE" w:rsidP="009F5AFE">
            <w:pPr>
              <w:spacing w:line="259" w:lineRule="auto"/>
              <w:ind w:left="0" w:right="0"/>
              <w:rPr>
                <w:rFonts w:cs="Noto Sans"/>
                <w:sz w:val="22"/>
                <w:szCs w:val="22"/>
                <w:highlight w:val="yellow"/>
              </w:rPr>
            </w:pPr>
          </w:p>
        </w:tc>
        <w:tc>
          <w:tcPr>
            <w:tcW w:w="3192" w:type="dxa"/>
            <w:shd w:val="clear" w:color="auto" w:fill="D4DAE8"/>
          </w:tcPr>
          <w:p w14:paraId="3DA8D354" w14:textId="77777777" w:rsidR="009F5AFE" w:rsidRPr="009F5AFE" w:rsidRDefault="009F5AFE" w:rsidP="009F5AFE">
            <w:pPr>
              <w:spacing w:line="259" w:lineRule="auto"/>
              <w:ind w:left="0" w:right="0"/>
              <w:rPr>
                <w:rFonts w:cs="Noto Sans"/>
                <w:color w:val="0F4761"/>
                <w:sz w:val="22"/>
                <w:szCs w:val="22"/>
                <w:highlight w:val="yellow"/>
              </w:rPr>
            </w:pPr>
          </w:p>
        </w:tc>
      </w:tr>
      <w:tr w:rsidR="009F5AFE" w:rsidRPr="009F5AFE" w14:paraId="6F330E2D" w14:textId="77777777" w:rsidTr="006D6074">
        <w:tc>
          <w:tcPr>
            <w:tcW w:w="4453" w:type="dxa"/>
          </w:tcPr>
          <w:p w14:paraId="34FF07B7" w14:textId="77777777" w:rsidR="009F5AFE" w:rsidRPr="009F5AFE" w:rsidRDefault="009F5AFE" w:rsidP="00F919A8">
            <w:pPr>
              <w:numPr>
                <w:ilvl w:val="0"/>
                <w:numId w:val="44"/>
              </w:numPr>
              <w:spacing w:line="200" w:lineRule="atLeast"/>
              <w:ind w:right="0"/>
              <w:rPr>
                <w:rFonts w:cs="Noto Sans"/>
                <w:b/>
                <w:bCs/>
                <w:sz w:val="22"/>
                <w:szCs w:val="22"/>
              </w:rPr>
            </w:pPr>
            <w:r w:rsidRPr="009F5AFE">
              <w:rPr>
                <w:rFonts w:cs="Noto Sans"/>
                <w:b/>
                <w:bCs/>
                <w:sz w:val="22"/>
                <w:szCs w:val="22"/>
              </w:rPr>
              <w:t>Billing services to public and private payors</w:t>
            </w:r>
          </w:p>
          <w:p w14:paraId="36D7B78C" w14:textId="77777777" w:rsidR="009F5AFE" w:rsidRPr="009F5AFE" w:rsidRDefault="009F5AFE" w:rsidP="00F919A8">
            <w:pPr>
              <w:numPr>
                <w:ilvl w:val="0"/>
                <w:numId w:val="40"/>
              </w:numPr>
              <w:spacing w:line="200" w:lineRule="atLeast"/>
              <w:ind w:right="0"/>
              <w:rPr>
                <w:rFonts w:cs="Noto Sans"/>
                <w:sz w:val="22"/>
                <w:szCs w:val="22"/>
              </w:rPr>
            </w:pPr>
            <w:r w:rsidRPr="009F5AFE">
              <w:rPr>
                <w:rFonts w:cs="Noto Sans"/>
                <w:sz w:val="22"/>
                <w:szCs w:val="22"/>
              </w:rPr>
              <w:t>Requires that no family will receive a bill for Family Connects Oregon services.</w:t>
            </w:r>
          </w:p>
          <w:p w14:paraId="0CA934F4" w14:textId="77777777" w:rsidR="009F5AFE" w:rsidRPr="009F5AFE" w:rsidRDefault="009F5AFE" w:rsidP="00F919A8">
            <w:pPr>
              <w:numPr>
                <w:ilvl w:val="0"/>
                <w:numId w:val="40"/>
              </w:numPr>
              <w:spacing w:line="200" w:lineRule="atLeast"/>
              <w:ind w:right="0"/>
              <w:rPr>
                <w:rFonts w:cs="Noto Sans"/>
                <w:sz w:val="22"/>
                <w:szCs w:val="22"/>
              </w:rPr>
            </w:pPr>
            <w:r w:rsidRPr="009F5AFE">
              <w:rPr>
                <w:rFonts w:cs="Noto Sans"/>
                <w:sz w:val="22"/>
                <w:szCs w:val="22"/>
              </w:rPr>
              <w:t>Requires Medicaid billing to comply with program rules and coding guidance.</w:t>
            </w:r>
          </w:p>
          <w:p w14:paraId="526125DE" w14:textId="77777777" w:rsidR="009F5AFE" w:rsidRPr="009F5AFE" w:rsidRDefault="009F5AFE" w:rsidP="00F919A8">
            <w:pPr>
              <w:numPr>
                <w:ilvl w:val="0"/>
                <w:numId w:val="40"/>
              </w:numPr>
              <w:spacing w:line="200" w:lineRule="atLeast"/>
              <w:ind w:right="0"/>
              <w:rPr>
                <w:rFonts w:cs="Noto Sans"/>
                <w:sz w:val="22"/>
                <w:szCs w:val="22"/>
              </w:rPr>
            </w:pPr>
            <w:r w:rsidRPr="009F5AFE">
              <w:rPr>
                <w:rFonts w:cs="Noto Sans"/>
                <w:sz w:val="22"/>
                <w:szCs w:val="22"/>
              </w:rPr>
              <w:t>Requires commercial billing will comply with program rules and coding guidance.</w:t>
            </w:r>
          </w:p>
        </w:tc>
        <w:tc>
          <w:tcPr>
            <w:tcW w:w="1710" w:type="dxa"/>
          </w:tcPr>
          <w:p w14:paraId="73F69C72" w14:textId="77777777" w:rsidR="009F5AFE" w:rsidRPr="009F5AFE" w:rsidRDefault="009F5AFE" w:rsidP="009F5AFE">
            <w:pPr>
              <w:spacing w:line="259" w:lineRule="auto"/>
              <w:ind w:left="0" w:right="0"/>
              <w:rPr>
                <w:rFonts w:cs="Noto Sans"/>
                <w:sz w:val="22"/>
                <w:szCs w:val="22"/>
                <w:highlight w:val="yellow"/>
              </w:rPr>
            </w:pPr>
          </w:p>
        </w:tc>
        <w:tc>
          <w:tcPr>
            <w:tcW w:w="3192" w:type="dxa"/>
          </w:tcPr>
          <w:p w14:paraId="56DCC9B5" w14:textId="77777777" w:rsidR="009F5AFE" w:rsidRPr="009F5AFE" w:rsidRDefault="009F5AFE" w:rsidP="009F5AFE">
            <w:pPr>
              <w:spacing w:line="259" w:lineRule="auto"/>
              <w:ind w:left="0" w:right="0"/>
              <w:rPr>
                <w:rFonts w:cs="Noto Sans"/>
                <w:color w:val="0F4761"/>
                <w:sz w:val="22"/>
                <w:szCs w:val="22"/>
                <w:highlight w:val="yellow"/>
              </w:rPr>
            </w:pPr>
          </w:p>
        </w:tc>
      </w:tr>
    </w:tbl>
    <w:p w14:paraId="14B3C3FE" w14:textId="77777777" w:rsidR="00D61E12" w:rsidRDefault="00D61E12" w:rsidP="004A17C9">
      <w:pPr>
        <w:spacing w:before="0" w:after="0"/>
        <w:ind w:left="0" w:right="0"/>
        <w:rPr>
          <w:rFonts w:cs="Noto Sans"/>
          <w:color w:val="064276" w:themeColor="text1"/>
          <w:szCs w:val="24"/>
        </w:rPr>
      </w:pPr>
    </w:p>
    <w:p w14:paraId="4F72B3A0" w14:textId="77777777" w:rsidR="007A03BC" w:rsidRDefault="007A03BC" w:rsidP="004A17C9">
      <w:pPr>
        <w:spacing w:before="0" w:after="0"/>
        <w:ind w:left="0" w:right="0"/>
        <w:rPr>
          <w:rFonts w:cs="Noto Sans"/>
          <w:color w:val="064276" w:themeColor="text1"/>
          <w:szCs w:val="24"/>
        </w:rPr>
      </w:pPr>
    </w:p>
    <w:p w14:paraId="0BA12154" w14:textId="77777777" w:rsidR="007A03BC" w:rsidRDefault="007A03BC" w:rsidP="004A17C9">
      <w:pPr>
        <w:spacing w:before="0" w:after="0"/>
        <w:ind w:left="0" w:right="0"/>
        <w:rPr>
          <w:rFonts w:cs="Noto Sans"/>
          <w:color w:val="064276" w:themeColor="text1"/>
          <w:szCs w:val="24"/>
        </w:rPr>
      </w:pPr>
    </w:p>
    <w:p w14:paraId="69F37B3B" w14:textId="77777777" w:rsidR="000F2266" w:rsidRDefault="000F2266" w:rsidP="004A17C9">
      <w:pPr>
        <w:spacing w:before="0" w:after="0"/>
        <w:ind w:left="0" w:right="0"/>
        <w:rPr>
          <w:rFonts w:cs="Noto Sans"/>
          <w:color w:val="064276" w:themeColor="text1"/>
          <w:szCs w:val="24"/>
        </w:rPr>
      </w:pPr>
    </w:p>
    <w:p w14:paraId="64BCE69F" w14:textId="77777777" w:rsidR="000F2266" w:rsidRDefault="000F2266" w:rsidP="004A17C9">
      <w:pPr>
        <w:spacing w:before="0" w:after="0"/>
        <w:ind w:left="0" w:right="0"/>
        <w:rPr>
          <w:rFonts w:cs="Noto Sans"/>
          <w:color w:val="064276" w:themeColor="text1"/>
          <w:szCs w:val="24"/>
        </w:rPr>
      </w:pPr>
    </w:p>
    <w:p w14:paraId="3AF34B87" w14:textId="77777777" w:rsidR="000F2266" w:rsidRDefault="000F2266" w:rsidP="004A17C9">
      <w:pPr>
        <w:spacing w:before="0" w:after="0"/>
        <w:ind w:left="0" w:right="0"/>
        <w:rPr>
          <w:rFonts w:cs="Noto Sans"/>
          <w:color w:val="064276" w:themeColor="text1"/>
          <w:szCs w:val="24"/>
        </w:rPr>
      </w:pPr>
    </w:p>
    <w:p w14:paraId="7F301E8C" w14:textId="77777777" w:rsidR="00ED59ED" w:rsidRDefault="00ED59ED" w:rsidP="00D07BCA">
      <w:pPr>
        <w:rPr>
          <w:rFonts w:ascii="Noto Sans Bold" w:hAnsi="Noto Sans Bold"/>
          <w:bCs/>
          <w:color w:val="5F5F5F"/>
          <w:sz w:val="22"/>
          <w:szCs w:val="22"/>
        </w:rPr>
      </w:pPr>
    </w:p>
    <w:p w14:paraId="3881F9F3" w14:textId="77777777" w:rsidR="000F2266" w:rsidRDefault="000F2266" w:rsidP="00D07BCA">
      <w:pPr>
        <w:rPr>
          <w:rFonts w:ascii="Noto Sans Bold" w:hAnsi="Noto Sans Bold"/>
          <w:bCs/>
          <w:color w:val="5F5F5F"/>
          <w:sz w:val="22"/>
          <w:szCs w:val="22"/>
        </w:rPr>
      </w:pPr>
    </w:p>
    <w:p w14:paraId="672137DC" w14:textId="77777777" w:rsidR="000F2266" w:rsidRDefault="000F2266" w:rsidP="00D07BCA">
      <w:pPr>
        <w:rPr>
          <w:rFonts w:ascii="Noto Sans Bold" w:hAnsi="Noto Sans Bold"/>
          <w:bCs/>
          <w:color w:val="5F5F5F"/>
          <w:sz w:val="22"/>
          <w:szCs w:val="22"/>
        </w:rPr>
      </w:pPr>
    </w:p>
    <w:p w14:paraId="52F97EAE" w14:textId="77777777" w:rsidR="000F2266" w:rsidRDefault="000F2266" w:rsidP="00D07BCA">
      <w:pPr>
        <w:rPr>
          <w:rFonts w:ascii="Noto Sans Bold" w:hAnsi="Noto Sans Bold"/>
          <w:bCs/>
          <w:color w:val="5F5F5F"/>
          <w:sz w:val="22"/>
          <w:szCs w:val="22"/>
        </w:rPr>
      </w:pPr>
    </w:p>
    <w:p w14:paraId="18BB2040" w14:textId="77777777" w:rsidR="000F2266" w:rsidRDefault="000F2266" w:rsidP="00D07BCA">
      <w:pPr>
        <w:rPr>
          <w:rFonts w:ascii="Noto Sans Bold" w:hAnsi="Noto Sans Bold"/>
          <w:bCs/>
          <w:color w:val="5F5F5F"/>
          <w:sz w:val="22"/>
          <w:szCs w:val="22"/>
        </w:rPr>
      </w:pPr>
    </w:p>
    <w:p w14:paraId="1DB6B991" w14:textId="77777777" w:rsidR="000F2266" w:rsidRDefault="000F2266" w:rsidP="00D07BCA"/>
    <w:p w14:paraId="7410CC61" w14:textId="77777777" w:rsidR="00C73A06" w:rsidRDefault="00C73A06" w:rsidP="00D07BCA">
      <w:pPr>
        <w:sectPr w:rsidR="00C73A06" w:rsidSect="00C109DA">
          <w:pgSz w:w="12240" w:h="15840" w:code="1"/>
          <w:pgMar w:top="1440" w:right="1440" w:bottom="1440" w:left="1440" w:header="576" w:footer="576" w:gutter="0"/>
          <w:cols w:space="720"/>
          <w:titlePg/>
          <w:docGrid w:linePitch="360"/>
        </w:sectPr>
      </w:pPr>
    </w:p>
    <w:p w14:paraId="4446C88F" w14:textId="6B13605C" w:rsidR="00E726E1" w:rsidRPr="00D86A75" w:rsidRDefault="00BF4E4F" w:rsidP="005D3C47">
      <w:pPr>
        <w:pStyle w:val="BlueInfoBoxHeading"/>
      </w:pPr>
      <w:r w:rsidRPr="00D86A75">
        <w:drawing>
          <wp:anchor distT="0" distB="0" distL="114300" distR="114300" simplePos="0" relativeHeight="251660288" behindDoc="0" locked="0" layoutInCell="1" allowOverlap="1" wp14:anchorId="32F23ED1" wp14:editId="0FB3FE83">
            <wp:simplePos x="0" y="0"/>
            <wp:positionH relativeFrom="margin">
              <wp:posOffset>4699544</wp:posOffset>
            </wp:positionH>
            <wp:positionV relativeFrom="paragraph">
              <wp:posOffset>217805</wp:posOffset>
            </wp:positionV>
            <wp:extent cx="1604645" cy="5207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62" cstate="print">
                      <a:extLst>
                        <a:ext uri="{28A0092B-C50C-407E-A947-70E740481C1C}">
                          <a14:useLocalDpi xmlns:a14="http://schemas.microsoft.com/office/drawing/2010/main"/>
                        </a:ext>
                      </a:extLst>
                    </a:blip>
                    <a:stretch>
                      <a:fillRect/>
                    </a:stretch>
                  </pic:blipFill>
                  <pic:spPr>
                    <a:xfrm>
                      <a:off x="0" y="0"/>
                      <a:ext cx="1604645" cy="520700"/>
                    </a:xfrm>
                    <a:prstGeom prst="rect">
                      <a:avLst/>
                    </a:prstGeom>
                  </pic:spPr>
                </pic:pic>
              </a:graphicData>
            </a:graphic>
            <wp14:sizeRelV relativeFrom="margin">
              <wp14:pctHeight>0</wp14:pctHeight>
            </wp14:sizeRelV>
          </wp:anchor>
        </w:drawing>
      </w:r>
      <w:r w:rsidR="008C59CC">
        <w:t>Public Health Division</w:t>
      </w:r>
    </w:p>
    <w:p w14:paraId="6A88F2B5" w14:textId="321F2D19" w:rsidR="005F438F" w:rsidRDefault="008C59CC" w:rsidP="005D3C47">
      <w:pPr>
        <w:pStyle w:val="BlueInfoBox"/>
      </w:pPr>
      <w:r>
        <w:t>Family and Child Health</w:t>
      </w:r>
    </w:p>
    <w:p w14:paraId="22D40503" w14:textId="2A880943" w:rsidR="005F438F" w:rsidRDefault="008C59CC" w:rsidP="005D3C47">
      <w:pPr>
        <w:pStyle w:val="BlueInfoBox"/>
      </w:pPr>
      <w:r>
        <w:t>800 NE Oregon Street, Suite 825</w:t>
      </w:r>
    </w:p>
    <w:p w14:paraId="3AD11636" w14:textId="230252B4" w:rsidR="005F438F" w:rsidRDefault="008C59CC" w:rsidP="005D3C47">
      <w:pPr>
        <w:pStyle w:val="BlueInfoBox"/>
      </w:pPr>
      <w:r>
        <w:t>Portland, Oregon 97232</w:t>
      </w:r>
    </w:p>
    <w:p w14:paraId="024DF275" w14:textId="090BF8E0" w:rsidR="00B76336" w:rsidRDefault="006178C4" w:rsidP="005D3C47">
      <w:pPr>
        <w:pStyle w:val="BlueInfoBox"/>
      </w:pPr>
      <w:r>
        <w:t>(971) 673-0252</w:t>
      </w:r>
    </w:p>
    <w:p w14:paraId="035B2802" w14:textId="62E1DE51" w:rsidR="004C1C12" w:rsidRDefault="008C59CC" w:rsidP="005D3C47">
      <w:pPr>
        <w:pStyle w:val="BlueInfoBox"/>
        <w:rPr>
          <w:noProof w:val="0"/>
          <w:color w:val="auto"/>
        </w:rPr>
      </w:pPr>
      <w:r w:rsidRPr="008C59CC">
        <w:t>FCHSection.Mailbox@odhsoha.oregon.gov</w:t>
      </w:r>
    </w:p>
    <w:p w14:paraId="5B1A7C5D" w14:textId="22EC38C4" w:rsidR="00571C08" w:rsidRPr="005841B2" w:rsidRDefault="005841B2" w:rsidP="005841B2">
      <w:pPr>
        <w:pStyle w:val="BlueInfoBox"/>
      </w:pPr>
      <w:hyperlink r:id="rId63" w:history="1">
        <w:r w:rsidRPr="005841B2">
          <w:rPr>
            <w:rStyle w:val="Hyperlink"/>
            <w:noProof w:val="0"/>
            <w:color w:val="FFFFFF" w:themeColor="background1"/>
            <w:szCs w:val="28"/>
          </w:rPr>
          <w:t>Oregon Public Health Home Visiting System</w:t>
        </w:r>
      </w:hyperlink>
    </w:p>
    <w:sectPr w:rsidR="00571C08" w:rsidRPr="005841B2" w:rsidSect="00C73A06">
      <w:type w:val="continuous"/>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0347" w14:textId="77777777" w:rsidR="00426EDA" w:rsidRDefault="00426EDA" w:rsidP="00D07BCA">
      <w:r>
        <w:separator/>
      </w:r>
    </w:p>
    <w:p w14:paraId="6D4282F2" w14:textId="77777777" w:rsidR="00426EDA" w:rsidRDefault="00426EDA" w:rsidP="00D07BCA"/>
  </w:endnote>
  <w:endnote w:type="continuationSeparator" w:id="0">
    <w:p w14:paraId="2CCB3C06" w14:textId="77777777" w:rsidR="00426EDA" w:rsidRDefault="00426EDA" w:rsidP="00D07BCA">
      <w:r>
        <w:continuationSeparator/>
      </w:r>
    </w:p>
    <w:p w14:paraId="0BCA82A8" w14:textId="77777777" w:rsidR="00426EDA" w:rsidRDefault="00426EDA" w:rsidP="00D07BCA"/>
  </w:endnote>
  <w:endnote w:type="continuationNotice" w:id="1">
    <w:p w14:paraId="59957977" w14:textId="77777777" w:rsidR="00426EDA" w:rsidRDefault="00426EDA" w:rsidP="00D07BCA"/>
    <w:p w14:paraId="5661B65A" w14:textId="77777777" w:rsidR="00426EDA" w:rsidRDefault="00426EDA" w:rsidP="00D0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erif">
    <w:panose1 w:val="02020502060505020204"/>
    <w:charset w:val="00"/>
    <w:family w:val="roman"/>
    <w:pitch w:val="variable"/>
    <w:sig w:usb0="E00002FF" w:usb1="500078FF" w:usb2="00000029" w:usb3="00000000" w:csb0="0000019F" w:csb1="00000000"/>
  </w:font>
  <w:font w:name="Noto Sans">
    <w:altName w:val="Noto Sans"/>
    <w:panose1 w:val="020B0502040504020204"/>
    <w:charset w:val="00"/>
    <w:family w:val="swiss"/>
    <w:pitch w:val="variable"/>
    <w:sig w:usb0="E00082FF" w:usb1="400078FF" w:usb2="0800002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Bold">
    <w:altName w:val="Noto 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522912"/>
      <w:docPartObj>
        <w:docPartGallery w:val="Page Numbers (Bottom of Page)"/>
        <w:docPartUnique/>
      </w:docPartObj>
    </w:sdtPr>
    <w:sdtContent>
      <w:sdt>
        <w:sdtPr>
          <w:id w:val="-1769616900"/>
          <w:docPartObj>
            <w:docPartGallery w:val="Page Numbers (Top of Page)"/>
            <w:docPartUnique/>
          </w:docPartObj>
        </w:sdtPr>
        <w:sdtContent>
          <w:p w14:paraId="7FDD1189" w14:textId="4FBDD039" w:rsidR="00237E6F" w:rsidRDefault="005F130A">
            <w:pPr>
              <w:pStyle w:val="Footer"/>
              <w:jc w:val="right"/>
            </w:pPr>
            <w:r>
              <w:t>Nurse Home Visiting Policy and Procedure Template Packet May 2026</w:t>
            </w:r>
            <w:r>
              <w:t xml:space="preserve">               </w:t>
            </w:r>
            <w:r w:rsidR="00237E6F">
              <w:t xml:space="preserve">Page </w:t>
            </w:r>
            <w:r w:rsidR="00237E6F">
              <w:rPr>
                <w:b/>
                <w:bCs/>
                <w:sz w:val="24"/>
                <w:szCs w:val="24"/>
              </w:rPr>
              <w:fldChar w:fldCharType="begin"/>
            </w:r>
            <w:r w:rsidR="00237E6F">
              <w:rPr>
                <w:b/>
                <w:bCs/>
              </w:rPr>
              <w:instrText xml:space="preserve"> PAGE </w:instrText>
            </w:r>
            <w:r w:rsidR="00237E6F">
              <w:rPr>
                <w:b/>
                <w:bCs/>
                <w:sz w:val="24"/>
                <w:szCs w:val="24"/>
              </w:rPr>
              <w:fldChar w:fldCharType="separate"/>
            </w:r>
            <w:r w:rsidR="00237E6F">
              <w:rPr>
                <w:b/>
                <w:bCs/>
                <w:noProof/>
              </w:rPr>
              <w:t>2</w:t>
            </w:r>
            <w:r w:rsidR="00237E6F">
              <w:rPr>
                <w:b/>
                <w:bCs/>
                <w:sz w:val="24"/>
                <w:szCs w:val="24"/>
              </w:rPr>
              <w:fldChar w:fldCharType="end"/>
            </w:r>
            <w:r w:rsidR="00237E6F">
              <w:t xml:space="preserve"> of </w:t>
            </w:r>
            <w:r w:rsidR="00237E6F">
              <w:rPr>
                <w:b/>
                <w:bCs/>
                <w:sz w:val="24"/>
                <w:szCs w:val="24"/>
              </w:rPr>
              <w:fldChar w:fldCharType="begin"/>
            </w:r>
            <w:r w:rsidR="00237E6F">
              <w:rPr>
                <w:b/>
                <w:bCs/>
              </w:rPr>
              <w:instrText xml:space="preserve"> NUMPAGES  </w:instrText>
            </w:r>
            <w:r w:rsidR="00237E6F">
              <w:rPr>
                <w:b/>
                <w:bCs/>
                <w:sz w:val="24"/>
                <w:szCs w:val="24"/>
              </w:rPr>
              <w:fldChar w:fldCharType="separate"/>
            </w:r>
            <w:r w:rsidR="00237E6F">
              <w:rPr>
                <w:b/>
                <w:bCs/>
                <w:noProof/>
              </w:rPr>
              <w:t>2</w:t>
            </w:r>
            <w:r w:rsidR="00237E6F">
              <w:rPr>
                <w:b/>
                <w:bCs/>
                <w:sz w:val="24"/>
                <w:szCs w:val="24"/>
              </w:rPr>
              <w:fldChar w:fldCharType="end"/>
            </w:r>
          </w:p>
        </w:sdtContent>
      </w:sdt>
    </w:sdtContent>
  </w:sdt>
  <w:p w14:paraId="778F0D40" w14:textId="77777777" w:rsidR="00237E6F" w:rsidRDefault="0023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5F7A" w14:textId="77777777" w:rsidR="00426EDA" w:rsidRDefault="00426EDA" w:rsidP="00D07BCA">
      <w:r>
        <w:separator/>
      </w:r>
    </w:p>
    <w:p w14:paraId="573D8AEF" w14:textId="77777777" w:rsidR="00426EDA" w:rsidRDefault="00426EDA" w:rsidP="00D07BCA"/>
  </w:footnote>
  <w:footnote w:type="continuationSeparator" w:id="0">
    <w:p w14:paraId="1A7CD057" w14:textId="77777777" w:rsidR="00426EDA" w:rsidRDefault="00426EDA" w:rsidP="00D07BCA">
      <w:r>
        <w:continuationSeparator/>
      </w:r>
    </w:p>
    <w:p w14:paraId="41514EE1" w14:textId="77777777" w:rsidR="00426EDA" w:rsidRDefault="00426EDA" w:rsidP="00D07BCA"/>
  </w:footnote>
  <w:footnote w:type="continuationNotice" w:id="1">
    <w:p w14:paraId="66D780BC" w14:textId="77777777" w:rsidR="00426EDA" w:rsidRDefault="00426EDA" w:rsidP="00D07BCA"/>
    <w:p w14:paraId="7472A9E0" w14:textId="77777777" w:rsidR="00426EDA" w:rsidRDefault="00426EDA" w:rsidP="00D07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8F8B1BE"/>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5588C910"/>
    <w:lvl w:ilvl="0">
      <w:start w:val="1"/>
      <w:numFmt w:val="decimal"/>
      <w:pStyle w:val="ListNumber3"/>
      <w:lvlText w:val="%1."/>
      <w:lvlJc w:val="left"/>
      <w:pPr>
        <w:tabs>
          <w:tab w:val="num" w:pos="1080"/>
        </w:tabs>
        <w:ind w:left="1080" w:hanging="360"/>
      </w:pPr>
    </w:lvl>
  </w:abstractNum>
  <w:abstractNum w:abstractNumId="2" w15:restartNumberingAfterBreak="0">
    <w:nsid w:val="FFFFFF81"/>
    <w:multiLevelType w:val="singleLevel"/>
    <w:tmpl w:val="7AD488E4"/>
    <w:lvl w:ilvl="0">
      <w:start w:val="1"/>
      <w:numFmt w:val="bullet"/>
      <w:pStyle w:val="ListBullet4"/>
      <w:lvlText w:val=""/>
      <w:lvlJc w:val="left"/>
      <w:pPr>
        <w:ind w:left="1440" w:hanging="360"/>
      </w:pPr>
      <w:rPr>
        <w:rFonts w:ascii="Wingdings" w:hAnsi="Wingdings" w:hint="default"/>
        <w:color w:val="064276" w:themeColor="text1"/>
      </w:rPr>
    </w:lvl>
  </w:abstractNum>
  <w:abstractNum w:abstractNumId="3" w15:restartNumberingAfterBreak="0">
    <w:nsid w:val="FFFFFF82"/>
    <w:multiLevelType w:val="singleLevel"/>
    <w:tmpl w:val="BA281F2E"/>
    <w:lvl w:ilvl="0">
      <w:start w:val="1"/>
      <w:numFmt w:val="bullet"/>
      <w:pStyle w:val="ListBullet3"/>
      <w:lvlText w:val="▪"/>
      <w:lvlJc w:val="left"/>
      <w:pPr>
        <w:ind w:left="1080" w:hanging="360"/>
      </w:pPr>
      <w:rPr>
        <w:rFonts w:ascii="Noto Serif" w:hAnsi="Noto Serif" w:hint="default"/>
        <w:color w:val="064276" w:themeColor="text1"/>
      </w:rPr>
    </w:lvl>
  </w:abstractNum>
  <w:abstractNum w:abstractNumId="4" w15:restartNumberingAfterBreak="0">
    <w:nsid w:val="FFFFFF83"/>
    <w:multiLevelType w:val="singleLevel"/>
    <w:tmpl w:val="30EAEE7A"/>
    <w:lvl w:ilvl="0">
      <w:start w:val="1"/>
      <w:numFmt w:val="bullet"/>
      <w:pStyle w:val="ListBullet2"/>
      <w:lvlText w:val="⸰"/>
      <w:lvlJc w:val="left"/>
      <w:pPr>
        <w:ind w:left="720" w:hanging="360"/>
      </w:pPr>
      <w:rPr>
        <w:rFonts w:ascii="Noto Sans" w:hAnsi="Noto Sans" w:hint="default"/>
        <w:color w:val="064276" w:themeColor="text1"/>
      </w:rPr>
    </w:lvl>
  </w:abstractNum>
  <w:abstractNum w:abstractNumId="5" w15:restartNumberingAfterBreak="0">
    <w:nsid w:val="00D10492"/>
    <w:multiLevelType w:val="hybridMultilevel"/>
    <w:tmpl w:val="7D34B42C"/>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16241B7"/>
    <w:multiLevelType w:val="multilevel"/>
    <w:tmpl w:val="8708D43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6713BF6"/>
    <w:multiLevelType w:val="hybridMultilevel"/>
    <w:tmpl w:val="1B4451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FB01B2"/>
    <w:multiLevelType w:val="multilevel"/>
    <w:tmpl w:val="BD0CF0D2"/>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2DF71D"/>
    <w:multiLevelType w:val="hybridMultilevel"/>
    <w:tmpl w:val="83C473DA"/>
    <w:lvl w:ilvl="0" w:tplc="CE4230CE">
      <w:start w:val="1"/>
      <w:numFmt w:val="lowerLetter"/>
      <w:lvlText w:val="%1."/>
      <w:lvlJc w:val="left"/>
      <w:pPr>
        <w:ind w:left="1080" w:hanging="360"/>
      </w:pPr>
    </w:lvl>
    <w:lvl w:ilvl="1" w:tplc="CB8C6EC8">
      <w:start w:val="1"/>
      <w:numFmt w:val="lowerLetter"/>
      <w:lvlText w:val="%2."/>
      <w:lvlJc w:val="left"/>
      <w:pPr>
        <w:ind w:left="1800" w:hanging="360"/>
      </w:pPr>
    </w:lvl>
    <w:lvl w:ilvl="2" w:tplc="8B7E07A2">
      <w:start w:val="1"/>
      <w:numFmt w:val="lowerRoman"/>
      <w:lvlText w:val="%3."/>
      <w:lvlJc w:val="right"/>
      <w:pPr>
        <w:ind w:left="2520" w:hanging="180"/>
      </w:pPr>
    </w:lvl>
    <w:lvl w:ilvl="3" w:tplc="109EBD48">
      <w:start w:val="1"/>
      <w:numFmt w:val="decimal"/>
      <w:lvlText w:val="%4."/>
      <w:lvlJc w:val="left"/>
      <w:pPr>
        <w:ind w:left="3240" w:hanging="360"/>
      </w:pPr>
    </w:lvl>
    <w:lvl w:ilvl="4" w:tplc="ED72F4F2">
      <w:start w:val="1"/>
      <w:numFmt w:val="lowerLetter"/>
      <w:lvlText w:val="%5."/>
      <w:lvlJc w:val="left"/>
      <w:pPr>
        <w:ind w:left="3960" w:hanging="360"/>
      </w:pPr>
    </w:lvl>
    <w:lvl w:ilvl="5" w:tplc="7E08A05E">
      <w:start w:val="1"/>
      <w:numFmt w:val="lowerRoman"/>
      <w:lvlText w:val="%6."/>
      <w:lvlJc w:val="right"/>
      <w:pPr>
        <w:ind w:left="4680" w:hanging="180"/>
      </w:pPr>
    </w:lvl>
    <w:lvl w:ilvl="6" w:tplc="E580F122">
      <w:start w:val="1"/>
      <w:numFmt w:val="decimal"/>
      <w:lvlText w:val="%7."/>
      <w:lvlJc w:val="left"/>
      <w:pPr>
        <w:ind w:left="5400" w:hanging="360"/>
      </w:pPr>
    </w:lvl>
    <w:lvl w:ilvl="7" w:tplc="39EC93C6">
      <w:start w:val="1"/>
      <w:numFmt w:val="lowerLetter"/>
      <w:lvlText w:val="%8."/>
      <w:lvlJc w:val="left"/>
      <w:pPr>
        <w:ind w:left="6120" w:hanging="360"/>
      </w:pPr>
    </w:lvl>
    <w:lvl w:ilvl="8" w:tplc="914A6C4E">
      <w:start w:val="1"/>
      <w:numFmt w:val="lowerRoman"/>
      <w:lvlText w:val="%9."/>
      <w:lvlJc w:val="right"/>
      <w:pPr>
        <w:ind w:left="6840" w:hanging="180"/>
      </w:pPr>
    </w:lvl>
  </w:abstractNum>
  <w:abstractNum w:abstractNumId="10" w15:restartNumberingAfterBreak="0">
    <w:nsid w:val="17164BF4"/>
    <w:multiLevelType w:val="hybridMultilevel"/>
    <w:tmpl w:val="1B44516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E9E5AAF"/>
    <w:multiLevelType w:val="multilevel"/>
    <w:tmpl w:val="8708D43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2375EC6"/>
    <w:multiLevelType w:val="multilevel"/>
    <w:tmpl w:val="BA34D02A"/>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3" w15:restartNumberingAfterBreak="0">
    <w:nsid w:val="27DC52C1"/>
    <w:multiLevelType w:val="hybridMultilevel"/>
    <w:tmpl w:val="7F78BC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E56C33"/>
    <w:multiLevelType w:val="hybridMultilevel"/>
    <w:tmpl w:val="7F06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71BFE"/>
    <w:multiLevelType w:val="hybridMultilevel"/>
    <w:tmpl w:val="39FE3246"/>
    <w:lvl w:ilvl="0" w:tplc="D8E45A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6E92"/>
    <w:multiLevelType w:val="hybridMultilevel"/>
    <w:tmpl w:val="B002E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9409E"/>
    <w:multiLevelType w:val="hybridMultilevel"/>
    <w:tmpl w:val="FAE61298"/>
    <w:lvl w:ilvl="0" w:tplc="B86EFC3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D85C1"/>
    <w:multiLevelType w:val="hybridMultilevel"/>
    <w:tmpl w:val="95B8606A"/>
    <w:lvl w:ilvl="0" w:tplc="210C491E">
      <w:start w:val="1"/>
      <w:numFmt w:val="lowerLetter"/>
      <w:lvlText w:val="(%1)"/>
      <w:lvlJc w:val="left"/>
      <w:pPr>
        <w:ind w:left="720" w:hanging="360"/>
      </w:pPr>
    </w:lvl>
    <w:lvl w:ilvl="1" w:tplc="8CC85C98">
      <w:start w:val="1"/>
      <w:numFmt w:val="lowerLetter"/>
      <w:lvlText w:val="%2."/>
      <w:lvlJc w:val="left"/>
      <w:pPr>
        <w:ind w:left="1440" w:hanging="360"/>
      </w:pPr>
    </w:lvl>
    <w:lvl w:ilvl="2" w:tplc="A2E49C1C">
      <w:start w:val="1"/>
      <w:numFmt w:val="lowerRoman"/>
      <w:lvlText w:val="%3."/>
      <w:lvlJc w:val="right"/>
      <w:pPr>
        <w:ind w:left="2160" w:hanging="180"/>
      </w:pPr>
    </w:lvl>
    <w:lvl w:ilvl="3" w:tplc="5C8E2972">
      <w:start w:val="1"/>
      <w:numFmt w:val="decimal"/>
      <w:lvlText w:val="%4."/>
      <w:lvlJc w:val="left"/>
      <w:pPr>
        <w:ind w:left="2880" w:hanging="360"/>
      </w:pPr>
    </w:lvl>
    <w:lvl w:ilvl="4" w:tplc="4ED0D13E">
      <w:start w:val="1"/>
      <w:numFmt w:val="lowerLetter"/>
      <w:lvlText w:val="%5."/>
      <w:lvlJc w:val="left"/>
      <w:pPr>
        <w:ind w:left="3600" w:hanging="360"/>
      </w:pPr>
    </w:lvl>
    <w:lvl w:ilvl="5" w:tplc="E0E4162C">
      <w:start w:val="1"/>
      <w:numFmt w:val="lowerRoman"/>
      <w:lvlText w:val="%6."/>
      <w:lvlJc w:val="right"/>
      <w:pPr>
        <w:ind w:left="4320" w:hanging="180"/>
      </w:pPr>
    </w:lvl>
    <w:lvl w:ilvl="6" w:tplc="17AEBD72">
      <w:start w:val="1"/>
      <w:numFmt w:val="decimal"/>
      <w:lvlText w:val="%7."/>
      <w:lvlJc w:val="left"/>
      <w:pPr>
        <w:ind w:left="5040" w:hanging="360"/>
      </w:pPr>
    </w:lvl>
    <w:lvl w:ilvl="7" w:tplc="6CB4CBEE">
      <w:start w:val="1"/>
      <w:numFmt w:val="lowerLetter"/>
      <w:lvlText w:val="%8."/>
      <w:lvlJc w:val="left"/>
      <w:pPr>
        <w:ind w:left="5760" w:hanging="360"/>
      </w:pPr>
    </w:lvl>
    <w:lvl w:ilvl="8" w:tplc="246471AA">
      <w:start w:val="1"/>
      <w:numFmt w:val="lowerRoman"/>
      <w:lvlText w:val="%9."/>
      <w:lvlJc w:val="right"/>
      <w:pPr>
        <w:ind w:left="6480" w:hanging="180"/>
      </w:pPr>
    </w:lvl>
  </w:abstractNum>
  <w:abstractNum w:abstractNumId="19" w15:restartNumberingAfterBreak="0">
    <w:nsid w:val="414068D2"/>
    <w:multiLevelType w:val="hybridMultilevel"/>
    <w:tmpl w:val="3D60F150"/>
    <w:lvl w:ilvl="0" w:tplc="F50C98C2">
      <w:start w:val="1"/>
      <w:numFmt w:val="decimal"/>
      <w:lvlText w:val="%1."/>
      <w:lvlJc w:val="left"/>
      <w:pPr>
        <w:ind w:left="360" w:hanging="360"/>
      </w:pPr>
      <w:rPr>
        <w:rFonts w:hint="default"/>
        <w:b w:val="0"/>
        <w:bCs/>
      </w:rPr>
    </w:lvl>
    <w:lvl w:ilvl="1" w:tplc="1E0E6A82">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A7554E"/>
    <w:multiLevelType w:val="hybridMultilevel"/>
    <w:tmpl w:val="6B46DAF6"/>
    <w:lvl w:ilvl="0" w:tplc="B79662AE">
      <w:start w:val="1"/>
      <w:numFmt w:val="lowerLetter"/>
      <w:pStyle w:val="ListNumber2"/>
      <w:lvlText w:val="%1)"/>
      <w:lvlJc w:val="left"/>
      <w:pPr>
        <w:ind w:left="2520" w:hanging="360"/>
      </w:pPr>
      <w:rPr>
        <w:rFonts w:hint="default"/>
        <w:color w:val="064276"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2B5FF8"/>
    <w:multiLevelType w:val="hybridMultilevel"/>
    <w:tmpl w:val="E4201F24"/>
    <w:lvl w:ilvl="0" w:tplc="FFFFFFFF">
      <w:start w:val="1"/>
      <w:numFmt w:val="decimal"/>
      <w:lvlText w:val="%1."/>
      <w:lvlJc w:val="left"/>
      <w:pPr>
        <w:ind w:left="720" w:hanging="360"/>
      </w:pPr>
    </w:lvl>
    <w:lvl w:ilvl="1" w:tplc="0DEC8548">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7E660B"/>
    <w:multiLevelType w:val="hybridMultilevel"/>
    <w:tmpl w:val="B7DE57B2"/>
    <w:lvl w:ilvl="0" w:tplc="C8FE30E8">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6C648A"/>
    <w:multiLevelType w:val="multilevel"/>
    <w:tmpl w:val="8708D43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E9E3F8D"/>
    <w:multiLevelType w:val="multilevel"/>
    <w:tmpl w:val="AD92611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F5B29FF"/>
    <w:multiLevelType w:val="hybridMultilevel"/>
    <w:tmpl w:val="7F78BC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5250CA"/>
    <w:multiLevelType w:val="hybridMultilevel"/>
    <w:tmpl w:val="9DCC392A"/>
    <w:lvl w:ilvl="0" w:tplc="8F1CBCE6">
      <w:start w:val="1"/>
      <w:numFmt w:val="lowerLetter"/>
      <w:lvlText w:val="%1."/>
      <w:lvlJc w:val="left"/>
      <w:pPr>
        <w:ind w:left="1080" w:hanging="360"/>
      </w:pPr>
    </w:lvl>
    <w:lvl w:ilvl="1" w:tplc="6B921D7A">
      <w:start w:val="1"/>
      <w:numFmt w:val="lowerLetter"/>
      <w:lvlText w:val="%2."/>
      <w:lvlJc w:val="left"/>
      <w:pPr>
        <w:ind w:left="1800" w:hanging="360"/>
      </w:pPr>
    </w:lvl>
    <w:lvl w:ilvl="2" w:tplc="5CFA4340">
      <w:start w:val="1"/>
      <w:numFmt w:val="lowerRoman"/>
      <w:lvlText w:val="%3."/>
      <w:lvlJc w:val="right"/>
      <w:pPr>
        <w:ind w:left="2520" w:hanging="180"/>
      </w:pPr>
    </w:lvl>
    <w:lvl w:ilvl="3" w:tplc="7D688E66">
      <w:start w:val="1"/>
      <w:numFmt w:val="decimal"/>
      <w:lvlText w:val="%4."/>
      <w:lvlJc w:val="left"/>
      <w:pPr>
        <w:ind w:left="3240" w:hanging="360"/>
      </w:pPr>
    </w:lvl>
    <w:lvl w:ilvl="4" w:tplc="437431C2">
      <w:start w:val="1"/>
      <w:numFmt w:val="lowerLetter"/>
      <w:lvlText w:val="%5."/>
      <w:lvlJc w:val="left"/>
      <w:pPr>
        <w:ind w:left="3960" w:hanging="360"/>
      </w:pPr>
    </w:lvl>
    <w:lvl w:ilvl="5" w:tplc="283E3444">
      <w:start w:val="1"/>
      <w:numFmt w:val="lowerRoman"/>
      <w:lvlText w:val="%6."/>
      <w:lvlJc w:val="right"/>
      <w:pPr>
        <w:ind w:left="4680" w:hanging="180"/>
      </w:pPr>
    </w:lvl>
    <w:lvl w:ilvl="6" w:tplc="65E8EC12">
      <w:start w:val="1"/>
      <w:numFmt w:val="decimal"/>
      <w:lvlText w:val="%7."/>
      <w:lvlJc w:val="left"/>
      <w:pPr>
        <w:ind w:left="5400" w:hanging="360"/>
      </w:pPr>
    </w:lvl>
    <w:lvl w:ilvl="7" w:tplc="1BEC97A2">
      <w:start w:val="1"/>
      <w:numFmt w:val="lowerLetter"/>
      <w:lvlText w:val="%8."/>
      <w:lvlJc w:val="left"/>
      <w:pPr>
        <w:ind w:left="6120" w:hanging="360"/>
      </w:pPr>
    </w:lvl>
    <w:lvl w:ilvl="8" w:tplc="CF2EA65E">
      <w:start w:val="1"/>
      <w:numFmt w:val="lowerRoman"/>
      <w:lvlText w:val="%9."/>
      <w:lvlJc w:val="right"/>
      <w:pPr>
        <w:ind w:left="6840" w:hanging="180"/>
      </w:pPr>
    </w:lvl>
  </w:abstractNum>
  <w:abstractNum w:abstractNumId="28" w15:restartNumberingAfterBreak="0">
    <w:nsid w:val="522350BD"/>
    <w:multiLevelType w:val="hybridMultilevel"/>
    <w:tmpl w:val="8D20932C"/>
    <w:lvl w:ilvl="0" w:tplc="41D851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AF2EED"/>
    <w:multiLevelType w:val="hybridMultilevel"/>
    <w:tmpl w:val="E48A2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E3754"/>
    <w:multiLevelType w:val="hybridMultilevel"/>
    <w:tmpl w:val="7F78B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E75F5"/>
    <w:multiLevelType w:val="multilevel"/>
    <w:tmpl w:val="AD92611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5BC26CD"/>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69B1C2D"/>
    <w:multiLevelType w:val="hybridMultilevel"/>
    <w:tmpl w:val="4E126F7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F2E85E2A">
      <w:start w:val="1"/>
      <w:numFmt w:val="decimal"/>
      <w:lvlText w:val="%3."/>
      <w:lvlJc w:val="left"/>
      <w:pPr>
        <w:ind w:left="2700" w:hanging="360"/>
      </w:pPr>
      <w:rPr>
        <w:rFonts w:hint="default"/>
      </w:rPr>
    </w:lvl>
    <w:lvl w:ilvl="3" w:tplc="DFA090F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5A5E2F"/>
    <w:multiLevelType w:val="hybridMultilevel"/>
    <w:tmpl w:val="1D360AF8"/>
    <w:lvl w:ilvl="0" w:tplc="11DA5F26">
      <w:start w:val="1"/>
      <w:numFmt w:val="decimal"/>
      <w:pStyle w:val="ListNumber"/>
      <w:lvlText w:val="%1)"/>
      <w:lvlJc w:val="left"/>
      <w:pPr>
        <w:ind w:left="2160" w:hanging="360"/>
      </w:pPr>
      <w:rPr>
        <w:rFonts w:hint="default"/>
        <w:color w:val="064276"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A726D48"/>
    <w:multiLevelType w:val="hybridMultilevel"/>
    <w:tmpl w:val="1B44516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A7D0C1F"/>
    <w:multiLevelType w:val="hybridMultilevel"/>
    <w:tmpl w:val="21CC16DE"/>
    <w:lvl w:ilvl="0" w:tplc="6F00D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6118BE"/>
    <w:multiLevelType w:val="hybridMultilevel"/>
    <w:tmpl w:val="7F78BC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0221EF"/>
    <w:multiLevelType w:val="hybridMultilevel"/>
    <w:tmpl w:val="15800C9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75DB16D6"/>
    <w:multiLevelType w:val="hybridMultilevel"/>
    <w:tmpl w:val="1B4451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75F4B86"/>
    <w:multiLevelType w:val="hybridMultilevel"/>
    <w:tmpl w:val="8F8A22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EC8BE3"/>
    <w:multiLevelType w:val="hybridMultilevel"/>
    <w:tmpl w:val="6BC4AE5E"/>
    <w:lvl w:ilvl="0" w:tplc="F45AC122">
      <w:start w:val="1"/>
      <w:numFmt w:val="lowerLetter"/>
      <w:lvlText w:val="%1."/>
      <w:lvlJc w:val="left"/>
      <w:pPr>
        <w:ind w:left="1080" w:hanging="360"/>
      </w:pPr>
    </w:lvl>
    <w:lvl w:ilvl="1" w:tplc="D9785C4E">
      <w:start w:val="1"/>
      <w:numFmt w:val="lowerLetter"/>
      <w:lvlText w:val="%2."/>
      <w:lvlJc w:val="left"/>
      <w:pPr>
        <w:ind w:left="1800" w:hanging="360"/>
      </w:pPr>
    </w:lvl>
    <w:lvl w:ilvl="2" w:tplc="B0183F4E">
      <w:start w:val="1"/>
      <w:numFmt w:val="lowerRoman"/>
      <w:lvlText w:val="%3."/>
      <w:lvlJc w:val="right"/>
      <w:pPr>
        <w:ind w:left="2520" w:hanging="180"/>
      </w:pPr>
    </w:lvl>
    <w:lvl w:ilvl="3" w:tplc="1570B782">
      <w:start w:val="1"/>
      <w:numFmt w:val="decimal"/>
      <w:lvlText w:val="%4."/>
      <w:lvlJc w:val="left"/>
      <w:pPr>
        <w:ind w:left="3240" w:hanging="360"/>
      </w:pPr>
    </w:lvl>
    <w:lvl w:ilvl="4" w:tplc="6D4A2B64">
      <w:start w:val="1"/>
      <w:numFmt w:val="lowerLetter"/>
      <w:lvlText w:val="%5."/>
      <w:lvlJc w:val="left"/>
      <w:pPr>
        <w:ind w:left="3960" w:hanging="360"/>
      </w:pPr>
    </w:lvl>
    <w:lvl w:ilvl="5" w:tplc="F024559E">
      <w:start w:val="1"/>
      <w:numFmt w:val="lowerRoman"/>
      <w:lvlText w:val="%6."/>
      <w:lvlJc w:val="right"/>
      <w:pPr>
        <w:ind w:left="4680" w:hanging="180"/>
      </w:pPr>
    </w:lvl>
    <w:lvl w:ilvl="6" w:tplc="E0304C18">
      <w:start w:val="1"/>
      <w:numFmt w:val="decimal"/>
      <w:lvlText w:val="%7."/>
      <w:lvlJc w:val="left"/>
      <w:pPr>
        <w:ind w:left="5400" w:hanging="360"/>
      </w:pPr>
    </w:lvl>
    <w:lvl w:ilvl="7" w:tplc="C7246886">
      <w:start w:val="1"/>
      <w:numFmt w:val="lowerLetter"/>
      <w:lvlText w:val="%8."/>
      <w:lvlJc w:val="left"/>
      <w:pPr>
        <w:ind w:left="6120" w:hanging="360"/>
      </w:pPr>
    </w:lvl>
    <w:lvl w:ilvl="8" w:tplc="405A2906">
      <w:start w:val="1"/>
      <w:numFmt w:val="lowerRoman"/>
      <w:lvlText w:val="%9."/>
      <w:lvlJc w:val="right"/>
      <w:pPr>
        <w:ind w:left="6840" w:hanging="180"/>
      </w:pPr>
    </w:lvl>
  </w:abstractNum>
  <w:abstractNum w:abstractNumId="42" w15:restartNumberingAfterBreak="0">
    <w:nsid w:val="79CB4060"/>
    <w:multiLevelType w:val="hybridMultilevel"/>
    <w:tmpl w:val="7F78BC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B92A83"/>
    <w:multiLevelType w:val="hybridMultilevel"/>
    <w:tmpl w:val="1B4451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EB002F0"/>
    <w:multiLevelType w:val="hybridMultilevel"/>
    <w:tmpl w:val="915045C6"/>
    <w:lvl w:ilvl="0" w:tplc="CE308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9574190">
    <w:abstractNumId w:val="4"/>
  </w:num>
  <w:num w:numId="2" w16cid:durableId="639924890">
    <w:abstractNumId w:val="3"/>
  </w:num>
  <w:num w:numId="3" w16cid:durableId="1157264580">
    <w:abstractNumId w:val="2"/>
  </w:num>
  <w:num w:numId="4" w16cid:durableId="1955625935">
    <w:abstractNumId w:val="1"/>
  </w:num>
  <w:num w:numId="5" w16cid:durableId="2014604944">
    <w:abstractNumId w:val="0"/>
  </w:num>
  <w:num w:numId="6" w16cid:durableId="2060740632">
    <w:abstractNumId w:val="22"/>
  </w:num>
  <w:num w:numId="7" w16cid:durableId="1156147490">
    <w:abstractNumId w:val="23"/>
  </w:num>
  <w:num w:numId="8" w16cid:durableId="1540703377">
    <w:abstractNumId w:val="12"/>
  </w:num>
  <w:num w:numId="9" w16cid:durableId="914314731">
    <w:abstractNumId w:val="34"/>
  </w:num>
  <w:num w:numId="10" w16cid:durableId="268438679">
    <w:abstractNumId w:val="20"/>
  </w:num>
  <w:num w:numId="11" w16cid:durableId="2077049351">
    <w:abstractNumId w:val="14"/>
  </w:num>
  <w:num w:numId="12" w16cid:durableId="734593145">
    <w:abstractNumId w:val="33"/>
  </w:num>
  <w:num w:numId="13" w16cid:durableId="1986664069">
    <w:abstractNumId w:val="28"/>
  </w:num>
  <w:num w:numId="14" w16cid:durableId="1719473802">
    <w:abstractNumId w:val="44"/>
  </w:num>
  <w:num w:numId="15" w16cid:durableId="1814250031">
    <w:abstractNumId w:val="36"/>
  </w:num>
  <w:num w:numId="16" w16cid:durableId="1427923704">
    <w:abstractNumId w:val="30"/>
  </w:num>
  <w:num w:numId="17" w16cid:durableId="892040054">
    <w:abstractNumId w:val="29"/>
  </w:num>
  <w:num w:numId="18" w16cid:durableId="224998136">
    <w:abstractNumId w:val="19"/>
  </w:num>
  <w:num w:numId="19" w16cid:durableId="1925338259">
    <w:abstractNumId w:val="18"/>
  </w:num>
  <w:num w:numId="20" w16cid:durableId="614795532">
    <w:abstractNumId w:val="41"/>
  </w:num>
  <w:num w:numId="21" w16cid:durableId="163478265">
    <w:abstractNumId w:val="27"/>
  </w:num>
  <w:num w:numId="22" w16cid:durableId="1018001477">
    <w:abstractNumId w:val="9"/>
  </w:num>
  <w:num w:numId="23" w16cid:durableId="477919297">
    <w:abstractNumId w:val="15"/>
  </w:num>
  <w:num w:numId="24" w16cid:durableId="1901001">
    <w:abstractNumId w:val="16"/>
  </w:num>
  <w:num w:numId="25" w16cid:durableId="567689793">
    <w:abstractNumId w:val="7"/>
  </w:num>
  <w:num w:numId="26" w16cid:durableId="908687535">
    <w:abstractNumId w:val="39"/>
  </w:num>
  <w:num w:numId="27" w16cid:durableId="106200338">
    <w:abstractNumId w:val="10"/>
  </w:num>
  <w:num w:numId="28" w16cid:durableId="881132718">
    <w:abstractNumId w:val="35"/>
  </w:num>
  <w:num w:numId="29" w16cid:durableId="735709388">
    <w:abstractNumId w:val="43"/>
  </w:num>
  <w:num w:numId="30" w16cid:durableId="2000385187">
    <w:abstractNumId w:val="13"/>
  </w:num>
  <w:num w:numId="31" w16cid:durableId="1766025720">
    <w:abstractNumId w:val="21"/>
  </w:num>
  <w:num w:numId="32" w16cid:durableId="1593124926">
    <w:abstractNumId w:val="26"/>
  </w:num>
  <w:num w:numId="33" w16cid:durableId="1636251406">
    <w:abstractNumId w:val="42"/>
  </w:num>
  <w:num w:numId="34" w16cid:durableId="578905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971640">
    <w:abstractNumId w:val="37"/>
  </w:num>
  <w:num w:numId="36" w16cid:durableId="1669401671">
    <w:abstractNumId w:val="11"/>
  </w:num>
  <w:num w:numId="37" w16cid:durableId="983268285">
    <w:abstractNumId w:val="31"/>
  </w:num>
  <w:num w:numId="38" w16cid:durableId="1851988988">
    <w:abstractNumId w:val="25"/>
  </w:num>
  <w:num w:numId="39" w16cid:durableId="2031178518">
    <w:abstractNumId w:val="24"/>
  </w:num>
  <w:num w:numId="40" w16cid:durableId="1598364159">
    <w:abstractNumId w:val="6"/>
  </w:num>
  <w:num w:numId="41" w16cid:durableId="1457717759">
    <w:abstractNumId w:val="32"/>
  </w:num>
  <w:num w:numId="42" w16cid:durableId="1400322655">
    <w:abstractNumId w:val="38"/>
  </w:num>
  <w:num w:numId="43" w16cid:durableId="7608722">
    <w:abstractNumId w:val="5"/>
  </w:num>
  <w:num w:numId="44" w16cid:durableId="1135638719">
    <w:abstractNumId w:val="17"/>
  </w:num>
  <w:num w:numId="45" w16cid:durableId="660816534">
    <w:abstractNumId w:val="40"/>
  </w:num>
  <w:num w:numId="46" w16cid:durableId="43085520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1F35F1"/>
    <w:rsid w:val="000171AD"/>
    <w:rsid w:val="00017BFA"/>
    <w:rsid w:val="00023303"/>
    <w:rsid w:val="000243B1"/>
    <w:rsid w:val="00024B42"/>
    <w:rsid w:val="00025097"/>
    <w:rsid w:val="00032BEC"/>
    <w:rsid w:val="000407D3"/>
    <w:rsid w:val="0004263D"/>
    <w:rsid w:val="00051C8D"/>
    <w:rsid w:val="0005373E"/>
    <w:rsid w:val="00055FCA"/>
    <w:rsid w:val="00057801"/>
    <w:rsid w:val="00062A55"/>
    <w:rsid w:val="00065555"/>
    <w:rsid w:val="00067B31"/>
    <w:rsid w:val="0007343F"/>
    <w:rsid w:val="00074916"/>
    <w:rsid w:val="000751D4"/>
    <w:rsid w:val="00082E0B"/>
    <w:rsid w:val="00083487"/>
    <w:rsid w:val="000862A3"/>
    <w:rsid w:val="00090664"/>
    <w:rsid w:val="000947A0"/>
    <w:rsid w:val="00094D28"/>
    <w:rsid w:val="00097644"/>
    <w:rsid w:val="000A0FB4"/>
    <w:rsid w:val="000A5682"/>
    <w:rsid w:val="000B4489"/>
    <w:rsid w:val="000B4880"/>
    <w:rsid w:val="000B778A"/>
    <w:rsid w:val="000C0439"/>
    <w:rsid w:val="000C1471"/>
    <w:rsid w:val="000C1C28"/>
    <w:rsid w:val="000D0AF2"/>
    <w:rsid w:val="000D1229"/>
    <w:rsid w:val="000D48C8"/>
    <w:rsid w:val="000D5656"/>
    <w:rsid w:val="000D729E"/>
    <w:rsid w:val="000E247B"/>
    <w:rsid w:val="000E7379"/>
    <w:rsid w:val="000F2266"/>
    <w:rsid w:val="000F4D85"/>
    <w:rsid w:val="000F7324"/>
    <w:rsid w:val="001126D9"/>
    <w:rsid w:val="0011683D"/>
    <w:rsid w:val="00120ED5"/>
    <w:rsid w:val="00122691"/>
    <w:rsid w:val="001255B3"/>
    <w:rsid w:val="0012719F"/>
    <w:rsid w:val="00127EE2"/>
    <w:rsid w:val="0014263E"/>
    <w:rsid w:val="00142C89"/>
    <w:rsid w:val="0016149E"/>
    <w:rsid w:val="0016454B"/>
    <w:rsid w:val="0016510F"/>
    <w:rsid w:val="00167142"/>
    <w:rsid w:val="00172EE2"/>
    <w:rsid w:val="00173B83"/>
    <w:rsid w:val="00174E6B"/>
    <w:rsid w:val="0017534F"/>
    <w:rsid w:val="00176200"/>
    <w:rsid w:val="00180D46"/>
    <w:rsid w:val="00183693"/>
    <w:rsid w:val="00184D6B"/>
    <w:rsid w:val="001859E7"/>
    <w:rsid w:val="00187297"/>
    <w:rsid w:val="00187453"/>
    <w:rsid w:val="00192D5B"/>
    <w:rsid w:val="00195F6C"/>
    <w:rsid w:val="001A296D"/>
    <w:rsid w:val="001A4271"/>
    <w:rsid w:val="001B0202"/>
    <w:rsid w:val="001B0E80"/>
    <w:rsid w:val="001B20BA"/>
    <w:rsid w:val="001B419D"/>
    <w:rsid w:val="001B556A"/>
    <w:rsid w:val="001C3665"/>
    <w:rsid w:val="001C5C80"/>
    <w:rsid w:val="001C695B"/>
    <w:rsid w:val="001D1227"/>
    <w:rsid w:val="001D1E2F"/>
    <w:rsid w:val="001D4ACC"/>
    <w:rsid w:val="001E07F1"/>
    <w:rsid w:val="001E15D1"/>
    <w:rsid w:val="001E2835"/>
    <w:rsid w:val="001F1838"/>
    <w:rsid w:val="001F35F1"/>
    <w:rsid w:val="00200103"/>
    <w:rsid w:val="00200C6E"/>
    <w:rsid w:val="00206274"/>
    <w:rsid w:val="002119D7"/>
    <w:rsid w:val="00216C13"/>
    <w:rsid w:val="00216C3F"/>
    <w:rsid w:val="002204E2"/>
    <w:rsid w:val="0022769A"/>
    <w:rsid w:val="00231E1E"/>
    <w:rsid w:val="00233983"/>
    <w:rsid w:val="00233B19"/>
    <w:rsid w:val="00237E6F"/>
    <w:rsid w:val="00245A55"/>
    <w:rsid w:val="00251F1E"/>
    <w:rsid w:val="00252794"/>
    <w:rsid w:val="002542C4"/>
    <w:rsid w:val="00264AA8"/>
    <w:rsid w:val="0026554E"/>
    <w:rsid w:val="00267DD0"/>
    <w:rsid w:val="00271D57"/>
    <w:rsid w:val="00273925"/>
    <w:rsid w:val="00277519"/>
    <w:rsid w:val="00277C0B"/>
    <w:rsid w:val="00280857"/>
    <w:rsid w:val="0028357F"/>
    <w:rsid w:val="002A29D4"/>
    <w:rsid w:val="002A4003"/>
    <w:rsid w:val="002A4F33"/>
    <w:rsid w:val="002A68DE"/>
    <w:rsid w:val="002B6ADD"/>
    <w:rsid w:val="002C164F"/>
    <w:rsid w:val="002C7B2F"/>
    <w:rsid w:val="002D0733"/>
    <w:rsid w:val="002D5A91"/>
    <w:rsid w:val="002E16F7"/>
    <w:rsid w:val="002E37B6"/>
    <w:rsid w:val="002E5587"/>
    <w:rsid w:val="002E5D5C"/>
    <w:rsid w:val="002F15C4"/>
    <w:rsid w:val="002F3F4C"/>
    <w:rsid w:val="002F55BB"/>
    <w:rsid w:val="002F7E40"/>
    <w:rsid w:val="00300BD0"/>
    <w:rsid w:val="00306346"/>
    <w:rsid w:val="00311741"/>
    <w:rsid w:val="00325CF6"/>
    <w:rsid w:val="00326440"/>
    <w:rsid w:val="00327B04"/>
    <w:rsid w:val="00332EC7"/>
    <w:rsid w:val="00335453"/>
    <w:rsid w:val="00335A4C"/>
    <w:rsid w:val="00336BA2"/>
    <w:rsid w:val="00337A69"/>
    <w:rsid w:val="00342D67"/>
    <w:rsid w:val="00347FD2"/>
    <w:rsid w:val="00350FBE"/>
    <w:rsid w:val="00355B3E"/>
    <w:rsid w:val="00360406"/>
    <w:rsid w:val="00360B9D"/>
    <w:rsid w:val="003618A4"/>
    <w:rsid w:val="003668DF"/>
    <w:rsid w:val="00366DE6"/>
    <w:rsid w:val="00372705"/>
    <w:rsid w:val="00380520"/>
    <w:rsid w:val="0038134F"/>
    <w:rsid w:val="0038439F"/>
    <w:rsid w:val="00385EB2"/>
    <w:rsid w:val="0039075B"/>
    <w:rsid w:val="003911ED"/>
    <w:rsid w:val="00396D07"/>
    <w:rsid w:val="003B64E8"/>
    <w:rsid w:val="003C1977"/>
    <w:rsid w:val="003C4792"/>
    <w:rsid w:val="003D138F"/>
    <w:rsid w:val="003D1900"/>
    <w:rsid w:val="003D3C7D"/>
    <w:rsid w:val="003D6495"/>
    <w:rsid w:val="003D72CA"/>
    <w:rsid w:val="003D7E6A"/>
    <w:rsid w:val="003E1832"/>
    <w:rsid w:val="003E3249"/>
    <w:rsid w:val="003E6195"/>
    <w:rsid w:val="003F5FEE"/>
    <w:rsid w:val="003F6AAA"/>
    <w:rsid w:val="00401C75"/>
    <w:rsid w:val="004100F8"/>
    <w:rsid w:val="004106AE"/>
    <w:rsid w:val="00417B83"/>
    <w:rsid w:val="00420671"/>
    <w:rsid w:val="00423D71"/>
    <w:rsid w:val="0042628D"/>
    <w:rsid w:val="00426EDA"/>
    <w:rsid w:val="004316F6"/>
    <w:rsid w:val="004321E2"/>
    <w:rsid w:val="00432549"/>
    <w:rsid w:val="004339F3"/>
    <w:rsid w:val="00435106"/>
    <w:rsid w:val="00437835"/>
    <w:rsid w:val="004442F2"/>
    <w:rsid w:val="0045478B"/>
    <w:rsid w:val="00455C82"/>
    <w:rsid w:val="00457049"/>
    <w:rsid w:val="00457F62"/>
    <w:rsid w:val="00461921"/>
    <w:rsid w:val="00463D31"/>
    <w:rsid w:val="00464F33"/>
    <w:rsid w:val="00471C48"/>
    <w:rsid w:val="00471D48"/>
    <w:rsid w:val="00476F25"/>
    <w:rsid w:val="00484CAF"/>
    <w:rsid w:val="004869DA"/>
    <w:rsid w:val="00487120"/>
    <w:rsid w:val="00491EBB"/>
    <w:rsid w:val="004956EA"/>
    <w:rsid w:val="0049637E"/>
    <w:rsid w:val="004A0164"/>
    <w:rsid w:val="004A17C9"/>
    <w:rsid w:val="004A2FE1"/>
    <w:rsid w:val="004A3C46"/>
    <w:rsid w:val="004A4AC0"/>
    <w:rsid w:val="004A4F94"/>
    <w:rsid w:val="004A601A"/>
    <w:rsid w:val="004B4B99"/>
    <w:rsid w:val="004B6DB3"/>
    <w:rsid w:val="004C1AC2"/>
    <w:rsid w:val="004C1C12"/>
    <w:rsid w:val="004C7316"/>
    <w:rsid w:val="004D3011"/>
    <w:rsid w:val="004D41B6"/>
    <w:rsid w:val="004D73D1"/>
    <w:rsid w:val="004E1088"/>
    <w:rsid w:val="004E14A1"/>
    <w:rsid w:val="004E3870"/>
    <w:rsid w:val="004E7B9D"/>
    <w:rsid w:val="004F2FCA"/>
    <w:rsid w:val="004F69A3"/>
    <w:rsid w:val="004F7326"/>
    <w:rsid w:val="00501009"/>
    <w:rsid w:val="005011B5"/>
    <w:rsid w:val="0050179B"/>
    <w:rsid w:val="00501DEC"/>
    <w:rsid w:val="0050222D"/>
    <w:rsid w:val="005032E0"/>
    <w:rsid w:val="0050661C"/>
    <w:rsid w:val="005076AA"/>
    <w:rsid w:val="00513BBC"/>
    <w:rsid w:val="005171C8"/>
    <w:rsid w:val="005207E2"/>
    <w:rsid w:val="0052283E"/>
    <w:rsid w:val="00526BB2"/>
    <w:rsid w:val="00527915"/>
    <w:rsid w:val="00530583"/>
    <w:rsid w:val="005323F7"/>
    <w:rsid w:val="00537F8D"/>
    <w:rsid w:val="00542A05"/>
    <w:rsid w:val="00542DB7"/>
    <w:rsid w:val="005539D6"/>
    <w:rsid w:val="00557A95"/>
    <w:rsid w:val="00571C08"/>
    <w:rsid w:val="00572485"/>
    <w:rsid w:val="00577E6A"/>
    <w:rsid w:val="00580F22"/>
    <w:rsid w:val="00583F43"/>
    <w:rsid w:val="0058410B"/>
    <w:rsid w:val="005841B2"/>
    <w:rsid w:val="0059472C"/>
    <w:rsid w:val="00594A6A"/>
    <w:rsid w:val="00595C43"/>
    <w:rsid w:val="00597898"/>
    <w:rsid w:val="005B3504"/>
    <w:rsid w:val="005B5AD4"/>
    <w:rsid w:val="005B7083"/>
    <w:rsid w:val="005C1D91"/>
    <w:rsid w:val="005C222A"/>
    <w:rsid w:val="005C55FC"/>
    <w:rsid w:val="005D095C"/>
    <w:rsid w:val="005D3C47"/>
    <w:rsid w:val="005E301A"/>
    <w:rsid w:val="005E3EB7"/>
    <w:rsid w:val="005E5901"/>
    <w:rsid w:val="005F130A"/>
    <w:rsid w:val="005F14F4"/>
    <w:rsid w:val="005F3008"/>
    <w:rsid w:val="005F3ECF"/>
    <w:rsid w:val="005F438F"/>
    <w:rsid w:val="005F55ED"/>
    <w:rsid w:val="005F705D"/>
    <w:rsid w:val="00603262"/>
    <w:rsid w:val="00606C15"/>
    <w:rsid w:val="00610603"/>
    <w:rsid w:val="00611B53"/>
    <w:rsid w:val="00612615"/>
    <w:rsid w:val="006178C4"/>
    <w:rsid w:val="00621224"/>
    <w:rsid w:val="006218E4"/>
    <w:rsid w:val="006341AA"/>
    <w:rsid w:val="00645874"/>
    <w:rsid w:val="00660405"/>
    <w:rsid w:val="00660751"/>
    <w:rsid w:val="006626BA"/>
    <w:rsid w:val="006767DA"/>
    <w:rsid w:val="00683762"/>
    <w:rsid w:val="00690A3D"/>
    <w:rsid w:val="00691495"/>
    <w:rsid w:val="00692210"/>
    <w:rsid w:val="006A5547"/>
    <w:rsid w:val="006A7217"/>
    <w:rsid w:val="006A7AA5"/>
    <w:rsid w:val="006B2FA0"/>
    <w:rsid w:val="006B7EF7"/>
    <w:rsid w:val="006C09EE"/>
    <w:rsid w:val="006C5A2D"/>
    <w:rsid w:val="006C73BB"/>
    <w:rsid w:val="006D1633"/>
    <w:rsid w:val="006D5875"/>
    <w:rsid w:val="006D7693"/>
    <w:rsid w:val="006E612C"/>
    <w:rsid w:val="006E79BE"/>
    <w:rsid w:val="006F048A"/>
    <w:rsid w:val="006F3C71"/>
    <w:rsid w:val="006F74C3"/>
    <w:rsid w:val="00701583"/>
    <w:rsid w:val="00707F23"/>
    <w:rsid w:val="0071670F"/>
    <w:rsid w:val="007214BD"/>
    <w:rsid w:val="007227D1"/>
    <w:rsid w:val="00724C94"/>
    <w:rsid w:val="00727646"/>
    <w:rsid w:val="00735108"/>
    <w:rsid w:val="007378FB"/>
    <w:rsid w:val="0074003D"/>
    <w:rsid w:val="00740483"/>
    <w:rsid w:val="007448CA"/>
    <w:rsid w:val="007465F8"/>
    <w:rsid w:val="00747BC1"/>
    <w:rsid w:val="00752C8C"/>
    <w:rsid w:val="00757E4B"/>
    <w:rsid w:val="00761EFB"/>
    <w:rsid w:val="00771A05"/>
    <w:rsid w:val="00773076"/>
    <w:rsid w:val="007743DD"/>
    <w:rsid w:val="00775A96"/>
    <w:rsid w:val="00776350"/>
    <w:rsid w:val="00777B0A"/>
    <w:rsid w:val="00782D79"/>
    <w:rsid w:val="0078355B"/>
    <w:rsid w:val="00783F23"/>
    <w:rsid w:val="0078490F"/>
    <w:rsid w:val="00786B50"/>
    <w:rsid w:val="00793A06"/>
    <w:rsid w:val="007955CE"/>
    <w:rsid w:val="00795837"/>
    <w:rsid w:val="00796C2B"/>
    <w:rsid w:val="00797C0E"/>
    <w:rsid w:val="007A03BC"/>
    <w:rsid w:val="007A673D"/>
    <w:rsid w:val="007B6885"/>
    <w:rsid w:val="007B6A1E"/>
    <w:rsid w:val="007B6AFF"/>
    <w:rsid w:val="007C11B1"/>
    <w:rsid w:val="007C54C1"/>
    <w:rsid w:val="007F00AD"/>
    <w:rsid w:val="007F656B"/>
    <w:rsid w:val="007F66FC"/>
    <w:rsid w:val="00801A05"/>
    <w:rsid w:val="00804F15"/>
    <w:rsid w:val="008060A9"/>
    <w:rsid w:val="008137F7"/>
    <w:rsid w:val="00813982"/>
    <w:rsid w:val="00814719"/>
    <w:rsid w:val="00822D8F"/>
    <w:rsid w:val="00825D9E"/>
    <w:rsid w:val="008260EB"/>
    <w:rsid w:val="00831996"/>
    <w:rsid w:val="008329F5"/>
    <w:rsid w:val="00832A66"/>
    <w:rsid w:val="00835F1B"/>
    <w:rsid w:val="0083611B"/>
    <w:rsid w:val="00845DAF"/>
    <w:rsid w:val="0085433C"/>
    <w:rsid w:val="00863F52"/>
    <w:rsid w:val="0086404A"/>
    <w:rsid w:val="00866966"/>
    <w:rsid w:val="008704E3"/>
    <w:rsid w:val="00872AC8"/>
    <w:rsid w:val="00882382"/>
    <w:rsid w:val="00883FA1"/>
    <w:rsid w:val="00885D0C"/>
    <w:rsid w:val="00886500"/>
    <w:rsid w:val="00887DBC"/>
    <w:rsid w:val="00887F78"/>
    <w:rsid w:val="00890E98"/>
    <w:rsid w:val="00891EF1"/>
    <w:rsid w:val="0089201D"/>
    <w:rsid w:val="008959D6"/>
    <w:rsid w:val="00897E34"/>
    <w:rsid w:val="008B488F"/>
    <w:rsid w:val="008B7B88"/>
    <w:rsid w:val="008C2A07"/>
    <w:rsid w:val="008C3A9A"/>
    <w:rsid w:val="008C3F60"/>
    <w:rsid w:val="008C59CC"/>
    <w:rsid w:val="008D26F1"/>
    <w:rsid w:val="008D4D79"/>
    <w:rsid w:val="008E1E1B"/>
    <w:rsid w:val="008E2F39"/>
    <w:rsid w:val="008F4942"/>
    <w:rsid w:val="008F58CA"/>
    <w:rsid w:val="008F5E01"/>
    <w:rsid w:val="008F621C"/>
    <w:rsid w:val="008F76C3"/>
    <w:rsid w:val="009003CA"/>
    <w:rsid w:val="00901A35"/>
    <w:rsid w:val="00903819"/>
    <w:rsid w:val="009046BC"/>
    <w:rsid w:val="00923F81"/>
    <w:rsid w:val="00926983"/>
    <w:rsid w:val="00936F17"/>
    <w:rsid w:val="009371AD"/>
    <w:rsid w:val="00944A97"/>
    <w:rsid w:val="009465F3"/>
    <w:rsid w:val="009576E1"/>
    <w:rsid w:val="00961095"/>
    <w:rsid w:val="00961449"/>
    <w:rsid w:val="0096698E"/>
    <w:rsid w:val="0097248F"/>
    <w:rsid w:val="009724A4"/>
    <w:rsid w:val="00972B98"/>
    <w:rsid w:val="0097454A"/>
    <w:rsid w:val="00975BBB"/>
    <w:rsid w:val="00992456"/>
    <w:rsid w:val="00997781"/>
    <w:rsid w:val="009A180F"/>
    <w:rsid w:val="009A1F83"/>
    <w:rsid w:val="009A788A"/>
    <w:rsid w:val="009B0544"/>
    <w:rsid w:val="009C27B0"/>
    <w:rsid w:val="009D75A0"/>
    <w:rsid w:val="009E1FE2"/>
    <w:rsid w:val="009E43F8"/>
    <w:rsid w:val="009E4554"/>
    <w:rsid w:val="009E6DCF"/>
    <w:rsid w:val="009F11A5"/>
    <w:rsid w:val="009F5AFE"/>
    <w:rsid w:val="009F68E3"/>
    <w:rsid w:val="009F72BE"/>
    <w:rsid w:val="00A007AF"/>
    <w:rsid w:val="00A02DDE"/>
    <w:rsid w:val="00A0338B"/>
    <w:rsid w:val="00A03EF0"/>
    <w:rsid w:val="00A1226E"/>
    <w:rsid w:val="00A13963"/>
    <w:rsid w:val="00A17C82"/>
    <w:rsid w:val="00A23BAB"/>
    <w:rsid w:val="00A25366"/>
    <w:rsid w:val="00A31687"/>
    <w:rsid w:val="00A43BD8"/>
    <w:rsid w:val="00A51D09"/>
    <w:rsid w:val="00A52332"/>
    <w:rsid w:val="00A52E85"/>
    <w:rsid w:val="00A63B93"/>
    <w:rsid w:val="00A71B8E"/>
    <w:rsid w:val="00A73574"/>
    <w:rsid w:val="00A759FA"/>
    <w:rsid w:val="00A86907"/>
    <w:rsid w:val="00A93C94"/>
    <w:rsid w:val="00A96155"/>
    <w:rsid w:val="00A96532"/>
    <w:rsid w:val="00AA1584"/>
    <w:rsid w:val="00AA5A18"/>
    <w:rsid w:val="00AA74F3"/>
    <w:rsid w:val="00AB36E2"/>
    <w:rsid w:val="00AB3C19"/>
    <w:rsid w:val="00AC2351"/>
    <w:rsid w:val="00AC4CC9"/>
    <w:rsid w:val="00AD0454"/>
    <w:rsid w:val="00AD41CE"/>
    <w:rsid w:val="00AD554A"/>
    <w:rsid w:val="00AD6706"/>
    <w:rsid w:val="00AD6C3D"/>
    <w:rsid w:val="00AE0041"/>
    <w:rsid w:val="00AE51D3"/>
    <w:rsid w:val="00AE5B1C"/>
    <w:rsid w:val="00AE5E14"/>
    <w:rsid w:val="00AF63E4"/>
    <w:rsid w:val="00AF6E2F"/>
    <w:rsid w:val="00B049E6"/>
    <w:rsid w:val="00B052D0"/>
    <w:rsid w:val="00B10034"/>
    <w:rsid w:val="00B15AC0"/>
    <w:rsid w:val="00B20B03"/>
    <w:rsid w:val="00B20E49"/>
    <w:rsid w:val="00B21630"/>
    <w:rsid w:val="00B2317D"/>
    <w:rsid w:val="00B2370E"/>
    <w:rsid w:val="00B2771A"/>
    <w:rsid w:val="00B31224"/>
    <w:rsid w:val="00B33886"/>
    <w:rsid w:val="00B33CB6"/>
    <w:rsid w:val="00B36D10"/>
    <w:rsid w:val="00B403BB"/>
    <w:rsid w:val="00B41836"/>
    <w:rsid w:val="00B42AC3"/>
    <w:rsid w:val="00B53CD1"/>
    <w:rsid w:val="00B54E89"/>
    <w:rsid w:val="00B56E9B"/>
    <w:rsid w:val="00B57086"/>
    <w:rsid w:val="00B64B92"/>
    <w:rsid w:val="00B65D06"/>
    <w:rsid w:val="00B67F6F"/>
    <w:rsid w:val="00B73DE6"/>
    <w:rsid w:val="00B7549D"/>
    <w:rsid w:val="00B76336"/>
    <w:rsid w:val="00B861C6"/>
    <w:rsid w:val="00B91672"/>
    <w:rsid w:val="00B918C1"/>
    <w:rsid w:val="00B93FAB"/>
    <w:rsid w:val="00BA1D29"/>
    <w:rsid w:val="00BA2CF1"/>
    <w:rsid w:val="00BA3DD1"/>
    <w:rsid w:val="00BA45E1"/>
    <w:rsid w:val="00BA6A3F"/>
    <w:rsid w:val="00BB1724"/>
    <w:rsid w:val="00BC5007"/>
    <w:rsid w:val="00BC5CFE"/>
    <w:rsid w:val="00BD093C"/>
    <w:rsid w:val="00BD25AB"/>
    <w:rsid w:val="00BD2918"/>
    <w:rsid w:val="00BD418A"/>
    <w:rsid w:val="00BE557A"/>
    <w:rsid w:val="00BE5F29"/>
    <w:rsid w:val="00BE670E"/>
    <w:rsid w:val="00BF325E"/>
    <w:rsid w:val="00BF3496"/>
    <w:rsid w:val="00BF4E4F"/>
    <w:rsid w:val="00BF4FEB"/>
    <w:rsid w:val="00BF511A"/>
    <w:rsid w:val="00C014A0"/>
    <w:rsid w:val="00C03DC1"/>
    <w:rsid w:val="00C0463D"/>
    <w:rsid w:val="00C060C9"/>
    <w:rsid w:val="00C06473"/>
    <w:rsid w:val="00C06E8F"/>
    <w:rsid w:val="00C109DA"/>
    <w:rsid w:val="00C3036C"/>
    <w:rsid w:val="00C313C2"/>
    <w:rsid w:val="00C33903"/>
    <w:rsid w:val="00C345B7"/>
    <w:rsid w:val="00C35B30"/>
    <w:rsid w:val="00C368A1"/>
    <w:rsid w:val="00C44588"/>
    <w:rsid w:val="00C46448"/>
    <w:rsid w:val="00C504AD"/>
    <w:rsid w:val="00C50648"/>
    <w:rsid w:val="00C53800"/>
    <w:rsid w:val="00C56595"/>
    <w:rsid w:val="00C56DD5"/>
    <w:rsid w:val="00C57B08"/>
    <w:rsid w:val="00C63B06"/>
    <w:rsid w:val="00C72374"/>
    <w:rsid w:val="00C73549"/>
    <w:rsid w:val="00C73A06"/>
    <w:rsid w:val="00C7612A"/>
    <w:rsid w:val="00C76DB5"/>
    <w:rsid w:val="00C8118F"/>
    <w:rsid w:val="00C81472"/>
    <w:rsid w:val="00C81E16"/>
    <w:rsid w:val="00C840A5"/>
    <w:rsid w:val="00C86B38"/>
    <w:rsid w:val="00C92C92"/>
    <w:rsid w:val="00C93A46"/>
    <w:rsid w:val="00CA04BD"/>
    <w:rsid w:val="00CA490F"/>
    <w:rsid w:val="00CA6BFD"/>
    <w:rsid w:val="00CB780C"/>
    <w:rsid w:val="00CC0BAE"/>
    <w:rsid w:val="00CC2B4B"/>
    <w:rsid w:val="00CC601E"/>
    <w:rsid w:val="00CC6C55"/>
    <w:rsid w:val="00CD00AC"/>
    <w:rsid w:val="00CD424D"/>
    <w:rsid w:val="00CD7692"/>
    <w:rsid w:val="00CF0249"/>
    <w:rsid w:val="00D02CAD"/>
    <w:rsid w:val="00D06120"/>
    <w:rsid w:val="00D0629C"/>
    <w:rsid w:val="00D07BCA"/>
    <w:rsid w:val="00D07BD7"/>
    <w:rsid w:val="00D12057"/>
    <w:rsid w:val="00D130D2"/>
    <w:rsid w:val="00D15845"/>
    <w:rsid w:val="00D15E09"/>
    <w:rsid w:val="00D175E0"/>
    <w:rsid w:val="00D224E6"/>
    <w:rsid w:val="00D22CE8"/>
    <w:rsid w:val="00D26795"/>
    <w:rsid w:val="00D33557"/>
    <w:rsid w:val="00D37241"/>
    <w:rsid w:val="00D3782B"/>
    <w:rsid w:val="00D448DF"/>
    <w:rsid w:val="00D51F48"/>
    <w:rsid w:val="00D57768"/>
    <w:rsid w:val="00D609F2"/>
    <w:rsid w:val="00D61E12"/>
    <w:rsid w:val="00D64DE1"/>
    <w:rsid w:val="00D75E62"/>
    <w:rsid w:val="00D81AE9"/>
    <w:rsid w:val="00D86A75"/>
    <w:rsid w:val="00D913E8"/>
    <w:rsid w:val="00D91E15"/>
    <w:rsid w:val="00D94D21"/>
    <w:rsid w:val="00DA12F7"/>
    <w:rsid w:val="00DA16C3"/>
    <w:rsid w:val="00DA1883"/>
    <w:rsid w:val="00DA289D"/>
    <w:rsid w:val="00DA38A2"/>
    <w:rsid w:val="00DA7866"/>
    <w:rsid w:val="00DA7CBA"/>
    <w:rsid w:val="00DA7DEC"/>
    <w:rsid w:val="00DB0A28"/>
    <w:rsid w:val="00DB6030"/>
    <w:rsid w:val="00DC080F"/>
    <w:rsid w:val="00DC47B8"/>
    <w:rsid w:val="00DC6BE4"/>
    <w:rsid w:val="00DD2B74"/>
    <w:rsid w:val="00DD53B2"/>
    <w:rsid w:val="00DD5685"/>
    <w:rsid w:val="00DD7DA8"/>
    <w:rsid w:val="00DE11EC"/>
    <w:rsid w:val="00DE3BDC"/>
    <w:rsid w:val="00DE4137"/>
    <w:rsid w:val="00DE7E96"/>
    <w:rsid w:val="00DF29E1"/>
    <w:rsid w:val="00DF3D2D"/>
    <w:rsid w:val="00DF43E5"/>
    <w:rsid w:val="00DF47DB"/>
    <w:rsid w:val="00DF6F1D"/>
    <w:rsid w:val="00DF73DE"/>
    <w:rsid w:val="00E05248"/>
    <w:rsid w:val="00E0586D"/>
    <w:rsid w:val="00E103E7"/>
    <w:rsid w:val="00E11801"/>
    <w:rsid w:val="00E122AC"/>
    <w:rsid w:val="00E13409"/>
    <w:rsid w:val="00E273B3"/>
    <w:rsid w:val="00E4479E"/>
    <w:rsid w:val="00E511CD"/>
    <w:rsid w:val="00E55C69"/>
    <w:rsid w:val="00E567DB"/>
    <w:rsid w:val="00E65B4D"/>
    <w:rsid w:val="00E676EC"/>
    <w:rsid w:val="00E70FCD"/>
    <w:rsid w:val="00E726E1"/>
    <w:rsid w:val="00E727C5"/>
    <w:rsid w:val="00E76056"/>
    <w:rsid w:val="00E8737E"/>
    <w:rsid w:val="00E90B39"/>
    <w:rsid w:val="00E936D2"/>
    <w:rsid w:val="00E956AF"/>
    <w:rsid w:val="00E96CDF"/>
    <w:rsid w:val="00EA40B8"/>
    <w:rsid w:val="00EA69B3"/>
    <w:rsid w:val="00EA69BD"/>
    <w:rsid w:val="00EA7D5C"/>
    <w:rsid w:val="00EB0F9A"/>
    <w:rsid w:val="00EB791B"/>
    <w:rsid w:val="00EC321B"/>
    <w:rsid w:val="00EC57E7"/>
    <w:rsid w:val="00ED3A1F"/>
    <w:rsid w:val="00ED56AD"/>
    <w:rsid w:val="00ED59ED"/>
    <w:rsid w:val="00ED672A"/>
    <w:rsid w:val="00EE4D22"/>
    <w:rsid w:val="00EE7607"/>
    <w:rsid w:val="00EF5383"/>
    <w:rsid w:val="00EF5F50"/>
    <w:rsid w:val="00EF7C28"/>
    <w:rsid w:val="00EF7CCD"/>
    <w:rsid w:val="00F01266"/>
    <w:rsid w:val="00F05D28"/>
    <w:rsid w:val="00F11D4E"/>
    <w:rsid w:val="00F22BBB"/>
    <w:rsid w:val="00F25ED6"/>
    <w:rsid w:val="00F26B35"/>
    <w:rsid w:val="00F26C63"/>
    <w:rsid w:val="00F35613"/>
    <w:rsid w:val="00F358F0"/>
    <w:rsid w:val="00F3625F"/>
    <w:rsid w:val="00F407DD"/>
    <w:rsid w:val="00F413E9"/>
    <w:rsid w:val="00F43D8B"/>
    <w:rsid w:val="00F503B5"/>
    <w:rsid w:val="00F517B9"/>
    <w:rsid w:val="00F53088"/>
    <w:rsid w:val="00F66547"/>
    <w:rsid w:val="00F67A2E"/>
    <w:rsid w:val="00F71FDC"/>
    <w:rsid w:val="00F7608F"/>
    <w:rsid w:val="00F77C55"/>
    <w:rsid w:val="00F8096E"/>
    <w:rsid w:val="00F85945"/>
    <w:rsid w:val="00F86882"/>
    <w:rsid w:val="00F919A8"/>
    <w:rsid w:val="00F923F6"/>
    <w:rsid w:val="00F9272A"/>
    <w:rsid w:val="00FA4614"/>
    <w:rsid w:val="00FB6CC5"/>
    <w:rsid w:val="00FB7F24"/>
    <w:rsid w:val="00FC01F8"/>
    <w:rsid w:val="00FC2CE9"/>
    <w:rsid w:val="00FC58B9"/>
    <w:rsid w:val="00FD0AE5"/>
    <w:rsid w:val="00FD25C6"/>
    <w:rsid w:val="00FD44C0"/>
    <w:rsid w:val="00FE0DB3"/>
    <w:rsid w:val="00FE110B"/>
    <w:rsid w:val="00FE36E8"/>
    <w:rsid w:val="00FE4351"/>
    <w:rsid w:val="00FE5AF5"/>
    <w:rsid w:val="00FF09B4"/>
    <w:rsid w:val="00FF13CD"/>
    <w:rsid w:val="00FF2990"/>
    <w:rsid w:val="00FF665C"/>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7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A13963"/>
    <w:pPr>
      <w:spacing w:before="120" w:after="120"/>
      <w:ind w:left="900" w:right="900"/>
    </w:pPr>
    <w:rPr>
      <w:rFonts w:ascii="Noto Sans" w:hAnsi="Noto Sans" w:cs="Arial"/>
      <w:sz w:val="24"/>
      <w:szCs w:val="28"/>
    </w:rPr>
  </w:style>
  <w:style w:type="paragraph" w:styleId="Heading1">
    <w:name w:val="heading 1"/>
    <w:next w:val="Normal"/>
    <w:link w:val="Heading1Char"/>
    <w:uiPriority w:val="2"/>
    <w:rsid w:val="00D07BCA"/>
    <w:pPr>
      <w:keepNext/>
      <w:keepLines/>
      <w:shd w:val="clear" w:color="004982" w:fill="auto"/>
      <w:spacing w:after="120"/>
      <w:ind w:left="187" w:right="187"/>
      <w:outlineLvl w:val="0"/>
    </w:pPr>
    <w:rPr>
      <w:rFonts w:ascii="Noto Sans Bold" w:eastAsiaTheme="majorEastAsia" w:hAnsi="Noto Sans Bold" w:cstheme="majorBidi"/>
      <w:color w:val="EC5A24" w:themeColor="accent1"/>
      <w:sz w:val="46"/>
      <w:szCs w:val="26"/>
    </w:rPr>
  </w:style>
  <w:style w:type="paragraph" w:styleId="Heading2">
    <w:name w:val="heading 2"/>
    <w:next w:val="Normal"/>
    <w:link w:val="Heading2Char"/>
    <w:uiPriority w:val="2"/>
    <w:rsid w:val="00097644"/>
    <w:pPr>
      <w:keepNext/>
      <w:spacing w:before="240" w:after="120"/>
      <w:ind w:left="187" w:right="187"/>
      <w:outlineLvl w:val="1"/>
    </w:pPr>
    <w:rPr>
      <w:rFonts w:ascii="Noto Sans Bold" w:eastAsiaTheme="majorEastAsia" w:hAnsi="Noto Sans Bold" w:cstheme="majorBidi"/>
      <w:color w:val="064276"/>
      <w:sz w:val="34"/>
      <w:szCs w:val="24"/>
    </w:rPr>
  </w:style>
  <w:style w:type="paragraph" w:styleId="Heading3">
    <w:name w:val="heading 3"/>
    <w:next w:val="Normal"/>
    <w:link w:val="Heading3Char"/>
    <w:uiPriority w:val="2"/>
    <w:qFormat/>
    <w:rsid w:val="00097644"/>
    <w:pPr>
      <w:keepNext/>
      <w:spacing w:before="240" w:after="120"/>
      <w:ind w:left="907" w:right="907"/>
      <w:outlineLvl w:val="2"/>
    </w:pPr>
    <w:rPr>
      <w:rFonts w:ascii="Noto Sans Bold" w:eastAsiaTheme="majorEastAsia" w:hAnsi="Noto Sans Bold" w:cstheme="majorBidi"/>
      <w:color w:val="064276"/>
      <w:sz w:val="30"/>
      <w:szCs w:val="24"/>
    </w:rPr>
  </w:style>
  <w:style w:type="paragraph" w:styleId="Heading4">
    <w:name w:val="heading 4"/>
    <w:next w:val="Normal"/>
    <w:link w:val="Heading4Char"/>
    <w:uiPriority w:val="2"/>
    <w:qFormat/>
    <w:rsid w:val="00AD41CE"/>
    <w:pPr>
      <w:keepNext/>
      <w:keepLines/>
      <w:spacing w:before="240" w:after="120"/>
      <w:ind w:left="900" w:right="900"/>
      <w:outlineLvl w:val="3"/>
    </w:pPr>
    <w:rPr>
      <w:rFonts w:ascii="Noto Sans Bold" w:eastAsiaTheme="majorEastAsia" w:hAnsi="Noto Sans Bold" w:cstheme="majorBidi"/>
      <w:iCs/>
      <w:color w:val="064276" w:themeColor="text1"/>
      <w:sz w:val="24"/>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433C"/>
    <w:pPr>
      <w:pBdr>
        <w:top w:val="single" w:sz="8" w:space="4" w:color="004982"/>
      </w:pBdr>
      <w:shd w:val="clear" w:color="004982" w:fill="auto"/>
      <w:tabs>
        <w:tab w:val="right" w:pos="10800"/>
      </w:tabs>
      <w:spacing w:before="0"/>
      <w:ind w:left="0" w:right="0"/>
    </w:pPr>
    <w:rPr>
      <w:color w:val="064276" w:themeColor="text1"/>
      <w:sz w:val="22"/>
    </w:rPr>
  </w:style>
  <w:style w:type="character" w:customStyle="1" w:styleId="FooterChar">
    <w:name w:val="Footer Char"/>
    <w:basedOn w:val="DefaultParagraphFont"/>
    <w:link w:val="Footer"/>
    <w:uiPriority w:val="99"/>
    <w:rsid w:val="00A13963"/>
    <w:rPr>
      <w:rFonts w:ascii="Noto Sans" w:hAnsi="Noto Sans" w:cs="Arial"/>
      <w:color w:val="064276" w:themeColor="text1"/>
      <w:sz w:val="22"/>
      <w:szCs w:val="28"/>
      <w:shd w:val="clear" w:color="004982" w:fill="auto"/>
    </w:rPr>
  </w:style>
  <w:style w:type="paragraph" w:styleId="BalloonText">
    <w:name w:val="Balloon Text"/>
    <w:basedOn w:val="Normal"/>
    <w:link w:val="BalloonTextChar"/>
    <w:uiPriority w:val="99"/>
    <w:semiHidden/>
    <w:unhideWhenUsed/>
    <w:rsid w:val="00216C13"/>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2"/>
    <w:rsid w:val="00A13963"/>
    <w:rPr>
      <w:rFonts w:ascii="Noto Sans Bold" w:eastAsiaTheme="majorEastAsia" w:hAnsi="Noto Sans Bold" w:cstheme="majorBidi"/>
      <w:color w:val="064276"/>
      <w:sz w:val="34"/>
      <w:szCs w:val="24"/>
    </w:rPr>
  </w:style>
  <w:style w:type="character" w:customStyle="1" w:styleId="Heading3Char">
    <w:name w:val="Heading 3 Char"/>
    <w:basedOn w:val="DefaultParagraphFont"/>
    <w:link w:val="Heading3"/>
    <w:uiPriority w:val="2"/>
    <w:rsid w:val="00A13963"/>
    <w:rPr>
      <w:rFonts w:ascii="Noto Sans Bold" w:eastAsiaTheme="majorEastAsia" w:hAnsi="Noto Sans Bold" w:cstheme="majorBidi"/>
      <w:color w:val="064276"/>
      <w:sz w:val="30"/>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4"/>
    <w:rsid w:val="00F35613"/>
    <w:pPr>
      <w:numPr>
        <w:numId w:val="6"/>
      </w:numPr>
    </w:pPr>
    <w:rPr>
      <w:rFonts w:ascii="Arial" w:hAnsi="Arial" w:cs="Arial"/>
      <w:sz w:val="28"/>
      <w:szCs w:val="28"/>
    </w:rPr>
  </w:style>
  <w:style w:type="character" w:customStyle="1" w:styleId="Heading4Char">
    <w:name w:val="Heading 4 Char"/>
    <w:basedOn w:val="DefaultParagraphFont"/>
    <w:link w:val="Heading4"/>
    <w:uiPriority w:val="2"/>
    <w:rsid w:val="00A13963"/>
    <w:rPr>
      <w:rFonts w:ascii="Noto Sans Bold" w:eastAsiaTheme="majorEastAsia" w:hAnsi="Noto Sans Bold" w:cstheme="majorBidi"/>
      <w:iCs/>
      <w:color w:val="064276" w:themeColor="text1"/>
      <w:sz w:val="24"/>
      <w:szCs w:val="26"/>
    </w:rPr>
  </w:style>
  <w:style w:type="character" w:customStyle="1" w:styleId="Heading1Char">
    <w:name w:val="Heading 1 Char"/>
    <w:link w:val="Heading1"/>
    <w:uiPriority w:val="2"/>
    <w:rsid w:val="00A13963"/>
    <w:rPr>
      <w:rFonts w:ascii="Noto Sans Bold" w:eastAsiaTheme="majorEastAsia" w:hAnsi="Noto Sans Bold" w:cstheme="majorBidi"/>
      <w:color w:val="EC5A24" w:themeColor="accent1"/>
      <w:sz w:val="46"/>
      <w:szCs w:val="26"/>
      <w:shd w:val="clear" w:color="004982" w:fill="auto"/>
    </w:rPr>
  </w:style>
  <w:style w:type="paragraph" w:styleId="ListParagraph">
    <w:name w:val="List Paragraph"/>
    <w:basedOn w:val="Normal"/>
    <w:link w:val="ListParagraphChar"/>
    <w:uiPriority w:val="34"/>
    <w:qFormat/>
    <w:rsid w:val="005C55FC"/>
    <w:pPr>
      <w:numPr>
        <w:numId w:val="8"/>
      </w:numPr>
    </w:pPr>
  </w:style>
  <w:style w:type="character" w:styleId="Hyperlink">
    <w:name w:val="Hyperlink"/>
    <w:uiPriority w:val="10"/>
    <w:qFormat/>
    <w:rsid w:val="00C35B30"/>
    <w:rPr>
      <w:color w:val="064276"/>
      <w:u w:val="single"/>
    </w:rPr>
  </w:style>
  <w:style w:type="character" w:customStyle="1" w:styleId="ListParagraphChar">
    <w:name w:val="List Paragraph Char"/>
    <w:link w:val="ListParagraph"/>
    <w:uiPriority w:val="34"/>
    <w:rsid w:val="00A13963"/>
    <w:rPr>
      <w:rFonts w:ascii="Noto Sans" w:hAnsi="Noto Sans" w:cs="Arial"/>
      <w:sz w:val="24"/>
      <w:szCs w:val="28"/>
    </w:rPr>
  </w:style>
  <w:style w:type="character" w:styleId="Emphasis">
    <w:name w:val="Emphasis"/>
    <w:basedOn w:val="DefaultParagraphFont"/>
    <w:uiPriority w:val="11"/>
    <w:rsid w:val="00D33557"/>
    <w:rPr>
      <w:i/>
      <w:iCs/>
    </w:rPr>
  </w:style>
  <w:style w:type="character" w:styleId="Strong">
    <w:name w:val="Strong"/>
    <w:basedOn w:val="DefaultParagraphFont"/>
    <w:uiPriority w:val="11"/>
    <w:rsid w:val="00D33557"/>
    <w:rPr>
      <w:b/>
      <w:bCs/>
    </w:rPr>
  </w:style>
  <w:style w:type="paragraph" w:styleId="TOC1">
    <w:name w:val="toc 1"/>
    <w:basedOn w:val="Normal"/>
    <w:next w:val="Normal"/>
    <w:autoRedefine/>
    <w:uiPriority w:val="39"/>
    <w:rsid w:val="00542DB7"/>
    <w:pPr>
      <w:tabs>
        <w:tab w:val="right" w:leader="dot" w:pos="10620"/>
      </w:tabs>
      <w:ind w:left="180" w:right="180"/>
    </w:pPr>
    <w:rPr>
      <w:b/>
    </w:rPr>
  </w:style>
  <w:style w:type="paragraph" w:styleId="TOC2">
    <w:name w:val="toc 2"/>
    <w:basedOn w:val="Normal"/>
    <w:next w:val="Normal"/>
    <w:autoRedefine/>
    <w:uiPriority w:val="39"/>
    <w:rsid w:val="00AD41CE"/>
    <w:pPr>
      <w:tabs>
        <w:tab w:val="right" w:leader="dot" w:pos="10620"/>
      </w:tabs>
      <w:spacing w:after="100"/>
      <w:ind w:right="180"/>
    </w:pPr>
    <w:rPr>
      <w:noProof/>
    </w:rPr>
  </w:style>
  <w:style w:type="paragraph" w:styleId="TOC3">
    <w:name w:val="toc 3"/>
    <w:basedOn w:val="Normal"/>
    <w:next w:val="Normal"/>
    <w:autoRedefine/>
    <w:uiPriority w:val="39"/>
    <w:rsid w:val="00AD41CE"/>
    <w:pPr>
      <w:tabs>
        <w:tab w:val="right" w:leader="dot" w:pos="10620"/>
      </w:tabs>
      <w:spacing w:after="100"/>
      <w:ind w:left="1260" w:right="180"/>
    </w:pPr>
    <w:rPr>
      <w:noProof/>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qFormat/>
    <w:rsid w:val="00176200"/>
    <w:pPr>
      <w:spacing w:before="100" w:after="60"/>
      <w:ind w:left="187" w:right="-86"/>
    </w:pPr>
    <w:rPr>
      <w:rFonts w:ascii="Noto Sans Bold" w:hAnsi="Noto Sans Bold" w:cs="Arial"/>
      <w:color w:val="004982"/>
      <w:sz w:val="24"/>
      <w:szCs w:val="26"/>
    </w:rPr>
  </w:style>
  <w:style w:type="paragraph" w:customStyle="1" w:styleId="ProgramName">
    <w:name w:val="Program Name"/>
    <w:basedOn w:val="Normal"/>
    <w:qFormat/>
    <w:rsid w:val="00380520"/>
    <w:pPr>
      <w:spacing w:before="100"/>
      <w:ind w:left="180" w:right="-965"/>
    </w:pPr>
    <w:rPr>
      <w:color w:val="FFFFFF" w:themeColor="background1"/>
      <w:sz w:val="22"/>
    </w:rPr>
  </w:style>
  <w:style w:type="numbering" w:customStyle="1" w:styleId="Style1">
    <w:name w:val="Style1"/>
    <w:uiPriority w:val="99"/>
    <w:rsid w:val="006F3C71"/>
    <w:pPr>
      <w:numPr>
        <w:numId w:val="7"/>
      </w:numPr>
    </w:pPr>
  </w:style>
  <w:style w:type="paragraph" w:customStyle="1" w:styleId="PageNumbers2">
    <w:name w:val="PageNumbers2"/>
    <w:basedOn w:val="Normal"/>
    <w:uiPriority w:val="10"/>
    <w:semiHidden/>
    <w:qFormat/>
    <w:rsid w:val="00961095"/>
    <w:pPr>
      <w:pBdr>
        <w:top w:val="single" w:sz="8" w:space="1" w:color="0070C0"/>
      </w:pBdr>
      <w:jc w:val="right"/>
    </w:pPr>
  </w:style>
  <w:style w:type="paragraph" w:customStyle="1" w:styleId="BlueInfoBoxHeading">
    <w:name w:val="Blue Info Box Heading"/>
    <w:uiPriority w:val="8"/>
    <w:qFormat/>
    <w:rsid w:val="005D3C47"/>
    <w:pPr>
      <w:pBdr>
        <w:top w:val="single" w:sz="48" w:space="7" w:color="004982"/>
        <w:left w:val="single" w:sz="48" w:space="8" w:color="004982"/>
        <w:bottom w:val="single" w:sz="48" w:space="10" w:color="004982"/>
        <w:right w:val="single" w:sz="48" w:space="8" w:color="004982"/>
      </w:pBdr>
      <w:shd w:val="solid" w:color="004982" w:fill="auto"/>
      <w:spacing w:before="240"/>
      <w:ind w:left="216" w:right="144"/>
    </w:pPr>
    <w:rPr>
      <w:rFonts w:ascii="Noto Sans Bold" w:hAnsi="Noto Sans Bold" w:cs="Arial"/>
      <w:noProof/>
      <w:color w:val="FFFFFF" w:themeColor="background1"/>
      <w:sz w:val="26"/>
      <w:szCs w:val="26"/>
    </w:rPr>
  </w:style>
  <w:style w:type="character" w:customStyle="1" w:styleId="Hyperlink-White">
    <w:name w:val="Hyperlink-White"/>
    <w:basedOn w:val="DefaultParagraphFont"/>
    <w:uiPriority w:val="10"/>
    <w:qFormat/>
    <w:rsid w:val="00611B53"/>
    <w:rPr>
      <w:color w:val="FFFFFF" w:themeColor="background1"/>
      <w:u w:val="single"/>
    </w:rPr>
  </w:style>
  <w:style w:type="paragraph" w:customStyle="1" w:styleId="AltStatement">
    <w:name w:val="Alt Statement"/>
    <w:basedOn w:val="Normal"/>
    <w:uiPriority w:val="8"/>
    <w:qFormat/>
    <w:rsid w:val="00A13963"/>
    <w:pPr>
      <w:keepLines/>
      <w:pBdr>
        <w:left w:val="single" w:sz="4" w:space="6" w:color="D9D9D9" w:themeColor="background1" w:themeShade="D9"/>
        <w:bottom w:val="single" w:sz="4" w:space="6" w:color="D9D9D9" w:themeColor="background1" w:themeShade="D9"/>
        <w:right w:val="single" w:sz="4" w:space="6" w:color="D9D9D9" w:themeColor="background1" w:themeShade="D9"/>
      </w:pBdr>
      <w:spacing w:before="0"/>
      <w:ind w:left="907" w:right="907"/>
    </w:pPr>
    <w:rPr>
      <w:color w:val="5F5F5F"/>
      <w:sz w:val="22"/>
      <w:szCs w:val="22"/>
    </w:rPr>
  </w:style>
  <w:style w:type="paragraph" w:styleId="TOCHeading">
    <w:name w:val="TOC Heading"/>
    <w:basedOn w:val="Heading2"/>
    <w:next w:val="Normal"/>
    <w:link w:val="TOCHeadingChar"/>
    <w:uiPriority w:val="38"/>
    <w:qFormat/>
    <w:rsid w:val="00542DB7"/>
    <w:pPr>
      <w:spacing w:after="0"/>
      <w:outlineLvl w:val="9"/>
    </w:pPr>
    <w:rPr>
      <w:color w:val="064276" w:themeColor="text1"/>
      <w:szCs w:val="32"/>
    </w:rPr>
  </w:style>
  <w:style w:type="character" w:customStyle="1" w:styleId="TOCHeadingChar">
    <w:name w:val="TOC Heading Char"/>
    <w:basedOn w:val="Heading1Char"/>
    <w:link w:val="TOCHeading"/>
    <w:uiPriority w:val="38"/>
    <w:rsid w:val="00A13963"/>
    <w:rPr>
      <w:rFonts w:ascii="Noto Sans Bold" w:eastAsiaTheme="majorEastAsia" w:hAnsi="Noto Sans Bold" w:cstheme="majorBidi"/>
      <w:color w:val="064276" w:themeColor="text1"/>
      <w:sz w:val="34"/>
      <w:szCs w:val="32"/>
      <w:shd w:val="clear" w:color="004982" w:fill="auto"/>
    </w:rPr>
  </w:style>
  <w:style w:type="paragraph" w:customStyle="1" w:styleId="LogoStyle">
    <w:name w:val="Logo Style"/>
    <w:uiPriority w:val="1"/>
    <w:qFormat/>
    <w:rsid w:val="00D07BCA"/>
    <w:pPr>
      <w:tabs>
        <w:tab w:val="right" w:pos="10800"/>
      </w:tabs>
      <w:spacing w:after="120"/>
    </w:pPr>
    <w:rPr>
      <w:rFonts w:ascii="Arial" w:hAnsi="Arial" w:cs="Arial"/>
      <w:noProof/>
      <w:sz w:val="26"/>
      <w:szCs w:val="26"/>
    </w:rPr>
  </w:style>
  <w:style w:type="paragraph" w:customStyle="1" w:styleId="AltStatementHeading">
    <w:name w:val="Alt Statement Heading"/>
    <w:uiPriority w:val="7"/>
    <w:qFormat/>
    <w:rsid w:val="00A13963"/>
    <w:pPr>
      <w:keepNext/>
      <w:keepLines/>
      <w:pBdr>
        <w:top w:val="single" w:sz="4" w:space="4" w:color="D9D9D9" w:themeColor="background1" w:themeShade="D9"/>
        <w:left w:val="single" w:sz="4" w:space="6" w:color="D9D9D9" w:themeColor="background1" w:themeShade="D9"/>
        <w:right w:val="single" w:sz="4" w:space="6" w:color="D9D9D9" w:themeColor="background1" w:themeShade="D9"/>
      </w:pBdr>
      <w:ind w:left="900" w:right="900"/>
    </w:pPr>
    <w:rPr>
      <w:rFonts w:ascii="Noto Sans Bold" w:hAnsi="Noto Sans Bold" w:cs="Arial"/>
      <w:bCs/>
      <w:color w:val="5F5F5F"/>
      <w:sz w:val="22"/>
      <w:szCs w:val="22"/>
    </w:rPr>
  </w:style>
  <w:style w:type="paragraph" w:styleId="ListBullet2">
    <w:name w:val="List Bullet 2"/>
    <w:basedOn w:val="Normal"/>
    <w:uiPriority w:val="99"/>
    <w:rsid w:val="005D3C47"/>
    <w:pPr>
      <w:numPr>
        <w:numId w:val="1"/>
      </w:numPr>
      <w:ind w:left="1890" w:right="1267"/>
    </w:pPr>
  </w:style>
  <w:style w:type="paragraph" w:styleId="ListBullet">
    <w:name w:val="List Bullet"/>
    <w:basedOn w:val="ListParagraph"/>
    <w:uiPriority w:val="99"/>
    <w:rsid w:val="005D3C47"/>
    <w:pPr>
      <w:ind w:left="1440" w:hanging="360"/>
    </w:pPr>
  </w:style>
  <w:style w:type="paragraph" w:styleId="ListBullet3">
    <w:name w:val="List Bullet 3"/>
    <w:basedOn w:val="Normal"/>
    <w:uiPriority w:val="99"/>
    <w:rsid w:val="005D3C47"/>
    <w:pPr>
      <w:numPr>
        <w:numId w:val="2"/>
      </w:numPr>
      <w:ind w:left="2340"/>
      <w:contextualSpacing/>
    </w:pPr>
  </w:style>
  <w:style w:type="paragraph" w:styleId="ListBullet4">
    <w:name w:val="List Bullet 4"/>
    <w:basedOn w:val="Normal"/>
    <w:uiPriority w:val="99"/>
    <w:rsid w:val="005D3C47"/>
    <w:pPr>
      <w:numPr>
        <w:numId w:val="3"/>
      </w:numPr>
      <w:ind w:left="2880"/>
      <w:contextualSpacing/>
    </w:pPr>
  </w:style>
  <w:style w:type="paragraph" w:styleId="ListNumber">
    <w:name w:val="List Number"/>
    <w:basedOn w:val="Normal"/>
    <w:uiPriority w:val="99"/>
    <w:rsid w:val="005D3C47"/>
    <w:pPr>
      <w:numPr>
        <w:numId w:val="9"/>
      </w:numPr>
      <w:ind w:left="1530" w:right="1267" w:hanging="450"/>
    </w:pPr>
  </w:style>
  <w:style w:type="paragraph" w:styleId="ListNumber2">
    <w:name w:val="List Number 2"/>
    <w:basedOn w:val="Normal"/>
    <w:uiPriority w:val="99"/>
    <w:rsid w:val="005D3C47"/>
    <w:pPr>
      <w:numPr>
        <w:numId w:val="10"/>
      </w:numPr>
      <w:ind w:left="1980" w:hanging="450"/>
      <w:contextualSpacing/>
    </w:pPr>
  </w:style>
  <w:style w:type="paragraph" w:styleId="ListNumber3">
    <w:name w:val="List Number 3"/>
    <w:basedOn w:val="Normal"/>
    <w:uiPriority w:val="99"/>
    <w:rsid w:val="005D3C47"/>
    <w:pPr>
      <w:numPr>
        <w:numId w:val="4"/>
      </w:numPr>
      <w:ind w:left="2430" w:right="1267" w:hanging="450"/>
      <w:contextualSpacing/>
    </w:pPr>
  </w:style>
  <w:style w:type="paragraph" w:styleId="ListNumber4">
    <w:name w:val="List Number 4"/>
    <w:basedOn w:val="Normal"/>
    <w:uiPriority w:val="99"/>
    <w:rsid w:val="005D3C47"/>
    <w:pPr>
      <w:numPr>
        <w:numId w:val="5"/>
      </w:numPr>
      <w:ind w:left="2970" w:right="1267" w:hanging="540"/>
      <w:contextualSpacing/>
    </w:pPr>
  </w:style>
  <w:style w:type="paragraph" w:styleId="ListNumber5">
    <w:name w:val="List Number 5"/>
    <w:basedOn w:val="Normal"/>
    <w:uiPriority w:val="99"/>
    <w:semiHidden/>
    <w:rsid w:val="00423D71"/>
    <w:pPr>
      <w:ind w:left="3240" w:right="1267" w:hanging="360"/>
      <w:contextualSpacing/>
    </w:pPr>
    <w:rPr>
      <w:sz w:val="22"/>
    </w:rPr>
  </w:style>
  <w:style w:type="paragraph" w:styleId="Header">
    <w:name w:val="header"/>
    <w:basedOn w:val="Normal"/>
    <w:link w:val="HeaderChar"/>
    <w:uiPriority w:val="99"/>
    <w:semiHidden/>
    <w:rsid w:val="00F22BBB"/>
    <w:pPr>
      <w:tabs>
        <w:tab w:val="center" w:pos="4680"/>
        <w:tab w:val="right" w:pos="9360"/>
      </w:tabs>
      <w:spacing w:before="0" w:after="0"/>
    </w:pPr>
  </w:style>
  <w:style w:type="character" w:customStyle="1" w:styleId="HeaderChar">
    <w:name w:val="Header Char"/>
    <w:basedOn w:val="DefaultParagraphFont"/>
    <w:link w:val="Header"/>
    <w:uiPriority w:val="99"/>
    <w:semiHidden/>
    <w:rsid w:val="00A13963"/>
    <w:rPr>
      <w:rFonts w:ascii="Noto Sans" w:hAnsi="Noto Sans" w:cs="Arial"/>
      <w:sz w:val="24"/>
      <w:szCs w:val="28"/>
    </w:rPr>
  </w:style>
  <w:style w:type="paragraph" w:customStyle="1" w:styleId="BlueInfoBox">
    <w:name w:val="Blue Info Box"/>
    <w:basedOn w:val="BlueInfoBoxHeading"/>
    <w:uiPriority w:val="9"/>
    <w:qFormat/>
    <w:rsid w:val="004E1088"/>
    <w:pPr>
      <w:spacing w:before="0"/>
    </w:pPr>
    <w:rPr>
      <w:rFonts w:ascii="Noto Sans" w:hAnsi="Noto Sans"/>
      <w:sz w:val="24"/>
    </w:rPr>
  </w:style>
  <w:style w:type="character" w:customStyle="1" w:styleId="normaltextrun">
    <w:name w:val="normaltextrun"/>
    <w:basedOn w:val="DefaultParagraphFont"/>
    <w:rsid w:val="00F517B9"/>
  </w:style>
  <w:style w:type="character" w:styleId="CommentReference">
    <w:name w:val="annotation reference"/>
    <w:basedOn w:val="DefaultParagraphFont"/>
    <w:uiPriority w:val="99"/>
    <w:semiHidden/>
    <w:unhideWhenUsed/>
    <w:rsid w:val="00F517B9"/>
    <w:rPr>
      <w:sz w:val="16"/>
      <w:szCs w:val="16"/>
    </w:rPr>
  </w:style>
  <w:style w:type="paragraph" w:styleId="CommentText">
    <w:name w:val="annotation text"/>
    <w:basedOn w:val="Normal"/>
    <w:link w:val="CommentTextChar"/>
    <w:uiPriority w:val="99"/>
    <w:unhideWhenUsed/>
    <w:rsid w:val="00F517B9"/>
    <w:pPr>
      <w:spacing w:before="0" w:after="160"/>
      <w:ind w:left="0" w:right="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F517B9"/>
    <w:rPr>
      <w:rFonts w:asciiTheme="minorHAnsi" w:eastAsiaTheme="minorHAnsi" w:hAnsiTheme="minorHAnsi" w:cstheme="minorBidi"/>
      <w:kern w:val="2"/>
      <w14:ligatures w14:val="standardContextual"/>
    </w:rPr>
  </w:style>
  <w:style w:type="table" w:styleId="TableGrid">
    <w:name w:val="Table Grid"/>
    <w:basedOn w:val="TableNormal"/>
    <w:uiPriority w:val="39"/>
    <w:rsid w:val="006A7217"/>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955CE"/>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73B83"/>
  </w:style>
  <w:style w:type="paragraph" w:customStyle="1" w:styleId="paragraph">
    <w:name w:val="paragraph"/>
    <w:basedOn w:val="Normal"/>
    <w:rsid w:val="00173B83"/>
    <w:pPr>
      <w:spacing w:before="100" w:beforeAutospacing="1" w:after="100" w:afterAutospacing="1"/>
      <w:ind w:left="0" w:right="0"/>
    </w:pPr>
    <w:rPr>
      <w:rFonts w:ascii="Times New Roman" w:eastAsia="Times New Roman" w:hAnsi="Times New Roman" w:cs="Times New Roman"/>
      <w:szCs w:val="24"/>
    </w:rPr>
  </w:style>
  <w:style w:type="paragraph" w:customStyle="1" w:styleId="TableParagraph">
    <w:name w:val="Table Paragraph"/>
    <w:basedOn w:val="Normal"/>
    <w:uiPriority w:val="1"/>
    <w:qFormat/>
    <w:rsid w:val="00D91E15"/>
    <w:pPr>
      <w:widowControl w:val="0"/>
      <w:autoSpaceDE w:val="0"/>
      <w:autoSpaceDN w:val="0"/>
      <w:spacing w:before="0" w:after="0"/>
      <w:ind w:left="0" w:right="0"/>
    </w:pPr>
    <w:rPr>
      <w:rFonts w:ascii="Arial" w:eastAsia="Arial" w:hAnsi="Arial"/>
      <w:sz w:val="22"/>
      <w:szCs w:val="22"/>
    </w:rPr>
  </w:style>
  <w:style w:type="table" w:customStyle="1" w:styleId="TableGrid2">
    <w:name w:val="Table Grid2"/>
    <w:basedOn w:val="TableNormal"/>
    <w:next w:val="TableGrid"/>
    <w:uiPriority w:val="39"/>
    <w:rsid w:val="009F5AFE"/>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1A35"/>
    <w:rPr>
      <w:color w:val="752E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9089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ursingworld.org/globalassets/docs/ana/ethics/principles-of-nursing-documentation.pdf" TargetMode="External"/><Relationship Id="rId21" Type="http://schemas.openxmlformats.org/officeDocument/2006/relationships/hyperlink" Target="https://secure.sos.state.or.us/oard/viewSingleRule.action?ruleVrsnRsn=314778" TargetMode="External"/><Relationship Id="rId34" Type="http://schemas.openxmlformats.org/officeDocument/2006/relationships/hyperlink" Target="https://www.oregonlegislature.gov/bills_laws/ors/ors430.html" TargetMode="External"/><Relationship Id="rId42" Type="http://schemas.openxmlformats.org/officeDocument/2006/relationships/hyperlink" Target="https://thinkculturalhealth.hhs.gov/resources/videos/working-with-an-interpreter" TargetMode="External"/><Relationship Id="rId47" Type="http://schemas.openxmlformats.org/officeDocument/2006/relationships/hyperlink" Target="https://oregon.public.law/rules/oar_333-006-0000" TargetMode="External"/><Relationship Id="rId50" Type="http://schemas.openxmlformats.org/officeDocument/2006/relationships/hyperlink" Target="https://secure.sos.state.or.us/oard/viewSingleRule.action?ruleVrsnRsn=292767" TargetMode="External"/><Relationship Id="rId55" Type="http://schemas.openxmlformats.org/officeDocument/2006/relationships/hyperlink" Target="https://www.oregon.gov/oha/PH/HEALTHYPEOPLEFAMILIES/BABIES/HOMEVISITING/SiteAssets/Lists/Commercial%20Carrier%20Info/AllItems/FCO_Coding_Guidance_25_27_FINAL_2025_3_31.pdf" TargetMode="External"/><Relationship Id="rId63" Type="http://schemas.openxmlformats.org/officeDocument/2006/relationships/hyperlink" Target="https://www.oregon.gov/oha/PH/HealthyPeopleFamilies/Babies/HomeVisiting/Pages/index.aspx" TargetMode="External"/><Relationship Id="rId68" Type="http://schemas.openxmlformats.org/officeDocument/2006/relationships/customXml" Target="../customXml/item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ecure.sos.state.or.us/oard/viewSingleRule.action?ruleVrsnRsn=329696" TargetMode="External"/><Relationship Id="rId29" Type="http://schemas.openxmlformats.org/officeDocument/2006/relationships/hyperlink" Target="https://secure.sos.state.or.us/oard/displayDivisionRules.action?selectedDivision=3929" TargetMode="External"/><Relationship Id="rId11" Type="http://schemas.openxmlformats.org/officeDocument/2006/relationships/hyperlink" Target="https://www.youtube.com/watch?v=kL3r_3N_Qek" TargetMode="External"/><Relationship Id="rId24" Type="http://schemas.openxmlformats.org/officeDocument/2006/relationships/hyperlink" Target="https://www.nursingworld.org/globalassets/docs/ana/ethics/principles-of-nursing-documentation.pdf" TargetMode="External"/><Relationship Id="rId32" Type="http://schemas.openxmlformats.org/officeDocument/2006/relationships/hyperlink" Target="https://www.jointcommission.org/en-us/knowledge-library/support-center/standards-interpretation/do-not-use-list-of-abbreviations" TargetMode="External"/><Relationship Id="rId37" Type="http://schemas.openxmlformats.org/officeDocument/2006/relationships/hyperlink" Target="https://www.oregonlegislature.gov/bills_laws/ors/ors430.html" TargetMode="External"/><Relationship Id="rId40" Type="http://schemas.openxmlformats.org/officeDocument/2006/relationships/hyperlink" Target="https://www.unitedspinal.org/pdf/DisabilityEtiquette.pdf" TargetMode="External"/><Relationship Id="rId45" Type="http://schemas.openxmlformats.org/officeDocument/2006/relationships/hyperlink" Target="https://thinkculturalhealth.hhs.gov/assets/pdfs/resource-library/working-effectively-with-interpreter.pdf" TargetMode="External"/><Relationship Id="rId53" Type="http://schemas.openxmlformats.org/officeDocument/2006/relationships/hyperlink" Target="https://www.oregon.gov/oha/PH/HEALTHYPEOPLEFAMILIES/BABIES/HOMEVISITING/Documents/Nurse%20Home%20Visiting%20Clinical%20Guidelines_1to16_2023.pdf" TargetMode="External"/><Relationship Id="rId58" Type="http://schemas.openxmlformats.org/officeDocument/2006/relationships/hyperlink" Target="https://oregon.public.law/rules/oar_333-006-0000" TargetMode="External"/><Relationship Id="rId66"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hyperlink" Target="https://www.oregonlegislature.gov/bills_laws/ors/ors419B.html" TargetMode="External"/><Relationship Id="rId19" Type="http://schemas.openxmlformats.org/officeDocument/2006/relationships/hyperlink" Target="https://www.hhs.gov/sites/default/files/ocr/privacy/hipaa/npp_layered_hc_provider.pdf" TargetMode="External"/><Relationship Id="rId14" Type="http://schemas.openxmlformats.org/officeDocument/2006/relationships/hyperlink" Target="https://sharedsystems.dhsoha.state.or.us/DHSForms/Served/le9541.pdf" TargetMode="External"/><Relationship Id="rId22" Type="http://schemas.openxmlformats.org/officeDocument/2006/relationships/hyperlink" Target="https://secure.sos.state.or.us/oard/displayDivisionRules.action?selectedDivision=1725" TargetMode="External"/><Relationship Id="rId27" Type="http://schemas.openxmlformats.org/officeDocument/2006/relationships/hyperlink" Target="https://www.federalregister.gov/documents/2020/05/01/2020-07419/21st-century-cures-act-interoperability-information-blocking-and-the-onc-health-it-certification" TargetMode="External"/><Relationship Id="rId30" Type="http://schemas.openxmlformats.org/officeDocument/2006/relationships/hyperlink" Target="https://www.oregon.gov/oha/ph/providerpartnerresources/localhealthdepartmentresources/pages/lhd-trt.aspx" TargetMode="External"/><Relationship Id="rId35" Type="http://schemas.openxmlformats.org/officeDocument/2006/relationships/hyperlink" Target="https://secure.sos.state.or.us/oard/viewSingleRule.action;JSESSIONID_OARD=nzALNjYLrFIoPHRG3SSlGnscjy2tgqPWV7xmSyugD6I5E1le_sK1!99228750?ruleVrsnRsn=314778" TargetMode="External"/><Relationship Id="rId43" Type="http://schemas.openxmlformats.org/officeDocument/2006/relationships/hyperlink" Target="https://thinkculturalhealth.hhs.gov/assets/pdfs/resource-library/working-effectively-with-interpreter.pdf" TargetMode="External"/><Relationship Id="rId48" Type="http://schemas.openxmlformats.org/officeDocument/2006/relationships/hyperlink" Target="https://www.ahrq.gov/teamstepps-program/curriculum/communication/tools/sbar.html" TargetMode="External"/><Relationship Id="rId56" Type="http://schemas.openxmlformats.org/officeDocument/2006/relationships/hyperlink" Target="https://olis.leg.state.or.us/liz/2019R1/Downloads/MeasureDocument/SB526/Enrolled"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secure.sos.state.or.us/oard/viewSingleRule.action?ruleVrsnRsn=304905" TargetMode="External"/><Relationship Id="rId3" Type="http://schemas.openxmlformats.org/officeDocument/2006/relationships/settings" Target="settings.xml"/><Relationship Id="rId12" Type="http://schemas.openxmlformats.org/officeDocument/2006/relationships/hyperlink" Target="https://www.oregon.gov/oha/PH/HEALTHYPEOPLEFAMILIES/BABIES/HEALTHSCREENING/BABIESFIRST/Documents/home-visiting-safety-guide.pdf" TargetMode="External"/><Relationship Id="rId17" Type="http://schemas.openxmlformats.org/officeDocument/2006/relationships/hyperlink" Target="https://sharedsystems.dhsoha.state.or.us/DHSForms/Served/le9541.pdf" TargetMode="External"/><Relationship Id="rId25" Type="http://schemas.openxmlformats.org/officeDocument/2006/relationships/hyperlink" Target="https://sos.oregon.gov/archives/Pages/records_retention_schedule.aspx" TargetMode="External"/><Relationship Id="rId33" Type="http://schemas.openxmlformats.org/officeDocument/2006/relationships/hyperlink" Target="https://www.oregon.gov/odhs/report-abuse/pages/mandatory-reporting.aspx?utm_source=ODHS&amp;utm_medium=egov_redirect&amp;utm_campaign=https%3A%2F%2Fwww.oregon.gov%2Fdhs%2Fabuse%2Fpages%2Fmandatory_report.aspx" TargetMode="External"/><Relationship Id="rId38" Type="http://schemas.openxmlformats.org/officeDocument/2006/relationships/hyperlink" Target="https://secure.sos.state.or.us/oard/displayDivisionRules.action?selectedDivision=3929" TargetMode="External"/><Relationship Id="rId46" Type="http://schemas.openxmlformats.org/officeDocument/2006/relationships/hyperlink" Target="https://thinkculturalhealth.hhs.gov/assets/pdfs/resource-library/working-effectively-with-interpreter.pdf" TargetMode="External"/><Relationship Id="rId59" Type="http://schemas.openxmlformats.org/officeDocument/2006/relationships/hyperlink" Target="https://www.cms.gov/Regulations-and-Guidance/Guidance/Transmittals/Downloads/R75SOMA.pdf" TargetMode="External"/><Relationship Id="rId67" Type="http://schemas.openxmlformats.org/officeDocument/2006/relationships/customXml" Target="../customXml/item2.xml"/><Relationship Id="rId20" Type="http://schemas.openxmlformats.org/officeDocument/2006/relationships/hyperlink" Target="https://secure.sos.state.or.us/oard/viewSingleRule.action?ruleVrsnRsn=324005" TargetMode="External"/><Relationship Id="rId41" Type="http://schemas.openxmlformats.org/officeDocument/2006/relationships/hyperlink" Target="https://unitedspinal.org/disability-etiquette/?gad_source=1&amp;gad_campaignid=20624512685&amp;gclid=Cj0KCQiA4eHLBhCzARIsAJ2NZoI6vB8QZzuyJlU7tAGpNMaGpvDX5SMxqTjXfcP-Mnx8unLn-qrQfeIaAud8EALw_wcB" TargetMode="External"/><Relationship Id="rId54" Type="http://schemas.openxmlformats.org/officeDocument/2006/relationships/hyperlink" Target="https://www.oregon.gov/oha/PH/HEALTHYPEOPLEFAMILIES/BABIES/HOMEVISITING/SiteAssets/FCO%20Guidance%20for%20Coding%20Medicaid%20Claims%201.9.24%20(5).pdf" TargetMode="External"/><Relationship Id="rId62"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cure.sos.state.or.us/oard/viewSingleRule.action?ruleVrsnRsn=320645" TargetMode="External"/><Relationship Id="rId23" Type="http://schemas.openxmlformats.org/officeDocument/2006/relationships/hyperlink" Target="https://secure.sos.state.or.us/oard/viewSingleRule.action?ruleVrsnRsn=291105" TargetMode="External"/><Relationship Id="rId28" Type="http://schemas.openxmlformats.org/officeDocument/2006/relationships/hyperlink" Target="https://sos.oregon.gov/archives/Pages/records_retention_schedule.aspx" TargetMode="External"/><Relationship Id="rId36" Type="http://schemas.openxmlformats.org/officeDocument/2006/relationships/hyperlink" Target="https://www.oregonlegislature.gov/bills_laws/ors/ors419B.html" TargetMode="External"/><Relationship Id="rId49" Type="http://schemas.openxmlformats.org/officeDocument/2006/relationships/hyperlink" Target="https://www.oregon.gov/oha/PH/HEALTHYPEOPLEFAMILIES/BABIES/HEALTHSCREENING/BABIESFIRST/Pages/Guideline-19.aspx" TargetMode="External"/><Relationship Id="rId57" Type="http://schemas.openxmlformats.org/officeDocument/2006/relationships/hyperlink" Target="https://secure.sos.state.or.us/oard/displayDivisionRules.action;JSESSIONID_OARD=OqKxNjpvFSC5yt7IjsTDIKUmTEKMF8L8xl6_1RPuemAW6dN8GkU6!-1212097070?selectedDivision=1725" TargetMode="External"/><Relationship Id="rId10" Type="http://schemas.openxmlformats.org/officeDocument/2006/relationships/hyperlink" Target="https://www.oregon.gov/oha/PH/HEALTHYPEOPLEFAMILIES/BABIES/HEALTHSCREENING/BABIESFIRST/Documents/home-visiting-safety-guide.pdf" TargetMode="External"/><Relationship Id="rId31" Type="http://schemas.openxmlformats.org/officeDocument/2006/relationships/hyperlink" Target="https://www.oregon.gov/oha/PH/HEALTHYPEOPLEFAMILIES/BABIES/HOMEVISITING/Documents/Public%20Health%20Home%20Visitor%20Dcomentation%20Checklist%20June%202024.pdf" TargetMode="External"/><Relationship Id="rId44" Type="http://schemas.openxmlformats.org/officeDocument/2006/relationships/hyperlink" Target="https://hciregistry.dhsoha.state.or.us/" TargetMode="External"/><Relationship Id="rId52" Type="http://schemas.openxmlformats.org/officeDocument/2006/relationships/hyperlink" Target="https://www.oregonlegislature.gov/bills_laws/ors/ors743a.html" TargetMode="External"/><Relationship Id="rId60" Type="http://schemas.openxmlformats.org/officeDocument/2006/relationships/hyperlink" Target="https://www.oregon.gov/oha/ph/HealthyPeopleFamilies/Babies/HealthScreening/BabiesFirst/Documents/home-visiting-safety-guide.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smartsheet.com/b/form/85d2f835a6394589a54a8ffb7cc2f4c6" TargetMode="External"/><Relationship Id="rId13" Type="http://schemas.openxmlformats.org/officeDocument/2006/relationships/hyperlink" Target="https://www.youtube.com/watch?v=kL3r_3N_Qek" TargetMode="External"/><Relationship Id="rId18" Type="http://schemas.openxmlformats.org/officeDocument/2006/relationships/hyperlink" Target="https://www.hhs.gov/hipaa/for-individuals/guidance-materials-for-consumers/index.html" TargetMode="External"/><Relationship Id="rId39" Type="http://schemas.openxmlformats.org/officeDocument/2006/relationships/hyperlink" Target="https://www.nursingworld.org/globalassets/docs/ana/practice/official-position-statements/privacy-and-confidentiality-position-statement_revised_bod-approved_final.pdf"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5F15F7258094E8D155C76ADB92D90" ma:contentTypeVersion="18" ma:contentTypeDescription="Create a new document." ma:contentTypeScope="" ma:versionID="ab18b8dec7a8e8007819705d7ed57a26">
  <xsd:schema xmlns:xsd="http://www.w3.org/2001/XMLSchema" xmlns:xs="http://www.w3.org/2001/XMLSchema" xmlns:p="http://schemas.microsoft.com/office/2006/metadata/properties" xmlns:ns1="http://schemas.microsoft.com/sharepoint/v3" xmlns:ns2="59da1016-2a1b-4f8a-9768-d7a4932f6f16" xmlns:ns3="fd7e3ea2-9d11-4225-a056-0b7241a1bb26" targetNamespace="http://schemas.microsoft.com/office/2006/metadata/properties" ma:root="true" ma:fieldsID="b8784f08f849f6de222a914d2587ab61" ns1:_="" ns2:_="" ns3:_="">
    <xsd:import namespace="http://schemas.microsoft.com/sharepoint/v3"/>
    <xsd:import namespace="59da1016-2a1b-4f8a-9768-d7a4932f6f16"/>
    <xsd:import namespace="fd7e3ea2-9d11-4225-a056-0b7241a1bb26"/>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7e3ea2-9d11-4225-a056-0b7241a1bb26"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d7e3ea2-9d11-4225-a056-0b7241a1bb26" xsi:nil="true"/>
    <Meta_x0020_Description xmlns="fd7e3ea2-9d11-4225-a056-0b7241a1bb2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C7952F89-2A30-437D-912B-1B862C6C4925}"/>
</file>

<file path=customXml/itemProps2.xml><?xml version="1.0" encoding="utf-8"?>
<ds:datastoreItem xmlns:ds="http://schemas.openxmlformats.org/officeDocument/2006/customXml" ds:itemID="{CF329FD0-AB98-4555-8775-29D51C7A0B99}"/>
</file>

<file path=customXml/itemProps3.xml><?xml version="1.0" encoding="utf-8"?>
<ds:datastoreItem xmlns:ds="http://schemas.openxmlformats.org/officeDocument/2006/customXml" ds:itemID="{482D59F9-2EE7-4648-B456-64C434C4D77B}"/>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6759</Words>
  <Characters>38532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2026-05-28T22:39:00Z</dcterms:created>
  <dcterms:modified xsi:type="dcterms:W3CDTF">2026-05-28T22:39:00Z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0x010100BDD5F15F7258094E8D155C76ADB92D90</vt:lpwstr>
  </property>
</Properties>
</file>