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6AC241" w14:textId="07E08122" w:rsidR="00845498" w:rsidRDefault="00C203AC">
      <w:r>
        <w:rPr>
          <w:noProof/>
        </w:rPr>
        <mc:AlternateContent>
          <mc:Choice Requires="wps">
            <w:drawing>
              <wp:anchor distT="45720" distB="45720" distL="114300" distR="114300" simplePos="0" relativeHeight="251668480" behindDoc="0" locked="0" layoutInCell="1" allowOverlap="1" wp14:anchorId="4AC6B74A" wp14:editId="2088C47C">
                <wp:simplePos x="0" y="0"/>
                <wp:positionH relativeFrom="column">
                  <wp:posOffset>4046220</wp:posOffset>
                </wp:positionH>
                <wp:positionV relativeFrom="paragraph">
                  <wp:posOffset>0</wp:posOffset>
                </wp:positionV>
                <wp:extent cx="2360930" cy="1248410"/>
                <wp:effectExtent l="0" t="0" r="19050" b="2794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248410"/>
                        </a:xfrm>
                        <a:prstGeom prst="rect">
                          <a:avLst/>
                        </a:prstGeom>
                        <a:solidFill>
                          <a:srgbClr val="FFFFFF"/>
                        </a:solidFill>
                        <a:ln w="9525">
                          <a:solidFill>
                            <a:schemeClr val="bg1"/>
                          </a:solidFill>
                          <a:miter lim="800000"/>
                          <a:headEnd/>
                          <a:tailEnd/>
                        </a:ln>
                      </wps:spPr>
                      <wps:txbx>
                        <w:txbxContent>
                          <w:p w14:paraId="2BD688BF" w14:textId="77777777" w:rsidR="00C203AC" w:rsidRDefault="00C203AC"/>
                          <w:p w14:paraId="646B9CF8" w14:textId="34BBD93A" w:rsidR="00C203AC" w:rsidRDefault="00C203AC">
                            <w:pPr>
                              <w:pBdr>
                                <w:top w:val="single" w:sz="12" w:space="1" w:color="auto"/>
                                <w:bottom w:val="single" w:sz="12" w:space="1" w:color="auto"/>
                              </w:pBdr>
                            </w:pPr>
                          </w:p>
                          <w:p w14:paraId="25895545" w14:textId="77777777" w:rsidR="00C203AC" w:rsidRDefault="00C203AC">
                            <w:pPr>
                              <w:pBdr>
                                <w:top w:val="single" w:sz="12" w:space="1" w:color="auto"/>
                                <w:bottom w:val="single" w:sz="12" w:space="1" w:color="auto"/>
                              </w:pBdr>
                            </w:pPr>
                          </w:p>
                          <w:p w14:paraId="2D8DD1F1" w14:textId="77777777" w:rsidR="00C203AC" w:rsidRDefault="00C203AC"/>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xmlns:a="http://schemas.openxmlformats.org/drawingml/2006/main" xmlns:a14="http://schemas.microsoft.com/office/drawing/2010/main" xmlns:pic="http://schemas.openxmlformats.org/drawingml/2006/picture">
            <w:pict>
              <v:shapetype id="_x0000_t202" coordsize="21600,21600" o:spt="202" path="m,l,21600r21600,l21600,xe" w14:anchorId="4AC6B74A">
                <v:stroke joinstyle="miter"/>
                <v:path gradientshapeok="t" o:connecttype="rect"/>
              </v:shapetype>
              <v:shape id="Text Box 2" style="position:absolute;margin-left:318.6pt;margin-top:0;width:185.9pt;height:98.3pt;z-index:251668480;visibility:visible;mso-wrap-style:square;mso-width-percent:400;mso-height-percent:0;mso-wrap-distance-left:9pt;mso-wrap-distance-top:3.6pt;mso-wrap-distance-right:9pt;mso-wrap-distance-bottom:3.6pt;mso-position-horizontal:absolute;mso-position-horizontal-relative:text;mso-position-vertical:absolute;mso-position-vertical-relative:text;mso-width-percent:400;mso-height-percent:0;mso-width-relative:margin;mso-height-relative:margin;v-text-anchor:top" o:spid="_x0000_s1026" strokecolor="white [3212]"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">
                <v:textbox>
                  <w:txbxContent>
                    <w:p w:rsidR="00C203AC" w:rsidRDefault="00C203AC" w14:paraId="2BD688BF" w14:textId="77777777"/>
                    <w:p w:rsidR="00C203AC" w:rsidRDefault="00C203AC" w14:paraId="646B9CF8" w14:textId="34BBD93A">
                      <w:pPr>
                        <w:pBdr>
                          <w:top w:val="single" w:color="auto" w:sz="12" w:space="1"/>
                          <w:bottom w:val="single" w:color="auto" w:sz="12" w:space="1"/>
                        </w:pBdr>
                      </w:pPr>
                    </w:p>
                    <w:p w:rsidR="00C203AC" w:rsidRDefault="00C203AC" w14:paraId="25895545" w14:textId="77777777">
                      <w:pPr>
                        <w:pBdr>
                          <w:top w:val="single" w:color="auto" w:sz="12" w:space="1"/>
                          <w:bottom w:val="single" w:color="auto" w:sz="12" w:space="1"/>
                        </w:pBdr>
                      </w:pPr>
                    </w:p>
                    <w:p w:rsidR="00C203AC" w:rsidRDefault="00C203AC" w14:paraId="2D8DD1F1" w14:textId="77777777"/>
                  </w:txbxContent>
                </v:textbox>
                <w10:wrap type="square"/>
              </v:shape>
            </w:pict>
          </mc:Fallback>
        </mc:AlternateContent>
      </w:r>
      <w:r w:rsidR="00845498" w:rsidRPr="00845606">
        <w:rPr>
          <w:noProof/>
          <w:color w:val="000000"/>
          <w:sz w:val="32"/>
          <w:szCs w:val="24"/>
        </w:rPr>
        <mc:AlternateContent>
          <mc:Choice Requires="wps">
            <w:drawing>
              <wp:anchor distT="0" distB="0" distL="114300" distR="114300" simplePos="0" relativeHeight="251659264" behindDoc="0" locked="0" layoutInCell="1" allowOverlap="1" wp14:anchorId="737C4FEB" wp14:editId="43F7DBB3">
                <wp:simplePos x="0" y="0"/>
                <wp:positionH relativeFrom="margin">
                  <wp:posOffset>-733</wp:posOffset>
                </wp:positionH>
                <wp:positionV relativeFrom="paragraph">
                  <wp:posOffset>8353</wp:posOffset>
                </wp:positionV>
                <wp:extent cx="3791243" cy="1638886"/>
                <wp:effectExtent l="0" t="0" r="0" b="0"/>
                <wp:wrapNone/>
                <wp:docPr id="14" name="Text Box 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91243" cy="1638886"/>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262F580" w14:textId="77777777" w:rsidR="00845606" w:rsidRPr="00845498" w:rsidRDefault="00845606" w:rsidP="00845498">
                            <w:pPr>
                              <w:spacing w:after="120"/>
                              <w:rPr>
                                <w:rFonts w:ascii="Times New Roman" w:hAnsi="Times New Roman" w:cs="Times New Roman"/>
                                <w:b/>
                                <w:sz w:val="32"/>
                              </w:rPr>
                            </w:pPr>
                            <w:r w:rsidRPr="00845498">
                              <w:rPr>
                                <w:rFonts w:ascii="Times New Roman" w:hAnsi="Times New Roman" w:cs="Times New Roman"/>
                                <w:b/>
                                <w:sz w:val="32"/>
                              </w:rPr>
                              <w:t xml:space="preserve">Brief health screen </w:t>
                            </w:r>
                          </w:p>
                          <w:p w14:paraId="2970DC02" w14:textId="14CE280D" w:rsidR="00845606" w:rsidRPr="00845498" w:rsidRDefault="00845606" w:rsidP="00845606">
                            <w:pPr>
                              <w:jc w:val="both"/>
                              <w:rPr>
                                <w:rFonts w:ascii="Times New Roman" w:eastAsia="Times New Roman" w:hAnsi="Times New Roman" w:cs="Times New Roman"/>
                                <w:sz w:val="28"/>
                                <w:szCs w:val="24"/>
                              </w:rPr>
                            </w:pPr>
                            <w:r w:rsidRPr="00845498">
                              <w:rPr>
                                <w:rFonts w:ascii="Times New Roman" w:eastAsia="Times New Roman" w:hAnsi="Times New Roman" w:cs="Times New Roman"/>
                                <w:sz w:val="28"/>
                                <w:szCs w:val="24"/>
                              </w:rPr>
                              <w:t xml:space="preserve">We ask all our adult patients about substance use because these factors can affect your health. Please ask your doctor if you have any questions. Your answers on this form will remain confidential. </w:t>
                            </w:r>
                          </w:p>
                          <w:p w14:paraId="7A55CE23" w14:textId="77777777" w:rsidR="00845498" w:rsidRPr="00845498" w:rsidRDefault="00845498" w:rsidP="00845606">
                            <w:pPr>
                              <w:jc w:val="both"/>
                              <w:rPr>
                                <w:rFonts w:ascii="Times New Roman" w:hAnsi="Times New Roman" w:cs="Times New Roman"/>
                                <w:sz w:val="28"/>
                              </w:rPr>
                            </w:pPr>
                          </w:p>
                          <w:p w14:paraId="69B50E85" w14:textId="77777777" w:rsidR="00845606" w:rsidRPr="00845498" w:rsidRDefault="00845606" w:rsidP="00845606">
                            <w:pPr>
                              <w:rPr>
                                <w:rFonts w:ascii="Times New Roman" w:hAnsi="Times New Roman" w:cs="Times New Roman"/>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737C4FEB" id="_x0000_t202" coordsize="21600,21600" o:spt="202" path="m,l,21600r21600,l21600,xe">
                <v:stroke joinstyle="miter"/>
                <v:path gradientshapeok="t" o:connecttype="rect"/>
              </v:shapetype>
              <v:shape id="Text Box 25" o:spid="_x0000_s1027" type="#_x0000_t202" style="position:absolute;margin-left:-.05pt;margin-top:.65pt;width:298.5pt;height:129.0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" stroked="f">
                <v:textbox>
                  <w:txbxContent>
                    <w:p w14:paraId="0262F580" w14:textId="77777777" w:rsidR="00845606" w:rsidRPr="00845498" w:rsidRDefault="00845606" w:rsidP="00845498">
                      <w:pPr>
                        <w:spacing w:after="120"/>
                        <w:rPr>
                          <w:rFonts w:ascii="Times New Roman" w:hAnsi="Times New Roman" w:cs="Times New Roman"/>
                          <w:b/>
                          <w:sz w:val="32"/>
                        </w:rPr>
                      </w:pPr>
                      <w:r w:rsidRPr="00845498">
                        <w:rPr>
                          <w:rFonts w:ascii="Times New Roman" w:hAnsi="Times New Roman" w:cs="Times New Roman"/>
                          <w:b/>
                          <w:sz w:val="32"/>
                        </w:rPr>
                        <w:t xml:space="preserve">Brief health screen </w:t>
                      </w:r>
                    </w:p>
                    <w:p w14:paraId="2970DC02" w14:textId="14CE280D" w:rsidR="00845606" w:rsidRPr="00845498" w:rsidRDefault="00845606" w:rsidP="00845606">
                      <w:pPr>
                        <w:jc w:val="both"/>
                        <w:rPr>
                          <w:rFonts w:ascii="Times New Roman" w:eastAsia="Times New Roman" w:hAnsi="Times New Roman" w:cs="Times New Roman"/>
                          <w:sz w:val="28"/>
                          <w:szCs w:val="24"/>
                        </w:rPr>
                      </w:pPr>
                      <w:r w:rsidRPr="00845498">
                        <w:rPr>
                          <w:rFonts w:ascii="Times New Roman" w:eastAsia="Times New Roman" w:hAnsi="Times New Roman" w:cs="Times New Roman"/>
                          <w:sz w:val="28"/>
                          <w:szCs w:val="24"/>
                        </w:rPr>
                        <w:t xml:space="preserve">We ask all our adult patients about substance use because these factors can affect your health. Please ask your doctor if you have any questions. Your answers on this form will remain confidential. </w:t>
                      </w:r>
                    </w:p>
                    <w:p w14:paraId="7A55CE23" w14:textId="77777777" w:rsidR="00845498" w:rsidRPr="00845498" w:rsidRDefault="00845498" w:rsidP="00845606">
                      <w:pPr>
                        <w:jc w:val="both"/>
                        <w:rPr>
                          <w:rFonts w:ascii="Times New Roman" w:hAnsi="Times New Roman" w:cs="Times New Roman"/>
                          <w:sz w:val="28"/>
                        </w:rPr>
                      </w:pPr>
                    </w:p>
                    <w:p w14:paraId="69B50E85" w14:textId="77777777" w:rsidR="00845606" w:rsidRPr="00845498" w:rsidRDefault="00845606" w:rsidP="00845606">
                      <w:pPr>
                        <w:rPr>
                          <w:rFonts w:ascii="Times New Roman" w:hAnsi="Times New Roman" w:cs="Times New Roman"/>
                        </w:rPr>
                      </w:pPr>
                    </w:p>
                  </w:txbxContent>
                </v:textbox>
                <w10:wrap anchorx="margin"/>
              </v:shape>
            </w:pict>
          </mc:Fallback>
        </mc:AlternateContent>
      </w:r>
    </w:p>
    <w:p w14:paraId="27A0F71D" w14:textId="77777777" w:rsidR="00845498" w:rsidRDefault="00845498"/>
    <w:p w14:paraId="3A2191F2" w14:textId="6456F00B" w:rsidR="00845498" w:rsidRDefault="00845498"/>
    <w:p w14:paraId="5FA63794" w14:textId="77777777" w:rsidR="00845498" w:rsidRDefault="00845498"/>
    <w:p w14:paraId="07595410" w14:textId="0B15FA06" w:rsidR="00845498" w:rsidRDefault="00845498"/>
    <w:p w14:paraId="14734EE6" w14:textId="23A93740" w:rsidR="00845498" w:rsidRDefault="00845498"/>
    <w:tbl>
      <w:tblPr>
        <w:tblStyle w:val="TableGrid1"/>
        <w:tblpPr w:leftFromText="180" w:rightFromText="180" w:vertAnchor="text" w:horzAnchor="margin" w:tblpY="250"/>
        <w:tblW w:w="10536" w:type="dxa"/>
        <w:tblCellMar>
          <w:top w:w="43" w:type="dxa"/>
          <w:bottom w:w="43" w:type="dxa"/>
        </w:tblCellMar>
        <w:tblLook w:val="04A0" w:firstRow="1" w:lastRow="0" w:firstColumn="1" w:lastColumn="0" w:noHBand="0" w:noVBand="1"/>
      </w:tblPr>
      <w:tblGrid>
        <w:gridCol w:w="3345"/>
        <w:gridCol w:w="675"/>
        <w:gridCol w:w="1497"/>
        <w:gridCol w:w="641"/>
        <w:gridCol w:w="1343"/>
        <w:gridCol w:w="812"/>
        <w:gridCol w:w="237"/>
        <w:gridCol w:w="1986"/>
      </w:tblGrid>
      <w:tr w:rsidR="00845498" w:rsidRPr="00845606" w14:paraId="009035C4" w14:textId="77777777" w:rsidTr="00845498">
        <w:trPr>
          <w:trHeight w:val="1156"/>
        </w:trPr>
        <w:tc>
          <w:tcPr>
            <w:tcW w:w="3345" w:type="dxa"/>
            <w:tcBorders>
              <w:top w:val="nil"/>
              <w:left w:val="nil"/>
              <w:bottom w:val="single" w:sz="4" w:space="0" w:color="auto"/>
              <w:right w:val="nil"/>
            </w:tcBorders>
            <w:vAlign w:val="center"/>
          </w:tcPr>
          <w:p w14:paraId="4D3D34AC" w14:textId="77777777" w:rsidR="00845498" w:rsidRPr="00845606" w:rsidRDefault="00845498" w:rsidP="00845498">
            <w:pPr>
              <w:rPr>
                <w:rFonts w:ascii="Calibri" w:hAnsi="Calibri"/>
              </w:rPr>
            </w:pPr>
            <w:r w:rsidRPr="00845606">
              <w:rPr>
                <w:b/>
                <w:sz w:val="28"/>
                <w:szCs w:val="24"/>
              </w:rPr>
              <w:t>Alcohol:</w:t>
            </w:r>
            <w:r w:rsidRPr="00845606">
              <w:rPr>
                <w:b/>
                <w:sz w:val="40"/>
                <w:szCs w:val="24"/>
              </w:rPr>
              <w:t xml:space="preserve">      </w:t>
            </w:r>
            <w:r w:rsidRPr="00845606">
              <w:rPr>
                <w:sz w:val="28"/>
                <w:szCs w:val="24"/>
              </w:rPr>
              <w:t>One drink =</w:t>
            </w:r>
            <w:r w:rsidRPr="00845606">
              <w:rPr>
                <w:sz w:val="32"/>
                <w:szCs w:val="24"/>
              </w:rPr>
              <w:t xml:space="preserve">     </w:t>
            </w:r>
          </w:p>
        </w:tc>
        <w:tc>
          <w:tcPr>
            <w:tcW w:w="675" w:type="dxa"/>
            <w:tcBorders>
              <w:top w:val="nil"/>
              <w:left w:val="nil"/>
              <w:bottom w:val="single" w:sz="4" w:space="0" w:color="auto"/>
              <w:right w:val="nil"/>
            </w:tcBorders>
            <w:vAlign w:val="center"/>
          </w:tcPr>
          <w:p w14:paraId="401A8440" w14:textId="77777777" w:rsidR="00845498" w:rsidRPr="00845606" w:rsidRDefault="00845498" w:rsidP="00845498">
            <w:pPr>
              <w:rPr>
                <w:rFonts w:ascii="Calibri" w:hAnsi="Calibri"/>
              </w:rPr>
            </w:pPr>
            <w:r w:rsidRPr="00845606">
              <w:rPr>
                <w:rFonts w:ascii="Calibri" w:hAnsi="Calibri"/>
                <w:noProof/>
              </w:rPr>
              <w:drawing>
                <wp:inline distT="0" distB="0" distL="0" distR="0" wp14:anchorId="06696792" wp14:editId="14B70F67">
                  <wp:extent cx="291545" cy="622591"/>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cstate="print"/>
                          <a:srcRect/>
                          <a:stretch>
                            <a:fillRect/>
                          </a:stretch>
                        </pic:blipFill>
                        <pic:spPr bwMode="auto">
                          <a:xfrm>
                            <a:off x="0" y="0"/>
                            <a:ext cx="293026" cy="625754"/>
                          </a:xfrm>
                          <a:prstGeom prst="rect">
                            <a:avLst/>
                          </a:prstGeom>
                          <a:noFill/>
                          <a:ln w="9525">
                            <a:noFill/>
                            <a:miter lim="800000"/>
                            <a:headEnd/>
                            <a:tailEnd/>
                          </a:ln>
                        </pic:spPr>
                      </pic:pic>
                    </a:graphicData>
                  </a:graphic>
                </wp:inline>
              </w:drawing>
            </w:r>
          </w:p>
        </w:tc>
        <w:tc>
          <w:tcPr>
            <w:tcW w:w="1497" w:type="dxa"/>
            <w:tcBorders>
              <w:top w:val="nil"/>
              <w:left w:val="nil"/>
              <w:bottom w:val="single" w:sz="4" w:space="0" w:color="auto"/>
              <w:right w:val="nil"/>
            </w:tcBorders>
            <w:vAlign w:val="center"/>
          </w:tcPr>
          <w:p w14:paraId="5450616B" w14:textId="77777777" w:rsidR="00845498" w:rsidRPr="00845606" w:rsidRDefault="00845498" w:rsidP="00845498">
            <w:pPr>
              <w:rPr>
                <w:sz w:val="24"/>
                <w:szCs w:val="24"/>
              </w:rPr>
            </w:pPr>
            <w:r w:rsidRPr="00845606">
              <w:rPr>
                <w:sz w:val="24"/>
                <w:szCs w:val="24"/>
              </w:rPr>
              <w:t xml:space="preserve">12 oz. </w:t>
            </w:r>
          </w:p>
          <w:p w14:paraId="2AB61B5E" w14:textId="77777777" w:rsidR="00845498" w:rsidRPr="00845606" w:rsidRDefault="00845498" w:rsidP="00845498">
            <w:pPr>
              <w:rPr>
                <w:sz w:val="24"/>
                <w:szCs w:val="24"/>
              </w:rPr>
            </w:pPr>
            <w:r w:rsidRPr="00845606">
              <w:rPr>
                <w:sz w:val="24"/>
                <w:szCs w:val="24"/>
              </w:rPr>
              <w:t xml:space="preserve"> beer</w:t>
            </w:r>
          </w:p>
        </w:tc>
        <w:tc>
          <w:tcPr>
            <w:tcW w:w="641" w:type="dxa"/>
            <w:tcBorders>
              <w:top w:val="nil"/>
              <w:left w:val="nil"/>
              <w:bottom w:val="single" w:sz="4" w:space="0" w:color="auto"/>
              <w:right w:val="nil"/>
            </w:tcBorders>
            <w:vAlign w:val="center"/>
          </w:tcPr>
          <w:p w14:paraId="2744A24B" w14:textId="77777777" w:rsidR="00845498" w:rsidRPr="00845606" w:rsidRDefault="00845498" w:rsidP="00845498">
            <w:pPr>
              <w:rPr>
                <w:rFonts w:ascii="Calibri" w:hAnsi="Calibri"/>
              </w:rPr>
            </w:pPr>
            <w:r w:rsidRPr="00845606">
              <w:rPr>
                <w:rFonts w:ascii="Calibri" w:hAnsi="Calibri"/>
                <w:noProof/>
              </w:rPr>
              <w:drawing>
                <wp:inline distT="0" distB="0" distL="0" distR="0" wp14:anchorId="4DD6A135" wp14:editId="3DF35056">
                  <wp:extent cx="270206" cy="644012"/>
                  <wp:effectExtent l="0" t="0" r="0" b="0"/>
                  <wp:docPr id="2"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6" cstate="print"/>
                          <a:srcRect r="56833" b="6044"/>
                          <a:stretch>
                            <a:fillRect/>
                          </a:stretch>
                        </pic:blipFill>
                        <pic:spPr bwMode="auto">
                          <a:xfrm>
                            <a:off x="0" y="0"/>
                            <a:ext cx="271361" cy="646765"/>
                          </a:xfrm>
                          <a:prstGeom prst="rect">
                            <a:avLst/>
                          </a:prstGeom>
                          <a:noFill/>
                          <a:ln w="9525">
                            <a:noFill/>
                            <a:miter lim="800000"/>
                            <a:headEnd/>
                            <a:tailEnd/>
                          </a:ln>
                        </pic:spPr>
                      </pic:pic>
                    </a:graphicData>
                  </a:graphic>
                </wp:inline>
              </w:drawing>
            </w:r>
          </w:p>
        </w:tc>
        <w:tc>
          <w:tcPr>
            <w:tcW w:w="1343" w:type="dxa"/>
            <w:tcBorders>
              <w:top w:val="nil"/>
              <w:left w:val="nil"/>
              <w:bottom w:val="single" w:sz="4" w:space="0" w:color="auto"/>
              <w:right w:val="nil"/>
            </w:tcBorders>
            <w:vAlign w:val="center"/>
          </w:tcPr>
          <w:p w14:paraId="0F12D31E" w14:textId="77777777" w:rsidR="00845498" w:rsidRPr="00845606" w:rsidRDefault="00845498" w:rsidP="00845498">
            <w:pPr>
              <w:rPr>
                <w:sz w:val="24"/>
                <w:szCs w:val="24"/>
              </w:rPr>
            </w:pPr>
            <w:r w:rsidRPr="00845606">
              <w:rPr>
                <w:sz w:val="24"/>
                <w:szCs w:val="24"/>
              </w:rPr>
              <w:t>5 oz.</w:t>
            </w:r>
          </w:p>
          <w:p w14:paraId="6039DE65" w14:textId="77777777" w:rsidR="00845498" w:rsidRPr="00845606" w:rsidRDefault="00845498" w:rsidP="00845498">
            <w:pPr>
              <w:rPr>
                <w:rFonts w:ascii="Calibri" w:hAnsi="Calibri"/>
              </w:rPr>
            </w:pPr>
            <w:r w:rsidRPr="00845606">
              <w:rPr>
                <w:sz w:val="24"/>
                <w:szCs w:val="24"/>
              </w:rPr>
              <w:t>wine</w:t>
            </w:r>
          </w:p>
        </w:tc>
        <w:tc>
          <w:tcPr>
            <w:tcW w:w="812" w:type="dxa"/>
            <w:tcBorders>
              <w:top w:val="nil"/>
              <w:left w:val="nil"/>
              <w:bottom w:val="single" w:sz="4" w:space="0" w:color="auto"/>
              <w:right w:val="nil"/>
            </w:tcBorders>
            <w:vAlign w:val="center"/>
          </w:tcPr>
          <w:p w14:paraId="2715A0E2" w14:textId="77777777" w:rsidR="00845498" w:rsidRPr="00845606" w:rsidRDefault="00845498" w:rsidP="00845498">
            <w:pPr>
              <w:rPr>
                <w:rFonts w:ascii="Calibri" w:hAnsi="Calibri"/>
              </w:rPr>
            </w:pPr>
            <w:r w:rsidRPr="00845606">
              <w:rPr>
                <w:noProof/>
                <w:sz w:val="24"/>
                <w:szCs w:val="24"/>
              </w:rPr>
              <w:drawing>
                <wp:inline distT="0" distB="0" distL="0" distR="0" wp14:anchorId="3A5DC42A" wp14:editId="3A3B5FB1">
                  <wp:extent cx="379003" cy="602533"/>
                  <wp:effectExtent l="0" t="0" r="0" b="0"/>
                  <wp:docPr id="3"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7" cstate="print"/>
                          <a:srcRect/>
                          <a:stretch>
                            <a:fillRect/>
                          </a:stretch>
                        </pic:blipFill>
                        <pic:spPr bwMode="auto">
                          <a:xfrm>
                            <a:off x="0" y="0"/>
                            <a:ext cx="380440" cy="604818"/>
                          </a:xfrm>
                          <a:prstGeom prst="rect">
                            <a:avLst/>
                          </a:prstGeom>
                          <a:noFill/>
                          <a:ln w="9525">
                            <a:noFill/>
                            <a:miter lim="800000"/>
                            <a:headEnd/>
                            <a:tailEnd/>
                          </a:ln>
                        </pic:spPr>
                      </pic:pic>
                    </a:graphicData>
                  </a:graphic>
                </wp:inline>
              </w:drawing>
            </w:r>
            <w:r w:rsidRPr="00845606">
              <w:rPr>
                <w:noProof/>
                <w:sz w:val="24"/>
                <w:szCs w:val="24"/>
              </w:rPr>
              <w:t xml:space="preserve"> </w:t>
            </w:r>
          </w:p>
        </w:tc>
        <w:tc>
          <w:tcPr>
            <w:tcW w:w="2223" w:type="dxa"/>
            <w:gridSpan w:val="2"/>
            <w:tcBorders>
              <w:top w:val="nil"/>
              <w:left w:val="nil"/>
              <w:bottom w:val="single" w:sz="4" w:space="0" w:color="auto"/>
              <w:right w:val="nil"/>
            </w:tcBorders>
          </w:tcPr>
          <w:p w14:paraId="03C9CFED" w14:textId="77777777" w:rsidR="00845498" w:rsidRPr="00845606" w:rsidRDefault="00845498" w:rsidP="00845498">
            <w:pPr>
              <w:rPr>
                <w:noProof/>
                <w:sz w:val="24"/>
                <w:szCs w:val="24"/>
              </w:rPr>
            </w:pPr>
          </w:p>
          <w:p w14:paraId="703A780F" w14:textId="77777777" w:rsidR="00845498" w:rsidRPr="00845606" w:rsidRDefault="00845498" w:rsidP="00845498">
            <w:pPr>
              <w:rPr>
                <w:noProof/>
                <w:sz w:val="24"/>
                <w:szCs w:val="24"/>
              </w:rPr>
            </w:pPr>
            <w:r w:rsidRPr="00845606">
              <w:rPr>
                <w:noProof/>
                <w:sz w:val="24"/>
                <w:szCs w:val="24"/>
              </w:rPr>
              <w:t>1.5 oz.</w:t>
            </w:r>
          </w:p>
          <w:p w14:paraId="0E1CC3CD" w14:textId="77777777" w:rsidR="00845498" w:rsidRPr="00845606" w:rsidRDefault="00845498" w:rsidP="00845498">
            <w:pPr>
              <w:rPr>
                <w:noProof/>
                <w:sz w:val="24"/>
                <w:szCs w:val="24"/>
              </w:rPr>
            </w:pPr>
            <w:r w:rsidRPr="00845606">
              <w:rPr>
                <w:noProof/>
                <w:sz w:val="24"/>
                <w:szCs w:val="24"/>
              </w:rPr>
              <w:t>liquor (one shot)</w:t>
            </w:r>
          </w:p>
        </w:tc>
      </w:tr>
      <w:tr w:rsidR="00EF371C" w:rsidRPr="00845606" w14:paraId="78D45FBA" w14:textId="77777777" w:rsidTr="00EF371C">
        <w:trPr>
          <w:trHeight w:val="1008"/>
        </w:trPr>
        <w:tc>
          <w:tcPr>
            <w:tcW w:w="8550" w:type="dxa"/>
            <w:gridSpan w:val="7"/>
            <w:tcBorders>
              <w:right w:val="nil"/>
            </w:tcBorders>
            <w:vAlign w:val="center"/>
          </w:tcPr>
          <w:p w14:paraId="364A914A" w14:textId="77777777" w:rsidR="00EF371C" w:rsidRPr="00845606" w:rsidRDefault="00EF371C" w:rsidP="00845498">
            <w:pPr>
              <w:ind w:left="24"/>
              <w:rPr>
                <w:sz w:val="24"/>
                <w:szCs w:val="24"/>
              </w:rPr>
            </w:pPr>
            <w:r w:rsidRPr="00845606">
              <w:rPr>
                <w:sz w:val="28"/>
                <w:szCs w:val="24"/>
              </w:rPr>
              <w:t xml:space="preserve">How many times in the past year have you had </w:t>
            </w:r>
            <w:r w:rsidRPr="00845606">
              <w:rPr>
                <w:b/>
                <w:bCs/>
                <w:sz w:val="28"/>
                <w:szCs w:val="24"/>
              </w:rPr>
              <w:t>4</w:t>
            </w:r>
            <w:r w:rsidRPr="00845606">
              <w:rPr>
                <w:sz w:val="28"/>
                <w:szCs w:val="24"/>
              </w:rPr>
              <w:t xml:space="preserve"> or more drinks in a day?</w:t>
            </w:r>
          </w:p>
        </w:tc>
        <w:tc>
          <w:tcPr>
            <w:tcW w:w="1986" w:type="dxa"/>
            <w:tcBorders>
              <w:left w:val="nil"/>
              <w:right w:val="single" w:sz="8" w:space="0" w:color="000000"/>
            </w:tcBorders>
          </w:tcPr>
          <w:p w14:paraId="65B491A8" w14:textId="77777777" w:rsidR="00EF371C" w:rsidRPr="00845606" w:rsidRDefault="00EF371C" w:rsidP="00845498">
            <w:pPr>
              <w:jc w:val="center"/>
              <w:rPr>
                <w:sz w:val="24"/>
                <w:szCs w:val="24"/>
              </w:rPr>
            </w:pPr>
          </w:p>
          <w:p w14:paraId="364B10A5" w14:textId="77777777" w:rsidR="00EF371C" w:rsidRDefault="00EF371C" w:rsidP="00845498">
            <w:pPr>
              <w:jc w:val="center"/>
              <w:rPr>
                <w:sz w:val="24"/>
                <w:szCs w:val="24"/>
              </w:rPr>
            </w:pPr>
          </w:p>
          <w:p w14:paraId="5B44C8B3" w14:textId="3086CA57" w:rsidR="00EF371C" w:rsidRPr="00845606" w:rsidRDefault="00EF371C" w:rsidP="00845498">
            <w:pPr>
              <w:jc w:val="center"/>
              <w:rPr>
                <w:sz w:val="24"/>
                <w:szCs w:val="24"/>
              </w:rPr>
            </w:pPr>
            <w:r w:rsidRPr="00845606">
              <w:rPr>
                <w:sz w:val="24"/>
                <w:szCs w:val="24"/>
              </w:rPr>
              <w:t>_______</w:t>
            </w:r>
            <w:r>
              <w:rPr>
                <w:sz w:val="24"/>
                <w:szCs w:val="24"/>
              </w:rPr>
              <w:t>__</w:t>
            </w:r>
            <w:r w:rsidRPr="00845606">
              <w:rPr>
                <w:sz w:val="24"/>
                <w:szCs w:val="24"/>
              </w:rPr>
              <w:t>__</w:t>
            </w:r>
          </w:p>
        </w:tc>
      </w:tr>
    </w:tbl>
    <w:p w14:paraId="5DD61463" w14:textId="1B99AE82" w:rsidR="00845498" w:rsidRDefault="00845498"/>
    <w:p w14:paraId="71C87A81" w14:textId="77777777" w:rsidR="00845498" w:rsidRDefault="00845498"/>
    <w:tbl>
      <w:tblPr>
        <w:tblStyle w:val="TableGrid1"/>
        <w:tblpPr w:leftFromText="180" w:rightFromText="180" w:vertAnchor="text" w:horzAnchor="margin" w:tblpY="1128"/>
        <w:tblW w:w="10536" w:type="dxa"/>
        <w:tblCellMar>
          <w:top w:w="43" w:type="dxa"/>
          <w:bottom w:w="43" w:type="dxa"/>
        </w:tblCellMar>
        <w:tblLook w:val="04A0" w:firstRow="1" w:lastRow="0" w:firstColumn="1" w:lastColumn="0" w:noHBand="0" w:noVBand="1"/>
      </w:tblPr>
      <w:tblGrid>
        <w:gridCol w:w="8291"/>
        <w:gridCol w:w="2245"/>
      </w:tblGrid>
      <w:tr w:rsidR="003D4B71" w:rsidRPr="00845606" w14:paraId="041E328F" w14:textId="77777777" w:rsidTr="003D4B71">
        <w:trPr>
          <w:trHeight w:val="1036"/>
        </w:trPr>
        <w:tc>
          <w:tcPr>
            <w:tcW w:w="8291" w:type="dxa"/>
            <w:tcBorders>
              <w:bottom w:val="single" w:sz="4" w:space="0" w:color="000000"/>
              <w:right w:val="nil"/>
            </w:tcBorders>
            <w:vAlign w:val="center"/>
          </w:tcPr>
          <w:p w14:paraId="3233B54B" w14:textId="77777777" w:rsidR="003D4B71" w:rsidRPr="00845606" w:rsidRDefault="003D4B71" w:rsidP="003D4B71">
            <w:pPr>
              <w:ind w:left="-21"/>
              <w:rPr>
                <w:sz w:val="24"/>
                <w:szCs w:val="24"/>
              </w:rPr>
            </w:pPr>
            <w:r w:rsidRPr="00845498">
              <w:rPr>
                <w:sz w:val="28"/>
                <w:szCs w:val="24"/>
              </w:rPr>
              <w:t>How many times in the past year have you used a recreational drug or used a prescription medication for non-medical reasons?</w:t>
            </w:r>
            <w:r>
              <w:rPr>
                <w:sz w:val="28"/>
                <w:szCs w:val="24"/>
              </w:rPr>
              <w:t xml:space="preserve"> </w:t>
            </w:r>
          </w:p>
        </w:tc>
        <w:tc>
          <w:tcPr>
            <w:tcW w:w="2245" w:type="dxa"/>
            <w:tcBorders>
              <w:left w:val="nil"/>
              <w:bottom w:val="single" w:sz="4" w:space="0" w:color="000000"/>
              <w:right w:val="single" w:sz="8" w:space="0" w:color="000000"/>
            </w:tcBorders>
          </w:tcPr>
          <w:p w14:paraId="04BEC5CE" w14:textId="77777777" w:rsidR="003D4B71" w:rsidRPr="00845606" w:rsidRDefault="003D4B71" w:rsidP="003D4B71">
            <w:pPr>
              <w:jc w:val="center"/>
              <w:rPr>
                <w:sz w:val="24"/>
                <w:szCs w:val="24"/>
              </w:rPr>
            </w:pPr>
          </w:p>
          <w:p w14:paraId="25B73539" w14:textId="77777777" w:rsidR="003D4B71" w:rsidRDefault="003D4B71" w:rsidP="003D4B71">
            <w:pPr>
              <w:jc w:val="center"/>
              <w:rPr>
                <w:sz w:val="24"/>
                <w:szCs w:val="24"/>
              </w:rPr>
            </w:pPr>
          </w:p>
          <w:p w14:paraId="008186D4" w14:textId="1665DBD4" w:rsidR="003D4B71" w:rsidRPr="00845606" w:rsidRDefault="002032F9" w:rsidP="003D4B71">
            <w:pPr>
              <w:jc w:val="center"/>
              <w:rPr>
                <w:sz w:val="24"/>
                <w:szCs w:val="24"/>
              </w:rPr>
            </w:pPr>
            <w:r>
              <w:rPr>
                <w:sz w:val="24"/>
                <w:szCs w:val="24"/>
              </w:rPr>
              <w:t xml:space="preserve"> </w:t>
            </w:r>
            <w:r w:rsidR="003D4B71" w:rsidRPr="00845606">
              <w:rPr>
                <w:sz w:val="24"/>
                <w:szCs w:val="24"/>
              </w:rPr>
              <w:t>_____</w:t>
            </w:r>
            <w:r w:rsidR="003D4B71">
              <w:rPr>
                <w:sz w:val="24"/>
                <w:szCs w:val="24"/>
              </w:rPr>
              <w:t>__</w:t>
            </w:r>
            <w:r w:rsidR="003D4B71" w:rsidRPr="00845606">
              <w:rPr>
                <w:sz w:val="24"/>
                <w:szCs w:val="24"/>
              </w:rPr>
              <w:t>____</w:t>
            </w:r>
          </w:p>
        </w:tc>
      </w:tr>
    </w:tbl>
    <w:p w14:paraId="363BF571" w14:textId="5DE6DAC2" w:rsidR="00845498" w:rsidRPr="00845498" w:rsidRDefault="00845498">
      <w:pPr>
        <w:rPr>
          <w:rFonts w:ascii="Times New Roman" w:eastAsia="Times New Roman" w:hAnsi="Times New Roman" w:cs="Times New Roman"/>
          <w:b/>
          <w:sz w:val="28"/>
          <w:szCs w:val="24"/>
        </w:rPr>
      </w:pPr>
      <w:r w:rsidRPr="00845498">
        <w:rPr>
          <w:rFonts w:ascii="Times New Roman" w:eastAsia="Times New Roman" w:hAnsi="Times New Roman" w:cs="Times New Roman"/>
          <w:b/>
          <w:sz w:val="28"/>
          <w:szCs w:val="24"/>
        </w:rPr>
        <w:t>Drugs:</w:t>
      </w:r>
      <w:r>
        <w:rPr>
          <w:rFonts w:ascii="Times New Roman" w:eastAsia="Times New Roman" w:hAnsi="Times New Roman" w:cs="Times New Roman"/>
          <w:b/>
          <w:sz w:val="28"/>
          <w:szCs w:val="24"/>
        </w:rPr>
        <w:t xml:space="preserve"> </w:t>
      </w:r>
      <w:r w:rsidRPr="00845498">
        <w:rPr>
          <w:rFonts w:ascii="Times New Roman" w:eastAsia="Times New Roman" w:hAnsi="Times New Roman" w:cs="Times New Roman"/>
          <w:sz w:val="26"/>
          <w:szCs w:val="26"/>
        </w:rPr>
        <w:t>Recreational drugs include methamphetamines (speed, crystal) cannabis (marijuana, pot), inhalants (paint thinner, aerosol, glue), tranquilizers (Valium), barbiturates, cocaine, ecstasy, hallucinogens (LSD, mushrooms), or narcotics (heroin).</w:t>
      </w:r>
    </w:p>
    <w:p w14:paraId="1865991D" w14:textId="77777777" w:rsidR="00845498" w:rsidRDefault="00845498"/>
    <w:p w14:paraId="58291E30" w14:textId="168F4DBB" w:rsidR="00845498" w:rsidRDefault="00845498"/>
    <w:p w14:paraId="5611AB96" w14:textId="77777777" w:rsidR="00A23811" w:rsidRDefault="00A23811">
      <w:pPr>
        <w:rPr>
          <w:rFonts w:ascii="Calibri" w:eastAsia="Times New Roman" w:hAnsi="Calibri" w:cs="Times New Roman"/>
          <w:i/>
          <w:sz w:val="24"/>
          <w:szCs w:val="24"/>
        </w:rPr>
      </w:pPr>
      <w:r>
        <w:rPr>
          <w:rFonts w:ascii="Calibri" w:eastAsia="Times New Roman" w:hAnsi="Calibri" w:cs="Times New Roman"/>
          <w:i/>
          <w:sz w:val="24"/>
          <w:szCs w:val="24"/>
        </w:rPr>
        <w:br w:type="page"/>
      </w:r>
    </w:p>
    <w:p w14:paraId="123CC64E" w14:textId="0AD2DA69" w:rsidR="00845498" w:rsidRPr="00845498" w:rsidRDefault="00845498" w:rsidP="00845498">
      <w:pPr>
        <w:spacing w:after="0" w:line="240" w:lineRule="auto"/>
        <w:ind w:right="-270"/>
        <w:jc w:val="center"/>
        <w:rPr>
          <w:rFonts w:ascii="Calibri" w:eastAsia="Times New Roman" w:hAnsi="Calibri" w:cs="Times New Roman"/>
          <w:i/>
          <w:sz w:val="24"/>
          <w:szCs w:val="24"/>
        </w:rPr>
      </w:pPr>
      <w:r w:rsidRPr="00845498">
        <w:rPr>
          <w:rFonts w:ascii="Calibri" w:eastAsia="Times New Roman" w:hAnsi="Calibri" w:cs="Times New Roman"/>
          <w:i/>
          <w:sz w:val="24"/>
          <w:szCs w:val="24"/>
        </w:rPr>
        <w:lastRenderedPageBreak/>
        <w:t>(For the medical professional)</w:t>
      </w:r>
    </w:p>
    <w:p w14:paraId="40904FA4" w14:textId="77777777" w:rsidR="00845498" w:rsidRPr="00845498" w:rsidRDefault="00845498" w:rsidP="00845498">
      <w:pPr>
        <w:spacing w:after="0" w:line="240" w:lineRule="auto"/>
        <w:ind w:right="-270"/>
        <w:jc w:val="center"/>
        <w:rPr>
          <w:rFonts w:ascii="Calibri" w:eastAsia="Times New Roman" w:hAnsi="Calibri" w:cs="Times New Roman"/>
          <w:b/>
          <w:sz w:val="24"/>
          <w:szCs w:val="24"/>
          <w:lang w:eastAsia="zh-CN"/>
        </w:rPr>
      </w:pPr>
    </w:p>
    <w:p w14:paraId="7B4C24FC" w14:textId="77777777" w:rsidR="00845498" w:rsidRPr="00845498" w:rsidRDefault="00845498" w:rsidP="00845498">
      <w:pPr>
        <w:spacing w:after="0" w:line="240" w:lineRule="auto"/>
        <w:ind w:right="-270"/>
        <w:jc w:val="center"/>
        <w:rPr>
          <w:rFonts w:ascii="Calibri" w:eastAsia="Times New Roman" w:hAnsi="Calibri" w:cs="Times New Roman"/>
          <w:b/>
          <w:sz w:val="24"/>
          <w:szCs w:val="24"/>
        </w:rPr>
      </w:pPr>
      <w:r w:rsidRPr="00845498">
        <w:rPr>
          <w:rFonts w:ascii="Calibri" w:eastAsia="Times New Roman" w:hAnsi="Calibri" w:cs="Times New Roman"/>
          <w:b/>
          <w:sz w:val="24"/>
          <w:szCs w:val="24"/>
        </w:rPr>
        <w:t>Interpreting the Brief screen:</w:t>
      </w:r>
    </w:p>
    <w:p w14:paraId="3333D2A8" w14:textId="77777777" w:rsidR="00845498" w:rsidRPr="00845498" w:rsidRDefault="00845498" w:rsidP="00845498">
      <w:pPr>
        <w:spacing w:after="0" w:line="240" w:lineRule="auto"/>
        <w:ind w:right="-270"/>
        <w:jc w:val="center"/>
        <w:rPr>
          <w:rFonts w:ascii="Calibri" w:eastAsia="Times New Roman" w:hAnsi="Calibri" w:cs="Times New Roman"/>
          <w:b/>
          <w:sz w:val="24"/>
          <w:szCs w:val="24"/>
        </w:rPr>
      </w:pPr>
    </w:p>
    <w:p w14:paraId="66253B4A" w14:textId="77777777" w:rsidR="00845498" w:rsidRPr="00845498" w:rsidRDefault="00845498" w:rsidP="00845498">
      <w:pPr>
        <w:spacing w:after="0" w:line="240" w:lineRule="auto"/>
        <w:ind w:right="-270"/>
        <w:rPr>
          <w:rFonts w:ascii="Calibri" w:eastAsia="Times New Roman" w:hAnsi="Calibri" w:cs="Times New Roman"/>
          <w:b/>
          <w:sz w:val="24"/>
          <w:szCs w:val="24"/>
        </w:rPr>
      </w:pPr>
    </w:p>
    <w:p w14:paraId="3D6071EE" w14:textId="59B5DE53" w:rsidR="00845498" w:rsidRPr="00845498" w:rsidRDefault="00845498" w:rsidP="00845498">
      <w:pPr>
        <w:spacing w:after="0" w:line="240" w:lineRule="auto"/>
        <w:ind w:right="-270"/>
        <w:rPr>
          <w:rFonts w:ascii="Calibri" w:eastAsia="Times New Roman" w:hAnsi="Calibri" w:cs="Times New Roman"/>
          <w:sz w:val="24"/>
          <w:szCs w:val="24"/>
        </w:rPr>
      </w:pPr>
      <w:r w:rsidRPr="00845498">
        <w:rPr>
          <w:rFonts w:ascii="Calibri" w:eastAsia="Times New Roman" w:hAnsi="Calibri" w:cs="Times New Roman"/>
          <w:b/>
          <w:sz w:val="24"/>
          <w:szCs w:val="24"/>
        </w:rPr>
        <w:t>Alcohol</w:t>
      </w:r>
      <w:r w:rsidRPr="00845498">
        <w:rPr>
          <w:rFonts w:ascii="Calibri" w:eastAsia="Times New Roman" w:hAnsi="Calibri" w:cs="Times New Roman"/>
          <w:sz w:val="24"/>
          <w:szCs w:val="24"/>
        </w:rPr>
        <w:t xml:space="preserve">: Patients who answer </w:t>
      </w:r>
      <w:r w:rsidR="003B0BEA">
        <w:rPr>
          <w:rFonts w:ascii="Calibri" w:eastAsia="Times New Roman" w:hAnsi="Calibri" w:cs="Times New Roman"/>
          <w:sz w:val="24"/>
          <w:szCs w:val="24"/>
        </w:rPr>
        <w:t>1</w:t>
      </w:r>
      <w:r w:rsidRPr="00845498">
        <w:rPr>
          <w:rFonts w:ascii="Calibri" w:eastAsia="Times New Roman" w:hAnsi="Calibri" w:cs="Times New Roman"/>
          <w:sz w:val="24"/>
          <w:szCs w:val="24"/>
        </w:rPr>
        <w:t xml:space="preserve"> or more should receive a full alcohol screen (such as the AUDIT).</w:t>
      </w:r>
    </w:p>
    <w:p w14:paraId="37FF8E74" w14:textId="77777777" w:rsidR="00845498" w:rsidRPr="00845498" w:rsidRDefault="00845498" w:rsidP="00845498">
      <w:pPr>
        <w:spacing w:after="0" w:line="240" w:lineRule="auto"/>
        <w:ind w:right="-270"/>
        <w:rPr>
          <w:rFonts w:ascii="Calibri" w:eastAsia="Times New Roman" w:hAnsi="Calibri" w:cs="Times New Roman"/>
          <w:sz w:val="24"/>
          <w:szCs w:val="24"/>
        </w:rPr>
      </w:pPr>
    </w:p>
    <w:p w14:paraId="6208CD8F" w14:textId="0C218041" w:rsidR="00845498" w:rsidRPr="00845498" w:rsidRDefault="00845498" w:rsidP="00845498">
      <w:pPr>
        <w:spacing w:after="0" w:line="240" w:lineRule="auto"/>
        <w:ind w:right="-270"/>
        <w:rPr>
          <w:rFonts w:ascii="Calibri" w:eastAsia="Times New Roman" w:hAnsi="Calibri" w:cs="Times New Roman"/>
          <w:sz w:val="24"/>
          <w:szCs w:val="24"/>
        </w:rPr>
      </w:pPr>
      <w:r w:rsidRPr="00845498">
        <w:rPr>
          <w:rFonts w:ascii="Calibri" w:eastAsia="Times New Roman" w:hAnsi="Calibri" w:cs="Times New Roman"/>
          <w:b/>
          <w:sz w:val="24"/>
          <w:szCs w:val="24"/>
        </w:rPr>
        <w:t>Drugs</w:t>
      </w:r>
      <w:r w:rsidRPr="00845498">
        <w:rPr>
          <w:rFonts w:ascii="Calibri" w:eastAsia="Times New Roman" w:hAnsi="Calibri" w:cs="Times New Roman"/>
          <w:sz w:val="24"/>
          <w:szCs w:val="24"/>
        </w:rPr>
        <w:t>: Patients who answer</w:t>
      </w:r>
      <w:r w:rsidR="003B0BEA">
        <w:rPr>
          <w:rFonts w:ascii="Calibri" w:eastAsia="Times New Roman" w:hAnsi="Calibri" w:cs="Times New Roman"/>
          <w:sz w:val="24"/>
          <w:szCs w:val="24"/>
        </w:rPr>
        <w:t xml:space="preserve"> </w:t>
      </w:r>
      <w:r w:rsidRPr="00845498">
        <w:rPr>
          <w:rFonts w:ascii="Calibri" w:eastAsia="Times New Roman" w:hAnsi="Calibri" w:cs="Times New Roman"/>
          <w:sz w:val="24"/>
          <w:szCs w:val="24"/>
        </w:rPr>
        <w:t>1 or more should receive a full drug screen (such as the DAST).</w:t>
      </w:r>
    </w:p>
    <w:p w14:paraId="06C2C37D" w14:textId="77777777" w:rsidR="00845498" w:rsidRPr="00845498" w:rsidRDefault="00845498" w:rsidP="00845498">
      <w:pPr>
        <w:spacing w:after="0" w:line="240" w:lineRule="auto"/>
        <w:ind w:right="-270"/>
        <w:rPr>
          <w:rFonts w:ascii="Calibri" w:eastAsia="Times New Roman" w:hAnsi="Calibri" w:cs="Times New Roman"/>
          <w:sz w:val="24"/>
          <w:szCs w:val="24"/>
        </w:rPr>
      </w:pPr>
    </w:p>
    <w:p w14:paraId="78D25265" w14:textId="77777777" w:rsidR="00845498" w:rsidRPr="00845498" w:rsidRDefault="00845498" w:rsidP="00845498">
      <w:pPr>
        <w:spacing w:after="0" w:line="240" w:lineRule="auto"/>
        <w:ind w:right="-270"/>
        <w:rPr>
          <w:rFonts w:ascii="Calibri" w:eastAsia="Times New Roman" w:hAnsi="Calibri" w:cs="Times New Roman"/>
          <w:sz w:val="24"/>
          <w:szCs w:val="24"/>
        </w:rPr>
      </w:pPr>
      <w:r w:rsidRPr="00845498">
        <w:rPr>
          <w:rFonts w:ascii="Calibri" w:eastAsia="Times New Roman" w:hAnsi="Calibri" w:cs="Times New Roman"/>
          <w:b/>
          <w:sz w:val="24"/>
          <w:szCs w:val="24"/>
        </w:rPr>
        <w:t xml:space="preserve">Mood: </w:t>
      </w:r>
      <w:r w:rsidRPr="00845498">
        <w:rPr>
          <w:rFonts w:ascii="Calibri" w:eastAsia="Times New Roman" w:hAnsi="Calibri" w:cs="Times New Roman"/>
          <w:sz w:val="24"/>
          <w:szCs w:val="24"/>
        </w:rPr>
        <w:t>Patients who answer “Yes” to either question should receive a full screen for depression (such as the PHQ-9).</w:t>
      </w:r>
    </w:p>
    <w:p w14:paraId="37AFF18A" w14:textId="77777777" w:rsidR="00845498" w:rsidRPr="00845498" w:rsidRDefault="00845498" w:rsidP="00845498">
      <w:pPr>
        <w:spacing w:after="0" w:line="240" w:lineRule="auto"/>
        <w:ind w:right="-270"/>
        <w:rPr>
          <w:rFonts w:ascii="Calibri" w:eastAsia="Times New Roman" w:hAnsi="Calibri" w:cs="Times New Roman"/>
          <w:sz w:val="24"/>
          <w:szCs w:val="24"/>
        </w:rPr>
      </w:pPr>
    </w:p>
    <w:p w14:paraId="553D7C93" w14:textId="639E782E" w:rsidR="00845498" w:rsidRPr="00845498" w:rsidRDefault="00142022" w:rsidP="00845498">
      <w:pPr>
        <w:spacing w:after="0" w:line="240" w:lineRule="auto"/>
        <w:ind w:right="-270"/>
        <w:rPr>
          <w:rFonts w:ascii="Calibri" w:eastAsia="Times New Roman" w:hAnsi="Calibri" w:cs="Times New Roman"/>
          <w:color w:val="0000FF"/>
          <w:sz w:val="24"/>
          <w:szCs w:val="24"/>
          <w:u w:val="single"/>
        </w:rPr>
      </w:pPr>
      <w:r>
        <w:rPr>
          <w:rFonts w:ascii="Calibri" w:eastAsia="Times New Roman" w:hAnsi="Calibri" w:cs="Times New Roman"/>
          <w:sz w:val="24"/>
          <w:szCs w:val="24"/>
        </w:rPr>
        <w:t>Note: The alcohol question</w:t>
      </w:r>
      <w:r w:rsidR="00E5086A">
        <w:rPr>
          <w:rFonts w:ascii="Calibri" w:eastAsia="Times New Roman" w:hAnsi="Calibri" w:cs="Times New Roman"/>
          <w:sz w:val="24"/>
          <w:szCs w:val="24"/>
        </w:rPr>
        <w:t xml:space="preserve"> </w:t>
      </w:r>
      <w:r w:rsidR="002A48F1">
        <w:rPr>
          <w:rFonts w:ascii="Calibri" w:eastAsia="Times New Roman" w:hAnsi="Calibri" w:cs="Times New Roman"/>
          <w:sz w:val="24"/>
          <w:szCs w:val="24"/>
        </w:rPr>
        <w:t>asks about</w:t>
      </w:r>
      <w:r w:rsidR="002032F9">
        <w:rPr>
          <w:rFonts w:ascii="Calibri" w:eastAsia="Times New Roman" w:hAnsi="Calibri" w:cs="Times New Roman"/>
          <w:sz w:val="24"/>
          <w:szCs w:val="24"/>
        </w:rPr>
        <w:t xml:space="preserve"> four drinks </w:t>
      </w:r>
      <w:r w:rsidR="002A48F1">
        <w:rPr>
          <w:rFonts w:ascii="Calibri" w:eastAsia="Times New Roman" w:hAnsi="Calibri" w:cs="Times New Roman"/>
          <w:sz w:val="24"/>
          <w:szCs w:val="24"/>
        </w:rPr>
        <w:t xml:space="preserve">in one day </w:t>
      </w:r>
      <w:r w:rsidR="00E5086A">
        <w:rPr>
          <w:rFonts w:ascii="Calibri" w:eastAsia="Times New Roman" w:hAnsi="Calibri" w:cs="Times New Roman"/>
          <w:sz w:val="24"/>
          <w:szCs w:val="24"/>
        </w:rPr>
        <w:t xml:space="preserve">to identify risky drinking among all patients, informed by </w:t>
      </w:r>
      <w:r w:rsidR="000F26EB">
        <w:rPr>
          <w:rFonts w:ascii="Calibri" w:eastAsia="Times New Roman" w:hAnsi="Calibri" w:cs="Times New Roman"/>
          <w:sz w:val="24"/>
          <w:szCs w:val="24"/>
        </w:rPr>
        <w:t xml:space="preserve">the </w:t>
      </w:r>
      <w:r w:rsidR="00E5086A">
        <w:rPr>
          <w:rFonts w:ascii="Calibri" w:eastAsia="Times New Roman" w:hAnsi="Calibri" w:cs="Times New Roman"/>
          <w:sz w:val="24"/>
          <w:szCs w:val="24"/>
        </w:rPr>
        <w:t>validation studies</w:t>
      </w:r>
      <w:r w:rsidR="000F26EB">
        <w:rPr>
          <w:rFonts w:ascii="Calibri" w:eastAsia="Times New Roman" w:hAnsi="Calibri" w:cs="Times New Roman"/>
          <w:sz w:val="24"/>
          <w:szCs w:val="24"/>
        </w:rPr>
        <w:t xml:space="preserve"> below</w:t>
      </w:r>
      <w:r w:rsidR="002A48F1">
        <w:rPr>
          <w:rFonts w:ascii="Calibri" w:eastAsia="Times New Roman" w:hAnsi="Calibri" w:cs="Times New Roman"/>
          <w:sz w:val="24"/>
          <w:szCs w:val="24"/>
        </w:rPr>
        <w:t>, as well as</w:t>
      </w:r>
      <w:r w:rsidR="00E5086A">
        <w:rPr>
          <w:rFonts w:ascii="Calibri" w:eastAsia="Times New Roman" w:hAnsi="Calibri" w:cs="Times New Roman"/>
          <w:sz w:val="24"/>
          <w:szCs w:val="24"/>
        </w:rPr>
        <w:t xml:space="preserve"> a gender inclusive approach to patient care.</w:t>
      </w:r>
      <w:r w:rsidR="002A48F1">
        <w:rPr>
          <w:rFonts w:ascii="Calibri" w:eastAsia="Times New Roman" w:hAnsi="Calibri" w:cs="Times New Roman"/>
          <w:sz w:val="24"/>
          <w:szCs w:val="24"/>
        </w:rPr>
        <w:t xml:space="preserve"> </w:t>
      </w:r>
    </w:p>
    <w:p w14:paraId="32E10718" w14:textId="66252C0E" w:rsidR="00845498" w:rsidRDefault="00845498" w:rsidP="00845498">
      <w:pPr>
        <w:spacing w:after="0" w:line="240" w:lineRule="auto"/>
        <w:ind w:right="-270"/>
        <w:rPr>
          <w:rFonts w:ascii="Calibri" w:eastAsia="Times New Roman" w:hAnsi="Calibri" w:cs="Times New Roman"/>
          <w:color w:val="0000FF"/>
          <w:sz w:val="24"/>
          <w:szCs w:val="24"/>
          <w:u w:val="single"/>
        </w:rPr>
      </w:pPr>
    </w:p>
    <w:p w14:paraId="3B1811EB" w14:textId="25742F60" w:rsidR="00845498" w:rsidRDefault="00845498" w:rsidP="00845498">
      <w:pPr>
        <w:spacing w:after="0" w:line="240" w:lineRule="auto"/>
        <w:ind w:right="-270"/>
        <w:rPr>
          <w:rFonts w:ascii="Calibri" w:eastAsia="Times New Roman" w:hAnsi="Calibri" w:cs="Times New Roman"/>
          <w:color w:val="0000FF"/>
          <w:sz w:val="24"/>
          <w:szCs w:val="24"/>
          <w:u w:val="single"/>
        </w:rPr>
      </w:pPr>
    </w:p>
    <w:p w14:paraId="754A48E5" w14:textId="1C04D8E6" w:rsidR="00845498" w:rsidRPr="002A48F1" w:rsidRDefault="008B7205" w:rsidP="00845498">
      <w:pPr>
        <w:spacing w:after="0" w:line="240" w:lineRule="auto"/>
        <w:ind w:right="-270"/>
        <w:rPr>
          <w:rFonts w:ascii="Calibri" w:eastAsia="Times New Roman" w:hAnsi="Calibri" w:cs="Times New Roman"/>
        </w:rPr>
      </w:pPr>
      <w:r w:rsidRPr="002A48F1">
        <w:rPr>
          <w:rFonts w:ascii="Calibri" w:eastAsia="Times New Roman" w:hAnsi="Calibri" w:cs="Times New Roman"/>
          <w:b/>
          <w:bCs/>
        </w:rPr>
        <w:t>Citations</w:t>
      </w:r>
      <w:r w:rsidRPr="002A48F1">
        <w:rPr>
          <w:rFonts w:ascii="Calibri" w:eastAsia="Times New Roman" w:hAnsi="Calibri" w:cs="Times New Roman"/>
        </w:rPr>
        <w:t>:</w:t>
      </w:r>
    </w:p>
    <w:p w14:paraId="6DA7C5C1" w14:textId="77777777" w:rsidR="008B7205" w:rsidRPr="002A48F1" w:rsidRDefault="008B7205" w:rsidP="00845498">
      <w:pPr>
        <w:spacing w:after="0" w:line="240" w:lineRule="auto"/>
        <w:ind w:right="-270"/>
        <w:rPr>
          <w:rFonts w:ascii="Calibri" w:eastAsia="Times New Roman" w:hAnsi="Calibri" w:cs="Times New Roman"/>
        </w:rPr>
      </w:pPr>
    </w:p>
    <w:p w14:paraId="726D6B3D" w14:textId="5CD3F3F5" w:rsidR="00142022" w:rsidRDefault="00142022" w:rsidP="00142022">
      <w:pPr>
        <w:spacing w:after="0" w:line="240" w:lineRule="auto"/>
        <w:ind w:right="-270"/>
        <w:rPr>
          <w:rFonts w:ascii="Calibri" w:eastAsia="Times New Roman" w:hAnsi="Calibri" w:cs="Times New Roman"/>
        </w:rPr>
      </w:pPr>
      <w:r w:rsidRPr="002A48F1">
        <w:rPr>
          <w:rFonts w:ascii="Calibri" w:eastAsia="Times New Roman" w:hAnsi="Calibri" w:cs="Times New Roman"/>
        </w:rPr>
        <w:t xml:space="preserve">McNeely J,  Cleland C, Strauss S, Palamar J, </w:t>
      </w:r>
      <w:proofErr w:type="spellStart"/>
      <w:r w:rsidRPr="002A48F1">
        <w:rPr>
          <w:rFonts w:ascii="Calibri" w:eastAsia="Times New Roman" w:hAnsi="Calibri" w:cs="Times New Roman"/>
        </w:rPr>
        <w:t>Rotrosen</w:t>
      </w:r>
      <w:proofErr w:type="spellEnd"/>
      <w:r w:rsidRPr="002A48F1">
        <w:rPr>
          <w:rFonts w:ascii="Calibri" w:eastAsia="Times New Roman" w:hAnsi="Calibri" w:cs="Times New Roman"/>
        </w:rPr>
        <w:t xml:space="preserve"> J, Saitz R. “Validation of Self-Administered Single-Item Screening Questions (SISQs) for Unhealthy Alcohol and Drug Use in Primary Care Patients.” J Gen Intern Med, 30, 1757–1764</w:t>
      </w:r>
      <w:r w:rsidR="002032F9" w:rsidRPr="002A48F1">
        <w:rPr>
          <w:rFonts w:ascii="Calibri" w:eastAsia="Times New Roman" w:hAnsi="Calibri" w:cs="Times New Roman"/>
        </w:rPr>
        <w:t xml:space="preserve">. </w:t>
      </w:r>
      <w:r w:rsidRPr="002A48F1">
        <w:rPr>
          <w:rFonts w:ascii="Calibri" w:eastAsia="Times New Roman" w:hAnsi="Calibri" w:cs="Times New Roman"/>
        </w:rPr>
        <w:t xml:space="preserve">2015. </w:t>
      </w:r>
    </w:p>
    <w:p w14:paraId="4A42DE96" w14:textId="0261FF81" w:rsidR="0040463A" w:rsidRDefault="0040463A" w:rsidP="00142022">
      <w:pPr>
        <w:spacing w:after="0" w:line="240" w:lineRule="auto"/>
        <w:ind w:right="-270"/>
        <w:rPr>
          <w:rFonts w:ascii="Calibri" w:eastAsia="Times New Roman" w:hAnsi="Calibri" w:cs="Times New Roman"/>
        </w:rPr>
      </w:pPr>
    </w:p>
    <w:p w14:paraId="0493B7A2" w14:textId="18F6A803" w:rsidR="0040463A" w:rsidRPr="002A48F1" w:rsidRDefault="0040463A" w:rsidP="00142022">
      <w:pPr>
        <w:spacing w:after="0" w:line="240" w:lineRule="auto"/>
        <w:ind w:right="-270"/>
        <w:rPr>
          <w:rFonts w:ascii="Calibri" w:eastAsia="Times New Roman" w:hAnsi="Calibri" w:cs="Times New Roman"/>
        </w:rPr>
      </w:pPr>
      <w:r w:rsidRPr="0040463A">
        <w:rPr>
          <w:rFonts w:ascii="Calibri" w:eastAsia="Times New Roman" w:hAnsi="Calibri" w:cs="Times New Roman"/>
        </w:rPr>
        <w:t xml:space="preserve">McNeely J, Strauss SM, Saitz R, Cleland CM, Palamar JJ, </w:t>
      </w:r>
      <w:proofErr w:type="spellStart"/>
      <w:r w:rsidRPr="0040463A">
        <w:rPr>
          <w:rFonts w:ascii="Calibri" w:eastAsia="Times New Roman" w:hAnsi="Calibri" w:cs="Times New Roman"/>
        </w:rPr>
        <w:t>Rotrosen</w:t>
      </w:r>
      <w:proofErr w:type="spellEnd"/>
      <w:r w:rsidRPr="0040463A">
        <w:rPr>
          <w:rFonts w:ascii="Calibri" w:eastAsia="Times New Roman" w:hAnsi="Calibri" w:cs="Times New Roman"/>
        </w:rPr>
        <w:t xml:space="preserve"> J, </w:t>
      </w:r>
      <w:proofErr w:type="spellStart"/>
      <w:r w:rsidRPr="0040463A">
        <w:rPr>
          <w:rFonts w:ascii="Calibri" w:eastAsia="Times New Roman" w:hAnsi="Calibri" w:cs="Times New Roman"/>
        </w:rPr>
        <w:t>Gourevitch</w:t>
      </w:r>
      <w:proofErr w:type="spellEnd"/>
      <w:r w:rsidRPr="0040463A">
        <w:rPr>
          <w:rFonts w:ascii="Calibri" w:eastAsia="Times New Roman" w:hAnsi="Calibri" w:cs="Times New Roman"/>
        </w:rPr>
        <w:t xml:space="preserve"> MN. A Brief Patient Self-administered Substance Use Screening Tool for Primary Care: Two-site Validation Study of the Substance Use Brief Screen (SUBS). Am J Med. 2015 Jul;128(7):784.e9-19. </w:t>
      </w:r>
      <w:proofErr w:type="spellStart"/>
      <w:r w:rsidRPr="0040463A">
        <w:rPr>
          <w:rFonts w:ascii="Calibri" w:eastAsia="Times New Roman" w:hAnsi="Calibri" w:cs="Times New Roman"/>
        </w:rPr>
        <w:t>Epub</w:t>
      </w:r>
      <w:proofErr w:type="spellEnd"/>
      <w:r w:rsidRPr="0040463A">
        <w:rPr>
          <w:rFonts w:ascii="Calibri" w:eastAsia="Times New Roman" w:hAnsi="Calibri" w:cs="Times New Roman"/>
        </w:rPr>
        <w:t xml:space="preserve"> 2015 Mar 10. </w:t>
      </w:r>
    </w:p>
    <w:p w14:paraId="03B7A9AC" w14:textId="37F4E900" w:rsidR="00142022" w:rsidRPr="002A48F1" w:rsidRDefault="00142022" w:rsidP="00142022">
      <w:pPr>
        <w:spacing w:after="0" w:line="240" w:lineRule="auto"/>
        <w:ind w:right="-270"/>
        <w:rPr>
          <w:rFonts w:ascii="Calibri" w:eastAsia="Times New Roman" w:hAnsi="Calibri" w:cs="Times New Roman"/>
        </w:rPr>
      </w:pPr>
    </w:p>
    <w:p w14:paraId="499B83B6" w14:textId="3DFAB2BE" w:rsidR="00142022" w:rsidRPr="002A48F1" w:rsidRDefault="00142022" w:rsidP="00142022">
      <w:pPr>
        <w:spacing w:after="0" w:line="240" w:lineRule="auto"/>
        <w:ind w:right="-270"/>
        <w:rPr>
          <w:rFonts w:ascii="Calibri" w:eastAsia="Times New Roman" w:hAnsi="Calibri" w:cs="Times New Roman"/>
        </w:rPr>
      </w:pPr>
      <w:r w:rsidRPr="002A48F1">
        <w:rPr>
          <w:rFonts w:ascii="Calibri" w:eastAsia="Times New Roman" w:hAnsi="Calibri" w:cs="Times New Roman"/>
        </w:rPr>
        <w:t xml:space="preserve">Flentje A, Barger BT, Capriotti MR, </w:t>
      </w:r>
      <w:proofErr w:type="spellStart"/>
      <w:r w:rsidRPr="002A48F1">
        <w:rPr>
          <w:rFonts w:ascii="Calibri" w:eastAsia="Times New Roman" w:hAnsi="Calibri" w:cs="Times New Roman"/>
        </w:rPr>
        <w:t>Lubensky</w:t>
      </w:r>
      <w:proofErr w:type="spellEnd"/>
      <w:r w:rsidRPr="002A48F1">
        <w:rPr>
          <w:rFonts w:ascii="Calibri" w:eastAsia="Times New Roman" w:hAnsi="Calibri" w:cs="Times New Roman"/>
        </w:rPr>
        <w:t xml:space="preserve"> ME, Tierney M, </w:t>
      </w:r>
      <w:proofErr w:type="spellStart"/>
      <w:r w:rsidRPr="002A48F1">
        <w:rPr>
          <w:rFonts w:ascii="Calibri" w:eastAsia="Times New Roman" w:hAnsi="Calibri" w:cs="Times New Roman"/>
        </w:rPr>
        <w:t>Obedin-Maliver</w:t>
      </w:r>
      <w:proofErr w:type="spellEnd"/>
      <w:r w:rsidRPr="002A48F1">
        <w:rPr>
          <w:rFonts w:ascii="Calibri" w:eastAsia="Times New Roman" w:hAnsi="Calibri" w:cs="Times New Roman"/>
        </w:rPr>
        <w:t xml:space="preserve"> J, et al. “Screening Gender Minority People for Harmful Alcohol Use.” </w:t>
      </w:r>
      <w:proofErr w:type="spellStart"/>
      <w:r w:rsidRPr="002A48F1">
        <w:rPr>
          <w:rFonts w:ascii="Calibri" w:eastAsia="Times New Roman" w:hAnsi="Calibri" w:cs="Times New Roman"/>
        </w:rPr>
        <w:t>PLoS</w:t>
      </w:r>
      <w:proofErr w:type="spellEnd"/>
      <w:r w:rsidRPr="002A48F1">
        <w:rPr>
          <w:rFonts w:ascii="Calibri" w:eastAsia="Times New Roman" w:hAnsi="Calibri" w:cs="Times New Roman"/>
        </w:rPr>
        <w:t xml:space="preserve"> ONE. 15(4)</w:t>
      </w:r>
      <w:r w:rsidR="002032F9" w:rsidRPr="002A48F1">
        <w:rPr>
          <w:rFonts w:ascii="Calibri" w:eastAsia="Times New Roman" w:hAnsi="Calibri" w:cs="Times New Roman"/>
        </w:rPr>
        <w:t>. 2020.</w:t>
      </w:r>
    </w:p>
    <w:p w14:paraId="73439A36" w14:textId="77777777" w:rsidR="00142022" w:rsidRPr="002A48F1" w:rsidRDefault="00142022" w:rsidP="00142022">
      <w:pPr>
        <w:spacing w:after="0" w:line="240" w:lineRule="auto"/>
        <w:ind w:right="-270"/>
        <w:rPr>
          <w:rFonts w:ascii="Calibri" w:eastAsia="Times New Roman" w:hAnsi="Calibri" w:cs="Times New Roman"/>
        </w:rPr>
      </w:pPr>
    </w:p>
    <w:p w14:paraId="21B68B89" w14:textId="7313D67E" w:rsidR="00142022" w:rsidRDefault="00142022" w:rsidP="00845498">
      <w:pPr>
        <w:spacing w:after="0" w:line="240" w:lineRule="auto"/>
        <w:ind w:right="-270"/>
        <w:rPr>
          <w:rFonts w:ascii="Calibri" w:eastAsia="Times New Roman" w:hAnsi="Calibri" w:cs="Times New Roman"/>
          <w:sz w:val="24"/>
          <w:szCs w:val="24"/>
        </w:rPr>
      </w:pPr>
    </w:p>
    <w:p w14:paraId="5B1883CD" w14:textId="56853C31" w:rsidR="00142022" w:rsidRDefault="00142022" w:rsidP="00845498">
      <w:pPr>
        <w:spacing w:after="0" w:line="240" w:lineRule="auto"/>
        <w:ind w:right="-270"/>
        <w:rPr>
          <w:rFonts w:ascii="Calibri" w:eastAsia="Times New Roman" w:hAnsi="Calibri" w:cs="Times New Roman"/>
          <w:sz w:val="24"/>
          <w:szCs w:val="24"/>
        </w:rPr>
      </w:pPr>
    </w:p>
    <w:p w14:paraId="50631325" w14:textId="38D2830F" w:rsidR="00142022" w:rsidRPr="00845498" w:rsidRDefault="00142022" w:rsidP="00845498">
      <w:pPr>
        <w:spacing w:after="0" w:line="240" w:lineRule="auto"/>
        <w:ind w:right="-270"/>
        <w:rPr>
          <w:rFonts w:ascii="Calibri" w:eastAsia="Times New Roman" w:hAnsi="Calibri" w:cs="Times New Roman"/>
          <w:sz w:val="24"/>
          <w:szCs w:val="24"/>
        </w:rPr>
      </w:pPr>
      <w:r w:rsidRPr="00142022">
        <w:rPr>
          <w:rFonts w:ascii="Calibri" w:eastAsia="Times New Roman" w:hAnsi="Calibri" w:cs="Times New Roman"/>
          <w:sz w:val="24"/>
          <w:szCs w:val="24"/>
        </w:rPr>
        <w:t xml:space="preserve">More resources: </w:t>
      </w:r>
      <w:hyperlink r:id="rId8" w:history="1">
        <w:r w:rsidRPr="00E5086A">
          <w:rPr>
            <w:rStyle w:val="Hyperlink"/>
            <w:rFonts w:ascii="Calibri" w:eastAsia="Times New Roman" w:hAnsi="Calibri" w:cs="Times New Roman"/>
            <w:sz w:val="24"/>
            <w:szCs w:val="24"/>
          </w:rPr>
          <w:t>www.sbirtoregon.org</w:t>
        </w:r>
      </w:hyperlink>
    </w:p>
    <w:p w14:paraId="7357E8BB" w14:textId="77777777" w:rsidR="00845498" w:rsidRPr="00845498" w:rsidRDefault="00845498" w:rsidP="00845498">
      <w:pPr>
        <w:spacing w:after="0" w:line="240" w:lineRule="auto"/>
        <w:rPr>
          <w:rFonts w:ascii="Calibri" w:eastAsia="Times New Roman" w:hAnsi="Calibri" w:cs="Times New Roman"/>
          <w:sz w:val="24"/>
          <w:szCs w:val="24"/>
        </w:rPr>
      </w:pPr>
    </w:p>
    <w:p w14:paraId="61E89185" w14:textId="655AB980" w:rsidR="00845498" w:rsidRPr="008B7205" w:rsidRDefault="00845498">
      <w:pPr>
        <w:rPr>
          <w:rFonts w:ascii="Calibri" w:eastAsia="Times New Roman" w:hAnsi="Calibri" w:cs="Times New Roman"/>
          <w:sz w:val="24"/>
          <w:szCs w:val="24"/>
        </w:rPr>
      </w:pPr>
    </w:p>
    <w:p w14:paraId="3AB03461" w14:textId="185B5659" w:rsidR="00845498" w:rsidRDefault="00845498"/>
    <w:p w14:paraId="791BB6D6" w14:textId="5439EEC6" w:rsidR="00845498" w:rsidRDefault="00845498"/>
    <w:p w14:paraId="7D5F14E3" w14:textId="5816C223" w:rsidR="00845498" w:rsidRDefault="00845498"/>
    <w:p w14:paraId="02B67FE0" w14:textId="77777777" w:rsidR="00845498" w:rsidRDefault="00845498"/>
    <w:p w14:paraId="77578569" w14:textId="77777777" w:rsidR="00845498" w:rsidRDefault="00845498"/>
    <w:p w14:paraId="41BFFF15" w14:textId="2F2C8268" w:rsidR="00845498" w:rsidRDefault="00845498"/>
    <w:p w14:paraId="145765BC" w14:textId="44DD9B3F" w:rsidR="00536D72" w:rsidRDefault="00536D72"/>
    <w:sectPr w:rsidR="00536D72" w:rsidSect="00845606">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2F84ED4"/>
    <w:multiLevelType w:val="hybridMultilevel"/>
    <w:tmpl w:val="A25C4FE8"/>
    <w:lvl w:ilvl="0" w:tplc="04090001">
      <w:start w:val="1"/>
      <w:numFmt w:val="bullet"/>
      <w:lvlText w:val=""/>
      <w:lvlJc w:val="left"/>
      <w:pPr>
        <w:ind w:left="796" w:hanging="360"/>
      </w:pPr>
      <w:rPr>
        <w:rFonts w:ascii="Symbol" w:hAnsi="Symbol" w:hint="default"/>
      </w:rPr>
    </w:lvl>
    <w:lvl w:ilvl="1" w:tplc="04090003" w:tentative="1">
      <w:start w:val="1"/>
      <w:numFmt w:val="bullet"/>
      <w:lvlText w:val="o"/>
      <w:lvlJc w:val="left"/>
      <w:pPr>
        <w:ind w:left="1516" w:hanging="360"/>
      </w:pPr>
      <w:rPr>
        <w:rFonts w:ascii="Courier New" w:hAnsi="Courier New" w:cs="Courier New" w:hint="default"/>
      </w:rPr>
    </w:lvl>
    <w:lvl w:ilvl="2" w:tplc="04090005" w:tentative="1">
      <w:start w:val="1"/>
      <w:numFmt w:val="bullet"/>
      <w:lvlText w:val=""/>
      <w:lvlJc w:val="left"/>
      <w:pPr>
        <w:ind w:left="2236" w:hanging="360"/>
      </w:pPr>
      <w:rPr>
        <w:rFonts w:ascii="Wingdings" w:hAnsi="Wingdings" w:hint="default"/>
      </w:rPr>
    </w:lvl>
    <w:lvl w:ilvl="3" w:tplc="04090001" w:tentative="1">
      <w:start w:val="1"/>
      <w:numFmt w:val="bullet"/>
      <w:lvlText w:val=""/>
      <w:lvlJc w:val="left"/>
      <w:pPr>
        <w:ind w:left="2956" w:hanging="360"/>
      </w:pPr>
      <w:rPr>
        <w:rFonts w:ascii="Symbol" w:hAnsi="Symbol" w:hint="default"/>
      </w:rPr>
    </w:lvl>
    <w:lvl w:ilvl="4" w:tplc="04090003" w:tentative="1">
      <w:start w:val="1"/>
      <w:numFmt w:val="bullet"/>
      <w:lvlText w:val="o"/>
      <w:lvlJc w:val="left"/>
      <w:pPr>
        <w:ind w:left="3676" w:hanging="360"/>
      </w:pPr>
      <w:rPr>
        <w:rFonts w:ascii="Courier New" w:hAnsi="Courier New" w:cs="Courier New" w:hint="default"/>
      </w:rPr>
    </w:lvl>
    <w:lvl w:ilvl="5" w:tplc="04090005" w:tentative="1">
      <w:start w:val="1"/>
      <w:numFmt w:val="bullet"/>
      <w:lvlText w:val=""/>
      <w:lvlJc w:val="left"/>
      <w:pPr>
        <w:ind w:left="4396" w:hanging="360"/>
      </w:pPr>
      <w:rPr>
        <w:rFonts w:ascii="Wingdings" w:hAnsi="Wingdings" w:hint="default"/>
      </w:rPr>
    </w:lvl>
    <w:lvl w:ilvl="6" w:tplc="04090001" w:tentative="1">
      <w:start w:val="1"/>
      <w:numFmt w:val="bullet"/>
      <w:lvlText w:val=""/>
      <w:lvlJc w:val="left"/>
      <w:pPr>
        <w:ind w:left="5116" w:hanging="360"/>
      </w:pPr>
      <w:rPr>
        <w:rFonts w:ascii="Symbol" w:hAnsi="Symbol" w:hint="default"/>
      </w:rPr>
    </w:lvl>
    <w:lvl w:ilvl="7" w:tplc="04090003" w:tentative="1">
      <w:start w:val="1"/>
      <w:numFmt w:val="bullet"/>
      <w:lvlText w:val="o"/>
      <w:lvlJc w:val="left"/>
      <w:pPr>
        <w:ind w:left="5836" w:hanging="360"/>
      </w:pPr>
      <w:rPr>
        <w:rFonts w:ascii="Courier New" w:hAnsi="Courier New" w:cs="Courier New" w:hint="default"/>
      </w:rPr>
    </w:lvl>
    <w:lvl w:ilvl="8" w:tplc="04090005" w:tentative="1">
      <w:start w:val="1"/>
      <w:numFmt w:val="bullet"/>
      <w:lvlText w:val=""/>
      <w:lvlJc w:val="left"/>
      <w:pPr>
        <w:ind w:left="6556" w:hanging="360"/>
      </w:pPr>
      <w:rPr>
        <w:rFonts w:ascii="Wingdings" w:hAnsi="Wingdings" w:hint="default"/>
      </w:rPr>
    </w:lvl>
  </w:abstractNum>
  <w:abstractNum w:abstractNumId="1" w15:restartNumberingAfterBreak="0">
    <w:nsid w:val="2F563EC3"/>
    <w:multiLevelType w:val="hybridMultilevel"/>
    <w:tmpl w:val="1050388A"/>
    <w:lvl w:ilvl="0" w:tplc="04090001">
      <w:start w:val="1"/>
      <w:numFmt w:val="bullet"/>
      <w:lvlText w:val=""/>
      <w:lvlJc w:val="left"/>
      <w:pPr>
        <w:ind w:left="699" w:hanging="360"/>
      </w:pPr>
      <w:rPr>
        <w:rFonts w:ascii="Symbol" w:hAnsi="Symbol" w:hint="default"/>
      </w:rPr>
    </w:lvl>
    <w:lvl w:ilvl="1" w:tplc="04090003" w:tentative="1">
      <w:start w:val="1"/>
      <w:numFmt w:val="bullet"/>
      <w:lvlText w:val="o"/>
      <w:lvlJc w:val="left"/>
      <w:pPr>
        <w:ind w:left="1419" w:hanging="360"/>
      </w:pPr>
      <w:rPr>
        <w:rFonts w:ascii="Courier New" w:hAnsi="Courier New" w:cs="Courier New" w:hint="default"/>
      </w:rPr>
    </w:lvl>
    <w:lvl w:ilvl="2" w:tplc="04090005" w:tentative="1">
      <w:start w:val="1"/>
      <w:numFmt w:val="bullet"/>
      <w:lvlText w:val=""/>
      <w:lvlJc w:val="left"/>
      <w:pPr>
        <w:ind w:left="2139" w:hanging="360"/>
      </w:pPr>
      <w:rPr>
        <w:rFonts w:ascii="Wingdings" w:hAnsi="Wingdings" w:hint="default"/>
      </w:rPr>
    </w:lvl>
    <w:lvl w:ilvl="3" w:tplc="04090001" w:tentative="1">
      <w:start w:val="1"/>
      <w:numFmt w:val="bullet"/>
      <w:lvlText w:val=""/>
      <w:lvlJc w:val="left"/>
      <w:pPr>
        <w:ind w:left="2859" w:hanging="360"/>
      </w:pPr>
      <w:rPr>
        <w:rFonts w:ascii="Symbol" w:hAnsi="Symbol" w:hint="default"/>
      </w:rPr>
    </w:lvl>
    <w:lvl w:ilvl="4" w:tplc="04090003" w:tentative="1">
      <w:start w:val="1"/>
      <w:numFmt w:val="bullet"/>
      <w:lvlText w:val="o"/>
      <w:lvlJc w:val="left"/>
      <w:pPr>
        <w:ind w:left="3579" w:hanging="360"/>
      </w:pPr>
      <w:rPr>
        <w:rFonts w:ascii="Courier New" w:hAnsi="Courier New" w:cs="Courier New" w:hint="default"/>
      </w:rPr>
    </w:lvl>
    <w:lvl w:ilvl="5" w:tplc="04090005" w:tentative="1">
      <w:start w:val="1"/>
      <w:numFmt w:val="bullet"/>
      <w:lvlText w:val=""/>
      <w:lvlJc w:val="left"/>
      <w:pPr>
        <w:ind w:left="4299" w:hanging="360"/>
      </w:pPr>
      <w:rPr>
        <w:rFonts w:ascii="Wingdings" w:hAnsi="Wingdings" w:hint="default"/>
      </w:rPr>
    </w:lvl>
    <w:lvl w:ilvl="6" w:tplc="04090001" w:tentative="1">
      <w:start w:val="1"/>
      <w:numFmt w:val="bullet"/>
      <w:lvlText w:val=""/>
      <w:lvlJc w:val="left"/>
      <w:pPr>
        <w:ind w:left="5019" w:hanging="360"/>
      </w:pPr>
      <w:rPr>
        <w:rFonts w:ascii="Symbol" w:hAnsi="Symbol" w:hint="default"/>
      </w:rPr>
    </w:lvl>
    <w:lvl w:ilvl="7" w:tplc="04090003" w:tentative="1">
      <w:start w:val="1"/>
      <w:numFmt w:val="bullet"/>
      <w:lvlText w:val="o"/>
      <w:lvlJc w:val="left"/>
      <w:pPr>
        <w:ind w:left="5739" w:hanging="360"/>
      </w:pPr>
      <w:rPr>
        <w:rFonts w:ascii="Courier New" w:hAnsi="Courier New" w:cs="Courier New" w:hint="default"/>
      </w:rPr>
    </w:lvl>
    <w:lvl w:ilvl="8" w:tplc="04090005" w:tentative="1">
      <w:start w:val="1"/>
      <w:numFmt w:val="bullet"/>
      <w:lvlText w:val=""/>
      <w:lvlJc w:val="left"/>
      <w:pPr>
        <w:ind w:left="6459" w:hanging="360"/>
      </w:pPr>
      <w:rPr>
        <w:rFonts w:ascii="Wingdings" w:hAnsi="Wingdings" w:hint="default"/>
      </w:rPr>
    </w:lvl>
  </w:abstractNum>
  <w:abstractNum w:abstractNumId="2" w15:restartNumberingAfterBreak="0">
    <w:nsid w:val="67CA728D"/>
    <w:multiLevelType w:val="hybridMultilevel"/>
    <w:tmpl w:val="AF8635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846507927">
    <w:abstractNumId w:val="1"/>
  </w:num>
  <w:num w:numId="2" w16cid:durableId="1159540188">
    <w:abstractNumId w:val="2"/>
  </w:num>
  <w:num w:numId="3" w16cid:durableId="15815741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45606"/>
    <w:rsid w:val="000F26EB"/>
    <w:rsid w:val="00142022"/>
    <w:rsid w:val="002032F9"/>
    <w:rsid w:val="002A48F1"/>
    <w:rsid w:val="003B0BEA"/>
    <w:rsid w:val="003D4B71"/>
    <w:rsid w:val="0040463A"/>
    <w:rsid w:val="0049038A"/>
    <w:rsid w:val="00536D72"/>
    <w:rsid w:val="005454B9"/>
    <w:rsid w:val="00626A51"/>
    <w:rsid w:val="00643583"/>
    <w:rsid w:val="00712EEE"/>
    <w:rsid w:val="00845498"/>
    <w:rsid w:val="00845606"/>
    <w:rsid w:val="008B7205"/>
    <w:rsid w:val="00941F2F"/>
    <w:rsid w:val="00A23811"/>
    <w:rsid w:val="00AB7D49"/>
    <w:rsid w:val="00C203AC"/>
    <w:rsid w:val="00C8584F"/>
    <w:rsid w:val="00D6541F"/>
    <w:rsid w:val="00E5086A"/>
    <w:rsid w:val="00EF371C"/>
    <w:rsid w:val="00FD0282"/>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046E4D"/>
  <w15:chartTrackingRefBased/>
  <w15:docId w15:val="{1A87FF2D-1B85-4CD9-8E8A-0095887AC8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59"/>
    <w:rsid w:val="00845606"/>
    <w:pPr>
      <w:spacing w:after="0" w:line="240" w:lineRule="auto"/>
    </w:pPr>
    <w:rPr>
      <w:rFonts w:ascii="Times New Roman" w:eastAsia="Times New Roma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TableGrid">
    <w:name w:val="Table Grid"/>
    <w:basedOn w:val="TableNormal"/>
    <w:uiPriority w:val="39"/>
    <w:rsid w:val="0084560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59"/>
    <w:rsid w:val="00845498"/>
    <w:pPr>
      <w:spacing w:after="0" w:line="240" w:lineRule="auto"/>
    </w:pPr>
    <w:rPr>
      <w:rFonts w:ascii="Times New Roman" w:eastAsia="Times New Roma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34"/>
    <w:qFormat/>
    <w:rsid w:val="00643583"/>
    <w:pPr>
      <w:ind w:left="720"/>
      <w:contextualSpacing/>
    </w:pPr>
  </w:style>
  <w:style w:type="character" w:styleId="Hyperlink">
    <w:name w:val="Hyperlink"/>
    <w:basedOn w:val="DefaultParagraphFont"/>
    <w:uiPriority w:val="99"/>
    <w:unhideWhenUsed/>
    <w:rsid w:val="00E5086A"/>
    <w:rPr>
      <w:color w:val="0563C1" w:themeColor="hyperlink"/>
      <w:u w:val="single"/>
    </w:rPr>
  </w:style>
  <w:style w:type="character" w:styleId="UnresolvedMention">
    <w:name w:val="Unresolved Mention"/>
    <w:basedOn w:val="DefaultParagraphFont"/>
    <w:uiPriority w:val="99"/>
    <w:semiHidden/>
    <w:unhideWhenUsed/>
    <w:rsid w:val="00E5086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40789245">
      <w:bodyDiv w:val="1"/>
      <w:marLeft w:val="0"/>
      <w:marRight w:val="0"/>
      <w:marTop w:val="0"/>
      <w:marBottom w:val="0"/>
      <w:divBdr>
        <w:top w:val="none" w:sz="0" w:space="0" w:color="auto"/>
        <w:left w:val="none" w:sz="0" w:space="0" w:color="auto"/>
        <w:bottom w:val="none" w:sz="0" w:space="0" w:color="auto"/>
        <w:right w:val="none" w:sz="0" w:space="0" w:color="auto"/>
      </w:divBdr>
      <w:divsChild>
        <w:div w:id="72857534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birtoregon.org/" TargetMode="External"/><Relationship Id="rId13" Type="http://schemas.openxmlformats.org/officeDocument/2006/relationships/customXml" Target="../customXml/item3.xml"/><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customXml" Target="../customXml/item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customXml" Target="../customXml/item1.xml"/><Relationship Id="rId5" Type="http://schemas.openxmlformats.org/officeDocument/2006/relationships/image" Target="media/image1.pn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F490226E2F91D4F87054D2E547138F3" ma:contentTypeVersion="40" ma:contentTypeDescription="Create a new document." ma:contentTypeScope="" ma:versionID="f19bf455561073c262570a3b74d7aa76">
  <xsd:schema xmlns:xsd="http://www.w3.org/2001/XMLSchema" xmlns:xs="http://www.w3.org/2001/XMLSchema" xmlns:p="http://schemas.microsoft.com/office/2006/metadata/properties" xmlns:ns1="http://schemas.microsoft.com/sharepoint/v3" xmlns:ns2="f795a32b-61a9-4e06-b79f-f68285b51cf9" xmlns:ns3="59da1016-2a1b-4f8a-9768-d7a4932f6f16" targetNamespace="http://schemas.microsoft.com/office/2006/metadata/properties" ma:root="true" ma:fieldsID="5f2844179a5f086e2f802c0d91703646" ns1:_="" ns2:_="" ns3:_="">
    <xsd:import namespace="http://schemas.microsoft.com/sharepoint/v3"/>
    <xsd:import namespace="f795a32b-61a9-4e06-b79f-f68285b51cf9"/>
    <xsd:import namespace="59da1016-2a1b-4f8a-9768-d7a4932f6f16"/>
    <xsd:element name="properties">
      <xsd:complexType>
        <xsd:sequence>
          <xsd:element name="documentManagement">
            <xsd:complexType>
              <xsd:all>
                <xsd:element ref="ns1:URL" minOccurs="0"/>
                <xsd:element ref="ns2:Category" minOccurs="0"/>
                <xsd:element ref="ns2:Sub_x002d_Category" minOccurs="0"/>
                <xsd:element ref="ns3:DocumentExpirationDate" minOccurs="0"/>
                <xsd:element ref="ns3:IASubtopic" minOccurs="0"/>
                <xsd:element ref="ns1:PublishingStartDate" minOccurs="0"/>
                <xsd:element ref="ns1:PublishingExpirationDate" minOccurs="0"/>
                <xsd:element ref="ns3:SharedWithUsers" minOccurs="0"/>
                <xsd:element ref="ns3:IACategory" minOccurs="0"/>
                <xsd:element ref="ns3:IATopic" minOccurs="0"/>
                <xsd:element ref="ns2:WebUrl" minOccurs="0"/>
                <xsd:element ref="ns2:Meta_x0020_Description" minOccurs="0"/>
                <xsd:element ref="ns2:Meta_x0020_Keywor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URL" ma:index="2" nillable="true" ma:displayName="URL" ma:format="Hyperlink" ma:internalName="URL" ma:readOnly="false">
      <xsd:complexType>
        <xsd:complexContent>
          <xsd:extension base="dms:URL">
            <xsd:sequence>
              <xsd:element name="Url" type="dms:ValidUrl" minOccurs="0" nillable="true"/>
              <xsd:element name="Description" type="xsd:string" nillable="true"/>
            </xsd:sequence>
          </xsd:extension>
        </xsd:complexContent>
      </xsd:complexType>
    </xsd:element>
    <xsd:element name="PublishingStartDate" ma:index="8" nillable="true" ma:displayName="Scheduling Start Date" ma:description="Scheduling Start Date is a site column created by the Publishing feature. It is used to specify the date and time on which this page will first appear to site visitors." ma:hidden="true" ma:internalName="PublishingStartDate" ma:readOnly="fals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hidden="true" ma:internalName="PublishingExpirationDate" ma:readOnly="fals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f795a32b-61a9-4e06-b79f-f68285b51cf9" elementFormDefault="qualified">
    <xsd:import namespace="http://schemas.microsoft.com/office/2006/documentManagement/types"/>
    <xsd:import namespace="http://schemas.microsoft.com/office/infopath/2007/PartnerControls"/>
    <xsd:element name="Category" ma:index="3" nillable="true" ma:displayName="Category" ma:internalName="Category" ma:readOnly="false">
      <xsd:complexType>
        <xsd:complexContent>
          <xsd:extension base="dms:MultiChoice">
            <xsd:sequence>
              <xsd:element name="Value" maxOccurs="unbounded" minOccurs="0" nillable="true">
                <xsd:simpleType>
                  <xsd:restriction base="dms:Choice">
                    <xsd:enumeration value="ABCare"/>
                    <xsd:enumeration value="Ahlers"/>
                    <xsd:enumeration value="Billing"/>
                    <xsd:enumeration value="CCare"/>
                    <xsd:enumeration value="Certification"/>
                    <xsd:enumeration value="Client Enrollment"/>
                    <xsd:enumeration value="Client Resource"/>
                    <xsd:enumeration value="Clinical Services"/>
                    <xsd:enumeration value="Codes"/>
                    <xsd:enumeration value="CPS"/>
                    <xsd:enumeration value="CVR"/>
                    <xsd:enumeration value="Data"/>
                    <xsd:enumeration value="Documentation"/>
                    <xsd:enumeration value="Eligibility"/>
                    <xsd:enumeration value="Equity"/>
                    <xsd:enumeration value="Health Education"/>
                    <xsd:enumeration value="Image"/>
                    <xsd:enumeration value="Immigration"/>
                    <xsd:enumeration value="Income"/>
                    <xsd:enumeration value="Newsletter"/>
                    <xsd:enumeration value="Outreach"/>
                    <xsd:enumeration value="PE46"/>
                    <xsd:enumeration value="Program Monitoring"/>
                    <xsd:enumeration value="QA/QI"/>
                    <xsd:enumeration value="Rates"/>
                    <xsd:enumeration value="Reports"/>
                    <xsd:enumeration value="RH Coordinator"/>
                    <xsd:enumeration value="RHCare"/>
                    <xsd:enumeration value="Sample Forms, Policies, Protocols"/>
                    <xsd:enumeration value="STI"/>
                    <xsd:enumeration value="Supplies"/>
                    <xsd:enumeration value="Training"/>
                    <xsd:enumeration value="Vasectomy"/>
                  </xsd:restriction>
                </xsd:simpleType>
              </xsd:element>
            </xsd:sequence>
          </xsd:extension>
        </xsd:complexContent>
      </xsd:complexType>
    </xsd:element>
    <xsd:element name="Sub_x002d_Category" ma:index="4" nillable="true" ma:displayName="Sub-Category" ma:internalName="Sub_x002d_Category" ma:readOnly="false">
      <xsd:complexType>
        <xsd:complexContent>
          <xsd:extension base="dms:MultiChoice">
            <xsd:sequence>
              <xsd:element name="Value" maxOccurs="unbounded" minOccurs="0" nillable="true">
                <xsd:simpleType>
                  <xsd:restriction base="dms:Choice">
                    <xsd:enumeration value="ABCare"/>
                    <xsd:enumeration value="Ahlers"/>
                    <xsd:enumeration value="Billing"/>
                    <xsd:enumeration value="CCare"/>
                    <xsd:enumeration value="Certification"/>
                    <xsd:enumeration value="Client Enrollment"/>
                    <xsd:enumeration value="Client Resource"/>
                    <xsd:enumeration value="Clinical Services"/>
                    <xsd:enumeration value="Codes"/>
                    <xsd:enumeration value="CPS"/>
                    <xsd:enumeration value="CVR"/>
                    <xsd:enumeration value="Data"/>
                    <xsd:enumeration value="Documentation"/>
                    <xsd:enumeration value="Eligibility"/>
                    <xsd:enumeration value="Equity"/>
                    <xsd:enumeration value="Health Education"/>
                    <xsd:enumeration value="Image"/>
                    <xsd:enumeration value="Immigration"/>
                    <xsd:enumeration value="Income"/>
                    <xsd:enumeration value="Newsletter"/>
                    <xsd:enumeration value="Outreach"/>
                    <xsd:enumeration value="PE46"/>
                    <xsd:enumeration value="Program Monitoring"/>
                    <xsd:enumeration value="QA/QI"/>
                    <xsd:enumeration value="Rates"/>
                    <xsd:enumeration value="Reports"/>
                    <xsd:enumeration value="RH Coordinator"/>
                    <xsd:enumeration value="RHCare"/>
                    <xsd:enumeration value="Sample Forms"/>
                    <xsd:enumeration value="Sample Policies"/>
                    <xsd:enumeration value="Sample Protocols"/>
                    <xsd:enumeration value="STI"/>
                    <xsd:enumeration value="Supplies"/>
                    <xsd:enumeration value="Training"/>
                    <xsd:enumeration value="Vasectomy"/>
                  </xsd:restriction>
                </xsd:simpleType>
              </xsd:element>
            </xsd:sequence>
          </xsd:extension>
        </xsd:complexContent>
      </xsd:complexType>
    </xsd:element>
    <xsd:element name="WebUrl" ma:index="18" nillable="true" ma:displayName="Web Url" ma:internalName="WebUrl" ma:readOnly="false">
      <xsd:simpleType>
        <xsd:restriction base="dms:Text"/>
      </xsd:simpleType>
    </xsd:element>
    <xsd:element name="Meta_x0020_Description" ma:index="19" nillable="true" ma:displayName="Meta Description" ma:internalName="Meta_x0020_Description" ma:readOnly="false">
      <xsd:simpleType>
        <xsd:restriction base="dms:Text"/>
      </xsd:simpleType>
    </xsd:element>
    <xsd:element name="Meta_x0020_Keywords" ma:index="20" nillable="true" ma:displayName="Meta Keywords" ma:hidden="true" ma:internalName="Meta_x0020_Keywords" ma:readOnly="fals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9da1016-2a1b-4f8a-9768-d7a4932f6f16" elementFormDefault="qualified">
    <xsd:import namespace="http://schemas.microsoft.com/office/2006/documentManagement/types"/>
    <xsd:import namespace="http://schemas.microsoft.com/office/infopath/2007/PartnerControls"/>
    <xsd:element name="DocumentExpirationDate" ma:index="5" nillable="true" ma:displayName="Document Expiration Date" ma:format="DateOnly" ma:internalName="DocumentExpirationDate" ma:readOnly="false">
      <xsd:simpleType>
        <xsd:restriction base="dms:DateTime"/>
      </xsd:simpleType>
    </xsd:element>
    <xsd:element name="IASubtopic" ma:index="6" nillable="true" ma:displayName="IA Subtopic" ma:format="Dropdown" ma:hidden="true" ma:internalName="IASubtopic" ma:readOnly="false">
      <xsd:simpleType>
        <xsd:restriction base="dms:Choice">
          <xsd:enumeration value="Addiction Services - Alcohol"/>
          <xsd:enumeration value="Addiction Services - Drug"/>
          <xsd:enumeration value="Addiction Services - Gambling"/>
          <xsd:enumeration value="Addiction Services - Tobacco"/>
          <xsd:enumeration value="Applications"/>
          <xsd:enumeration value="Benefits - Health Plans"/>
          <xsd:enumeration value="Benefits - OEBB"/>
          <xsd:enumeration value="Benefits - OHP"/>
          <xsd:enumeration value="Benefits - PEBB"/>
          <xsd:enumeration value="Benefits - Retirement"/>
          <xsd:enumeration value="Budget - Agency Summary"/>
          <xsd:enumeration value="Budget - Agency Request (ARB)"/>
          <xsd:enumeration value="Budget - Governors Budget"/>
          <xsd:enumeration value="Budget - Infrastructure"/>
          <xsd:enumeration value="Budget - Legislatively Adopted (LAB)"/>
          <xsd:enumeration value="Budget - Legislative action"/>
          <xsd:enumeration value="Budget - Overview"/>
          <xsd:enumeration value="Budget - Policy Option Package (POP)"/>
          <xsd:enumeration value="Budget - Priorities"/>
          <xsd:enumeration value="Budget - Program"/>
          <xsd:enumeration value="Budget - Reduction"/>
          <xsd:enumeration value="Budget - Strategic funding proposal"/>
          <xsd:enumeration value="Budget - Special report"/>
          <xsd:enumeration value="Budget - Stakeholder meeting"/>
          <xsd:enumeration value="CCO - Contact"/>
          <xsd:enumeration value="CCO - Audited Financial Statement"/>
          <xsd:enumeration value="CCO - Interim Financial Statement"/>
          <xsd:enumeration value="CCO - Internal Financial Statement"/>
          <xsd:enumeration value="Clean Air"/>
          <xsd:enumeration value="Clean Water"/>
          <xsd:enumeration value="Clinics"/>
          <xsd:enumeration value="Commissions"/>
          <xsd:enumeration value="Committee Members"/>
          <xsd:enumeration value="Committees"/>
          <xsd:enumeration value="Crisis Services"/>
          <xsd:enumeration value="Drug Addiction Services"/>
          <xsd:enumeration value="Electronic Health Care Records (EHR)"/>
          <xsd:enumeration value="Emergency Preparedness"/>
          <xsd:enumeration value="Environmental Pollution"/>
          <xsd:enumeration value="Featured Content"/>
          <xsd:enumeration value="Fees"/>
          <xsd:enumeration value="Health Services - Primary Care Home"/>
          <xsd:enumeration value="Health Services - Prioritized list"/>
          <xsd:enumeration value="ICD-10"/>
          <xsd:enumeration value="Immunizations"/>
          <xsd:enumeration value="Legislation - Bills"/>
          <xsd:enumeration value="Legislation - Contact"/>
          <xsd:enumeration value="Legislation - Highlights"/>
          <xsd:enumeration value="Legislation - Session Summary"/>
          <xsd:enumeration value="Materials - Commission"/>
          <xsd:enumeration value="Materials - Committee"/>
          <xsd:enumeration value="Materials - Coverage Guidance"/>
          <xsd:enumeration value="Materials - Evidence-based Guidelines"/>
          <xsd:enumeration value="Materials - Health care plan details"/>
          <xsd:enumeration value="Materials - Health care plan overview"/>
          <xsd:enumeration value="Materials - Meeting Document"/>
          <xsd:enumeration value="Materials - Meeting Recording"/>
          <xsd:enumeration value="Materials - Meeting Schedule"/>
          <xsd:enumeration value="Materials - Open Enrollment"/>
          <xsd:enumeration value="Materials - Training"/>
          <xsd:enumeration value="Materials - Webinar"/>
          <xsd:enumeration value="Materials - Workgroup"/>
          <xsd:enumeration value="Medical Marijuana (OMMP)"/>
          <xsd:enumeration value="Medical Services"/>
          <xsd:enumeration value="Meeting Document"/>
          <xsd:enumeration value="Meeting Schedule"/>
          <xsd:enumeration value="Mental Health Services"/>
          <xsd:enumeration value="Metrics - Behavioral Health"/>
          <xsd:enumeration value="Metrics - CCO"/>
          <xsd:enumeration value="Metrics - Demographics"/>
          <xsd:enumeration value="Metrics - Hospital Performance"/>
          <xsd:enumeration value="Metrics - Incentive"/>
          <xsd:enumeration value="Metrics - Measures and Outcomes Tracking (MOTS)"/>
          <xsd:enumeration value="Metrics - ONE Eligibility system"/>
          <xsd:enumeration value="Metrics - Prevention"/>
          <xsd:enumeration value="Metrics - Rural health"/>
          <xsd:enumeration value="Metrics - State-Wide"/>
          <xsd:enumeration value="News Letter"/>
          <xsd:enumeration value="News Release"/>
          <xsd:enumeration value="OHP - Medicaid Waiver"/>
          <xsd:enumeration value="OHP - Provider Announcement"/>
          <xsd:enumeration value="OHP - Provider Rates"/>
          <xsd:enumeration value="Preferred Drug List"/>
          <xsd:enumeration value="Prescription Drugs - Monitoring"/>
          <xsd:enumeration value="Prescription Drugs - Preferred List"/>
          <xsd:enumeration value="Prescription Drugs - Subsidy"/>
          <xsd:enumeration value="Prescription Drugs Subsidy"/>
          <xsd:enumeration value="Technical Assistance"/>
          <xsd:enumeration value="Training"/>
          <xsd:enumeration value="Vital Statistics - Birth Certificate"/>
          <xsd:enumeration value="Vital Statistics - Certificate Death"/>
          <xsd:enumeration value="Vital Statistics - Data Use Requests"/>
          <xsd:enumeration value="Vital Statistics - Divorce Data"/>
          <xsd:enumeration value="Vital Statistics - Domestic Partnership Data"/>
          <xsd:enumeration value="Vital Statistics - Fetal Death Data"/>
          <xsd:enumeration value="Vital Statistics - Marriage Data"/>
          <xsd:enumeration value="Vital Statistics - Teen Pregnancy Data"/>
          <xsd:enumeration value="Wellness - Exercise"/>
          <xsd:enumeration value="Wellness - HEM"/>
          <xsd:enumeration value="Wellness - Intervention"/>
          <xsd:enumeration value="Wellness - Pain Management"/>
          <xsd:enumeration value="Wellness - Reproductive Health"/>
          <xsd:enumeration value="Wellness - Stress Relief"/>
        </xsd:restriction>
      </xsd:simpleType>
    </xsd:element>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IACategory" ma:index="16" nillable="true" ma:displayName="IA Category" ma:format="Dropdown" ma:hidden="true" ma:internalName="IACategory" ma:readOnly="false">
      <xsd:simpleType>
        <xsd:restriction base="dms:Choice">
          <xsd:enumeration value="About OHA"/>
          <xsd:enumeration value="Programs and Services"/>
          <xsd:enumeration value="Oregon Health Plan"/>
          <xsd:enumeration value="Health System Reform"/>
          <xsd:enumeration value="Licenses and Certificates"/>
          <xsd:enumeration value="Public Health"/>
        </xsd:restriction>
      </xsd:simpleType>
    </xsd:element>
    <xsd:element name="IATopic" ma:index="17" nillable="true" ma:displayName="IA Topic" ma:format="Dropdown" ma:hidden="true" ma:internalName="IATopic" ma:readOnly="false">
      <xsd:simpleType>
        <xsd:restriction base="dms:Choice">
          <xsd:enumeration value="About OHA - Agency Communications"/>
          <xsd:enumeration value="About OHA - Budget"/>
          <xsd:enumeration value="About OHA - Contacts"/>
          <xsd:enumeration value="About OHA - Grants &amp; Contracts"/>
          <xsd:enumeration value="About OHA - Jobs &amp; Employment"/>
          <xsd:enumeration value="About OHA - Organization"/>
          <xsd:enumeration value="About OHA - Policies"/>
          <xsd:enumeration value="About OHA - Public Meetings"/>
          <xsd:enumeration value="About OHA - Public Records"/>
          <xsd:enumeration value="About OHA - Questions &amp; Comments"/>
          <xsd:enumeration value="About OHA - Reports &amp; Data"/>
          <xsd:enumeration value="About OHA - Rulemaking"/>
          <xsd:enumeration value="Programs and Services - Behavioral Health"/>
          <xsd:enumeration value="Programs and Services - Contacts"/>
          <xsd:enumeration value="Programs and Services - Coordinated Care"/>
          <xsd:enumeration value="Programs and Services - Disease"/>
          <xsd:enumeration value="Programs and Services - Environment"/>
          <xsd:enumeration value="Programs and Services - Health Resources"/>
          <xsd:enumeration value="Programs and Services - OEBB"/>
          <xsd:enumeration value="Programs and Services - Oregon Health Plan"/>
          <xsd:enumeration value="Programs and Services - Oregon State Hospital"/>
          <xsd:enumeration value="Programs and Services - PEBB"/>
          <xsd:enumeration value="Programs and Services - Pharmacy"/>
          <xsd:enumeration value="Programs and Services - Prevention"/>
          <xsd:enumeration value="Programs and Services - Safety"/>
          <xsd:enumeration value="Oregon Health Plan - Agency Communications"/>
          <xsd:enumeration value="Oregon Health Plan - Benefits"/>
          <xsd:enumeration value="Oregon Health Plan - Contacts"/>
          <xsd:enumeration value="Oregon Health Plan - Coordinated Care"/>
          <xsd:enumeration value="Oregon Health Plan - Grants &amp; Contracts"/>
          <xsd:enumeration value="Oregon Health Plan - Health Resources"/>
          <xsd:enumeration value="Oregon Health Plan - Policies"/>
          <xsd:enumeration value="Oregon Health Plan - Providers and Partners"/>
          <xsd:enumeration value="Oregon Health Plan - Public Meetings"/>
          <xsd:enumeration value="Oregon Health Plan - Questions &amp; Comments"/>
          <xsd:enumeration value="Oregon Health Plan - Rule Making"/>
          <xsd:enumeration value="Health System Reform - Agency Communications"/>
          <xsd:enumeration value="Health System Reform - Coordinated Care"/>
          <xsd:enumeration value="Health System Reform - Public Meetings"/>
          <xsd:enumeration value="Health System Reform - Questions &amp; Comments"/>
          <xsd:enumeration value="Health System Reform - Reports &amp; Data"/>
          <xsd:enumeration value="Licenses and Certificates - Certificates"/>
          <xsd:enumeration value="Licenses and Certificates - Contacts"/>
          <xsd:enumeration value="Licenses and Certificates - Licenses"/>
          <xsd:enumeration value="Licenses and Certificates - Vital Records"/>
          <xsd:enumeration value="Public Health - Agency Communications"/>
          <xsd:enumeration value="Public Health - Contacts"/>
          <xsd:enumeration value="Public Health - Disease"/>
          <xsd:enumeration value="Public Health - Environment"/>
          <xsd:enumeration value="Public Health - Health Resources"/>
          <xsd:enumeration value="Public Health - Questions &amp; Comments"/>
          <xsd:enumeration value="Public Health - Prevention"/>
          <xsd:enumeration value="Public Health - Providers and Partners"/>
          <xsd:enumeration value="Public Health - Reports &amp; Data"/>
          <xsd:enumeration value="Public Health - Safety"/>
          <xsd:enumeration value="Public Health - Vital Records"/>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11" ma:displayName="Content Type"/>
        <xsd:element ref="dc:title" minOccurs="0" maxOccurs="1" ma:index="1"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IACategory xmlns="59da1016-2a1b-4f8a-9768-d7a4932f6f16" xsi:nil="true"/>
    <WebUrl xmlns="f795a32b-61a9-4e06-b79f-f68285b51cf9" xsi:nil="true"/>
    <Meta_x0020_Keywords xmlns="f795a32b-61a9-4e06-b79f-f68285b51cf9" xsi:nil="true"/>
    <DocumentExpirationDate xmlns="59da1016-2a1b-4f8a-9768-d7a4932f6f16" xsi:nil="true"/>
    <Category xmlns="f795a32b-61a9-4e06-b79f-f68285b51cf9">
      <Value>Sample Forms, Policies, Protocols</Value>
    </Category>
    <IATopic xmlns="59da1016-2a1b-4f8a-9768-d7a4932f6f16" xsi:nil="true"/>
    <URL xmlns="http://schemas.microsoft.com/sharepoint/v3">
      <Url xsi:nil="true"/>
      <Description xsi:nil="true"/>
    </URL>
    <IASubtopic xmlns="59da1016-2a1b-4f8a-9768-d7a4932f6f16" xsi:nil="true"/>
    <PublishingExpirationDate xmlns="http://schemas.microsoft.com/sharepoint/v3" xsi:nil="true"/>
    <PublishingStartDate xmlns="http://schemas.microsoft.com/sharepoint/v3" xsi:nil="true"/>
    <Sub_x002d_Category xmlns="f795a32b-61a9-4e06-b79f-f68285b51cf9">
      <Value>CCare</Value>
      <Value>Clinical Services</Value>
      <Value>RHCare</Value>
      <Value>Sample Forms</Value>
    </Sub_x002d_Category>
    <Meta_x0020_Description xmlns="f795a32b-61a9-4e06-b79f-f68285b51cf9" xsi:nil="true"/>
  </documentManagement>
</p:properties>
</file>

<file path=customXml/itemProps1.xml><?xml version="1.0" encoding="utf-8"?>
<ds:datastoreItem xmlns:ds="http://schemas.openxmlformats.org/officeDocument/2006/customXml" ds:itemID="{2517572C-E496-4791-B1C4-BFC8374E3150}"/>
</file>

<file path=customXml/itemProps2.xml><?xml version="1.0" encoding="utf-8"?>
<ds:datastoreItem xmlns:ds="http://schemas.openxmlformats.org/officeDocument/2006/customXml" ds:itemID="{49EA2441-189E-4004-9E5C-44ADBCE52A00}"/>
</file>

<file path=customXml/itemProps3.xml><?xml version="1.0" encoding="utf-8"?>
<ds:datastoreItem xmlns:ds="http://schemas.openxmlformats.org/officeDocument/2006/customXml" ds:itemID="{B79CBE80-21AC-4278-9491-DBEC7375E26B}"/>
</file>

<file path=docMetadata/LabelInfo.xml><?xml version="1.0" encoding="utf-8"?>
<clbl:labelList xmlns:clbl="http://schemas.microsoft.com/office/2020/mipLabelMetadata">
  <clbl:label id="{11a67c04-f371-4d71-a575-202b566caae1}" enabled="1" method="Privileged" siteId="{658e63e8-8d39-499c-8f48-13adc9452f4c}" removed="0"/>
</clbl:labelList>
</file>

<file path=docProps/app.xml><?xml version="1.0" encoding="utf-8"?>
<Properties xmlns="http://schemas.openxmlformats.org/officeDocument/2006/extended-properties" xmlns:vt="http://schemas.openxmlformats.org/officeDocument/2006/docPropsVTypes">
  <Template>Normal</Template>
  <TotalTime>2</TotalTime>
  <Pages>2</Pages>
  <Words>293</Words>
  <Characters>1673</Characters>
  <Application>Microsoft Office Word</Application>
  <DocSecurity>0</DocSecurity>
  <Lines>13</Lines>
  <Paragraphs>3</Paragraphs>
  <ScaleCrop>false</ScaleCrop>
  <Company/>
  <LinksUpToDate>false</LinksUpToDate>
  <CharactersWithSpaces>1963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Jim Winkle</dc:creator>
  <cp:keywords/>
  <dc:description/>
  <cp:lastModifiedBy>Christina Steurer</cp:lastModifiedBy>
  <cp:revision>3</cp:revision>
  <cp:lastPrinted>2022-03-28T23:19:00Z</cp:lastPrinted>
  <dcterms:created xsi:type="dcterms:W3CDTF">2026-04-17T15:57:00Z</dcterms:created>
  <dcterms:modified xsi:type="dcterms:W3CDTF">2026-04-17T15:58:00Z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0x010100EF490226E2F91D4F87054D2E547138F3</vt:lpwstr>
  </property>
</Properties>
</file>