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94AF" w14:textId="77777777" w:rsidR="008A5E61" w:rsidRPr="00F059AA" w:rsidRDefault="008A5E61" w:rsidP="00F059AA">
      <w:pPr>
        <w:jc w:val="center"/>
        <w:rPr>
          <w:rFonts w:asciiTheme="minorHAnsi" w:hAnsiTheme="minorHAnsi" w:cstheme="minorHAnsi"/>
          <w:b/>
          <w:sz w:val="28"/>
        </w:rPr>
      </w:pPr>
      <w:r w:rsidRPr="00F059AA">
        <w:rPr>
          <w:rFonts w:asciiTheme="minorHAnsi" w:hAnsiTheme="minorHAnsi" w:cstheme="minorHAnsi"/>
          <w:b/>
          <w:sz w:val="28"/>
        </w:rPr>
        <w:t>(insert AGENCY name)</w:t>
      </w:r>
    </w:p>
    <w:p w14:paraId="44B9D670" w14:textId="77777777" w:rsidR="008A5E61" w:rsidRPr="00F059AA" w:rsidRDefault="008A5E61" w:rsidP="00F059AA">
      <w:pPr>
        <w:jc w:val="center"/>
        <w:rPr>
          <w:rFonts w:asciiTheme="minorHAnsi" w:hAnsiTheme="minorHAnsi" w:cstheme="minorHAnsi"/>
          <w:sz w:val="28"/>
        </w:rPr>
      </w:pPr>
      <w:r w:rsidRPr="00F059AA">
        <w:rPr>
          <w:rFonts w:asciiTheme="minorHAnsi" w:hAnsiTheme="minorHAnsi" w:cstheme="minorHAnsi"/>
          <w:sz w:val="28"/>
        </w:rPr>
        <w:t>Reproductive Health Program</w:t>
      </w:r>
    </w:p>
    <w:p w14:paraId="286470DD" w14:textId="77777777" w:rsidR="008A5E61" w:rsidRPr="00F059AA" w:rsidRDefault="008A5E61" w:rsidP="00F059AA">
      <w:pPr>
        <w:jc w:val="center"/>
        <w:rPr>
          <w:rFonts w:asciiTheme="minorHAnsi" w:hAnsiTheme="minorHAnsi" w:cstheme="minorHAnsi"/>
          <w:sz w:val="28"/>
        </w:rPr>
      </w:pPr>
      <w:r w:rsidRPr="00F059AA">
        <w:rPr>
          <w:rFonts w:asciiTheme="minorHAnsi" w:hAnsiTheme="minorHAnsi" w:cstheme="minorHAnsi"/>
          <w:sz w:val="28"/>
        </w:rPr>
        <w:t xml:space="preserve">Clinical </w:t>
      </w:r>
      <w:r w:rsidR="00FB04F6" w:rsidRPr="00F059AA">
        <w:rPr>
          <w:rFonts w:asciiTheme="minorHAnsi" w:hAnsiTheme="minorHAnsi" w:cstheme="minorHAnsi"/>
          <w:sz w:val="28"/>
        </w:rPr>
        <w:t xml:space="preserve">Practice </w:t>
      </w:r>
      <w:r w:rsidR="00F712D2" w:rsidRPr="00F059AA">
        <w:rPr>
          <w:rFonts w:asciiTheme="minorHAnsi" w:hAnsiTheme="minorHAnsi" w:cstheme="minorHAnsi"/>
          <w:sz w:val="28"/>
        </w:rPr>
        <w:t>Standard</w:t>
      </w:r>
    </w:p>
    <w:p w14:paraId="304A9086" w14:textId="77777777" w:rsidR="00035F6C" w:rsidRPr="00F059AA" w:rsidRDefault="00035F6C" w:rsidP="00F059AA">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238"/>
        <w:gridCol w:w="3502"/>
      </w:tblGrid>
      <w:tr w:rsidR="00CA2FD2" w:rsidRPr="00F059AA" w14:paraId="1E74D45B" w14:textId="77777777" w:rsidTr="00F059AA">
        <w:trPr>
          <w:trHeight w:val="432"/>
          <w:jc w:val="center"/>
        </w:trPr>
        <w:tc>
          <w:tcPr>
            <w:tcW w:w="5876" w:type="dxa"/>
            <w:gridSpan w:val="2"/>
            <w:vAlign w:val="center"/>
          </w:tcPr>
          <w:p w14:paraId="37972E09" w14:textId="77777777" w:rsidR="00CA2FD2" w:rsidRPr="00F059AA" w:rsidRDefault="00CA2FD2" w:rsidP="00F059AA">
            <w:pPr>
              <w:rPr>
                <w:rFonts w:asciiTheme="minorHAnsi" w:hAnsiTheme="minorHAnsi" w:cstheme="minorHAnsi"/>
                <w:b/>
                <w:sz w:val="24"/>
                <w:szCs w:val="24"/>
              </w:rPr>
            </w:pPr>
            <w:r w:rsidRPr="00F059AA">
              <w:rPr>
                <w:rFonts w:asciiTheme="minorHAnsi" w:hAnsiTheme="minorHAnsi" w:cstheme="minorHAnsi"/>
                <w:b/>
                <w:sz w:val="24"/>
                <w:szCs w:val="24"/>
              </w:rPr>
              <w:t xml:space="preserve">Subject:  </w:t>
            </w:r>
            <w:r w:rsidRPr="00F059AA">
              <w:rPr>
                <w:rFonts w:asciiTheme="minorHAnsi" w:hAnsiTheme="minorHAnsi" w:cstheme="minorHAnsi"/>
                <w:sz w:val="24"/>
                <w:szCs w:val="24"/>
              </w:rPr>
              <w:t xml:space="preserve">Preconception Health </w:t>
            </w:r>
            <w:r w:rsidR="0056686B" w:rsidRPr="00F059AA">
              <w:rPr>
                <w:rFonts w:asciiTheme="minorHAnsi" w:hAnsiTheme="minorHAnsi" w:cstheme="minorHAnsi"/>
                <w:sz w:val="24"/>
                <w:szCs w:val="24"/>
              </w:rPr>
              <w:t>Visit</w:t>
            </w:r>
          </w:p>
        </w:tc>
        <w:tc>
          <w:tcPr>
            <w:tcW w:w="3502" w:type="dxa"/>
            <w:vAlign w:val="center"/>
          </w:tcPr>
          <w:p w14:paraId="3DCDE271" w14:textId="77777777" w:rsidR="00CA2FD2" w:rsidRPr="00F059AA" w:rsidRDefault="00CA2FD2" w:rsidP="00F059AA">
            <w:pPr>
              <w:rPr>
                <w:rFonts w:asciiTheme="minorHAnsi" w:hAnsiTheme="minorHAnsi" w:cstheme="minorHAnsi"/>
                <w:b/>
                <w:sz w:val="24"/>
                <w:szCs w:val="24"/>
              </w:rPr>
            </w:pPr>
            <w:r w:rsidRPr="00F059AA">
              <w:rPr>
                <w:rFonts w:asciiTheme="minorHAnsi" w:hAnsiTheme="minorHAnsi" w:cstheme="minorHAnsi"/>
                <w:b/>
                <w:sz w:val="24"/>
                <w:szCs w:val="24"/>
              </w:rPr>
              <w:t>No.</w:t>
            </w:r>
          </w:p>
        </w:tc>
      </w:tr>
      <w:tr w:rsidR="009875F2" w:rsidRPr="00F059AA" w14:paraId="2DA82842" w14:textId="77777777" w:rsidTr="009875F2">
        <w:trPr>
          <w:trHeight w:val="440"/>
          <w:jc w:val="center"/>
        </w:trPr>
        <w:tc>
          <w:tcPr>
            <w:tcW w:w="1638" w:type="dxa"/>
            <w:tcBorders>
              <w:right w:val="nil"/>
            </w:tcBorders>
            <w:vAlign w:val="center"/>
          </w:tcPr>
          <w:p w14:paraId="03036F98" w14:textId="77777777" w:rsidR="009875F2" w:rsidRPr="00F059AA" w:rsidRDefault="009875F2" w:rsidP="00F059AA">
            <w:pPr>
              <w:rPr>
                <w:rFonts w:asciiTheme="minorHAnsi" w:hAnsiTheme="minorHAnsi" w:cstheme="minorHAnsi"/>
                <w:b/>
                <w:sz w:val="24"/>
                <w:szCs w:val="24"/>
              </w:rPr>
            </w:pPr>
            <w:r w:rsidRPr="00F059AA">
              <w:rPr>
                <w:rFonts w:asciiTheme="minorHAnsi" w:hAnsiTheme="minorHAnsi" w:cstheme="minorHAnsi"/>
                <w:b/>
                <w:sz w:val="24"/>
                <w:szCs w:val="24"/>
              </w:rPr>
              <w:t xml:space="preserve">Approved by:   </w:t>
            </w:r>
          </w:p>
        </w:tc>
        <w:tc>
          <w:tcPr>
            <w:tcW w:w="4238" w:type="dxa"/>
            <w:tcBorders>
              <w:left w:val="nil"/>
            </w:tcBorders>
            <w:vAlign w:val="center"/>
          </w:tcPr>
          <w:p w14:paraId="35DCC71A" w14:textId="77777777" w:rsidR="009875F2" w:rsidRPr="00F059AA" w:rsidRDefault="009875F2" w:rsidP="00F059AA">
            <w:pPr>
              <w:rPr>
                <w:rFonts w:asciiTheme="minorHAnsi" w:hAnsiTheme="minorHAnsi" w:cstheme="minorHAnsi"/>
                <w:b/>
                <w:sz w:val="24"/>
                <w:szCs w:val="24"/>
              </w:rPr>
            </w:pPr>
          </w:p>
        </w:tc>
        <w:tc>
          <w:tcPr>
            <w:tcW w:w="3502" w:type="dxa"/>
            <w:vAlign w:val="center"/>
          </w:tcPr>
          <w:p w14:paraId="71CF02B7" w14:textId="77777777" w:rsidR="009875F2" w:rsidRPr="00F059AA" w:rsidRDefault="009875F2" w:rsidP="00F059AA">
            <w:pPr>
              <w:rPr>
                <w:rFonts w:asciiTheme="minorHAnsi" w:hAnsiTheme="minorHAnsi" w:cstheme="minorHAnsi"/>
                <w:b/>
                <w:sz w:val="24"/>
                <w:szCs w:val="24"/>
              </w:rPr>
            </w:pPr>
            <w:r w:rsidRPr="00F059AA">
              <w:rPr>
                <w:rFonts w:asciiTheme="minorHAnsi" w:hAnsiTheme="minorHAnsi" w:cstheme="minorHAnsi"/>
                <w:b/>
                <w:sz w:val="24"/>
                <w:szCs w:val="24"/>
              </w:rPr>
              <w:t xml:space="preserve">Effective Date: </w:t>
            </w:r>
          </w:p>
        </w:tc>
      </w:tr>
      <w:tr w:rsidR="00CA2FD2" w:rsidRPr="00F059AA" w14:paraId="26C1CEFB" w14:textId="77777777" w:rsidTr="00F059AA">
        <w:trPr>
          <w:trHeight w:val="432"/>
          <w:jc w:val="center"/>
        </w:trPr>
        <w:tc>
          <w:tcPr>
            <w:tcW w:w="9378" w:type="dxa"/>
            <w:gridSpan w:val="3"/>
            <w:vAlign w:val="center"/>
          </w:tcPr>
          <w:p w14:paraId="271D3688" w14:textId="6BECE5B7" w:rsidR="00CA2FD2" w:rsidRPr="00F059AA" w:rsidRDefault="00CA2FD2" w:rsidP="00F059AA">
            <w:pPr>
              <w:rPr>
                <w:rFonts w:asciiTheme="minorHAnsi" w:hAnsiTheme="minorHAnsi" w:cstheme="minorHAnsi"/>
                <w:b/>
                <w:sz w:val="24"/>
                <w:szCs w:val="24"/>
              </w:rPr>
            </w:pPr>
            <w:r w:rsidRPr="00F059AA">
              <w:rPr>
                <w:rFonts w:asciiTheme="minorHAnsi" w:hAnsiTheme="minorHAnsi" w:cstheme="minorHAnsi"/>
                <w:b/>
                <w:sz w:val="24"/>
                <w:szCs w:val="24"/>
              </w:rPr>
              <w:t>Revised Date:</w:t>
            </w:r>
            <w:r w:rsidR="00287F38" w:rsidRPr="00F059AA">
              <w:rPr>
                <w:rFonts w:asciiTheme="minorHAnsi" w:hAnsiTheme="minorHAnsi" w:cstheme="minorHAnsi"/>
                <w:b/>
                <w:sz w:val="24"/>
                <w:szCs w:val="24"/>
              </w:rPr>
              <w:t xml:space="preserve"> </w:t>
            </w:r>
            <w:r w:rsidR="00287F38" w:rsidRPr="00F059AA">
              <w:rPr>
                <w:rFonts w:asciiTheme="minorHAnsi" w:hAnsiTheme="minorHAnsi" w:cstheme="minorHAnsi"/>
                <w:bCs/>
                <w:sz w:val="24"/>
                <w:szCs w:val="24"/>
              </w:rPr>
              <w:t>January 2018</w:t>
            </w:r>
            <w:r w:rsidR="00F059AA" w:rsidRPr="00F059AA">
              <w:rPr>
                <w:rFonts w:asciiTheme="minorHAnsi" w:hAnsiTheme="minorHAnsi" w:cstheme="minorHAnsi"/>
                <w:bCs/>
                <w:sz w:val="24"/>
                <w:szCs w:val="24"/>
              </w:rPr>
              <w:t>,</w:t>
            </w:r>
            <w:r w:rsidR="0083378D" w:rsidRPr="00F059AA">
              <w:rPr>
                <w:rFonts w:asciiTheme="minorHAnsi" w:hAnsiTheme="minorHAnsi" w:cstheme="minorHAnsi"/>
                <w:bCs/>
                <w:sz w:val="24"/>
                <w:szCs w:val="24"/>
              </w:rPr>
              <w:t xml:space="preserve"> January 2019</w:t>
            </w:r>
            <w:r w:rsidR="00F059AA" w:rsidRPr="00F059AA">
              <w:rPr>
                <w:rFonts w:asciiTheme="minorHAnsi" w:hAnsiTheme="minorHAnsi" w:cstheme="minorHAnsi"/>
                <w:bCs/>
                <w:sz w:val="24"/>
                <w:szCs w:val="24"/>
              </w:rPr>
              <w:t>,</w:t>
            </w:r>
            <w:r w:rsidR="00E7404A" w:rsidRPr="00F059AA">
              <w:rPr>
                <w:rFonts w:asciiTheme="minorHAnsi" w:hAnsiTheme="minorHAnsi" w:cstheme="minorHAnsi"/>
                <w:b/>
                <w:sz w:val="24"/>
                <w:szCs w:val="24"/>
              </w:rPr>
              <w:t xml:space="preserve"> </w:t>
            </w:r>
            <w:r w:rsidR="005B18F6" w:rsidRPr="00F059AA">
              <w:rPr>
                <w:rFonts w:asciiTheme="minorHAnsi" w:hAnsiTheme="minorHAnsi" w:cstheme="minorHAnsi"/>
                <w:b/>
                <w:sz w:val="24"/>
                <w:szCs w:val="24"/>
              </w:rPr>
              <w:t>January 2021</w:t>
            </w:r>
          </w:p>
        </w:tc>
      </w:tr>
      <w:tr w:rsidR="00CA2FD2" w:rsidRPr="00F059AA" w14:paraId="2EBDF752" w14:textId="77777777" w:rsidTr="00F059AA">
        <w:trPr>
          <w:trHeight w:val="1008"/>
          <w:jc w:val="center"/>
        </w:trPr>
        <w:tc>
          <w:tcPr>
            <w:tcW w:w="9378" w:type="dxa"/>
            <w:gridSpan w:val="3"/>
            <w:vAlign w:val="center"/>
          </w:tcPr>
          <w:p w14:paraId="742E4946" w14:textId="77777777" w:rsidR="00CA2FD2" w:rsidRPr="00F059AA" w:rsidRDefault="00DA3E0B" w:rsidP="00F059AA">
            <w:pPr>
              <w:rPr>
                <w:rFonts w:asciiTheme="minorHAnsi" w:hAnsiTheme="minorHAnsi" w:cstheme="minorHAnsi"/>
                <w:b/>
                <w:sz w:val="24"/>
                <w:szCs w:val="24"/>
              </w:rPr>
            </w:pPr>
            <w:r w:rsidRPr="00F059AA">
              <w:rPr>
                <w:rFonts w:asciiTheme="minorHAnsi" w:hAnsiTheme="minorHAnsi" w:cstheme="minorHAnsi"/>
                <w:b/>
                <w:sz w:val="24"/>
                <w:szCs w:val="24"/>
              </w:rPr>
              <w:t xml:space="preserve">References:  </w:t>
            </w:r>
            <w:r w:rsidR="009875F2" w:rsidRPr="00F059AA">
              <w:rPr>
                <w:rFonts w:asciiTheme="minorHAnsi" w:hAnsiTheme="minorHAnsi" w:cstheme="minorHAnsi"/>
                <w:sz w:val="24"/>
                <w:szCs w:val="24"/>
              </w:rPr>
              <w:t xml:space="preserve">Centers for Disease Control and Prevention (CDC), 2006 and 2014; American College of Obstetricians and Gynecologist (ACOG), 2005; </w:t>
            </w:r>
            <w:r w:rsidR="003964DD" w:rsidRPr="00F059AA">
              <w:rPr>
                <w:rFonts w:asciiTheme="minorHAnsi" w:hAnsiTheme="minorHAnsi" w:cstheme="minorHAnsi"/>
                <w:sz w:val="24"/>
                <w:szCs w:val="24"/>
              </w:rPr>
              <w:t>American Academy of Family Physicians (AAFP), 2013</w:t>
            </w:r>
            <w:r w:rsidR="00B139B4" w:rsidRPr="00F059AA">
              <w:rPr>
                <w:rFonts w:asciiTheme="minorHAnsi" w:hAnsiTheme="minorHAnsi" w:cstheme="minorHAnsi"/>
                <w:b/>
                <w:sz w:val="24"/>
                <w:szCs w:val="24"/>
              </w:rPr>
              <w:t xml:space="preserve">; </w:t>
            </w:r>
            <w:r w:rsidR="009875F2" w:rsidRPr="00F059AA">
              <w:rPr>
                <w:rFonts w:asciiTheme="minorHAnsi" w:hAnsiTheme="minorHAnsi" w:cstheme="minorHAnsi"/>
                <w:sz w:val="24"/>
                <w:szCs w:val="24"/>
              </w:rPr>
              <w:t>United States Prev</w:t>
            </w:r>
            <w:r w:rsidR="002D6375" w:rsidRPr="00F059AA">
              <w:rPr>
                <w:rFonts w:asciiTheme="minorHAnsi" w:hAnsiTheme="minorHAnsi" w:cstheme="minorHAnsi"/>
                <w:sz w:val="24"/>
                <w:szCs w:val="24"/>
              </w:rPr>
              <w:t>entive Services Task Force</w:t>
            </w:r>
            <w:r w:rsidR="00681722" w:rsidRPr="00F059AA">
              <w:rPr>
                <w:rFonts w:asciiTheme="minorHAnsi" w:hAnsiTheme="minorHAnsi" w:cstheme="minorHAnsi"/>
                <w:sz w:val="24"/>
                <w:szCs w:val="24"/>
              </w:rPr>
              <w:t xml:space="preserve"> (USPSTF)</w:t>
            </w:r>
          </w:p>
        </w:tc>
      </w:tr>
    </w:tbl>
    <w:p w14:paraId="48C5C60D" w14:textId="77777777" w:rsidR="00CA2FD2" w:rsidRPr="00F059AA" w:rsidRDefault="00CA2FD2" w:rsidP="00F059AA">
      <w:pPr>
        <w:rPr>
          <w:rFonts w:asciiTheme="minorHAnsi" w:hAnsiTheme="minorHAnsi" w:cstheme="minorHAnsi"/>
          <w:sz w:val="24"/>
          <w:szCs w:val="24"/>
        </w:rPr>
      </w:pPr>
    </w:p>
    <w:p w14:paraId="664BC294" w14:textId="77777777" w:rsidR="00CA2FD2" w:rsidRPr="00F059AA" w:rsidRDefault="00CA2FD2" w:rsidP="00F059AA">
      <w:pPr>
        <w:rPr>
          <w:rFonts w:asciiTheme="minorHAnsi" w:hAnsiTheme="minorHAnsi" w:cstheme="minorHAnsi"/>
          <w:sz w:val="24"/>
          <w:szCs w:val="24"/>
        </w:rPr>
      </w:pPr>
      <w:r w:rsidRPr="00F059AA">
        <w:rPr>
          <w:rFonts w:asciiTheme="minorHAnsi" w:hAnsiTheme="minorHAnsi" w:cstheme="minorHAnsi"/>
          <w:b/>
          <w:sz w:val="24"/>
          <w:szCs w:val="24"/>
        </w:rPr>
        <w:t xml:space="preserve">POLICY:  </w:t>
      </w:r>
      <w:r w:rsidRPr="00F059AA">
        <w:rPr>
          <w:rFonts w:asciiTheme="minorHAnsi" w:hAnsiTheme="minorHAnsi" w:cstheme="minorHAnsi"/>
          <w:sz w:val="24"/>
          <w:szCs w:val="24"/>
        </w:rPr>
        <w:t xml:space="preserve">This </w:t>
      </w:r>
      <w:r w:rsidR="002159B5" w:rsidRPr="00F059AA">
        <w:rPr>
          <w:rFonts w:asciiTheme="minorHAnsi" w:hAnsiTheme="minorHAnsi" w:cstheme="minorHAnsi"/>
          <w:sz w:val="24"/>
          <w:szCs w:val="24"/>
        </w:rPr>
        <w:t>C</w:t>
      </w:r>
      <w:r w:rsidR="00FB04F6" w:rsidRPr="00F059AA">
        <w:rPr>
          <w:rFonts w:asciiTheme="minorHAnsi" w:hAnsiTheme="minorHAnsi" w:cstheme="minorHAnsi"/>
          <w:sz w:val="24"/>
          <w:szCs w:val="24"/>
        </w:rPr>
        <w:t xml:space="preserve">linical </w:t>
      </w:r>
      <w:r w:rsidR="002159B5" w:rsidRPr="00F059AA">
        <w:rPr>
          <w:rFonts w:asciiTheme="minorHAnsi" w:hAnsiTheme="minorHAnsi" w:cstheme="minorHAnsi"/>
          <w:sz w:val="24"/>
          <w:szCs w:val="24"/>
        </w:rPr>
        <w:t>P</w:t>
      </w:r>
      <w:r w:rsidR="00FB04F6" w:rsidRPr="00F059AA">
        <w:rPr>
          <w:rFonts w:asciiTheme="minorHAnsi" w:hAnsiTheme="minorHAnsi" w:cstheme="minorHAnsi"/>
          <w:sz w:val="24"/>
          <w:szCs w:val="24"/>
        </w:rPr>
        <w:t xml:space="preserve">ractice </w:t>
      </w:r>
      <w:r w:rsidR="002159B5" w:rsidRPr="00F059AA">
        <w:rPr>
          <w:rFonts w:asciiTheme="minorHAnsi" w:hAnsiTheme="minorHAnsi" w:cstheme="minorHAnsi"/>
          <w:sz w:val="24"/>
          <w:szCs w:val="24"/>
        </w:rPr>
        <w:t>S</w:t>
      </w:r>
      <w:r w:rsidR="00F712D2" w:rsidRPr="00F059AA">
        <w:rPr>
          <w:rFonts w:asciiTheme="minorHAnsi" w:hAnsiTheme="minorHAnsi" w:cstheme="minorHAnsi"/>
          <w:sz w:val="24"/>
          <w:szCs w:val="24"/>
        </w:rPr>
        <w:t>tandard</w:t>
      </w:r>
      <w:r w:rsidRPr="00F059AA">
        <w:rPr>
          <w:rFonts w:asciiTheme="minorHAnsi" w:hAnsiTheme="minorHAnsi" w:cstheme="minorHAnsi"/>
          <w:sz w:val="24"/>
          <w:szCs w:val="24"/>
        </w:rPr>
        <w:t xml:space="preserve"> follows </w:t>
      </w:r>
      <w:r w:rsidR="00172290" w:rsidRPr="00F059AA">
        <w:rPr>
          <w:rFonts w:asciiTheme="minorHAnsi" w:hAnsiTheme="minorHAnsi" w:cstheme="minorHAnsi"/>
          <w:sz w:val="24"/>
          <w:szCs w:val="24"/>
        </w:rPr>
        <w:t>r</w:t>
      </w:r>
      <w:r w:rsidRPr="00F059AA">
        <w:rPr>
          <w:rFonts w:asciiTheme="minorHAnsi" w:hAnsiTheme="minorHAnsi" w:cstheme="minorHAnsi"/>
          <w:sz w:val="24"/>
          <w:szCs w:val="24"/>
        </w:rPr>
        <w:t xml:space="preserve">ecommendations from </w:t>
      </w:r>
      <w:r w:rsidR="00172290" w:rsidRPr="00F059AA">
        <w:rPr>
          <w:rFonts w:asciiTheme="minorHAnsi" w:hAnsiTheme="minorHAnsi" w:cstheme="minorHAnsi"/>
          <w:sz w:val="24"/>
          <w:szCs w:val="24"/>
        </w:rPr>
        <w:t xml:space="preserve">the </w:t>
      </w:r>
      <w:r w:rsidRPr="00F059AA">
        <w:rPr>
          <w:rFonts w:asciiTheme="minorHAnsi" w:hAnsiTheme="minorHAnsi" w:cstheme="minorHAnsi"/>
          <w:sz w:val="24"/>
          <w:szCs w:val="24"/>
        </w:rPr>
        <w:t>CDC, 2006 and 2014; ACOG, 2005; AAFP, 2013</w:t>
      </w:r>
      <w:r w:rsidR="00B139B4" w:rsidRPr="00F059AA">
        <w:rPr>
          <w:rFonts w:asciiTheme="minorHAnsi" w:hAnsiTheme="minorHAnsi" w:cstheme="minorHAnsi"/>
          <w:sz w:val="24"/>
          <w:szCs w:val="24"/>
        </w:rPr>
        <w:t xml:space="preserve">; and </w:t>
      </w:r>
      <w:r w:rsidR="009875F2" w:rsidRPr="00F059AA">
        <w:rPr>
          <w:rFonts w:asciiTheme="minorHAnsi" w:hAnsiTheme="minorHAnsi" w:cstheme="minorHAnsi"/>
          <w:sz w:val="24"/>
          <w:szCs w:val="24"/>
        </w:rPr>
        <w:t>USPS</w:t>
      </w:r>
      <w:r w:rsidR="0061748F" w:rsidRPr="00F059AA">
        <w:rPr>
          <w:rFonts w:asciiTheme="minorHAnsi" w:hAnsiTheme="minorHAnsi" w:cstheme="minorHAnsi"/>
          <w:sz w:val="24"/>
          <w:szCs w:val="24"/>
        </w:rPr>
        <w:t>TF</w:t>
      </w:r>
      <w:r w:rsidRPr="00F059AA">
        <w:rPr>
          <w:rFonts w:asciiTheme="minorHAnsi" w:hAnsiTheme="minorHAnsi" w:cstheme="minorHAnsi"/>
          <w:sz w:val="24"/>
          <w:szCs w:val="24"/>
        </w:rPr>
        <w:t xml:space="preserve">. </w:t>
      </w:r>
    </w:p>
    <w:p w14:paraId="03748A27" w14:textId="77777777" w:rsidR="00CA2FD2" w:rsidRPr="00F059AA" w:rsidRDefault="00CA2FD2" w:rsidP="00F059AA">
      <w:pPr>
        <w:rPr>
          <w:rFonts w:asciiTheme="minorHAnsi" w:hAnsiTheme="minorHAnsi" w:cstheme="minorHAnsi"/>
          <w:b/>
          <w:sz w:val="24"/>
          <w:szCs w:val="24"/>
        </w:rPr>
      </w:pPr>
    </w:p>
    <w:p w14:paraId="28E49A3D" w14:textId="4926EE4D" w:rsidR="00CA2FD2" w:rsidRPr="00F059AA" w:rsidRDefault="00CA2FD2" w:rsidP="00F059AA">
      <w:pPr>
        <w:rPr>
          <w:rFonts w:asciiTheme="minorHAnsi" w:hAnsiTheme="minorHAnsi" w:cstheme="minorHAnsi"/>
          <w:sz w:val="24"/>
          <w:szCs w:val="24"/>
        </w:rPr>
      </w:pPr>
      <w:r w:rsidRPr="00F059AA">
        <w:rPr>
          <w:rFonts w:asciiTheme="minorHAnsi" w:hAnsiTheme="minorHAnsi" w:cstheme="minorHAnsi"/>
          <w:b/>
          <w:sz w:val="24"/>
          <w:szCs w:val="24"/>
        </w:rPr>
        <w:t>PURPOSE</w:t>
      </w:r>
      <w:r w:rsidRPr="00F059AA">
        <w:rPr>
          <w:rFonts w:asciiTheme="minorHAnsi" w:hAnsiTheme="minorHAnsi" w:cstheme="minorHAnsi"/>
          <w:sz w:val="24"/>
          <w:szCs w:val="24"/>
        </w:rPr>
        <w:t xml:space="preserve">:  This </w:t>
      </w:r>
      <w:r w:rsidR="002159B5" w:rsidRPr="00F059AA">
        <w:rPr>
          <w:rFonts w:asciiTheme="minorHAnsi" w:hAnsiTheme="minorHAnsi" w:cstheme="minorHAnsi"/>
          <w:sz w:val="24"/>
          <w:szCs w:val="24"/>
        </w:rPr>
        <w:t>C</w:t>
      </w:r>
      <w:r w:rsidR="00FB04F6" w:rsidRPr="00F059AA">
        <w:rPr>
          <w:rFonts w:asciiTheme="minorHAnsi" w:hAnsiTheme="minorHAnsi" w:cstheme="minorHAnsi"/>
          <w:sz w:val="24"/>
          <w:szCs w:val="24"/>
        </w:rPr>
        <w:t xml:space="preserve">linical </w:t>
      </w:r>
      <w:r w:rsidR="002159B5" w:rsidRPr="00F059AA">
        <w:rPr>
          <w:rFonts w:asciiTheme="minorHAnsi" w:hAnsiTheme="minorHAnsi" w:cstheme="minorHAnsi"/>
          <w:sz w:val="24"/>
          <w:szCs w:val="24"/>
        </w:rPr>
        <w:t>P</w:t>
      </w:r>
      <w:r w:rsidR="00FB04F6" w:rsidRPr="00F059AA">
        <w:rPr>
          <w:rFonts w:asciiTheme="minorHAnsi" w:hAnsiTheme="minorHAnsi" w:cstheme="minorHAnsi"/>
          <w:sz w:val="24"/>
          <w:szCs w:val="24"/>
        </w:rPr>
        <w:t xml:space="preserve">ractice </w:t>
      </w:r>
      <w:r w:rsidR="002159B5" w:rsidRPr="00F059AA">
        <w:rPr>
          <w:rFonts w:asciiTheme="minorHAnsi" w:hAnsiTheme="minorHAnsi" w:cstheme="minorHAnsi"/>
          <w:sz w:val="24"/>
          <w:szCs w:val="24"/>
        </w:rPr>
        <w:t>S</w:t>
      </w:r>
      <w:r w:rsidR="00F712D2" w:rsidRPr="00F059AA">
        <w:rPr>
          <w:rFonts w:asciiTheme="minorHAnsi" w:hAnsiTheme="minorHAnsi" w:cstheme="minorHAnsi"/>
          <w:sz w:val="24"/>
          <w:szCs w:val="24"/>
        </w:rPr>
        <w:t>tandard</w:t>
      </w:r>
      <w:r w:rsidRPr="00F059AA">
        <w:rPr>
          <w:rFonts w:asciiTheme="minorHAnsi" w:hAnsiTheme="minorHAnsi" w:cstheme="minorHAnsi"/>
          <w:sz w:val="24"/>
          <w:szCs w:val="24"/>
        </w:rPr>
        <w:t xml:space="preserve"> provides guidance for </w:t>
      </w:r>
      <w:r w:rsidR="00172290" w:rsidRPr="00F059AA">
        <w:rPr>
          <w:rFonts w:asciiTheme="minorHAnsi" w:hAnsiTheme="minorHAnsi" w:cstheme="minorHAnsi"/>
          <w:sz w:val="24"/>
          <w:szCs w:val="24"/>
        </w:rPr>
        <w:t xml:space="preserve">reproductive health clinic </w:t>
      </w:r>
      <w:r w:rsidRPr="00F059AA">
        <w:rPr>
          <w:rFonts w:asciiTheme="minorHAnsi" w:hAnsiTheme="minorHAnsi" w:cstheme="minorHAnsi"/>
          <w:sz w:val="24"/>
          <w:szCs w:val="24"/>
        </w:rPr>
        <w:t xml:space="preserve">staff to assist clients in optimizing their health and knowledge </w:t>
      </w:r>
      <w:r w:rsidR="00594BB0" w:rsidRPr="00F059AA">
        <w:rPr>
          <w:rFonts w:asciiTheme="minorHAnsi" w:hAnsiTheme="minorHAnsi" w:cstheme="minorHAnsi"/>
          <w:sz w:val="24"/>
          <w:szCs w:val="24"/>
        </w:rPr>
        <w:t xml:space="preserve">when </w:t>
      </w:r>
      <w:r w:rsidRPr="00F059AA">
        <w:rPr>
          <w:rFonts w:asciiTheme="minorHAnsi" w:hAnsiTheme="minorHAnsi" w:cstheme="minorHAnsi"/>
          <w:sz w:val="24"/>
          <w:szCs w:val="24"/>
        </w:rPr>
        <w:t xml:space="preserve">planning and </w:t>
      </w:r>
      <w:r w:rsidR="00594BB0" w:rsidRPr="00F059AA">
        <w:rPr>
          <w:rFonts w:asciiTheme="minorHAnsi" w:hAnsiTheme="minorHAnsi" w:cstheme="minorHAnsi"/>
          <w:sz w:val="24"/>
          <w:szCs w:val="24"/>
        </w:rPr>
        <w:t xml:space="preserve">before </w:t>
      </w:r>
      <w:r w:rsidRPr="00F059AA">
        <w:rPr>
          <w:rFonts w:asciiTheme="minorHAnsi" w:hAnsiTheme="minorHAnsi" w:cstheme="minorHAnsi"/>
          <w:sz w:val="24"/>
          <w:szCs w:val="24"/>
        </w:rPr>
        <w:t xml:space="preserve">conceiving a pregnancy. Preconception care aims to promote the health of </w:t>
      </w:r>
      <w:r w:rsidR="00CD5F86" w:rsidRPr="00F059AA">
        <w:rPr>
          <w:rFonts w:asciiTheme="minorHAnsi" w:hAnsiTheme="minorHAnsi" w:cstheme="minorHAnsi"/>
          <w:sz w:val="24"/>
          <w:szCs w:val="24"/>
        </w:rPr>
        <w:t>clients</w:t>
      </w:r>
      <w:r w:rsidRPr="00F059AA">
        <w:rPr>
          <w:rFonts w:asciiTheme="minorHAnsi" w:hAnsiTheme="minorHAnsi" w:cstheme="minorHAnsi"/>
          <w:sz w:val="24"/>
          <w:szCs w:val="24"/>
        </w:rPr>
        <w:t xml:space="preserve"> of reproductive age before conception </w:t>
      </w:r>
      <w:r w:rsidR="00BA132A" w:rsidRPr="00F059AA">
        <w:rPr>
          <w:rFonts w:asciiTheme="minorHAnsi" w:hAnsiTheme="minorHAnsi" w:cstheme="minorHAnsi"/>
          <w:sz w:val="24"/>
          <w:szCs w:val="24"/>
        </w:rPr>
        <w:t xml:space="preserve">occurs </w:t>
      </w:r>
      <w:r w:rsidRPr="00F059AA">
        <w:rPr>
          <w:rFonts w:asciiTheme="minorHAnsi" w:hAnsiTheme="minorHAnsi" w:cstheme="minorHAnsi"/>
          <w:sz w:val="24"/>
          <w:szCs w:val="24"/>
        </w:rPr>
        <w:t>and thereby improve pregnancy-related outcomes</w:t>
      </w:r>
      <w:r w:rsidR="00CD5F86" w:rsidRPr="00F059AA">
        <w:rPr>
          <w:rFonts w:asciiTheme="minorHAnsi" w:hAnsiTheme="minorHAnsi" w:cstheme="minorHAnsi"/>
          <w:sz w:val="24"/>
          <w:szCs w:val="24"/>
        </w:rPr>
        <w:t xml:space="preserve"> and </w:t>
      </w:r>
      <w:r w:rsidR="00980B53" w:rsidRPr="00F059AA">
        <w:rPr>
          <w:rFonts w:asciiTheme="minorHAnsi" w:hAnsiTheme="minorHAnsi" w:cstheme="minorHAnsi"/>
          <w:sz w:val="24"/>
          <w:szCs w:val="24"/>
        </w:rPr>
        <w:t xml:space="preserve">the </w:t>
      </w:r>
      <w:r w:rsidR="00CD5F86" w:rsidRPr="00F059AA">
        <w:rPr>
          <w:rFonts w:asciiTheme="minorHAnsi" w:hAnsiTheme="minorHAnsi" w:cstheme="minorHAnsi"/>
          <w:sz w:val="24"/>
          <w:szCs w:val="24"/>
        </w:rPr>
        <w:t>health of the offspring</w:t>
      </w:r>
      <w:r w:rsidRPr="00F059AA">
        <w:rPr>
          <w:rFonts w:asciiTheme="minorHAnsi" w:hAnsiTheme="minorHAnsi" w:cstheme="minorHAnsi"/>
          <w:sz w:val="24"/>
          <w:szCs w:val="24"/>
        </w:rPr>
        <w:t xml:space="preserve">. </w:t>
      </w:r>
      <w:r w:rsidR="00172290" w:rsidRPr="00F059AA">
        <w:rPr>
          <w:rFonts w:asciiTheme="minorHAnsi" w:hAnsiTheme="minorHAnsi" w:cstheme="minorHAnsi"/>
          <w:sz w:val="24"/>
          <w:szCs w:val="24"/>
        </w:rPr>
        <w:t>Reproductive health</w:t>
      </w:r>
      <w:r w:rsidRPr="00F059AA">
        <w:rPr>
          <w:rFonts w:asciiTheme="minorHAnsi" w:hAnsiTheme="minorHAnsi" w:cstheme="minorHAnsi"/>
          <w:sz w:val="24"/>
          <w:szCs w:val="24"/>
        </w:rPr>
        <w:t xml:space="preserve"> is an essential component of preconception health as it </w:t>
      </w:r>
      <w:r w:rsidR="00BA132A" w:rsidRPr="00F059AA">
        <w:rPr>
          <w:rFonts w:asciiTheme="minorHAnsi" w:hAnsiTheme="minorHAnsi" w:cstheme="minorHAnsi"/>
          <w:sz w:val="24"/>
          <w:szCs w:val="24"/>
        </w:rPr>
        <w:t xml:space="preserve">creates the </w:t>
      </w:r>
      <w:r w:rsidRPr="00F059AA">
        <w:rPr>
          <w:rFonts w:asciiTheme="minorHAnsi" w:hAnsiTheme="minorHAnsi" w:cstheme="minorHAnsi"/>
          <w:sz w:val="24"/>
          <w:szCs w:val="24"/>
        </w:rPr>
        <w:t xml:space="preserve">opportunity for health promotion and preventative care. Providing counseling on appropriate medical care and healthy behaviors helps contribute to the improvement of </w:t>
      </w:r>
      <w:r w:rsidR="00CD5F86" w:rsidRPr="00F059AA">
        <w:rPr>
          <w:rFonts w:asciiTheme="minorHAnsi" w:hAnsiTheme="minorHAnsi" w:cstheme="minorHAnsi"/>
          <w:sz w:val="24"/>
          <w:szCs w:val="24"/>
        </w:rPr>
        <w:t>the client’s</w:t>
      </w:r>
      <w:r w:rsidRPr="00F059AA">
        <w:rPr>
          <w:rFonts w:asciiTheme="minorHAnsi" w:hAnsiTheme="minorHAnsi" w:cstheme="minorHAnsi"/>
          <w:sz w:val="24"/>
          <w:szCs w:val="24"/>
        </w:rPr>
        <w:t xml:space="preserve"> health and reduce</w:t>
      </w:r>
      <w:r w:rsidR="00CD5F86" w:rsidRPr="00F059AA">
        <w:rPr>
          <w:rFonts w:asciiTheme="minorHAnsi" w:hAnsiTheme="minorHAnsi" w:cstheme="minorHAnsi"/>
          <w:sz w:val="24"/>
          <w:szCs w:val="24"/>
        </w:rPr>
        <w:t>s</w:t>
      </w:r>
      <w:r w:rsidR="0061748F" w:rsidRPr="00F059AA">
        <w:rPr>
          <w:rFonts w:asciiTheme="minorHAnsi" w:hAnsiTheme="minorHAnsi" w:cstheme="minorHAnsi"/>
          <w:sz w:val="24"/>
          <w:szCs w:val="24"/>
        </w:rPr>
        <w:t xml:space="preserve"> pregnancy-</w:t>
      </w:r>
      <w:r w:rsidRPr="00F059AA">
        <w:rPr>
          <w:rFonts w:asciiTheme="minorHAnsi" w:hAnsiTheme="minorHAnsi" w:cstheme="minorHAnsi"/>
          <w:sz w:val="24"/>
          <w:szCs w:val="24"/>
        </w:rPr>
        <w:t xml:space="preserve">related adverse outcomes such as low birth weight, premature birth, and infant mortality.   </w:t>
      </w:r>
    </w:p>
    <w:p w14:paraId="64FDE61B" w14:textId="7590EEF0" w:rsidR="0039029B" w:rsidRPr="00F059AA" w:rsidRDefault="0039029B" w:rsidP="00F059AA">
      <w:pPr>
        <w:spacing w:before="120"/>
        <w:rPr>
          <w:rFonts w:asciiTheme="minorHAnsi" w:hAnsiTheme="minorHAnsi" w:cstheme="minorHAnsi"/>
          <w:sz w:val="24"/>
          <w:szCs w:val="24"/>
        </w:rPr>
      </w:pPr>
      <w:r w:rsidRPr="00F059AA">
        <w:rPr>
          <w:rFonts w:asciiTheme="minorHAnsi" w:hAnsiTheme="minorHAnsi" w:cstheme="minorHAnsi"/>
          <w:sz w:val="24"/>
          <w:szCs w:val="24"/>
        </w:rPr>
        <w:t xml:space="preserve">The promotion of healthy behaviors and improving </w:t>
      </w:r>
      <w:r w:rsidR="002159B5" w:rsidRPr="00F059AA">
        <w:rPr>
          <w:rFonts w:asciiTheme="minorHAnsi" w:hAnsiTheme="minorHAnsi" w:cstheme="minorHAnsi"/>
          <w:sz w:val="24"/>
          <w:szCs w:val="24"/>
        </w:rPr>
        <w:t xml:space="preserve">client’s </w:t>
      </w:r>
      <w:r w:rsidRPr="00F059AA">
        <w:rPr>
          <w:rFonts w:asciiTheme="minorHAnsi" w:hAnsiTheme="minorHAnsi" w:cstheme="minorHAnsi"/>
          <w:sz w:val="24"/>
          <w:szCs w:val="24"/>
        </w:rPr>
        <w:t>health status before conception is important because nearly half of all pregnancies in the United States are unintended.</w:t>
      </w:r>
      <w:r w:rsidR="00720E57" w:rsidRPr="00F059AA">
        <w:rPr>
          <w:rFonts w:asciiTheme="minorHAnsi" w:hAnsiTheme="minorHAnsi" w:cstheme="minorHAnsi"/>
          <w:sz w:val="24"/>
          <w:szCs w:val="24"/>
        </w:rPr>
        <w:t xml:space="preserve"> </w:t>
      </w:r>
      <w:r w:rsidR="00E367F8" w:rsidRPr="00F059AA">
        <w:rPr>
          <w:rFonts w:asciiTheme="minorHAnsi" w:hAnsiTheme="minorHAnsi" w:cstheme="minorHAnsi"/>
          <w:sz w:val="24"/>
          <w:szCs w:val="24"/>
        </w:rPr>
        <w:t>(</w:t>
      </w:r>
      <w:r w:rsidR="00E367F8" w:rsidRPr="00F059AA">
        <w:rPr>
          <w:rFonts w:asciiTheme="minorHAnsi" w:hAnsiTheme="minorHAnsi" w:cstheme="minorHAnsi"/>
          <w:b/>
          <w:sz w:val="24"/>
          <w:szCs w:val="24"/>
        </w:rPr>
        <w:t>insert AGENCY name</w:t>
      </w:r>
      <w:r w:rsidR="00E367F8" w:rsidRPr="00F059AA">
        <w:rPr>
          <w:rFonts w:asciiTheme="minorHAnsi" w:hAnsiTheme="minorHAnsi" w:cstheme="minorHAnsi"/>
          <w:sz w:val="24"/>
          <w:szCs w:val="24"/>
        </w:rPr>
        <w:t xml:space="preserve">) </w:t>
      </w:r>
      <w:r w:rsidRPr="00F059AA">
        <w:rPr>
          <w:rFonts w:asciiTheme="minorHAnsi" w:hAnsiTheme="minorHAnsi" w:cstheme="minorHAnsi"/>
          <w:sz w:val="24"/>
          <w:szCs w:val="24"/>
        </w:rPr>
        <w:t xml:space="preserve">incorporates the promotion of preconception health across all reproductive </w:t>
      </w:r>
      <w:r w:rsidR="00980B53" w:rsidRPr="00F059AA">
        <w:rPr>
          <w:rFonts w:asciiTheme="minorHAnsi" w:hAnsiTheme="minorHAnsi" w:cstheme="minorHAnsi"/>
          <w:sz w:val="24"/>
          <w:szCs w:val="24"/>
        </w:rPr>
        <w:t>health services</w:t>
      </w:r>
      <w:r w:rsidRPr="00F059AA">
        <w:rPr>
          <w:rFonts w:asciiTheme="minorHAnsi" w:hAnsiTheme="minorHAnsi" w:cstheme="minorHAnsi"/>
          <w:sz w:val="24"/>
          <w:szCs w:val="24"/>
        </w:rPr>
        <w:t xml:space="preserve">.  </w:t>
      </w:r>
    </w:p>
    <w:p w14:paraId="7B7192BD" w14:textId="77777777" w:rsidR="00CA2FD2" w:rsidRPr="00F059AA" w:rsidRDefault="00CA2FD2" w:rsidP="00F059AA">
      <w:pPr>
        <w:rPr>
          <w:rFonts w:asciiTheme="minorHAnsi" w:hAnsiTheme="minorHAnsi" w:cstheme="minorHAnsi"/>
          <w:b/>
          <w:sz w:val="24"/>
          <w:szCs w:val="24"/>
        </w:rPr>
      </w:pPr>
    </w:p>
    <w:p w14:paraId="640AF027" w14:textId="77777777" w:rsidR="00FF3353" w:rsidRPr="00F059AA" w:rsidRDefault="00271BF7" w:rsidP="00F059AA">
      <w:pPr>
        <w:rPr>
          <w:rFonts w:asciiTheme="minorHAnsi" w:hAnsiTheme="minorHAnsi" w:cstheme="minorHAnsi"/>
          <w:b/>
          <w:sz w:val="24"/>
          <w:szCs w:val="24"/>
        </w:rPr>
      </w:pPr>
      <w:r w:rsidRPr="00F059AA">
        <w:rPr>
          <w:rFonts w:asciiTheme="minorHAnsi" w:hAnsiTheme="minorHAnsi" w:cstheme="minorHAnsi"/>
          <w:b/>
          <w:sz w:val="24"/>
          <w:szCs w:val="24"/>
        </w:rPr>
        <w:t>STANDARD</w:t>
      </w:r>
      <w:r w:rsidR="00CA2FD2" w:rsidRPr="00F059AA">
        <w:rPr>
          <w:rFonts w:asciiTheme="minorHAnsi" w:hAnsiTheme="minorHAnsi" w:cstheme="minorHAnsi"/>
          <w:b/>
          <w:sz w:val="24"/>
          <w:szCs w:val="24"/>
        </w:rPr>
        <w:t xml:space="preserve">: </w:t>
      </w:r>
    </w:p>
    <w:p w14:paraId="4F17634E" w14:textId="2F622AA6" w:rsidR="00CA2FD2" w:rsidRPr="00F059AA" w:rsidRDefault="00E367F8" w:rsidP="00F059AA">
      <w:pPr>
        <w:rPr>
          <w:rFonts w:asciiTheme="minorHAnsi" w:hAnsiTheme="minorHAnsi" w:cstheme="minorHAnsi"/>
          <w:sz w:val="24"/>
          <w:szCs w:val="24"/>
        </w:rPr>
      </w:pPr>
      <w:r w:rsidRPr="00F059AA">
        <w:rPr>
          <w:rFonts w:asciiTheme="minorHAnsi" w:hAnsiTheme="minorHAnsi" w:cstheme="minorHAnsi"/>
          <w:sz w:val="24"/>
          <w:szCs w:val="24"/>
        </w:rPr>
        <w:t>(</w:t>
      </w:r>
      <w:r w:rsidRPr="00F059AA">
        <w:rPr>
          <w:rFonts w:asciiTheme="minorHAnsi" w:hAnsiTheme="minorHAnsi" w:cstheme="minorHAnsi"/>
          <w:b/>
          <w:sz w:val="24"/>
          <w:szCs w:val="24"/>
        </w:rPr>
        <w:t>insert AGENCY name</w:t>
      </w:r>
      <w:r w:rsidRPr="00F059AA">
        <w:rPr>
          <w:rFonts w:asciiTheme="minorHAnsi" w:hAnsiTheme="minorHAnsi" w:cstheme="minorHAnsi"/>
          <w:sz w:val="24"/>
          <w:szCs w:val="24"/>
        </w:rPr>
        <w:t xml:space="preserve">) </w:t>
      </w:r>
      <w:r w:rsidR="00F92942" w:rsidRPr="00F059AA">
        <w:rPr>
          <w:rFonts w:asciiTheme="minorHAnsi" w:hAnsiTheme="minorHAnsi" w:cstheme="minorHAnsi"/>
          <w:sz w:val="24"/>
          <w:szCs w:val="24"/>
        </w:rPr>
        <w:t xml:space="preserve">MDs, NPs, PAs, DOs, NDs, and RNs </w:t>
      </w:r>
      <w:r w:rsidR="00BA132A" w:rsidRPr="00F059AA">
        <w:rPr>
          <w:rFonts w:asciiTheme="minorHAnsi" w:hAnsiTheme="minorHAnsi" w:cstheme="minorHAnsi"/>
          <w:sz w:val="24"/>
          <w:szCs w:val="24"/>
        </w:rPr>
        <w:t xml:space="preserve">will </w:t>
      </w:r>
      <w:r w:rsidR="00D817DF" w:rsidRPr="00F059AA">
        <w:rPr>
          <w:rFonts w:asciiTheme="minorHAnsi" w:hAnsiTheme="minorHAnsi" w:cstheme="minorHAnsi"/>
          <w:sz w:val="24"/>
          <w:szCs w:val="24"/>
        </w:rPr>
        <w:t>provide</w:t>
      </w:r>
      <w:r w:rsidR="00CA2FD2" w:rsidRPr="00F059AA">
        <w:rPr>
          <w:rFonts w:asciiTheme="minorHAnsi" w:hAnsiTheme="minorHAnsi" w:cstheme="minorHAnsi"/>
          <w:sz w:val="24"/>
          <w:szCs w:val="24"/>
        </w:rPr>
        <w:t xml:space="preserve"> preconception health services to</w:t>
      </w:r>
      <w:r w:rsidR="00BA132A" w:rsidRPr="00F059AA">
        <w:rPr>
          <w:rFonts w:asciiTheme="minorHAnsi" w:hAnsiTheme="minorHAnsi" w:cstheme="minorHAnsi"/>
          <w:sz w:val="24"/>
          <w:szCs w:val="24"/>
        </w:rPr>
        <w:t xml:space="preserve"> all clients</w:t>
      </w:r>
      <w:r w:rsidR="00CA2FD2" w:rsidRPr="00F059AA">
        <w:rPr>
          <w:rFonts w:asciiTheme="minorHAnsi" w:hAnsiTheme="minorHAnsi" w:cstheme="minorHAnsi"/>
          <w:sz w:val="24"/>
          <w:szCs w:val="24"/>
        </w:rPr>
        <w:t xml:space="preserve"> </w:t>
      </w:r>
      <w:r w:rsidR="00D817DF" w:rsidRPr="00F059AA">
        <w:rPr>
          <w:rFonts w:asciiTheme="minorHAnsi" w:hAnsiTheme="minorHAnsi" w:cstheme="minorHAnsi"/>
          <w:sz w:val="24"/>
          <w:szCs w:val="24"/>
        </w:rPr>
        <w:t>planning to become pregnant</w:t>
      </w:r>
      <w:r w:rsidR="00CA2FD2" w:rsidRPr="00F059AA">
        <w:rPr>
          <w:rFonts w:asciiTheme="minorHAnsi" w:hAnsiTheme="minorHAnsi" w:cstheme="minorHAnsi"/>
          <w:sz w:val="24"/>
          <w:szCs w:val="24"/>
        </w:rPr>
        <w:t>.</w:t>
      </w:r>
    </w:p>
    <w:p w14:paraId="4F4990E9" w14:textId="77777777" w:rsidR="00CA2FD2" w:rsidRPr="00F059AA" w:rsidRDefault="00CA2FD2" w:rsidP="00F059AA">
      <w:pPr>
        <w:rPr>
          <w:rFonts w:asciiTheme="minorHAnsi" w:hAnsiTheme="minorHAnsi" w:cstheme="minorHAnsi"/>
          <w:sz w:val="24"/>
          <w:szCs w:val="24"/>
        </w:rPr>
      </w:pPr>
    </w:p>
    <w:p w14:paraId="544911DC" w14:textId="77777777" w:rsidR="00CA2FD2" w:rsidRPr="00F059AA" w:rsidRDefault="00CA2FD2" w:rsidP="00F059AA">
      <w:pPr>
        <w:rPr>
          <w:rFonts w:asciiTheme="minorHAnsi" w:hAnsiTheme="minorHAnsi" w:cstheme="minorHAnsi"/>
          <w:b/>
          <w:sz w:val="24"/>
          <w:szCs w:val="24"/>
        </w:rPr>
      </w:pPr>
      <w:r w:rsidRPr="00F059AA">
        <w:rPr>
          <w:rFonts w:asciiTheme="minorHAnsi" w:hAnsiTheme="minorHAnsi" w:cstheme="minorHAnsi"/>
          <w:b/>
          <w:sz w:val="24"/>
          <w:szCs w:val="24"/>
        </w:rPr>
        <w:t>PROCEDURE:</w:t>
      </w:r>
    </w:p>
    <w:p w14:paraId="30E6CBA7" w14:textId="6A5CEF73" w:rsidR="00F059AA" w:rsidRPr="00165DB1" w:rsidRDefault="00F059AA" w:rsidP="00F059AA">
      <w:pPr>
        <w:numPr>
          <w:ilvl w:val="0"/>
          <w:numId w:val="45"/>
        </w:numPr>
        <w:spacing w:before="120"/>
        <w:rPr>
          <w:rFonts w:asciiTheme="minorHAnsi" w:hAnsiTheme="minorHAnsi" w:cstheme="minorHAnsi"/>
          <w:b/>
          <w:sz w:val="24"/>
          <w:szCs w:val="24"/>
        </w:rPr>
      </w:pPr>
      <w:bookmarkStart w:id="0" w:name="_Hlk19165813"/>
      <w:r w:rsidRPr="00165DB1">
        <w:rPr>
          <w:rFonts w:asciiTheme="minorHAnsi" w:hAnsiTheme="minorHAnsi" w:cstheme="minorHAnsi"/>
          <w:sz w:val="24"/>
          <w:szCs w:val="24"/>
        </w:rPr>
        <w:t xml:space="preserve">Follow the </w:t>
      </w:r>
      <w:hyperlink r:id="rId7" w:history="1">
        <w:r w:rsidRPr="00165DB1">
          <w:rPr>
            <w:rStyle w:val="Hyperlink"/>
            <w:rFonts w:asciiTheme="minorHAnsi" w:hAnsiTheme="minorHAnsi" w:cstheme="minorHAnsi"/>
            <w:bCs/>
            <w:i/>
            <w:sz w:val="24"/>
            <w:szCs w:val="24"/>
          </w:rPr>
          <w:t>Core Reproductive Health Services</w:t>
        </w:r>
        <w:r w:rsidRPr="00165DB1">
          <w:rPr>
            <w:rStyle w:val="Hyperlink"/>
            <w:rFonts w:asciiTheme="minorHAnsi" w:hAnsiTheme="minorHAnsi" w:cstheme="minorHAnsi"/>
            <w:bCs/>
            <w:sz w:val="24"/>
            <w:szCs w:val="24"/>
          </w:rPr>
          <w:t xml:space="preserve"> </w:t>
        </w:r>
        <w:r w:rsidRPr="00165DB1">
          <w:rPr>
            <w:rStyle w:val="Hyperlink"/>
            <w:rFonts w:asciiTheme="minorHAnsi" w:hAnsiTheme="minorHAnsi" w:cstheme="minorHAnsi"/>
            <w:bCs/>
            <w:i/>
            <w:iCs/>
            <w:sz w:val="24"/>
            <w:szCs w:val="24"/>
          </w:rPr>
          <w:t>CPS</w:t>
        </w:r>
        <w:r w:rsidRPr="00165DB1">
          <w:rPr>
            <w:rStyle w:val="Hyperlink"/>
            <w:rFonts w:asciiTheme="minorHAnsi" w:hAnsiTheme="minorHAnsi" w:cstheme="minorHAnsi"/>
            <w:bCs/>
            <w:sz w:val="24"/>
            <w:szCs w:val="24"/>
          </w:rPr>
          <w:t>.</w:t>
        </w:r>
      </w:hyperlink>
    </w:p>
    <w:bookmarkEnd w:id="0"/>
    <w:p w14:paraId="1838B410" w14:textId="6C049F25" w:rsidR="00920711" w:rsidRPr="00F059AA" w:rsidRDefault="000F4EF8" w:rsidP="00F059AA">
      <w:pPr>
        <w:pStyle w:val="ListParagraph"/>
        <w:numPr>
          <w:ilvl w:val="0"/>
          <w:numId w:val="13"/>
        </w:numPr>
        <w:tabs>
          <w:tab w:val="left" w:pos="1080"/>
        </w:tabs>
        <w:spacing w:before="12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Review </w:t>
      </w:r>
      <w:r w:rsidR="00FF3353" w:rsidRPr="00F059AA">
        <w:rPr>
          <w:rFonts w:asciiTheme="minorHAnsi" w:hAnsiTheme="minorHAnsi" w:cstheme="minorHAnsi"/>
          <w:sz w:val="24"/>
          <w:szCs w:val="24"/>
        </w:rPr>
        <w:t>f</w:t>
      </w:r>
      <w:r w:rsidR="00920711" w:rsidRPr="00F059AA">
        <w:rPr>
          <w:rFonts w:asciiTheme="minorHAnsi" w:hAnsiTheme="minorHAnsi" w:cstheme="minorHAnsi"/>
          <w:sz w:val="24"/>
          <w:szCs w:val="24"/>
        </w:rPr>
        <w:t>amily history including history of congenital anomalies</w:t>
      </w:r>
      <w:r w:rsidR="00E367F8" w:rsidRPr="00F059AA">
        <w:rPr>
          <w:rFonts w:asciiTheme="minorHAnsi" w:hAnsiTheme="minorHAnsi" w:cstheme="minorHAnsi"/>
          <w:sz w:val="24"/>
          <w:szCs w:val="24"/>
        </w:rPr>
        <w:t>; and</w:t>
      </w:r>
    </w:p>
    <w:p w14:paraId="52608AED" w14:textId="77D2C12A" w:rsidR="00CA2FD2" w:rsidRPr="00F059AA" w:rsidRDefault="000F4EF8" w:rsidP="00F059AA">
      <w:pPr>
        <w:pStyle w:val="ListParagraph"/>
        <w:numPr>
          <w:ilvl w:val="0"/>
          <w:numId w:val="13"/>
        </w:numPr>
        <w:tabs>
          <w:tab w:val="left" w:pos="1080"/>
        </w:tabs>
        <w:spacing w:before="12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Review </w:t>
      </w:r>
      <w:r w:rsidR="00FF3353" w:rsidRPr="00F059AA">
        <w:rPr>
          <w:rFonts w:asciiTheme="minorHAnsi" w:hAnsiTheme="minorHAnsi" w:cstheme="minorHAnsi"/>
          <w:sz w:val="24"/>
          <w:szCs w:val="24"/>
        </w:rPr>
        <w:t>e</w:t>
      </w:r>
      <w:r w:rsidR="00CA2FD2" w:rsidRPr="00F059AA">
        <w:rPr>
          <w:rFonts w:asciiTheme="minorHAnsi" w:hAnsiTheme="minorHAnsi" w:cstheme="minorHAnsi"/>
          <w:sz w:val="24"/>
          <w:szCs w:val="24"/>
        </w:rPr>
        <w:t xml:space="preserve">nvironmental exposures, hazards and toxins at home or </w:t>
      </w:r>
      <w:r w:rsidR="00C37F5B" w:rsidRPr="00F059AA">
        <w:rPr>
          <w:rFonts w:asciiTheme="minorHAnsi" w:hAnsiTheme="minorHAnsi" w:cstheme="minorHAnsi"/>
          <w:sz w:val="24"/>
          <w:szCs w:val="24"/>
        </w:rPr>
        <w:t xml:space="preserve">in the </w:t>
      </w:r>
      <w:r w:rsidR="00CA2FD2" w:rsidRPr="00F059AA">
        <w:rPr>
          <w:rFonts w:asciiTheme="minorHAnsi" w:hAnsiTheme="minorHAnsi" w:cstheme="minorHAnsi"/>
          <w:sz w:val="24"/>
          <w:szCs w:val="24"/>
        </w:rPr>
        <w:t xml:space="preserve">workplace </w:t>
      </w:r>
      <w:r w:rsidR="00256EF3" w:rsidRPr="00F059AA">
        <w:rPr>
          <w:rFonts w:asciiTheme="minorHAnsi" w:hAnsiTheme="minorHAnsi" w:cstheme="minorHAnsi"/>
          <w:sz w:val="24"/>
          <w:szCs w:val="24"/>
        </w:rPr>
        <w:t>that potentially impact pregnancy outcomes</w:t>
      </w:r>
      <w:r w:rsidR="00E367F8" w:rsidRPr="00F059AA">
        <w:rPr>
          <w:rFonts w:asciiTheme="minorHAnsi" w:hAnsiTheme="minorHAnsi" w:cstheme="minorHAnsi"/>
          <w:sz w:val="24"/>
          <w:szCs w:val="24"/>
        </w:rPr>
        <w:t>.</w:t>
      </w:r>
      <w:r w:rsidR="00C37F5B" w:rsidRPr="00F059AA">
        <w:rPr>
          <w:rFonts w:asciiTheme="minorHAnsi" w:hAnsiTheme="minorHAnsi" w:cstheme="minorHAnsi"/>
          <w:sz w:val="24"/>
          <w:szCs w:val="24"/>
        </w:rPr>
        <w:t xml:space="preserve"> </w:t>
      </w:r>
      <w:r w:rsidR="00CA2FD2" w:rsidRPr="00F059AA">
        <w:rPr>
          <w:rFonts w:asciiTheme="minorHAnsi" w:hAnsiTheme="minorHAnsi" w:cstheme="minorHAnsi"/>
          <w:sz w:val="24"/>
          <w:szCs w:val="24"/>
        </w:rPr>
        <w:t xml:space="preserve">(see </w:t>
      </w:r>
      <w:r w:rsidR="00E367F8" w:rsidRPr="00F059AA">
        <w:rPr>
          <w:rFonts w:asciiTheme="minorHAnsi" w:hAnsiTheme="minorHAnsi" w:cstheme="minorHAnsi"/>
          <w:b/>
          <w:sz w:val="24"/>
          <w:szCs w:val="24"/>
        </w:rPr>
        <w:t>A</w:t>
      </w:r>
      <w:r w:rsidR="00CA2FD2" w:rsidRPr="00F059AA">
        <w:rPr>
          <w:rFonts w:asciiTheme="minorHAnsi" w:hAnsiTheme="minorHAnsi" w:cstheme="minorHAnsi"/>
          <w:b/>
          <w:sz w:val="24"/>
          <w:szCs w:val="24"/>
        </w:rPr>
        <w:t xml:space="preserve">ttachment </w:t>
      </w:r>
      <w:r w:rsidR="00474A21" w:rsidRPr="00F059AA">
        <w:rPr>
          <w:rFonts w:asciiTheme="minorHAnsi" w:hAnsiTheme="minorHAnsi" w:cstheme="minorHAnsi"/>
          <w:b/>
          <w:sz w:val="24"/>
          <w:szCs w:val="24"/>
        </w:rPr>
        <w:t>1</w:t>
      </w:r>
      <w:r w:rsidR="00CA2FD2" w:rsidRPr="00F059AA">
        <w:rPr>
          <w:rFonts w:asciiTheme="minorHAnsi" w:hAnsiTheme="minorHAnsi" w:cstheme="minorHAnsi"/>
          <w:sz w:val="24"/>
          <w:szCs w:val="24"/>
        </w:rPr>
        <w:t>)</w:t>
      </w:r>
    </w:p>
    <w:p w14:paraId="5CBE7A04" w14:textId="77777777" w:rsidR="00CA2FD2" w:rsidRPr="00F059AA" w:rsidRDefault="00CA2FD2"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Solvents</w:t>
      </w:r>
      <w:r w:rsidR="004A3C38" w:rsidRPr="00F059AA">
        <w:rPr>
          <w:rFonts w:asciiTheme="minorHAnsi" w:hAnsiTheme="minorHAnsi" w:cstheme="minorHAnsi"/>
          <w:sz w:val="24"/>
          <w:szCs w:val="24"/>
        </w:rPr>
        <w:t>;</w:t>
      </w:r>
    </w:p>
    <w:p w14:paraId="125BD614" w14:textId="77777777" w:rsidR="00CA2FD2" w:rsidRPr="00F059AA" w:rsidRDefault="00CA2FD2"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Radiation</w:t>
      </w:r>
      <w:r w:rsidR="004A3C38" w:rsidRPr="00F059AA">
        <w:rPr>
          <w:rFonts w:asciiTheme="minorHAnsi" w:hAnsiTheme="minorHAnsi" w:cstheme="minorHAnsi"/>
          <w:sz w:val="24"/>
          <w:szCs w:val="24"/>
        </w:rPr>
        <w:t>;</w:t>
      </w:r>
    </w:p>
    <w:p w14:paraId="683082F2" w14:textId="77777777" w:rsidR="00CA2FD2" w:rsidRPr="00F059AA" w:rsidRDefault="00CA2FD2"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lastRenderedPageBreak/>
        <w:t>Lead</w:t>
      </w:r>
      <w:r w:rsidR="004A3C38" w:rsidRPr="00F059AA">
        <w:rPr>
          <w:rFonts w:asciiTheme="minorHAnsi" w:hAnsiTheme="minorHAnsi" w:cstheme="minorHAnsi"/>
          <w:sz w:val="24"/>
          <w:szCs w:val="24"/>
        </w:rPr>
        <w:t>;</w:t>
      </w:r>
    </w:p>
    <w:p w14:paraId="281C7B45" w14:textId="77777777" w:rsidR="00CA2FD2" w:rsidRPr="00F059AA" w:rsidRDefault="00CA2FD2"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Mercury</w:t>
      </w:r>
      <w:r w:rsidR="004A3C38" w:rsidRPr="00F059AA">
        <w:rPr>
          <w:rFonts w:asciiTheme="minorHAnsi" w:hAnsiTheme="minorHAnsi" w:cstheme="minorHAnsi"/>
          <w:sz w:val="24"/>
          <w:szCs w:val="24"/>
        </w:rPr>
        <w:t>;</w:t>
      </w:r>
    </w:p>
    <w:p w14:paraId="67B1DB7C" w14:textId="77777777" w:rsidR="00CA2FD2" w:rsidRPr="00F059AA" w:rsidRDefault="00CA2FD2"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Radon</w:t>
      </w:r>
      <w:r w:rsidR="004A3C38" w:rsidRPr="00F059AA">
        <w:rPr>
          <w:rFonts w:asciiTheme="minorHAnsi" w:hAnsiTheme="minorHAnsi" w:cstheme="minorHAnsi"/>
          <w:sz w:val="24"/>
          <w:szCs w:val="24"/>
        </w:rPr>
        <w:t>;</w:t>
      </w:r>
    </w:p>
    <w:p w14:paraId="2D3E0096" w14:textId="77777777" w:rsidR="00BF06D3" w:rsidRPr="00F059AA" w:rsidRDefault="00920711"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N</w:t>
      </w:r>
      <w:r w:rsidR="00CA2FD2" w:rsidRPr="00F059AA">
        <w:rPr>
          <w:rFonts w:asciiTheme="minorHAnsi" w:hAnsiTheme="minorHAnsi" w:cstheme="minorHAnsi"/>
          <w:sz w:val="24"/>
          <w:szCs w:val="24"/>
        </w:rPr>
        <w:t>itrates</w:t>
      </w:r>
      <w:r w:rsidR="004A3C38" w:rsidRPr="00F059AA">
        <w:rPr>
          <w:rFonts w:asciiTheme="minorHAnsi" w:hAnsiTheme="minorHAnsi" w:cstheme="minorHAnsi"/>
          <w:sz w:val="24"/>
          <w:szCs w:val="24"/>
        </w:rPr>
        <w:t>.</w:t>
      </w:r>
    </w:p>
    <w:p w14:paraId="3EA93A7B" w14:textId="77777777" w:rsidR="005427B5" w:rsidRPr="00F059AA" w:rsidRDefault="006F5C07" w:rsidP="00F059AA">
      <w:pPr>
        <w:pStyle w:val="ListParagraph"/>
        <w:widowControl w:val="0"/>
        <w:numPr>
          <w:ilvl w:val="0"/>
          <w:numId w:val="46"/>
        </w:numPr>
        <w:spacing w:before="240" w:after="0" w:line="240" w:lineRule="auto"/>
        <w:ind w:left="720"/>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Screen </w:t>
      </w:r>
      <w:r w:rsidR="00E8039E" w:rsidRPr="00F059AA">
        <w:rPr>
          <w:rFonts w:asciiTheme="minorHAnsi" w:hAnsiTheme="minorHAnsi" w:cstheme="minorHAnsi"/>
          <w:sz w:val="24"/>
          <w:szCs w:val="24"/>
        </w:rPr>
        <w:t>client’s alcohol use patterns</w:t>
      </w:r>
      <w:r w:rsidR="00730ECF" w:rsidRPr="00F059AA">
        <w:rPr>
          <w:rFonts w:asciiTheme="minorHAnsi" w:hAnsiTheme="minorHAnsi" w:cstheme="minorHAnsi"/>
          <w:sz w:val="24"/>
          <w:szCs w:val="24"/>
        </w:rPr>
        <w:t xml:space="preserve"> (ACOG 201</w:t>
      </w:r>
      <w:r w:rsidR="00296036" w:rsidRPr="00F059AA">
        <w:rPr>
          <w:rFonts w:asciiTheme="minorHAnsi" w:hAnsiTheme="minorHAnsi" w:cstheme="minorHAnsi"/>
          <w:sz w:val="24"/>
          <w:szCs w:val="24"/>
        </w:rPr>
        <w:t>9</w:t>
      </w:r>
      <w:r w:rsidR="00730ECF" w:rsidRPr="00F059AA">
        <w:rPr>
          <w:rFonts w:asciiTheme="minorHAnsi" w:hAnsiTheme="minorHAnsi" w:cstheme="minorHAnsi"/>
          <w:sz w:val="24"/>
          <w:szCs w:val="24"/>
        </w:rPr>
        <w:t>)</w:t>
      </w:r>
      <w:r w:rsidR="00E8039E" w:rsidRPr="00F059AA">
        <w:rPr>
          <w:rFonts w:asciiTheme="minorHAnsi" w:hAnsiTheme="minorHAnsi" w:cstheme="minorHAnsi"/>
          <w:sz w:val="24"/>
          <w:szCs w:val="24"/>
        </w:rPr>
        <w:t xml:space="preserve"> </w:t>
      </w:r>
      <w:r w:rsidRPr="00F059AA">
        <w:rPr>
          <w:rFonts w:asciiTheme="minorHAnsi" w:hAnsiTheme="minorHAnsi" w:cstheme="minorHAnsi"/>
          <w:sz w:val="24"/>
          <w:szCs w:val="24"/>
        </w:rPr>
        <w:t xml:space="preserve"> </w:t>
      </w:r>
      <w:r w:rsidR="0015301F" w:rsidRPr="00F059AA">
        <w:rPr>
          <w:rFonts w:asciiTheme="minorHAnsi" w:hAnsiTheme="minorHAnsi" w:cstheme="minorHAnsi"/>
          <w:sz w:val="24"/>
          <w:szCs w:val="24"/>
        </w:rPr>
        <w:t xml:space="preserve"> </w:t>
      </w:r>
    </w:p>
    <w:p w14:paraId="7D355F2A" w14:textId="77777777" w:rsidR="00E8039E" w:rsidRPr="00F059AA" w:rsidRDefault="00E8039E" w:rsidP="00F059AA">
      <w:pPr>
        <w:pStyle w:val="ListParagraph"/>
        <w:widowControl w:val="0"/>
        <w:numPr>
          <w:ilvl w:val="0"/>
          <w:numId w:val="44"/>
        </w:numPr>
        <w:spacing w:before="120" w:after="0" w:line="240" w:lineRule="auto"/>
        <w:ind w:left="1080"/>
        <w:contextualSpacing w:val="0"/>
        <w:rPr>
          <w:rFonts w:asciiTheme="minorHAnsi" w:hAnsiTheme="minorHAnsi" w:cstheme="minorHAnsi"/>
          <w:sz w:val="24"/>
          <w:szCs w:val="24"/>
        </w:rPr>
      </w:pPr>
      <w:r w:rsidRPr="00F059AA">
        <w:rPr>
          <w:rFonts w:asciiTheme="minorHAnsi" w:hAnsiTheme="minorHAnsi" w:cstheme="minorHAnsi"/>
          <w:sz w:val="24"/>
          <w:szCs w:val="24"/>
        </w:rPr>
        <w:t>Counsel client that there is no safe level or type of alcohol use during pregnancy</w:t>
      </w:r>
    </w:p>
    <w:p w14:paraId="0390D056" w14:textId="77777777" w:rsidR="006F5C07" w:rsidRPr="00F059AA" w:rsidRDefault="00D671C9" w:rsidP="00F059AA">
      <w:pPr>
        <w:pStyle w:val="ListParagraph"/>
        <w:widowControl w:val="0"/>
        <w:numPr>
          <w:ilvl w:val="0"/>
          <w:numId w:val="44"/>
        </w:numPr>
        <w:spacing w:before="120" w:after="0" w:line="240" w:lineRule="auto"/>
        <w:ind w:left="1080"/>
        <w:contextualSpacing w:val="0"/>
        <w:rPr>
          <w:rFonts w:asciiTheme="minorHAnsi" w:hAnsiTheme="minorHAnsi" w:cstheme="minorHAnsi"/>
          <w:sz w:val="24"/>
          <w:szCs w:val="24"/>
        </w:rPr>
      </w:pPr>
      <w:r w:rsidRPr="00F059AA">
        <w:rPr>
          <w:rFonts w:asciiTheme="minorHAnsi" w:hAnsiTheme="minorHAnsi" w:cstheme="minorHAnsi"/>
          <w:sz w:val="24"/>
          <w:szCs w:val="24"/>
        </w:rPr>
        <w:t>Provide</w:t>
      </w:r>
      <w:r w:rsidR="0015301F" w:rsidRPr="00F059AA">
        <w:rPr>
          <w:rFonts w:asciiTheme="minorHAnsi" w:hAnsiTheme="minorHAnsi" w:cstheme="minorHAnsi"/>
          <w:sz w:val="24"/>
          <w:szCs w:val="24"/>
        </w:rPr>
        <w:t xml:space="preserve"> </w:t>
      </w:r>
      <w:r w:rsidR="00730ECF" w:rsidRPr="00F059AA">
        <w:rPr>
          <w:rFonts w:asciiTheme="minorHAnsi" w:hAnsiTheme="minorHAnsi" w:cstheme="minorHAnsi"/>
          <w:sz w:val="24"/>
          <w:szCs w:val="24"/>
        </w:rPr>
        <w:t xml:space="preserve">referral to </w:t>
      </w:r>
      <w:r w:rsidR="0015301F" w:rsidRPr="00F059AA">
        <w:rPr>
          <w:rFonts w:asciiTheme="minorHAnsi" w:hAnsiTheme="minorHAnsi" w:cstheme="minorHAnsi"/>
          <w:sz w:val="24"/>
          <w:szCs w:val="24"/>
        </w:rPr>
        <w:t>brief beha</w:t>
      </w:r>
      <w:r w:rsidR="00730ECF" w:rsidRPr="00F059AA">
        <w:rPr>
          <w:rFonts w:asciiTheme="minorHAnsi" w:hAnsiTheme="minorHAnsi" w:cstheme="minorHAnsi"/>
          <w:sz w:val="24"/>
          <w:szCs w:val="24"/>
        </w:rPr>
        <w:t>vioral counseling interventions, as needed.</w:t>
      </w:r>
    </w:p>
    <w:p w14:paraId="6595334E" w14:textId="5D30F74E" w:rsidR="006F5C07" w:rsidRPr="00F059AA" w:rsidRDefault="00F569BC" w:rsidP="00F059AA">
      <w:pPr>
        <w:pStyle w:val="ListParagraph"/>
        <w:numPr>
          <w:ilvl w:val="0"/>
          <w:numId w:val="46"/>
        </w:numPr>
        <w:tabs>
          <w:tab w:val="left" w:pos="720"/>
        </w:tabs>
        <w:spacing w:before="240" w:after="0" w:line="240" w:lineRule="auto"/>
        <w:ind w:left="720"/>
        <w:contextualSpacing w:val="0"/>
        <w:rPr>
          <w:rFonts w:asciiTheme="minorHAnsi" w:hAnsiTheme="minorHAnsi" w:cstheme="minorHAnsi"/>
          <w:sz w:val="24"/>
          <w:szCs w:val="24"/>
        </w:rPr>
      </w:pPr>
      <w:r w:rsidRPr="00F059AA">
        <w:rPr>
          <w:rFonts w:asciiTheme="minorHAnsi" w:hAnsiTheme="minorHAnsi" w:cstheme="minorHAnsi"/>
          <w:sz w:val="24"/>
          <w:szCs w:val="24"/>
        </w:rPr>
        <w:t>Ass</w:t>
      </w:r>
      <w:r w:rsidR="0015301F" w:rsidRPr="00F059AA">
        <w:rPr>
          <w:rFonts w:asciiTheme="minorHAnsi" w:hAnsiTheme="minorHAnsi" w:cstheme="minorHAnsi"/>
          <w:sz w:val="24"/>
          <w:szCs w:val="24"/>
        </w:rPr>
        <w:t>ess for date of client’s prior w</w:t>
      </w:r>
      <w:r w:rsidRPr="00F059AA">
        <w:rPr>
          <w:rFonts w:asciiTheme="minorHAnsi" w:hAnsiTheme="minorHAnsi" w:cstheme="minorHAnsi"/>
          <w:sz w:val="24"/>
          <w:szCs w:val="24"/>
        </w:rPr>
        <w:t xml:space="preserve">ell </w:t>
      </w:r>
      <w:r w:rsidR="0015301F" w:rsidRPr="00F059AA">
        <w:rPr>
          <w:rFonts w:asciiTheme="minorHAnsi" w:hAnsiTheme="minorHAnsi" w:cstheme="minorHAnsi"/>
          <w:sz w:val="24"/>
          <w:szCs w:val="24"/>
        </w:rPr>
        <w:t>v</w:t>
      </w:r>
      <w:r w:rsidRPr="00F059AA">
        <w:rPr>
          <w:rFonts w:asciiTheme="minorHAnsi" w:hAnsiTheme="minorHAnsi" w:cstheme="minorHAnsi"/>
          <w:sz w:val="24"/>
          <w:szCs w:val="24"/>
        </w:rPr>
        <w:t xml:space="preserve">isit. </w:t>
      </w:r>
      <w:r w:rsidR="00E019B6" w:rsidRPr="00F059AA">
        <w:rPr>
          <w:rFonts w:asciiTheme="minorHAnsi" w:hAnsiTheme="minorHAnsi" w:cstheme="minorHAnsi"/>
          <w:sz w:val="24"/>
          <w:szCs w:val="24"/>
        </w:rPr>
        <w:t xml:space="preserve"> </w:t>
      </w:r>
      <w:r w:rsidRPr="00F059AA">
        <w:rPr>
          <w:rFonts w:asciiTheme="minorHAnsi" w:hAnsiTheme="minorHAnsi" w:cstheme="minorHAnsi"/>
          <w:sz w:val="24"/>
          <w:szCs w:val="24"/>
        </w:rPr>
        <w:t xml:space="preserve">If it has been over a year, </w:t>
      </w:r>
      <w:r w:rsidR="00A300D6" w:rsidRPr="00F059AA">
        <w:rPr>
          <w:rFonts w:asciiTheme="minorHAnsi" w:hAnsiTheme="minorHAnsi" w:cstheme="minorHAnsi"/>
          <w:sz w:val="24"/>
          <w:szCs w:val="24"/>
        </w:rPr>
        <w:t xml:space="preserve">provide it now or </w:t>
      </w:r>
      <w:r w:rsidRPr="00F059AA">
        <w:rPr>
          <w:rFonts w:asciiTheme="minorHAnsi" w:hAnsiTheme="minorHAnsi" w:cstheme="minorHAnsi"/>
          <w:sz w:val="24"/>
          <w:szCs w:val="24"/>
        </w:rPr>
        <w:t>schedule a Well Visit with a prescribing provider. Follow</w:t>
      </w:r>
      <w:r w:rsidR="005C4C18">
        <w:rPr>
          <w:rFonts w:asciiTheme="minorHAnsi" w:hAnsiTheme="minorHAnsi" w:cstheme="minorHAnsi"/>
          <w:sz w:val="24"/>
          <w:szCs w:val="24"/>
        </w:rPr>
        <w:t xml:space="preserve"> the</w:t>
      </w:r>
      <w:r w:rsidRPr="00F059AA">
        <w:rPr>
          <w:rFonts w:asciiTheme="minorHAnsi" w:hAnsiTheme="minorHAnsi" w:cstheme="minorHAnsi"/>
          <w:sz w:val="24"/>
          <w:szCs w:val="24"/>
        </w:rPr>
        <w:t xml:space="preserve"> </w:t>
      </w:r>
      <w:hyperlink r:id="rId8" w:history="1">
        <w:r w:rsidR="00720E57" w:rsidRPr="005C4C18">
          <w:rPr>
            <w:rStyle w:val="Hyperlink"/>
            <w:rFonts w:asciiTheme="minorHAnsi" w:hAnsiTheme="minorHAnsi" w:cstheme="minorHAnsi"/>
            <w:i/>
            <w:sz w:val="24"/>
            <w:szCs w:val="24"/>
          </w:rPr>
          <w:t>Reproductive</w:t>
        </w:r>
        <w:r w:rsidR="00E019B6" w:rsidRPr="005C4C18">
          <w:rPr>
            <w:rStyle w:val="Hyperlink"/>
            <w:rFonts w:asciiTheme="minorHAnsi" w:hAnsiTheme="minorHAnsi" w:cstheme="minorHAnsi"/>
            <w:i/>
            <w:sz w:val="24"/>
            <w:szCs w:val="24"/>
          </w:rPr>
          <w:t xml:space="preserve"> </w:t>
        </w:r>
        <w:r w:rsidRPr="005C4C18">
          <w:rPr>
            <w:rStyle w:val="Hyperlink"/>
            <w:rFonts w:asciiTheme="minorHAnsi" w:hAnsiTheme="minorHAnsi" w:cstheme="minorHAnsi"/>
            <w:i/>
            <w:sz w:val="24"/>
            <w:szCs w:val="24"/>
          </w:rPr>
          <w:t>H</w:t>
        </w:r>
        <w:r w:rsidR="00E019B6" w:rsidRPr="005C4C18">
          <w:rPr>
            <w:rStyle w:val="Hyperlink"/>
            <w:rFonts w:asciiTheme="minorHAnsi" w:hAnsiTheme="minorHAnsi" w:cstheme="minorHAnsi"/>
            <w:i/>
            <w:sz w:val="24"/>
            <w:szCs w:val="24"/>
          </w:rPr>
          <w:t>ealth</w:t>
        </w:r>
        <w:r w:rsidRPr="005C4C18">
          <w:rPr>
            <w:rStyle w:val="Hyperlink"/>
            <w:rFonts w:asciiTheme="minorHAnsi" w:hAnsiTheme="minorHAnsi" w:cstheme="minorHAnsi"/>
            <w:i/>
            <w:sz w:val="24"/>
            <w:szCs w:val="24"/>
          </w:rPr>
          <w:t xml:space="preserve"> Well Visit </w:t>
        </w:r>
        <w:r w:rsidR="002159B5" w:rsidRPr="005C4C18">
          <w:rPr>
            <w:rStyle w:val="Hyperlink"/>
            <w:rFonts w:asciiTheme="minorHAnsi" w:hAnsiTheme="minorHAnsi" w:cstheme="minorHAnsi"/>
            <w:i/>
            <w:sz w:val="24"/>
            <w:szCs w:val="24"/>
          </w:rPr>
          <w:t>C</w:t>
        </w:r>
        <w:r w:rsidR="005C4C18">
          <w:rPr>
            <w:rStyle w:val="Hyperlink"/>
            <w:rFonts w:asciiTheme="minorHAnsi" w:hAnsiTheme="minorHAnsi" w:cstheme="minorHAnsi"/>
            <w:i/>
            <w:sz w:val="24"/>
            <w:szCs w:val="24"/>
          </w:rPr>
          <w:t>PS</w:t>
        </w:r>
      </w:hyperlink>
      <w:r w:rsidRPr="00F059AA">
        <w:rPr>
          <w:rFonts w:asciiTheme="minorHAnsi" w:hAnsiTheme="minorHAnsi" w:cstheme="minorHAnsi"/>
          <w:sz w:val="24"/>
          <w:szCs w:val="24"/>
        </w:rPr>
        <w:t xml:space="preserve">. </w:t>
      </w:r>
    </w:p>
    <w:p w14:paraId="27DE1CCA" w14:textId="65AF3787" w:rsidR="0098019B" w:rsidRPr="00F059AA" w:rsidRDefault="0098019B" w:rsidP="00F059AA">
      <w:pPr>
        <w:widowControl w:val="0"/>
        <w:numPr>
          <w:ilvl w:val="12"/>
          <w:numId w:val="0"/>
        </w:numPr>
        <w:spacing w:before="360"/>
        <w:rPr>
          <w:rFonts w:asciiTheme="minorHAnsi" w:hAnsiTheme="minorHAnsi" w:cstheme="minorHAnsi"/>
          <w:b/>
          <w:sz w:val="24"/>
          <w:szCs w:val="24"/>
        </w:rPr>
      </w:pPr>
      <w:r w:rsidRPr="00F059AA">
        <w:rPr>
          <w:rFonts w:asciiTheme="minorHAnsi" w:hAnsiTheme="minorHAnsi" w:cstheme="minorHAnsi"/>
          <w:b/>
          <w:sz w:val="24"/>
          <w:szCs w:val="24"/>
        </w:rPr>
        <w:t>ASSESMENT/SUMMARY OF FINDINGS</w:t>
      </w:r>
      <w:r w:rsidR="002F0577">
        <w:rPr>
          <w:rFonts w:asciiTheme="minorHAnsi" w:hAnsiTheme="minorHAnsi" w:cstheme="minorHAnsi"/>
          <w:b/>
          <w:sz w:val="24"/>
          <w:szCs w:val="24"/>
        </w:rPr>
        <w:t>:</w:t>
      </w:r>
    </w:p>
    <w:p w14:paraId="0F0348FA" w14:textId="77777777" w:rsidR="0098019B" w:rsidRPr="00F059AA" w:rsidRDefault="0098019B" w:rsidP="00F059AA">
      <w:pPr>
        <w:numPr>
          <w:ilvl w:val="0"/>
          <w:numId w:val="11"/>
        </w:numPr>
        <w:spacing w:before="120"/>
        <w:rPr>
          <w:rFonts w:asciiTheme="minorHAnsi" w:hAnsiTheme="minorHAnsi" w:cstheme="minorHAnsi"/>
          <w:bCs/>
          <w:sz w:val="24"/>
          <w:szCs w:val="24"/>
        </w:rPr>
      </w:pPr>
      <w:r w:rsidRPr="00F059AA">
        <w:rPr>
          <w:rFonts w:asciiTheme="minorHAnsi" w:hAnsiTheme="minorHAnsi" w:cstheme="minorHAnsi"/>
          <w:bCs/>
          <w:sz w:val="24"/>
          <w:szCs w:val="24"/>
        </w:rPr>
        <w:t>Document a summary of all findings from the exams above, even if the finding is beyond the scope of services provided in the RH program.</w:t>
      </w:r>
    </w:p>
    <w:p w14:paraId="0C135F43" w14:textId="77777777" w:rsidR="00F569BC" w:rsidRPr="00F059AA" w:rsidRDefault="00F569BC" w:rsidP="00F059AA">
      <w:pPr>
        <w:spacing w:before="240"/>
        <w:rPr>
          <w:rFonts w:asciiTheme="minorHAnsi" w:hAnsiTheme="minorHAnsi" w:cstheme="minorHAnsi"/>
          <w:b/>
          <w:sz w:val="24"/>
          <w:szCs w:val="24"/>
        </w:rPr>
      </w:pPr>
      <w:r w:rsidRPr="00F059AA">
        <w:rPr>
          <w:rFonts w:asciiTheme="minorHAnsi" w:hAnsiTheme="minorHAnsi" w:cstheme="minorHAnsi"/>
          <w:b/>
          <w:sz w:val="24"/>
          <w:szCs w:val="24"/>
        </w:rPr>
        <w:t>PLAN:</w:t>
      </w:r>
    </w:p>
    <w:p w14:paraId="5E3A48E8" w14:textId="77777777" w:rsidR="0015301F" w:rsidRPr="00F059AA" w:rsidRDefault="0015301F" w:rsidP="00F059AA">
      <w:pPr>
        <w:numPr>
          <w:ilvl w:val="0"/>
          <w:numId w:val="38"/>
        </w:numPr>
        <w:spacing w:before="120"/>
        <w:rPr>
          <w:rFonts w:asciiTheme="minorHAnsi" w:hAnsiTheme="minorHAnsi" w:cstheme="minorHAnsi"/>
          <w:bCs/>
          <w:sz w:val="24"/>
          <w:szCs w:val="24"/>
        </w:rPr>
      </w:pPr>
      <w:r w:rsidRPr="00F059AA">
        <w:rPr>
          <w:rFonts w:asciiTheme="minorHAnsi" w:hAnsiTheme="minorHAnsi" w:cstheme="minorHAnsi"/>
          <w:bCs/>
          <w:sz w:val="24"/>
          <w:szCs w:val="24"/>
        </w:rPr>
        <w:t xml:space="preserve">Review assessment findings and develop and document a plan to address each finding.  </w:t>
      </w:r>
    </w:p>
    <w:p w14:paraId="7D0BD5A1" w14:textId="77777777" w:rsidR="0015301F" w:rsidRPr="00F059AA" w:rsidRDefault="0015301F" w:rsidP="00F059AA">
      <w:pPr>
        <w:numPr>
          <w:ilvl w:val="0"/>
          <w:numId w:val="38"/>
        </w:numPr>
        <w:spacing w:before="240"/>
        <w:rPr>
          <w:rFonts w:asciiTheme="minorHAnsi" w:hAnsiTheme="minorHAnsi" w:cstheme="minorHAnsi"/>
          <w:bCs/>
          <w:sz w:val="24"/>
          <w:szCs w:val="24"/>
        </w:rPr>
      </w:pPr>
      <w:r w:rsidRPr="00F059AA">
        <w:rPr>
          <w:rFonts w:asciiTheme="minorHAnsi" w:hAnsiTheme="minorHAnsi" w:cstheme="minorHAnsi"/>
          <w:bCs/>
          <w:sz w:val="24"/>
          <w:szCs w:val="24"/>
        </w:rPr>
        <w:t>Discuss how the client will be notified of laboratory test results or how to obtain results. Answer questions.</w:t>
      </w:r>
    </w:p>
    <w:p w14:paraId="4A0F6A2A" w14:textId="10028F77" w:rsidR="00EA7870" w:rsidRPr="00F059AA" w:rsidRDefault="00EA7870" w:rsidP="00F059AA">
      <w:pPr>
        <w:pStyle w:val="ListParagraph"/>
        <w:widowControl w:val="0"/>
        <w:numPr>
          <w:ilvl w:val="0"/>
          <w:numId w:val="38"/>
        </w:numPr>
        <w:spacing w:before="24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Instruct clients to return to the clinic for a pregnancy test if </w:t>
      </w:r>
      <w:r w:rsidR="002159B5" w:rsidRPr="00F059AA">
        <w:rPr>
          <w:rFonts w:asciiTheme="minorHAnsi" w:hAnsiTheme="minorHAnsi" w:cstheme="minorHAnsi"/>
          <w:sz w:val="24"/>
          <w:szCs w:val="24"/>
        </w:rPr>
        <w:t>t</w:t>
      </w:r>
      <w:r w:rsidRPr="00F059AA">
        <w:rPr>
          <w:rFonts w:asciiTheme="minorHAnsi" w:hAnsiTheme="minorHAnsi" w:cstheme="minorHAnsi"/>
          <w:sz w:val="24"/>
          <w:szCs w:val="24"/>
        </w:rPr>
        <w:t>he</w:t>
      </w:r>
      <w:r w:rsidR="002159B5" w:rsidRPr="00F059AA">
        <w:rPr>
          <w:rFonts w:asciiTheme="minorHAnsi" w:hAnsiTheme="minorHAnsi" w:cstheme="minorHAnsi"/>
          <w:sz w:val="24"/>
          <w:szCs w:val="24"/>
        </w:rPr>
        <w:t>y</w:t>
      </w:r>
      <w:r w:rsidRPr="00F059AA">
        <w:rPr>
          <w:rFonts w:asciiTheme="minorHAnsi" w:hAnsiTheme="minorHAnsi" w:cstheme="minorHAnsi"/>
          <w:sz w:val="24"/>
          <w:szCs w:val="24"/>
        </w:rPr>
        <w:t xml:space="preserve"> ha</w:t>
      </w:r>
      <w:r w:rsidR="002159B5" w:rsidRPr="00F059AA">
        <w:rPr>
          <w:rFonts w:asciiTheme="minorHAnsi" w:hAnsiTheme="minorHAnsi" w:cstheme="minorHAnsi"/>
          <w:sz w:val="24"/>
          <w:szCs w:val="24"/>
        </w:rPr>
        <w:t>ve</w:t>
      </w:r>
      <w:r w:rsidRPr="00F059AA">
        <w:rPr>
          <w:rFonts w:asciiTheme="minorHAnsi" w:hAnsiTheme="minorHAnsi" w:cstheme="minorHAnsi"/>
          <w:sz w:val="24"/>
          <w:szCs w:val="24"/>
        </w:rPr>
        <w:t xml:space="preserve"> any reason to suspect </w:t>
      </w:r>
      <w:r w:rsidR="002159B5" w:rsidRPr="00F059AA">
        <w:rPr>
          <w:rFonts w:asciiTheme="minorHAnsi" w:hAnsiTheme="minorHAnsi" w:cstheme="minorHAnsi"/>
          <w:sz w:val="24"/>
          <w:szCs w:val="24"/>
        </w:rPr>
        <w:t>they are</w:t>
      </w:r>
      <w:r w:rsidRPr="00F059AA">
        <w:rPr>
          <w:rFonts w:asciiTheme="minorHAnsi" w:hAnsiTheme="minorHAnsi" w:cstheme="minorHAnsi"/>
          <w:sz w:val="24"/>
          <w:szCs w:val="24"/>
        </w:rPr>
        <w:t xml:space="preserve"> pregnant. </w:t>
      </w:r>
    </w:p>
    <w:p w14:paraId="4C689DA8" w14:textId="5D693DD0" w:rsidR="00EA7870" w:rsidRPr="00F059AA" w:rsidRDefault="00EA7870" w:rsidP="00F059AA">
      <w:pPr>
        <w:pStyle w:val="ListParagraph"/>
        <w:widowControl w:val="0"/>
        <w:numPr>
          <w:ilvl w:val="0"/>
          <w:numId w:val="38"/>
        </w:numPr>
        <w:spacing w:before="24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Inform</w:t>
      </w:r>
      <w:r w:rsidR="00E019B6" w:rsidRPr="00F059AA">
        <w:rPr>
          <w:rFonts w:asciiTheme="minorHAnsi" w:hAnsiTheme="minorHAnsi" w:cstheme="minorHAnsi"/>
          <w:sz w:val="24"/>
          <w:szCs w:val="24"/>
        </w:rPr>
        <w:t xml:space="preserve"> the</w:t>
      </w:r>
      <w:r w:rsidRPr="00F059AA">
        <w:rPr>
          <w:rFonts w:asciiTheme="minorHAnsi" w:hAnsiTheme="minorHAnsi" w:cstheme="minorHAnsi"/>
          <w:sz w:val="24"/>
          <w:szCs w:val="24"/>
        </w:rPr>
        <w:t xml:space="preserve"> client and document timing of the next assessment</w:t>
      </w:r>
      <w:r w:rsidR="00E019B6" w:rsidRPr="00F059AA">
        <w:rPr>
          <w:rFonts w:asciiTheme="minorHAnsi" w:hAnsiTheme="minorHAnsi" w:cstheme="minorHAnsi"/>
          <w:sz w:val="24"/>
          <w:szCs w:val="24"/>
        </w:rPr>
        <w:t xml:space="preserve"> (</w:t>
      </w:r>
      <w:r w:rsidRPr="00F059AA">
        <w:rPr>
          <w:rFonts w:asciiTheme="minorHAnsi" w:hAnsiTheme="minorHAnsi" w:cstheme="minorHAnsi"/>
          <w:sz w:val="24"/>
          <w:szCs w:val="24"/>
        </w:rPr>
        <w:t>e.g., as needed for pregnancy testing or 1 year for next well visit</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Recommend timing of screening interval per </w:t>
      </w:r>
      <w:r w:rsidRPr="00F059AA">
        <w:rPr>
          <w:rFonts w:asciiTheme="minorHAnsi" w:hAnsiTheme="minorHAnsi" w:cstheme="minorHAnsi"/>
          <w:i/>
          <w:sz w:val="24"/>
          <w:szCs w:val="24"/>
        </w:rPr>
        <w:t>R</w:t>
      </w:r>
      <w:r w:rsidR="00E019B6" w:rsidRPr="00F059AA">
        <w:rPr>
          <w:rFonts w:asciiTheme="minorHAnsi" w:hAnsiTheme="minorHAnsi" w:cstheme="minorHAnsi"/>
          <w:i/>
          <w:sz w:val="24"/>
          <w:szCs w:val="24"/>
        </w:rPr>
        <w:t xml:space="preserve">eproductive </w:t>
      </w:r>
      <w:r w:rsidRPr="00F059AA">
        <w:rPr>
          <w:rFonts w:asciiTheme="minorHAnsi" w:hAnsiTheme="minorHAnsi" w:cstheme="minorHAnsi"/>
          <w:i/>
          <w:sz w:val="24"/>
          <w:szCs w:val="24"/>
        </w:rPr>
        <w:t>H</w:t>
      </w:r>
      <w:r w:rsidR="00E019B6" w:rsidRPr="00F059AA">
        <w:rPr>
          <w:rFonts w:asciiTheme="minorHAnsi" w:hAnsiTheme="minorHAnsi" w:cstheme="minorHAnsi"/>
          <w:i/>
          <w:sz w:val="24"/>
          <w:szCs w:val="24"/>
        </w:rPr>
        <w:t>ealth</w:t>
      </w:r>
      <w:r w:rsidRPr="00F059AA">
        <w:rPr>
          <w:rFonts w:asciiTheme="minorHAnsi" w:hAnsiTheme="minorHAnsi" w:cstheme="minorHAnsi"/>
          <w:i/>
          <w:sz w:val="24"/>
          <w:szCs w:val="24"/>
        </w:rPr>
        <w:t xml:space="preserve"> Well Visit </w:t>
      </w:r>
      <w:r w:rsidR="00E0238C" w:rsidRPr="00F059AA">
        <w:rPr>
          <w:rFonts w:asciiTheme="minorHAnsi" w:hAnsiTheme="minorHAnsi" w:cstheme="minorHAnsi"/>
          <w:i/>
          <w:sz w:val="24"/>
          <w:szCs w:val="24"/>
        </w:rPr>
        <w:t>Policies and Procedures</w:t>
      </w:r>
      <w:r w:rsidRPr="00F059AA">
        <w:rPr>
          <w:rFonts w:asciiTheme="minorHAnsi" w:hAnsiTheme="minorHAnsi" w:cstheme="minorHAnsi"/>
          <w:sz w:val="24"/>
          <w:szCs w:val="24"/>
        </w:rPr>
        <w:t xml:space="preserve">.  </w:t>
      </w:r>
    </w:p>
    <w:p w14:paraId="64750C0C" w14:textId="10E4E10A" w:rsidR="00A300D6" w:rsidRPr="00F059AA" w:rsidRDefault="00EA7870" w:rsidP="00F059AA">
      <w:pPr>
        <w:pStyle w:val="ListParagraph"/>
        <w:widowControl w:val="0"/>
        <w:numPr>
          <w:ilvl w:val="0"/>
          <w:numId w:val="38"/>
        </w:numPr>
        <w:spacing w:before="24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Refer clients in need of follow-up or management that is beyond the scope of the program or not provided within </w:t>
      </w:r>
      <w:r w:rsidR="00474A21" w:rsidRPr="00F059AA">
        <w:rPr>
          <w:rFonts w:asciiTheme="minorHAnsi" w:hAnsiTheme="minorHAnsi" w:cstheme="minorHAnsi"/>
          <w:sz w:val="24"/>
          <w:szCs w:val="24"/>
        </w:rPr>
        <w:t>RHCare</w:t>
      </w:r>
      <w:r w:rsidRPr="00F059AA">
        <w:rPr>
          <w:rFonts w:asciiTheme="minorHAnsi" w:hAnsiTheme="minorHAnsi" w:cstheme="minorHAnsi"/>
          <w:sz w:val="24"/>
          <w:szCs w:val="24"/>
        </w:rPr>
        <w:t xml:space="preserve"> to their </w:t>
      </w:r>
      <w:r w:rsidR="00FF3353" w:rsidRPr="00F059AA">
        <w:rPr>
          <w:rFonts w:asciiTheme="minorHAnsi" w:hAnsiTheme="minorHAnsi" w:cstheme="minorHAnsi"/>
          <w:sz w:val="24"/>
          <w:szCs w:val="24"/>
        </w:rPr>
        <w:t>p</w:t>
      </w:r>
      <w:r w:rsidRPr="00F059AA">
        <w:rPr>
          <w:rFonts w:asciiTheme="minorHAnsi" w:hAnsiTheme="minorHAnsi" w:cstheme="minorHAnsi"/>
          <w:sz w:val="24"/>
          <w:szCs w:val="24"/>
        </w:rPr>
        <w:t xml:space="preserve">rimary </w:t>
      </w:r>
      <w:r w:rsidR="00FF3353" w:rsidRPr="00F059AA">
        <w:rPr>
          <w:rFonts w:asciiTheme="minorHAnsi" w:hAnsiTheme="minorHAnsi" w:cstheme="minorHAnsi"/>
          <w:sz w:val="24"/>
          <w:szCs w:val="24"/>
        </w:rPr>
        <w:t>c</w:t>
      </w:r>
      <w:r w:rsidRPr="00F059AA">
        <w:rPr>
          <w:rFonts w:asciiTheme="minorHAnsi" w:hAnsiTheme="minorHAnsi" w:cstheme="minorHAnsi"/>
          <w:sz w:val="24"/>
          <w:szCs w:val="24"/>
        </w:rPr>
        <w:t xml:space="preserve">are </w:t>
      </w:r>
      <w:r w:rsidR="00FF3353" w:rsidRPr="00F059AA">
        <w:rPr>
          <w:rFonts w:asciiTheme="minorHAnsi" w:hAnsiTheme="minorHAnsi" w:cstheme="minorHAnsi"/>
          <w:sz w:val="24"/>
          <w:szCs w:val="24"/>
        </w:rPr>
        <w:t>p</w:t>
      </w:r>
      <w:r w:rsidRPr="00F059AA">
        <w:rPr>
          <w:rFonts w:asciiTheme="minorHAnsi" w:hAnsiTheme="minorHAnsi" w:cstheme="minorHAnsi"/>
          <w:sz w:val="24"/>
          <w:szCs w:val="24"/>
        </w:rPr>
        <w:t>rovider or local Federally Qualified Health Center</w:t>
      </w:r>
      <w:r w:rsidR="00E019B6" w:rsidRPr="00F059AA">
        <w:rPr>
          <w:rFonts w:asciiTheme="minorHAnsi" w:hAnsiTheme="minorHAnsi" w:cstheme="minorHAnsi"/>
          <w:sz w:val="24"/>
          <w:szCs w:val="24"/>
        </w:rPr>
        <w:t>.</w:t>
      </w:r>
    </w:p>
    <w:p w14:paraId="795C1647" w14:textId="408E20B2" w:rsidR="00A300D6" w:rsidRPr="005C4C18" w:rsidRDefault="00980B53" w:rsidP="005C4C18">
      <w:pPr>
        <w:spacing w:before="240"/>
        <w:rPr>
          <w:rFonts w:asciiTheme="minorHAnsi" w:hAnsiTheme="minorHAnsi" w:cstheme="minorHAnsi"/>
          <w:b/>
          <w:bCs/>
          <w:sz w:val="24"/>
          <w:szCs w:val="24"/>
        </w:rPr>
      </w:pPr>
      <w:r w:rsidRPr="005C4C18">
        <w:rPr>
          <w:rFonts w:asciiTheme="minorHAnsi" w:hAnsiTheme="minorHAnsi" w:cstheme="minorHAnsi"/>
          <w:b/>
          <w:bCs/>
          <w:sz w:val="24"/>
          <w:szCs w:val="24"/>
        </w:rPr>
        <w:t>ROUTINE FOLLOW-UP</w:t>
      </w:r>
      <w:r w:rsidR="005C4C18" w:rsidRPr="005C4C18">
        <w:rPr>
          <w:rFonts w:asciiTheme="minorHAnsi" w:hAnsiTheme="minorHAnsi" w:cstheme="minorHAnsi"/>
          <w:b/>
          <w:bCs/>
          <w:sz w:val="24"/>
          <w:szCs w:val="24"/>
        </w:rPr>
        <w:t>:</w:t>
      </w:r>
    </w:p>
    <w:p w14:paraId="5CCF8D8A" w14:textId="2306378F" w:rsidR="00A300D6" w:rsidRPr="00F059AA" w:rsidRDefault="00E019B6" w:rsidP="00F059AA">
      <w:pPr>
        <w:pStyle w:val="ListParagraph"/>
        <w:numPr>
          <w:ilvl w:val="0"/>
          <w:numId w:val="9"/>
        </w:numPr>
        <w:spacing w:before="12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The r</w:t>
      </w:r>
      <w:r w:rsidR="00A300D6" w:rsidRPr="00F059AA">
        <w:rPr>
          <w:rFonts w:asciiTheme="minorHAnsi" w:hAnsiTheme="minorHAnsi" w:cstheme="minorHAnsi"/>
          <w:sz w:val="24"/>
          <w:szCs w:val="24"/>
        </w:rPr>
        <w:t xml:space="preserve">ecommendations listed below address when routine follow-up is recommended for preconception care. Although routine follow-up is not necessary for most clients in the process of seeking </w:t>
      </w:r>
      <w:r w:rsidR="00B139B4" w:rsidRPr="00F059AA">
        <w:rPr>
          <w:rFonts w:asciiTheme="minorHAnsi" w:hAnsiTheme="minorHAnsi" w:cstheme="minorHAnsi"/>
          <w:sz w:val="24"/>
          <w:szCs w:val="24"/>
        </w:rPr>
        <w:t>pre</w:t>
      </w:r>
      <w:r w:rsidR="00A300D6" w:rsidRPr="00F059AA">
        <w:rPr>
          <w:rFonts w:asciiTheme="minorHAnsi" w:hAnsiTheme="minorHAnsi" w:cstheme="minorHAnsi"/>
          <w:sz w:val="24"/>
          <w:szCs w:val="24"/>
        </w:rPr>
        <w:t>conception</w:t>
      </w:r>
      <w:r w:rsidR="00B139B4" w:rsidRPr="00F059AA">
        <w:rPr>
          <w:rFonts w:asciiTheme="minorHAnsi" w:hAnsiTheme="minorHAnsi" w:cstheme="minorHAnsi"/>
          <w:sz w:val="24"/>
          <w:szCs w:val="24"/>
        </w:rPr>
        <w:t xml:space="preserve"> care</w:t>
      </w:r>
      <w:r w:rsidR="00A300D6" w:rsidRPr="00F059AA">
        <w:rPr>
          <w:rFonts w:asciiTheme="minorHAnsi" w:hAnsiTheme="minorHAnsi" w:cstheme="minorHAnsi"/>
          <w:sz w:val="24"/>
          <w:szCs w:val="24"/>
        </w:rPr>
        <w:t>, recommendations might vary for different clients and different situations. Specific populations such as those with certain medical conditions or characteristics, and those with multiple conditions may benefit from more frequent follow-up visits</w:t>
      </w:r>
      <w:r w:rsidR="00BF3E42" w:rsidRPr="00F059AA">
        <w:rPr>
          <w:rFonts w:asciiTheme="minorHAnsi" w:hAnsiTheme="minorHAnsi" w:cstheme="minorHAnsi"/>
          <w:sz w:val="24"/>
          <w:szCs w:val="24"/>
        </w:rPr>
        <w:t>.</w:t>
      </w:r>
    </w:p>
    <w:p w14:paraId="2175C8C4" w14:textId="77777777" w:rsidR="00A300D6" w:rsidRPr="00F059AA" w:rsidRDefault="00A300D6" w:rsidP="00F059AA">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F059AA">
        <w:rPr>
          <w:rFonts w:asciiTheme="minorHAnsi" w:hAnsiTheme="minorHAnsi" w:cstheme="minorHAnsi"/>
          <w:sz w:val="24"/>
          <w:szCs w:val="24"/>
        </w:rPr>
        <w:t xml:space="preserve">Advise </w:t>
      </w:r>
      <w:r w:rsidR="00E019B6" w:rsidRPr="00F059AA">
        <w:rPr>
          <w:rFonts w:asciiTheme="minorHAnsi" w:hAnsiTheme="minorHAnsi" w:cstheme="minorHAnsi"/>
          <w:sz w:val="24"/>
          <w:szCs w:val="24"/>
        </w:rPr>
        <w:t xml:space="preserve">the </w:t>
      </w:r>
      <w:r w:rsidRPr="00F059AA">
        <w:rPr>
          <w:rFonts w:asciiTheme="minorHAnsi" w:hAnsiTheme="minorHAnsi" w:cstheme="minorHAnsi"/>
          <w:sz w:val="24"/>
          <w:szCs w:val="24"/>
        </w:rPr>
        <w:t>client to return at any time to discuss preconception or other problems</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w:t>
      </w:r>
    </w:p>
    <w:p w14:paraId="3EA3D4AE" w14:textId="77777777" w:rsidR="00A300D6" w:rsidRPr="00F059AA" w:rsidRDefault="00A300D6" w:rsidP="00F059AA">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F059AA">
        <w:rPr>
          <w:rFonts w:asciiTheme="minorHAnsi" w:hAnsiTheme="minorHAnsi" w:cstheme="minorHAnsi"/>
          <w:sz w:val="24"/>
          <w:szCs w:val="24"/>
        </w:rPr>
        <w:lastRenderedPageBreak/>
        <w:t>At other routine visits, healthcare providers should do the following:</w:t>
      </w:r>
    </w:p>
    <w:p w14:paraId="2E22EA02" w14:textId="4D468FC9" w:rsidR="00A300D6" w:rsidRPr="00F059AA" w:rsidRDefault="00A300D6"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 xml:space="preserve">Assess the client’s reproductive </w:t>
      </w:r>
      <w:r w:rsidR="00BE721B" w:rsidRPr="00F059AA">
        <w:rPr>
          <w:rFonts w:asciiTheme="minorHAnsi" w:hAnsiTheme="minorHAnsi" w:cstheme="minorHAnsi"/>
          <w:sz w:val="24"/>
          <w:szCs w:val="24"/>
        </w:rPr>
        <w:t>needs and preferences</w:t>
      </w:r>
      <w:r w:rsidRPr="00F059AA">
        <w:rPr>
          <w:rFonts w:asciiTheme="minorHAnsi" w:hAnsiTheme="minorHAnsi" w:cstheme="minorHAnsi"/>
          <w:sz w:val="24"/>
          <w:szCs w:val="24"/>
        </w:rPr>
        <w:t xml:space="preserve"> and if the client is still attempting conception</w:t>
      </w:r>
      <w:r w:rsidR="00E019B6" w:rsidRPr="00F059AA">
        <w:rPr>
          <w:rFonts w:asciiTheme="minorHAnsi" w:hAnsiTheme="minorHAnsi" w:cstheme="minorHAnsi"/>
          <w:sz w:val="24"/>
          <w:szCs w:val="24"/>
        </w:rPr>
        <w:t>;</w:t>
      </w:r>
    </w:p>
    <w:p w14:paraId="0C781D8E" w14:textId="77777777" w:rsidR="00A300D6" w:rsidRPr="00F059AA" w:rsidRDefault="00A300D6"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Assess any changes in health status, including medications that would impact the health of a pregnancy</w:t>
      </w:r>
      <w:r w:rsidR="00E019B6" w:rsidRPr="00F059AA">
        <w:rPr>
          <w:rFonts w:asciiTheme="minorHAnsi" w:hAnsiTheme="minorHAnsi" w:cstheme="minorHAnsi"/>
          <w:sz w:val="24"/>
          <w:szCs w:val="24"/>
        </w:rPr>
        <w:t>;</w:t>
      </w:r>
    </w:p>
    <w:p w14:paraId="7712875B" w14:textId="77777777" w:rsidR="00A300D6" w:rsidRPr="00F059AA" w:rsidRDefault="00A300D6"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Assess blood pressure</w:t>
      </w:r>
      <w:r w:rsidR="00E019B6" w:rsidRPr="00F059AA">
        <w:rPr>
          <w:rFonts w:asciiTheme="minorHAnsi" w:hAnsiTheme="minorHAnsi" w:cstheme="minorHAnsi"/>
          <w:sz w:val="24"/>
          <w:szCs w:val="24"/>
        </w:rPr>
        <w:t>;</w:t>
      </w:r>
    </w:p>
    <w:p w14:paraId="1CDFA5CC" w14:textId="77777777" w:rsidR="00A300D6" w:rsidRPr="00F059AA" w:rsidRDefault="00A300D6"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Consider assessing health behaviors and counsel clients appropriately</w:t>
      </w:r>
      <w:r w:rsidR="00E019B6" w:rsidRPr="00F059AA">
        <w:rPr>
          <w:rFonts w:asciiTheme="minorHAnsi" w:hAnsiTheme="minorHAnsi" w:cstheme="minorHAnsi"/>
          <w:sz w:val="24"/>
          <w:szCs w:val="24"/>
        </w:rPr>
        <w:t>; and</w:t>
      </w:r>
    </w:p>
    <w:p w14:paraId="4AE840C6" w14:textId="64880BFE" w:rsidR="00F569BC" w:rsidRPr="00F059AA" w:rsidRDefault="00A300D6" w:rsidP="00F059AA">
      <w:pPr>
        <w:numPr>
          <w:ilvl w:val="0"/>
          <w:numId w:val="14"/>
        </w:numPr>
        <w:spacing w:before="60"/>
        <w:ind w:left="1440"/>
        <w:rPr>
          <w:rFonts w:asciiTheme="minorHAnsi" w:hAnsiTheme="minorHAnsi" w:cstheme="minorHAnsi"/>
          <w:sz w:val="24"/>
          <w:szCs w:val="24"/>
        </w:rPr>
      </w:pPr>
      <w:r w:rsidRPr="00F059AA">
        <w:rPr>
          <w:rFonts w:asciiTheme="minorHAnsi" w:hAnsiTheme="minorHAnsi" w:cstheme="minorHAnsi"/>
          <w:sz w:val="24"/>
          <w:szCs w:val="24"/>
        </w:rPr>
        <w:t xml:space="preserve">If </w:t>
      </w:r>
      <w:r w:rsidR="00E019B6" w:rsidRPr="00F059AA">
        <w:rPr>
          <w:rFonts w:asciiTheme="minorHAnsi" w:hAnsiTheme="minorHAnsi" w:cstheme="minorHAnsi"/>
          <w:sz w:val="24"/>
          <w:szCs w:val="24"/>
        </w:rPr>
        <w:t xml:space="preserve">a </w:t>
      </w:r>
      <w:r w:rsidRPr="00F059AA">
        <w:rPr>
          <w:rFonts w:asciiTheme="minorHAnsi" w:hAnsiTheme="minorHAnsi" w:cstheme="minorHAnsi"/>
          <w:sz w:val="24"/>
          <w:szCs w:val="24"/>
        </w:rPr>
        <w:t xml:space="preserve">client is under age 35 and has been attempting to conceive for one year, or over age 35 and attempting for 6 months without success, see </w:t>
      </w:r>
      <w:hyperlink r:id="rId9" w:history="1">
        <w:r w:rsidR="00F059AA" w:rsidRPr="005C4C18">
          <w:rPr>
            <w:rStyle w:val="Hyperlink"/>
            <w:rFonts w:asciiTheme="minorHAnsi" w:hAnsiTheme="minorHAnsi" w:cstheme="minorHAnsi"/>
            <w:i/>
            <w:iCs/>
            <w:sz w:val="24"/>
            <w:szCs w:val="24"/>
          </w:rPr>
          <w:t>Basic</w:t>
        </w:r>
        <w:r w:rsidRPr="005C4C18">
          <w:rPr>
            <w:rStyle w:val="Hyperlink"/>
            <w:rFonts w:asciiTheme="minorHAnsi" w:hAnsiTheme="minorHAnsi" w:cstheme="minorHAnsi"/>
            <w:i/>
            <w:iCs/>
            <w:sz w:val="24"/>
            <w:szCs w:val="24"/>
          </w:rPr>
          <w:t xml:space="preserve"> Infertility </w:t>
        </w:r>
        <w:r w:rsidR="007F03B0" w:rsidRPr="005C4C18">
          <w:rPr>
            <w:rStyle w:val="Hyperlink"/>
            <w:rFonts w:asciiTheme="minorHAnsi" w:hAnsiTheme="minorHAnsi" w:cstheme="minorHAnsi"/>
            <w:i/>
            <w:iCs/>
            <w:sz w:val="24"/>
            <w:szCs w:val="24"/>
          </w:rPr>
          <w:t>C</w:t>
        </w:r>
        <w:r w:rsidR="005C4C18" w:rsidRPr="005C4C18">
          <w:rPr>
            <w:rStyle w:val="Hyperlink"/>
            <w:rFonts w:asciiTheme="minorHAnsi" w:hAnsiTheme="minorHAnsi" w:cstheme="minorHAnsi"/>
            <w:i/>
            <w:iCs/>
            <w:sz w:val="24"/>
            <w:szCs w:val="24"/>
          </w:rPr>
          <w:t>PS</w:t>
        </w:r>
      </w:hyperlink>
      <w:r w:rsidR="00E019B6" w:rsidRPr="00F059AA">
        <w:rPr>
          <w:rFonts w:asciiTheme="minorHAnsi" w:hAnsiTheme="minorHAnsi" w:cstheme="minorHAnsi"/>
          <w:sz w:val="24"/>
          <w:szCs w:val="24"/>
        </w:rPr>
        <w:t>.</w:t>
      </w:r>
    </w:p>
    <w:p w14:paraId="4B09D893" w14:textId="11601868" w:rsidR="00CA2FD2" w:rsidRPr="005C4C18" w:rsidRDefault="00CA2FD2" w:rsidP="005C4C18">
      <w:pPr>
        <w:tabs>
          <w:tab w:val="left" w:pos="720"/>
        </w:tabs>
        <w:spacing w:before="240"/>
        <w:rPr>
          <w:rFonts w:asciiTheme="minorHAnsi" w:hAnsiTheme="minorHAnsi" w:cstheme="minorHAnsi"/>
          <w:b/>
          <w:bCs/>
          <w:sz w:val="24"/>
          <w:szCs w:val="24"/>
        </w:rPr>
      </w:pPr>
      <w:r w:rsidRPr="005C4C18">
        <w:rPr>
          <w:rFonts w:asciiTheme="minorHAnsi" w:hAnsiTheme="minorHAnsi" w:cstheme="minorHAnsi"/>
          <w:b/>
          <w:bCs/>
          <w:sz w:val="24"/>
          <w:szCs w:val="24"/>
        </w:rPr>
        <w:t>CLIENT EDUCATION</w:t>
      </w:r>
      <w:r w:rsidR="005C4C18" w:rsidRPr="005C4C18">
        <w:rPr>
          <w:rFonts w:asciiTheme="minorHAnsi" w:hAnsiTheme="minorHAnsi" w:cstheme="minorHAnsi"/>
          <w:b/>
          <w:bCs/>
          <w:sz w:val="24"/>
          <w:szCs w:val="24"/>
        </w:rPr>
        <w:t>:</w:t>
      </w:r>
    </w:p>
    <w:p w14:paraId="53C667C7" w14:textId="77777777" w:rsidR="00CA2FD2" w:rsidRPr="00F059AA" w:rsidRDefault="00CA2FD2" w:rsidP="00F059AA">
      <w:pPr>
        <w:numPr>
          <w:ilvl w:val="0"/>
          <w:numId w:val="1"/>
        </w:numPr>
        <w:spacing w:before="120"/>
        <w:rPr>
          <w:rFonts w:asciiTheme="minorHAnsi" w:hAnsiTheme="minorHAnsi" w:cstheme="minorHAnsi"/>
          <w:i/>
          <w:sz w:val="24"/>
          <w:szCs w:val="24"/>
        </w:rPr>
      </w:pPr>
      <w:r w:rsidRPr="00F059AA">
        <w:rPr>
          <w:rFonts w:asciiTheme="minorHAnsi" w:hAnsiTheme="minorHAnsi" w:cstheme="minorHAnsi"/>
          <w:sz w:val="24"/>
          <w:szCs w:val="24"/>
        </w:rPr>
        <w:t>Education should be provided using a combination of written materials and/or verbal interaction related to health risks</w:t>
      </w:r>
      <w:r w:rsidR="00E019B6" w:rsidRPr="00F059AA">
        <w:rPr>
          <w:rFonts w:asciiTheme="minorHAnsi" w:hAnsiTheme="minorHAnsi" w:cstheme="minorHAnsi"/>
          <w:sz w:val="24"/>
          <w:szCs w:val="24"/>
        </w:rPr>
        <w:t>.</w:t>
      </w:r>
    </w:p>
    <w:p w14:paraId="7D88181A" w14:textId="56FA5651" w:rsidR="00EA7870" w:rsidRPr="00F059AA" w:rsidRDefault="00EA7870" w:rsidP="00F059AA">
      <w:pPr>
        <w:numPr>
          <w:ilvl w:val="0"/>
          <w:numId w:val="1"/>
        </w:numPr>
        <w:spacing w:before="240"/>
        <w:rPr>
          <w:rFonts w:asciiTheme="minorHAnsi" w:hAnsiTheme="minorHAnsi" w:cstheme="minorHAnsi"/>
          <w:i/>
          <w:sz w:val="24"/>
          <w:szCs w:val="24"/>
        </w:rPr>
      </w:pPr>
      <w:r w:rsidRPr="00F059AA">
        <w:rPr>
          <w:rFonts w:asciiTheme="minorHAnsi" w:hAnsiTheme="minorHAnsi" w:cstheme="minorHAnsi"/>
          <w:sz w:val="24"/>
          <w:szCs w:val="24"/>
        </w:rPr>
        <w:t>Discuss the fertility cycle; offer written information as indicated</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w:t>
      </w:r>
    </w:p>
    <w:p w14:paraId="6911A357" w14:textId="6DEFBAF1" w:rsidR="003E7FEF" w:rsidRPr="00F059AA" w:rsidRDefault="003E7FEF" w:rsidP="00F059AA">
      <w:pPr>
        <w:numPr>
          <w:ilvl w:val="0"/>
          <w:numId w:val="1"/>
        </w:numPr>
        <w:spacing w:before="240"/>
        <w:rPr>
          <w:rFonts w:asciiTheme="minorHAnsi" w:hAnsiTheme="minorHAnsi" w:cstheme="minorHAnsi"/>
          <w:i/>
          <w:sz w:val="24"/>
          <w:szCs w:val="24"/>
        </w:rPr>
      </w:pPr>
      <w:r w:rsidRPr="00F059AA">
        <w:rPr>
          <w:rFonts w:asciiTheme="minorHAnsi" w:hAnsiTheme="minorHAnsi" w:cstheme="minorHAnsi"/>
          <w:sz w:val="24"/>
          <w:szCs w:val="24"/>
        </w:rPr>
        <w:t xml:space="preserve">Counsel all </w:t>
      </w:r>
      <w:r w:rsidR="002159B5" w:rsidRPr="00F059AA">
        <w:rPr>
          <w:rFonts w:asciiTheme="minorHAnsi" w:hAnsiTheme="minorHAnsi" w:cstheme="minorHAnsi"/>
          <w:sz w:val="24"/>
          <w:szCs w:val="24"/>
        </w:rPr>
        <w:t>clients</w:t>
      </w:r>
      <w:r w:rsidRPr="00F059AA">
        <w:rPr>
          <w:rFonts w:asciiTheme="minorHAnsi" w:hAnsiTheme="minorHAnsi" w:cstheme="minorHAnsi"/>
          <w:sz w:val="24"/>
          <w:szCs w:val="24"/>
        </w:rPr>
        <w:t xml:space="preserve"> </w:t>
      </w:r>
      <w:r w:rsidR="00D62C9D" w:rsidRPr="00F059AA">
        <w:rPr>
          <w:rFonts w:asciiTheme="minorHAnsi" w:hAnsiTheme="minorHAnsi" w:cstheme="minorHAnsi"/>
          <w:sz w:val="24"/>
          <w:szCs w:val="24"/>
        </w:rPr>
        <w:t xml:space="preserve">who are planning or capable of pregnancy to take </w:t>
      </w:r>
      <w:r w:rsidRPr="00F059AA">
        <w:rPr>
          <w:rFonts w:asciiTheme="minorHAnsi" w:hAnsiTheme="minorHAnsi" w:cstheme="minorHAnsi"/>
          <w:sz w:val="24"/>
          <w:szCs w:val="24"/>
        </w:rPr>
        <w:t xml:space="preserve">a daily supplement </w:t>
      </w:r>
      <w:r w:rsidR="00D62C9D" w:rsidRPr="00F059AA">
        <w:rPr>
          <w:rFonts w:asciiTheme="minorHAnsi" w:hAnsiTheme="minorHAnsi" w:cstheme="minorHAnsi"/>
          <w:sz w:val="24"/>
          <w:szCs w:val="24"/>
        </w:rPr>
        <w:t xml:space="preserve">containing </w:t>
      </w:r>
      <w:r w:rsidRPr="00F059AA">
        <w:rPr>
          <w:rFonts w:asciiTheme="minorHAnsi" w:hAnsiTheme="minorHAnsi" w:cstheme="minorHAnsi"/>
          <w:sz w:val="24"/>
          <w:szCs w:val="24"/>
        </w:rPr>
        <w:t>0.4</w:t>
      </w:r>
      <w:r w:rsidR="00D62C9D" w:rsidRPr="00F059AA">
        <w:rPr>
          <w:rFonts w:asciiTheme="minorHAnsi" w:hAnsiTheme="minorHAnsi" w:cstheme="minorHAnsi"/>
          <w:sz w:val="24"/>
          <w:szCs w:val="24"/>
        </w:rPr>
        <w:t xml:space="preserve"> to 0.8 mg (400 to 800 µg) of</w:t>
      </w:r>
      <w:r w:rsidRPr="00F059AA">
        <w:rPr>
          <w:rFonts w:asciiTheme="minorHAnsi" w:hAnsiTheme="minorHAnsi" w:cstheme="minorHAnsi"/>
          <w:sz w:val="24"/>
          <w:szCs w:val="24"/>
        </w:rPr>
        <w:t xml:space="preserve"> folic acid </w:t>
      </w:r>
      <w:r w:rsidR="00E019B6" w:rsidRPr="00F059AA">
        <w:rPr>
          <w:rFonts w:asciiTheme="minorHAnsi" w:hAnsiTheme="minorHAnsi" w:cstheme="minorHAnsi"/>
          <w:sz w:val="24"/>
          <w:szCs w:val="24"/>
        </w:rPr>
        <w:t>(USPSTF,</w:t>
      </w:r>
      <w:r w:rsidR="00D62C9D" w:rsidRPr="00F059AA">
        <w:rPr>
          <w:rFonts w:asciiTheme="minorHAnsi" w:hAnsiTheme="minorHAnsi" w:cstheme="minorHAnsi"/>
          <w:sz w:val="24"/>
          <w:szCs w:val="24"/>
        </w:rPr>
        <w:t xml:space="preserve"> </w:t>
      </w:r>
      <w:r w:rsidR="0015773D" w:rsidRPr="00F059AA">
        <w:rPr>
          <w:rFonts w:asciiTheme="minorHAnsi" w:hAnsiTheme="minorHAnsi" w:cstheme="minorHAnsi"/>
          <w:sz w:val="24"/>
          <w:szCs w:val="24"/>
        </w:rPr>
        <w:t xml:space="preserve">Grade </w:t>
      </w:r>
      <w:r w:rsidR="00D62C9D" w:rsidRPr="00F059AA">
        <w:rPr>
          <w:rFonts w:asciiTheme="minorHAnsi" w:hAnsiTheme="minorHAnsi" w:cstheme="minorHAnsi"/>
          <w:sz w:val="24"/>
          <w:szCs w:val="24"/>
        </w:rPr>
        <w:t>A recommendation</w:t>
      </w:r>
      <w:r w:rsidR="0015773D" w:rsidRPr="00F059AA">
        <w:rPr>
          <w:rFonts w:asciiTheme="minorHAnsi" w:hAnsiTheme="minorHAnsi" w:cstheme="minorHAnsi"/>
          <w:sz w:val="24"/>
          <w:szCs w:val="24"/>
        </w:rPr>
        <w:t>; January 2017</w:t>
      </w:r>
      <w:r w:rsidR="00E019B6" w:rsidRPr="00F059AA">
        <w:rPr>
          <w:rFonts w:asciiTheme="minorHAnsi" w:hAnsiTheme="minorHAnsi" w:cstheme="minorHAnsi"/>
          <w:sz w:val="24"/>
          <w:szCs w:val="24"/>
        </w:rPr>
        <w:t>).</w:t>
      </w:r>
    </w:p>
    <w:p w14:paraId="64B43139" w14:textId="77777777" w:rsidR="00B139B4" w:rsidRPr="00F059AA" w:rsidRDefault="00B139B4" w:rsidP="00F059AA">
      <w:pPr>
        <w:numPr>
          <w:ilvl w:val="0"/>
          <w:numId w:val="1"/>
        </w:numPr>
        <w:spacing w:before="240"/>
        <w:rPr>
          <w:rFonts w:asciiTheme="minorHAnsi" w:hAnsiTheme="minorHAnsi" w:cstheme="minorHAnsi"/>
          <w:i/>
          <w:sz w:val="24"/>
          <w:szCs w:val="24"/>
        </w:rPr>
      </w:pPr>
      <w:r w:rsidRPr="00F059AA">
        <w:rPr>
          <w:rFonts w:asciiTheme="minorHAnsi" w:hAnsiTheme="minorHAnsi" w:cstheme="minorHAnsi"/>
          <w:sz w:val="24"/>
          <w:szCs w:val="24"/>
        </w:rPr>
        <w:t xml:space="preserve">Counsel </w:t>
      </w:r>
      <w:r w:rsidR="00DB473A" w:rsidRPr="00F059AA">
        <w:rPr>
          <w:rFonts w:asciiTheme="minorHAnsi" w:hAnsiTheme="minorHAnsi" w:cstheme="minorHAnsi"/>
          <w:sz w:val="24"/>
          <w:szCs w:val="24"/>
        </w:rPr>
        <w:t xml:space="preserve">the client about the maintenance of good oral health habits throughout their lives as well as the safety and importance of oral health care during pregnancy. </w:t>
      </w:r>
    </w:p>
    <w:p w14:paraId="6FD131C5" w14:textId="77777777" w:rsidR="00CA2FD2" w:rsidRPr="00F059AA" w:rsidRDefault="00CA2FD2" w:rsidP="00F059AA">
      <w:pPr>
        <w:numPr>
          <w:ilvl w:val="0"/>
          <w:numId w:val="1"/>
        </w:numPr>
        <w:spacing w:before="240"/>
        <w:rPr>
          <w:rFonts w:asciiTheme="minorHAnsi" w:hAnsiTheme="minorHAnsi" w:cstheme="minorHAnsi"/>
          <w:i/>
          <w:sz w:val="24"/>
          <w:szCs w:val="24"/>
        </w:rPr>
      </w:pPr>
      <w:r w:rsidRPr="00F059AA">
        <w:rPr>
          <w:rFonts w:asciiTheme="minorHAnsi" w:hAnsiTheme="minorHAnsi" w:cstheme="minorHAnsi"/>
          <w:sz w:val="24"/>
          <w:szCs w:val="24"/>
        </w:rPr>
        <w:t xml:space="preserve">Encourage </w:t>
      </w:r>
      <w:r w:rsidR="00E019B6" w:rsidRPr="00F059AA">
        <w:rPr>
          <w:rFonts w:asciiTheme="minorHAnsi" w:hAnsiTheme="minorHAnsi" w:cstheme="minorHAnsi"/>
          <w:sz w:val="24"/>
          <w:szCs w:val="24"/>
        </w:rPr>
        <w:t xml:space="preserve">the </w:t>
      </w:r>
      <w:r w:rsidR="003E7FEF" w:rsidRPr="00F059AA">
        <w:rPr>
          <w:rFonts w:asciiTheme="minorHAnsi" w:hAnsiTheme="minorHAnsi" w:cstheme="minorHAnsi"/>
          <w:sz w:val="24"/>
          <w:szCs w:val="24"/>
        </w:rPr>
        <w:t>client</w:t>
      </w:r>
      <w:r w:rsidRPr="00F059AA">
        <w:rPr>
          <w:rFonts w:asciiTheme="minorHAnsi" w:hAnsiTheme="minorHAnsi" w:cstheme="minorHAnsi"/>
          <w:sz w:val="24"/>
          <w:szCs w:val="24"/>
        </w:rPr>
        <w:t xml:space="preserve"> to avoid smoking and provide smoking cessation information, as needed</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w:t>
      </w:r>
    </w:p>
    <w:p w14:paraId="476F3925" w14:textId="77777777" w:rsidR="00CA2FD2" w:rsidRPr="00F059AA" w:rsidRDefault="003E7FEF" w:rsidP="00F059AA">
      <w:pPr>
        <w:numPr>
          <w:ilvl w:val="0"/>
          <w:numId w:val="1"/>
        </w:numPr>
        <w:spacing w:before="240"/>
        <w:rPr>
          <w:rFonts w:asciiTheme="minorHAnsi" w:hAnsiTheme="minorHAnsi" w:cstheme="minorHAnsi"/>
          <w:i/>
          <w:sz w:val="24"/>
          <w:szCs w:val="24"/>
        </w:rPr>
      </w:pPr>
      <w:r w:rsidRPr="00F059AA">
        <w:rPr>
          <w:rFonts w:asciiTheme="minorHAnsi" w:hAnsiTheme="minorHAnsi" w:cstheme="minorHAnsi"/>
          <w:sz w:val="24"/>
          <w:szCs w:val="24"/>
        </w:rPr>
        <w:t xml:space="preserve">Encourage </w:t>
      </w:r>
      <w:r w:rsidR="00E019B6" w:rsidRPr="00F059AA">
        <w:rPr>
          <w:rFonts w:asciiTheme="minorHAnsi" w:hAnsiTheme="minorHAnsi" w:cstheme="minorHAnsi"/>
          <w:sz w:val="24"/>
          <w:szCs w:val="24"/>
        </w:rPr>
        <w:t xml:space="preserve">the </w:t>
      </w:r>
      <w:r w:rsidRPr="00F059AA">
        <w:rPr>
          <w:rFonts w:asciiTheme="minorHAnsi" w:hAnsiTheme="minorHAnsi" w:cstheme="minorHAnsi"/>
          <w:sz w:val="24"/>
          <w:szCs w:val="24"/>
        </w:rPr>
        <w:t>client</w:t>
      </w:r>
      <w:r w:rsidR="00CA2FD2" w:rsidRPr="00F059AA">
        <w:rPr>
          <w:rFonts w:asciiTheme="minorHAnsi" w:hAnsiTheme="minorHAnsi" w:cstheme="minorHAnsi"/>
          <w:sz w:val="24"/>
          <w:szCs w:val="24"/>
        </w:rPr>
        <w:t xml:space="preserve"> to </w:t>
      </w:r>
      <w:r w:rsidR="00BC34EF" w:rsidRPr="00F059AA">
        <w:rPr>
          <w:rFonts w:asciiTheme="minorHAnsi" w:hAnsiTheme="minorHAnsi" w:cstheme="minorHAnsi"/>
          <w:sz w:val="24"/>
          <w:szCs w:val="24"/>
        </w:rPr>
        <w:t>discontinue substance use</w:t>
      </w:r>
      <w:r w:rsidR="00730ECF" w:rsidRPr="00F059AA">
        <w:rPr>
          <w:rFonts w:asciiTheme="minorHAnsi" w:hAnsiTheme="minorHAnsi" w:cstheme="minorHAnsi"/>
          <w:sz w:val="24"/>
          <w:szCs w:val="24"/>
        </w:rPr>
        <w:t>, including marijuana,</w:t>
      </w:r>
      <w:r w:rsidR="0026086E" w:rsidRPr="00F059AA">
        <w:rPr>
          <w:rFonts w:asciiTheme="minorHAnsi" w:hAnsiTheme="minorHAnsi" w:cstheme="minorHAnsi"/>
          <w:sz w:val="24"/>
          <w:szCs w:val="24"/>
        </w:rPr>
        <w:t xml:space="preserve"> and provide referral information for cessation assistance</w:t>
      </w:r>
      <w:r w:rsidR="00E019B6" w:rsidRPr="00F059AA">
        <w:rPr>
          <w:rFonts w:asciiTheme="minorHAnsi" w:hAnsiTheme="minorHAnsi" w:cstheme="minorHAnsi"/>
          <w:sz w:val="24"/>
          <w:szCs w:val="24"/>
        </w:rPr>
        <w:t>,</w:t>
      </w:r>
      <w:r w:rsidR="0026086E" w:rsidRPr="00F059AA">
        <w:rPr>
          <w:rFonts w:asciiTheme="minorHAnsi" w:hAnsiTheme="minorHAnsi" w:cstheme="minorHAnsi"/>
          <w:sz w:val="24"/>
          <w:szCs w:val="24"/>
        </w:rPr>
        <w:t xml:space="preserve"> as needed.</w:t>
      </w:r>
    </w:p>
    <w:p w14:paraId="10F00D8C" w14:textId="77777777" w:rsidR="00CA2FD2" w:rsidRPr="00F059AA" w:rsidRDefault="001B7492" w:rsidP="00F059AA">
      <w:pPr>
        <w:pStyle w:val="ListParagraph"/>
        <w:numPr>
          <w:ilvl w:val="0"/>
          <w:numId w:val="1"/>
        </w:numPr>
        <w:spacing w:before="240" w:after="0" w:line="240" w:lineRule="auto"/>
        <w:contextualSpacing w:val="0"/>
        <w:rPr>
          <w:rFonts w:asciiTheme="minorHAnsi" w:hAnsiTheme="minorHAnsi" w:cstheme="minorHAnsi"/>
          <w:i/>
          <w:sz w:val="24"/>
          <w:szCs w:val="24"/>
        </w:rPr>
      </w:pPr>
      <w:r w:rsidRPr="00F059AA">
        <w:rPr>
          <w:rFonts w:asciiTheme="minorHAnsi" w:hAnsiTheme="minorHAnsi" w:cstheme="minorHAnsi"/>
          <w:sz w:val="24"/>
          <w:szCs w:val="24"/>
        </w:rPr>
        <w:t xml:space="preserve">Advise </w:t>
      </w:r>
      <w:r w:rsidR="00E019B6" w:rsidRPr="00F059AA">
        <w:rPr>
          <w:rFonts w:asciiTheme="minorHAnsi" w:hAnsiTheme="minorHAnsi" w:cstheme="minorHAnsi"/>
          <w:sz w:val="24"/>
          <w:szCs w:val="24"/>
        </w:rPr>
        <w:t xml:space="preserve">the </w:t>
      </w:r>
      <w:r w:rsidRPr="00F059AA">
        <w:rPr>
          <w:rFonts w:asciiTheme="minorHAnsi" w:hAnsiTheme="minorHAnsi" w:cstheme="minorHAnsi"/>
          <w:sz w:val="24"/>
          <w:szCs w:val="24"/>
        </w:rPr>
        <w:t xml:space="preserve">client to </w:t>
      </w:r>
      <w:r w:rsidR="0026086E" w:rsidRPr="00F059AA">
        <w:rPr>
          <w:rFonts w:asciiTheme="minorHAnsi" w:hAnsiTheme="minorHAnsi" w:cstheme="minorHAnsi"/>
          <w:sz w:val="24"/>
          <w:szCs w:val="24"/>
        </w:rPr>
        <w:t xml:space="preserve">either </w:t>
      </w:r>
      <w:r w:rsidRPr="00F059AA">
        <w:rPr>
          <w:rFonts w:asciiTheme="minorHAnsi" w:hAnsiTheme="minorHAnsi" w:cstheme="minorHAnsi"/>
          <w:sz w:val="24"/>
          <w:szCs w:val="24"/>
        </w:rPr>
        <w:t xml:space="preserve">reach </w:t>
      </w:r>
      <w:r w:rsidR="0026086E" w:rsidRPr="00F059AA">
        <w:rPr>
          <w:rFonts w:asciiTheme="minorHAnsi" w:hAnsiTheme="minorHAnsi" w:cstheme="minorHAnsi"/>
          <w:sz w:val="24"/>
          <w:szCs w:val="24"/>
        </w:rPr>
        <w:t xml:space="preserve">or </w:t>
      </w:r>
      <w:r w:rsidRPr="00F059AA">
        <w:rPr>
          <w:rFonts w:asciiTheme="minorHAnsi" w:hAnsiTheme="minorHAnsi" w:cstheme="minorHAnsi"/>
          <w:sz w:val="24"/>
          <w:szCs w:val="24"/>
        </w:rPr>
        <w:t xml:space="preserve">maintain a healthy weight </w:t>
      </w:r>
      <w:r w:rsidR="00D817DF" w:rsidRPr="00F059AA">
        <w:rPr>
          <w:rFonts w:asciiTheme="minorHAnsi" w:hAnsiTheme="minorHAnsi" w:cstheme="minorHAnsi"/>
          <w:sz w:val="24"/>
          <w:szCs w:val="24"/>
        </w:rPr>
        <w:t xml:space="preserve">by </w:t>
      </w:r>
      <w:r w:rsidRPr="00F059AA">
        <w:rPr>
          <w:rFonts w:asciiTheme="minorHAnsi" w:hAnsiTheme="minorHAnsi" w:cstheme="minorHAnsi"/>
          <w:sz w:val="24"/>
          <w:szCs w:val="24"/>
        </w:rPr>
        <w:t>eating</w:t>
      </w:r>
      <w:r w:rsidR="0026086E" w:rsidRPr="00F059AA">
        <w:rPr>
          <w:rFonts w:asciiTheme="minorHAnsi" w:hAnsiTheme="minorHAnsi" w:cstheme="minorHAnsi"/>
          <w:sz w:val="24"/>
          <w:szCs w:val="24"/>
        </w:rPr>
        <w:t>/improving upon a</w:t>
      </w:r>
      <w:r w:rsidRPr="00F059AA">
        <w:rPr>
          <w:rFonts w:asciiTheme="minorHAnsi" w:hAnsiTheme="minorHAnsi" w:cstheme="minorHAnsi"/>
          <w:sz w:val="24"/>
          <w:szCs w:val="24"/>
        </w:rPr>
        <w:t xml:space="preserve"> healthy</w:t>
      </w:r>
      <w:r w:rsidR="007B70B2" w:rsidRPr="00F059AA">
        <w:rPr>
          <w:rFonts w:asciiTheme="minorHAnsi" w:hAnsiTheme="minorHAnsi" w:cstheme="minorHAnsi"/>
          <w:sz w:val="24"/>
          <w:szCs w:val="24"/>
        </w:rPr>
        <w:t xml:space="preserve"> </w:t>
      </w:r>
      <w:r w:rsidR="0026086E" w:rsidRPr="00F059AA">
        <w:rPr>
          <w:rFonts w:asciiTheme="minorHAnsi" w:hAnsiTheme="minorHAnsi" w:cstheme="minorHAnsi"/>
          <w:sz w:val="24"/>
          <w:szCs w:val="24"/>
        </w:rPr>
        <w:t xml:space="preserve">diet </w:t>
      </w:r>
      <w:r w:rsidR="007B70B2" w:rsidRPr="00F059AA">
        <w:rPr>
          <w:rFonts w:asciiTheme="minorHAnsi" w:hAnsiTheme="minorHAnsi" w:cstheme="minorHAnsi"/>
          <w:sz w:val="24"/>
          <w:szCs w:val="24"/>
        </w:rPr>
        <w:t>and</w:t>
      </w:r>
      <w:r w:rsidR="00D817DF" w:rsidRPr="00F059AA">
        <w:rPr>
          <w:rFonts w:asciiTheme="minorHAnsi" w:hAnsiTheme="minorHAnsi" w:cstheme="minorHAnsi"/>
          <w:sz w:val="24"/>
          <w:szCs w:val="24"/>
        </w:rPr>
        <w:t xml:space="preserve"> </w:t>
      </w:r>
      <w:r w:rsidR="0026086E" w:rsidRPr="00F059AA">
        <w:rPr>
          <w:rFonts w:asciiTheme="minorHAnsi" w:hAnsiTheme="minorHAnsi" w:cstheme="minorHAnsi"/>
          <w:sz w:val="24"/>
          <w:szCs w:val="24"/>
        </w:rPr>
        <w:t xml:space="preserve">meeting recommended </w:t>
      </w:r>
      <w:r w:rsidRPr="00F059AA">
        <w:rPr>
          <w:rFonts w:asciiTheme="minorHAnsi" w:hAnsiTheme="minorHAnsi" w:cstheme="minorHAnsi"/>
          <w:sz w:val="24"/>
          <w:szCs w:val="24"/>
        </w:rPr>
        <w:t>physical activity</w:t>
      </w:r>
      <w:r w:rsidR="0026086E" w:rsidRPr="00F059AA">
        <w:rPr>
          <w:rFonts w:asciiTheme="minorHAnsi" w:hAnsiTheme="minorHAnsi" w:cstheme="minorHAnsi"/>
          <w:sz w:val="24"/>
          <w:szCs w:val="24"/>
        </w:rPr>
        <w:t xml:space="preserve"> levels</w:t>
      </w:r>
      <w:r w:rsidR="00E019B6" w:rsidRPr="00F059AA">
        <w:rPr>
          <w:rFonts w:asciiTheme="minorHAnsi" w:hAnsiTheme="minorHAnsi" w:cstheme="minorHAnsi"/>
          <w:sz w:val="24"/>
          <w:szCs w:val="24"/>
        </w:rPr>
        <w:t>.</w:t>
      </w:r>
    </w:p>
    <w:p w14:paraId="644463D0" w14:textId="77777777" w:rsidR="008E000F" w:rsidRPr="00F059AA" w:rsidRDefault="008E000F" w:rsidP="00F059AA">
      <w:pPr>
        <w:pStyle w:val="ListParagraph"/>
        <w:numPr>
          <w:ilvl w:val="0"/>
          <w:numId w:val="1"/>
        </w:numPr>
        <w:spacing w:before="240" w:after="0" w:line="240" w:lineRule="auto"/>
        <w:contextualSpacing w:val="0"/>
        <w:rPr>
          <w:rFonts w:asciiTheme="minorHAnsi" w:hAnsiTheme="minorHAnsi" w:cstheme="minorHAnsi"/>
          <w:i/>
          <w:sz w:val="24"/>
          <w:szCs w:val="24"/>
        </w:rPr>
      </w:pPr>
      <w:r w:rsidRPr="00F059AA">
        <w:rPr>
          <w:rFonts w:asciiTheme="minorHAnsi" w:hAnsiTheme="minorHAnsi" w:cstheme="minorHAnsi"/>
          <w:sz w:val="24"/>
          <w:szCs w:val="24"/>
        </w:rPr>
        <w:t xml:space="preserve">Clients with potential exposure to certain infectious diseases, such as Zika virus, should be counseled regarding travel restrictions and appropriate waiting time before attempting pregnancy. </w:t>
      </w:r>
    </w:p>
    <w:p w14:paraId="2EB605FE" w14:textId="597E54FF" w:rsidR="00BC34EF" w:rsidRPr="00F059AA" w:rsidRDefault="00BC34EF" w:rsidP="00F059AA">
      <w:pPr>
        <w:pStyle w:val="ListParagraph"/>
        <w:numPr>
          <w:ilvl w:val="0"/>
          <w:numId w:val="1"/>
        </w:numPr>
        <w:spacing w:before="240" w:after="0" w:line="240" w:lineRule="auto"/>
        <w:contextualSpacing w:val="0"/>
        <w:rPr>
          <w:rFonts w:asciiTheme="minorHAnsi" w:hAnsiTheme="minorHAnsi" w:cstheme="minorHAnsi"/>
          <w:i/>
          <w:sz w:val="24"/>
          <w:szCs w:val="24"/>
        </w:rPr>
      </w:pPr>
      <w:r w:rsidRPr="00F059AA">
        <w:rPr>
          <w:rFonts w:asciiTheme="minorHAnsi" w:hAnsiTheme="minorHAnsi" w:cstheme="minorHAnsi"/>
          <w:sz w:val="24"/>
          <w:szCs w:val="24"/>
        </w:rPr>
        <w:t xml:space="preserve">Client should be offered </w:t>
      </w:r>
      <w:r w:rsidR="008B60AA" w:rsidRPr="00F059AA">
        <w:rPr>
          <w:rFonts w:asciiTheme="minorHAnsi" w:hAnsiTheme="minorHAnsi" w:cstheme="minorHAnsi"/>
          <w:sz w:val="24"/>
          <w:szCs w:val="24"/>
        </w:rPr>
        <w:t xml:space="preserve">carrier </w:t>
      </w:r>
      <w:r w:rsidRPr="00F059AA">
        <w:rPr>
          <w:rFonts w:asciiTheme="minorHAnsi" w:hAnsiTheme="minorHAnsi" w:cstheme="minorHAnsi"/>
          <w:sz w:val="24"/>
          <w:szCs w:val="24"/>
        </w:rPr>
        <w:t>screening for the same genetic conditions as</w:t>
      </w:r>
      <w:r w:rsidR="008B60AA" w:rsidRPr="00F059AA">
        <w:rPr>
          <w:rFonts w:asciiTheme="minorHAnsi" w:hAnsiTheme="minorHAnsi" w:cstheme="minorHAnsi"/>
          <w:sz w:val="24"/>
          <w:szCs w:val="24"/>
        </w:rPr>
        <w:t xml:space="preserve"> recommended for pregnant </w:t>
      </w:r>
      <w:r w:rsidR="002159B5" w:rsidRPr="00F059AA">
        <w:rPr>
          <w:rFonts w:asciiTheme="minorHAnsi" w:hAnsiTheme="minorHAnsi" w:cstheme="minorHAnsi"/>
          <w:sz w:val="24"/>
          <w:szCs w:val="24"/>
        </w:rPr>
        <w:t xml:space="preserve">clients </w:t>
      </w:r>
      <w:r w:rsidR="008B60AA" w:rsidRPr="00F059AA">
        <w:rPr>
          <w:rFonts w:asciiTheme="minorHAnsi" w:hAnsiTheme="minorHAnsi" w:cstheme="minorHAnsi"/>
          <w:sz w:val="24"/>
          <w:szCs w:val="24"/>
        </w:rPr>
        <w:t>(i.e. cystic fibrosis, hemoglobinopathies, and spinal muscular atrophy [SMA])</w:t>
      </w:r>
      <w:r w:rsidR="002159B5" w:rsidRPr="00F059AA">
        <w:rPr>
          <w:rFonts w:asciiTheme="minorHAnsi" w:hAnsiTheme="minorHAnsi" w:cstheme="minorHAnsi"/>
          <w:sz w:val="24"/>
          <w:szCs w:val="24"/>
        </w:rPr>
        <w:t>.</w:t>
      </w:r>
    </w:p>
    <w:p w14:paraId="1810BC8A" w14:textId="77777777" w:rsidR="00C27030" w:rsidRPr="00F059AA" w:rsidRDefault="00C27030" w:rsidP="00F059AA">
      <w:pPr>
        <w:pStyle w:val="ListParagraph"/>
        <w:numPr>
          <w:ilvl w:val="0"/>
          <w:numId w:val="1"/>
        </w:numPr>
        <w:spacing w:before="240" w:after="0" w:line="240" w:lineRule="auto"/>
        <w:contextualSpacing w:val="0"/>
        <w:rPr>
          <w:rFonts w:asciiTheme="minorHAnsi" w:hAnsiTheme="minorHAnsi" w:cstheme="minorHAnsi"/>
          <w:i/>
          <w:sz w:val="24"/>
          <w:szCs w:val="24"/>
        </w:rPr>
      </w:pPr>
      <w:r w:rsidRPr="00F059AA">
        <w:rPr>
          <w:rFonts w:asciiTheme="minorHAnsi" w:hAnsiTheme="minorHAnsi" w:cstheme="minorHAnsi"/>
          <w:sz w:val="24"/>
          <w:szCs w:val="24"/>
        </w:rPr>
        <w:t>Promote stress reduction and resilience</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w:t>
      </w:r>
    </w:p>
    <w:p w14:paraId="551DB6C0" w14:textId="61EF400E" w:rsidR="00CA2FD2" w:rsidRPr="00F059AA" w:rsidRDefault="00CA2FD2" w:rsidP="00F059AA">
      <w:pPr>
        <w:numPr>
          <w:ilvl w:val="0"/>
          <w:numId w:val="1"/>
        </w:numPr>
        <w:spacing w:before="240"/>
        <w:rPr>
          <w:rFonts w:asciiTheme="minorHAnsi" w:hAnsiTheme="minorHAnsi" w:cstheme="minorHAnsi"/>
          <w:sz w:val="24"/>
          <w:szCs w:val="24"/>
        </w:rPr>
      </w:pPr>
      <w:r w:rsidRPr="00F059AA">
        <w:rPr>
          <w:rFonts w:asciiTheme="minorHAnsi" w:hAnsiTheme="minorHAnsi" w:cstheme="minorHAnsi"/>
          <w:sz w:val="24"/>
          <w:szCs w:val="24"/>
        </w:rPr>
        <w:lastRenderedPageBreak/>
        <w:t>Advise client</w:t>
      </w:r>
      <w:r w:rsidR="00E019B6" w:rsidRPr="00F059AA">
        <w:rPr>
          <w:rFonts w:asciiTheme="minorHAnsi" w:hAnsiTheme="minorHAnsi" w:cstheme="minorHAnsi"/>
          <w:sz w:val="24"/>
          <w:szCs w:val="24"/>
        </w:rPr>
        <w:t>s</w:t>
      </w:r>
      <w:r w:rsidRPr="00F059AA">
        <w:rPr>
          <w:rFonts w:asciiTheme="minorHAnsi" w:hAnsiTheme="minorHAnsi" w:cstheme="minorHAnsi"/>
          <w:sz w:val="24"/>
          <w:szCs w:val="24"/>
        </w:rPr>
        <w:t xml:space="preserve"> to consult with</w:t>
      </w:r>
      <w:r w:rsidR="00172290" w:rsidRPr="00F059AA">
        <w:rPr>
          <w:rFonts w:asciiTheme="minorHAnsi" w:hAnsiTheme="minorHAnsi" w:cstheme="minorHAnsi"/>
          <w:sz w:val="24"/>
          <w:szCs w:val="24"/>
        </w:rPr>
        <w:t xml:space="preserve"> an</w:t>
      </w:r>
      <w:r w:rsidRPr="00F059AA">
        <w:rPr>
          <w:rFonts w:asciiTheme="minorHAnsi" w:hAnsiTheme="minorHAnsi" w:cstheme="minorHAnsi"/>
          <w:sz w:val="24"/>
          <w:szCs w:val="24"/>
        </w:rPr>
        <w:t xml:space="preserve"> OB/GYN or PCP if </w:t>
      </w:r>
      <w:r w:rsidR="002159B5" w:rsidRPr="00F059AA">
        <w:rPr>
          <w:rFonts w:asciiTheme="minorHAnsi" w:hAnsiTheme="minorHAnsi" w:cstheme="minorHAnsi"/>
          <w:sz w:val="24"/>
          <w:szCs w:val="24"/>
        </w:rPr>
        <w:t>they are</w:t>
      </w:r>
      <w:r w:rsidR="00E019B6" w:rsidRPr="00F059AA">
        <w:rPr>
          <w:rFonts w:asciiTheme="minorHAnsi" w:hAnsiTheme="minorHAnsi" w:cstheme="minorHAnsi"/>
          <w:sz w:val="24"/>
          <w:szCs w:val="24"/>
        </w:rPr>
        <w:t xml:space="preserve"> </w:t>
      </w:r>
      <w:r w:rsidRPr="00F059AA">
        <w:rPr>
          <w:rFonts w:asciiTheme="minorHAnsi" w:hAnsiTheme="minorHAnsi" w:cstheme="minorHAnsi"/>
          <w:sz w:val="24"/>
          <w:szCs w:val="24"/>
        </w:rPr>
        <w:t>taking medication that could affect fetal development</w:t>
      </w:r>
      <w:r w:rsidR="00E019B6" w:rsidRPr="00F059AA">
        <w:rPr>
          <w:rFonts w:asciiTheme="minorHAnsi" w:hAnsiTheme="minorHAnsi" w:cstheme="minorHAnsi"/>
          <w:sz w:val="24"/>
          <w:szCs w:val="24"/>
        </w:rPr>
        <w:t>.</w:t>
      </w:r>
      <w:r w:rsidRPr="00F059AA">
        <w:rPr>
          <w:rFonts w:asciiTheme="minorHAnsi" w:hAnsiTheme="minorHAnsi" w:cstheme="minorHAnsi"/>
          <w:sz w:val="24"/>
          <w:szCs w:val="24"/>
        </w:rPr>
        <w:t xml:space="preserve"> (see</w:t>
      </w:r>
      <w:r w:rsidRPr="00F059AA">
        <w:rPr>
          <w:rFonts w:asciiTheme="minorHAnsi" w:hAnsiTheme="minorHAnsi" w:cstheme="minorHAnsi"/>
          <w:b/>
          <w:sz w:val="24"/>
          <w:szCs w:val="24"/>
        </w:rPr>
        <w:t xml:space="preserve"> </w:t>
      </w:r>
      <w:r w:rsidR="00E019B6" w:rsidRPr="00F059AA">
        <w:rPr>
          <w:rFonts w:asciiTheme="minorHAnsi" w:hAnsiTheme="minorHAnsi" w:cstheme="minorHAnsi"/>
          <w:b/>
          <w:sz w:val="24"/>
          <w:szCs w:val="24"/>
        </w:rPr>
        <w:t>A</w:t>
      </w:r>
      <w:r w:rsidRPr="00F059AA">
        <w:rPr>
          <w:rFonts w:asciiTheme="minorHAnsi" w:hAnsiTheme="minorHAnsi" w:cstheme="minorHAnsi"/>
          <w:b/>
          <w:sz w:val="24"/>
          <w:szCs w:val="24"/>
        </w:rPr>
        <w:t xml:space="preserve">ttachment </w:t>
      </w:r>
      <w:r w:rsidR="00415729" w:rsidRPr="00F059AA">
        <w:rPr>
          <w:rFonts w:asciiTheme="minorHAnsi" w:hAnsiTheme="minorHAnsi" w:cstheme="minorHAnsi"/>
          <w:b/>
          <w:sz w:val="24"/>
          <w:szCs w:val="24"/>
        </w:rPr>
        <w:t>2</w:t>
      </w:r>
      <w:r w:rsidRPr="00F059AA">
        <w:rPr>
          <w:rFonts w:asciiTheme="minorHAnsi" w:hAnsiTheme="minorHAnsi" w:cstheme="minorHAnsi"/>
          <w:sz w:val="24"/>
          <w:szCs w:val="24"/>
        </w:rPr>
        <w:t>)</w:t>
      </w:r>
    </w:p>
    <w:p w14:paraId="6FF8BB90" w14:textId="77777777" w:rsidR="00CA2FD2" w:rsidRPr="00F059AA" w:rsidRDefault="00CA2FD2" w:rsidP="00F059AA">
      <w:pPr>
        <w:numPr>
          <w:ilvl w:val="0"/>
          <w:numId w:val="1"/>
        </w:numPr>
        <w:spacing w:before="240"/>
        <w:rPr>
          <w:rFonts w:asciiTheme="minorHAnsi" w:hAnsiTheme="minorHAnsi" w:cstheme="minorHAnsi"/>
          <w:sz w:val="24"/>
          <w:szCs w:val="24"/>
        </w:rPr>
      </w:pPr>
      <w:r w:rsidRPr="00F059AA">
        <w:rPr>
          <w:rFonts w:asciiTheme="minorHAnsi" w:hAnsiTheme="minorHAnsi" w:cstheme="minorHAnsi"/>
          <w:sz w:val="24"/>
          <w:szCs w:val="24"/>
        </w:rPr>
        <w:t>Encourage early prenatal care when pregnancy occurs</w:t>
      </w:r>
      <w:r w:rsidR="00E019B6" w:rsidRPr="00F059AA">
        <w:rPr>
          <w:rFonts w:asciiTheme="minorHAnsi" w:hAnsiTheme="minorHAnsi" w:cstheme="minorHAnsi"/>
          <w:sz w:val="24"/>
          <w:szCs w:val="24"/>
        </w:rPr>
        <w:t>.</w:t>
      </w:r>
    </w:p>
    <w:p w14:paraId="34407F05" w14:textId="77777777" w:rsidR="00F569BC" w:rsidRPr="00F059AA" w:rsidRDefault="00F569BC" w:rsidP="00F059AA">
      <w:pPr>
        <w:pStyle w:val="ListParagraph"/>
        <w:numPr>
          <w:ilvl w:val="0"/>
          <w:numId w:val="1"/>
        </w:numPr>
        <w:tabs>
          <w:tab w:val="left" w:pos="1080"/>
        </w:tabs>
        <w:spacing w:before="240" w:after="0" w:line="240" w:lineRule="auto"/>
        <w:contextualSpacing w:val="0"/>
        <w:rPr>
          <w:rFonts w:asciiTheme="minorHAnsi" w:hAnsiTheme="minorHAnsi" w:cstheme="minorHAnsi"/>
          <w:sz w:val="24"/>
          <w:szCs w:val="24"/>
        </w:rPr>
      </w:pPr>
      <w:r w:rsidRPr="00F059AA">
        <w:rPr>
          <w:rFonts w:asciiTheme="minorHAnsi" w:hAnsiTheme="minorHAnsi" w:cstheme="minorHAnsi"/>
          <w:sz w:val="24"/>
          <w:szCs w:val="24"/>
        </w:rPr>
        <w:t>Inform</w:t>
      </w:r>
      <w:r w:rsidR="00E019B6" w:rsidRPr="00F059AA">
        <w:rPr>
          <w:rFonts w:asciiTheme="minorHAnsi" w:hAnsiTheme="minorHAnsi" w:cstheme="minorHAnsi"/>
          <w:sz w:val="24"/>
          <w:szCs w:val="24"/>
        </w:rPr>
        <w:t xml:space="preserve"> the</w:t>
      </w:r>
      <w:r w:rsidRPr="00F059AA">
        <w:rPr>
          <w:rFonts w:asciiTheme="minorHAnsi" w:hAnsiTheme="minorHAnsi" w:cstheme="minorHAnsi"/>
          <w:sz w:val="24"/>
          <w:szCs w:val="24"/>
        </w:rPr>
        <w:t xml:space="preserve"> client that any signs or symptoms of complications should be reported to the clinic</w:t>
      </w:r>
      <w:r w:rsidR="00530F73" w:rsidRPr="00F059AA">
        <w:rPr>
          <w:rFonts w:asciiTheme="minorHAnsi" w:hAnsiTheme="minorHAnsi" w:cstheme="minorHAnsi"/>
          <w:sz w:val="24"/>
          <w:szCs w:val="24"/>
        </w:rPr>
        <w:t>.  I</w:t>
      </w:r>
      <w:r w:rsidRPr="00F059AA">
        <w:rPr>
          <w:rFonts w:asciiTheme="minorHAnsi" w:hAnsiTheme="minorHAnsi" w:cstheme="minorHAnsi"/>
          <w:sz w:val="24"/>
          <w:szCs w:val="24"/>
        </w:rPr>
        <w:t>f the clinic is not open</w:t>
      </w:r>
      <w:r w:rsidR="00166D52" w:rsidRPr="00F059AA">
        <w:rPr>
          <w:rFonts w:asciiTheme="minorHAnsi" w:hAnsiTheme="minorHAnsi" w:cstheme="minorHAnsi"/>
          <w:sz w:val="24"/>
          <w:szCs w:val="24"/>
        </w:rPr>
        <w:t>,</w:t>
      </w:r>
      <w:r w:rsidRPr="00F059AA">
        <w:rPr>
          <w:rFonts w:asciiTheme="minorHAnsi" w:hAnsiTheme="minorHAnsi" w:cstheme="minorHAnsi"/>
          <w:sz w:val="24"/>
          <w:szCs w:val="24"/>
        </w:rPr>
        <w:t xml:space="preserve"> clients should call 911 or go to the emergency room</w:t>
      </w:r>
      <w:r w:rsidR="00530F73" w:rsidRPr="00F059AA">
        <w:rPr>
          <w:rFonts w:asciiTheme="minorHAnsi" w:hAnsiTheme="minorHAnsi" w:cstheme="minorHAnsi"/>
          <w:sz w:val="24"/>
          <w:szCs w:val="24"/>
        </w:rPr>
        <w:t>.</w:t>
      </w:r>
    </w:p>
    <w:p w14:paraId="2955B876" w14:textId="77777777" w:rsidR="00CA2FD2" w:rsidRPr="00F059AA" w:rsidRDefault="00CA2FD2" w:rsidP="00F059AA">
      <w:pPr>
        <w:numPr>
          <w:ilvl w:val="0"/>
          <w:numId w:val="1"/>
        </w:numPr>
        <w:spacing w:before="240"/>
        <w:rPr>
          <w:rFonts w:asciiTheme="minorHAnsi" w:hAnsiTheme="minorHAnsi" w:cstheme="minorHAnsi"/>
          <w:sz w:val="24"/>
          <w:szCs w:val="24"/>
        </w:rPr>
      </w:pPr>
      <w:r w:rsidRPr="00F059AA">
        <w:rPr>
          <w:rFonts w:asciiTheme="minorHAnsi" w:hAnsiTheme="minorHAnsi" w:cstheme="minorHAnsi"/>
          <w:sz w:val="24"/>
          <w:szCs w:val="24"/>
        </w:rPr>
        <w:t xml:space="preserve">Provide </w:t>
      </w:r>
      <w:r w:rsidR="00530F73" w:rsidRPr="00F059AA">
        <w:rPr>
          <w:rFonts w:asciiTheme="minorHAnsi" w:hAnsiTheme="minorHAnsi" w:cstheme="minorHAnsi"/>
          <w:sz w:val="24"/>
          <w:szCs w:val="24"/>
        </w:rPr>
        <w:t xml:space="preserve">the </w:t>
      </w:r>
      <w:r w:rsidRPr="00F059AA">
        <w:rPr>
          <w:rFonts w:asciiTheme="minorHAnsi" w:hAnsiTheme="minorHAnsi" w:cstheme="minorHAnsi"/>
          <w:sz w:val="24"/>
          <w:szCs w:val="24"/>
        </w:rPr>
        <w:t xml:space="preserve">client with </w:t>
      </w:r>
      <w:r w:rsidR="002E1093" w:rsidRPr="00F059AA">
        <w:rPr>
          <w:rFonts w:asciiTheme="minorHAnsi" w:hAnsiTheme="minorHAnsi" w:cstheme="minorHAnsi"/>
          <w:sz w:val="24"/>
          <w:szCs w:val="24"/>
        </w:rPr>
        <w:t xml:space="preserve">a </w:t>
      </w:r>
      <w:r w:rsidR="00530F73" w:rsidRPr="00F059AA">
        <w:rPr>
          <w:rFonts w:asciiTheme="minorHAnsi" w:hAnsiTheme="minorHAnsi" w:cstheme="minorHAnsi"/>
          <w:sz w:val="24"/>
          <w:szCs w:val="24"/>
        </w:rPr>
        <w:t>list</w:t>
      </w:r>
      <w:r w:rsidRPr="00F059AA">
        <w:rPr>
          <w:rFonts w:asciiTheme="minorHAnsi" w:hAnsiTheme="minorHAnsi" w:cstheme="minorHAnsi"/>
          <w:sz w:val="24"/>
          <w:szCs w:val="24"/>
        </w:rPr>
        <w:t xml:space="preserve"> of </w:t>
      </w:r>
      <w:r w:rsidR="002E1093" w:rsidRPr="00F059AA">
        <w:rPr>
          <w:rFonts w:asciiTheme="minorHAnsi" w:hAnsiTheme="minorHAnsi" w:cstheme="minorHAnsi"/>
          <w:sz w:val="24"/>
          <w:szCs w:val="24"/>
        </w:rPr>
        <w:t xml:space="preserve">relevant </w:t>
      </w:r>
      <w:r w:rsidRPr="00F059AA">
        <w:rPr>
          <w:rFonts w:asciiTheme="minorHAnsi" w:hAnsiTheme="minorHAnsi" w:cstheme="minorHAnsi"/>
          <w:sz w:val="24"/>
          <w:szCs w:val="24"/>
        </w:rPr>
        <w:t>community resources</w:t>
      </w:r>
      <w:r w:rsidR="00530F73" w:rsidRPr="00F059AA">
        <w:rPr>
          <w:rFonts w:asciiTheme="minorHAnsi" w:hAnsiTheme="minorHAnsi" w:cstheme="minorHAnsi"/>
          <w:sz w:val="24"/>
          <w:szCs w:val="24"/>
        </w:rPr>
        <w:t>.</w:t>
      </w:r>
    </w:p>
    <w:p w14:paraId="589251F2" w14:textId="77777777" w:rsidR="00CA2FD2" w:rsidRPr="00F059AA" w:rsidRDefault="00530F73" w:rsidP="00F059AA">
      <w:pPr>
        <w:numPr>
          <w:ilvl w:val="0"/>
          <w:numId w:val="1"/>
        </w:numPr>
        <w:spacing w:before="240"/>
        <w:rPr>
          <w:rFonts w:asciiTheme="minorHAnsi" w:hAnsiTheme="minorHAnsi" w:cstheme="minorHAnsi"/>
          <w:sz w:val="24"/>
          <w:szCs w:val="24"/>
        </w:rPr>
      </w:pPr>
      <w:r w:rsidRPr="00F059AA">
        <w:rPr>
          <w:rFonts w:asciiTheme="minorHAnsi" w:hAnsiTheme="minorHAnsi" w:cstheme="minorHAnsi"/>
          <w:sz w:val="24"/>
          <w:szCs w:val="24"/>
        </w:rPr>
        <w:t>Discuss</w:t>
      </w:r>
      <w:r w:rsidR="00CA2FD2" w:rsidRPr="00F059AA">
        <w:rPr>
          <w:rFonts w:asciiTheme="minorHAnsi" w:hAnsiTheme="minorHAnsi" w:cstheme="minorHAnsi"/>
          <w:sz w:val="24"/>
          <w:szCs w:val="24"/>
        </w:rPr>
        <w:t xml:space="preserve"> </w:t>
      </w:r>
      <w:r w:rsidR="0026086E" w:rsidRPr="00F059AA">
        <w:rPr>
          <w:rFonts w:asciiTheme="minorHAnsi" w:hAnsiTheme="minorHAnsi" w:cstheme="minorHAnsi"/>
          <w:sz w:val="24"/>
          <w:szCs w:val="24"/>
        </w:rPr>
        <w:t xml:space="preserve">individualized </w:t>
      </w:r>
      <w:r w:rsidR="00CA2FD2" w:rsidRPr="00F059AA">
        <w:rPr>
          <w:rFonts w:asciiTheme="minorHAnsi" w:hAnsiTheme="minorHAnsi" w:cstheme="minorHAnsi"/>
          <w:sz w:val="24"/>
          <w:szCs w:val="24"/>
        </w:rPr>
        <w:t>health promoti</w:t>
      </w:r>
      <w:r w:rsidRPr="00F059AA">
        <w:rPr>
          <w:rFonts w:asciiTheme="minorHAnsi" w:hAnsiTheme="minorHAnsi" w:cstheme="minorHAnsi"/>
          <w:sz w:val="24"/>
          <w:szCs w:val="24"/>
        </w:rPr>
        <w:t>on/disease prevention</w:t>
      </w:r>
      <w:r w:rsidR="00BA132A" w:rsidRPr="00F059AA">
        <w:rPr>
          <w:rFonts w:asciiTheme="minorHAnsi" w:hAnsiTheme="minorHAnsi" w:cstheme="minorHAnsi"/>
          <w:sz w:val="24"/>
          <w:szCs w:val="24"/>
        </w:rPr>
        <w:t>. T</w:t>
      </w:r>
      <w:r w:rsidR="00CA2FD2" w:rsidRPr="00F059AA">
        <w:rPr>
          <w:rFonts w:asciiTheme="minorHAnsi" w:hAnsiTheme="minorHAnsi" w:cstheme="minorHAnsi"/>
          <w:sz w:val="24"/>
          <w:szCs w:val="24"/>
        </w:rPr>
        <w:t>opics may include:</w:t>
      </w:r>
    </w:p>
    <w:p w14:paraId="005E8AE8" w14:textId="77777777"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Exercise recommendations (</w:t>
      </w:r>
      <w:hyperlink r:id="rId10" w:history="1">
        <w:r w:rsidRPr="00F059AA">
          <w:rPr>
            <w:rFonts w:asciiTheme="minorHAnsi" w:hAnsiTheme="minorHAnsi" w:cstheme="minorHAnsi"/>
            <w:color w:val="0000FF"/>
            <w:sz w:val="24"/>
            <w:szCs w:val="24"/>
            <w:u w:val="single"/>
          </w:rPr>
          <w:t>www.cdc.gov/physicalactivity</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w:t>
      </w:r>
    </w:p>
    <w:p w14:paraId="46039F87" w14:textId="77777777" w:rsidR="001B7492" w:rsidRPr="00F059AA" w:rsidRDefault="001B749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Serving sizes and national intake recommendations (</w:t>
      </w:r>
      <w:hyperlink r:id="rId11" w:history="1">
        <w:r w:rsidRPr="00F059AA">
          <w:rPr>
            <w:rStyle w:val="Hyperlink"/>
            <w:rFonts w:asciiTheme="minorHAnsi" w:hAnsiTheme="minorHAnsi" w:cstheme="minorHAnsi"/>
            <w:sz w:val="24"/>
            <w:szCs w:val="24"/>
          </w:rPr>
          <w:t>www.choosemyplate.gov</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w:t>
      </w:r>
    </w:p>
    <w:p w14:paraId="140BCF32" w14:textId="77777777"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Vaccination recommendations (</w:t>
      </w:r>
      <w:hyperlink r:id="rId12" w:history="1">
        <w:r w:rsidRPr="00F059AA">
          <w:rPr>
            <w:rFonts w:asciiTheme="minorHAnsi" w:hAnsiTheme="minorHAnsi" w:cstheme="minorHAnsi"/>
            <w:color w:val="0000FF"/>
            <w:sz w:val="24"/>
            <w:szCs w:val="24"/>
            <w:u w:val="single"/>
          </w:rPr>
          <w:t>www.cdc.gov/vaccines</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w:t>
      </w:r>
    </w:p>
    <w:p w14:paraId="2418682A" w14:textId="0F7BE0C2"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 xml:space="preserve">National </w:t>
      </w:r>
      <w:r w:rsidR="002159B5" w:rsidRPr="00F059AA">
        <w:rPr>
          <w:rFonts w:asciiTheme="minorHAnsi" w:hAnsiTheme="minorHAnsi" w:cstheme="minorHAnsi"/>
          <w:sz w:val="24"/>
          <w:szCs w:val="24"/>
        </w:rPr>
        <w:t>N</w:t>
      </w:r>
      <w:r w:rsidRPr="00F059AA">
        <w:rPr>
          <w:rFonts w:asciiTheme="minorHAnsi" w:hAnsiTheme="minorHAnsi" w:cstheme="minorHAnsi"/>
          <w:sz w:val="24"/>
          <w:szCs w:val="24"/>
        </w:rPr>
        <w:t xml:space="preserve">etwork to </w:t>
      </w:r>
      <w:r w:rsidR="002159B5" w:rsidRPr="00F059AA">
        <w:rPr>
          <w:rFonts w:asciiTheme="minorHAnsi" w:hAnsiTheme="minorHAnsi" w:cstheme="minorHAnsi"/>
          <w:sz w:val="24"/>
          <w:szCs w:val="24"/>
        </w:rPr>
        <w:t>E</w:t>
      </w:r>
      <w:r w:rsidRPr="00F059AA">
        <w:rPr>
          <w:rFonts w:asciiTheme="minorHAnsi" w:hAnsiTheme="minorHAnsi" w:cstheme="minorHAnsi"/>
          <w:sz w:val="24"/>
          <w:szCs w:val="24"/>
        </w:rPr>
        <w:t xml:space="preserve">nd </w:t>
      </w:r>
      <w:r w:rsidR="002159B5" w:rsidRPr="00F059AA">
        <w:rPr>
          <w:rFonts w:asciiTheme="minorHAnsi" w:hAnsiTheme="minorHAnsi" w:cstheme="minorHAnsi"/>
          <w:sz w:val="24"/>
          <w:szCs w:val="24"/>
        </w:rPr>
        <w:t>D</w:t>
      </w:r>
      <w:r w:rsidRPr="00F059AA">
        <w:rPr>
          <w:rFonts w:asciiTheme="minorHAnsi" w:hAnsiTheme="minorHAnsi" w:cstheme="minorHAnsi"/>
          <w:sz w:val="24"/>
          <w:szCs w:val="24"/>
        </w:rPr>
        <w:t xml:space="preserve">omestic </w:t>
      </w:r>
      <w:r w:rsidR="002159B5" w:rsidRPr="00F059AA">
        <w:rPr>
          <w:rFonts w:asciiTheme="minorHAnsi" w:hAnsiTheme="minorHAnsi" w:cstheme="minorHAnsi"/>
          <w:sz w:val="24"/>
          <w:szCs w:val="24"/>
        </w:rPr>
        <w:t>V</w:t>
      </w:r>
      <w:r w:rsidRPr="00F059AA">
        <w:rPr>
          <w:rFonts w:asciiTheme="minorHAnsi" w:hAnsiTheme="minorHAnsi" w:cstheme="minorHAnsi"/>
          <w:sz w:val="24"/>
          <w:szCs w:val="24"/>
        </w:rPr>
        <w:t>iolence (</w:t>
      </w:r>
      <w:hyperlink r:id="rId13" w:history="1">
        <w:r w:rsidRPr="00F059AA">
          <w:rPr>
            <w:rFonts w:asciiTheme="minorHAnsi" w:hAnsiTheme="minorHAnsi" w:cstheme="minorHAnsi"/>
            <w:color w:val="0000FF"/>
            <w:sz w:val="24"/>
            <w:szCs w:val="24"/>
            <w:u w:val="single"/>
          </w:rPr>
          <w:t>www.nnedv.org</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w:t>
      </w:r>
    </w:p>
    <w:p w14:paraId="5760D32C" w14:textId="7C6E112A"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 xml:space="preserve">National </w:t>
      </w:r>
      <w:r w:rsidR="002159B5" w:rsidRPr="00F059AA">
        <w:rPr>
          <w:rFonts w:asciiTheme="minorHAnsi" w:hAnsiTheme="minorHAnsi" w:cstheme="minorHAnsi"/>
          <w:sz w:val="24"/>
          <w:szCs w:val="24"/>
        </w:rPr>
        <w:t>D</w:t>
      </w:r>
      <w:r w:rsidRPr="00F059AA">
        <w:rPr>
          <w:rFonts w:asciiTheme="minorHAnsi" w:hAnsiTheme="minorHAnsi" w:cstheme="minorHAnsi"/>
          <w:sz w:val="24"/>
          <w:szCs w:val="24"/>
        </w:rPr>
        <w:t xml:space="preserve">omestic </w:t>
      </w:r>
      <w:r w:rsidR="002159B5" w:rsidRPr="00F059AA">
        <w:rPr>
          <w:rFonts w:asciiTheme="minorHAnsi" w:hAnsiTheme="minorHAnsi" w:cstheme="minorHAnsi"/>
          <w:sz w:val="24"/>
          <w:szCs w:val="24"/>
        </w:rPr>
        <w:t>V</w:t>
      </w:r>
      <w:r w:rsidRPr="00F059AA">
        <w:rPr>
          <w:rFonts w:asciiTheme="minorHAnsi" w:hAnsiTheme="minorHAnsi" w:cstheme="minorHAnsi"/>
          <w:sz w:val="24"/>
          <w:szCs w:val="24"/>
        </w:rPr>
        <w:t xml:space="preserve">iolence </w:t>
      </w:r>
      <w:r w:rsidR="002159B5" w:rsidRPr="00F059AA">
        <w:rPr>
          <w:rFonts w:asciiTheme="minorHAnsi" w:hAnsiTheme="minorHAnsi" w:cstheme="minorHAnsi"/>
          <w:sz w:val="24"/>
          <w:szCs w:val="24"/>
        </w:rPr>
        <w:t>H</w:t>
      </w:r>
      <w:r w:rsidRPr="00F059AA">
        <w:rPr>
          <w:rFonts w:asciiTheme="minorHAnsi" w:hAnsiTheme="minorHAnsi" w:cstheme="minorHAnsi"/>
          <w:sz w:val="24"/>
          <w:szCs w:val="24"/>
        </w:rPr>
        <w:t>otline 1-800-799-SAFE (7233)</w:t>
      </w:r>
      <w:r w:rsidR="00530F73" w:rsidRPr="00F059AA">
        <w:rPr>
          <w:rFonts w:asciiTheme="minorHAnsi" w:hAnsiTheme="minorHAnsi" w:cstheme="minorHAnsi"/>
          <w:sz w:val="24"/>
          <w:szCs w:val="24"/>
        </w:rPr>
        <w:t>;</w:t>
      </w:r>
    </w:p>
    <w:p w14:paraId="38921680" w14:textId="178C52B8"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Oral health during pregnancy (</w:t>
      </w:r>
      <w:hyperlink r:id="rId14" w:history="1">
        <w:r w:rsidR="00DB473A" w:rsidRPr="00F059AA">
          <w:rPr>
            <w:rStyle w:val="Hyperlink"/>
            <w:rFonts w:asciiTheme="minorHAnsi" w:hAnsiTheme="minorHAnsi" w:cstheme="minorHAnsi"/>
            <w:sz w:val="24"/>
            <w:szCs w:val="24"/>
          </w:rPr>
          <w:t>https://www.mchoralhealth.org/PDFs/oralhealthpregnancyupdate_5_2018.pdf</w:t>
        </w:r>
      </w:hyperlink>
      <w:r w:rsidR="002F0577">
        <w:rPr>
          <w:rFonts w:asciiTheme="minorHAnsi" w:hAnsiTheme="minorHAnsi" w:cstheme="minorHAnsi"/>
          <w:sz w:val="24"/>
          <w:szCs w:val="24"/>
        </w:rPr>
        <w:t>)</w:t>
      </w:r>
      <w:r w:rsidR="00530F73" w:rsidRPr="00F059AA">
        <w:rPr>
          <w:rFonts w:asciiTheme="minorHAnsi" w:hAnsiTheme="minorHAnsi" w:cstheme="minorHAnsi"/>
          <w:sz w:val="24"/>
          <w:szCs w:val="24"/>
        </w:rPr>
        <w:t>;</w:t>
      </w:r>
    </w:p>
    <w:p w14:paraId="57760C55" w14:textId="77777777"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Genetic counseling guidelines (</w:t>
      </w:r>
      <w:hyperlink r:id="rId15" w:history="1">
        <w:r w:rsidRPr="00F059AA">
          <w:rPr>
            <w:rFonts w:asciiTheme="minorHAnsi" w:hAnsiTheme="minorHAnsi" w:cstheme="minorHAnsi"/>
            <w:color w:val="0000FF"/>
            <w:sz w:val="24"/>
            <w:szCs w:val="24"/>
            <w:u w:val="single"/>
          </w:rPr>
          <w:t>www.migrc.org</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w:t>
      </w:r>
    </w:p>
    <w:p w14:paraId="66C3FEEE" w14:textId="77777777"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Ideal Body Weight recommendations (</w:t>
      </w:r>
      <w:hyperlink r:id="rId16" w:history="1">
        <w:r w:rsidRPr="00F059AA">
          <w:rPr>
            <w:rFonts w:asciiTheme="minorHAnsi" w:hAnsiTheme="minorHAnsi" w:cstheme="minorHAnsi"/>
            <w:color w:val="0000FF"/>
            <w:sz w:val="24"/>
            <w:szCs w:val="24"/>
            <w:u w:val="single"/>
          </w:rPr>
          <w:t>www.cdc.gov/healthyweight/assessing/index.html</w:t>
        </w:r>
      </w:hyperlink>
      <w:r w:rsidRPr="00F059AA">
        <w:rPr>
          <w:rFonts w:asciiTheme="minorHAnsi" w:hAnsiTheme="minorHAnsi" w:cstheme="minorHAnsi"/>
          <w:sz w:val="24"/>
          <w:szCs w:val="24"/>
        </w:rPr>
        <w:t>)</w:t>
      </w:r>
      <w:r w:rsidR="00530F73" w:rsidRPr="00F059AA">
        <w:rPr>
          <w:rFonts w:asciiTheme="minorHAnsi" w:hAnsiTheme="minorHAnsi" w:cstheme="minorHAnsi"/>
          <w:sz w:val="24"/>
          <w:szCs w:val="24"/>
        </w:rPr>
        <w:t>; and /or</w:t>
      </w:r>
    </w:p>
    <w:p w14:paraId="0817D970" w14:textId="62B7FC5A" w:rsidR="00CA2FD2" w:rsidRPr="00F059AA" w:rsidRDefault="00CA2FD2" w:rsidP="00F059AA">
      <w:pPr>
        <w:numPr>
          <w:ilvl w:val="0"/>
          <w:numId w:val="21"/>
        </w:numPr>
        <w:spacing w:before="120"/>
        <w:rPr>
          <w:rFonts w:asciiTheme="minorHAnsi" w:hAnsiTheme="minorHAnsi" w:cstheme="minorHAnsi"/>
          <w:sz w:val="24"/>
          <w:szCs w:val="24"/>
        </w:rPr>
      </w:pPr>
      <w:r w:rsidRPr="00F059AA">
        <w:rPr>
          <w:rFonts w:asciiTheme="minorHAnsi" w:hAnsiTheme="minorHAnsi" w:cstheme="minorHAnsi"/>
          <w:sz w:val="24"/>
          <w:szCs w:val="24"/>
        </w:rPr>
        <w:t>Additional preconception information</w:t>
      </w:r>
      <w:r w:rsidR="00D745B6" w:rsidRPr="00F059AA">
        <w:rPr>
          <w:rFonts w:asciiTheme="minorHAnsi" w:hAnsiTheme="minorHAnsi" w:cstheme="minorHAnsi"/>
          <w:sz w:val="24"/>
          <w:szCs w:val="24"/>
        </w:rPr>
        <w:t xml:space="preserve"> </w:t>
      </w:r>
      <w:r w:rsidRPr="00F059AA">
        <w:rPr>
          <w:rFonts w:asciiTheme="minorHAnsi" w:hAnsiTheme="minorHAnsi" w:cstheme="minorHAnsi"/>
          <w:sz w:val="24"/>
          <w:szCs w:val="24"/>
        </w:rPr>
        <w:t xml:space="preserve"> </w:t>
      </w:r>
      <w:r w:rsidR="00D745B6" w:rsidRPr="00F059AA">
        <w:rPr>
          <w:rFonts w:asciiTheme="minorHAnsi" w:hAnsiTheme="minorHAnsi" w:cstheme="minorHAnsi"/>
          <w:sz w:val="24"/>
          <w:szCs w:val="24"/>
        </w:rPr>
        <w:t>(</w:t>
      </w:r>
      <w:hyperlink r:id="rId17" w:history="1">
        <w:r w:rsidR="00D745B6" w:rsidRPr="00F059AA">
          <w:rPr>
            <w:rStyle w:val="Hyperlink"/>
            <w:rFonts w:asciiTheme="minorHAnsi" w:hAnsiTheme="minorHAnsi" w:cstheme="minorHAnsi"/>
            <w:sz w:val="24"/>
            <w:szCs w:val="24"/>
          </w:rPr>
          <w:t>https://showyourlovetoday.com/</w:t>
        </w:r>
      </w:hyperlink>
      <w:r w:rsidR="00D745B6" w:rsidRPr="00F059AA">
        <w:rPr>
          <w:rFonts w:asciiTheme="minorHAnsi" w:hAnsiTheme="minorHAnsi" w:cstheme="minorHAnsi"/>
          <w:sz w:val="24"/>
          <w:szCs w:val="24"/>
        </w:rPr>
        <w:t xml:space="preserve"> and </w:t>
      </w:r>
      <w:hyperlink r:id="rId18" w:history="1">
        <w:r w:rsidR="002F0577" w:rsidRPr="008C5FE9">
          <w:rPr>
            <w:rStyle w:val="Hyperlink"/>
            <w:rFonts w:asciiTheme="minorHAnsi" w:hAnsiTheme="minorHAnsi" w:cstheme="minorHAnsi"/>
            <w:sz w:val="24"/>
            <w:szCs w:val="24"/>
          </w:rPr>
          <w:t>https://beforeandbeyond.org/</w:t>
        </w:r>
      </w:hyperlink>
      <w:r w:rsidR="00D745B6" w:rsidRPr="00F059AA">
        <w:rPr>
          <w:rFonts w:asciiTheme="minorHAnsi" w:hAnsiTheme="minorHAnsi" w:cstheme="minorHAnsi"/>
          <w:sz w:val="24"/>
          <w:szCs w:val="24"/>
        </w:rPr>
        <w:t xml:space="preserve">). </w:t>
      </w:r>
    </w:p>
    <w:p w14:paraId="34DFCA3F" w14:textId="77777777" w:rsidR="00527505" w:rsidRPr="00F059AA" w:rsidRDefault="00527505" w:rsidP="00F059AA">
      <w:pPr>
        <w:rPr>
          <w:rFonts w:asciiTheme="minorHAnsi" w:hAnsiTheme="minorHAnsi" w:cstheme="minorHAnsi"/>
          <w:b/>
          <w:sz w:val="24"/>
          <w:szCs w:val="24"/>
        </w:rPr>
      </w:pPr>
    </w:p>
    <w:p w14:paraId="085EA011" w14:textId="77777777" w:rsidR="00CA2FD2" w:rsidRPr="00F059AA" w:rsidRDefault="00CA2FD2" w:rsidP="00F059AA">
      <w:pPr>
        <w:rPr>
          <w:rFonts w:asciiTheme="minorHAnsi" w:hAnsiTheme="minorHAnsi" w:cstheme="minorHAnsi"/>
          <w:b/>
          <w:sz w:val="24"/>
          <w:szCs w:val="24"/>
        </w:rPr>
      </w:pPr>
      <w:r w:rsidRPr="00F059AA">
        <w:rPr>
          <w:rFonts w:asciiTheme="minorHAnsi" w:hAnsiTheme="minorHAnsi" w:cstheme="minorHAnsi"/>
          <w:b/>
          <w:sz w:val="24"/>
          <w:szCs w:val="24"/>
        </w:rPr>
        <w:t xml:space="preserve">REFERENCES: </w:t>
      </w:r>
    </w:p>
    <w:p w14:paraId="312F6319" w14:textId="54C887FE" w:rsidR="00CA2FD2"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Centers for Disease Control and Prevention.  2006.  Recommendations to Improve Preconception Health and Health Care—United States</w:t>
      </w:r>
      <w:r w:rsidR="00415729" w:rsidRPr="00F059AA">
        <w:rPr>
          <w:rFonts w:asciiTheme="minorHAnsi" w:hAnsiTheme="minorHAnsi" w:cstheme="minorHAnsi"/>
          <w:sz w:val="24"/>
          <w:szCs w:val="24"/>
        </w:rPr>
        <w:t>.</w:t>
      </w:r>
      <w:r w:rsidRPr="00F059AA">
        <w:rPr>
          <w:rFonts w:asciiTheme="minorHAnsi" w:hAnsiTheme="minorHAnsi" w:cstheme="minorHAnsi"/>
          <w:sz w:val="24"/>
          <w:szCs w:val="24"/>
        </w:rPr>
        <w:t xml:space="preserve"> </w:t>
      </w:r>
      <w:hyperlink r:id="rId19" w:history="1">
        <w:r w:rsidRPr="00F059AA">
          <w:rPr>
            <w:rFonts w:asciiTheme="minorHAnsi" w:hAnsiTheme="minorHAnsi" w:cstheme="minorHAnsi"/>
            <w:color w:val="0000FF"/>
            <w:sz w:val="24"/>
            <w:szCs w:val="24"/>
            <w:u w:val="single"/>
          </w:rPr>
          <w:t>http://www.cdc.gov/MMWR/preview/mmwrhtml/rr5506a1.htm</w:t>
        </w:r>
      </w:hyperlink>
    </w:p>
    <w:p w14:paraId="01F99565" w14:textId="2C15EBF9" w:rsidR="00CA2FD2"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 xml:space="preserve">Centers for Disease Control and Prevention. </w:t>
      </w:r>
      <w:r w:rsidR="00720E57" w:rsidRPr="00F059AA">
        <w:rPr>
          <w:rFonts w:asciiTheme="minorHAnsi" w:hAnsiTheme="minorHAnsi" w:cstheme="minorHAnsi"/>
          <w:sz w:val="24"/>
          <w:szCs w:val="24"/>
        </w:rPr>
        <w:t xml:space="preserve"> </w:t>
      </w:r>
      <w:r w:rsidRPr="00F059AA">
        <w:rPr>
          <w:rFonts w:asciiTheme="minorHAnsi" w:hAnsiTheme="minorHAnsi" w:cstheme="minorHAnsi"/>
          <w:sz w:val="24"/>
          <w:szCs w:val="24"/>
        </w:rPr>
        <w:t>2014.</w:t>
      </w:r>
      <w:r w:rsidR="00720E57" w:rsidRPr="00F059AA">
        <w:rPr>
          <w:rFonts w:asciiTheme="minorHAnsi" w:hAnsiTheme="minorHAnsi" w:cstheme="minorHAnsi"/>
          <w:sz w:val="24"/>
          <w:szCs w:val="24"/>
        </w:rPr>
        <w:t xml:space="preserve"> </w:t>
      </w:r>
      <w:r w:rsidRPr="00F059AA">
        <w:rPr>
          <w:rFonts w:asciiTheme="minorHAnsi" w:hAnsiTheme="minorHAnsi" w:cstheme="minorHAnsi"/>
          <w:sz w:val="24"/>
          <w:szCs w:val="24"/>
        </w:rPr>
        <w:t xml:space="preserve"> Providing Quality Family Planning Se</w:t>
      </w:r>
      <w:r w:rsidR="00720E57" w:rsidRPr="00F059AA">
        <w:rPr>
          <w:rFonts w:asciiTheme="minorHAnsi" w:hAnsiTheme="minorHAnsi" w:cstheme="minorHAnsi"/>
          <w:sz w:val="24"/>
          <w:szCs w:val="24"/>
        </w:rPr>
        <w:t xml:space="preserve">rvices.  </w:t>
      </w:r>
      <w:hyperlink r:id="rId20" w:history="1">
        <w:r w:rsidR="00573AE1" w:rsidRPr="00F059AA">
          <w:rPr>
            <w:rStyle w:val="Hyperlink"/>
            <w:rFonts w:asciiTheme="minorHAnsi" w:hAnsiTheme="minorHAnsi" w:cstheme="minorHAnsi"/>
            <w:sz w:val="24"/>
            <w:szCs w:val="24"/>
          </w:rPr>
          <w:t>http://www.cdc.gov/mmwr/pdf/rr/rr6304.pdf</w:t>
        </w:r>
      </w:hyperlink>
      <w:r w:rsidR="00573AE1" w:rsidRPr="00F059AA">
        <w:rPr>
          <w:rFonts w:asciiTheme="minorHAnsi" w:hAnsiTheme="minorHAnsi" w:cstheme="minorHAnsi"/>
          <w:sz w:val="24"/>
          <w:szCs w:val="24"/>
        </w:rPr>
        <w:t xml:space="preserve"> </w:t>
      </w:r>
    </w:p>
    <w:p w14:paraId="5EE4F8F7" w14:textId="0D1CF2FC" w:rsidR="008E000F"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The American College of Obstetricians and Gynecologists.  20</w:t>
      </w:r>
      <w:r w:rsidR="00427709" w:rsidRPr="00F059AA">
        <w:rPr>
          <w:rFonts w:asciiTheme="minorHAnsi" w:hAnsiTheme="minorHAnsi" w:cstheme="minorHAnsi"/>
          <w:sz w:val="24"/>
          <w:szCs w:val="24"/>
        </w:rPr>
        <w:t>1</w:t>
      </w:r>
      <w:r w:rsidR="00296036" w:rsidRPr="00F059AA">
        <w:rPr>
          <w:rFonts w:asciiTheme="minorHAnsi" w:hAnsiTheme="minorHAnsi" w:cstheme="minorHAnsi"/>
          <w:sz w:val="24"/>
          <w:szCs w:val="24"/>
        </w:rPr>
        <w:t>9</w:t>
      </w:r>
      <w:r w:rsidRPr="00F059AA">
        <w:rPr>
          <w:rFonts w:asciiTheme="minorHAnsi" w:hAnsiTheme="minorHAnsi" w:cstheme="minorHAnsi"/>
          <w:sz w:val="24"/>
          <w:szCs w:val="24"/>
        </w:rPr>
        <w:t xml:space="preserve">. </w:t>
      </w:r>
      <w:r w:rsidR="00720E57" w:rsidRPr="00F059AA">
        <w:rPr>
          <w:rFonts w:asciiTheme="minorHAnsi" w:hAnsiTheme="minorHAnsi" w:cstheme="minorHAnsi"/>
          <w:sz w:val="24"/>
          <w:szCs w:val="24"/>
        </w:rPr>
        <w:t xml:space="preserve"> </w:t>
      </w:r>
      <w:proofErr w:type="spellStart"/>
      <w:r w:rsidR="00427709" w:rsidRPr="00F059AA">
        <w:rPr>
          <w:rFonts w:asciiTheme="minorHAnsi" w:hAnsiTheme="minorHAnsi" w:cstheme="minorHAnsi"/>
          <w:sz w:val="24"/>
          <w:szCs w:val="24"/>
        </w:rPr>
        <w:t>Prepregnancy</w:t>
      </w:r>
      <w:proofErr w:type="spellEnd"/>
      <w:r w:rsidR="00427709" w:rsidRPr="00F059AA">
        <w:rPr>
          <w:rFonts w:asciiTheme="minorHAnsi" w:hAnsiTheme="minorHAnsi" w:cstheme="minorHAnsi"/>
          <w:sz w:val="24"/>
          <w:szCs w:val="24"/>
        </w:rPr>
        <w:t xml:space="preserve"> Counseling</w:t>
      </w:r>
      <w:r w:rsidRPr="00F059AA">
        <w:rPr>
          <w:rFonts w:asciiTheme="minorHAnsi" w:hAnsiTheme="minorHAnsi" w:cstheme="minorHAnsi"/>
          <w:sz w:val="24"/>
          <w:szCs w:val="24"/>
        </w:rPr>
        <w:t xml:space="preserve"> Committee Opinion </w:t>
      </w:r>
      <w:r w:rsidR="00427709" w:rsidRPr="00F059AA">
        <w:rPr>
          <w:rFonts w:asciiTheme="minorHAnsi" w:hAnsiTheme="minorHAnsi" w:cstheme="minorHAnsi"/>
          <w:sz w:val="24"/>
          <w:szCs w:val="24"/>
        </w:rPr>
        <w:t>762</w:t>
      </w:r>
      <w:r w:rsidRPr="00F059AA">
        <w:rPr>
          <w:rFonts w:asciiTheme="minorHAnsi" w:hAnsiTheme="minorHAnsi" w:cstheme="minorHAnsi"/>
          <w:sz w:val="24"/>
          <w:szCs w:val="24"/>
        </w:rPr>
        <w:t xml:space="preserve">. </w:t>
      </w:r>
      <w:hyperlink r:id="rId21" w:history="1">
        <w:r w:rsidR="008E000F" w:rsidRPr="00F059AA">
          <w:rPr>
            <w:rStyle w:val="Hyperlink"/>
            <w:rFonts w:asciiTheme="minorHAnsi" w:hAnsiTheme="minorHAnsi" w:cstheme="minorHAnsi"/>
            <w:sz w:val="24"/>
            <w:szCs w:val="24"/>
          </w:rPr>
          <w:t>https://www.acog.org/Clinical-Guidance-and-Publications/Committee-Opinions/Committee-on-Gynecologic-Practice/Prepregnancy-Counseling</w:t>
        </w:r>
      </w:hyperlink>
    </w:p>
    <w:p w14:paraId="112FFB32" w14:textId="3559735B" w:rsidR="00DB473A" w:rsidRPr="00F059AA" w:rsidRDefault="00DB473A"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The American College of Obstetricians and Gynecologists. 2013. Oral Health Care During Pre</w:t>
      </w:r>
      <w:r w:rsidR="005A7833" w:rsidRPr="00F059AA">
        <w:rPr>
          <w:rFonts w:asciiTheme="minorHAnsi" w:hAnsiTheme="minorHAnsi" w:cstheme="minorHAnsi"/>
          <w:sz w:val="24"/>
          <w:szCs w:val="24"/>
        </w:rPr>
        <w:t xml:space="preserve">gnancy and Through the Lifespan – Committee Opinion 569. </w:t>
      </w:r>
      <w:hyperlink r:id="rId22" w:history="1">
        <w:r w:rsidR="005A7833" w:rsidRPr="00F059AA">
          <w:rPr>
            <w:rStyle w:val="Hyperlink"/>
            <w:rFonts w:asciiTheme="minorHAnsi" w:hAnsiTheme="minorHAnsi" w:cstheme="minorHAnsi"/>
            <w:sz w:val="24"/>
            <w:szCs w:val="24"/>
          </w:rPr>
          <w:t>https://www.acog.org/Clinical-Guidance-and-Publications/Committee-Opinions/Committee-on-Health-Care-for-Underserved-Women/Oral-Health-Care-During-Pregnancy-and-Through-the-Lifespan</w:t>
        </w:r>
      </w:hyperlink>
    </w:p>
    <w:p w14:paraId="78C46103" w14:textId="1D4CF53C" w:rsidR="00CA2FD2"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lastRenderedPageBreak/>
        <w:t xml:space="preserve">The American Academy of Family Physicians.  2013.  Recommendations for Preconception Counseling and Care. </w:t>
      </w:r>
      <w:hyperlink r:id="rId23" w:history="1">
        <w:r w:rsidRPr="00F059AA">
          <w:rPr>
            <w:rFonts w:asciiTheme="minorHAnsi" w:hAnsiTheme="minorHAnsi" w:cstheme="minorHAnsi"/>
            <w:color w:val="0000FF"/>
            <w:sz w:val="24"/>
            <w:szCs w:val="24"/>
            <w:u w:val="single"/>
          </w:rPr>
          <w:t>http://www.aafp.org/afp/2013/1015/p499.pdf</w:t>
        </w:r>
      </w:hyperlink>
    </w:p>
    <w:p w14:paraId="20CAA49B" w14:textId="2C68D32B" w:rsidR="00CA2FD2"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 xml:space="preserve">The American Academy of Family Physicians.  2002.  Preconception Health Care.  </w:t>
      </w:r>
      <w:hyperlink r:id="rId24" w:history="1">
        <w:r w:rsidRPr="00F059AA">
          <w:rPr>
            <w:rFonts w:asciiTheme="minorHAnsi" w:hAnsiTheme="minorHAnsi" w:cstheme="minorHAnsi"/>
            <w:color w:val="0000FF"/>
            <w:sz w:val="24"/>
            <w:szCs w:val="24"/>
            <w:u w:val="single"/>
          </w:rPr>
          <w:t>http://www.aafp.org/afp/2002/0615/p2507.pdf</w:t>
        </w:r>
      </w:hyperlink>
    </w:p>
    <w:p w14:paraId="1919932C" w14:textId="4C79E054" w:rsidR="00CA2FD2" w:rsidRPr="00F059AA" w:rsidRDefault="00CA2FD2"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 xml:space="preserve">Centers for Disease Control and Prevention.  2014.  Preconception Health and Health Care.  </w:t>
      </w:r>
      <w:hyperlink r:id="rId25" w:history="1">
        <w:r w:rsidRPr="00F059AA">
          <w:rPr>
            <w:rFonts w:asciiTheme="minorHAnsi" w:hAnsiTheme="minorHAnsi" w:cstheme="minorHAnsi"/>
            <w:color w:val="0000FF"/>
            <w:sz w:val="24"/>
            <w:szCs w:val="24"/>
            <w:u w:val="single"/>
          </w:rPr>
          <w:t>http://www.cdc.gov/preconception/overview.html</w:t>
        </w:r>
      </w:hyperlink>
    </w:p>
    <w:p w14:paraId="052FAFB1" w14:textId="7A9FC9D5" w:rsidR="00B139B4" w:rsidRPr="00F059AA" w:rsidRDefault="00B139B4" w:rsidP="005C4C18">
      <w:pPr>
        <w:spacing w:before="120"/>
        <w:ind w:left="360" w:hanging="360"/>
        <w:rPr>
          <w:rFonts w:asciiTheme="minorHAnsi" w:hAnsiTheme="minorHAnsi" w:cstheme="minorHAnsi"/>
          <w:sz w:val="24"/>
          <w:szCs w:val="24"/>
        </w:rPr>
      </w:pPr>
      <w:r w:rsidRPr="00F059AA">
        <w:rPr>
          <w:rFonts w:asciiTheme="minorHAnsi" w:hAnsiTheme="minorHAnsi" w:cstheme="minorHAnsi"/>
          <w:sz w:val="24"/>
          <w:szCs w:val="24"/>
        </w:rPr>
        <w:t xml:space="preserve">United States Preventive Services Task Force Published Recommendations. </w:t>
      </w:r>
      <w:hyperlink r:id="rId26" w:history="1">
        <w:r w:rsidRPr="00F059AA">
          <w:rPr>
            <w:rStyle w:val="Hyperlink"/>
            <w:rFonts w:asciiTheme="minorHAnsi" w:hAnsiTheme="minorHAnsi" w:cstheme="minorHAnsi"/>
            <w:sz w:val="24"/>
            <w:szCs w:val="24"/>
          </w:rPr>
          <w:t>http://www.uspreventiveservicestaskforce.org/BrowseRec/Index/browse-recommendations</w:t>
        </w:r>
      </w:hyperlink>
    </w:p>
    <w:p w14:paraId="1173CF54" w14:textId="77777777" w:rsidR="00CA2FD2" w:rsidRPr="00F059AA" w:rsidRDefault="00CA2FD2" w:rsidP="00F059AA">
      <w:pPr>
        <w:ind w:left="720" w:hanging="720"/>
        <w:rPr>
          <w:rFonts w:asciiTheme="minorHAnsi" w:hAnsiTheme="minorHAnsi" w:cstheme="minorHAnsi"/>
          <w:sz w:val="24"/>
          <w:szCs w:val="24"/>
        </w:rPr>
      </w:pPr>
    </w:p>
    <w:p w14:paraId="64FB4A10" w14:textId="2BAC51C4" w:rsidR="00530F73" w:rsidRPr="00F059AA" w:rsidRDefault="00530F73" w:rsidP="00F059AA">
      <w:pPr>
        <w:rPr>
          <w:rFonts w:asciiTheme="minorHAnsi" w:hAnsiTheme="minorHAnsi" w:cstheme="minorHAnsi"/>
          <w:b/>
          <w:sz w:val="24"/>
          <w:szCs w:val="24"/>
        </w:rPr>
      </w:pPr>
    </w:p>
    <w:p w14:paraId="0CC98E5E" w14:textId="2B676E89" w:rsidR="0015368F" w:rsidRPr="00F059AA" w:rsidRDefault="0015368F" w:rsidP="00F059AA">
      <w:pPr>
        <w:rPr>
          <w:rFonts w:asciiTheme="minorHAnsi" w:hAnsiTheme="minorHAnsi" w:cstheme="minorHAnsi"/>
          <w:b/>
          <w:sz w:val="24"/>
          <w:szCs w:val="24"/>
        </w:rPr>
      </w:pPr>
    </w:p>
    <w:p w14:paraId="3A085510" w14:textId="6CB411BD" w:rsidR="0015368F" w:rsidRPr="00F059AA" w:rsidRDefault="0015368F" w:rsidP="00F059AA">
      <w:pPr>
        <w:rPr>
          <w:rFonts w:asciiTheme="minorHAnsi" w:hAnsiTheme="minorHAnsi" w:cstheme="minorHAnsi"/>
          <w:b/>
          <w:sz w:val="24"/>
          <w:szCs w:val="24"/>
        </w:rPr>
      </w:pPr>
    </w:p>
    <w:p w14:paraId="53197213" w14:textId="123A2AD5" w:rsidR="0015368F" w:rsidRPr="00F059AA" w:rsidRDefault="0015368F" w:rsidP="00F059AA">
      <w:pPr>
        <w:rPr>
          <w:rFonts w:asciiTheme="minorHAnsi" w:hAnsiTheme="minorHAnsi" w:cstheme="minorHAnsi"/>
          <w:b/>
          <w:sz w:val="24"/>
          <w:szCs w:val="24"/>
        </w:rPr>
      </w:pPr>
    </w:p>
    <w:p w14:paraId="5C89DE61" w14:textId="30252780" w:rsidR="0015368F" w:rsidRPr="00F059AA" w:rsidRDefault="0015368F" w:rsidP="00F059AA">
      <w:pPr>
        <w:rPr>
          <w:rFonts w:asciiTheme="minorHAnsi" w:hAnsiTheme="minorHAnsi" w:cstheme="minorHAnsi"/>
          <w:b/>
          <w:sz w:val="24"/>
          <w:szCs w:val="24"/>
        </w:rPr>
      </w:pPr>
    </w:p>
    <w:p w14:paraId="1C69216F" w14:textId="08346131" w:rsidR="0015368F" w:rsidRPr="00F059AA" w:rsidRDefault="0015368F" w:rsidP="00F059AA">
      <w:pPr>
        <w:rPr>
          <w:rFonts w:asciiTheme="minorHAnsi" w:hAnsiTheme="minorHAnsi" w:cstheme="minorHAnsi"/>
          <w:b/>
          <w:sz w:val="24"/>
          <w:szCs w:val="24"/>
        </w:rPr>
      </w:pPr>
    </w:p>
    <w:p w14:paraId="5C813B50" w14:textId="77777777" w:rsidR="0015368F" w:rsidRPr="00F059AA" w:rsidRDefault="0015368F" w:rsidP="00F059AA">
      <w:pPr>
        <w:rPr>
          <w:rFonts w:asciiTheme="minorHAnsi" w:hAnsiTheme="minorHAnsi" w:cstheme="minorHAnsi"/>
          <w:b/>
          <w:sz w:val="24"/>
          <w:szCs w:val="24"/>
        </w:rPr>
      </w:pPr>
    </w:p>
    <w:p w14:paraId="7A098534" w14:textId="77777777" w:rsidR="00474A21" w:rsidRPr="00F059AA" w:rsidRDefault="00474A21" w:rsidP="00F059AA">
      <w:pPr>
        <w:rPr>
          <w:rFonts w:asciiTheme="minorHAnsi" w:hAnsiTheme="minorHAnsi" w:cstheme="minorHAnsi"/>
          <w:b/>
          <w:sz w:val="24"/>
          <w:szCs w:val="24"/>
        </w:rPr>
      </w:pPr>
    </w:p>
    <w:p w14:paraId="1C536BEB" w14:textId="77777777" w:rsidR="00474A21" w:rsidRPr="00F059AA" w:rsidRDefault="00474A21" w:rsidP="00F059AA">
      <w:pPr>
        <w:rPr>
          <w:rFonts w:asciiTheme="minorHAnsi" w:hAnsiTheme="minorHAnsi" w:cstheme="minorHAnsi"/>
          <w:b/>
          <w:sz w:val="24"/>
          <w:szCs w:val="24"/>
        </w:rPr>
      </w:pPr>
    </w:p>
    <w:p w14:paraId="4275E87E" w14:textId="77777777" w:rsidR="00474A21" w:rsidRPr="00F059AA" w:rsidRDefault="00474A21" w:rsidP="00F059AA">
      <w:pPr>
        <w:rPr>
          <w:rFonts w:asciiTheme="minorHAnsi" w:hAnsiTheme="minorHAnsi" w:cstheme="minorHAnsi"/>
          <w:b/>
          <w:sz w:val="24"/>
          <w:szCs w:val="24"/>
        </w:rPr>
      </w:pPr>
    </w:p>
    <w:p w14:paraId="7F6AC2A4" w14:textId="77777777" w:rsidR="00474A21" w:rsidRPr="00F059AA" w:rsidRDefault="00474A21" w:rsidP="00F059AA">
      <w:pPr>
        <w:rPr>
          <w:rFonts w:asciiTheme="minorHAnsi" w:hAnsiTheme="minorHAnsi" w:cstheme="minorHAnsi"/>
          <w:b/>
          <w:sz w:val="24"/>
          <w:szCs w:val="24"/>
        </w:rPr>
      </w:pPr>
    </w:p>
    <w:p w14:paraId="267B9A4C" w14:textId="77777777" w:rsidR="00474A21" w:rsidRPr="00F059AA" w:rsidRDefault="00474A21" w:rsidP="00F059AA">
      <w:pPr>
        <w:rPr>
          <w:rFonts w:asciiTheme="minorHAnsi" w:hAnsiTheme="minorHAnsi" w:cstheme="minorHAnsi"/>
          <w:b/>
          <w:sz w:val="24"/>
          <w:szCs w:val="24"/>
        </w:rPr>
      </w:pPr>
    </w:p>
    <w:p w14:paraId="6822D2AF" w14:textId="77777777" w:rsidR="00474A21" w:rsidRPr="00F059AA" w:rsidRDefault="00474A21" w:rsidP="00F059AA">
      <w:pPr>
        <w:rPr>
          <w:rFonts w:asciiTheme="minorHAnsi" w:hAnsiTheme="minorHAnsi" w:cstheme="minorHAnsi"/>
          <w:b/>
          <w:sz w:val="24"/>
          <w:szCs w:val="24"/>
        </w:rPr>
      </w:pPr>
    </w:p>
    <w:p w14:paraId="6C4AB420" w14:textId="77777777" w:rsidR="00474A21" w:rsidRPr="00F059AA" w:rsidRDefault="00474A21" w:rsidP="00F059AA">
      <w:pPr>
        <w:rPr>
          <w:rFonts w:asciiTheme="minorHAnsi" w:hAnsiTheme="minorHAnsi" w:cstheme="minorHAnsi"/>
          <w:b/>
          <w:sz w:val="24"/>
          <w:szCs w:val="24"/>
        </w:rPr>
      </w:pPr>
    </w:p>
    <w:p w14:paraId="0B42CCF1" w14:textId="77777777" w:rsidR="00474A21" w:rsidRPr="00F059AA" w:rsidRDefault="00474A21" w:rsidP="00F059AA">
      <w:pPr>
        <w:rPr>
          <w:rFonts w:asciiTheme="minorHAnsi" w:hAnsiTheme="minorHAnsi" w:cstheme="minorHAnsi"/>
          <w:b/>
          <w:sz w:val="24"/>
          <w:szCs w:val="24"/>
        </w:rPr>
      </w:pPr>
    </w:p>
    <w:p w14:paraId="1919FD7B" w14:textId="77777777" w:rsidR="00474A21" w:rsidRPr="00F059AA" w:rsidRDefault="00474A21" w:rsidP="00F059AA">
      <w:pPr>
        <w:rPr>
          <w:rFonts w:asciiTheme="minorHAnsi" w:hAnsiTheme="minorHAnsi" w:cstheme="minorHAnsi"/>
          <w:b/>
          <w:sz w:val="24"/>
          <w:szCs w:val="24"/>
        </w:rPr>
      </w:pPr>
    </w:p>
    <w:p w14:paraId="4022AD16" w14:textId="77777777" w:rsidR="00474A21" w:rsidRPr="00F059AA" w:rsidRDefault="00474A21" w:rsidP="00F059AA">
      <w:pPr>
        <w:rPr>
          <w:rFonts w:asciiTheme="minorHAnsi" w:hAnsiTheme="minorHAnsi" w:cstheme="minorHAnsi"/>
          <w:b/>
          <w:sz w:val="24"/>
          <w:szCs w:val="24"/>
        </w:rPr>
      </w:pPr>
    </w:p>
    <w:p w14:paraId="5F948ADD" w14:textId="77777777" w:rsidR="00474A21" w:rsidRPr="00F059AA" w:rsidRDefault="00474A21" w:rsidP="00F059AA">
      <w:pPr>
        <w:rPr>
          <w:rFonts w:asciiTheme="minorHAnsi" w:hAnsiTheme="minorHAnsi" w:cstheme="minorHAnsi"/>
          <w:b/>
          <w:sz w:val="24"/>
          <w:szCs w:val="24"/>
        </w:rPr>
      </w:pPr>
    </w:p>
    <w:p w14:paraId="7E4433AD" w14:textId="77777777" w:rsidR="00474A21" w:rsidRPr="00F059AA" w:rsidRDefault="00474A21" w:rsidP="00F059AA">
      <w:pPr>
        <w:rPr>
          <w:rFonts w:asciiTheme="minorHAnsi" w:hAnsiTheme="minorHAnsi" w:cstheme="minorHAnsi"/>
          <w:b/>
          <w:sz w:val="24"/>
          <w:szCs w:val="24"/>
        </w:rPr>
      </w:pPr>
    </w:p>
    <w:p w14:paraId="46832BDA" w14:textId="77777777" w:rsidR="00474A21" w:rsidRPr="00F059AA" w:rsidRDefault="00474A21" w:rsidP="00F059AA">
      <w:pPr>
        <w:rPr>
          <w:rFonts w:asciiTheme="minorHAnsi" w:hAnsiTheme="minorHAnsi" w:cstheme="minorHAnsi"/>
          <w:b/>
          <w:sz w:val="24"/>
          <w:szCs w:val="24"/>
        </w:rPr>
      </w:pPr>
    </w:p>
    <w:p w14:paraId="4F994612" w14:textId="77777777" w:rsidR="00474A21" w:rsidRPr="00F059AA" w:rsidRDefault="00474A21" w:rsidP="00F059AA">
      <w:pPr>
        <w:rPr>
          <w:rFonts w:asciiTheme="minorHAnsi" w:hAnsiTheme="minorHAnsi" w:cstheme="minorHAnsi"/>
          <w:b/>
          <w:sz w:val="24"/>
          <w:szCs w:val="24"/>
        </w:rPr>
      </w:pPr>
    </w:p>
    <w:p w14:paraId="6ED13FED" w14:textId="77777777" w:rsidR="00213B15" w:rsidRPr="00F059AA" w:rsidRDefault="00213B15" w:rsidP="00F059AA">
      <w:pPr>
        <w:jc w:val="center"/>
        <w:rPr>
          <w:rFonts w:asciiTheme="minorHAnsi" w:hAnsiTheme="minorHAnsi" w:cstheme="minorHAnsi"/>
          <w:b/>
          <w:sz w:val="28"/>
          <w:szCs w:val="24"/>
        </w:rPr>
      </w:pPr>
    </w:p>
    <w:p w14:paraId="2D1DF24E" w14:textId="77777777" w:rsidR="00213B15" w:rsidRPr="00F059AA" w:rsidRDefault="00213B15" w:rsidP="00F059AA">
      <w:pPr>
        <w:jc w:val="center"/>
        <w:rPr>
          <w:rFonts w:asciiTheme="minorHAnsi" w:hAnsiTheme="minorHAnsi" w:cstheme="minorHAnsi"/>
          <w:b/>
          <w:sz w:val="28"/>
          <w:szCs w:val="24"/>
        </w:rPr>
      </w:pPr>
    </w:p>
    <w:p w14:paraId="2D2839B6" w14:textId="77777777" w:rsidR="00213B15" w:rsidRPr="00F059AA" w:rsidRDefault="00213B15" w:rsidP="00F059AA">
      <w:pPr>
        <w:jc w:val="center"/>
        <w:rPr>
          <w:rFonts w:asciiTheme="minorHAnsi" w:hAnsiTheme="minorHAnsi" w:cstheme="minorHAnsi"/>
          <w:b/>
          <w:sz w:val="28"/>
          <w:szCs w:val="24"/>
        </w:rPr>
      </w:pPr>
    </w:p>
    <w:p w14:paraId="196A9F4D" w14:textId="28EA1292" w:rsidR="005C4C18" w:rsidRDefault="005C4C18">
      <w:pPr>
        <w:spacing w:after="200" w:line="276" w:lineRule="auto"/>
        <w:rPr>
          <w:rFonts w:asciiTheme="minorHAnsi" w:hAnsiTheme="minorHAnsi" w:cstheme="minorHAnsi"/>
          <w:b/>
          <w:sz w:val="28"/>
          <w:szCs w:val="24"/>
        </w:rPr>
      </w:pPr>
      <w:r>
        <w:rPr>
          <w:rFonts w:asciiTheme="minorHAnsi" w:hAnsiTheme="minorHAnsi" w:cstheme="minorHAnsi"/>
          <w:b/>
          <w:sz w:val="28"/>
          <w:szCs w:val="24"/>
        </w:rPr>
        <w:br w:type="page"/>
      </w:r>
    </w:p>
    <w:p w14:paraId="5FA59328" w14:textId="7B3ACA2A" w:rsidR="00474A21" w:rsidRPr="00F059AA" w:rsidRDefault="00474A21" w:rsidP="00F059AA">
      <w:pPr>
        <w:jc w:val="center"/>
        <w:rPr>
          <w:rFonts w:asciiTheme="minorHAnsi" w:hAnsiTheme="minorHAnsi" w:cstheme="minorHAnsi"/>
          <w:b/>
          <w:sz w:val="28"/>
          <w:szCs w:val="24"/>
        </w:rPr>
      </w:pPr>
      <w:r w:rsidRPr="00F059AA">
        <w:rPr>
          <w:rFonts w:asciiTheme="minorHAnsi" w:hAnsiTheme="minorHAnsi" w:cstheme="minorHAnsi"/>
          <w:b/>
          <w:sz w:val="28"/>
          <w:szCs w:val="24"/>
        </w:rPr>
        <w:lastRenderedPageBreak/>
        <w:t>ATTACHMENT 1: Preconception Occupational/Environmental History Check List</w:t>
      </w:r>
    </w:p>
    <w:p w14:paraId="6E0B44EA" w14:textId="77777777" w:rsidR="00474A21" w:rsidRPr="00F059AA" w:rsidRDefault="00474A21" w:rsidP="00F059AA">
      <w:pPr>
        <w:spacing w:before="120"/>
        <w:rPr>
          <w:rFonts w:asciiTheme="minorHAnsi" w:hAnsiTheme="minorHAnsi" w:cstheme="minorHAnsi"/>
          <w:sz w:val="24"/>
          <w:szCs w:val="24"/>
        </w:rPr>
      </w:pPr>
      <w:r w:rsidRPr="00F059AA">
        <w:rPr>
          <w:rFonts w:asciiTheme="minorHAnsi" w:hAnsiTheme="minorHAnsi" w:cstheme="minorHAnsi"/>
          <w:b/>
          <w:sz w:val="24"/>
          <w:szCs w:val="24"/>
        </w:rPr>
        <w:t>For the client</w:t>
      </w:r>
      <w:r w:rsidRPr="00F059AA">
        <w:rPr>
          <w:rFonts w:asciiTheme="minorHAnsi" w:hAnsiTheme="minorHAnsi" w:cstheme="minorHAnsi"/>
          <w:sz w:val="24"/>
          <w:szCs w:val="24"/>
        </w:rPr>
        <w:t>: Indicate by checking any of the boxes below, the sector in which you work and if you come in contact with any of the listed agents.</w:t>
      </w:r>
    </w:p>
    <w:p w14:paraId="415FA79D" w14:textId="77777777" w:rsidR="00474A21" w:rsidRPr="00F059AA" w:rsidRDefault="00474A21" w:rsidP="00F059AA">
      <w:pPr>
        <w:rPr>
          <w:rFonts w:asciiTheme="minorHAnsi" w:hAnsiTheme="minorHAnsi" w:cstheme="minorHAnsi"/>
          <w:b/>
          <w:sz w:val="24"/>
          <w:szCs w:val="24"/>
        </w:rPr>
      </w:pPr>
    </w:p>
    <w:p w14:paraId="0DAE0D60" w14:textId="45C28432" w:rsidR="00474A21" w:rsidRDefault="00474A21" w:rsidP="00F059AA">
      <w:pPr>
        <w:rPr>
          <w:rFonts w:asciiTheme="minorHAnsi" w:hAnsiTheme="minorHAnsi" w:cstheme="minorHAnsi"/>
          <w:b/>
          <w:sz w:val="24"/>
          <w:szCs w:val="24"/>
          <w:u w:val="single"/>
        </w:rPr>
      </w:pPr>
      <w:r w:rsidRPr="00F059AA">
        <w:rPr>
          <w:rFonts w:asciiTheme="minorHAnsi" w:hAnsiTheme="minorHAnsi" w:cstheme="minorHAnsi"/>
          <w:b/>
          <w:sz w:val="24"/>
          <w:szCs w:val="24"/>
          <w:u w:val="single"/>
        </w:rPr>
        <w:t>Employment Sectors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495"/>
      </w:tblGrid>
      <w:tr w:rsidR="002F0577" w14:paraId="6E069EAE" w14:textId="77777777" w:rsidTr="002F0577">
        <w:tc>
          <w:tcPr>
            <w:tcW w:w="4945" w:type="dxa"/>
          </w:tcPr>
          <w:p w14:paraId="69D3A1E4" w14:textId="38F909BD"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1941749037"/>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Agriculture</w:t>
            </w:r>
          </w:p>
        </w:tc>
        <w:tc>
          <w:tcPr>
            <w:tcW w:w="4495" w:type="dxa"/>
          </w:tcPr>
          <w:p w14:paraId="76F69D8A" w14:textId="245270E8"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649901541"/>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Other</w:t>
            </w:r>
          </w:p>
        </w:tc>
      </w:tr>
      <w:tr w:rsidR="002F0577" w14:paraId="7EE8A138" w14:textId="77777777" w:rsidTr="002F0577">
        <w:tc>
          <w:tcPr>
            <w:tcW w:w="4945" w:type="dxa"/>
          </w:tcPr>
          <w:p w14:paraId="0F027A9E" w14:textId="322B8815"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878516211"/>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Manufacturing</w:t>
            </w:r>
            <w:r w:rsidR="002F0577" w:rsidRPr="00F059AA">
              <w:rPr>
                <w:rFonts w:asciiTheme="minorHAnsi" w:hAnsiTheme="minorHAnsi" w:cstheme="minorHAnsi"/>
                <w:sz w:val="24"/>
                <w:szCs w:val="24"/>
              </w:rPr>
              <w:tab/>
            </w:r>
          </w:p>
        </w:tc>
        <w:tc>
          <w:tcPr>
            <w:tcW w:w="4495" w:type="dxa"/>
          </w:tcPr>
          <w:p w14:paraId="6D26A72F" w14:textId="50F49B54" w:rsidR="002F0577" w:rsidRPr="002F0577" w:rsidRDefault="00426983" w:rsidP="00F059AA">
            <w:pPr>
              <w:rPr>
                <w:rFonts w:asciiTheme="minorHAnsi" w:hAnsiTheme="minorHAnsi" w:cstheme="minorHAnsi"/>
                <w:b/>
                <w:bCs/>
                <w:sz w:val="24"/>
                <w:szCs w:val="24"/>
                <w:u w:val="single"/>
              </w:rPr>
            </w:pPr>
            <w:sdt>
              <w:sdtPr>
                <w:rPr>
                  <w:rFonts w:asciiTheme="minorHAnsi" w:hAnsiTheme="minorHAnsi" w:cstheme="minorHAnsi"/>
                  <w:sz w:val="24"/>
                  <w:szCs w:val="24"/>
                </w:rPr>
                <w:id w:val="373437001"/>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Describe exactly what you do:</w:t>
            </w:r>
            <w:r w:rsidR="002F0577">
              <w:rPr>
                <w:rFonts w:asciiTheme="minorHAnsi" w:hAnsiTheme="minorHAnsi" w:cstheme="minorHAnsi"/>
                <w:b/>
                <w:bCs/>
                <w:sz w:val="24"/>
                <w:szCs w:val="24"/>
              </w:rPr>
              <w:t>________</w:t>
            </w:r>
          </w:p>
        </w:tc>
      </w:tr>
      <w:tr w:rsidR="002F0577" w14:paraId="6D70EDA9" w14:textId="77777777" w:rsidTr="002F0577">
        <w:tc>
          <w:tcPr>
            <w:tcW w:w="4945" w:type="dxa"/>
          </w:tcPr>
          <w:p w14:paraId="3D7DD7F5" w14:textId="79D9FEE4"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1978713364"/>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Dry Cleaning</w:t>
            </w:r>
          </w:p>
        </w:tc>
        <w:tc>
          <w:tcPr>
            <w:tcW w:w="4495" w:type="dxa"/>
          </w:tcPr>
          <w:p w14:paraId="1FD29A2A" w14:textId="4163D1A7" w:rsidR="002F0577" w:rsidRDefault="002F0577" w:rsidP="00F059AA">
            <w:pPr>
              <w:rPr>
                <w:rFonts w:asciiTheme="minorHAnsi" w:hAnsiTheme="minorHAnsi" w:cstheme="minorHAnsi"/>
                <w:b/>
                <w:sz w:val="24"/>
                <w:szCs w:val="24"/>
                <w:u w:val="single"/>
              </w:rPr>
            </w:pPr>
          </w:p>
        </w:tc>
      </w:tr>
      <w:tr w:rsidR="002F0577" w14:paraId="6932D6D4" w14:textId="77777777" w:rsidTr="002F0577">
        <w:tc>
          <w:tcPr>
            <w:tcW w:w="4945" w:type="dxa"/>
          </w:tcPr>
          <w:p w14:paraId="205A5346" w14:textId="092BFF67"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170307351"/>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Printing</w:t>
            </w:r>
          </w:p>
        </w:tc>
        <w:tc>
          <w:tcPr>
            <w:tcW w:w="4495" w:type="dxa"/>
          </w:tcPr>
          <w:p w14:paraId="4439670A" w14:textId="74DFF459" w:rsidR="002F0577" w:rsidRDefault="002F0577" w:rsidP="00F059AA">
            <w:pPr>
              <w:rPr>
                <w:rFonts w:asciiTheme="minorHAnsi" w:hAnsiTheme="minorHAnsi" w:cstheme="minorHAnsi"/>
                <w:b/>
                <w:sz w:val="24"/>
                <w:szCs w:val="24"/>
                <w:u w:val="single"/>
              </w:rPr>
            </w:pPr>
            <w:r>
              <w:rPr>
                <w:rFonts w:asciiTheme="minorHAnsi" w:hAnsiTheme="minorHAnsi" w:cstheme="minorHAnsi"/>
                <w:b/>
                <w:sz w:val="24"/>
                <w:szCs w:val="24"/>
                <w:u w:val="single"/>
              </w:rPr>
              <w:t>___________________________________</w:t>
            </w:r>
          </w:p>
        </w:tc>
      </w:tr>
      <w:tr w:rsidR="002F0577" w14:paraId="516D5BA4" w14:textId="77777777" w:rsidTr="002F0577">
        <w:tc>
          <w:tcPr>
            <w:tcW w:w="4945" w:type="dxa"/>
          </w:tcPr>
          <w:p w14:paraId="5E6867F1" w14:textId="109605D6"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2015643189"/>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Pharmaceutical Compounding/Manufacture</w:t>
            </w:r>
          </w:p>
        </w:tc>
        <w:tc>
          <w:tcPr>
            <w:tcW w:w="4495" w:type="dxa"/>
          </w:tcPr>
          <w:p w14:paraId="66687C17" w14:textId="77777777" w:rsidR="002F0577" w:rsidRDefault="002F0577" w:rsidP="00F059AA">
            <w:pPr>
              <w:rPr>
                <w:rFonts w:asciiTheme="minorHAnsi" w:hAnsiTheme="minorHAnsi" w:cstheme="minorHAnsi"/>
                <w:b/>
                <w:sz w:val="24"/>
                <w:szCs w:val="24"/>
                <w:u w:val="single"/>
              </w:rPr>
            </w:pPr>
          </w:p>
        </w:tc>
      </w:tr>
      <w:tr w:rsidR="002F0577" w14:paraId="7B236DFA" w14:textId="77777777" w:rsidTr="002F0577">
        <w:tc>
          <w:tcPr>
            <w:tcW w:w="4945" w:type="dxa"/>
          </w:tcPr>
          <w:p w14:paraId="6B6181E2" w14:textId="059DD50A"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1124841644"/>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Health Care</w:t>
            </w:r>
          </w:p>
        </w:tc>
        <w:tc>
          <w:tcPr>
            <w:tcW w:w="4495" w:type="dxa"/>
          </w:tcPr>
          <w:p w14:paraId="16C0BD1B" w14:textId="54EF84D1" w:rsidR="002F0577" w:rsidRDefault="002F0577" w:rsidP="00F059AA">
            <w:pPr>
              <w:rPr>
                <w:rFonts w:asciiTheme="minorHAnsi" w:hAnsiTheme="minorHAnsi" w:cstheme="minorHAnsi"/>
                <w:b/>
                <w:sz w:val="24"/>
                <w:szCs w:val="24"/>
                <w:u w:val="single"/>
              </w:rPr>
            </w:pPr>
            <w:r>
              <w:rPr>
                <w:rFonts w:asciiTheme="minorHAnsi" w:hAnsiTheme="minorHAnsi" w:cstheme="minorHAnsi"/>
                <w:b/>
                <w:sz w:val="24"/>
                <w:szCs w:val="24"/>
                <w:u w:val="single"/>
              </w:rPr>
              <w:t>___________________________________</w:t>
            </w:r>
          </w:p>
        </w:tc>
      </w:tr>
      <w:tr w:rsidR="002F0577" w14:paraId="422FDC2D" w14:textId="77777777" w:rsidTr="002F0577">
        <w:tc>
          <w:tcPr>
            <w:tcW w:w="4945" w:type="dxa"/>
          </w:tcPr>
          <w:p w14:paraId="193F005E" w14:textId="2E9DDD2A" w:rsidR="002F0577" w:rsidRDefault="00426983" w:rsidP="00F059AA">
            <w:pPr>
              <w:rPr>
                <w:rFonts w:asciiTheme="minorHAnsi" w:hAnsiTheme="minorHAnsi" w:cstheme="minorHAnsi"/>
                <w:b/>
                <w:sz w:val="24"/>
                <w:szCs w:val="24"/>
                <w:u w:val="single"/>
              </w:rPr>
            </w:pPr>
            <w:sdt>
              <w:sdtPr>
                <w:rPr>
                  <w:rFonts w:asciiTheme="minorHAnsi" w:hAnsiTheme="minorHAnsi" w:cstheme="minorHAnsi"/>
                  <w:sz w:val="24"/>
                  <w:szCs w:val="24"/>
                </w:rPr>
                <w:id w:val="-1142891352"/>
              </w:sdtPr>
              <w:sdtEndPr/>
              <w:sdtContent>
                <w:r w:rsidR="002F0577" w:rsidRPr="00F059AA">
                  <w:rPr>
                    <w:rFonts w:ascii="Segoe UI Symbol" w:eastAsia="MS Mincho" w:hAnsi="Segoe UI Symbol" w:cs="Segoe UI Symbol"/>
                    <w:sz w:val="24"/>
                    <w:szCs w:val="24"/>
                  </w:rPr>
                  <w:t>☐</w:t>
                </w:r>
              </w:sdtContent>
            </w:sdt>
            <w:r w:rsidR="002F0577" w:rsidRPr="00F059AA">
              <w:rPr>
                <w:rFonts w:asciiTheme="minorHAnsi" w:hAnsiTheme="minorHAnsi" w:cstheme="minorHAnsi"/>
                <w:sz w:val="24"/>
                <w:szCs w:val="24"/>
              </w:rPr>
              <w:t xml:space="preserve">   Nail Salon/Cosmetology</w:t>
            </w:r>
          </w:p>
        </w:tc>
        <w:tc>
          <w:tcPr>
            <w:tcW w:w="4495" w:type="dxa"/>
          </w:tcPr>
          <w:p w14:paraId="20FDC308" w14:textId="77777777" w:rsidR="002F0577" w:rsidRDefault="002F0577" w:rsidP="00F059AA">
            <w:pPr>
              <w:rPr>
                <w:rFonts w:asciiTheme="minorHAnsi" w:hAnsiTheme="minorHAnsi" w:cstheme="minorHAnsi"/>
                <w:b/>
                <w:sz w:val="24"/>
                <w:szCs w:val="24"/>
                <w:u w:val="single"/>
              </w:rPr>
            </w:pPr>
          </w:p>
        </w:tc>
      </w:tr>
    </w:tbl>
    <w:p w14:paraId="0AAA1021" w14:textId="7496A484" w:rsidR="00474A21" w:rsidRDefault="00474A21" w:rsidP="00F059AA">
      <w:pPr>
        <w:spacing w:before="240"/>
        <w:rPr>
          <w:rFonts w:asciiTheme="minorHAnsi" w:hAnsiTheme="minorHAnsi" w:cstheme="minorHAnsi"/>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2F0577" w14:paraId="70049624" w14:textId="77777777" w:rsidTr="00AC6101">
        <w:tc>
          <w:tcPr>
            <w:tcW w:w="4720" w:type="dxa"/>
          </w:tcPr>
          <w:p w14:paraId="4E17DE17" w14:textId="004D0D78" w:rsidR="002F0577" w:rsidRDefault="002F0577" w:rsidP="002F0577">
            <w:pPr>
              <w:rPr>
                <w:rFonts w:asciiTheme="minorHAnsi" w:hAnsiTheme="minorHAnsi" w:cstheme="minorHAnsi"/>
                <w:sz w:val="24"/>
                <w:szCs w:val="24"/>
              </w:rPr>
            </w:pPr>
            <w:r w:rsidRPr="00F059AA">
              <w:rPr>
                <w:rFonts w:asciiTheme="minorHAnsi" w:hAnsiTheme="minorHAnsi" w:cstheme="minorHAnsi"/>
                <w:b/>
                <w:sz w:val="24"/>
                <w:szCs w:val="24"/>
                <w:u w:val="single"/>
              </w:rPr>
              <w:t>Chemical Agents</w:t>
            </w:r>
          </w:p>
        </w:tc>
        <w:tc>
          <w:tcPr>
            <w:tcW w:w="4720" w:type="dxa"/>
          </w:tcPr>
          <w:p w14:paraId="04B006E1" w14:textId="2C2DD28A" w:rsidR="002F0577" w:rsidRDefault="002F0577" w:rsidP="002F0577">
            <w:pPr>
              <w:rPr>
                <w:rFonts w:asciiTheme="minorHAnsi" w:hAnsiTheme="minorHAnsi" w:cstheme="minorHAnsi"/>
                <w:sz w:val="24"/>
                <w:szCs w:val="24"/>
              </w:rPr>
            </w:pPr>
            <w:r w:rsidRPr="00F059AA">
              <w:rPr>
                <w:rFonts w:asciiTheme="minorHAnsi" w:hAnsiTheme="minorHAnsi" w:cstheme="minorHAnsi"/>
                <w:b/>
                <w:sz w:val="24"/>
                <w:szCs w:val="24"/>
                <w:u w:val="single"/>
              </w:rPr>
              <w:t>Physical Agents</w:t>
            </w:r>
          </w:p>
        </w:tc>
      </w:tr>
      <w:tr w:rsidR="002F0577" w14:paraId="7316394E" w14:textId="77777777" w:rsidTr="00AC6101">
        <w:tc>
          <w:tcPr>
            <w:tcW w:w="4720" w:type="dxa"/>
          </w:tcPr>
          <w:p w14:paraId="7B00C9F4" w14:textId="50923ABE"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796511389"/>
              </w:sdtPr>
              <w:sdtEndPr/>
              <w:sdtContent>
                <w:r w:rsidR="002F0577" w:rsidRPr="00F059AA">
                  <w:rPr>
                    <w:rFonts w:ascii="Segoe UI Symbol" w:eastAsia="MS Mincho" w:hAnsi="Segoe UI Symbol" w:cs="Segoe UI Symbol"/>
                    <w:sz w:val="24"/>
                    <w:szCs w:val="24"/>
                  </w:rPr>
                  <w:t>☐</w:t>
                </w:r>
              </w:sdtContent>
            </w:sdt>
            <w:r w:rsidR="002F0577">
              <w:rPr>
                <w:rFonts w:asciiTheme="minorHAnsi" w:hAnsiTheme="minorHAnsi" w:cstheme="minorHAnsi"/>
                <w:sz w:val="24"/>
                <w:szCs w:val="24"/>
              </w:rPr>
              <w:t xml:space="preserve">   </w:t>
            </w:r>
            <w:r w:rsidR="002F0577" w:rsidRPr="00F059AA">
              <w:rPr>
                <w:rFonts w:asciiTheme="minorHAnsi" w:hAnsiTheme="minorHAnsi" w:cstheme="minorHAnsi"/>
                <w:sz w:val="24"/>
                <w:szCs w:val="24"/>
              </w:rPr>
              <w:t>Inorganic Chemicals</w:t>
            </w:r>
            <w:r w:rsidR="002F0577" w:rsidRPr="00F059AA">
              <w:rPr>
                <w:rFonts w:asciiTheme="minorHAnsi" w:hAnsiTheme="minorHAnsi" w:cstheme="minorHAnsi"/>
                <w:sz w:val="24"/>
                <w:szCs w:val="24"/>
              </w:rPr>
              <w:tab/>
            </w:r>
          </w:p>
        </w:tc>
        <w:tc>
          <w:tcPr>
            <w:tcW w:w="4720" w:type="dxa"/>
          </w:tcPr>
          <w:p w14:paraId="68507E9D" w14:textId="6151DD33"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662583385"/>
              </w:sdtPr>
              <w:sdtEndPr/>
              <w:sdtContent>
                <w:r w:rsidR="002F0577" w:rsidRPr="00F059AA">
                  <w:rPr>
                    <w:rFonts w:ascii="Segoe UI Symbol" w:eastAsia="MS Mincho" w:hAnsi="Segoe UI Symbol" w:cs="Segoe UI Symbol"/>
                    <w:sz w:val="24"/>
                    <w:szCs w:val="24"/>
                  </w:rPr>
                  <w:t>☐</w:t>
                </w:r>
                <w:r w:rsidR="00AC6101">
                  <w:rPr>
                    <w:rFonts w:ascii="Segoe UI Symbol" w:eastAsia="MS Mincho" w:hAnsi="Segoe UI Symbol" w:cs="Segoe UI Symbol"/>
                    <w:sz w:val="24"/>
                    <w:szCs w:val="24"/>
                  </w:rPr>
                  <w:t xml:space="preserve"> </w:t>
                </w:r>
              </w:sdtContent>
            </w:sdt>
            <w:r w:rsidR="002F0577" w:rsidRPr="00F059AA">
              <w:rPr>
                <w:rFonts w:asciiTheme="minorHAnsi" w:hAnsiTheme="minorHAnsi" w:cstheme="minorHAnsi"/>
                <w:sz w:val="24"/>
                <w:szCs w:val="24"/>
              </w:rPr>
              <w:t xml:space="preserve">  Ionizing Radiation</w:t>
            </w:r>
          </w:p>
        </w:tc>
      </w:tr>
      <w:tr w:rsidR="002F0577" w14:paraId="19F00FDC" w14:textId="77777777" w:rsidTr="00AC6101">
        <w:tc>
          <w:tcPr>
            <w:tcW w:w="4720" w:type="dxa"/>
          </w:tcPr>
          <w:p w14:paraId="36A1513C" w14:textId="43409293"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458759035"/>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Organic solvents and fuels</w:t>
            </w:r>
          </w:p>
        </w:tc>
        <w:tc>
          <w:tcPr>
            <w:tcW w:w="4720" w:type="dxa"/>
          </w:tcPr>
          <w:p w14:paraId="65B633DA" w14:textId="3AA731A4"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352377701"/>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w:t>
            </w:r>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Microwave and other RF radiation</w:t>
            </w:r>
          </w:p>
        </w:tc>
      </w:tr>
      <w:tr w:rsidR="002F0577" w14:paraId="60E37A1E" w14:textId="77777777" w:rsidTr="00AC6101">
        <w:tc>
          <w:tcPr>
            <w:tcW w:w="4720" w:type="dxa"/>
          </w:tcPr>
          <w:p w14:paraId="299D2059" w14:textId="6783148A"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640076558"/>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Metals–lead, cadmium, mercury</w:t>
            </w:r>
          </w:p>
        </w:tc>
        <w:tc>
          <w:tcPr>
            <w:tcW w:w="4720" w:type="dxa"/>
          </w:tcPr>
          <w:p w14:paraId="0BEEBD5E" w14:textId="3C8A2676"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178937296"/>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w:t>
            </w:r>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“Noise” (intense sound)</w:t>
            </w:r>
          </w:p>
        </w:tc>
      </w:tr>
      <w:tr w:rsidR="002F0577" w14:paraId="2FDACD01" w14:textId="77777777" w:rsidTr="00AC6101">
        <w:tc>
          <w:tcPr>
            <w:tcW w:w="4720" w:type="dxa"/>
          </w:tcPr>
          <w:p w14:paraId="11D0A8DE" w14:textId="022271C4"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708251054"/>
              </w:sdtPr>
              <w:sdtEndPr/>
              <w:sdtContent>
                <w:r w:rsidR="00AC6101" w:rsidRPr="00F059AA">
                  <w:rPr>
                    <w:rFonts w:ascii="Segoe UI Symbol" w:eastAsia="MS Mincho" w:hAnsi="Segoe UI Symbol" w:cs="Segoe UI Symbol"/>
                    <w:sz w:val="24"/>
                    <w:szCs w:val="24"/>
                  </w:rPr>
                  <w:t>☐</w:t>
                </w:r>
              </w:sdtContent>
            </w:sdt>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Pesticides</w:t>
            </w:r>
          </w:p>
        </w:tc>
        <w:tc>
          <w:tcPr>
            <w:tcW w:w="4720" w:type="dxa"/>
          </w:tcPr>
          <w:p w14:paraId="0CEB0992" w14:textId="2CEF78A8"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643620021"/>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w:t>
            </w:r>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Thermal stress (heat or cold)</w:t>
            </w:r>
          </w:p>
        </w:tc>
      </w:tr>
      <w:tr w:rsidR="002F0577" w14:paraId="10664978" w14:textId="77777777" w:rsidTr="00AC6101">
        <w:tc>
          <w:tcPr>
            <w:tcW w:w="4720" w:type="dxa"/>
          </w:tcPr>
          <w:p w14:paraId="77F76438" w14:textId="56278F24"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1767118900"/>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Chemotherapy drugs/pharmaceuticals          </w:t>
            </w:r>
          </w:p>
        </w:tc>
        <w:tc>
          <w:tcPr>
            <w:tcW w:w="4720" w:type="dxa"/>
          </w:tcPr>
          <w:p w14:paraId="68CCB5C6" w14:textId="597CA061"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511073795"/>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w:t>
            </w:r>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Vibration</w:t>
            </w:r>
          </w:p>
        </w:tc>
      </w:tr>
      <w:tr w:rsidR="002F0577" w14:paraId="1690CCC0" w14:textId="77777777" w:rsidTr="00AC6101">
        <w:tc>
          <w:tcPr>
            <w:tcW w:w="4720" w:type="dxa"/>
          </w:tcPr>
          <w:p w14:paraId="3F1D4095" w14:textId="1AB09AE3"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624459623"/>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Childhood Lead Poisoning</w:t>
            </w:r>
          </w:p>
        </w:tc>
        <w:tc>
          <w:tcPr>
            <w:tcW w:w="4720" w:type="dxa"/>
          </w:tcPr>
          <w:p w14:paraId="6043729D" w14:textId="6A095CD6" w:rsidR="002F0577" w:rsidRDefault="00426983" w:rsidP="002F0577">
            <w:pPr>
              <w:rPr>
                <w:rFonts w:asciiTheme="minorHAnsi" w:hAnsiTheme="minorHAnsi" w:cstheme="minorHAnsi"/>
                <w:sz w:val="24"/>
                <w:szCs w:val="24"/>
              </w:rPr>
            </w:pPr>
            <w:sdt>
              <w:sdtPr>
                <w:rPr>
                  <w:rFonts w:asciiTheme="minorHAnsi" w:hAnsiTheme="minorHAnsi" w:cstheme="minorHAnsi"/>
                  <w:sz w:val="24"/>
                  <w:szCs w:val="24"/>
                </w:rPr>
                <w:id w:val="-822117903"/>
              </w:sdtPr>
              <w:sdtEndPr/>
              <w:sdtContent>
                <w:r w:rsidR="00AC6101" w:rsidRPr="00F059AA">
                  <w:rPr>
                    <w:rFonts w:ascii="Segoe UI Symbol" w:eastAsia="MS Mincho" w:hAnsi="Segoe UI Symbol" w:cs="Segoe UI Symbol"/>
                    <w:sz w:val="24"/>
                    <w:szCs w:val="24"/>
                  </w:rPr>
                  <w:t>☐</w:t>
                </w:r>
              </w:sdtContent>
            </w:sdt>
            <w:r w:rsidR="00AC6101">
              <w:rPr>
                <w:rFonts w:asciiTheme="minorHAnsi" w:hAnsiTheme="minorHAnsi" w:cstheme="minorHAnsi"/>
                <w:sz w:val="24"/>
                <w:szCs w:val="24"/>
              </w:rPr>
              <w:t xml:space="preserve">  </w:t>
            </w:r>
            <w:r w:rsidR="00AC6101" w:rsidRPr="00F059AA">
              <w:rPr>
                <w:rFonts w:asciiTheme="minorHAnsi" w:hAnsiTheme="minorHAnsi" w:cstheme="minorHAnsi"/>
                <w:sz w:val="24"/>
                <w:szCs w:val="24"/>
              </w:rPr>
              <w:t xml:space="preserve"> Other (specify)</w:t>
            </w:r>
            <w:r w:rsidR="00AC6101">
              <w:rPr>
                <w:rFonts w:asciiTheme="minorHAnsi" w:hAnsiTheme="minorHAnsi" w:cstheme="minorHAnsi"/>
                <w:sz w:val="24"/>
                <w:szCs w:val="24"/>
              </w:rPr>
              <w:t>:_____________________</w:t>
            </w:r>
          </w:p>
        </w:tc>
      </w:tr>
      <w:tr w:rsidR="00AC6101" w14:paraId="34B90F7C" w14:textId="77777777" w:rsidTr="00AC6101">
        <w:tc>
          <w:tcPr>
            <w:tcW w:w="4720" w:type="dxa"/>
          </w:tcPr>
          <w:p w14:paraId="14DE94D4" w14:textId="1BA8D5AF" w:rsidR="00AC6101" w:rsidRPr="00F059AA" w:rsidRDefault="00426983" w:rsidP="002F0577">
            <w:pPr>
              <w:rPr>
                <w:rFonts w:ascii="Segoe UI Symbol" w:eastAsia="MS Mincho" w:hAnsi="Segoe UI Symbol" w:cs="Segoe UI Symbol"/>
                <w:sz w:val="24"/>
                <w:szCs w:val="24"/>
              </w:rPr>
            </w:pPr>
            <w:sdt>
              <w:sdtPr>
                <w:rPr>
                  <w:rFonts w:asciiTheme="minorHAnsi" w:hAnsiTheme="minorHAnsi" w:cstheme="minorHAnsi"/>
                  <w:sz w:val="24"/>
                  <w:szCs w:val="24"/>
                </w:rPr>
                <w:id w:val="1801957502"/>
              </w:sdtPr>
              <w:sdtEndPr/>
              <w:sdtContent>
                <w:r w:rsidR="00AC6101" w:rsidRPr="00F059AA">
                  <w:rPr>
                    <w:rFonts w:ascii="Segoe UI Symbol" w:eastAsia="MS Mincho" w:hAnsi="Segoe UI Symbol" w:cs="Segoe UI Symbol"/>
                    <w:sz w:val="24"/>
                    <w:szCs w:val="24"/>
                  </w:rPr>
                  <w:t>☐</w:t>
                </w:r>
              </w:sdtContent>
            </w:sdt>
            <w:r w:rsidR="00AC6101" w:rsidRPr="00F059AA">
              <w:rPr>
                <w:rFonts w:asciiTheme="minorHAnsi" w:hAnsiTheme="minorHAnsi" w:cstheme="minorHAnsi"/>
                <w:sz w:val="24"/>
                <w:szCs w:val="24"/>
              </w:rPr>
              <w:t xml:space="preserve">   Other (Specify)</w:t>
            </w:r>
            <w:r w:rsidR="00AC6101">
              <w:rPr>
                <w:rFonts w:asciiTheme="minorHAnsi" w:hAnsiTheme="minorHAnsi" w:cstheme="minorHAnsi"/>
                <w:sz w:val="24"/>
                <w:szCs w:val="24"/>
              </w:rPr>
              <w:t>:_____________________</w:t>
            </w:r>
          </w:p>
        </w:tc>
        <w:tc>
          <w:tcPr>
            <w:tcW w:w="4720" w:type="dxa"/>
          </w:tcPr>
          <w:p w14:paraId="3A003333" w14:textId="77777777" w:rsidR="00AC6101" w:rsidRPr="00F059AA" w:rsidRDefault="00AC6101" w:rsidP="002F0577">
            <w:pPr>
              <w:rPr>
                <w:rFonts w:ascii="Segoe UI Symbol" w:eastAsia="MS Mincho" w:hAnsi="Segoe UI Symbol" w:cs="Segoe UI Symbol"/>
                <w:sz w:val="24"/>
                <w:szCs w:val="24"/>
              </w:rPr>
            </w:pPr>
          </w:p>
        </w:tc>
      </w:tr>
    </w:tbl>
    <w:p w14:paraId="5A1B0B6F" w14:textId="0A435FB8" w:rsidR="002F0577" w:rsidRDefault="002F0577" w:rsidP="00F059AA">
      <w:pPr>
        <w:spacing w:before="240"/>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925"/>
        <w:gridCol w:w="4720"/>
      </w:tblGrid>
      <w:tr w:rsidR="00AC6101" w:rsidRPr="00AC6101" w14:paraId="4DDDBF11" w14:textId="77777777" w:rsidTr="003A78B8">
        <w:tc>
          <w:tcPr>
            <w:tcW w:w="4720" w:type="dxa"/>
            <w:gridSpan w:val="2"/>
          </w:tcPr>
          <w:p w14:paraId="206C1D5C" w14:textId="24A7079E" w:rsidR="00AC6101" w:rsidRPr="00AC6101" w:rsidRDefault="00AC6101" w:rsidP="00A303DA">
            <w:pPr>
              <w:rPr>
                <w:rFonts w:asciiTheme="minorHAnsi" w:hAnsiTheme="minorHAnsi" w:cstheme="minorHAnsi"/>
                <w:sz w:val="24"/>
                <w:szCs w:val="24"/>
                <w:u w:val="single"/>
              </w:rPr>
            </w:pPr>
            <w:r w:rsidRPr="00AC6101">
              <w:rPr>
                <w:rFonts w:asciiTheme="minorHAnsi" w:hAnsiTheme="minorHAnsi" w:cstheme="minorHAnsi"/>
                <w:b/>
                <w:sz w:val="24"/>
                <w:szCs w:val="24"/>
                <w:u w:val="single"/>
              </w:rPr>
              <w:t>Biological Agents</w:t>
            </w:r>
          </w:p>
        </w:tc>
        <w:tc>
          <w:tcPr>
            <w:tcW w:w="4720" w:type="dxa"/>
          </w:tcPr>
          <w:p w14:paraId="6EAF15A1" w14:textId="226D3C1D" w:rsidR="00AC6101" w:rsidRPr="00AC6101" w:rsidRDefault="00AC6101" w:rsidP="00A303DA">
            <w:pPr>
              <w:rPr>
                <w:rFonts w:asciiTheme="minorHAnsi" w:hAnsiTheme="minorHAnsi" w:cstheme="minorHAnsi"/>
                <w:sz w:val="24"/>
                <w:szCs w:val="24"/>
                <w:u w:val="single"/>
              </w:rPr>
            </w:pPr>
            <w:r w:rsidRPr="00AC6101">
              <w:rPr>
                <w:rFonts w:asciiTheme="minorHAnsi" w:hAnsiTheme="minorHAnsi" w:cstheme="minorHAnsi"/>
                <w:b/>
                <w:sz w:val="24"/>
                <w:szCs w:val="24"/>
                <w:u w:val="single"/>
              </w:rPr>
              <w:t>Physical Conditions</w:t>
            </w:r>
          </w:p>
        </w:tc>
      </w:tr>
      <w:tr w:rsidR="003A78B8" w:rsidRPr="00AC6101" w14:paraId="17B51403" w14:textId="77777777" w:rsidTr="003A78B8">
        <w:tc>
          <w:tcPr>
            <w:tcW w:w="1795" w:type="dxa"/>
          </w:tcPr>
          <w:p w14:paraId="0773602D" w14:textId="25EE0F25" w:rsidR="003A78B8" w:rsidRPr="00AC6101" w:rsidRDefault="00426983" w:rsidP="00A303DA">
            <w:pPr>
              <w:rPr>
                <w:rFonts w:asciiTheme="minorHAnsi" w:hAnsiTheme="minorHAnsi" w:cstheme="minorHAnsi"/>
                <w:b/>
                <w:sz w:val="24"/>
                <w:szCs w:val="24"/>
                <w:u w:val="single"/>
              </w:rPr>
            </w:pPr>
            <w:sdt>
              <w:sdtPr>
                <w:rPr>
                  <w:rFonts w:asciiTheme="minorHAnsi" w:hAnsiTheme="minorHAnsi" w:cstheme="minorHAnsi"/>
                  <w:sz w:val="24"/>
                  <w:szCs w:val="24"/>
                </w:rPr>
                <w:id w:val="-1886402425"/>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Bacteria </w:t>
            </w:r>
          </w:p>
        </w:tc>
        <w:tc>
          <w:tcPr>
            <w:tcW w:w="2925" w:type="dxa"/>
          </w:tcPr>
          <w:p w14:paraId="0689DBDD" w14:textId="747C14E9" w:rsidR="003A78B8" w:rsidRPr="00AC6101" w:rsidRDefault="00426983" w:rsidP="00A303DA">
            <w:pPr>
              <w:rPr>
                <w:rFonts w:asciiTheme="minorHAnsi" w:hAnsiTheme="minorHAnsi" w:cstheme="minorHAnsi"/>
                <w:b/>
                <w:sz w:val="24"/>
                <w:szCs w:val="24"/>
                <w:u w:val="single"/>
              </w:rPr>
            </w:pPr>
            <w:sdt>
              <w:sdtPr>
                <w:rPr>
                  <w:rFonts w:asciiTheme="minorHAnsi" w:hAnsiTheme="minorHAnsi" w:cstheme="minorHAnsi"/>
                  <w:sz w:val="24"/>
                  <w:szCs w:val="24"/>
                </w:rPr>
                <w:id w:val="1343280158"/>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Animal dander</w:t>
            </w:r>
          </w:p>
        </w:tc>
        <w:tc>
          <w:tcPr>
            <w:tcW w:w="4720" w:type="dxa"/>
          </w:tcPr>
          <w:p w14:paraId="71C46DCC" w14:textId="562DDDBD" w:rsidR="003A78B8" w:rsidRPr="00AC6101" w:rsidRDefault="003A78B8" w:rsidP="00A303DA">
            <w:pPr>
              <w:rPr>
                <w:rFonts w:asciiTheme="minorHAnsi" w:hAnsiTheme="minorHAnsi" w:cstheme="minorHAnsi"/>
                <w:b/>
                <w:sz w:val="24"/>
                <w:szCs w:val="24"/>
                <w:u w:val="single"/>
              </w:rPr>
            </w:pPr>
            <w:r w:rsidRPr="00F059AA">
              <w:rPr>
                <w:rFonts w:ascii="Segoe UI Symbol" w:eastAsia="MS Mincho" w:hAnsi="Segoe UI Symbol" w:cs="Segoe UI Symbol"/>
                <w:sz w:val="24"/>
                <w:szCs w:val="24"/>
              </w:rPr>
              <w:t>☐</w:t>
            </w:r>
            <w:r w:rsidRPr="00F059AA">
              <w:rPr>
                <w:rFonts w:asciiTheme="minorHAnsi" w:eastAsia="MS Mincho" w:hAnsiTheme="minorHAnsi" w:cstheme="minorHAnsi"/>
                <w:sz w:val="24"/>
                <w:szCs w:val="24"/>
              </w:rPr>
              <w:t xml:space="preserve"> </w:t>
            </w:r>
            <w:r w:rsidRPr="00F059AA">
              <w:rPr>
                <w:rFonts w:asciiTheme="minorHAnsi" w:hAnsiTheme="minorHAnsi" w:cstheme="minorHAnsi"/>
                <w:sz w:val="24"/>
                <w:szCs w:val="24"/>
              </w:rPr>
              <w:t>Irregular or shift work</w:t>
            </w:r>
          </w:p>
        </w:tc>
      </w:tr>
      <w:tr w:rsidR="003A78B8" w:rsidRPr="00AC6101" w14:paraId="3C6B0204" w14:textId="77777777" w:rsidTr="003A78B8">
        <w:tc>
          <w:tcPr>
            <w:tcW w:w="1795" w:type="dxa"/>
          </w:tcPr>
          <w:p w14:paraId="78394D36" w14:textId="6F887154"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2025938227"/>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Fungi </w:t>
            </w:r>
          </w:p>
        </w:tc>
        <w:tc>
          <w:tcPr>
            <w:tcW w:w="2925" w:type="dxa"/>
          </w:tcPr>
          <w:p w14:paraId="0E5E5C51" w14:textId="22C6375F"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45425712"/>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Endotoxins</w:t>
            </w:r>
          </w:p>
        </w:tc>
        <w:tc>
          <w:tcPr>
            <w:tcW w:w="4720" w:type="dxa"/>
          </w:tcPr>
          <w:p w14:paraId="550859D4" w14:textId="27414EF3" w:rsidR="003A78B8" w:rsidRPr="00F059AA" w:rsidRDefault="003A78B8" w:rsidP="00A303DA">
            <w:pPr>
              <w:rPr>
                <w:rFonts w:ascii="Segoe UI Symbol" w:eastAsia="MS Mincho" w:hAnsi="Segoe UI Symbol" w:cs="Segoe UI Symbol"/>
                <w:sz w:val="24"/>
                <w:szCs w:val="24"/>
              </w:rPr>
            </w:pPr>
            <w:r w:rsidRPr="00F059AA">
              <w:rPr>
                <w:rFonts w:ascii="Segoe UI Symbol" w:eastAsia="MS Mincho" w:hAnsi="Segoe UI Symbol" w:cs="Segoe UI Symbol"/>
                <w:sz w:val="24"/>
                <w:szCs w:val="24"/>
              </w:rPr>
              <w:t>☐</w:t>
            </w:r>
            <w:r w:rsidRPr="00F059AA">
              <w:rPr>
                <w:rFonts w:asciiTheme="minorHAnsi" w:eastAsia="MS Mincho" w:hAnsiTheme="minorHAnsi" w:cstheme="minorHAnsi"/>
                <w:sz w:val="24"/>
                <w:szCs w:val="24"/>
              </w:rPr>
              <w:t xml:space="preserve"> </w:t>
            </w:r>
            <w:r w:rsidRPr="00F059AA">
              <w:rPr>
                <w:rFonts w:asciiTheme="minorHAnsi" w:hAnsiTheme="minorHAnsi" w:cstheme="minorHAnsi"/>
                <w:sz w:val="24"/>
                <w:szCs w:val="24"/>
              </w:rPr>
              <w:t>Strenuous work</w:t>
            </w:r>
          </w:p>
        </w:tc>
      </w:tr>
      <w:tr w:rsidR="003A78B8" w:rsidRPr="00AC6101" w14:paraId="384DFE59" w14:textId="77777777" w:rsidTr="003A78B8">
        <w:tc>
          <w:tcPr>
            <w:tcW w:w="1795" w:type="dxa"/>
          </w:tcPr>
          <w:p w14:paraId="68E1317A" w14:textId="6070A6DD"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122389558"/>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Viruses </w:t>
            </w:r>
          </w:p>
        </w:tc>
        <w:tc>
          <w:tcPr>
            <w:tcW w:w="2925" w:type="dxa"/>
          </w:tcPr>
          <w:p w14:paraId="6305A2F9" w14:textId="0896EE37"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1256017689"/>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Enzymes/proteins</w:t>
            </w:r>
          </w:p>
        </w:tc>
        <w:tc>
          <w:tcPr>
            <w:tcW w:w="4720" w:type="dxa"/>
          </w:tcPr>
          <w:p w14:paraId="6A4A1D2C" w14:textId="1693B341" w:rsidR="003A78B8" w:rsidRPr="00F059AA" w:rsidRDefault="003A78B8" w:rsidP="00A303DA">
            <w:pPr>
              <w:rPr>
                <w:rFonts w:ascii="Segoe UI Symbol" w:eastAsia="MS Mincho" w:hAnsi="Segoe UI Symbol" w:cs="Segoe UI Symbol"/>
                <w:sz w:val="24"/>
                <w:szCs w:val="24"/>
              </w:rPr>
            </w:pPr>
            <w:r w:rsidRPr="00F059AA">
              <w:rPr>
                <w:rFonts w:ascii="Segoe UI Symbol" w:eastAsia="MS Mincho" w:hAnsi="Segoe UI Symbol" w:cs="Segoe UI Symbol"/>
                <w:sz w:val="24"/>
                <w:szCs w:val="24"/>
              </w:rPr>
              <w:t>☐</w:t>
            </w:r>
            <w:r w:rsidRPr="00F059AA">
              <w:rPr>
                <w:rFonts w:asciiTheme="minorHAnsi" w:eastAsia="MS Mincho" w:hAnsiTheme="minorHAnsi" w:cstheme="minorHAnsi"/>
                <w:sz w:val="24"/>
                <w:szCs w:val="24"/>
              </w:rPr>
              <w:t xml:space="preserve"> </w:t>
            </w:r>
            <w:r w:rsidRPr="00F059AA">
              <w:rPr>
                <w:rFonts w:asciiTheme="minorHAnsi" w:hAnsiTheme="minorHAnsi" w:cstheme="minorHAnsi"/>
                <w:sz w:val="24"/>
                <w:szCs w:val="24"/>
              </w:rPr>
              <w:t>Prolonged standing/lifting</w:t>
            </w:r>
          </w:p>
        </w:tc>
      </w:tr>
      <w:tr w:rsidR="003A78B8" w:rsidRPr="00AC6101" w14:paraId="557A9EBD" w14:textId="77777777" w:rsidTr="003A78B8">
        <w:tc>
          <w:tcPr>
            <w:tcW w:w="1795" w:type="dxa"/>
          </w:tcPr>
          <w:p w14:paraId="0F0A346F" w14:textId="5CBE5628"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1987317808"/>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Protozoa </w:t>
            </w:r>
          </w:p>
        </w:tc>
        <w:tc>
          <w:tcPr>
            <w:tcW w:w="2925" w:type="dxa"/>
          </w:tcPr>
          <w:p w14:paraId="40E7EFDE" w14:textId="38328CFE" w:rsidR="003A78B8" w:rsidRPr="00F059AA" w:rsidRDefault="00426983" w:rsidP="00A303DA">
            <w:pPr>
              <w:rPr>
                <w:rFonts w:ascii="Segoe UI Symbol" w:eastAsia="MS Mincho" w:hAnsi="Segoe UI Symbol" w:cs="Segoe UI Symbol"/>
                <w:sz w:val="24"/>
                <w:szCs w:val="24"/>
              </w:rPr>
            </w:pPr>
            <w:sdt>
              <w:sdtPr>
                <w:rPr>
                  <w:rFonts w:asciiTheme="minorHAnsi" w:hAnsiTheme="minorHAnsi" w:cstheme="minorHAnsi"/>
                  <w:sz w:val="24"/>
                  <w:szCs w:val="24"/>
                </w:rPr>
                <w:id w:val="1659726754"/>
              </w:sdtPr>
              <w:sdtEndPr/>
              <w:sdtContent>
                <w:r w:rsidR="003A78B8" w:rsidRPr="00F059AA">
                  <w:rPr>
                    <w:rFonts w:ascii="Segoe UI Symbol" w:eastAsia="MS Mincho" w:hAnsi="Segoe UI Symbol" w:cs="Segoe UI Symbol"/>
                    <w:sz w:val="24"/>
                    <w:szCs w:val="24"/>
                  </w:rPr>
                  <w:t>☐</w:t>
                </w:r>
              </w:sdtContent>
            </w:sdt>
            <w:r w:rsidR="003A78B8" w:rsidRPr="00F059AA">
              <w:rPr>
                <w:rFonts w:asciiTheme="minorHAnsi" w:hAnsiTheme="minorHAnsi" w:cstheme="minorHAnsi"/>
                <w:sz w:val="24"/>
                <w:szCs w:val="24"/>
              </w:rPr>
              <w:t xml:space="preserve">   Other (specify)</w:t>
            </w:r>
            <w:r w:rsidR="003A78B8">
              <w:rPr>
                <w:rFonts w:asciiTheme="minorHAnsi" w:hAnsiTheme="minorHAnsi" w:cstheme="minorHAnsi"/>
                <w:sz w:val="24"/>
                <w:szCs w:val="24"/>
              </w:rPr>
              <w:t>:_______________</w:t>
            </w:r>
          </w:p>
        </w:tc>
        <w:tc>
          <w:tcPr>
            <w:tcW w:w="4720" w:type="dxa"/>
          </w:tcPr>
          <w:p w14:paraId="1CE9EECB" w14:textId="2949063E" w:rsidR="003A78B8" w:rsidRPr="00F059AA" w:rsidRDefault="003A78B8" w:rsidP="00A303DA">
            <w:pPr>
              <w:rPr>
                <w:rFonts w:ascii="Segoe UI Symbol" w:eastAsia="MS Mincho" w:hAnsi="Segoe UI Symbol" w:cs="Segoe UI Symbol"/>
                <w:sz w:val="24"/>
                <w:szCs w:val="24"/>
              </w:rPr>
            </w:pPr>
            <w:r w:rsidRPr="00F059AA">
              <w:rPr>
                <w:rFonts w:ascii="Segoe UI Symbol" w:eastAsia="MS Mincho" w:hAnsi="Segoe UI Symbol" w:cs="Segoe UI Symbol"/>
                <w:sz w:val="24"/>
                <w:szCs w:val="24"/>
              </w:rPr>
              <w:t>☐</w:t>
            </w:r>
            <w:r w:rsidRPr="00F059AA">
              <w:rPr>
                <w:rFonts w:asciiTheme="minorHAnsi" w:eastAsia="MS Mincho" w:hAnsiTheme="minorHAnsi" w:cstheme="minorHAnsi"/>
                <w:sz w:val="24"/>
                <w:szCs w:val="24"/>
              </w:rPr>
              <w:t xml:space="preserve"> </w:t>
            </w:r>
            <w:r w:rsidRPr="00F059AA">
              <w:rPr>
                <w:rFonts w:asciiTheme="minorHAnsi" w:hAnsiTheme="minorHAnsi" w:cstheme="minorHAnsi"/>
                <w:sz w:val="24"/>
                <w:szCs w:val="24"/>
              </w:rPr>
              <w:t>Other hazards (specify)</w:t>
            </w:r>
            <w:r>
              <w:rPr>
                <w:rFonts w:asciiTheme="minorHAnsi" w:hAnsiTheme="minorHAnsi" w:cstheme="minorHAnsi"/>
                <w:sz w:val="24"/>
                <w:szCs w:val="24"/>
              </w:rPr>
              <w:t>:________________</w:t>
            </w:r>
          </w:p>
        </w:tc>
      </w:tr>
    </w:tbl>
    <w:p w14:paraId="026932C1" w14:textId="69722A64" w:rsidR="00474A21" w:rsidRPr="00F059AA" w:rsidRDefault="00474A21" w:rsidP="00F059AA">
      <w:pPr>
        <w:rPr>
          <w:rFonts w:asciiTheme="minorHAnsi" w:hAnsiTheme="minorHAnsi" w:cstheme="minorHAnsi"/>
          <w:sz w:val="24"/>
          <w:szCs w:val="24"/>
        </w:rPr>
      </w:pPr>
    </w:p>
    <w:p w14:paraId="18CCC82B" w14:textId="77777777" w:rsidR="00474A21" w:rsidRPr="00F059AA" w:rsidRDefault="00474A21" w:rsidP="00F059AA">
      <w:pPr>
        <w:spacing w:before="240"/>
        <w:rPr>
          <w:rFonts w:asciiTheme="minorHAnsi" w:hAnsiTheme="minorHAnsi" w:cstheme="minorHAnsi"/>
          <w:sz w:val="24"/>
          <w:szCs w:val="24"/>
        </w:rPr>
      </w:pPr>
      <w:r w:rsidRPr="00F059AA">
        <w:rPr>
          <w:rFonts w:asciiTheme="minorHAnsi" w:hAnsiTheme="minorHAnsi" w:cstheme="minorHAnsi"/>
          <w:b/>
          <w:sz w:val="24"/>
          <w:szCs w:val="24"/>
        </w:rPr>
        <w:t>For the clinician:</w:t>
      </w:r>
      <w:r w:rsidRPr="00F059AA">
        <w:rPr>
          <w:rFonts w:asciiTheme="minorHAnsi" w:hAnsiTheme="minorHAnsi" w:cstheme="minorHAnsi"/>
          <w:sz w:val="24"/>
          <w:szCs w:val="24"/>
        </w:rPr>
        <w:t xml:space="preserve"> If any of the above is endorsed by the client, obtain additional quantitative information by querying each of the following:</w:t>
      </w:r>
    </w:p>
    <w:p w14:paraId="0327D9FE" w14:textId="039E0D00" w:rsidR="00474A21" w:rsidRPr="00F059AA" w:rsidRDefault="00426983" w:rsidP="00F059AA">
      <w:pPr>
        <w:rPr>
          <w:rFonts w:asciiTheme="minorHAnsi" w:hAnsiTheme="minorHAnsi" w:cstheme="minorHAnsi"/>
          <w:sz w:val="24"/>
          <w:szCs w:val="24"/>
        </w:rPr>
      </w:pPr>
      <w:sdt>
        <w:sdtPr>
          <w:rPr>
            <w:rFonts w:asciiTheme="minorHAnsi" w:hAnsiTheme="minorHAnsi" w:cstheme="minorHAnsi"/>
            <w:sz w:val="24"/>
            <w:szCs w:val="24"/>
          </w:rPr>
          <w:id w:val="2038459630"/>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Frequency (number of exposures per shift or per day or week)</w:t>
      </w:r>
    </w:p>
    <w:p w14:paraId="2AE28A84" w14:textId="2DD8B5E7" w:rsidR="00474A21" w:rsidRPr="00F059AA" w:rsidRDefault="00426983" w:rsidP="00F059AA">
      <w:pPr>
        <w:rPr>
          <w:rFonts w:asciiTheme="minorHAnsi" w:hAnsiTheme="minorHAnsi" w:cstheme="minorHAnsi"/>
          <w:sz w:val="24"/>
          <w:szCs w:val="24"/>
        </w:rPr>
      </w:pPr>
      <w:sdt>
        <w:sdtPr>
          <w:rPr>
            <w:rFonts w:asciiTheme="minorHAnsi" w:hAnsiTheme="minorHAnsi" w:cstheme="minorHAnsi"/>
            <w:sz w:val="24"/>
            <w:szCs w:val="24"/>
          </w:rPr>
          <w:id w:val="1384680104"/>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Duration (of exposure; work shift in hours)</w:t>
      </w:r>
    </w:p>
    <w:p w14:paraId="4FE8A7FF" w14:textId="004357A3" w:rsidR="00474A21" w:rsidRPr="00F059AA" w:rsidRDefault="00426983" w:rsidP="00F059AA">
      <w:pPr>
        <w:rPr>
          <w:rFonts w:asciiTheme="minorHAnsi" w:hAnsiTheme="minorHAnsi" w:cstheme="minorHAnsi"/>
          <w:sz w:val="24"/>
          <w:szCs w:val="24"/>
        </w:rPr>
      </w:pPr>
      <w:sdt>
        <w:sdtPr>
          <w:rPr>
            <w:rFonts w:asciiTheme="minorHAnsi" w:hAnsiTheme="minorHAnsi" w:cstheme="minorHAnsi"/>
            <w:sz w:val="24"/>
            <w:szCs w:val="24"/>
          </w:rPr>
          <w:id w:val="-1563861163"/>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Air Concentration/Intensity of Exposure Units</w:t>
      </w:r>
    </w:p>
    <w:p w14:paraId="2B81BB67" w14:textId="4E19D703" w:rsidR="00474A21" w:rsidRPr="00F059AA" w:rsidRDefault="00426983" w:rsidP="00F059AA">
      <w:pPr>
        <w:rPr>
          <w:rFonts w:asciiTheme="minorHAnsi" w:hAnsiTheme="minorHAnsi" w:cstheme="minorHAnsi"/>
          <w:sz w:val="24"/>
          <w:szCs w:val="24"/>
        </w:rPr>
      </w:pPr>
      <w:sdt>
        <w:sdtPr>
          <w:rPr>
            <w:rFonts w:asciiTheme="minorHAnsi" w:hAnsiTheme="minorHAnsi" w:cstheme="minorHAnsi"/>
            <w:sz w:val="24"/>
            <w:szCs w:val="24"/>
          </w:rPr>
          <w:id w:val="-1494327293"/>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Peak Time–Weighted Average, if known</w:t>
      </w:r>
    </w:p>
    <w:p w14:paraId="2AFF2920" w14:textId="35803C16" w:rsidR="00474A21" w:rsidRPr="00F059AA" w:rsidRDefault="00426983" w:rsidP="00F059AA">
      <w:pPr>
        <w:rPr>
          <w:rFonts w:asciiTheme="minorHAnsi" w:hAnsiTheme="minorHAnsi" w:cstheme="minorHAnsi"/>
          <w:sz w:val="24"/>
          <w:szCs w:val="24"/>
        </w:rPr>
      </w:pPr>
      <w:sdt>
        <w:sdtPr>
          <w:rPr>
            <w:rFonts w:asciiTheme="minorHAnsi" w:hAnsiTheme="minorHAnsi" w:cstheme="minorHAnsi"/>
            <w:sz w:val="24"/>
            <w:szCs w:val="24"/>
          </w:rPr>
          <w:id w:val="-1154368940"/>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Timing (relation of exposure to critical time windows)</w:t>
      </w:r>
    </w:p>
    <w:p w14:paraId="233F815A" w14:textId="2CEBA03A" w:rsidR="00474A21" w:rsidRPr="00F059AA" w:rsidRDefault="00426983" w:rsidP="00F059AA">
      <w:pPr>
        <w:rPr>
          <w:rFonts w:asciiTheme="minorHAnsi" w:hAnsiTheme="minorHAnsi" w:cstheme="minorHAnsi"/>
          <w:b/>
          <w:sz w:val="24"/>
          <w:szCs w:val="24"/>
        </w:rPr>
      </w:pPr>
      <w:sdt>
        <w:sdtPr>
          <w:rPr>
            <w:rFonts w:asciiTheme="minorHAnsi" w:hAnsiTheme="minorHAnsi" w:cstheme="minorHAnsi"/>
            <w:sz w:val="24"/>
            <w:szCs w:val="24"/>
          </w:rPr>
          <w:id w:val="-2081978208"/>
        </w:sdtPr>
        <w:sdtEndPr/>
        <w:sdtContent>
          <w:r w:rsidR="00474A21" w:rsidRPr="00F059AA">
            <w:rPr>
              <w:rFonts w:ascii="Segoe UI Symbol" w:eastAsia="MS Mincho" w:hAnsi="Segoe UI Symbol" w:cs="Segoe UI Symbol"/>
              <w:sz w:val="24"/>
              <w:szCs w:val="24"/>
            </w:rPr>
            <w:t>☐</w:t>
          </w:r>
        </w:sdtContent>
      </w:sdt>
      <w:r w:rsidR="00474A21" w:rsidRPr="00F059AA">
        <w:rPr>
          <w:rFonts w:asciiTheme="minorHAnsi" w:hAnsiTheme="minorHAnsi" w:cstheme="minorHAnsi"/>
          <w:sz w:val="24"/>
          <w:szCs w:val="24"/>
        </w:rPr>
        <w:tab/>
        <w:t>Route of Exposure (inhalation, dermal, ingestion)</w:t>
      </w:r>
    </w:p>
    <w:p w14:paraId="46A83CEE" w14:textId="69C0C481" w:rsidR="000B4DDE" w:rsidRPr="00F059AA" w:rsidRDefault="000B4DDE" w:rsidP="00F059AA">
      <w:pPr>
        <w:rPr>
          <w:rFonts w:asciiTheme="minorHAnsi" w:hAnsiTheme="minorHAnsi" w:cstheme="minorHAnsi"/>
          <w:b/>
          <w:sz w:val="24"/>
          <w:szCs w:val="24"/>
        </w:rPr>
        <w:sectPr w:rsidR="000B4DDE" w:rsidRPr="00F059AA" w:rsidSect="002F0577">
          <w:footerReference w:type="default" r:id="rId27"/>
          <w:pgSz w:w="12240" w:h="15840"/>
          <w:pgMar w:top="1440" w:right="1350" w:bottom="1440" w:left="1440" w:header="720" w:footer="720" w:gutter="0"/>
          <w:cols w:space="720"/>
          <w:docGrid w:linePitch="360"/>
        </w:sectPr>
      </w:pPr>
    </w:p>
    <w:p w14:paraId="3F365A1E" w14:textId="485A974D" w:rsidR="00530F73" w:rsidRPr="00F059AA" w:rsidRDefault="00530F73" w:rsidP="00F059AA">
      <w:pPr>
        <w:jc w:val="center"/>
        <w:rPr>
          <w:rFonts w:asciiTheme="minorHAnsi" w:hAnsiTheme="minorHAnsi" w:cstheme="minorHAnsi"/>
          <w:b/>
          <w:sz w:val="28"/>
          <w:szCs w:val="24"/>
        </w:rPr>
      </w:pPr>
      <w:bookmarkStart w:id="1" w:name="_Hlk58998690"/>
      <w:r w:rsidRPr="00F059AA">
        <w:rPr>
          <w:rFonts w:asciiTheme="minorHAnsi" w:hAnsiTheme="minorHAnsi" w:cstheme="minorHAnsi"/>
          <w:b/>
          <w:sz w:val="28"/>
          <w:szCs w:val="24"/>
        </w:rPr>
        <w:lastRenderedPageBreak/>
        <w:t xml:space="preserve">ATTACHMENT </w:t>
      </w:r>
      <w:r w:rsidR="00474A21" w:rsidRPr="00F059AA">
        <w:rPr>
          <w:rFonts w:asciiTheme="minorHAnsi" w:hAnsiTheme="minorHAnsi" w:cstheme="minorHAnsi"/>
          <w:b/>
          <w:sz w:val="28"/>
          <w:szCs w:val="24"/>
        </w:rPr>
        <w:t>2</w:t>
      </w:r>
      <w:r w:rsidRPr="00F059AA">
        <w:rPr>
          <w:rFonts w:asciiTheme="minorHAnsi" w:hAnsiTheme="minorHAnsi" w:cstheme="minorHAnsi"/>
          <w:b/>
          <w:sz w:val="28"/>
          <w:szCs w:val="24"/>
        </w:rPr>
        <w:t>: Medication Guidelines for Common Conditions in Women Considering Pregnancy</w:t>
      </w:r>
    </w:p>
    <w:tbl>
      <w:tblPr>
        <w:tblStyle w:val="GridTable4-Accent5"/>
        <w:tblW w:w="0" w:type="auto"/>
        <w:jc w:val="center"/>
        <w:tblLayout w:type="fixed"/>
        <w:tblLook w:val="04A0" w:firstRow="1" w:lastRow="0" w:firstColumn="1" w:lastColumn="0" w:noHBand="0" w:noVBand="1"/>
      </w:tblPr>
      <w:tblGrid>
        <w:gridCol w:w="3420"/>
        <w:gridCol w:w="5850"/>
        <w:gridCol w:w="4675"/>
      </w:tblGrid>
      <w:tr w:rsidR="00DC5BBC" w:rsidRPr="00F059AA" w14:paraId="493DB65B" w14:textId="77777777" w:rsidTr="00EE20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Pr>
          <w:p w14:paraId="78477209" w14:textId="77777777" w:rsidR="00DC5BBC" w:rsidRPr="00F059AA" w:rsidRDefault="00DC5BBC" w:rsidP="00F059AA">
            <w:pPr>
              <w:rPr>
                <w:rFonts w:asciiTheme="minorHAnsi" w:hAnsiTheme="minorHAnsi" w:cstheme="minorHAnsi"/>
                <w:b w:val="0"/>
                <w:bCs w:val="0"/>
                <w:sz w:val="22"/>
                <w:szCs w:val="22"/>
              </w:rPr>
            </w:pPr>
            <w:r w:rsidRPr="00F059AA">
              <w:rPr>
                <w:rFonts w:asciiTheme="minorHAnsi" w:hAnsiTheme="minorHAnsi" w:cstheme="minorHAnsi"/>
                <w:b w:val="0"/>
                <w:bCs w:val="0"/>
                <w:sz w:val="22"/>
                <w:szCs w:val="22"/>
              </w:rPr>
              <w:t xml:space="preserve">Medical Condition              </w:t>
            </w:r>
          </w:p>
        </w:tc>
        <w:tc>
          <w:tcPr>
            <w:tcW w:w="5850" w:type="dxa"/>
          </w:tcPr>
          <w:p w14:paraId="67EECB30" w14:textId="6252ECEE" w:rsidR="00DC5BBC" w:rsidRPr="00F059AA" w:rsidRDefault="00DC5BBC" w:rsidP="00F059A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F059AA">
              <w:rPr>
                <w:rFonts w:asciiTheme="minorHAnsi" w:hAnsiTheme="minorHAnsi" w:cstheme="minorHAnsi"/>
                <w:b w:val="0"/>
                <w:bCs w:val="0"/>
                <w:sz w:val="22"/>
                <w:szCs w:val="22"/>
              </w:rPr>
              <w:t xml:space="preserve">Medication </w:t>
            </w:r>
            <w:r w:rsidR="003E76F8" w:rsidRPr="00F059AA">
              <w:rPr>
                <w:rFonts w:asciiTheme="minorHAnsi" w:hAnsiTheme="minorHAnsi" w:cstheme="minorHAnsi"/>
                <w:b w:val="0"/>
                <w:bCs w:val="0"/>
                <w:sz w:val="22"/>
                <w:szCs w:val="22"/>
              </w:rPr>
              <w:t>G</w:t>
            </w:r>
            <w:r w:rsidRPr="00F059AA">
              <w:rPr>
                <w:rFonts w:asciiTheme="minorHAnsi" w:hAnsiTheme="minorHAnsi" w:cstheme="minorHAnsi"/>
                <w:b w:val="0"/>
                <w:bCs w:val="0"/>
                <w:sz w:val="22"/>
                <w:szCs w:val="22"/>
              </w:rPr>
              <w:t>uidelines</w:t>
            </w:r>
          </w:p>
        </w:tc>
        <w:tc>
          <w:tcPr>
            <w:tcW w:w="4675" w:type="dxa"/>
          </w:tcPr>
          <w:p w14:paraId="4EF5DD75" w14:textId="77777777" w:rsidR="00DC5BBC" w:rsidRPr="00F059AA" w:rsidRDefault="00DC5BBC" w:rsidP="00F059A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F059AA">
              <w:rPr>
                <w:rFonts w:asciiTheme="minorHAnsi" w:hAnsiTheme="minorHAnsi" w:cstheme="minorHAnsi"/>
                <w:b w:val="0"/>
                <w:bCs w:val="0"/>
                <w:sz w:val="22"/>
                <w:szCs w:val="22"/>
              </w:rPr>
              <w:t>Comments</w:t>
            </w:r>
          </w:p>
        </w:tc>
      </w:tr>
      <w:tr w:rsidR="00DC5BBC" w:rsidRPr="00F059AA" w14:paraId="60F944C8"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tcPr>
          <w:p w14:paraId="5F89ADA1"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Acne</w:t>
            </w:r>
          </w:p>
        </w:tc>
        <w:tc>
          <w:tcPr>
            <w:tcW w:w="5850" w:type="dxa"/>
          </w:tcPr>
          <w:p w14:paraId="3FD6DAE5"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Isotretinoin should be avoided</w:t>
            </w:r>
          </w:p>
        </w:tc>
        <w:tc>
          <w:tcPr>
            <w:tcW w:w="4675" w:type="dxa"/>
          </w:tcPr>
          <w:p w14:paraId="30986220"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Isotretinoin is associated with miscarriage and birth defects</w:t>
            </w:r>
          </w:p>
        </w:tc>
      </w:tr>
      <w:tr w:rsidR="00DC5BBC" w:rsidRPr="00F059AA" w14:paraId="1CF5A888"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val="restart"/>
          </w:tcPr>
          <w:p w14:paraId="55D0A0B8"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 xml:space="preserve">Asthma                                                                                                     </w:t>
            </w:r>
          </w:p>
          <w:p w14:paraId="3FB29A8B" w14:textId="77777777" w:rsidR="00DC5BBC" w:rsidRPr="00F059AA" w:rsidRDefault="00DC5BBC" w:rsidP="00F059AA">
            <w:pPr>
              <w:rPr>
                <w:rFonts w:asciiTheme="minorHAnsi" w:hAnsiTheme="minorHAnsi" w:cstheme="minorHAnsi"/>
                <w:sz w:val="22"/>
                <w:szCs w:val="22"/>
              </w:rPr>
            </w:pPr>
          </w:p>
        </w:tc>
        <w:tc>
          <w:tcPr>
            <w:tcW w:w="5850" w:type="dxa"/>
            <w:vMerge w:val="restart"/>
          </w:tcPr>
          <w:p w14:paraId="41DFAF52"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Inhaled corticosteroids and beta agonist are preferred</w:t>
            </w:r>
          </w:p>
        </w:tc>
        <w:tc>
          <w:tcPr>
            <w:tcW w:w="4675" w:type="dxa"/>
          </w:tcPr>
          <w:p w14:paraId="3D55BB0D"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Use of oral corticosteroids in the first trimester is associated with reduced birth weights, increased risk of oral cleft, and higher rates of preeclampsia</w:t>
            </w:r>
          </w:p>
        </w:tc>
      </w:tr>
      <w:tr w:rsidR="00DC5BBC" w:rsidRPr="00F059AA" w14:paraId="49D3AF89"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174F35D6" w14:textId="77777777" w:rsidR="00DC5BBC" w:rsidRPr="00F059AA" w:rsidRDefault="00DC5BBC" w:rsidP="00F059AA">
            <w:pPr>
              <w:rPr>
                <w:rFonts w:asciiTheme="minorHAnsi" w:hAnsiTheme="minorHAnsi" w:cstheme="minorHAnsi"/>
                <w:sz w:val="22"/>
                <w:szCs w:val="22"/>
              </w:rPr>
            </w:pPr>
          </w:p>
        </w:tc>
        <w:tc>
          <w:tcPr>
            <w:tcW w:w="5850" w:type="dxa"/>
            <w:vMerge/>
          </w:tcPr>
          <w:p w14:paraId="54D110B5"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4675" w:type="dxa"/>
            <w:shd w:val="clear" w:color="auto" w:fill="auto"/>
          </w:tcPr>
          <w:p w14:paraId="737AD1E8"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Inhaled corticosteroids are recommended for preventative treatment and may avoid the need for oral treatment</w:t>
            </w:r>
          </w:p>
        </w:tc>
      </w:tr>
      <w:tr w:rsidR="00DC5BBC" w:rsidRPr="00F059AA" w14:paraId="7707898A"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5901F728" w14:textId="77777777" w:rsidR="00DC5BBC" w:rsidRPr="00F059AA" w:rsidRDefault="00DC5BBC" w:rsidP="00F059AA">
            <w:pPr>
              <w:rPr>
                <w:rFonts w:asciiTheme="minorHAnsi" w:hAnsiTheme="minorHAnsi" w:cstheme="minorHAnsi"/>
                <w:sz w:val="22"/>
                <w:szCs w:val="22"/>
              </w:rPr>
            </w:pPr>
          </w:p>
        </w:tc>
        <w:tc>
          <w:tcPr>
            <w:tcW w:w="5850" w:type="dxa"/>
            <w:vMerge/>
          </w:tcPr>
          <w:p w14:paraId="3B7391F2"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675" w:type="dxa"/>
          </w:tcPr>
          <w:p w14:paraId="5BB2D7A4" w14:textId="77777777" w:rsidR="00DC5BBC" w:rsidRPr="00F059AA" w:rsidRDefault="00DC5BBC" w:rsidP="00F059AA">
            <w:pPr>
              <w:spacing w:before="120"/>
              <w:ind w:righ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When oral corticosteroids are indicated for treatment of severe asthma, the risk of uncontrolled severe asthma to the mother and fetus is greater than the risk of oral corticosteroids</w:t>
            </w:r>
          </w:p>
        </w:tc>
      </w:tr>
      <w:tr w:rsidR="00DC5BBC" w:rsidRPr="00F059AA" w14:paraId="71F3A359"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val="restart"/>
          </w:tcPr>
          <w:p w14:paraId="7734609A"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 xml:space="preserve">Diabetes mellitus       </w:t>
            </w:r>
          </w:p>
        </w:tc>
        <w:tc>
          <w:tcPr>
            <w:tcW w:w="5850" w:type="dxa"/>
          </w:tcPr>
          <w:p w14:paraId="2F6ADC52"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 xml:space="preserve">Most oral antidiabetic agents should be </w:t>
            </w:r>
            <w:r w:rsidRPr="00F059AA">
              <w:rPr>
                <w:rFonts w:asciiTheme="minorHAnsi" w:hAnsiTheme="minorHAnsi" w:cstheme="minorHAnsi"/>
              </w:rPr>
              <w:t>discontinued,</w:t>
            </w:r>
            <w:r w:rsidRPr="00F059AA">
              <w:rPr>
                <w:rFonts w:asciiTheme="minorHAnsi" w:hAnsiTheme="minorHAnsi" w:cstheme="minorHAnsi"/>
                <w:sz w:val="22"/>
                <w:szCs w:val="22"/>
              </w:rPr>
              <w:t xml:space="preserve"> and insulin started;</w:t>
            </w:r>
          </w:p>
        </w:tc>
        <w:tc>
          <w:tcPr>
            <w:tcW w:w="4675" w:type="dxa"/>
          </w:tcPr>
          <w:p w14:paraId="319310AE"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ACE inhibitors and ARBs are associated with fetal renal anomalies and fetal death</w:t>
            </w:r>
          </w:p>
        </w:tc>
      </w:tr>
      <w:tr w:rsidR="00DC5BBC" w:rsidRPr="00F059AA" w14:paraId="2647BBA3"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2ACE79C1" w14:textId="77777777" w:rsidR="00DC5BBC" w:rsidRPr="00F059AA" w:rsidRDefault="00DC5BBC" w:rsidP="00F059AA">
            <w:pPr>
              <w:rPr>
                <w:rFonts w:asciiTheme="minorHAnsi" w:hAnsiTheme="minorHAnsi" w:cstheme="minorHAnsi"/>
                <w:sz w:val="22"/>
                <w:szCs w:val="22"/>
              </w:rPr>
            </w:pPr>
          </w:p>
        </w:tc>
        <w:tc>
          <w:tcPr>
            <w:tcW w:w="5850" w:type="dxa"/>
            <w:shd w:val="clear" w:color="auto" w:fill="DAEEF3" w:themeFill="accent5" w:themeFillTint="33"/>
          </w:tcPr>
          <w:p w14:paraId="4E21B4A8"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 xml:space="preserve">Metformin (Glucophage) may be continued                                   in the preconception period             </w:t>
            </w:r>
          </w:p>
        </w:tc>
        <w:tc>
          <w:tcPr>
            <w:tcW w:w="4675" w:type="dxa"/>
            <w:vMerge w:val="restart"/>
            <w:shd w:val="clear" w:color="auto" w:fill="DAEEF3" w:themeFill="accent5" w:themeFillTint="33"/>
          </w:tcPr>
          <w:p w14:paraId="7E1C7F2C"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Adverse effects in animal studies, limited data in humans</w:t>
            </w:r>
          </w:p>
        </w:tc>
      </w:tr>
      <w:tr w:rsidR="00DC5BBC" w:rsidRPr="00F059AA" w14:paraId="6645CD4D"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28F63169" w14:textId="77777777" w:rsidR="00DC5BBC" w:rsidRPr="00F059AA" w:rsidRDefault="00DC5BBC" w:rsidP="00F059AA">
            <w:pPr>
              <w:rPr>
                <w:rFonts w:asciiTheme="minorHAnsi" w:hAnsiTheme="minorHAnsi" w:cstheme="minorHAnsi"/>
                <w:sz w:val="22"/>
                <w:szCs w:val="22"/>
              </w:rPr>
            </w:pPr>
          </w:p>
        </w:tc>
        <w:tc>
          <w:tcPr>
            <w:tcW w:w="5850" w:type="dxa"/>
          </w:tcPr>
          <w:p w14:paraId="07D250C8"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ACE inhibitors, ARBs, and statins should be avoided</w:t>
            </w:r>
          </w:p>
        </w:tc>
        <w:tc>
          <w:tcPr>
            <w:tcW w:w="4675" w:type="dxa"/>
            <w:vMerge/>
          </w:tcPr>
          <w:p w14:paraId="2A71AEA6"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DC5BBC" w:rsidRPr="00F059AA" w14:paraId="48050D52"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val="restart"/>
          </w:tcPr>
          <w:p w14:paraId="1EE1E941"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Hypertension</w:t>
            </w:r>
          </w:p>
        </w:tc>
        <w:tc>
          <w:tcPr>
            <w:tcW w:w="5850" w:type="dxa"/>
            <w:vMerge w:val="restart"/>
          </w:tcPr>
          <w:p w14:paraId="5BBE13C4"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ACE inhibitors, ARBs, and atenolol</w:t>
            </w:r>
            <w:r w:rsidRPr="00F059AA">
              <w:rPr>
                <w:rFonts w:asciiTheme="minorHAnsi" w:hAnsiTheme="minorHAnsi" w:cstheme="minorHAnsi"/>
              </w:rPr>
              <w:t xml:space="preserve"> </w:t>
            </w:r>
            <w:r w:rsidRPr="00F059AA">
              <w:rPr>
                <w:rFonts w:asciiTheme="minorHAnsi" w:hAnsiTheme="minorHAnsi" w:cstheme="minorHAnsi"/>
                <w:sz w:val="22"/>
                <w:szCs w:val="22"/>
              </w:rPr>
              <w:t xml:space="preserve">(Tenormin) should be avoided                                          </w:t>
            </w:r>
          </w:p>
        </w:tc>
        <w:tc>
          <w:tcPr>
            <w:tcW w:w="4675" w:type="dxa"/>
          </w:tcPr>
          <w:p w14:paraId="2609260A"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ACE inhibitors and ARBs are associated with fetal renal anomalies and fetal death, adverse effects in animal studies, limited data in humans</w:t>
            </w:r>
          </w:p>
        </w:tc>
      </w:tr>
      <w:tr w:rsidR="00DC5BBC" w:rsidRPr="00F059AA" w14:paraId="79C59BB3"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04DCEBC4" w14:textId="77777777" w:rsidR="00DC5BBC" w:rsidRPr="00F059AA" w:rsidRDefault="00DC5BBC" w:rsidP="00F059AA">
            <w:pPr>
              <w:rPr>
                <w:rFonts w:asciiTheme="minorHAnsi" w:hAnsiTheme="minorHAnsi" w:cstheme="minorHAnsi"/>
                <w:sz w:val="22"/>
                <w:szCs w:val="22"/>
              </w:rPr>
            </w:pPr>
          </w:p>
        </w:tc>
        <w:tc>
          <w:tcPr>
            <w:tcW w:w="5850" w:type="dxa"/>
            <w:vMerge/>
          </w:tcPr>
          <w:p w14:paraId="2A4D840A"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4675" w:type="dxa"/>
            <w:shd w:val="clear" w:color="auto" w:fill="auto"/>
          </w:tcPr>
          <w:p w14:paraId="7ACF3232"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Atenolol is associated with lower birth weight</w:t>
            </w:r>
          </w:p>
        </w:tc>
      </w:tr>
      <w:tr w:rsidR="00DC5BBC" w:rsidRPr="00F059AA" w14:paraId="30E17261"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shd w:val="clear" w:color="auto" w:fill="DAEEF3" w:themeFill="accent5" w:themeFillTint="33"/>
          </w:tcPr>
          <w:p w14:paraId="2CF325D4"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 xml:space="preserve">Hyperthyroidism       </w:t>
            </w:r>
          </w:p>
        </w:tc>
        <w:tc>
          <w:tcPr>
            <w:tcW w:w="5850" w:type="dxa"/>
            <w:shd w:val="clear" w:color="auto" w:fill="DAEEF3" w:themeFill="accent5" w:themeFillTint="33"/>
          </w:tcPr>
          <w:p w14:paraId="06FEFCFA"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Propylthiouracil is preferred in the first trimester; methimazole (</w:t>
            </w:r>
            <w:proofErr w:type="spellStart"/>
            <w:r w:rsidRPr="00F059AA">
              <w:rPr>
                <w:rFonts w:asciiTheme="minorHAnsi" w:hAnsiTheme="minorHAnsi" w:cstheme="minorHAnsi"/>
                <w:sz w:val="22"/>
                <w:szCs w:val="22"/>
              </w:rPr>
              <w:t>Tapazole</w:t>
            </w:r>
            <w:proofErr w:type="spellEnd"/>
            <w:r w:rsidRPr="00F059AA">
              <w:rPr>
                <w:rFonts w:asciiTheme="minorHAnsi" w:hAnsiTheme="minorHAnsi" w:cstheme="minorHAnsi"/>
                <w:sz w:val="22"/>
                <w:szCs w:val="22"/>
              </w:rPr>
              <w:t xml:space="preserve">) is preferred in the second and third trimester                   </w:t>
            </w:r>
          </w:p>
        </w:tc>
        <w:tc>
          <w:tcPr>
            <w:tcW w:w="4675" w:type="dxa"/>
            <w:shd w:val="clear" w:color="auto" w:fill="DAEEF3" w:themeFill="accent5" w:themeFillTint="33"/>
          </w:tcPr>
          <w:p w14:paraId="7F3BB6D1"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Possible teratogenicity in the first trimester with methimazole; propylthiouracil- associated hepatotoxicity in subsequent trimesters</w:t>
            </w:r>
          </w:p>
        </w:tc>
      </w:tr>
      <w:tr w:rsidR="00DC5BBC" w:rsidRPr="00F059AA" w14:paraId="3343ADEA"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auto"/>
          </w:tcPr>
          <w:p w14:paraId="53EDAFDB" w14:textId="77777777" w:rsidR="00DC5BBC" w:rsidRPr="00F059AA" w:rsidRDefault="00DC5BBC" w:rsidP="00F059AA">
            <w:pPr>
              <w:rPr>
                <w:rFonts w:asciiTheme="minorHAnsi" w:hAnsiTheme="minorHAnsi" w:cstheme="minorHAnsi"/>
                <w:sz w:val="22"/>
                <w:szCs w:val="22"/>
              </w:rPr>
            </w:pPr>
            <w:r w:rsidRPr="00F059AA">
              <w:rPr>
                <w:rFonts w:asciiTheme="minorHAnsi" w:hAnsiTheme="minorHAnsi" w:cstheme="minorHAnsi"/>
                <w:sz w:val="22"/>
                <w:szCs w:val="22"/>
              </w:rPr>
              <w:t>Seizure disorder</w:t>
            </w:r>
          </w:p>
        </w:tc>
        <w:tc>
          <w:tcPr>
            <w:tcW w:w="5850" w:type="dxa"/>
            <w:vMerge w:val="restart"/>
            <w:shd w:val="clear" w:color="auto" w:fill="auto"/>
          </w:tcPr>
          <w:p w14:paraId="60803C5F" w14:textId="077AB79F"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Many major antiepileptic drugs (e.g., Valproate (</w:t>
            </w:r>
            <w:proofErr w:type="spellStart"/>
            <w:r w:rsidRPr="00F059AA">
              <w:rPr>
                <w:rFonts w:asciiTheme="minorHAnsi" w:hAnsiTheme="minorHAnsi" w:cstheme="minorHAnsi"/>
                <w:sz w:val="22"/>
                <w:szCs w:val="22"/>
              </w:rPr>
              <w:t>Depacon</w:t>
            </w:r>
            <w:proofErr w:type="spellEnd"/>
            <w:r w:rsidRPr="00F059AA">
              <w:rPr>
                <w:rFonts w:asciiTheme="minorHAnsi" w:hAnsiTheme="minorHAnsi" w:cstheme="minorHAnsi"/>
                <w:sz w:val="22"/>
                <w:szCs w:val="22"/>
              </w:rPr>
              <w:t xml:space="preserve">), phenytoin (Dilantin), Carbamazepine (Tegretol), </w:t>
            </w:r>
            <w:r w:rsidR="003E76F8" w:rsidRPr="00F059AA">
              <w:rPr>
                <w:rFonts w:asciiTheme="minorHAnsi" w:hAnsiTheme="minorHAnsi" w:cstheme="minorHAnsi"/>
                <w:sz w:val="22"/>
                <w:szCs w:val="22"/>
              </w:rPr>
              <w:t xml:space="preserve">and </w:t>
            </w:r>
            <w:r w:rsidRPr="00F059AA">
              <w:rPr>
                <w:rFonts w:asciiTheme="minorHAnsi" w:hAnsiTheme="minorHAnsi" w:cstheme="minorHAnsi"/>
                <w:sz w:val="22"/>
                <w:szCs w:val="22"/>
              </w:rPr>
              <w:t>phenobarbital</w:t>
            </w:r>
            <w:r w:rsidR="003E76F8" w:rsidRPr="00F059AA">
              <w:rPr>
                <w:rFonts w:asciiTheme="minorHAnsi" w:hAnsiTheme="minorHAnsi" w:cstheme="minorHAnsi"/>
                <w:sz w:val="22"/>
                <w:szCs w:val="22"/>
              </w:rPr>
              <w:t xml:space="preserve"> </w:t>
            </w:r>
            <w:r w:rsidRPr="00F059AA">
              <w:rPr>
                <w:rFonts w:asciiTheme="minorHAnsi" w:hAnsiTheme="minorHAnsi" w:cstheme="minorHAnsi"/>
                <w:sz w:val="22"/>
                <w:szCs w:val="22"/>
              </w:rPr>
              <w:t xml:space="preserve">are teratogenic                  </w:t>
            </w:r>
          </w:p>
        </w:tc>
        <w:tc>
          <w:tcPr>
            <w:tcW w:w="4675" w:type="dxa"/>
            <w:shd w:val="clear" w:color="auto" w:fill="auto"/>
          </w:tcPr>
          <w:p w14:paraId="32990438" w14:textId="77777777" w:rsidR="00DC5BBC" w:rsidRPr="00F059AA" w:rsidRDefault="00DC5BBC" w:rsidP="005C4C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Rates of congenital anomalies are related to higher doses and polytherapy</w:t>
            </w:r>
          </w:p>
        </w:tc>
      </w:tr>
      <w:tr w:rsidR="00DC5BBC" w:rsidRPr="00F059AA" w14:paraId="02D9BC0A"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auto"/>
          </w:tcPr>
          <w:p w14:paraId="4673AE1E" w14:textId="77777777" w:rsidR="00DC5BBC" w:rsidRPr="00F059AA" w:rsidRDefault="00DC5BBC" w:rsidP="00F059AA">
            <w:pPr>
              <w:rPr>
                <w:rFonts w:asciiTheme="minorHAnsi" w:hAnsiTheme="minorHAnsi" w:cstheme="minorHAnsi"/>
                <w:sz w:val="22"/>
                <w:szCs w:val="22"/>
              </w:rPr>
            </w:pPr>
          </w:p>
        </w:tc>
        <w:tc>
          <w:tcPr>
            <w:tcW w:w="5850" w:type="dxa"/>
            <w:vMerge/>
            <w:shd w:val="clear" w:color="auto" w:fill="auto"/>
          </w:tcPr>
          <w:p w14:paraId="5EEB9302"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675" w:type="dxa"/>
            <w:shd w:val="clear" w:color="auto" w:fill="auto"/>
          </w:tcPr>
          <w:p w14:paraId="0E7392F7" w14:textId="77777777" w:rsidR="00DC5BBC" w:rsidRPr="00F059AA" w:rsidRDefault="00DC5BBC" w:rsidP="005C4C1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Monotherapy should be used when possible at the lowest effective dosage</w:t>
            </w:r>
          </w:p>
        </w:tc>
      </w:tr>
      <w:tr w:rsidR="00DC5BBC" w:rsidRPr="00F059AA" w14:paraId="5B041CD9" w14:textId="77777777" w:rsidTr="00EE20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0" w:type="dxa"/>
            <w:vMerge w:val="restart"/>
          </w:tcPr>
          <w:p w14:paraId="760F88D9" w14:textId="77777777" w:rsidR="00DC5BBC" w:rsidRPr="00F059AA" w:rsidRDefault="00DC5BBC" w:rsidP="00F059AA">
            <w:pPr>
              <w:rPr>
                <w:rFonts w:asciiTheme="minorHAnsi" w:hAnsiTheme="minorHAnsi" w:cstheme="minorHAnsi"/>
                <w:b w:val="0"/>
                <w:bCs w:val="0"/>
              </w:rPr>
            </w:pPr>
            <w:r w:rsidRPr="00F059AA">
              <w:rPr>
                <w:rFonts w:asciiTheme="minorHAnsi" w:hAnsiTheme="minorHAnsi" w:cstheme="minorHAnsi"/>
                <w:sz w:val="22"/>
                <w:szCs w:val="22"/>
              </w:rPr>
              <w:t>Thrombophilia</w:t>
            </w:r>
          </w:p>
          <w:p w14:paraId="4D01D609" w14:textId="77777777" w:rsidR="00DC5BBC" w:rsidRPr="00F059AA" w:rsidRDefault="00DC5BBC" w:rsidP="00F059AA">
            <w:pPr>
              <w:tabs>
                <w:tab w:val="left" w:pos="3253"/>
              </w:tabs>
              <w:rPr>
                <w:rFonts w:asciiTheme="minorHAnsi" w:hAnsiTheme="minorHAnsi" w:cstheme="minorHAnsi"/>
              </w:rPr>
            </w:pPr>
            <w:r w:rsidRPr="00F059AA">
              <w:rPr>
                <w:rFonts w:asciiTheme="minorHAnsi" w:hAnsiTheme="minorHAnsi" w:cstheme="minorHAnsi"/>
              </w:rPr>
              <w:tab/>
            </w:r>
          </w:p>
        </w:tc>
        <w:tc>
          <w:tcPr>
            <w:tcW w:w="5850" w:type="dxa"/>
          </w:tcPr>
          <w:p w14:paraId="5A7CE2B9" w14:textId="77777777" w:rsidR="00DC5BBC" w:rsidRPr="00F059AA" w:rsidRDefault="00DC5BBC" w:rsidP="00F059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Heparin or low-molecular-weight heparin is preferred</w:t>
            </w:r>
          </w:p>
        </w:tc>
        <w:tc>
          <w:tcPr>
            <w:tcW w:w="4675" w:type="dxa"/>
            <w:vMerge w:val="restart"/>
          </w:tcPr>
          <w:p w14:paraId="0412A9AE" w14:textId="77777777" w:rsidR="00DC5BBC" w:rsidRPr="00F059AA" w:rsidRDefault="00DC5BBC" w:rsidP="00F059AA">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Warfarin is teratogenic</w:t>
            </w:r>
          </w:p>
        </w:tc>
      </w:tr>
      <w:tr w:rsidR="00DC5BBC" w:rsidRPr="00F059AA" w14:paraId="49E93653" w14:textId="77777777" w:rsidTr="00EE200F">
        <w:trPr>
          <w:jc w:val="center"/>
        </w:trPr>
        <w:tc>
          <w:tcPr>
            <w:cnfStyle w:val="001000000000" w:firstRow="0" w:lastRow="0" w:firstColumn="1" w:lastColumn="0" w:oddVBand="0" w:evenVBand="0" w:oddHBand="0" w:evenHBand="0" w:firstRowFirstColumn="0" w:firstRowLastColumn="0" w:lastRowFirstColumn="0" w:lastRowLastColumn="0"/>
            <w:tcW w:w="3420" w:type="dxa"/>
            <w:vMerge/>
          </w:tcPr>
          <w:p w14:paraId="47D3AA37" w14:textId="77777777" w:rsidR="00DC5BBC" w:rsidRPr="00F059AA" w:rsidRDefault="00DC5BBC" w:rsidP="00F059AA">
            <w:pPr>
              <w:rPr>
                <w:rFonts w:asciiTheme="minorHAnsi" w:hAnsiTheme="minorHAnsi" w:cstheme="minorHAnsi"/>
                <w:sz w:val="22"/>
                <w:szCs w:val="22"/>
              </w:rPr>
            </w:pPr>
          </w:p>
        </w:tc>
        <w:tc>
          <w:tcPr>
            <w:tcW w:w="5850" w:type="dxa"/>
            <w:shd w:val="clear" w:color="auto" w:fill="DAEEF3" w:themeFill="accent5" w:themeFillTint="33"/>
          </w:tcPr>
          <w:p w14:paraId="1E35E3B6" w14:textId="77777777" w:rsidR="00DC5BBC" w:rsidRPr="00F059AA" w:rsidRDefault="00DC5BBC" w:rsidP="00F059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059AA">
              <w:rPr>
                <w:rFonts w:asciiTheme="minorHAnsi" w:hAnsiTheme="minorHAnsi" w:cstheme="minorHAnsi"/>
                <w:sz w:val="22"/>
                <w:szCs w:val="22"/>
              </w:rPr>
              <w:t>Warfarin (Coumadin) should be avoided</w:t>
            </w:r>
          </w:p>
        </w:tc>
        <w:tc>
          <w:tcPr>
            <w:tcW w:w="4675" w:type="dxa"/>
            <w:vMerge/>
          </w:tcPr>
          <w:p w14:paraId="146D8DE5" w14:textId="77777777" w:rsidR="00DC5BBC" w:rsidRPr="00F059AA" w:rsidRDefault="00DC5BBC" w:rsidP="00F059A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50065F7D" w14:textId="77777777" w:rsidR="00877CDC" w:rsidRPr="00F059AA" w:rsidRDefault="00530F73" w:rsidP="00F059AA">
      <w:pPr>
        <w:rPr>
          <w:rFonts w:asciiTheme="minorHAnsi" w:hAnsiTheme="minorHAnsi" w:cstheme="minorHAnsi"/>
          <w:sz w:val="18"/>
          <w:szCs w:val="18"/>
        </w:rPr>
      </w:pPr>
      <w:r w:rsidRPr="00F059AA">
        <w:rPr>
          <w:rFonts w:asciiTheme="minorHAnsi" w:hAnsiTheme="minorHAnsi" w:cstheme="minorHAnsi"/>
          <w:sz w:val="18"/>
          <w:szCs w:val="18"/>
        </w:rPr>
        <w:t xml:space="preserve">ACE = angiotensin-converting enzyme;  ARB = angiotensin receptor blocker                                  </w:t>
      </w:r>
      <w:r w:rsidR="00D3726A" w:rsidRPr="00F059AA">
        <w:rPr>
          <w:rFonts w:asciiTheme="minorHAnsi" w:hAnsiTheme="minorHAnsi" w:cstheme="minorHAnsi"/>
          <w:sz w:val="18"/>
          <w:szCs w:val="18"/>
        </w:rPr>
        <w:tab/>
      </w:r>
      <w:r w:rsidR="00D3726A" w:rsidRPr="00F059AA">
        <w:rPr>
          <w:rFonts w:asciiTheme="minorHAnsi" w:hAnsiTheme="minorHAnsi" w:cstheme="minorHAnsi"/>
          <w:sz w:val="18"/>
          <w:szCs w:val="18"/>
        </w:rPr>
        <w:tab/>
      </w:r>
      <w:r w:rsidR="00D3726A" w:rsidRPr="00F059AA">
        <w:rPr>
          <w:rFonts w:asciiTheme="minorHAnsi" w:hAnsiTheme="minorHAnsi" w:cstheme="minorHAnsi"/>
          <w:sz w:val="18"/>
          <w:szCs w:val="18"/>
        </w:rPr>
        <w:tab/>
      </w:r>
      <w:r w:rsidR="00D3726A" w:rsidRPr="00F059AA">
        <w:rPr>
          <w:rFonts w:asciiTheme="minorHAnsi" w:hAnsiTheme="minorHAnsi" w:cstheme="minorHAnsi"/>
          <w:sz w:val="18"/>
          <w:szCs w:val="18"/>
        </w:rPr>
        <w:tab/>
      </w:r>
    </w:p>
    <w:p w14:paraId="72EE055D" w14:textId="7370F8D1" w:rsidR="005B654A" w:rsidRPr="00F059AA" w:rsidRDefault="00530F73" w:rsidP="00F059AA">
      <w:pPr>
        <w:rPr>
          <w:rFonts w:asciiTheme="minorHAnsi" w:hAnsiTheme="minorHAnsi" w:cstheme="minorHAnsi"/>
          <w:b/>
        </w:rPr>
      </w:pPr>
      <w:r w:rsidRPr="00F059AA">
        <w:rPr>
          <w:rFonts w:asciiTheme="minorHAnsi" w:hAnsiTheme="minorHAnsi" w:cstheme="minorHAnsi"/>
          <w:sz w:val="18"/>
          <w:szCs w:val="18"/>
        </w:rPr>
        <w:t>Adapted from American Academy of Family Physicians, 20</w:t>
      </w:r>
      <w:bookmarkEnd w:id="1"/>
      <w:r w:rsidR="00AF6083" w:rsidRPr="00F059AA">
        <w:rPr>
          <w:rFonts w:asciiTheme="minorHAnsi" w:hAnsiTheme="minorHAnsi" w:cstheme="minorHAnsi"/>
          <w:sz w:val="18"/>
          <w:szCs w:val="18"/>
        </w:rPr>
        <w:t>13</w:t>
      </w:r>
    </w:p>
    <w:sectPr w:rsidR="005B654A" w:rsidRPr="00F059AA" w:rsidSect="00AF6083">
      <w:headerReference w:type="even" r:id="rId28"/>
      <w:headerReference w:type="default" r:id="rId29"/>
      <w:footerReference w:type="default" r:id="rId30"/>
      <w:headerReference w:type="first" r:id="rId31"/>
      <w:pgSz w:w="15840" w:h="12240" w:orient="landscape"/>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C330" w14:textId="77777777" w:rsidR="00962E5E" w:rsidRDefault="00962E5E" w:rsidP="00530F73">
      <w:r>
        <w:separator/>
      </w:r>
    </w:p>
  </w:endnote>
  <w:endnote w:type="continuationSeparator" w:id="0">
    <w:p w14:paraId="7B1EF726" w14:textId="77777777" w:rsidR="00962E5E" w:rsidRDefault="00962E5E" w:rsidP="0053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73196413"/>
      <w:docPartObj>
        <w:docPartGallery w:val="Page Numbers (Bottom of Page)"/>
        <w:docPartUnique/>
      </w:docPartObj>
    </w:sdtPr>
    <w:sdtEndPr>
      <w:rPr>
        <w:noProof/>
      </w:rPr>
    </w:sdtEndPr>
    <w:sdtContent>
      <w:p w14:paraId="1BA17A3E" w14:textId="7579BED0" w:rsidR="00530998" w:rsidRPr="00F059AA" w:rsidRDefault="009315B6">
        <w:pPr>
          <w:pStyle w:val="Footer"/>
          <w:rPr>
            <w:rFonts w:asciiTheme="minorHAnsi" w:hAnsiTheme="minorHAnsi" w:cstheme="minorHAnsi"/>
          </w:rPr>
        </w:pPr>
        <w:r w:rsidRPr="00F059AA">
          <w:rPr>
            <w:rFonts w:asciiTheme="minorHAnsi" w:hAnsiTheme="minorHAnsi" w:cstheme="minorHAnsi"/>
          </w:rPr>
          <w:t>Preconception Health Visit</w:t>
        </w:r>
        <w:r w:rsidRPr="00F059AA">
          <w:rPr>
            <w:rFonts w:asciiTheme="minorHAnsi" w:hAnsiTheme="minorHAnsi" w:cstheme="minorHAnsi"/>
          </w:rPr>
          <w:tab/>
        </w:r>
        <w:r w:rsidRPr="00F059AA">
          <w:rPr>
            <w:rFonts w:asciiTheme="minorHAnsi" w:hAnsiTheme="minorHAnsi" w:cstheme="minorHAnsi"/>
          </w:rPr>
          <w:tab/>
          <w:t xml:space="preserve">Page </w:t>
        </w:r>
        <w:r w:rsidRPr="00F059AA">
          <w:rPr>
            <w:rFonts w:asciiTheme="minorHAnsi" w:hAnsiTheme="minorHAnsi" w:cstheme="minorHAnsi"/>
            <w:b/>
            <w:bCs/>
            <w:sz w:val="24"/>
            <w:szCs w:val="24"/>
          </w:rPr>
          <w:fldChar w:fldCharType="begin"/>
        </w:r>
        <w:r w:rsidRPr="00F059AA">
          <w:rPr>
            <w:rFonts w:asciiTheme="minorHAnsi" w:hAnsiTheme="minorHAnsi" w:cstheme="minorHAnsi"/>
            <w:b/>
            <w:bCs/>
          </w:rPr>
          <w:instrText xml:space="preserve"> PAGE </w:instrText>
        </w:r>
        <w:r w:rsidRPr="00F059AA">
          <w:rPr>
            <w:rFonts w:asciiTheme="minorHAnsi" w:hAnsiTheme="minorHAnsi" w:cstheme="minorHAnsi"/>
            <w:b/>
            <w:bCs/>
            <w:sz w:val="24"/>
            <w:szCs w:val="24"/>
          </w:rPr>
          <w:fldChar w:fldCharType="separate"/>
        </w:r>
        <w:r w:rsidRPr="00F059AA">
          <w:rPr>
            <w:rFonts w:asciiTheme="minorHAnsi" w:hAnsiTheme="minorHAnsi" w:cstheme="minorHAnsi"/>
            <w:b/>
            <w:bCs/>
            <w:sz w:val="24"/>
            <w:szCs w:val="24"/>
          </w:rPr>
          <w:t>1</w:t>
        </w:r>
        <w:r w:rsidRPr="00F059AA">
          <w:rPr>
            <w:rFonts w:asciiTheme="minorHAnsi" w:hAnsiTheme="minorHAnsi" w:cstheme="minorHAnsi"/>
            <w:b/>
            <w:bCs/>
            <w:sz w:val="24"/>
            <w:szCs w:val="24"/>
          </w:rPr>
          <w:fldChar w:fldCharType="end"/>
        </w:r>
        <w:r w:rsidRPr="00F059AA">
          <w:rPr>
            <w:rFonts w:asciiTheme="minorHAnsi" w:hAnsiTheme="minorHAnsi" w:cstheme="minorHAnsi"/>
          </w:rPr>
          <w:t xml:space="preserve"> of </w:t>
        </w:r>
        <w:r w:rsidRPr="00F059AA">
          <w:rPr>
            <w:rFonts w:asciiTheme="minorHAnsi" w:hAnsiTheme="minorHAnsi" w:cstheme="minorHAnsi"/>
            <w:b/>
            <w:bCs/>
            <w:sz w:val="24"/>
            <w:szCs w:val="24"/>
          </w:rPr>
          <w:fldChar w:fldCharType="begin"/>
        </w:r>
        <w:r w:rsidRPr="00F059AA">
          <w:rPr>
            <w:rFonts w:asciiTheme="minorHAnsi" w:hAnsiTheme="minorHAnsi" w:cstheme="minorHAnsi"/>
            <w:b/>
            <w:bCs/>
          </w:rPr>
          <w:instrText xml:space="preserve"> NUMPAGES  </w:instrText>
        </w:r>
        <w:r w:rsidRPr="00F059AA">
          <w:rPr>
            <w:rFonts w:asciiTheme="minorHAnsi" w:hAnsiTheme="minorHAnsi" w:cstheme="minorHAnsi"/>
            <w:b/>
            <w:bCs/>
            <w:sz w:val="24"/>
            <w:szCs w:val="24"/>
          </w:rPr>
          <w:fldChar w:fldCharType="separate"/>
        </w:r>
        <w:r w:rsidRPr="00F059AA">
          <w:rPr>
            <w:rFonts w:asciiTheme="minorHAnsi" w:hAnsiTheme="minorHAnsi" w:cstheme="minorHAnsi"/>
            <w:b/>
            <w:bCs/>
            <w:sz w:val="24"/>
            <w:szCs w:val="24"/>
          </w:rPr>
          <w:t>5</w:t>
        </w:r>
        <w:r w:rsidRPr="00F059AA">
          <w:rPr>
            <w:rFonts w:asciiTheme="minorHAnsi" w:hAnsiTheme="minorHAnsi" w:cstheme="minorHAnsi"/>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407527532"/>
      <w:docPartObj>
        <w:docPartGallery w:val="Page Numbers (Bottom of Page)"/>
        <w:docPartUnique/>
      </w:docPartObj>
    </w:sdtPr>
    <w:sdtEndPr/>
    <w:sdtContent>
      <w:sdt>
        <w:sdtPr>
          <w:rPr>
            <w:rFonts w:asciiTheme="minorHAnsi" w:hAnsiTheme="minorHAnsi" w:cstheme="minorHAnsi"/>
          </w:rPr>
          <w:id w:val="-1705238520"/>
          <w:docPartObj>
            <w:docPartGallery w:val="Page Numbers (Top of Page)"/>
            <w:docPartUnique/>
          </w:docPartObj>
        </w:sdtPr>
        <w:sdtEndPr/>
        <w:sdtContent>
          <w:p w14:paraId="7149C28B" w14:textId="325F2174" w:rsidR="00530998" w:rsidRPr="005C4C18" w:rsidRDefault="00DE125E">
            <w:pPr>
              <w:pStyle w:val="Footer"/>
              <w:rPr>
                <w:rFonts w:asciiTheme="minorHAnsi" w:hAnsiTheme="minorHAnsi" w:cstheme="minorHAnsi"/>
              </w:rPr>
            </w:pPr>
            <w:r w:rsidRPr="005C4C18">
              <w:rPr>
                <w:rFonts w:asciiTheme="minorHAnsi" w:hAnsiTheme="minorHAnsi" w:cstheme="minorHAnsi"/>
              </w:rPr>
              <w:t>Preconception Health Visit</w:t>
            </w:r>
            <w:r w:rsidRPr="005C4C18">
              <w:rPr>
                <w:rFonts w:asciiTheme="minorHAnsi" w:hAnsiTheme="minorHAnsi" w:cstheme="minorHAnsi"/>
              </w:rPr>
              <w:tab/>
            </w:r>
            <w:r w:rsidRPr="005C4C18">
              <w:rPr>
                <w:rFonts w:asciiTheme="minorHAnsi" w:hAnsiTheme="minorHAnsi" w:cstheme="minorHAnsi"/>
              </w:rPr>
              <w:tab/>
            </w:r>
            <w:r w:rsidRPr="005C4C18">
              <w:rPr>
                <w:rFonts w:asciiTheme="minorHAnsi" w:hAnsiTheme="minorHAnsi" w:cstheme="minorHAnsi"/>
              </w:rPr>
              <w:tab/>
            </w:r>
            <w:r w:rsidRPr="005C4C18">
              <w:rPr>
                <w:rFonts w:asciiTheme="minorHAnsi" w:hAnsiTheme="minorHAnsi" w:cstheme="minorHAnsi"/>
              </w:rPr>
              <w:tab/>
            </w:r>
            <w:r w:rsidRPr="005C4C18">
              <w:rPr>
                <w:rFonts w:asciiTheme="minorHAnsi" w:hAnsiTheme="minorHAnsi" w:cstheme="minorHAnsi"/>
              </w:rPr>
              <w:tab/>
            </w:r>
            <w:r w:rsidR="009477DB" w:rsidRPr="005C4C18">
              <w:rPr>
                <w:rFonts w:asciiTheme="minorHAnsi" w:hAnsiTheme="minorHAnsi" w:cstheme="minorHAnsi"/>
              </w:rPr>
              <w:t xml:space="preserve">Page </w:t>
            </w:r>
            <w:r w:rsidR="009477DB" w:rsidRPr="005C4C18">
              <w:rPr>
                <w:rFonts w:asciiTheme="minorHAnsi" w:hAnsiTheme="minorHAnsi" w:cstheme="minorHAnsi"/>
                <w:b/>
                <w:bCs/>
                <w:sz w:val="24"/>
                <w:szCs w:val="24"/>
              </w:rPr>
              <w:fldChar w:fldCharType="begin"/>
            </w:r>
            <w:r w:rsidR="009477DB" w:rsidRPr="005C4C18">
              <w:rPr>
                <w:rFonts w:asciiTheme="minorHAnsi" w:hAnsiTheme="minorHAnsi" w:cstheme="minorHAnsi"/>
                <w:b/>
                <w:bCs/>
              </w:rPr>
              <w:instrText xml:space="preserve"> PAGE </w:instrText>
            </w:r>
            <w:r w:rsidR="009477DB" w:rsidRPr="005C4C18">
              <w:rPr>
                <w:rFonts w:asciiTheme="minorHAnsi" w:hAnsiTheme="minorHAnsi" w:cstheme="minorHAnsi"/>
                <w:b/>
                <w:bCs/>
                <w:sz w:val="24"/>
                <w:szCs w:val="24"/>
              </w:rPr>
              <w:fldChar w:fldCharType="separate"/>
            </w:r>
            <w:r w:rsidR="009477DB" w:rsidRPr="005C4C18">
              <w:rPr>
                <w:rFonts w:asciiTheme="minorHAnsi" w:hAnsiTheme="minorHAnsi" w:cstheme="minorHAnsi"/>
                <w:b/>
                <w:bCs/>
                <w:noProof/>
              </w:rPr>
              <w:t>2</w:t>
            </w:r>
            <w:r w:rsidR="009477DB" w:rsidRPr="005C4C18">
              <w:rPr>
                <w:rFonts w:asciiTheme="minorHAnsi" w:hAnsiTheme="minorHAnsi" w:cstheme="minorHAnsi"/>
                <w:b/>
                <w:bCs/>
                <w:sz w:val="24"/>
                <w:szCs w:val="24"/>
              </w:rPr>
              <w:fldChar w:fldCharType="end"/>
            </w:r>
            <w:r w:rsidR="009477DB" w:rsidRPr="005C4C18">
              <w:rPr>
                <w:rFonts w:asciiTheme="minorHAnsi" w:hAnsiTheme="minorHAnsi" w:cstheme="minorHAnsi"/>
              </w:rPr>
              <w:t xml:space="preserve"> of </w:t>
            </w:r>
            <w:r w:rsidR="009477DB" w:rsidRPr="005C4C18">
              <w:rPr>
                <w:rFonts w:asciiTheme="minorHAnsi" w:hAnsiTheme="minorHAnsi" w:cstheme="minorHAnsi"/>
                <w:b/>
                <w:bCs/>
                <w:sz w:val="24"/>
                <w:szCs w:val="24"/>
              </w:rPr>
              <w:fldChar w:fldCharType="begin"/>
            </w:r>
            <w:r w:rsidR="009477DB" w:rsidRPr="005C4C18">
              <w:rPr>
                <w:rFonts w:asciiTheme="minorHAnsi" w:hAnsiTheme="minorHAnsi" w:cstheme="minorHAnsi"/>
                <w:b/>
                <w:bCs/>
              </w:rPr>
              <w:instrText xml:space="preserve"> NUMPAGES  </w:instrText>
            </w:r>
            <w:r w:rsidR="009477DB" w:rsidRPr="005C4C18">
              <w:rPr>
                <w:rFonts w:asciiTheme="minorHAnsi" w:hAnsiTheme="minorHAnsi" w:cstheme="minorHAnsi"/>
                <w:b/>
                <w:bCs/>
                <w:sz w:val="24"/>
                <w:szCs w:val="24"/>
              </w:rPr>
              <w:fldChar w:fldCharType="separate"/>
            </w:r>
            <w:r w:rsidR="009477DB" w:rsidRPr="005C4C18">
              <w:rPr>
                <w:rFonts w:asciiTheme="minorHAnsi" w:hAnsiTheme="minorHAnsi" w:cstheme="minorHAnsi"/>
                <w:b/>
                <w:bCs/>
                <w:noProof/>
              </w:rPr>
              <w:t>2</w:t>
            </w:r>
            <w:r w:rsidR="009477DB" w:rsidRPr="005C4C18">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452D" w14:textId="77777777" w:rsidR="00962E5E" w:rsidRDefault="00962E5E" w:rsidP="00530F73">
      <w:r>
        <w:separator/>
      </w:r>
    </w:p>
  </w:footnote>
  <w:footnote w:type="continuationSeparator" w:id="0">
    <w:p w14:paraId="691AF53A" w14:textId="77777777" w:rsidR="00962E5E" w:rsidRDefault="00962E5E" w:rsidP="0053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CFF" w14:textId="77777777" w:rsidR="00530998" w:rsidRDefault="00530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8607" w14:textId="77777777" w:rsidR="00530998" w:rsidRPr="00213B15" w:rsidRDefault="00530998" w:rsidP="00213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CD29" w14:textId="77777777" w:rsidR="00530998" w:rsidRDefault="0053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C39E159C"/>
    <w:lvl w:ilvl="0" w:tplc="4016FB1E">
      <w:start w:val="1"/>
      <w:numFmt w:val="decimal"/>
      <w:lvlText w:val="%1."/>
      <w:lvlJc w:val="left"/>
      <w:pPr>
        <w:ind w:left="135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7349B"/>
    <w:multiLevelType w:val="hybridMultilevel"/>
    <w:tmpl w:val="A49C6100"/>
    <w:lvl w:ilvl="0" w:tplc="B3D0C1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805E9C"/>
    <w:multiLevelType w:val="hybridMultilevel"/>
    <w:tmpl w:val="A188596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3D1A0B"/>
    <w:multiLevelType w:val="hybridMultilevel"/>
    <w:tmpl w:val="B120B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8526E2"/>
    <w:multiLevelType w:val="hybridMultilevel"/>
    <w:tmpl w:val="3D929638"/>
    <w:lvl w:ilvl="0" w:tplc="6A188F68">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16AA6"/>
    <w:multiLevelType w:val="hybridMultilevel"/>
    <w:tmpl w:val="55424C1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2F7F99"/>
    <w:multiLevelType w:val="hybridMultilevel"/>
    <w:tmpl w:val="5FF21B72"/>
    <w:lvl w:ilvl="0" w:tplc="2410DB58">
      <w:start w:val="1"/>
      <w:numFmt w:val="decimal"/>
      <w:lvlText w:val="%1."/>
      <w:lvlJc w:val="left"/>
      <w:pPr>
        <w:ind w:left="360" w:hanging="360"/>
      </w:pPr>
      <w:rPr>
        <w:b w:val="0"/>
        <w:i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224500"/>
    <w:multiLevelType w:val="hybridMultilevel"/>
    <w:tmpl w:val="AC023C74"/>
    <w:lvl w:ilvl="0" w:tplc="B78276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B72ED"/>
    <w:multiLevelType w:val="hybridMultilevel"/>
    <w:tmpl w:val="7FA2E1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4E809D4"/>
    <w:multiLevelType w:val="hybridMultilevel"/>
    <w:tmpl w:val="19FE86A8"/>
    <w:lvl w:ilvl="0" w:tplc="6E065F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33E9B"/>
    <w:multiLevelType w:val="hybridMultilevel"/>
    <w:tmpl w:val="0BA06564"/>
    <w:lvl w:ilvl="0" w:tplc="0BE2268E">
      <w:start w:val="1"/>
      <w:numFmt w:val="bullet"/>
      <w:lvlText w:val="ã"/>
      <w:lvlJc w:val="left"/>
      <w:pPr>
        <w:tabs>
          <w:tab w:val="num" w:pos="720"/>
        </w:tabs>
        <w:ind w:left="720" w:hanging="360"/>
      </w:pPr>
      <w:rPr>
        <w:rFonts w:ascii="Monotype Sorts" w:hAnsi="Monotype Sorts" w:hint="default"/>
      </w:rPr>
    </w:lvl>
    <w:lvl w:ilvl="1" w:tplc="9662C4E8">
      <w:start w:val="375"/>
      <w:numFmt w:val="bullet"/>
      <w:lvlText w:val=""/>
      <w:lvlJc w:val="left"/>
      <w:pPr>
        <w:tabs>
          <w:tab w:val="num" w:pos="1440"/>
        </w:tabs>
        <w:ind w:left="1440" w:hanging="360"/>
      </w:pPr>
      <w:rPr>
        <w:rFonts w:ascii="Wingdings" w:hAnsi="Wingdings" w:hint="default"/>
      </w:rPr>
    </w:lvl>
    <w:lvl w:ilvl="2" w:tplc="761C6FBE" w:tentative="1">
      <w:start w:val="1"/>
      <w:numFmt w:val="bullet"/>
      <w:lvlText w:val="ã"/>
      <w:lvlJc w:val="left"/>
      <w:pPr>
        <w:tabs>
          <w:tab w:val="num" w:pos="2160"/>
        </w:tabs>
        <w:ind w:left="2160" w:hanging="360"/>
      </w:pPr>
      <w:rPr>
        <w:rFonts w:ascii="Monotype Sorts" w:hAnsi="Monotype Sorts" w:hint="default"/>
      </w:rPr>
    </w:lvl>
    <w:lvl w:ilvl="3" w:tplc="40CC415A" w:tentative="1">
      <w:start w:val="1"/>
      <w:numFmt w:val="bullet"/>
      <w:lvlText w:val="ã"/>
      <w:lvlJc w:val="left"/>
      <w:pPr>
        <w:tabs>
          <w:tab w:val="num" w:pos="2880"/>
        </w:tabs>
        <w:ind w:left="2880" w:hanging="360"/>
      </w:pPr>
      <w:rPr>
        <w:rFonts w:ascii="Monotype Sorts" w:hAnsi="Monotype Sorts" w:hint="default"/>
      </w:rPr>
    </w:lvl>
    <w:lvl w:ilvl="4" w:tplc="811E0120" w:tentative="1">
      <w:start w:val="1"/>
      <w:numFmt w:val="bullet"/>
      <w:lvlText w:val="ã"/>
      <w:lvlJc w:val="left"/>
      <w:pPr>
        <w:tabs>
          <w:tab w:val="num" w:pos="3600"/>
        </w:tabs>
        <w:ind w:left="3600" w:hanging="360"/>
      </w:pPr>
      <w:rPr>
        <w:rFonts w:ascii="Monotype Sorts" w:hAnsi="Monotype Sorts" w:hint="default"/>
      </w:rPr>
    </w:lvl>
    <w:lvl w:ilvl="5" w:tplc="A41E9EE0" w:tentative="1">
      <w:start w:val="1"/>
      <w:numFmt w:val="bullet"/>
      <w:lvlText w:val="ã"/>
      <w:lvlJc w:val="left"/>
      <w:pPr>
        <w:tabs>
          <w:tab w:val="num" w:pos="4320"/>
        </w:tabs>
        <w:ind w:left="4320" w:hanging="360"/>
      </w:pPr>
      <w:rPr>
        <w:rFonts w:ascii="Monotype Sorts" w:hAnsi="Monotype Sorts" w:hint="default"/>
      </w:rPr>
    </w:lvl>
    <w:lvl w:ilvl="6" w:tplc="84FAE7C8" w:tentative="1">
      <w:start w:val="1"/>
      <w:numFmt w:val="bullet"/>
      <w:lvlText w:val="ã"/>
      <w:lvlJc w:val="left"/>
      <w:pPr>
        <w:tabs>
          <w:tab w:val="num" w:pos="5040"/>
        </w:tabs>
        <w:ind w:left="5040" w:hanging="360"/>
      </w:pPr>
      <w:rPr>
        <w:rFonts w:ascii="Monotype Sorts" w:hAnsi="Monotype Sorts" w:hint="default"/>
      </w:rPr>
    </w:lvl>
    <w:lvl w:ilvl="7" w:tplc="795C4F68" w:tentative="1">
      <w:start w:val="1"/>
      <w:numFmt w:val="bullet"/>
      <w:lvlText w:val="ã"/>
      <w:lvlJc w:val="left"/>
      <w:pPr>
        <w:tabs>
          <w:tab w:val="num" w:pos="5760"/>
        </w:tabs>
        <w:ind w:left="5760" w:hanging="360"/>
      </w:pPr>
      <w:rPr>
        <w:rFonts w:ascii="Monotype Sorts" w:hAnsi="Monotype Sorts" w:hint="default"/>
      </w:rPr>
    </w:lvl>
    <w:lvl w:ilvl="8" w:tplc="B3C29624" w:tentative="1">
      <w:start w:val="1"/>
      <w:numFmt w:val="bullet"/>
      <w:lvlText w:val="ã"/>
      <w:lvlJc w:val="left"/>
      <w:pPr>
        <w:tabs>
          <w:tab w:val="num" w:pos="6480"/>
        </w:tabs>
        <w:ind w:left="6480" w:hanging="360"/>
      </w:pPr>
      <w:rPr>
        <w:rFonts w:ascii="Monotype Sorts" w:hAnsi="Monotype Sorts" w:hint="default"/>
      </w:rPr>
    </w:lvl>
  </w:abstractNum>
  <w:abstractNum w:abstractNumId="16" w15:restartNumberingAfterBreak="0">
    <w:nsid w:val="2BF17D80"/>
    <w:multiLevelType w:val="hybridMultilevel"/>
    <w:tmpl w:val="C2F22F1A"/>
    <w:lvl w:ilvl="0" w:tplc="04090001">
      <w:start w:val="1"/>
      <w:numFmt w:val="bullet"/>
      <w:lvlText w:val=""/>
      <w:lvlJc w:val="left"/>
      <w:pPr>
        <w:ind w:left="1440" w:hanging="360"/>
      </w:pPr>
      <w:rPr>
        <w:rFonts w:ascii="Symbol" w:hAnsi="Symbol" w:hint="default"/>
      </w:rPr>
    </w:lvl>
    <w:lvl w:ilvl="1" w:tplc="8E76B4F6">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7903E5"/>
    <w:multiLevelType w:val="hybridMultilevel"/>
    <w:tmpl w:val="97A2A2FE"/>
    <w:lvl w:ilvl="0" w:tplc="04090017">
      <w:start w:val="1"/>
      <w:numFmt w:val="lowerLetter"/>
      <w:lvlText w:val="%1)"/>
      <w:lvlJc w:val="left"/>
      <w:pPr>
        <w:ind w:left="1440" w:hanging="360"/>
      </w:pPr>
      <w:rPr>
        <w:rFonts w:hint="default"/>
      </w:rPr>
    </w:lvl>
    <w:lvl w:ilvl="1" w:tplc="8E76B4F6">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E64185"/>
    <w:multiLevelType w:val="hybridMultilevel"/>
    <w:tmpl w:val="25A6DE86"/>
    <w:lvl w:ilvl="0" w:tplc="AE628290">
      <w:start w:val="4"/>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067BA"/>
    <w:multiLevelType w:val="hybridMultilevel"/>
    <w:tmpl w:val="2BB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409A7"/>
    <w:multiLevelType w:val="hybridMultilevel"/>
    <w:tmpl w:val="4B7054EE"/>
    <w:lvl w:ilvl="0" w:tplc="CB8445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42698B"/>
    <w:multiLevelType w:val="hybridMultilevel"/>
    <w:tmpl w:val="B882ECC8"/>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15:restartNumberingAfterBreak="0">
    <w:nsid w:val="438916D9"/>
    <w:multiLevelType w:val="hybridMultilevel"/>
    <w:tmpl w:val="80AC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231CE"/>
    <w:multiLevelType w:val="hybridMultilevel"/>
    <w:tmpl w:val="C2D0591A"/>
    <w:lvl w:ilvl="0" w:tplc="A12C7FE0">
      <w:start w:val="1"/>
      <w:numFmt w:val="bullet"/>
      <w:lvlText w:val="ã"/>
      <w:lvlJc w:val="left"/>
      <w:pPr>
        <w:tabs>
          <w:tab w:val="num" w:pos="720"/>
        </w:tabs>
        <w:ind w:left="720" w:hanging="360"/>
      </w:pPr>
      <w:rPr>
        <w:rFonts w:ascii="Monotype Sorts" w:hAnsi="Monotype Sorts" w:hint="default"/>
      </w:rPr>
    </w:lvl>
    <w:lvl w:ilvl="1" w:tplc="46F459BA">
      <w:start w:val="375"/>
      <w:numFmt w:val="bullet"/>
      <w:lvlText w:val=""/>
      <w:lvlJc w:val="left"/>
      <w:pPr>
        <w:tabs>
          <w:tab w:val="num" w:pos="1440"/>
        </w:tabs>
        <w:ind w:left="1440" w:hanging="360"/>
      </w:pPr>
      <w:rPr>
        <w:rFonts w:ascii="Wingdings" w:hAnsi="Wingdings" w:hint="default"/>
      </w:rPr>
    </w:lvl>
    <w:lvl w:ilvl="2" w:tplc="CE567648" w:tentative="1">
      <w:start w:val="1"/>
      <w:numFmt w:val="bullet"/>
      <w:lvlText w:val="ã"/>
      <w:lvlJc w:val="left"/>
      <w:pPr>
        <w:tabs>
          <w:tab w:val="num" w:pos="2160"/>
        </w:tabs>
        <w:ind w:left="2160" w:hanging="360"/>
      </w:pPr>
      <w:rPr>
        <w:rFonts w:ascii="Monotype Sorts" w:hAnsi="Monotype Sorts" w:hint="default"/>
      </w:rPr>
    </w:lvl>
    <w:lvl w:ilvl="3" w:tplc="259C3714" w:tentative="1">
      <w:start w:val="1"/>
      <w:numFmt w:val="bullet"/>
      <w:lvlText w:val="ã"/>
      <w:lvlJc w:val="left"/>
      <w:pPr>
        <w:tabs>
          <w:tab w:val="num" w:pos="2880"/>
        </w:tabs>
        <w:ind w:left="2880" w:hanging="360"/>
      </w:pPr>
      <w:rPr>
        <w:rFonts w:ascii="Monotype Sorts" w:hAnsi="Monotype Sorts" w:hint="default"/>
      </w:rPr>
    </w:lvl>
    <w:lvl w:ilvl="4" w:tplc="62E0C71E" w:tentative="1">
      <w:start w:val="1"/>
      <w:numFmt w:val="bullet"/>
      <w:lvlText w:val="ã"/>
      <w:lvlJc w:val="left"/>
      <w:pPr>
        <w:tabs>
          <w:tab w:val="num" w:pos="3600"/>
        </w:tabs>
        <w:ind w:left="3600" w:hanging="360"/>
      </w:pPr>
      <w:rPr>
        <w:rFonts w:ascii="Monotype Sorts" w:hAnsi="Monotype Sorts" w:hint="default"/>
      </w:rPr>
    </w:lvl>
    <w:lvl w:ilvl="5" w:tplc="57944742" w:tentative="1">
      <w:start w:val="1"/>
      <w:numFmt w:val="bullet"/>
      <w:lvlText w:val="ã"/>
      <w:lvlJc w:val="left"/>
      <w:pPr>
        <w:tabs>
          <w:tab w:val="num" w:pos="4320"/>
        </w:tabs>
        <w:ind w:left="4320" w:hanging="360"/>
      </w:pPr>
      <w:rPr>
        <w:rFonts w:ascii="Monotype Sorts" w:hAnsi="Monotype Sorts" w:hint="default"/>
      </w:rPr>
    </w:lvl>
    <w:lvl w:ilvl="6" w:tplc="1AEC3240" w:tentative="1">
      <w:start w:val="1"/>
      <w:numFmt w:val="bullet"/>
      <w:lvlText w:val="ã"/>
      <w:lvlJc w:val="left"/>
      <w:pPr>
        <w:tabs>
          <w:tab w:val="num" w:pos="5040"/>
        </w:tabs>
        <w:ind w:left="5040" w:hanging="360"/>
      </w:pPr>
      <w:rPr>
        <w:rFonts w:ascii="Monotype Sorts" w:hAnsi="Monotype Sorts" w:hint="default"/>
      </w:rPr>
    </w:lvl>
    <w:lvl w:ilvl="7" w:tplc="3E9EA136" w:tentative="1">
      <w:start w:val="1"/>
      <w:numFmt w:val="bullet"/>
      <w:lvlText w:val="ã"/>
      <w:lvlJc w:val="left"/>
      <w:pPr>
        <w:tabs>
          <w:tab w:val="num" w:pos="5760"/>
        </w:tabs>
        <w:ind w:left="5760" w:hanging="360"/>
      </w:pPr>
      <w:rPr>
        <w:rFonts w:ascii="Monotype Sorts" w:hAnsi="Monotype Sorts" w:hint="default"/>
      </w:rPr>
    </w:lvl>
    <w:lvl w:ilvl="8" w:tplc="3A5C4D44" w:tentative="1">
      <w:start w:val="1"/>
      <w:numFmt w:val="bullet"/>
      <w:lvlText w:val="ã"/>
      <w:lvlJc w:val="left"/>
      <w:pPr>
        <w:tabs>
          <w:tab w:val="num" w:pos="6480"/>
        </w:tabs>
        <w:ind w:left="6480" w:hanging="360"/>
      </w:pPr>
      <w:rPr>
        <w:rFonts w:ascii="Monotype Sorts" w:hAnsi="Monotype Sorts" w:hint="default"/>
      </w:rPr>
    </w:lvl>
  </w:abstractNum>
  <w:abstractNum w:abstractNumId="24" w15:restartNumberingAfterBreak="0">
    <w:nsid w:val="470F5208"/>
    <w:multiLevelType w:val="hybridMultilevel"/>
    <w:tmpl w:val="A8B23B40"/>
    <w:lvl w:ilvl="0" w:tplc="74A2C72C">
      <w:start w:val="2"/>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D16D3"/>
    <w:multiLevelType w:val="hybridMultilevel"/>
    <w:tmpl w:val="C4A8F450"/>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15:restartNumberingAfterBreak="0">
    <w:nsid w:val="48E827EB"/>
    <w:multiLevelType w:val="hybridMultilevel"/>
    <w:tmpl w:val="5D7CB2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1326BB"/>
    <w:multiLevelType w:val="hybridMultilevel"/>
    <w:tmpl w:val="1E10A9DE"/>
    <w:lvl w:ilvl="0" w:tplc="0602D5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A372A"/>
    <w:multiLevelType w:val="hybridMultilevel"/>
    <w:tmpl w:val="86FC0A84"/>
    <w:lvl w:ilvl="0" w:tplc="BE0EA8F8">
      <w:start w:val="5"/>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A50CC"/>
    <w:multiLevelType w:val="hybridMultilevel"/>
    <w:tmpl w:val="AB2E9F62"/>
    <w:lvl w:ilvl="0" w:tplc="61509756">
      <w:start w:val="3"/>
      <w:numFmt w:val="decimal"/>
      <w:lvlText w:val="%1."/>
      <w:lvlJc w:val="left"/>
      <w:pPr>
        <w:ind w:left="720" w:hanging="360"/>
      </w:pPr>
      <w:rPr>
        <w:rFonts w:hint="default"/>
        <w:b w:val="0"/>
      </w:rPr>
    </w:lvl>
    <w:lvl w:ilvl="1" w:tplc="0F9C30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9567C"/>
    <w:multiLevelType w:val="hybridMultilevel"/>
    <w:tmpl w:val="04DE3056"/>
    <w:lvl w:ilvl="0" w:tplc="67B4F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CA5633"/>
    <w:multiLevelType w:val="hybridMultilevel"/>
    <w:tmpl w:val="6F88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B6763"/>
    <w:multiLevelType w:val="hybridMultilevel"/>
    <w:tmpl w:val="F780B15E"/>
    <w:lvl w:ilvl="0" w:tplc="B79C4F82">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4AAF"/>
    <w:multiLevelType w:val="hybridMultilevel"/>
    <w:tmpl w:val="7848D0AA"/>
    <w:lvl w:ilvl="0" w:tplc="466E7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D4D5A"/>
    <w:multiLevelType w:val="hybridMultilevel"/>
    <w:tmpl w:val="953E14C2"/>
    <w:lvl w:ilvl="0" w:tplc="26584462">
      <w:start w:val="4"/>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C0F5D"/>
    <w:multiLevelType w:val="hybridMultilevel"/>
    <w:tmpl w:val="630C480E"/>
    <w:lvl w:ilvl="0" w:tplc="AFF4B5A4">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03707"/>
    <w:multiLevelType w:val="hybridMultilevel"/>
    <w:tmpl w:val="97A2A2FE"/>
    <w:lvl w:ilvl="0" w:tplc="04090017">
      <w:start w:val="1"/>
      <w:numFmt w:val="lowerLetter"/>
      <w:lvlText w:val="%1)"/>
      <w:lvlJc w:val="left"/>
      <w:pPr>
        <w:ind w:left="1440" w:hanging="360"/>
      </w:pPr>
      <w:rPr>
        <w:rFonts w:hint="default"/>
      </w:rPr>
    </w:lvl>
    <w:lvl w:ilvl="1" w:tplc="8E76B4F6">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0613CB"/>
    <w:multiLevelType w:val="hybridMultilevel"/>
    <w:tmpl w:val="1A4C3792"/>
    <w:lvl w:ilvl="0" w:tplc="C0CE132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E7732"/>
    <w:multiLevelType w:val="hybridMultilevel"/>
    <w:tmpl w:val="357EAEC2"/>
    <w:lvl w:ilvl="0" w:tplc="04090011">
      <w:start w:val="1"/>
      <w:numFmt w:val="decimal"/>
      <w:lvlText w:val="%1)"/>
      <w:lvlJc w:val="left"/>
      <w:pPr>
        <w:ind w:left="2450" w:hanging="360"/>
      </w:pPr>
      <w:rPr>
        <w:rFonts w:hint="default"/>
      </w:rPr>
    </w:lvl>
    <w:lvl w:ilvl="1" w:tplc="04090019">
      <w:start w:val="1"/>
      <w:numFmt w:val="lowerLetter"/>
      <w:lvlText w:val="%2."/>
      <w:lvlJc w:val="left"/>
      <w:pPr>
        <w:ind w:left="3170" w:hanging="360"/>
      </w:pPr>
    </w:lvl>
    <w:lvl w:ilvl="2" w:tplc="0409001B" w:tentative="1">
      <w:start w:val="1"/>
      <w:numFmt w:val="lowerRoman"/>
      <w:lvlText w:val="%3."/>
      <w:lvlJc w:val="right"/>
      <w:pPr>
        <w:ind w:left="3890" w:hanging="180"/>
      </w:pPr>
    </w:lvl>
    <w:lvl w:ilvl="3" w:tplc="0409000F" w:tentative="1">
      <w:start w:val="1"/>
      <w:numFmt w:val="decimal"/>
      <w:lvlText w:val="%4."/>
      <w:lvlJc w:val="left"/>
      <w:pPr>
        <w:ind w:left="4610" w:hanging="360"/>
      </w:pPr>
    </w:lvl>
    <w:lvl w:ilvl="4" w:tplc="04090019" w:tentative="1">
      <w:start w:val="1"/>
      <w:numFmt w:val="lowerLetter"/>
      <w:lvlText w:val="%5."/>
      <w:lvlJc w:val="left"/>
      <w:pPr>
        <w:ind w:left="5330" w:hanging="360"/>
      </w:pPr>
    </w:lvl>
    <w:lvl w:ilvl="5" w:tplc="0409001B" w:tentative="1">
      <w:start w:val="1"/>
      <w:numFmt w:val="lowerRoman"/>
      <w:lvlText w:val="%6."/>
      <w:lvlJc w:val="right"/>
      <w:pPr>
        <w:ind w:left="6050" w:hanging="180"/>
      </w:pPr>
    </w:lvl>
    <w:lvl w:ilvl="6" w:tplc="0409000F" w:tentative="1">
      <w:start w:val="1"/>
      <w:numFmt w:val="decimal"/>
      <w:lvlText w:val="%7."/>
      <w:lvlJc w:val="left"/>
      <w:pPr>
        <w:ind w:left="6770" w:hanging="360"/>
      </w:pPr>
    </w:lvl>
    <w:lvl w:ilvl="7" w:tplc="04090019" w:tentative="1">
      <w:start w:val="1"/>
      <w:numFmt w:val="lowerLetter"/>
      <w:lvlText w:val="%8."/>
      <w:lvlJc w:val="left"/>
      <w:pPr>
        <w:ind w:left="7490" w:hanging="360"/>
      </w:pPr>
    </w:lvl>
    <w:lvl w:ilvl="8" w:tplc="0409001B" w:tentative="1">
      <w:start w:val="1"/>
      <w:numFmt w:val="lowerRoman"/>
      <w:lvlText w:val="%9."/>
      <w:lvlJc w:val="right"/>
      <w:pPr>
        <w:ind w:left="8210" w:hanging="180"/>
      </w:pPr>
    </w:lvl>
  </w:abstractNum>
  <w:abstractNum w:abstractNumId="40" w15:restartNumberingAfterBreak="0">
    <w:nsid w:val="6EFF7F7A"/>
    <w:multiLevelType w:val="hybridMultilevel"/>
    <w:tmpl w:val="6D6679DC"/>
    <w:lvl w:ilvl="0" w:tplc="04090017">
      <w:start w:val="1"/>
      <w:numFmt w:val="lowerLetter"/>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797185"/>
    <w:multiLevelType w:val="hybridMultilevel"/>
    <w:tmpl w:val="8CC60152"/>
    <w:lvl w:ilvl="0" w:tplc="85129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374BC"/>
    <w:multiLevelType w:val="hybridMultilevel"/>
    <w:tmpl w:val="BC26AE2E"/>
    <w:lvl w:ilvl="0" w:tplc="AD3A283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812CE"/>
    <w:multiLevelType w:val="hybridMultilevel"/>
    <w:tmpl w:val="8768FF7E"/>
    <w:lvl w:ilvl="0" w:tplc="782492A0">
      <w:start w:val="7"/>
      <w:numFmt w:val="decimal"/>
      <w:lvlText w:val="%1."/>
      <w:lvlJc w:val="left"/>
      <w:pPr>
        <w:ind w:left="720" w:hanging="360"/>
      </w:pPr>
      <w:rPr>
        <w:rFonts w:hint="default"/>
        <w:b w:val="0"/>
      </w:rPr>
    </w:lvl>
    <w:lvl w:ilvl="1" w:tplc="25C43EA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3183F"/>
    <w:multiLevelType w:val="hybridMultilevel"/>
    <w:tmpl w:val="855CBACC"/>
    <w:lvl w:ilvl="0" w:tplc="0988E71E">
      <w:start w:val="6"/>
      <w:numFmt w:val="decimal"/>
      <w:lvlText w:val="%1."/>
      <w:lvlJc w:val="left"/>
      <w:pPr>
        <w:ind w:left="13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51844">
    <w:abstractNumId w:val="27"/>
  </w:num>
  <w:num w:numId="2" w16cid:durableId="349916655">
    <w:abstractNumId w:val="23"/>
  </w:num>
  <w:num w:numId="3" w16cid:durableId="1564216591">
    <w:abstractNumId w:val="15"/>
  </w:num>
  <w:num w:numId="4" w16cid:durableId="1571884366">
    <w:abstractNumId w:val="0"/>
  </w:num>
  <w:num w:numId="5" w16cid:durableId="1313362945">
    <w:abstractNumId w:val="14"/>
  </w:num>
  <w:num w:numId="6" w16cid:durableId="1806656409">
    <w:abstractNumId w:val="31"/>
  </w:num>
  <w:num w:numId="7" w16cid:durableId="1600872626">
    <w:abstractNumId w:val="19"/>
  </w:num>
  <w:num w:numId="8" w16cid:durableId="922646019">
    <w:abstractNumId w:val="22"/>
  </w:num>
  <w:num w:numId="9" w16cid:durableId="2078088509">
    <w:abstractNumId w:val="12"/>
  </w:num>
  <w:num w:numId="10" w16cid:durableId="1933315562">
    <w:abstractNumId w:val="21"/>
  </w:num>
  <w:num w:numId="11" w16cid:durableId="163017704">
    <w:abstractNumId w:val="36"/>
  </w:num>
  <w:num w:numId="12" w16cid:durableId="379743095">
    <w:abstractNumId w:val="5"/>
  </w:num>
  <w:num w:numId="13" w16cid:durableId="871844561">
    <w:abstractNumId w:val="26"/>
  </w:num>
  <w:num w:numId="14" w16cid:durableId="503401466">
    <w:abstractNumId w:val="4"/>
  </w:num>
  <w:num w:numId="15" w16cid:durableId="719863574">
    <w:abstractNumId w:val="37"/>
  </w:num>
  <w:num w:numId="16" w16cid:durableId="263543000">
    <w:abstractNumId w:val="41"/>
  </w:num>
  <w:num w:numId="17" w16cid:durableId="1201938274">
    <w:abstractNumId w:val="9"/>
  </w:num>
  <w:num w:numId="18" w16cid:durableId="1507138134">
    <w:abstractNumId w:val="45"/>
  </w:num>
  <w:num w:numId="19" w16cid:durableId="1581135889">
    <w:abstractNumId w:val="40"/>
  </w:num>
  <w:num w:numId="20" w16cid:durableId="1475878684">
    <w:abstractNumId w:val="3"/>
  </w:num>
  <w:num w:numId="21" w16cid:durableId="1660839424">
    <w:abstractNumId w:val="7"/>
  </w:num>
  <w:num w:numId="22" w16cid:durableId="379522275">
    <w:abstractNumId w:val="8"/>
  </w:num>
  <w:num w:numId="23" w16cid:durableId="760372272">
    <w:abstractNumId w:val="34"/>
  </w:num>
  <w:num w:numId="24" w16cid:durableId="1563785107">
    <w:abstractNumId w:val="1"/>
  </w:num>
  <w:num w:numId="25" w16cid:durableId="1031688946">
    <w:abstractNumId w:val="38"/>
  </w:num>
  <w:num w:numId="26" w16cid:durableId="1544752872">
    <w:abstractNumId w:val="43"/>
  </w:num>
  <w:num w:numId="27" w16cid:durableId="518588207">
    <w:abstractNumId w:val="44"/>
  </w:num>
  <w:num w:numId="28" w16cid:durableId="783497846">
    <w:abstractNumId w:val="16"/>
  </w:num>
  <w:num w:numId="29" w16cid:durableId="307439244">
    <w:abstractNumId w:val="33"/>
  </w:num>
  <w:num w:numId="30" w16cid:durableId="987173243">
    <w:abstractNumId w:val="18"/>
  </w:num>
  <w:num w:numId="31" w16cid:durableId="1716614025">
    <w:abstractNumId w:val="29"/>
  </w:num>
  <w:num w:numId="32" w16cid:durableId="620646239">
    <w:abstractNumId w:val="39"/>
  </w:num>
  <w:num w:numId="33" w16cid:durableId="140924445">
    <w:abstractNumId w:val="42"/>
  </w:num>
  <w:num w:numId="34" w16cid:durableId="2144081297">
    <w:abstractNumId w:val="35"/>
  </w:num>
  <w:num w:numId="35" w16cid:durableId="345138001">
    <w:abstractNumId w:val="28"/>
  </w:num>
  <w:num w:numId="36" w16cid:durableId="1422990743">
    <w:abstractNumId w:val="11"/>
  </w:num>
  <w:num w:numId="37" w16cid:durableId="438140436">
    <w:abstractNumId w:val="20"/>
  </w:num>
  <w:num w:numId="38" w16cid:durableId="1571305557">
    <w:abstractNumId w:val="6"/>
  </w:num>
  <w:num w:numId="39" w16cid:durableId="1973975387">
    <w:abstractNumId w:val="30"/>
  </w:num>
  <w:num w:numId="40" w16cid:durableId="376130114">
    <w:abstractNumId w:val="13"/>
  </w:num>
  <w:num w:numId="41" w16cid:durableId="90510342">
    <w:abstractNumId w:val="25"/>
  </w:num>
  <w:num w:numId="42" w16cid:durableId="234708238">
    <w:abstractNumId w:val="2"/>
  </w:num>
  <w:num w:numId="43" w16cid:durableId="688993593">
    <w:abstractNumId w:val="10"/>
  </w:num>
  <w:num w:numId="44" w16cid:durableId="1204514649">
    <w:abstractNumId w:val="17"/>
  </w:num>
  <w:num w:numId="45" w16cid:durableId="1101494211">
    <w:abstractNumId w:val="32"/>
  </w:num>
  <w:num w:numId="46" w16cid:durableId="41054862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D"/>
    <w:rsid w:val="00002AEC"/>
    <w:rsid w:val="000311F9"/>
    <w:rsid w:val="00035F6C"/>
    <w:rsid w:val="00090B43"/>
    <w:rsid w:val="000B4DDE"/>
    <w:rsid w:val="000C1D33"/>
    <w:rsid w:val="000F4EF8"/>
    <w:rsid w:val="00116B74"/>
    <w:rsid w:val="00125401"/>
    <w:rsid w:val="0015301F"/>
    <w:rsid w:val="0015368F"/>
    <w:rsid w:val="0015773D"/>
    <w:rsid w:val="00166D52"/>
    <w:rsid w:val="00172290"/>
    <w:rsid w:val="00186B4F"/>
    <w:rsid w:val="001B7492"/>
    <w:rsid w:val="00212A39"/>
    <w:rsid w:val="00213B15"/>
    <w:rsid w:val="002159B5"/>
    <w:rsid w:val="00215F6E"/>
    <w:rsid w:val="0023303A"/>
    <w:rsid w:val="002453EA"/>
    <w:rsid w:val="00256D2F"/>
    <w:rsid w:val="00256EF3"/>
    <w:rsid w:val="0026086E"/>
    <w:rsid w:val="00271BF7"/>
    <w:rsid w:val="00283F9F"/>
    <w:rsid w:val="00287F38"/>
    <w:rsid w:val="00296036"/>
    <w:rsid w:val="002A110D"/>
    <w:rsid w:val="002C762C"/>
    <w:rsid w:val="002D6375"/>
    <w:rsid w:val="002E1093"/>
    <w:rsid w:val="002F0577"/>
    <w:rsid w:val="00322E92"/>
    <w:rsid w:val="00344113"/>
    <w:rsid w:val="003510AF"/>
    <w:rsid w:val="0038220A"/>
    <w:rsid w:val="0039029B"/>
    <w:rsid w:val="003964DD"/>
    <w:rsid w:val="003A5A5E"/>
    <w:rsid w:val="003A78B8"/>
    <w:rsid w:val="003C0B74"/>
    <w:rsid w:val="003E76F8"/>
    <w:rsid w:val="003E7FEF"/>
    <w:rsid w:val="00413875"/>
    <w:rsid w:val="00415729"/>
    <w:rsid w:val="0042040D"/>
    <w:rsid w:val="00426983"/>
    <w:rsid w:val="00427709"/>
    <w:rsid w:val="00450F13"/>
    <w:rsid w:val="00456487"/>
    <w:rsid w:val="00474A21"/>
    <w:rsid w:val="004A3C38"/>
    <w:rsid w:val="004C6B93"/>
    <w:rsid w:val="00517893"/>
    <w:rsid w:val="00527505"/>
    <w:rsid w:val="00530998"/>
    <w:rsid w:val="00530F73"/>
    <w:rsid w:val="005427B5"/>
    <w:rsid w:val="005475BD"/>
    <w:rsid w:val="0056686B"/>
    <w:rsid w:val="0057367C"/>
    <w:rsid w:val="00573AE1"/>
    <w:rsid w:val="0059233D"/>
    <w:rsid w:val="00594BB0"/>
    <w:rsid w:val="005A29F4"/>
    <w:rsid w:val="005A7833"/>
    <w:rsid w:val="005B18F6"/>
    <w:rsid w:val="005B654A"/>
    <w:rsid w:val="005C4C18"/>
    <w:rsid w:val="005F5F25"/>
    <w:rsid w:val="0061748F"/>
    <w:rsid w:val="00617843"/>
    <w:rsid w:val="006429FC"/>
    <w:rsid w:val="00653C80"/>
    <w:rsid w:val="00681722"/>
    <w:rsid w:val="00684A02"/>
    <w:rsid w:val="006A2D8A"/>
    <w:rsid w:val="006F5C07"/>
    <w:rsid w:val="00720E57"/>
    <w:rsid w:val="00730ECF"/>
    <w:rsid w:val="00794C28"/>
    <w:rsid w:val="007A61B8"/>
    <w:rsid w:val="007B70B2"/>
    <w:rsid w:val="007F03B0"/>
    <w:rsid w:val="007F39B4"/>
    <w:rsid w:val="008031AB"/>
    <w:rsid w:val="0083378D"/>
    <w:rsid w:val="00860B14"/>
    <w:rsid w:val="00876896"/>
    <w:rsid w:val="00877CDC"/>
    <w:rsid w:val="00883EA2"/>
    <w:rsid w:val="00891C16"/>
    <w:rsid w:val="008A5E61"/>
    <w:rsid w:val="008B60AA"/>
    <w:rsid w:val="008E000F"/>
    <w:rsid w:val="008E208E"/>
    <w:rsid w:val="00920711"/>
    <w:rsid w:val="009315B6"/>
    <w:rsid w:val="009477DB"/>
    <w:rsid w:val="00962E5E"/>
    <w:rsid w:val="0098019B"/>
    <w:rsid w:val="00980B53"/>
    <w:rsid w:val="009875F2"/>
    <w:rsid w:val="00997F05"/>
    <w:rsid w:val="009A0A70"/>
    <w:rsid w:val="009B30AC"/>
    <w:rsid w:val="009D3929"/>
    <w:rsid w:val="00A0567E"/>
    <w:rsid w:val="00A1171A"/>
    <w:rsid w:val="00A300D6"/>
    <w:rsid w:val="00A57933"/>
    <w:rsid w:val="00AB52E8"/>
    <w:rsid w:val="00AB7E24"/>
    <w:rsid w:val="00AC6101"/>
    <w:rsid w:val="00AF098F"/>
    <w:rsid w:val="00AF341B"/>
    <w:rsid w:val="00AF6083"/>
    <w:rsid w:val="00B139B4"/>
    <w:rsid w:val="00B234BF"/>
    <w:rsid w:val="00B35416"/>
    <w:rsid w:val="00B6024C"/>
    <w:rsid w:val="00B85939"/>
    <w:rsid w:val="00BA132A"/>
    <w:rsid w:val="00BA337C"/>
    <w:rsid w:val="00BC34EF"/>
    <w:rsid w:val="00BE721B"/>
    <w:rsid w:val="00BF06D3"/>
    <w:rsid w:val="00BF3E17"/>
    <w:rsid w:val="00BF3E42"/>
    <w:rsid w:val="00C10BED"/>
    <w:rsid w:val="00C220E7"/>
    <w:rsid w:val="00C23F06"/>
    <w:rsid w:val="00C27030"/>
    <w:rsid w:val="00C336BD"/>
    <w:rsid w:val="00C357B8"/>
    <w:rsid w:val="00C37F5B"/>
    <w:rsid w:val="00C84DD0"/>
    <w:rsid w:val="00CA2FD2"/>
    <w:rsid w:val="00CD5F86"/>
    <w:rsid w:val="00D01EC8"/>
    <w:rsid w:val="00D03BC9"/>
    <w:rsid w:val="00D04F7E"/>
    <w:rsid w:val="00D3726A"/>
    <w:rsid w:val="00D41B5A"/>
    <w:rsid w:val="00D62C9D"/>
    <w:rsid w:val="00D671C9"/>
    <w:rsid w:val="00D745B6"/>
    <w:rsid w:val="00D817DF"/>
    <w:rsid w:val="00DA3E0B"/>
    <w:rsid w:val="00DB473A"/>
    <w:rsid w:val="00DC5BBC"/>
    <w:rsid w:val="00DE125E"/>
    <w:rsid w:val="00DF181B"/>
    <w:rsid w:val="00E019B6"/>
    <w:rsid w:val="00E0238C"/>
    <w:rsid w:val="00E356D4"/>
    <w:rsid w:val="00E367F8"/>
    <w:rsid w:val="00E61643"/>
    <w:rsid w:val="00E7404A"/>
    <w:rsid w:val="00E75AA5"/>
    <w:rsid w:val="00E8039E"/>
    <w:rsid w:val="00E92C16"/>
    <w:rsid w:val="00EA4BCB"/>
    <w:rsid w:val="00EA7870"/>
    <w:rsid w:val="00EA7C78"/>
    <w:rsid w:val="00EC6E18"/>
    <w:rsid w:val="00EE200F"/>
    <w:rsid w:val="00EF2F83"/>
    <w:rsid w:val="00EF710A"/>
    <w:rsid w:val="00F059AA"/>
    <w:rsid w:val="00F12527"/>
    <w:rsid w:val="00F37D05"/>
    <w:rsid w:val="00F56824"/>
    <w:rsid w:val="00F569BC"/>
    <w:rsid w:val="00F61171"/>
    <w:rsid w:val="00F62C91"/>
    <w:rsid w:val="00F712D2"/>
    <w:rsid w:val="00F72978"/>
    <w:rsid w:val="00F73BDD"/>
    <w:rsid w:val="00F75ACC"/>
    <w:rsid w:val="00F83359"/>
    <w:rsid w:val="00F92942"/>
    <w:rsid w:val="00FA2E4C"/>
    <w:rsid w:val="00FB04F6"/>
    <w:rsid w:val="00FF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4028B9"/>
  <w15:docId w15:val="{E651BF74-2810-4DA3-A192-99C98DAC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5BD"/>
    <w:rPr>
      <w:rFonts w:ascii="Tahoma" w:hAnsi="Tahoma" w:cs="Tahoma"/>
      <w:sz w:val="16"/>
      <w:szCs w:val="16"/>
    </w:rPr>
  </w:style>
  <w:style w:type="character" w:customStyle="1" w:styleId="BalloonTextChar">
    <w:name w:val="Balloon Text Char"/>
    <w:basedOn w:val="DefaultParagraphFont"/>
    <w:link w:val="BalloonText"/>
    <w:uiPriority w:val="99"/>
    <w:semiHidden/>
    <w:rsid w:val="005475BD"/>
    <w:rPr>
      <w:rFonts w:ascii="Tahoma" w:eastAsia="Times New Roman" w:hAnsi="Tahoma" w:cs="Tahoma"/>
      <w:sz w:val="16"/>
      <w:szCs w:val="16"/>
    </w:rPr>
  </w:style>
  <w:style w:type="paragraph" w:styleId="ListParagraph">
    <w:name w:val="List Paragraph"/>
    <w:basedOn w:val="Normal"/>
    <w:uiPriority w:val="34"/>
    <w:qFormat/>
    <w:rsid w:val="00CA2FD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2E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492"/>
    <w:rPr>
      <w:color w:val="0000FF" w:themeColor="hyperlink"/>
      <w:u w:val="single"/>
    </w:rPr>
  </w:style>
  <w:style w:type="character" w:styleId="CommentReference">
    <w:name w:val="annotation reference"/>
    <w:basedOn w:val="DefaultParagraphFont"/>
    <w:uiPriority w:val="99"/>
    <w:semiHidden/>
    <w:unhideWhenUsed/>
    <w:rsid w:val="003510AF"/>
    <w:rPr>
      <w:sz w:val="16"/>
      <w:szCs w:val="16"/>
    </w:rPr>
  </w:style>
  <w:style w:type="paragraph" w:styleId="CommentText">
    <w:name w:val="annotation text"/>
    <w:basedOn w:val="Normal"/>
    <w:link w:val="CommentTextChar"/>
    <w:uiPriority w:val="99"/>
    <w:semiHidden/>
    <w:unhideWhenUsed/>
    <w:rsid w:val="003510AF"/>
  </w:style>
  <w:style w:type="character" w:customStyle="1" w:styleId="CommentTextChar">
    <w:name w:val="Comment Text Char"/>
    <w:basedOn w:val="DefaultParagraphFont"/>
    <w:link w:val="CommentText"/>
    <w:uiPriority w:val="99"/>
    <w:semiHidden/>
    <w:rsid w:val="003510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0AF"/>
    <w:rPr>
      <w:b/>
      <w:bCs/>
    </w:rPr>
  </w:style>
  <w:style w:type="character" w:customStyle="1" w:styleId="CommentSubjectChar">
    <w:name w:val="Comment Subject Char"/>
    <w:basedOn w:val="CommentTextChar"/>
    <w:link w:val="CommentSubject"/>
    <w:uiPriority w:val="99"/>
    <w:semiHidden/>
    <w:rsid w:val="003510AF"/>
    <w:rPr>
      <w:rFonts w:ascii="Times New Roman" w:eastAsia="Times New Roman" w:hAnsi="Times New Roman" w:cs="Times New Roman"/>
      <w:b/>
      <w:bCs/>
      <w:sz w:val="20"/>
      <w:szCs w:val="20"/>
    </w:rPr>
  </w:style>
  <w:style w:type="paragraph" w:customStyle="1" w:styleId="question">
    <w:name w:val="question"/>
    <w:basedOn w:val="Normal"/>
    <w:rsid w:val="008031AB"/>
    <w:pPr>
      <w:spacing w:before="100" w:beforeAutospacing="1" w:after="100" w:afterAutospacing="1"/>
    </w:pPr>
    <w:rPr>
      <w:sz w:val="24"/>
      <w:szCs w:val="24"/>
    </w:rPr>
  </w:style>
  <w:style w:type="paragraph" w:styleId="Title">
    <w:name w:val="Title"/>
    <w:basedOn w:val="Normal"/>
    <w:link w:val="TitleChar"/>
    <w:qFormat/>
    <w:rsid w:val="008031AB"/>
    <w:pPr>
      <w:widowControl w:val="0"/>
      <w:overflowPunct w:val="0"/>
      <w:autoSpaceDE w:val="0"/>
      <w:autoSpaceDN w:val="0"/>
      <w:adjustRightInd w:val="0"/>
      <w:jc w:val="center"/>
      <w:textAlignment w:val="baseline"/>
    </w:pPr>
    <w:rPr>
      <w:b/>
      <w:sz w:val="28"/>
    </w:rPr>
  </w:style>
  <w:style w:type="character" w:customStyle="1" w:styleId="TitleChar">
    <w:name w:val="Title Char"/>
    <w:basedOn w:val="DefaultParagraphFont"/>
    <w:link w:val="Title"/>
    <w:rsid w:val="008031A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30F73"/>
    <w:pPr>
      <w:tabs>
        <w:tab w:val="center" w:pos="4680"/>
        <w:tab w:val="right" w:pos="9360"/>
      </w:tabs>
    </w:pPr>
  </w:style>
  <w:style w:type="character" w:customStyle="1" w:styleId="HeaderChar">
    <w:name w:val="Header Char"/>
    <w:basedOn w:val="DefaultParagraphFont"/>
    <w:link w:val="Header"/>
    <w:uiPriority w:val="99"/>
    <w:rsid w:val="00530F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0F73"/>
    <w:pPr>
      <w:tabs>
        <w:tab w:val="center" w:pos="4680"/>
        <w:tab w:val="right" w:pos="9360"/>
      </w:tabs>
    </w:pPr>
  </w:style>
  <w:style w:type="character" w:customStyle="1" w:styleId="FooterChar">
    <w:name w:val="Footer Char"/>
    <w:basedOn w:val="DefaultParagraphFont"/>
    <w:link w:val="Footer"/>
    <w:uiPriority w:val="99"/>
    <w:rsid w:val="00530F73"/>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DB473A"/>
    <w:rPr>
      <w:color w:val="808080"/>
      <w:shd w:val="clear" w:color="auto" w:fill="E6E6E6"/>
    </w:rPr>
  </w:style>
  <w:style w:type="character" w:styleId="FollowedHyperlink">
    <w:name w:val="FollowedHyperlink"/>
    <w:basedOn w:val="DefaultParagraphFont"/>
    <w:uiPriority w:val="99"/>
    <w:semiHidden/>
    <w:unhideWhenUsed/>
    <w:rsid w:val="008E000F"/>
    <w:rPr>
      <w:color w:val="800080" w:themeColor="followedHyperlink"/>
      <w:u w:val="single"/>
    </w:rPr>
  </w:style>
  <w:style w:type="character" w:styleId="UnresolvedMention">
    <w:name w:val="Unresolved Mention"/>
    <w:basedOn w:val="DefaultParagraphFont"/>
    <w:uiPriority w:val="99"/>
    <w:semiHidden/>
    <w:unhideWhenUsed/>
    <w:rsid w:val="002159B5"/>
    <w:rPr>
      <w:color w:val="605E5C"/>
      <w:shd w:val="clear" w:color="auto" w:fill="E1DFDD"/>
    </w:rPr>
  </w:style>
  <w:style w:type="table" w:styleId="GridTable4-Accent5">
    <w:name w:val="Grid Table 4 Accent 5"/>
    <w:basedOn w:val="TableNormal"/>
    <w:uiPriority w:val="49"/>
    <w:rsid w:val="00DC5B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5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nedv.org" TargetMode="External"/><Relationship Id="rId18" Type="http://schemas.openxmlformats.org/officeDocument/2006/relationships/hyperlink" Target="https://beforeandbeyond.org/" TargetMode="External"/><Relationship Id="rId26" Type="http://schemas.openxmlformats.org/officeDocument/2006/relationships/hyperlink" Target="http://www.uspreventiveservicestaskforce.org/BrowseRec/Index/browse-recommendations" TargetMode="External"/><Relationship Id="rId3" Type="http://schemas.openxmlformats.org/officeDocument/2006/relationships/settings" Target="settings.xml"/><Relationship Id="rId21" Type="http://schemas.openxmlformats.org/officeDocument/2006/relationships/hyperlink" Target="https://www.acog.org/Clinical-Guidance-and-Publications/Committee-Opinions/Committee-on-Gynecologic-Practice/Prepregnancy-Counseling" TargetMode="External"/><Relationship Id="rId34" Type="http://schemas.openxmlformats.org/officeDocument/2006/relationships/customXml" Target="../customXml/item1.xml"/><Relationship Id="rId7" Type="http://schemas.openxmlformats.org/officeDocument/2006/relationships/hyperlink" Target="https://www.oregon.gov/oha/PH/HEALTHYPEOPLEFAMILIES/REPRODUCTIVESEXUALHEALTH/RESOURCES/Documents/CPS-Core_RH.docx" TargetMode="External"/><Relationship Id="rId12" Type="http://schemas.openxmlformats.org/officeDocument/2006/relationships/hyperlink" Target="http://www.cdc.gov/vaccines" TargetMode="External"/><Relationship Id="rId17" Type="http://schemas.openxmlformats.org/officeDocument/2006/relationships/hyperlink" Target="https://showyourlovetoday.com/" TargetMode="External"/><Relationship Id="rId25" Type="http://schemas.openxmlformats.org/officeDocument/2006/relationships/hyperlink" Target="http://www.cdc.gov/preconception/overview.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dc.gov/healthyweight/assessing/index.html" TargetMode="External"/><Relationship Id="rId20" Type="http://schemas.openxmlformats.org/officeDocument/2006/relationships/hyperlink" Target="http://www.cdc.gov/mmwr/pdf/rr/rr6304.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oosemyplate.gov" TargetMode="External"/><Relationship Id="rId24" Type="http://schemas.openxmlformats.org/officeDocument/2006/relationships/hyperlink" Target="http://www.aafp.org/afp/2002/0615/p2507.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grc.org" TargetMode="External"/><Relationship Id="rId23" Type="http://schemas.openxmlformats.org/officeDocument/2006/relationships/hyperlink" Target="http://www.aafp.org/afp/2013/1015/p499.pdf" TargetMode="External"/><Relationship Id="rId28" Type="http://schemas.openxmlformats.org/officeDocument/2006/relationships/header" Target="header1.xml"/><Relationship Id="rId36" Type="http://schemas.openxmlformats.org/officeDocument/2006/relationships/customXml" Target="../customXml/item3.xml"/><Relationship Id="rId10" Type="http://schemas.openxmlformats.org/officeDocument/2006/relationships/hyperlink" Target="http://www.cdc.gov/physicalactivity" TargetMode="External"/><Relationship Id="rId19" Type="http://schemas.openxmlformats.org/officeDocument/2006/relationships/hyperlink" Target="http://www.cdc.gov/MMWR/preview/mmwrhtml/rr5506a1.ht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regon.gov/oha/PH/HEALTHYPEOPLEFAMILIES/REPRODUCTIVESEXUALHEALTH/RESOURCES/Documents/CPS-Infertility.docx" TargetMode="External"/><Relationship Id="rId14" Type="http://schemas.openxmlformats.org/officeDocument/2006/relationships/hyperlink" Target="https://www.mchoralhealth.org/PDFs/oralhealthpregnancyupdate_5_2018.pdf" TargetMode="External"/><Relationship Id="rId22" Type="http://schemas.openxmlformats.org/officeDocument/2006/relationships/hyperlink" Target="https://www.acog.org/Clinical-Guidance-and-Publications/Committee-Opinions/Committee-on-Health-Care-for-Underserved-Women/Oral-Health-Care-During-Pregnancy-and-Through-the-Lifespan"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hyperlink" Target="https://www.oregon.gov/oha/PH/HEALTHYPEOPLEFAMILIES/REPRODUCTIVESEXUALHEALTH/RESOURCES/Documents/CPS-RH_Well_Vis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7F0A1E06-B0C3-43CC-98EA-C738130C0EB7}"/>
</file>

<file path=customXml/itemProps2.xml><?xml version="1.0" encoding="utf-8"?>
<ds:datastoreItem xmlns:ds="http://schemas.openxmlformats.org/officeDocument/2006/customXml" ds:itemID="{8BC4D837-9B79-4772-A7F9-27804D68CB49}"/>
</file>

<file path=customXml/itemProps3.xml><?xml version="1.0" encoding="utf-8"?>
<ds:datastoreItem xmlns:ds="http://schemas.openxmlformats.org/officeDocument/2006/customXml" ds:itemID="{E2E8F595-DC52-4D57-BECE-03CB8A55F986}"/>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9</cp:revision>
  <cp:lastPrinted>2015-05-13T21:34:00Z</cp:lastPrinted>
  <dcterms:created xsi:type="dcterms:W3CDTF">2021-01-08T19:04:00Z</dcterms:created>
  <dcterms:modified xsi:type="dcterms:W3CDTF">2025-06-05T15:08:00Z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