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FCC46" w14:textId="77777777" w:rsidR="00AE314A" w:rsidRPr="0094778E" w:rsidRDefault="00AE314A" w:rsidP="00D27EF7">
      <w:pPr>
        <w:jc w:val="center"/>
        <w:rPr>
          <w:rFonts w:asciiTheme="minorHAnsi" w:hAnsiTheme="minorHAnsi" w:cstheme="minorHAnsi"/>
          <w:b/>
          <w:sz w:val="28"/>
        </w:rPr>
      </w:pPr>
      <w:r w:rsidRPr="0094778E">
        <w:rPr>
          <w:rFonts w:asciiTheme="minorHAnsi" w:hAnsiTheme="minorHAnsi" w:cstheme="minorHAnsi"/>
          <w:b/>
          <w:sz w:val="28"/>
        </w:rPr>
        <w:t>(insert AGENCY name)</w:t>
      </w:r>
    </w:p>
    <w:p w14:paraId="021C694F" w14:textId="77777777" w:rsidR="00AE314A" w:rsidRPr="0094778E" w:rsidRDefault="00AE314A" w:rsidP="00D27EF7">
      <w:pPr>
        <w:jc w:val="center"/>
        <w:rPr>
          <w:rFonts w:asciiTheme="minorHAnsi" w:hAnsiTheme="minorHAnsi" w:cstheme="minorHAnsi"/>
          <w:sz w:val="28"/>
        </w:rPr>
      </w:pPr>
      <w:r w:rsidRPr="0094778E">
        <w:rPr>
          <w:rFonts w:asciiTheme="minorHAnsi" w:hAnsiTheme="minorHAnsi" w:cstheme="minorHAnsi"/>
          <w:sz w:val="28"/>
        </w:rPr>
        <w:t>Reproductive Health Program</w:t>
      </w:r>
    </w:p>
    <w:p w14:paraId="1700A0F1" w14:textId="77777777" w:rsidR="00AE314A" w:rsidRPr="0094778E" w:rsidRDefault="00AE314A" w:rsidP="00D27EF7">
      <w:pPr>
        <w:jc w:val="center"/>
        <w:rPr>
          <w:rFonts w:asciiTheme="minorHAnsi" w:hAnsiTheme="minorHAnsi" w:cstheme="minorHAnsi"/>
          <w:sz w:val="28"/>
        </w:rPr>
      </w:pPr>
      <w:r w:rsidRPr="0094778E">
        <w:rPr>
          <w:rFonts w:asciiTheme="minorHAnsi" w:hAnsiTheme="minorHAnsi" w:cstheme="minorHAnsi"/>
          <w:sz w:val="28"/>
        </w:rPr>
        <w:t xml:space="preserve">Clinical </w:t>
      </w:r>
      <w:r w:rsidR="006B3293" w:rsidRPr="0094778E">
        <w:rPr>
          <w:rFonts w:asciiTheme="minorHAnsi" w:hAnsiTheme="minorHAnsi" w:cstheme="minorHAnsi"/>
          <w:sz w:val="28"/>
        </w:rPr>
        <w:t xml:space="preserve">Practice </w:t>
      </w:r>
      <w:r w:rsidR="00113FED" w:rsidRPr="0094778E">
        <w:rPr>
          <w:rFonts w:asciiTheme="minorHAnsi" w:hAnsiTheme="minorHAnsi" w:cstheme="minorHAnsi"/>
          <w:sz w:val="28"/>
        </w:rPr>
        <w:t>Standard</w:t>
      </w:r>
    </w:p>
    <w:p w14:paraId="0E2AFB99" w14:textId="77777777" w:rsidR="00050B92" w:rsidRPr="0094778E" w:rsidRDefault="00050B92" w:rsidP="00D27EF7">
      <w:pPr>
        <w:rPr>
          <w:rFonts w:asciiTheme="minorHAnsi" w:hAnsiTheme="minorHAnsi" w:cstheme="minorHAnsi"/>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6"/>
        <w:gridCol w:w="4222"/>
        <w:gridCol w:w="3492"/>
      </w:tblGrid>
      <w:tr w:rsidR="00050B92" w:rsidRPr="00167996" w14:paraId="358F91C3" w14:textId="77777777" w:rsidTr="00F4489C">
        <w:trPr>
          <w:trHeight w:val="432"/>
          <w:jc w:val="center"/>
        </w:trPr>
        <w:tc>
          <w:tcPr>
            <w:tcW w:w="5876" w:type="dxa"/>
            <w:gridSpan w:val="2"/>
            <w:vAlign w:val="center"/>
          </w:tcPr>
          <w:p w14:paraId="2202CFFC" w14:textId="4EE47BA8" w:rsidR="00050B92" w:rsidRPr="00167996" w:rsidRDefault="00050B92" w:rsidP="00D27EF7">
            <w:pPr>
              <w:rPr>
                <w:rFonts w:asciiTheme="minorHAnsi" w:hAnsiTheme="minorHAnsi" w:cstheme="minorHAnsi"/>
                <w:b/>
                <w:sz w:val="24"/>
                <w:szCs w:val="24"/>
              </w:rPr>
            </w:pPr>
            <w:r w:rsidRPr="00167996">
              <w:rPr>
                <w:rFonts w:asciiTheme="minorHAnsi" w:hAnsiTheme="minorHAnsi" w:cstheme="minorHAnsi"/>
                <w:b/>
                <w:sz w:val="24"/>
                <w:szCs w:val="24"/>
              </w:rPr>
              <w:t>Subject:</w:t>
            </w:r>
            <w:r w:rsidR="00A61DD4" w:rsidRPr="00167996">
              <w:rPr>
                <w:rFonts w:asciiTheme="minorHAnsi" w:hAnsiTheme="minorHAnsi" w:cstheme="minorHAnsi"/>
                <w:b/>
                <w:sz w:val="24"/>
                <w:szCs w:val="24"/>
              </w:rPr>
              <w:t xml:space="preserve">  </w:t>
            </w:r>
            <w:r w:rsidR="001B1B8B" w:rsidRPr="00167996">
              <w:rPr>
                <w:rFonts w:asciiTheme="minorHAnsi" w:hAnsiTheme="minorHAnsi" w:cstheme="minorHAnsi"/>
                <w:sz w:val="24"/>
                <w:szCs w:val="24"/>
              </w:rPr>
              <w:t>Vaginal Spermicides</w:t>
            </w:r>
            <w:r w:rsidR="00C164B5" w:rsidRPr="00167996">
              <w:rPr>
                <w:rFonts w:asciiTheme="minorHAnsi" w:hAnsiTheme="minorHAnsi" w:cstheme="minorHAnsi"/>
                <w:sz w:val="24"/>
                <w:szCs w:val="24"/>
              </w:rPr>
              <w:t xml:space="preserve"> and pH Modulators</w:t>
            </w:r>
          </w:p>
        </w:tc>
        <w:tc>
          <w:tcPr>
            <w:tcW w:w="3502" w:type="dxa"/>
            <w:vAlign w:val="center"/>
          </w:tcPr>
          <w:p w14:paraId="60F1C140" w14:textId="77777777" w:rsidR="00050B92" w:rsidRPr="00167996" w:rsidRDefault="00050B92" w:rsidP="00D27EF7">
            <w:pPr>
              <w:rPr>
                <w:rFonts w:asciiTheme="minorHAnsi" w:hAnsiTheme="minorHAnsi" w:cstheme="minorHAnsi"/>
                <w:b/>
                <w:sz w:val="24"/>
                <w:szCs w:val="24"/>
              </w:rPr>
            </w:pPr>
            <w:r w:rsidRPr="00167996">
              <w:rPr>
                <w:rFonts w:asciiTheme="minorHAnsi" w:hAnsiTheme="minorHAnsi" w:cstheme="minorHAnsi"/>
                <w:b/>
                <w:sz w:val="24"/>
                <w:szCs w:val="24"/>
              </w:rPr>
              <w:t>No.</w:t>
            </w:r>
          </w:p>
        </w:tc>
      </w:tr>
      <w:tr w:rsidR="0060127D" w:rsidRPr="00167996" w14:paraId="57DBC9A1" w14:textId="77777777" w:rsidTr="00BE1009">
        <w:trPr>
          <w:trHeight w:val="440"/>
          <w:jc w:val="center"/>
        </w:trPr>
        <w:tc>
          <w:tcPr>
            <w:tcW w:w="1638" w:type="dxa"/>
            <w:tcBorders>
              <w:right w:val="nil"/>
            </w:tcBorders>
            <w:vAlign w:val="center"/>
          </w:tcPr>
          <w:p w14:paraId="5FD7B3B0" w14:textId="77777777" w:rsidR="0060127D" w:rsidRPr="00167996" w:rsidRDefault="0060127D" w:rsidP="00D27EF7">
            <w:pPr>
              <w:rPr>
                <w:rFonts w:asciiTheme="minorHAnsi" w:hAnsiTheme="minorHAnsi" w:cstheme="minorHAnsi"/>
                <w:b/>
                <w:sz w:val="24"/>
                <w:szCs w:val="24"/>
              </w:rPr>
            </w:pPr>
            <w:r w:rsidRPr="00167996">
              <w:rPr>
                <w:rFonts w:asciiTheme="minorHAnsi" w:hAnsiTheme="minorHAnsi" w:cstheme="minorHAnsi"/>
                <w:b/>
                <w:sz w:val="24"/>
                <w:szCs w:val="24"/>
              </w:rPr>
              <w:t xml:space="preserve">Approved by:   </w:t>
            </w:r>
          </w:p>
        </w:tc>
        <w:tc>
          <w:tcPr>
            <w:tcW w:w="4238" w:type="dxa"/>
            <w:tcBorders>
              <w:left w:val="nil"/>
            </w:tcBorders>
            <w:vAlign w:val="center"/>
          </w:tcPr>
          <w:p w14:paraId="71155C92" w14:textId="77777777" w:rsidR="0060127D" w:rsidRPr="00167996" w:rsidRDefault="0060127D" w:rsidP="00D27EF7">
            <w:pPr>
              <w:rPr>
                <w:rFonts w:asciiTheme="minorHAnsi" w:hAnsiTheme="minorHAnsi" w:cstheme="minorHAnsi"/>
                <w:b/>
                <w:sz w:val="24"/>
                <w:szCs w:val="24"/>
              </w:rPr>
            </w:pPr>
          </w:p>
        </w:tc>
        <w:tc>
          <w:tcPr>
            <w:tcW w:w="3502" w:type="dxa"/>
            <w:vAlign w:val="center"/>
          </w:tcPr>
          <w:p w14:paraId="5B8D53FC" w14:textId="77777777" w:rsidR="0060127D" w:rsidRPr="00167996" w:rsidRDefault="0060127D" w:rsidP="00D27EF7">
            <w:pPr>
              <w:rPr>
                <w:rFonts w:asciiTheme="minorHAnsi" w:hAnsiTheme="minorHAnsi" w:cstheme="minorHAnsi"/>
                <w:b/>
                <w:sz w:val="24"/>
                <w:szCs w:val="24"/>
              </w:rPr>
            </w:pPr>
            <w:r w:rsidRPr="00167996">
              <w:rPr>
                <w:rFonts w:asciiTheme="minorHAnsi" w:hAnsiTheme="minorHAnsi" w:cstheme="minorHAnsi"/>
                <w:b/>
                <w:sz w:val="24"/>
                <w:szCs w:val="24"/>
              </w:rPr>
              <w:t xml:space="preserve">Effective Date: </w:t>
            </w:r>
          </w:p>
        </w:tc>
      </w:tr>
      <w:tr w:rsidR="00050B92" w:rsidRPr="0094778E" w14:paraId="2D7CC9F4" w14:textId="77777777" w:rsidTr="00BE1009">
        <w:trPr>
          <w:trHeight w:val="440"/>
          <w:jc w:val="center"/>
        </w:trPr>
        <w:tc>
          <w:tcPr>
            <w:tcW w:w="9378" w:type="dxa"/>
            <w:gridSpan w:val="3"/>
            <w:vAlign w:val="center"/>
          </w:tcPr>
          <w:p w14:paraId="25D31296" w14:textId="7D92ABB6" w:rsidR="00050B92" w:rsidRPr="00167996" w:rsidRDefault="00050B92" w:rsidP="00D27EF7">
            <w:pPr>
              <w:rPr>
                <w:rFonts w:asciiTheme="minorHAnsi" w:hAnsiTheme="minorHAnsi" w:cstheme="minorHAnsi"/>
                <w:bCs/>
                <w:sz w:val="24"/>
                <w:szCs w:val="24"/>
              </w:rPr>
            </w:pPr>
            <w:r w:rsidRPr="00167996">
              <w:rPr>
                <w:rFonts w:asciiTheme="minorHAnsi" w:hAnsiTheme="minorHAnsi" w:cstheme="minorHAnsi"/>
                <w:b/>
                <w:sz w:val="24"/>
                <w:szCs w:val="24"/>
              </w:rPr>
              <w:t>Revised Date:</w:t>
            </w:r>
            <w:r w:rsidR="00FB3D9B" w:rsidRPr="00167996">
              <w:rPr>
                <w:rFonts w:asciiTheme="minorHAnsi" w:hAnsiTheme="minorHAnsi" w:cstheme="minorHAnsi"/>
                <w:b/>
                <w:sz w:val="24"/>
                <w:szCs w:val="24"/>
              </w:rPr>
              <w:t xml:space="preserve"> </w:t>
            </w:r>
            <w:r w:rsidR="00566E1B" w:rsidRPr="00167996">
              <w:rPr>
                <w:rFonts w:asciiTheme="minorHAnsi" w:hAnsiTheme="minorHAnsi" w:cstheme="minorHAnsi"/>
                <w:bCs/>
                <w:sz w:val="24"/>
                <w:szCs w:val="24"/>
              </w:rPr>
              <w:t>January 2018</w:t>
            </w:r>
            <w:r w:rsidR="00F4489C" w:rsidRPr="00167996">
              <w:rPr>
                <w:rFonts w:asciiTheme="minorHAnsi" w:hAnsiTheme="minorHAnsi" w:cstheme="minorHAnsi"/>
                <w:bCs/>
                <w:sz w:val="24"/>
                <w:szCs w:val="24"/>
              </w:rPr>
              <w:t>,</w:t>
            </w:r>
            <w:r w:rsidR="00056CF3" w:rsidRPr="00167996">
              <w:rPr>
                <w:rFonts w:asciiTheme="minorHAnsi" w:hAnsiTheme="minorHAnsi" w:cstheme="minorHAnsi"/>
                <w:bCs/>
                <w:sz w:val="24"/>
                <w:szCs w:val="24"/>
              </w:rPr>
              <w:t xml:space="preserve"> January 2019</w:t>
            </w:r>
            <w:r w:rsidR="00F4489C" w:rsidRPr="00167996">
              <w:rPr>
                <w:rFonts w:asciiTheme="minorHAnsi" w:hAnsiTheme="minorHAnsi" w:cstheme="minorHAnsi"/>
                <w:bCs/>
                <w:sz w:val="24"/>
                <w:szCs w:val="24"/>
              </w:rPr>
              <w:t>,</w:t>
            </w:r>
            <w:r w:rsidR="00C6418E" w:rsidRPr="00167996">
              <w:rPr>
                <w:rFonts w:asciiTheme="minorHAnsi" w:hAnsiTheme="minorHAnsi" w:cstheme="minorHAnsi"/>
                <w:bCs/>
                <w:sz w:val="24"/>
                <w:szCs w:val="24"/>
              </w:rPr>
              <w:t xml:space="preserve"> </w:t>
            </w:r>
            <w:r w:rsidR="00010D86" w:rsidRPr="00167996">
              <w:rPr>
                <w:rFonts w:asciiTheme="minorHAnsi" w:hAnsiTheme="minorHAnsi" w:cstheme="minorHAnsi"/>
                <w:bCs/>
                <w:sz w:val="24"/>
                <w:szCs w:val="24"/>
              </w:rPr>
              <w:t>January 2021</w:t>
            </w:r>
            <w:r w:rsidR="00257CBB" w:rsidRPr="00167996">
              <w:rPr>
                <w:rFonts w:asciiTheme="minorHAnsi" w:hAnsiTheme="minorHAnsi" w:cstheme="minorHAnsi"/>
                <w:bCs/>
                <w:sz w:val="24"/>
                <w:szCs w:val="24"/>
              </w:rPr>
              <w:t>, October 2022</w:t>
            </w:r>
            <w:r w:rsidR="00167996">
              <w:rPr>
                <w:rFonts w:asciiTheme="minorHAnsi" w:hAnsiTheme="minorHAnsi" w:cstheme="minorHAnsi"/>
                <w:bCs/>
                <w:sz w:val="24"/>
                <w:szCs w:val="24"/>
              </w:rPr>
              <w:t>, January 2025</w:t>
            </w:r>
          </w:p>
        </w:tc>
      </w:tr>
      <w:tr w:rsidR="00050B92" w:rsidRPr="0094778E" w14:paraId="1C9E5C5B" w14:textId="77777777" w:rsidTr="00F4489C">
        <w:trPr>
          <w:trHeight w:val="720"/>
          <w:jc w:val="center"/>
        </w:trPr>
        <w:tc>
          <w:tcPr>
            <w:tcW w:w="9378" w:type="dxa"/>
            <w:gridSpan w:val="3"/>
            <w:vAlign w:val="center"/>
          </w:tcPr>
          <w:p w14:paraId="275C57BB" w14:textId="3ACD2EBA" w:rsidR="00050B92" w:rsidRPr="0094778E" w:rsidRDefault="00050B92" w:rsidP="00D27EF7">
            <w:pPr>
              <w:rPr>
                <w:rFonts w:asciiTheme="minorHAnsi" w:hAnsiTheme="minorHAnsi" w:cstheme="minorHAnsi"/>
                <w:b/>
                <w:sz w:val="24"/>
                <w:szCs w:val="24"/>
              </w:rPr>
            </w:pPr>
            <w:r w:rsidRPr="0094778E">
              <w:rPr>
                <w:rFonts w:asciiTheme="minorHAnsi" w:hAnsiTheme="minorHAnsi" w:cstheme="minorHAnsi"/>
                <w:b/>
                <w:sz w:val="24"/>
                <w:szCs w:val="24"/>
              </w:rPr>
              <w:t xml:space="preserve">References:  </w:t>
            </w:r>
            <w:r w:rsidR="001B1B8B" w:rsidRPr="0094778E">
              <w:rPr>
                <w:rFonts w:asciiTheme="minorHAnsi" w:hAnsiTheme="minorHAnsi" w:cstheme="minorHAnsi"/>
                <w:sz w:val="24"/>
                <w:szCs w:val="24"/>
              </w:rPr>
              <w:t>U.S. M</w:t>
            </w:r>
            <w:r w:rsidR="0060127D" w:rsidRPr="0094778E">
              <w:rPr>
                <w:rFonts w:asciiTheme="minorHAnsi" w:hAnsiTheme="minorHAnsi" w:cstheme="minorHAnsi"/>
                <w:sz w:val="24"/>
                <w:szCs w:val="24"/>
              </w:rPr>
              <w:t xml:space="preserve">edical </w:t>
            </w:r>
            <w:r w:rsidR="001B1B8B" w:rsidRPr="0094778E">
              <w:rPr>
                <w:rFonts w:asciiTheme="minorHAnsi" w:hAnsiTheme="minorHAnsi" w:cstheme="minorHAnsi"/>
                <w:sz w:val="24"/>
                <w:szCs w:val="24"/>
              </w:rPr>
              <w:t>E</w:t>
            </w:r>
            <w:r w:rsidR="0060127D" w:rsidRPr="0094778E">
              <w:rPr>
                <w:rFonts w:asciiTheme="minorHAnsi" w:hAnsiTheme="minorHAnsi" w:cstheme="minorHAnsi"/>
                <w:sz w:val="24"/>
                <w:szCs w:val="24"/>
              </w:rPr>
              <w:t xml:space="preserve">ligibility </w:t>
            </w:r>
            <w:r w:rsidR="001B1B8B" w:rsidRPr="0094778E">
              <w:rPr>
                <w:rFonts w:asciiTheme="minorHAnsi" w:hAnsiTheme="minorHAnsi" w:cstheme="minorHAnsi"/>
                <w:sz w:val="24"/>
                <w:szCs w:val="24"/>
              </w:rPr>
              <w:t>C</w:t>
            </w:r>
            <w:r w:rsidR="0060127D" w:rsidRPr="0094778E">
              <w:rPr>
                <w:rFonts w:asciiTheme="minorHAnsi" w:hAnsiTheme="minorHAnsi" w:cstheme="minorHAnsi"/>
                <w:sz w:val="24"/>
                <w:szCs w:val="24"/>
              </w:rPr>
              <w:t>riteria (U.S. MEC)</w:t>
            </w:r>
            <w:r w:rsidR="001B1B8B" w:rsidRPr="0094778E">
              <w:rPr>
                <w:rFonts w:asciiTheme="minorHAnsi" w:hAnsiTheme="minorHAnsi" w:cstheme="minorHAnsi"/>
                <w:sz w:val="24"/>
                <w:szCs w:val="24"/>
              </w:rPr>
              <w:t>, 20</w:t>
            </w:r>
            <w:r w:rsidR="00167996">
              <w:rPr>
                <w:rFonts w:asciiTheme="minorHAnsi" w:hAnsiTheme="minorHAnsi" w:cstheme="minorHAnsi"/>
                <w:sz w:val="24"/>
                <w:szCs w:val="24"/>
              </w:rPr>
              <w:t>24</w:t>
            </w:r>
            <w:r w:rsidR="001B1B8B" w:rsidRPr="0094778E">
              <w:rPr>
                <w:rFonts w:asciiTheme="minorHAnsi" w:hAnsiTheme="minorHAnsi" w:cstheme="minorHAnsi"/>
                <w:sz w:val="24"/>
                <w:szCs w:val="24"/>
              </w:rPr>
              <w:t>; U.S. S</w:t>
            </w:r>
            <w:r w:rsidR="0060127D" w:rsidRPr="0094778E">
              <w:rPr>
                <w:rFonts w:asciiTheme="minorHAnsi" w:hAnsiTheme="minorHAnsi" w:cstheme="minorHAnsi"/>
                <w:sz w:val="24"/>
                <w:szCs w:val="24"/>
              </w:rPr>
              <w:t xml:space="preserve">elected </w:t>
            </w:r>
            <w:r w:rsidR="001B1B8B" w:rsidRPr="0094778E">
              <w:rPr>
                <w:rFonts w:asciiTheme="minorHAnsi" w:hAnsiTheme="minorHAnsi" w:cstheme="minorHAnsi"/>
                <w:sz w:val="24"/>
                <w:szCs w:val="24"/>
              </w:rPr>
              <w:t>P</w:t>
            </w:r>
            <w:r w:rsidR="0060127D" w:rsidRPr="0094778E">
              <w:rPr>
                <w:rFonts w:asciiTheme="minorHAnsi" w:hAnsiTheme="minorHAnsi" w:cstheme="minorHAnsi"/>
                <w:sz w:val="24"/>
                <w:szCs w:val="24"/>
              </w:rPr>
              <w:t xml:space="preserve">ractice </w:t>
            </w:r>
            <w:r w:rsidR="001B1B8B" w:rsidRPr="0094778E">
              <w:rPr>
                <w:rFonts w:asciiTheme="minorHAnsi" w:hAnsiTheme="minorHAnsi" w:cstheme="minorHAnsi"/>
                <w:sz w:val="24"/>
                <w:szCs w:val="24"/>
              </w:rPr>
              <w:t>R</w:t>
            </w:r>
            <w:r w:rsidR="0060127D" w:rsidRPr="0094778E">
              <w:rPr>
                <w:rFonts w:asciiTheme="minorHAnsi" w:hAnsiTheme="minorHAnsi" w:cstheme="minorHAnsi"/>
                <w:sz w:val="24"/>
                <w:szCs w:val="24"/>
              </w:rPr>
              <w:t>ecommendations for Contraceptive Use (U.S. SPR)</w:t>
            </w:r>
            <w:r w:rsidR="001B1B8B" w:rsidRPr="0094778E">
              <w:rPr>
                <w:rFonts w:asciiTheme="minorHAnsi" w:hAnsiTheme="minorHAnsi" w:cstheme="minorHAnsi"/>
                <w:sz w:val="24"/>
                <w:szCs w:val="24"/>
              </w:rPr>
              <w:t>, 20</w:t>
            </w:r>
            <w:r w:rsidR="00167996">
              <w:rPr>
                <w:rFonts w:asciiTheme="minorHAnsi" w:hAnsiTheme="minorHAnsi" w:cstheme="minorHAnsi"/>
                <w:sz w:val="24"/>
                <w:szCs w:val="24"/>
              </w:rPr>
              <w:t>24</w:t>
            </w:r>
            <w:r w:rsidR="001B1B8B" w:rsidRPr="0094778E">
              <w:rPr>
                <w:rFonts w:asciiTheme="minorHAnsi" w:hAnsiTheme="minorHAnsi" w:cstheme="minorHAnsi"/>
                <w:sz w:val="24"/>
                <w:szCs w:val="24"/>
              </w:rPr>
              <w:t>; Contraceptive Technology, 20</w:t>
            </w:r>
            <w:r w:rsidR="001B1B8B" w:rsidRPr="0094778E">
              <w:rPr>
                <w:rFonts w:asciiTheme="minorHAnsi" w:hAnsiTheme="minorHAnsi" w:cstheme="minorHAnsi"/>
                <w:sz w:val="24"/>
                <w:szCs w:val="24"/>
                <w:vertAlign w:val="superscript"/>
              </w:rPr>
              <w:t>th</w:t>
            </w:r>
            <w:r w:rsidR="001B1B8B" w:rsidRPr="0094778E">
              <w:rPr>
                <w:rFonts w:asciiTheme="minorHAnsi" w:hAnsiTheme="minorHAnsi" w:cstheme="minorHAnsi"/>
                <w:sz w:val="24"/>
                <w:szCs w:val="24"/>
              </w:rPr>
              <w:t xml:space="preserve"> Ed</w:t>
            </w:r>
          </w:p>
        </w:tc>
      </w:tr>
    </w:tbl>
    <w:p w14:paraId="0249C41D" w14:textId="77777777" w:rsidR="00050B92" w:rsidRPr="0094778E" w:rsidRDefault="00050B92" w:rsidP="00D27EF7">
      <w:pPr>
        <w:rPr>
          <w:rFonts w:asciiTheme="minorHAnsi" w:hAnsiTheme="minorHAnsi" w:cstheme="minorHAnsi"/>
          <w:sz w:val="24"/>
          <w:szCs w:val="24"/>
        </w:rPr>
      </w:pPr>
    </w:p>
    <w:p w14:paraId="62F530B9" w14:textId="01E2109C" w:rsidR="00A61DD4" w:rsidRPr="0094778E" w:rsidRDefault="00050B92" w:rsidP="00D27EF7">
      <w:pPr>
        <w:rPr>
          <w:rFonts w:asciiTheme="minorHAnsi" w:hAnsiTheme="minorHAnsi" w:cstheme="minorHAnsi"/>
          <w:sz w:val="24"/>
          <w:szCs w:val="24"/>
        </w:rPr>
      </w:pPr>
      <w:r w:rsidRPr="0094778E">
        <w:rPr>
          <w:rFonts w:asciiTheme="minorHAnsi" w:hAnsiTheme="minorHAnsi" w:cstheme="minorHAnsi"/>
          <w:b/>
          <w:sz w:val="24"/>
          <w:szCs w:val="24"/>
        </w:rPr>
        <w:t>POLICY:</w:t>
      </w:r>
      <w:r w:rsidR="00A61DD4" w:rsidRPr="0094778E">
        <w:rPr>
          <w:rFonts w:asciiTheme="minorHAnsi" w:hAnsiTheme="minorHAnsi" w:cstheme="minorHAnsi"/>
          <w:b/>
          <w:sz w:val="24"/>
          <w:szCs w:val="24"/>
        </w:rPr>
        <w:t xml:space="preserve">  </w:t>
      </w:r>
      <w:r w:rsidR="001B1B8B" w:rsidRPr="0094778E">
        <w:rPr>
          <w:rFonts w:asciiTheme="minorHAnsi" w:hAnsiTheme="minorHAnsi" w:cstheme="minorHAnsi"/>
          <w:sz w:val="24"/>
          <w:szCs w:val="24"/>
        </w:rPr>
        <w:t xml:space="preserve">This </w:t>
      </w:r>
      <w:r w:rsidR="002677C2" w:rsidRPr="0094778E">
        <w:rPr>
          <w:rFonts w:asciiTheme="minorHAnsi" w:hAnsiTheme="minorHAnsi" w:cstheme="minorHAnsi"/>
          <w:sz w:val="24"/>
          <w:szCs w:val="24"/>
        </w:rPr>
        <w:t>C</w:t>
      </w:r>
      <w:r w:rsidR="006B3293" w:rsidRPr="0094778E">
        <w:rPr>
          <w:rFonts w:asciiTheme="minorHAnsi" w:hAnsiTheme="minorHAnsi" w:cstheme="minorHAnsi"/>
          <w:sz w:val="24"/>
          <w:szCs w:val="24"/>
        </w:rPr>
        <w:t xml:space="preserve">linical </w:t>
      </w:r>
      <w:r w:rsidR="002677C2" w:rsidRPr="0094778E">
        <w:rPr>
          <w:rFonts w:asciiTheme="minorHAnsi" w:hAnsiTheme="minorHAnsi" w:cstheme="minorHAnsi"/>
          <w:sz w:val="24"/>
          <w:szCs w:val="24"/>
        </w:rPr>
        <w:t>P</w:t>
      </w:r>
      <w:r w:rsidR="006B3293" w:rsidRPr="0094778E">
        <w:rPr>
          <w:rFonts w:asciiTheme="minorHAnsi" w:hAnsiTheme="minorHAnsi" w:cstheme="minorHAnsi"/>
          <w:sz w:val="24"/>
          <w:szCs w:val="24"/>
        </w:rPr>
        <w:t xml:space="preserve">ractice </w:t>
      </w:r>
      <w:r w:rsidR="002677C2" w:rsidRPr="0094778E">
        <w:rPr>
          <w:rFonts w:asciiTheme="minorHAnsi" w:hAnsiTheme="minorHAnsi" w:cstheme="minorHAnsi"/>
          <w:sz w:val="24"/>
          <w:szCs w:val="24"/>
        </w:rPr>
        <w:t>S</w:t>
      </w:r>
      <w:r w:rsidR="00113FED" w:rsidRPr="0094778E">
        <w:rPr>
          <w:rFonts w:asciiTheme="minorHAnsi" w:hAnsiTheme="minorHAnsi" w:cstheme="minorHAnsi"/>
          <w:sz w:val="24"/>
          <w:szCs w:val="24"/>
        </w:rPr>
        <w:t xml:space="preserve">tandard </w:t>
      </w:r>
      <w:r w:rsidR="00D51E4A" w:rsidRPr="0094778E">
        <w:rPr>
          <w:rFonts w:asciiTheme="minorHAnsi" w:hAnsiTheme="minorHAnsi" w:cstheme="minorHAnsi"/>
          <w:sz w:val="24"/>
          <w:szCs w:val="24"/>
        </w:rPr>
        <w:t>follows</w:t>
      </w:r>
      <w:r w:rsidR="001B1B8B" w:rsidRPr="0094778E">
        <w:rPr>
          <w:rFonts w:asciiTheme="minorHAnsi" w:hAnsiTheme="minorHAnsi" w:cstheme="minorHAnsi"/>
          <w:sz w:val="24"/>
          <w:szCs w:val="24"/>
        </w:rPr>
        <w:t xml:space="preserve"> the recommendations of the U</w:t>
      </w:r>
      <w:r w:rsidR="003B3D78" w:rsidRPr="0094778E">
        <w:rPr>
          <w:rFonts w:asciiTheme="minorHAnsi" w:hAnsiTheme="minorHAnsi" w:cstheme="minorHAnsi"/>
          <w:sz w:val="24"/>
          <w:szCs w:val="24"/>
        </w:rPr>
        <w:t>.</w:t>
      </w:r>
      <w:r w:rsidR="001B1B8B" w:rsidRPr="0094778E">
        <w:rPr>
          <w:rFonts w:asciiTheme="minorHAnsi" w:hAnsiTheme="minorHAnsi" w:cstheme="minorHAnsi"/>
          <w:sz w:val="24"/>
          <w:szCs w:val="24"/>
        </w:rPr>
        <w:t>S. MEC, 20</w:t>
      </w:r>
      <w:r w:rsidR="003A4782">
        <w:rPr>
          <w:rFonts w:asciiTheme="minorHAnsi" w:hAnsiTheme="minorHAnsi" w:cstheme="minorHAnsi"/>
          <w:sz w:val="24"/>
          <w:szCs w:val="24"/>
        </w:rPr>
        <w:t>24</w:t>
      </w:r>
      <w:r w:rsidR="002D12EA" w:rsidRPr="0094778E">
        <w:rPr>
          <w:rFonts w:asciiTheme="minorHAnsi" w:hAnsiTheme="minorHAnsi" w:cstheme="minorHAnsi"/>
          <w:sz w:val="24"/>
          <w:szCs w:val="24"/>
        </w:rPr>
        <w:t>;</w:t>
      </w:r>
      <w:r w:rsidR="001B1B8B" w:rsidRPr="0094778E">
        <w:rPr>
          <w:rFonts w:asciiTheme="minorHAnsi" w:hAnsiTheme="minorHAnsi" w:cstheme="minorHAnsi"/>
          <w:sz w:val="24"/>
          <w:szCs w:val="24"/>
        </w:rPr>
        <w:t xml:space="preserve"> U.S. SPR, 20</w:t>
      </w:r>
      <w:r w:rsidR="003A4782">
        <w:rPr>
          <w:rFonts w:asciiTheme="minorHAnsi" w:hAnsiTheme="minorHAnsi" w:cstheme="minorHAnsi"/>
          <w:sz w:val="24"/>
          <w:szCs w:val="24"/>
        </w:rPr>
        <w:t>24</w:t>
      </w:r>
      <w:r w:rsidR="0060127D" w:rsidRPr="0094778E">
        <w:rPr>
          <w:rFonts w:asciiTheme="minorHAnsi" w:hAnsiTheme="minorHAnsi" w:cstheme="minorHAnsi"/>
          <w:sz w:val="24"/>
          <w:szCs w:val="24"/>
        </w:rPr>
        <w:t>;</w:t>
      </w:r>
      <w:r w:rsidR="001B1B8B" w:rsidRPr="0094778E">
        <w:rPr>
          <w:rFonts w:asciiTheme="minorHAnsi" w:hAnsiTheme="minorHAnsi" w:cstheme="minorHAnsi"/>
          <w:sz w:val="24"/>
          <w:szCs w:val="24"/>
        </w:rPr>
        <w:t xml:space="preserve"> </w:t>
      </w:r>
      <w:r w:rsidR="002D12EA" w:rsidRPr="0094778E">
        <w:rPr>
          <w:rFonts w:asciiTheme="minorHAnsi" w:hAnsiTheme="minorHAnsi" w:cstheme="minorHAnsi"/>
          <w:sz w:val="24"/>
          <w:szCs w:val="24"/>
        </w:rPr>
        <w:t>and Contraceptive Technology, 20</w:t>
      </w:r>
      <w:r w:rsidR="002D12EA" w:rsidRPr="0094778E">
        <w:rPr>
          <w:rFonts w:asciiTheme="minorHAnsi" w:hAnsiTheme="minorHAnsi" w:cstheme="minorHAnsi"/>
          <w:sz w:val="24"/>
          <w:szCs w:val="24"/>
          <w:vertAlign w:val="superscript"/>
        </w:rPr>
        <w:t>th</w:t>
      </w:r>
      <w:r w:rsidR="002D12EA" w:rsidRPr="0094778E">
        <w:rPr>
          <w:rFonts w:asciiTheme="minorHAnsi" w:hAnsiTheme="minorHAnsi" w:cstheme="minorHAnsi"/>
          <w:sz w:val="24"/>
          <w:szCs w:val="24"/>
        </w:rPr>
        <w:t xml:space="preserve"> Ed. </w:t>
      </w:r>
    </w:p>
    <w:p w14:paraId="735B1F25" w14:textId="77777777" w:rsidR="0014459A" w:rsidRPr="0094778E" w:rsidRDefault="0014459A" w:rsidP="00D27EF7">
      <w:pPr>
        <w:rPr>
          <w:rFonts w:asciiTheme="minorHAnsi" w:hAnsiTheme="minorHAnsi" w:cstheme="minorHAnsi"/>
          <w:b/>
          <w:sz w:val="24"/>
          <w:szCs w:val="24"/>
        </w:rPr>
      </w:pPr>
    </w:p>
    <w:p w14:paraId="09C6BB8A" w14:textId="692EBB10" w:rsidR="00D94EB5" w:rsidRPr="0094778E" w:rsidRDefault="00050B92" w:rsidP="00D27EF7">
      <w:pPr>
        <w:rPr>
          <w:rFonts w:asciiTheme="minorHAnsi" w:hAnsiTheme="minorHAnsi" w:cstheme="minorHAnsi"/>
          <w:b/>
          <w:sz w:val="24"/>
          <w:szCs w:val="24"/>
        </w:rPr>
      </w:pPr>
      <w:r w:rsidRPr="0094778E">
        <w:rPr>
          <w:rFonts w:asciiTheme="minorHAnsi" w:hAnsiTheme="minorHAnsi" w:cstheme="minorHAnsi"/>
          <w:b/>
          <w:sz w:val="24"/>
          <w:szCs w:val="24"/>
        </w:rPr>
        <w:t>PURPOSE:</w:t>
      </w:r>
      <w:r w:rsidR="00A61DD4" w:rsidRPr="0094778E">
        <w:rPr>
          <w:rFonts w:asciiTheme="minorHAnsi" w:hAnsiTheme="minorHAnsi" w:cstheme="minorHAnsi"/>
          <w:b/>
          <w:sz w:val="24"/>
          <w:szCs w:val="24"/>
        </w:rPr>
        <w:t xml:space="preserve">  </w:t>
      </w:r>
      <w:r w:rsidR="00D94EB5" w:rsidRPr="0094778E">
        <w:rPr>
          <w:rFonts w:asciiTheme="minorHAnsi" w:hAnsiTheme="minorHAnsi" w:cstheme="minorHAnsi"/>
          <w:sz w:val="24"/>
          <w:szCs w:val="24"/>
        </w:rPr>
        <w:t xml:space="preserve">This </w:t>
      </w:r>
      <w:r w:rsidR="002677C2" w:rsidRPr="0094778E">
        <w:rPr>
          <w:rFonts w:asciiTheme="minorHAnsi" w:hAnsiTheme="minorHAnsi" w:cstheme="minorHAnsi"/>
          <w:sz w:val="24"/>
          <w:szCs w:val="24"/>
        </w:rPr>
        <w:t>C</w:t>
      </w:r>
      <w:r w:rsidR="006B3293" w:rsidRPr="0094778E">
        <w:rPr>
          <w:rFonts w:asciiTheme="minorHAnsi" w:hAnsiTheme="minorHAnsi" w:cstheme="minorHAnsi"/>
          <w:sz w:val="24"/>
          <w:szCs w:val="24"/>
        </w:rPr>
        <w:t xml:space="preserve">linical </w:t>
      </w:r>
      <w:r w:rsidR="002677C2" w:rsidRPr="0094778E">
        <w:rPr>
          <w:rFonts w:asciiTheme="minorHAnsi" w:hAnsiTheme="minorHAnsi" w:cstheme="minorHAnsi"/>
          <w:sz w:val="24"/>
          <w:szCs w:val="24"/>
        </w:rPr>
        <w:t>P</w:t>
      </w:r>
      <w:r w:rsidR="006B3293" w:rsidRPr="0094778E">
        <w:rPr>
          <w:rFonts w:asciiTheme="minorHAnsi" w:hAnsiTheme="minorHAnsi" w:cstheme="minorHAnsi"/>
          <w:sz w:val="24"/>
          <w:szCs w:val="24"/>
        </w:rPr>
        <w:t xml:space="preserve">ractice </w:t>
      </w:r>
      <w:r w:rsidR="002677C2" w:rsidRPr="0094778E">
        <w:rPr>
          <w:rFonts w:asciiTheme="minorHAnsi" w:hAnsiTheme="minorHAnsi" w:cstheme="minorHAnsi"/>
          <w:sz w:val="24"/>
          <w:szCs w:val="24"/>
        </w:rPr>
        <w:t>S</w:t>
      </w:r>
      <w:r w:rsidR="00113FED" w:rsidRPr="0094778E">
        <w:rPr>
          <w:rFonts w:asciiTheme="minorHAnsi" w:hAnsiTheme="minorHAnsi" w:cstheme="minorHAnsi"/>
          <w:sz w:val="24"/>
          <w:szCs w:val="24"/>
        </w:rPr>
        <w:t>tandard</w:t>
      </w:r>
      <w:r w:rsidR="00D94EB5" w:rsidRPr="0094778E">
        <w:rPr>
          <w:rFonts w:asciiTheme="minorHAnsi" w:hAnsiTheme="minorHAnsi" w:cstheme="minorHAnsi"/>
          <w:sz w:val="24"/>
          <w:szCs w:val="24"/>
        </w:rPr>
        <w:t xml:space="preserve"> </w:t>
      </w:r>
      <w:r w:rsidR="00D94EB5" w:rsidRPr="00167996">
        <w:rPr>
          <w:rFonts w:asciiTheme="minorHAnsi" w:hAnsiTheme="minorHAnsi" w:cstheme="minorHAnsi"/>
          <w:sz w:val="24"/>
          <w:szCs w:val="24"/>
        </w:rPr>
        <w:t xml:space="preserve">provides direction for </w:t>
      </w:r>
      <w:r w:rsidR="006A1958" w:rsidRPr="00167996">
        <w:rPr>
          <w:rFonts w:asciiTheme="minorHAnsi" w:hAnsiTheme="minorHAnsi" w:cstheme="minorHAnsi"/>
          <w:sz w:val="24"/>
          <w:szCs w:val="24"/>
        </w:rPr>
        <w:t>reproductive health</w:t>
      </w:r>
      <w:r w:rsidR="00D94EB5" w:rsidRPr="00167996">
        <w:rPr>
          <w:rFonts w:asciiTheme="minorHAnsi" w:hAnsiTheme="minorHAnsi" w:cstheme="minorHAnsi"/>
          <w:sz w:val="24"/>
          <w:szCs w:val="24"/>
        </w:rPr>
        <w:t xml:space="preserve"> clinics to assist clients in the</w:t>
      </w:r>
      <w:r w:rsidR="00A478D7" w:rsidRPr="00167996">
        <w:rPr>
          <w:rFonts w:asciiTheme="minorHAnsi" w:hAnsiTheme="minorHAnsi" w:cstheme="minorHAnsi"/>
          <w:sz w:val="24"/>
          <w:szCs w:val="24"/>
        </w:rPr>
        <w:t>ir</w:t>
      </w:r>
      <w:r w:rsidR="00D94EB5" w:rsidRPr="00167996">
        <w:rPr>
          <w:rFonts w:asciiTheme="minorHAnsi" w:hAnsiTheme="minorHAnsi" w:cstheme="minorHAnsi"/>
          <w:sz w:val="24"/>
          <w:szCs w:val="24"/>
        </w:rPr>
        <w:t xml:space="preserve"> use of vaginal spermicides</w:t>
      </w:r>
      <w:r w:rsidR="00C164B5" w:rsidRPr="00167996">
        <w:rPr>
          <w:rFonts w:asciiTheme="minorHAnsi" w:hAnsiTheme="minorHAnsi" w:cstheme="minorHAnsi"/>
          <w:sz w:val="24"/>
          <w:szCs w:val="24"/>
        </w:rPr>
        <w:t xml:space="preserve"> and pH modulators</w:t>
      </w:r>
      <w:r w:rsidR="00D94EB5" w:rsidRPr="00167996">
        <w:rPr>
          <w:rFonts w:asciiTheme="minorHAnsi" w:hAnsiTheme="minorHAnsi" w:cstheme="minorHAnsi"/>
          <w:sz w:val="24"/>
          <w:szCs w:val="24"/>
        </w:rPr>
        <w:t>.</w:t>
      </w:r>
    </w:p>
    <w:p w14:paraId="5774234E" w14:textId="65C40351" w:rsidR="00F01F8F" w:rsidRPr="0094778E" w:rsidRDefault="001B1B8B" w:rsidP="00D27EF7">
      <w:pPr>
        <w:spacing w:before="120"/>
        <w:rPr>
          <w:rFonts w:asciiTheme="minorHAnsi" w:hAnsiTheme="minorHAnsi" w:cstheme="minorHAnsi"/>
          <w:sz w:val="24"/>
          <w:szCs w:val="24"/>
        </w:rPr>
      </w:pPr>
      <w:r w:rsidRPr="0094778E">
        <w:rPr>
          <w:rFonts w:asciiTheme="minorHAnsi" w:hAnsiTheme="minorHAnsi" w:cstheme="minorHAnsi"/>
          <w:sz w:val="24"/>
          <w:szCs w:val="24"/>
        </w:rPr>
        <w:t xml:space="preserve">Spermicides prevent fertilization by interfering with the sperm transport by mechanically blocking or killing sperm. Spermicidal preparations consist of </w:t>
      </w:r>
      <w:r w:rsidR="009F1DC9" w:rsidRPr="0094778E">
        <w:rPr>
          <w:rFonts w:asciiTheme="minorHAnsi" w:hAnsiTheme="minorHAnsi" w:cstheme="minorHAnsi"/>
          <w:sz w:val="24"/>
          <w:szCs w:val="24"/>
        </w:rPr>
        <w:t>two</w:t>
      </w:r>
      <w:r w:rsidRPr="0094778E">
        <w:rPr>
          <w:rFonts w:asciiTheme="minorHAnsi" w:hAnsiTheme="minorHAnsi" w:cstheme="minorHAnsi"/>
          <w:sz w:val="24"/>
          <w:szCs w:val="24"/>
        </w:rPr>
        <w:t xml:space="preserve"> components:</w:t>
      </w:r>
      <w:r w:rsidR="00F01F8F" w:rsidRPr="0094778E">
        <w:rPr>
          <w:rFonts w:asciiTheme="minorHAnsi" w:hAnsiTheme="minorHAnsi" w:cstheme="minorHAnsi"/>
          <w:sz w:val="24"/>
          <w:szCs w:val="24"/>
        </w:rPr>
        <w:t xml:space="preserve"> 1) a</w:t>
      </w:r>
      <w:r w:rsidRPr="0094778E">
        <w:rPr>
          <w:rFonts w:asciiTheme="minorHAnsi" w:hAnsiTheme="minorHAnsi" w:cstheme="minorHAnsi"/>
          <w:sz w:val="24"/>
          <w:szCs w:val="24"/>
        </w:rPr>
        <w:t xml:space="preserve"> formulation</w:t>
      </w:r>
      <w:r w:rsidR="00F01F8F" w:rsidRPr="0094778E">
        <w:rPr>
          <w:rFonts w:asciiTheme="minorHAnsi" w:hAnsiTheme="minorHAnsi" w:cstheme="minorHAnsi"/>
          <w:sz w:val="24"/>
          <w:szCs w:val="24"/>
        </w:rPr>
        <w:t xml:space="preserve"> (gel, foam, cream, film, suppository, or tablet)</w:t>
      </w:r>
      <w:r w:rsidR="00A34545" w:rsidRPr="0094778E">
        <w:rPr>
          <w:rFonts w:asciiTheme="minorHAnsi" w:hAnsiTheme="minorHAnsi" w:cstheme="minorHAnsi"/>
          <w:sz w:val="24"/>
          <w:szCs w:val="24"/>
        </w:rPr>
        <w:t>,</w:t>
      </w:r>
      <w:r w:rsidR="00F01F8F" w:rsidRPr="0094778E">
        <w:rPr>
          <w:rFonts w:asciiTheme="minorHAnsi" w:hAnsiTheme="minorHAnsi" w:cstheme="minorHAnsi"/>
          <w:sz w:val="24"/>
          <w:szCs w:val="24"/>
        </w:rPr>
        <w:t xml:space="preserve"> also called a carrier or base; and 2) a chemical that kills sperm in different doses and concentrations.</w:t>
      </w:r>
      <w:r w:rsidR="00C164B5" w:rsidRPr="0094778E">
        <w:rPr>
          <w:rFonts w:asciiTheme="minorHAnsi" w:hAnsiTheme="minorHAnsi" w:cstheme="minorHAnsi"/>
          <w:sz w:val="24"/>
          <w:szCs w:val="24"/>
        </w:rPr>
        <w:t xml:space="preserve"> </w:t>
      </w:r>
      <w:r w:rsidR="00F01F8F" w:rsidRPr="0094778E">
        <w:rPr>
          <w:rFonts w:asciiTheme="minorHAnsi" w:hAnsiTheme="minorHAnsi" w:cstheme="minorHAnsi"/>
          <w:sz w:val="24"/>
          <w:szCs w:val="24"/>
        </w:rPr>
        <w:t>The act</w:t>
      </w:r>
      <w:r w:rsidR="002D12EA" w:rsidRPr="0094778E">
        <w:rPr>
          <w:rFonts w:asciiTheme="minorHAnsi" w:hAnsiTheme="minorHAnsi" w:cstheme="minorHAnsi"/>
          <w:sz w:val="24"/>
          <w:szCs w:val="24"/>
        </w:rPr>
        <w:t>ive chemical agent in spermicidal</w:t>
      </w:r>
      <w:r w:rsidR="00F01F8F" w:rsidRPr="0094778E">
        <w:rPr>
          <w:rFonts w:asciiTheme="minorHAnsi" w:hAnsiTheme="minorHAnsi" w:cstheme="minorHAnsi"/>
          <w:sz w:val="24"/>
          <w:szCs w:val="24"/>
        </w:rPr>
        <w:t xml:space="preserve"> products in the </w:t>
      </w:r>
      <w:r w:rsidR="00B4503B" w:rsidRPr="0094778E">
        <w:rPr>
          <w:rFonts w:asciiTheme="minorHAnsi" w:hAnsiTheme="minorHAnsi" w:cstheme="minorHAnsi"/>
          <w:sz w:val="24"/>
          <w:szCs w:val="24"/>
        </w:rPr>
        <w:t>U.S.</w:t>
      </w:r>
      <w:r w:rsidR="00F01F8F" w:rsidRPr="0094778E">
        <w:rPr>
          <w:rFonts w:asciiTheme="minorHAnsi" w:hAnsiTheme="minorHAnsi" w:cstheme="minorHAnsi"/>
          <w:sz w:val="24"/>
          <w:szCs w:val="24"/>
        </w:rPr>
        <w:t xml:space="preserve"> is nonoxynol-9 (N-9). This surfactant </w:t>
      </w:r>
      <w:r w:rsidR="008D61EC" w:rsidRPr="0094778E">
        <w:rPr>
          <w:rFonts w:asciiTheme="minorHAnsi" w:hAnsiTheme="minorHAnsi" w:cstheme="minorHAnsi"/>
          <w:sz w:val="24"/>
          <w:szCs w:val="24"/>
        </w:rPr>
        <w:t>works by destroying</w:t>
      </w:r>
      <w:r w:rsidR="00F01F8F" w:rsidRPr="0094778E">
        <w:rPr>
          <w:rFonts w:asciiTheme="minorHAnsi" w:hAnsiTheme="minorHAnsi" w:cstheme="minorHAnsi"/>
          <w:sz w:val="24"/>
          <w:szCs w:val="24"/>
        </w:rPr>
        <w:t xml:space="preserve"> the sperm cell membrane. </w:t>
      </w:r>
    </w:p>
    <w:p w14:paraId="64BEB2EF" w14:textId="5F091B50" w:rsidR="005A2AE9" w:rsidRPr="00167996" w:rsidRDefault="005A2AE9" w:rsidP="00D27EF7">
      <w:pPr>
        <w:spacing w:before="120"/>
        <w:rPr>
          <w:rFonts w:asciiTheme="minorHAnsi" w:hAnsiTheme="minorHAnsi" w:cstheme="minorHAnsi"/>
          <w:sz w:val="24"/>
          <w:szCs w:val="24"/>
        </w:rPr>
      </w:pPr>
      <w:r w:rsidRPr="0094778E">
        <w:rPr>
          <w:rFonts w:asciiTheme="minorHAnsi" w:hAnsiTheme="minorHAnsi" w:cstheme="minorHAnsi"/>
          <w:sz w:val="24"/>
          <w:szCs w:val="24"/>
        </w:rPr>
        <w:t xml:space="preserve">Spermicides are </w:t>
      </w:r>
      <w:r w:rsidRPr="00167996">
        <w:rPr>
          <w:rFonts w:asciiTheme="minorHAnsi" w:hAnsiTheme="minorHAnsi" w:cstheme="minorHAnsi"/>
          <w:sz w:val="24"/>
          <w:szCs w:val="24"/>
        </w:rPr>
        <w:t>available without a prescription.</w:t>
      </w:r>
    </w:p>
    <w:p w14:paraId="53627F50" w14:textId="5085BCB1" w:rsidR="00C164B5" w:rsidRPr="00167996" w:rsidRDefault="00C164B5" w:rsidP="00D27EF7">
      <w:pPr>
        <w:spacing w:before="120"/>
        <w:rPr>
          <w:rFonts w:asciiTheme="minorHAnsi" w:hAnsiTheme="minorHAnsi" w:cstheme="minorHAnsi"/>
          <w:sz w:val="24"/>
          <w:szCs w:val="24"/>
        </w:rPr>
      </w:pPr>
      <w:r w:rsidRPr="00167996">
        <w:rPr>
          <w:rFonts w:asciiTheme="minorHAnsi" w:hAnsiTheme="minorHAnsi" w:cstheme="minorHAnsi"/>
          <w:sz w:val="24"/>
          <w:szCs w:val="24"/>
        </w:rPr>
        <w:t>The first vaginal pH modulator (</w:t>
      </w:r>
      <w:proofErr w:type="spellStart"/>
      <w:r w:rsidRPr="00167996">
        <w:rPr>
          <w:rFonts w:asciiTheme="minorHAnsi" w:hAnsiTheme="minorHAnsi" w:cstheme="minorHAnsi"/>
          <w:sz w:val="24"/>
          <w:szCs w:val="24"/>
        </w:rPr>
        <w:t>Phexxi</w:t>
      </w:r>
      <w:proofErr w:type="spellEnd"/>
      <w:r w:rsidR="00B22B7B" w:rsidRPr="00167996">
        <w:rPr>
          <w:rFonts w:asciiTheme="minorHAnsi" w:hAnsiTheme="minorHAnsi" w:cstheme="minorHAnsi"/>
          <w:sz w:val="24"/>
          <w:szCs w:val="24"/>
        </w:rPr>
        <w:t>®</w:t>
      </w:r>
      <w:r w:rsidRPr="00167996">
        <w:rPr>
          <w:rFonts w:asciiTheme="minorHAnsi" w:hAnsiTheme="minorHAnsi" w:cstheme="minorHAnsi"/>
          <w:sz w:val="24"/>
          <w:szCs w:val="24"/>
        </w:rPr>
        <w:t xml:space="preserve">) was approved by the FDA for contraception in 2020. It is not considered a spermicide, but it is used in a similar way. </w:t>
      </w:r>
      <w:r w:rsidR="00116B67" w:rsidRPr="00167996">
        <w:rPr>
          <w:rFonts w:asciiTheme="minorHAnsi" w:hAnsiTheme="minorHAnsi" w:cstheme="minorHAnsi"/>
          <w:sz w:val="24"/>
          <w:szCs w:val="24"/>
        </w:rPr>
        <w:t>This product works by maintaining a low vaginal pH even in the presence of semen, thus lowering sperm motility. The active ingredients are lactic acid</w:t>
      </w:r>
      <w:r w:rsidR="00516E3E" w:rsidRPr="00167996">
        <w:rPr>
          <w:rFonts w:asciiTheme="minorHAnsi" w:hAnsiTheme="minorHAnsi" w:cstheme="minorHAnsi"/>
          <w:sz w:val="24"/>
          <w:szCs w:val="24"/>
        </w:rPr>
        <w:t xml:space="preserve">, </w:t>
      </w:r>
      <w:r w:rsidR="00116B67" w:rsidRPr="00167996">
        <w:rPr>
          <w:rFonts w:asciiTheme="minorHAnsi" w:hAnsiTheme="minorHAnsi" w:cstheme="minorHAnsi"/>
          <w:sz w:val="24"/>
          <w:szCs w:val="24"/>
        </w:rPr>
        <w:t xml:space="preserve">citric acid, </w:t>
      </w:r>
      <w:r w:rsidR="00516E3E" w:rsidRPr="00167996">
        <w:rPr>
          <w:rFonts w:asciiTheme="minorHAnsi" w:hAnsiTheme="minorHAnsi" w:cstheme="minorHAnsi"/>
          <w:sz w:val="24"/>
          <w:szCs w:val="24"/>
        </w:rPr>
        <w:t>and</w:t>
      </w:r>
      <w:r w:rsidR="00116B67" w:rsidRPr="00167996">
        <w:rPr>
          <w:rFonts w:asciiTheme="minorHAnsi" w:hAnsiTheme="minorHAnsi" w:cstheme="minorHAnsi"/>
          <w:sz w:val="24"/>
          <w:szCs w:val="24"/>
        </w:rPr>
        <w:t xml:space="preserve"> </w:t>
      </w:r>
      <w:r w:rsidR="00516E3E" w:rsidRPr="00167996">
        <w:rPr>
          <w:rFonts w:asciiTheme="minorHAnsi" w:hAnsiTheme="minorHAnsi" w:cstheme="minorHAnsi"/>
          <w:sz w:val="24"/>
          <w:szCs w:val="24"/>
        </w:rPr>
        <w:t>potassium bitartrate</w:t>
      </w:r>
      <w:r w:rsidR="005305D3" w:rsidRPr="00167996">
        <w:rPr>
          <w:rFonts w:asciiTheme="minorHAnsi" w:hAnsiTheme="minorHAnsi" w:cstheme="minorHAnsi"/>
          <w:sz w:val="24"/>
          <w:szCs w:val="24"/>
        </w:rPr>
        <w:t xml:space="preserve">, which are suspended in a </w:t>
      </w:r>
      <w:proofErr w:type="spellStart"/>
      <w:r w:rsidR="005305D3" w:rsidRPr="00167996">
        <w:rPr>
          <w:rFonts w:asciiTheme="minorHAnsi" w:hAnsiTheme="minorHAnsi" w:cstheme="minorHAnsi"/>
          <w:sz w:val="24"/>
          <w:szCs w:val="24"/>
        </w:rPr>
        <w:t>bioadhesive</w:t>
      </w:r>
      <w:proofErr w:type="spellEnd"/>
      <w:r w:rsidR="005305D3" w:rsidRPr="00167996">
        <w:rPr>
          <w:rFonts w:asciiTheme="minorHAnsi" w:hAnsiTheme="minorHAnsi" w:cstheme="minorHAnsi"/>
          <w:sz w:val="24"/>
          <w:szCs w:val="24"/>
        </w:rPr>
        <w:t>, viscous gel base.</w:t>
      </w:r>
    </w:p>
    <w:p w14:paraId="21C3216D" w14:textId="75983207" w:rsidR="005A2AE9" w:rsidRPr="00167996" w:rsidRDefault="005A2AE9" w:rsidP="00D27EF7">
      <w:pPr>
        <w:spacing w:before="120"/>
        <w:rPr>
          <w:rFonts w:asciiTheme="minorHAnsi" w:hAnsiTheme="minorHAnsi" w:cstheme="minorHAnsi"/>
          <w:sz w:val="24"/>
          <w:szCs w:val="24"/>
        </w:rPr>
      </w:pPr>
      <w:proofErr w:type="spellStart"/>
      <w:r w:rsidRPr="00167996">
        <w:rPr>
          <w:rFonts w:asciiTheme="minorHAnsi" w:hAnsiTheme="minorHAnsi" w:cstheme="minorHAnsi"/>
          <w:sz w:val="24"/>
          <w:szCs w:val="24"/>
        </w:rPr>
        <w:t>Phexxi</w:t>
      </w:r>
      <w:proofErr w:type="spellEnd"/>
      <w:r w:rsidR="00B22B7B" w:rsidRPr="00167996">
        <w:rPr>
          <w:rFonts w:asciiTheme="minorHAnsi" w:hAnsiTheme="minorHAnsi" w:cstheme="minorHAnsi"/>
          <w:sz w:val="24"/>
          <w:szCs w:val="24"/>
        </w:rPr>
        <w:t>®</w:t>
      </w:r>
      <w:r w:rsidRPr="00167996">
        <w:rPr>
          <w:rFonts w:asciiTheme="minorHAnsi" w:hAnsiTheme="minorHAnsi" w:cstheme="minorHAnsi"/>
          <w:sz w:val="24"/>
          <w:szCs w:val="24"/>
        </w:rPr>
        <w:t xml:space="preserve"> is available by prescription only. </w:t>
      </w:r>
    </w:p>
    <w:p w14:paraId="1542B137" w14:textId="081CC3FD" w:rsidR="005305D3" w:rsidRPr="00167996" w:rsidRDefault="005305D3" w:rsidP="00D27EF7">
      <w:pPr>
        <w:spacing w:before="120"/>
        <w:rPr>
          <w:rFonts w:asciiTheme="minorHAnsi" w:hAnsiTheme="minorHAnsi" w:cstheme="minorHAnsi"/>
          <w:sz w:val="24"/>
          <w:szCs w:val="24"/>
        </w:rPr>
      </w:pPr>
      <w:r w:rsidRPr="00167996">
        <w:rPr>
          <w:rFonts w:asciiTheme="minorHAnsi" w:hAnsiTheme="minorHAnsi" w:cstheme="minorHAnsi"/>
          <w:sz w:val="24"/>
          <w:szCs w:val="24"/>
        </w:rPr>
        <w:t xml:space="preserve">Spermicides are some of the least effective contraceptive methods; in typical use, 28 out of 100 people who use </w:t>
      </w:r>
      <w:r w:rsidR="005A2AE9" w:rsidRPr="00167996">
        <w:rPr>
          <w:rFonts w:asciiTheme="minorHAnsi" w:hAnsiTheme="minorHAnsi" w:cstheme="minorHAnsi"/>
          <w:sz w:val="24"/>
          <w:szCs w:val="24"/>
        </w:rPr>
        <w:t>them</w:t>
      </w:r>
      <w:r w:rsidRPr="00167996">
        <w:rPr>
          <w:rFonts w:asciiTheme="minorHAnsi" w:hAnsiTheme="minorHAnsi" w:cstheme="minorHAnsi"/>
          <w:sz w:val="24"/>
          <w:szCs w:val="24"/>
        </w:rPr>
        <w:t xml:space="preserve"> experience an unintended pregnancy within the first year of use.</w:t>
      </w:r>
      <w:r w:rsidR="00BF6CB1" w:rsidRPr="00167996">
        <w:rPr>
          <w:rFonts w:asciiTheme="minorHAnsi" w:hAnsiTheme="minorHAnsi" w:cstheme="minorHAnsi"/>
          <w:sz w:val="24"/>
          <w:szCs w:val="24"/>
        </w:rPr>
        <w:t xml:space="preserve"> With typical use of vaginal pH modulators, 14 out of 100 people experience an unintended pregnancy within the first year of use.  </w:t>
      </w:r>
    </w:p>
    <w:p w14:paraId="39E8E0AF" w14:textId="7C5E8176" w:rsidR="005305D3" w:rsidRPr="0094778E" w:rsidRDefault="005305D3" w:rsidP="00D27EF7">
      <w:pPr>
        <w:spacing w:before="120"/>
        <w:rPr>
          <w:rFonts w:asciiTheme="minorHAnsi" w:hAnsiTheme="minorHAnsi" w:cstheme="minorHAnsi"/>
          <w:sz w:val="24"/>
          <w:szCs w:val="24"/>
        </w:rPr>
      </w:pPr>
      <w:r w:rsidRPr="00167996">
        <w:rPr>
          <w:rFonts w:asciiTheme="minorHAnsi" w:hAnsiTheme="minorHAnsi" w:cstheme="minorHAnsi"/>
          <w:sz w:val="24"/>
          <w:szCs w:val="24"/>
        </w:rPr>
        <w:t>Spermicides do not protect against sexually transmitted infections (STIs). Vaginal pH modulators are also not approved for the prevention of STIs</w:t>
      </w:r>
      <w:r w:rsidR="00167996">
        <w:rPr>
          <w:rFonts w:asciiTheme="minorHAnsi" w:hAnsiTheme="minorHAnsi" w:cstheme="minorHAnsi"/>
          <w:sz w:val="24"/>
          <w:szCs w:val="24"/>
        </w:rPr>
        <w:t>.</w:t>
      </w:r>
      <w:r w:rsidR="00DE0A44" w:rsidRPr="0094778E">
        <w:rPr>
          <w:rFonts w:asciiTheme="minorHAnsi" w:hAnsiTheme="minorHAnsi" w:cstheme="minorHAnsi"/>
          <w:sz w:val="24"/>
          <w:szCs w:val="24"/>
        </w:rPr>
        <w:t xml:space="preserve"> </w:t>
      </w:r>
    </w:p>
    <w:p w14:paraId="2573CA9E" w14:textId="77777777" w:rsidR="0014459A" w:rsidRPr="0094778E" w:rsidRDefault="0014459A" w:rsidP="00D27EF7">
      <w:pPr>
        <w:rPr>
          <w:rFonts w:asciiTheme="minorHAnsi" w:hAnsiTheme="minorHAnsi" w:cstheme="minorHAnsi"/>
          <w:b/>
          <w:sz w:val="24"/>
          <w:szCs w:val="24"/>
        </w:rPr>
      </w:pPr>
    </w:p>
    <w:p w14:paraId="274C9669" w14:textId="77777777" w:rsidR="0023020C" w:rsidRDefault="0023020C">
      <w:pPr>
        <w:rPr>
          <w:rFonts w:asciiTheme="minorHAnsi" w:hAnsiTheme="minorHAnsi" w:cstheme="minorHAnsi"/>
          <w:b/>
          <w:sz w:val="24"/>
          <w:szCs w:val="24"/>
        </w:rPr>
      </w:pPr>
      <w:r>
        <w:rPr>
          <w:rFonts w:asciiTheme="minorHAnsi" w:hAnsiTheme="minorHAnsi" w:cstheme="minorHAnsi"/>
          <w:b/>
          <w:sz w:val="24"/>
          <w:szCs w:val="24"/>
        </w:rPr>
        <w:br w:type="page"/>
      </w:r>
    </w:p>
    <w:p w14:paraId="1BD3921B" w14:textId="6D7E749D" w:rsidR="00525BE8" w:rsidRPr="0094778E" w:rsidRDefault="00525BE8" w:rsidP="00D27EF7">
      <w:pPr>
        <w:rPr>
          <w:rFonts w:asciiTheme="minorHAnsi" w:hAnsiTheme="minorHAnsi" w:cstheme="minorHAnsi"/>
          <w:b/>
          <w:sz w:val="24"/>
          <w:szCs w:val="24"/>
        </w:rPr>
      </w:pPr>
      <w:r w:rsidRPr="0094778E">
        <w:rPr>
          <w:rFonts w:asciiTheme="minorHAnsi" w:hAnsiTheme="minorHAnsi" w:cstheme="minorHAnsi"/>
          <w:b/>
          <w:sz w:val="24"/>
          <w:szCs w:val="24"/>
        </w:rPr>
        <w:lastRenderedPageBreak/>
        <w:t>STANDARD:</w:t>
      </w:r>
    </w:p>
    <w:p w14:paraId="6519130C" w14:textId="7993A0C5" w:rsidR="00D27EF7" w:rsidRPr="00167996" w:rsidRDefault="00525BE8" w:rsidP="00D27EF7">
      <w:pPr>
        <w:pStyle w:val="ListParagraph"/>
        <w:numPr>
          <w:ilvl w:val="0"/>
          <w:numId w:val="30"/>
        </w:numPr>
        <w:spacing w:before="120" w:after="0" w:line="240" w:lineRule="auto"/>
        <w:ind w:left="720"/>
        <w:contextualSpacing w:val="0"/>
        <w:rPr>
          <w:rFonts w:asciiTheme="minorHAnsi" w:hAnsiTheme="minorHAnsi" w:cstheme="minorHAnsi"/>
          <w:sz w:val="24"/>
          <w:szCs w:val="24"/>
        </w:rPr>
      </w:pPr>
      <w:r w:rsidRPr="0094778E">
        <w:rPr>
          <w:rFonts w:asciiTheme="minorHAnsi" w:hAnsiTheme="minorHAnsi" w:cstheme="minorHAnsi"/>
          <w:sz w:val="24"/>
          <w:szCs w:val="24"/>
        </w:rPr>
        <w:t>(</w:t>
      </w:r>
      <w:r w:rsidRPr="0094778E">
        <w:rPr>
          <w:rFonts w:asciiTheme="minorHAnsi" w:hAnsiTheme="minorHAnsi" w:cstheme="minorHAnsi"/>
          <w:b/>
          <w:sz w:val="24"/>
          <w:szCs w:val="24"/>
        </w:rPr>
        <w:t>insert AGENCY name</w:t>
      </w:r>
      <w:r w:rsidRPr="0094778E">
        <w:rPr>
          <w:rFonts w:asciiTheme="minorHAnsi" w:hAnsiTheme="minorHAnsi" w:cstheme="minorHAnsi"/>
          <w:sz w:val="24"/>
          <w:szCs w:val="24"/>
        </w:rPr>
        <w:t xml:space="preserve">) </w:t>
      </w:r>
      <w:r w:rsidRPr="00167996">
        <w:rPr>
          <w:rFonts w:asciiTheme="minorHAnsi" w:hAnsiTheme="minorHAnsi" w:cstheme="minorHAnsi"/>
          <w:sz w:val="24"/>
          <w:szCs w:val="24"/>
        </w:rPr>
        <w:t>MDs, NPs, PAs, DOs, and NDs</w:t>
      </w:r>
      <w:r w:rsidR="00C164B5" w:rsidRPr="00167996">
        <w:rPr>
          <w:rFonts w:asciiTheme="minorHAnsi" w:hAnsiTheme="minorHAnsi" w:cstheme="minorHAnsi"/>
          <w:sz w:val="24"/>
          <w:szCs w:val="24"/>
        </w:rPr>
        <w:t xml:space="preserve"> </w:t>
      </w:r>
      <w:r w:rsidRPr="00167996">
        <w:rPr>
          <w:rFonts w:asciiTheme="minorHAnsi" w:hAnsiTheme="minorHAnsi" w:cstheme="minorHAnsi"/>
          <w:sz w:val="24"/>
          <w:szCs w:val="24"/>
        </w:rPr>
        <w:t xml:space="preserve">may </w:t>
      </w:r>
      <w:r w:rsidR="00B22B7B" w:rsidRPr="00167996">
        <w:rPr>
          <w:rFonts w:asciiTheme="minorHAnsi" w:hAnsiTheme="minorHAnsi" w:cstheme="minorHAnsi"/>
          <w:sz w:val="24"/>
          <w:szCs w:val="24"/>
        </w:rPr>
        <w:t>provide/</w:t>
      </w:r>
      <w:r w:rsidRPr="00167996">
        <w:rPr>
          <w:rFonts w:asciiTheme="minorHAnsi" w:hAnsiTheme="minorHAnsi" w:cstheme="minorHAnsi"/>
          <w:sz w:val="24"/>
          <w:szCs w:val="24"/>
        </w:rPr>
        <w:t xml:space="preserve">prescribe </w:t>
      </w:r>
      <w:r w:rsidR="00516E3E" w:rsidRPr="00167996">
        <w:rPr>
          <w:rFonts w:asciiTheme="minorHAnsi" w:hAnsiTheme="minorHAnsi" w:cstheme="minorHAnsi"/>
          <w:sz w:val="24"/>
          <w:szCs w:val="24"/>
        </w:rPr>
        <w:t>spermicide or vaginal pH modulator</w:t>
      </w:r>
      <w:r w:rsidRPr="00167996">
        <w:rPr>
          <w:rFonts w:asciiTheme="minorHAnsi" w:hAnsiTheme="minorHAnsi" w:cstheme="minorHAnsi"/>
          <w:sz w:val="24"/>
          <w:szCs w:val="24"/>
        </w:rPr>
        <w:t xml:space="preserve">s to any client who requests this method and has no U.S. MEC category 4 risk conditions. </w:t>
      </w:r>
    </w:p>
    <w:p w14:paraId="64F47B01" w14:textId="2692556E" w:rsidR="00B22B7B" w:rsidRPr="00167996" w:rsidRDefault="00525BE8" w:rsidP="00D27EF7">
      <w:pPr>
        <w:pStyle w:val="ListParagraph"/>
        <w:numPr>
          <w:ilvl w:val="0"/>
          <w:numId w:val="30"/>
        </w:numPr>
        <w:spacing w:before="240" w:after="0" w:line="240" w:lineRule="auto"/>
        <w:ind w:left="720"/>
        <w:contextualSpacing w:val="0"/>
        <w:rPr>
          <w:rFonts w:asciiTheme="minorHAnsi" w:hAnsiTheme="minorHAnsi" w:cstheme="minorHAnsi"/>
          <w:sz w:val="24"/>
          <w:szCs w:val="24"/>
        </w:rPr>
      </w:pPr>
      <w:r w:rsidRPr="00167996">
        <w:rPr>
          <w:rFonts w:asciiTheme="minorHAnsi" w:hAnsiTheme="minorHAnsi" w:cstheme="minorHAnsi"/>
          <w:sz w:val="24"/>
          <w:szCs w:val="24"/>
        </w:rPr>
        <w:t>(</w:t>
      </w:r>
      <w:r w:rsidRPr="00167996">
        <w:rPr>
          <w:rFonts w:asciiTheme="minorHAnsi" w:hAnsiTheme="minorHAnsi" w:cstheme="minorHAnsi"/>
          <w:b/>
          <w:bCs/>
          <w:sz w:val="24"/>
          <w:szCs w:val="24"/>
        </w:rPr>
        <w:t>insert AGENCY name</w:t>
      </w:r>
      <w:r w:rsidRPr="00167996">
        <w:rPr>
          <w:rFonts w:asciiTheme="minorHAnsi" w:hAnsiTheme="minorHAnsi" w:cstheme="minorHAnsi"/>
          <w:sz w:val="24"/>
          <w:szCs w:val="24"/>
        </w:rPr>
        <w:t xml:space="preserve">) RNs may dispense </w:t>
      </w:r>
      <w:r w:rsidR="00516E3E" w:rsidRPr="00167996">
        <w:rPr>
          <w:rFonts w:asciiTheme="minorHAnsi" w:hAnsiTheme="minorHAnsi" w:cstheme="minorHAnsi"/>
          <w:sz w:val="24"/>
          <w:szCs w:val="24"/>
        </w:rPr>
        <w:t>spermicide or vaginal pH modulator</w:t>
      </w:r>
      <w:r w:rsidRPr="00167996">
        <w:rPr>
          <w:rFonts w:asciiTheme="minorHAnsi" w:hAnsiTheme="minorHAnsi" w:cstheme="minorHAnsi"/>
          <w:sz w:val="24"/>
          <w:szCs w:val="24"/>
        </w:rPr>
        <w:t xml:space="preserve">s to any client who requests this method and has no U.S. MEC category 3 or 4 risk conditions. </w:t>
      </w:r>
    </w:p>
    <w:p w14:paraId="46FDBBCC" w14:textId="5F79F68D" w:rsidR="00525BE8" w:rsidRPr="00167996" w:rsidRDefault="00525BE8" w:rsidP="00D27EF7">
      <w:pPr>
        <w:spacing w:before="240"/>
        <w:rPr>
          <w:rFonts w:asciiTheme="minorHAnsi" w:hAnsiTheme="minorHAnsi" w:cstheme="minorHAnsi"/>
          <w:b/>
          <w:sz w:val="24"/>
          <w:szCs w:val="24"/>
        </w:rPr>
      </w:pPr>
      <w:r w:rsidRPr="00167996">
        <w:rPr>
          <w:rFonts w:asciiTheme="minorHAnsi" w:hAnsiTheme="minorHAnsi" w:cstheme="minorHAnsi"/>
          <w:b/>
          <w:sz w:val="24"/>
          <w:szCs w:val="24"/>
        </w:rPr>
        <w:t>PROCEDURE:</w:t>
      </w:r>
    </w:p>
    <w:p w14:paraId="0F1A5076" w14:textId="1AED5426" w:rsidR="00525BE8" w:rsidRPr="00167996" w:rsidRDefault="001138AD" w:rsidP="00D27EF7">
      <w:pPr>
        <w:numPr>
          <w:ilvl w:val="0"/>
          <w:numId w:val="29"/>
        </w:numPr>
        <w:spacing w:before="120"/>
        <w:rPr>
          <w:rFonts w:asciiTheme="minorHAnsi" w:hAnsiTheme="minorHAnsi" w:cstheme="minorHAnsi"/>
          <w:b/>
          <w:sz w:val="24"/>
          <w:szCs w:val="24"/>
        </w:rPr>
      </w:pPr>
      <w:bookmarkStart w:id="0" w:name="_Hlk19165813"/>
      <w:r w:rsidRPr="00167996">
        <w:rPr>
          <w:rFonts w:asciiTheme="minorHAnsi" w:hAnsiTheme="minorHAnsi" w:cstheme="minorHAnsi"/>
          <w:sz w:val="24"/>
          <w:szCs w:val="24"/>
        </w:rPr>
        <w:t xml:space="preserve">Follow the </w:t>
      </w:r>
      <w:hyperlink r:id="rId11" w:history="1">
        <w:r w:rsidRPr="00167996">
          <w:rPr>
            <w:rStyle w:val="Hyperlink"/>
            <w:rFonts w:asciiTheme="minorHAnsi" w:hAnsiTheme="minorHAnsi" w:cstheme="minorHAnsi"/>
            <w:bCs/>
            <w:i/>
            <w:sz w:val="24"/>
            <w:szCs w:val="24"/>
          </w:rPr>
          <w:t>Core Reproductive Health Services</w:t>
        </w:r>
        <w:r w:rsidRPr="00167996">
          <w:rPr>
            <w:rStyle w:val="Hyperlink"/>
            <w:rFonts w:asciiTheme="minorHAnsi" w:hAnsiTheme="minorHAnsi" w:cstheme="minorHAnsi"/>
            <w:bCs/>
            <w:sz w:val="24"/>
            <w:szCs w:val="24"/>
          </w:rPr>
          <w:t xml:space="preserve"> </w:t>
        </w:r>
        <w:r w:rsidRPr="00167996">
          <w:rPr>
            <w:rStyle w:val="Hyperlink"/>
            <w:rFonts w:asciiTheme="minorHAnsi" w:hAnsiTheme="minorHAnsi" w:cstheme="minorHAnsi"/>
            <w:bCs/>
            <w:i/>
            <w:iCs/>
            <w:sz w:val="24"/>
            <w:szCs w:val="24"/>
          </w:rPr>
          <w:t>CPS</w:t>
        </w:r>
        <w:r w:rsidRPr="00167996">
          <w:rPr>
            <w:rStyle w:val="Hyperlink"/>
            <w:rFonts w:asciiTheme="minorHAnsi" w:hAnsiTheme="minorHAnsi" w:cstheme="minorHAnsi"/>
            <w:bCs/>
            <w:sz w:val="24"/>
            <w:szCs w:val="24"/>
          </w:rPr>
          <w:t>.</w:t>
        </w:r>
      </w:hyperlink>
    </w:p>
    <w:bookmarkEnd w:id="0"/>
    <w:p w14:paraId="7F8D800D" w14:textId="0A5CD009" w:rsidR="00525BE8" w:rsidRPr="00167996" w:rsidRDefault="00525BE8" w:rsidP="00D27EF7">
      <w:pPr>
        <w:numPr>
          <w:ilvl w:val="0"/>
          <w:numId w:val="29"/>
        </w:numPr>
        <w:tabs>
          <w:tab w:val="left" w:pos="720"/>
        </w:tabs>
        <w:spacing w:before="240"/>
        <w:rPr>
          <w:rFonts w:asciiTheme="minorHAnsi" w:eastAsia="Calibri" w:hAnsiTheme="minorHAnsi" w:cstheme="minorHAnsi"/>
          <w:sz w:val="24"/>
          <w:szCs w:val="24"/>
        </w:rPr>
      </w:pPr>
      <w:r w:rsidRPr="00167996">
        <w:rPr>
          <w:rFonts w:asciiTheme="minorHAnsi" w:eastAsia="Calibri" w:hAnsiTheme="minorHAnsi" w:cstheme="minorHAnsi"/>
          <w:sz w:val="24"/>
          <w:szCs w:val="24"/>
        </w:rPr>
        <w:t xml:space="preserve">Follow the </w:t>
      </w:r>
      <w:hyperlink r:id="rId12" w:history="1">
        <w:r w:rsidR="00645F0F" w:rsidRPr="00167996">
          <w:rPr>
            <w:rStyle w:val="Hyperlink"/>
            <w:rFonts w:asciiTheme="minorHAnsi" w:hAnsiTheme="minorHAnsi" w:cstheme="minorHAnsi"/>
            <w:sz w:val="24"/>
            <w:szCs w:val="24"/>
          </w:rPr>
          <w:t>U.S. MEC</w:t>
        </w:r>
      </w:hyperlink>
      <w:r w:rsidR="00645F0F" w:rsidRPr="00167996">
        <w:rPr>
          <w:rStyle w:val="Hyperlink"/>
          <w:rFonts w:asciiTheme="minorHAnsi" w:hAnsiTheme="minorHAnsi" w:cstheme="minorHAnsi"/>
          <w:sz w:val="24"/>
          <w:szCs w:val="24"/>
          <w:u w:val="none"/>
        </w:rPr>
        <w:t xml:space="preserve"> </w:t>
      </w:r>
      <w:r w:rsidRPr="00167996">
        <w:rPr>
          <w:rFonts w:asciiTheme="minorHAnsi" w:eastAsia="Calibri" w:hAnsiTheme="minorHAnsi" w:cstheme="minorHAnsi"/>
          <w:sz w:val="24"/>
          <w:szCs w:val="24"/>
        </w:rPr>
        <w:t xml:space="preserve">to determine client eligibility for use of </w:t>
      </w:r>
      <w:r w:rsidR="00116B67" w:rsidRPr="00167996">
        <w:rPr>
          <w:rFonts w:asciiTheme="minorHAnsi" w:eastAsia="Calibri" w:hAnsiTheme="minorHAnsi" w:cstheme="minorHAnsi"/>
          <w:sz w:val="24"/>
          <w:szCs w:val="24"/>
        </w:rPr>
        <w:t>spermicide</w:t>
      </w:r>
      <w:r w:rsidR="00465603" w:rsidRPr="00167996">
        <w:rPr>
          <w:rFonts w:asciiTheme="minorHAnsi" w:eastAsia="Calibri" w:hAnsiTheme="minorHAnsi" w:cstheme="minorHAnsi"/>
          <w:sz w:val="24"/>
          <w:szCs w:val="24"/>
        </w:rPr>
        <w:t>s</w:t>
      </w:r>
      <w:r w:rsidR="00167996">
        <w:rPr>
          <w:rFonts w:asciiTheme="minorHAnsi" w:eastAsia="Calibri" w:hAnsiTheme="minorHAnsi" w:cstheme="minorHAnsi"/>
          <w:sz w:val="24"/>
          <w:szCs w:val="24"/>
        </w:rPr>
        <w:t xml:space="preserve"> or</w:t>
      </w:r>
      <w:r w:rsidR="00FC0061" w:rsidRPr="00167996">
        <w:rPr>
          <w:rFonts w:asciiTheme="minorHAnsi" w:eastAsia="Calibri" w:hAnsiTheme="minorHAnsi" w:cstheme="minorHAnsi"/>
          <w:sz w:val="24"/>
          <w:szCs w:val="24"/>
        </w:rPr>
        <w:t xml:space="preserve"> vaginal pH modulators</w:t>
      </w:r>
      <w:r w:rsidRPr="00167996">
        <w:rPr>
          <w:rFonts w:asciiTheme="minorHAnsi" w:eastAsia="Calibri" w:hAnsiTheme="minorHAnsi" w:cstheme="minorHAnsi"/>
          <w:sz w:val="24"/>
          <w:szCs w:val="24"/>
        </w:rPr>
        <w:t>:</w:t>
      </w:r>
    </w:p>
    <w:p w14:paraId="727673F9" w14:textId="77777777" w:rsidR="00525BE8" w:rsidRPr="0094778E" w:rsidRDefault="00525BE8" w:rsidP="00D27EF7">
      <w:pPr>
        <w:pStyle w:val="ListParagraph"/>
        <w:numPr>
          <w:ilvl w:val="0"/>
          <w:numId w:val="28"/>
        </w:numPr>
        <w:tabs>
          <w:tab w:val="left" w:pos="1080"/>
        </w:tabs>
        <w:spacing w:before="120" w:after="0" w:line="240" w:lineRule="auto"/>
        <w:contextualSpacing w:val="0"/>
        <w:rPr>
          <w:rFonts w:asciiTheme="minorHAnsi" w:hAnsiTheme="minorHAnsi" w:cstheme="minorHAnsi"/>
          <w:sz w:val="24"/>
          <w:szCs w:val="24"/>
        </w:rPr>
      </w:pPr>
      <w:r w:rsidRPr="00167996">
        <w:rPr>
          <w:rFonts w:asciiTheme="minorHAnsi" w:hAnsiTheme="minorHAnsi" w:cstheme="minorHAnsi"/>
          <w:sz w:val="24"/>
          <w:szCs w:val="24"/>
        </w:rPr>
        <w:t>RNs may initiate the client’s contraceptive method of choice as long as the</w:t>
      </w:r>
      <w:r w:rsidRPr="0094778E">
        <w:rPr>
          <w:rFonts w:asciiTheme="minorHAnsi" w:hAnsiTheme="minorHAnsi" w:cstheme="minorHAnsi"/>
          <w:sz w:val="24"/>
          <w:szCs w:val="24"/>
        </w:rPr>
        <w:t xml:space="preserve"> client has no U.S. MEC category 3 or 4 risk conditions for its use.  </w:t>
      </w:r>
    </w:p>
    <w:p w14:paraId="454BFE09" w14:textId="77777777" w:rsidR="00525BE8" w:rsidRPr="0094778E" w:rsidRDefault="00525BE8" w:rsidP="00D27EF7">
      <w:pPr>
        <w:pStyle w:val="ListParagraph"/>
        <w:numPr>
          <w:ilvl w:val="0"/>
          <w:numId w:val="28"/>
        </w:numPr>
        <w:tabs>
          <w:tab w:val="left" w:pos="1080"/>
        </w:tabs>
        <w:spacing w:before="120" w:after="0" w:line="240" w:lineRule="auto"/>
        <w:contextualSpacing w:val="0"/>
        <w:rPr>
          <w:rFonts w:asciiTheme="minorHAnsi" w:hAnsiTheme="minorHAnsi" w:cstheme="minorHAnsi"/>
          <w:sz w:val="24"/>
          <w:szCs w:val="24"/>
        </w:rPr>
      </w:pPr>
      <w:r w:rsidRPr="0094778E">
        <w:rPr>
          <w:rFonts w:asciiTheme="minorHAnsi" w:hAnsiTheme="minorHAnsi" w:cstheme="minorHAnsi"/>
          <w:color w:val="000000"/>
          <w:sz w:val="24"/>
          <w:szCs w:val="24"/>
        </w:rPr>
        <w:t xml:space="preserve">If client has any MEC category 3 conditions, an NP, PA, DO, ND or MD </w:t>
      </w:r>
      <w:r w:rsidRPr="0094778E">
        <w:rPr>
          <w:rFonts w:asciiTheme="minorHAnsi" w:hAnsiTheme="minorHAnsi" w:cstheme="minorHAnsi"/>
          <w:i/>
          <w:iCs/>
          <w:color w:val="000000"/>
          <w:sz w:val="24"/>
          <w:szCs w:val="24"/>
        </w:rPr>
        <w:t>may</w:t>
      </w:r>
      <w:r w:rsidRPr="0094778E">
        <w:rPr>
          <w:rFonts w:asciiTheme="minorHAnsi" w:hAnsiTheme="minorHAnsi" w:cstheme="minorHAnsi"/>
          <w:color w:val="000000"/>
          <w:sz w:val="24"/>
          <w:szCs w:val="24"/>
        </w:rPr>
        <w:t xml:space="preserve"> prescribe the method according to their clinical judgement, if requested by the client. Documentation must show that the client understands the risks of the method and finds other, lower-risk methods unacceptable. RNs may not dispense the method unless under explicit verbal order after discussing the client's case with the prescribing provider. </w:t>
      </w:r>
    </w:p>
    <w:p w14:paraId="0F5D6C60" w14:textId="77777777" w:rsidR="00525BE8" w:rsidRPr="0094778E" w:rsidRDefault="00525BE8" w:rsidP="00D27EF7">
      <w:pPr>
        <w:pStyle w:val="ListParagraph"/>
        <w:numPr>
          <w:ilvl w:val="0"/>
          <w:numId w:val="28"/>
        </w:numPr>
        <w:tabs>
          <w:tab w:val="left" w:pos="1080"/>
        </w:tabs>
        <w:spacing w:before="120" w:after="0" w:line="240" w:lineRule="auto"/>
        <w:contextualSpacing w:val="0"/>
        <w:rPr>
          <w:rFonts w:asciiTheme="minorHAnsi" w:hAnsiTheme="minorHAnsi" w:cstheme="minorHAnsi"/>
          <w:sz w:val="24"/>
          <w:szCs w:val="24"/>
        </w:rPr>
      </w:pPr>
      <w:r w:rsidRPr="0094778E">
        <w:rPr>
          <w:rFonts w:asciiTheme="minorHAnsi" w:hAnsiTheme="minorHAnsi" w:cstheme="minorHAnsi"/>
          <w:sz w:val="24"/>
          <w:szCs w:val="24"/>
        </w:rPr>
        <w:t>Clients requesting a method for which they have a category 4 risk condition will be offered lower risk methods and referred to an OB/GYN or specialist provider.</w:t>
      </w:r>
    </w:p>
    <w:p w14:paraId="0E134ED5" w14:textId="77777777" w:rsidR="00525BE8" w:rsidRPr="0094778E" w:rsidRDefault="00525BE8" w:rsidP="00D27EF7">
      <w:pPr>
        <w:pStyle w:val="ListParagraph"/>
        <w:numPr>
          <w:ilvl w:val="0"/>
          <w:numId w:val="29"/>
        </w:numPr>
        <w:tabs>
          <w:tab w:val="left" w:pos="720"/>
        </w:tabs>
        <w:spacing w:before="240" w:after="0" w:line="240" w:lineRule="auto"/>
        <w:contextualSpacing w:val="0"/>
        <w:rPr>
          <w:rFonts w:asciiTheme="minorHAnsi" w:hAnsiTheme="minorHAnsi" w:cstheme="minorHAnsi"/>
          <w:sz w:val="24"/>
          <w:szCs w:val="24"/>
        </w:rPr>
      </w:pPr>
      <w:r w:rsidRPr="0094778E">
        <w:rPr>
          <w:rFonts w:asciiTheme="minorHAnsi" w:hAnsiTheme="minorHAnsi" w:cstheme="minorHAnsi"/>
          <w:sz w:val="24"/>
          <w:szCs w:val="24"/>
        </w:rPr>
        <w:t>Each client will receive client instructions regarding warning signs, common side effects, risks, method of use, alternative methods, use of secondary method, and clinic follow-up schedule.  Document client education and understanding of the method of choice.</w:t>
      </w:r>
    </w:p>
    <w:p w14:paraId="4445FB6A" w14:textId="77777777" w:rsidR="006B0D6B" w:rsidRPr="0094778E" w:rsidRDefault="006B0D6B" w:rsidP="00D27EF7">
      <w:pPr>
        <w:pStyle w:val="ListParagraph"/>
        <w:tabs>
          <w:tab w:val="left" w:pos="720"/>
        </w:tabs>
        <w:spacing w:before="240" w:after="0" w:line="240" w:lineRule="auto"/>
        <w:ind w:left="0"/>
        <w:contextualSpacing w:val="0"/>
        <w:rPr>
          <w:rFonts w:asciiTheme="minorHAnsi" w:hAnsiTheme="minorHAnsi" w:cstheme="minorHAnsi"/>
          <w:b/>
          <w:sz w:val="24"/>
          <w:szCs w:val="24"/>
        </w:rPr>
      </w:pPr>
      <w:r w:rsidRPr="0094778E">
        <w:rPr>
          <w:rFonts w:asciiTheme="minorHAnsi" w:hAnsiTheme="minorHAnsi" w:cstheme="minorHAnsi"/>
          <w:b/>
          <w:sz w:val="24"/>
          <w:szCs w:val="24"/>
        </w:rPr>
        <w:t>PLAN</w:t>
      </w:r>
      <w:r w:rsidR="0060127D" w:rsidRPr="0094778E">
        <w:rPr>
          <w:rFonts w:asciiTheme="minorHAnsi" w:hAnsiTheme="minorHAnsi" w:cstheme="minorHAnsi"/>
          <w:b/>
          <w:sz w:val="24"/>
          <w:szCs w:val="24"/>
        </w:rPr>
        <w:t>:</w:t>
      </w:r>
    </w:p>
    <w:p w14:paraId="4BCAE8CD" w14:textId="31595A1E" w:rsidR="006B0D6B" w:rsidRPr="0094778E" w:rsidRDefault="006B0D6B" w:rsidP="00D27EF7">
      <w:pPr>
        <w:pStyle w:val="ListParagraph"/>
        <w:numPr>
          <w:ilvl w:val="0"/>
          <w:numId w:val="4"/>
        </w:numPr>
        <w:tabs>
          <w:tab w:val="left" w:pos="720"/>
        </w:tabs>
        <w:spacing w:before="120" w:after="0" w:line="240" w:lineRule="auto"/>
        <w:contextualSpacing w:val="0"/>
        <w:rPr>
          <w:rFonts w:asciiTheme="minorHAnsi" w:hAnsiTheme="minorHAnsi" w:cstheme="minorHAnsi"/>
          <w:sz w:val="24"/>
          <w:szCs w:val="24"/>
        </w:rPr>
      </w:pPr>
      <w:r w:rsidRPr="00167996">
        <w:rPr>
          <w:rFonts w:asciiTheme="minorHAnsi" w:hAnsiTheme="minorHAnsi" w:cstheme="minorHAnsi"/>
          <w:sz w:val="24"/>
          <w:szCs w:val="24"/>
        </w:rPr>
        <w:t xml:space="preserve">Spermicides </w:t>
      </w:r>
      <w:r w:rsidR="00EF555A" w:rsidRPr="00167996">
        <w:rPr>
          <w:rFonts w:asciiTheme="minorHAnsi" w:hAnsiTheme="minorHAnsi" w:cstheme="minorHAnsi"/>
          <w:sz w:val="24"/>
          <w:szCs w:val="24"/>
        </w:rPr>
        <w:t xml:space="preserve">and vaginal pH modulators </w:t>
      </w:r>
      <w:r w:rsidRPr="00167996">
        <w:rPr>
          <w:rFonts w:asciiTheme="minorHAnsi" w:hAnsiTheme="minorHAnsi" w:cstheme="minorHAnsi"/>
          <w:sz w:val="24"/>
          <w:szCs w:val="24"/>
        </w:rPr>
        <w:t>may be</w:t>
      </w:r>
      <w:r w:rsidRPr="0094778E">
        <w:rPr>
          <w:rFonts w:asciiTheme="minorHAnsi" w:hAnsiTheme="minorHAnsi" w:cstheme="minorHAnsi"/>
          <w:sz w:val="24"/>
          <w:szCs w:val="24"/>
        </w:rPr>
        <w:t xml:space="preserve"> initiated at any time</w:t>
      </w:r>
      <w:r w:rsidR="00A34545" w:rsidRPr="0094778E">
        <w:rPr>
          <w:rFonts w:asciiTheme="minorHAnsi" w:hAnsiTheme="minorHAnsi" w:cstheme="minorHAnsi"/>
          <w:sz w:val="24"/>
          <w:szCs w:val="24"/>
        </w:rPr>
        <w:t>.</w:t>
      </w:r>
    </w:p>
    <w:p w14:paraId="4251CB67" w14:textId="77777777" w:rsidR="008D61EC" w:rsidRPr="0094778E" w:rsidRDefault="006B0D6B" w:rsidP="00D27EF7">
      <w:pPr>
        <w:pStyle w:val="ListParagraph"/>
        <w:numPr>
          <w:ilvl w:val="0"/>
          <w:numId w:val="5"/>
        </w:numPr>
        <w:spacing w:before="120" w:after="0" w:line="240" w:lineRule="auto"/>
        <w:contextualSpacing w:val="0"/>
        <w:rPr>
          <w:rFonts w:asciiTheme="minorHAnsi" w:hAnsiTheme="minorHAnsi" w:cstheme="minorHAnsi"/>
          <w:sz w:val="24"/>
          <w:szCs w:val="24"/>
        </w:rPr>
      </w:pPr>
      <w:r w:rsidRPr="0094778E">
        <w:rPr>
          <w:rFonts w:asciiTheme="minorHAnsi" w:hAnsiTheme="minorHAnsi" w:cstheme="minorHAnsi"/>
          <w:sz w:val="24"/>
          <w:szCs w:val="24"/>
        </w:rPr>
        <w:t xml:space="preserve">Spermicidal gels, creams, and foam are commonly marketed for use with a diaphragm but may be used alone for contraception.  </w:t>
      </w:r>
    </w:p>
    <w:p w14:paraId="56F4FA78" w14:textId="77777777" w:rsidR="006B0D6B" w:rsidRPr="0094778E" w:rsidRDefault="00703E1A" w:rsidP="00645F0F">
      <w:pPr>
        <w:pStyle w:val="ListParagraph"/>
        <w:numPr>
          <w:ilvl w:val="0"/>
          <w:numId w:val="17"/>
        </w:numPr>
        <w:spacing w:before="60" w:after="0" w:line="240" w:lineRule="auto"/>
        <w:ind w:left="1440"/>
        <w:contextualSpacing w:val="0"/>
        <w:rPr>
          <w:rFonts w:asciiTheme="minorHAnsi" w:hAnsiTheme="minorHAnsi" w:cstheme="minorHAnsi"/>
          <w:sz w:val="24"/>
          <w:szCs w:val="24"/>
        </w:rPr>
      </w:pPr>
      <w:r w:rsidRPr="0094778E">
        <w:rPr>
          <w:rFonts w:asciiTheme="minorHAnsi" w:hAnsiTheme="minorHAnsi" w:cstheme="minorHAnsi"/>
          <w:sz w:val="24"/>
          <w:szCs w:val="24"/>
        </w:rPr>
        <w:t>Different concentration</w:t>
      </w:r>
      <w:r w:rsidR="00476A29" w:rsidRPr="0094778E">
        <w:rPr>
          <w:rFonts w:asciiTheme="minorHAnsi" w:hAnsiTheme="minorHAnsi" w:cstheme="minorHAnsi"/>
          <w:sz w:val="24"/>
          <w:szCs w:val="24"/>
        </w:rPr>
        <w:t>s of N-9 are</w:t>
      </w:r>
      <w:r w:rsidRPr="0094778E">
        <w:rPr>
          <w:rFonts w:asciiTheme="minorHAnsi" w:hAnsiTheme="minorHAnsi" w:cstheme="minorHAnsi"/>
          <w:sz w:val="24"/>
          <w:szCs w:val="24"/>
        </w:rPr>
        <w:t xml:space="preserve"> available depending on the product.</w:t>
      </w:r>
    </w:p>
    <w:p w14:paraId="0F39B573" w14:textId="77777777" w:rsidR="00703E1A" w:rsidRPr="0094778E" w:rsidRDefault="00703E1A" w:rsidP="00D27EF7">
      <w:pPr>
        <w:pStyle w:val="ListParagraph"/>
        <w:numPr>
          <w:ilvl w:val="0"/>
          <w:numId w:val="5"/>
        </w:numPr>
        <w:spacing w:before="120" w:after="0" w:line="240" w:lineRule="auto"/>
        <w:contextualSpacing w:val="0"/>
        <w:rPr>
          <w:rFonts w:asciiTheme="minorHAnsi" w:hAnsiTheme="minorHAnsi" w:cstheme="minorHAnsi"/>
          <w:sz w:val="24"/>
          <w:szCs w:val="24"/>
        </w:rPr>
      </w:pPr>
      <w:r w:rsidRPr="0094778E">
        <w:rPr>
          <w:rFonts w:asciiTheme="minorHAnsi" w:hAnsiTheme="minorHAnsi" w:cstheme="minorHAnsi"/>
          <w:sz w:val="24"/>
          <w:szCs w:val="24"/>
        </w:rPr>
        <w:t xml:space="preserve">Spermicidal suppositories can be used alone or with a condom. </w:t>
      </w:r>
    </w:p>
    <w:p w14:paraId="33F2A6D0" w14:textId="77777777" w:rsidR="00703E1A" w:rsidRPr="0094778E" w:rsidRDefault="00703E1A" w:rsidP="00645F0F">
      <w:pPr>
        <w:pStyle w:val="ListParagraph"/>
        <w:numPr>
          <w:ilvl w:val="0"/>
          <w:numId w:val="17"/>
        </w:numPr>
        <w:spacing w:before="60" w:after="0" w:line="240" w:lineRule="auto"/>
        <w:ind w:left="1440"/>
        <w:contextualSpacing w:val="0"/>
        <w:rPr>
          <w:rFonts w:asciiTheme="minorHAnsi" w:hAnsiTheme="minorHAnsi" w:cstheme="minorHAnsi"/>
          <w:sz w:val="24"/>
          <w:szCs w:val="24"/>
        </w:rPr>
      </w:pPr>
      <w:r w:rsidRPr="0094778E">
        <w:rPr>
          <w:rFonts w:asciiTheme="minorHAnsi" w:hAnsiTheme="minorHAnsi" w:cstheme="minorHAnsi"/>
          <w:sz w:val="24"/>
          <w:szCs w:val="24"/>
        </w:rPr>
        <w:t xml:space="preserve">Adequate time between insertion and intercourse (10-15 minutes) is essential for the spermicide to dissolve and disperse.  </w:t>
      </w:r>
    </w:p>
    <w:p w14:paraId="7EF64F94" w14:textId="77777777" w:rsidR="00703E1A" w:rsidRPr="0094778E" w:rsidRDefault="00703E1A" w:rsidP="00D27EF7">
      <w:pPr>
        <w:pStyle w:val="ListParagraph"/>
        <w:numPr>
          <w:ilvl w:val="0"/>
          <w:numId w:val="5"/>
        </w:numPr>
        <w:spacing w:before="120" w:after="0" w:line="240" w:lineRule="auto"/>
        <w:contextualSpacing w:val="0"/>
        <w:rPr>
          <w:rFonts w:asciiTheme="minorHAnsi" w:hAnsiTheme="minorHAnsi" w:cstheme="minorHAnsi"/>
          <w:sz w:val="24"/>
          <w:szCs w:val="24"/>
        </w:rPr>
      </w:pPr>
      <w:r w:rsidRPr="0094778E">
        <w:rPr>
          <w:rFonts w:asciiTheme="minorHAnsi" w:hAnsiTheme="minorHAnsi" w:cstheme="minorHAnsi"/>
          <w:sz w:val="24"/>
          <w:szCs w:val="24"/>
        </w:rPr>
        <w:t>Spermicidal film can be used alone or with condoms, diaphragm</w:t>
      </w:r>
      <w:r w:rsidR="00C9176F" w:rsidRPr="0094778E">
        <w:rPr>
          <w:rFonts w:asciiTheme="minorHAnsi" w:hAnsiTheme="minorHAnsi" w:cstheme="minorHAnsi"/>
          <w:sz w:val="24"/>
          <w:szCs w:val="24"/>
        </w:rPr>
        <w:t>s</w:t>
      </w:r>
      <w:r w:rsidRPr="0094778E">
        <w:rPr>
          <w:rFonts w:asciiTheme="minorHAnsi" w:hAnsiTheme="minorHAnsi" w:cstheme="minorHAnsi"/>
          <w:sz w:val="24"/>
          <w:szCs w:val="24"/>
        </w:rPr>
        <w:t xml:space="preserve"> or cervical caps.   </w:t>
      </w:r>
    </w:p>
    <w:p w14:paraId="4A57CEAF" w14:textId="77777777" w:rsidR="00703E1A" w:rsidRPr="0094778E" w:rsidRDefault="00703E1A" w:rsidP="00645F0F">
      <w:pPr>
        <w:pStyle w:val="ListParagraph"/>
        <w:numPr>
          <w:ilvl w:val="0"/>
          <w:numId w:val="17"/>
        </w:numPr>
        <w:spacing w:before="60" w:after="0" w:line="240" w:lineRule="auto"/>
        <w:ind w:left="1440"/>
        <w:contextualSpacing w:val="0"/>
        <w:rPr>
          <w:rFonts w:asciiTheme="minorHAnsi" w:hAnsiTheme="minorHAnsi" w:cstheme="minorHAnsi"/>
          <w:sz w:val="24"/>
          <w:szCs w:val="24"/>
        </w:rPr>
      </w:pPr>
      <w:r w:rsidRPr="0094778E">
        <w:rPr>
          <w:rFonts w:asciiTheme="minorHAnsi" w:hAnsiTheme="minorHAnsi" w:cstheme="minorHAnsi"/>
          <w:sz w:val="24"/>
          <w:szCs w:val="24"/>
        </w:rPr>
        <w:t xml:space="preserve">The sheet must be inserted on or near the cervix at least 15 minutes before intercourse for the sheet to melt and disperse.   </w:t>
      </w:r>
    </w:p>
    <w:p w14:paraId="25A0FB66" w14:textId="77777777" w:rsidR="00703E1A" w:rsidRPr="0094778E" w:rsidRDefault="00703E1A" w:rsidP="00645F0F">
      <w:pPr>
        <w:pStyle w:val="ListParagraph"/>
        <w:numPr>
          <w:ilvl w:val="0"/>
          <w:numId w:val="17"/>
        </w:numPr>
        <w:spacing w:before="60" w:after="0" w:line="240" w:lineRule="auto"/>
        <w:ind w:left="1440"/>
        <w:contextualSpacing w:val="0"/>
        <w:rPr>
          <w:rFonts w:asciiTheme="minorHAnsi" w:hAnsiTheme="minorHAnsi" w:cstheme="minorHAnsi"/>
          <w:sz w:val="24"/>
          <w:szCs w:val="24"/>
        </w:rPr>
      </w:pPr>
      <w:r w:rsidRPr="0094778E">
        <w:rPr>
          <w:rFonts w:asciiTheme="minorHAnsi" w:hAnsiTheme="minorHAnsi" w:cstheme="minorHAnsi"/>
          <w:sz w:val="24"/>
          <w:szCs w:val="24"/>
        </w:rPr>
        <w:lastRenderedPageBreak/>
        <w:t xml:space="preserve">Placing the film on top of the penis is not recommended as the film will not have adequate time to dissolve or </w:t>
      </w:r>
      <w:r w:rsidR="009359B0" w:rsidRPr="0094778E">
        <w:rPr>
          <w:rFonts w:asciiTheme="minorHAnsi" w:hAnsiTheme="minorHAnsi" w:cstheme="minorHAnsi"/>
          <w:sz w:val="24"/>
          <w:szCs w:val="24"/>
        </w:rPr>
        <w:t xml:space="preserve">may not </w:t>
      </w:r>
      <w:r w:rsidR="003E3D93" w:rsidRPr="0094778E">
        <w:rPr>
          <w:rFonts w:asciiTheme="minorHAnsi" w:hAnsiTheme="minorHAnsi" w:cstheme="minorHAnsi"/>
          <w:sz w:val="24"/>
          <w:szCs w:val="24"/>
        </w:rPr>
        <w:t>be placed against the cervical os properly.</w:t>
      </w:r>
    </w:p>
    <w:p w14:paraId="2BD93A25" w14:textId="77777777" w:rsidR="00703E1A" w:rsidRPr="0094778E" w:rsidRDefault="00703E1A" w:rsidP="00D27EF7">
      <w:pPr>
        <w:pStyle w:val="ListParagraph"/>
        <w:numPr>
          <w:ilvl w:val="0"/>
          <w:numId w:val="5"/>
        </w:numPr>
        <w:spacing w:before="120" w:after="0" w:line="240" w:lineRule="auto"/>
        <w:contextualSpacing w:val="0"/>
        <w:rPr>
          <w:rFonts w:asciiTheme="minorHAnsi" w:hAnsiTheme="minorHAnsi" w:cstheme="minorHAnsi"/>
          <w:sz w:val="24"/>
          <w:szCs w:val="24"/>
        </w:rPr>
      </w:pPr>
      <w:r w:rsidRPr="0094778E">
        <w:rPr>
          <w:rFonts w:asciiTheme="minorHAnsi" w:hAnsiTheme="minorHAnsi" w:cstheme="minorHAnsi"/>
          <w:sz w:val="24"/>
          <w:szCs w:val="24"/>
        </w:rPr>
        <w:t>Contraceptive sponge is a single-use vaginal spermicide.</w:t>
      </w:r>
    </w:p>
    <w:p w14:paraId="479858DC" w14:textId="77777777" w:rsidR="00703E1A" w:rsidRPr="0094778E" w:rsidRDefault="00703E1A" w:rsidP="00645F0F">
      <w:pPr>
        <w:pStyle w:val="ListParagraph"/>
        <w:numPr>
          <w:ilvl w:val="0"/>
          <w:numId w:val="17"/>
        </w:numPr>
        <w:spacing w:before="60" w:after="0" w:line="240" w:lineRule="auto"/>
        <w:ind w:left="1440"/>
        <w:contextualSpacing w:val="0"/>
        <w:rPr>
          <w:rFonts w:asciiTheme="minorHAnsi" w:hAnsiTheme="minorHAnsi" w:cstheme="minorHAnsi"/>
          <w:sz w:val="24"/>
          <w:szCs w:val="24"/>
        </w:rPr>
      </w:pPr>
      <w:r w:rsidRPr="0094778E">
        <w:rPr>
          <w:rFonts w:asciiTheme="minorHAnsi" w:hAnsiTheme="minorHAnsi" w:cstheme="minorHAnsi"/>
          <w:sz w:val="24"/>
          <w:szCs w:val="24"/>
        </w:rPr>
        <w:t xml:space="preserve">Its concave shape is designed to fit over the </w:t>
      </w:r>
      <w:r w:rsidR="00A874F4" w:rsidRPr="0094778E">
        <w:rPr>
          <w:rFonts w:asciiTheme="minorHAnsi" w:hAnsiTheme="minorHAnsi" w:cstheme="minorHAnsi"/>
          <w:sz w:val="24"/>
          <w:szCs w:val="24"/>
        </w:rPr>
        <w:t>cervix,</w:t>
      </w:r>
      <w:r w:rsidRPr="0094778E">
        <w:rPr>
          <w:rFonts w:asciiTheme="minorHAnsi" w:hAnsiTheme="minorHAnsi" w:cstheme="minorHAnsi"/>
          <w:sz w:val="24"/>
          <w:szCs w:val="24"/>
        </w:rPr>
        <w:t xml:space="preserve"> and</w:t>
      </w:r>
      <w:r w:rsidR="003E3D93" w:rsidRPr="0094778E">
        <w:rPr>
          <w:rFonts w:asciiTheme="minorHAnsi" w:hAnsiTheme="minorHAnsi" w:cstheme="minorHAnsi"/>
          <w:sz w:val="24"/>
          <w:szCs w:val="24"/>
        </w:rPr>
        <w:t xml:space="preserve"> this</w:t>
      </w:r>
      <w:r w:rsidRPr="0094778E">
        <w:rPr>
          <w:rFonts w:asciiTheme="minorHAnsi" w:hAnsiTheme="minorHAnsi" w:cstheme="minorHAnsi"/>
          <w:sz w:val="24"/>
          <w:szCs w:val="24"/>
        </w:rPr>
        <w:t xml:space="preserve"> decrease</w:t>
      </w:r>
      <w:r w:rsidR="003E3D93" w:rsidRPr="0094778E">
        <w:rPr>
          <w:rFonts w:asciiTheme="minorHAnsi" w:hAnsiTheme="minorHAnsi" w:cstheme="minorHAnsi"/>
          <w:sz w:val="24"/>
          <w:szCs w:val="24"/>
        </w:rPr>
        <w:t>s the</w:t>
      </w:r>
      <w:r w:rsidRPr="0094778E">
        <w:rPr>
          <w:rFonts w:asciiTheme="minorHAnsi" w:hAnsiTheme="minorHAnsi" w:cstheme="minorHAnsi"/>
          <w:sz w:val="24"/>
          <w:szCs w:val="24"/>
        </w:rPr>
        <w:t xml:space="preserve"> chance of displacement during intercourse.   </w:t>
      </w:r>
    </w:p>
    <w:p w14:paraId="3A95CB56" w14:textId="77777777" w:rsidR="00703E1A" w:rsidRPr="0094778E" w:rsidRDefault="00703E1A" w:rsidP="00645F0F">
      <w:pPr>
        <w:pStyle w:val="ListParagraph"/>
        <w:numPr>
          <w:ilvl w:val="0"/>
          <w:numId w:val="17"/>
        </w:numPr>
        <w:spacing w:before="60" w:after="0" w:line="240" w:lineRule="auto"/>
        <w:ind w:left="1440"/>
        <w:contextualSpacing w:val="0"/>
        <w:rPr>
          <w:rFonts w:asciiTheme="minorHAnsi" w:hAnsiTheme="minorHAnsi" w:cstheme="minorHAnsi"/>
          <w:sz w:val="24"/>
          <w:szCs w:val="24"/>
        </w:rPr>
      </w:pPr>
      <w:r w:rsidRPr="0094778E">
        <w:rPr>
          <w:rFonts w:asciiTheme="minorHAnsi" w:hAnsiTheme="minorHAnsi" w:cstheme="minorHAnsi"/>
          <w:sz w:val="24"/>
          <w:szCs w:val="24"/>
        </w:rPr>
        <w:t xml:space="preserve">It is moistened with tap water prior to use and inserted deep into the vagina.  </w:t>
      </w:r>
    </w:p>
    <w:p w14:paraId="1FA66CCC" w14:textId="77777777" w:rsidR="00703E1A" w:rsidRPr="0094778E" w:rsidRDefault="00703E1A" w:rsidP="00645F0F">
      <w:pPr>
        <w:pStyle w:val="ListParagraph"/>
        <w:numPr>
          <w:ilvl w:val="0"/>
          <w:numId w:val="17"/>
        </w:numPr>
        <w:spacing w:before="60" w:after="0" w:line="240" w:lineRule="auto"/>
        <w:ind w:left="1440"/>
        <w:contextualSpacing w:val="0"/>
        <w:rPr>
          <w:rFonts w:asciiTheme="minorHAnsi" w:hAnsiTheme="minorHAnsi" w:cstheme="minorHAnsi"/>
          <w:sz w:val="24"/>
          <w:szCs w:val="24"/>
        </w:rPr>
      </w:pPr>
      <w:r w:rsidRPr="0094778E">
        <w:rPr>
          <w:rFonts w:asciiTheme="minorHAnsi" w:hAnsiTheme="minorHAnsi" w:cstheme="minorHAnsi"/>
          <w:sz w:val="24"/>
          <w:szCs w:val="24"/>
        </w:rPr>
        <w:t>The sponge protects up to 24 hours, no matter how ma</w:t>
      </w:r>
      <w:r w:rsidR="00F91E92" w:rsidRPr="0094778E">
        <w:rPr>
          <w:rFonts w:asciiTheme="minorHAnsi" w:hAnsiTheme="minorHAnsi" w:cstheme="minorHAnsi"/>
          <w:sz w:val="24"/>
          <w:szCs w:val="24"/>
        </w:rPr>
        <w:t>n</w:t>
      </w:r>
      <w:r w:rsidRPr="0094778E">
        <w:rPr>
          <w:rFonts w:asciiTheme="minorHAnsi" w:hAnsiTheme="minorHAnsi" w:cstheme="minorHAnsi"/>
          <w:sz w:val="24"/>
          <w:szCs w:val="24"/>
        </w:rPr>
        <w:t xml:space="preserve">y times intercourse occurs.  </w:t>
      </w:r>
    </w:p>
    <w:p w14:paraId="4EA89DAF" w14:textId="77777777" w:rsidR="00703E1A" w:rsidRPr="0094778E" w:rsidRDefault="00703E1A" w:rsidP="00645F0F">
      <w:pPr>
        <w:pStyle w:val="ListParagraph"/>
        <w:numPr>
          <w:ilvl w:val="0"/>
          <w:numId w:val="17"/>
        </w:numPr>
        <w:spacing w:before="60" w:after="0" w:line="240" w:lineRule="auto"/>
        <w:ind w:left="1440"/>
        <w:contextualSpacing w:val="0"/>
        <w:rPr>
          <w:rFonts w:asciiTheme="minorHAnsi" w:hAnsiTheme="minorHAnsi" w:cstheme="minorHAnsi"/>
          <w:sz w:val="24"/>
          <w:szCs w:val="24"/>
        </w:rPr>
      </w:pPr>
      <w:r w:rsidRPr="0094778E">
        <w:rPr>
          <w:rFonts w:asciiTheme="minorHAnsi" w:hAnsiTheme="minorHAnsi" w:cstheme="minorHAnsi"/>
          <w:sz w:val="24"/>
          <w:szCs w:val="24"/>
        </w:rPr>
        <w:t xml:space="preserve">After intercourse, the sponge must be left in for 6 hours before it is removed.  </w:t>
      </w:r>
    </w:p>
    <w:p w14:paraId="35B618AB" w14:textId="4BE2F8C1" w:rsidR="006B0D6B" w:rsidRPr="00167996" w:rsidRDefault="00703E1A" w:rsidP="00645F0F">
      <w:pPr>
        <w:pStyle w:val="ListParagraph"/>
        <w:numPr>
          <w:ilvl w:val="0"/>
          <w:numId w:val="17"/>
        </w:numPr>
        <w:spacing w:before="60" w:after="0" w:line="240" w:lineRule="auto"/>
        <w:ind w:left="1440"/>
        <w:contextualSpacing w:val="0"/>
        <w:rPr>
          <w:rFonts w:asciiTheme="minorHAnsi" w:hAnsiTheme="minorHAnsi" w:cstheme="minorHAnsi"/>
          <w:sz w:val="24"/>
          <w:szCs w:val="24"/>
        </w:rPr>
      </w:pPr>
      <w:r w:rsidRPr="0094778E">
        <w:rPr>
          <w:rFonts w:asciiTheme="minorHAnsi" w:hAnsiTheme="minorHAnsi" w:cstheme="minorHAnsi"/>
          <w:sz w:val="24"/>
          <w:szCs w:val="24"/>
        </w:rPr>
        <w:t xml:space="preserve">It is not recommended to </w:t>
      </w:r>
      <w:r w:rsidRPr="00167996">
        <w:rPr>
          <w:rFonts w:asciiTheme="minorHAnsi" w:hAnsiTheme="minorHAnsi" w:cstheme="minorHAnsi"/>
          <w:sz w:val="24"/>
          <w:szCs w:val="24"/>
        </w:rPr>
        <w:t xml:space="preserve">be left in longer than 24 to 30 hours because of </w:t>
      </w:r>
      <w:r w:rsidR="003E3D93" w:rsidRPr="00167996">
        <w:rPr>
          <w:rFonts w:asciiTheme="minorHAnsi" w:hAnsiTheme="minorHAnsi" w:cstheme="minorHAnsi"/>
          <w:sz w:val="24"/>
          <w:szCs w:val="24"/>
        </w:rPr>
        <w:t xml:space="preserve">the </w:t>
      </w:r>
      <w:r w:rsidRPr="00167996">
        <w:rPr>
          <w:rFonts w:asciiTheme="minorHAnsi" w:hAnsiTheme="minorHAnsi" w:cstheme="minorHAnsi"/>
          <w:sz w:val="24"/>
          <w:szCs w:val="24"/>
        </w:rPr>
        <w:t>rare risk of Toxic Shock Syndrome.</w:t>
      </w:r>
    </w:p>
    <w:p w14:paraId="5D6DE55E" w14:textId="10F2B5BE" w:rsidR="00EF555A" w:rsidRPr="00167996" w:rsidRDefault="00EF555A" w:rsidP="00EB7B8D">
      <w:pPr>
        <w:pStyle w:val="ListParagraph"/>
        <w:numPr>
          <w:ilvl w:val="0"/>
          <w:numId w:val="5"/>
        </w:numPr>
        <w:spacing w:before="120" w:after="0" w:line="240" w:lineRule="auto"/>
        <w:contextualSpacing w:val="0"/>
        <w:rPr>
          <w:rFonts w:asciiTheme="minorHAnsi" w:hAnsiTheme="minorHAnsi" w:cstheme="minorHAnsi"/>
          <w:sz w:val="24"/>
          <w:szCs w:val="24"/>
        </w:rPr>
      </w:pPr>
      <w:r w:rsidRPr="00167996">
        <w:rPr>
          <w:rFonts w:asciiTheme="minorHAnsi" w:hAnsiTheme="minorHAnsi" w:cstheme="minorHAnsi"/>
          <w:sz w:val="24"/>
          <w:szCs w:val="24"/>
        </w:rPr>
        <w:t xml:space="preserve">Vaginal pH modulators may be used alone or in conjunction with any other method of contraception except vaginal rings. </w:t>
      </w:r>
    </w:p>
    <w:p w14:paraId="317E18A4" w14:textId="3AE19140" w:rsidR="00F61E54" w:rsidRPr="00167996" w:rsidRDefault="00B22B7B" w:rsidP="00645F0F">
      <w:pPr>
        <w:pStyle w:val="ListParagraph"/>
        <w:numPr>
          <w:ilvl w:val="0"/>
          <w:numId w:val="17"/>
        </w:numPr>
        <w:spacing w:before="60" w:after="0" w:line="240" w:lineRule="auto"/>
        <w:ind w:left="1440"/>
        <w:contextualSpacing w:val="0"/>
        <w:rPr>
          <w:rFonts w:asciiTheme="minorHAnsi" w:hAnsiTheme="minorHAnsi" w:cstheme="minorHAnsi"/>
          <w:sz w:val="24"/>
          <w:szCs w:val="24"/>
        </w:rPr>
      </w:pPr>
      <w:r w:rsidRPr="00167996">
        <w:rPr>
          <w:rFonts w:asciiTheme="minorHAnsi" w:hAnsiTheme="minorHAnsi" w:cstheme="minorHAnsi"/>
          <w:sz w:val="24"/>
          <w:szCs w:val="24"/>
        </w:rPr>
        <w:t>Phexxi®</w:t>
      </w:r>
      <w:r w:rsidR="00F61E54" w:rsidRPr="00167996">
        <w:rPr>
          <w:rFonts w:asciiTheme="minorHAnsi" w:hAnsiTheme="minorHAnsi" w:cstheme="minorHAnsi"/>
          <w:sz w:val="24"/>
          <w:szCs w:val="24"/>
        </w:rPr>
        <w:t xml:space="preserve"> </w:t>
      </w:r>
      <w:r w:rsidR="00EF555A" w:rsidRPr="00167996">
        <w:rPr>
          <w:rFonts w:asciiTheme="minorHAnsi" w:hAnsiTheme="minorHAnsi" w:cstheme="minorHAnsi"/>
          <w:sz w:val="24"/>
          <w:szCs w:val="24"/>
        </w:rPr>
        <w:t xml:space="preserve">gel comes in single-use applicators for vaginal insertion. The gel </w:t>
      </w:r>
      <w:r w:rsidR="00F61E54" w:rsidRPr="00167996">
        <w:rPr>
          <w:rFonts w:asciiTheme="minorHAnsi" w:hAnsiTheme="minorHAnsi" w:cstheme="minorHAnsi"/>
          <w:sz w:val="24"/>
          <w:szCs w:val="24"/>
        </w:rPr>
        <w:t>can be</w:t>
      </w:r>
      <w:r w:rsidR="00EF555A" w:rsidRPr="00167996">
        <w:rPr>
          <w:rFonts w:asciiTheme="minorHAnsi" w:hAnsiTheme="minorHAnsi" w:cstheme="minorHAnsi"/>
          <w:sz w:val="24"/>
          <w:szCs w:val="24"/>
        </w:rPr>
        <w:t xml:space="preserve"> inserted </w:t>
      </w:r>
      <w:r w:rsidR="009F1DC9" w:rsidRPr="00167996">
        <w:rPr>
          <w:rFonts w:asciiTheme="minorHAnsi" w:hAnsiTheme="minorHAnsi" w:cstheme="minorHAnsi"/>
          <w:sz w:val="24"/>
          <w:szCs w:val="24"/>
        </w:rPr>
        <w:t xml:space="preserve">immediately before or </w:t>
      </w:r>
      <w:r w:rsidR="00EF555A" w:rsidRPr="00167996">
        <w:rPr>
          <w:rFonts w:asciiTheme="minorHAnsi" w:hAnsiTheme="minorHAnsi" w:cstheme="minorHAnsi"/>
          <w:sz w:val="24"/>
          <w:szCs w:val="24"/>
        </w:rPr>
        <w:t xml:space="preserve">up to 1 hour prior to intercourse. </w:t>
      </w:r>
      <w:r w:rsidR="00F61E54" w:rsidRPr="00167996">
        <w:rPr>
          <w:rFonts w:asciiTheme="minorHAnsi" w:hAnsiTheme="minorHAnsi" w:cstheme="minorHAnsi"/>
          <w:sz w:val="24"/>
          <w:szCs w:val="24"/>
        </w:rPr>
        <w:t>If more than one hour passes, a new applicator should be inserted.</w:t>
      </w:r>
      <w:r w:rsidR="009F1DC9" w:rsidRPr="00167996">
        <w:rPr>
          <w:rFonts w:asciiTheme="minorHAnsi" w:hAnsiTheme="minorHAnsi" w:cstheme="minorHAnsi"/>
          <w:sz w:val="24"/>
          <w:szCs w:val="24"/>
        </w:rPr>
        <w:t xml:space="preserve"> </w:t>
      </w:r>
      <w:r w:rsidR="00F61E54" w:rsidRPr="00167996">
        <w:rPr>
          <w:rFonts w:asciiTheme="minorHAnsi" w:hAnsiTheme="minorHAnsi" w:cstheme="minorHAnsi"/>
          <w:sz w:val="24"/>
          <w:szCs w:val="24"/>
        </w:rPr>
        <w:t>If a person has intercourse more than once in an hour, another applicator should be used</w:t>
      </w:r>
      <w:r w:rsidR="00465603" w:rsidRPr="00167996">
        <w:rPr>
          <w:rFonts w:asciiTheme="minorHAnsi" w:hAnsiTheme="minorHAnsi" w:cstheme="minorHAnsi"/>
          <w:sz w:val="24"/>
          <w:szCs w:val="24"/>
        </w:rPr>
        <w:t xml:space="preserve"> before each episode of intercourse.</w:t>
      </w:r>
    </w:p>
    <w:p w14:paraId="25DD26A6" w14:textId="262B4D57" w:rsidR="00F91E92" w:rsidRPr="0094778E" w:rsidRDefault="00F91E92" w:rsidP="00D27EF7">
      <w:pPr>
        <w:pStyle w:val="ListParagraph"/>
        <w:numPr>
          <w:ilvl w:val="0"/>
          <w:numId w:val="4"/>
        </w:numPr>
        <w:tabs>
          <w:tab w:val="left" w:pos="720"/>
        </w:tabs>
        <w:spacing w:before="240" w:after="0" w:line="240" w:lineRule="auto"/>
        <w:contextualSpacing w:val="0"/>
        <w:rPr>
          <w:rFonts w:asciiTheme="minorHAnsi" w:hAnsiTheme="minorHAnsi" w:cstheme="minorHAnsi"/>
          <w:sz w:val="24"/>
          <w:szCs w:val="24"/>
        </w:rPr>
      </w:pPr>
      <w:r w:rsidRPr="00167996">
        <w:rPr>
          <w:rFonts w:asciiTheme="minorHAnsi" w:hAnsiTheme="minorHAnsi" w:cstheme="minorHAnsi"/>
          <w:sz w:val="24"/>
          <w:szCs w:val="24"/>
        </w:rPr>
        <w:t xml:space="preserve">Provide client with </w:t>
      </w:r>
      <w:r w:rsidR="009359B0" w:rsidRPr="00167996">
        <w:rPr>
          <w:rFonts w:asciiTheme="minorHAnsi" w:hAnsiTheme="minorHAnsi" w:cstheme="minorHAnsi"/>
          <w:sz w:val="24"/>
          <w:szCs w:val="24"/>
        </w:rPr>
        <w:t xml:space="preserve">a </w:t>
      </w:r>
      <w:r w:rsidRPr="00167996">
        <w:rPr>
          <w:rFonts w:asciiTheme="minorHAnsi" w:hAnsiTheme="minorHAnsi" w:cstheme="minorHAnsi"/>
          <w:sz w:val="24"/>
          <w:szCs w:val="24"/>
        </w:rPr>
        <w:t>supply of spermicides</w:t>
      </w:r>
      <w:r w:rsidR="00EF555A" w:rsidRPr="00167996">
        <w:rPr>
          <w:rFonts w:asciiTheme="minorHAnsi" w:hAnsiTheme="minorHAnsi" w:cstheme="minorHAnsi"/>
          <w:sz w:val="24"/>
          <w:szCs w:val="24"/>
        </w:rPr>
        <w:t xml:space="preserve"> or vaginal p</w:t>
      </w:r>
      <w:r w:rsidR="00EF555A" w:rsidRPr="0094778E">
        <w:rPr>
          <w:rFonts w:asciiTheme="minorHAnsi" w:hAnsiTheme="minorHAnsi" w:cstheme="minorHAnsi"/>
          <w:sz w:val="24"/>
          <w:szCs w:val="24"/>
        </w:rPr>
        <w:t>H modulators</w:t>
      </w:r>
      <w:r w:rsidR="00A34545" w:rsidRPr="0094778E">
        <w:rPr>
          <w:rFonts w:asciiTheme="minorHAnsi" w:hAnsiTheme="minorHAnsi" w:cstheme="minorHAnsi"/>
          <w:sz w:val="24"/>
          <w:szCs w:val="24"/>
        </w:rPr>
        <w:t>.</w:t>
      </w:r>
    </w:p>
    <w:p w14:paraId="7A9571F1" w14:textId="4A3302A1" w:rsidR="00F91E92" w:rsidRPr="0094778E" w:rsidRDefault="00F91E92" w:rsidP="00C60C08">
      <w:pPr>
        <w:pStyle w:val="ListParagraph"/>
        <w:tabs>
          <w:tab w:val="left" w:pos="720"/>
        </w:tabs>
        <w:spacing w:before="240" w:after="0" w:line="240" w:lineRule="auto"/>
        <w:ind w:left="0"/>
        <w:contextualSpacing w:val="0"/>
        <w:rPr>
          <w:rFonts w:asciiTheme="minorHAnsi" w:hAnsiTheme="minorHAnsi" w:cstheme="minorHAnsi"/>
          <w:b/>
          <w:bCs/>
          <w:sz w:val="24"/>
          <w:szCs w:val="24"/>
        </w:rPr>
      </w:pPr>
      <w:r w:rsidRPr="0094778E">
        <w:rPr>
          <w:rFonts w:asciiTheme="minorHAnsi" w:hAnsiTheme="minorHAnsi" w:cstheme="minorHAnsi"/>
          <w:b/>
          <w:bCs/>
          <w:sz w:val="24"/>
          <w:szCs w:val="24"/>
        </w:rPr>
        <w:t>ROUTINE FOLLOW-UP</w:t>
      </w:r>
      <w:r w:rsidR="00D27EF7" w:rsidRPr="0094778E">
        <w:rPr>
          <w:rFonts w:asciiTheme="minorHAnsi" w:hAnsiTheme="minorHAnsi" w:cstheme="minorHAnsi"/>
          <w:b/>
          <w:bCs/>
          <w:sz w:val="24"/>
          <w:szCs w:val="24"/>
        </w:rPr>
        <w:t>:</w:t>
      </w:r>
    </w:p>
    <w:p w14:paraId="52413132" w14:textId="504D31B3" w:rsidR="00F91E92" w:rsidRPr="0094778E" w:rsidRDefault="00751312" w:rsidP="00D27EF7">
      <w:pPr>
        <w:pStyle w:val="ListParagraph"/>
        <w:numPr>
          <w:ilvl w:val="0"/>
          <w:numId w:val="7"/>
        </w:numPr>
        <w:spacing w:before="120" w:after="0" w:line="240" w:lineRule="auto"/>
        <w:contextualSpacing w:val="0"/>
        <w:rPr>
          <w:rFonts w:asciiTheme="minorHAnsi" w:hAnsiTheme="minorHAnsi" w:cstheme="minorHAnsi"/>
          <w:sz w:val="24"/>
          <w:szCs w:val="24"/>
        </w:rPr>
      </w:pPr>
      <w:r w:rsidRPr="0094778E">
        <w:rPr>
          <w:rFonts w:asciiTheme="minorHAnsi" w:hAnsiTheme="minorHAnsi" w:cstheme="minorHAnsi"/>
          <w:sz w:val="24"/>
          <w:szCs w:val="24"/>
        </w:rPr>
        <w:t>The r</w:t>
      </w:r>
      <w:r w:rsidR="00F91E92" w:rsidRPr="0094778E">
        <w:rPr>
          <w:rFonts w:asciiTheme="minorHAnsi" w:hAnsiTheme="minorHAnsi" w:cstheme="minorHAnsi"/>
          <w:sz w:val="24"/>
          <w:szCs w:val="24"/>
        </w:rPr>
        <w:t xml:space="preserve">ecommendations </w:t>
      </w:r>
      <w:r w:rsidR="003E3D93" w:rsidRPr="0094778E">
        <w:rPr>
          <w:rFonts w:asciiTheme="minorHAnsi" w:hAnsiTheme="minorHAnsi" w:cstheme="minorHAnsi"/>
          <w:sz w:val="24"/>
          <w:szCs w:val="24"/>
        </w:rPr>
        <w:t xml:space="preserve">listed below </w:t>
      </w:r>
      <w:r w:rsidR="00F91E92" w:rsidRPr="0094778E">
        <w:rPr>
          <w:rFonts w:asciiTheme="minorHAnsi" w:hAnsiTheme="minorHAnsi" w:cstheme="minorHAnsi"/>
          <w:sz w:val="24"/>
          <w:szCs w:val="24"/>
        </w:rPr>
        <w:t>address when routine follow-up is recommended for safe and effective continued use of contraception for health</w:t>
      </w:r>
      <w:r w:rsidR="00D51E4A" w:rsidRPr="0094778E">
        <w:rPr>
          <w:rFonts w:asciiTheme="minorHAnsi" w:hAnsiTheme="minorHAnsi" w:cstheme="minorHAnsi"/>
          <w:sz w:val="24"/>
          <w:szCs w:val="24"/>
        </w:rPr>
        <w:t>y</w:t>
      </w:r>
      <w:r w:rsidR="003E3D93" w:rsidRPr="0094778E">
        <w:rPr>
          <w:rFonts w:asciiTheme="minorHAnsi" w:hAnsiTheme="minorHAnsi" w:cstheme="minorHAnsi"/>
          <w:sz w:val="24"/>
          <w:szCs w:val="24"/>
        </w:rPr>
        <w:t xml:space="preserve"> </w:t>
      </w:r>
      <w:r w:rsidR="008455B7" w:rsidRPr="0094778E">
        <w:rPr>
          <w:rFonts w:asciiTheme="minorHAnsi" w:hAnsiTheme="minorHAnsi" w:cstheme="minorHAnsi"/>
          <w:sz w:val="24"/>
          <w:szCs w:val="24"/>
        </w:rPr>
        <w:t>clients</w:t>
      </w:r>
      <w:r w:rsidR="003E3D93" w:rsidRPr="0094778E">
        <w:rPr>
          <w:rFonts w:asciiTheme="minorHAnsi" w:hAnsiTheme="minorHAnsi" w:cstheme="minorHAnsi"/>
          <w:sz w:val="24"/>
          <w:szCs w:val="24"/>
        </w:rPr>
        <w:t>. Although routine follow-up is not necess</w:t>
      </w:r>
      <w:r w:rsidR="009359B0" w:rsidRPr="0094778E">
        <w:rPr>
          <w:rFonts w:asciiTheme="minorHAnsi" w:hAnsiTheme="minorHAnsi" w:cstheme="minorHAnsi"/>
          <w:sz w:val="24"/>
          <w:szCs w:val="24"/>
        </w:rPr>
        <w:t xml:space="preserve">ary for the use of spermicides, </w:t>
      </w:r>
      <w:r w:rsidR="00F91E92" w:rsidRPr="0094778E">
        <w:rPr>
          <w:rFonts w:asciiTheme="minorHAnsi" w:hAnsiTheme="minorHAnsi" w:cstheme="minorHAnsi"/>
          <w:sz w:val="24"/>
          <w:szCs w:val="24"/>
        </w:rPr>
        <w:t xml:space="preserve">recommendations might vary for different users and different situations. Specific populations such as adolescents, those with certain medical conditions or characteristics, and those with multiple conditions may benefit from more frequent follow-up visits. </w:t>
      </w:r>
    </w:p>
    <w:p w14:paraId="2A0934BD" w14:textId="77777777" w:rsidR="00F91E92" w:rsidRPr="0094778E" w:rsidRDefault="00F91E92" w:rsidP="00D27EF7">
      <w:pPr>
        <w:pStyle w:val="ListParagraph"/>
        <w:numPr>
          <w:ilvl w:val="0"/>
          <w:numId w:val="8"/>
        </w:numPr>
        <w:tabs>
          <w:tab w:val="left" w:pos="1080"/>
        </w:tabs>
        <w:spacing w:before="120" w:after="0" w:line="240" w:lineRule="auto"/>
        <w:ind w:left="1080"/>
        <w:contextualSpacing w:val="0"/>
        <w:rPr>
          <w:rFonts w:asciiTheme="minorHAnsi" w:hAnsiTheme="minorHAnsi" w:cstheme="minorHAnsi"/>
          <w:sz w:val="24"/>
          <w:szCs w:val="24"/>
        </w:rPr>
      </w:pPr>
      <w:r w:rsidRPr="0094778E">
        <w:rPr>
          <w:rFonts w:asciiTheme="minorHAnsi" w:hAnsiTheme="minorHAnsi" w:cstheme="minorHAnsi"/>
          <w:sz w:val="24"/>
          <w:szCs w:val="24"/>
        </w:rPr>
        <w:t xml:space="preserve">Advise a </w:t>
      </w:r>
      <w:r w:rsidR="00D51E4A" w:rsidRPr="0094778E">
        <w:rPr>
          <w:rFonts w:asciiTheme="minorHAnsi" w:hAnsiTheme="minorHAnsi" w:cstheme="minorHAnsi"/>
          <w:sz w:val="24"/>
          <w:szCs w:val="24"/>
        </w:rPr>
        <w:t xml:space="preserve">client </w:t>
      </w:r>
      <w:r w:rsidRPr="0094778E">
        <w:rPr>
          <w:rFonts w:asciiTheme="minorHAnsi" w:hAnsiTheme="minorHAnsi" w:cstheme="minorHAnsi"/>
          <w:sz w:val="24"/>
          <w:szCs w:val="24"/>
        </w:rPr>
        <w:t xml:space="preserve">to return at any time to discuss side effects or other problems, </w:t>
      </w:r>
      <w:r w:rsidR="009359B0" w:rsidRPr="0094778E">
        <w:rPr>
          <w:rFonts w:asciiTheme="minorHAnsi" w:hAnsiTheme="minorHAnsi" w:cstheme="minorHAnsi"/>
          <w:sz w:val="24"/>
          <w:szCs w:val="24"/>
        </w:rPr>
        <w:t xml:space="preserve">or </w:t>
      </w:r>
      <w:r w:rsidRPr="0094778E">
        <w:rPr>
          <w:rFonts w:asciiTheme="minorHAnsi" w:hAnsiTheme="minorHAnsi" w:cstheme="minorHAnsi"/>
          <w:sz w:val="24"/>
          <w:szCs w:val="24"/>
        </w:rPr>
        <w:t xml:space="preserve">if </w:t>
      </w:r>
      <w:r w:rsidR="00D51E4A" w:rsidRPr="0094778E">
        <w:rPr>
          <w:rFonts w:asciiTheme="minorHAnsi" w:hAnsiTheme="minorHAnsi" w:cstheme="minorHAnsi"/>
          <w:sz w:val="24"/>
          <w:szCs w:val="24"/>
        </w:rPr>
        <w:t>the cli</w:t>
      </w:r>
      <w:r w:rsidRPr="0094778E">
        <w:rPr>
          <w:rFonts w:asciiTheme="minorHAnsi" w:hAnsiTheme="minorHAnsi" w:cstheme="minorHAnsi"/>
          <w:sz w:val="24"/>
          <w:szCs w:val="24"/>
        </w:rPr>
        <w:t>e</w:t>
      </w:r>
      <w:r w:rsidR="00D51E4A" w:rsidRPr="0094778E">
        <w:rPr>
          <w:rFonts w:asciiTheme="minorHAnsi" w:hAnsiTheme="minorHAnsi" w:cstheme="minorHAnsi"/>
          <w:sz w:val="24"/>
          <w:szCs w:val="24"/>
        </w:rPr>
        <w:t>nt</w:t>
      </w:r>
      <w:r w:rsidRPr="0094778E">
        <w:rPr>
          <w:rFonts w:asciiTheme="minorHAnsi" w:hAnsiTheme="minorHAnsi" w:cstheme="minorHAnsi"/>
          <w:sz w:val="24"/>
          <w:szCs w:val="24"/>
        </w:rPr>
        <w:t xml:space="preserve"> wants to change the method being used.  </w:t>
      </w:r>
    </w:p>
    <w:p w14:paraId="3E390DE1" w14:textId="77777777" w:rsidR="00F91E92" w:rsidRPr="0094778E" w:rsidRDefault="00E2045D" w:rsidP="00D27EF7">
      <w:pPr>
        <w:pStyle w:val="ListParagraph"/>
        <w:numPr>
          <w:ilvl w:val="0"/>
          <w:numId w:val="8"/>
        </w:numPr>
        <w:tabs>
          <w:tab w:val="left" w:pos="1080"/>
        </w:tabs>
        <w:spacing w:before="120" w:after="0" w:line="240" w:lineRule="auto"/>
        <w:ind w:left="1080"/>
        <w:contextualSpacing w:val="0"/>
        <w:rPr>
          <w:rFonts w:asciiTheme="minorHAnsi" w:hAnsiTheme="minorHAnsi" w:cstheme="minorHAnsi"/>
          <w:sz w:val="24"/>
          <w:szCs w:val="24"/>
        </w:rPr>
      </w:pPr>
      <w:r w:rsidRPr="0094778E">
        <w:rPr>
          <w:rFonts w:asciiTheme="minorHAnsi" w:hAnsiTheme="minorHAnsi" w:cstheme="minorHAnsi"/>
          <w:sz w:val="24"/>
          <w:szCs w:val="24"/>
        </w:rPr>
        <w:t>At other routine visits, health</w:t>
      </w:r>
      <w:r w:rsidR="00F91E92" w:rsidRPr="0094778E">
        <w:rPr>
          <w:rFonts w:asciiTheme="minorHAnsi" w:hAnsiTheme="minorHAnsi" w:cstheme="minorHAnsi"/>
          <w:sz w:val="24"/>
          <w:szCs w:val="24"/>
        </w:rPr>
        <w:t>care providers should do the following:</w:t>
      </w:r>
    </w:p>
    <w:p w14:paraId="2DD634B3" w14:textId="77777777" w:rsidR="00F91E92" w:rsidRPr="0094778E" w:rsidRDefault="00F91E92" w:rsidP="00645F0F">
      <w:pPr>
        <w:pStyle w:val="ListParagraph"/>
        <w:numPr>
          <w:ilvl w:val="0"/>
          <w:numId w:val="17"/>
        </w:numPr>
        <w:spacing w:before="60" w:after="0" w:line="240" w:lineRule="auto"/>
        <w:ind w:left="1440"/>
        <w:contextualSpacing w:val="0"/>
        <w:rPr>
          <w:rFonts w:asciiTheme="minorHAnsi" w:hAnsiTheme="minorHAnsi" w:cstheme="minorHAnsi"/>
          <w:sz w:val="24"/>
          <w:szCs w:val="24"/>
        </w:rPr>
      </w:pPr>
      <w:r w:rsidRPr="0094778E">
        <w:rPr>
          <w:rFonts w:asciiTheme="minorHAnsi" w:hAnsiTheme="minorHAnsi" w:cstheme="minorHAnsi"/>
          <w:sz w:val="24"/>
          <w:szCs w:val="24"/>
        </w:rPr>
        <w:t xml:space="preserve">Assess the </w:t>
      </w:r>
      <w:r w:rsidR="00D51E4A" w:rsidRPr="0094778E">
        <w:rPr>
          <w:rFonts w:asciiTheme="minorHAnsi" w:hAnsiTheme="minorHAnsi" w:cstheme="minorHAnsi"/>
          <w:sz w:val="24"/>
          <w:szCs w:val="24"/>
        </w:rPr>
        <w:t>client</w:t>
      </w:r>
      <w:r w:rsidRPr="0094778E">
        <w:rPr>
          <w:rFonts w:asciiTheme="minorHAnsi" w:hAnsiTheme="minorHAnsi" w:cstheme="minorHAnsi"/>
          <w:sz w:val="24"/>
          <w:szCs w:val="24"/>
        </w:rPr>
        <w:t xml:space="preserve">’s satisfaction with </w:t>
      </w:r>
      <w:r w:rsidR="00946864" w:rsidRPr="0094778E">
        <w:rPr>
          <w:rFonts w:asciiTheme="minorHAnsi" w:hAnsiTheme="minorHAnsi" w:cstheme="minorHAnsi"/>
          <w:sz w:val="24"/>
          <w:szCs w:val="24"/>
        </w:rPr>
        <w:t xml:space="preserve">the </w:t>
      </w:r>
      <w:r w:rsidRPr="0094778E">
        <w:rPr>
          <w:rFonts w:asciiTheme="minorHAnsi" w:hAnsiTheme="minorHAnsi" w:cstheme="minorHAnsi"/>
          <w:sz w:val="24"/>
          <w:szCs w:val="24"/>
        </w:rPr>
        <w:t xml:space="preserve">contraceptive method and whether </w:t>
      </w:r>
      <w:r w:rsidR="00D51E4A" w:rsidRPr="0094778E">
        <w:rPr>
          <w:rFonts w:asciiTheme="minorHAnsi" w:hAnsiTheme="minorHAnsi" w:cstheme="minorHAnsi"/>
          <w:sz w:val="24"/>
          <w:szCs w:val="24"/>
        </w:rPr>
        <w:t>the client</w:t>
      </w:r>
      <w:r w:rsidRPr="0094778E">
        <w:rPr>
          <w:rFonts w:asciiTheme="minorHAnsi" w:hAnsiTheme="minorHAnsi" w:cstheme="minorHAnsi"/>
          <w:sz w:val="24"/>
          <w:szCs w:val="24"/>
        </w:rPr>
        <w:t xml:space="preserve"> has any concerns about method use</w:t>
      </w:r>
      <w:r w:rsidR="006A1958" w:rsidRPr="0094778E">
        <w:rPr>
          <w:rFonts w:asciiTheme="minorHAnsi" w:hAnsiTheme="minorHAnsi" w:cstheme="minorHAnsi"/>
          <w:sz w:val="24"/>
          <w:szCs w:val="24"/>
        </w:rPr>
        <w:t>; and</w:t>
      </w:r>
    </w:p>
    <w:p w14:paraId="0DB08734" w14:textId="77777777" w:rsidR="00D51E4A" w:rsidRPr="0094778E" w:rsidRDefault="00F91E92" w:rsidP="00645F0F">
      <w:pPr>
        <w:pStyle w:val="ListParagraph"/>
        <w:numPr>
          <w:ilvl w:val="0"/>
          <w:numId w:val="17"/>
        </w:numPr>
        <w:spacing w:before="60" w:after="0" w:line="240" w:lineRule="auto"/>
        <w:ind w:left="1440"/>
        <w:contextualSpacing w:val="0"/>
        <w:rPr>
          <w:rFonts w:asciiTheme="minorHAnsi" w:hAnsiTheme="minorHAnsi" w:cstheme="minorHAnsi"/>
          <w:sz w:val="24"/>
          <w:szCs w:val="24"/>
        </w:rPr>
      </w:pPr>
      <w:r w:rsidRPr="0094778E">
        <w:rPr>
          <w:rFonts w:asciiTheme="minorHAnsi" w:hAnsiTheme="minorHAnsi" w:cstheme="minorHAnsi"/>
          <w:sz w:val="24"/>
          <w:szCs w:val="24"/>
        </w:rPr>
        <w:t>Assess any changes in healt</w:t>
      </w:r>
      <w:r w:rsidR="006A1958" w:rsidRPr="0094778E">
        <w:rPr>
          <w:rFonts w:asciiTheme="minorHAnsi" w:hAnsiTheme="minorHAnsi" w:cstheme="minorHAnsi"/>
          <w:sz w:val="24"/>
          <w:szCs w:val="24"/>
        </w:rPr>
        <w:t>h status, including medications</w:t>
      </w:r>
      <w:r w:rsidRPr="0094778E">
        <w:rPr>
          <w:rFonts w:asciiTheme="minorHAnsi" w:hAnsiTheme="minorHAnsi" w:cstheme="minorHAnsi"/>
          <w:sz w:val="24"/>
          <w:szCs w:val="24"/>
        </w:rPr>
        <w:t xml:space="preserve"> that would change the appropriateness of using </w:t>
      </w:r>
      <w:r w:rsidR="00D51E4A" w:rsidRPr="0094778E">
        <w:rPr>
          <w:rFonts w:asciiTheme="minorHAnsi" w:hAnsiTheme="minorHAnsi" w:cstheme="minorHAnsi"/>
          <w:sz w:val="24"/>
          <w:szCs w:val="24"/>
        </w:rPr>
        <w:t>s</w:t>
      </w:r>
      <w:r w:rsidRPr="0094778E">
        <w:rPr>
          <w:rFonts w:asciiTheme="minorHAnsi" w:hAnsiTheme="minorHAnsi" w:cstheme="minorHAnsi"/>
          <w:sz w:val="24"/>
          <w:szCs w:val="24"/>
        </w:rPr>
        <w:t xml:space="preserve">permicides for safe and effective continued use on the basis of </w:t>
      </w:r>
      <w:r w:rsidR="009359B0" w:rsidRPr="0094778E">
        <w:rPr>
          <w:rFonts w:asciiTheme="minorHAnsi" w:hAnsiTheme="minorHAnsi" w:cstheme="minorHAnsi"/>
          <w:sz w:val="24"/>
          <w:szCs w:val="24"/>
        </w:rPr>
        <w:t xml:space="preserve">the </w:t>
      </w:r>
      <w:r w:rsidRPr="0094778E">
        <w:rPr>
          <w:rFonts w:asciiTheme="minorHAnsi" w:hAnsiTheme="minorHAnsi" w:cstheme="minorHAnsi"/>
          <w:sz w:val="24"/>
          <w:szCs w:val="24"/>
        </w:rPr>
        <w:t>U</w:t>
      </w:r>
      <w:r w:rsidR="00D51E4A" w:rsidRPr="0094778E">
        <w:rPr>
          <w:rFonts w:asciiTheme="minorHAnsi" w:hAnsiTheme="minorHAnsi" w:cstheme="minorHAnsi"/>
          <w:sz w:val="24"/>
          <w:szCs w:val="24"/>
        </w:rPr>
        <w:t>.S. MEC</w:t>
      </w:r>
      <w:r w:rsidR="006A1958" w:rsidRPr="0094778E">
        <w:rPr>
          <w:rFonts w:asciiTheme="minorHAnsi" w:hAnsiTheme="minorHAnsi" w:cstheme="minorHAnsi"/>
          <w:sz w:val="24"/>
          <w:szCs w:val="24"/>
        </w:rPr>
        <w:t>.</w:t>
      </w:r>
      <w:r w:rsidR="00D51E4A" w:rsidRPr="0094778E">
        <w:rPr>
          <w:rFonts w:asciiTheme="minorHAnsi" w:hAnsiTheme="minorHAnsi" w:cstheme="minorHAnsi"/>
          <w:sz w:val="24"/>
          <w:szCs w:val="24"/>
        </w:rPr>
        <w:t xml:space="preserve"> </w:t>
      </w:r>
    </w:p>
    <w:p w14:paraId="32AC4601" w14:textId="77777777" w:rsidR="0023020C" w:rsidRDefault="0023020C">
      <w:pPr>
        <w:rPr>
          <w:rFonts w:asciiTheme="minorHAnsi" w:eastAsia="Calibri" w:hAnsiTheme="minorHAnsi" w:cstheme="minorHAnsi"/>
          <w:sz w:val="24"/>
          <w:szCs w:val="24"/>
          <w:u w:val="single"/>
        </w:rPr>
      </w:pPr>
      <w:r>
        <w:rPr>
          <w:rFonts w:asciiTheme="minorHAnsi" w:hAnsiTheme="minorHAnsi" w:cstheme="minorHAnsi"/>
          <w:sz w:val="24"/>
          <w:szCs w:val="24"/>
          <w:u w:val="single"/>
        </w:rPr>
        <w:br w:type="page"/>
      </w:r>
    </w:p>
    <w:p w14:paraId="483F9701" w14:textId="1DC1E649" w:rsidR="00F91E92" w:rsidRPr="005E66CE" w:rsidRDefault="005E66CE" w:rsidP="00D27EF7">
      <w:pPr>
        <w:pStyle w:val="ListParagraph"/>
        <w:tabs>
          <w:tab w:val="left" w:pos="720"/>
          <w:tab w:val="left" w:pos="1080"/>
        </w:tabs>
        <w:spacing w:before="240" w:after="0" w:line="240" w:lineRule="auto"/>
        <w:ind w:left="0"/>
        <w:contextualSpacing w:val="0"/>
        <w:rPr>
          <w:rFonts w:asciiTheme="minorHAnsi" w:hAnsiTheme="minorHAnsi" w:cstheme="minorHAnsi"/>
          <w:sz w:val="24"/>
          <w:szCs w:val="24"/>
        </w:rPr>
      </w:pPr>
      <w:r w:rsidRPr="005E66CE">
        <w:rPr>
          <w:rFonts w:asciiTheme="minorHAnsi" w:hAnsiTheme="minorHAnsi" w:cstheme="minorHAnsi"/>
          <w:sz w:val="24"/>
          <w:szCs w:val="24"/>
          <w:u w:val="single"/>
        </w:rPr>
        <w:lastRenderedPageBreak/>
        <w:t>Managing Problems</w:t>
      </w:r>
      <w:r w:rsidR="00C60C08" w:rsidRPr="005E66CE">
        <w:rPr>
          <w:rFonts w:asciiTheme="minorHAnsi" w:hAnsiTheme="minorHAnsi" w:cstheme="minorHAnsi"/>
          <w:sz w:val="24"/>
          <w:szCs w:val="24"/>
        </w:rPr>
        <w:t>:</w:t>
      </w:r>
    </w:p>
    <w:p w14:paraId="4A90D548" w14:textId="2300ED0B" w:rsidR="00F91E92" w:rsidRPr="00167996" w:rsidRDefault="00F91E92" w:rsidP="00D27EF7">
      <w:pPr>
        <w:numPr>
          <w:ilvl w:val="3"/>
          <w:numId w:val="12"/>
        </w:numPr>
        <w:spacing w:before="120"/>
        <w:ind w:left="720"/>
        <w:rPr>
          <w:rFonts w:asciiTheme="minorHAnsi" w:hAnsiTheme="minorHAnsi" w:cstheme="minorHAnsi"/>
          <w:sz w:val="24"/>
          <w:szCs w:val="24"/>
        </w:rPr>
      </w:pPr>
      <w:r w:rsidRPr="0094778E">
        <w:rPr>
          <w:rFonts w:asciiTheme="minorHAnsi" w:hAnsiTheme="minorHAnsi" w:cstheme="minorHAnsi"/>
          <w:sz w:val="24"/>
          <w:szCs w:val="24"/>
        </w:rPr>
        <w:t xml:space="preserve">Recurrent vaginal or </w:t>
      </w:r>
      <w:r w:rsidRPr="00167996">
        <w:rPr>
          <w:rFonts w:asciiTheme="minorHAnsi" w:hAnsiTheme="minorHAnsi" w:cstheme="minorHAnsi"/>
          <w:sz w:val="24"/>
          <w:szCs w:val="24"/>
        </w:rPr>
        <w:t>vulvar irritation</w:t>
      </w:r>
      <w:r w:rsidR="001B42D7" w:rsidRPr="00167996">
        <w:rPr>
          <w:rFonts w:asciiTheme="minorHAnsi" w:hAnsiTheme="minorHAnsi" w:cstheme="minorHAnsi"/>
          <w:sz w:val="24"/>
          <w:szCs w:val="24"/>
        </w:rPr>
        <w:t xml:space="preserve"> are common side effects of spermicides and vaginal pH modulators but</w:t>
      </w:r>
      <w:r w:rsidR="00AC0B40" w:rsidRPr="00167996">
        <w:rPr>
          <w:rFonts w:asciiTheme="minorHAnsi" w:hAnsiTheme="minorHAnsi" w:cstheme="minorHAnsi"/>
          <w:sz w:val="24"/>
          <w:szCs w:val="24"/>
        </w:rPr>
        <w:t xml:space="preserve"> </w:t>
      </w:r>
      <w:r w:rsidRPr="00167996">
        <w:rPr>
          <w:rFonts w:asciiTheme="minorHAnsi" w:hAnsiTheme="minorHAnsi" w:cstheme="minorHAnsi"/>
          <w:sz w:val="24"/>
          <w:szCs w:val="24"/>
        </w:rPr>
        <w:t>may indicate an allergy or sensitivity to the product</w:t>
      </w:r>
      <w:r w:rsidR="008D61EC" w:rsidRPr="00167996">
        <w:rPr>
          <w:rFonts w:asciiTheme="minorHAnsi" w:hAnsiTheme="minorHAnsi" w:cstheme="minorHAnsi"/>
          <w:sz w:val="24"/>
          <w:szCs w:val="24"/>
        </w:rPr>
        <w:t xml:space="preserve">; </w:t>
      </w:r>
      <w:r w:rsidR="0032624F" w:rsidRPr="00167996">
        <w:rPr>
          <w:rFonts w:asciiTheme="minorHAnsi" w:hAnsiTheme="minorHAnsi" w:cstheme="minorHAnsi"/>
          <w:sz w:val="24"/>
          <w:szCs w:val="24"/>
        </w:rPr>
        <w:t xml:space="preserve">providers </w:t>
      </w:r>
      <w:r w:rsidR="008D61EC" w:rsidRPr="00167996">
        <w:rPr>
          <w:rFonts w:asciiTheme="minorHAnsi" w:hAnsiTheme="minorHAnsi" w:cstheme="minorHAnsi"/>
          <w:sz w:val="24"/>
          <w:szCs w:val="24"/>
        </w:rPr>
        <w:t xml:space="preserve">may suggest </w:t>
      </w:r>
      <w:r w:rsidR="009359B0" w:rsidRPr="00167996">
        <w:rPr>
          <w:rFonts w:asciiTheme="minorHAnsi" w:hAnsiTheme="minorHAnsi" w:cstheme="minorHAnsi"/>
          <w:sz w:val="24"/>
          <w:szCs w:val="24"/>
        </w:rPr>
        <w:t>client</w:t>
      </w:r>
      <w:r w:rsidR="008D61EC" w:rsidRPr="00167996">
        <w:rPr>
          <w:rFonts w:asciiTheme="minorHAnsi" w:hAnsiTheme="minorHAnsi" w:cstheme="minorHAnsi"/>
          <w:sz w:val="24"/>
          <w:szCs w:val="24"/>
        </w:rPr>
        <w:t xml:space="preserve"> try another </w:t>
      </w:r>
      <w:r w:rsidR="009359B0" w:rsidRPr="00167996">
        <w:rPr>
          <w:rFonts w:asciiTheme="minorHAnsi" w:hAnsiTheme="minorHAnsi" w:cstheme="minorHAnsi"/>
          <w:sz w:val="24"/>
          <w:szCs w:val="24"/>
        </w:rPr>
        <w:t xml:space="preserve">product or </w:t>
      </w:r>
      <w:r w:rsidR="008D61EC" w:rsidRPr="00167996">
        <w:rPr>
          <w:rFonts w:asciiTheme="minorHAnsi" w:hAnsiTheme="minorHAnsi" w:cstheme="minorHAnsi"/>
          <w:sz w:val="24"/>
          <w:szCs w:val="24"/>
        </w:rPr>
        <w:t>contraceptive method</w:t>
      </w:r>
      <w:r w:rsidR="006A1958" w:rsidRPr="00167996">
        <w:rPr>
          <w:rFonts w:asciiTheme="minorHAnsi" w:hAnsiTheme="minorHAnsi" w:cstheme="minorHAnsi"/>
          <w:sz w:val="24"/>
          <w:szCs w:val="24"/>
        </w:rPr>
        <w:t>.</w:t>
      </w:r>
    </w:p>
    <w:p w14:paraId="315315C8" w14:textId="77777777" w:rsidR="00F91E92" w:rsidRPr="0094778E" w:rsidRDefault="00F91E92" w:rsidP="00D27EF7">
      <w:pPr>
        <w:pStyle w:val="ListParagraph"/>
        <w:numPr>
          <w:ilvl w:val="0"/>
          <w:numId w:val="23"/>
        </w:numPr>
        <w:tabs>
          <w:tab w:val="left" w:pos="1080"/>
        </w:tabs>
        <w:spacing w:before="120" w:after="0" w:line="240" w:lineRule="auto"/>
        <w:ind w:left="1080"/>
        <w:contextualSpacing w:val="0"/>
        <w:rPr>
          <w:rFonts w:asciiTheme="minorHAnsi" w:hAnsiTheme="minorHAnsi" w:cstheme="minorHAnsi"/>
          <w:sz w:val="24"/>
          <w:szCs w:val="24"/>
        </w:rPr>
      </w:pPr>
      <w:r w:rsidRPr="00167996">
        <w:rPr>
          <w:rFonts w:asciiTheme="minorHAnsi" w:hAnsiTheme="minorHAnsi" w:cstheme="minorHAnsi"/>
          <w:sz w:val="24"/>
          <w:szCs w:val="24"/>
        </w:rPr>
        <w:t>If symptom</w:t>
      </w:r>
      <w:r w:rsidR="006A1958" w:rsidRPr="00167996">
        <w:rPr>
          <w:rFonts w:asciiTheme="minorHAnsi" w:hAnsiTheme="minorHAnsi" w:cstheme="minorHAnsi"/>
          <w:sz w:val="24"/>
          <w:szCs w:val="24"/>
        </w:rPr>
        <w:t>(s)</w:t>
      </w:r>
      <w:r w:rsidRPr="00167996">
        <w:rPr>
          <w:rFonts w:asciiTheme="minorHAnsi" w:hAnsiTheme="minorHAnsi" w:cstheme="minorHAnsi"/>
          <w:sz w:val="24"/>
          <w:szCs w:val="24"/>
        </w:rPr>
        <w:t xml:space="preserve"> persist after discontinuing</w:t>
      </w:r>
      <w:r w:rsidRPr="0094778E">
        <w:rPr>
          <w:rFonts w:asciiTheme="minorHAnsi" w:hAnsiTheme="minorHAnsi" w:cstheme="minorHAnsi"/>
          <w:sz w:val="24"/>
          <w:szCs w:val="24"/>
        </w:rPr>
        <w:t xml:space="preserve"> method reevaluate for other etiology (e.g.</w:t>
      </w:r>
      <w:r w:rsidR="0032624F" w:rsidRPr="0094778E">
        <w:rPr>
          <w:rFonts w:asciiTheme="minorHAnsi" w:hAnsiTheme="minorHAnsi" w:cstheme="minorHAnsi"/>
          <w:sz w:val="24"/>
          <w:szCs w:val="24"/>
        </w:rPr>
        <w:t xml:space="preserve"> </w:t>
      </w:r>
      <w:r w:rsidRPr="0094778E">
        <w:rPr>
          <w:rFonts w:asciiTheme="minorHAnsi" w:hAnsiTheme="minorHAnsi" w:cstheme="minorHAnsi"/>
          <w:sz w:val="24"/>
          <w:szCs w:val="24"/>
        </w:rPr>
        <w:t>ST</w:t>
      </w:r>
      <w:r w:rsidR="00D94EB5" w:rsidRPr="0094778E">
        <w:rPr>
          <w:rFonts w:asciiTheme="minorHAnsi" w:hAnsiTheme="minorHAnsi" w:cstheme="minorHAnsi"/>
          <w:sz w:val="24"/>
          <w:szCs w:val="24"/>
        </w:rPr>
        <w:t>I</w:t>
      </w:r>
      <w:r w:rsidRPr="0094778E">
        <w:rPr>
          <w:rFonts w:asciiTheme="minorHAnsi" w:hAnsiTheme="minorHAnsi" w:cstheme="minorHAnsi"/>
          <w:sz w:val="24"/>
          <w:szCs w:val="24"/>
        </w:rPr>
        <w:t xml:space="preserve"> exposure, yeast vaginitis</w:t>
      </w:r>
      <w:r w:rsidR="0032624F" w:rsidRPr="0094778E">
        <w:rPr>
          <w:rFonts w:asciiTheme="minorHAnsi" w:hAnsiTheme="minorHAnsi" w:cstheme="minorHAnsi"/>
          <w:sz w:val="24"/>
          <w:szCs w:val="24"/>
        </w:rPr>
        <w:t>,</w:t>
      </w:r>
      <w:r w:rsidRPr="0094778E">
        <w:rPr>
          <w:rFonts w:asciiTheme="minorHAnsi" w:hAnsiTheme="minorHAnsi" w:cstheme="minorHAnsi"/>
          <w:sz w:val="24"/>
          <w:szCs w:val="24"/>
        </w:rPr>
        <w:t xml:space="preserve"> or bacterial </w:t>
      </w:r>
      <w:r w:rsidR="009359B0" w:rsidRPr="0094778E">
        <w:rPr>
          <w:rFonts w:asciiTheme="minorHAnsi" w:hAnsiTheme="minorHAnsi" w:cstheme="minorHAnsi"/>
          <w:sz w:val="24"/>
          <w:szCs w:val="24"/>
        </w:rPr>
        <w:t>vaginosis</w:t>
      </w:r>
      <w:r w:rsidRPr="0094778E">
        <w:rPr>
          <w:rFonts w:asciiTheme="minorHAnsi" w:hAnsiTheme="minorHAnsi" w:cstheme="minorHAnsi"/>
          <w:sz w:val="24"/>
          <w:szCs w:val="24"/>
        </w:rPr>
        <w:t>)</w:t>
      </w:r>
      <w:r w:rsidR="006A1958" w:rsidRPr="0094778E">
        <w:rPr>
          <w:rFonts w:asciiTheme="minorHAnsi" w:hAnsiTheme="minorHAnsi" w:cstheme="minorHAnsi"/>
          <w:sz w:val="24"/>
          <w:szCs w:val="24"/>
        </w:rPr>
        <w:t>.</w:t>
      </w:r>
    </w:p>
    <w:p w14:paraId="5B775F57" w14:textId="77777777" w:rsidR="00805E2C" w:rsidRPr="0094778E" w:rsidRDefault="00805E2C" w:rsidP="00D27EF7">
      <w:pPr>
        <w:numPr>
          <w:ilvl w:val="3"/>
          <w:numId w:val="12"/>
        </w:numPr>
        <w:spacing w:before="240"/>
        <w:ind w:left="720"/>
        <w:rPr>
          <w:rFonts w:asciiTheme="minorHAnsi" w:hAnsiTheme="minorHAnsi" w:cstheme="minorHAnsi"/>
          <w:sz w:val="24"/>
          <w:szCs w:val="24"/>
        </w:rPr>
      </w:pPr>
      <w:r w:rsidRPr="0094778E">
        <w:rPr>
          <w:rFonts w:asciiTheme="minorHAnsi" w:hAnsiTheme="minorHAnsi" w:cstheme="minorHAnsi"/>
          <w:sz w:val="24"/>
          <w:szCs w:val="24"/>
        </w:rPr>
        <w:t>Counsel client that urinary tract infections may occur, especially when using spermicides 2 or more times a day</w:t>
      </w:r>
      <w:r w:rsidR="006A1958" w:rsidRPr="0094778E">
        <w:rPr>
          <w:rFonts w:asciiTheme="minorHAnsi" w:hAnsiTheme="minorHAnsi" w:cstheme="minorHAnsi"/>
          <w:sz w:val="24"/>
          <w:szCs w:val="24"/>
        </w:rPr>
        <w:t>.</w:t>
      </w:r>
    </w:p>
    <w:p w14:paraId="1DA6BA01" w14:textId="63A69C5B" w:rsidR="00805E2C" w:rsidRPr="0094778E" w:rsidRDefault="009359B0" w:rsidP="00D27EF7">
      <w:pPr>
        <w:pStyle w:val="ListParagraph"/>
        <w:tabs>
          <w:tab w:val="left" w:pos="1080"/>
        </w:tabs>
        <w:spacing w:before="240" w:after="0" w:line="240" w:lineRule="auto"/>
        <w:ind w:left="187"/>
        <w:contextualSpacing w:val="0"/>
        <w:rPr>
          <w:rFonts w:asciiTheme="minorHAnsi" w:hAnsiTheme="minorHAnsi" w:cstheme="minorHAnsi"/>
          <w:b/>
          <w:bCs/>
          <w:sz w:val="24"/>
          <w:szCs w:val="24"/>
        </w:rPr>
      </w:pPr>
      <w:r w:rsidRPr="0094778E">
        <w:rPr>
          <w:rFonts w:asciiTheme="minorHAnsi" w:hAnsiTheme="minorHAnsi" w:cstheme="minorHAnsi"/>
          <w:b/>
          <w:bCs/>
          <w:sz w:val="24"/>
          <w:szCs w:val="24"/>
        </w:rPr>
        <w:t xml:space="preserve">CLIENT </w:t>
      </w:r>
      <w:r w:rsidR="00805E2C" w:rsidRPr="0094778E">
        <w:rPr>
          <w:rFonts w:asciiTheme="minorHAnsi" w:hAnsiTheme="minorHAnsi" w:cstheme="minorHAnsi"/>
          <w:b/>
          <w:bCs/>
          <w:sz w:val="24"/>
          <w:szCs w:val="24"/>
        </w:rPr>
        <w:t>EDUCATION</w:t>
      </w:r>
      <w:r w:rsidR="00C60C08" w:rsidRPr="0094778E">
        <w:rPr>
          <w:rFonts w:asciiTheme="minorHAnsi" w:hAnsiTheme="minorHAnsi" w:cstheme="minorHAnsi"/>
          <w:b/>
          <w:bCs/>
          <w:sz w:val="24"/>
          <w:szCs w:val="24"/>
        </w:rPr>
        <w:t>:</w:t>
      </w:r>
    </w:p>
    <w:p w14:paraId="203A6E8A" w14:textId="77777777" w:rsidR="00D51E4A" w:rsidRPr="0094778E" w:rsidRDefault="00D51E4A" w:rsidP="00C60C08">
      <w:pPr>
        <w:numPr>
          <w:ilvl w:val="0"/>
          <w:numId w:val="22"/>
        </w:numPr>
        <w:spacing w:before="120"/>
        <w:rPr>
          <w:rFonts w:asciiTheme="minorHAnsi" w:hAnsiTheme="minorHAnsi" w:cstheme="minorHAnsi"/>
          <w:sz w:val="24"/>
          <w:szCs w:val="24"/>
        </w:rPr>
      </w:pPr>
      <w:r w:rsidRPr="0094778E">
        <w:rPr>
          <w:rFonts w:asciiTheme="minorHAnsi" w:hAnsiTheme="minorHAnsi" w:cstheme="minorHAnsi"/>
          <w:sz w:val="24"/>
          <w:szCs w:val="24"/>
        </w:rPr>
        <w:t>A</w:t>
      </w:r>
      <w:r w:rsidR="009359B0" w:rsidRPr="0094778E">
        <w:rPr>
          <w:rFonts w:asciiTheme="minorHAnsi" w:hAnsiTheme="minorHAnsi" w:cstheme="minorHAnsi"/>
          <w:sz w:val="24"/>
          <w:szCs w:val="24"/>
        </w:rPr>
        <w:t>dvise client to call clinic if they</w:t>
      </w:r>
      <w:r w:rsidRPr="0094778E">
        <w:rPr>
          <w:rFonts w:asciiTheme="minorHAnsi" w:hAnsiTheme="minorHAnsi" w:cstheme="minorHAnsi"/>
          <w:sz w:val="24"/>
          <w:szCs w:val="24"/>
        </w:rPr>
        <w:t xml:space="preserve"> ha</w:t>
      </w:r>
      <w:r w:rsidR="009359B0" w:rsidRPr="0094778E">
        <w:rPr>
          <w:rFonts w:asciiTheme="minorHAnsi" w:hAnsiTheme="minorHAnsi" w:cstheme="minorHAnsi"/>
          <w:sz w:val="24"/>
          <w:szCs w:val="24"/>
        </w:rPr>
        <w:t>ve</w:t>
      </w:r>
      <w:r w:rsidRPr="0094778E">
        <w:rPr>
          <w:rFonts w:asciiTheme="minorHAnsi" w:hAnsiTheme="minorHAnsi" w:cstheme="minorHAnsi"/>
          <w:sz w:val="24"/>
          <w:szCs w:val="24"/>
        </w:rPr>
        <w:t xml:space="preserve"> any questions or concerns regarding </w:t>
      </w:r>
      <w:r w:rsidR="009359B0" w:rsidRPr="0094778E">
        <w:rPr>
          <w:rFonts w:asciiTheme="minorHAnsi" w:hAnsiTheme="minorHAnsi" w:cstheme="minorHAnsi"/>
          <w:sz w:val="24"/>
          <w:szCs w:val="24"/>
        </w:rPr>
        <w:t xml:space="preserve">their </w:t>
      </w:r>
      <w:r w:rsidR="00877D15" w:rsidRPr="0094778E">
        <w:rPr>
          <w:rFonts w:asciiTheme="minorHAnsi" w:hAnsiTheme="minorHAnsi" w:cstheme="minorHAnsi"/>
          <w:sz w:val="24"/>
          <w:szCs w:val="24"/>
        </w:rPr>
        <w:t>contraceptive</w:t>
      </w:r>
      <w:r w:rsidRPr="0094778E">
        <w:rPr>
          <w:rFonts w:asciiTheme="minorHAnsi" w:hAnsiTheme="minorHAnsi" w:cstheme="minorHAnsi"/>
          <w:sz w:val="24"/>
          <w:szCs w:val="24"/>
        </w:rPr>
        <w:t xml:space="preserve"> method.</w:t>
      </w:r>
    </w:p>
    <w:p w14:paraId="7CAF641E" w14:textId="04FFAF03" w:rsidR="00805E2C" w:rsidRPr="0094778E" w:rsidRDefault="00805E2C" w:rsidP="00D27EF7">
      <w:pPr>
        <w:pStyle w:val="ListParagraph"/>
        <w:numPr>
          <w:ilvl w:val="0"/>
          <w:numId w:val="22"/>
        </w:numPr>
        <w:tabs>
          <w:tab w:val="left" w:pos="720"/>
        </w:tabs>
        <w:spacing w:before="240" w:after="0" w:line="240" w:lineRule="auto"/>
        <w:contextualSpacing w:val="0"/>
        <w:rPr>
          <w:rFonts w:asciiTheme="minorHAnsi" w:hAnsiTheme="minorHAnsi" w:cstheme="minorHAnsi"/>
          <w:b/>
          <w:sz w:val="24"/>
          <w:szCs w:val="24"/>
        </w:rPr>
      </w:pPr>
      <w:r w:rsidRPr="0094778E">
        <w:rPr>
          <w:rFonts w:asciiTheme="minorHAnsi" w:hAnsiTheme="minorHAnsi" w:cstheme="minorHAnsi"/>
          <w:sz w:val="24"/>
          <w:szCs w:val="24"/>
        </w:rPr>
        <w:t xml:space="preserve">Advise client </w:t>
      </w:r>
      <w:r w:rsidR="008D61EC" w:rsidRPr="0094778E">
        <w:rPr>
          <w:rFonts w:asciiTheme="minorHAnsi" w:hAnsiTheme="minorHAnsi" w:cstheme="minorHAnsi"/>
          <w:sz w:val="24"/>
          <w:szCs w:val="24"/>
        </w:rPr>
        <w:t xml:space="preserve">that </w:t>
      </w:r>
      <w:r w:rsidRPr="0094778E">
        <w:rPr>
          <w:rFonts w:asciiTheme="minorHAnsi" w:hAnsiTheme="minorHAnsi" w:cstheme="minorHAnsi"/>
          <w:sz w:val="24"/>
          <w:szCs w:val="24"/>
        </w:rPr>
        <w:t xml:space="preserve">spermicides </w:t>
      </w:r>
      <w:r w:rsidR="00F61E54" w:rsidRPr="0094778E">
        <w:rPr>
          <w:rFonts w:asciiTheme="minorHAnsi" w:hAnsiTheme="minorHAnsi" w:cstheme="minorHAnsi"/>
          <w:sz w:val="24"/>
          <w:szCs w:val="24"/>
        </w:rPr>
        <w:t xml:space="preserve">and vaginal pH modulators </w:t>
      </w:r>
      <w:r w:rsidRPr="0094778E">
        <w:rPr>
          <w:rFonts w:asciiTheme="minorHAnsi" w:hAnsiTheme="minorHAnsi" w:cstheme="minorHAnsi"/>
          <w:sz w:val="24"/>
          <w:szCs w:val="24"/>
        </w:rPr>
        <w:t xml:space="preserve">must be used every time vaginal </w:t>
      </w:r>
      <w:r w:rsidR="009359B0" w:rsidRPr="0094778E">
        <w:rPr>
          <w:rFonts w:asciiTheme="minorHAnsi" w:hAnsiTheme="minorHAnsi" w:cstheme="minorHAnsi"/>
          <w:sz w:val="24"/>
          <w:szCs w:val="24"/>
        </w:rPr>
        <w:t>intercourse occurs</w:t>
      </w:r>
      <w:r w:rsidR="006A1958" w:rsidRPr="0094778E">
        <w:rPr>
          <w:rFonts w:asciiTheme="minorHAnsi" w:hAnsiTheme="minorHAnsi" w:cstheme="minorHAnsi"/>
          <w:sz w:val="24"/>
          <w:szCs w:val="24"/>
        </w:rPr>
        <w:t>.</w:t>
      </w:r>
    </w:p>
    <w:p w14:paraId="6FA0D7BE" w14:textId="229A2BB8" w:rsidR="00805E2C" w:rsidRPr="0094778E" w:rsidRDefault="00805E2C" w:rsidP="00D27EF7">
      <w:pPr>
        <w:pStyle w:val="ListParagraph"/>
        <w:numPr>
          <w:ilvl w:val="0"/>
          <w:numId w:val="22"/>
        </w:numPr>
        <w:tabs>
          <w:tab w:val="left" w:pos="720"/>
          <w:tab w:val="left" w:pos="1080"/>
        </w:tabs>
        <w:spacing w:before="240" w:after="0" w:line="240" w:lineRule="auto"/>
        <w:contextualSpacing w:val="0"/>
        <w:rPr>
          <w:rFonts w:asciiTheme="minorHAnsi" w:hAnsiTheme="minorHAnsi" w:cstheme="minorHAnsi"/>
          <w:b/>
          <w:sz w:val="24"/>
          <w:szCs w:val="24"/>
        </w:rPr>
      </w:pPr>
      <w:r w:rsidRPr="0094778E">
        <w:rPr>
          <w:rFonts w:asciiTheme="minorHAnsi" w:hAnsiTheme="minorHAnsi" w:cstheme="minorHAnsi"/>
          <w:sz w:val="24"/>
          <w:szCs w:val="24"/>
        </w:rPr>
        <w:t xml:space="preserve">Counsel the client </w:t>
      </w:r>
      <w:r w:rsidR="009F6AC6">
        <w:rPr>
          <w:rFonts w:asciiTheme="minorHAnsi" w:hAnsiTheme="minorHAnsi" w:cstheme="minorHAnsi"/>
          <w:sz w:val="24"/>
          <w:szCs w:val="24"/>
        </w:rPr>
        <w:t>that</w:t>
      </w:r>
      <w:r w:rsidR="009359B0" w:rsidRPr="0094778E">
        <w:rPr>
          <w:rFonts w:asciiTheme="minorHAnsi" w:hAnsiTheme="minorHAnsi" w:cstheme="minorHAnsi"/>
          <w:sz w:val="24"/>
          <w:szCs w:val="24"/>
        </w:rPr>
        <w:t xml:space="preserve"> </w:t>
      </w:r>
      <w:r w:rsidRPr="0094778E">
        <w:rPr>
          <w:rFonts w:asciiTheme="minorHAnsi" w:hAnsiTheme="minorHAnsi" w:cstheme="minorHAnsi"/>
          <w:sz w:val="24"/>
          <w:szCs w:val="24"/>
        </w:rPr>
        <w:t>using</w:t>
      </w:r>
      <w:r w:rsidR="009F6AC6">
        <w:rPr>
          <w:rFonts w:asciiTheme="minorHAnsi" w:hAnsiTheme="minorHAnsi" w:cstheme="minorHAnsi"/>
          <w:sz w:val="24"/>
          <w:szCs w:val="24"/>
        </w:rPr>
        <w:t xml:space="preserve"> </w:t>
      </w:r>
      <w:r w:rsidR="009F6AC6" w:rsidRPr="0094778E">
        <w:rPr>
          <w:rFonts w:asciiTheme="minorHAnsi" w:hAnsiTheme="minorHAnsi" w:cstheme="minorHAnsi"/>
          <w:sz w:val="24"/>
          <w:szCs w:val="24"/>
        </w:rPr>
        <w:t>more than 3 applications</w:t>
      </w:r>
      <w:r w:rsidR="009F6AC6">
        <w:rPr>
          <w:rFonts w:asciiTheme="minorHAnsi" w:hAnsiTheme="minorHAnsi" w:cstheme="minorHAnsi"/>
          <w:sz w:val="24"/>
          <w:szCs w:val="24"/>
        </w:rPr>
        <w:t xml:space="preserve"> of</w:t>
      </w:r>
      <w:r w:rsidRPr="0094778E">
        <w:rPr>
          <w:rFonts w:asciiTheme="minorHAnsi" w:hAnsiTheme="minorHAnsi" w:cstheme="minorHAnsi"/>
          <w:sz w:val="24"/>
          <w:szCs w:val="24"/>
        </w:rPr>
        <w:t xml:space="preserve"> N-9 spermicides</w:t>
      </w:r>
      <w:r w:rsidR="009359B0" w:rsidRPr="0094778E">
        <w:rPr>
          <w:rFonts w:asciiTheme="minorHAnsi" w:hAnsiTheme="minorHAnsi" w:cstheme="minorHAnsi"/>
          <w:sz w:val="24"/>
          <w:szCs w:val="24"/>
        </w:rPr>
        <w:t xml:space="preserve"> </w:t>
      </w:r>
      <w:r w:rsidRPr="0094778E">
        <w:rPr>
          <w:rFonts w:asciiTheme="minorHAnsi" w:hAnsiTheme="minorHAnsi" w:cstheme="minorHAnsi"/>
          <w:sz w:val="24"/>
          <w:szCs w:val="24"/>
        </w:rPr>
        <w:t>per day</w:t>
      </w:r>
      <w:r w:rsidR="009F6AC6">
        <w:rPr>
          <w:rFonts w:asciiTheme="minorHAnsi" w:hAnsiTheme="minorHAnsi" w:cstheme="minorHAnsi"/>
          <w:sz w:val="24"/>
          <w:szCs w:val="24"/>
        </w:rPr>
        <w:t xml:space="preserve"> increases the risk of HIV </w:t>
      </w:r>
      <w:r w:rsidRPr="0094778E">
        <w:rPr>
          <w:rFonts w:asciiTheme="minorHAnsi" w:hAnsiTheme="minorHAnsi" w:cstheme="minorHAnsi"/>
          <w:sz w:val="24"/>
          <w:szCs w:val="24"/>
        </w:rPr>
        <w:t>compared to placebo</w:t>
      </w:r>
      <w:r w:rsidRPr="0094778E">
        <w:rPr>
          <w:rFonts w:asciiTheme="minorHAnsi" w:hAnsiTheme="minorHAnsi" w:cstheme="minorHAnsi"/>
          <w:b/>
          <w:sz w:val="24"/>
          <w:szCs w:val="24"/>
        </w:rPr>
        <w:t>.</w:t>
      </w:r>
    </w:p>
    <w:p w14:paraId="1A706172" w14:textId="77777777" w:rsidR="00805E2C" w:rsidRPr="0094778E" w:rsidRDefault="00805E2C" w:rsidP="00D27EF7">
      <w:pPr>
        <w:pStyle w:val="ListParagraph"/>
        <w:numPr>
          <w:ilvl w:val="0"/>
          <w:numId w:val="22"/>
        </w:numPr>
        <w:tabs>
          <w:tab w:val="left" w:pos="720"/>
          <w:tab w:val="left" w:pos="810"/>
        </w:tabs>
        <w:spacing w:before="240" w:after="0" w:line="240" w:lineRule="auto"/>
        <w:contextualSpacing w:val="0"/>
        <w:rPr>
          <w:rFonts w:asciiTheme="minorHAnsi" w:hAnsiTheme="minorHAnsi" w:cstheme="minorHAnsi"/>
          <w:sz w:val="24"/>
          <w:szCs w:val="24"/>
        </w:rPr>
      </w:pPr>
      <w:r w:rsidRPr="0094778E">
        <w:rPr>
          <w:rFonts w:asciiTheme="minorHAnsi" w:hAnsiTheme="minorHAnsi" w:cstheme="minorHAnsi"/>
          <w:sz w:val="24"/>
          <w:szCs w:val="24"/>
        </w:rPr>
        <w:t xml:space="preserve">Inform clients who are using </w:t>
      </w:r>
      <w:r w:rsidR="009359B0" w:rsidRPr="0094778E">
        <w:rPr>
          <w:rFonts w:asciiTheme="minorHAnsi" w:hAnsiTheme="minorHAnsi" w:cstheme="minorHAnsi"/>
          <w:sz w:val="24"/>
          <w:szCs w:val="24"/>
        </w:rPr>
        <w:t xml:space="preserve">the </w:t>
      </w:r>
      <w:r w:rsidRPr="0094778E">
        <w:rPr>
          <w:rFonts w:asciiTheme="minorHAnsi" w:hAnsiTheme="minorHAnsi" w:cstheme="minorHAnsi"/>
          <w:sz w:val="24"/>
          <w:szCs w:val="24"/>
        </w:rPr>
        <w:t xml:space="preserve">contraceptive sponge </w:t>
      </w:r>
      <w:r w:rsidR="009359B0" w:rsidRPr="0094778E">
        <w:rPr>
          <w:rFonts w:asciiTheme="minorHAnsi" w:hAnsiTheme="minorHAnsi" w:cstheme="minorHAnsi"/>
          <w:sz w:val="24"/>
          <w:szCs w:val="24"/>
        </w:rPr>
        <w:t xml:space="preserve">of </w:t>
      </w:r>
      <w:r w:rsidRPr="0094778E">
        <w:rPr>
          <w:rFonts w:asciiTheme="minorHAnsi" w:hAnsiTheme="minorHAnsi" w:cstheme="minorHAnsi"/>
          <w:sz w:val="24"/>
          <w:szCs w:val="24"/>
        </w:rPr>
        <w:t>the signs and symptoms of Toxic Shock Syndrome</w:t>
      </w:r>
      <w:r w:rsidR="00BB52F8" w:rsidRPr="0094778E">
        <w:rPr>
          <w:rFonts w:asciiTheme="minorHAnsi" w:hAnsiTheme="minorHAnsi" w:cstheme="minorHAnsi"/>
          <w:sz w:val="24"/>
          <w:szCs w:val="24"/>
        </w:rPr>
        <w:t xml:space="preserve"> (clients should be informed to seek immediate care if any warning signs are noted)</w:t>
      </w:r>
      <w:r w:rsidR="006A1958" w:rsidRPr="0094778E">
        <w:rPr>
          <w:rFonts w:asciiTheme="minorHAnsi" w:hAnsiTheme="minorHAnsi" w:cstheme="minorHAnsi"/>
          <w:sz w:val="24"/>
          <w:szCs w:val="24"/>
        </w:rPr>
        <w:t>:</w:t>
      </w:r>
    </w:p>
    <w:p w14:paraId="6456FFE5" w14:textId="77777777" w:rsidR="00805E2C" w:rsidRPr="0094778E" w:rsidRDefault="00805E2C" w:rsidP="00D27EF7">
      <w:pPr>
        <w:pStyle w:val="ListParagraph"/>
        <w:numPr>
          <w:ilvl w:val="0"/>
          <w:numId w:val="24"/>
        </w:numPr>
        <w:tabs>
          <w:tab w:val="left" w:pos="1080"/>
        </w:tabs>
        <w:spacing w:before="120" w:after="0" w:line="240" w:lineRule="auto"/>
        <w:ind w:left="1080"/>
        <w:contextualSpacing w:val="0"/>
        <w:rPr>
          <w:rFonts w:asciiTheme="minorHAnsi" w:hAnsiTheme="minorHAnsi" w:cstheme="minorHAnsi"/>
          <w:sz w:val="24"/>
          <w:szCs w:val="24"/>
        </w:rPr>
      </w:pPr>
      <w:r w:rsidRPr="0094778E">
        <w:rPr>
          <w:rFonts w:asciiTheme="minorHAnsi" w:hAnsiTheme="minorHAnsi" w:cstheme="minorHAnsi"/>
          <w:sz w:val="24"/>
          <w:szCs w:val="24"/>
        </w:rPr>
        <w:t>Sudden high fever</w:t>
      </w:r>
      <w:r w:rsidR="0032624F" w:rsidRPr="0094778E">
        <w:rPr>
          <w:rFonts w:asciiTheme="minorHAnsi" w:hAnsiTheme="minorHAnsi" w:cstheme="minorHAnsi"/>
          <w:sz w:val="24"/>
          <w:szCs w:val="24"/>
        </w:rPr>
        <w:t>;</w:t>
      </w:r>
    </w:p>
    <w:p w14:paraId="78A3D7D8" w14:textId="77777777" w:rsidR="00805E2C" w:rsidRPr="0094778E" w:rsidRDefault="00805E2C" w:rsidP="00D27EF7">
      <w:pPr>
        <w:pStyle w:val="ListParagraph"/>
        <w:numPr>
          <w:ilvl w:val="0"/>
          <w:numId w:val="24"/>
        </w:numPr>
        <w:tabs>
          <w:tab w:val="left" w:pos="1080"/>
        </w:tabs>
        <w:spacing w:before="120" w:after="0" w:line="240" w:lineRule="auto"/>
        <w:ind w:left="1080"/>
        <w:contextualSpacing w:val="0"/>
        <w:rPr>
          <w:rFonts w:asciiTheme="minorHAnsi" w:hAnsiTheme="minorHAnsi" w:cstheme="minorHAnsi"/>
          <w:sz w:val="24"/>
          <w:szCs w:val="24"/>
        </w:rPr>
      </w:pPr>
      <w:r w:rsidRPr="0094778E">
        <w:rPr>
          <w:rFonts w:asciiTheme="minorHAnsi" w:hAnsiTheme="minorHAnsi" w:cstheme="minorHAnsi"/>
          <w:sz w:val="24"/>
          <w:szCs w:val="24"/>
        </w:rPr>
        <w:t>Chills</w:t>
      </w:r>
      <w:r w:rsidR="0032624F" w:rsidRPr="0094778E">
        <w:rPr>
          <w:rFonts w:asciiTheme="minorHAnsi" w:hAnsiTheme="minorHAnsi" w:cstheme="minorHAnsi"/>
          <w:sz w:val="24"/>
          <w:szCs w:val="24"/>
        </w:rPr>
        <w:t>;</w:t>
      </w:r>
    </w:p>
    <w:p w14:paraId="409C69A3" w14:textId="77777777" w:rsidR="00805E2C" w:rsidRPr="0094778E" w:rsidRDefault="00805E2C" w:rsidP="00D27EF7">
      <w:pPr>
        <w:pStyle w:val="ListParagraph"/>
        <w:numPr>
          <w:ilvl w:val="0"/>
          <w:numId w:val="24"/>
        </w:numPr>
        <w:tabs>
          <w:tab w:val="left" w:pos="1080"/>
        </w:tabs>
        <w:spacing w:before="120" w:after="0" w:line="240" w:lineRule="auto"/>
        <w:ind w:left="1080"/>
        <w:contextualSpacing w:val="0"/>
        <w:rPr>
          <w:rFonts w:asciiTheme="minorHAnsi" w:hAnsiTheme="minorHAnsi" w:cstheme="minorHAnsi"/>
          <w:sz w:val="24"/>
          <w:szCs w:val="24"/>
        </w:rPr>
      </w:pPr>
      <w:r w:rsidRPr="0094778E">
        <w:rPr>
          <w:rFonts w:asciiTheme="minorHAnsi" w:hAnsiTheme="minorHAnsi" w:cstheme="minorHAnsi"/>
          <w:sz w:val="24"/>
          <w:szCs w:val="24"/>
        </w:rPr>
        <w:t>Vomiting</w:t>
      </w:r>
      <w:r w:rsidR="0032624F" w:rsidRPr="0094778E">
        <w:rPr>
          <w:rFonts w:asciiTheme="minorHAnsi" w:hAnsiTheme="minorHAnsi" w:cstheme="minorHAnsi"/>
          <w:sz w:val="24"/>
          <w:szCs w:val="24"/>
        </w:rPr>
        <w:t>;</w:t>
      </w:r>
    </w:p>
    <w:p w14:paraId="4B8D68E8" w14:textId="77777777" w:rsidR="00805E2C" w:rsidRPr="0094778E" w:rsidRDefault="00805E2C" w:rsidP="00D27EF7">
      <w:pPr>
        <w:pStyle w:val="ListParagraph"/>
        <w:numPr>
          <w:ilvl w:val="0"/>
          <w:numId w:val="24"/>
        </w:numPr>
        <w:tabs>
          <w:tab w:val="left" w:pos="1080"/>
        </w:tabs>
        <w:spacing w:before="120" w:after="0" w:line="240" w:lineRule="auto"/>
        <w:ind w:left="1080"/>
        <w:contextualSpacing w:val="0"/>
        <w:rPr>
          <w:rFonts w:asciiTheme="minorHAnsi" w:hAnsiTheme="minorHAnsi" w:cstheme="minorHAnsi"/>
          <w:sz w:val="24"/>
          <w:szCs w:val="24"/>
        </w:rPr>
      </w:pPr>
      <w:r w:rsidRPr="0094778E">
        <w:rPr>
          <w:rFonts w:asciiTheme="minorHAnsi" w:hAnsiTheme="minorHAnsi" w:cstheme="minorHAnsi"/>
          <w:sz w:val="24"/>
          <w:szCs w:val="24"/>
        </w:rPr>
        <w:t>Diarrhea</w:t>
      </w:r>
      <w:r w:rsidR="0032624F" w:rsidRPr="0094778E">
        <w:rPr>
          <w:rFonts w:asciiTheme="minorHAnsi" w:hAnsiTheme="minorHAnsi" w:cstheme="minorHAnsi"/>
          <w:sz w:val="24"/>
          <w:szCs w:val="24"/>
        </w:rPr>
        <w:t>;</w:t>
      </w:r>
    </w:p>
    <w:p w14:paraId="0AFE6C31" w14:textId="77777777" w:rsidR="00805E2C" w:rsidRPr="0094778E" w:rsidRDefault="00805E2C" w:rsidP="00D27EF7">
      <w:pPr>
        <w:pStyle w:val="ListParagraph"/>
        <w:numPr>
          <w:ilvl w:val="0"/>
          <w:numId w:val="24"/>
        </w:numPr>
        <w:tabs>
          <w:tab w:val="left" w:pos="1080"/>
        </w:tabs>
        <w:spacing w:before="120" w:after="0" w:line="240" w:lineRule="auto"/>
        <w:ind w:left="1080"/>
        <w:contextualSpacing w:val="0"/>
        <w:rPr>
          <w:rFonts w:asciiTheme="minorHAnsi" w:hAnsiTheme="minorHAnsi" w:cstheme="minorHAnsi"/>
          <w:sz w:val="24"/>
          <w:szCs w:val="24"/>
        </w:rPr>
      </w:pPr>
      <w:r w:rsidRPr="0094778E">
        <w:rPr>
          <w:rFonts w:asciiTheme="minorHAnsi" w:hAnsiTheme="minorHAnsi" w:cstheme="minorHAnsi"/>
          <w:sz w:val="24"/>
          <w:szCs w:val="24"/>
        </w:rPr>
        <w:t>Muscle aches</w:t>
      </w:r>
      <w:r w:rsidR="0032624F" w:rsidRPr="0094778E">
        <w:rPr>
          <w:rFonts w:asciiTheme="minorHAnsi" w:hAnsiTheme="minorHAnsi" w:cstheme="minorHAnsi"/>
          <w:sz w:val="24"/>
          <w:szCs w:val="24"/>
        </w:rPr>
        <w:t>;</w:t>
      </w:r>
      <w:r w:rsidRPr="0094778E">
        <w:rPr>
          <w:rFonts w:asciiTheme="minorHAnsi" w:hAnsiTheme="minorHAnsi" w:cstheme="minorHAnsi"/>
          <w:sz w:val="24"/>
          <w:szCs w:val="24"/>
        </w:rPr>
        <w:t xml:space="preserve"> </w:t>
      </w:r>
    </w:p>
    <w:p w14:paraId="5D895A75" w14:textId="77777777" w:rsidR="00805E2C" w:rsidRPr="0094778E" w:rsidRDefault="00805E2C" w:rsidP="00D27EF7">
      <w:pPr>
        <w:pStyle w:val="ListParagraph"/>
        <w:numPr>
          <w:ilvl w:val="0"/>
          <w:numId w:val="24"/>
        </w:numPr>
        <w:tabs>
          <w:tab w:val="left" w:pos="1080"/>
        </w:tabs>
        <w:spacing w:before="120" w:after="0" w:line="240" w:lineRule="auto"/>
        <w:ind w:left="1080"/>
        <w:contextualSpacing w:val="0"/>
        <w:rPr>
          <w:rFonts w:asciiTheme="minorHAnsi" w:hAnsiTheme="minorHAnsi" w:cstheme="minorHAnsi"/>
          <w:sz w:val="24"/>
          <w:szCs w:val="24"/>
        </w:rPr>
      </w:pPr>
      <w:r w:rsidRPr="0094778E">
        <w:rPr>
          <w:rFonts w:asciiTheme="minorHAnsi" w:hAnsiTheme="minorHAnsi" w:cstheme="minorHAnsi"/>
          <w:sz w:val="24"/>
          <w:szCs w:val="24"/>
        </w:rPr>
        <w:t>Sunburn-like rash</w:t>
      </w:r>
      <w:r w:rsidR="0032624F" w:rsidRPr="0094778E">
        <w:rPr>
          <w:rFonts w:asciiTheme="minorHAnsi" w:hAnsiTheme="minorHAnsi" w:cstheme="minorHAnsi"/>
          <w:sz w:val="24"/>
          <w:szCs w:val="24"/>
        </w:rPr>
        <w:t>.</w:t>
      </w:r>
    </w:p>
    <w:p w14:paraId="79601F5B" w14:textId="77777777" w:rsidR="00805E2C" w:rsidRPr="0094778E" w:rsidRDefault="00805E2C" w:rsidP="00D27EF7">
      <w:pPr>
        <w:pStyle w:val="ListParagraph"/>
        <w:tabs>
          <w:tab w:val="left" w:pos="720"/>
        </w:tabs>
        <w:spacing w:after="0" w:line="240" w:lineRule="auto"/>
        <w:contextualSpacing w:val="0"/>
        <w:rPr>
          <w:rFonts w:asciiTheme="minorHAnsi" w:hAnsiTheme="minorHAnsi" w:cstheme="minorHAnsi"/>
          <w:b/>
          <w:sz w:val="24"/>
          <w:szCs w:val="24"/>
        </w:rPr>
      </w:pPr>
    </w:p>
    <w:p w14:paraId="779FD2A0" w14:textId="77777777" w:rsidR="00050B92" w:rsidRPr="0094778E" w:rsidRDefault="00050B92" w:rsidP="00D27EF7">
      <w:pPr>
        <w:rPr>
          <w:rFonts w:asciiTheme="minorHAnsi" w:hAnsiTheme="minorHAnsi" w:cstheme="minorHAnsi"/>
          <w:b/>
          <w:sz w:val="24"/>
          <w:szCs w:val="24"/>
        </w:rPr>
      </w:pPr>
      <w:r w:rsidRPr="0094778E">
        <w:rPr>
          <w:rFonts w:asciiTheme="minorHAnsi" w:hAnsiTheme="minorHAnsi" w:cstheme="minorHAnsi"/>
          <w:b/>
          <w:sz w:val="24"/>
          <w:szCs w:val="24"/>
        </w:rPr>
        <w:t>REFERENCES:</w:t>
      </w:r>
    </w:p>
    <w:p w14:paraId="49604BF8" w14:textId="77777777" w:rsidR="008D61EC" w:rsidRPr="0094778E" w:rsidRDefault="008D61EC" w:rsidP="00C60C08">
      <w:pPr>
        <w:spacing w:before="120"/>
        <w:ind w:left="360" w:hanging="360"/>
        <w:rPr>
          <w:rFonts w:asciiTheme="minorHAnsi" w:hAnsiTheme="minorHAnsi" w:cstheme="minorHAnsi"/>
          <w:sz w:val="24"/>
          <w:szCs w:val="24"/>
        </w:rPr>
      </w:pPr>
      <w:r w:rsidRPr="0094778E">
        <w:rPr>
          <w:rFonts w:asciiTheme="minorHAnsi" w:hAnsiTheme="minorHAnsi" w:cstheme="minorHAnsi"/>
          <w:sz w:val="24"/>
          <w:szCs w:val="24"/>
        </w:rPr>
        <w:t xml:space="preserve">Cates, W. &amp; Harwood, B.  2011.  Vaginal Barriers and Spermicides, In Deborah Kowal (Ed) </w:t>
      </w:r>
      <w:r w:rsidRPr="0094778E">
        <w:rPr>
          <w:rFonts w:asciiTheme="minorHAnsi" w:hAnsiTheme="minorHAnsi" w:cstheme="minorHAnsi"/>
          <w:i/>
          <w:sz w:val="24"/>
          <w:szCs w:val="24"/>
        </w:rPr>
        <w:t>Contraceptive Technology</w:t>
      </w:r>
      <w:r w:rsidRPr="0094778E">
        <w:rPr>
          <w:rFonts w:asciiTheme="minorHAnsi" w:hAnsiTheme="minorHAnsi" w:cstheme="minorHAnsi"/>
          <w:sz w:val="24"/>
          <w:szCs w:val="24"/>
        </w:rPr>
        <w:t>, 20</w:t>
      </w:r>
      <w:r w:rsidRPr="0094778E">
        <w:rPr>
          <w:rFonts w:asciiTheme="minorHAnsi" w:hAnsiTheme="minorHAnsi" w:cstheme="minorHAnsi"/>
          <w:sz w:val="24"/>
          <w:szCs w:val="24"/>
          <w:vertAlign w:val="superscript"/>
        </w:rPr>
        <w:t>th</w:t>
      </w:r>
      <w:r w:rsidRPr="0094778E">
        <w:rPr>
          <w:rFonts w:asciiTheme="minorHAnsi" w:hAnsiTheme="minorHAnsi" w:cstheme="minorHAnsi"/>
          <w:sz w:val="24"/>
          <w:szCs w:val="24"/>
        </w:rPr>
        <w:t xml:space="preserve"> Ed.  Pg 391-407.  Ardent Media: Atlanta, GA</w:t>
      </w:r>
    </w:p>
    <w:p w14:paraId="74B41746" w14:textId="77777777" w:rsidR="007818E1" w:rsidRPr="00393318" w:rsidRDefault="007818E1" w:rsidP="007818E1">
      <w:pPr>
        <w:spacing w:before="120"/>
        <w:ind w:left="360" w:hanging="360"/>
        <w:rPr>
          <w:rFonts w:asciiTheme="minorHAnsi" w:hAnsiTheme="minorHAnsi" w:cstheme="minorHAnsi"/>
          <w:sz w:val="24"/>
          <w:szCs w:val="24"/>
        </w:rPr>
      </w:pPr>
      <w:r w:rsidRPr="00CB1C16">
        <w:rPr>
          <w:rFonts w:asciiTheme="minorHAnsi" w:hAnsiTheme="minorHAnsi" w:cstheme="minorHAnsi"/>
          <w:sz w:val="24"/>
          <w:szCs w:val="24"/>
        </w:rPr>
        <w:t>Centers for Disease Co</w:t>
      </w:r>
      <w:r w:rsidRPr="00393318">
        <w:rPr>
          <w:rFonts w:asciiTheme="minorHAnsi" w:hAnsiTheme="minorHAnsi" w:cstheme="minorHAnsi"/>
          <w:sz w:val="24"/>
          <w:szCs w:val="24"/>
        </w:rPr>
        <w:t xml:space="preserve">ntrol and Prevention.  2024.  U.S. Medical Eligibility Criteria for Contraceptive Use, 2024.  </w:t>
      </w:r>
      <w:hyperlink r:id="rId13" w:history="1">
        <w:r w:rsidRPr="009F21E2">
          <w:rPr>
            <w:rStyle w:val="Hyperlink"/>
            <w:rFonts w:asciiTheme="minorHAnsi" w:hAnsiTheme="minorHAnsi" w:cstheme="minorHAnsi"/>
            <w:sz w:val="24"/>
            <w:szCs w:val="24"/>
          </w:rPr>
          <w:t>https://www.cdc.gov/mmwr/volumes/73/rr/rr7304a1.htm</w:t>
        </w:r>
      </w:hyperlink>
    </w:p>
    <w:p w14:paraId="3BEDD530" w14:textId="77777777" w:rsidR="007818E1" w:rsidRPr="00393318" w:rsidRDefault="007818E1" w:rsidP="007818E1">
      <w:pPr>
        <w:spacing w:before="120"/>
        <w:ind w:left="360" w:hanging="360"/>
        <w:rPr>
          <w:rFonts w:asciiTheme="minorHAnsi" w:hAnsiTheme="minorHAnsi" w:cstheme="minorHAnsi"/>
          <w:sz w:val="24"/>
          <w:szCs w:val="24"/>
        </w:rPr>
      </w:pPr>
      <w:r w:rsidRPr="00393318">
        <w:rPr>
          <w:rFonts w:asciiTheme="minorHAnsi" w:hAnsiTheme="minorHAnsi" w:cstheme="minorHAnsi"/>
          <w:sz w:val="24"/>
          <w:szCs w:val="24"/>
        </w:rPr>
        <w:t xml:space="preserve">Centers for Disease Control and Prevention. 2024.  U.S. Selected Practice Recommendations for Contraceptive Use, 2024.  </w:t>
      </w:r>
      <w:hyperlink r:id="rId14" w:history="1">
        <w:r w:rsidRPr="00393318">
          <w:rPr>
            <w:rStyle w:val="Hyperlink"/>
            <w:rFonts w:asciiTheme="minorHAnsi" w:hAnsiTheme="minorHAnsi" w:cstheme="minorHAnsi"/>
            <w:sz w:val="24"/>
            <w:szCs w:val="24"/>
          </w:rPr>
          <w:t>https://www.cdc.gov/mmwr/volumes/73/rr/rr7303a1.htm</w:t>
        </w:r>
      </w:hyperlink>
      <w:r w:rsidRPr="00393318">
        <w:rPr>
          <w:rFonts w:asciiTheme="minorHAnsi" w:hAnsiTheme="minorHAnsi" w:cstheme="minorHAnsi"/>
          <w:sz w:val="24"/>
          <w:szCs w:val="24"/>
        </w:rPr>
        <w:t xml:space="preserve"> </w:t>
      </w:r>
    </w:p>
    <w:p w14:paraId="0DF3CBBF" w14:textId="160652C8" w:rsidR="000B1A52" w:rsidRPr="0094778E" w:rsidRDefault="00FC0061" w:rsidP="0023020C">
      <w:pPr>
        <w:spacing w:before="120"/>
        <w:ind w:left="360" w:hanging="360"/>
        <w:rPr>
          <w:rFonts w:asciiTheme="minorHAnsi" w:hAnsiTheme="minorHAnsi" w:cstheme="minorHAnsi"/>
          <w:bCs/>
          <w:sz w:val="24"/>
          <w:szCs w:val="24"/>
        </w:rPr>
      </w:pPr>
      <w:r w:rsidRPr="00167996">
        <w:rPr>
          <w:rFonts w:asciiTheme="minorHAnsi" w:hAnsiTheme="minorHAnsi" w:cstheme="minorHAnsi"/>
          <w:bCs/>
          <w:sz w:val="24"/>
          <w:szCs w:val="24"/>
        </w:rPr>
        <w:t xml:space="preserve">Prescribing Information for </w:t>
      </w:r>
      <w:proofErr w:type="spellStart"/>
      <w:r w:rsidRPr="00167996">
        <w:rPr>
          <w:rFonts w:asciiTheme="minorHAnsi" w:hAnsiTheme="minorHAnsi" w:cstheme="minorHAnsi"/>
          <w:bCs/>
          <w:sz w:val="24"/>
          <w:szCs w:val="24"/>
        </w:rPr>
        <w:t>Phexxi</w:t>
      </w:r>
      <w:proofErr w:type="spellEnd"/>
      <w:r w:rsidRPr="00167996">
        <w:rPr>
          <w:rFonts w:asciiTheme="minorHAnsi" w:hAnsiTheme="minorHAnsi" w:cstheme="minorHAnsi"/>
          <w:bCs/>
          <w:sz w:val="24"/>
          <w:szCs w:val="24"/>
        </w:rPr>
        <w:t xml:space="preserve">, July 2022. </w:t>
      </w:r>
      <w:hyperlink r:id="rId15" w:history="1">
        <w:r w:rsidR="000B1A52" w:rsidRPr="00167996">
          <w:rPr>
            <w:rStyle w:val="Hyperlink"/>
            <w:rFonts w:asciiTheme="minorHAnsi" w:hAnsiTheme="minorHAnsi" w:cstheme="minorHAnsi"/>
            <w:bCs/>
            <w:sz w:val="24"/>
            <w:szCs w:val="24"/>
          </w:rPr>
          <w:t>https://22077562.fs1.hubspotusercontent-na1.net/hubfs/22077562/Phexxi_July2022/PDFs/PhexxiUSPI.pdf</w:t>
        </w:r>
      </w:hyperlink>
    </w:p>
    <w:sectPr w:rsidR="000B1A52" w:rsidRPr="0094778E" w:rsidSect="0060127D">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2E3DA" w14:textId="77777777" w:rsidR="00C86BC4" w:rsidRDefault="00C86BC4" w:rsidP="00F76197">
      <w:r>
        <w:separator/>
      </w:r>
    </w:p>
  </w:endnote>
  <w:endnote w:type="continuationSeparator" w:id="0">
    <w:p w14:paraId="4D9C8D72" w14:textId="77777777" w:rsidR="00C86BC4" w:rsidRDefault="00C86BC4" w:rsidP="00F76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24ED7" w14:textId="714A5939" w:rsidR="006A1958" w:rsidRPr="009478FE" w:rsidRDefault="00A478D7">
    <w:pPr>
      <w:pStyle w:val="Footer"/>
      <w:rPr>
        <w:rFonts w:asciiTheme="minorHAnsi" w:hAnsiTheme="minorHAnsi" w:cstheme="minorHAnsi"/>
      </w:rPr>
    </w:pPr>
    <w:r w:rsidRPr="009478FE">
      <w:rPr>
        <w:rFonts w:asciiTheme="minorHAnsi" w:hAnsiTheme="minorHAnsi" w:cstheme="minorHAnsi"/>
        <w:lang w:val="en-US"/>
      </w:rPr>
      <w:t>Vaginal Spermicides</w:t>
    </w:r>
    <w:r w:rsidR="00DE0A44" w:rsidRPr="009478FE">
      <w:rPr>
        <w:rFonts w:asciiTheme="minorHAnsi" w:hAnsiTheme="minorHAnsi" w:cstheme="minorHAnsi"/>
        <w:lang w:val="en-US"/>
      </w:rPr>
      <w:t xml:space="preserve"> and pH Modulators</w:t>
    </w:r>
    <w:r w:rsidRPr="009478FE">
      <w:rPr>
        <w:rFonts w:asciiTheme="minorHAnsi" w:hAnsiTheme="minorHAnsi" w:cstheme="minorHAnsi"/>
        <w:lang w:val="en-US"/>
      </w:rPr>
      <w:tab/>
    </w:r>
    <w:r w:rsidRPr="009478FE">
      <w:rPr>
        <w:rFonts w:asciiTheme="minorHAnsi" w:hAnsiTheme="minorHAnsi" w:cstheme="minorHAnsi"/>
        <w:lang w:val="en-US"/>
      </w:rPr>
      <w:tab/>
    </w:r>
    <w:r w:rsidR="002652C1" w:rsidRPr="009478FE">
      <w:rPr>
        <w:rFonts w:asciiTheme="minorHAnsi" w:hAnsiTheme="minorHAnsi" w:cstheme="minorHAnsi"/>
      </w:rPr>
      <w:t xml:space="preserve">Page </w:t>
    </w:r>
    <w:r w:rsidR="002652C1" w:rsidRPr="009478FE">
      <w:rPr>
        <w:rFonts w:asciiTheme="minorHAnsi" w:hAnsiTheme="minorHAnsi" w:cstheme="minorHAnsi"/>
        <w:b/>
        <w:bCs/>
        <w:sz w:val="24"/>
        <w:szCs w:val="24"/>
      </w:rPr>
      <w:fldChar w:fldCharType="begin"/>
    </w:r>
    <w:r w:rsidR="002652C1" w:rsidRPr="009478FE">
      <w:rPr>
        <w:rFonts w:asciiTheme="minorHAnsi" w:hAnsiTheme="minorHAnsi" w:cstheme="minorHAnsi"/>
        <w:b/>
        <w:bCs/>
      </w:rPr>
      <w:instrText xml:space="preserve"> PAGE </w:instrText>
    </w:r>
    <w:r w:rsidR="002652C1" w:rsidRPr="009478FE">
      <w:rPr>
        <w:rFonts w:asciiTheme="minorHAnsi" w:hAnsiTheme="minorHAnsi" w:cstheme="minorHAnsi"/>
        <w:b/>
        <w:bCs/>
        <w:sz w:val="24"/>
        <w:szCs w:val="24"/>
      </w:rPr>
      <w:fldChar w:fldCharType="separate"/>
    </w:r>
    <w:r w:rsidR="002652C1" w:rsidRPr="009478FE">
      <w:rPr>
        <w:rFonts w:asciiTheme="minorHAnsi" w:hAnsiTheme="minorHAnsi" w:cstheme="minorHAnsi"/>
        <w:b/>
        <w:bCs/>
        <w:noProof/>
      </w:rPr>
      <w:t>2</w:t>
    </w:r>
    <w:r w:rsidR="002652C1" w:rsidRPr="009478FE">
      <w:rPr>
        <w:rFonts w:asciiTheme="minorHAnsi" w:hAnsiTheme="minorHAnsi" w:cstheme="minorHAnsi"/>
        <w:b/>
        <w:bCs/>
        <w:sz w:val="24"/>
        <w:szCs w:val="24"/>
      </w:rPr>
      <w:fldChar w:fldCharType="end"/>
    </w:r>
    <w:r w:rsidR="002652C1" w:rsidRPr="009478FE">
      <w:rPr>
        <w:rFonts w:asciiTheme="minorHAnsi" w:hAnsiTheme="minorHAnsi" w:cstheme="minorHAnsi"/>
      </w:rPr>
      <w:t xml:space="preserve"> of </w:t>
    </w:r>
    <w:r w:rsidR="002652C1" w:rsidRPr="009478FE">
      <w:rPr>
        <w:rFonts w:asciiTheme="minorHAnsi" w:hAnsiTheme="minorHAnsi" w:cstheme="minorHAnsi"/>
        <w:b/>
        <w:bCs/>
        <w:sz w:val="24"/>
        <w:szCs w:val="24"/>
      </w:rPr>
      <w:fldChar w:fldCharType="begin"/>
    </w:r>
    <w:r w:rsidR="002652C1" w:rsidRPr="009478FE">
      <w:rPr>
        <w:rFonts w:asciiTheme="minorHAnsi" w:hAnsiTheme="minorHAnsi" w:cstheme="minorHAnsi"/>
        <w:b/>
        <w:bCs/>
      </w:rPr>
      <w:instrText xml:space="preserve"> NUMPAGES  </w:instrText>
    </w:r>
    <w:r w:rsidR="002652C1" w:rsidRPr="009478FE">
      <w:rPr>
        <w:rFonts w:asciiTheme="minorHAnsi" w:hAnsiTheme="minorHAnsi" w:cstheme="minorHAnsi"/>
        <w:b/>
        <w:bCs/>
        <w:sz w:val="24"/>
        <w:szCs w:val="24"/>
      </w:rPr>
      <w:fldChar w:fldCharType="separate"/>
    </w:r>
    <w:r w:rsidR="002652C1" w:rsidRPr="009478FE">
      <w:rPr>
        <w:rFonts w:asciiTheme="minorHAnsi" w:hAnsiTheme="minorHAnsi" w:cstheme="minorHAnsi"/>
        <w:b/>
        <w:bCs/>
        <w:noProof/>
      </w:rPr>
      <w:t>2</w:t>
    </w:r>
    <w:r w:rsidR="002652C1" w:rsidRPr="009478FE">
      <w:rPr>
        <w:rFonts w:asciiTheme="minorHAnsi" w:hAnsiTheme="minorHAnsi" w:cstheme="minorHAnsi"/>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C031D" w14:textId="77777777" w:rsidR="00C86BC4" w:rsidRDefault="00C86BC4" w:rsidP="00F76197">
      <w:r>
        <w:separator/>
      </w:r>
    </w:p>
  </w:footnote>
  <w:footnote w:type="continuationSeparator" w:id="0">
    <w:p w14:paraId="501286ED" w14:textId="77777777" w:rsidR="00C86BC4" w:rsidRDefault="00C86BC4" w:rsidP="00F761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933F6"/>
    <w:multiLevelType w:val="hybridMultilevel"/>
    <w:tmpl w:val="8F4E3790"/>
    <w:lvl w:ilvl="0" w:tplc="0220CF90">
      <w:start w:val="1"/>
      <w:numFmt w:val="decimal"/>
      <w:lvlText w:val="%1."/>
      <w:lvlJc w:val="left"/>
      <w:pPr>
        <w:ind w:left="1080" w:hanging="360"/>
      </w:pPr>
      <w:rPr>
        <w:rFonts w:hint="default"/>
        <w:b w:val="0"/>
        <w:i w:val="0"/>
      </w:rPr>
    </w:lvl>
    <w:lvl w:ilvl="1" w:tplc="04090019">
      <w:start w:val="1"/>
      <w:numFmt w:val="lowerLetter"/>
      <w:lvlText w:val="%2."/>
      <w:lvlJc w:val="left"/>
      <w:pPr>
        <w:ind w:left="1800" w:hanging="360"/>
      </w:pPr>
    </w:lvl>
    <w:lvl w:ilvl="2" w:tplc="04090017">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9C0A35"/>
    <w:multiLevelType w:val="hybridMultilevel"/>
    <w:tmpl w:val="47063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BD4862"/>
    <w:multiLevelType w:val="hybridMultilevel"/>
    <w:tmpl w:val="1B3074B0"/>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91154"/>
    <w:multiLevelType w:val="hybridMultilevel"/>
    <w:tmpl w:val="3B827DD0"/>
    <w:lvl w:ilvl="0" w:tplc="0409000F">
      <w:start w:val="1"/>
      <w:numFmt w:val="decimal"/>
      <w:lvlText w:val="%1."/>
      <w:lvlJc w:val="left"/>
      <w:pPr>
        <w:ind w:left="-297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360" w:hanging="360"/>
      </w:pPr>
    </w:lvl>
    <w:lvl w:ilvl="5" w:tplc="0409001B" w:tentative="1">
      <w:start w:val="1"/>
      <w:numFmt w:val="lowerRoman"/>
      <w:lvlText w:val="%6."/>
      <w:lvlJc w:val="right"/>
      <w:pPr>
        <w:ind w:left="360" w:hanging="180"/>
      </w:pPr>
    </w:lvl>
    <w:lvl w:ilvl="6" w:tplc="0409000F" w:tentative="1">
      <w:start w:val="1"/>
      <w:numFmt w:val="decimal"/>
      <w:lvlText w:val="%7."/>
      <w:lvlJc w:val="left"/>
      <w:pPr>
        <w:ind w:left="1080" w:hanging="360"/>
      </w:pPr>
    </w:lvl>
    <w:lvl w:ilvl="7" w:tplc="04090019" w:tentative="1">
      <w:start w:val="1"/>
      <w:numFmt w:val="lowerLetter"/>
      <w:lvlText w:val="%8."/>
      <w:lvlJc w:val="left"/>
      <w:pPr>
        <w:ind w:left="1800" w:hanging="360"/>
      </w:pPr>
    </w:lvl>
    <w:lvl w:ilvl="8" w:tplc="0409001B" w:tentative="1">
      <w:start w:val="1"/>
      <w:numFmt w:val="lowerRoman"/>
      <w:lvlText w:val="%9."/>
      <w:lvlJc w:val="right"/>
      <w:pPr>
        <w:ind w:left="2520" w:hanging="180"/>
      </w:pPr>
    </w:lvl>
  </w:abstractNum>
  <w:abstractNum w:abstractNumId="4" w15:restartNumberingAfterBreak="0">
    <w:nsid w:val="11773A76"/>
    <w:multiLevelType w:val="hybridMultilevel"/>
    <w:tmpl w:val="4B88F664"/>
    <w:lvl w:ilvl="0" w:tplc="3CCE3BC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81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267EBD"/>
    <w:multiLevelType w:val="hybridMultilevel"/>
    <w:tmpl w:val="1278000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2F7F99"/>
    <w:multiLevelType w:val="hybridMultilevel"/>
    <w:tmpl w:val="ED5695BE"/>
    <w:lvl w:ilvl="0" w:tplc="2410DB58">
      <w:start w:val="1"/>
      <w:numFmt w:val="decimal"/>
      <w:lvlText w:val="%1."/>
      <w:lvlJc w:val="left"/>
      <w:pPr>
        <w:ind w:left="360" w:hanging="360"/>
      </w:pPr>
      <w:rPr>
        <w:b w:val="0"/>
        <w:i w:val="0"/>
        <w:sz w:val="24"/>
        <w:szCs w:val="24"/>
      </w:rPr>
    </w:lvl>
    <w:lvl w:ilvl="1" w:tplc="468CC432">
      <w:start w:val="1"/>
      <w:numFmt w:val="lowerLetter"/>
      <w:lvlText w:val="%2)"/>
      <w:lvlJc w:val="left"/>
      <w:pPr>
        <w:ind w:left="2520" w:hanging="360"/>
      </w:pPr>
      <w:rPr>
        <w:i w:val="0"/>
      </w:r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15:restartNumberingAfterBreak="0">
    <w:nsid w:val="1F442456"/>
    <w:multiLevelType w:val="hybridMultilevel"/>
    <w:tmpl w:val="9A6C8E02"/>
    <w:lvl w:ilvl="0" w:tplc="C84236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3C5E7A"/>
    <w:multiLevelType w:val="hybridMultilevel"/>
    <w:tmpl w:val="03680496"/>
    <w:lvl w:ilvl="0" w:tplc="657CA8F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1E5AEA"/>
    <w:multiLevelType w:val="hybridMultilevel"/>
    <w:tmpl w:val="123C0086"/>
    <w:lvl w:ilvl="0" w:tplc="04090001">
      <w:start w:val="1"/>
      <w:numFmt w:val="bullet"/>
      <w:lvlText w:val=""/>
      <w:lvlJc w:val="left"/>
      <w:pPr>
        <w:ind w:left="2340" w:hanging="72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94E5B91"/>
    <w:multiLevelType w:val="hybridMultilevel"/>
    <w:tmpl w:val="03680496"/>
    <w:lvl w:ilvl="0" w:tplc="657CA8F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B37B01"/>
    <w:multiLevelType w:val="hybridMultilevel"/>
    <w:tmpl w:val="3D705A5C"/>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2" w15:restartNumberingAfterBreak="0">
    <w:nsid w:val="3120487B"/>
    <w:multiLevelType w:val="hybridMultilevel"/>
    <w:tmpl w:val="BE8EFCF4"/>
    <w:lvl w:ilvl="0" w:tplc="C8DC52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B1D7FCC"/>
    <w:multiLevelType w:val="hybridMultilevel"/>
    <w:tmpl w:val="1B1EA902"/>
    <w:lvl w:ilvl="0" w:tplc="04090001">
      <w:start w:val="1"/>
      <w:numFmt w:val="bullet"/>
      <w:lvlText w:val=""/>
      <w:lvlJc w:val="left"/>
      <w:pPr>
        <w:ind w:left="1905" w:hanging="360"/>
      </w:pPr>
      <w:rPr>
        <w:rFonts w:ascii="Symbol" w:hAnsi="Symbol" w:hint="default"/>
      </w:rPr>
    </w:lvl>
    <w:lvl w:ilvl="1" w:tplc="04090003" w:tentative="1">
      <w:start w:val="1"/>
      <w:numFmt w:val="bullet"/>
      <w:lvlText w:val="o"/>
      <w:lvlJc w:val="left"/>
      <w:pPr>
        <w:ind w:left="2625" w:hanging="360"/>
      </w:pPr>
      <w:rPr>
        <w:rFonts w:ascii="Courier New" w:hAnsi="Courier New" w:cs="Courier New" w:hint="default"/>
      </w:rPr>
    </w:lvl>
    <w:lvl w:ilvl="2" w:tplc="04090005" w:tentative="1">
      <w:start w:val="1"/>
      <w:numFmt w:val="bullet"/>
      <w:lvlText w:val=""/>
      <w:lvlJc w:val="left"/>
      <w:pPr>
        <w:ind w:left="3345" w:hanging="360"/>
      </w:pPr>
      <w:rPr>
        <w:rFonts w:ascii="Wingdings" w:hAnsi="Wingdings" w:hint="default"/>
      </w:rPr>
    </w:lvl>
    <w:lvl w:ilvl="3" w:tplc="04090001" w:tentative="1">
      <w:start w:val="1"/>
      <w:numFmt w:val="bullet"/>
      <w:lvlText w:val=""/>
      <w:lvlJc w:val="left"/>
      <w:pPr>
        <w:ind w:left="4065" w:hanging="360"/>
      </w:pPr>
      <w:rPr>
        <w:rFonts w:ascii="Symbol" w:hAnsi="Symbol" w:hint="default"/>
      </w:rPr>
    </w:lvl>
    <w:lvl w:ilvl="4" w:tplc="04090003" w:tentative="1">
      <w:start w:val="1"/>
      <w:numFmt w:val="bullet"/>
      <w:lvlText w:val="o"/>
      <w:lvlJc w:val="left"/>
      <w:pPr>
        <w:ind w:left="4785" w:hanging="360"/>
      </w:pPr>
      <w:rPr>
        <w:rFonts w:ascii="Courier New" w:hAnsi="Courier New" w:cs="Courier New" w:hint="default"/>
      </w:rPr>
    </w:lvl>
    <w:lvl w:ilvl="5" w:tplc="04090005" w:tentative="1">
      <w:start w:val="1"/>
      <w:numFmt w:val="bullet"/>
      <w:lvlText w:val=""/>
      <w:lvlJc w:val="left"/>
      <w:pPr>
        <w:ind w:left="5505" w:hanging="360"/>
      </w:pPr>
      <w:rPr>
        <w:rFonts w:ascii="Wingdings" w:hAnsi="Wingdings" w:hint="default"/>
      </w:rPr>
    </w:lvl>
    <w:lvl w:ilvl="6" w:tplc="04090001" w:tentative="1">
      <w:start w:val="1"/>
      <w:numFmt w:val="bullet"/>
      <w:lvlText w:val=""/>
      <w:lvlJc w:val="left"/>
      <w:pPr>
        <w:ind w:left="6225" w:hanging="360"/>
      </w:pPr>
      <w:rPr>
        <w:rFonts w:ascii="Symbol" w:hAnsi="Symbol" w:hint="default"/>
      </w:rPr>
    </w:lvl>
    <w:lvl w:ilvl="7" w:tplc="04090003" w:tentative="1">
      <w:start w:val="1"/>
      <w:numFmt w:val="bullet"/>
      <w:lvlText w:val="o"/>
      <w:lvlJc w:val="left"/>
      <w:pPr>
        <w:ind w:left="6945" w:hanging="360"/>
      </w:pPr>
      <w:rPr>
        <w:rFonts w:ascii="Courier New" w:hAnsi="Courier New" w:cs="Courier New" w:hint="default"/>
      </w:rPr>
    </w:lvl>
    <w:lvl w:ilvl="8" w:tplc="04090005" w:tentative="1">
      <w:start w:val="1"/>
      <w:numFmt w:val="bullet"/>
      <w:lvlText w:val=""/>
      <w:lvlJc w:val="left"/>
      <w:pPr>
        <w:ind w:left="7665" w:hanging="360"/>
      </w:pPr>
      <w:rPr>
        <w:rFonts w:ascii="Wingdings" w:hAnsi="Wingdings" w:hint="default"/>
      </w:rPr>
    </w:lvl>
  </w:abstractNum>
  <w:abstractNum w:abstractNumId="14" w15:restartNumberingAfterBreak="0">
    <w:nsid w:val="3D8D0821"/>
    <w:multiLevelType w:val="hybridMultilevel"/>
    <w:tmpl w:val="FFE468E0"/>
    <w:lvl w:ilvl="0" w:tplc="04090011">
      <w:start w:val="1"/>
      <w:numFmt w:val="decimal"/>
      <w:lvlText w:val="%1)"/>
      <w:lvlJc w:val="left"/>
      <w:pPr>
        <w:ind w:left="234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E8D5E96"/>
    <w:multiLevelType w:val="hybridMultilevel"/>
    <w:tmpl w:val="AA6A442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0E6B2D"/>
    <w:multiLevelType w:val="hybridMultilevel"/>
    <w:tmpl w:val="233E5B74"/>
    <w:lvl w:ilvl="0" w:tplc="C90424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227157A"/>
    <w:multiLevelType w:val="hybridMultilevel"/>
    <w:tmpl w:val="45FC6122"/>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2B3B1A"/>
    <w:multiLevelType w:val="hybridMultilevel"/>
    <w:tmpl w:val="6634791A"/>
    <w:lvl w:ilvl="0" w:tplc="B2E48C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5743188"/>
    <w:multiLevelType w:val="hybridMultilevel"/>
    <w:tmpl w:val="4B88F664"/>
    <w:lvl w:ilvl="0" w:tplc="3CCE3BC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81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D343E9"/>
    <w:multiLevelType w:val="hybridMultilevel"/>
    <w:tmpl w:val="049C1E9C"/>
    <w:lvl w:ilvl="0" w:tplc="04090001">
      <w:start w:val="1"/>
      <w:numFmt w:val="bullet"/>
      <w:lvlText w:val=""/>
      <w:lvlJc w:val="left"/>
      <w:pPr>
        <w:ind w:left="2880" w:hanging="360"/>
      </w:pPr>
      <w:rPr>
        <w:rFonts w:ascii="Symbol" w:hAnsi="Symbol" w:hint="default"/>
      </w:rPr>
    </w:lvl>
    <w:lvl w:ilvl="1" w:tplc="04090015">
      <w:start w:val="1"/>
      <w:numFmt w:val="upperLetter"/>
      <w:lvlText w:val="%2."/>
      <w:lvlJc w:val="left"/>
      <w:pPr>
        <w:ind w:left="3600" w:hanging="360"/>
      </w:pPr>
      <w:rPr>
        <w:rFonts w:hint="default"/>
      </w:rPr>
    </w:lvl>
    <w:lvl w:ilvl="2" w:tplc="2F927FCA">
      <w:start w:val="1"/>
      <w:numFmt w:val="upperLetter"/>
      <w:lvlText w:val="%3."/>
      <w:lvlJc w:val="left"/>
      <w:pPr>
        <w:ind w:left="4320" w:hanging="360"/>
      </w:pPr>
      <w:rPr>
        <w:rFonts w:hint="default"/>
      </w:rPr>
    </w:lvl>
    <w:lvl w:ilvl="3" w:tplc="D6366E36">
      <w:start w:val="1"/>
      <w:numFmt w:val="decimal"/>
      <w:lvlText w:val="%4."/>
      <w:lvlJc w:val="left"/>
      <w:pPr>
        <w:ind w:left="5040" w:hanging="360"/>
      </w:pPr>
      <w:rPr>
        <w:rFonts w:hint="default"/>
      </w:rPr>
    </w:lvl>
    <w:lvl w:ilvl="4" w:tplc="0409000B">
      <w:start w:val="1"/>
      <w:numFmt w:val="bullet"/>
      <w:lvlText w:val=""/>
      <w:lvlJc w:val="left"/>
      <w:pPr>
        <w:ind w:left="6120" w:hanging="720"/>
      </w:pPr>
      <w:rPr>
        <w:rFonts w:ascii="Wingdings" w:hAnsi="Wingdings" w:hint="default"/>
      </w:rPr>
    </w:lvl>
    <w:lvl w:ilvl="5" w:tplc="E6BECBD4">
      <w:start w:val="1"/>
      <w:numFmt w:val="lowerLetter"/>
      <w:lvlText w:val="%6)"/>
      <w:lvlJc w:val="left"/>
      <w:pPr>
        <w:ind w:left="6480" w:hanging="360"/>
      </w:pPr>
      <w:rPr>
        <w:rFonts w:hint="default"/>
      </w:rPr>
    </w:lvl>
    <w:lvl w:ilvl="6" w:tplc="0409000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4BDF7AEA"/>
    <w:multiLevelType w:val="hybridMultilevel"/>
    <w:tmpl w:val="03680496"/>
    <w:lvl w:ilvl="0" w:tplc="657CA8F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361CE6"/>
    <w:multiLevelType w:val="hybridMultilevel"/>
    <w:tmpl w:val="D11237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AA10F58"/>
    <w:multiLevelType w:val="hybridMultilevel"/>
    <w:tmpl w:val="9A3EB9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B7849AA"/>
    <w:multiLevelType w:val="hybridMultilevel"/>
    <w:tmpl w:val="98D00CC2"/>
    <w:lvl w:ilvl="0" w:tplc="43F0C72C">
      <w:start w:val="1"/>
      <w:numFmt w:val="decimal"/>
      <w:lvlText w:val="%1."/>
      <w:lvlJc w:val="left"/>
      <w:pPr>
        <w:ind w:left="720" w:hanging="360"/>
      </w:pPr>
      <w:rPr>
        <w:rFonts w:hint="default"/>
        <w:b w:val="0"/>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476CC4"/>
    <w:multiLevelType w:val="hybridMultilevel"/>
    <w:tmpl w:val="C2EA3F78"/>
    <w:lvl w:ilvl="0" w:tplc="04090017">
      <w:start w:val="1"/>
      <w:numFmt w:val="lowerLetter"/>
      <w:lvlText w:val="%1)"/>
      <w:lvlJc w:val="left"/>
      <w:pPr>
        <w:ind w:left="1886" w:hanging="360"/>
      </w:pPr>
      <w:rPr>
        <w:rFonts w:hint="default"/>
      </w:rPr>
    </w:lvl>
    <w:lvl w:ilvl="1" w:tplc="04090003" w:tentative="1">
      <w:start w:val="1"/>
      <w:numFmt w:val="bullet"/>
      <w:lvlText w:val="o"/>
      <w:lvlJc w:val="left"/>
      <w:pPr>
        <w:ind w:left="2606" w:hanging="360"/>
      </w:pPr>
      <w:rPr>
        <w:rFonts w:ascii="Courier New" w:hAnsi="Courier New" w:cs="Courier New" w:hint="default"/>
      </w:rPr>
    </w:lvl>
    <w:lvl w:ilvl="2" w:tplc="04090005" w:tentative="1">
      <w:start w:val="1"/>
      <w:numFmt w:val="bullet"/>
      <w:lvlText w:val=""/>
      <w:lvlJc w:val="left"/>
      <w:pPr>
        <w:ind w:left="3326" w:hanging="360"/>
      </w:pPr>
      <w:rPr>
        <w:rFonts w:ascii="Wingdings" w:hAnsi="Wingdings" w:hint="default"/>
      </w:rPr>
    </w:lvl>
    <w:lvl w:ilvl="3" w:tplc="04090001" w:tentative="1">
      <w:start w:val="1"/>
      <w:numFmt w:val="bullet"/>
      <w:lvlText w:val=""/>
      <w:lvlJc w:val="left"/>
      <w:pPr>
        <w:ind w:left="4046" w:hanging="360"/>
      </w:pPr>
      <w:rPr>
        <w:rFonts w:ascii="Symbol" w:hAnsi="Symbol" w:hint="default"/>
      </w:rPr>
    </w:lvl>
    <w:lvl w:ilvl="4" w:tplc="04090003" w:tentative="1">
      <w:start w:val="1"/>
      <w:numFmt w:val="bullet"/>
      <w:lvlText w:val="o"/>
      <w:lvlJc w:val="left"/>
      <w:pPr>
        <w:ind w:left="4766" w:hanging="360"/>
      </w:pPr>
      <w:rPr>
        <w:rFonts w:ascii="Courier New" w:hAnsi="Courier New" w:cs="Courier New" w:hint="default"/>
      </w:rPr>
    </w:lvl>
    <w:lvl w:ilvl="5" w:tplc="04090005" w:tentative="1">
      <w:start w:val="1"/>
      <w:numFmt w:val="bullet"/>
      <w:lvlText w:val=""/>
      <w:lvlJc w:val="left"/>
      <w:pPr>
        <w:ind w:left="5486" w:hanging="360"/>
      </w:pPr>
      <w:rPr>
        <w:rFonts w:ascii="Wingdings" w:hAnsi="Wingdings" w:hint="default"/>
      </w:rPr>
    </w:lvl>
    <w:lvl w:ilvl="6" w:tplc="04090001" w:tentative="1">
      <w:start w:val="1"/>
      <w:numFmt w:val="bullet"/>
      <w:lvlText w:val=""/>
      <w:lvlJc w:val="left"/>
      <w:pPr>
        <w:ind w:left="6206" w:hanging="360"/>
      </w:pPr>
      <w:rPr>
        <w:rFonts w:ascii="Symbol" w:hAnsi="Symbol" w:hint="default"/>
      </w:rPr>
    </w:lvl>
    <w:lvl w:ilvl="7" w:tplc="04090003" w:tentative="1">
      <w:start w:val="1"/>
      <w:numFmt w:val="bullet"/>
      <w:lvlText w:val="o"/>
      <w:lvlJc w:val="left"/>
      <w:pPr>
        <w:ind w:left="6926" w:hanging="360"/>
      </w:pPr>
      <w:rPr>
        <w:rFonts w:ascii="Courier New" w:hAnsi="Courier New" w:cs="Courier New" w:hint="default"/>
      </w:rPr>
    </w:lvl>
    <w:lvl w:ilvl="8" w:tplc="04090005" w:tentative="1">
      <w:start w:val="1"/>
      <w:numFmt w:val="bullet"/>
      <w:lvlText w:val=""/>
      <w:lvlJc w:val="left"/>
      <w:pPr>
        <w:ind w:left="7646" w:hanging="360"/>
      </w:pPr>
      <w:rPr>
        <w:rFonts w:ascii="Wingdings" w:hAnsi="Wingdings" w:hint="default"/>
      </w:rPr>
    </w:lvl>
  </w:abstractNum>
  <w:abstractNum w:abstractNumId="26" w15:restartNumberingAfterBreak="0">
    <w:nsid w:val="5D096531"/>
    <w:multiLevelType w:val="hybridMultilevel"/>
    <w:tmpl w:val="D64CB26A"/>
    <w:lvl w:ilvl="0" w:tplc="1EBA08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0143C77"/>
    <w:multiLevelType w:val="hybridMultilevel"/>
    <w:tmpl w:val="DC6230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6F22622"/>
    <w:multiLevelType w:val="hybridMultilevel"/>
    <w:tmpl w:val="19E0181E"/>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9" w15:restartNumberingAfterBreak="0">
    <w:nsid w:val="680D7BB1"/>
    <w:multiLevelType w:val="hybridMultilevel"/>
    <w:tmpl w:val="1114AD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6AD078DE"/>
    <w:multiLevelType w:val="hybridMultilevel"/>
    <w:tmpl w:val="3F1A5C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E0B2EA4"/>
    <w:multiLevelType w:val="hybridMultilevel"/>
    <w:tmpl w:val="E55825A6"/>
    <w:lvl w:ilvl="0" w:tplc="04090001">
      <w:start w:val="1"/>
      <w:numFmt w:val="bullet"/>
      <w:lvlText w:val=""/>
      <w:lvlJc w:val="left"/>
      <w:pPr>
        <w:ind w:left="2880" w:hanging="360"/>
      </w:pPr>
      <w:rPr>
        <w:rFonts w:ascii="Symbol" w:hAnsi="Symbol" w:hint="default"/>
      </w:rPr>
    </w:lvl>
    <w:lvl w:ilvl="1" w:tplc="04090015">
      <w:start w:val="1"/>
      <w:numFmt w:val="upperLetter"/>
      <w:lvlText w:val="%2."/>
      <w:lvlJc w:val="left"/>
      <w:pPr>
        <w:ind w:left="3600" w:hanging="360"/>
      </w:pPr>
      <w:rPr>
        <w:rFonts w:hint="default"/>
      </w:rPr>
    </w:lvl>
    <w:lvl w:ilvl="2" w:tplc="2F927FCA">
      <w:start w:val="1"/>
      <w:numFmt w:val="upperLetter"/>
      <w:lvlText w:val="%3."/>
      <w:lvlJc w:val="left"/>
      <w:pPr>
        <w:ind w:left="4320" w:hanging="360"/>
      </w:pPr>
      <w:rPr>
        <w:rFonts w:hint="default"/>
      </w:rPr>
    </w:lvl>
    <w:lvl w:ilvl="3" w:tplc="D6366E36">
      <w:start w:val="1"/>
      <w:numFmt w:val="decimal"/>
      <w:lvlText w:val="%4."/>
      <w:lvlJc w:val="left"/>
      <w:pPr>
        <w:ind w:left="5040" w:hanging="360"/>
      </w:pPr>
      <w:rPr>
        <w:rFonts w:hint="default"/>
      </w:rPr>
    </w:lvl>
    <w:lvl w:ilvl="4" w:tplc="0409000B">
      <w:start w:val="1"/>
      <w:numFmt w:val="bullet"/>
      <w:lvlText w:val=""/>
      <w:lvlJc w:val="left"/>
      <w:pPr>
        <w:ind w:left="6120" w:hanging="720"/>
      </w:pPr>
      <w:rPr>
        <w:rFonts w:ascii="Wingdings" w:hAnsi="Wingdings" w:hint="default"/>
      </w:rPr>
    </w:lvl>
    <w:lvl w:ilvl="5" w:tplc="E6BECBD4">
      <w:start w:val="1"/>
      <w:numFmt w:val="lowerLetter"/>
      <w:lvlText w:val="%6)"/>
      <w:lvlJc w:val="left"/>
      <w:pPr>
        <w:ind w:left="6480" w:hanging="360"/>
      </w:pPr>
      <w:rPr>
        <w:rFonts w:hint="default"/>
      </w:rPr>
    </w:lvl>
    <w:lvl w:ilvl="6" w:tplc="0409000B">
      <w:start w:val="1"/>
      <w:numFmt w:val="bullet"/>
      <w:lvlText w:val=""/>
      <w:lvlJc w:val="left"/>
      <w:pPr>
        <w:ind w:left="7200" w:hanging="360"/>
      </w:pPr>
      <w:rPr>
        <w:rFonts w:ascii="Wingdings" w:hAnsi="Wingdings"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1933321159">
    <w:abstractNumId w:val="31"/>
  </w:num>
  <w:num w:numId="2" w16cid:durableId="234096139">
    <w:abstractNumId w:val="15"/>
  </w:num>
  <w:num w:numId="3" w16cid:durableId="1146631567">
    <w:abstractNumId w:val="18"/>
  </w:num>
  <w:num w:numId="4" w16cid:durableId="534543753">
    <w:abstractNumId w:val="2"/>
  </w:num>
  <w:num w:numId="5" w16cid:durableId="659577638">
    <w:abstractNumId w:val="26"/>
  </w:num>
  <w:num w:numId="6" w16cid:durableId="1050223470">
    <w:abstractNumId w:val="29"/>
  </w:num>
  <w:num w:numId="7" w16cid:durableId="1766002207">
    <w:abstractNumId w:val="7"/>
  </w:num>
  <w:num w:numId="8" w16cid:durableId="1459225853">
    <w:abstractNumId w:val="21"/>
  </w:num>
  <w:num w:numId="9" w16cid:durableId="1417019923">
    <w:abstractNumId w:val="3"/>
  </w:num>
  <w:num w:numId="10" w16cid:durableId="1705867976">
    <w:abstractNumId w:val="11"/>
  </w:num>
  <w:num w:numId="11" w16cid:durableId="252934483">
    <w:abstractNumId w:val="0"/>
  </w:num>
  <w:num w:numId="12" w16cid:durableId="1842962130">
    <w:abstractNumId w:val="4"/>
  </w:num>
  <w:num w:numId="13" w16cid:durableId="1110316588">
    <w:abstractNumId w:val="5"/>
  </w:num>
  <w:num w:numId="14" w16cid:durableId="468282561">
    <w:abstractNumId w:val="9"/>
  </w:num>
  <w:num w:numId="15" w16cid:durableId="1408917081">
    <w:abstractNumId w:val="25"/>
  </w:num>
  <w:num w:numId="16" w16cid:durableId="1260873397">
    <w:abstractNumId w:val="20"/>
  </w:num>
  <w:num w:numId="17" w16cid:durableId="1675841434">
    <w:abstractNumId w:val="13"/>
  </w:num>
  <w:num w:numId="18" w16cid:durableId="1873761316">
    <w:abstractNumId w:val="17"/>
  </w:num>
  <w:num w:numId="19" w16cid:durableId="1534533212">
    <w:abstractNumId w:val="27"/>
  </w:num>
  <w:num w:numId="20" w16cid:durableId="1193570467">
    <w:abstractNumId w:val="22"/>
  </w:num>
  <w:num w:numId="21" w16cid:durableId="786392104">
    <w:abstractNumId w:val="14"/>
  </w:num>
  <w:num w:numId="22" w16cid:durableId="1078330511">
    <w:abstractNumId w:val="19"/>
  </w:num>
  <w:num w:numId="23" w16cid:durableId="1721132921">
    <w:abstractNumId w:val="8"/>
  </w:num>
  <w:num w:numId="24" w16cid:durableId="473452367">
    <w:abstractNumId w:val="10"/>
  </w:num>
  <w:num w:numId="25" w16cid:durableId="8435175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7080549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76486507">
    <w:abstractNumId w:val="1"/>
  </w:num>
  <w:num w:numId="28" w16cid:durableId="961695078">
    <w:abstractNumId w:val="16"/>
  </w:num>
  <w:num w:numId="29" w16cid:durableId="363677951">
    <w:abstractNumId w:val="24"/>
  </w:num>
  <w:num w:numId="30" w16cid:durableId="262421686">
    <w:abstractNumId w:val="12"/>
  </w:num>
  <w:num w:numId="31" w16cid:durableId="1924410394">
    <w:abstractNumId w:val="23"/>
  </w:num>
  <w:num w:numId="32" w16cid:durableId="53505937">
    <w:abstractNumId w:val="3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B92"/>
    <w:rsid w:val="00000C10"/>
    <w:rsid w:val="00004CC8"/>
    <w:rsid w:val="00010D86"/>
    <w:rsid w:val="000143A5"/>
    <w:rsid w:val="00017F48"/>
    <w:rsid w:val="00050B92"/>
    <w:rsid w:val="00056CF3"/>
    <w:rsid w:val="00061172"/>
    <w:rsid w:val="00061E80"/>
    <w:rsid w:val="00062305"/>
    <w:rsid w:val="000660A8"/>
    <w:rsid w:val="0007612C"/>
    <w:rsid w:val="000B085E"/>
    <w:rsid w:val="000B1A52"/>
    <w:rsid w:val="000D014C"/>
    <w:rsid w:val="000D7ABE"/>
    <w:rsid w:val="000E6AAF"/>
    <w:rsid w:val="000F1089"/>
    <w:rsid w:val="001138AD"/>
    <w:rsid w:val="00113FED"/>
    <w:rsid w:val="0011692F"/>
    <w:rsid w:val="00116B67"/>
    <w:rsid w:val="0014459A"/>
    <w:rsid w:val="001450C2"/>
    <w:rsid w:val="00152C1C"/>
    <w:rsid w:val="00167996"/>
    <w:rsid w:val="00170C00"/>
    <w:rsid w:val="0017340D"/>
    <w:rsid w:val="00185DCF"/>
    <w:rsid w:val="00194BEC"/>
    <w:rsid w:val="001A221B"/>
    <w:rsid w:val="001B1B8B"/>
    <w:rsid w:val="001B42D7"/>
    <w:rsid w:val="001B4BAB"/>
    <w:rsid w:val="001D2912"/>
    <w:rsid w:val="001D49F2"/>
    <w:rsid w:val="0022689E"/>
    <w:rsid w:val="0023018D"/>
    <w:rsid w:val="0023020C"/>
    <w:rsid w:val="00257CBB"/>
    <w:rsid w:val="002652C1"/>
    <w:rsid w:val="002677C2"/>
    <w:rsid w:val="002804AF"/>
    <w:rsid w:val="002828EE"/>
    <w:rsid w:val="002A7374"/>
    <w:rsid w:val="002A756F"/>
    <w:rsid w:val="002D12EA"/>
    <w:rsid w:val="002D4C7F"/>
    <w:rsid w:val="002F0A3D"/>
    <w:rsid w:val="002F6803"/>
    <w:rsid w:val="003125C7"/>
    <w:rsid w:val="00314EB0"/>
    <w:rsid w:val="0032624F"/>
    <w:rsid w:val="00346B49"/>
    <w:rsid w:val="00360ED1"/>
    <w:rsid w:val="003662B9"/>
    <w:rsid w:val="00372C2B"/>
    <w:rsid w:val="00381094"/>
    <w:rsid w:val="00383E0E"/>
    <w:rsid w:val="00393597"/>
    <w:rsid w:val="003A4782"/>
    <w:rsid w:val="003B1D17"/>
    <w:rsid w:val="003B20AC"/>
    <w:rsid w:val="003B3D78"/>
    <w:rsid w:val="003C7557"/>
    <w:rsid w:val="003E3D93"/>
    <w:rsid w:val="003E7FA0"/>
    <w:rsid w:val="0042165D"/>
    <w:rsid w:val="0046321B"/>
    <w:rsid w:val="00465603"/>
    <w:rsid w:val="00476A29"/>
    <w:rsid w:val="004846BA"/>
    <w:rsid w:val="00493CC3"/>
    <w:rsid w:val="004970C6"/>
    <w:rsid w:val="004A2FF2"/>
    <w:rsid w:val="004E2832"/>
    <w:rsid w:val="00516E3E"/>
    <w:rsid w:val="00517DC9"/>
    <w:rsid w:val="00525BE8"/>
    <w:rsid w:val="005305D3"/>
    <w:rsid w:val="005669BD"/>
    <w:rsid w:val="00566E1B"/>
    <w:rsid w:val="00576313"/>
    <w:rsid w:val="005939DA"/>
    <w:rsid w:val="00593E78"/>
    <w:rsid w:val="005A2AE9"/>
    <w:rsid w:val="005A3355"/>
    <w:rsid w:val="005B2483"/>
    <w:rsid w:val="005C42CF"/>
    <w:rsid w:val="005C5ADD"/>
    <w:rsid w:val="005C6F43"/>
    <w:rsid w:val="005C7A6B"/>
    <w:rsid w:val="005D2BBF"/>
    <w:rsid w:val="005D7548"/>
    <w:rsid w:val="005E66CE"/>
    <w:rsid w:val="0060127D"/>
    <w:rsid w:val="006024C8"/>
    <w:rsid w:val="0060388E"/>
    <w:rsid w:val="00612825"/>
    <w:rsid w:val="006316FC"/>
    <w:rsid w:val="00645F0F"/>
    <w:rsid w:val="0065009D"/>
    <w:rsid w:val="00653AF0"/>
    <w:rsid w:val="0067462F"/>
    <w:rsid w:val="006A1958"/>
    <w:rsid w:val="006B0D6B"/>
    <w:rsid w:val="006B3293"/>
    <w:rsid w:val="006D68C5"/>
    <w:rsid w:val="006F1B7E"/>
    <w:rsid w:val="006F69D4"/>
    <w:rsid w:val="00703E1A"/>
    <w:rsid w:val="00706D0C"/>
    <w:rsid w:val="00716E7B"/>
    <w:rsid w:val="00723A78"/>
    <w:rsid w:val="00723C89"/>
    <w:rsid w:val="00733B9F"/>
    <w:rsid w:val="00733E37"/>
    <w:rsid w:val="00744200"/>
    <w:rsid w:val="007505EF"/>
    <w:rsid w:val="00751312"/>
    <w:rsid w:val="007636F4"/>
    <w:rsid w:val="00767D52"/>
    <w:rsid w:val="007766F1"/>
    <w:rsid w:val="007818E1"/>
    <w:rsid w:val="00791238"/>
    <w:rsid w:val="007A4BF4"/>
    <w:rsid w:val="007B08D2"/>
    <w:rsid w:val="007D485F"/>
    <w:rsid w:val="007F79FE"/>
    <w:rsid w:val="00805E2C"/>
    <w:rsid w:val="00844A85"/>
    <w:rsid w:val="008455B7"/>
    <w:rsid w:val="00863552"/>
    <w:rsid w:val="00867716"/>
    <w:rsid w:val="008707E4"/>
    <w:rsid w:val="00877D15"/>
    <w:rsid w:val="00881229"/>
    <w:rsid w:val="008812F4"/>
    <w:rsid w:val="00885CF9"/>
    <w:rsid w:val="00891638"/>
    <w:rsid w:val="00894871"/>
    <w:rsid w:val="008B06A1"/>
    <w:rsid w:val="008B5470"/>
    <w:rsid w:val="008C57CF"/>
    <w:rsid w:val="008D61EC"/>
    <w:rsid w:val="008F6FC1"/>
    <w:rsid w:val="0091106D"/>
    <w:rsid w:val="00924368"/>
    <w:rsid w:val="009359B0"/>
    <w:rsid w:val="009431EA"/>
    <w:rsid w:val="00946864"/>
    <w:rsid w:val="0094778E"/>
    <w:rsid w:val="009478FE"/>
    <w:rsid w:val="00953B6F"/>
    <w:rsid w:val="009C3861"/>
    <w:rsid w:val="009D3FD0"/>
    <w:rsid w:val="009E1B0D"/>
    <w:rsid w:val="009E271D"/>
    <w:rsid w:val="009F1DC9"/>
    <w:rsid w:val="009F6AC6"/>
    <w:rsid w:val="00A06DF0"/>
    <w:rsid w:val="00A34545"/>
    <w:rsid w:val="00A478D7"/>
    <w:rsid w:val="00A47E9E"/>
    <w:rsid w:val="00A51DA3"/>
    <w:rsid w:val="00A61DD4"/>
    <w:rsid w:val="00A709CC"/>
    <w:rsid w:val="00A874F4"/>
    <w:rsid w:val="00AB492C"/>
    <w:rsid w:val="00AC0B40"/>
    <w:rsid w:val="00AE0363"/>
    <w:rsid w:val="00AE2AF0"/>
    <w:rsid w:val="00AE314A"/>
    <w:rsid w:val="00AE632A"/>
    <w:rsid w:val="00B07DB4"/>
    <w:rsid w:val="00B1630C"/>
    <w:rsid w:val="00B22B7B"/>
    <w:rsid w:val="00B35720"/>
    <w:rsid w:val="00B4503B"/>
    <w:rsid w:val="00B60F4C"/>
    <w:rsid w:val="00B734E3"/>
    <w:rsid w:val="00B73A52"/>
    <w:rsid w:val="00B97289"/>
    <w:rsid w:val="00BA29B7"/>
    <w:rsid w:val="00BB52F8"/>
    <w:rsid w:val="00BB6BFA"/>
    <w:rsid w:val="00BC3472"/>
    <w:rsid w:val="00BC5D71"/>
    <w:rsid w:val="00BD4F68"/>
    <w:rsid w:val="00BE1009"/>
    <w:rsid w:val="00BF2066"/>
    <w:rsid w:val="00BF6CB1"/>
    <w:rsid w:val="00C14BDA"/>
    <w:rsid w:val="00C164B5"/>
    <w:rsid w:val="00C268DE"/>
    <w:rsid w:val="00C36112"/>
    <w:rsid w:val="00C60C08"/>
    <w:rsid w:val="00C62483"/>
    <w:rsid w:val="00C6418E"/>
    <w:rsid w:val="00C65916"/>
    <w:rsid w:val="00C84536"/>
    <w:rsid w:val="00C86BC4"/>
    <w:rsid w:val="00C9176F"/>
    <w:rsid w:val="00C93ED7"/>
    <w:rsid w:val="00CB3D4A"/>
    <w:rsid w:val="00CC3CD3"/>
    <w:rsid w:val="00CD1057"/>
    <w:rsid w:val="00CD3641"/>
    <w:rsid w:val="00CE4A57"/>
    <w:rsid w:val="00CF1450"/>
    <w:rsid w:val="00CF3D9D"/>
    <w:rsid w:val="00CF7CA8"/>
    <w:rsid w:val="00D00F17"/>
    <w:rsid w:val="00D27EF7"/>
    <w:rsid w:val="00D5044C"/>
    <w:rsid w:val="00D51E4A"/>
    <w:rsid w:val="00D75B9E"/>
    <w:rsid w:val="00D82DCF"/>
    <w:rsid w:val="00D94EB5"/>
    <w:rsid w:val="00DB0FF7"/>
    <w:rsid w:val="00DB7FBA"/>
    <w:rsid w:val="00DC1CFF"/>
    <w:rsid w:val="00DC4BD4"/>
    <w:rsid w:val="00DE0A44"/>
    <w:rsid w:val="00E2045D"/>
    <w:rsid w:val="00E23ACF"/>
    <w:rsid w:val="00E279D5"/>
    <w:rsid w:val="00E320C5"/>
    <w:rsid w:val="00E670BC"/>
    <w:rsid w:val="00E76CF6"/>
    <w:rsid w:val="00E778FB"/>
    <w:rsid w:val="00E92698"/>
    <w:rsid w:val="00E94668"/>
    <w:rsid w:val="00E94D3E"/>
    <w:rsid w:val="00EA64DC"/>
    <w:rsid w:val="00EB7B8D"/>
    <w:rsid w:val="00EC5058"/>
    <w:rsid w:val="00ED1754"/>
    <w:rsid w:val="00EF4A3C"/>
    <w:rsid w:val="00EF555A"/>
    <w:rsid w:val="00F01F8F"/>
    <w:rsid w:val="00F05C6B"/>
    <w:rsid w:val="00F12D8D"/>
    <w:rsid w:val="00F15108"/>
    <w:rsid w:val="00F42126"/>
    <w:rsid w:val="00F4489C"/>
    <w:rsid w:val="00F53A24"/>
    <w:rsid w:val="00F57CD2"/>
    <w:rsid w:val="00F61E54"/>
    <w:rsid w:val="00F63F1D"/>
    <w:rsid w:val="00F76197"/>
    <w:rsid w:val="00F83267"/>
    <w:rsid w:val="00F91E92"/>
    <w:rsid w:val="00F93019"/>
    <w:rsid w:val="00FA0E83"/>
    <w:rsid w:val="00FA3E46"/>
    <w:rsid w:val="00FB3D9B"/>
    <w:rsid w:val="00FB7345"/>
    <w:rsid w:val="00FC0061"/>
    <w:rsid w:val="00FD0430"/>
    <w:rsid w:val="00FF3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0F8AD44"/>
  <w15:chartTrackingRefBased/>
  <w15:docId w15:val="{5FEF07C3-7EF6-447D-BFE4-190D8EF34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B92"/>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64D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863552"/>
    <w:pPr>
      <w:spacing w:after="200" w:line="276" w:lineRule="auto"/>
      <w:ind w:left="720"/>
      <w:contextualSpacing/>
    </w:pPr>
    <w:rPr>
      <w:rFonts w:ascii="Calibri" w:eastAsia="Calibri" w:hAnsi="Calibri"/>
      <w:sz w:val="22"/>
      <w:szCs w:val="22"/>
    </w:rPr>
  </w:style>
  <w:style w:type="character" w:styleId="Hyperlink">
    <w:name w:val="Hyperlink"/>
    <w:uiPriority w:val="99"/>
    <w:unhideWhenUsed/>
    <w:rsid w:val="0060388E"/>
    <w:rPr>
      <w:color w:val="0000FF"/>
      <w:u w:val="single"/>
    </w:rPr>
  </w:style>
  <w:style w:type="paragraph" w:styleId="Header">
    <w:name w:val="header"/>
    <w:basedOn w:val="Normal"/>
    <w:link w:val="HeaderChar"/>
    <w:uiPriority w:val="99"/>
    <w:unhideWhenUsed/>
    <w:rsid w:val="00F76197"/>
    <w:pPr>
      <w:tabs>
        <w:tab w:val="center" w:pos="4680"/>
        <w:tab w:val="right" w:pos="9360"/>
      </w:tabs>
    </w:pPr>
    <w:rPr>
      <w:lang w:val="x-none" w:eastAsia="x-none"/>
    </w:rPr>
  </w:style>
  <w:style w:type="character" w:customStyle="1" w:styleId="HeaderChar">
    <w:name w:val="Header Char"/>
    <w:link w:val="Header"/>
    <w:uiPriority w:val="99"/>
    <w:rsid w:val="00F76197"/>
    <w:rPr>
      <w:rFonts w:ascii="Times New Roman" w:eastAsia="Times New Roman" w:hAnsi="Times New Roman"/>
    </w:rPr>
  </w:style>
  <w:style w:type="paragraph" w:styleId="Footer">
    <w:name w:val="footer"/>
    <w:basedOn w:val="Normal"/>
    <w:link w:val="FooterChar"/>
    <w:uiPriority w:val="99"/>
    <w:unhideWhenUsed/>
    <w:rsid w:val="00F76197"/>
    <w:pPr>
      <w:tabs>
        <w:tab w:val="center" w:pos="4680"/>
        <w:tab w:val="right" w:pos="9360"/>
      </w:tabs>
    </w:pPr>
    <w:rPr>
      <w:lang w:val="x-none" w:eastAsia="x-none"/>
    </w:rPr>
  </w:style>
  <w:style w:type="character" w:customStyle="1" w:styleId="FooterChar">
    <w:name w:val="Footer Char"/>
    <w:link w:val="Footer"/>
    <w:uiPriority w:val="99"/>
    <w:rsid w:val="00F76197"/>
    <w:rPr>
      <w:rFonts w:ascii="Times New Roman" w:eastAsia="Times New Roman" w:hAnsi="Times New Roman"/>
    </w:rPr>
  </w:style>
  <w:style w:type="paragraph" w:styleId="BalloonText">
    <w:name w:val="Balloon Text"/>
    <w:basedOn w:val="Normal"/>
    <w:link w:val="BalloonTextChar"/>
    <w:uiPriority w:val="99"/>
    <w:semiHidden/>
    <w:unhideWhenUsed/>
    <w:rsid w:val="002D4C7F"/>
    <w:rPr>
      <w:rFonts w:ascii="Segoe UI" w:hAnsi="Segoe UI" w:cs="Segoe UI"/>
      <w:sz w:val="18"/>
      <w:szCs w:val="18"/>
    </w:rPr>
  </w:style>
  <w:style w:type="character" w:customStyle="1" w:styleId="BalloonTextChar">
    <w:name w:val="Balloon Text Char"/>
    <w:link w:val="BalloonText"/>
    <w:uiPriority w:val="99"/>
    <w:semiHidden/>
    <w:rsid w:val="002D4C7F"/>
    <w:rPr>
      <w:rFonts w:ascii="Segoe UI" w:eastAsia="Times New Roman" w:hAnsi="Segoe UI" w:cs="Segoe UI"/>
      <w:sz w:val="18"/>
      <w:szCs w:val="18"/>
    </w:rPr>
  </w:style>
  <w:style w:type="paragraph" w:styleId="Title">
    <w:name w:val="Title"/>
    <w:basedOn w:val="Normal"/>
    <w:link w:val="TitleChar"/>
    <w:qFormat/>
    <w:rsid w:val="00056CF3"/>
    <w:pPr>
      <w:widowControl w:val="0"/>
      <w:overflowPunct w:val="0"/>
      <w:autoSpaceDE w:val="0"/>
      <w:autoSpaceDN w:val="0"/>
      <w:adjustRightInd w:val="0"/>
      <w:jc w:val="center"/>
    </w:pPr>
    <w:rPr>
      <w:b/>
      <w:sz w:val="28"/>
      <w:lang w:val="x-none" w:eastAsia="x-none"/>
    </w:rPr>
  </w:style>
  <w:style w:type="character" w:customStyle="1" w:styleId="TitleChar">
    <w:name w:val="Title Char"/>
    <w:link w:val="Title"/>
    <w:rsid w:val="00056CF3"/>
    <w:rPr>
      <w:rFonts w:ascii="Times New Roman" w:eastAsia="Times New Roman" w:hAnsi="Times New Roman"/>
      <w:b/>
      <w:sz w:val="28"/>
      <w:lang w:val="x-none" w:eastAsia="x-none"/>
    </w:rPr>
  </w:style>
  <w:style w:type="character" w:styleId="CommentReference">
    <w:name w:val="annotation reference"/>
    <w:uiPriority w:val="99"/>
    <w:semiHidden/>
    <w:unhideWhenUsed/>
    <w:rsid w:val="00525BE8"/>
    <w:rPr>
      <w:sz w:val="16"/>
      <w:szCs w:val="16"/>
    </w:rPr>
  </w:style>
  <w:style w:type="paragraph" w:styleId="CommentText">
    <w:name w:val="annotation text"/>
    <w:basedOn w:val="Normal"/>
    <w:link w:val="CommentTextChar"/>
    <w:uiPriority w:val="99"/>
    <w:semiHidden/>
    <w:unhideWhenUsed/>
    <w:rsid w:val="00525BE8"/>
  </w:style>
  <w:style w:type="character" w:customStyle="1" w:styleId="CommentTextChar">
    <w:name w:val="Comment Text Char"/>
    <w:basedOn w:val="DefaultParagraphFont"/>
    <w:link w:val="CommentText"/>
    <w:uiPriority w:val="99"/>
    <w:semiHidden/>
    <w:rsid w:val="00525BE8"/>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164B5"/>
    <w:rPr>
      <w:b/>
      <w:bCs/>
    </w:rPr>
  </w:style>
  <w:style w:type="character" w:customStyle="1" w:styleId="CommentSubjectChar">
    <w:name w:val="Comment Subject Char"/>
    <w:basedOn w:val="CommentTextChar"/>
    <w:link w:val="CommentSubject"/>
    <w:uiPriority w:val="99"/>
    <w:semiHidden/>
    <w:rsid w:val="00C164B5"/>
    <w:rPr>
      <w:rFonts w:ascii="Times New Roman" w:eastAsia="Times New Roman" w:hAnsi="Times New Roman"/>
      <w:b/>
      <w:bCs/>
    </w:rPr>
  </w:style>
  <w:style w:type="character" w:styleId="UnresolvedMention">
    <w:name w:val="Unresolved Mention"/>
    <w:basedOn w:val="DefaultParagraphFont"/>
    <w:uiPriority w:val="99"/>
    <w:semiHidden/>
    <w:unhideWhenUsed/>
    <w:rsid w:val="00FC00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60972">
      <w:bodyDiv w:val="1"/>
      <w:marLeft w:val="0"/>
      <w:marRight w:val="0"/>
      <w:marTop w:val="0"/>
      <w:marBottom w:val="0"/>
      <w:divBdr>
        <w:top w:val="none" w:sz="0" w:space="0" w:color="auto"/>
        <w:left w:val="none" w:sz="0" w:space="0" w:color="auto"/>
        <w:bottom w:val="none" w:sz="0" w:space="0" w:color="auto"/>
        <w:right w:val="none" w:sz="0" w:space="0" w:color="auto"/>
      </w:divBdr>
    </w:div>
    <w:div w:id="857936054">
      <w:bodyDiv w:val="1"/>
      <w:marLeft w:val="0"/>
      <w:marRight w:val="0"/>
      <w:marTop w:val="0"/>
      <w:marBottom w:val="0"/>
      <w:divBdr>
        <w:top w:val="none" w:sz="0" w:space="0" w:color="auto"/>
        <w:left w:val="none" w:sz="0" w:space="0" w:color="auto"/>
        <w:bottom w:val="none" w:sz="0" w:space="0" w:color="auto"/>
        <w:right w:val="none" w:sz="0" w:space="0" w:color="auto"/>
      </w:divBdr>
    </w:div>
    <w:div w:id="1451821250">
      <w:bodyDiv w:val="1"/>
      <w:marLeft w:val="0"/>
      <w:marRight w:val="0"/>
      <w:marTop w:val="0"/>
      <w:marBottom w:val="0"/>
      <w:divBdr>
        <w:top w:val="none" w:sz="0" w:space="0" w:color="auto"/>
        <w:left w:val="none" w:sz="0" w:space="0" w:color="auto"/>
        <w:bottom w:val="none" w:sz="0" w:space="0" w:color="auto"/>
        <w:right w:val="none" w:sz="0" w:space="0" w:color="auto"/>
      </w:divBdr>
    </w:div>
    <w:div w:id="1455514590">
      <w:bodyDiv w:val="1"/>
      <w:marLeft w:val="0"/>
      <w:marRight w:val="0"/>
      <w:marTop w:val="0"/>
      <w:marBottom w:val="0"/>
      <w:divBdr>
        <w:top w:val="none" w:sz="0" w:space="0" w:color="auto"/>
        <w:left w:val="none" w:sz="0" w:space="0" w:color="auto"/>
        <w:bottom w:val="none" w:sz="0" w:space="0" w:color="auto"/>
        <w:right w:val="none" w:sz="0" w:space="0" w:color="auto"/>
      </w:divBdr>
    </w:div>
    <w:div w:id="209566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c.gov/mmwr/volumes/73/rr/rr7304a1.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regon.gov/oha/PH/HEALTHYPEOPLEFAMILIES/REPRODUCTIVESEXUALHEALTH/RESOURCES/Documents/Resources/Protocols/CDC-us-mec-2025-summary-chart-color.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egon.gov/oha/PH/HEALTHYPEOPLEFAMILIES/REPRODUCTIVESEXUALHEALTH/RESOURCES/Documents/CPS-Core_RH.docx" TargetMode="External"/><Relationship Id="rId5" Type="http://schemas.openxmlformats.org/officeDocument/2006/relationships/numbering" Target="numbering.xml"/><Relationship Id="rId15" Type="http://schemas.openxmlformats.org/officeDocument/2006/relationships/hyperlink" Target="https://22077562.fs1.hubspotusercontent-na1.net/hubfs/22077562/Phexxi_July2022/PDFs/PhexxiUSPI.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c.gov/mmwr/volumes/73/rr/rr7303a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Meta_x0020_Keywords xmlns="f795a32b-61a9-4e06-b79f-f68285b51cf9" xsi:nil="true"/>
    <DocumentExpirationDate xmlns="59da1016-2a1b-4f8a-9768-d7a4932f6f16" xsi:nil="true"/>
    <IATopic xmlns="59da1016-2a1b-4f8a-9768-d7a4932f6f16" xsi:nil="true"/>
    <IASubtopic xmlns="59da1016-2a1b-4f8a-9768-d7a4932f6f16" xsi:nil="true"/>
    <URL xmlns="http://schemas.microsoft.com/sharepoint/v3">
      <Url xsi:nil="true"/>
      <Description xsi:nil="true"/>
    </URL>
    <PublishingExpirationDate xmlns="http://schemas.microsoft.com/sharepoint/v3" xsi:nil="true"/>
    <PublishingStartDate xmlns="http://schemas.microsoft.com/sharepoint/v3" xsi:nil="true"/>
    <Meta_x0020_Description xmlns="f795a32b-61a9-4e06-b79f-f68285b51cf9" xsi:nil="true"/>
    <Category xmlns="f795a32b-61a9-4e06-b79f-f68285b51cf9">
      <Value>CPS</Value>
    </Category>
    <Sub_x002d_Category xmlns="f795a32b-61a9-4e06-b79f-f68285b51cf9">
      <Value>Clinical Services</Value>
      <Value>RHCare</Value>
    </Sub_x002d_Category>
    <WebUrl xmlns="f795a32b-61a9-4e06-b79f-f68285b51cf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490226E2F91D4F87054D2E547138F3" ma:contentTypeVersion="26" ma:contentTypeDescription="Create a new document." ma:contentTypeScope="" ma:versionID="9059c8dcb5d959dac54d9fbecd6a746e">
  <xsd:schema xmlns:xsd="http://www.w3.org/2001/XMLSchema" xmlns:xs="http://www.w3.org/2001/XMLSchema" xmlns:p="http://schemas.microsoft.com/office/2006/metadata/properties" xmlns:ns1="http://schemas.microsoft.com/sharepoint/v3" xmlns:ns2="f795a32b-61a9-4e06-b79f-f68285b51cf9" xmlns:ns3="59da1016-2a1b-4f8a-9768-d7a4932f6f16" targetNamespace="http://schemas.microsoft.com/office/2006/metadata/properties" ma:root="true" ma:fieldsID="43feac2d1ff5a86d6808d22ab3d5b020" ns1:_="" ns2:_="" ns3:_="">
    <xsd:import namespace="http://schemas.microsoft.com/sharepoint/v3"/>
    <xsd:import namespace="f795a32b-61a9-4e06-b79f-f68285b51cf9"/>
    <xsd:import namespace="59da1016-2a1b-4f8a-9768-d7a4932f6f16"/>
    <xsd:element name="properties">
      <xsd:complexType>
        <xsd:sequence>
          <xsd:element name="documentManagement">
            <xsd:complexType>
              <xsd:all>
                <xsd:element ref="ns2:Meta_x0020_Description" minOccurs="0"/>
                <xsd:element ref="ns1:URL" minOccurs="0"/>
                <xsd:element ref="ns2:Category" minOccurs="0"/>
                <xsd:element ref="ns2:Sub_x002d_Category" minOccurs="0"/>
                <xsd:element ref="ns3:DocumentExpirationDate" minOccurs="0"/>
                <xsd:element ref="ns3:IASubtopic" minOccurs="0"/>
                <xsd:element ref="ns2:Meta_x0020_Keywords" minOccurs="0"/>
                <xsd:element ref="ns1:PublishingStartDate" minOccurs="0"/>
                <xsd:element ref="ns1:PublishingExpirationDate" minOccurs="0"/>
                <xsd:element ref="ns3:SharedWithUsers" minOccurs="0"/>
                <xsd:element ref="ns3:IACategory" minOccurs="0"/>
                <xsd:element ref="ns3:IATopic" minOccurs="0"/>
                <xsd:element ref="ns2:Web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3"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95a32b-61a9-4e06-b79f-f68285b51cf9" elementFormDefault="qualified">
    <xsd:import namespace="http://schemas.microsoft.com/office/2006/documentManagement/types"/>
    <xsd:import namespace="http://schemas.microsoft.com/office/infopath/2007/PartnerControls"/>
    <xsd:element name="Meta_x0020_Description" ma:index="2" nillable="true" ma:displayName="Meta Description" ma:internalName="Meta_x0020_Description" ma:readOnly="false">
      <xsd:simpleType>
        <xsd:restriction base="dms:Text"/>
      </xsd:simpleType>
    </xsd:element>
    <xsd:element name="Category" ma:index="4" nillable="true" ma:displayName="Category" ma:internalName="Category">
      <xsd:complexType>
        <xsd:complexContent>
          <xsd:extension base="dms:MultiChoice">
            <xsd:sequence>
              <xsd:element name="Value" maxOccurs="unbounded" minOccurs="0" nillable="true">
                <xsd:simpleType>
                  <xsd:restriction base="dms:Choice">
                    <xsd:enumeration value="ABCare"/>
                    <xsd:enumeration value="Ahlers"/>
                    <xsd:enumeration value="Billing"/>
                    <xsd:enumeration value="CCare"/>
                    <xsd:enumeration value="Certification"/>
                    <xsd:enumeration value="Client Enrollment"/>
                    <xsd:enumeration value="Client Resource"/>
                    <xsd:enumeration value="Clinical Services"/>
                    <xsd:enumeration value="Codes"/>
                    <xsd:enumeration value="CPS"/>
                    <xsd:enumeration value="CVR"/>
                    <xsd:enumeration value="Data"/>
                    <xsd:enumeration value="Documentation"/>
                    <xsd:enumeration value="Eligibility"/>
                    <xsd:enumeration value="Equity"/>
                    <xsd:enumeration value="Health Education"/>
                    <xsd:enumeration value="Image"/>
                    <xsd:enumeration value="Immigration"/>
                    <xsd:enumeration value="Income"/>
                    <xsd:enumeration value="Newsletter"/>
                    <xsd:enumeration value="Outreach"/>
                    <xsd:enumeration value="PE46"/>
                    <xsd:enumeration value="Program Monitoring"/>
                    <xsd:enumeration value="Rates"/>
                    <xsd:enumeration value="Reports"/>
                    <xsd:enumeration value="RH Coordinator"/>
                    <xsd:enumeration value="RHCare"/>
                    <xsd:enumeration value="Sample Policies &amp; Forms"/>
                    <xsd:enumeration value="STI"/>
                    <xsd:enumeration value="Supplies"/>
                    <xsd:enumeration value="Training"/>
                    <xsd:enumeration value="Vasectomy"/>
                  </xsd:restriction>
                </xsd:simpleType>
              </xsd:element>
            </xsd:sequence>
          </xsd:extension>
        </xsd:complexContent>
      </xsd:complexType>
    </xsd:element>
    <xsd:element name="Sub_x002d_Category" ma:index="5" nillable="true" ma:displayName="Sub-Category" ma:internalName="Sub_x002d_Category">
      <xsd:complexType>
        <xsd:complexContent>
          <xsd:extension base="dms:MultiChoice">
            <xsd:sequence>
              <xsd:element name="Value" maxOccurs="unbounded" minOccurs="0" nillable="true">
                <xsd:simpleType>
                  <xsd:restriction base="dms:Choice">
                    <xsd:enumeration value="ABCare"/>
                    <xsd:enumeration value="Ahlers"/>
                    <xsd:enumeration value="Billing"/>
                    <xsd:enumeration value="CCare"/>
                    <xsd:enumeration value="Certification"/>
                    <xsd:enumeration value="Client Enrollment"/>
                    <xsd:enumeration value="Client Resource"/>
                    <xsd:enumeration value="Clinical Services"/>
                    <xsd:enumeration value="Codes"/>
                    <xsd:enumeration value="CPS"/>
                    <xsd:enumeration value="CVR"/>
                    <xsd:enumeration value="Data"/>
                    <xsd:enumeration value="Documentation"/>
                    <xsd:enumeration value="Eligibility"/>
                    <xsd:enumeration value="Equity"/>
                    <xsd:enumeration value="Health Education"/>
                    <xsd:enumeration value="Image"/>
                    <xsd:enumeration value="Immigration"/>
                    <xsd:enumeration value="Income"/>
                    <xsd:enumeration value="Newsletter"/>
                    <xsd:enumeration value="Outreach"/>
                    <xsd:enumeration value="PE46"/>
                    <xsd:enumeration value="Program Monitoring"/>
                    <xsd:enumeration value="Rates"/>
                    <xsd:enumeration value="Reports"/>
                    <xsd:enumeration value="RH Coordinator"/>
                    <xsd:enumeration value="RHCare"/>
                    <xsd:enumeration value="Sample Forms"/>
                    <xsd:enumeration value="Sample Policies"/>
                    <xsd:enumeration value="STI"/>
                    <xsd:enumeration value="Supplies"/>
                    <xsd:enumeration value="Training"/>
                    <xsd:enumeration value="Vasectomy"/>
                  </xsd:restriction>
                </xsd:simpleType>
              </xsd:element>
            </xsd:sequence>
          </xsd:extension>
        </xsd:complexContent>
      </xsd:complexType>
    </xsd:element>
    <xsd:element name="Meta_x0020_Keywords" ma:index="9" nillable="true" ma:displayName="Meta Keywords" ma:hidden="true" ma:internalName="Meta_x0020_Keywords" ma:readOnly="false">
      <xsd:simpleType>
        <xsd:restriction base="dms:Text"/>
      </xsd:simpleType>
    </xsd:element>
    <xsd:element name="WebUrl" ma:index="20" nillable="true" ma:displayName="Web Url" ma:internalName="WebUrl"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6" nillable="true" ma:displayName="Document Expiration Date" ma:format="DateOnly" ma:internalName="DocumentExpirationDate" ma:readOnly="false">
      <xsd:simpleType>
        <xsd:restriction base="dms:DateTime"/>
      </xsd:simpleType>
    </xsd:element>
    <xsd:element name="IASubtopic" ma:index="7"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ACategory" ma:index="18"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9"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EFB947B-2639-4237-9CF1-61F528CA56F6}">
  <ds:schemaRefs>
    <ds:schemaRef ds:uri="http://schemas.microsoft.com/office/2006/metadata/properties"/>
    <ds:schemaRef ds:uri="http://schemas.microsoft.com/office/infopath/2007/PartnerControls"/>
    <ds:schemaRef ds:uri="59da1016-2a1b-4f8a-9768-d7a4932f6f16"/>
    <ds:schemaRef ds:uri="f795a32b-61a9-4e06-b79f-f68285b51cf9"/>
    <ds:schemaRef ds:uri="http://schemas.microsoft.com/sharepoint/v3"/>
  </ds:schemaRefs>
</ds:datastoreItem>
</file>

<file path=customXml/itemProps2.xml><?xml version="1.0" encoding="utf-8"?>
<ds:datastoreItem xmlns:ds="http://schemas.openxmlformats.org/officeDocument/2006/customXml" ds:itemID="{3E540CF1-E7E1-402B-95D8-20503A3DFA16}">
  <ds:schemaRefs>
    <ds:schemaRef ds:uri="http://schemas.microsoft.com/sharepoint/v3/contenttype/forms"/>
  </ds:schemaRefs>
</ds:datastoreItem>
</file>

<file path=customXml/itemProps3.xml><?xml version="1.0" encoding="utf-8"?>
<ds:datastoreItem xmlns:ds="http://schemas.openxmlformats.org/officeDocument/2006/customXml" ds:itemID="{60CD55BC-1F67-44D4-B783-932071308745}"/>
</file>

<file path=customXml/itemProps4.xml><?xml version="1.0" encoding="utf-8"?>
<ds:datastoreItem xmlns:ds="http://schemas.openxmlformats.org/officeDocument/2006/customXml" ds:itemID="{D50EFCFC-C39C-481E-971E-4E4E8035EE9A}">
  <ds:schemaRefs>
    <ds:schemaRef ds:uri="http://schemas.openxmlformats.org/officeDocument/2006/bibliography"/>
  </ds:schemaRefs>
</ds:datastoreItem>
</file>

<file path=docMetadata/LabelInfo.xml><?xml version="1.0" encoding="utf-8"?>
<clbl:labelList xmlns:clbl="http://schemas.microsoft.com/office/2020/mipLabelMetadata">
  <clbl:label id="{ebdd6eeb-0dd0-4927-947e-a759f08fcf55}" enabled="1" method="Privileged" siteId="{658e63e8-8d39-499c-8f48-13adc9452f4c}"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4</Pages>
  <Words>1342</Words>
  <Characters>7656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8981</CharactersWithSpaces>
  <SharedDoc>false</SharedDoc>
  <HLinks>
    <vt:vector size="18" baseType="variant">
      <vt:variant>
        <vt:i4>7929915</vt:i4>
      </vt:variant>
      <vt:variant>
        <vt:i4>6</vt:i4>
      </vt:variant>
      <vt:variant>
        <vt:i4>0</vt:i4>
      </vt:variant>
      <vt:variant>
        <vt:i4>5</vt:i4>
      </vt:variant>
      <vt:variant>
        <vt:lpwstr>http://www.uspreventiveservicestaskforce.org/BrowseRec/Index/browse-recommendations</vt:lpwstr>
      </vt:variant>
      <vt:variant>
        <vt:lpwstr/>
      </vt:variant>
      <vt:variant>
        <vt:i4>7209077</vt:i4>
      </vt:variant>
      <vt:variant>
        <vt:i4>3</vt:i4>
      </vt:variant>
      <vt:variant>
        <vt:i4>0</vt:i4>
      </vt:variant>
      <vt:variant>
        <vt:i4>5</vt:i4>
      </vt:variant>
      <vt:variant>
        <vt:lpwstr>https://www.cdc.gov/mmwr/volumes/65/rr/pdfs/rr6504.pdf</vt:lpwstr>
      </vt:variant>
      <vt:variant>
        <vt:lpwstr/>
      </vt:variant>
      <vt:variant>
        <vt:i4>6881397</vt:i4>
      </vt:variant>
      <vt:variant>
        <vt:i4>0</vt:i4>
      </vt:variant>
      <vt:variant>
        <vt:i4>0</vt:i4>
      </vt:variant>
      <vt:variant>
        <vt:i4>5</vt:i4>
      </vt:variant>
      <vt:variant>
        <vt:lpwstr>https://www.cdc.gov/mmwr/volumes/65/rr/pdfs/rr6503.pdf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DHS-OIS-NDS</dc:creator>
  <cp:keywords/>
  <dc:description/>
  <cp:lastModifiedBy>Alison Babich (she/her)</cp:lastModifiedBy>
  <cp:revision>5</cp:revision>
  <dcterms:created xsi:type="dcterms:W3CDTF">2025-01-31T20:21:00Z</dcterms:created>
  <dcterms:modified xsi:type="dcterms:W3CDTF">2025-06-05T15:15:00Z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0x010100EF490226E2F91D4F87054D2E547138F3</vt:lpwstr>
  </property>
  <property fmtid="{D5CDD505-2E9C-101B-9397-08002B2CF9AE}" pid="3" name="MSIP_Label_ebdd6eeb-0dd0-4927-947e-a759f08fcf55_Enabled">
    <vt:lpwstr>true</vt:lpwstr>
  </property>
  <property fmtid="{D5CDD505-2E9C-101B-9397-08002B2CF9AE}" pid="4" name="MSIP_Label_ebdd6eeb-0dd0-4927-947e-a759f08fcf55_SetDate">
    <vt:lpwstr>2025-01-31T20:21:08Z</vt:lpwstr>
  </property>
  <property fmtid="{D5CDD505-2E9C-101B-9397-08002B2CF9AE}" pid="5" name="MSIP_Label_ebdd6eeb-0dd0-4927-947e-a759f08fcf55_Method">
    <vt:lpwstr>Privileged</vt:lpwstr>
  </property>
  <property fmtid="{D5CDD505-2E9C-101B-9397-08002B2CF9AE}" pid="6" name="MSIP_Label_ebdd6eeb-0dd0-4927-947e-a759f08fcf55_Name">
    <vt:lpwstr>Level 1 - Published (Items)</vt:lpwstr>
  </property>
  <property fmtid="{D5CDD505-2E9C-101B-9397-08002B2CF9AE}" pid="7" name="MSIP_Label_ebdd6eeb-0dd0-4927-947e-a759f08fcf55_SiteId">
    <vt:lpwstr>658e63e8-8d39-499c-8f48-13adc9452f4c</vt:lpwstr>
  </property>
  <property fmtid="{D5CDD505-2E9C-101B-9397-08002B2CF9AE}" pid="8" name="MSIP_Label_ebdd6eeb-0dd0-4927-947e-a759f08fcf55_ActionId">
    <vt:lpwstr>4e2e8dad-b88e-4fe9-9c8d-a76f1f031d51</vt:lpwstr>
  </property>
  <property fmtid="{D5CDD505-2E9C-101B-9397-08002B2CF9AE}" pid="9" name="MSIP_Label_ebdd6eeb-0dd0-4927-947e-a759f08fcf55_ContentBits">
    <vt:lpwstr>0</vt:lpwstr>
  </property>
</Properties>
</file>