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1BB21" w14:textId="77777777" w:rsidR="00C21123" w:rsidRDefault="00C21123" w:rsidP="00CA778E">
      <w:pPr>
        <w:pStyle w:val="Heading1"/>
      </w:pPr>
      <w:r>
        <w:t>(</w:t>
      </w:r>
      <w:r w:rsidRPr="00896921">
        <w:rPr>
          <w:highlight w:val="yellow"/>
        </w:rPr>
        <w:t>insert AGENCY name</w:t>
      </w:r>
      <w:r>
        <w:t>)</w:t>
      </w:r>
    </w:p>
    <w:p w14:paraId="4E62677E" w14:textId="502AED8B" w:rsidR="00C21123" w:rsidRPr="00AA2288" w:rsidRDefault="00FC502D" w:rsidP="00CA778E">
      <w:pPr>
        <w:pStyle w:val="Heading1"/>
      </w:pPr>
      <w:r w:rsidRPr="00FC502D">
        <w:t>RHCare Policy and Procedures for Mandatory Reporting</w:t>
      </w:r>
    </w:p>
    <w:p w14:paraId="585EF22D" w14:textId="36340E5C" w:rsidR="00C21123" w:rsidRDefault="00C21123" w:rsidP="00307E3B">
      <w:pPr>
        <w:pStyle w:val="Heading2"/>
      </w:pPr>
      <w:r>
        <w:t>Purpose</w:t>
      </w:r>
    </w:p>
    <w:p w14:paraId="475665AD" w14:textId="28F08B91" w:rsidR="00FC502D" w:rsidRDefault="005202B7" w:rsidP="00FC502D">
      <w:r w:rsidRPr="005202B7">
        <w:t>This is a sample policy RHCare agencies may use to ensure compliance with the RHCare Certification Requirements</w:t>
      </w:r>
      <w:r w:rsidR="003B73C3">
        <w:t>.</w:t>
      </w:r>
      <w:r w:rsidR="00FC502D" w:rsidRPr="00FC502D">
        <w:t xml:space="preserve"> </w:t>
      </w:r>
      <w:r w:rsidR="00FC502D">
        <w:t>This policy supports mandatory reporting obligations by assisting staff to recognize, acknowledge and provide training regarding their responsibility to report suspected abuse or neglect of a protected person pursuant to Federal and State law.</w:t>
      </w:r>
      <w:r w:rsidR="001342BE">
        <w:t xml:space="preserve"> </w:t>
      </w:r>
    </w:p>
    <w:p w14:paraId="35E1D2CE" w14:textId="56FD6600" w:rsidR="008A2506" w:rsidRDefault="00FC502D" w:rsidP="00FC502D">
      <w:r>
        <w:t>Oregon law states that all medical personnel are mandatory reporters.</w:t>
      </w:r>
      <w:r w:rsidR="001342BE">
        <w:t xml:space="preserve"> </w:t>
      </w:r>
      <w:r>
        <w:t>The Department of Human Services specifically states that all county health employees are mandatory reporters and are required to report any suspected abuse or neglect.</w:t>
      </w:r>
    </w:p>
    <w:p w14:paraId="27D0C524" w14:textId="40A591E8" w:rsidR="008A2506" w:rsidRDefault="008A2506" w:rsidP="008A2506">
      <w:pPr>
        <w:pStyle w:val="Heading2"/>
      </w:pPr>
      <w:r>
        <w:t>Policy</w:t>
      </w:r>
    </w:p>
    <w:p w14:paraId="3C4D79DF" w14:textId="19F6C140" w:rsidR="008A2506" w:rsidRDefault="008A2506" w:rsidP="00FC502D">
      <w:r w:rsidRPr="008A2506">
        <w:t>This policy follows Federal, State, and local laws which mandates the reporting of suspected abuse or neglect of vulnerable people</w:t>
      </w:r>
    </w:p>
    <w:p w14:paraId="7007C7F0" w14:textId="20CE6B32" w:rsidR="008A2506" w:rsidRDefault="008A2506" w:rsidP="008A2506">
      <w:pPr>
        <w:pStyle w:val="Heading2"/>
      </w:pPr>
      <w:r>
        <w:t>Definitions</w:t>
      </w:r>
    </w:p>
    <w:p w14:paraId="241BCEE5" w14:textId="55397CB8" w:rsidR="008A2506" w:rsidRDefault="008A2506" w:rsidP="008A2506">
      <w:r w:rsidRPr="008A2506">
        <w:rPr>
          <w:b/>
          <w:bCs/>
        </w:rPr>
        <w:t>Child Abuse</w:t>
      </w:r>
      <w:r>
        <w:t>:</w:t>
      </w:r>
      <w:r w:rsidRPr="008A2506">
        <w:t xml:space="preserve"> “Child” means an unmarried person who is under 18 years of age.</w:t>
      </w:r>
    </w:p>
    <w:p w14:paraId="16E09A19" w14:textId="53F4A1E5" w:rsidR="008A2506" w:rsidRDefault="008A2506" w:rsidP="008A2506">
      <w:pPr>
        <w:pStyle w:val="L1Bullet1"/>
      </w:pPr>
      <w:r w:rsidRPr="008A2506">
        <w:rPr>
          <w:b/>
          <w:bCs/>
        </w:rPr>
        <w:t>Physical Abuse</w:t>
      </w:r>
      <w:r>
        <w:t>: Physical abuse constitutes any physical injury, which has been caused by methods other than accidental means, including any injury which appears to be in variance with the explanation given for the injury.</w:t>
      </w:r>
      <w:r w:rsidR="001342BE">
        <w:t xml:space="preserve"> </w:t>
      </w:r>
      <w:r>
        <w:t>Abuse includes reckless or negligent use of drugs during pregnancy, which results in the birth of an infant with addictions or impairment.</w:t>
      </w:r>
    </w:p>
    <w:p w14:paraId="418460A9" w14:textId="22427868" w:rsidR="008A2506" w:rsidRDefault="008A2506" w:rsidP="008A2506">
      <w:pPr>
        <w:pStyle w:val="L1Bullet1"/>
      </w:pPr>
      <w:r w:rsidRPr="008A2506">
        <w:rPr>
          <w:b/>
          <w:bCs/>
        </w:rPr>
        <w:t>Sexual Abuse</w:t>
      </w:r>
      <w:r>
        <w:t>: Child sexual abuse occurs when a person uses or attempts to use a child for the person’s own sexual gratification.</w:t>
      </w:r>
      <w:r w:rsidR="001342BE">
        <w:t xml:space="preserve"> </w:t>
      </w:r>
      <w:r>
        <w:t>This includes incest, rape, sodomy, sexual penetration, fondling, voyeurism and sexual contact between two parties when one party is under 12 years old. For purposes of mandatory reporting of child sexual abuse, the following statutory definitions apply:</w:t>
      </w:r>
    </w:p>
    <w:p w14:paraId="0E7D1A59" w14:textId="29546322" w:rsidR="008A2506" w:rsidRDefault="008A2506" w:rsidP="008A2506">
      <w:pPr>
        <w:pStyle w:val="L1Bullet2"/>
      </w:pPr>
      <w:r w:rsidRPr="008A2506">
        <w:rPr>
          <w:b/>
          <w:bCs/>
        </w:rPr>
        <w:t>Sexual Intercourse</w:t>
      </w:r>
      <w:r>
        <w:t>: Sexual intercourse is defined in ORS 163.305(7) as having its ordinary meaning.</w:t>
      </w:r>
      <w:r w:rsidR="001342BE">
        <w:t xml:space="preserve"> </w:t>
      </w:r>
      <w:r>
        <w:t>It occurs upon any penetration however slight; emission is not required.</w:t>
      </w:r>
    </w:p>
    <w:p w14:paraId="706891D6" w14:textId="2AA66F63" w:rsidR="008A2506" w:rsidRDefault="008A2506" w:rsidP="008A2506">
      <w:pPr>
        <w:pStyle w:val="L1Bullet2"/>
      </w:pPr>
      <w:r w:rsidRPr="008A2506">
        <w:rPr>
          <w:b/>
          <w:bCs/>
        </w:rPr>
        <w:t>Oral or Anal Sexual Intercourse</w:t>
      </w:r>
      <w:r>
        <w:t>: Oral or anal sexual intercourse is defined in ORS 163.305(4) as sexual conduct between persons consisting of contact between the sex organs of one person and the mouth or anus of another.</w:t>
      </w:r>
    </w:p>
    <w:p w14:paraId="76AF9FD9" w14:textId="3C13FEAF" w:rsidR="008A2506" w:rsidRDefault="008A2506" w:rsidP="008A2506">
      <w:pPr>
        <w:pStyle w:val="L1Bullet2"/>
      </w:pPr>
      <w:r w:rsidRPr="008A2506">
        <w:rPr>
          <w:b/>
          <w:bCs/>
        </w:rPr>
        <w:t>Sexual Contact</w:t>
      </w:r>
      <w:r>
        <w:t xml:space="preserve">: Sexual contact is defined in ORS 163.305(6) as any touching of the sexual or intimate parts of another person or causing such person to touch the </w:t>
      </w:r>
      <w:r>
        <w:lastRenderedPageBreak/>
        <w:t>sexual or other intimate parts of the actor for the purpose of arousing or gratifying the sexual desire of either party.</w:t>
      </w:r>
    </w:p>
    <w:p w14:paraId="4A943141" w14:textId="71B9F448" w:rsidR="008A2506" w:rsidRDefault="008A2506" w:rsidP="008A2506">
      <w:pPr>
        <w:pStyle w:val="L1Bullet1"/>
      </w:pPr>
      <w:r w:rsidRPr="008A2506">
        <w:rPr>
          <w:b/>
          <w:bCs/>
        </w:rPr>
        <w:t>Sexual Exploitation</w:t>
      </w:r>
      <w:r>
        <w:t>: Sexual exploitation is using children in a sexually explicit way for personal gain.</w:t>
      </w:r>
      <w:r w:rsidR="001342BE">
        <w:t xml:space="preserve"> </w:t>
      </w:r>
      <w:r>
        <w:t>For example, to make money, to obtain food stamps or drugs, or to gain status.</w:t>
      </w:r>
      <w:r w:rsidR="001342BE">
        <w:t xml:space="preserve"> </w:t>
      </w:r>
      <w:r>
        <w:t>It also includes using children in prostitution and using children to create pornography.</w:t>
      </w:r>
    </w:p>
    <w:p w14:paraId="32327A55" w14:textId="385C1EB0" w:rsidR="008A2506" w:rsidRDefault="008A2506" w:rsidP="008A2506">
      <w:pPr>
        <w:pStyle w:val="L1Bullet1"/>
      </w:pPr>
      <w:r w:rsidRPr="008A2506">
        <w:rPr>
          <w:b/>
          <w:bCs/>
        </w:rPr>
        <w:t>Neglect</w:t>
      </w:r>
      <w:r>
        <w:t>: Neglect is failing to provide adequate food, clothing, shelter, supervision or medical care.</w:t>
      </w:r>
      <w:r w:rsidR="001342BE">
        <w:t xml:space="preserve"> </w:t>
      </w:r>
      <w:r>
        <w:t>Chronic neglect is a persistent pattern of family functioning in which the parent or caregiver does not sustain or meet the basic needs of a child.</w:t>
      </w:r>
      <w:r w:rsidR="001342BE">
        <w:t xml:space="preserve"> </w:t>
      </w:r>
      <w:r>
        <w:t>This results in an accumulation of harm that can have long term effects on the child’s overall physical, mental, or emotional development</w:t>
      </w:r>
    </w:p>
    <w:p w14:paraId="558BE20C" w14:textId="4DD6071D" w:rsidR="008A2506" w:rsidRDefault="008A2506" w:rsidP="008A2506">
      <w:pPr>
        <w:pStyle w:val="L1Bullet1"/>
      </w:pPr>
      <w:r w:rsidRPr="008A2506">
        <w:rPr>
          <w:b/>
          <w:bCs/>
        </w:rPr>
        <w:t>Abandonment</w:t>
      </w:r>
      <w:r>
        <w:t>: Abandonment, a form of abuse, includes desertion or willful forsaking of a child or the withdrawal or neglect of duties and obligations owed to a child by a caregiver or other person.</w:t>
      </w:r>
    </w:p>
    <w:p w14:paraId="726BD806" w14:textId="70CCB647" w:rsidR="008A2506" w:rsidRDefault="008A2506" w:rsidP="008A2506">
      <w:pPr>
        <w:pStyle w:val="L1Bullet1"/>
      </w:pPr>
      <w:r w:rsidRPr="008A2506">
        <w:rPr>
          <w:b/>
          <w:bCs/>
        </w:rPr>
        <w:t>Threat of Harm</w:t>
      </w:r>
      <w:r>
        <w:t>: Threat of harm is subjecting a child to a substantial risk of harm to the child’s health or welfare.</w:t>
      </w:r>
      <w:r w:rsidR="001342BE">
        <w:t xml:space="preserve"> </w:t>
      </w:r>
      <w:r>
        <w:t>Substantial harm is defined as immobilizing impairment, life-threatening damage, or significant or acute injury to a child’s physical, sexual, psychological or mental development or functioning.</w:t>
      </w:r>
    </w:p>
    <w:p w14:paraId="2E4B4D13" w14:textId="62D2EEE4" w:rsidR="008A2506" w:rsidRDefault="008A2506" w:rsidP="008A2506">
      <w:pPr>
        <w:pStyle w:val="L1Bullet1"/>
      </w:pPr>
      <w:r w:rsidRPr="008A2506">
        <w:rPr>
          <w:b/>
          <w:bCs/>
        </w:rPr>
        <w:t>Domestic Violence</w:t>
      </w:r>
      <w:r>
        <w:t>: Domestic violence is a pattern of assaultive and/or coercive behaviors including physical, sexual and emotional abuses, as well as economic coercion that adults use against their intimate partners to gain power and control in that relationship.</w:t>
      </w:r>
      <w:r w:rsidR="001342BE">
        <w:t xml:space="preserve"> </w:t>
      </w:r>
      <w:r>
        <w:t>The presence of domestic violence is a risk for children.</w:t>
      </w:r>
      <w:r w:rsidR="001342BE">
        <w:t xml:space="preserve"> </w:t>
      </w:r>
      <w:r>
        <w:t>However, not all situations of domestic violence require a report to the State of Oregon Department of Human Services (DHS) or law enforcement. (see Attachment 1)</w:t>
      </w:r>
    </w:p>
    <w:p w14:paraId="19D8A526" w14:textId="5C75BDA4" w:rsidR="008A2506" w:rsidRDefault="008A2506" w:rsidP="008A2506">
      <w:pPr>
        <w:pStyle w:val="L1Bullet1"/>
      </w:pPr>
      <w:r w:rsidRPr="008A2506">
        <w:rPr>
          <w:b/>
          <w:bCs/>
        </w:rPr>
        <w:t>Child Selling</w:t>
      </w:r>
      <w:r>
        <w:t>: Buying, selling, or trading for</w:t>
      </w:r>
      <w:r w:rsidR="001342BE">
        <w:t xml:space="preserve"> </w:t>
      </w:r>
      <w:r>
        <w:t>the legal or physical custody of a child.</w:t>
      </w:r>
    </w:p>
    <w:p w14:paraId="27447514" w14:textId="15517F9F" w:rsidR="008A2506" w:rsidRDefault="008A2506" w:rsidP="008A2506">
      <w:pPr>
        <w:pStyle w:val="L1Bullet1"/>
      </w:pPr>
      <w:r w:rsidRPr="008A2506">
        <w:rPr>
          <w:b/>
          <w:bCs/>
        </w:rPr>
        <w:t>Sexual Abuse of Teens</w:t>
      </w:r>
      <w:r>
        <w:t>: Sexual abuse of teens aged 12-18 years occurs when one of the following exists:</w:t>
      </w:r>
    </w:p>
    <w:p w14:paraId="084C44AE" w14:textId="6D954742" w:rsidR="008A2506" w:rsidRDefault="008A2506" w:rsidP="008A2506">
      <w:pPr>
        <w:pStyle w:val="L1Bullet2"/>
      </w:pPr>
      <w:r>
        <w:t>Force, coercion, or lack of consent, which includes the inability to consent because of a mental defect, mental incapacitation, or physical helplessness;</w:t>
      </w:r>
    </w:p>
    <w:p w14:paraId="70F37477" w14:textId="0FC57615" w:rsidR="008A2506" w:rsidRDefault="008A2506" w:rsidP="008A2506">
      <w:pPr>
        <w:pStyle w:val="L1Bullet2"/>
      </w:pPr>
      <w:r>
        <w:t>A family relationship between the two parties;</w:t>
      </w:r>
    </w:p>
    <w:p w14:paraId="46C7EE58" w14:textId="7CE0079C" w:rsidR="008A2506" w:rsidRDefault="008A2506" w:rsidP="008A2506">
      <w:pPr>
        <w:pStyle w:val="L1Bullet2"/>
      </w:pPr>
      <w:r>
        <w:t>Drugs or alcohol that affect the ability to make a reasonable choice;</w:t>
      </w:r>
    </w:p>
    <w:p w14:paraId="7F0F7C35" w14:textId="05293F68" w:rsidR="008A2506" w:rsidRDefault="008A2506" w:rsidP="008A2506">
      <w:pPr>
        <w:pStyle w:val="L1Bullet2"/>
      </w:pPr>
      <w:r>
        <w:t>An age difference between the two parties of three years or greater; or</w:t>
      </w:r>
    </w:p>
    <w:p w14:paraId="101D0015" w14:textId="2B3DB8F3" w:rsidR="008A2506" w:rsidRDefault="008A2506" w:rsidP="008A2506">
      <w:pPr>
        <w:pStyle w:val="L1Bullet2"/>
      </w:pPr>
      <w:r>
        <w:t>An object other than a penis, mouth, hand or finger has been used to penetrate the vagina, anus or penis of a child under age 14.</w:t>
      </w:r>
    </w:p>
    <w:p w14:paraId="4398DECD" w14:textId="455A8BB0" w:rsidR="008A2506" w:rsidRDefault="008A2506" w:rsidP="008A2506">
      <w:r w:rsidRPr="008A2506">
        <w:rPr>
          <w:b/>
          <w:bCs/>
        </w:rPr>
        <w:lastRenderedPageBreak/>
        <w:t>Adult Abuse</w:t>
      </w:r>
      <w:r>
        <w:t>: “Adult” means an older adult (any individual 65 years of age or older), an individual with a physical disability who is 18 years of age or older, or a resident of a licensed residential care facility, assisted living facility, or adult foster home.</w:t>
      </w:r>
    </w:p>
    <w:p w14:paraId="5AA828A6" w14:textId="0F95A4C2" w:rsidR="008A2506" w:rsidRDefault="008A2506" w:rsidP="008A2506">
      <w:pPr>
        <w:pStyle w:val="L1Bullet1"/>
      </w:pPr>
      <w:r w:rsidRPr="008A2506">
        <w:rPr>
          <w:b/>
          <w:bCs/>
        </w:rPr>
        <w:t>Physical Abuse</w:t>
      </w:r>
      <w:r>
        <w:t>: Physical abuse constitutes any physical injury, which has been caused by methods other than accidental means, including any injury which appears to be in variance with the explanation given for the injury.</w:t>
      </w:r>
      <w:r w:rsidR="001342BE">
        <w:t xml:space="preserve"> </w:t>
      </w:r>
      <w:r>
        <w:t>Physical abuse is presumed to cause physical injury, including pain, to adults otherwise incapable of expressing pain.</w:t>
      </w:r>
    </w:p>
    <w:p w14:paraId="002C61C5" w14:textId="2C47269F" w:rsidR="008A2506" w:rsidRDefault="008A2506" w:rsidP="008A2506">
      <w:pPr>
        <w:pStyle w:val="L1Bullet1"/>
      </w:pPr>
      <w:r w:rsidRPr="008A2506">
        <w:rPr>
          <w:b/>
          <w:bCs/>
        </w:rPr>
        <w:t>Neglect</w:t>
      </w:r>
      <w:r>
        <w:t>: Neglect is an active or passive failure to provide the care, supervision, or services necessary to maintain the physical health, welfare, safety, and emotional well-being of an adult.</w:t>
      </w:r>
      <w:r w:rsidR="001342BE">
        <w:t xml:space="preserve"> </w:t>
      </w:r>
      <w:r>
        <w:t xml:space="preserve"> This includes, but is not limited, to the failure to provide adequate food, clothing, shelter, nurturance, or medical care.</w:t>
      </w:r>
      <w:r w:rsidR="001342BE">
        <w:t xml:space="preserve"> </w:t>
      </w:r>
      <w:r>
        <w:t>Neglect also includes the failure of a caregiver to make a reasonable effort to protect an adult with mental illness or developmental disability from abuse.</w:t>
      </w:r>
    </w:p>
    <w:p w14:paraId="41AF608A" w14:textId="22DE90A9" w:rsidR="008A2506" w:rsidRDefault="008A2506" w:rsidP="008A2506">
      <w:pPr>
        <w:pStyle w:val="L1Bullet1"/>
      </w:pPr>
      <w:r w:rsidRPr="008A2506">
        <w:rPr>
          <w:b/>
          <w:bCs/>
        </w:rPr>
        <w:t>Abandonment</w:t>
      </w:r>
      <w:r>
        <w:t>: Abandonment including desertion or willful forsaking of an adult for any period of time by an individual who has assumed responsibility for providing care, when that desertion or forsaking results in harm or places the adult at risk of serious harm.</w:t>
      </w:r>
    </w:p>
    <w:p w14:paraId="00175ACA" w14:textId="0B74B2A0" w:rsidR="008A2506" w:rsidRDefault="008A2506" w:rsidP="008A2506">
      <w:pPr>
        <w:pStyle w:val="L1Bullet1"/>
      </w:pPr>
      <w:r w:rsidRPr="008A2506">
        <w:rPr>
          <w:b/>
          <w:bCs/>
        </w:rPr>
        <w:t>Verbal Abuse</w:t>
      </w:r>
      <w:r>
        <w:t>: Verbal abuse means to threaten significant physical or emotional harm to an elderly person or a person with a disability through the use of derogatory or inappropriate names, insults, verbal assaults, profanity, or ridicule.</w:t>
      </w:r>
      <w:r w:rsidR="001342BE">
        <w:t xml:space="preserve"> </w:t>
      </w:r>
      <w:r>
        <w:t>Verbal mistreatment also includes harassment, coercion, punishment, threats, humiliation or inappropriate sexual comments, and threats to withhold services.</w:t>
      </w:r>
    </w:p>
    <w:p w14:paraId="1B02B247" w14:textId="5CAA4691" w:rsidR="008A2506" w:rsidRDefault="008A2506" w:rsidP="008A2506">
      <w:pPr>
        <w:pStyle w:val="L1Bullet1"/>
      </w:pPr>
      <w:r w:rsidRPr="008A2506">
        <w:rPr>
          <w:b/>
          <w:bCs/>
        </w:rPr>
        <w:t>Financial Exploitation</w:t>
      </w:r>
      <w:r>
        <w:t>: Wrongfully taking the assets, funds, or property belonging to or intended for the use of a protected adult.</w:t>
      </w:r>
      <w:r w:rsidR="001342BE">
        <w:t xml:space="preserve"> </w:t>
      </w:r>
      <w:r>
        <w:t>This includes threatening, misappropriating, misusing, or transferring without authorization any money from any account held by a protected person.</w:t>
      </w:r>
    </w:p>
    <w:p w14:paraId="517E1ECB" w14:textId="6D1F20E0" w:rsidR="008A2506" w:rsidRDefault="008A2506" w:rsidP="008A2506">
      <w:pPr>
        <w:pStyle w:val="L1Bullet1"/>
      </w:pPr>
      <w:r w:rsidRPr="008A2506">
        <w:rPr>
          <w:b/>
          <w:bCs/>
        </w:rPr>
        <w:t>Sexual Abuse of Adults</w:t>
      </w:r>
      <w:r>
        <w:t>: An act that constitutes a crime such as rape and sexual contact with a non-consenting adult or with an adult considered incapable of consenting to a sexual act.</w:t>
      </w:r>
      <w:r w:rsidR="001342BE">
        <w:t xml:space="preserve"> </w:t>
      </w:r>
      <w:r>
        <w:t>This includes sexual harassment, sexual exploitation, or inappropriate exposure to sexually explicit material or language.</w:t>
      </w:r>
      <w:r w:rsidR="001342BE">
        <w:t xml:space="preserve"> </w:t>
      </w:r>
      <w:r>
        <w:t xml:space="preserve">Any sexual contact that is achieved through force, trickery, threat, or coercion constitutes sexual abuse, as well as any sexual contact between an adult with a developmental disability and a relative of </w:t>
      </w:r>
      <w:proofErr w:type="gramStart"/>
      <w:r>
        <w:t>the</w:t>
      </w:r>
      <w:proofErr w:type="gramEnd"/>
      <w:r>
        <w:t xml:space="preserve"> person with </w:t>
      </w:r>
      <w:proofErr w:type="gramStart"/>
      <w:r>
        <w:t>the</w:t>
      </w:r>
      <w:proofErr w:type="gramEnd"/>
      <w:r>
        <w:t xml:space="preserve"> disability other than a spouse or partner.</w:t>
      </w:r>
    </w:p>
    <w:p w14:paraId="6E70206B" w14:textId="4DD3370B" w:rsidR="008A2506" w:rsidRDefault="008A2506" w:rsidP="008A2506">
      <w:pPr>
        <w:pStyle w:val="L1Bullet1"/>
      </w:pPr>
      <w:r w:rsidRPr="008A2506">
        <w:rPr>
          <w:b/>
          <w:bCs/>
        </w:rPr>
        <w:t>Involuntary Seclusion and Restriction</w:t>
      </w:r>
      <w:r>
        <w:t>: For a protected adult this includes secluding for the caregivers’ convenience or to discipline.</w:t>
      </w:r>
      <w:r w:rsidR="001342BE">
        <w:t xml:space="preserve"> </w:t>
      </w:r>
      <w:r>
        <w:t xml:space="preserve">It may include placing restrictions on </w:t>
      </w:r>
      <w:r>
        <w:lastRenderedPageBreak/>
        <w:t>an adult’s freedom of movement by restricting the person to their room or specific area.</w:t>
      </w:r>
      <w:r w:rsidR="001342BE">
        <w:t xml:space="preserve"> </w:t>
      </w:r>
      <w:r>
        <w:t xml:space="preserve">Restrictions may be permitted on an emergency or short-term basis when an individual’s presence </w:t>
      </w:r>
      <w:proofErr w:type="gramStart"/>
      <w:r>
        <w:t>would pose</w:t>
      </w:r>
      <w:proofErr w:type="gramEnd"/>
      <w:r>
        <w:t xml:space="preserve"> a risk to the health or safety of the individual or to others.</w:t>
      </w:r>
    </w:p>
    <w:p w14:paraId="5E989E6F" w14:textId="76AD532B" w:rsidR="008A2506" w:rsidRDefault="008A2506" w:rsidP="008A2506">
      <w:pPr>
        <w:pStyle w:val="L1Bullet1"/>
      </w:pPr>
      <w:r w:rsidRPr="008A2506">
        <w:rPr>
          <w:b/>
          <w:bCs/>
        </w:rPr>
        <w:t>Wrongful Restraint</w:t>
      </w:r>
      <w:r>
        <w:t>: Applies to mentally ill adults and developmentally disabled adults and consists of the wrongful use of physical or chemical restraints.</w:t>
      </w:r>
    </w:p>
    <w:p w14:paraId="6F4D78AB" w14:textId="2968D92B" w:rsidR="008A2506" w:rsidRDefault="008A2506" w:rsidP="008A2506">
      <w:pPr>
        <w:pStyle w:val="L1Bullet1"/>
      </w:pPr>
      <w:r w:rsidRPr="008A2506">
        <w:rPr>
          <w:b/>
          <w:bCs/>
        </w:rPr>
        <w:t>Suspected Abuse of Long-Term Care Facility Residents</w:t>
      </w:r>
      <w:r>
        <w:t>: Report of suspected abuse of a resident is required.</w:t>
      </w:r>
      <w:r w:rsidR="001342BE">
        <w:t xml:space="preserve"> </w:t>
      </w:r>
      <w:r>
        <w:t xml:space="preserve">Any public or private official having reasonable cause to believe that any resident in a long-term care facility has suffered abuse, or that any person with whom the official comes in </w:t>
      </w:r>
      <w:proofErr w:type="gramStart"/>
      <w:r>
        <w:t>contact with</w:t>
      </w:r>
      <w:proofErr w:type="gramEnd"/>
      <w:r>
        <w:t xml:space="preserve"> has abused a resident in a long-term care facility, shall report or cause a report to be made in the manner required in ORS 441.645.</w:t>
      </w:r>
    </w:p>
    <w:p w14:paraId="0FF883FB" w14:textId="7A72738B" w:rsidR="009F7698" w:rsidRDefault="009F7698" w:rsidP="008A2506">
      <w:pPr>
        <w:pStyle w:val="Heading2"/>
      </w:pPr>
      <w:r>
        <w:t>Protocol</w:t>
      </w:r>
    </w:p>
    <w:p w14:paraId="5857AFA9" w14:textId="77777777" w:rsidR="009F7698" w:rsidRDefault="009F7698" w:rsidP="009F7698">
      <w:pPr>
        <w:pStyle w:val="L2List1"/>
        <w:numPr>
          <w:ilvl w:val="0"/>
          <w:numId w:val="11"/>
        </w:numPr>
      </w:pPr>
      <w:r>
        <w:t>Mandatory Reporting at (</w:t>
      </w:r>
      <w:r w:rsidRPr="009F7698">
        <w:rPr>
          <w:b/>
          <w:bCs/>
          <w:highlight w:val="yellow"/>
        </w:rPr>
        <w:t>insert AGENCY’s name</w:t>
      </w:r>
      <w:r>
        <w:t>) is required by law to protect vulnerable individuals which include children, elders, persons who are mentally ill, the developmentally disabled, and those living in long-term care facilities.</w:t>
      </w:r>
    </w:p>
    <w:p w14:paraId="22AAB49D" w14:textId="74B3B5D6" w:rsidR="009F7698" w:rsidRDefault="009F7698" w:rsidP="009F7698">
      <w:pPr>
        <w:pStyle w:val="L2List1"/>
        <w:numPr>
          <w:ilvl w:val="1"/>
          <w:numId w:val="11"/>
        </w:numPr>
        <w:spacing w:before="0"/>
        <w:ind w:left="990"/>
      </w:pPr>
      <w:r>
        <w:t>Any (</w:t>
      </w:r>
      <w:r w:rsidRPr="009F7698">
        <w:rPr>
          <w:b/>
          <w:bCs/>
          <w:highlight w:val="yellow"/>
        </w:rPr>
        <w:t>insert AGENCY’s name</w:t>
      </w:r>
      <w:r>
        <w:t>) employee who has reasonable cause to believe that any protected person with whom the employee comes into contact has suffered abuse or neglect or that any person with whom the employee comes into contact has abused or neglected a protected person shall immediately cause a report to be made in the manner required under ORS 419B.005 to 419B.050, ORS 124.050 to 124.095, ORS 430.735 to 430.765, ORS 441.630 to 441.680, and ORS 146.750.</w:t>
      </w:r>
    </w:p>
    <w:p w14:paraId="09DFB944" w14:textId="732AAB1D" w:rsidR="009F7698" w:rsidRDefault="009F7698" w:rsidP="009F7698">
      <w:pPr>
        <w:pStyle w:val="L2List1"/>
        <w:numPr>
          <w:ilvl w:val="0"/>
          <w:numId w:val="11"/>
        </w:numPr>
      </w:pPr>
      <w:r>
        <w:t>As a mandatory reporter, (</w:t>
      </w:r>
      <w:r w:rsidR="001342BE" w:rsidRPr="009F7698">
        <w:rPr>
          <w:b/>
          <w:bCs/>
          <w:highlight w:val="yellow"/>
        </w:rPr>
        <w:t>insert AGENCY’s name</w:t>
      </w:r>
      <w:r>
        <w:t>) employees are required to report suspected child abuse or neglect 24 hours 7 days a week, whether such reportable instances are observed during working hours or during off-duty hours.</w:t>
      </w:r>
    </w:p>
    <w:p w14:paraId="66D30B17" w14:textId="75E0638F" w:rsidR="009F7698" w:rsidRDefault="009F7698" w:rsidP="009F7698">
      <w:pPr>
        <w:pStyle w:val="L2List1"/>
        <w:numPr>
          <w:ilvl w:val="0"/>
          <w:numId w:val="11"/>
        </w:numPr>
      </w:pPr>
      <w:proofErr w:type="gramStart"/>
      <w:r>
        <w:t>Reporting of</w:t>
      </w:r>
      <w:proofErr w:type="gramEnd"/>
      <w:r>
        <w:t xml:space="preserve"> suspected abuse or neglect of older adults, age 65 or older, persons with physical disabilities, and residents in Aging and People with Disabilities licensed care facilities, nursing facilities and registered residential facilities is required 24 hours 7 days a week under OAR Chapter 411, Division 20.</w:t>
      </w:r>
    </w:p>
    <w:p w14:paraId="6A654284" w14:textId="4B0C55E7" w:rsidR="009F7698" w:rsidRPr="009F7698" w:rsidRDefault="009F7698" w:rsidP="009F7698">
      <w:pPr>
        <w:pStyle w:val="L2List1"/>
        <w:numPr>
          <w:ilvl w:val="0"/>
          <w:numId w:val="11"/>
        </w:numPr>
      </w:pPr>
      <w:r>
        <w:t>Reporting of abuse for adults, age 18 and older, with developmental disabilities; any adult, age 18 and older enrolled in certain OHA mental health programs; and any resident in a nursing facility is required 24 hours 7 days a week under ORS 430.735 to 430.765 and ORS 441.630 to 441.680.</w:t>
      </w:r>
    </w:p>
    <w:p w14:paraId="1E1BFC09" w14:textId="034BDA0B" w:rsidR="00C21123" w:rsidRDefault="00C21123" w:rsidP="008A2506">
      <w:pPr>
        <w:pStyle w:val="Heading2"/>
      </w:pPr>
      <w:r>
        <w:lastRenderedPageBreak/>
        <w:t>Procedure</w:t>
      </w:r>
    </w:p>
    <w:p w14:paraId="1B36682F" w14:textId="037F33D8" w:rsidR="009F7698" w:rsidRDefault="009F7698" w:rsidP="00E44828">
      <w:pPr>
        <w:pStyle w:val="L2List1"/>
        <w:numPr>
          <w:ilvl w:val="0"/>
          <w:numId w:val="49"/>
        </w:numPr>
      </w:pPr>
      <w:r>
        <w:t>All (</w:t>
      </w:r>
      <w:r w:rsidR="001342BE" w:rsidRPr="009F7698">
        <w:rPr>
          <w:b/>
          <w:bCs/>
          <w:highlight w:val="yellow"/>
        </w:rPr>
        <w:t>insert AGENCY’s name</w:t>
      </w:r>
      <w:r>
        <w:t>) employees are encouraged to be open, honest, and direct with clients about our professional and legal responsibility to report suspected abuse or neglect of a protected person pursuant to the mandatory reporting requirements under Oregon law.</w:t>
      </w:r>
    </w:p>
    <w:p w14:paraId="1147A1C1" w14:textId="77777777" w:rsidR="009F7698" w:rsidRDefault="009F7698" w:rsidP="009F7698">
      <w:pPr>
        <w:pStyle w:val="L2List1"/>
        <w:numPr>
          <w:ilvl w:val="0"/>
          <w:numId w:val="43"/>
        </w:numPr>
      </w:pPr>
      <w:r>
        <w:t>A report will be made under the following circumstances:</w:t>
      </w:r>
    </w:p>
    <w:p w14:paraId="041511F4" w14:textId="77777777" w:rsidR="009F7698" w:rsidRDefault="009F7698" w:rsidP="009F7698">
      <w:pPr>
        <w:pStyle w:val="L2List1"/>
        <w:numPr>
          <w:ilvl w:val="1"/>
          <w:numId w:val="43"/>
        </w:numPr>
        <w:spacing w:before="0"/>
        <w:ind w:left="990"/>
      </w:pPr>
      <w:r>
        <w:t>There is reasonable cause to believe that any child or other protected person with whom staff comes into contact has suffered abuse or neglect;</w:t>
      </w:r>
    </w:p>
    <w:p w14:paraId="375E70E4" w14:textId="77777777" w:rsidR="009F7698" w:rsidRDefault="009F7698" w:rsidP="009F7698">
      <w:pPr>
        <w:pStyle w:val="L2List1"/>
        <w:numPr>
          <w:ilvl w:val="1"/>
          <w:numId w:val="43"/>
        </w:numPr>
        <w:spacing w:before="0"/>
        <w:ind w:left="990"/>
      </w:pPr>
      <w:r>
        <w:t>There is reasonable cause to believe that any person has abused a child or other protected person; or</w:t>
      </w:r>
    </w:p>
    <w:p w14:paraId="3D1DBDF5" w14:textId="1BA2BBE7" w:rsidR="009F7698" w:rsidRDefault="009F7698" w:rsidP="009F7698">
      <w:pPr>
        <w:pStyle w:val="L2List1"/>
        <w:numPr>
          <w:ilvl w:val="1"/>
          <w:numId w:val="43"/>
        </w:numPr>
        <w:spacing w:before="0"/>
        <w:ind w:left="990"/>
      </w:pPr>
      <w:r>
        <w:t>If information concerning abuse is received second-hand and no first-hand knowledge is available, the employee’s professional judgment will be used to decide whether to report the information to the appropriate authority.</w:t>
      </w:r>
      <w:r w:rsidR="001342BE">
        <w:t xml:space="preserve"> </w:t>
      </w:r>
      <w:r>
        <w:t xml:space="preserve">If second-hand information is being </w:t>
      </w:r>
      <w:proofErr w:type="gramStart"/>
      <w:r>
        <w:t>passed</w:t>
      </w:r>
      <w:proofErr w:type="gramEnd"/>
      <w:r>
        <w:t xml:space="preserve"> from another mandatory reporter who has first-hand knowledge, that person should make the report.</w:t>
      </w:r>
    </w:p>
    <w:p w14:paraId="390D45C2" w14:textId="77777777" w:rsidR="009F7698" w:rsidRDefault="009F7698" w:rsidP="009F7698">
      <w:pPr>
        <w:pStyle w:val="L2List1"/>
        <w:numPr>
          <w:ilvl w:val="0"/>
          <w:numId w:val="43"/>
        </w:numPr>
      </w:pPr>
      <w:r>
        <w:t xml:space="preserve">If uncertain whether or not to report child abuse, call the local Department of Human Services (DHS) office to consult with Child Protective Services (CPS)-trained staff. </w:t>
      </w:r>
    </w:p>
    <w:p w14:paraId="4D39F094" w14:textId="606E2425" w:rsidR="009F7698" w:rsidRDefault="009F7698" w:rsidP="009F7698">
      <w:pPr>
        <w:pStyle w:val="L2List1"/>
        <w:numPr>
          <w:ilvl w:val="0"/>
          <w:numId w:val="43"/>
        </w:numPr>
      </w:pPr>
      <w:proofErr w:type="gramStart"/>
      <w:r>
        <w:t>A (</w:t>
      </w:r>
      <w:r w:rsidR="001342BE" w:rsidRPr="009F7698">
        <w:rPr>
          <w:b/>
          <w:bCs/>
          <w:highlight w:val="yellow"/>
        </w:rPr>
        <w:t>insert AGENCY’s name</w:t>
      </w:r>
      <w:r>
        <w:t>)</w:t>
      </w:r>
      <w:proofErr w:type="gramEnd"/>
      <w:r>
        <w:t xml:space="preserve"> employee is required to report child abuse at all times </w:t>
      </w:r>
      <w:proofErr w:type="gramStart"/>
      <w:r>
        <w:t>regardless</w:t>
      </w:r>
      <w:proofErr w:type="gramEnd"/>
      <w:r>
        <w:t xml:space="preserve"> if he/she is </w:t>
      </w:r>
      <w:proofErr w:type="gramStart"/>
      <w:r>
        <w:t>on</w:t>
      </w:r>
      <w:proofErr w:type="gramEnd"/>
      <w:r>
        <w:t xml:space="preserve"> </w:t>
      </w:r>
      <w:proofErr w:type="gramStart"/>
      <w:r>
        <w:t>work time</w:t>
      </w:r>
      <w:proofErr w:type="gramEnd"/>
      <w:r>
        <w:t xml:space="preserve"> or not.</w:t>
      </w:r>
    </w:p>
    <w:p w14:paraId="42CF3415" w14:textId="0FAA2722" w:rsidR="009F7698" w:rsidRDefault="009F7698" w:rsidP="009F7698">
      <w:pPr>
        <w:pStyle w:val="L2List1"/>
        <w:numPr>
          <w:ilvl w:val="0"/>
          <w:numId w:val="43"/>
        </w:numPr>
      </w:pPr>
      <w:r>
        <w:t>A (</w:t>
      </w:r>
      <w:r w:rsidR="001342BE" w:rsidRPr="009F7698">
        <w:rPr>
          <w:b/>
          <w:bCs/>
          <w:highlight w:val="yellow"/>
        </w:rPr>
        <w:t>insert AGENCY’s name</w:t>
      </w:r>
      <w:r>
        <w:t xml:space="preserve">) employee is required to report any suspected adult abuse at any time when they come in contact with a person 65 years of age and older who has been abused or comes in contact with someone who has abused a person 65 years of age and older. </w:t>
      </w:r>
    </w:p>
    <w:p w14:paraId="220DED10" w14:textId="77777777" w:rsidR="009F7698" w:rsidRDefault="009F7698" w:rsidP="009F7698">
      <w:pPr>
        <w:pStyle w:val="L2List1"/>
        <w:numPr>
          <w:ilvl w:val="0"/>
          <w:numId w:val="43"/>
        </w:numPr>
      </w:pPr>
      <w:r>
        <w:t>An oral report must be made immediately by telephone to the local office responsible for the particular protected person or to local law enforcement (one or the other, not both):</w:t>
      </w:r>
    </w:p>
    <w:p w14:paraId="0B4C33B7" w14:textId="77777777" w:rsidR="009F7698" w:rsidRDefault="009F7698" w:rsidP="009F7698">
      <w:pPr>
        <w:pStyle w:val="L2List1"/>
        <w:numPr>
          <w:ilvl w:val="1"/>
          <w:numId w:val="43"/>
        </w:numPr>
        <w:spacing w:before="0"/>
        <w:ind w:left="990"/>
      </w:pPr>
      <w:r w:rsidRPr="009F7698">
        <w:rPr>
          <w:b/>
          <w:bCs/>
        </w:rPr>
        <w:t>Child Abuse</w:t>
      </w:r>
      <w:r>
        <w:t>: report to local Child Protective Services or local law enforcement. (see http://www.oregon.gov/dhs/children/child-abuse/Pages/Reporting-Numbers.aspx)</w:t>
      </w:r>
    </w:p>
    <w:p w14:paraId="0568B01A" w14:textId="77777777" w:rsidR="009F7698" w:rsidRDefault="009F7698" w:rsidP="009F7698">
      <w:pPr>
        <w:pStyle w:val="L2List1"/>
        <w:numPr>
          <w:ilvl w:val="1"/>
          <w:numId w:val="43"/>
        </w:numPr>
        <w:spacing w:before="0"/>
        <w:ind w:left="990"/>
      </w:pPr>
      <w:r w:rsidRPr="009F7698">
        <w:rPr>
          <w:b/>
          <w:bCs/>
        </w:rPr>
        <w:t>Elders</w:t>
      </w:r>
      <w:r>
        <w:t xml:space="preserve"> (not mental health or developmental disability persons): report to local DHS office at 541/503-</w:t>
      </w:r>
      <w:r w:rsidRPr="00E44828">
        <w:rPr>
          <w:highlight w:val="yellow"/>
        </w:rPr>
        <w:t>XXX-XXXX</w:t>
      </w:r>
      <w:r>
        <w:t>.</w:t>
      </w:r>
    </w:p>
    <w:p w14:paraId="1C3886E7" w14:textId="77777777" w:rsidR="009F7698" w:rsidRDefault="009F7698" w:rsidP="009F7698">
      <w:pPr>
        <w:pStyle w:val="L2List1"/>
        <w:numPr>
          <w:ilvl w:val="1"/>
          <w:numId w:val="43"/>
        </w:numPr>
        <w:spacing w:before="0"/>
        <w:ind w:left="990"/>
      </w:pPr>
      <w:r w:rsidRPr="009F7698">
        <w:rPr>
          <w:b/>
          <w:bCs/>
        </w:rPr>
        <w:t>Persons over 18 with developmental disabilities</w:t>
      </w:r>
      <w:r>
        <w:t xml:space="preserve">: report to local county developmental disabilities program at 541/503- </w:t>
      </w:r>
      <w:r w:rsidRPr="00E44828">
        <w:rPr>
          <w:highlight w:val="yellow"/>
        </w:rPr>
        <w:t>XXX-XXXX</w:t>
      </w:r>
      <w:r>
        <w:t>.</w:t>
      </w:r>
    </w:p>
    <w:p w14:paraId="3F9BFAE6" w14:textId="77777777" w:rsidR="009F7698" w:rsidRDefault="009F7698" w:rsidP="009F7698">
      <w:pPr>
        <w:pStyle w:val="L2List1"/>
        <w:numPr>
          <w:ilvl w:val="1"/>
          <w:numId w:val="43"/>
        </w:numPr>
        <w:spacing w:before="0"/>
        <w:ind w:left="990"/>
      </w:pPr>
      <w:r w:rsidRPr="009F7698">
        <w:rPr>
          <w:b/>
          <w:bCs/>
        </w:rPr>
        <w:t>Persons over 18 with mental illness</w:t>
      </w:r>
      <w:r>
        <w:t xml:space="preserve">: report to local county mental health program at 541/503- </w:t>
      </w:r>
      <w:r w:rsidRPr="00E44828">
        <w:rPr>
          <w:highlight w:val="yellow"/>
        </w:rPr>
        <w:t>XXX-XXX</w:t>
      </w:r>
      <w:r>
        <w:t>.</w:t>
      </w:r>
    </w:p>
    <w:p w14:paraId="5DF51F1F" w14:textId="77777777" w:rsidR="009F7698" w:rsidRDefault="009F7698" w:rsidP="009F7698">
      <w:pPr>
        <w:pStyle w:val="L2List1"/>
        <w:numPr>
          <w:ilvl w:val="1"/>
          <w:numId w:val="43"/>
        </w:numPr>
        <w:spacing w:before="0"/>
        <w:ind w:left="990"/>
      </w:pPr>
      <w:r w:rsidRPr="009F7698">
        <w:rPr>
          <w:b/>
          <w:bCs/>
        </w:rPr>
        <w:t>Persons living in a long-term care facility</w:t>
      </w:r>
      <w:r>
        <w:t>: report to local DHS office at 541/503- XXX-XXXX or local Agency on Aging office at 541/503-</w:t>
      </w:r>
      <w:r w:rsidRPr="00E44828">
        <w:rPr>
          <w:highlight w:val="yellow"/>
        </w:rPr>
        <w:t>XXX-XXXX</w:t>
      </w:r>
      <w:r>
        <w:t>.</w:t>
      </w:r>
    </w:p>
    <w:p w14:paraId="1FB7D2BD" w14:textId="77777777" w:rsidR="009F7698" w:rsidRDefault="009F7698" w:rsidP="009F7698">
      <w:pPr>
        <w:pStyle w:val="L2List1"/>
        <w:numPr>
          <w:ilvl w:val="1"/>
          <w:numId w:val="43"/>
        </w:numPr>
        <w:spacing w:before="0"/>
        <w:ind w:left="990"/>
      </w:pPr>
      <w:r>
        <w:lastRenderedPageBreak/>
        <w:t>May also call 1-855-503-SAFE (7233) to report any child or adult abuse to the Oregon Department of Human Services.</w:t>
      </w:r>
    </w:p>
    <w:p w14:paraId="6A1C5468" w14:textId="77777777" w:rsidR="009F7698" w:rsidRDefault="009F7698" w:rsidP="009F7698">
      <w:pPr>
        <w:pStyle w:val="L2List1"/>
        <w:numPr>
          <w:ilvl w:val="0"/>
          <w:numId w:val="43"/>
        </w:numPr>
        <w:spacing w:before="0"/>
      </w:pPr>
      <w:r>
        <w:t>Content of Report:</w:t>
      </w:r>
    </w:p>
    <w:p w14:paraId="5BDEF904" w14:textId="5ED840D5" w:rsidR="009F7698" w:rsidRDefault="009F7698" w:rsidP="009F7698">
      <w:pPr>
        <w:pStyle w:val="L2List1"/>
        <w:numPr>
          <w:ilvl w:val="1"/>
          <w:numId w:val="43"/>
        </w:numPr>
        <w:spacing w:before="0"/>
        <w:ind w:left="990"/>
      </w:pPr>
      <w:r>
        <w:t>Mandatory reporting requirements apply to all cases of abuse, regardless of whether or not the abused person or the abuser is a client or if the abuser is unknown.</w:t>
      </w:r>
      <w:r w:rsidR="001342BE">
        <w:t xml:space="preserve"> </w:t>
      </w:r>
      <w:r>
        <w:t>The following information should be collected to make a report; however, even if all of this information is not known, the report must still be made.</w:t>
      </w:r>
    </w:p>
    <w:p w14:paraId="1403E320" w14:textId="030AB432" w:rsidR="009F7698" w:rsidRDefault="009F7698" w:rsidP="009F7698">
      <w:pPr>
        <w:pStyle w:val="L2List1"/>
        <w:spacing w:before="0"/>
      </w:pPr>
      <w:r>
        <w:t>Name, age, and address of the person.</w:t>
      </w:r>
      <w:r w:rsidR="001342BE">
        <w:t xml:space="preserve"> </w:t>
      </w:r>
      <w:r>
        <w:t>If the person is a child, include the parents of the child or other persons responsible for care of the child.</w:t>
      </w:r>
    </w:p>
    <w:p w14:paraId="742CFFD7" w14:textId="77777777" w:rsidR="009F7698" w:rsidRDefault="009F7698" w:rsidP="009F7698">
      <w:pPr>
        <w:pStyle w:val="L2List1"/>
        <w:spacing w:before="0"/>
      </w:pPr>
      <w:r>
        <w:t>Nature and extent of the abuse, neglect, or injuries, including any evidence of previous abuse or neglect.</w:t>
      </w:r>
    </w:p>
    <w:p w14:paraId="7D5FC44D" w14:textId="77777777" w:rsidR="009F7698" w:rsidRDefault="009F7698" w:rsidP="009F7698">
      <w:pPr>
        <w:pStyle w:val="L2List1"/>
        <w:spacing w:before="0"/>
      </w:pPr>
      <w:r>
        <w:t>The explanations given for the abuse.</w:t>
      </w:r>
    </w:p>
    <w:p w14:paraId="5DFABF13" w14:textId="77777777" w:rsidR="009F7698" w:rsidRDefault="009F7698" w:rsidP="009F7698">
      <w:pPr>
        <w:pStyle w:val="L2List1"/>
        <w:spacing w:before="0"/>
      </w:pPr>
      <w:r>
        <w:t>Any information, which might be helpful in establishing the cause of the abuse, neglect or injuries (e.g., history of substance abuse, domestic violence, or other stressors).</w:t>
      </w:r>
    </w:p>
    <w:p w14:paraId="7781148A" w14:textId="77777777" w:rsidR="009F7698" w:rsidRDefault="009F7698" w:rsidP="009F7698">
      <w:pPr>
        <w:pStyle w:val="L2List1"/>
        <w:spacing w:before="0"/>
      </w:pPr>
      <w:r>
        <w:t>The identity of the abuser, if known.</w:t>
      </w:r>
    </w:p>
    <w:p w14:paraId="2DFDEDC4" w14:textId="77777777" w:rsidR="009F7698" w:rsidRDefault="009F7698" w:rsidP="009F7698">
      <w:pPr>
        <w:pStyle w:val="L2List1"/>
        <w:numPr>
          <w:ilvl w:val="1"/>
          <w:numId w:val="43"/>
        </w:numPr>
        <w:spacing w:before="0"/>
        <w:ind w:left="990"/>
      </w:pPr>
      <w:r>
        <w:t>Child abuse reports and any medical data pertinent to a report of suspected child abuse must be provided as requested to DHS Disability Services or to other investigating authorities.</w:t>
      </w:r>
    </w:p>
    <w:p w14:paraId="019746F5" w14:textId="77777777" w:rsidR="009F7698" w:rsidRDefault="009F7698" w:rsidP="009F7698">
      <w:pPr>
        <w:pStyle w:val="L2List1"/>
        <w:numPr>
          <w:ilvl w:val="0"/>
          <w:numId w:val="43"/>
        </w:numPr>
      </w:pPr>
      <w:r>
        <w:t>Chart Documentation:</w:t>
      </w:r>
    </w:p>
    <w:p w14:paraId="2389D4CF" w14:textId="77777777" w:rsidR="009F7698" w:rsidRDefault="009F7698" w:rsidP="009F7698">
      <w:pPr>
        <w:pStyle w:val="L2List1"/>
        <w:numPr>
          <w:ilvl w:val="1"/>
          <w:numId w:val="43"/>
        </w:numPr>
        <w:spacing w:before="0"/>
        <w:ind w:left="990"/>
      </w:pPr>
      <w:r>
        <w:t xml:space="preserve">Document in the client’s medical record that a report </w:t>
      </w:r>
      <w:proofErr w:type="gramStart"/>
      <w:r>
        <w:t>for</w:t>
      </w:r>
      <w:proofErr w:type="gramEnd"/>
      <w:r>
        <w:t xml:space="preserve"> suspected abuse was made.</w:t>
      </w:r>
    </w:p>
    <w:p w14:paraId="79B5DEB1" w14:textId="77777777" w:rsidR="009F7698" w:rsidRDefault="009F7698" w:rsidP="009F7698">
      <w:pPr>
        <w:pStyle w:val="L2List1"/>
        <w:numPr>
          <w:ilvl w:val="1"/>
          <w:numId w:val="43"/>
        </w:numPr>
        <w:spacing w:before="0"/>
        <w:ind w:left="990"/>
      </w:pPr>
      <w:r>
        <w:t>When the report is made, “Suspected Abuse” should be added to the problem list of the alleged victim’s chart and documented on the disclosure log. (see Attachment 2)</w:t>
      </w:r>
    </w:p>
    <w:p w14:paraId="512D1B4E" w14:textId="77777777" w:rsidR="009F7698" w:rsidRDefault="009F7698" w:rsidP="009F7698">
      <w:pPr>
        <w:pStyle w:val="L2List1"/>
        <w:numPr>
          <w:ilvl w:val="0"/>
          <w:numId w:val="43"/>
        </w:numPr>
      </w:pPr>
      <w:r>
        <w:t>Confidentiality of the Report and Reporter’s Immunity from Liability (ORS 419B.025):</w:t>
      </w:r>
    </w:p>
    <w:p w14:paraId="4A7D7041" w14:textId="77777777" w:rsidR="009F7698" w:rsidRDefault="009F7698" w:rsidP="005315F5">
      <w:pPr>
        <w:pStyle w:val="L2List1"/>
        <w:numPr>
          <w:ilvl w:val="1"/>
          <w:numId w:val="43"/>
        </w:numPr>
        <w:spacing w:before="0"/>
        <w:ind w:left="990"/>
      </w:pPr>
      <w:r>
        <w:t>According to Oregon law, a reporter’s identity will remain confidential to the full extent allowed by law.</w:t>
      </w:r>
    </w:p>
    <w:p w14:paraId="49483D30" w14:textId="77777777" w:rsidR="009F7698" w:rsidRDefault="009F7698" w:rsidP="005315F5">
      <w:pPr>
        <w:pStyle w:val="L2List1"/>
        <w:numPr>
          <w:ilvl w:val="1"/>
          <w:numId w:val="43"/>
        </w:numPr>
        <w:spacing w:before="0"/>
        <w:ind w:left="990"/>
      </w:pPr>
      <w:r>
        <w:t>Employees participating in good faith in making a report and who have reasonable grounds for making the report will have immunity from any liability, civil or criminal, that might occur with respect to the making or content of such report.</w:t>
      </w:r>
    </w:p>
    <w:p w14:paraId="73603087" w14:textId="05BC3563" w:rsidR="009F7698" w:rsidRDefault="009F7698" w:rsidP="005315F5">
      <w:pPr>
        <w:pStyle w:val="L2List1"/>
        <w:numPr>
          <w:ilvl w:val="1"/>
          <w:numId w:val="43"/>
        </w:numPr>
        <w:spacing w:before="0"/>
        <w:ind w:left="990"/>
      </w:pPr>
      <w:r>
        <w:t>If court action is initiated, the reporting person may be called as a witness, or the court may order that the reporter’s name be disclosed.</w:t>
      </w:r>
      <w:r w:rsidR="001342BE">
        <w:t xml:space="preserve"> </w:t>
      </w:r>
    </w:p>
    <w:p w14:paraId="4C329FEE" w14:textId="77777777" w:rsidR="009F7698" w:rsidRDefault="009F7698" w:rsidP="005315F5">
      <w:pPr>
        <w:pStyle w:val="L2List1"/>
        <w:numPr>
          <w:ilvl w:val="1"/>
          <w:numId w:val="43"/>
        </w:numPr>
        <w:spacing w:before="0"/>
        <w:ind w:left="990"/>
      </w:pPr>
      <w:r>
        <w:t>All records and information released to the court appointed special advocate are deemed confidential pursuant to ORS 419B.112.</w:t>
      </w:r>
    </w:p>
    <w:p w14:paraId="4D2E5516" w14:textId="77777777" w:rsidR="009F7698" w:rsidRDefault="009F7698" w:rsidP="009F7698">
      <w:pPr>
        <w:pStyle w:val="L2List1"/>
        <w:numPr>
          <w:ilvl w:val="0"/>
          <w:numId w:val="43"/>
        </w:numPr>
      </w:pPr>
      <w:r>
        <w:t>Follow up with Reporting Agency on Status of Report:</w:t>
      </w:r>
    </w:p>
    <w:p w14:paraId="05830EDA" w14:textId="77777777" w:rsidR="009F7698" w:rsidRDefault="009F7698" w:rsidP="005315F5">
      <w:pPr>
        <w:pStyle w:val="L2List1"/>
        <w:numPr>
          <w:ilvl w:val="1"/>
          <w:numId w:val="43"/>
        </w:numPr>
        <w:spacing w:before="0"/>
        <w:ind w:left="990"/>
      </w:pPr>
      <w:r>
        <w:lastRenderedPageBreak/>
        <w:t>Staff may follow up on the progress and disposition of the report by contacting the reporting agency and asking for the caseworker or investigator assigned to the case.</w:t>
      </w:r>
    </w:p>
    <w:p w14:paraId="0FDD7D37" w14:textId="0A411861" w:rsidR="009F7698" w:rsidRDefault="009F7698" w:rsidP="005315F5">
      <w:pPr>
        <w:pStyle w:val="L2List1"/>
        <w:numPr>
          <w:ilvl w:val="1"/>
          <w:numId w:val="43"/>
        </w:numPr>
        <w:spacing w:before="0"/>
        <w:ind w:left="990"/>
      </w:pPr>
      <w:r>
        <w:t>Additional reports should be made if abuse, neglect, or injury is repeated.</w:t>
      </w:r>
      <w:r w:rsidR="001342BE">
        <w:t xml:space="preserve"> </w:t>
      </w:r>
      <w:r>
        <w:t>Follow the steps outlined in this procedure.</w:t>
      </w:r>
    </w:p>
    <w:p w14:paraId="3F196D6A" w14:textId="77777777" w:rsidR="009F7698" w:rsidRDefault="009F7698" w:rsidP="009F7698">
      <w:pPr>
        <w:pStyle w:val="L2List1"/>
        <w:numPr>
          <w:ilvl w:val="0"/>
          <w:numId w:val="43"/>
        </w:numPr>
      </w:pPr>
      <w:r>
        <w:t>Failure to Report:</w:t>
      </w:r>
    </w:p>
    <w:p w14:paraId="4D874B75" w14:textId="77777777" w:rsidR="009F7698" w:rsidRDefault="009F7698" w:rsidP="005315F5">
      <w:pPr>
        <w:pStyle w:val="L2List1"/>
        <w:numPr>
          <w:ilvl w:val="1"/>
          <w:numId w:val="43"/>
        </w:numPr>
        <w:spacing w:before="0"/>
        <w:ind w:left="990"/>
      </w:pPr>
      <w:r>
        <w:t>A mandatory reporter who fails to report is subject to prosecution of a Class A criminal violation of the law, which carries a maximum penalty of $2000.</w:t>
      </w:r>
    </w:p>
    <w:p w14:paraId="5A669A13" w14:textId="77777777" w:rsidR="009F7698" w:rsidRDefault="009F7698" w:rsidP="005315F5">
      <w:pPr>
        <w:pStyle w:val="L2List1"/>
        <w:numPr>
          <w:ilvl w:val="1"/>
          <w:numId w:val="43"/>
        </w:numPr>
        <w:spacing w:before="0"/>
        <w:ind w:left="990"/>
      </w:pPr>
      <w:r>
        <w:t>Any mandatory reporter who fails to report suspected abuse or neglect may be sued for damages in civil court.</w:t>
      </w:r>
    </w:p>
    <w:p w14:paraId="2D31AB30" w14:textId="77777777" w:rsidR="009F7698" w:rsidRDefault="009F7698" w:rsidP="009F7698">
      <w:pPr>
        <w:pStyle w:val="L2List1"/>
        <w:numPr>
          <w:ilvl w:val="0"/>
          <w:numId w:val="43"/>
        </w:numPr>
      </w:pPr>
      <w:proofErr w:type="gramStart"/>
      <w:r>
        <w:t>Reporting</w:t>
      </w:r>
      <w:proofErr w:type="gramEnd"/>
      <w:r>
        <w:t xml:space="preserve"> to Supervisor (see Attachment 2):</w:t>
      </w:r>
    </w:p>
    <w:p w14:paraId="65811392" w14:textId="6DFD4421" w:rsidR="009F7698" w:rsidRDefault="009F7698" w:rsidP="005315F5">
      <w:pPr>
        <w:pStyle w:val="L2List1"/>
        <w:numPr>
          <w:ilvl w:val="1"/>
          <w:numId w:val="43"/>
        </w:numPr>
        <w:spacing w:before="0"/>
        <w:ind w:left="990"/>
      </w:pPr>
      <w:r>
        <w:t>If possible, employees should consult with their supervisor before making a report.</w:t>
      </w:r>
      <w:r w:rsidR="001342BE">
        <w:t xml:space="preserve"> </w:t>
      </w:r>
      <w:r>
        <w:t xml:space="preserve">This is necessary to </w:t>
      </w:r>
      <w:proofErr w:type="gramStart"/>
      <w:r>
        <w:t>assure</w:t>
      </w:r>
      <w:proofErr w:type="gramEnd"/>
      <w:r>
        <w:t xml:space="preserve"> that the breach of confidentiality is warranted.</w:t>
      </w:r>
      <w:r w:rsidR="001342BE">
        <w:t xml:space="preserve"> </w:t>
      </w:r>
      <w:r>
        <w:t>Reporting to a supervisor does not, however, alleviate the employee’s duty to also make a report to DHS or to law enforcement.</w:t>
      </w:r>
    </w:p>
    <w:p w14:paraId="23D8BEA7" w14:textId="2E1D7157" w:rsidR="009F7698" w:rsidRDefault="009F7698" w:rsidP="005315F5">
      <w:pPr>
        <w:pStyle w:val="L2List1"/>
        <w:numPr>
          <w:ilvl w:val="1"/>
          <w:numId w:val="43"/>
        </w:numPr>
        <w:spacing w:before="0"/>
        <w:ind w:left="990"/>
      </w:pPr>
      <w:r>
        <w:t>Disclosure of Protected Health Information (PHI) must comply with certain requirements, such as being able to provide an individual (upon request) an accounting of certain disclosure of PHI which was made without authorization.</w:t>
      </w:r>
      <w:r w:rsidR="001342BE">
        <w:t xml:space="preserve"> </w:t>
      </w:r>
      <w:r>
        <w:t>The entity must provide an accounting of each disclosure by date, the PHI disclosed, the identity of the recipient of the PHI, and the purpose of the disclosure.</w:t>
      </w:r>
    </w:p>
    <w:p w14:paraId="4D16D4C0" w14:textId="77777777" w:rsidR="009F7698" w:rsidRDefault="009F7698" w:rsidP="005315F5">
      <w:pPr>
        <w:pStyle w:val="Heading3"/>
      </w:pPr>
      <w:r>
        <w:t>REPORTING OF SEXUAL ABUSE</w:t>
      </w:r>
    </w:p>
    <w:p w14:paraId="7FEC998C" w14:textId="50DDE6AB" w:rsidR="009F7698" w:rsidRPr="005315F5" w:rsidRDefault="009F7698" w:rsidP="005315F5">
      <w:pPr>
        <w:pStyle w:val="L2List1"/>
        <w:numPr>
          <w:ilvl w:val="0"/>
          <w:numId w:val="45"/>
        </w:numPr>
        <w:ind w:left="810"/>
      </w:pPr>
      <w:r w:rsidRPr="005315F5">
        <w:t>The following guidelines are for staff conducting reproductive health visits for a child or adolescent. Identification of abuse includes:</w:t>
      </w:r>
    </w:p>
    <w:p w14:paraId="32CB7ADC" w14:textId="77777777" w:rsidR="009F7698" w:rsidRPr="005315F5" w:rsidRDefault="009F7698" w:rsidP="005315F5">
      <w:pPr>
        <w:pStyle w:val="L2List1"/>
        <w:numPr>
          <w:ilvl w:val="1"/>
          <w:numId w:val="43"/>
        </w:numPr>
        <w:spacing w:before="0"/>
        <w:ind w:left="1710"/>
      </w:pPr>
      <w:r w:rsidRPr="005315F5">
        <w:t>The child/adolescent implicates an individual as an abuser;</w:t>
      </w:r>
    </w:p>
    <w:p w14:paraId="43350C15" w14:textId="77777777" w:rsidR="009F7698" w:rsidRPr="005315F5" w:rsidRDefault="009F7698" w:rsidP="005315F5">
      <w:pPr>
        <w:pStyle w:val="L2List1"/>
        <w:numPr>
          <w:ilvl w:val="1"/>
          <w:numId w:val="43"/>
        </w:numPr>
        <w:spacing w:before="0"/>
        <w:ind w:left="1710"/>
      </w:pPr>
      <w:r w:rsidRPr="005315F5">
        <w:t>Someone has observed the child/adolescent being sexually molested and implicates an individual;</w:t>
      </w:r>
    </w:p>
    <w:p w14:paraId="651D6A60" w14:textId="77777777" w:rsidR="009F7698" w:rsidRPr="005315F5" w:rsidRDefault="009F7698" w:rsidP="005315F5">
      <w:pPr>
        <w:pStyle w:val="L2List1"/>
        <w:numPr>
          <w:ilvl w:val="1"/>
          <w:numId w:val="43"/>
        </w:numPr>
        <w:spacing w:before="0"/>
        <w:ind w:left="1710"/>
      </w:pPr>
      <w:r w:rsidRPr="005315F5">
        <w:t>The abuser confesses to sexually molesting a child/adolescent;</w:t>
      </w:r>
    </w:p>
    <w:p w14:paraId="3486E288" w14:textId="77777777" w:rsidR="009F7698" w:rsidRPr="005315F5" w:rsidRDefault="009F7698" w:rsidP="005315F5">
      <w:pPr>
        <w:pStyle w:val="L2List1"/>
        <w:numPr>
          <w:ilvl w:val="1"/>
          <w:numId w:val="43"/>
        </w:numPr>
        <w:spacing w:before="0"/>
        <w:ind w:left="1710"/>
      </w:pPr>
      <w:r w:rsidRPr="005315F5">
        <w:t>Bruises or wounds in various stages of healing are apparent, especially in the area of the perineum.</w:t>
      </w:r>
    </w:p>
    <w:p w14:paraId="35AD4656" w14:textId="636C67FB" w:rsidR="009F7698" w:rsidRDefault="009F7698" w:rsidP="005315F5">
      <w:pPr>
        <w:pStyle w:val="L2List1"/>
        <w:numPr>
          <w:ilvl w:val="0"/>
          <w:numId w:val="43"/>
        </w:numPr>
        <w:ind w:left="900"/>
      </w:pPr>
      <w:r>
        <w:t xml:space="preserve">Reproductive Health staff are required to make a mandatory child abuse report to law enforcement or child welfare pursuant to ORS 419B.005-050 anytime that there is a reasonable cause to believe that: </w:t>
      </w:r>
    </w:p>
    <w:p w14:paraId="53701D4B" w14:textId="77777777" w:rsidR="009F7698" w:rsidRDefault="009F7698" w:rsidP="005315F5">
      <w:pPr>
        <w:pStyle w:val="L2List1"/>
        <w:numPr>
          <w:ilvl w:val="1"/>
          <w:numId w:val="43"/>
        </w:numPr>
        <w:spacing w:before="0"/>
        <w:ind w:left="1710"/>
      </w:pPr>
      <w:r>
        <w:t xml:space="preserve">A client under the age of 12 has engaged in or been subjected to sexual intercourse or deviate sexual intercourse; </w:t>
      </w:r>
    </w:p>
    <w:p w14:paraId="0F20AE1A" w14:textId="77777777" w:rsidR="009F7698" w:rsidRDefault="009F7698" w:rsidP="005315F5">
      <w:pPr>
        <w:pStyle w:val="L2List1"/>
        <w:numPr>
          <w:ilvl w:val="1"/>
          <w:numId w:val="43"/>
        </w:numPr>
        <w:spacing w:before="0"/>
        <w:ind w:left="1710"/>
      </w:pPr>
      <w:r>
        <w:t xml:space="preserve">A client under the age of 18 but older than 12 has engaged in or been subjected to sexual intercourse or deviate sexual intercourse with anyone 3 years of age or older than the client; </w:t>
      </w:r>
    </w:p>
    <w:p w14:paraId="73C3C57A" w14:textId="77777777" w:rsidR="009F7698" w:rsidRDefault="009F7698" w:rsidP="005315F5">
      <w:pPr>
        <w:pStyle w:val="L2List1"/>
        <w:numPr>
          <w:ilvl w:val="1"/>
          <w:numId w:val="43"/>
        </w:numPr>
        <w:spacing w:before="0"/>
        <w:ind w:left="1710"/>
      </w:pPr>
      <w:r>
        <w:lastRenderedPageBreak/>
        <w:t xml:space="preserve">A client under the age of 18 has been subjected to sexual intercourse or deviate sexual intercourse with anyone where forcible compulsion was used or where the client was incapable of consent due to mental defect, mental incapacity or physical helplessness; </w:t>
      </w:r>
    </w:p>
    <w:p w14:paraId="387BD5B4" w14:textId="77777777" w:rsidR="009F7698" w:rsidRDefault="009F7698" w:rsidP="005315F5">
      <w:pPr>
        <w:pStyle w:val="L2List1"/>
        <w:numPr>
          <w:ilvl w:val="1"/>
          <w:numId w:val="43"/>
        </w:numPr>
        <w:spacing w:before="0"/>
        <w:ind w:left="1710"/>
      </w:pPr>
      <w:r>
        <w:t xml:space="preserve">A client under the age of 16 has engaged in or been subjected to sexual intercourse or deviate sexual intercourse with a sibling, parent or step-parent of the client; </w:t>
      </w:r>
    </w:p>
    <w:p w14:paraId="01C221F4" w14:textId="77777777" w:rsidR="009F7698" w:rsidRDefault="009F7698" w:rsidP="005315F5">
      <w:pPr>
        <w:pStyle w:val="L2List1"/>
        <w:numPr>
          <w:ilvl w:val="1"/>
          <w:numId w:val="43"/>
        </w:numPr>
        <w:spacing w:before="0"/>
        <w:ind w:left="1710"/>
      </w:pPr>
      <w:r>
        <w:t xml:space="preserve">A client discloses having sexual contact with any child under the age of 16 who is related to the client as a sibling, child or step-child; </w:t>
      </w:r>
    </w:p>
    <w:p w14:paraId="0F9D2CAA" w14:textId="0BD6362F" w:rsidR="009F7698" w:rsidRDefault="009F7698" w:rsidP="005315F5">
      <w:pPr>
        <w:pStyle w:val="L2List1"/>
        <w:numPr>
          <w:ilvl w:val="1"/>
          <w:numId w:val="43"/>
        </w:numPr>
        <w:spacing w:before="0"/>
        <w:ind w:left="1710"/>
      </w:pPr>
      <w:r>
        <w:t>A client under the age of 12 has disclosed that another person has penetrated the vagina, anus or penis of the client with any object other than the penis or mouth of the actor;</w:t>
      </w:r>
      <w:r w:rsidR="001342BE">
        <w:t xml:space="preserve"> </w:t>
      </w:r>
    </w:p>
    <w:p w14:paraId="1BC730E2" w14:textId="77777777" w:rsidR="009F7698" w:rsidRDefault="009F7698" w:rsidP="005315F5">
      <w:pPr>
        <w:pStyle w:val="L2List1"/>
        <w:numPr>
          <w:ilvl w:val="1"/>
          <w:numId w:val="43"/>
        </w:numPr>
        <w:spacing w:before="0"/>
        <w:ind w:left="1710"/>
      </w:pPr>
      <w:r>
        <w:t xml:space="preserve">A client under the age of 14 but older than 12 has disclosed that another person who is more than 3 years of age or older than the client has used his or her hand (or any part thereof) to penetrate the vagina, anus or penis of the client; </w:t>
      </w:r>
    </w:p>
    <w:p w14:paraId="43AAFE48" w14:textId="77777777" w:rsidR="009F7698" w:rsidRDefault="009F7698" w:rsidP="005315F5">
      <w:pPr>
        <w:pStyle w:val="L2List1"/>
        <w:numPr>
          <w:ilvl w:val="1"/>
          <w:numId w:val="43"/>
        </w:numPr>
        <w:spacing w:before="0"/>
        <w:ind w:left="1710"/>
      </w:pPr>
      <w:r>
        <w:t xml:space="preserve">A client under the age of 18 has disclosed that another person has penetrated the vagina, anus or penis of the client with any object other than the penis or mouth of the actor and either forcible compulsion was used or the client was incapable of consent due to mental defect, mental incapacity or physical helplessness; </w:t>
      </w:r>
    </w:p>
    <w:p w14:paraId="11E9E222" w14:textId="77777777" w:rsidR="009F7698" w:rsidRDefault="009F7698" w:rsidP="005315F5">
      <w:pPr>
        <w:pStyle w:val="L2List1"/>
        <w:numPr>
          <w:ilvl w:val="1"/>
          <w:numId w:val="43"/>
        </w:numPr>
        <w:spacing w:before="0"/>
        <w:ind w:left="1710"/>
      </w:pPr>
      <w:r>
        <w:t xml:space="preserve">A client of any age has had sexual contact with any child under the age of 18 who is three years of age or younger than the client, with any child under the age of 18 who is incapable of consent due to mental incapacity or physical helplessness, or any sexual contact in which the client used forcible compulsion with a child under the age of 18; </w:t>
      </w:r>
    </w:p>
    <w:p w14:paraId="5494DAE3" w14:textId="77777777" w:rsidR="009F7698" w:rsidRDefault="009F7698" w:rsidP="005315F5">
      <w:pPr>
        <w:pStyle w:val="L2List1"/>
        <w:numPr>
          <w:ilvl w:val="1"/>
          <w:numId w:val="43"/>
        </w:numPr>
        <w:spacing w:before="0"/>
        <w:ind w:left="1710"/>
      </w:pPr>
      <w:r>
        <w:t xml:space="preserve">A client under the age of 18 has been caused by another person who is 3 years of age or older than the client, to touch or contact the mouth, anus or sex organs of an animal for the purposes of arousing or gratifying the sexual desire of a person; </w:t>
      </w:r>
    </w:p>
    <w:p w14:paraId="6D9E1A91" w14:textId="77777777" w:rsidR="009F7698" w:rsidRDefault="009F7698" w:rsidP="005315F5">
      <w:pPr>
        <w:pStyle w:val="L2List1"/>
        <w:numPr>
          <w:ilvl w:val="1"/>
          <w:numId w:val="43"/>
        </w:numPr>
        <w:spacing w:before="0"/>
        <w:ind w:left="1710"/>
      </w:pPr>
      <w:r>
        <w:t>A client of any age discloses causing a person under the age of 18, who is at least 3 years of age or younger than the client to touch or contact the mouth, anus or sex organs of an animal for the purpose of arousing or gratifying the sexual desires of a person; or</w:t>
      </w:r>
    </w:p>
    <w:p w14:paraId="656E204A" w14:textId="77777777" w:rsidR="009F7698" w:rsidRDefault="009F7698" w:rsidP="005315F5">
      <w:pPr>
        <w:pStyle w:val="L2List1"/>
        <w:numPr>
          <w:ilvl w:val="1"/>
          <w:numId w:val="43"/>
        </w:numPr>
        <w:spacing w:before="0"/>
        <w:ind w:left="1710"/>
      </w:pPr>
      <w:r>
        <w:t xml:space="preserve">A client under the age of 18 has disclosed that another person who is 3 years of age or older than the client has propelled any dangerous substance at the client without the consent of the client for the purpose of arousing or gratifying the sexual desire of the person. </w:t>
      </w:r>
    </w:p>
    <w:p w14:paraId="4CD99B36" w14:textId="1BEC2F40" w:rsidR="009F7698" w:rsidRDefault="009F7698" w:rsidP="005315F5">
      <w:pPr>
        <w:pStyle w:val="L2List1"/>
        <w:numPr>
          <w:ilvl w:val="0"/>
          <w:numId w:val="43"/>
        </w:numPr>
        <w:ind w:left="900"/>
      </w:pPr>
      <w:r>
        <w:lastRenderedPageBreak/>
        <w:t>The mandatory reporting requirement applies whenever reproductive health staff have reasonable cause to believe that abuse occurs.</w:t>
      </w:r>
      <w:r w:rsidR="001342BE">
        <w:t xml:space="preserve"> </w:t>
      </w:r>
      <w:r>
        <w:t>However, proper screening of the service needs of clients should include asking all clients as part of their sexual history:</w:t>
      </w:r>
    </w:p>
    <w:p w14:paraId="532448C6" w14:textId="77777777" w:rsidR="009F7698" w:rsidRDefault="009F7698" w:rsidP="005315F5">
      <w:pPr>
        <w:pStyle w:val="L2List1"/>
        <w:numPr>
          <w:ilvl w:val="1"/>
          <w:numId w:val="43"/>
        </w:numPr>
        <w:spacing w:before="0"/>
        <w:ind w:left="1710"/>
      </w:pPr>
      <w:r>
        <w:t>Whether coercion or compulsion occurred in their sexual relationships; and</w:t>
      </w:r>
    </w:p>
    <w:p w14:paraId="3208ABD2" w14:textId="77777777" w:rsidR="009F7698" w:rsidRDefault="009F7698" w:rsidP="005315F5">
      <w:pPr>
        <w:pStyle w:val="L2List1"/>
        <w:numPr>
          <w:ilvl w:val="1"/>
          <w:numId w:val="43"/>
        </w:numPr>
        <w:spacing w:before="0"/>
        <w:ind w:left="1710"/>
      </w:pPr>
      <w:r>
        <w:t xml:space="preserve">Whether their sexual partner or partners are in a position of authority over them; and in the case of those </w:t>
      </w:r>
      <w:proofErr w:type="gramStart"/>
      <w:r>
        <w:t>under age</w:t>
      </w:r>
      <w:proofErr w:type="gramEnd"/>
      <w:r>
        <w:t xml:space="preserve"> of 18, this definition should include individuals who are significantly older than they are.</w:t>
      </w:r>
    </w:p>
    <w:p w14:paraId="11B4739B" w14:textId="77777777" w:rsidR="009F7698" w:rsidRDefault="009F7698" w:rsidP="005315F5">
      <w:pPr>
        <w:pStyle w:val="L2List1"/>
        <w:numPr>
          <w:ilvl w:val="1"/>
          <w:numId w:val="43"/>
        </w:numPr>
        <w:spacing w:before="0"/>
        <w:ind w:left="1710"/>
      </w:pPr>
      <w:r>
        <w:t>Clients should be informed in advance that services will be provided whether or not the client provides responses to questions about the age of the sexual partner.</w:t>
      </w:r>
    </w:p>
    <w:p w14:paraId="52C3AC64" w14:textId="77777777" w:rsidR="009F7698" w:rsidRDefault="009F7698" w:rsidP="005315F5">
      <w:pPr>
        <w:pStyle w:val="L2List1"/>
        <w:numPr>
          <w:ilvl w:val="0"/>
          <w:numId w:val="43"/>
        </w:numPr>
        <w:ind w:left="900"/>
      </w:pPr>
      <w:r>
        <w:t>Reproductive Health Services must be provided regardless of whether or not a child/adolescent reveals sexual abuse (Title X requirement).</w:t>
      </w:r>
    </w:p>
    <w:p w14:paraId="37B9632D" w14:textId="77777777" w:rsidR="009F7698" w:rsidRDefault="009F7698" w:rsidP="005315F5">
      <w:pPr>
        <w:pStyle w:val="Heading3"/>
      </w:pPr>
      <w:r>
        <w:t>MANDATORY NON-ACCIDENTAL INJURY REPORTING</w:t>
      </w:r>
    </w:p>
    <w:p w14:paraId="5E1E8FEF" w14:textId="3989CF38" w:rsidR="009F7698" w:rsidRDefault="009F7698" w:rsidP="005315F5">
      <w:pPr>
        <w:pStyle w:val="L2List1"/>
        <w:numPr>
          <w:ilvl w:val="0"/>
          <w:numId w:val="46"/>
        </w:numPr>
        <w:ind w:left="990"/>
      </w:pPr>
      <w:r>
        <w:t>In accordance with revisions made to ORS 146.750, nurses were added to the list of mandatory reporters, which included physicians, interns and residents, to report non-accidental injuries to competent adults.</w:t>
      </w:r>
      <w:r w:rsidR="001342BE">
        <w:t xml:space="preserve"> </w:t>
      </w:r>
      <w:r>
        <w:t>All Registered Nurses are now required to report non-accidental injuries, including reportable domestic violence situations that they discover during the course of their practice.</w:t>
      </w:r>
      <w:r w:rsidR="001342BE">
        <w:t xml:space="preserve"> </w:t>
      </w:r>
      <w:r>
        <w:t>Non-accidental injuries include:</w:t>
      </w:r>
    </w:p>
    <w:p w14:paraId="5584B4D1" w14:textId="77777777" w:rsidR="009F7698" w:rsidRDefault="009F7698" w:rsidP="005315F5">
      <w:pPr>
        <w:pStyle w:val="L2List1"/>
        <w:numPr>
          <w:ilvl w:val="1"/>
          <w:numId w:val="43"/>
        </w:numPr>
        <w:spacing w:before="0"/>
        <w:ind w:left="1710"/>
      </w:pPr>
      <w:r>
        <w:t>Physical injury caused by a knife, gun, pistol or other dangerous or deadly weapon; and</w:t>
      </w:r>
    </w:p>
    <w:p w14:paraId="5F198C77" w14:textId="77777777" w:rsidR="009F7698" w:rsidRDefault="009F7698" w:rsidP="005315F5">
      <w:pPr>
        <w:pStyle w:val="L2List1"/>
        <w:numPr>
          <w:ilvl w:val="1"/>
          <w:numId w:val="43"/>
        </w:numPr>
        <w:spacing w:before="0"/>
        <w:ind w:left="1710"/>
      </w:pPr>
      <w:r>
        <w:t>Serious physical injury, defined as that which creates a substantial risk of death or which causes serious and protracted disfigurement, protracted impairment of health or protracted loss or impairment of the function of any bodily organ.</w:t>
      </w:r>
    </w:p>
    <w:p w14:paraId="722EA990" w14:textId="51B9C2FE" w:rsidR="009F7698" w:rsidRDefault="009F7698" w:rsidP="005315F5">
      <w:pPr>
        <w:pStyle w:val="L2List1"/>
        <w:numPr>
          <w:ilvl w:val="0"/>
          <w:numId w:val="43"/>
        </w:numPr>
        <w:ind w:left="1080"/>
      </w:pPr>
      <w:r>
        <w:t xml:space="preserve">When a person </w:t>
      </w:r>
      <w:proofErr w:type="gramStart"/>
      <w:r>
        <w:t>presents</w:t>
      </w:r>
      <w:proofErr w:type="gramEnd"/>
      <w:r>
        <w:t xml:space="preserve"> for an examination, care or treatment and non-accidental injuries are apparent, an oral report must be made immediately by telephone or otherwise to a local law enforcement agency.</w:t>
      </w:r>
      <w:r w:rsidR="001342BE">
        <w:t xml:space="preserve"> </w:t>
      </w:r>
      <w:r>
        <w:t>The oral report must be followed as soon as possible by a report in writing (OAR 146.750).</w:t>
      </w:r>
      <w:r w:rsidR="001342BE">
        <w:t xml:space="preserve"> </w:t>
      </w:r>
      <w:r>
        <w:t>It must be documented in the client’s medical record that a report for non-accidental injury was made.</w:t>
      </w:r>
    </w:p>
    <w:p w14:paraId="032BEE94" w14:textId="77777777" w:rsidR="009F7698" w:rsidRDefault="009F7698" w:rsidP="005315F5">
      <w:pPr>
        <w:pStyle w:val="L2List1"/>
        <w:numPr>
          <w:ilvl w:val="0"/>
          <w:numId w:val="43"/>
        </w:numPr>
        <w:ind w:left="1080"/>
      </w:pPr>
      <w:r>
        <w:t>Anyone participating in good faith in the making of a report and who has reasonable concerns shall have immunity from any liability, civil or criminal, that may result from making a report. (OAR 146.760)</w:t>
      </w:r>
    </w:p>
    <w:p w14:paraId="476C6195" w14:textId="77777777" w:rsidR="009F7698" w:rsidRDefault="009F7698" w:rsidP="005315F5">
      <w:pPr>
        <w:pStyle w:val="Heading3"/>
      </w:pPr>
      <w:r>
        <w:lastRenderedPageBreak/>
        <w:t>HUMAN TRAFFICKING REPORTING</w:t>
      </w:r>
    </w:p>
    <w:p w14:paraId="23E8655A" w14:textId="1AA14437" w:rsidR="009F7698" w:rsidRDefault="009F7698" w:rsidP="005315F5">
      <w:pPr>
        <w:pStyle w:val="L2List1"/>
        <w:numPr>
          <w:ilvl w:val="0"/>
          <w:numId w:val="47"/>
        </w:numPr>
        <w:ind w:left="1080"/>
      </w:pPr>
      <w:r w:rsidRPr="005315F5">
        <w:rPr>
          <w:b/>
          <w:bCs/>
        </w:rPr>
        <w:t>Human Trafficking</w:t>
      </w:r>
      <w:r>
        <w:t>: As defined under U.S. federal law, victims of human trafficking include children involved in the sex trade, adults age 18 or over who are coerced or deceived into commercial sex acts, and anyone forced into different forms of "labor or services," such as domestic workers held in a home, or farm-workers forced to labor against their will.</w:t>
      </w:r>
      <w:r w:rsidR="001342BE">
        <w:t xml:space="preserve"> </w:t>
      </w:r>
      <w:r>
        <w:t>The factors that each of these situations has in common are elements of force, fraud, or coercion that are used to control people. ORS 163.263 to ORS 163.266.</w:t>
      </w:r>
    </w:p>
    <w:p w14:paraId="2584FE78" w14:textId="77777777" w:rsidR="009F7698" w:rsidRDefault="009F7698" w:rsidP="005315F5">
      <w:pPr>
        <w:pStyle w:val="L2List1"/>
        <w:numPr>
          <w:ilvl w:val="1"/>
          <w:numId w:val="43"/>
        </w:numPr>
        <w:spacing w:before="0"/>
        <w:ind w:left="1710"/>
      </w:pPr>
      <w:r>
        <w:t>If the client presents with any of the following, they may be red flags and indicators of human trafficking:</w:t>
      </w:r>
    </w:p>
    <w:p w14:paraId="7A231416" w14:textId="77777777" w:rsidR="009F7698" w:rsidRDefault="009F7698" w:rsidP="001214E6">
      <w:pPr>
        <w:pStyle w:val="L2List1"/>
        <w:spacing w:before="0"/>
        <w:ind w:left="2340"/>
      </w:pPr>
      <w:r>
        <w:t>Is not free to come and go as he/she wishes;</w:t>
      </w:r>
    </w:p>
    <w:p w14:paraId="2EC68FAC" w14:textId="77777777" w:rsidR="009F7698" w:rsidRDefault="009F7698" w:rsidP="001214E6">
      <w:pPr>
        <w:pStyle w:val="L2List1"/>
        <w:spacing w:before="0"/>
        <w:ind w:left="2340"/>
      </w:pPr>
      <w:r>
        <w:t>Is unpaid, paid very little, or paid only through tips;</w:t>
      </w:r>
    </w:p>
    <w:p w14:paraId="128280BF" w14:textId="77777777" w:rsidR="009F7698" w:rsidRDefault="009F7698" w:rsidP="001214E6">
      <w:pPr>
        <w:pStyle w:val="L2List1"/>
        <w:spacing w:before="0"/>
        <w:ind w:left="2340"/>
      </w:pPr>
      <w:r>
        <w:t>Works excessively long and/or unusual hours;</w:t>
      </w:r>
    </w:p>
    <w:p w14:paraId="3391C8E6" w14:textId="77777777" w:rsidR="009F7698" w:rsidRDefault="009F7698" w:rsidP="001214E6">
      <w:pPr>
        <w:pStyle w:val="L2List1"/>
        <w:spacing w:before="0"/>
        <w:ind w:left="2340"/>
      </w:pPr>
      <w:r>
        <w:t>Is fearful, anxious, depressed, submissive, tense, or nervous/paranoid;</w:t>
      </w:r>
    </w:p>
    <w:p w14:paraId="7AD4EB27" w14:textId="77777777" w:rsidR="009F7698" w:rsidRDefault="009F7698" w:rsidP="001214E6">
      <w:pPr>
        <w:pStyle w:val="L2List1"/>
        <w:spacing w:before="0"/>
        <w:ind w:left="2340"/>
      </w:pPr>
      <w:r>
        <w:t>Avoids eye contact;</w:t>
      </w:r>
    </w:p>
    <w:p w14:paraId="554E41EF" w14:textId="77777777" w:rsidR="009F7698" w:rsidRDefault="009F7698" w:rsidP="001214E6">
      <w:pPr>
        <w:pStyle w:val="L2List1"/>
        <w:spacing w:before="0"/>
        <w:ind w:left="2340"/>
      </w:pPr>
      <w:r>
        <w:t>Lacks health care;</w:t>
      </w:r>
    </w:p>
    <w:p w14:paraId="364456F3" w14:textId="77777777" w:rsidR="009F7698" w:rsidRDefault="009F7698" w:rsidP="001214E6">
      <w:pPr>
        <w:pStyle w:val="L2List1"/>
        <w:spacing w:before="0"/>
        <w:ind w:left="2340"/>
      </w:pPr>
      <w:r>
        <w:t>Appears malnourished;</w:t>
      </w:r>
    </w:p>
    <w:p w14:paraId="76C87C0B" w14:textId="77777777" w:rsidR="009F7698" w:rsidRDefault="009F7698" w:rsidP="001214E6">
      <w:pPr>
        <w:pStyle w:val="L2List1"/>
        <w:spacing w:before="0"/>
        <w:ind w:left="2340"/>
      </w:pPr>
      <w:r>
        <w:t>Show signs of physical and/or sexual abuse, physical restraint, confinement, or torture;</w:t>
      </w:r>
    </w:p>
    <w:p w14:paraId="044BB50D" w14:textId="77777777" w:rsidR="009F7698" w:rsidRDefault="009F7698" w:rsidP="001214E6">
      <w:pPr>
        <w:pStyle w:val="L2List1"/>
        <w:spacing w:before="0"/>
        <w:ind w:left="2340"/>
      </w:pPr>
      <w:r>
        <w:t>Has few or no personal possessions;</w:t>
      </w:r>
    </w:p>
    <w:p w14:paraId="676D5B5C" w14:textId="77777777" w:rsidR="009F7698" w:rsidRDefault="009F7698" w:rsidP="001214E6">
      <w:pPr>
        <w:pStyle w:val="L2List1"/>
        <w:spacing w:before="0"/>
        <w:ind w:left="2340"/>
      </w:pPr>
      <w:r>
        <w:t>Is not in control of his/her own money, has no financial records or bank account;</w:t>
      </w:r>
    </w:p>
    <w:p w14:paraId="6956B5A1" w14:textId="77777777" w:rsidR="009F7698" w:rsidRDefault="009F7698" w:rsidP="001214E6">
      <w:pPr>
        <w:pStyle w:val="L2List1"/>
        <w:spacing w:before="0"/>
        <w:ind w:left="2340"/>
      </w:pPr>
      <w:r>
        <w:t>Is not allowed or able to speak for themselves (a third party may insist on being present and/or translating;</w:t>
      </w:r>
    </w:p>
    <w:p w14:paraId="3E82E031" w14:textId="77777777" w:rsidR="009F7698" w:rsidRDefault="009F7698" w:rsidP="001214E6">
      <w:pPr>
        <w:pStyle w:val="L2List1"/>
        <w:spacing w:before="0"/>
        <w:ind w:left="2340"/>
      </w:pPr>
      <w:r>
        <w:t>Claims of “just visiting” and inability to clarify where he/she is staying/address; or</w:t>
      </w:r>
    </w:p>
    <w:p w14:paraId="3DDF978F" w14:textId="77777777" w:rsidR="009F7698" w:rsidRDefault="009F7698" w:rsidP="001214E6">
      <w:pPr>
        <w:pStyle w:val="L2List1"/>
        <w:spacing w:before="0"/>
        <w:ind w:left="2340"/>
      </w:pPr>
      <w:r>
        <w:t>Has numerous inconsistencies in his/her history.</w:t>
      </w:r>
    </w:p>
    <w:p w14:paraId="45C62808" w14:textId="77777777" w:rsidR="009F7698" w:rsidRPr="001214E6" w:rsidRDefault="009F7698" w:rsidP="001214E6">
      <w:pPr>
        <w:pStyle w:val="L2List1"/>
        <w:numPr>
          <w:ilvl w:val="0"/>
          <w:numId w:val="0"/>
        </w:numPr>
        <w:ind w:left="1800"/>
        <w:rPr>
          <w:i/>
          <w:iCs/>
        </w:rPr>
      </w:pPr>
      <w:r w:rsidRPr="001214E6">
        <w:rPr>
          <w:i/>
          <w:iCs/>
        </w:rPr>
        <w:t xml:space="preserve">This list is not exhaustive and represents only a selection of possible indicators. In addition, the red flags in this list may not be present in all trafficking cases and are not cumulative. </w:t>
      </w:r>
    </w:p>
    <w:p w14:paraId="5DFAA800" w14:textId="77777777" w:rsidR="009F7698" w:rsidRDefault="009F7698" w:rsidP="001214E6">
      <w:pPr>
        <w:pStyle w:val="L2List1"/>
        <w:numPr>
          <w:ilvl w:val="0"/>
          <w:numId w:val="43"/>
        </w:numPr>
        <w:ind w:left="1080"/>
      </w:pPr>
      <w:r>
        <w:t>If staff has any concern of possible Human Trafficking:</w:t>
      </w:r>
    </w:p>
    <w:p w14:paraId="740BF3D2" w14:textId="4399D0EC" w:rsidR="009F7698" w:rsidRDefault="009F7698" w:rsidP="001214E6">
      <w:pPr>
        <w:pStyle w:val="L2List1"/>
        <w:numPr>
          <w:ilvl w:val="1"/>
          <w:numId w:val="43"/>
        </w:numPr>
        <w:spacing w:before="0"/>
        <w:ind w:left="1710"/>
      </w:pPr>
      <w:r>
        <w:t xml:space="preserve">Contact the National Human Trafficking Resource Center hotline at </w:t>
      </w:r>
      <w:r w:rsidRPr="001214E6">
        <w:rPr>
          <w:b/>
          <w:bCs/>
        </w:rPr>
        <w:t>1-888-373-7888</w:t>
      </w:r>
      <w:r>
        <w:t xml:space="preserve"> or text </w:t>
      </w:r>
      <w:proofErr w:type="spellStart"/>
      <w:r w:rsidRPr="001214E6">
        <w:rPr>
          <w:b/>
          <w:bCs/>
        </w:rPr>
        <w:t>BeFree</w:t>
      </w:r>
      <w:proofErr w:type="spellEnd"/>
      <w:r>
        <w:t xml:space="preserve"> (233733) for specialized victim services referrals or to report the situation.</w:t>
      </w:r>
      <w:r w:rsidR="001342BE">
        <w:t xml:space="preserve"> </w:t>
      </w:r>
      <w:r>
        <w:t xml:space="preserve"> Hotline Call Specialists are available </w:t>
      </w:r>
      <w:r w:rsidRPr="001214E6">
        <w:rPr>
          <w:b/>
          <w:bCs/>
        </w:rPr>
        <w:t>24 hours a day, 7 days a week, 365 days a year</w:t>
      </w:r>
      <w:r>
        <w:t xml:space="preserve"> to take reports from anywhere in the country related to potential trafficking victims, suspicious behaviors, and/or locations where trafficking is suspected </w:t>
      </w:r>
      <w:proofErr w:type="gramStart"/>
      <w:r>
        <w:t>to occur</w:t>
      </w:r>
      <w:proofErr w:type="gramEnd"/>
      <w:r>
        <w:t>.</w:t>
      </w:r>
    </w:p>
    <w:p w14:paraId="0995A7BE" w14:textId="77777777" w:rsidR="009F7698" w:rsidRDefault="009F7698" w:rsidP="001214E6">
      <w:pPr>
        <w:pStyle w:val="L2List1"/>
        <w:numPr>
          <w:ilvl w:val="1"/>
          <w:numId w:val="43"/>
        </w:numPr>
        <w:spacing w:before="0"/>
        <w:ind w:left="1710"/>
      </w:pPr>
      <w:r>
        <w:t>If someone is in immediate danger, call 911.</w:t>
      </w:r>
    </w:p>
    <w:p w14:paraId="4D50DF97" w14:textId="77777777" w:rsidR="009F7698" w:rsidRDefault="009F7698" w:rsidP="001214E6">
      <w:pPr>
        <w:pStyle w:val="L2List1"/>
        <w:numPr>
          <w:ilvl w:val="1"/>
          <w:numId w:val="43"/>
        </w:numPr>
        <w:spacing w:before="0"/>
        <w:ind w:left="1710"/>
      </w:pPr>
      <w:r>
        <w:lastRenderedPageBreak/>
        <w:t>File a report to local law enforcement upon recognition of any signs of human trafficking.</w:t>
      </w:r>
    </w:p>
    <w:p w14:paraId="329E8D35" w14:textId="77777777" w:rsidR="009F7698" w:rsidRDefault="009F7698" w:rsidP="001214E6">
      <w:pPr>
        <w:pStyle w:val="L2List1"/>
        <w:numPr>
          <w:ilvl w:val="1"/>
          <w:numId w:val="43"/>
        </w:numPr>
        <w:spacing w:before="0"/>
        <w:ind w:left="1710"/>
      </w:pPr>
      <w:r>
        <w:t>Document in the client’s medical record that a report has been made.</w:t>
      </w:r>
    </w:p>
    <w:p w14:paraId="079BEC92" w14:textId="77777777" w:rsidR="009F7698" w:rsidRDefault="009F7698" w:rsidP="001214E6">
      <w:pPr>
        <w:pStyle w:val="Heading3"/>
      </w:pPr>
      <w:r>
        <w:t>TRAINING (see Attachment 3)</w:t>
      </w:r>
    </w:p>
    <w:p w14:paraId="03CF4701" w14:textId="7730780B" w:rsidR="009F7698" w:rsidRDefault="009F7698" w:rsidP="001214E6">
      <w:pPr>
        <w:pStyle w:val="L2List1"/>
        <w:numPr>
          <w:ilvl w:val="0"/>
          <w:numId w:val="48"/>
        </w:numPr>
        <w:ind w:left="1080"/>
      </w:pPr>
      <w:r>
        <w:t>All (</w:t>
      </w:r>
      <w:r w:rsidR="001342BE" w:rsidRPr="009F7698">
        <w:rPr>
          <w:b/>
          <w:bCs/>
          <w:highlight w:val="yellow"/>
        </w:rPr>
        <w:t>insert AGENCY’s name</w:t>
      </w:r>
      <w:r>
        <w:t>) employees, as mandatory reporters, shall receive training and supervisory consultations that allow staff to understand the mandatory reporting laws and to follow the procedures necessary to make the required reports.</w:t>
      </w:r>
      <w:r w:rsidR="001342BE">
        <w:t xml:space="preserve"> </w:t>
      </w:r>
      <w:r>
        <w:t>Staff should also recognize and give due regard to the various cultural and social diversity issues that may be associated with the populations we serve.</w:t>
      </w:r>
    </w:p>
    <w:p w14:paraId="41E39A0D" w14:textId="01B0FC47" w:rsidR="009F7698" w:rsidRDefault="009F7698" w:rsidP="001214E6">
      <w:pPr>
        <w:pStyle w:val="L2List1"/>
        <w:numPr>
          <w:ilvl w:val="0"/>
          <w:numId w:val="43"/>
        </w:numPr>
        <w:ind w:left="1080"/>
      </w:pPr>
      <w:r>
        <w:t>New employees are required to read the Mandatory Reporting Policy at hire and to ask their supervisors for assistance with any questions that may arise.</w:t>
      </w:r>
      <w:r w:rsidR="001342BE">
        <w:t xml:space="preserve"> </w:t>
      </w:r>
      <w:r>
        <w:t>The goal of this procedure is to ensure that staff can safely and confidently follow the steps necessary to a carry out all of the requirements of the mandatory reporting laws.</w:t>
      </w:r>
    </w:p>
    <w:p w14:paraId="5399B066" w14:textId="63F806D8" w:rsidR="009F7698" w:rsidRDefault="009F7698" w:rsidP="001214E6">
      <w:pPr>
        <w:pStyle w:val="L2List1"/>
        <w:numPr>
          <w:ilvl w:val="0"/>
          <w:numId w:val="43"/>
        </w:numPr>
        <w:ind w:left="1080"/>
      </w:pPr>
      <w:r>
        <w:t>All (</w:t>
      </w:r>
      <w:r w:rsidR="001342BE" w:rsidRPr="009F7698">
        <w:rPr>
          <w:b/>
          <w:bCs/>
          <w:highlight w:val="yellow"/>
        </w:rPr>
        <w:t>insert AGENCY’s name</w:t>
      </w:r>
      <w:r>
        <w:t>) employees will be retrained on the Mandatory Reporting policy annually.</w:t>
      </w:r>
    </w:p>
    <w:p w14:paraId="428061DA" w14:textId="6308BC64" w:rsidR="00E553C1" w:rsidRDefault="00E553C1" w:rsidP="00307E3B">
      <w:pPr>
        <w:pStyle w:val="Heading2"/>
      </w:pPr>
      <w:r>
        <w:t>References</w:t>
      </w:r>
    </w:p>
    <w:p w14:paraId="03C06F39" w14:textId="6C77B47D" w:rsidR="001214E6" w:rsidRPr="001214E6" w:rsidRDefault="001214E6" w:rsidP="001214E6">
      <w:pPr>
        <w:pStyle w:val="ListParagraph"/>
        <w:spacing w:before="120" w:after="0" w:line="240" w:lineRule="auto"/>
        <w:ind w:left="0"/>
        <w:contextualSpacing w:val="0"/>
        <w:rPr>
          <w:rStyle w:val="Hyperlink"/>
          <w:rFonts w:asciiTheme="minorHAnsi" w:hAnsiTheme="minorHAnsi"/>
          <w:color w:val="auto"/>
          <w:szCs w:val="24"/>
          <w:u w:val="none"/>
        </w:rPr>
      </w:pPr>
      <w:r w:rsidRPr="001214E6">
        <w:rPr>
          <w:rFonts w:asciiTheme="minorHAnsi" w:hAnsiTheme="minorHAnsi"/>
          <w:sz w:val="24"/>
          <w:szCs w:val="24"/>
        </w:rPr>
        <w:t>OregonLaws.org. n.d. Definitions.</w:t>
      </w:r>
      <w:r w:rsidR="001342BE">
        <w:rPr>
          <w:rFonts w:asciiTheme="minorHAnsi" w:hAnsiTheme="minorHAnsi"/>
          <w:sz w:val="24"/>
          <w:szCs w:val="24"/>
        </w:rPr>
        <w:t xml:space="preserve"> </w:t>
      </w:r>
      <w:r w:rsidRPr="001214E6">
        <w:rPr>
          <w:rFonts w:asciiTheme="minorHAnsi" w:hAnsiTheme="minorHAnsi"/>
          <w:sz w:val="24"/>
          <w:szCs w:val="24"/>
        </w:rPr>
        <w:t xml:space="preserve">Retrieved from </w:t>
      </w:r>
      <w:hyperlink r:id="rId8" w:history="1">
        <w:r w:rsidRPr="00A4684F">
          <w:rPr>
            <w:rStyle w:val="Hyperlink"/>
            <w:rFonts w:asciiTheme="minorHAnsi" w:hAnsiTheme="minorHAnsi"/>
            <w:szCs w:val="24"/>
          </w:rPr>
          <w:t>http://www.oregonlaws.org/ors/419B.005</w:t>
        </w:r>
      </w:hyperlink>
    </w:p>
    <w:p w14:paraId="0877A20C" w14:textId="4C885D09" w:rsidR="001214E6" w:rsidRPr="001214E6" w:rsidRDefault="001214E6" w:rsidP="001214E6">
      <w:pPr>
        <w:pStyle w:val="ListParagraph"/>
        <w:spacing w:before="120" w:after="0" w:line="240" w:lineRule="auto"/>
        <w:ind w:left="0"/>
        <w:contextualSpacing w:val="0"/>
        <w:rPr>
          <w:rFonts w:asciiTheme="minorHAnsi" w:hAnsiTheme="minorHAnsi"/>
          <w:sz w:val="24"/>
          <w:szCs w:val="24"/>
        </w:rPr>
      </w:pPr>
      <w:r w:rsidRPr="001214E6">
        <w:rPr>
          <w:rFonts w:asciiTheme="minorHAnsi" w:hAnsiTheme="minorHAnsi"/>
          <w:sz w:val="24"/>
          <w:szCs w:val="24"/>
        </w:rPr>
        <w:t>Oregon Secretary of State.</w:t>
      </w:r>
      <w:r w:rsidR="001342BE">
        <w:rPr>
          <w:rFonts w:asciiTheme="minorHAnsi" w:hAnsiTheme="minorHAnsi"/>
          <w:sz w:val="24"/>
          <w:szCs w:val="24"/>
        </w:rPr>
        <w:t xml:space="preserve"> </w:t>
      </w:r>
      <w:r w:rsidRPr="001214E6">
        <w:rPr>
          <w:rFonts w:asciiTheme="minorHAnsi" w:hAnsiTheme="minorHAnsi"/>
          <w:sz w:val="24"/>
          <w:szCs w:val="24"/>
        </w:rPr>
        <w:t>2013. Adult Protective Services Definition of Abuse.</w:t>
      </w:r>
      <w:r w:rsidR="001342BE">
        <w:rPr>
          <w:rFonts w:asciiTheme="minorHAnsi" w:hAnsiTheme="minorHAnsi"/>
          <w:sz w:val="24"/>
          <w:szCs w:val="24"/>
        </w:rPr>
        <w:t xml:space="preserve"> </w:t>
      </w:r>
      <w:r w:rsidRPr="001214E6">
        <w:rPr>
          <w:rFonts w:asciiTheme="minorHAnsi" w:hAnsiTheme="minorHAnsi"/>
          <w:sz w:val="24"/>
          <w:szCs w:val="24"/>
        </w:rPr>
        <w:t xml:space="preserve">Retrieved from </w:t>
      </w:r>
      <w:hyperlink r:id="rId9" w:history="1">
        <w:r w:rsidRPr="00A4684F">
          <w:rPr>
            <w:rStyle w:val="Hyperlink"/>
            <w:rFonts w:asciiTheme="minorHAnsi" w:hAnsiTheme="minorHAnsi"/>
            <w:szCs w:val="24"/>
          </w:rPr>
          <w:t>http://arcweb.sos.state.or.us/pages/rules/bulletin/0113_bulletin/0113_ch411_bulletin.html</w:t>
        </w:r>
      </w:hyperlink>
    </w:p>
    <w:p w14:paraId="70904CA5" w14:textId="2F5DA8AD" w:rsidR="001214E6" w:rsidRPr="001214E6" w:rsidRDefault="001214E6" w:rsidP="001214E6">
      <w:pPr>
        <w:pStyle w:val="ListParagraph"/>
        <w:spacing w:before="120" w:after="0" w:line="240" w:lineRule="auto"/>
        <w:ind w:left="0"/>
        <w:contextualSpacing w:val="0"/>
        <w:rPr>
          <w:rFonts w:asciiTheme="minorHAnsi" w:hAnsiTheme="minorHAnsi"/>
          <w:sz w:val="24"/>
          <w:szCs w:val="24"/>
        </w:rPr>
      </w:pPr>
      <w:r w:rsidRPr="001214E6">
        <w:rPr>
          <w:rFonts w:asciiTheme="minorHAnsi" w:hAnsiTheme="minorHAnsi"/>
          <w:sz w:val="24"/>
          <w:szCs w:val="24"/>
        </w:rPr>
        <w:t>Oregon Secretary of State. 2013. Child Protective Services Definitions of Child Abuse.</w:t>
      </w:r>
      <w:r w:rsidR="001342BE">
        <w:rPr>
          <w:rFonts w:asciiTheme="minorHAnsi" w:hAnsiTheme="minorHAnsi"/>
          <w:sz w:val="24"/>
          <w:szCs w:val="24"/>
        </w:rPr>
        <w:t xml:space="preserve"> </w:t>
      </w:r>
      <w:r w:rsidRPr="001214E6">
        <w:rPr>
          <w:rFonts w:asciiTheme="minorHAnsi" w:hAnsiTheme="minorHAnsi"/>
          <w:sz w:val="24"/>
          <w:szCs w:val="24"/>
        </w:rPr>
        <w:t xml:space="preserve">Retrieved from </w:t>
      </w:r>
      <w:hyperlink r:id="rId10" w:history="1">
        <w:r w:rsidRPr="001214E6">
          <w:rPr>
            <w:rStyle w:val="Hyperlink"/>
            <w:rFonts w:asciiTheme="minorHAnsi" w:hAnsiTheme="minorHAnsi"/>
            <w:szCs w:val="24"/>
          </w:rPr>
          <w:t>http://arcweb.sos.state.or.us/pages/rules/oars_400/oar_413/413_015.html</w:t>
        </w:r>
      </w:hyperlink>
    </w:p>
    <w:p w14:paraId="6AD94F2C" w14:textId="7940BCE3" w:rsidR="001214E6" w:rsidRPr="001214E6" w:rsidRDefault="001214E6" w:rsidP="001214E6">
      <w:pPr>
        <w:pStyle w:val="ListParagraph"/>
        <w:spacing w:before="120" w:after="0" w:line="240" w:lineRule="auto"/>
        <w:ind w:left="0"/>
        <w:contextualSpacing w:val="0"/>
        <w:rPr>
          <w:rStyle w:val="Hyperlink"/>
          <w:rFonts w:asciiTheme="minorHAnsi" w:hAnsiTheme="minorHAnsi"/>
          <w:color w:val="auto"/>
          <w:szCs w:val="24"/>
          <w:u w:val="none"/>
        </w:rPr>
      </w:pPr>
      <w:r w:rsidRPr="001214E6">
        <w:rPr>
          <w:rFonts w:asciiTheme="minorHAnsi" w:hAnsiTheme="minorHAnsi"/>
          <w:sz w:val="24"/>
          <w:szCs w:val="24"/>
        </w:rPr>
        <w:t>U.S. Department of Health and Human Services.</w:t>
      </w:r>
      <w:r w:rsidR="001342BE">
        <w:rPr>
          <w:rFonts w:asciiTheme="minorHAnsi" w:hAnsiTheme="minorHAnsi"/>
          <w:sz w:val="24"/>
          <w:szCs w:val="24"/>
        </w:rPr>
        <w:t xml:space="preserve"> </w:t>
      </w:r>
      <w:r w:rsidRPr="001214E6">
        <w:rPr>
          <w:rFonts w:asciiTheme="minorHAnsi" w:hAnsiTheme="minorHAnsi"/>
          <w:sz w:val="24"/>
          <w:szCs w:val="24"/>
        </w:rPr>
        <w:t>2003. HIPAA Privacy Rule and Public Health.</w:t>
      </w:r>
      <w:r w:rsidR="001342BE">
        <w:rPr>
          <w:rFonts w:asciiTheme="minorHAnsi" w:hAnsiTheme="minorHAnsi"/>
          <w:sz w:val="24"/>
          <w:szCs w:val="24"/>
        </w:rPr>
        <w:t xml:space="preserve"> </w:t>
      </w:r>
      <w:r w:rsidRPr="001214E6">
        <w:rPr>
          <w:rFonts w:asciiTheme="minorHAnsi" w:hAnsiTheme="minorHAnsi"/>
          <w:sz w:val="24"/>
          <w:szCs w:val="24"/>
        </w:rPr>
        <w:t xml:space="preserve">Retrieved from </w:t>
      </w:r>
      <w:hyperlink r:id="rId11" w:history="1">
        <w:r w:rsidRPr="001214E6">
          <w:rPr>
            <w:rStyle w:val="Hyperlink"/>
            <w:rFonts w:asciiTheme="minorHAnsi" w:hAnsiTheme="minorHAnsi"/>
            <w:szCs w:val="24"/>
          </w:rPr>
          <w:t>http://www.cdc.gov/mmwr/preview/mmwrhtml/m2e411a1.htm</w:t>
        </w:r>
      </w:hyperlink>
    </w:p>
    <w:p w14:paraId="2DBF474B" w14:textId="2B3C1CF6" w:rsidR="001214E6" w:rsidRPr="001214E6" w:rsidRDefault="001214E6" w:rsidP="001214E6">
      <w:pPr>
        <w:pStyle w:val="ListParagraph"/>
        <w:spacing w:before="120" w:after="0" w:line="240" w:lineRule="auto"/>
        <w:ind w:left="0"/>
        <w:contextualSpacing w:val="0"/>
        <w:rPr>
          <w:rFonts w:asciiTheme="minorHAnsi" w:hAnsiTheme="minorHAnsi"/>
          <w:sz w:val="24"/>
          <w:szCs w:val="24"/>
        </w:rPr>
      </w:pPr>
      <w:r w:rsidRPr="001214E6">
        <w:rPr>
          <w:rFonts w:asciiTheme="minorHAnsi" w:hAnsiTheme="minorHAnsi"/>
          <w:sz w:val="24"/>
          <w:szCs w:val="24"/>
        </w:rPr>
        <w:t>Department of Human Services.</w:t>
      </w:r>
      <w:r w:rsidR="001342BE">
        <w:rPr>
          <w:rFonts w:asciiTheme="minorHAnsi" w:hAnsiTheme="minorHAnsi"/>
          <w:sz w:val="24"/>
          <w:szCs w:val="24"/>
        </w:rPr>
        <w:t xml:space="preserve"> </w:t>
      </w:r>
      <w:r w:rsidRPr="001214E6">
        <w:rPr>
          <w:rFonts w:asciiTheme="minorHAnsi" w:hAnsiTheme="minorHAnsi"/>
          <w:sz w:val="24"/>
          <w:szCs w:val="24"/>
        </w:rPr>
        <w:t>2012. What you can do about child abuse.</w:t>
      </w:r>
      <w:r w:rsidR="001342BE">
        <w:rPr>
          <w:rFonts w:asciiTheme="minorHAnsi" w:hAnsiTheme="minorHAnsi"/>
          <w:sz w:val="24"/>
          <w:szCs w:val="24"/>
        </w:rPr>
        <w:t xml:space="preserve"> </w:t>
      </w:r>
      <w:r w:rsidRPr="001214E6">
        <w:rPr>
          <w:rFonts w:asciiTheme="minorHAnsi" w:hAnsiTheme="minorHAnsi"/>
          <w:sz w:val="24"/>
          <w:szCs w:val="24"/>
        </w:rPr>
        <w:t xml:space="preserve">Retrieved from </w:t>
      </w:r>
      <w:hyperlink r:id="rId12" w:history="1">
        <w:r w:rsidRPr="001214E6">
          <w:rPr>
            <w:rStyle w:val="Hyperlink"/>
            <w:rFonts w:asciiTheme="minorHAnsi" w:hAnsiTheme="minorHAnsi"/>
            <w:szCs w:val="24"/>
          </w:rPr>
          <w:t>https://apps.state.or.us/Forms/Served/de9061.pdf</w:t>
        </w:r>
      </w:hyperlink>
    </w:p>
    <w:p w14:paraId="1E1EC8E9" w14:textId="121871DB" w:rsidR="001214E6" w:rsidRPr="001214E6" w:rsidRDefault="001214E6" w:rsidP="001214E6">
      <w:pPr>
        <w:pStyle w:val="ListParagraph"/>
        <w:spacing w:before="120" w:after="0" w:line="240" w:lineRule="auto"/>
        <w:ind w:left="0"/>
        <w:contextualSpacing w:val="0"/>
        <w:rPr>
          <w:rStyle w:val="Hyperlink"/>
          <w:rFonts w:asciiTheme="minorHAnsi" w:hAnsiTheme="minorHAnsi"/>
          <w:color w:val="auto"/>
          <w:szCs w:val="24"/>
          <w:u w:val="none"/>
        </w:rPr>
      </w:pPr>
      <w:r w:rsidRPr="001214E6">
        <w:rPr>
          <w:rStyle w:val="Hyperlink"/>
          <w:rFonts w:asciiTheme="minorHAnsi" w:hAnsiTheme="minorHAnsi"/>
          <w:color w:val="auto"/>
          <w:szCs w:val="24"/>
          <w:u w:val="none"/>
        </w:rPr>
        <w:t>Department of Human Services. n.d. Adult Abuse Prevention and Investigations: Oregon Administrative Rules.</w:t>
      </w:r>
      <w:r w:rsidR="001342BE">
        <w:rPr>
          <w:rStyle w:val="Hyperlink"/>
          <w:rFonts w:asciiTheme="minorHAnsi" w:hAnsiTheme="minorHAnsi"/>
          <w:color w:val="auto"/>
          <w:szCs w:val="24"/>
          <w:u w:val="none"/>
        </w:rPr>
        <w:t xml:space="preserve"> </w:t>
      </w:r>
      <w:r w:rsidRPr="001214E6">
        <w:rPr>
          <w:rStyle w:val="Hyperlink"/>
          <w:rFonts w:asciiTheme="minorHAnsi" w:hAnsiTheme="minorHAnsi"/>
          <w:color w:val="auto"/>
          <w:szCs w:val="24"/>
          <w:u w:val="none"/>
        </w:rPr>
        <w:t xml:space="preserve">Retrieved from </w:t>
      </w:r>
      <w:hyperlink r:id="rId13" w:history="1">
        <w:r w:rsidRPr="001214E6">
          <w:rPr>
            <w:rStyle w:val="Hyperlink"/>
            <w:rFonts w:asciiTheme="minorHAnsi" w:hAnsiTheme="minorHAnsi"/>
            <w:szCs w:val="24"/>
          </w:rPr>
          <w:t>http://www.dhs.state.or.us/policy/spd/rules/411_020.pdf</w:t>
        </w:r>
      </w:hyperlink>
    </w:p>
    <w:p w14:paraId="1E0E631F" w14:textId="4B271E20" w:rsidR="001214E6" w:rsidRPr="001214E6" w:rsidRDefault="001214E6" w:rsidP="001214E6">
      <w:pPr>
        <w:pStyle w:val="ListParagraph"/>
        <w:spacing w:before="120" w:after="0" w:line="240" w:lineRule="auto"/>
        <w:ind w:left="0"/>
        <w:contextualSpacing w:val="0"/>
        <w:rPr>
          <w:rFonts w:asciiTheme="minorHAnsi" w:hAnsiTheme="minorHAnsi"/>
          <w:sz w:val="24"/>
          <w:szCs w:val="24"/>
        </w:rPr>
      </w:pPr>
      <w:r w:rsidRPr="001214E6">
        <w:rPr>
          <w:rFonts w:asciiTheme="minorHAnsi" w:hAnsiTheme="minorHAnsi"/>
          <w:sz w:val="24"/>
          <w:szCs w:val="24"/>
        </w:rPr>
        <w:t>Polaris.</w:t>
      </w:r>
      <w:r w:rsidR="001342BE">
        <w:rPr>
          <w:rFonts w:asciiTheme="minorHAnsi" w:hAnsiTheme="minorHAnsi"/>
          <w:sz w:val="24"/>
          <w:szCs w:val="24"/>
        </w:rPr>
        <w:t xml:space="preserve"> </w:t>
      </w:r>
      <w:r w:rsidRPr="001214E6">
        <w:rPr>
          <w:rFonts w:asciiTheme="minorHAnsi" w:hAnsiTheme="minorHAnsi"/>
          <w:sz w:val="24"/>
          <w:szCs w:val="24"/>
        </w:rPr>
        <w:t xml:space="preserve">2014. Recognizing the Signs. Retrieved from </w:t>
      </w:r>
      <w:hyperlink r:id="rId14" w:history="1">
        <w:r w:rsidRPr="001214E6">
          <w:rPr>
            <w:rStyle w:val="Hyperlink"/>
            <w:rFonts w:asciiTheme="minorHAnsi" w:hAnsiTheme="minorHAnsi"/>
            <w:szCs w:val="24"/>
          </w:rPr>
          <w:t>http://www.polarisproject.org/human-trafficking/recognizing-the-signs</w:t>
        </w:r>
      </w:hyperlink>
    </w:p>
    <w:p w14:paraId="21A35541" w14:textId="07C7CF5A" w:rsidR="001214E6" w:rsidRDefault="001214E6" w:rsidP="001214E6">
      <w:pPr>
        <w:pStyle w:val="Heading2"/>
      </w:pPr>
      <w:r>
        <w:lastRenderedPageBreak/>
        <w:t>Resources</w:t>
      </w:r>
    </w:p>
    <w:p w14:paraId="30807AF4" w14:textId="51ABDF61" w:rsidR="001214E6" w:rsidRPr="001214E6" w:rsidRDefault="001214E6" w:rsidP="001214E6">
      <w:pPr>
        <w:pStyle w:val="ListParagraph"/>
        <w:spacing w:before="120" w:after="0" w:line="240" w:lineRule="auto"/>
        <w:ind w:left="0"/>
        <w:contextualSpacing w:val="0"/>
        <w:rPr>
          <w:rStyle w:val="Hyperlink"/>
          <w:rFonts w:asciiTheme="minorHAnsi" w:hAnsiTheme="minorHAnsi"/>
          <w:color w:val="auto"/>
          <w:szCs w:val="24"/>
        </w:rPr>
      </w:pPr>
      <w:r w:rsidRPr="001214E6">
        <w:rPr>
          <w:rFonts w:asciiTheme="minorHAnsi" w:hAnsiTheme="minorHAnsi"/>
          <w:sz w:val="24"/>
          <w:szCs w:val="24"/>
        </w:rPr>
        <w:t>Oregon Department of Human Services: Abuse and Neglect Information.</w:t>
      </w:r>
      <w:r w:rsidR="001342BE">
        <w:rPr>
          <w:rFonts w:asciiTheme="minorHAnsi" w:hAnsiTheme="minorHAnsi"/>
          <w:sz w:val="24"/>
          <w:szCs w:val="24"/>
        </w:rPr>
        <w:t xml:space="preserve"> </w:t>
      </w:r>
      <w:r w:rsidRPr="001214E6">
        <w:rPr>
          <w:rFonts w:asciiTheme="minorHAnsi" w:hAnsiTheme="minorHAnsi"/>
          <w:sz w:val="24"/>
          <w:szCs w:val="24"/>
        </w:rPr>
        <w:t xml:space="preserve">Webinar training on Mandatory Reporting: </w:t>
      </w:r>
      <w:hyperlink r:id="rId15" w:history="1">
        <w:r w:rsidRPr="001214E6">
          <w:rPr>
            <w:rStyle w:val="Hyperlink"/>
            <w:rFonts w:asciiTheme="minorHAnsi" w:hAnsiTheme="minorHAnsi"/>
            <w:szCs w:val="24"/>
          </w:rPr>
          <w:t>http://www.oregon.gov/dhs/abuse/pages/mandatory_report.aspx</w:t>
        </w:r>
      </w:hyperlink>
    </w:p>
    <w:p w14:paraId="4BF9B6A3" w14:textId="6A2734FA" w:rsidR="001214E6" w:rsidRDefault="001214E6" w:rsidP="001214E6">
      <w:pPr>
        <w:pStyle w:val="ListParagraph"/>
        <w:spacing w:before="120" w:after="0" w:line="240" w:lineRule="auto"/>
        <w:ind w:left="0"/>
        <w:contextualSpacing w:val="0"/>
        <w:rPr>
          <w:rStyle w:val="Hyperlink"/>
          <w:szCs w:val="24"/>
        </w:rPr>
      </w:pPr>
      <w:hyperlink r:id="rId16" w:history="1">
        <w:r w:rsidRPr="001214E6">
          <w:rPr>
            <w:rStyle w:val="Hyperlink"/>
            <w:rFonts w:asciiTheme="minorHAnsi" w:hAnsiTheme="minorHAnsi"/>
            <w:color w:val="auto"/>
            <w:szCs w:val="24"/>
            <w:u w:val="none"/>
          </w:rPr>
          <w:t>Oregon Department of Human Services: booklet “What you can do about child abuse”</w:t>
        </w:r>
      </w:hyperlink>
      <w:r w:rsidRPr="001214E6">
        <w:rPr>
          <w:rStyle w:val="Hyperlink"/>
          <w:rFonts w:asciiTheme="minorHAnsi" w:hAnsiTheme="minorHAnsi"/>
          <w:color w:val="auto"/>
          <w:szCs w:val="24"/>
          <w:u w:val="none"/>
        </w:rPr>
        <w:t xml:space="preserve"> goes along with webinar.</w:t>
      </w:r>
      <w:r w:rsidR="001342BE">
        <w:rPr>
          <w:rStyle w:val="Hyperlink"/>
          <w:rFonts w:asciiTheme="minorHAnsi" w:hAnsiTheme="minorHAnsi"/>
          <w:color w:val="auto"/>
          <w:szCs w:val="24"/>
          <w:u w:val="none"/>
        </w:rPr>
        <w:t xml:space="preserve"> </w:t>
      </w:r>
      <w:r w:rsidRPr="001214E6">
        <w:rPr>
          <w:rFonts w:asciiTheme="minorHAnsi" w:hAnsiTheme="minorHAnsi"/>
          <w:sz w:val="24"/>
          <w:szCs w:val="24"/>
        </w:rPr>
        <w:t xml:space="preserve">This is the link for the booklet in English: </w:t>
      </w:r>
      <w:hyperlink r:id="rId17" w:history="1">
        <w:r w:rsidRPr="001214E6">
          <w:rPr>
            <w:rStyle w:val="Hyperlink"/>
            <w:szCs w:val="24"/>
          </w:rPr>
          <w:t>https://apps.state.or.us/Forms/Served/de9061.pdf?CFGRIDKEY=DHS%25209061,9061,What%2520you%2520can%2520do%2520about%2520child%2520abuse,,DE9061.pdf,,,,,,https://apps.state.or.us/cf1/DHSforms/Forms/Served/-,,https://apps.state.or.us/cf1/DHSforms/Forms/Served/-</w:t>
        </w:r>
      </w:hyperlink>
      <w:r w:rsidRPr="001214E6">
        <w:rPr>
          <w:rStyle w:val="Hyperlink"/>
          <w:szCs w:val="24"/>
        </w:rPr>
        <w:t xml:space="preserve"> </w:t>
      </w:r>
    </w:p>
    <w:p w14:paraId="64A8DD47" w14:textId="77777777" w:rsidR="001214E6" w:rsidRDefault="001214E6" w:rsidP="001214E6">
      <w:pPr>
        <w:pStyle w:val="ListParagraph"/>
        <w:spacing w:before="120" w:after="0" w:line="240" w:lineRule="auto"/>
        <w:ind w:left="0"/>
        <w:contextualSpacing w:val="0"/>
        <w:rPr>
          <w:rStyle w:val="Hyperlink"/>
          <w:szCs w:val="24"/>
        </w:rPr>
        <w:sectPr w:rsidR="001214E6" w:rsidSect="00610464">
          <w:footerReference w:type="default" r:id="rId18"/>
          <w:pgSz w:w="12240" w:h="15840"/>
          <w:pgMar w:top="1440" w:right="1440" w:bottom="1440" w:left="1440" w:header="720" w:footer="720" w:gutter="0"/>
          <w:cols w:space="720"/>
          <w:docGrid w:linePitch="360"/>
        </w:sectPr>
      </w:pPr>
    </w:p>
    <w:p w14:paraId="4080D256" w14:textId="545E6453" w:rsidR="001214E6" w:rsidRDefault="00B53A5B" w:rsidP="00B53A5B">
      <w:pPr>
        <w:pStyle w:val="Heading1"/>
        <w:rPr>
          <w:rStyle w:val="Hyperlink"/>
          <w:color w:val="auto"/>
          <w:u w:val="none"/>
        </w:rPr>
      </w:pPr>
      <w:r w:rsidRPr="00B53A5B">
        <w:rPr>
          <w:rStyle w:val="Hyperlink"/>
          <w:color w:val="auto"/>
          <w:u w:val="none"/>
        </w:rPr>
        <w:lastRenderedPageBreak/>
        <w:t>Attachment 1</w:t>
      </w:r>
    </w:p>
    <w:p w14:paraId="612D0666" w14:textId="77777777" w:rsidR="00B53A5B" w:rsidRPr="00B53A5B" w:rsidRDefault="00B53A5B" w:rsidP="00B53A5B">
      <w:pPr>
        <w:rPr>
          <w:rStyle w:val="Hyperlink"/>
          <w:color w:val="auto"/>
          <w:u w:val="none"/>
        </w:rPr>
      </w:pPr>
      <w:r w:rsidRPr="00B53A5B">
        <w:rPr>
          <w:rStyle w:val="Hyperlink"/>
          <w:color w:val="auto"/>
          <w:u w:val="none"/>
        </w:rPr>
        <w:t>A report to DHS or law enforcement is necessary when there is reasonable cause to believe there is current domestic violence or the alleged abuser has a history of domestic violence and one of the following:</w:t>
      </w:r>
    </w:p>
    <w:p w14:paraId="175B6D5F" w14:textId="3FF6837F" w:rsidR="00B53A5B" w:rsidRPr="00B53A5B" w:rsidRDefault="00B53A5B" w:rsidP="00B53A5B">
      <w:pPr>
        <w:pStyle w:val="L1Bullet1"/>
        <w:rPr>
          <w:rStyle w:val="Hyperlink"/>
          <w:color w:val="auto"/>
          <w:u w:val="none"/>
        </w:rPr>
      </w:pPr>
      <w:r w:rsidRPr="00B53A5B">
        <w:rPr>
          <w:rStyle w:val="Hyperlink"/>
          <w:color w:val="auto"/>
          <w:u w:val="none"/>
        </w:rPr>
        <w:t>There is reason to believe the child will or is intervening in a violent situation, placing him/her at risk of "substantial harm."</w:t>
      </w:r>
    </w:p>
    <w:p w14:paraId="297F81B9" w14:textId="2576A03C" w:rsidR="00B53A5B" w:rsidRPr="00B53A5B" w:rsidRDefault="00B53A5B" w:rsidP="00B53A5B">
      <w:pPr>
        <w:pStyle w:val="L1Bullet1"/>
        <w:rPr>
          <w:rStyle w:val="Hyperlink"/>
          <w:color w:val="auto"/>
          <w:u w:val="none"/>
        </w:rPr>
      </w:pPr>
      <w:r w:rsidRPr="00B53A5B">
        <w:rPr>
          <w:rStyle w:val="Hyperlink"/>
          <w:color w:val="auto"/>
          <w:u w:val="none"/>
        </w:rPr>
        <w:t>The child is likely to be "harmed" during the violence (being held during violence, physically restrained from leaving, etc.).</w:t>
      </w:r>
    </w:p>
    <w:p w14:paraId="1BA05021" w14:textId="0CF488E4" w:rsidR="00B53A5B" w:rsidRPr="00B53A5B" w:rsidRDefault="00B53A5B" w:rsidP="00B53A5B">
      <w:pPr>
        <w:pStyle w:val="L1Bullet1"/>
        <w:rPr>
          <w:rStyle w:val="Hyperlink"/>
          <w:color w:val="auto"/>
          <w:u w:val="none"/>
        </w:rPr>
      </w:pPr>
      <w:r w:rsidRPr="00B53A5B">
        <w:rPr>
          <w:rStyle w:val="Hyperlink"/>
          <w:color w:val="auto"/>
          <w:u w:val="none"/>
        </w:rPr>
        <w:t>The alleged abuser is not allowing the adult caregiver and child access to basic needs, impacting their health or safety.</w:t>
      </w:r>
    </w:p>
    <w:p w14:paraId="702EC51F" w14:textId="1F0F1244" w:rsidR="00B53A5B" w:rsidRPr="00B53A5B" w:rsidRDefault="00B53A5B" w:rsidP="00B53A5B">
      <w:pPr>
        <w:pStyle w:val="L1Bullet1"/>
        <w:rPr>
          <w:rStyle w:val="Hyperlink"/>
          <w:color w:val="auto"/>
          <w:u w:val="none"/>
        </w:rPr>
      </w:pPr>
      <w:r w:rsidRPr="00B53A5B">
        <w:rPr>
          <w:rStyle w:val="Hyperlink"/>
          <w:color w:val="auto"/>
          <w:u w:val="none"/>
        </w:rPr>
        <w:t>The alleged abuser has killed, committed "substantial harm," or is making a believable threat to do so to anyone in the family, including extended family members and pets.</w:t>
      </w:r>
    </w:p>
    <w:p w14:paraId="4D4D2CDF" w14:textId="4AF999C2" w:rsidR="00B53A5B" w:rsidRPr="00B53A5B" w:rsidRDefault="00B53A5B" w:rsidP="00B53A5B">
      <w:pPr>
        <w:pStyle w:val="L1Bullet1"/>
        <w:rPr>
          <w:rStyle w:val="Hyperlink"/>
          <w:color w:val="auto"/>
          <w:u w:val="none"/>
        </w:rPr>
      </w:pPr>
      <w:r w:rsidRPr="00B53A5B">
        <w:rPr>
          <w:rStyle w:val="Hyperlink"/>
          <w:color w:val="auto"/>
          <w:u w:val="none"/>
        </w:rPr>
        <w:t>The child's ability to function on a daily basis is substantially impaired by being in a constant state of fear.</w:t>
      </w:r>
    </w:p>
    <w:p w14:paraId="648C953F" w14:textId="77777777" w:rsidR="00B53A5B" w:rsidRDefault="00B53A5B" w:rsidP="00B53A5B">
      <w:pPr>
        <w:rPr>
          <w:rStyle w:val="Hyperlink"/>
          <w:color w:val="auto"/>
          <w:u w:val="none"/>
        </w:rPr>
        <w:sectPr w:rsidR="00B53A5B" w:rsidSect="00610464">
          <w:pgSz w:w="12240" w:h="15840"/>
          <w:pgMar w:top="1440" w:right="1440" w:bottom="1440" w:left="1440" w:header="720" w:footer="720" w:gutter="0"/>
          <w:cols w:space="720"/>
          <w:docGrid w:linePitch="360"/>
        </w:sectPr>
      </w:pPr>
      <w:r w:rsidRPr="00B53A5B">
        <w:rPr>
          <w:rStyle w:val="Hyperlink"/>
          <w:color w:val="auto"/>
          <w:u w:val="none"/>
        </w:rPr>
        <w:t>If you know a child is witnessing repeated or serious domestic violence and you are unsure of the impact on the child, call and consult a Child Protective Services screener.</w:t>
      </w:r>
    </w:p>
    <w:p w14:paraId="3F599D3D" w14:textId="7F843DC9" w:rsidR="00B53A5B" w:rsidRDefault="00B53A5B" w:rsidP="00B53A5B">
      <w:pPr>
        <w:pStyle w:val="Heading1"/>
        <w:rPr>
          <w:rStyle w:val="Hyperlink"/>
          <w:color w:val="auto"/>
          <w:u w:val="none"/>
        </w:rPr>
      </w:pPr>
      <w:r>
        <w:rPr>
          <w:rStyle w:val="Hyperlink"/>
          <w:color w:val="auto"/>
          <w:u w:val="none"/>
        </w:rPr>
        <w:lastRenderedPageBreak/>
        <w:t>Attachment 2: Disclosure Tracking Log</w:t>
      </w:r>
    </w:p>
    <w:p w14:paraId="219B76E0" w14:textId="3ECF2530" w:rsidR="00B53A5B" w:rsidRDefault="00B53A5B" w:rsidP="00B53A5B">
      <w:pPr>
        <w:rPr>
          <w:rStyle w:val="Hyperlink"/>
          <w:color w:val="auto"/>
          <w:u w:val="none"/>
        </w:rPr>
      </w:pPr>
      <w:r w:rsidRPr="00B53A5B">
        <w:rPr>
          <w:rStyle w:val="Hyperlink"/>
          <w:color w:val="auto"/>
          <w:u w:val="none"/>
        </w:rPr>
        <w:t>This log provides tracking of disclosure of protected health information.</w:t>
      </w:r>
      <w:r w:rsidR="001342BE">
        <w:rPr>
          <w:rStyle w:val="Hyperlink"/>
          <w:color w:val="auto"/>
          <w:u w:val="none"/>
        </w:rPr>
        <w:t xml:space="preserve"> </w:t>
      </w:r>
      <w:r w:rsidRPr="00B53A5B">
        <w:rPr>
          <w:rStyle w:val="Hyperlink"/>
          <w:color w:val="auto"/>
          <w:u w:val="none"/>
        </w:rPr>
        <w:t xml:space="preserve">Please record disclosures </w:t>
      </w:r>
      <w:proofErr w:type="gramStart"/>
      <w:r w:rsidRPr="00B53A5B">
        <w:rPr>
          <w:rStyle w:val="Hyperlink"/>
          <w:color w:val="auto"/>
          <w:u w:val="none"/>
        </w:rPr>
        <w:t>make</w:t>
      </w:r>
      <w:proofErr w:type="gramEnd"/>
      <w:r w:rsidRPr="00B53A5B">
        <w:rPr>
          <w:rStyle w:val="Hyperlink"/>
          <w:color w:val="auto"/>
          <w:u w:val="none"/>
        </w:rPr>
        <w:t xml:space="preserve"> pursuant to a waiver of authorization or as required by law </w:t>
      </w:r>
      <w:proofErr w:type="gramStart"/>
      <w:r w:rsidRPr="00B53A5B">
        <w:rPr>
          <w:rStyle w:val="Hyperlink"/>
          <w:color w:val="auto"/>
          <w:u w:val="none"/>
        </w:rPr>
        <w:t>or</w:t>
      </w:r>
      <w:proofErr w:type="gramEnd"/>
      <w:r w:rsidRPr="00B53A5B">
        <w:rPr>
          <w:rStyle w:val="Hyperlink"/>
          <w:color w:val="auto"/>
          <w:u w:val="none"/>
        </w:rPr>
        <w:t xml:space="preserve"> public health purposes.</w:t>
      </w:r>
      <w:r w:rsidR="001342BE">
        <w:rPr>
          <w:rStyle w:val="Hyperlink"/>
          <w:color w:val="auto"/>
          <w:u w:val="none"/>
        </w:rPr>
        <w:t xml:space="preserve"> </w:t>
      </w:r>
      <w:r w:rsidRPr="00B53A5B">
        <w:rPr>
          <w:rStyle w:val="Hyperlink"/>
          <w:color w:val="auto"/>
          <w:u w:val="none"/>
        </w:rPr>
        <w:t>It is not necessary to track disclosures made pursuant to an authorization or of limited data sets.</w:t>
      </w:r>
    </w:p>
    <w:tbl>
      <w:tblPr>
        <w:tblStyle w:val="TableGrid"/>
        <w:tblW w:w="0" w:type="auto"/>
        <w:tblLook w:val="04A0" w:firstRow="1" w:lastRow="0" w:firstColumn="1" w:lastColumn="0" w:noHBand="0" w:noVBand="1"/>
      </w:tblPr>
      <w:tblGrid>
        <w:gridCol w:w="1850"/>
        <w:gridCol w:w="1850"/>
        <w:gridCol w:w="1850"/>
        <w:gridCol w:w="1850"/>
        <w:gridCol w:w="1850"/>
        <w:gridCol w:w="1850"/>
        <w:gridCol w:w="1850"/>
      </w:tblGrid>
      <w:tr w:rsidR="00B53A5B" w:rsidRPr="00B53A5B" w14:paraId="40280FAB" w14:textId="77777777" w:rsidTr="00B53A5B">
        <w:tc>
          <w:tcPr>
            <w:tcW w:w="1850" w:type="dxa"/>
          </w:tcPr>
          <w:p w14:paraId="7867295C" w14:textId="164D3DCD" w:rsidR="00B53A5B" w:rsidRPr="00B53A5B" w:rsidRDefault="00B53A5B" w:rsidP="00B53A5B">
            <w:pPr>
              <w:rPr>
                <w:rStyle w:val="Hyperlink"/>
                <w:b/>
                <w:bCs/>
                <w:color w:val="auto"/>
                <w:u w:val="none"/>
              </w:rPr>
            </w:pPr>
            <w:r w:rsidRPr="00B53A5B">
              <w:rPr>
                <w:rStyle w:val="Hyperlink"/>
                <w:b/>
                <w:bCs/>
                <w:color w:val="auto"/>
                <w:u w:val="none"/>
              </w:rPr>
              <w:t>Date Received</w:t>
            </w:r>
          </w:p>
        </w:tc>
        <w:tc>
          <w:tcPr>
            <w:tcW w:w="1850" w:type="dxa"/>
          </w:tcPr>
          <w:p w14:paraId="28AAA410" w14:textId="068F6368" w:rsidR="00B53A5B" w:rsidRPr="00B53A5B" w:rsidRDefault="00B53A5B" w:rsidP="00B53A5B">
            <w:pPr>
              <w:rPr>
                <w:rStyle w:val="Hyperlink"/>
                <w:b/>
                <w:bCs/>
                <w:color w:val="auto"/>
                <w:u w:val="none"/>
              </w:rPr>
            </w:pPr>
            <w:r w:rsidRPr="00B53A5B">
              <w:rPr>
                <w:rStyle w:val="Hyperlink"/>
                <w:b/>
                <w:bCs/>
                <w:color w:val="auto"/>
                <w:u w:val="none"/>
              </w:rPr>
              <w:t>Name of Requestor</w:t>
            </w:r>
          </w:p>
        </w:tc>
        <w:tc>
          <w:tcPr>
            <w:tcW w:w="1850" w:type="dxa"/>
          </w:tcPr>
          <w:p w14:paraId="3564B42F" w14:textId="012BB462" w:rsidR="00B53A5B" w:rsidRPr="00B53A5B" w:rsidRDefault="00B53A5B" w:rsidP="00B53A5B">
            <w:pPr>
              <w:rPr>
                <w:rStyle w:val="Hyperlink"/>
                <w:b/>
                <w:bCs/>
                <w:color w:val="auto"/>
                <w:u w:val="none"/>
              </w:rPr>
            </w:pPr>
            <w:r w:rsidRPr="00B53A5B">
              <w:rPr>
                <w:rStyle w:val="Hyperlink"/>
                <w:b/>
                <w:bCs/>
                <w:color w:val="auto"/>
                <w:u w:val="none"/>
              </w:rPr>
              <w:t>Address* (if known)</w:t>
            </w:r>
          </w:p>
        </w:tc>
        <w:tc>
          <w:tcPr>
            <w:tcW w:w="1850" w:type="dxa"/>
          </w:tcPr>
          <w:p w14:paraId="736135A7" w14:textId="6670C6D9" w:rsidR="00B53A5B" w:rsidRPr="00B53A5B" w:rsidRDefault="00B53A5B" w:rsidP="00B53A5B">
            <w:pPr>
              <w:rPr>
                <w:rStyle w:val="Hyperlink"/>
                <w:b/>
                <w:bCs/>
                <w:color w:val="auto"/>
                <w:u w:val="none"/>
              </w:rPr>
            </w:pPr>
            <w:r w:rsidRPr="00B53A5B">
              <w:rPr>
                <w:rStyle w:val="Hyperlink"/>
                <w:b/>
                <w:bCs/>
                <w:color w:val="auto"/>
                <w:u w:val="none"/>
              </w:rPr>
              <w:t>Purpose*</w:t>
            </w:r>
          </w:p>
        </w:tc>
        <w:tc>
          <w:tcPr>
            <w:tcW w:w="1850" w:type="dxa"/>
          </w:tcPr>
          <w:p w14:paraId="73544BEA" w14:textId="1128D49A" w:rsidR="00B53A5B" w:rsidRPr="00B53A5B" w:rsidRDefault="00B53A5B" w:rsidP="00B53A5B">
            <w:pPr>
              <w:rPr>
                <w:rStyle w:val="Hyperlink"/>
                <w:b/>
                <w:bCs/>
                <w:color w:val="auto"/>
                <w:u w:val="none"/>
              </w:rPr>
            </w:pPr>
            <w:r w:rsidRPr="00B53A5B">
              <w:rPr>
                <w:rStyle w:val="Hyperlink"/>
                <w:b/>
                <w:bCs/>
                <w:color w:val="auto"/>
                <w:u w:val="none"/>
              </w:rPr>
              <w:t>PHI Disclosed*</w:t>
            </w:r>
          </w:p>
        </w:tc>
        <w:tc>
          <w:tcPr>
            <w:tcW w:w="1850" w:type="dxa"/>
          </w:tcPr>
          <w:p w14:paraId="03F140C7" w14:textId="3FC4527B" w:rsidR="00B53A5B" w:rsidRPr="00B53A5B" w:rsidRDefault="00B53A5B" w:rsidP="00B53A5B">
            <w:pPr>
              <w:rPr>
                <w:rStyle w:val="Hyperlink"/>
                <w:b/>
                <w:bCs/>
                <w:color w:val="auto"/>
                <w:u w:val="none"/>
              </w:rPr>
            </w:pPr>
            <w:r w:rsidRPr="00B53A5B">
              <w:rPr>
                <w:rStyle w:val="Hyperlink"/>
                <w:b/>
                <w:bCs/>
                <w:color w:val="auto"/>
                <w:u w:val="none"/>
              </w:rPr>
              <w:t>Date Disclosed*</w:t>
            </w:r>
          </w:p>
        </w:tc>
        <w:tc>
          <w:tcPr>
            <w:tcW w:w="1850" w:type="dxa"/>
          </w:tcPr>
          <w:p w14:paraId="594ED401" w14:textId="387BAD60" w:rsidR="00B53A5B" w:rsidRPr="00B53A5B" w:rsidRDefault="00B53A5B" w:rsidP="00B53A5B">
            <w:pPr>
              <w:rPr>
                <w:rStyle w:val="Hyperlink"/>
                <w:b/>
                <w:bCs/>
                <w:color w:val="auto"/>
                <w:u w:val="none"/>
              </w:rPr>
            </w:pPr>
            <w:r w:rsidRPr="00B53A5B">
              <w:rPr>
                <w:rStyle w:val="Hyperlink"/>
                <w:b/>
                <w:bCs/>
                <w:color w:val="auto"/>
                <w:u w:val="none"/>
              </w:rPr>
              <w:t>Disclosed By</w:t>
            </w:r>
          </w:p>
        </w:tc>
      </w:tr>
      <w:tr w:rsidR="00B53A5B" w14:paraId="5C605FEF" w14:textId="77777777" w:rsidTr="00B53A5B">
        <w:trPr>
          <w:trHeight w:val="720"/>
        </w:trPr>
        <w:tc>
          <w:tcPr>
            <w:tcW w:w="1850" w:type="dxa"/>
          </w:tcPr>
          <w:p w14:paraId="5BEDDCC6" w14:textId="77777777" w:rsidR="00B53A5B" w:rsidRDefault="00B53A5B" w:rsidP="00B53A5B">
            <w:pPr>
              <w:rPr>
                <w:rStyle w:val="Hyperlink"/>
                <w:color w:val="auto"/>
                <w:u w:val="none"/>
              </w:rPr>
            </w:pPr>
          </w:p>
        </w:tc>
        <w:tc>
          <w:tcPr>
            <w:tcW w:w="1850" w:type="dxa"/>
          </w:tcPr>
          <w:p w14:paraId="4F3B86F9" w14:textId="77777777" w:rsidR="00B53A5B" w:rsidRDefault="00B53A5B" w:rsidP="00B53A5B">
            <w:pPr>
              <w:rPr>
                <w:rStyle w:val="Hyperlink"/>
                <w:color w:val="auto"/>
                <w:u w:val="none"/>
              </w:rPr>
            </w:pPr>
          </w:p>
        </w:tc>
        <w:tc>
          <w:tcPr>
            <w:tcW w:w="1850" w:type="dxa"/>
          </w:tcPr>
          <w:p w14:paraId="39B5DFA4" w14:textId="77777777" w:rsidR="00B53A5B" w:rsidRDefault="00B53A5B" w:rsidP="00B53A5B">
            <w:pPr>
              <w:rPr>
                <w:rStyle w:val="Hyperlink"/>
                <w:color w:val="auto"/>
                <w:u w:val="none"/>
              </w:rPr>
            </w:pPr>
          </w:p>
        </w:tc>
        <w:tc>
          <w:tcPr>
            <w:tcW w:w="1850" w:type="dxa"/>
          </w:tcPr>
          <w:p w14:paraId="1151609C" w14:textId="77777777" w:rsidR="00B53A5B" w:rsidRDefault="00B53A5B" w:rsidP="00B53A5B">
            <w:pPr>
              <w:rPr>
                <w:rStyle w:val="Hyperlink"/>
                <w:color w:val="auto"/>
                <w:u w:val="none"/>
              </w:rPr>
            </w:pPr>
          </w:p>
        </w:tc>
        <w:tc>
          <w:tcPr>
            <w:tcW w:w="1850" w:type="dxa"/>
          </w:tcPr>
          <w:p w14:paraId="79F405D4" w14:textId="77777777" w:rsidR="00B53A5B" w:rsidRDefault="00B53A5B" w:rsidP="00B53A5B">
            <w:pPr>
              <w:rPr>
                <w:rStyle w:val="Hyperlink"/>
                <w:color w:val="auto"/>
                <w:u w:val="none"/>
              </w:rPr>
            </w:pPr>
          </w:p>
        </w:tc>
        <w:tc>
          <w:tcPr>
            <w:tcW w:w="1850" w:type="dxa"/>
          </w:tcPr>
          <w:p w14:paraId="219088F5" w14:textId="77777777" w:rsidR="00B53A5B" w:rsidRDefault="00B53A5B" w:rsidP="00B53A5B">
            <w:pPr>
              <w:rPr>
                <w:rStyle w:val="Hyperlink"/>
                <w:color w:val="auto"/>
                <w:u w:val="none"/>
              </w:rPr>
            </w:pPr>
          </w:p>
        </w:tc>
        <w:tc>
          <w:tcPr>
            <w:tcW w:w="1850" w:type="dxa"/>
          </w:tcPr>
          <w:p w14:paraId="40E2EB0E" w14:textId="77777777" w:rsidR="00B53A5B" w:rsidRDefault="00B53A5B" w:rsidP="00B53A5B">
            <w:pPr>
              <w:rPr>
                <w:rStyle w:val="Hyperlink"/>
                <w:color w:val="auto"/>
                <w:u w:val="none"/>
              </w:rPr>
            </w:pPr>
          </w:p>
        </w:tc>
      </w:tr>
      <w:tr w:rsidR="00B53A5B" w14:paraId="4C97BF13" w14:textId="77777777" w:rsidTr="00B53A5B">
        <w:trPr>
          <w:trHeight w:val="720"/>
        </w:trPr>
        <w:tc>
          <w:tcPr>
            <w:tcW w:w="1850" w:type="dxa"/>
          </w:tcPr>
          <w:p w14:paraId="784D4A95" w14:textId="77777777" w:rsidR="00B53A5B" w:rsidRDefault="00B53A5B" w:rsidP="00B53A5B">
            <w:pPr>
              <w:rPr>
                <w:rStyle w:val="Hyperlink"/>
                <w:color w:val="auto"/>
                <w:u w:val="none"/>
              </w:rPr>
            </w:pPr>
          </w:p>
        </w:tc>
        <w:tc>
          <w:tcPr>
            <w:tcW w:w="1850" w:type="dxa"/>
          </w:tcPr>
          <w:p w14:paraId="48333282" w14:textId="77777777" w:rsidR="00B53A5B" w:rsidRDefault="00B53A5B" w:rsidP="00B53A5B">
            <w:pPr>
              <w:rPr>
                <w:rStyle w:val="Hyperlink"/>
                <w:color w:val="auto"/>
                <w:u w:val="none"/>
              </w:rPr>
            </w:pPr>
          </w:p>
        </w:tc>
        <w:tc>
          <w:tcPr>
            <w:tcW w:w="1850" w:type="dxa"/>
          </w:tcPr>
          <w:p w14:paraId="6F259325" w14:textId="77777777" w:rsidR="00B53A5B" w:rsidRDefault="00B53A5B" w:rsidP="00B53A5B">
            <w:pPr>
              <w:rPr>
                <w:rStyle w:val="Hyperlink"/>
                <w:color w:val="auto"/>
                <w:u w:val="none"/>
              </w:rPr>
            </w:pPr>
          </w:p>
        </w:tc>
        <w:tc>
          <w:tcPr>
            <w:tcW w:w="1850" w:type="dxa"/>
          </w:tcPr>
          <w:p w14:paraId="0F8ADE31" w14:textId="77777777" w:rsidR="00B53A5B" w:rsidRDefault="00B53A5B" w:rsidP="00B53A5B">
            <w:pPr>
              <w:rPr>
                <w:rStyle w:val="Hyperlink"/>
                <w:color w:val="auto"/>
                <w:u w:val="none"/>
              </w:rPr>
            </w:pPr>
          </w:p>
        </w:tc>
        <w:tc>
          <w:tcPr>
            <w:tcW w:w="1850" w:type="dxa"/>
          </w:tcPr>
          <w:p w14:paraId="5D7AB911" w14:textId="77777777" w:rsidR="00B53A5B" w:rsidRDefault="00B53A5B" w:rsidP="00B53A5B">
            <w:pPr>
              <w:rPr>
                <w:rStyle w:val="Hyperlink"/>
                <w:color w:val="auto"/>
                <w:u w:val="none"/>
              </w:rPr>
            </w:pPr>
          </w:p>
        </w:tc>
        <w:tc>
          <w:tcPr>
            <w:tcW w:w="1850" w:type="dxa"/>
          </w:tcPr>
          <w:p w14:paraId="481AB504" w14:textId="77777777" w:rsidR="00B53A5B" w:rsidRDefault="00B53A5B" w:rsidP="00B53A5B">
            <w:pPr>
              <w:rPr>
                <w:rStyle w:val="Hyperlink"/>
                <w:color w:val="auto"/>
                <w:u w:val="none"/>
              </w:rPr>
            </w:pPr>
          </w:p>
        </w:tc>
        <w:tc>
          <w:tcPr>
            <w:tcW w:w="1850" w:type="dxa"/>
          </w:tcPr>
          <w:p w14:paraId="439F2D40" w14:textId="77777777" w:rsidR="00B53A5B" w:rsidRDefault="00B53A5B" w:rsidP="00B53A5B">
            <w:pPr>
              <w:rPr>
                <w:rStyle w:val="Hyperlink"/>
                <w:color w:val="auto"/>
                <w:u w:val="none"/>
              </w:rPr>
            </w:pPr>
          </w:p>
        </w:tc>
      </w:tr>
      <w:tr w:rsidR="00B53A5B" w14:paraId="5118ADCA" w14:textId="77777777" w:rsidTr="00B53A5B">
        <w:trPr>
          <w:trHeight w:val="720"/>
        </w:trPr>
        <w:tc>
          <w:tcPr>
            <w:tcW w:w="1850" w:type="dxa"/>
          </w:tcPr>
          <w:p w14:paraId="748A1909" w14:textId="77777777" w:rsidR="00B53A5B" w:rsidRDefault="00B53A5B" w:rsidP="00B53A5B">
            <w:pPr>
              <w:rPr>
                <w:rStyle w:val="Hyperlink"/>
                <w:color w:val="auto"/>
                <w:u w:val="none"/>
              </w:rPr>
            </w:pPr>
          </w:p>
        </w:tc>
        <w:tc>
          <w:tcPr>
            <w:tcW w:w="1850" w:type="dxa"/>
          </w:tcPr>
          <w:p w14:paraId="70EF6601" w14:textId="77777777" w:rsidR="00B53A5B" w:rsidRDefault="00B53A5B" w:rsidP="00B53A5B">
            <w:pPr>
              <w:rPr>
                <w:rStyle w:val="Hyperlink"/>
                <w:color w:val="auto"/>
                <w:u w:val="none"/>
              </w:rPr>
            </w:pPr>
          </w:p>
        </w:tc>
        <w:tc>
          <w:tcPr>
            <w:tcW w:w="1850" w:type="dxa"/>
          </w:tcPr>
          <w:p w14:paraId="2B291865" w14:textId="77777777" w:rsidR="00B53A5B" w:rsidRDefault="00B53A5B" w:rsidP="00B53A5B">
            <w:pPr>
              <w:rPr>
                <w:rStyle w:val="Hyperlink"/>
                <w:color w:val="auto"/>
                <w:u w:val="none"/>
              </w:rPr>
            </w:pPr>
          </w:p>
        </w:tc>
        <w:tc>
          <w:tcPr>
            <w:tcW w:w="1850" w:type="dxa"/>
          </w:tcPr>
          <w:p w14:paraId="6299A10C" w14:textId="77777777" w:rsidR="00B53A5B" w:rsidRDefault="00B53A5B" w:rsidP="00B53A5B">
            <w:pPr>
              <w:rPr>
                <w:rStyle w:val="Hyperlink"/>
                <w:color w:val="auto"/>
                <w:u w:val="none"/>
              </w:rPr>
            </w:pPr>
          </w:p>
        </w:tc>
        <w:tc>
          <w:tcPr>
            <w:tcW w:w="1850" w:type="dxa"/>
          </w:tcPr>
          <w:p w14:paraId="3AC438B4" w14:textId="77777777" w:rsidR="00B53A5B" w:rsidRDefault="00B53A5B" w:rsidP="00B53A5B">
            <w:pPr>
              <w:rPr>
                <w:rStyle w:val="Hyperlink"/>
                <w:color w:val="auto"/>
                <w:u w:val="none"/>
              </w:rPr>
            </w:pPr>
          </w:p>
        </w:tc>
        <w:tc>
          <w:tcPr>
            <w:tcW w:w="1850" w:type="dxa"/>
          </w:tcPr>
          <w:p w14:paraId="14C02816" w14:textId="77777777" w:rsidR="00B53A5B" w:rsidRDefault="00B53A5B" w:rsidP="00B53A5B">
            <w:pPr>
              <w:rPr>
                <w:rStyle w:val="Hyperlink"/>
                <w:color w:val="auto"/>
                <w:u w:val="none"/>
              </w:rPr>
            </w:pPr>
          </w:p>
        </w:tc>
        <w:tc>
          <w:tcPr>
            <w:tcW w:w="1850" w:type="dxa"/>
          </w:tcPr>
          <w:p w14:paraId="2ACE8D8A" w14:textId="77777777" w:rsidR="00B53A5B" w:rsidRDefault="00B53A5B" w:rsidP="00B53A5B">
            <w:pPr>
              <w:rPr>
                <w:rStyle w:val="Hyperlink"/>
                <w:color w:val="auto"/>
                <w:u w:val="none"/>
              </w:rPr>
            </w:pPr>
          </w:p>
        </w:tc>
      </w:tr>
      <w:tr w:rsidR="00B53A5B" w14:paraId="2856F693" w14:textId="77777777" w:rsidTr="00B53A5B">
        <w:trPr>
          <w:trHeight w:val="720"/>
        </w:trPr>
        <w:tc>
          <w:tcPr>
            <w:tcW w:w="1850" w:type="dxa"/>
          </w:tcPr>
          <w:p w14:paraId="3044A811" w14:textId="77777777" w:rsidR="00B53A5B" w:rsidRDefault="00B53A5B" w:rsidP="00B53A5B">
            <w:pPr>
              <w:rPr>
                <w:rStyle w:val="Hyperlink"/>
                <w:color w:val="auto"/>
                <w:u w:val="none"/>
              </w:rPr>
            </w:pPr>
          </w:p>
        </w:tc>
        <w:tc>
          <w:tcPr>
            <w:tcW w:w="1850" w:type="dxa"/>
          </w:tcPr>
          <w:p w14:paraId="54F06639" w14:textId="77777777" w:rsidR="00B53A5B" w:rsidRDefault="00B53A5B" w:rsidP="00B53A5B">
            <w:pPr>
              <w:rPr>
                <w:rStyle w:val="Hyperlink"/>
                <w:color w:val="auto"/>
                <w:u w:val="none"/>
              </w:rPr>
            </w:pPr>
          </w:p>
        </w:tc>
        <w:tc>
          <w:tcPr>
            <w:tcW w:w="1850" w:type="dxa"/>
          </w:tcPr>
          <w:p w14:paraId="258E6E94" w14:textId="77777777" w:rsidR="00B53A5B" w:rsidRDefault="00B53A5B" w:rsidP="00B53A5B">
            <w:pPr>
              <w:rPr>
                <w:rStyle w:val="Hyperlink"/>
                <w:color w:val="auto"/>
                <w:u w:val="none"/>
              </w:rPr>
            </w:pPr>
          </w:p>
        </w:tc>
        <w:tc>
          <w:tcPr>
            <w:tcW w:w="1850" w:type="dxa"/>
          </w:tcPr>
          <w:p w14:paraId="6434DD62" w14:textId="77777777" w:rsidR="00B53A5B" w:rsidRDefault="00B53A5B" w:rsidP="00B53A5B">
            <w:pPr>
              <w:rPr>
                <w:rStyle w:val="Hyperlink"/>
                <w:color w:val="auto"/>
                <w:u w:val="none"/>
              </w:rPr>
            </w:pPr>
          </w:p>
        </w:tc>
        <w:tc>
          <w:tcPr>
            <w:tcW w:w="1850" w:type="dxa"/>
          </w:tcPr>
          <w:p w14:paraId="5B1DEC97" w14:textId="77777777" w:rsidR="00B53A5B" w:rsidRDefault="00B53A5B" w:rsidP="00B53A5B">
            <w:pPr>
              <w:rPr>
                <w:rStyle w:val="Hyperlink"/>
                <w:color w:val="auto"/>
                <w:u w:val="none"/>
              </w:rPr>
            </w:pPr>
          </w:p>
        </w:tc>
        <w:tc>
          <w:tcPr>
            <w:tcW w:w="1850" w:type="dxa"/>
          </w:tcPr>
          <w:p w14:paraId="260A3D97" w14:textId="77777777" w:rsidR="00B53A5B" w:rsidRDefault="00B53A5B" w:rsidP="00B53A5B">
            <w:pPr>
              <w:rPr>
                <w:rStyle w:val="Hyperlink"/>
                <w:color w:val="auto"/>
                <w:u w:val="none"/>
              </w:rPr>
            </w:pPr>
          </w:p>
        </w:tc>
        <w:tc>
          <w:tcPr>
            <w:tcW w:w="1850" w:type="dxa"/>
          </w:tcPr>
          <w:p w14:paraId="71E9906F" w14:textId="77777777" w:rsidR="00B53A5B" w:rsidRDefault="00B53A5B" w:rsidP="00B53A5B">
            <w:pPr>
              <w:rPr>
                <w:rStyle w:val="Hyperlink"/>
                <w:color w:val="auto"/>
                <w:u w:val="none"/>
              </w:rPr>
            </w:pPr>
          </w:p>
        </w:tc>
      </w:tr>
      <w:tr w:rsidR="00B53A5B" w14:paraId="4EC31A07" w14:textId="77777777" w:rsidTr="00B53A5B">
        <w:trPr>
          <w:trHeight w:val="720"/>
        </w:trPr>
        <w:tc>
          <w:tcPr>
            <w:tcW w:w="1850" w:type="dxa"/>
          </w:tcPr>
          <w:p w14:paraId="52D0C235" w14:textId="77777777" w:rsidR="00B53A5B" w:rsidRDefault="00B53A5B" w:rsidP="00B53A5B">
            <w:pPr>
              <w:rPr>
                <w:rStyle w:val="Hyperlink"/>
                <w:color w:val="auto"/>
                <w:u w:val="none"/>
              </w:rPr>
            </w:pPr>
          </w:p>
        </w:tc>
        <w:tc>
          <w:tcPr>
            <w:tcW w:w="1850" w:type="dxa"/>
          </w:tcPr>
          <w:p w14:paraId="2DB74625" w14:textId="77777777" w:rsidR="00B53A5B" w:rsidRDefault="00B53A5B" w:rsidP="00B53A5B">
            <w:pPr>
              <w:rPr>
                <w:rStyle w:val="Hyperlink"/>
                <w:color w:val="auto"/>
                <w:u w:val="none"/>
              </w:rPr>
            </w:pPr>
          </w:p>
        </w:tc>
        <w:tc>
          <w:tcPr>
            <w:tcW w:w="1850" w:type="dxa"/>
          </w:tcPr>
          <w:p w14:paraId="6B0AB994" w14:textId="77777777" w:rsidR="00B53A5B" w:rsidRDefault="00B53A5B" w:rsidP="00B53A5B">
            <w:pPr>
              <w:rPr>
                <w:rStyle w:val="Hyperlink"/>
                <w:color w:val="auto"/>
                <w:u w:val="none"/>
              </w:rPr>
            </w:pPr>
          </w:p>
        </w:tc>
        <w:tc>
          <w:tcPr>
            <w:tcW w:w="1850" w:type="dxa"/>
          </w:tcPr>
          <w:p w14:paraId="157E4F31" w14:textId="77777777" w:rsidR="00B53A5B" w:rsidRDefault="00B53A5B" w:rsidP="00B53A5B">
            <w:pPr>
              <w:rPr>
                <w:rStyle w:val="Hyperlink"/>
                <w:color w:val="auto"/>
                <w:u w:val="none"/>
              </w:rPr>
            </w:pPr>
          </w:p>
        </w:tc>
        <w:tc>
          <w:tcPr>
            <w:tcW w:w="1850" w:type="dxa"/>
          </w:tcPr>
          <w:p w14:paraId="29B0B7FC" w14:textId="77777777" w:rsidR="00B53A5B" w:rsidRDefault="00B53A5B" w:rsidP="00B53A5B">
            <w:pPr>
              <w:rPr>
                <w:rStyle w:val="Hyperlink"/>
                <w:color w:val="auto"/>
                <w:u w:val="none"/>
              </w:rPr>
            </w:pPr>
          </w:p>
        </w:tc>
        <w:tc>
          <w:tcPr>
            <w:tcW w:w="1850" w:type="dxa"/>
          </w:tcPr>
          <w:p w14:paraId="7B8F0653" w14:textId="77777777" w:rsidR="00B53A5B" w:rsidRDefault="00B53A5B" w:rsidP="00B53A5B">
            <w:pPr>
              <w:rPr>
                <w:rStyle w:val="Hyperlink"/>
                <w:color w:val="auto"/>
                <w:u w:val="none"/>
              </w:rPr>
            </w:pPr>
          </w:p>
        </w:tc>
        <w:tc>
          <w:tcPr>
            <w:tcW w:w="1850" w:type="dxa"/>
          </w:tcPr>
          <w:p w14:paraId="38F29ECE" w14:textId="77777777" w:rsidR="00B53A5B" w:rsidRDefault="00B53A5B" w:rsidP="00B53A5B">
            <w:pPr>
              <w:rPr>
                <w:rStyle w:val="Hyperlink"/>
                <w:color w:val="auto"/>
                <w:u w:val="none"/>
              </w:rPr>
            </w:pPr>
          </w:p>
        </w:tc>
      </w:tr>
    </w:tbl>
    <w:p w14:paraId="537A2D72" w14:textId="77777777" w:rsidR="00B53A5B" w:rsidRPr="00B53A5B" w:rsidRDefault="00B53A5B" w:rsidP="00B53A5B">
      <w:pPr>
        <w:rPr>
          <w:rStyle w:val="Hyperlink"/>
          <w:color w:val="auto"/>
          <w:u w:val="none"/>
        </w:rPr>
      </w:pPr>
      <w:r w:rsidRPr="00B53A5B">
        <w:rPr>
          <w:rStyle w:val="Hyperlink"/>
          <w:color w:val="auto"/>
          <w:u w:val="none"/>
        </w:rPr>
        <w:t>*Fields required by HIPAA privacy standards</w:t>
      </w:r>
    </w:p>
    <w:p w14:paraId="112E43FC" w14:textId="77777777" w:rsidR="00B53A5B" w:rsidRPr="00B53A5B" w:rsidRDefault="00B53A5B" w:rsidP="00B53A5B">
      <w:pPr>
        <w:rPr>
          <w:rStyle w:val="Hyperlink"/>
          <w:color w:val="auto"/>
          <w:u w:val="none"/>
        </w:rPr>
      </w:pPr>
      <w:r w:rsidRPr="00B53A5B">
        <w:rPr>
          <w:rStyle w:val="Hyperlink"/>
          <w:color w:val="auto"/>
          <w:u w:val="none"/>
        </w:rPr>
        <w:t xml:space="preserve">Key: </w:t>
      </w:r>
    </w:p>
    <w:p w14:paraId="36F2DEA8" w14:textId="77777777" w:rsidR="00B53A5B" w:rsidRPr="00B53A5B" w:rsidRDefault="00B53A5B" w:rsidP="00B53A5B">
      <w:pPr>
        <w:spacing w:before="0"/>
        <w:rPr>
          <w:rStyle w:val="Hyperlink"/>
          <w:color w:val="auto"/>
          <w:u w:val="none"/>
        </w:rPr>
      </w:pPr>
      <w:r w:rsidRPr="00B53A5B">
        <w:rPr>
          <w:rStyle w:val="Hyperlink"/>
          <w:color w:val="auto"/>
          <w:u w:val="none"/>
        </w:rPr>
        <w:t>Date received: the date the request to disclose or release information when applicable is received</w:t>
      </w:r>
    </w:p>
    <w:p w14:paraId="1E54B125" w14:textId="77777777" w:rsidR="00B53A5B" w:rsidRPr="00B53A5B" w:rsidRDefault="00B53A5B" w:rsidP="00B53A5B">
      <w:pPr>
        <w:spacing w:before="0"/>
        <w:rPr>
          <w:rStyle w:val="Hyperlink"/>
          <w:color w:val="auto"/>
          <w:u w:val="none"/>
        </w:rPr>
      </w:pPr>
      <w:r w:rsidRPr="00B53A5B">
        <w:rPr>
          <w:rStyle w:val="Hyperlink"/>
          <w:color w:val="auto"/>
          <w:u w:val="none"/>
        </w:rPr>
        <w:t>Name of requestor: name of entity of person requesting information to be disclosed or released</w:t>
      </w:r>
    </w:p>
    <w:p w14:paraId="321C9150" w14:textId="77777777" w:rsidR="00B53A5B" w:rsidRPr="00B53A5B" w:rsidRDefault="00B53A5B" w:rsidP="00B53A5B">
      <w:pPr>
        <w:spacing w:before="0"/>
        <w:rPr>
          <w:rStyle w:val="Hyperlink"/>
          <w:color w:val="auto"/>
          <w:u w:val="none"/>
        </w:rPr>
      </w:pPr>
      <w:r w:rsidRPr="00B53A5B">
        <w:rPr>
          <w:rStyle w:val="Hyperlink"/>
          <w:color w:val="auto"/>
          <w:u w:val="none"/>
        </w:rPr>
        <w:t>Address: if known, the address of the entity or person requesting information be disclosed or released</w:t>
      </w:r>
    </w:p>
    <w:p w14:paraId="0CFF7EBC" w14:textId="77777777" w:rsidR="00B53A5B" w:rsidRPr="00B53A5B" w:rsidRDefault="00B53A5B" w:rsidP="00B53A5B">
      <w:pPr>
        <w:spacing w:before="0"/>
        <w:rPr>
          <w:rStyle w:val="Hyperlink"/>
          <w:color w:val="auto"/>
          <w:u w:val="none"/>
        </w:rPr>
      </w:pPr>
      <w:r w:rsidRPr="00B53A5B">
        <w:rPr>
          <w:rStyle w:val="Hyperlink"/>
          <w:color w:val="auto"/>
          <w:u w:val="none"/>
        </w:rPr>
        <w:t>Purpose: brief description of the purpose of the disclosure to reasonably inform the individual of the basis of the disclosure</w:t>
      </w:r>
    </w:p>
    <w:p w14:paraId="40ADAF83" w14:textId="349E6451" w:rsidR="00B53A5B" w:rsidRPr="00B53A5B" w:rsidRDefault="00B53A5B" w:rsidP="00B53A5B">
      <w:pPr>
        <w:spacing w:before="0"/>
        <w:rPr>
          <w:rStyle w:val="Hyperlink"/>
          <w:color w:val="auto"/>
          <w:u w:val="none"/>
        </w:rPr>
      </w:pPr>
      <w:r w:rsidRPr="00B53A5B">
        <w:rPr>
          <w:rStyle w:val="Hyperlink"/>
          <w:color w:val="auto"/>
          <w:u w:val="none"/>
        </w:rPr>
        <w:t>PHI disclosed: brief description of the information disclosed/released</w:t>
      </w:r>
    </w:p>
    <w:p w14:paraId="62331DCA" w14:textId="3B7B51A4" w:rsidR="00B53A5B" w:rsidRPr="00B53A5B" w:rsidRDefault="00B53A5B" w:rsidP="00B53A5B">
      <w:pPr>
        <w:spacing w:before="0"/>
        <w:rPr>
          <w:rStyle w:val="Hyperlink"/>
          <w:color w:val="auto"/>
          <w:u w:val="none"/>
        </w:rPr>
      </w:pPr>
      <w:r w:rsidRPr="00B53A5B">
        <w:rPr>
          <w:rStyle w:val="Hyperlink"/>
          <w:color w:val="auto"/>
          <w:u w:val="none"/>
        </w:rPr>
        <w:t>Date disclosed: date the information was released or disclosed</w:t>
      </w:r>
    </w:p>
    <w:p w14:paraId="5E0AA91F" w14:textId="77777777" w:rsidR="00B53A5B" w:rsidRPr="00B53A5B" w:rsidRDefault="00B53A5B" w:rsidP="00B53A5B">
      <w:pPr>
        <w:spacing w:before="0"/>
        <w:rPr>
          <w:rStyle w:val="Hyperlink"/>
          <w:color w:val="auto"/>
          <w:u w:val="none"/>
        </w:rPr>
      </w:pPr>
      <w:r w:rsidRPr="00B53A5B">
        <w:rPr>
          <w:rStyle w:val="Hyperlink"/>
          <w:color w:val="auto"/>
          <w:u w:val="none"/>
        </w:rPr>
        <w:t xml:space="preserve">Disclosed </w:t>
      </w:r>
      <w:proofErr w:type="gramStart"/>
      <w:r w:rsidRPr="00B53A5B">
        <w:rPr>
          <w:rStyle w:val="Hyperlink"/>
          <w:color w:val="auto"/>
          <w:u w:val="none"/>
        </w:rPr>
        <w:t>by:</w:t>
      </w:r>
      <w:proofErr w:type="gramEnd"/>
      <w:r w:rsidRPr="00B53A5B">
        <w:rPr>
          <w:rStyle w:val="Hyperlink"/>
          <w:color w:val="auto"/>
          <w:u w:val="none"/>
        </w:rPr>
        <w:t xml:space="preserve"> staff member processing the request and disclosing the information</w:t>
      </w:r>
    </w:p>
    <w:p w14:paraId="745D0867" w14:textId="77777777" w:rsidR="00B53A5B" w:rsidRDefault="00B53A5B" w:rsidP="00B53A5B">
      <w:pPr>
        <w:spacing w:before="0"/>
        <w:rPr>
          <w:rStyle w:val="Hyperlink"/>
          <w:color w:val="auto"/>
          <w:u w:val="none"/>
        </w:rPr>
        <w:sectPr w:rsidR="00B53A5B" w:rsidSect="00B53A5B">
          <w:footerReference w:type="default" r:id="rId19"/>
          <w:pgSz w:w="15840" w:h="12240" w:orient="landscape"/>
          <w:pgMar w:top="1440" w:right="1440" w:bottom="1440" w:left="1440" w:header="720" w:footer="720" w:gutter="0"/>
          <w:cols w:space="720"/>
          <w:docGrid w:linePitch="360"/>
        </w:sectPr>
      </w:pPr>
      <w:r w:rsidRPr="00B53A5B">
        <w:rPr>
          <w:rStyle w:val="Hyperlink"/>
          <w:color w:val="auto"/>
          <w:u w:val="none"/>
        </w:rPr>
        <w:t>Adapted from CFR 164.528</w:t>
      </w:r>
    </w:p>
    <w:p w14:paraId="0F7DF411" w14:textId="69434C5A" w:rsidR="00B53A5B" w:rsidRDefault="00B53A5B" w:rsidP="00B53A5B">
      <w:pPr>
        <w:pStyle w:val="Heading1"/>
        <w:rPr>
          <w:rStyle w:val="Hyperlink"/>
          <w:color w:val="auto"/>
          <w:u w:val="none"/>
        </w:rPr>
      </w:pPr>
      <w:r>
        <w:rPr>
          <w:rStyle w:val="Hyperlink"/>
          <w:color w:val="auto"/>
          <w:u w:val="none"/>
        </w:rPr>
        <w:lastRenderedPageBreak/>
        <w:t xml:space="preserve">Attachment 3: </w:t>
      </w:r>
      <w:r w:rsidRPr="00B53A5B">
        <w:rPr>
          <w:rStyle w:val="Hyperlink"/>
          <w:color w:val="auto"/>
          <w:u w:val="none"/>
        </w:rPr>
        <w:t>Mandatory Reporting Certification of Training</w:t>
      </w:r>
    </w:p>
    <w:p w14:paraId="52C1F4DC" w14:textId="77777777" w:rsidR="00B53A5B" w:rsidRPr="00B53A5B" w:rsidRDefault="00B53A5B" w:rsidP="00B53A5B">
      <w:pPr>
        <w:rPr>
          <w:rStyle w:val="Hyperlink"/>
          <w:color w:val="auto"/>
          <w:u w:val="none"/>
        </w:rPr>
      </w:pPr>
      <w:r w:rsidRPr="00B53A5B">
        <w:rPr>
          <w:rStyle w:val="Hyperlink"/>
          <w:color w:val="auto"/>
          <w:u w:val="none"/>
        </w:rPr>
        <w:t>Employees – Read, sign, and date below and then forward this page to your supervisor for signature</w:t>
      </w:r>
    </w:p>
    <w:p w14:paraId="75DB81BF" w14:textId="77777777" w:rsidR="00B53A5B" w:rsidRPr="00B53A5B" w:rsidRDefault="00B53A5B" w:rsidP="00B53A5B">
      <w:pPr>
        <w:rPr>
          <w:rStyle w:val="Hyperlink"/>
          <w:color w:val="auto"/>
          <w:u w:val="none"/>
        </w:rPr>
      </w:pPr>
    </w:p>
    <w:p w14:paraId="010D76D3" w14:textId="47E98AB0" w:rsidR="00B53A5B" w:rsidRPr="00B53A5B" w:rsidRDefault="00B53A5B" w:rsidP="00B53A5B">
      <w:pPr>
        <w:rPr>
          <w:rStyle w:val="Hyperlink"/>
          <w:color w:val="auto"/>
          <w:u w:val="none"/>
        </w:rPr>
      </w:pPr>
      <w:r w:rsidRPr="00B53A5B">
        <w:rPr>
          <w:rStyle w:val="Hyperlink"/>
          <w:color w:val="auto"/>
          <w:u w:val="none"/>
        </w:rPr>
        <w:t>By my signature below, I hereby acknowledge, affirm, and certify that I have read and understand the Mandatory Reporting Policy, and the procedures contained in the policy.</w:t>
      </w:r>
      <w:r w:rsidR="001342BE">
        <w:rPr>
          <w:rStyle w:val="Hyperlink"/>
          <w:color w:val="auto"/>
          <w:u w:val="none"/>
        </w:rPr>
        <w:t xml:space="preserve"> </w:t>
      </w:r>
      <w:r w:rsidRPr="00B53A5B">
        <w:rPr>
          <w:rStyle w:val="Hyperlink"/>
          <w:color w:val="auto"/>
          <w:u w:val="none"/>
        </w:rPr>
        <w:t>I am aware of my obligations and responsibilities as a mandatory reporter pursuant to Oregon laws and (</w:t>
      </w:r>
      <w:r w:rsidR="001342BE" w:rsidRPr="009F7698">
        <w:rPr>
          <w:b/>
          <w:bCs/>
          <w:highlight w:val="yellow"/>
        </w:rPr>
        <w:t>insert AGENCY’s name</w:t>
      </w:r>
      <w:r w:rsidRPr="00B53A5B">
        <w:rPr>
          <w:rStyle w:val="Hyperlink"/>
          <w:color w:val="auto"/>
          <w:u w:val="none"/>
        </w:rPr>
        <w:t>) policies and procedures.</w:t>
      </w:r>
      <w:r w:rsidR="001342BE">
        <w:rPr>
          <w:rStyle w:val="Hyperlink"/>
          <w:color w:val="auto"/>
          <w:u w:val="none"/>
        </w:rPr>
        <w:t xml:space="preserve"> </w:t>
      </w:r>
      <w:r w:rsidRPr="00B53A5B">
        <w:rPr>
          <w:rStyle w:val="Hyperlink"/>
          <w:color w:val="auto"/>
          <w:u w:val="none"/>
        </w:rPr>
        <w:t xml:space="preserve"> I fully understand and acknowledge that, by virtue of my employment, I am a mandatory reporter under Oregon law.</w:t>
      </w:r>
      <w:r w:rsidR="001342BE">
        <w:rPr>
          <w:rStyle w:val="Hyperlink"/>
          <w:color w:val="auto"/>
          <w:u w:val="none"/>
        </w:rPr>
        <w:t xml:space="preserve"> </w:t>
      </w:r>
      <w:r w:rsidRPr="00B53A5B">
        <w:rPr>
          <w:rStyle w:val="Hyperlink"/>
          <w:color w:val="auto"/>
          <w:u w:val="none"/>
        </w:rPr>
        <w:t xml:space="preserve"> I further understand and agree to consult with my supervisor concerning any questions that I may have regarding my obligations under the law or my responsibility to immediately report any instance covered by Oregon’s mandatory reporting laws in accordance with the law and with the procedures specified under this policy.</w:t>
      </w:r>
      <w:r w:rsidR="001342BE">
        <w:rPr>
          <w:rStyle w:val="Hyperlink"/>
          <w:color w:val="auto"/>
          <w:u w:val="none"/>
        </w:rPr>
        <w:t xml:space="preserve"> </w:t>
      </w:r>
      <w:r w:rsidRPr="00B53A5B">
        <w:rPr>
          <w:rStyle w:val="Hyperlink"/>
          <w:color w:val="auto"/>
          <w:u w:val="none"/>
        </w:rPr>
        <w:t>I also acknowledge, affirm and certify that I have read and understand (or in the case of video clips that I have viewed and understand), the applicable training material associated with the mandatory reporting laws that have been made available to me.</w:t>
      </w:r>
    </w:p>
    <w:p w14:paraId="79CA4C0C" w14:textId="423F51EA" w:rsidR="00B53A5B" w:rsidRPr="00B53A5B" w:rsidRDefault="00B53A5B" w:rsidP="00C21685">
      <w:pPr>
        <w:spacing w:before="960"/>
        <w:rPr>
          <w:rStyle w:val="Hyperlink"/>
          <w:color w:val="auto"/>
          <w:u w:val="none"/>
        </w:rPr>
      </w:pPr>
      <w:r w:rsidRPr="00B53A5B">
        <w:rPr>
          <w:rStyle w:val="Hyperlink"/>
          <w:color w:val="auto"/>
          <w:u w:val="none"/>
        </w:rPr>
        <w:t>Employee Signature: _______________________________     Date: __________</w:t>
      </w:r>
    </w:p>
    <w:p w14:paraId="2EF47481" w14:textId="3F303C13" w:rsidR="00C21685" w:rsidRPr="00B53A5B" w:rsidRDefault="00B53A5B" w:rsidP="00C21685">
      <w:pPr>
        <w:spacing w:before="840"/>
        <w:rPr>
          <w:rStyle w:val="Hyperlink"/>
          <w:rFonts w:asciiTheme="minorHAnsi" w:hAnsiTheme="minorHAnsi"/>
          <w:color w:val="auto"/>
          <w:u w:val="none"/>
        </w:rPr>
      </w:pPr>
      <w:r w:rsidRPr="00B53A5B">
        <w:rPr>
          <w:rStyle w:val="Hyperlink"/>
          <w:color w:val="auto"/>
          <w:u w:val="none"/>
        </w:rPr>
        <w:t>Supervisor Signature: _______________________________    Date: ________</w:t>
      </w:r>
      <w:r w:rsidR="00C21685">
        <w:rPr>
          <w:rStyle w:val="Hyperlink"/>
          <w:color w:val="auto"/>
          <w:u w:val="none"/>
        </w:rPr>
        <w:t>__</w:t>
      </w:r>
    </w:p>
    <w:sectPr w:rsidR="00C21685" w:rsidRPr="00B53A5B" w:rsidSect="00B53A5B">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24FCE" w14:textId="77777777" w:rsidR="006A48F8" w:rsidRDefault="006A48F8" w:rsidP="00974CDC">
      <w:pPr>
        <w:spacing w:before="0" w:line="240" w:lineRule="auto"/>
      </w:pPr>
      <w:r>
        <w:separator/>
      </w:r>
    </w:p>
  </w:endnote>
  <w:endnote w:type="continuationSeparator" w:id="0">
    <w:p w14:paraId="34C8C3CD" w14:textId="77777777" w:rsidR="006A48F8" w:rsidRDefault="006A48F8" w:rsidP="00974CD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02FF" w:usb1="4000001F" w:usb2="08000029" w:usb3="00000000" w:csb0="00000001"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AF2D" w14:textId="7EB37A66" w:rsidR="00C41A2A" w:rsidRPr="00D676FC" w:rsidRDefault="001214E6" w:rsidP="001D7954">
    <w:pPr>
      <w:pStyle w:val="Footer"/>
      <w:tabs>
        <w:tab w:val="left" w:pos="720"/>
      </w:tabs>
    </w:pPr>
    <w:r>
      <w:t>Mandatory Reporting</w:t>
    </w:r>
    <w:r w:rsidR="001D7954">
      <w:tab/>
    </w:r>
    <w:r w:rsidR="00C41A2A" w:rsidRPr="00D676FC">
      <w:tab/>
      <w:t>Page</w:t>
    </w:r>
    <w:r w:rsidR="00C41A2A">
      <w:t xml:space="preserve"> </w:t>
    </w:r>
    <w:r w:rsidR="00C41A2A">
      <w:fldChar w:fldCharType="begin"/>
    </w:r>
    <w:r w:rsidR="00C41A2A">
      <w:instrText xml:space="preserve"> PAGE   \* MERGEFORMAT </w:instrText>
    </w:r>
    <w:r w:rsidR="00C41A2A">
      <w:fldChar w:fldCharType="separate"/>
    </w:r>
    <w:r w:rsidR="00C41A2A">
      <w:t>9</w:t>
    </w:r>
    <w:r w:rsidR="00C41A2A">
      <w:fldChar w:fldCharType="end"/>
    </w:r>
    <w:r w:rsidR="00C41A2A">
      <w:t xml:space="preserve"> </w:t>
    </w:r>
    <w:r w:rsidR="00C41A2A" w:rsidRPr="00D676FC">
      <w:t xml:space="preserve">of </w:t>
    </w:r>
    <w:fldSimple w:instr=" NUMPAGES   \* MERGEFORMAT ">
      <w:r w:rsidR="00C41A2A">
        <w:t>11</w:t>
      </w:r>
    </w:fldSimple>
    <w:r w:rsidR="00CA778E">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D952" w14:textId="406C2F6C" w:rsidR="00C21685" w:rsidRPr="00D676FC" w:rsidRDefault="00C21685" w:rsidP="001D7954">
    <w:pPr>
      <w:pStyle w:val="Footer"/>
      <w:tabs>
        <w:tab w:val="left" w:pos="720"/>
      </w:tabs>
    </w:pPr>
    <w:r>
      <w:t>Mandatory Reporting</w:t>
    </w:r>
    <w:r>
      <w:tab/>
    </w:r>
    <w:r>
      <w:tab/>
    </w:r>
    <w:r>
      <w:tab/>
    </w:r>
    <w:r>
      <w:tab/>
    </w:r>
    <w:r w:rsidRPr="00D676FC">
      <w:tab/>
      <w:t>Page</w:t>
    </w:r>
    <w:r>
      <w:t xml:space="preserve"> </w:t>
    </w:r>
    <w:r>
      <w:fldChar w:fldCharType="begin"/>
    </w:r>
    <w:r>
      <w:instrText xml:space="preserve"> PAGE   \* MERGEFORMAT </w:instrText>
    </w:r>
    <w:r>
      <w:fldChar w:fldCharType="separate"/>
    </w:r>
    <w:r>
      <w:t>9</w:t>
    </w:r>
    <w:r>
      <w:fldChar w:fldCharType="end"/>
    </w:r>
    <w:r>
      <w:t xml:space="preserve"> </w:t>
    </w:r>
    <w:r w:rsidRPr="00D676FC">
      <w:t xml:space="preserve">of </w:t>
    </w:r>
    <w:fldSimple w:instr=" NUMPAGES   \* MERGEFORMAT ">
      <w:r>
        <w:t>11</w:t>
      </w:r>
    </w:fldSimple>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490B" w14:textId="77777777" w:rsidR="00C21685" w:rsidRPr="00D676FC" w:rsidRDefault="00C21685" w:rsidP="001D7954">
    <w:pPr>
      <w:pStyle w:val="Footer"/>
      <w:tabs>
        <w:tab w:val="left" w:pos="720"/>
      </w:tabs>
    </w:pPr>
    <w:r>
      <w:t>Mandatory Reporting</w:t>
    </w:r>
    <w:r>
      <w:tab/>
    </w:r>
    <w:r w:rsidRPr="00D676FC">
      <w:tab/>
      <w:t>Page</w:t>
    </w:r>
    <w:r>
      <w:t xml:space="preserve"> </w:t>
    </w:r>
    <w:r>
      <w:fldChar w:fldCharType="begin"/>
    </w:r>
    <w:r>
      <w:instrText xml:space="preserve"> PAGE   \* MERGEFORMAT </w:instrText>
    </w:r>
    <w:r>
      <w:fldChar w:fldCharType="separate"/>
    </w:r>
    <w:r>
      <w:t>9</w:t>
    </w:r>
    <w:r>
      <w:fldChar w:fldCharType="end"/>
    </w:r>
    <w:r>
      <w:t xml:space="preserve"> </w:t>
    </w:r>
    <w:r w:rsidRPr="00D676FC">
      <w:t xml:space="preserve">of </w:t>
    </w:r>
    <w:fldSimple w:instr=" NUMPAGES   \* MERGEFORMAT ">
      <w:r>
        <w:t>11</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00769" w14:textId="77777777" w:rsidR="006A48F8" w:rsidRDefault="006A48F8" w:rsidP="00974CDC">
      <w:pPr>
        <w:spacing w:before="0" w:line="240" w:lineRule="auto"/>
      </w:pPr>
      <w:r>
        <w:separator/>
      </w:r>
    </w:p>
  </w:footnote>
  <w:footnote w:type="continuationSeparator" w:id="0">
    <w:p w14:paraId="6DE812E8" w14:textId="77777777" w:rsidR="006A48F8" w:rsidRDefault="006A48F8" w:rsidP="00974CDC">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BDC"/>
    <w:multiLevelType w:val="multilevel"/>
    <w:tmpl w:val="B308BB24"/>
    <w:styleLink w:val="FormalList"/>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 w15:restartNumberingAfterBreak="0">
    <w:nsid w:val="08CA570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9AA49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46914A2"/>
    <w:multiLevelType w:val="hybridMultilevel"/>
    <w:tmpl w:val="9B92A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028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B645923"/>
    <w:multiLevelType w:val="hybridMultilevel"/>
    <w:tmpl w:val="B3E8757C"/>
    <w:lvl w:ilvl="0" w:tplc="9C4A28DA">
      <w:start w:val="1"/>
      <w:numFmt w:val="bullet"/>
      <w:pStyle w:val="Style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9053D0"/>
    <w:multiLevelType w:val="multilevel"/>
    <w:tmpl w:val="DA28F3C0"/>
    <w:lvl w:ilvl="0">
      <w:start w:val="1"/>
      <w:numFmt w:val="decimal"/>
      <w:lvlText w:val="%1."/>
      <w:lvlJc w:val="left"/>
      <w:pPr>
        <w:ind w:left="360" w:hanging="360"/>
      </w:pPr>
      <w:rPr>
        <w:rFonts w:hint="default"/>
      </w:rPr>
    </w:lvl>
    <w:lvl w:ilvl="1">
      <w:start w:val="1"/>
      <w:numFmt w:val="lowerLetter"/>
      <w:lvlText w:val="%2."/>
      <w:lvlJc w:val="left"/>
      <w:pPr>
        <w:ind w:left="3863" w:hanging="360"/>
      </w:pPr>
      <w:rPr>
        <w:rFonts w:hint="default"/>
      </w:rPr>
    </w:lvl>
    <w:lvl w:ilvl="2">
      <w:start w:val="1"/>
      <w:numFmt w:val="lowerRoman"/>
      <w:pStyle w:val="L2List1"/>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332021B6"/>
    <w:multiLevelType w:val="hybridMultilevel"/>
    <w:tmpl w:val="664E5C36"/>
    <w:lvl w:ilvl="0" w:tplc="069833F8">
      <w:start w:val="1"/>
      <w:numFmt w:val="bullet"/>
      <w:pStyle w:val="L1Bullet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8B0575"/>
    <w:multiLevelType w:val="hybridMultilevel"/>
    <w:tmpl w:val="76D41BA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4BA961F0"/>
    <w:multiLevelType w:val="hybridMultilevel"/>
    <w:tmpl w:val="F5288B00"/>
    <w:lvl w:ilvl="0" w:tplc="6882DEE8">
      <w:start w:val="1"/>
      <w:numFmt w:val="bullet"/>
      <w:pStyle w:val="L1Bullet2"/>
      <w:lvlText w:val="o"/>
      <w:lvlJc w:val="left"/>
      <w:pPr>
        <w:ind w:left="900" w:hanging="360"/>
      </w:pPr>
      <w:rPr>
        <w:rFonts w:ascii="Courier New" w:hAnsi="Courier New"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545D3FA9"/>
    <w:multiLevelType w:val="hybridMultilevel"/>
    <w:tmpl w:val="281AE374"/>
    <w:lvl w:ilvl="0" w:tplc="5DAC1894">
      <w:start w:val="1"/>
      <w:numFmt w:val="bullet"/>
      <w:pStyle w:val="L2Bullet2"/>
      <w:lvlText w:val="o"/>
      <w:lvlJc w:val="left"/>
      <w:pPr>
        <w:ind w:left="1267" w:hanging="360"/>
      </w:pPr>
      <w:rPr>
        <w:rFonts w:ascii="Courier New" w:hAnsi="Courier New" w:cs="Courier New"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1" w15:restartNumberingAfterBreak="0">
    <w:nsid w:val="5F03442B"/>
    <w:multiLevelType w:val="hybridMultilevel"/>
    <w:tmpl w:val="D3668CF6"/>
    <w:lvl w:ilvl="0" w:tplc="C298D6C0">
      <w:start w:val="1"/>
      <w:numFmt w:val="bullet"/>
      <w:pStyle w:val="L1Bullet3"/>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673114AC"/>
    <w:multiLevelType w:val="multilevel"/>
    <w:tmpl w:val="0409001D"/>
    <w:styleLink w:val="BulletedList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A3E16C8"/>
    <w:multiLevelType w:val="hybridMultilevel"/>
    <w:tmpl w:val="779AB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A56C2C"/>
    <w:multiLevelType w:val="hybridMultilevel"/>
    <w:tmpl w:val="D6B0C8FC"/>
    <w:lvl w:ilvl="0" w:tplc="1B340FA0">
      <w:start w:val="1"/>
      <w:numFmt w:val="bullet"/>
      <w:pStyle w:val="L2Bullet1"/>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5" w15:restartNumberingAfterBreak="0">
    <w:nsid w:val="7AA31550"/>
    <w:multiLevelType w:val="multilevel"/>
    <w:tmpl w:val="0409001D"/>
    <w:styleLink w:val="Outline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6851768">
    <w:abstractNumId w:val="5"/>
  </w:num>
  <w:num w:numId="2" w16cid:durableId="110560420">
    <w:abstractNumId w:val="0"/>
  </w:num>
  <w:num w:numId="3" w16cid:durableId="1175657440">
    <w:abstractNumId w:val="15"/>
  </w:num>
  <w:num w:numId="4" w16cid:durableId="1087921073">
    <w:abstractNumId w:val="12"/>
  </w:num>
  <w:num w:numId="5" w16cid:durableId="1631013045">
    <w:abstractNumId w:val="7"/>
  </w:num>
  <w:num w:numId="6" w16cid:durableId="1446463250">
    <w:abstractNumId w:val="10"/>
  </w:num>
  <w:num w:numId="7" w16cid:durableId="2084982555">
    <w:abstractNumId w:val="14"/>
  </w:num>
  <w:num w:numId="8" w16cid:durableId="59064506">
    <w:abstractNumId w:val="11"/>
  </w:num>
  <w:num w:numId="9" w16cid:durableId="2050638533">
    <w:abstractNumId w:val="9"/>
  </w:num>
  <w:num w:numId="10" w16cid:durableId="873424266">
    <w:abstractNumId w:val="4"/>
  </w:num>
  <w:num w:numId="11" w16cid:durableId="365908881">
    <w:abstractNumId w:val="6"/>
  </w:num>
  <w:num w:numId="12" w16cid:durableId="1376733482">
    <w:abstractNumId w:val="1"/>
  </w:num>
  <w:num w:numId="13" w16cid:durableId="403069865">
    <w:abstractNumId w:val="6"/>
    <w:lvlOverride w:ilvl="0">
      <w:startOverride w:val="1"/>
    </w:lvlOverride>
  </w:num>
  <w:num w:numId="14" w16cid:durableId="123039279">
    <w:abstractNumId w:val="2"/>
  </w:num>
  <w:num w:numId="15" w16cid:durableId="2036617750">
    <w:abstractNumId w:val="6"/>
  </w:num>
  <w:num w:numId="16" w16cid:durableId="1516267674">
    <w:abstractNumId w:val="6"/>
  </w:num>
  <w:num w:numId="17" w16cid:durableId="394622271">
    <w:abstractNumId w:val="6"/>
  </w:num>
  <w:num w:numId="18" w16cid:durableId="85158381">
    <w:abstractNumId w:val="6"/>
  </w:num>
  <w:num w:numId="19" w16cid:durableId="1389567793">
    <w:abstractNumId w:val="6"/>
  </w:num>
  <w:num w:numId="20" w16cid:durableId="1646810287">
    <w:abstractNumId w:val="6"/>
  </w:num>
  <w:num w:numId="21" w16cid:durableId="1171987637">
    <w:abstractNumId w:val="6"/>
  </w:num>
  <w:num w:numId="22" w16cid:durableId="638650357">
    <w:abstractNumId w:val="6"/>
  </w:num>
  <w:num w:numId="23" w16cid:durableId="2111469050">
    <w:abstractNumId w:val="6"/>
  </w:num>
  <w:num w:numId="24" w16cid:durableId="3395499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3305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3683434">
    <w:abstractNumId w:val="6"/>
  </w:num>
  <w:num w:numId="27" w16cid:durableId="454372932">
    <w:abstractNumId w:val="6"/>
  </w:num>
  <w:num w:numId="28" w16cid:durableId="1637829010">
    <w:abstractNumId w:val="8"/>
  </w:num>
  <w:num w:numId="29" w16cid:durableId="11564098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29275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7013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417406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1440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40107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786267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407482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19845317">
    <w:abstractNumId w:val="13"/>
  </w:num>
  <w:num w:numId="38" w16cid:durableId="2037463844">
    <w:abstractNumId w:val="3"/>
  </w:num>
  <w:num w:numId="39" w16cid:durableId="18810902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085671">
    <w:abstractNumId w:val="6"/>
  </w:num>
  <w:num w:numId="41" w16cid:durableId="1809931461">
    <w:abstractNumId w:val="6"/>
  </w:num>
  <w:num w:numId="42" w16cid:durableId="1314600386">
    <w:abstractNumId w:val="6"/>
  </w:num>
  <w:num w:numId="43" w16cid:durableId="929969173">
    <w:abstractNumId w:val="6"/>
  </w:num>
  <w:num w:numId="44" w16cid:durableId="114954028">
    <w:abstractNumId w:val="6"/>
  </w:num>
  <w:num w:numId="45" w16cid:durableId="2141342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105592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65885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34274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400879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CDC"/>
    <w:rsid w:val="000006F9"/>
    <w:rsid w:val="0001659A"/>
    <w:rsid w:val="000168EB"/>
    <w:rsid w:val="00021D02"/>
    <w:rsid w:val="00023FE1"/>
    <w:rsid w:val="00027F41"/>
    <w:rsid w:val="000377B2"/>
    <w:rsid w:val="00042A2D"/>
    <w:rsid w:val="00044990"/>
    <w:rsid w:val="00052450"/>
    <w:rsid w:val="00054194"/>
    <w:rsid w:val="00054B47"/>
    <w:rsid w:val="00076A45"/>
    <w:rsid w:val="00082D0E"/>
    <w:rsid w:val="00082DC7"/>
    <w:rsid w:val="000844CB"/>
    <w:rsid w:val="000902F7"/>
    <w:rsid w:val="000935A5"/>
    <w:rsid w:val="000A24B4"/>
    <w:rsid w:val="000A5925"/>
    <w:rsid w:val="000C777D"/>
    <w:rsid w:val="000D202C"/>
    <w:rsid w:val="000D431A"/>
    <w:rsid w:val="000D5D83"/>
    <w:rsid w:val="000D74D0"/>
    <w:rsid w:val="000E3818"/>
    <w:rsid w:val="000E7579"/>
    <w:rsid w:val="000F2492"/>
    <w:rsid w:val="000F323C"/>
    <w:rsid w:val="001066C4"/>
    <w:rsid w:val="00106AE6"/>
    <w:rsid w:val="00112AD5"/>
    <w:rsid w:val="00112B16"/>
    <w:rsid w:val="0011541C"/>
    <w:rsid w:val="00115571"/>
    <w:rsid w:val="001214E6"/>
    <w:rsid w:val="00127A7C"/>
    <w:rsid w:val="00130550"/>
    <w:rsid w:val="0013376E"/>
    <w:rsid w:val="001342BE"/>
    <w:rsid w:val="001451CF"/>
    <w:rsid w:val="0015135B"/>
    <w:rsid w:val="00152DE5"/>
    <w:rsid w:val="00154517"/>
    <w:rsid w:val="0016381B"/>
    <w:rsid w:val="001674C4"/>
    <w:rsid w:val="00182D9C"/>
    <w:rsid w:val="001857C0"/>
    <w:rsid w:val="00186FA2"/>
    <w:rsid w:val="001877A8"/>
    <w:rsid w:val="00187FFC"/>
    <w:rsid w:val="001933E4"/>
    <w:rsid w:val="0019347C"/>
    <w:rsid w:val="00193E37"/>
    <w:rsid w:val="0019603A"/>
    <w:rsid w:val="001A392F"/>
    <w:rsid w:val="001A3A37"/>
    <w:rsid w:val="001A43C0"/>
    <w:rsid w:val="001A504F"/>
    <w:rsid w:val="001B7F02"/>
    <w:rsid w:val="001C066E"/>
    <w:rsid w:val="001C257A"/>
    <w:rsid w:val="001C27AE"/>
    <w:rsid w:val="001C3EE1"/>
    <w:rsid w:val="001C454A"/>
    <w:rsid w:val="001C4C06"/>
    <w:rsid w:val="001D0118"/>
    <w:rsid w:val="001D2CE5"/>
    <w:rsid w:val="001D4FBE"/>
    <w:rsid w:val="001D672F"/>
    <w:rsid w:val="001D6AE7"/>
    <w:rsid w:val="001D7330"/>
    <w:rsid w:val="001D7954"/>
    <w:rsid w:val="001E3283"/>
    <w:rsid w:val="001E7AE8"/>
    <w:rsid w:val="001F1F4F"/>
    <w:rsid w:val="001F20A2"/>
    <w:rsid w:val="001F248A"/>
    <w:rsid w:val="002012D3"/>
    <w:rsid w:val="002013DB"/>
    <w:rsid w:val="0020323A"/>
    <w:rsid w:val="002040FA"/>
    <w:rsid w:val="00204F5A"/>
    <w:rsid w:val="0021167E"/>
    <w:rsid w:val="002149C8"/>
    <w:rsid w:val="00215E04"/>
    <w:rsid w:val="00216B76"/>
    <w:rsid w:val="00223502"/>
    <w:rsid w:val="00223C98"/>
    <w:rsid w:val="002251A3"/>
    <w:rsid w:val="00231076"/>
    <w:rsid w:val="00231A8F"/>
    <w:rsid w:val="00232D71"/>
    <w:rsid w:val="00233E28"/>
    <w:rsid w:val="0024059A"/>
    <w:rsid w:val="0024751D"/>
    <w:rsid w:val="00251014"/>
    <w:rsid w:val="0025109D"/>
    <w:rsid w:val="00252519"/>
    <w:rsid w:val="00253C49"/>
    <w:rsid w:val="00253EBB"/>
    <w:rsid w:val="00260807"/>
    <w:rsid w:val="002641ED"/>
    <w:rsid w:val="00264A3B"/>
    <w:rsid w:val="00266A8A"/>
    <w:rsid w:val="00267BD6"/>
    <w:rsid w:val="002742E9"/>
    <w:rsid w:val="00274A67"/>
    <w:rsid w:val="00274D52"/>
    <w:rsid w:val="00280631"/>
    <w:rsid w:val="00286E8D"/>
    <w:rsid w:val="00292A70"/>
    <w:rsid w:val="002A0844"/>
    <w:rsid w:val="002A16BB"/>
    <w:rsid w:val="002A6643"/>
    <w:rsid w:val="002B0186"/>
    <w:rsid w:val="002B1FCB"/>
    <w:rsid w:val="002B621C"/>
    <w:rsid w:val="002C1461"/>
    <w:rsid w:val="002C47DC"/>
    <w:rsid w:val="002D08E7"/>
    <w:rsid w:val="002D36CA"/>
    <w:rsid w:val="002F193D"/>
    <w:rsid w:val="002F3C27"/>
    <w:rsid w:val="002F4F64"/>
    <w:rsid w:val="00302F02"/>
    <w:rsid w:val="0030337F"/>
    <w:rsid w:val="0030364F"/>
    <w:rsid w:val="00307E3B"/>
    <w:rsid w:val="00325086"/>
    <w:rsid w:val="0032563E"/>
    <w:rsid w:val="003367D9"/>
    <w:rsid w:val="00336C7F"/>
    <w:rsid w:val="00337D8B"/>
    <w:rsid w:val="00342CE0"/>
    <w:rsid w:val="00343A56"/>
    <w:rsid w:val="00345A52"/>
    <w:rsid w:val="0035017E"/>
    <w:rsid w:val="003517A7"/>
    <w:rsid w:val="00383616"/>
    <w:rsid w:val="00385D67"/>
    <w:rsid w:val="003A4292"/>
    <w:rsid w:val="003A5D2A"/>
    <w:rsid w:val="003A6F9F"/>
    <w:rsid w:val="003B2DF8"/>
    <w:rsid w:val="003B73C3"/>
    <w:rsid w:val="003C0AE6"/>
    <w:rsid w:val="003D0641"/>
    <w:rsid w:val="003D1C58"/>
    <w:rsid w:val="003D7551"/>
    <w:rsid w:val="003E18F1"/>
    <w:rsid w:val="003E727C"/>
    <w:rsid w:val="003F0EC0"/>
    <w:rsid w:val="003F14D8"/>
    <w:rsid w:val="003F2F7C"/>
    <w:rsid w:val="003F37B9"/>
    <w:rsid w:val="003F3C75"/>
    <w:rsid w:val="003F7649"/>
    <w:rsid w:val="00401C48"/>
    <w:rsid w:val="00404AD8"/>
    <w:rsid w:val="00406806"/>
    <w:rsid w:val="00407E3D"/>
    <w:rsid w:val="0041404E"/>
    <w:rsid w:val="00415DB3"/>
    <w:rsid w:val="00426E75"/>
    <w:rsid w:val="004274BD"/>
    <w:rsid w:val="00433767"/>
    <w:rsid w:val="00434308"/>
    <w:rsid w:val="00436FC2"/>
    <w:rsid w:val="00441A32"/>
    <w:rsid w:val="0044403B"/>
    <w:rsid w:val="0045007B"/>
    <w:rsid w:val="004506B2"/>
    <w:rsid w:val="00453122"/>
    <w:rsid w:val="00453EF8"/>
    <w:rsid w:val="0046091A"/>
    <w:rsid w:val="00461422"/>
    <w:rsid w:val="00464200"/>
    <w:rsid w:val="004751E0"/>
    <w:rsid w:val="00477FED"/>
    <w:rsid w:val="004812AD"/>
    <w:rsid w:val="004819B2"/>
    <w:rsid w:val="00483284"/>
    <w:rsid w:val="00487407"/>
    <w:rsid w:val="00493B70"/>
    <w:rsid w:val="00493EE7"/>
    <w:rsid w:val="004A007F"/>
    <w:rsid w:val="004A094B"/>
    <w:rsid w:val="004A1FA3"/>
    <w:rsid w:val="004B44C3"/>
    <w:rsid w:val="004C5E46"/>
    <w:rsid w:val="004C68B0"/>
    <w:rsid w:val="004D0F5D"/>
    <w:rsid w:val="004D171F"/>
    <w:rsid w:val="004D1BE0"/>
    <w:rsid w:val="004D3398"/>
    <w:rsid w:val="004D5362"/>
    <w:rsid w:val="004E1A36"/>
    <w:rsid w:val="004E3859"/>
    <w:rsid w:val="004F18A3"/>
    <w:rsid w:val="004F1E65"/>
    <w:rsid w:val="00506D35"/>
    <w:rsid w:val="00512E08"/>
    <w:rsid w:val="0051720F"/>
    <w:rsid w:val="005202B7"/>
    <w:rsid w:val="005231A9"/>
    <w:rsid w:val="00524837"/>
    <w:rsid w:val="005249FC"/>
    <w:rsid w:val="0052635B"/>
    <w:rsid w:val="005315F5"/>
    <w:rsid w:val="00532E15"/>
    <w:rsid w:val="00540AAE"/>
    <w:rsid w:val="005425DB"/>
    <w:rsid w:val="0054483F"/>
    <w:rsid w:val="00544E24"/>
    <w:rsid w:val="00551703"/>
    <w:rsid w:val="00552E30"/>
    <w:rsid w:val="005547CC"/>
    <w:rsid w:val="00555EFA"/>
    <w:rsid w:val="0055745A"/>
    <w:rsid w:val="0056609A"/>
    <w:rsid w:val="00567572"/>
    <w:rsid w:val="005704DD"/>
    <w:rsid w:val="005778F2"/>
    <w:rsid w:val="00585DF7"/>
    <w:rsid w:val="00590B5C"/>
    <w:rsid w:val="005B0447"/>
    <w:rsid w:val="005B55F7"/>
    <w:rsid w:val="005C0B8B"/>
    <w:rsid w:val="005C0F15"/>
    <w:rsid w:val="005C5974"/>
    <w:rsid w:val="005C67A2"/>
    <w:rsid w:val="005C72A7"/>
    <w:rsid w:val="005D3120"/>
    <w:rsid w:val="005E2FA3"/>
    <w:rsid w:val="005E5F59"/>
    <w:rsid w:val="005F164C"/>
    <w:rsid w:val="005F5D79"/>
    <w:rsid w:val="0060163F"/>
    <w:rsid w:val="00602127"/>
    <w:rsid w:val="0060265F"/>
    <w:rsid w:val="006073D9"/>
    <w:rsid w:val="00607906"/>
    <w:rsid w:val="00610464"/>
    <w:rsid w:val="00613BC7"/>
    <w:rsid w:val="00620C28"/>
    <w:rsid w:val="006324F2"/>
    <w:rsid w:val="00636A4A"/>
    <w:rsid w:val="00636C8B"/>
    <w:rsid w:val="0064211F"/>
    <w:rsid w:val="006437A5"/>
    <w:rsid w:val="00650AA7"/>
    <w:rsid w:val="00653D61"/>
    <w:rsid w:val="006601F7"/>
    <w:rsid w:val="00667866"/>
    <w:rsid w:val="00667E8A"/>
    <w:rsid w:val="00671F23"/>
    <w:rsid w:val="006769E0"/>
    <w:rsid w:val="00677A1C"/>
    <w:rsid w:val="00684011"/>
    <w:rsid w:val="0068425A"/>
    <w:rsid w:val="00687526"/>
    <w:rsid w:val="0068791B"/>
    <w:rsid w:val="006A48F8"/>
    <w:rsid w:val="006A58A6"/>
    <w:rsid w:val="006B6E6A"/>
    <w:rsid w:val="006C015A"/>
    <w:rsid w:val="006C1191"/>
    <w:rsid w:val="006C52B6"/>
    <w:rsid w:val="006C6727"/>
    <w:rsid w:val="006D3501"/>
    <w:rsid w:val="006E056B"/>
    <w:rsid w:val="006E447B"/>
    <w:rsid w:val="006F2F2E"/>
    <w:rsid w:val="006F3438"/>
    <w:rsid w:val="006F5AF5"/>
    <w:rsid w:val="007114E7"/>
    <w:rsid w:val="00716CA0"/>
    <w:rsid w:val="00731669"/>
    <w:rsid w:val="00734517"/>
    <w:rsid w:val="00741AD4"/>
    <w:rsid w:val="00750489"/>
    <w:rsid w:val="00751333"/>
    <w:rsid w:val="00761826"/>
    <w:rsid w:val="00761F9B"/>
    <w:rsid w:val="00762A48"/>
    <w:rsid w:val="0077052F"/>
    <w:rsid w:val="0078091C"/>
    <w:rsid w:val="00791BD5"/>
    <w:rsid w:val="00793083"/>
    <w:rsid w:val="00796ECC"/>
    <w:rsid w:val="00797F66"/>
    <w:rsid w:val="007A2341"/>
    <w:rsid w:val="007A4CA5"/>
    <w:rsid w:val="007A5369"/>
    <w:rsid w:val="007A585F"/>
    <w:rsid w:val="007B2F7B"/>
    <w:rsid w:val="007C09AF"/>
    <w:rsid w:val="007C115F"/>
    <w:rsid w:val="007C405B"/>
    <w:rsid w:val="007C417E"/>
    <w:rsid w:val="007C4FF7"/>
    <w:rsid w:val="007C7479"/>
    <w:rsid w:val="007D5AD7"/>
    <w:rsid w:val="007E0CDF"/>
    <w:rsid w:val="007E5031"/>
    <w:rsid w:val="007F3B12"/>
    <w:rsid w:val="007F3D72"/>
    <w:rsid w:val="0080222C"/>
    <w:rsid w:val="00817BE1"/>
    <w:rsid w:val="0082271C"/>
    <w:rsid w:val="00833974"/>
    <w:rsid w:val="0084400C"/>
    <w:rsid w:val="00844996"/>
    <w:rsid w:val="00853C73"/>
    <w:rsid w:val="008541F0"/>
    <w:rsid w:val="00861AAE"/>
    <w:rsid w:val="00861D4A"/>
    <w:rsid w:val="00863BFB"/>
    <w:rsid w:val="00870085"/>
    <w:rsid w:val="008708C8"/>
    <w:rsid w:val="0087585C"/>
    <w:rsid w:val="00875FCA"/>
    <w:rsid w:val="00877A2F"/>
    <w:rsid w:val="00880829"/>
    <w:rsid w:val="00880910"/>
    <w:rsid w:val="00881363"/>
    <w:rsid w:val="00890E12"/>
    <w:rsid w:val="00896921"/>
    <w:rsid w:val="00897DC9"/>
    <w:rsid w:val="008A0800"/>
    <w:rsid w:val="008A2506"/>
    <w:rsid w:val="008A621C"/>
    <w:rsid w:val="008B1F96"/>
    <w:rsid w:val="008B56B3"/>
    <w:rsid w:val="008B5D3E"/>
    <w:rsid w:val="008C3A49"/>
    <w:rsid w:val="008D1755"/>
    <w:rsid w:val="008D2378"/>
    <w:rsid w:val="008D378A"/>
    <w:rsid w:val="008D4A5B"/>
    <w:rsid w:val="008D6139"/>
    <w:rsid w:val="008E0B25"/>
    <w:rsid w:val="008E2316"/>
    <w:rsid w:val="008E6E8C"/>
    <w:rsid w:val="008F3ED9"/>
    <w:rsid w:val="008F4E97"/>
    <w:rsid w:val="008F7E17"/>
    <w:rsid w:val="00903224"/>
    <w:rsid w:val="00904155"/>
    <w:rsid w:val="00907CC2"/>
    <w:rsid w:val="00912508"/>
    <w:rsid w:val="00913E28"/>
    <w:rsid w:val="0091712D"/>
    <w:rsid w:val="00922380"/>
    <w:rsid w:val="0092242B"/>
    <w:rsid w:val="00924A87"/>
    <w:rsid w:val="00926778"/>
    <w:rsid w:val="00926D01"/>
    <w:rsid w:val="00934E2E"/>
    <w:rsid w:val="00936D23"/>
    <w:rsid w:val="00943BD2"/>
    <w:rsid w:val="009457A0"/>
    <w:rsid w:val="0095354F"/>
    <w:rsid w:val="00954755"/>
    <w:rsid w:val="00956D21"/>
    <w:rsid w:val="00963CB5"/>
    <w:rsid w:val="009645C0"/>
    <w:rsid w:val="00974CDC"/>
    <w:rsid w:val="00975DE4"/>
    <w:rsid w:val="00980587"/>
    <w:rsid w:val="00987A8C"/>
    <w:rsid w:val="00991291"/>
    <w:rsid w:val="0099407D"/>
    <w:rsid w:val="0099765F"/>
    <w:rsid w:val="009A50D4"/>
    <w:rsid w:val="009B38DB"/>
    <w:rsid w:val="009B3E98"/>
    <w:rsid w:val="009B68C4"/>
    <w:rsid w:val="009B750F"/>
    <w:rsid w:val="009B7818"/>
    <w:rsid w:val="009C0767"/>
    <w:rsid w:val="009C1226"/>
    <w:rsid w:val="009D18C5"/>
    <w:rsid w:val="009D6A2D"/>
    <w:rsid w:val="009E1C50"/>
    <w:rsid w:val="009E5819"/>
    <w:rsid w:val="009F2707"/>
    <w:rsid w:val="009F7698"/>
    <w:rsid w:val="00A035C5"/>
    <w:rsid w:val="00A06C0C"/>
    <w:rsid w:val="00A140CF"/>
    <w:rsid w:val="00A14389"/>
    <w:rsid w:val="00A15ED2"/>
    <w:rsid w:val="00A1604E"/>
    <w:rsid w:val="00A212D3"/>
    <w:rsid w:val="00A22E8A"/>
    <w:rsid w:val="00A23AF6"/>
    <w:rsid w:val="00A2668F"/>
    <w:rsid w:val="00A42D3A"/>
    <w:rsid w:val="00A572BE"/>
    <w:rsid w:val="00A662DE"/>
    <w:rsid w:val="00A6659A"/>
    <w:rsid w:val="00A70773"/>
    <w:rsid w:val="00A761A5"/>
    <w:rsid w:val="00A77AA7"/>
    <w:rsid w:val="00A84D18"/>
    <w:rsid w:val="00A85C46"/>
    <w:rsid w:val="00A91D4F"/>
    <w:rsid w:val="00AA2288"/>
    <w:rsid w:val="00AA3B35"/>
    <w:rsid w:val="00AB3F98"/>
    <w:rsid w:val="00AC1BCC"/>
    <w:rsid w:val="00AD2854"/>
    <w:rsid w:val="00AE0344"/>
    <w:rsid w:val="00AE7047"/>
    <w:rsid w:val="00AE7586"/>
    <w:rsid w:val="00AF0A5B"/>
    <w:rsid w:val="00AF51A5"/>
    <w:rsid w:val="00B0030F"/>
    <w:rsid w:val="00B03F2C"/>
    <w:rsid w:val="00B049ED"/>
    <w:rsid w:val="00B10A5F"/>
    <w:rsid w:val="00B2072F"/>
    <w:rsid w:val="00B225C0"/>
    <w:rsid w:val="00B22624"/>
    <w:rsid w:val="00B258D3"/>
    <w:rsid w:val="00B312EB"/>
    <w:rsid w:val="00B32202"/>
    <w:rsid w:val="00B33494"/>
    <w:rsid w:val="00B35612"/>
    <w:rsid w:val="00B37906"/>
    <w:rsid w:val="00B409D7"/>
    <w:rsid w:val="00B44890"/>
    <w:rsid w:val="00B50C53"/>
    <w:rsid w:val="00B53A5B"/>
    <w:rsid w:val="00B62085"/>
    <w:rsid w:val="00B6348A"/>
    <w:rsid w:val="00B638A3"/>
    <w:rsid w:val="00B65B51"/>
    <w:rsid w:val="00B65F8D"/>
    <w:rsid w:val="00B670FD"/>
    <w:rsid w:val="00B71B46"/>
    <w:rsid w:val="00B76AAD"/>
    <w:rsid w:val="00B83EFD"/>
    <w:rsid w:val="00B847F1"/>
    <w:rsid w:val="00B87175"/>
    <w:rsid w:val="00B90AD0"/>
    <w:rsid w:val="00BA4F17"/>
    <w:rsid w:val="00BA7447"/>
    <w:rsid w:val="00BB045C"/>
    <w:rsid w:val="00BD244E"/>
    <w:rsid w:val="00BD35A3"/>
    <w:rsid w:val="00BF14CB"/>
    <w:rsid w:val="00BF3E11"/>
    <w:rsid w:val="00BF67B1"/>
    <w:rsid w:val="00C05E11"/>
    <w:rsid w:val="00C10ABE"/>
    <w:rsid w:val="00C17FA6"/>
    <w:rsid w:val="00C20091"/>
    <w:rsid w:val="00C21123"/>
    <w:rsid w:val="00C21685"/>
    <w:rsid w:val="00C22178"/>
    <w:rsid w:val="00C23B53"/>
    <w:rsid w:val="00C355B6"/>
    <w:rsid w:val="00C4043F"/>
    <w:rsid w:val="00C41A2A"/>
    <w:rsid w:val="00C43735"/>
    <w:rsid w:val="00C45A53"/>
    <w:rsid w:val="00C51055"/>
    <w:rsid w:val="00C55FAD"/>
    <w:rsid w:val="00C63192"/>
    <w:rsid w:val="00C643C8"/>
    <w:rsid w:val="00C706B0"/>
    <w:rsid w:val="00C70B61"/>
    <w:rsid w:val="00C71E9E"/>
    <w:rsid w:val="00C751B1"/>
    <w:rsid w:val="00C80CE8"/>
    <w:rsid w:val="00C82870"/>
    <w:rsid w:val="00C875E0"/>
    <w:rsid w:val="00C9017E"/>
    <w:rsid w:val="00C953C6"/>
    <w:rsid w:val="00CA3638"/>
    <w:rsid w:val="00CA53B2"/>
    <w:rsid w:val="00CA778E"/>
    <w:rsid w:val="00CB38AC"/>
    <w:rsid w:val="00CB7775"/>
    <w:rsid w:val="00CB7CAF"/>
    <w:rsid w:val="00CC0B4A"/>
    <w:rsid w:val="00CC0B66"/>
    <w:rsid w:val="00CC1AA8"/>
    <w:rsid w:val="00CC2544"/>
    <w:rsid w:val="00CC6BF2"/>
    <w:rsid w:val="00CC76B5"/>
    <w:rsid w:val="00CC7C40"/>
    <w:rsid w:val="00CD3342"/>
    <w:rsid w:val="00CE5488"/>
    <w:rsid w:val="00CF1266"/>
    <w:rsid w:val="00CF386F"/>
    <w:rsid w:val="00D00199"/>
    <w:rsid w:val="00D011C4"/>
    <w:rsid w:val="00D04F2E"/>
    <w:rsid w:val="00D050D8"/>
    <w:rsid w:val="00D11029"/>
    <w:rsid w:val="00D228D3"/>
    <w:rsid w:val="00D30594"/>
    <w:rsid w:val="00D35377"/>
    <w:rsid w:val="00D3768A"/>
    <w:rsid w:val="00D42540"/>
    <w:rsid w:val="00D4411C"/>
    <w:rsid w:val="00D46F9C"/>
    <w:rsid w:val="00D60699"/>
    <w:rsid w:val="00D62E70"/>
    <w:rsid w:val="00D676FC"/>
    <w:rsid w:val="00D70703"/>
    <w:rsid w:val="00D70F8B"/>
    <w:rsid w:val="00D74E72"/>
    <w:rsid w:val="00D7702C"/>
    <w:rsid w:val="00D77F4A"/>
    <w:rsid w:val="00D84DC1"/>
    <w:rsid w:val="00D84F69"/>
    <w:rsid w:val="00D85C68"/>
    <w:rsid w:val="00D87E45"/>
    <w:rsid w:val="00D87E8E"/>
    <w:rsid w:val="00D87F4A"/>
    <w:rsid w:val="00D917D4"/>
    <w:rsid w:val="00D93DB5"/>
    <w:rsid w:val="00D96DA7"/>
    <w:rsid w:val="00D978F6"/>
    <w:rsid w:val="00DA3CEF"/>
    <w:rsid w:val="00DA3E6E"/>
    <w:rsid w:val="00DA598E"/>
    <w:rsid w:val="00DB0CC9"/>
    <w:rsid w:val="00DC1976"/>
    <w:rsid w:val="00DC33ED"/>
    <w:rsid w:val="00DD0B54"/>
    <w:rsid w:val="00DD46E4"/>
    <w:rsid w:val="00DD5985"/>
    <w:rsid w:val="00DE22BE"/>
    <w:rsid w:val="00DE6F2A"/>
    <w:rsid w:val="00DF225E"/>
    <w:rsid w:val="00DF43E0"/>
    <w:rsid w:val="00DF54AC"/>
    <w:rsid w:val="00E0132A"/>
    <w:rsid w:val="00E02BE2"/>
    <w:rsid w:val="00E12909"/>
    <w:rsid w:val="00E12BD2"/>
    <w:rsid w:val="00E15637"/>
    <w:rsid w:val="00E15CC1"/>
    <w:rsid w:val="00E222DF"/>
    <w:rsid w:val="00E22BB6"/>
    <w:rsid w:val="00E23710"/>
    <w:rsid w:val="00E265F6"/>
    <w:rsid w:val="00E268B6"/>
    <w:rsid w:val="00E3217B"/>
    <w:rsid w:val="00E32A9E"/>
    <w:rsid w:val="00E40DE6"/>
    <w:rsid w:val="00E41C56"/>
    <w:rsid w:val="00E424B4"/>
    <w:rsid w:val="00E44828"/>
    <w:rsid w:val="00E466DE"/>
    <w:rsid w:val="00E553C1"/>
    <w:rsid w:val="00E72D02"/>
    <w:rsid w:val="00E82E90"/>
    <w:rsid w:val="00E83336"/>
    <w:rsid w:val="00E83DF6"/>
    <w:rsid w:val="00E84096"/>
    <w:rsid w:val="00E87F72"/>
    <w:rsid w:val="00E93556"/>
    <w:rsid w:val="00E936AE"/>
    <w:rsid w:val="00EA0D4D"/>
    <w:rsid w:val="00EA115A"/>
    <w:rsid w:val="00EB70DE"/>
    <w:rsid w:val="00EC5BEF"/>
    <w:rsid w:val="00ED3CB0"/>
    <w:rsid w:val="00ED66EA"/>
    <w:rsid w:val="00ED6E4B"/>
    <w:rsid w:val="00EE1571"/>
    <w:rsid w:val="00EE25E6"/>
    <w:rsid w:val="00EE3B0D"/>
    <w:rsid w:val="00EE3BEA"/>
    <w:rsid w:val="00F04E4D"/>
    <w:rsid w:val="00F06DDC"/>
    <w:rsid w:val="00F100E6"/>
    <w:rsid w:val="00F13EAB"/>
    <w:rsid w:val="00F24867"/>
    <w:rsid w:val="00F273C5"/>
    <w:rsid w:val="00F324DA"/>
    <w:rsid w:val="00F34430"/>
    <w:rsid w:val="00F3471C"/>
    <w:rsid w:val="00F40294"/>
    <w:rsid w:val="00F41086"/>
    <w:rsid w:val="00F41A6B"/>
    <w:rsid w:val="00F42CD8"/>
    <w:rsid w:val="00F44B60"/>
    <w:rsid w:val="00F549B4"/>
    <w:rsid w:val="00F64FD2"/>
    <w:rsid w:val="00F6545E"/>
    <w:rsid w:val="00F67516"/>
    <w:rsid w:val="00F67593"/>
    <w:rsid w:val="00F70A97"/>
    <w:rsid w:val="00F718C8"/>
    <w:rsid w:val="00F75253"/>
    <w:rsid w:val="00F862D1"/>
    <w:rsid w:val="00F957FC"/>
    <w:rsid w:val="00F95DDB"/>
    <w:rsid w:val="00F96DB6"/>
    <w:rsid w:val="00FA6197"/>
    <w:rsid w:val="00FB17D7"/>
    <w:rsid w:val="00FB50C3"/>
    <w:rsid w:val="00FC0184"/>
    <w:rsid w:val="00FC1DD8"/>
    <w:rsid w:val="00FC502D"/>
    <w:rsid w:val="00FC65FB"/>
    <w:rsid w:val="00FC70A3"/>
    <w:rsid w:val="00FD715B"/>
    <w:rsid w:val="00FD7754"/>
    <w:rsid w:val="00FE2DA8"/>
    <w:rsid w:val="00FE3D42"/>
    <w:rsid w:val="00FF4F51"/>
    <w:rsid w:val="00FF5907"/>
    <w:rsid w:val="00FF6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17DE7"/>
  <w15:chartTrackingRefBased/>
  <w15:docId w15:val="{828DADC4-E31A-4838-8A09-E5BBE793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oto Sans" w:eastAsiaTheme="minorHAnsi" w:hAnsi="Noto Sans" w:cs="Noto Sans"/>
        <w:kern w:val="2"/>
        <w:sz w:val="40"/>
        <w:szCs w:val="40"/>
        <w:lang w:val="en-US" w:eastAsia="en-US" w:bidi="ar-SA"/>
        <w14:ligatures w14:val="standardContextual"/>
      </w:rPr>
    </w:rPrDefault>
    <w:pPrDefault>
      <w:pPr>
        <w:spacing w:before="120" w:line="264"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03A"/>
    <w:pPr>
      <w:ind w:left="0" w:firstLine="0"/>
    </w:pPr>
    <w:rPr>
      <w:rFonts w:asciiTheme="minorHAnsi" w:hAnsiTheme="minorHAnsi"/>
      <w:kern w:val="40"/>
      <w:sz w:val="24"/>
    </w:rPr>
  </w:style>
  <w:style w:type="paragraph" w:styleId="Heading1">
    <w:name w:val="heading 1"/>
    <w:basedOn w:val="Normal"/>
    <w:link w:val="Heading1Char"/>
    <w:autoRedefine/>
    <w:uiPriority w:val="9"/>
    <w:qFormat/>
    <w:rsid w:val="00B53A5B"/>
    <w:pPr>
      <w:keepNext/>
      <w:keepLines/>
      <w:spacing w:before="0"/>
      <w:jc w:val="center"/>
      <w:outlineLvl w:val="0"/>
    </w:pPr>
    <w:rPr>
      <w:rFonts w:ascii="Aptos" w:eastAsiaTheme="majorEastAsia" w:hAnsi="Aptos" w:cstheme="majorBidi"/>
      <w:b/>
      <w:szCs w:val="24"/>
    </w:rPr>
  </w:style>
  <w:style w:type="paragraph" w:styleId="Heading2">
    <w:name w:val="heading 2"/>
    <w:basedOn w:val="Normal"/>
    <w:next w:val="Normal"/>
    <w:link w:val="Heading2Char"/>
    <w:autoRedefine/>
    <w:uiPriority w:val="9"/>
    <w:unhideWhenUsed/>
    <w:qFormat/>
    <w:rsid w:val="00CB38AC"/>
    <w:pPr>
      <w:keepNext/>
      <w:keepLines/>
      <w:spacing w:before="240" w:after="120"/>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896921"/>
    <w:pPr>
      <w:keepNext/>
      <w:keepLines/>
      <w:ind w:left="187"/>
      <w:outlineLvl w:val="2"/>
    </w:pPr>
    <w:rPr>
      <w:rFonts w:ascii="Aptos SemiBold" w:eastAsiaTheme="majorEastAsia" w:hAnsi="Aptos SemiBold" w:cstheme="majorBidi"/>
      <w:szCs w:val="28"/>
    </w:rPr>
  </w:style>
  <w:style w:type="paragraph" w:styleId="Heading4">
    <w:name w:val="heading 4"/>
    <w:basedOn w:val="Normal"/>
    <w:next w:val="Normal"/>
    <w:link w:val="Heading4Char"/>
    <w:autoRedefine/>
    <w:uiPriority w:val="9"/>
    <w:unhideWhenUsed/>
    <w:qFormat/>
    <w:rsid w:val="00A23AF6"/>
    <w:pPr>
      <w:keepNext/>
      <w:keepLines/>
      <w:ind w:left="36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2040FA"/>
    <w:pPr>
      <w:keepNext/>
      <w:keepLines/>
      <w:spacing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0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0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0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0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436FC2"/>
    <w:pPr>
      <w:numPr>
        <w:numId w:val="1"/>
      </w:numPr>
      <w:tabs>
        <w:tab w:val="left" w:pos="360"/>
      </w:tabs>
      <w:spacing w:line="278" w:lineRule="auto"/>
    </w:pPr>
  </w:style>
  <w:style w:type="paragraph" w:styleId="Header">
    <w:name w:val="header"/>
    <w:basedOn w:val="Normal"/>
    <w:link w:val="HeaderChar"/>
    <w:uiPriority w:val="99"/>
    <w:unhideWhenUsed/>
    <w:rsid w:val="002040FA"/>
    <w:pPr>
      <w:tabs>
        <w:tab w:val="center" w:pos="4680"/>
        <w:tab w:val="right" w:pos="9360"/>
      </w:tabs>
    </w:pPr>
  </w:style>
  <w:style w:type="character" w:customStyle="1" w:styleId="HeaderChar">
    <w:name w:val="Header Char"/>
    <w:basedOn w:val="DefaultParagraphFont"/>
    <w:link w:val="Header"/>
    <w:uiPriority w:val="99"/>
    <w:rsid w:val="002040FA"/>
  </w:style>
  <w:style w:type="paragraph" w:customStyle="1" w:styleId="Style2">
    <w:name w:val="Style2"/>
    <w:basedOn w:val="Heading2"/>
    <w:rsid w:val="00493EE7"/>
    <w:pPr>
      <w:keepNext w:val="0"/>
      <w:keepLines w:val="0"/>
      <w:ind w:left="180"/>
    </w:pPr>
    <w:rPr>
      <w:rFonts w:ascii="Open Sans" w:eastAsiaTheme="minorHAnsi" w:hAnsi="Open Sans" w:cs="Open Sans"/>
      <w:kern w:val="0"/>
      <w:szCs w:val="24"/>
      <w:u w:val="single"/>
      <w14:ligatures w14:val="none"/>
    </w:rPr>
  </w:style>
  <w:style w:type="character" w:customStyle="1" w:styleId="Heading2Char">
    <w:name w:val="Heading 2 Char"/>
    <w:basedOn w:val="DefaultParagraphFont"/>
    <w:link w:val="Heading2"/>
    <w:uiPriority w:val="9"/>
    <w:rsid w:val="00CB38AC"/>
    <w:rPr>
      <w:rFonts w:asciiTheme="minorHAnsi" w:eastAsiaTheme="majorEastAsia" w:hAnsiTheme="minorHAnsi" w:cstheme="majorBidi"/>
      <w:b/>
      <w:kern w:val="40"/>
      <w:sz w:val="24"/>
      <w:szCs w:val="32"/>
    </w:rPr>
  </w:style>
  <w:style w:type="character" w:customStyle="1" w:styleId="Heading1Char">
    <w:name w:val="Heading 1 Char"/>
    <w:basedOn w:val="DefaultParagraphFont"/>
    <w:link w:val="Heading1"/>
    <w:uiPriority w:val="9"/>
    <w:rsid w:val="00B53A5B"/>
    <w:rPr>
      <w:rFonts w:ascii="Aptos" w:eastAsiaTheme="majorEastAsia" w:hAnsi="Aptos" w:cstheme="majorBidi"/>
      <w:b/>
      <w:kern w:val="40"/>
      <w:sz w:val="24"/>
      <w:szCs w:val="24"/>
    </w:rPr>
  </w:style>
  <w:style w:type="character" w:customStyle="1" w:styleId="Heading3Char">
    <w:name w:val="Heading 3 Char"/>
    <w:basedOn w:val="DefaultParagraphFont"/>
    <w:link w:val="Heading3"/>
    <w:uiPriority w:val="9"/>
    <w:rsid w:val="00896921"/>
    <w:rPr>
      <w:rFonts w:ascii="Aptos SemiBold" w:eastAsiaTheme="majorEastAsia" w:hAnsi="Aptos SemiBold" w:cstheme="majorBidi"/>
      <w:kern w:val="40"/>
      <w:sz w:val="24"/>
      <w:szCs w:val="28"/>
    </w:rPr>
  </w:style>
  <w:style w:type="character" w:customStyle="1" w:styleId="Heading4Char">
    <w:name w:val="Heading 4 Char"/>
    <w:basedOn w:val="DefaultParagraphFont"/>
    <w:link w:val="Heading4"/>
    <w:uiPriority w:val="9"/>
    <w:rsid w:val="00A23AF6"/>
    <w:rPr>
      <w:rFonts w:eastAsiaTheme="majorEastAsia" w:cstheme="majorBidi"/>
      <w:i/>
      <w:iCs/>
      <w:sz w:val="24"/>
    </w:rPr>
  </w:style>
  <w:style w:type="character" w:customStyle="1" w:styleId="Heading5Char">
    <w:name w:val="Heading 5 Char"/>
    <w:basedOn w:val="DefaultParagraphFont"/>
    <w:link w:val="Heading5"/>
    <w:uiPriority w:val="9"/>
    <w:semiHidden/>
    <w:rsid w:val="00204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0FA"/>
    <w:rPr>
      <w:rFonts w:eastAsiaTheme="majorEastAsia" w:cstheme="majorBidi"/>
      <w:color w:val="272727" w:themeColor="text1" w:themeTint="D8"/>
    </w:rPr>
  </w:style>
  <w:style w:type="paragraph" w:styleId="Title">
    <w:name w:val="Title"/>
    <w:basedOn w:val="Normal"/>
    <w:next w:val="Normal"/>
    <w:link w:val="TitleChar"/>
    <w:uiPriority w:val="10"/>
    <w:qFormat/>
    <w:rsid w:val="00926778"/>
    <w:pPr>
      <w:spacing w:after="80"/>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926778"/>
    <w:rPr>
      <w:rFonts w:asciiTheme="majorHAnsi" w:eastAsiaTheme="majorEastAsia" w:hAnsiTheme="majorHAnsi" w:cstheme="majorBidi"/>
      <w:b/>
      <w:spacing w:val="-10"/>
      <w:kern w:val="28"/>
      <w:szCs w:val="56"/>
    </w:rPr>
  </w:style>
  <w:style w:type="paragraph" w:customStyle="1" w:styleId="L1Bullet1">
    <w:name w:val="L1 Bullet 1"/>
    <w:basedOn w:val="Normal"/>
    <w:autoRedefine/>
    <w:qFormat/>
    <w:rsid w:val="00B10A5F"/>
    <w:pPr>
      <w:numPr>
        <w:numId w:val="5"/>
      </w:numPr>
      <w:spacing w:before="60" w:line="278" w:lineRule="auto"/>
      <w:ind w:left="547"/>
    </w:pPr>
  </w:style>
  <w:style w:type="numbering" w:customStyle="1" w:styleId="FormalList">
    <w:name w:val="Formal List"/>
    <w:uiPriority w:val="99"/>
    <w:rsid w:val="00436FC2"/>
    <w:pPr>
      <w:numPr>
        <w:numId w:val="2"/>
      </w:numPr>
    </w:pPr>
  </w:style>
  <w:style w:type="numbering" w:customStyle="1" w:styleId="OutlineList">
    <w:name w:val="Outline List"/>
    <w:uiPriority w:val="99"/>
    <w:rsid w:val="00436FC2"/>
    <w:pPr>
      <w:numPr>
        <w:numId w:val="3"/>
      </w:numPr>
    </w:pPr>
  </w:style>
  <w:style w:type="numbering" w:customStyle="1" w:styleId="BulletedLists">
    <w:name w:val="Bulleted Lists"/>
    <w:uiPriority w:val="99"/>
    <w:rsid w:val="00436FC2"/>
    <w:pPr>
      <w:numPr>
        <w:numId w:val="4"/>
      </w:numPr>
    </w:pPr>
  </w:style>
  <w:style w:type="paragraph" w:customStyle="1" w:styleId="Bullet2">
    <w:name w:val="Bullet 2"/>
    <w:basedOn w:val="L1Bullet1"/>
    <w:autoRedefine/>
    <w:rsid w:val="00112AD5"/>
    <w:pPr>
      <w:numPr>
        <w:numId w:val="0"/>
      </w:numPr>
    </w:pPr>
  </w:style>
  <w:style w:type="paragraph" w:customStyle="1" w:styleId="L1Bullet2">
    <w:name w:val="L1 Bullet 2"/>
    <w:basedOn w:val="Normal"/>
    <w:autoRedefine/>
    <w:qFormat/>
    <w:rsid w:val="00913E28"/>
    <w:pPr>
      <w:numPr>
        <w:numId w:val="9"/>
      </w:numPr>
      <w:spacing w:before="60" w:line="278" w:lineRule="auto"/>
    </w:pPr>
  </w:style>
  <w:style w:type="paragraph" w:customStyle="1" w:styleId="L2Normal">
    <w:name w:val="L2 Normal"/>
    <w:basedOn w:val="Normal"/>
    <w:qFormat/>
    <w:rsid w:val="00F64FD2"/>
    <w:pPr>
      <w:ind w:left="187"/>
    </w:pPr>
  </w:style>
  <w:style w:type="paragraph" w:customStyle="1" w:styleId="L2Bullet1">
    <w:name w:val="L2 Bullet 1"/>
    <w:basedOn w:val="L2Normal"/>
    <w:autoRedefine/>
    <w:qFormat/>
    <w:rsid w:val="006C015A"/>
    <w:pPr>
      <w:numPr>
        <w:numId w:val="7"/>
      </w:numPr>
      <w:spacing w:before="60"/>
      <w:ind w:left="907"/>
    </w:pPr>
  </w:style>
  <w:style w:type="paragraph" w:customStyle="1" w:styleId="L2Bullet2">
    <w:name w:val="L2 Bullet 2"/>
    <w:basedOn w:val="L2Bullet1"/>
    <w:autoRedefine/>
    <w:qFormat/>
    <w:rsid w:val="006C015A"/>
    <w:pPr>
      <w:numPr>
        <w:numId w:val="6"/>
      </w:numPr>
    </w:pPr>
  </w:style>
  <w:style w:type="paragraph" w:customStyle="1" w:styleId="L3Normal">
    <w:name w:val="L3 Normal"/>
    <w:basedOn w:val="L2Bullet2"/>
    <w:autoRedefine/>
    <w:qFormat/>
    <w:rsid w:val="00112AD5"/>
    <w:pPr>
      <w:numPr>
        <w:numId w:val="0"/>
      </w:numPr>
      <w:spacing w:before="120"/>
      <w:ind w:left="360"/>
    </w:pPr>
    <w:rPr>
      <w:i/>
    </w:rPr>
  </w:style>
  <w:style w:type="paragraph" w:styleId="TOC1">
    <w:name w:val="toc 1"/>
    <w:basedOn w:val="Normal"/>
    <w:next w:val="Normal"/>
    <w:autoRedefine/>
    <w:uiPriority w:val="39"/>
    <w:unhideWhenUsed/>
    <w:rsid w:val="00453122"/>
    <w:pPr>
      <w:shd w:val="clear" w:color="auto" w:fill="D9D9D9" w:themeFill="background1" w:themeFillShade="D9"/>
      <w:spacing w:before="240" w:after="100" w:line="240" w:lineRule="auto"/>
    </w:pPr>
    <w:rPr>
      <w:rFonts w:eastAsia="Times New Roman" w:cs="Times New Roman"/>
      <w:b/>
      <w:kern w:val="0"/>
      <w:sz w:val="28"/>
      <w:szCs w:val="24"/>
      <w14:ligatures w14:val="none"/>
    </w:rPr>
  </w:style>
  <w:style w:type="paragraph" w:styleId="Footer">
    <w:name w:val="footer"/>
    <w:basedOn w:val="Normal"/>
    <w:link w:val="FooterChar"/>
    <w:uiPriority w:val="99"/>
    <w:unhideWhenUsed/>
    <w:rsid w:val="00D676FC"/>
    <w:pPr>
      <w:tabs>
        <w:tab w:val="center" w:pos="4680"/>
        <w:tab w:val="right" w:pos="9360"/>
      </w:tabs>
      <w:spacing w:line="240" w:lineRule="auto"/>
    </w:pPr>
    <w:rPr>
      <w:sz w:val="20"/>
    </w:rPr>
  </w:style>
  <w:style w:type="character" w:customStyle="1" w:styleId="FooterChar">
    <w:name w:val="Footer Char"/>
    <w:basedOn w:val="DefaultParagraphFont"/>
    <w:link w:val="Footer"/>
    <w:uiPriority w:val="99"/>
    <w:rsid w:val="00D676FC"/>
    <w:rPr>
      <w:rFonts w:asciiTheme="minorHAnsi" w:hAnsiTheme="minorHAnsi"/>
      <w:kern w:val="40"/>
      <w:sz w:val="20"/>
    </w:rPr>
  </w:style>
  <w:style w:type="character" w:styleId="Hyperlink">
    <w:name w:val="Hyperlink"/>
    <w:basedOn w:val="DefaultParagraphFont"/>
    <w:uiPriority w:val="99"/>
    <w:unhideWhenUsed/>
    <w:rsid w:val="00620C28"/>
    <w:rPr>
      <w:rFonts w:ascii="Aptos" w:hAnsi="Aptos"/>
      <w:color w:val="0000FF"/>
      <w:sz w:val="24"/>
      <w:u w:val="single"/>
    </w:rPr>
  </w:style>
  <w:style w:type="character" w:styleId="UnresolvedMention">
    <w:name w:val="Unresolved Mention"/>
    <w:basedOn w:val="DefaultParagraphFont"/>
    <w:uiPriority w:val="99"/>
    <w:semiHidden/>
    <w:unhideWhenUsed/>
    <w:rsid w:val="00687526"/>
    <w:rPr>
      <w:color w:val="605E5C"/>
      <w:shd w:val="clear" w:color="auto" w:fill="E1DFDD"/>
    </w:rPr>
  </w:style>
  <w:style w:type="paragraph" w:customStyle="1" w:styleId="TableHeader">
    <w:name w:val="Table Header"/>
    <w:basedOn w:val="Normal"/>
    <w:next w:val="Normal"/>
    <w:qFormat/>
    <w:rsid w:val="00687526"/>
    <w:pPr>
      <w:spacing w:after="120"/>
      <w:ind w:left="187"/>
    </w:pPr>
    <w:rPr>
      <w:b/>
    </w:rPr>
  </w:style>
  <w:style w:type="table" w:styleId="TableGrid">
    <w:name w:val="Table Grid"/>
    <w:basedOn w:val="TableNormal"/>
    <w:uiPriority w:val="39"/>
    <w:rsid w:val="00687526"/>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List1">
    <w:name w:val="L2 List 1"/>
    <w:basedOn w:val="Normal"/>
    <w:next w:val="Normal"/>
    <w:qFormat/>
    <w:rsid w:val="00343A56"/>
    <w:pPr>
      <w:numPr>
        <w:ilvl w:val="2"/>
        <w:numId w:val="43"/>
      </w:numPr>
    </w:pPr>
  </w:style>
  <w:style w:type="paragraph" w:customStyle="1" w:styleId="L1List1">
    <w:name w:val="L1 List 1"/>
    <w:qFormat/>
    <w:rsid w:val="00F04E4D"/>
    <w:pPr>
      <w:ind w:left="0" w:firstLine="0"/>
    </w:pPr>
    <w:rPr>
      <w:rFonts w:asciiTheme="minorHAnsi" w:hAnsiTheme="minorHAnsi"/>
      <w:kern w:val="40"/>
      <w:sz w:val="26"/>
    </w:rPr>
  </w:style>
  <w:style w:type="paragraph" w:styleId="TOCHeading">
    <w:name w:val="TOC Heading"/>
    <w:basedOn w:val="Heading1"/>
    <w:next w:val="Normal"/>
    <w:uiPriority w:val="39"/>
    <w:unhideWhenUsed/>
    <w:qFormat/>
    <w:rsid w:val="00345A52"/>
    <w:pPr>
      <w:spacing w:before="240" w:line="259" w:lineRule="auto"/>
      <w:outlineLvl w:val="9"/>
    </w:pPr>
    <w:rPr>
      <w:color w:val="000000" w:themeColor="text1"/>
      <w:kern w:val="0"/>
      <w:sz w:val="32"/>
      <w:szCs w:val="32"/>
      <w14:ligatures w14:val="none"/>
    </w:rPr>
  </w:style>
  <w:style w:type="paragraph" w:styleId="TOC2">
    <w:name w:val="toc 2"/>
    <w:basedOn w:val="Normal"/>
    <w:next w:val="Normal"/>
    <w:autoRedefine/>
    <w:uiPriority w:val="39"/>
    <w:unhideWhenUsed/>
    <w:rsid w:val="00F41A6B"/>
    <w:pPr>
      <w:tabs>
        <w:tab w:val="left" w:pos="720"/>
        <w:tab w:val="right" w:leader="dot" w:pos="9350"/>
      </w:tabs>
      <w:spacing w:after="100"/>
      <w:ind w:left="260"/>
    </w:pPr>
  </w:style>
  <w:style w:type="paragraph" w:styleId="TOC3">
    <w:name w:val="toc 3"/>
    <w:basedOn w:val="Normal"/>
    <w:next w:val="Normal"/>
    <w:autoRedefine/>
    <w:uiPriority w:val="39"/>
    <w:unhideWhenUsed/>
    <w:rsid w:val="00E222DF"/>
    <w:pPr>
      <w:spacing w:after="100"/>
      <w:ind w:left="1008"/>
    </w:pPr>
  </w:style>
  <w:style w:type="table" w:styleId="GridTable4">
    <w:name w:val="Grid Table 4"/>
    <w:basedOn w:val="TableNormal"/>
    <w:uiPriority w:val="49"/>
    <w:rsid w:val="00F100E6"/>
    <w:pPr>
      <w:spacing w:before="0" w:line="240" w:lineRule="auto"/>
      <w:ind w:left="0" w:firstLine="0"/>
    </w:pPr>
    <w:rPr>
      <w:rFonts w:asciiTheme="minorHAnsi" w:hAnsiTheme="minorHAnsi" w:cstheme="minorBidi"/>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CareBodyText">
    <w:name w:val="CCare Body Text"/>
    <w:basedOn w:val="BodyText3"/>
    <w:link w:val="CCareBodyTextChar"/>
    <w:rsid w:val="00B37906"/>
    <w:pPr>
      <w:spacing w:before="0" w:after="0" w:line="320" w:lineRule="exact"/>
      <w:ind w:left="2160"/>
    </w:pPr>
    <w:rPr>
      <w:rFonts w:ascii="Times New Roman" w:eastAsia="Times New Roman" w:hAnsi="Times New Roman" w:cs="Times New Roman"/>
      <w:color w:val="000000"/>
      <w:kern w:val="0"/>
      <w:szCs w:val="20"/>
      <w14:ligatures w14:val="none"/>
    </w:rPr>
  </w:style>
  <w:style w:type="character" w:customStyle="1" w:styleId="CCareBodyTextChar">
    <w:name w:val="CCare Body Text Char"/>
    <w:basedOn w:val="BodyText3Char"/>
    <w:link w:val="CCareBodyText"/>
    <w:rsid w:val="00B37906"/>
    <w:rPr>
      <w:rFonts w:ascii="Times New Roman" w:eastAsia="Times New Roman" w:hAnsi="Times New Roman" w:cs="Times New Roman"/>
      <w:color w:val="000000"/>
      <w:kern w:val="0"/>
      <w:sz w:val="16"/>
      <w:szCs w:val="20"/>
      <w14:ligatures w14:val="none"/>
    </w:rPr>
  </w:style>
  <w:style w:type="paragraph" w:styleId="BodyText3">
    <w:name w:val="Body Text 3"/>
    <w:basedOn w:val="Normal"/>
    <w:link w:val="BodyText3Char"/>
    <w:uiPriority w:val="99"/>
    <w:semiHidden/>
    <w:unhideWhenUsed/>
    <w:rsid w:val="00B37906"/>
    <w:pPr>
      <w:spacing w:after="120"/>
    </w:pPr>
    <w:rPr>
      <w:sz w:val="16"/>
      <w:szCs w:val="16"/>
    </w:rPr>
  </w:style>
  <w:style w:type="character" w:customStyle="1" w:styleId="BodyText3Char">
    <w:name w:val="Body Text 3 Char"/>
    <w:basedOn w:val="DefaultParagraphFont"/>
    <w:link w:val="BodyText3"/>
    <w:uiPriority w:val="99"/>
    <w:semiHidden/>
    <w:rsid w:val="00B37906"/>
    <w:rPr>
      <w:rFonts w:asciiTheme="minorHAnsi" w:hAnsiTheme="minorHAnsi"/>
      <w:kern w:val="40"/>
      <w:sz w:val="16"/>
      <w:szCs w:val="16"/>
    </w:rPr>
  </w:style>
  <w:style w:type="paragraph" w:customStyle="1" w:styleId="L1Bullet3">
    <w:name w:val="L1 Bullet 3"/>
    <w:basedOn w:val="L1Bullet2"/>
    <w:qFormat/>
    <w:rsid w:val="003F14D8"/>
    <w:pPr>
      <w:numPr>
        <w:numId w:val="8"/>
      </w:numPr>
      <w:ind w:left="1454"/>
    </w:pPr>
  </w:style>
  <w:style w:type="paragraph" w:styleId="NoSpacing">
    <w:name w:val="No Spacing"/>
    <w:link w:val="NoSpacingChar"/>
    <w:uiPriority w:val="1"/>
    <w:qFormat/>
    <w:rsid w:val="00590B5C"/>
    <w:pPr>
      <w:spacing w:before="0" w:line="240" w:lineRule="auto"/>
      <w:ind w:left="0" w:firstLine="0"/>
    </w:pPr>
    <w:rPr>
      <w:rFonts w:asciiTheme="minorHAnsi" w:eastAsiaTheme="minorEastAsia" w:hAnsiTheme="minorHAnsi" w:cstheme="minorBidi"/>
      <w:kern w:val="0"/>
      <w:sz w:val="22"/>
      <w:szCs w:val="22"/>
      <w14:ligatures w14:val="none"/>
    </w:rPr>
  </w:style>
  <w:style w:type="character" w:customStyle="1" w:styleId="NoSpacingChar">
    <w:name w:val="No Spacing Char"/>
    <w:basedOn w:val="DefaultParagraphFont"/>
    <w:link w:val="NoSpacing"/>
    <w:uiPriority w:val="1"/>
    <w:rsid w:val="00590B5C"/>
    <w:rPr>
      <w:rFonts w:asciiTheme="minorHAnsi" w:eastAsiaTheme="minorEastAsia" w:hAnsiTheme="minorHAnsi" w:cstheme="minorBidi"/>
      <w:kern w:val="0"/>
      <w:sz w:val="22"/>
      <w:szCs w:val="22"/>
      <w14:ligatures w14:val="none"/>
    </w:rPr>
  </w:style>
  <w:style w:type="paragraph" w:customStyle="1" w:styleId="RHCareClinicStyle">
    <w:name w:val="RHCare Clinic Style"/>
    <w:basedOn w:val="Normal"/>
    <w:qFormat/>
    <w:rsid w:val="004D5362"/>
    <w:pPr>
      <w:pBdr>
        <w:top w:val="single" w:sz="12" w:space="1" w:color="auto"/>
        <w:left w:val="single" w:sz="12" w:space="4" w:color="auto"/>
        <w:bottom w:val="single" w:sz="12" w:space="1" w:color="auto"/>
        <w:right w:val="single" w:sz="12" w:space="4" w:color="auto"/>
      </w:pBdr>
      <w:shd w:val="clear" w:color="auto" w:fill="89FFE0"/>
    </w:pPr>
  </w:style>
  <w:style w:type="paragraph" w:customStyle="1" w:styleId="CCareClinic">
    <w:name w:val="CCare Clinic"/>
    <w:basedOn w:val="Normal"/>
    <w:qFormat/>
    <w:rsid w:val="004D5362"/>
    <w:pPr>
      <w:pBdr>
        <w:top w:val="single" w:sz="12" w:space="1" w:color="auto"/>
        <w:left w:val="single" w:sz="12" w:space="4" w:color="auto"/>
        <w:bottom w:val="single" w:sz="12" w:space="1" w:color="auto"/>
        <w:right w:val="single" w:sz="12" w:space="4" w:color="auto"/>
      </w:pBdr>
      <w:shd w:val="clear" w:color="auto" w:fill="FBE3D6"/>
    </w:pPr>
    <w:rPr>
      <w:rFonts w:ascii="Aptos" w:hAnsi="Aptos" w:cs="Open Sans"/>
    </w:rPr>
  </w:style>
  <w:style w:type="paragraph" w:customStyle="1" w:styleId="AbortionCareClinic">
    <w:name w:val="AbortionCare Clinic"/>
    <w:basedOn w:val="Normal"/>
    <w:qFormat/>
    <w:rsid w:val="00E40DE6"/>
    <w:pPr>
      <w:pBdr>
        <w:top w:val="single" w:sz="12" w:space="1" w:color="auto"/>
        <w:left w:val="single" w:sz="12" w:space="4" w:color="auto"/>
        <w:bottom w:val="single" w:sz="12" w:space="1" w:color="auto"/>
        <w:right w:val="single" w:sz="12" w:space="4" w:color="auto"/>
      </w:pBdr>
      <w:shd w:val="clear" w:color="auto" w:fill="DCEAF7"/>
      <w:spacing w:before="240"/>
    </w:pPr>
    <w:rPr>
      <w:bCs/>
    </w:rPr>
  </w:style>
  <w:style w:type="character" w:styleId="CommentReference">
    <w:name w:val="annotation reference"/>
    <w:basedOn w:val="DefaultParagraphFont"/>
    <w:uiPriority w:val="99"/>
    <w:semiHidden/>
    <w:unhideWhenUsed/>
    <w:rsid w:val="00C21123"/>
    <w:rPr>
      <w:sz w:val="16"/>
      <w:szCs w:val="16"/>
    </w:rPr>
  </w:style>
  <w:style w:type="paragraph" w:styleId="CommentText">
    <w:name w:val="annotation text"/>
    <w:basedOn w:val="Normal"/>
    <w:link w:val="CommentTextChar"/>
    <w:uiPriority w:val="99"/>
    <w:unhideWhenUsed/>
    <w:rsid w:val="00C21123"/>
    <w:pPr>
      <w:spacing w:before="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21123"/>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76FC"/>
    <w:pPr>
      <w:spacing w:before="120"/>
    </w:pPr>
    <w:rPr>
      <w:rFonts w:asciiTheme="minorHAnsi" w:eastAsiaTheme="minorHAnsi" w:hAnsiTheme="minorHAnsi" w:cs="Noto Sans"/>
      <w:b/>
      <w:bCs/>
      <w:kern w:val="40"/>
      <w14:ligatures w14:val="standardContextual"/>
    </w:rPr>
  </w:style>
  <w:style w:type="character" w:customStyle="1" w:styleId="CommentSubjectChar">
    <w:name w:val="Comment Subject Char"/>
    <w:basedOn w:val="CommentTextChar"/>
    <w:link w:val="CommentSubject"/>
    <w:uiPriority w:val="99"/>
    <w:semiHidden/>
    <w:rsid w:val="00D676FC"/>
    <w:rPr>
      <w:rFonts w:asciiTheme="minorHAnsi" w:eastAsia="Times New Roman" w:hAnsiTheme="minorHAnsi" w:cs="Times New Roman"/>
      <w:b/>
      <w:bCs/>
      <w:kern w:val="40"/>
      <w:sz w:val="20"/>
      <w:szCs w:val="20"/>
      <w14:ligatures w14:val="none"/>
    </w:rPr>
  </w:style>
  <w:style w:type="paragraph" w:styleId="Revision">
    <w:name w:val="Revision"/>
    <w:hidden/>
    <w:uiPriority w:val="99"/>
    <w:semiHidden/>
    <w:rsid w:val="00A662DE"/>
    <w:pPr>
      <w:spacing w:before="0" w:line="240" w:lineRule="auto"/>
      <w:ind w:left="0" w:firstLine="0"/>
    </w:pPr>
    <w:rPr>
      <w:rFonts w:asciiTheme="minorHAnsi" w:hAnsiTheme="minorHAnsi"/>
      <w:kern w:val="40"/>
      <w:sz w:val="24"/>
    </w:rPr>
  </w:style>
  <w:style w:type="paragraph" w:styleId="ListParagraph">
    <w:name w:val="List Paragraph"/>
    <w:basedOn w:val="Normal"/>
    <w:uiPriority w:val="34"/>
    <w:qFormat/>
    <w:rsid w:val="001214E6"/>
    <w:pPr>
      <w:spacing w:before="0" w:after="200" w:line="276" w:lineRule="auto"/>
      <w:ind w:left="720"/>
      <w:contextualSpacing/>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egonlaws.org/ors/419B.005" TargetMode="External"/><Relationship Id="rId13" Type="http://schemas.openxmlformats.org/officeDocument/2006/relationships/hyperlink" Target="http://www.dhs.state.or.us/policy/spd/rules/411_020.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pps.state.or.us/Forms/Served/de9061.pdf" TargetMode="External"/><Relationship Id="rId17" Type="http://schemas.openxmlformats.org/officeDocument/2006/relationships/hyperlink" Target="https://apps.state.or.us/Forms/Served/de9061.pdf?CFGRIDKEY=DHS%25209061,9061,What%2520you%2520can%2520do%2520about%2520child%2520abuse,,DE9061.pdf,,,,,,https://apps.state.or.us/cf1/DHSforms/Forms/Served/-,,https://apps.state.or.us/cf1/DHSforms/Forms/Served/-%20"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apps.state.or.us/Forms/Served/de9061.pdf?CFGRIDKEY=DHS%25209061,9061,What%2520you%2520can%2520do%2520about%2520child%2520abuse,,DE9061.pdf,,,,,,https://apps.state.or.us/cf1/DHSforms/Forms/Served/-,,https://apps.state.or.us/cf1/DHSforms/Forms/Served/-,"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mmwr/preview/mmwrhtml/m2e411a1.htm"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oregon.gov/dhs/abuse/pages/mandatory_report.aspx" TargetMode="External"/><Relationship Id="rId23" Type="http://schemas.openxmlformats.org/officeDocument/2006/relationships/customXml" Target="../customXml/item2.xml"/><Relationship Id="rId10" Type="http://schemas.openxmlformats.org/officeDocument/2006/relationships/hyperlink" Target="http://arcweb.sos.state.or.us/pages/rules/oars_400/oar_413/413_015.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arcweb.sos.state.or.us/pages/rules/bulletin/0113_bulletin/0113_ch411_bulletin.html" TargetMode="External"/><Relationship Id="rId14" Type="http://schemas.openxmlformats.org/officeDocument/2006/relationships/hyperlink" Target="http://www.polarisproject.org/human-trafficking/recognizing-the-sig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490226E2F91D4F87054D2E547138F3" ma:contentTypeVersion="40" ma:contentTypeDescription="Create a new document." ma:contentTypeScope="" ma:versionID="f19bf455561073c262570a3b74d7aa76">
  <xsd:schema xmlns:xsd="http://www.w3.org/2001/XMLSchema" xmlns:xs="http://www.w3.org/2001/XMLSchema" xmlns:p="http://schemas.microsoft.com/office/2006/metadata/properties" xmlns:ns1="http://schemas.microsoft.com/sharepoint/v3" xmlns:ns2="f795a32b-61a9-4e06-b79f-f68285b51cf9" xmlns:ns3="59da1016-2a1b-4f8a-9768-d7a4932f6f16" targetNamespace="http://schemas.microsoft.com/office/2006/metadata/properties" ma:root="true" ma:fieldsID="5f2844179a5f086e2f802c0d91703646" ns1:_="" ns2:_="" ns3:_="">
    <xsd:import namespace="http://schemas.microsoft.com/sharepoint/v3"/>
    <xsd:import namespace="f795a32b-61a9-4e06-b79f-f68285b51cf9"/>
    <xsd:import namespace="59da1016-2a1b-4f8a-9768-d7a4932f6f16"/>
    <xsd:element name="properties">
      <xsd:complexType>
        <xsd:sequence>
          <xsd:element name="documentManagement">
            <xsd:complexType>
              <xsd:all>
                <xsd:element ref="ns1:URL" minOccurs="0"/>
                <xsd:element ref="ns2:Category" minOccurs="0"/>
                <xsd:element ref="ns2:Sub_x002d_Category" minOccurs="0"/>
                <xsd:element ref="ns3:DocumentExpirationDate" minOccurs="0"/>
                <xsd:element ref="ns3:IASubtopic" minOccurs="0"/>
                <xsd:element ref="ns1:PublishingStartDate" minOccurs="0"/>
                <xsd:element ref="ns1:PublishingExpirationDate" minOccurs="0"/>
                <xsd:element ref="ns3:SharedWithUsers" minOccurs="0"/>
                <xsd:element ref="ns3:IACategory" minOccurs="0"/>
                <xsd:element ref="ns3:IATopic" minOccurs="0"/>
                <xsd:element ref="ns2:WebUrl"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95a32b-61a9-4e06-b79f-f68285b51cf9" elementFormDefault="qualified">
    <xsd:import namespace="http://schemas.microsoft.com/office/2006/documentManagement/types"/>
    <xsd:import namespace="http://schemas.microsoft.com/office/infopath/2007/PartnerControls"/>
    <xsd:element name="Category" ma:index="3" nillable="true" ma:displayName="Category" ma:internalName="Category" ma:readOnly="false">
      <xsd:complexType>
        <xsd:complexContent>
          <xsd:extension base="dms:MultiChoice">
            <xsd:sequence>
              <xsd:element name="Value" maxOccurs="unbounded" minOccurs="0" nillable="true">
                <xsd:simpleType>
                  <xsd:restriction base="dms:Choice">
                    <xsd:enumeration value="ABCare"/>
                    <xsd:enumeration value="Ahlers"/>
                    <xsd:enumeration value="Billing"/>
                    <xsd:enumeration value="CCare"/>
                    <xsd:enumeration value="Certification"/>
                    <xsd:enumeration value="Client Enrollment"/>
                    <xsd:enumeration value="Client Resource"/>
                    <xsd:enumeration value="Clinical Services"/>
                    <xsd:enumeration value="Codes"/>
                    <xsd:enumeration value="CPS"/>
                    <xsd:enumeration value="CVR"/>
                    <xsd:enumeration value="Data"/>
                    <xsd:enumeration value="Documentation"/>
                    <xsd:enumeration value="Eligibility"/>
                    <xsd:enumeration value="Equity"/>
                    <xsd:enumeration value="Health Education"/>
                    <xsd:enumeration value="Image"/>
                    <xsd:enumeration value="Immigration"/>
                    <xsd:enumeration value="Income"/>
                    <xsd:enumeration value="Newsletter"/>
                    <xsd:enumeration value="Outreach"/>
                    <xsd:enumeration value="PE46"/>
                    <xsd:enumeration value="Program Monitoring"/>
                    <xsd:enumeration value="QA/QI"/>
                    <xsd:enumeration value="Rates"/>
                    <xsd:enumeration value="Reports"/>
                    <xsd:enumeration value="RH Coordinator"/>
                    <xsd:enumeration value="RHCare"/>
                    <xsd:enumeration value="Sample Forms, Policies, Protocols"/>
                    <xsd:enumeration value="STI"/>
                    <xsd:enumeration value="Supplies"/>
                    <xsd:enumeration value="Training"/>
                    <xsd:enumeration value="Vasectomy"/>
                  </xsd:restriction>
                </xsd:simpleType>
              </xsd:element>
            </xsd:sequence>
          </xsd:extension>
        </xsd:complexContent>
      </xsd:complexType>
    </xsd:element>
    <xsd:element name="Sub_x002d_Category" ma:index="4" nillable="true" ma:displayName="Sub-Category" ma:internalName="Sub_x002d_Category" ma:readOnly="false">
      <xsd:complexType>
        <xsd:complexContent>
          <xsd:extension base="dms:MultiChoice">
            <xsd:sequence>
              <xsd:element name="Value" maxOccurs="unbounded" minOccurs="0" nillable="true">
                <xsd:simpleType>
                  <xsd:restriction base="dms:Choice">
                    <xsd:enumeration value="ABCare"/>
                    <xsd:enumeration value="Ahlers"/>
                    <xsd:enumeration value="Billing"/>
                    <xsd:enumeration value="CCare"/>
                    <xsd:enumeration value="Certification"/>
                    <xsd:enumeration value="Client Enrollment"/>
                    <xsd:enumeration value="Client Resource"/>
                    <xsd:enumeration value="Clinical Services"/>
                    <xsd:enumeration value="Codes"/>
                    <xsd:enumeration value="CPS"/>
                    <xsd:enumeration value="CVR"/>
                    <xsd:enumeration value="Data"/>
                    <xsd:enumeration value="Documentation"/>
                    <xsd:enumeration value="Eligibility"/>
                    <xsd:enumeration value="Equity"/>
                    <xsd:enumeration value="Health Education"/>
                    <xsd:enumeration value="Image"/>
                    <xsd:enumeration value="Immigration"/>
                    <xsd:enumeration value="Income"/>
                    <xsd:enumeration value="Newsletter"/>
                    <xsd:enumeration value="Outreach"/>
                    <xsd:enumeration value="PE46"/>
                    <xsd:enumeration value="Program Monitoring"/>
                    <xsd:enumeration value="QA/QI"/>
                    <xsd:enumeration value="Rates"/>
                    <xsd:enumeration value="Reports"/>
                    <xsd:enumeration value="RH Coordinator"/>
                    <xsd:enumeration value="RHCare"/>
                    <xsd:enumeration value="Sample Forms"/>
                    <xsd:enumeration value="Sample Policies"/>
                    <xsd:enumeration value="Sample Protocols"/>
                    <xsd:enumeration value="STI"/>
                    <xsd:enumeration value="Supplies"/>
                    <xsd:enumeration value="Training"/>
                    <xsd:enumeration value="Vasectomy"/>
                  </xsd:restriction>
                </xsd:simpleType>
              </xsd:element>
            </xsd:sequence>
          </xsd:extension>
        </xsd:complexContent>
      </xsd:complexType>
    </xsd:element>
    <xsd:element name="WebUrl" ma:index="18" nillable="true" ma:displayName="Web Url" ma:internalName="WebUrl" ma:readOnly="false">
      <xsd:simpleType>
        <xsd:restriction base="dms:Text"/>
      </xsd:simpleType>
    </xsd:element>
    <xsd:element name="Meta_x0020_Description" ma:index="19" nillable="true" ma:displayName="Meta Description" ma:internalName="Meta_x0020_Description" ma:readOnly="false">
      <xsd:simpleType>
        <xsd:restriction base="dms:Text"/>
      </xsd:simpleType>
    </xsd:element>
    <xsd:element name="Meta_x0020_Keywords" ma:index="20"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5" nillable="true" ma:displayName="Document Expiration Date" ma:format="DateOnly" ma:internalName="DocumentExpirationDate" ma:readOnly="false">
      <xsd:simpleType>
        <xsd:restriction base="dms:DateTime"/>
      </xsd:simpleType>
    </xsd:element>
    <xsd:element name="IASubtopic" ma:index="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ACategory" ma:index="16"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7"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Subtopic xmlns="59da1016-2a1b-4f8a-9768-d7a4932f6f16" xsi:nil="true"/>
    <DocumentExpirationDate xmlns="59da1016-2a1b-4f8a-9768-d7a4932f6f16" xsi:nil="true"/>
    <URL xmlns="http://schemas.microsoft.com/sharepoint/v3">
      <Url xsi:nil="true"/>
      <Description xsi:nil="true"/>
    </URL>
    <Category xmlns="f795a32b-61a9-4e06-b79f-f68285b51cf9">
      <Value>Sample Forms, Policies, Protocols</Value>
    </Category>
    <Meta_x0020_Keywords xmlns="f795a32b-61a9-4e06-b79f-f68285b51cf9" xsi:nil="true"/>
    <PublishingStartDate xmlns="http://schemas.microsoft.com/sharepoint/v3" xsi:nil="true"/>
    <IACategory xmlns="59da1016-2a1b-4f8a-9768-d7a4932f6f16" xsi:nil="true"/>
    <Meta_x0020_Description xmlns="f795a32b-61a9-4e06-b79f-f68285b51cf9" xsi:nil="true"/>
    <IATopic xmlns="59da1016-2a1b-4f8a-9768-d7a4932f6f16" xsi:nil="true"/>
    <WebUrl xmlns="f795a32b-61a9-4e06-b79f-f68285b51cf9" xsi:nil="true"/>
    <Sub_x002d_Category xmlns="f795a32b-61a9-4e06-b79f-f68285b51cf9">
      <Value>CCare</Value>
      <Value>RHCare</Value>
      <Value>Sample Policies</Value>
    </Sub_x002d_Category>
    <PublishingExpirationDate xmlns="http://schemas.microsoft.com/sharepoint/v3" xsi:nil="true"/>
  </documentManagement>
</p:properties>
</file>

<file path=customXml/itemProps1.xml><?xml version="1.0" encoding="utf-8"?>
<ds:datastoreItem xmlns:ds="http://schemas.openxmlformats.org/officeDocument/2006/customXml" ds:itemID="{1EA72DCA-1F86-4D75-BAF5-FE4664C4F931}">
  <ds:schemaRefs>
    <ds:schemaRef ds:uri="http://schemas.openxmlformats.org/officeDocument/2006/bibliography"/>
  </ds:schemaRefs>
</ds:datastoreItem>
</file>

<file path=customXml/itemProps2.xml><?xml version="1.0" encoding="utf-8"?>
<ds:datastoreItem xmlns:ds="http://schemas.openxmlformats.org/officeDocument/2006/customXml" ds:itemID="{D7C63888-BB3F-4171-B05B-04A5E5D72C12}"/>
</file>

<file path=customXml/itemProps3.xml><?xml version="1.0" encoding="utf-8"?>
<ds:datastoreItem xmlns:ds="http://schemas.openxmlformats.org/officeDocument/2006/customXml" ds:itemID="{55F7EA73-FCC8-4550-B2BF-8EC03DF1E959}"/>
</file>

<file path=customXml/itemProps4.xml><?xml version="1.0" encoding="utf-8"?>
<ds:datastoreItem xmlns:ds="http://schemas.openxmlformats.org/officeDocument/2006/customXml" ds:itemID="{7065E835-DF30-44F9-8BC7-0F3059A4B771}"/>
</file>

<file path=docMetadata/LabelInfo.xml><?xml version="1.0" encoding="utf-8"?>
<clbl:labelList xmlns:clbl="http://schemas.microsoft.com/office/2020/mipLabelMetadata">
  <clbl:label id="{11a67c04-f371-4d71-a575-202b566caae1}"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45</TotalTime>
  <Pages>15</Pages>
  <Words>4594</Words>
  <Characters>26189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RHCare Sample Mandatory Reporting Policy</dc:title>
  <dc:subject/>
  <dc:creator>Oregon Health Authority, Reproductive Health Program</dc:creator>
  <cp:keywords>RHCare, Sample, Policy, Mandatory, Reproting</cp:keywords>
  <dc:description/>
  <cp:lastModifiedBy>Alison Babich (she/her)</cp:lastModifiedBy>
  <cp:revision>8</cp:revision>
  <cp:lastPrinted>2026-06-08T22:04:00Z</cp:lastPrinted>
  <dcterms:created xsi:type="dcterms:W3CDTF">2026-10-06T22:41:00Z</dcterms:created>
  <dcterms:modified xsi:type="dcterms:W3CDTF">2026-10-07T17:17:00Z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0x010100EF490226E2F91D4F87054D2E547138F3</vt:lpwstr>
  </property>
</Properties>
</file>