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A29E" w14:textId="53D7D283" w:rsidR="007E627E" w:rsidRPr="003F61F7" w:rsidRDefault="00422915" w:rsidP="00422915">
      <w:pPr>
        <w:jc w:val="center"/>
        <w:rPr>
          <w:rFonts w:cstheme="minorHAnsi"/>
          <w:sz w:val="24"/>
          <w:szCs w:val="24"/>
        </w:rPr>
      </w:pPr>
      <w:r w:rsidRPr="003F61F7">
        <w:rPr>
          <w:rFonts w:eastAsia="Times New Roman" w:cstheme="minorHAnsi"/>
          <w:color w:val="005595"/>
          <w:w w:val="90"/>
          <w:sz w:val="24"/>
          <w:szCs w:val="24"/>
        </w:rPr>
        <w:br/>
      </w:r>
      <w:r w:rsidRPr="003F61F7">
        <w:rPr>
          <w:rFonts w:cstheme="minorHAnsi"/>
          <w:noProof/>
          <w:sz w:val="24"/>
          <w:szCs w:val="24"/>
        </w:rPr>
        <w:drawing>
          <wp:inline distT="0" distB="0" distL="0" distR="0" wp14:anchorId="6C7FCCB5" wp14:editId="7DDD2D44">
            <wp:extent cx="2042160" cy="677113"/>
            <wp:effectExtent l="0" t="0" r="0" b="8890"/>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42160" cy="677113"/>
                    </a:xfrm>
                    <a:prstGeom prst="rect">
                      <a:avLst/>
                    </a:prstGeom>
                  </pic:spPr>
                </pic:pic>
              </a:graphicData>
            </a:graphic>
          </wp:inline>
        </w:drawing>
      </w:r>
    </w:p>
    <w:p w14:paraId="105C7423" w14:textId="25F64356" w:rsidR="00422915" w:rsidRPr="00B320AF" w:rsidRDefault="00422915" w:rsidP="00422915">
      <w:pPr>
        <w:jc w:val="center"/>
        <w:rPr>
          <w:rFonts w:cstheme="minorHAnsi"/>
          <w:b/>
          <w:sz w:val="28"/>
          <w:szCs w:val="28"/>
        </w:rPr>
      </w:pPr>
      <w:r w:rsidRPr="00B320AF">
        <w:rPr>
          <w:rFonts w:cstheme="minorHAnsi"/>
          <w:b/>
          <w:sz w:val="28"/>
          <w:szCs w:val="28"/>
        </w:rPr>
        <w:t xml:space="preserve">RHCare </w:t>
      </w:r>
      <w:r w:rsidR="00B320AF" w:rsidRPr="00B320AF">
        <w:rPr>
          <w:rFonts w:cstheme="minorHAnsi"/>
          <w:b/>
          <w:sz w:val="28"/>
          <w:szCs w:val="28"/>
        </w:rPr>
        <w:t xml:space="preserve">Agency </w:t>
      </w:r>
      <w:r w:rsidRPr="00B320AF">
        <w:rPr>
          <w:rFonts w:cstheme="minorHAnsi"/>
          <w:b/>
          <w:sz w:val="28"/>
          <w:szCs w:val="28"/>
        </w:rPr>
        <w:t>Review Tool</w:t>
      </w:r>
    </w:p>
    <w:p w14:paraId="43F6427C" w14:textId="77777777" w:rsidR="00422915" w:rsidRPr="00B320AF" w:rsidRDefault="00422915" w:rsidP="00422915">
      <w:pPr>
        <w:jc w:val="center"/>
        <w:rPr>
          <w:rFonts w:cstheme="minorHAnsi"/>
          <w:b/>
          <w:sz w:val="28"/>
          <w:szCs w:val="28"/>
        </w:rPr>
      </w:pPr>
    </w:p>
    <w:p w14:paraId="59617313" w14:textId="004E5237" w:rsidR="00422915" w:rsidRPr="003F61F7" w:rsidRDefault="00422915" w:rsidP="00422915">
      <w:pPr>
        <w:jc w:val="center"/>
        <w:rPr>
          <w:rFonts w:cstheme="minorHAnsi"/>
          <w:b/>
          <w:sz w:val="24"/>
          <w:szCs w:val="24"/>
        </w:rPr>
      </w:pPr>
      <w:r w:rsidRPr="00B320AF">
        <w:rPr>
          <w:rFonts w:cstheme="minorHAnsi"/>
          <w:b/>
          <w:sz w:val="28"/>
          <w:szCs w:val="28"/>
        </w:rPr>
        <w:t>Month and Year of report:</w:t>
      </w:r>
      <w:r w:rsidRPr="003F61F7">
        <w:rPr>
          <w:rFonts w:cstheme="minorHAnsi"/>
          <w:b/>
          <w:sz w:val="24"/>
          <w:szCs w:val="24"/>
        </w:rPr>
        <w:t xml:space="preserve"> </w:t>
      </w:r>
      <w:sdt>
        <w:sdtPr>
          <w:rPr>
            <w:rFonts w:cstheme="minorHAnsi"/>
            <w:b/>
            <w:sz w:val="24"/>
            <w:szCs w:val="24"/>
          </w:rPr>
          <w:id w:val="-299463599"/>
          <w:placeholder>
            <w:docPart w:val="63A988FB35AA4BA3AD74A62804A26508"/>
          </w:placeholder>
          <w:showingPlcHdr/>
          <w15:appearance w15:val="hidden"/>
          <w:date w:fullDate="2020-03-12T00:00:00Z">
            <w:dateFormat w:val="MMMM d, yyyy"/>
            <w:lid w:val="en-US"/>
            <w:storeMappedDataAs w:val="dateTime"/>
            <w:calendar w:val="gregorian"/>
          </w:date>
        </w:sdtPr>
        <w:sdtEndPr/>
        <w:sdtContent>
          <w:r w:rsidRPr="003F61F7">
            <w:rPr>
              <w:rStyle w:val="PlaceholderText"/>
              <w:rFonts w:cstheme="minorHAnsi"/>
              <w:sz w:val="24"/>
              <w:szCs w:val="24"/>
            </w:rPr>
            <w:t xml:space="preserve">Type date of report </w:t>
          </w:r>
        </w:sdtContent>
      </w:sdt>
    </w:p>
    <w:p w14:paraId="4EEC3E0A" w14:textId="5F56EDD7" w:rsidR="00422915" w:rsidRPr="003F61F7" w:rsidRDefault="00422915" w:rsidP="00422915">
      <w:pPr>
        <w:jc w:val="center"/>
        <w:rPr>
          <w:rFonts w:cstheme="minorHAnsi"/>
          <w:sz w:val="24"/>
          <w:szCs w:val="24"/>
        </w:rPr>
      </w:pPr>
    </w:p>
    <w:p w14:paraId="5B0C2CF1" w14:textId="24EF2900" w:rsidR="002E519D" w:rsidRPr="003F61F7" w:rsidRDefault="002D1386" w:rsidP="002E519D">
      <w:pPr>
        <w:rPr>
          <w:rFonts w:cstheme="minorHAnsi"/>
          <w:sz w:val="24"/>
          <w:szCs w:val="24"/>
        </w:rPr>
      </w:pPr>
      <w:r w:rsidRPr="003F61F7">
        <w:rPr>
          <w:rFonts w:cstheme="minorHAnsi"/>
          <w:b/>
          <w:noProof/>
          <w:sz w:val="24"/>
          <w:szCs w:val="24"/>
        </w:rPr>
        <mc:AlternateContent>
          <mc:Choice Requires="wps">
            <w:drawing>
              <wp:anchor distT="0" distB="0" distL="114300" distR="114300" simplePos="0" relativeHeight="251658240" behindDoc="1" locked="0" layoutInCell="1" allowOverlap="1" wp14:anchorId="225DCC82" wp14:editId="17819531">
                <wp:simplePos x="0" y="0"/>
                <wp:positionH relativeFrom="column">
                  <wp:posOffset>252095</wp:posOffset>
                </wp:positionH>
                <wp:positionV relativeFrom="paragraph">
                  <wp:posOffset>34925</wp:posOffset>
                </wp:positionV>
                <wp:extent cx="8722581" cy="2202290"/>
                <wp:effectExtent l="0" t="0" r="21590" b="26670"/>
                <wp:wrapNone/>
                <wp:docPr id="2" name="Text Box 2"/>
                <wp:cNvGraphicFramePr/>
                <a:graphic xmlns:a="http://schemas.openxmlformats.org/drawingml/2006/main">
                  <a:graphicData uri="http://schemas.microsoft.com/office/word/2010/wordprocessingShape">
                    <wps:wsp>
                      <wps:cNvSpPr txBox="1"/>
                      <wps:spPr>
                        <a:xfrm>
                          <a:off x="0" y="0"/>
                          <a:ext cx="8722581" cy="2202290"/>
                        </a:xfrm>
                        <a:prstGeom prst="rect">
                          <a:avLst/>
                        </a:prstGeom>
                        <a:solidFill>
                          <a:schemeClr val="accent5">
                            <a:lumMod val="40000"/>
                            <a:lumOff val="60000"/>
                          </a:schemeClr>
                        </a:solidFill>
                        <a:ln w="6350">
                          <a:solidFill>
                            <a:prstClr val="black"/>
                          </a:solidFill>
                        </a:ln>
                      </wps:spPr>
                      <wps:txbx>
                        <w:txbxContent>
                          <w:p w14:paraId="12624CB4" w14:textId="5091B44E" w:rsidR="0017044C" w:rsidRPr="00B320AF" w:rsidRDefault="0017044C" w:rsidP="0017044C">
                            <w:pPr>
                              <w:rPr>
                                <w:rFonts w:cstheme="minorHAnsi"/>
                                <w:b/>
                                <w:sz w:val="28"/>
                                <w:szCs w:val="28"/>
                              </w:rPr>
                            </w:pPr>
                            <w:r w:rsidRPr="00B320AF">
                              <w:rPr>
                                <w:rFonts w:cstheme="minorHAnsi"/>
                                <w:b/>
                                <w:sz w:val="28"/>
                                <w:szCs w:val="28"/>
                              </w:rPr>
                              <w:t>Agency:</w:t>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Pr="00B320AF">
                              <w:rPr>
                                <w:rFonts w:cstheme="minorHAnsi"/>
                                <w:b/>
                                <w:sz w:val="28"/>
                                <w:szCs w:val="28"/>
                              </w:rPr>
                              <w:t xml:space="preserve">Reviewer: </w:t>
                            </w:r>
                            <w:sdt>
                              <w:sdtPr>
                                <w:rPr>
                                  <w:rFonts w:cstheme="minorHAnsi"/>
                                  <w:b/>
                                  <w:sz w:val="28"/>
                                  <w:szCs w:val="28"/>
                                </w:rPr>
                                <w:id w:val="-39527346"/>
                                <w:placeholder>
                                  <w:docPart w:val="B2D7DD9C141B41A38F92B1F44C91F3D7"/>
                                </w:placeholder>
                                <w:showingPlcHdr/>
                                <w15:appearance w15:val="hidden"/>
                              </w:sdtPr>
                              <w:sdtEndPr/>
                              <w:sdtContent>
                                <w:r w:rsidRPr="00B320AF">
                                  <w:rPr>
                                    <w:rStyle w:val="PlaceholderText"/>
                                    <w:rFonts w:cstheme="minorHAnsi"/>
                                    <w:sz w:val="28"/>
                                  </w:rPr>
                                  <w:t xml:space="preserve">Type reviewer’s name </w:t>
                                </w:r>
                              </w:sdtContent>
                            </w:sdt>
                          </w:p>
                          <w:p w14:paraId="602549C4" w14:textId="77777777" w:rsidR="0017044C" w:rsidRPr="00B320AF" w:rsidRDefault="0017044C" w:rsidP="0017044C">
                            <w:pPr>
                              <w:rPr>
                                <w:rFonts w:cstheme="minorHAnsi"/>
                                <w:b/>
                                <w:sz w:val="28"/>
                                <w:szCs w:val="28"/>
                              </w:rPr>
                            </w:pPr>
                          </w:p>
                          <w:p w14:paraId="118BBCC6" w14:textId="0532CE43" w:rsidR="0017044C" w:rsidRPr="00B320AF" w:rsidRDefault="0017044C" w:rsidP="0017044C">
                            <w:pPr>
                              <w:rPr>
                                <w:rFonts w:cstheme="minorHAnsi"/>
                                <w:b/>
                                <w:sz w:val="28"/>
                                <w:szCs w:val="28"/>
                              </w:rPr>
                            </w:pPr>
                            <w:r w:rsidRPr="00B320AF">
                              <w:rPr>
                                <w:rFonts w:cstheme="minorHAnsi"/>
                                <w:b/>
                                <w:sz w:val="28"/>
                                <w:szCs w:val="28"/>
                              </w:rPr>
                              <w:t>RH Coordinator:</w:t>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Pr="00B320AF">
                              <w:rPr>
                                <w:rFonts w:cstheme="minorHAnsi"/>
                                <w:b/>
                                <w:sz w:val="28"/>
                                <w:szCs w:val="28"/>
                              </w:rPr>
                              <w:t xml:space="preserve">Dates of review: </w:t>
                            </w:r>
                            <w:sdt>
                              <w:sdtPr>
                                <w:rPr>
                                  <w:rFonts w:cstheme="minorHAnsi"/>
                                  <w:b/>
                                  <w:sz w:val="28"/>
                                  <w:szCs w:val="28"/>
                                </w:rPr>
                                <w:id w:val="-1485225822"/>
                                <w:placeholder>
                                  <w:docPart w:val="C7C831195E9C404E993E1F6EE8B579FB"/>
                                </w:placeholder>
                                <w:showingPlcHdr/>
                                <w15:appearance w15:val="hidden"/>
                              </w:sdtPr>
                              <w:sdtEndPr/>
                              <w:sdtContent>
                                <w:r w:rsidRPr="00B320AF">
                                  <w:rPr>
                                    <w:rStyle w:val="PlaceholderText"/>
                                    <w:rFonts w:cstheme="minorHAnsi"/>
                                    <w:sz w:val="28"/>
                                  </w:rPr>
                                  <w:t xml:space="preserve">Type dates of review </w:t>
                                </w:r>
                              </w:sdtContent>
                            </w:sdt>
                          </w:p>
                          <w:p w14:paraId="38D59FDE" w14:textId="77777777" w:rsidR="0017044C" w:rsidRPr="00B320AF" w:rsidRDefault="0017044C" w:rsidP="0017044C">
                            <w:pPr>
                              <w:rPr>
                                <w:rFonts w:cstheme="minorHAnsi"/>
                                <w:b/>
                                <w:sz w:val="28"/>
                                <w:szCs w:val="28"/>
                              </w:rPr>
                            </w:pPr>
                          </w:p>
                          <w:p w14:paraId="7662DA5E" w14:textId="77777777" w:rsidR="0017044C" w:rsidRPr="00B320AF" w:rsidRDefault="0017044C" w:rsidP="0017044C">
                            <w:pPr>
                              <w:rPr>
                                <w:rFonts w:cstheme="minorHAnsi"/>
                                <w:b/>
                                <w:sz w:val="28"/>
                                <w:szCs w:val="28"/>
                              </w:rPr>
                            </w:pPr>
                            <w:r w:rsidRPr="00B320AF">
                              <w:rPr>
                                <w:rFonts w:cstheme="minorHAnsi"/>
                                <w:b/>
                                <w:sz w:val="28"/>
                                <w:szCs w:val="28"/>
                              </w:rPr>
                              <w:t xml:space="preserve">Type of Review:  </w:t>
                            </w:r>
                            <w:sdt>
                              <w:sdtPr>
                                <w:rPr>
                                  <w:rFonts w:cstheme="minorHAnsi"/>
                                  <w:b/>
                                  <w:sz w:val="28"/>
                                  <w:szCs w:val="28"/>
                                </w:rPr>
                                <w:id w:val="1797101350"/>
                                <w14:checkbox>
                                  <w14:checked w14:val="0"/>
                                  <w14:checkedState w14:val="2612" w14:font="MS Gothic"/>
                                  <w14:uncheckedState w14:val="2610" w14:font="MS Gothic"/>
                                </w14:checkbox>
                              </w:sdtPr>
                              <w:sdtEndPr/>
                              <w:sdtContent>
                                <w:r w:rsidRPr="00B320AF">
                                  <w:rPr>
                                    <w:rFonts w:ascii="Segoe UI Symbol" w:eastAsia="MS Gothic" w:hAnsi="Segoe UI Symbol" w:cs="Segoe UI Symbol"/>
                                    <w:b/>
                                    <w:sz w:val="28"/>
                                    <w:szCs w:val="28"/>
                                  </w:rPr>
                                  <w:t>☐</w:t>
                                </w:r>
                              </w:sdtContent>
                            </w:sdt>
                            <w:r w:rsidRPr="00B320AF">
                              <w:rPr>
                                <w:rFonts w:cstheme="minorHAnsi"/>
                                <w:b/>
                                <w:sz w:val="28"/>
                                <w:szCs w:val="28"/>
                              </w:rPr>
                              <w:t xml:space="preserve">  Initial on-site verification review  </w:t>
                            </w:r>
                            <w:sdt>
                              <w:sdtPr>
                                <w:rPr>
                                  <w:rFonts w:cstheme="minorHAnsi"/>
                                  <w:b/>
                                  <w:sz w:val="28"/>
                                  <w:szCs w:val="28"/>
                                </w:rPr>
                                <w:id w:val="-1718430383"/>
                                <w14:checkbox>
                                  <w14:checked w14:val="0"/>
                                  <w14:checkedState w14:val="2612" w14:font="MS Gothic"/>
                                  <w14:uncheckedState w14:val="2610" w14:font="MS Gothic"/>
                                </w14:checkbox>
                              </w:sdtPr>
                              <w:sdtEndPr/>
                              <w:sdtContent>
                                <w:r w:rsidRPr="00B320AF">
                                  <w:rPr>
                                    <w:rFonts w:ascii="Segoe UI Symbol" w:eastAsia="MS Gothic" w:hAnsi="Segoe UI Symbol" w:cs="Segoe UI Symbol"/>
                                    <w:b/>
                                    <w:sz w:val="28"/>
                                    <w:szCs w:val="28"/>
                                  </w:rPr>
                                  <w:t>☐</w:t>
                                </w:r>
                              </w:sdtContent>
                            </w:sdt>
                            <w:r w:rsidRPr="00B320AF">
                              <w:rPr>
                                <w:rFonts w:cstheme="minorHAnsi"/>
                                <w:b/>
                                <w:sz w:val="28"/>
                                <w:szCs w:val="28"/>
                              </w:rPr>
                              <w:t xml:space="preserve">  Triennial Review</w:t>
                            </w:r>
                          </w:p>
                          <w:p w14:paraId="423579B5" w14:textId="77777777" w:rsidR="001C0891" w:rsidRPr="00C42CDF" w:rsidRDefault="001C0891" w:rsidP="001C0891">
                            <w:pPr>
                              <w:rPr>
                                <w:color w:val="9CC2E5" w:themeColor="accent5"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DCC82" id="_x0000_t202" coordsize="21600,21600" o:spt="202" path="m,l,21600r21600,l21600,xe">
                <v:stroke joinstyle="miter"/>
                <v:path gradientshapeok="t" o:connecttype="rect"/>
              </v:shapetype>
              <v:shape id="Text Box 2" o:spid="_x0000_s1026" type="#_x0000_t202" style="position:absolute;margin-left:19.85pt;margin-top:2.75pt;width:686.8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zbVgIAALwEAAAOAAAAZHJzL2Uyb0RvYy54bWysVN1v2jAQf5+0/8Hy+0jIgNKIUDEqpkms&#10;rUSnPhvHIdEcn2cbEvbX9+yEj3Z7msaDuS/fnX/3u8zu2lqSgzC2ApXR4SCmRCgOeaV2Gf3xvPo0&#10;pcQ6pnImQYmMHoWld/OPH2aNTkUCJchcGIJJlE0bndHSOZ1GkeWlqJkdgBYKnQWYmjlUzS7KDWsw&#10;ey2jJI4nUQMm1wa4sBat952TzkP+ohDcPRaFFY7IjGJvLpwmnFt/RvMZS3eG6bLifRvsH7qoWaWw&#10;6DnVPXOM7E31R6q64gYsFG7AoY6gKCouwhvwNcP43Ws2JdMivAXBsfoMk/1/afnDYaOfDHHtF2hx&#10;gB6QRtvUotG/py1M7f+xU4J+hPB4hk20jnA0Tm+SZDwdUsLRlyRxktwGYKPLdW2s+yqgJl7IqMG5&#10;BLjYYW0dlsTQU4ivZkFW+aqSMiieC2IpDTkwnCLjXCg3Dtflvv4OeWcfxfjr5olmnHpnnpzMWCKw&#10;ymcKBd8UkYo0GZ18Hsch8Ruf7+xcfisZ/+nL+HyXNlGTCo0X7Lzk2m3bA7qF/Ig4G+goaDVfVZh3&#10;zax7YgY5h9DiHrlHPAoJ2Az0EiUlmN9/s/t4pAJ6KWmQwxm1v/bMCErkN4UkuR2ORp70QRmNbxJU&#10;zLVne+1R+3oJCDAOErsLoo938iQWBuoXXLeFr4oupjjWzqg7iUvXbRauKxeLRQhCmmvm1mqjuU/t&#10;B+rxfG5fmNE9HRwy6QFObGfpO1Z0sf6mgsXeQVEFyniAO1R73HFFwlj6dfY7eK2HqMtHZ/4KAAD/&#10;/wMAUEsDBBQABgAIAAAAIQC87YFU3gAAAAkBAAAPAAAAZHJzL2Rvd25yZXYueG1sTI/BTsMwEETv&#10;SPyDtUjcqJOmISXEqSoEZ2iogKMbb+OIeJ3abhv+HvcEx9UbzbytVpMZ2Amd7y0JSGcJMKTWqp46&#10;Adv3l7slMB8kKTlYQgE/6GFVX19VslT2TBs8NaFjsYR8KQXoEMaSc99qNNLP7IgU2d46I0M8XceV&#10;k+dYbgY+T5J7bmRPcUHLEZ80tt/N0Qhwh68iXWw/n5vX/fpjqW0xvh2cELc30/oRWMAp/IXhoh/V&#10;oY5OO3sk5dkgIHsoYlJAngO74EWaZcB2EeTzDHhd8f8f1L8AAAD//wMAUEsBAi0AFAAGAAgAAAAh&#10;ALaDOJL+AAAA4QEAABMAAAAAAAAAAAAAAAAAAAAAAFtDb250ZW50X1R5cGVzXS54bWxQSwECLQAU&#10;AAYACAAAACEAOP0h/9YAAACUAQAACwAAAAAAAAAAAAAAAAAvAQAAX3JlbHMvLnJlbHNQSwECLQAU&#10;AAYACAAAACEAd6Kc21YCAAC8BAAADgAAAAAAAAAAAAAAAAAuAgAAZHJzL2Uyb0RvYy54bWxQSwEC&#10;LQAUAAYACAAAACEAvO2BVN4AAAAJAQAADwAAAAAAAAAAAAAAAACwBAAAZHJzL2Rvd25yZXYueG1s&#10;UEsFBgAAAAAEAAQA8wAAALsFAAAAAA==&#10;" fillcolor="#bdd6ee [1304]" strokeweight=".5pt">
                <v:textbox>
                  <w:txbxContent>
                    <w:p w14:paraId="12624CB4" w14:textId="5091B44E" w:rsidR="0017044C" w:rsidRPr="00B320AF" w:rsidRDefault="0017044C" w:rsidP="0017044C">
                      <w:pPr>
                        <w:rPr>
                          <w:rFonts w:cstheme="minorHAnsi"/>
                          <w:b/>
                          <w:sz w:val="28"/>
                          <w:szCs w:val="28"/>
                        </w:rPr>
                      </w:pPr>
                      <w:r w:rsidRPr="00B320AF">
                        <w:rPr>
                          <w:rFonts w:cstheme="minorHAnsi"/>
                          <w:b/>
                          <w:sz w:val="28"/>
                          <w:szCs w:val="28"/>
                        </w:rPr>
                        <w:t>Agency:</w:t>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Pr="00B320AF">
                        <w:rPr>
                          <w:rFonts w:cstheme="minorHAnsi"/>
                          <w:b/>
                          <w:sz w:val="28"/>
                          <w:szCs w:val="28"/>
                        </w:rPr>
                        <w:t xml:space="preserve">Reviewer: </w:t>
                      </w:r>
                      <w:sdt>
                        <w:sdtPr>
                          <w:rPr>
                            <w:rFonts w:cstheme="minorHAnsi"/>
                            <w:b/>
                            <w:sz w:val="28"/>
                            <w:szCs w:val="28"/>
                          </w:rPr>
                          <w:id w:val="-39527346"/>
                          <w:placeholder>
                            <w:docPart w:val="B2D7DD9C141B41A38F92B1F44C91F3D7"/>
                          </w:placeholder>
                          <w:showingPlcHdr/>
                          <w15:appearance w15:val="hidden"/>
                        </w:sdtPr>
                        <w:sdtEndPr/>
                        <w:sdtContent>
                          <w:r w:rsidRPr="00B320AF">
                            <w:rPr>
                              <w:rStyle w:val="PlaceholderText"/>
                              <w:rFonts w:cstheme="minorHAnsi"/>
                              <w:sz w:val="28"/>
                            </w:rPr>
                            <w:t xml:space="preserve">Type reviewer’s name </w:t>
                          </w:r>
                        </w:sdtContent>
                      </w:sdt>
                    </w:p>
                    <w:p w14:paraId="602549C4" w14:textId="77777777" w:rsidR="0017044C" w:rsidRPr="00B320AF" w:rsidRDefault="0017044C" w:rsidP="0017044C">
                      <w:pPr>
                        <w:rPr>
                          <w:rFonts w:cstheme="minorHAnsi"/>
                          <w:b/>
                          <w:sz w:val="28"/>
                          <w:szCs w:val="28"/>
                        </w:rPr>
                      </w:pPr>
                    </w:p>
                    <w:p w14:paraId="118BBCC6" w14:textId="0532CE43" w:rsidR="0017044C" w:rsidRPr="00B320AF" w:rsidRDefault="0017044C" w:rsidP="0017044C">
                      <w:pPr>
                        <w:rPr>
                          <w:rFonts w:cstheme="minorHAnsi"/>
                          <w:b/>
                          <w:sz w:val="28"/>
                          <w:szCs w:val="28"/>
                        </w:rPr>
                      </w:pPr>
                      <w:r w:rsidRPr="00B320AF">
                        <w:rPr>
                          <w:rFonts w:cstheme="minorHAnsi"/>
                          <w:b/>
                          <w:sz w:val="28"/>
                          <w:szCs w:val="28"/>
                        </w:rPr>
                        <w:t>RH Coordinator:</w:t>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00B320AF" w:rsidRPr="00B320AF">
                        <w:rPr>
                          <w:rFonts w:cstheme="minorHAnsi"/>
                          <w:b/>
                          <w:sz w:val="28"/>
                          <w:szCs w:val="28"/>
                        </w:rPr>
                        <w:tab/>
                      </w:r>
                      <w:r w:rsidRPr="00B320AF">
                        <w:rPr>
                          <w:rFonts w:cstheme="minorHAnsi"/>
                          <w:b/>
                          <w:sz w:val="28"/>
                          <w:szCs w:val="28"/>
                        </w:rPr>
                        <w:t xml:space="preserve">Dates of review: </w:t>
                      </w:r>
                      <w:sdt>
                        <w:sdtPr>
                          <w:rPr>
                            <w:rFonts w:cstheme="minorHAnsi"/>
                            <w:b/>
                            <w:sz w:val="28"/>
                            <w:szCs w:val="28"/>
                          </w:rPr>
                          <w:id w:val="-1485225822"/>
                          <w:placeholder>
                            <w:docPart w:val="C7C831195E9C404E993E1F6EE8B579FB"/>
                          </w:placeholder>
                          <w:showingPlcHdr/>
                          <w15:appearance w15:val="hidden"/>
                        </w:sdtPr>
                        <w:sdtEndPr/>
                        <w:sdtContent>
                          <w:r w:rsidRPr="00B320AF">
                            <w:rPr>
                              <w:rStyle w:val="PlaceholderText"/>
                              <w:rFonts w:cstheme="minorHAnsi"/>
                              <w:sz w:val="28"/>
                            </w:rPr>
                            <w:t xml:space="preserve">Type dates of review </w:t>
                          </w:r>
                        </w:sdtContent>
                      </w:sdt>
                    </w:p>
                    <w:p w14:paraId="38D59FDE" w14:textId="77777777" w:rsidR="0017044C" w:rsidRPr="00B320AF" w:rsidRDefault="0017044C" w:rsidP="0017044C">
                      <w:pPr>
                        <w:rPr>
                          <w:rFonts w:cstheme="minorHAnsi"/>
                          <w:b/>
                          <w:sz w:val="28"/>
                          <w:szCs w:val="28"/>
                        </w:rPr>
                      </w:pPr>
                    </w:p>
                    <w:p w14:paraId="7662DA5E" w14:textId="77777777" w:rsidR="0017044C" w:rsidRPr="00B320AF" w:rsidRDefault="0017044C" w:rsidP="0017044C">
                      <w:pPr>
                        <w:rPr>
                          <w:rFonts w:cstheme="minorHAnsi"/>
                          <w:b/>
                          <w:sz w:val="28"/>
                          <w:szCs w:val="28"/>
                        </w:rPr>
                      </w:pPr>
                      <w:r w:rsidRPr="00B320AF">
                        <w:rPr>
                          <w:rFonts w:cstheme="minorHAnsi"/>
                          <w:b/>
                          <w:sz w:val="28"/>
                          <w:szCs w:val="28"/>
                        </w:rPr>
                        <w:t xml:space="preserve">Type of Review:  </w:t>
                      </w:r>
                      <w:sdt>
                        <w:sdtPr>
                          <w:rPr>
                            <w:rFonts w:cstheme="minorHAnsi"/>
                            <w:b/>
                            <w:sz w:val="28"/>
                            <w:szCs w:val="28"/>
                          </w:rPr>
                          <w:id w:val="1797101350"/>
                          <w14:checkbox>
                            <w14:checked w14:val="0"/>
                            <w14:checkedState w14:val="2612" w14:font="MS Gothic"/>
                            <w14:uncheckedState w14:val="2610" w14:font="MS Gothic"/>
                          </w14:checkbox>
                        </w:sdtPr>
                        <w:sdtEndPr/>
                        <w:sdtContent>
                          <w:r w:rsidRPr="00B320AF">
                            <w:rPr>
                              <w:rFonts w:ascii="Segoe UI Symbol" w:eastAsia="MS Gothic" w:hAnsi="Segoe UI Symbol" w:cs="Segoe UI Symbol"/>
                              <w:b/>
                              <w:sz w:val="28"/>
                              <w:szCs w:val="28"/>
                            </w:rPr>
                            <w:t>☐</w:t>
                          </w:r>
                        </w:sdtContent>
                      </w:sdt>
                      <w:r w:rsidRPr="00B320AF">
                        <w:rPr>
                          <w:rFonts w:cstheme="minorHAnsi"/>
                          <w:b/>
                          <w:sz w:val="28"/>
                          <w:szCs w:val="28"/>
                        </w:rPr>
                        <w:t xml:space="preserve">  Initial on-site verification review  </w:t>
                      </w:r>
                      <w:sdt>
                        <w:sdtPr>
                          <w:rPr>
                            <w:rFonts w:cstheme="minorHAnsi"/>
                            <w:b/>
                            <w:sz w:val="28"/>
                            <w:szCs w:val="28"/>
                          </w:rPr>
                          <w:id w:val="-1718430383"/>
                          <w14:checkbox>
                            <w14:checked w14:val="0"/>
                            <w14:checkedState w14:val="2612" w14:font="MS Gothic"/>
                            <w14:uncheckedState w14:val="2610" w14:font="MS Gothic"/>
                          </w14:checkbox>
                        </w:sdtPr>
                        <w:sdtEndPr/>
                        <w:sdtContent>
                          <w:r w:rsidRPr="00B320AF">
                            <w:rPr>
                              <w:rFonts w:ascii="Segoe UI Symbol" w:eastAsia="MS Gothic" w:hAnsi="Segoe UI Symbol" w:cs="Segoe UI Symbol"/>
                              <w:b/>
                              <w:sz w:val="28"/>
                              <w:szCs w:val="28"/>
                            </w:rPr>
                            <w:t>☐</w:t>
                          </w:r>
                        </w:sdtContent>
                      </w:sdt>
                      <w:r w:rsidRPr="00B320AF">
                        <w:rPr>
                          <w:rFonts w:cstheme="minorHAnsi"/>
                          <w:b/>
                          <w:sz w:val="28"/>
                          <w:szCs w:val="28"/>
                        </w:rPr>
                        <w:t xml:space="preserve">  Triennial Review</w:t>
                      </w:r>
                    </w:p>
                    <w:p w14:paraId="423579B5" w14:textId="77777777" w:rsidR="001C0891" w:rsidRPr="00C42CDF" w:rsidRDefault="001C0891" w:rsidP="001C0891">
                      <w:pPr>
                        <w:rPr>
                          <w:color w:val="9CC2E5" w:themeColor="accent5" w:themeTint="99"/>
                        </w:rPr>
                      </w:pPr>
                    </w:p>
                  </w:txbxContent>
                </v:textbox>
              </v:shape>
            </w:pict>
          </mc:Fallback>
        </mc:AlternateContent>
      </w:r>
    </w:p>
    <w:p w14:paraId="7242B696" w14:textId="046397F3" w:rsidR="002E519D" w:rsidRPr="003F61F7" w:rsidRDefault="002E519D" w:rsidP="002E519D">
      <w:pPr>
        <w:rPr>
          <w:rFonts w:cstheme="minorHAnsi"/>
          <w:sz w:val="24"/>
          <w:szCs w:val="24"/>
        </w:rPr>
      </w:pPr>
    </w:p>
    <w:p w14:paraId="7BC8F7B3" w14:textId="67D39798" w:rsidR="002E519D" w:rsidRPr="003F61F7" w:rsidRDefault="002E519D" w:rsidP="002E519D">
      <w:pPr>
        <w:rPr>
          <w:rFonts w:cstheme="minorHAnsi"/>
          <w:sz w:val="24"/>
          <w:szCs w:val="24"/>
        </w:rPr>
      </w:pPr>
    </w:p>
    <w:p w14:paraId="3B6B8EF1" w14:textId="28577C88" w:rsidR="002E519D" w:rsidRPr="003F61F7" w:rsidRDefault="002E519D" w:rsidP="002E519D">
      <w:pPr>
        <w:rPr>
          <w:rFonts w:cstheme="minorHAnsi"/>
          <w:sz w:val="24"/>
          <w:szCs w:val="24"/>
        </w:rPr>
      </w:pPr>
    </w:p>
    <w:p w14:paraId="3F514419" w14:textId="2BAE52FE" w:rsidR="002E519D" w:rsidRPr="003F61F7" w:rsidRDefault="002E519D" w:rsidP="002E519D">
      <w:pPr>
        <w:rPr>
          <w:rFonts w:cstheme="minorHAnsi"/>
          <w:sz w:val="24"/>
          <w:szCs w:val="24"/>
        </w:rPr>
      </w:pPr>
    </w:p>
    <w:p w14:paraId="59B2A0EE" w14:textId="34D4AF51" w:rsidR="002E519D" w:rsidRPr="003F61F7" w:rsidRDefault="002E519D" w:rsidP="002E519D">
      <w:pPr>
        <w:rPr>
          <w:rFonts w:cstheme="minorHAnsi"/>
          <w:sz w:val="24"/>
          <w:szCs w:val="24"/>
        </w:rPr>
      </w:pPr>
    </w:p>
    <w:p w14:paraId="5E567CA2" w14:textId="36F83442" w:rsidR="002E519D" w:rsidRPr="003F61F7" w:rsidRDefault="002E519D" w:rsidP="002E519D">
      <w:pPr>
        <w:rPr>
          <w:rFonts w:cstheme="minorHAnsi"/>
          <w:sz w:val="24"/>
          <w:szCs w:val="24"/>
        </w:rPr>
      </w:pPr>
    </w:p>
    <w:p w14:paraId="6AF9A6E9" w14:textId="068517CF" w:rsidR="002E519D" w:rsidRPr="003F61F7" w:rsidRDefault="002E519D" w:rsidP="002E519D">
      <w:pPr>
        <w:rPr>
          <w:rFonts w:cstheme="minorHAnsi"/>
          <w:sz w:val="24"/>
          <w:szCs w:val="24"/>
        </w:rPr>
      </w:pPr>
    </w:p>
    <w:p w14:paraId="3AEF07B0" w14:textId="7F06BA35" w:rsidR="002E519D" w:rsidRPr="003F61F7" w:rsidRDefault="002E519D" w:rsidP="002E519D">
      <w:pPr>
        <w:jc w:val="right"/>
        <w:rPr>
          <w:rFonts w:cstheme="minorHAnsi"/>
          <w:sz w:val="24"/>
          <w:szCs w:val="24"/>
        </w:rPr>
      </w:pPr>
    </w:p>
    <w:p w14:paraId="40228A33" w14:textId="78EBFF73" w:rsidR="00AA1119" w:rsidRPr="003F61F7" w:rsidRDefault="00AA1119">
      <w:pPr>
        <w:rPr>
          <w:rFonts w:cstheme="minorHAnsi"/>
          <w:sz w:val="24"/>
          <w:szCs w:val="24"/>
        </w:rPr>
      </w:pPr>
      <w:r w:rsidRPr="003F61F7">
        <w:rPr>
          <w:rFonts w:cstheme="minorHAnsi"/>
          <w:sz w:val="24"/>
          <w:szCs w:val="24"/>
        </w:rPr>
        <w:br w:type="page"/>
      </w:r>
    </w:p>
    <w:p w14:paraId="10B3C941" w14:textId="77777777" w:rsidR="002E519D" w:rsidRPr="003F61F7" w:rsidRDefault="002E519D" w:rsidP="002E519D">
      <w:pPr>
        <w:rPr>
          <w:rFonts w:cstheme="minorHAnsi"/>
          <w:sz w:val="24"/>
          <w:szCs w:val="24"/>
        </w:rPr>
      </w:pPr>
    </w:p>
    <w:tbl>
      <w:tblPr>
        <w:tblStyle w:val="TableGrid"/>
        <w:tblW w:w="0" w:type="auto"/>
        <w:tblInd w:w="-3" w:type="dxa"/>
        <w:tblLayout w:type="fixed"/>
        <w:tblLook w:val="04A0" w:firstRow="1" w:lastRow="0" w:firstColumn="1" w:lastColumn="0" w:noHBand="0" w:noVBand="1"/>
      </w:tblPr>
      <w:tblGrid>
        <w:gridCol w:w="4319"/>
        <w:gridCol w:w="1801"/>
        <w:gridCol w:w="2532"/>
        <w:gridCol w:w="1428"/>
        <w:gridCol w:w="1348"/>
        <w:gridCol w:w="3545"/>
      </w:tblGrid>
      <w:tr w:rsidR="00170C4F" w:rsidRPr="00C0745D" w14:paraId="1934C3DF" w14:textId="77777777" w:rsidTr="00CA13F1">
        <w:trPr>
          <w:trHeight w:val="432"/>
          <w:tblHeader/>
        </w:trPr>
        <w:tc>
          <w:tcPr>
            <w:tcW w:w="4319"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64153C10" w14:textId="486880D6" w:rsidR="00AA558F" w:rsidRPr="00C0745D" w:rsidRDefault="00AA558F" w:rsidP="00AA558F">
            <w:pPr>
              <w:rPr>
                <w:rFonts w:cstheme="minorHAnsi"/>
                <w:b/>
                <w:sz w:val="24"/>
                <w:szCs w:val="24"/>
              </w:rPr>
            </w:pPr>
            <w:r w:rsidRPr="00AA558F">
              <w:rPr>
                <w:rFonts w:cstheme="minorHAnsi"/>
                <w:b/>
                <w:bCs/>
                <w:sz w:val="24"/>
                <w:szCs w:val="24"/>
              </w:rPr>
              <w:t>Requirement</w:t>
            </w:r>
          </w:p>
        </w:tc>
        <w:tc>
          <w:tcPr>
            <w:tcW w:w="1801"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1DAE1F36" w14:textId="6C2369DB" w:rsidR="00AA558F" w:rsidRPr="00C0745D" w:rsidRDefault="00AA558F" w:rsidP="00AA558F">
            <w:pPr>
              <w:rPr>
                <w:rFonts w:cstheme="minorHAnsi"/>
                <w:b/>
                <w:sz w:val="24"/>
                <w:szCs w:val="24"/>
              </w:rPr>
            </w:pPr>
            <w:r w:rsidRPr="00AA558F">
              <w:rPr>
                <w:rFonts w:cstheme="minorHAnsi"/>
                <w:b/>
                <w:bCs/>
                <w:sz w:val="24"/>
                <w:szCs w:val="24"/>
              </w:rPr>
              <w:t>Possible Review Methods</w:t>
            </w:r>
          </w:p>
        </w:tc>
        <w:tc>
          <w:tcPr>
            <w:tcW w:w="2532"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3BF01596" w14:textId="25A0E7C7" w:rsidR="00AA558F" w:rsidRPr="00C0745D" w:rsidRDefault="00AA558F" w:rsidP="00AA558F">
            <w:pPr>
              <w:rPr>
                <w:rFonts w:cstheme="minorHAnsi"/>
                <w:b/>
                <w:sz w:val="24"/>
                <w:szCs w:val="24"/>
              </w:rPr>
            </w:pPr>
            <w:r w:rsidRPr="00AA558F">
              <w:rPr>
                <w:rFonts w:cstheme="minorHAnsi"/>
                <w:b/>
                <w:bCs/>
                <w:sz w:val="24"/>
                <w:szCs w:val="24"/>
              </w:rPr>
              <w:t>Examples of What We’ll Look For</w:t>
            </w:r>
          </w:p>
        </w:tc>
        <w:tc>
          <w:tcPr>
            <w:tcW w:w="142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0478F376" w14:textId="28E88274" w:rsidR="00AA558F" w:rsidRPr="00C0745D" w:rsidRDefault="00AA558F" w:rsidP="00AA558F">
            <w:pPr>
              <w:rPr>
                <w:rFonts w:cstheme="minorHAnsi"/>
                <w:b/>
                <w:sz w:val="24"/>
                <w:szCs w:val="24"/>
              </w:rPr>
            </w:pPr>
            <w:r w:rsidRPr="00AA558F">
              <w:rPr>
                <w:rFonts w:cstheme="minorHAnsi"/>
                <w:b/>
                <w:bCs/>
                <w:sz w:val="24"/>
                <w:szCs w:val="24"/>
              </w:rPr>
              <w:t>Interviewee</w:t>
            </w:r>
          </w:p>
        </w:tc>
        <w:tc>
          <w:tcPr>
            <w:tcW w:w="134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7AE168B7" w14:textId="77777777" w:rsidR="00AA558F" w:rsidRPr="00AA558F" w:rsidRDefault="00AA558F" w:rsidP="00AA558F">
            <w:pPr>
              <w:rPr>
                <w:rFonts w:cstheme="minorHAnsi"/>
                <w:b/>
                <w:bCs/>
                <w:sz w:val="24"/>
                <w:szCs w:val="24"/>
              </w:rPr>
            </w:pPr>
            <w:r w:rsidRPr="00AA558F">
              <w:rPr>
                <w:rFonts w:cstheme="minorHAnsi"/>
                <w:b/>
                <w:bCs/>
                <w:sz w:val="24"/>
                <w:szCs w:val="24"/>
              </w:rPr>
              <w:t>Compliant</w:t>
            </w:r>
          </w:p>
          <w:p w14:paraId="14779659" w14:textId="77777777"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347B26BF" w14:textId="77777777" w:rsidR="00AA558F" w:rsidRPr="00AA558F" w:rsidRDefault="00AA558F" w:rsidP="00AA558F">
            <w:pPr>
              <w:rPr>
                <w:rFonts w:cstheme="minorHAnsi"/>
                <w:b/>
                <w:bCs/>
                <w:sz w:val="24"/>
                <w:szCs w:val="24"/>
              </w:rPr>
            </w:pPr>
            <w:r w:rsidRPr="00AA558F">
              <w:rPr>
                <w:rFonts w:cstheme="minorHAnsi"/>
                <w:b/>
                <w:bCs/>
                <w:sz w:val="24"/>
                <w:szCs w:val="24"/>
              </w:rPr>
              <w:t>Comments</w:t>
            </w:r>
          </w:p>
          <w:p w14:paraId="4ACF9931" w14:textId="77777777" w:rsidR="00AA558F" w:rsidRPr="00C0745D" w:rsidRDefault="00AA558F" w:rsidP="00AA558F">
            <w:pPr>
              <w:rPr>
                <w:rFonts w:cstheme="minorHAnsi"/>
                <w:b/>
                <w:sz w:val="24"/>
                <w:szCs w:val="24"/>
              </w:rPr>
            </w:pPr>
          </w:p>
        </w:tc>
      </w:tr>
      <w:tr w:rsidR="00170C4F" w:rsidRPr="00C0745D" w14:paraId="75E88100"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5234EDE" w14:textId="5BF58EED" w:rsidR="00AA558F" w:rsidRPr="00AA558F" w:rsidRDefault="00FF3AC6" w:rsidP="00AA558F">
            <w:pPr>
              <w:rPr>
                <w:rFonts w:cstheme="minorHAnsi"/>
                <w:b/>
                <w:bCs/>
                <w:sz w:val="24"/>
                <w:szCs w:val="24"/>
              </w:rPr>
            </w:pPr>
            <w:r>
              <w:rPr>
                <w:rFonts w:cstheme="minorHAnsi"/>
                <w:b/>
                <w:bCs/>
                <w:sz w:val="24"/>
                <w:szCs w:val="24"/>
              </w:rPr>
              <w:t>Section A</w:t>
            </w:r>
            <w:r w:rsidR="00486FA4">
              <w:rPr>
                <w:rFonts w:cstheme="minorHAnsi"/>
                <w:b/>
                <w:bCs/>
                <w:sz w:val="24"/>
                <w:szCs w:val="24"/>
              </w:rPr>
              <w:t xml:space="preserve"> -</w:t>
            </w:r>
            <w:r>
              <w:rPr>
                <w:rFonts w:cstheme="minorHAnsi"/>
                <w:b/>
                <w:bCs/>
                <w:sz w:val="24"/>
                <w:szCs w:val="24"/>
              </w:rPr>
              <w:t xml:space="preserve"> Facilities, Operations, and Staffing</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6955997" w14:textId="482F0DCB" w:rsidR="00AA558F" w:rsidRPr="00AA558F" w:rsidRDefault="00AA558F" w:rsidP="00AA558F">
            <w:pPr>
              <w:rPr>
                <w:rFonts w:cstheme="minorHAnsi"/>
                <w:b/>
                <w:bCs/>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A9ABF83" w14:textId="79E102A3" w:rsidR="00AA558F" w:rsidRPr="00AA558F" w:rsidRDefault="00AA558F" w:rsidP="00AA558F">
            <w:pPr>
              <w:rPr>
                <w:rFonts w:cstheme="minorHAnsi"/>
                <w:b/>
                <w:bCs/>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DB1CD45" w14:textId="741F8FEA" w:rsidR="00AA558F" w:rsidRPr="00AA558F" w:rsidRDefault="00AA558F" w:rsidP="00AA558F">
            <w:pPr>
              <w:rPr>
                <w:rFonts w:cstheme="minorHAnsi"/>
                <w:b/>
                <w:bCs/>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CC8AE48" w14:textId="77777777" w:rsidR="00AA558F" w:rsidRPr="00AA558F" w:rsidRDefault="00AA558F" w:rsidP="00AA558F">
            <w:pPr>
              <w:rPr>
                <w:rFonts w:cstheme="minorHAnsi"/>
                <w:b/>
                <w:bCs/>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9D2C552" w14:textId="77777777" w:rsidR="00AA558F" w:rsidRPr="00AA558F" w:rsidRDefault="00AA558F" w:rsidP="00AA558F">
            <w:pPr>
              <w:rPr>
                <w:rFonts w:cstheme="minorHAnsi"/>
                <w:b/>
                <w:bCs/>
                <w:sz w:val="24"/>
                <w:szCs w:val="24"/>
              </w:rPr>
            </w:pPr>
          </w:p>
        </w:tc>
      </w:tr>
      <w:tr w:rsidR="00170C4F" w:rsidRPr="00C0745D" w14:paraId="46770159"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F57782B" w14:textId="1CAAA85E" w:rsidR="00AA558F" w:rsidRPr="00C0745D" w:rsidRDefault="00AA558F" w:rsidP="00AA558F">
            <w:pPr>
              <w:rPr>
                <w:rFonts w:cstheme="minorHAnsi"/>
                <w:i/>
                <w:sz w:val="24"/>
                <w:szCs w:val="24"/>
              </w:rPr>
            </w:pPr>
            <w:r w:rsidRPr="00C0745D">
              <w:rPr>
                <w:rFonts w:cstheme="minorHAnsi"/>
                <w:b/>
                <w:sz w:val="24"/>
                <w:szCs w:val="24"/>
              </w:rPr>
              <w:t>A.1</w:t>
            </w:r>
            <w:r w:rsidR="00394F3C">
              <w:rPr>
                <w:rFonts w:cstheme="minorHAnsi"/>
                <w:b/>
                <w:sz w:val="24"/>
                <w:szCs w:val="24"/>
              </w:rPr>
              <w:t xml:space="preserve"> </w:t>
            </w:r>
            <w:r w:rsidRPr="00C0745D">
              <w:rPr>
                <w:rFonts w:cstheme="minorHAnsi"/>
                <w:b/>
                <w:sz w:val="24"/>
                <w:szCs w:val="24"/>
              </w:rPr>
              <w:t>Clinic Space</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0235E04"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C42A1B5"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1A94AE1"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4E41EEA" w14:textId="190F04EA"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781FFA4" w14:textId="2A7F6836" w:rsidR="00AA558F" w:rsidRPr="00C0745D" w:rsidRDefault="00AA558F" w:rsidP="00AA558F">
            <w:pPr>
              <w:rPr>
                <w:rFonts w:cstheme="minorHAnsi"/>
                <w:b/>
                <w:sz w:val="24"/>
                <w:szCs w:val="24"/>
              </w:rPr>
            </w:pPr>
          </w:p>
          <w:p w14:paraId="0E82AEC2" w14:textId="2BD7F941" w:rsidR="00AA558F" w:rsidRPr="00C0745D" w:rsidRDefault="00AA558F" w:rsidP="00AA558F">
            <w:pPr>
              <w:rPr>
                <w:rFonts w:cstheme="minorHAnsi"/>
                <w:b/>
                <w:sz w:val="24"/>
                <w:szCs w:val="24"/>
              </w:rPr>
            </w:pPr>
          </w:p>
        </w:tc>
      </w:tr>
      <w:tr w:rsidR="00AA558F" w:rsidRPr="00C0745D" w14:paraId="777EA282" w14:textId="77777777" w:rsidTr="00CA13F1">
        <w:trPr>
          <w:trHeight w:val="132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373CEEA8" w14:textId="1D2B0FC1" w:rsidR="00AA558F" w:rsidRPr="00C0745D" w:rsidRDefault="00AA558F" w:rsidP="00C5453A">
            <w:pPr>
              <w:pStyle w:val="ListParagraph"/>
              <w:numPr>
                <w:ilvl w:val="0"/>
                <w:numId w:val="6"/>
              </w:numPr>
              <w:rPr>
                <w:rFonts w:cstheme="minorHAnsi"/>
                <w:b/>
                <w:sz w:val="24"/>
                <w:szCs w:val="24"/>
              </w:rPr>
            </w:pPr>
            <w:r w:rsidRPr="00C0745D">
              <w:rPr>
                <w:rFonts w:cstheme="minorHAnsi"/>
                <w:bCs/>
                <w:sz w:val="24"/>
                <w:szCs w:val="24"/>
              </w:rPr>
              <w:t>Clinics must make efforts to create a welcoming and inclusive environment whereby the clinic space and signage are reflective of all clients including but not limited to communities of color, teens, LGBTQ+ individuals, and people with disabilities.</w:t>
            </w:r>
          </w:p>
        </w:tc>
        <w:tc>
          <w:tcPr>
            <w:tcW w:w="1801" w:type="dxa"/>
            <w:tcBorders>
              <w:top w:val="single" w:sz="2" w:space="0" w:color="auto"/>
              <w:left w:val="single" w:sz="2" w:space="0" w:color="auto"/>
              <w:bottom w:val="single" w:sz="2" w:space="0" w:color="auto"/>
              <w:right w:val="single" w:sz="2" w:space="0" w:color="auto"/>
            </w:tcBorders>
          </w:tcPr>
          <w:p w14:paraId="143C0ECA" w14:textId="77777777" w:rsidR="00AA558F" w:rsidRDefault="00AA558F" w:rsidP="00AA558F">
            <w:pPr>
              <w:rPr>
                <w:rFonts w:cstheme="minorHAnsi"/>
                <w:sz w:val="24"/>
                <w:szCs w:val="24"/>
              </w:rPr>
            </w:pPr>
            <w:r w:rsidRPr="00C0745D">
              <w:rPr>
                <w:rFonts w:cstheme="minorHAnsi"/>
                <w:sz w:val="24"/>
                <w:szCs w:val="24"/>
              </w:rPr>
              <w:t>Observation</w:t>
            </w:r>
          </w:p>
          <w:p w14:paraId="6AD1728B" w14:textId="525827B4" w:rsidR="0044104B" w:rsidRPr="00C0745D" w:rsidRDefault="0044104B"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4CB4DDF8" w14:textId="21A9CC29" w:rsidR="00AA558F" w:rsidRDefault="00AA558F" w:rsidP="00AA558F">
            <w:pPr>
              <w:rPr>
                <w:rFonts w:cstheme="minorHAnsi"/>
                <w:sz w:val="24"/>
                <w:szCs w:val="24"/>
              </w:rPr>
            </w:pPr>
            <w:r w:rsidRPr="00C0745D">
              <w:rPr>
                <w:rFonts w:cstheme="minorHAnsi"/>
                <w:sz w:val="24"/>
                <w:szCs w:val="24"/>
              </w:rPr>
              <w:t xml:space="preserve">Culturally and linguistically representative signage and images </w:t>
            </w:r>
          </w:p>
          <w:p w14:paraId="0A0A05FB" w14:textId="77777777" w:rsidR="002A2234" w:rsidRPr="00C0745D" w:rsidRDefault="002A2234" w:rsidP="00AA558F">
            <w:pPr>
              <w:rPr>
                <w:rFonts w:cstheme="minorHAnsi"/>
                <w:sz w:val="24"/>
                <w:szCs w:val="24"/>
              </w:rPr>
            </w:pPr>
          </w:p>
          <w:p w14:paraId="51B45613" w14:textId="3D9433CB" w:rsidR="00AA558F" w:rsidRDefault="00AA558F" w:rsidP="00AA558F">
            <w:pPr>
              <w:rPr>
                <w:rFonts w:cstheme="minorHAnsi"/>
                <w:sz w:val="24"/>
                <w:szCs w:val="24"/>
              </w:rPr>
            </w:pPr>
            <w:r w:rsidRPr="00C0745D">
              <w:rPr>
                <w:rFonts w:cstheme="minorHAnsi"/>
                <w:sz w:val="24"/>
                <w:szCs w:val="24"/>
              </w:rPr>
              <w:t>Gender neutral bathrooms</w:t>
            </w:r>
          </w:p>
          <w:p w14:paraId="7993C2C4" w14:textId="77777777" w:rsidR="002A2234" w:rsidRPr="00C0745D" w:rsidRDefault="002A2234" w:rsidP="00AA558F">
            <w:pPr>
              <w:rPr>
                <w:rFonts w:cstheme="minorHAnsi"/>
                <w:sz w:val="24"/>
                <w:szCs w:val="24"/>
              </w:rPr>
            </w:pPr>
          </w:p>
          <w:p w14:paraId="0E56EEB9" w14:textId="34A3D91B" w:rsidR="00AA558F" w:rsidRDefault="00AA558F" w:rsidP="00AA558F">
            <w:pPr>
              <w:rPr>
                <w:rFonts w:cstheme="minorHAnsi"/>
                <w:sz w:val="24"/>
                <w:szCs w:val="24"/>
              </w:rPr>
            </w:pPr>
            <w:r w:rsidRPr="00C0745D">
              <w:rPr>
                <w:rFonts w:cstheme="minorHAnsi"/>
                <w:sz w:val="24"/>
                <w:szCs w:val="24"/>
              </w:rPr>
              <w:t>Non-discrimination messaging</w:t>
            </w:r>
          </w:p>
          <w:p w14:paraId="0CCCBD0C" w14:textId="77777777" w:rsidR="002A2234" w:rsidRPr="00C0745D" w:rsidRDefault="002A2234" w:rsidP="00AA558F">
            <w:pPr>
              <w:rPr>
                <w:rFonts w:cstheme="minorHAnsi"/>
                <w:sz w:val="24"/>
                <w:szCs w:val="24"/>
              </w:rPr>
            </w:pPr>
          </w:p>
          <w:p w14:paraId="46EBCB8E" w14:textId="77777777" w:rsidR="00AA558F" w:rsidRDefault="00AA558F" w:rsidP="00AA558F">
            <w:pPr>
              <w:rPr>
                <w:rFonts w:cstheme="minorHAnsi"/>
                <w:sz w:val="24"/>
                <w:szCs w:val="24"/>
              </w:rPr>
            </w:pPr>
            <w:r w:rsidRPr="00C0745D">
              <w:rPr>
                <w:rFonts w:cstheme="minorHAnsi"/>
                <w:sz w:val="24"/>
                <w:szCs w:val="24"/>
              </w:rPr>
              <w:t>Waiting room is comfortable and allows for privacy</w:t>
            </w:r>
          </w:p>
          <w:p w14:paraId="419579D2" w14:textId="77777777" w:rsidR="00612E28" w:rsidRDefault="00612E28" w:rsidP="00AA558F">
            <w:pPr>
              <w:rPr>
                <w:rFonts w:cstheme="minorHAnsi"/>
                <w:sz w:val="24"/>
                <w:szCs w:val="24"/>
              </w:rPr>
            </w:pPr>
          </w:p>
          <w:p w14:paraId="45CD0AC4" w14:textId="77777777" w:rsidR="00612E28" w:rsidRDefault="0096088E" w:rsidP="00AA558F">
            <w:pPr>
              <w:rPr>
                <w:rFonts w:cstheme="minorHAnsi"/>
                <w:sz w:val="24"/>
                <w:szCs w:val="24"/>
              </w:rPr>
            </w:pPr>
            <w:r>
              <w:rPr>
                <w:rFonts w:cstheme="minorHAnsi"/>
                <w:sz w:val="24"/>
                <w:szCs w:val="24"/>
              </w:rPr>
              <w:t>S</w:t>
            </w:r>
            <w:r w:rsidR="00612E28">
              <w:rPr>
                <w:rFonts w:cstheme="minorHAnsi"/>
                <w:sz w:val="24"/>
                <w:szCs w:val="24"/>
              </w:rPr>
              <w:t xml:space="preserve">ignage </w:t>
            </w:r>
            <w:r>
              <w:rPr>
                <w:rFonts w:cstheme="minorHAnsi"/>
                <w:sz w:val="24"/>
                <w:szCs w:val="24"/>
              </w:rPr>
              <w:t>signaling a safe space for LGBTQ folks</w:t>
            </w:r>
          </w:p>
          <w:p w14:paraId="63E37387" w14:textId="77777777" w:rsidR="00F64537" w:rsidRDefault="00F64537" w:rsidP="00AA558F">
            <w:pPr>
              <w:rPr>
                <w:rFonts w:cstheme="minorHAnsi"/>
                <w:sz w:val="24"/>
                <w:szCs w:val="24"/>
              </w:rPr>
            </w:pPr>
          </w:p>
          <w:p w14:paraId="745EA7A0" w14:textId="138EA2D7" w:rsidR="00F64537" w:rsidRPr="00C0745D" w:rsidRDefault="00F64537" w:rsidP="00AA558F">
            <w:pPr>
              <w:rPr>
                <w:rFonts w:cstheme="minorHAnsi"/>
                <w:sz w:val="24"/>
                <w:szCs w:val="24"/>
              </w:rPr>
            </w:pPr>
            <w:r>
              <w:rPr>
                <w:rFonts w:cstheme="minorHAnsi"/>
                <w:sz w:val="24"/>
                <w:szCs w:val="24"/>
              </w:rPr>
              <w:t>Clinics are making progress towards a more welcoming/inclusive environment</w:t>
            </w:r>
          </w:p>
        </w:tc>
        <w:tc>
          <w:tcPr>
            <w:tcW w:w="1428" w:type="dxa"/>
            <w:tcBorders>
              <w:top w:val="single" w:sz="2" w:space="0" w:color="auto"/>
              <w:left w:val="single" w:sz="2" w:space="0" w:color="auto"/>
              <w:bottom w:val="single" w:sz="2" w:space="0" w:color="auto"/>
              <w:right w:val="single" w:sz="2" w:space="0" w:color="auto"/>
            </w:tcBorders>
          </w:tcPr>
          <w:p w14:paraId="277535CA" w14:textId="4CF3AA42" w:rsidR="00AA558F" w:rsidRPr="00C0745D" w:rsidRDefault="0044104B" w:rsidP="00AA558F">
            <w:pPr>
              <w:rPr>
                <w:rFonts w:cstheme="minorHAnsi"/>
                <w:sz w:val="24"/>
                <w:szCs w:val="24"/>
              </w:rPr>
            </w:pPr>
            <w:r>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6C68B16A" w14:textId="77777777" w:rsidR="00AA558F" w:rsidRPr="00C0745D" w:rsidRDefault="00DA58D3" w:rsidP="00AA558F">
            <w:pPr>
              <w:rPr>
                <w:rFonts w:cstheme="minorHAnsi"/>
                <w:sz w:val="24"/>
                <w:szCs w:val="24"/>
              </w:rPr>
            </w:pPr>
            <w:sdt>
              <w:sdtPr>
                <w:rPr>
                  <w:rFonts w:cstheme="minorHAnsi"/>
                  <w:sz w:val="24"/>
                  <w:szCs w:val="24"/>
                </w:rPr>
                <w:id w:val="-203278526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8644D01" w14:textId="2DAEEAA3" w:rsidR="00AA558F" w:rsidRPr="00C0745D" w:rsidRDefault="00DA58D3" w:rsidP="00AA558F">
            <w:pPr>
              <w:rPr>
                <w:rFonts w:cstheme="minorHAnsi"/>
                <w:sz w:val="24"/>
                <w:szCs w:val="24"/>
              </w:rPr>
            </w:pPr>
            <w:sdt>
              <w:sdtPr>
                <w:rPr>
                  <w:rFonts w:cstheme="minorHAnsi"/>
                  <w:sz w:val="24"/>
                  <w:szCs w:val="24"/>
                </w:rPr>
                <w:id w:val="-149803194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79C814B" w14:textId="2E24CD7A" w:rsidR="00AA558F" w:rsidRPr="00C0745D" w:rsidRDefault="00DA58D3" w:rsidP="00AA558F">
            <w:pPr>
              <w:rPr>
                <w:rFonts w:cstheme="minorHAnsi"/>
                <w:b/>
                <w:sz w:val="24"/>
                <w:szCs w:val="24"/>
              </w:rPr>
            </w:pPr>
            <w:sdt>
              <w:sdtPr>
                <w:rPr>
                  <w:rFonts w:cstheme="minorHAnsi"/>
                  <w:sz w:val="24"/>
                  <w:szCs w:val="24"/>
                </w:rPr>
                <w:id w:val="111032434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0A18E10F" w14:textId="77777777" w:rsidR="00AA558F" w:rsidRPr="00C0745D" w:rsidRDefault="00AA558F" w:rsidP="00AA558F">
            <w:pPr>
              <w:rPr>
                <w:rFonts w:cstheme="minorHAnsi"/>
                <w:bCs/>
                <w:sz w:val="24"/>
                <w:szCs w:val="24"/>
              </w:rPr>
            </w:pPr>
          </w:p>
        </w:tc>
      </w:tr>
      <w:tr w:rsidR="00AA558F" w:rsidRPr="00C0745D" w14:paraId="65190323" w14:textId="77777777" w:rsidTr="00CA13F1">
        <w:trPr>
          <w:trHeight w:val="132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30B849A5" w14:textId="0823058F" w:rsidR="00AA558F" w:rsidRPr="00C0745D" w:rsidRDefault="00AA558F" w:rsidP="00C5453A">
            <w:pPr>
              <w:pStyle w:val="ListParagraph"/>
              <w:numPr>
                <w:ilvl w:val="0"/>
                <w:numId w:val="6"/>
              </w:numPr>
              <w:rPr>
                <w:rFonts w:cstheme="minorHAnsi"/>
                <w:bCs/>
                <w:sz w:val="24"/>
                <w:szCs w:val="24"/>
              </w:rPr>
            </w:pPr>
            <w:r w:rsidRPr="003D1EDC">
              <w:rPr>
                <w:rFonts w:cstheme="minorHAnsi"/>
                <w:bCs/>
                <w:sz w:val="24"/>
                <w:szCs w:val="24"/>
              </w:rPr>
              <w:lastRenderedPageBreak/>
              <w:t>The agency’s clinic facility(s) must be compliant with ADA requirements.</w:t>
            </w:r>
          </w:p>
        </w:tc>
        <w:tc>
          <w:tcPr>
            <w:tcW w:w="1801" w:type="dxa"/>
            <w:tcBorders>
              <w:top w:val="single" w:sz="2" w:space="0" w:color="auto"/>
              <w:left w:val="single" w:sz="2" w:space="0" w:color="auto"/>
              <w:bottom w:val="single" w:sz="2" w:space="0" w:color="auto"/>
              <w:right w:val="single" w:sz="2" w:space="0" w:color="auto"/>
            </w:tcBorders>
          </w:tcPr>
          <w:p w14:paraId="48BE8538" w14:textId="77777777" w:rsidR="00AA558F" w:rsidRDefault="00AA558F" w:rsidP="00AA558F">
            <w:pPr>
              <w:rPr>
                <w:rFonts w:cstheme="minorHAnsi"/>
                <w:sz w:val="24"/>
                <w:szCs w:val="24"/>
              </w:rPr>
            </w:pPr>
            <w:r>
              <w:rPr>
                <w:rFonts w:cstheme="minorHAnsi"/>
                <w:sz w:val="24"/>
                <w:szCs w:val="24"/>
              </w:rPr>
              <w:t>Observation</w:t>
            </w:r>
          </w:p>
          <w:p w14:paraId="28EE1C01" w14:textId="5009A2AA" w:rsidR="00AA558F" w:rsidRPr="00C0745D" w:rsidRDefault="00AA558F"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51B51CC4" w14:textId="4DF095A5" w:rsidR="00AA558F" w:rsidRPr="00C0745D" w:rsidRDefault="00AA558F" w:rsidP="00AA558F">
            <w:pPr>
              <w:rPr>
                <w:rFonts w:cstheme="minorHAnsi"/>
                <w:sz w:val="24"/>
                <w:szCs w:val="24"/>
              </w:rPr>
            </w:pPr>
            <w:r>
              <w:rPr>
                <w:rFonts w:cstheme="minorHAnsi"/>
                <w:sz w:val="24"/>
                <w:szCs w:val="24"/>
              </w:rPr>
              <w:t>ADA accessibility (</w:t>
            </w:r>
            <w:r w:rsidRPr="002016D9">
              <w:rPr>
                <w:rFonts w:cstheme="minorHAnsi"/>
                <w:sz w:val="24"/>
                <w:szCs w:val="24"/>
              </w:rPr>
              <w:t>i.e., widened doorways, push buttons for entry, how to assist client safely from the wheelchair to the exam table)</w:t>
            </w:r>
          </w:p>
        </w:tc>
        <w:tc>
          <w:tcPr>
            <w:tcW w:w="1428" w:type="dxa"/>
            <w:tcBorders>
              <w:top w:val="single" w:sz="2" w:space="0" w:color="auto"/>
              <w:left w:val="single" w:sz="2" w:space="0" w:color="auto"/>
              <w:bottom w:val="single" w:sz="2" w:space="0" w:color="auto"/>
              <w:right w:val="single" w:sz="2" w:space="0" w:color="auto"/>
            </w:tcBorders>
          </w:tcPr>
          <w:p w14:paraId="7AA03758" w14:textId="77777777" w:rsidR="00AA558F" w:rsidRDefault="00AA558F" w:rsidP="00AA558F">
            <w:pPr>
              <w:rPr>
                <w:rFonts w:cstheme="minorHAnsi"/>
                <w:sz w:val="24"/>
                <w:szCs w:val="24"/>
              </w:rPr>
            </w:pPr>
            <w:r>
              <w:rPr>
                <w:rFonts w:cstheme="minorHAnsi"/>
                <w:sz w:val="24"/>
                <w:szCs w:val="24"/>
              </w:rPr>
              <w:t>RHC</w:t>
            </w:r>
          </w:p>
          <w:p w14:paraId="2C1D7335" w14:textId="6F78343C" w:rsidR="00AA558F" w:rsidRPr="00C0745D" w:rsidRDefault="00AA558F" w:rsidP="00AA558F">
            <w:pPr>
              <w:rPr>
                <w:rFonts w:cstheme="minorHAnsi"/>
                <w:sz w:val="24"/>
                <w:szCs w:val="24"/>
              </w:rPr>
            </w:pPr>
            <w:r>
              <w:rPr>
                <w:rFonts w:cstheme="minorHAnsi"/>
                <w:sz w:val="24"/>
                <w:szCs w:val="24"/>
              </w:rPr>
              <w:t>Clinical supervisor</w:t>
            </w: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7178D901" w14:textId="77777777" w:rsidR="00AA558F" w:rsidRPr="00C0745D" w:rsidRDefault="00DA58D3" w:rsidP="00AA558F">
            <w:pPr>
              <w:rPr>
                <w:rFonts w:cstheme="minorHAnsi"/>
                <w:sz w:val="24"/>
                <w:szCs w:val="24"/>
              </w:rPr>
            </w:pPr>
            <w:sdt>
              <w:sdtPr>
                <w:rPr>
                  <w:rFonts w:cstheme="minorHAnsi"/>
                  <w:sz w:val="24"/>
                  <w:szCs w:val="24"/>
                </w:rPr>
                <w:id w:val="118655653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429FB44" w14:textId="77777777" w:rsidR="00AA558F" w:rsidRPr="00C0745D" w:rsidRDefault="00DA58D3" w:rsidP="00AA558F">
            <w:pPr>
              <w:rPr>
                <w:rFonts w:cstheme="minorHAnsi"/>
                <w:sz w:val="24"/>
                <w:szCs w:val="24"/>
              </w:rPr>
            </w:pPr>
            <w:sdt>
              <w:sdtPr>
                <w:rPr>
                  <w:rFonts w:cstheme="minorHAnsi"/>
                  <w:sz w:val="24"/>
                  <w:szCs w:val="24"/>
                </w:rPr>
                <w:id w:val="188952449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0D9703B" w14:textId="19993BF1" w:rsidR="00AA558F" w:rsidRDefault="00DA58D3" w:rsidP="00AA558F">
            <w:pPr>
              <w:rPr>
                <w:rFonts w:cstheme="minorHAnsi"/>
                <w:sz w:val="24"/>
                <w:szCs w:val="24"/>
              </w:rPr>
            </w:pPr>
            <w:sdt>
              <w:sdtPr>
                <w:rPr>
                  <w:rFonts w:cstheme="minorHAnsi"/>
                  <w:sz w:val="24"/>
                  <w:szCs w:val="24"/>
                </w:rPr>
                <w:id w:val="-85819241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30B32ED9" w14:textId="77777777" w:rsidR="00AA558F" w:rsidRPr="00C0745D" w:rsidRDefault="00AA558F" w:rsidP="00AA558F">
            <w:pPr>
              <w:rPr>
                <w:rFonts w:cstheme="minorHAnsi"/>
                <w:bCs/>
                <w:sz w:val="24"/>
                <w:szCs w:val="24"/>
              </w:rPr>
            </w:pPr>
          </w:p>
        </w:tc>
      </w:tr>
      <w:tr w:rsidR="00170C4F" w:rsidRPr="00C0745D" w14:paraId="6894C886"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10F28F7" w14:textId="6037B1EA" w:rsidR="00AA558F" w:rsidRPr="00C0745D" w:rsidRDefault="00AA558F" w:rsidP="00AA558F">
            <w:pPr>
              <w:pStyle w:val="ListParagraph"/>
              <w:ind w:left="0"/>
              <w:rPr>
                <w:rFonts w:cstheme="minorHAnsi"/>
                <w:bCs/>
                <w:sz w:val="24"/>
                <w:szCs w:val="24"/>
              </w:rPr>
            </w:pPr>
            <w:bookmarkStart w:id="0" w:name="_Hlk108454626"/>
            <w:r w:rsidRPr="00C0745D">
              <w:rPr>
                <w:rFonts w:cstheme="minorHAnsi"/>
                <w:b/>
                <w:sz w:val="24"/>
                <w:szCs w:val="24"/>
              </w:rPr>
              <w:t>A.2 Infection Control</w:t>
            </w:r>
            <w:r w:rsidRPr="00C0745D">
              <w:rPr>
                <w:rFonts w:cstheme="minorHAnsi"/>
                <w:b/>
                <w:sz w:val="24"/>
                <w:szCs w:val="24"/>
              </w:rPr>
              <w:tab/>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86C2B5D"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1A84C45"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942A978"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DA33697" w14:textId="7982C31F"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97214CD" w14:textId="2884751F" w:rsidR="00AA558F" w:rsidRPr="00C0745D" w:rsidRDefault="00AA558F" w:rsidP="00AA558F">
            <w:pPr>
              <w:rPr>
                <w:rFonts w:cstheme="minorHAnsi"/>
                <w:b/>
                <w:sz w:val="24"/>
                <w:szCs w:val="24"/>
              </w:rPr>
            </w:pPr>
          </w:p>
        </w:tc>
      </w:tr>
      <w:bookmarkEnd w:id="0"/>
      <w:tr w:rsidR="00AA558F" w:rsidRPr="00C0745D" w14:paraId="04F9C072"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73E58461" w14:textId="13AB88FD" w:rsidR="00AA558F" w:rsidRPr="00C0745D" w:rsidRDefault="00AA558F" w:rsidP="00C5453A">
            <w:pPr>
              <w:pStyle w:val="ListParagraph"/>
              <w:numPr>
                <w:ilvl w:val="0"/>
                <w:numId w:val="5"/>
              </w:numPr>
              <w:rPr>
                <w:rFonts w:eastAsiaTheme="minorEastAsia" w:cstheme="minorHAnsi"/>
                <w:sz w:val="24"/>
                <w:szCs w:val="24"/>
              </w:rPr>
            </w:pPr>
            <w:r w:rsidRPr="00401D8B">
              <w:rPr>
                <w:rFonts w:eastAsia="Source Sans Pro" w:cstheme="minorHAnsi"/>
                <w:sz w:val="24"/>
                <w:szCs w:val="24"/>
              </w:rPr>
              <w:t>Clinics must utilize Standard Precautions for infection control, following CDC guidelines.</w:t>
            </w:r>
          </w:p>
        </w:tc>
        <w:tc>
          <w:tcPr>
            <w:tcW w:w="1801" w:type="dxa"/>
            <w:tcBorders>
              <w:top w:val="single" w:sz="2" w:space="0" w:color="auto"/>
              <w:left w:val="single" w:sz="2" w:space="0" w:color="auto"/>
              <w:bottom w:val="single" w:sz="2" w:space="0" w:color="auto"/>
              <w:right w:val="single" w:sz="2" w:space="0" w:color="auto"/>
            </w:tcBorders>
          </w:tcPr>
          <w:p w14:paraId="47148169" w14:textId="3D123F12" w:rsidR="00AA558F" w:rsidRPr="00C0745D" w:rsidRDefault="00AA558F" w:rsidP="00AA558F">
            <w:pPr>
              <w:tabs>
                <w:tab w:val="left" w:pos="346"/>
              </w:tabs>
              <w:rPr>
                <w:rFonts w:cstheme="minorHAnsi"/>
                <w:sz w:val="24"/>
                <w:szCs w:val="24"/>
              </w:rPr>
            </w:pPr>
            <w:r>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78B582DD" w14:textId="7B1ACB27" w:rsidR="00AA558F" w:rsidRPr="00C0745D" w:rsidRDefault="002A2234" w:rsidP="00AA558F">
            <w:pPr>
              <w:tabs>
                <w:tab w:val="left" w:pos="346"/>
              </w:tabs>
              <w:rPr>
                <w:rFonts w:cstheme="minorHAnsi"/>
                <w:sz w:val="24"/>
                <w:szCs w:val="24"/>
              </w:rPr>
            </w:pPr>
            <w:r>
              <w:rPr>
                <w:rFonts w:cstheme="minorHAnsi"/>
                <w:sz w:val="24"/>
                <w:szCs w:val="24"/>
              </w:rPr>
              <w:t>Infection Control p</w:t>
            </w:r>
            <w:r w:rsidR="00AA558F">
              <w:rPr>
                <w:rFonts w:cstheme="minorHAnsi"/>
                <w:sz w:val="24"/>
                <w:szCs w:val="24"/>
              </w:rPr>
              <w:t xml:space="preserve">olicies and procedures </w:t>
            </w:r>
          </w:p>
        </w:tc>
        <w:tc>
          <w:tcPr>
            <w:tcW w:w="1428" w:type="dxa"/>
            <w:tcBorders>
              <w:top w:val="single" w:sz="2" w:space="0" w:color="auto"/>
              <w:left w:val="single" w:sz="2" w:space="0" w:color="auto"/>
              <w:bottom w:val="single" w:sz="2" w:space="0" w:color="auto"/>
              <w:right w:val="single" w:sz="2" w:space="0" w:color="auto"/>
            </w:tcBorders>
          </w:tcPr>
          <w:p w14:paraId="666A63CD" w14:textId="5227F4E5"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66E0E272" w14:textId="77777777" w:rsidR="00AA558F" w:rsidRPr="00C0745D" w:rsidRDefault="00DA58D3" w:rsidP="00AA558F">
            <w:pPr>
              <w:rPr>
                <w:rFonts w:cstheme="minorHAnsi"/>
                <w:sz w:val="24"/>
                <w:szCs w:val="24"/>
              </w:rPr>
            </w:pPr>
            <w:sdt>
              <w:sdtPr>
                <w:rPr>
                  <w:rFonts w:cstheme="minorHAnsi"/>
                  <w:sz w:val="24"/>
                  <w:szCs w:val="24"/>
                </w:rPr>
                <w:id w:val="-49187252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57CE75AE" w14:textId="77777777" w:rsidR="00AA558F" w:rsidRPr="00C0745D" w:rsidRDefault="00DA58D3" w:rsidP="00AA558F">
            <w:pPr>
              <w:rPr>
                <w:rFonts w:cstheme="minorHAnsi"/>
                <w:sz w:val="24"/>
                <w:szCs w:val="24"/>
              </w:rPr>
            </w:pPr>
            <w:sdt>
              <w:sdtPr>
                <w:rPr>
                  <w:rFonts w:cstheme="minorHAnsi"/>
                  <w:sz w:val="24"/>
                  <w:szCs w:val="24"/>
                </w:rPr>
                <w:id w:val="-5208260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A8391B5" w14:textId="2B3628F8" w:rsidR="00AA558F" w:rsidRPr="00C0745D" w:rsidRDefault="00DA58D3" w:rsidP="00AA558F">
            <w:pPr>
              <w:rPr>
                <w:rFonts w:cstheme="minorHAnsi"/>
                <w:sz w:val="24"/>
                <w:szCs w:val="24"/>
              </w:rPr>
            </w:pPr>
            <w:sdt>
              <w:sdtPr>
                <w:rPr>
                  <w:rFonts w:cstheme="minorHAnsi"/>
                  <w:sz w:val="24"/>
                  <w:szCs w:val="24"/>
                </w:rPr>
                <w:id w:val="-79829904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44798540" w14:textId="77777777" w:rsidR="00AA558F" w:rsidRPr="00C0745D" w:rsidRDefault="00AA558F" w:rsidP="00AA558F">
            <w:pPr>
              <w:rPr>
                <w:rFonts w:cstheme="minorHAnsi"/>
                <w:bCs/>
                <w:sz w:val="24"/>
                <w:szCs w:val="24"/>
              </w:rPr>
            </w:pPr>
          </w:p>
        </w:tc>
      </w:tr>
      <w:tr w:rsidR="00170C4F" w:rsidRPr="00C0745D" w14:paraId="5D39CB51"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3489095" w14:textId="119A6178" w:rsidR="00AA558F" w:rsidRPr="00C0745D" w:rsidRDefault="00AA558F" w:rsidP="00AA558F">
            <w:pPr>
              <w:pStyle w:val="ListParagraph"/>
              <w:ind w:left="0"/>
              <w:rPr>
                <w:rFonts w:cstheme="minorHAnsi"/>
                <w:bCs/>
                <w:sz w:val="24"/>
                <w:szCs w:val="24"/>
              </w:rPr>
            </w:pPr>
            <w:r w:rsidRPr="00C0745D">
              <w:rPr>
                <w:rFonts w:cstheme="minorHAnsi"/>
                <w:b/>
                <w:sz w:val="24"/>
                <w:szCs w:val="24"/>
              </w:rPr>
              <w:t>A.3 Laboratory</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1DF7161"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40D7A7F"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4210EF7"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347CF61" w14:textId="77777777"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4EB982E" w14:textId="77777777" w:rsidR="00AA558F" w:rsidRPr="00C0745D" w:rsidRDefault="00AA558F" w:rsidP="00AA558F">
            <w:pPr>
              <w:rPr>
                <w:rFonts w:cstheme="minorHAnsi"/>
                <w:b/>
                <w:sz w:val="24"/>
                <w:szCs w:val="24"/>
              </w:rPr>
            </w:pPr>
          </w:p>
        </w:tc>
      </w:tr>
      <w:tr w:rsidR="00AA558F" w:rsidRPr="00C0745D" w14:paraId="3716D9BA"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58FBF603" w14:textId="7071184A" w:rsidR="00AA558F" w:rsidRPr="00F15F01" w:rsidRDefault="00AA558F" w:rsidP="00C5453A">
            <w:pPr>
              <w:pStyle w:val="ListParagraph"/>
              <w:numPr>
                <w:ilvl w:val="0"/>
                <w:numId w:val="7"/>
              </w:numPr>
              <w:rPr>
                <w:rFonts w:cstheme="minorHAnsi"/>
                <w:sz w:val="28"/>
                <w:szCs w:val="28"/>
              </w:rPr>
            </w:pPr>
            <w:r w:rsidRPr="00C0745D">
              <w:rPr>
                <w:rFonts w:cstheme="minorHAnsi"/>
                <w:sz w:val="24"/>
                <w:szCs w:val="24"/>
              </w:rPr>
              <w:t>Clinics must maintain the appropriate level of Clinical Laboratory Improvement Amendments (CLIA) certification and must have written policies that align with CLIA rules and regulations. Staff competency assessment must be included in the policies.</w:t>
            </w:r>
          </w:p>
          <w:p w14:paraId="3DBDC186" w14:textId="33B60839" w:rsidR="00F15F01" w:rsidRDefault="00F15F01" w:rsidP="00F15F01">
            <w:pPr>
              <w:pStyle w:val="ListParagraph"/>
              <w:ind w:left="360"/>
              <w:rPr>
                <w:rFonts w:cstheme="minorHAnsi"/>
                <w:sz w:val="28"/>
                <w:szCs w:val="28"/>
              </w:rPr>
            </w:pPr>
          </w:p>
          <w:p w14:paraId="79A6F70B" w14:textId="2B047525" w:rsidR="008159D9" w:rsidRPr="008159D9" w:rsidRDefault="008159D9" w:rsidP="00F15F01">
            <w:pPr>
              <w:pStyle w:val="ListParagraph"/>
              <w:ind w:left="360"/>
              <w:rPr>
                <w:rFonts w:cstheme="minorHAnsi"/>
                <w:b/>
                <w:bCs/>
                <w:sz w:val="24"/>
                <w:szCs w:val="24"/>
              </w:rPr>
            </w:pPr>
            <w:r w:rsidRPr="008159D9">
              <w:rPr>
                <w:rFonts w:cstheme="minorHAnsi"/>
                <w:b/>
                <w:bCs/>
                <w:sz w:val="24"/>
                <w:szCs w:val="24"/>
              </w:rPr>
              <w:t>Components include:</w:t>
            </w:r>
          </w:p>
          <w:p w14:paraId="696644AD" w14:textId="353B2621" w:rsidR="00F15F01" w:rsidRPr="008159D9" w:rsidRDefault="00F15F01" w:rsidP="00C5453A">
            <w:pPr>
              <w:pStyle w:val="ListParagraph"/>
              <w:numPr>
                <w:ilvl w:val="0"/>
                <w:numId w:val="40"/>
              </w:numPr>
              <w:rPr>
                <w:rFonts w:cstheme="minorHAnsi"/>
                <w:sz w:val="24"/>
                <w:szCs w:val="24"/>
              </w:rPr>
            </w:pPr>
            <w:r w:rsidRPr="008159D9">
              <w:rPr>
                <w:rFonts w:cstheme="minorHAnsi"/>
                <w:sz w:val="24"/>
                <w:szCs w:val="24"/>
              </w:rPr>
              <w:t>Proper storage for test kits</w:t>
            </w:r>
          </w:p>
          <w:p w14:paraId="0C0FB125" w14:textId="49616A6C" w:rsidR="00A358F4" w:rsidRPr="008159D9" w:rsidRDefault="00A358F4" w:rsidP="00C5453A">
            <w:pPr>
              <w:pStyle w:val="ListParagraph"/>
              <w:numPr>
                <w:ilvl w:val="0"/>
                <w:numId w:val="40"/>
              </w:numPr>
              <w:rPr>
                <w:rFonts w:cstheme="minorHAnsi"/>
                <w:sz w:val="24"/>
                <w:szCs w:val="24"/>
              </w:rPr>
            </w:pPr>
            <w:r w:rsidRPr="008159D9">
              <w:rPr>
                <w:rFonts w:cstheme="minorHAnsi"/>
                <w:sz w:val="24"/>
                <w:szCs w:val="24"/>
              </w:rPr>
              <w:t>No expired tests</w:t>
            </w:r>
          </w:p>
          <w:p w14:paraId="393281ED" w14:textId="3E466501" w:rsidR="00F15F01" w:rsidRPr="008159D9" w:rsidRDefault="00F15F01" w:rsidP="00C5453A">
            <w:pPr>
              <w:pStyle w:val="ListParagraph"/>
              <w:numPr>
                <w:ilvl w:val="0"/>
                <w:numId w:val="40"/>
              </w:numPr>
              <w:rPr>
                <w:sz w:val="24"/>
                <w:szCs w:val="24"/>
              </w:rPr>
            </w:pPr>
            <w:r w:rsidRPr="008159D9">
              <w:rPr>
                <w:sz w:val="24"/>
                <w:szCs w:val="24"/>
              </w:rPr>
              <w:t>QC</w:t>
            </w:r>
            <w:r w:rsidR="2934A5AF" w:rsidRPr="008159D9">
              <w:rPr>
                <w:sz w:val="24"/>
                <w:szCs w:val="24"/>
              </w:rPr>
              <w:t xml:space="preserve"> log</w:t>
            </w:r>
            <w:r w:rsidRPr="008159D9">
              <w:rPr>
                <w:sz w:val="24"/>
                <w:szCs w:val="24"/>
              </w:rPr>
              <w:t xml:space="preserve"> for tests</w:t>
            </w:r>
            <w:r w:rsidR="7CD5A9D8" w:rsidRPr="008159D9">
              <w:rPr>
                <w:sz w:val="24"/>
                <w:szCs w:val="24"/>
              </w:rPr>
              <w:t xml:space="preserve"> performed on-site</w:t>
            </w:r>
          </w:p>
          <w:p w14:paraId="5A3C3696" w14:textId="171F13F3" w:rsidR="00F15F01" w:rsidRPr="008159D9" w:rsidRDefault="00F15F01" w:rsidP="00C5453A">
            <w:pPr>
              <w:pStyle w:val="ListParagraph"/>
              <w:numPr>
                <w:ilvl w:val="0"/>
                <w:numId w:val="40"/>
              </w:numPr>
              <w:rPr>
                <w:rFonts w:cstheme="minorHAnsi"/>
                <w:sz w:val="24"/>
                <w:szCs w:val="24"/>
              </w:rPr>
            </w:pPr>
            <w:r w:rsidRPr="008159D9">
              <w:rPr>
                <w:rFonts w:cstheme="minorHAnsi"/>
                <w:sz w:val="24"/>
                <w:szCs w:val="24"/>
              </w:rPr>
              <w:t>Lab Director meets responsibilities/requirements</w:t>
            </w:r>
          </w:p>
          <w:p w14:paraId="1E4D1BAF" w14:textId="7E1DC75D" w:rsidR="00F15F01" w:rsidRPr="008159D9" w:rsidRDefault="00F15F01" w:rsidP="00C5453A">
            <w:pPr>
              <w:pStyle w:val="ListParagraph"/>
              <w:numPr>
                <w:ilvl w:val="0"/>
                <w:numId w:val="40"/>
              </w:numPr>
              <w:rPr>
                <w:rFonts w:cstheme="minorHAnsi"/>
                <w:sz w:val="24"/>
                <w:szCs w:val="24"/>
              </w:rPr>
            </w:pPr>
            <w:r w:rsidRPr="008159D9">
              <w:rPr>
                <w:rFonts w:cstheme="minorHAnsi"/>
                <w:sz w:val="24"/>
                <w:szCs w:val="24"/>
              </w:rPr>
              <w:t xml:space="preserve">If agency has a microscope, must have a certificate of provider </w:t>
            </w:r>
            <w:r w:rsidRPr="008159D9">
              <w:rPr>
                <w:rFonts w:cstheme="minorHAnsi"/>
                <w:sz w:val="24"/>
                <w:szCs w:val="24"/>
              </w:rPr>
              <w:lastRenderedPageBreak/>
              <w:t>performed microscopy procedures (PPMP)</w:t>
            </w:r>
          </w:p>
          <w:p w14:paraId="0559865B" w14:textId="279B567B" w:rsidR="00FD26FD" w:rsidRPr="008159D9" w:rsidRDefault="00FD26FD" w:rsidP="00C5453A">
            <w:pPr>
              <w:pStyle w:val="ListParagraph"/>
              <w:numPr>
                <w:ilvl w:val="0"/>
                <w:numId w:val="40"/>
              </w:numPr>
              <w:rPr>
                <w:sz w:val="24"/>
                <w:szCs w:val="24"/>
              </w:rPr>
            </w:pPr>
            <w:r w:rsidRPr="008159D9">
              <w:rPr>
                <w:sz w:val="24"/>
                <w:szCs w:val="24"/>
              </w:rPr>
              <w:t>Equipment maintenance log</w:t>
            </w:r>
            <w:r w:rsidR="5953D803" w:rsidRPr="008159D9">
              <w:rPr>
                <w:sz w:val="24"/>
                <w:szCs w:val="24"/>
              </w:rPr>
              <w:t xml:space="preserve"> (centrifuge, autoclave, hemocue)</w:t>
            </w:r>
          </w:p>
          <w:p w14:paraId="3F52E422" w14:textId="59B7D87D" w:rsidR="5E76DBF3" w:rsidRPr="008159D9" w:rsidRDefault="5E76DBF3" w:rsidP="00C5453A">
            <w:pPr>
              <w:pStyle w:val="ListParagraph"/>
              <w:numPr>
                <w:ilvl w:val="0"/>
                <w:numId w:val="40"/>
              </w:numPr>
              <w:rPr>
                <w:sz w:val="24"/>
                <w:szCs w:val="24"/>
              </w:rPr>
            </w:pPr>
            <w:r w:rsidRPr="008159D9">
              <w:rPr>
                <w:sz w:val="24"/>
                <w:szCs w:val="24"/>
              </w:rPr>
              <w:t>Staff competency assessment for each test performed on-site, including PPM if indicated</w:t>
            </w:r>
          </w:p>
          <w:p w14:paraId="070B9D26" w14:textId="77777777" w:rsidR="00AA558F" w:rsidRPr="00C0745D" w:rsidRDefault="00AA558F" w:rsidP="00AA558F">
            <w:pPr>
              <w:rPr>
                <w:rFonts w:eastAsia="Source Sans Pro"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2D8FB6BA" w14:textId="77777777" w:rsidR="00AA558F" w:rsidRDefault="00AA558F" w:rsidP="00AA558F">
            <w:pPr>
              <w:tabs>
                <w:tab w:val="left" w:pos="346"/>
              </w:tabs>
              <w:rPr>
                <w:rFonts w:cstheme="minorHAnsi"/>
                <w:sz w:val="24"/>
                <w:szCs w:val="24"/>
              </w:rPr>
            </w:pPr>
            <w:r w:rsidRPr="00C0745D">
              <w:rPr>
                <w:rFonts w:cstheme="minorHAnsi"/>
                <w:sz w:val="24"/>
                <w:szCs w:val="24"/>
              </w:rPr>
              <w:lastRenderedPageBreak/>
              <w:t>Documentation</w:t>
            </w:r>
          </w:p>
          <w:p w14:paraId="63986237" w14:textId="3C5FF2E1" w:rsidR="00165E11" w:rsidRPr="00C0745D" w:rsidRDefault="00165E11" w:rsidP="00AA558F">
            <w:pPr>
              <w:tabs>
                <w:tab w:val="left" w:pos="346"/>
              </w:tabs>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3DC1591E" w14:textId="3AA32486" w:rsidR="00AA558F" w:rsidRPr="00C0745D" w:rsidRDefault="00AA558F" w:rsidP="00AA558F">
            <w:pPr>
              <w:tabs>
                <w:tab w:val="left" w:pos="346"/>
              </w:tabs>
              <w:rPr>
                <w:rFonts w:cstheme="minorHAnsi"/>
                <w:sz w:val="24"/>
                <w:szCs w:val="24"/>
              </w:rPr>
            </w:pPr>
            <w:r w:rsidRPr="00C0745D">
              <w:rPr>
                <w:rFonts w:cstheme="minorHAnsi"/>
                <w:sz w:val="24"/>
                <w:szCs w:val="24"/>
              </w:rPr>
              <w:t>Current CLIA certification</w:t>
            </w:r>
            <w:r w:rsidR="00606577">
              <w:rPr>
                <w:rFonts w:cstheme="minorHAnsi"/>
                <w:sz w:val="24"/>
                <w:szCs w:val="24"/>
              </w:rPr>
              <w:t xml:space="preserve"> posted</w:t>
            </w:r>
          </w:p>
          <w:p w14:paraId="64F4D8F9" w14:textId="77777777" w:rsidR="00AA558F" w:rsidRPr="00C0745D" w:rsidRDefault="00AA558F" w:rsidP="00AA558F">
            <w:pPr>
              <w:tabs>
                <w:tab w:val="left" w:pos="346"/>
              </w:tabs>
              <w:rPr>
                <w:rFonts w:cstheme="minorHAnsi"/>
                <w:sz w:val="24"/>
                <w:szCs w:val="24"/>
              </w:rPr>
            </w:pPr>
          </w:p>
          <w:p w14:paraId="67FCC6A6" w14:textId="1C03B847" w:rsidR="00AA558F" w:rsidRPr="00C0745D" w:rsidRDefault="00AA558F" w:rsidP="00AA558F">
            <w:pPr>
              <w:tabs>
                <w:tab w:val="left" w:pos="346"/>
              </w:tabs>
              <w:rPr>
                <w:rFonts w:cstheme="minorHAnsi"/>
                <w:sz w:val="24"/>
                <w:szCs w:val="24"/>
              </w:rPr>
            </w:pPr>
            <w:r w:rsidRPr="00C0745D">
              <w:rPr>
                <w:rFonts w:cstheme="minorHAnsi"/>
                <w:sz w:val="24"/>
                <w:szCs w:val="24"/>
              </w:rPr>
              <w:t>Laboratory policies and procedures, including process for staff competency assessment</w:t>
            </w:r>
          </w:p>
        </w:tc>
        <w:tc>
          <w:tcPr>
            <w:tcW w:w="1428" w:type="dxa"/>
            <w:tcBorders>
              <w:top w:val="single" w:sz="2" w:space="0" w:color="auto"/>
              <w:left w:val="single" w:sz="2" w:space="0" w:color="auto"/>
              <w:bottom w:val="single" w:sz="2" w:space="0" w:color="auto"/>
              <w:right w:val="single" w:sz="2" w:space="0" w:color="auto"/>
            </w:tcBorders>
          </w:tcPr>
          <w:p w14:paraId="675DB302" w14:textId="61EAE62E"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30B404A7" w14:textId="768E57DE" w:rsidR="00AA558F" w:rsidRPr="00C0745D" w:rsidRDefault="00DA58D3" w:rsidP="00AA558F">
            <w:pPr>
              <w:rPr>
                <w:rFonts w:cstheme="minorHAnsi"/>
                <w:sz w:val="24"/>
                <w:szCs w:val="24"/>
              </w:rPr>
            </w:pPr>
            <w:sdt>
              <w:sdtPr>
                <w:rPr>
                  <w:rFonts w:cstheme="minorHAnsi"/>
                  <w:sz w:val="24"/>
                  <w:szCs w:val="24"/>
                </w:rPr>
                <w:id w:val="-93705664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37BE60F2" w14:textId="77777777" w:rsidR="00AA558F" w:rsidRPr="00C0745D" w:rsidRDefault="00DA58D3" w:rsidP="00AA558F">
            <w:pPr>
              <w:rPr>
                <w:rFonts w:cstheme="minorHAnsi"/>
                <w:sz w:val="24"/>
                <w:szCs w:val="24"/>
              </w:rPr>
            </w:pPr>
            <w:sdt>
              <w:sdtPr>
                <w:rPr>
                  <w:rFonts w:cstheme="minorHAnsi"/>
                  <w:sz w:val="24"/>
                  <w:szCs w:val="24"/>
                </w:rPr>
                <w:id w:val="-171056492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0A9325D" w14:textId="0E38E538" w:rsidR="00AA558F" w:rsidRPr="00C0745D" w:rsidRDefault="00DA58D3" w:rsidP="00AA558F">
            <w:pPr>
              <w:rPr>
                <w:rFonts w:cstheme="minorHAnsi"/>
                <w:sz w:val="24"/>
                <w:szCs w:val="24"/>
              </w:rPr>
            </w:pPr>
            <w:sdt>
              <w:sdtPr>
                <w:rPr>
                  <w:rFonts w:cstheme="minorHAnsi"/>
                  <w:sz w:val="24"/>
                  <w:szCs w:val="24"/>
                </w:rPr>
                <w:id w:val="6360781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45FDDD12" w14:textId="77777777" w:rsidR="00AA558F" w:rsidRPr="00C0745D" w:rsidRDefault="00AA558F" w:rsidP="00AA558F">
            <w:pPr>
              <w:rPr>
                <w:rFonts w:cstheme="minorHAnsi"/>
                <w:bCs/>
                <w:sz w:val="24"/>
                <w:szCs w:val="24"/>
              </w:rPr>
            </w:pPr>
          </w:p>
        </w:tc>
      </w:tr>
      <w:tr w:rsidR="00AA558F" w:rsidRPr="00C0745D" w14:paraId="2EEAE284"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7DEBC855" w14:textId="272FDCA4" w:rsidR="00AA558F" w:rsidRPr="00C0745D" w:rsidRDefault="00AA558F" w:rsidP="00C5453A">
            <w:pPr>
              <w:pStyle w:val="ListParagraph"/>
              <w:numPr>
                <w:ilvl w:val="0"/>
                <w:numId w:val="5"/>
              </w:numPr>
              <w:spacing w:after="120"/>
              <w:rPr>
                <w:rFonts w:cstheme="minorHAnsi"/>
                <w:sz w:val="24"/>
                <w:szCs w:val="24"/>
              </w:rPr>
            </w:pPr>
            <w:r w:rsidRPr="00C0745D">
              <w:rPr>
                <w:rFonts w:cstheme="minorHAnsi"/>
                <w:sz w:val="24"/>
                <w:szCs w:val="24"/>
              </w:rPr>
              <w:t>Clinics must have the ability to collect specimens and samples. Specimens and samples may be sent off-site to a CLIA-certified laboratory.</w:t>
            </w:r>
          </w:p>
        </w:tc>
        <w:tc>
          <w:tcPr>
            <w:tcW w:w="1801" w:type="dxa"/>
            <w:tcBorders>
              <w:top w:val="single" w:sz="2" w:space="0" w:color="auto"/>
              <w:left w:val="single" w:sz="2" w:space="0" w:color="auto"/>
              <w:bottom w:val="single" w:sz="2" w:space="0" w:color="auto"/>
              <w:right w:val="single" w:sz="2" w:space="0" w:color="auto"/>
            </w:tcBorders>
          </w:tcPr>
          <w:p w14:paraId="0526E47B" w14:textId="4D8A6CE5" w:rsidR="00AA558F" w:rsidRPr="00C0745D" w:rsidRDefault="00AA558F" w:rsidP="00AA558F">
            <w:pPr>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26283712" w14:textId="04052FE8" w:rsidR="00AA558F" w:rsidRDefault="00AA558F" w:rsidP="00AA558F">
            <w:pPr>
              <w:rPr>
                <w:rFonts w:cstheme="minorHAnsi"/>
                <w:sz w:val="24"/>
                <w:szCs w:val="24"/>
              </w:rPr>
            </w:pPr>
            <w:r w:rsidRPr="00C0745D">
              <w:rPr>
                <w:rFonts w:cstheme="minorHAnsi"/>
                <w:sz w:val="24"/>
                <w:szCs w:val="24"/>
              </w:rPr>
              <w:t>Practices for handling specimens and samples</w:t>
            </w:r>
          </w:p>
          <w:p w14:paraId="560B7B8C" w14:textId="77777777" w:rsidR="0052429F" w:rsidRPr="00C0745D" w:rsidRDefault="0052429F" w:rsidP="00AA558F">
            <w:pPr>
              <w:rPr>
                <w:rFonts w:cstheme="minorHAnsi"/>
                <w:sz w:val="24"/>
                <w:szCs w:val="24"/>
              </w:rPr>
            </w:pPr>
          </w:p>
          <w:p w14:paraId="5FC9D690" w14:textId="708A2CDD" w:rsidR="00AA558F" w:rsidRPr="00C0745D" w:rsidRDefault="00AA558F" w:rsidP="5C94B25B">
            <w:pPr>
              <w:rPr>
                <w:sz w:val="24"/>
                <w:szCs w:val="24"/>
                <w:highlight w:val="yellow"/>
              </w:rPr>
            </w:pPr>
            <w:r w:rsidRPr="5C94B25B">
              <w:rPr>
                <w:sz w:val="24"/>
                <w:szCs w:val="24"/>
              </w:rPr>
              <w:t>Lab equipment</w:t>
            </w:r>
          </w:p>
          <w:p w14:paraId="4825F998" w14:textId="4B716948" w:rsidR="00AA558F" w:rsidRPr="00C0745D" w:rsidRDefault="00AA558F" w:rsidP="5C94B25B">
            <w:pPr>
              <w:rPr>
                <w:sz w:val="24"/>
                <w:szCs w:val="24"/>
                <w:highlight w:val="yellow"/>
              </w:rPr>
            </w:pPr>
          </w:p>
          <w:p w14:paraId="70BB933A" w14:textId="41A6F5E2" w:rsidR="00AA558F" w:rsidRPr="00C34A30" w:rsidRDefault="1CC7DCC5" w:rsidP="5C94B25B">
            <w:pPr>
              <w:rPr>
                <w:sz w:val="24"/>
                <w:szCs w:val="24"/>
              </w:rPr>
            </w:pPr>
            <w:r w:rsidRPr="00C34A30">
              <w:rPr>
                <w:sz w:val="24"/>
                <w:szCs w:val="24"/>
              </w:rPr>
              <w:t>Lab log</w:t>
            </w:r>
          </w:p>
          <w:p w14:paraId="71AD28C7" w14:textId="16FF5A2D" w:rsidR="00AA558F" w:rsidRPr="00C34A30" w:rsidRDefault="00AA558F" w:rsidP="5C94B25B">
            <w:pPr>
              <w:rPr>
                <w:sz w:val="24"/>
                <w:szCs w:val="24"/>
              </w:rPr>
            </w:pPr>
          </w:p>
          <w:p w14:paraId="3D9EDE35" w14:textId="6D5000FB" w:rsidR="00AA558F" w:rsidRPr="00C34A30" w:rsidRDefault="1CC7DCC5" w:rsidP="5C94B25B">
            <w:pPr>
              <w:rPr>
                <w:sz w:val="24"/>
                <w:szCs w:val="24"/>
              </w:rPr>
            </w:pPr>
            <w:r w:rsidRPr="00C34A30">
              <w:rPr>
                <w:sz w:val="24"/>
                <w:szCs w:val="24"/>
              </w:rPr>
              <w:t>Process for receiving, documenting, and processing results</w:t>
            </w:r>
          </w:p>
          <w:p w14:paraId="0B946841" w14:textId="0D90DFCA" w:rsidR="00AA558F" w:rsidRPr="00C0745D" w:rsidRDefault="00AA558F" w:rsidP="5C94B25B">
            <w:pPr>
              <w:rPr>
                <w:sz w:val="24"/>
                <w:szCs w:val="24"/>
              </w:rPr>
            </w:pPr>
          </w:p>
        </w:tc>
        <w:tc>
          <w:tcPr>
            <w:tcW w:w="1428" w:type="dxa"/>
            <w:tcBorders>
              <w:top w:val="single" w:sz="2" w:space="0" w:color="auto"/>
              <w:left w:val="single" w:sz="2" w:space="0" w:color="auto"/>
              <w:bottom w:val="single" w:sz="2" w:space="0" w:color="auto"/>
              <w:right w:val="single" w:sz="2" w:space="0" w:color="auto"/>
            </w:tcBorders>
          </w:tcPr>
          <w:p w14:paraId="5E058AE0" w14:textId="4F432CAA"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79A02592" w14:textId="77777777" w:rsidR="00AA558F" w:rsidRPr="00C0745D" w:rsidRDefault="00DA58D3" w:rsidP="00AA558F">
            <w:pPr>
              <w:rPr>
                <w:rFonts w:cstheme="minorHAnsi"/>
                <w:sz w:val="24"/>
                <w:szCs w:val="24"/>
              </w:rPr>
            </w:pPr>
            <w:sdt>
              <w:sdtPr>
                <w:rPr>
                  <w:rFonts w:cstheme="minorHAnsi"/>
                  <w:sz w:val="24"/>
                  <w:szCs w:val="24"/>
                </w:rPr>
                <w:id w:val="-77115918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FCE4C8D" w14:textId="77777777" w:rsidR="00AA558F" w:rsidRPr="00C0745D" w:rsidRDefault="00DA58D3" w:rsidP="00AA558F">
            <w:pPr>
              <w:rPr>
                <w:rFonts w:cstheme="minorHAnsi"/>
                <w:sz w:val="24"/>
                <w:szCs w:val="24"/>
              </w:rPr>
            </w:pPr>
            <w:sdt>
              <w:sdtPr>
                <w:rPr>
                  <w:rFonts w:cstheme="minorHAnsi"/>
                  <w:sz w:val="24"/>
                  <w:szCs w:val="24"/>
                </w:rPr>
                <w:id w:val="153830735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4AAAACC9" w14:textId="77777777" w:rsidR="00AA558F" w:rsidRPr="00C0745D" w:rsidRDefault="00DA58D3" w:rsidP="00AA558F">
            <w:pPr>
              <w:rPr>
                <w:rFonts w:cstheme="minorHAnsi"/>
                <w:sz w:val="24"/>
                <w:szCs w:val="24"/>
              </w:rPr>
            </w:pPr>
            <w:sdt>
              <w:sdtPr>
                <w:rPr>
                  <w:rFonts w:cstheme="minorHAnsi"/>
                  <w:sz w:val="24"/>
                  <w:szCs w:val="24"/>
                </w:rPr>
                <w:id w:val="-181525299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97162D5" w14:textId="34CD7FC0"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6DE96C41" w14:textId="77777777" w:rsidR="00AA558F" w:rsidRPr="00C0745D" w:rsidRDefault="00AA558F" w:rsidP="00AA558F">
            <w:pPr>
              <w:rPr>
                <w:rFonts w:cstheme="minorHAnsi"/>
                <w:bCs/>
                <w:sz w:val="24"/>
                <w:szCs w:val="24"/>
              </w:rPr>
            </w:pPr>
          </w:p>
        </w:tc>
      </w:tr>
      <w:tr w:rsidR="00170C4F" w:rsidRPr="00C0745D" w14:paraId="4B49CC96"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2C2087F" w14:textId="419E6EEC" w:rsidR="00AA558F" w:rsidRPr="00C0745D" w:rsidRDefault="00AA558F" w:rsidP="00AA558F">
            <w:pPr>
              <w:spacing w:after="120"/>
              <w:rPr>
                <w:rFonts w:cstheme="minorHAnsi"/>
                <w:sz w:val="24"/>
                <w:szCs w:val="24"/>
              </w:rPr>
            </w:pPr>
            <w:r w:rsidRPr="00C0745D">
              <w:rPr>
                <w:rFonts w:cstheme="minorHAnsi"/>
                <w:b/>
                <w:bCs/>
                <w:sz w:val="24"/>
                <w:szCs w:val="24"/>
              </w:rPr>
              <w:t>A.4 Pharmacy and Dispensing Medications and Contraceptive Methods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01B1F88"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D83FF7B"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3A07241"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8CCCDCC" w14:textId="7D4D2275" w:rsidR="00AA558F" w:rsidRPr="00C0745D" w:rsidRDefault="00AA558F" w:rsidP="00AA558F">
            <w:pPr>
              <w:tabs>
                <w:tab w:val="left" w:pos="346"/>
              </w:tabs>
              <w:rPr>
                <w:rFonts w:cstheme="minorHAnsi"/>
                <w:sz w:val="24"/>
                <w:szCs w:val="24"/>
              </w:rPr>
            </w:pPr>
            <w:r w:rsidRPr="00C0745D">
              <w:rPr>
                <w:rFonts w:cstheme="minorHAnsi"/>
                <w:sz w:val="24"/>
                <w:szCs w:val="24"/>
              </w:rPr>
              <w:t xml:space="preserve"> </w:t>
            </w: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3FFE6E6" w14:textId="132FD2F9" w:rsidR="00AA558F" w:rsidRPr="00C0745D" w:rsidRDefault="00AA558F" w:rsidP="00AA558F">
            <w:pPr>
              <w:rPr>
                <w:rFonts w:cstheme="minorHAnsi"/>
                <w:b/>
                <w:sz w:val="24"/>
                <w:szCs w:val="24"/>
              </w:rPr>
            </w:pPr>
          </w:p>
        </w:tc>
      </w:tr>
      <w:tr w:rsidR="00AA558F" w:rsidRPr="00C0745D" w14:paraId="014051B7"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501BAA16" w14:textId="77777777" w:rsidR="00AA558F" w:rsidRPr="009E3F67" w:rsidRDefault="00AA558F" w:rsidP="00C5453A">
            <w:pPr>
              <w:pStyle w:val="ListParagraph"/>
              <w:numPr>
                <w:ilvl w:val="0"/>
                <w:numId w:val="8"/>
              </w:numPr>
              <w:spacing w:after="120"/>
              <w:rPr>
                <w:rFonts w:cstheme="minorHAnsi"/>
                <w:b/>
                <w:sz w:val="24"/>
                <w:szCs w:val="24"/>
              </w:rPr>
            </w:pPr>
            <w:r w:rsidRPr="00C0745D">
              <w:rPr>
                <w:rFonts w:cstheme="minorHAnsi"/>
                <w:sz w:val="24"/>
                <w:szCs w:val="24"/>
              </w:rPr>
              <w:t>Medications and contraceptive methods covered by RHCare must be dispensed on-site following Oregon Board of Pharmacy rules and per appropriate licensure (OAR 855-043).</w:t>
            </w:r>
          </w:p>
          <w:p w14:paraId="44BF27F6" w14:textId="77777777" w:rsidR="009E3F67" w:rsidRDefault="009E3F67" w:rsidP="009E3F67">
            <w:pPr>
              <w:pStyle w:val="ListParagraph"/>
              <w:spacing w:after="120"/>
              <w:ind w:left="360"/>
              <w:rPr>
                <w:rFonts w:cstheme="minorHAnsi"/>
                <w:b/>
                <w:sz w:val="24"/>
                <w:szCs w:val="24"/>
              </w:rPr>
            </w:pPr>
          </w:p>
          <w:p w14:paraId="08AF66F0" w14:textId="1272C741" w:rsidR="008D4F8D" w:rsidRDefault="008D4F8D" w:rsidP="009E3F67">
            <w:pPr>
              <w:pStyle w:val="ListParagraph"/>
              <w:spacing w:after="120"/>
              <w:ind w:left="360"/>
              <w:rPr>
                <w:rFonts w:cstheme="minorHAnsi"/>
                <w:b/>
                <w:sz w:val="24"/>
                <w:szCs w:val="24"/>
              </w:rPr>
            </w:pPr>
            <w:r>
              <w:rPr>
                <w:rFonts w:cstheme="minorHAnsi"/>
                <w:b/>
                <w:sz w:val="24"/>
                <w:szCs w:val="24"/>
              </w:rPr>
              <w:t>Components include:</w:t>
            </w:r>
          </w:p>
          <w:p w14:paraId="2503DAEF" w14:textId="77777777" w:rsidR="000B4F08" w:rsidRPr="008D4F8D" w:rsidRDefault="009E3F67" w:rsidP="00C5453A">
            <w:pPr>
              <w:pStyle w:val="ListParagraph"/>
              <w:numPr>
                <w:ilvl w:val="0"/>
                <w:numId w:val="39"/>
              </w:numPr>
              <w:spacing w:after="120"/>
              <w:rPr>
                <w:rFonts w:cstheme="minorHAnsi"/>
                <w:bCs/>
                <w:sz w:val="24"/>
                <w:szCs w:val="24"/>
              </w:rPr>
            </w:pPr>
            <w:r w:rsidRPr="008D4F8D">
              <w:rPr>
                <w:rFonts w:cstheme="minorHAnsi"/>
                <w:bCs/>
                <w:sz w:val="24"/>
                <w:szCs w:val="24"/>
              </w:rPr>
              <w:t xml:space="preserve">Only authorized staff have access to </w:t>
            </w:r>
            <w:r w:rsidR="000B4F08" w:rsidRPr="008D4F8D">
              <w:rPr>
                <w:rFonts w:cstheme="minorHAnsi"/>
                <w:bCs/>
                <w:sz w:val="24"/>
                <w:szCs w:val="24"/>
              </w:rPr>
              <w:t>medications</w:t>
            </w:r>
          </w:p>
          <w:p w14:paraId="5C7948D6" w14:textId="77777777" w:rsidR="000B4F08" w:rsidRPr="008D4F8D" w:rsidRDefault="000B4F08" w:rsidP="00C5453A">
            <w:pPr>
              <w:pStyle w:val="ListParagraph"/>
              <w:numPr>
                <w:ilvl w:val="0"/>
                <w:numId w:val="39"/>
              </w:numPr>
              <w:spacing w:after="120"/>
              <w:rPr>
                <w:rFonts w:cstheme="minorHAnsi"/>
                <w:bCs/>
                <w:sz w:val="24"/>
                <w:szCs w:val="24"/>
              </w:rPr>
            </w:pPr>
            <w:r w:rsidRPr="008D4F8D">
              <w:rPr>
                <w:sz w:val="24"/>
                <w:szCs w:val="24"/>
              </w:rPr>
              <w:lastRenderedPageBreak/>
              <w:t>Medications are stored according to manufacturer’s storage requirements</w:t>
            </w:r>
          </w:p>
          <w:p w14:paraId="09FD1549" w14:textId="090D7DDD" w:rsidR="7CB79B07" w:rsidRPr="008D4F8D" w:rsidRDefault="7CB79B07" w:rsidP="00C5453A">
            <w:pPr>
              <w:pStyle w:val="ListParagraph"/>
              <w:numPr>
                <w:ilvl w:val="0"/>
                <w:numId w:val="39"/>
              </w:numPr>
              <w:spacing w:after="120" w:line="259" w:lineRule="auto"/>
              <w:rPr>
                <w:sz w:val="24"/>
                <w:szCs w:val="24"/>
              </w:rPr>
            </w:pPr>
            <w:r w:rsidRPr="008D4F8D">
              <w:rPr>
                <w:sz w:val="24"/>
                <w:szCs w:val="24"/>
              </w:rPr>
              <w:t>Dispensing log</w:t>
            </w:r>
          </w:p>
          <w:p w14:paraId="56FE8EE5" w14:textId="2ED7443F" w:rsidR="000C54A4" w:rsidRPr="008D4F8D" w:rsidRDefault="6B782E2F" w:rsidP="00C5453A">
            <w:pPr>
              <w:pStyle w:val="ListParagraph"/>
              <w:numPr>
                <w:ilvl w:val="0"/>
                <w:numId w:val="39"/>
              </w:numPr>
              <w:spacing w:after="120"/>
              <w:rPr>
                <w:sz w:val="24"/>
                <w:szCs w:val="24"/>
              </w:rPr>
            </w:pPr>
            <w:r w:rsidRPr="008D4F8D">
              <w:rPr>
                <w:sz w:val="24"/>
                <w:szCs w:val="24"/>
              </w:rPr>
              <w:t>Can provide dual-language medication labels</w:t>
            </w:r>
          </w:p>
          <w:p w14:paraId="5940CE6B" w14:textId="67AE84CC" w:rsidR="000C54A4" w:rsidRPr="008D4F8D" w:rsidRDefault="000C54A4" w:rsidP="00C5453A">
            <w:pPr>
              <w:pStyle w:val="ListParagraph"/>
              <w:numPr>
                <w:ilvl w:val="0"/>
                <w:numId w:val="39"/>
              </w:numPr>
              <w:spacing w:after="120"/>
              <w:rPr>
                <w:sz w:val="24"/>
                <w:szCs w:val="24"/>
              </w:rPr>
            </w:pPr>
            <w:r w:rsidRPr="008D4F8D">
              <w:rPr>
                <w:sz w:val="24"/>
                <w:szCs w:val="24"/>
              </w:rPr>
              <w:t>Drugs are within their expiration date</w:t>
            </w:r>
          </w:p>
          <w:p w14:paraId="4A5CBDE3" w14:textId="6911CC65" w:rsidR="503977EF" w:rsidRPr="008D4F8D" w:rsidRDefault="503977EF" w:rsidP="00C5453A">
            <w:pPr>
              <w:pStyle w:val="ListParagraph"/>
              <w:numPr>
                <w:ilvl w:val="0"/>
                <w:numId w:val="39"/>
              </w:numPr>
              <w:spacing w:after="120" w:line="259" w:lineRule="auto"/>
              <w:rPr>
                <w:sz w:val="24"/>
                <w:szCs w:val="24"/>
              </w:rPr>
            </w:pPr>
            <w:r w:rsidRPr="008D4F8D">
              <w:rPr>
                <w:sz w:val="24"/>
                <w:szCs w:val="24"/>
              </w:rPr>
              <w:t>Expired drugs are properly quarantined and disposed of</w:t>
            </w:r>
          </w:p>
          <w:p w14:paraId="0EB349B6" w14:textId="746CE965" w:rsidR="009E3F67" w:rsidRPr="00C0745D" w:rsidRDefault="009E3F67" w:rsidP="009E3F67">
            <w:pPr>
              <w:pStyle w:val="ListParagraph"/>
              <w:spacing w:after="120"/>
              <w:ind w:left="360"/>
              <w:rPr>
                <w:rFonts w:cstheme="minorHAnsi"/>
                <w:b/>
                <w:sz w:val="24"/>
                <w:szCs w:val="24"/>
              </w:rPr>
            </w:pPr>
          </w:p>
        </w:tc>
        <w:tc>
          <w:tcPr>
            <w:tcW w:w="1801" w:type="dxa"/>
            <w:tcBorders>
              <w:top w:val="single" w:sz="2" w:space="0" w:color="auto"/>
              <w:left w:val="single" w:sz="2" w:space="0" w:color="auto"/>
              <w:bottom w:val="single" w:sz="2" w:space="0" w:color="auto"/>
              <w:right w:val="single" w:sz="2" w:space="0" w:color="auto"/>
            </w:tcBorders>
          </w:tcPr>
          <w:p w14:paraId="7A142BD9" w14:textId="77777777" w:rsidR="00AA558F" w:rsidRDefault="00AA558F" w:rsidP="00AA558F">
            <w:pPr>
              <w:tabs>
                <w:tab w:val="left" w:pos="346"/>
              </w:tabs>
              <w:rPr>
                <w:rFonts w:cstheme="minorHAnsi"/>
                <w:sz w:val="24"/>
                <w:szCs w:val="24"/>
              </w:rPr>
            </w:pPr>
            <w:r w:rsidRPr="00C0745D">
              <w:rPr>
                <w:rFonts w:cstheme="minorHAnsi"/>
                <w:sz w:val="24"/>
                <w:szCs w:val="24"/>
              </w:rPr>
              <w:lastRenderedPageBreak/>
              <w:t>Documentation</w:t>
            </w:r>
          </w:p>
          <w:p w14:paraId="677E6BD8" w14:textId="30F74875" w:rsidR="00165E11" w:rsidRPr="00C0745D" w:rsidRDefault="00165E11" w:rsidP="00AA558F">
            <w:pPr>
              <w:tabs>
                <w:tab w:val="left" w:pos="346"/>
              </w:tabs>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2735B053" w14:textId="77777777" w:rsidR="00AA558F" w:rsidRDefault="00AA558F" w:rsidP="00AA558F">
            <w:pPr>
              <w:tabs>
                <w:tab w:val="left" w:pos="346"/>
              </w:tabs>
              <w:rPr>
                <w:rFonts w:cstheme="minorHAnsi"/>
                <w:sz w:val="24"/>
                <w:szCs w:val="24"/>
              </w:rPr>
            </w:pPr>
            <w:r w:rsidRPr="00C0745D">
              <w:rPr>
                <w:rFonts w:cstheme="minorHAnsi"/>
                <w:sz w:val="24"/>
                <w:szCs w:val="24"/>
              </w:rPr>
              <w:t>Current Oregon Board of Pharmacy license(s)</w:t>
            </w:r>
          </w:p>
          <w:p w14:paraId="308F3CDC" w14:textId="77777777" w:rsidR="00A42963" w:rsidRDefault="00A42963" w:rsidP="00AA558F">
            <w:pPr>
              <w:tabs>
                <w:tab w:val="left" w:pos="346"/>
              </w:tabs>
              <w:rPr>
                <w:rFonts w:cstheme="minorHAnsi"/>
                <w:sz w:val="24"/>
                <w:szCs w:val="24"/>
              </w:rPr>
            </w:pPr>
          </w:p>
          <w:p w14:paraId="2E801A84" w14:textId="6113FCCB" w:rsidR="004A0E97" w:rsidRDefault="004A0E97" w:rsidP="00AA558F">
            <w:pPr>
              <w:tabs>
                <w:tab w:val="left" w:pos="346"/>
              </w:tabs>
              <w:rPr>
                <w:sz w:val="24"/>
                <w:szCs w:val="24"/>
              </w:rPr>
            </w:pPr>
            <w:r w:rsidRPr="660BCFDC">
              <w:rPr>
                <w:sz w:val="24"/>
                <w:szCs w:val="24"/>
              </w:rPr>
              <w:t>Pharmacy policies and procedures</w:t>
            </w:r>
          </w:p>
          <w:p w14:paraId="659B9962" w14:textId="77777777" w:rsidR="004A0E97" w:rsidRDefault="004A0E97" w:rsidP="00AA558F">
            <w:pPr>
              <w:tabs>
                <w:tab w:val="left" w:pos="346"/>
              </w:tabs>
              <w:rPr>
                <w:sz w:val="24"/>
                <w:szCs w:val="24"/>
              </w:rPr>
            </w:pPr>
          </w:p>
          <w:p w14:paraId="7A6C27D2" w14:textId="0E8877BF" w:rsidR="00A42963" w:rsidRDefault="3E5231A8" w:rsidP="00AA558F">
            <w:pPr>
              <w:tabs>
                <w:tab w:val="left" w:pos="346"/>
              </w:tabs>
              <w:rPr>
                <w:sz w:val="24"/>
                <w:szCs w:val="24"/>
              </w:rPr>
            </w:pPr>
            <w:r w:rsidRPr="660BCFDC">
              <w:rPr>
                <w:sz w:val="24"/>
                <w:szCs w:val="24"/>
              </w:rPr>
              <w:t>Formulary</w:t>
            </w:r>
          </w:p>
          <w:p w14:paraId="2DB285C2" w14:textId="77777777" w:rsidR="006660FD" w:rsidRDefault="006660FD" w:rsidP="00AA558F">
            <w:pPr>
              <w:tabs>
                <w:tab w:val="left" w:pos="346"/>
              </w:tabs>
              <w:rPr>
                <w:sz w:val="24"/>
                <w:szCs w:val="24"/>
              </w:rPr>
            </w:pPr>
          </w:p>
          <w:p w14:paraId="2D0899A2" w14:textId="77777777" w:rsidR="006660FD" w:rsidRDefault="006660FD" w:rsidP="00AA558F">
            <w:pPr>
              <w:tabs>
                <w:tab w:val="left" w:pos="346"/>
              </w:tabs>
              <w:rPr>
                <w:sz w:val="24"/>
                <w:szCs w:val="24"/>
              </w:rPr>
            </w:pPr>
            <w:r w:rsidRPr="660BCFDC">
              <w:rPr>
                <w:sz w:val="24"/>
                <w:szCs w:val="24"/>
              </w:rPr>
              <w:t>Inventory and expiration dates</w:t>
            </w:r>
          </w:p>
          <w:p w14:paraId="291A2CD3" w14:textId="77777777" w:rsidR="006660FD" w:rsidRDefault="006660FD" w:rsidP="00AA558F">
            <w:pPr>
              <w:tabs>
                <w:tab w:val="left" w:pos="346"/>
              </w:tabs>
              <w:rPr>
                <w:sz w:val="24"/>
                <w:szCs w:val="24"/>
              </w:rPr>
            </w:pPr>
          </w:p>
          <w:p w14:paraId="23B5D27B" w14:textId="77777777" w:rsidR="006660FD" w:rsidRDefault="006660FD" w:rsidP="00AA558F">
            <w:pPr>
              <w:tabs>
                <w:tab w:val="left" w:pos="346"/>
              </w:tabs>
              <w:rPr>
                <w:sz w:val="24"/>
                <w:szCs w:val="24"/>
              </w:rPr>
            </w:pPr>
            <w:r w:rsidRPr="660BCFDC">
              <w:rPr>
                <w:sz w:val="24"/>
                <w:szCs w:val="24"/>
              </w:rPr>
              <w:t>Dispensing logs</w:t>
            </w:r>
          </w:p>
          <w:p w14:paraId="16FC31B3" w14:textId="3F6C0803" w:rsidR="00B36EED" w:rsidRPr="00C0745D" w:rsidRDefault="00B36EED" w:rsidP="00AA558F">
            <w:pPr>
              <w:tabs>
                <w:tab w:val="left" w:pos="346"/>
              </w:tabs>
              <w:rPr>
                <w:sz w:val="24"/>
                <w:szCs w:val="24"/>
              </w:rPr>
            </w:pPr>
            <w:r>
              <w:rPr>
                <w:sz w:val="24"/>
                <w:szCs w:val="24"/>
              </w:rPr>
              <w:t>RN</w:t>
            </w:r>
            <w:r>
              <w:t xml:space="preserve"> dispensing competency evaluation</w:t>
            </w:r>
          </w:p>
        </w:tc>
        <w:tc>
          <w:tcPr>
            <w:tcW w:w="1428" w:type="dxa"/>
            <w:tcBorders>
              <w:top w:val="single" w:sz="2" w:space="0" w:color="auto"/>
              <w:left w:val="single" w:sz="2" w:space="0" w:color="auto"/>
              <w:bottom w:val="single" w:sz="2" w:space="0" w:color="auto"/>
              <w:right w:val="single" w:sz="2" w:space="0" w:color="auto"/>
            </w:tcBorders>
          </w:tcPr>
          <w:p w14:paraId="0BFFEE43" w14:textId="5F15609B"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1D98A90F" w14:textId="10F8026B" w:rsidR="00AA558F" w:rsidRPr="00C0745D" w:rsidRDefault="00DA58D3" w:rsidP="00AA558F">
            <w:pPr>
              <w:rPr>
                <w:rFonts w:cstheme="minorHAnsi"/>
                <w:sz w:val="24"/>
                <w:szCs w:val="24"/>
              </w:rPr>
            </w:pPr>
            <w:sdt>
              <w:sdtPr>
                <w:rPr>
                  <w:rFonts w:cstheme="minorHAnsi"/>
                  <w:sz w:val="24"/>
                  <w:szCs w:val="24"/>
                </w:rPr>
                <w:id w:val="1858530736"/>
                <w14:checkbox>
                  <w14:checked w14:val="0"/>
                  <w14:checkedState w14:val="2612" w14:font="MS Gothic"/>
                  <w14:uncheckedState w14:val="2610" w14:font="MS Gothic"/>
                </w14:checkbox>
              </w:sdtPr>
              <w:sdtEndPr/>
              <w:sdtContent>
                <w:r w:rsidR="009E3F67">
                  <w:rPr>
                    <w:rFonts w:ascii="MS Gothic" w:eastAsia="MS Gothic" w:hAnsi="MS Gothic" w:cstheme="minorHAnsi" w:hint="eastAsia"/>
                    <w:sz w:val="24"/>
                    <w:szCs w:val="24"/>
                  </w:rPr>
                  <w:t>☐</w:t>
                </w:r>
              </w:sdtContent>
            </w:sdt>
            <w:r w:rsidR="00AA558F" w:rsidRPr="00C0745D">
              <w:rPr>
                <w:rFonts w:cstheme="minorHAnsi"/>
                <w:sz w:val="24"/>
                <w:szCs w:val="24"/>
              </w:rPr>
              <w:t xml:space="preserve"> Yes</w:t>
            </w:r>
          </w:p>
          <w:p w14:paraId="049A76A6" w14:textId="77777777" w:rsidR="00AA558F" w:rsidRPr="00C0745D" w:rsidRDefault="00DA58D3" w:rsidP="00AA558F">
            <w:pPr>
              <w:rPr>
                <w:rFonts w:cstheme="minorHAnsi"/>
                <w:sz w:val="24"/>
                <w:szCs w:val="24"/>
              </w:rPr>
            </w:pPr>
            <w:sdt>
              <w:sdtPr>
                <w:rPr>
                  <w:rFonts w:cstheme="minorHAnsi"/>
                  <w:sz w:val="24"/>
                  <w:szCs w:val="24"/>
                </w:rPr>
                <w:id w:val="-2730954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4C67BBF" w14:textId="77777777" w:rsidR="00AA558F" w:rsidRPr="00C0745D" w:rsidRDefault="00DA58D3" w:rsidP="00AA558F">
            <w:pPr>
              <w:rPr>
                <w:rFonts w:cstheme="minorHAnsi"/>
                <w:sz w:val="24"/>
                <w:szCs w:val="24"/>
              </w:rPr>
            </w:pPr>
            <w:sdt>
              <w:sdtPr>
                <w:rPr>
                  <w:rFonts w:cstheme="minorHAnsi"/>
                  <w:sz w:val="24"/>
                  <w:szCs w:val="24"/>
                </w:rPr>
                <w:id w:val="134412700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F1F77A1" w14:textId="79F49774"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53D0AEB" w14:textId="77777777" w:rsidR="00AA558F" w:rsidRPr="00C0745D" w:rsidRDefault="00AA558F" w:rsidP="00AA558F">
            <w:pPr>
              <w:rPr>
                <w:rFonts w:cstheme="minorHAnsi"/>
                <w:b/>
                <w:sz w:val="24"/>
                <w:szCs w:val="24"/>
              </w:rPr>
            </w:pPr>
          </w:p>
          <w:p w14:paraId="51D8B263" w14:textId="77777777" w:rsidR="00AA558F" w:rsidRPr="00C0745D" w:rsidRDefault="00AA558F" w:rsidP="00AA558F">
            <w:pPr>
              <w:tabs>
                <w:tab w:val="left" w:pos="3390"/>
              </w:tabs>
              <w:rPr>
                <w:rFonts w:cstheme="minorHAnsi"/>
                <w:sz w:val="24"/>
                <w:szCs w:val="24"/>
              </w:rPr>
            </w:pPr>
            <w:r w:rsidRPr="00C0745D">
              <w:rPr>
                <w:rFonts w:cstheme="minorHAnsi"/>
                <w:sz w:val="24"/>
                <w:szCs w:val="24"/>
              </w:rPr>
              <w:tab/>
            </w:r>
          </w:p>
        </w:tc>
      </w:tr>
      <w:tr w:rsidR="00AA558F" w:rsidRPr="00C0745D" w14:paraId="4170C9A4"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22231053" w14:textId="77777777" w:rsidR="00AA558F" w:rsidRPr="00CB4EE9" w:rsidRDefault="00AA558F" w:rsidP="00C5453A">
            <w:pPr>
              <w:pStyle w:val="ListParagraph"/>
              <w:numPr>
                <w:ilvl w:val="0"/>
                <w:numId w:val="8"/>
              </w:numPr>
              <w:spacing w:after="120"/>
              <w:rPr>
                <w:rFonts w:cstheme="minorHAnsi"/>
                <w:sz w:val="24"/>
                <w:szCs w:val="24"/>
              </w:rPr>
            </w:pPr>
            <w:r w:rsidRPr="00CB4EE9">
              <w:rPr>
                <w:rFonts w:cstheme="minorHAnsi"/>
                <w:sz w:val="24"/>
                <w:szCs w:val="24"/>
              </w:rPr>
              <w:t>Clinics may offer clients the option of receiving their contraceptive methods by mail at no additional cost to the client.</w:t>
            </w:r>
          </w:p>
          <w:p w14:paraId="7C3DCE35" w14:textId="77777777" w:rsidR="00AA558F" w:rsidRDefault="00AA558F" w:rsidP="00C5453A">
            <w:pPr>
              <w:pStyle w:val="ListParagraph"/>
              <w:numPr>
                <w:ilvl w:val="1"/>
                <w:numId w:val="8"/>
              </w:numPr>
              <w:spacing w:after="120"/>
              <w:rPr>
                <w:rFonts w:cstheme="minorHAnsi"/>
                <w:sz w:val="24"/>
                <w:szCs w:val="24"/>
              </w:rPr>
            </w:pPr>
            <w:r w:rsidRPr="00777548">
              <w:rPr>
                <w:rFonts w:cstheme="minorHAnsi"/>
                <w:sz w:val="24"/>
                <w:szCs w:val="24"/>
              </w:rPr>
              <w:t>Use of this option is at the discretion of the client; it cannot be offered as the only</w:t>
            </w:r>
            <w:r>
              <w:rPr>
                <w:rFonts w:cstheme="minorHAnsi"/>
                <w:sz w:val="24"/>
                <w:szCs w:val="24"/>
              </w:rPr>
              <w:t xml:space="preserve"> </w:t>
            </w:r>
            <w:r w:rsidRPr="00777548">
              <w:rPr>
                <w:rFonts w:cstheme="minorHAnsi"/>
                <w:sz w:val="24"/>
                <w:szCs w:val="24"/>
              </w:rPr>
              <w:t>way in which to receive contraceptive methods.</w:t>
            </w:r>
          </w:p>
          <w:p w14:paraId="0CAC1E5B" w14:textId="63610893" w:rsidR="00AA558F" w:rsidRPr="00777548" w:rsidRDefault="00AA558F" w:rsidP="00C5453A">
            <w:pPr>
              <w:pStyle w:val="ListParagraph"/>
              <w:numPr>
                <w:ilvl w:val="1"/>
                <w:numId w:val="8"/>
              </w:numPr>
              <w:spacing w:after="120"/>
              <w:rPr>
                <w:rFonts w:cstheme="minorHAnsi"/>
                <w:sz w:val="24"/>
                <w:szCs w:val="24"/>
              </w:rPr>
            </w:pPr>
            <w:r w:rsidRPr="00777548">
              <w:rPr>
                <w:rFonts w:cstheme="minorHAnsi"/>
                <w:sz w:val="24"/>
                <w:szCs w:val="24"/>
              </w:rPr>
              <w:t>Clinics must package and mail supplies in a manner that ensures the integrity and</w:t>
            </w:r>
            <w:r>
              <w:rPr>
                <w:rFonts w:cstheme="minorHAnsi"/>
                <w:sz w:val="24"/>
                <w:szCs w:val="24"/>
              </w:rPr>
              <w:t xml:space="preserve"> </w:t>
            </w:r>
            <w:r w:rsidRPr="00777548">
              <w:rPr>
                <w:rFonts w:cstheme="minorHAnsi"/>
                <w:sz w:val="24"/>
                <w:szCs w:val="24"/>
              </w:rPr>
              <w:t>confidentiality of th</w:t>
            </w:r>
            <w:r>
              <w:rPr>
                <w:rFonts w:cstheme="minorHAnsi"/>
                <w:sz w:val="24"/>
                <w:szCs w:val="24"/>
              </w:rPr>
              <w:t xml:space="preserve">e </w:t>
            </w:r>
            <w:r w:rsidRPr="00777548">
              <w:rPr>
                <w:rFonts w:cstheme="minorHAnsi"/>
                <w:sz w:val="24"/>
                <w:szCs w:val="24"/>
              </w:rPr>
              <w:t>contraceptive packaging and effectiveness of the method</w:t>
            </w:r>
            <w:r>
              <w:rPr>
                <w:rFonts w:cstheme="minorHAnsi"/>
                <w:sz w:val="24"/>
                <w:szCs w:val="24"/>
              </w:rPr>
              <w:t xml:space="preserve"> </w:t>
            </w:r>
            <w:r w:rsidRPr="00777548">
              <w:rPr>
                <w:rFonts w:cstheme="minorHAnsi"/>
                <w:sz w:val="24"/>
                <w:szCs w:val="24"/>
              </w:rPr>
              <w:t>upon delivery.</w:t>
            </w:r>
          </w:p>
        </w:tc>
        <w:tc>
          <w:tcPr>
            <w:tcW w:w="1801" w:type="dxa"/>
            <w:tcBorders>
              <w:top w:val="single" w:sz="2" w:space="0" w:color="auto"/>
              <w:left w:val="single" w:sz="2" w:space="0" w:color="auto"/>
              <w:bottom w:val="single" w:sz="2" w:space="0" w:color="auto"/>
              <w:right w:val="single" w:sz="2" w:space="0" w:color="auto"/>
            </w:tcBorders>
          </w:tcPr>
          <w:p w14:paraId="42155184" w14:textId="3ED35DE0" w:rsidR="00AA558F" w:rsidRPr="00C0745D" w:rsidRDefault="00AA558F" w:rsidP="00AA558F">
            <w:pPr>
              <w:tabs>
                <w:tab w:val="left" w:pos="346"/>
              </w:tabs>
              <w:rPr>
                <w:rFonts w:cstheme="minorHAnsi"/>
                <w:sz w:val="24"/>
                <w:szCs w:val="24"/>
              </w:rPr>
            </w:pPr>
            <w:r w:rsidRPr="00BB68FE">
              <w:rPr>
                <w:rFonts w:cstheme="minorHAnsi"/>
                <w:bCs/>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46E5013B" w14:textId="18127103" w:rsidR="00AA558F" w:rsidRPr="00C0745D" w:rsidRDefault="0052429F" w:rsidP="00AA558F">
            <w:pPr>
              <w:tabs>
                <w:tab w:val="left" w:pos="346"/>
              </w:tabs>
              <w:rPr>
                <w:rFonts w:cstheme="minorHAnsi"/>
                <w:sz w:val="24"/>
                <w:szCs w:val="24"/>
              </w:rPr>
            </w:pPr>
            <w:r>
              <w:rPr>
                <w:rFonts w:cstheme="minorHAnsi"/>
                <w:bCs/>
                <w:sz w:val="24"/>
                <w:szCs w:val="24"/>
              </w:rPr>
              <w:t>Mailing supplies p</w:t>
            </w:r>
            <w:r w:rsidR="00AA558F" w:rsidRPr="00BB68FE">
              <w:rPr>
                <w:rFonts w:cstheme="minorHAnsi"/>
                <w:bCs/>
                <w:sz w:val="24"/>
                <w:szCs w:val="24"/>
              </w:rPr>
              <w:t>rocess</w:t>
            </w:r>
            <w:r>
              <w:rPr>
                <w:rFonts w:cstheme="minorHAnsi"/>
                <w:bCs/>
                <w:sz w:val="24"/>
                <w:szCs w:val="24"/>
              </w:rPr>
              <w:t>es</w:t>
            </w:r>
            <w:r w:rsidR="00AA558F" w:rsidRPr="00BB68FE">
              <w:rPr>
                <w:rFonts w:cstheme="minorHAnsi"/>
                <w:bCs/>
                <w:sz w:val="24"/>
                <w:szCs w:val="24"/>
              </w:rPr>
              <w:t xml:space="preserve"> and procedures </w:t>
            </w:r>
          </w:p>
        </w:tc>
        <w:tc>
          <w:tcPr>
            <w:tcW w:w="1428" w:type="dxa"/>
            <w:tcBorders>
              <w:top w:val="single" w:sz="2" w:space="0" w:color="auto"/>
              <w:left w:val="single" w:sz="2" w:space="0" w:color="auto"/>
              <w:bottom w:val="single" w:sz="2" w:space="0" w:color="auto"/>
              <w:right w:val="single" w:sz="2" w:space="0" w:color="auto"/>
            </w:tcBorders>
          </w:tcPr>
          <w:p w14:paraId="5A6D0AD3" w14:textId="1EC1968D" w:rsidR="00AA558F" w:rsidRPr="00C0745D" w:rsidRDefault="00AA558F" w:rsidP="00AA558F">
            <w:pPr>
              <w:tabs>
                <w:tab w:val="left" w:pos="346"/>
              </w:tabs>
              <w:rPr>
                <w:rFonts w:cstheme="minorHAnsi"/>
                <w:sz w:val="24"/>
                <w:szCs w:val="24"/>
              </w:rPr>
            </w:pPr>
            <w:r w:rsidRPr="00BB68FE">
              <w:rPr>
                <w:rFonts w:cstheme="minorHAnsi"/>
                <w:bCs/>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03B96A01" w14:textId="77777777" w:rsidR="00AA558F" w:rsidRPr="00C0745D" w:rsidRDefault="00DA58D3" w:rsidP="00AA558F">
            <w:pPr>
              <w:rPr>
                <w:rFonts w:cstheme="minorHAnsi"/>
                <w:sz w:val="24"/>
                <w:szCs w:val="24"/>
              </w:rPr>
            </w:pPr>
            <w:sdt>
              <w:sdtPr>
                <w:rPr>
                  <w:rFonts w:cstheme="minorHAnsi"/>
                  <w:sz w:val="24"/>
                  <w:szCs w:val="24"/>
                </w:rPr>
                <w:id w:val="210861425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B24667A" w14:textId="77777777" w:rsidR="00AA558F" w:rsidRPr="00C0745D" w:rsidRDefault="00DA58D3" w:rsidP="00AA558F">
            <w:pPr>
              <w:rPr>
                <w:rFonts w:cstheme="minorHAnsi"/>
                <w:sz w:val="24"/>
                <w:szCs w:val="24"/>
              </w:rPr>
            </w:pPr>
            <w:sdt>
              <w:sdtPr>
                <w:rPr>
                  <w:rFonts w:cstheme="minorHAnsi"/>
                  <w:sz w:val="24"/>
                  <w:szCs w:val="24"/>
                </w:rPr>
                <w:id w:val="-29098104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E7C466A" w14:textId="77777777" w:rsidR="00AA558F" w:rsidRPr="00C0745D" w:rsidRDefault="00DA58D3" w:rsidP="00AA558F">
            <w:pPr>
              <w:rPr>
                <w:rFonts w:cstheme="minorHAnsi"/>
                <w:sz w:val="24"/>
                <w:szCs w:val="24"/>
              </w:rPr>
            </w:pPr>
            <w:sdt>
              <w:sdtPr>
                <w:rPr>
                  <w:rFonts w:cstheme="minorHAnsi"/>
                  <w:sz w:val="24"/>
                  <w:szCs w:val="24"/>
                </w:rPr>
                <w:id w:val="203429434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24452B0D"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0C9168DE" w14:textId="77777777" w:rsidR="00AA558F" w:rsidRPr="00C0745D" w:rsidRDefault="00AA558F" w:rsidP="00AA558F">
            <w:pPr>
              <w:rPr>
                <w:rFonts w:cstheme="minorHAnsi"/>
                <w:b/>
                <w:sz w:val="24"/>
                <w:szCs w:val="24"/>
              </w:rPr>
            </w:pPr>
          </w:p>
        </w:tc>
      </w:tr>
      <w:tr w:rsidR="00170C4F" w:rsidRPr="00C0745D" w14:paraId="6DCBF7B9"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F6AB527" w14:textId="2A4F0847" w:rsidR="00AA558F" w:rsidRPr="00C0745D" w:rsidRDefault="00AA558F" w:rsidP="00AA558F">
            <w:pPr>
              <w:tabs>
                <w:tab w:val="left" w:pos="330"/>
              </w:tabs>
              <w:rPr>
                <w:rFonts w:cstheme="minorHAnsi"/>
                <w:sz w:val="24"/>
                <w:szCs w:val="24"/>
              </w:rPr>
            </w:pPr>
            <w:r w:rsidRPr="00C0745D">
              <w:rPr>
                <w:rFonts w:cstheme="minorHAnsi"/>
                <w:b/>
                <w:bCs/>
                <w:sz w:val="24"/>
                <w:szCs w:val="24"/>
              </w:rPr>
              <w:t>A.5 Medical Emergencies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5A72DF3"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BA063F7"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28237E7"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3A4714C" w14:textId="4D5C0687"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69B45A7" w14:textId="5E7342BB" w:rsidR="00AA558F" w:rsidRPr="00C0745D" w:rsidRDefault="00AA558F" w:rsidP="00AA558F">
            <w:pPr>
              <w:rPr>
                <w:rFonts w:cstheme="minorHAnsi"/>
                <w:sz w:val="24"/>
                <w:szCs w:val="24"/>
              </w:rPr>
            </w:pPr>
          </w:p>
        </w:tc>
      </w:tr>
      <w:tr w:rsidR="00AA558F" w:rsidRPr="00C0745D" w14:paraId="07AC055A"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10582333" w14:textId="77777777" w:rsidR="00AA558F" w:rsidRPr="00C0745D" w:rsidRDefault="00AA558F" w:rsidP="00C5453A">
            <w:pPr>
              <w:pStyle w:val="ListParagraph"/>
              <w:numPr>
                <w:ilvl w:val="0"/>
                <w:numId w:val="9"/>
              </w:numPr>
              <w:autoSpaceDE w:val="0"/>
              <w:autoSpaceDN w:val="0"/>
              <w:adjustRightInd w:val="0"/>
              <w:rPr>
                <w:rFonts w:cstheme="minorHAnsi"/>
                <w:color w:val="000000"/>
                <w:sz w:val="24"/>
                <w:szCs w:val="24"/>
              </w:rPr>
            </w:pPr>
            <w:r w:rsidRPr="00C0745D">
              <w:rPr>
                <w:rFonts w:cstheme="minorHAnsi"/>
                <w:color w:val="000000"/>
                <w:sz w:val="24"/>
                <w:szCs w:val="24"/>
              </w:rPr>
              <w:t xml:space="preserve">Clinics must maintain a written plan for medical emergencies, including: </w:t>
            </w:r>
          </w:p>
          <w:p w14:paraId="204B0531" w14:textId="77777777" w:rsidR="00AA558F" w:rsidRPr="00C0745D" w:rsidRDefault="00AA558F" w:rsidP="00C5453A">
            <w:pPr>
              <w:pStyle w:val="ListParagraph"/>
              <w:numPr>
                <w:ilvl w:val="1"/>
                <w:numId w:val="9"/>
              </w:numPr>
              <w:autoSpaceDE w:val="0"/>
              <w:autoSpaceDN w:val="0"/>
              <w:adjustRightInd w:val="0"/>
              <w:ind w:left="1170"/>
              <w:rPr>
                <w:rFonts w:cstheme="minorHAnsi"/>
                <w:color w:val="000000"/>
                <w:sz w:val="24"/>
                <w:szCs w:val="24"/>
              </w:rPr>
            </w:pPr>
            <w:r w:rsidRPr="00C0745D">
              <w:rPr>
                <w:rFonts w:cstheme="minorHAnsi"/>
                <w:color w:val="000000"/>
                <w:sz w:val="24"/>
                <w:szCs w:val="24"/>
              </w:rPr>
              <w:lastRenderedPageBreak/>
              <w:t xml:space="preserve">Anaphylaxis/Shock; </w:t>
            </w:r>
          </w:p>
          <w:p w14:paraId="7912DBF9" w14:textId="77777777" w:rsidR="00AA558F" w:rsidRPr="00C0745D" w:rsidRDefault="00AA558F" w:rsidP="00C5453A">
            <w:pPr>
              <w:pStyle w:val="ListParagraph"/>
              <w:numPr>
                <w:ilvl w:val="1"/>
                <w:numId w:val="9"/>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Vaso-vagal reaction/Syncope; </w:t>
            </w:r>
          </w:p>
          <w:p w14:paraId="638DE1FB" w14:textId="23E9AB2C" w:rsidR="00AA558F" w:rsidRPr="00EA3776" w:rsidRDefault="00AA558F" w:rsidP="00C5453A">
            <w:pPr>
              <w:pStyle w:val="ListParagraph"/>
              <w:numPr>
                <w:ilvl w:val="1"/>
                <w:numId w:val="9"/>
              </w:numPr>
              <w:autoSpaceDE w:val="0"/>
              <w:autoSpaceDN w:val="0"/>
              <w:adjustRightInd w:val="0"/>
              <w:ind w:left="1170"/>
              <w:rPr>
                <w:rFonts w:cstheme="minorHAnsi"/>
                <w:color w:val="000000"/>
                <w:sz w:val="24"/>
                <w:szCs w:val="24"/>
              </w:rPr>
            </w:pPr>
            <w:r w:rsidRPr="00C0745D">
              <w:rPr>
                <w:rFonts w:cstheme="minorHAnsi"/>
                <w:color w:val="000000"/>
                <w:sz w:val="24"/>
                <w:szCs w:val="24"/>
              </w:rPr>
              <w:t>Cardiac Arrest/Respiratory Difficulty (if clinic has an automated external defibrillator (AED) include protocol on how to use</w:t>
            </w:r>
            <w:r w:rsidRPr="00EA3776">
              <w:rPr>
                <w:rFonts w:cstheme="minorHAnsi"/>
                <w:color w:val="000000"/>
                <w:sz w:val="24"/>
                <w:szCs w:val="24"/>
              </w:rPr>
              <w:t>); and</w:t>
            </w:r>
          </w:p>
          <w:p w14:paraId="44EB6F2A" w14:textId="33F7BBC1" w:rsidR="00AA558F" w:rsidRPr="00C0745D" w:rsidRDefault="00AA558F" w:rsidP="00C5453A">
            <w:pPr>
              <w:pStyle w:val="ListParagraph"/>
              <w:numPr>
                <w:ilvl w:val="1"/>
                <w:numId w:val="9"/>
              </w:numPr>
              <w:autoSpaceDE w:val="0"/>
              <w:autoSpaceDN w:val="0"/>
              <w:adjustRightInd w:val="0"/>
              <w:ind w:left="1170"/>
              <w:rPr>
                <w:rFonts w:cstheme="minorHAnsi"/>
                <w:i/>
                <w:sz w:val="24"/>
                <w:szCs w:val="24"/>
              </w:rPr>
            </w:pPr>
            <w:r w:rsidRPr="00EA3776">
              <w:rPr>
                <w:rFonts w:cstheme="minorHAnsi"/>
                <w:color w:val="000000"/>
                <w:sz w:val="24"/>
                <w:szCs w:val="24"/>
              </w:rPr>
              <w:t>Hemorrhage</w:t>
            </w:r>
          </w:p>
        </w:tc>
        <w:tc>
          <w:tcPr>
            <w:tcW w:w="1801" w:type="dxa"/>
            <w:tcBorders>
              <w:top w:val="single" w:sz="2" w:space="0" w:color="auto"/>
              <w:left w:val="single" w:sz="2" w:space="0" w:color="auto"/>
              <w:bottom w:val="single" w:sz="2" w:space="0" w:color="auto"/>
              <w:right w:val="single" w:sz="2" w:space="0" w:color="auto"/>
            </w:tcBorders>
          </w:tcPr>
          <w:p w14:paraId="05BC0914" w14:textId="44814E26" w:rsidR="00AA558F" w:rsidRPr="00C0745D" w:rsidRDefault="00AA558F" w:rsidP="0C00CDAF">
            <w:pPr>
              <w:tabs>
                <w:tab w:val="left" w:pos="346"/>
              </w:tabs>
              <w:rPr>
                <w:sz w:val="24"/>
                <w:szCs w:val="24"/>
              </w:rPr>
            </w:pPr>
            <w:r w:rsidRPr="00C0745D">
              <w:rPr>
                <w:rFonts w:cstheme="minorHAnsi"/>
                <w:sz w:val="24"/>
                <w:szCs w:val="24"/>
              </w:rPr>
              <w:lastRenderedPageBreak/>
              <w:t>Documentation</w:t>
            </w:r>
          </w:p>
          <w:p w14:paraId="7108CCF7" w14:textId="77777777" w:rsidR="00AA558F" w:rsidRDefault="0C7EE503" w:rsidP="00AA558F">
            <w:pPr>
              <w:tabs>
                <w:tab w:val="left" w:pos="346"/>
              </w:tabs>
              <w:rPr>
                <w:sz w:val="24"/>
                <w:szCs w:val="24"/>
              </w:rPr>
            </w:pPr>
            <w:r w:rsidRPr="0C00CDAF">
              <w:rPr>
                <w:sz w:val="24"/>
                <w:szCs w:val="24"/>
              </w:rPr>
              <w:t>Observation</w:t>
            </w:r>
          </w:p>
          <w:p w14:paraId="7091D7F8" w14:textId="51757C9F" w:rsidR="00626790" w:rsidRPr="00C0745D" w:rsidRDefault="00626790" w:rsidP="00AA558F">
            <w:pPr>
              <w:tabs>
                <w:tab w:val="left" w:pos="346"/>
              </w:tabs>
              <w:rPr>
                <w:sz w:val="24"/>
                <w:szCs w:val="24"/>
              </w:rPr>
            </w:pPr>
            <w:r w:rsidRPr="660BCFDC">
              <w:rPr>
                <w:sz w:val="24"/>
                <w:szCs w:val="24"/>
              </w:rPr>
              <w:lastRenderedPageBreak/>
              <w:t>Discussion</w:t>
            </w:r>
          </w:p>
        </w:tc>
        <w:tc>
          <w:tcPr>
            <w:tcW w:w="2532" w:type="dxa"/>
            <w:tcBorders>
              <w:top w:val="single" w:sz="2" w:space="0" w:color="auto"/>
              <w:left w:val="single" w:sz="2" w:space="0" w:color="auto"/>
              <w:bottom w:val="single" w:sz="2" w:space="0" w:color="auto"/>
              <w:right w:val="single" w:sz="2" w:space="0" w:color="auto"/>
            </w:tcBorders>
          </w:tcPr>
          <w:p w14:paraId="4A87F14A" w14:textId="7F9C51EC" w:rsidR="00AA558F" w:rsidRPr="00C0745D" w:rsidRDefault="0052429F" w:rsidP="5C94B25B">
            <w:pPr>
              <w:tabs>
                <w:tab w:val="left" w:pos="346"/>
              </w:tabs>
              <w:rPr>
                <w:sz w:val="24"/>
                <w:szCs w:val="24"/>
              </w:rPr>
            </w:pPr>
            <w:r w:rsidRPr="5C94B25B">
              <w:rPr>
                <w:sz w:val="24"/>
                <w:szCs w:val="24"/>
              </w:rPr>
              <w:lastRenderedPageBreak/>
              <w:t>Current medical emergencies plan</w:t>
            </w:r>
          </w:p>
          <w:p w14:paraId="622E90FF" w14:textId="7FC820DC" w:rsidR="00AA558F" w:rsidRPr="00C0745D" w:rsidRDefault="00AA558F" w:rsidP="5C94B25B">
            <w:pPr>
              <w:tabs>
                <w:tab w:val="left" w:pos="346"/>
              </w:tabs>
              <w:rPr>
                <w:sz w:val="24"/>
                <w:szCs w:val="24"/>
              </w:rPr>
            </w:pPr>
          </w:p>
          <w:p w14:paraId="5485E50E" w14:textId="5E4E8A26" w:rsidR="00626790" w:rsidRDefault="00626790" w:rsidP="00626790">
            <w:pPr>
              <w:tabs>
                <w:tab w:val="left" w:pos="346"/>
              </w:tabs>
              <w:rPr>
                <w:sz w:val="24"/>
                <w:szCs w:val="24"/>
              </w:rPr>
            </w:pPr>
            <w:r w:rsidRPr="660BCFDC">
              <w:rPr>
                <w:sz w:val="24"/>
                <w:szCs w:val="24"/>
              </w:rPr>
              <w:t xml:space="preserve"> </w:t>
            </w:r>
            <w:r w:rsidR="38DE9610" w:rsidRPr="660BCFDC">
              <w:rPr>
                <w:sz w:val="24"/>
                <w:szCs w:val="24"/>
              </w:rPr>
              <w:t>E</w:t>
            </w:r>
            <w:r w:rsidRPr="660BCFDC">
              <w:rPr>
                <w:sz w:val="24"/>
                <w:szCs w:val="24"/>
              </w:rPr>
              <w:t>mergency kit maintenance and content list</w:t>
            </w:r>
          </w:p>
          <w:p w14:paraId="2FB12C2B" w14:textId="77777777" w:rsidR="00626790" w:rsidRDefault="00626790" w:rsidP="00626790">
            <w:pPr>
              <w:tabs>
                <w:tab w:val="left" w:pos="346"/>
              </w:tabs>
              <w:rPr>
                <w:sz w:val="24"/>
                <w:szCs w:val="24"/>
              </w:rPr>
            </w:pPr>
          </w:p>
          <w:p w14:paraId="3AF83E8B" w14:textId="0D2F2981" w:rsidR="00626790" w:rsidRDefault="00626790" w:rsidP="00626790">
            <w:pPr>
              <w:tabs>
                <w:tab w:val="left" w:pos="346"/>
              </w:tabs>
              <w:rPr>
                <w:sz w:val="24"/>
                <w:szCs w:val="24"/>
              </w:rPr>
            </w:pPr>
            <w:r>
              <w:rPr>
                <w:sz w:val="24"/>
                <w:szCs w:val="24"/>
              </w:rPr>
              <w:t xml:space="preserve">Frequency of content check for expiration dates, staff responsible, and how </w:t>
            </w:r>
            <w:r w:rsidRPr="660BCFDC">
              <w:rPr>
                <w:sz w:val="24"/>
                <w:szCs w:val="24"/>
              </w:rPr>
              <w:t>document</w:t>
            </w:r>
            <w:r w:rsidR="5A8ACE50" w:rsidRPr="660BCFDC">
              <w:rPr>
                <w:sz w:val="24"/>
                <w:szCs w:val="24"/>
              </w:rPr>
              <w:t>ed</w:t>
            </w:r>
          </w:p>
          <w:p w14:paraId="52D22A6B" w14:textId="77777777" w:rsidR="00626790" w:rsidRDefault="00626790" w:rsidP="00626790">
            <w:pPr>
              <w:tabs>
                <w:tab w:val="left" w:pos="346"/>
              </w:tabs>
              <w:rPr>
                <w:sz w:val="24"/>
                <w:szCs w:val="24"/>
              </w:rPr>
            </w:pPr>
          </w:p>
          <w:p w14:paraId="7FF9CEF5" w14:textId="604B19DC" w:rsidR="00626790" w:rsidRDefault="000A16C6" w:rsidP="00626790">
            <w:pPr>
              <w:tabs>
                <w:tab w:val="left" w:pos="346"/>
              </w:tabs>
              <w:rPr>
                <w:sz w:val="24"/>
                <w:szCs w:val="24"/>
              </w:rPr>
            </w:pPr>
            <w:r>
              <w:rPr>
                <w:sz w:val="24"/>
                <w:szCs w:val="24"/>
              </w:rPr>
              <w:t>Staff training</w:t>
            </w:r>
          </w:p>
          <w:p w14:paraId="3E95E001" w14:textId="60843AED" w:rsidR="00CE5A1F" w:rsidRPr="00C0745D" w:rsidRDefault="00CE5A1F" w:rsidP="00626790">
            <w:pPr>
              <w:tabs>
                <w:tab w:val="left" w:pos="346"/>
              </w:tabs>
              <w:rPr>
                <w:sz w:val="24"/>
                <w:szCs w:val="24"/>
                <w:highlight w:val="yellow"/>
              </w:rPr>
            </w:pPr>
          </w:p>
        </w:tc>
        <w:tc>
          <w:tcPr>
            <w:tcW w:w="1428" w:type="dxa"/>
            <w:tcBorders>
              <w:top w:val="single" w:sz="2" w:space="0" w:color="auto"/>
              <w:left w:val="single" w:sz="2" w:space="0" w:color="auto"/>
              <w:bottom w:val="single" w:sz="2" w:space="0" w:color="auto"/>
              <w:right w:val="single" w:sz="2" w:space="0" w:color="auto"/>
            </w:tcBorders>
          </w:tcPr>
          <w:p w14:paraId="2520ADAE" w14:textId="436BC4DC" w:rsidR="00AA558F" w:rsidRPr="00C0745D" w:rsidRDefault="0026156C" w:rsidP="00AA558F">
            <w:pPr>
              <w:tabs>
                <w:tab w:val="left" w:pos="346"/>
              </w:tabs>
              <w:rPr>
                <w:rFonts w:cstheme="minorHAnsi"/>
                <w:sz w:val="24"/>
                <w:szCs w:val="24"/>
              </w:rPr>
            </w:pPr>
            <w:r>
              <w:rPr>
                <w:rFonts w:cstheme="minorHAnsi"/>
                <w:sz w:val="24"/>
                <w:szCs w:val="24"/>
              </w:rPr>
              <w:lastRenderedPageBreak/>
              <w:t>RHC</w:t>
            </w: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5B56E464" w14:textId="77777777" w:rsidR="00AA558F" w:rsidRPr="00C0745D" w:rsidRDefault="00DA58D3" w:rsidP="00AA558F">
            <w:pPr>
              <w:rPr>
                <w:rFonts w:cstheme="minorHAnsi"/>
                <w:sz w:val="24"/>
                <w:szCs w:val="24"/>
              </w:rPr>
            </w:pPr>
            <w:sdt>
              <w:sdtPr>
                <w:rPr>
                  <w:rFonts w:cstheme="minorHAnsi"/>
                  <w:sz w:val="24"/>
                  <w:szCs w:val="24"/>
                </w:rPr>
                <w:id w:val="-140120122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F84A6DF" w14:textId="77777777" w:rsidR="00AA558F" w:rsidRPr="00C0745D" w:rsidRDefault="00DA58D3" w:rsidP="00AA558F">
            <w:pPr>
              <w:rPr>
                <w:rFonts w:cstheme="minorHAnsi"/>
                <w:sz w:val="24"/>
                <w:szCs w:val="24"/>
              </w:rPr>
            </w:pPr>
            <w:sdt>
              <w:sdtPr>
                <w:rPr>
                  <w:rFonts w:cstheme="minorHAnsi"/>
                  <w:sz w:val="24"/>
                  <w:szCs w:val="24"/>
                </w:rPr>
                <w:id w:val="-155322735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F028AFD" w14:textId="77777777" w:rsidR="00AA558F" w:rsidRPr="00C0745D" w:rsidRDefault="00DA58D3" w:rsidP="00AA558F">
            <w:pPr>
              <w:rPr>
                <w:rFonts w:cstheme="minorHAnsi"/>
                <w:sz w:val="24"/>
                <w:szCs w:val="24"/>
              </w:rPr>
            </w:pPr>
            <w:sdt>
              <w:sdtPr>
                <w:rPr>
                  <w:rFonts w:cstheme="minorHAnsi"/>
                  <w:sz w:val="24"/>
                  <w:szCs w:val="24"/>
                </w:rPr>
                <w:id w:val="-141408842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7147AF2" w14:textId="39FE527E"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07BD63D8" w14:textId="77777777" w:rsidR="00AA558F" w:rsidRPr="00C0745D" w:rsidRDefault="00AA558F" w:rsidP="00AA558F">
            <w:pPr>
              <w:rPr>
                <w:rFonts w:cstheme="minorHAnsi"/>
                <w:bCs/>
                <w:sz w:val="24"/>
                <w:szCs w:val="24"/>
              </w:rPr>
            </w:pPr>
          </w:p>
        </w:tc>
      </w:tr>
      <w:tr w:rsidR="00AA558F" w:rsidRPr="00C0745D" w14:paraId="3946A563"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3B8068BB" w14:textId="77777777" w:rsidR="00AA558F" w:rsidRPr="00261680" w:rsidRDefault="00AA558F" w:rsidP="00C5453A">
            <w:pPr>
              <w:pStyle w:val="ListParagraph"/>
              <w:numPr>
                <w:ilvl w:val="0"/>
                <w:numId w:val="9"/>
              </w:numPr>
              <w:autoSpaceDE w:val="0"/>
              <w:autoSpaceDN w:val="0"/>
              <w:adjustRightInd w:val="0"/>
              <w:rPr>
                <w:color w:val="000000"/>
                <w:sz w:val="24"/>
                <w:szCs w:val="24"/>
              </w:rPr>
            </w:pPr>
            <w:r w:rsidRPr="5C94B25B">
              <w:rPr>
                <w:color w:val="000000" w:themeColor="text1"/>
                <w:sz w:val="24"/>
                <w:szCs w:val="24"/>
              </w:rPr>
              <w:t>Clinics must maintain a written after-hours emergency policy management plan.</w:t>
            </w:r>
          </w:p>
          <w:p w14:paraId="66EDA024" w14:textId="77777777" w:rsidR="003E5A8E" w:rsidRDefault="003E5A8E" w:rsidP="003E5A8E">
            <w:pPr>
              <w:pStyle w:val="ListParagraph"/>
              <w:autoSpaceDE w:val="0"/>
              <w:autoSpaceDN w:val="0"/>
              <w:adjustRightInd w:val="0"/>
              <w:ind w:left="360"/>
              <w:rPr>
                <w:color w:val="000000"/>
                <w:sz w:val="24"/>
                <w:szCs w:val="24"/>
              </w:rPr>
            </w:pPr>
          </w:p>
          <w:p w14:paraId="204066AD" w14:textId="5C0C19CE" w:rsidR="00866417" w:rsidRPr="003E5A8E" w:rsidRDefault="003E5A8E" w:rsidP="003E5A8E">
            <w:pPr>
              <w:pStyle w:val="ListParagraph"/>
              <w:autoSpaceDE w:val="0"/>
              <w:autoSpaceDN w:val="0"/>
              <w:adjustRightInd w:val="0"/>
              <w:ind w:left="360"/>
              <w:rPr>
                <w:b/>
                <w:bCs/>
                <w:color w:val="000000"/>
                <w:sz w:val="24"/>
                <w:szCs w:val="24"/>
              </w:rPr>
            </w:pPr>
            <w:r w:rsidRPr="003E5A8E">
              <w:rPr>
                <w:b/>
                <w:bCs/>
                <w:color w:val="000000"/>
                <w:sz w:val="24"/>
                <w:szCs w:val="24"/>
              </w:rPr>
              <w:t>Plan should include</w:t>
            </w:r>
            <w:r w:rsidR="00261680" w:rsidRPr="003E5A8E">
              <w:rPr>
                <w:b/>
                <w:bCs/>
                <w:color w:val="000000"/>
                <w:sz w:val="24"/>
                <w:szCs w:val="24"/>
              </w:rPr>
              <w:t xml:space="preserve"> one of the following:</w:t>
            </w:r>
          </w:p>
          <w:p w14:paraId="6B567992" w14:textId="7A7DA339" w:rsidR="003E5A8E" w:rsidRPr="003E5A8E" w:rsidRDefault="003E5A8E" w:rsidP="00C5453A">
            <w:pPr>
              <w:pStyle w:val="ListParagraph"/>
              <w:numPr>
                <w:ilvl w:val="0"/>
                <w:numId w:val="41"/>
              </w:numPr>
              <w:autoSpaceDE w:val="0"/>
              <w:autoSpaceDN w:val="0"/>
              <w:adjustRightInd w:val="0"/>
              <w:rPr>
                <w:color w:val="000000"/>
                <w:sz w:val="24"/>
                <w:szCs w:val="24"/>
              </w:rPr>
            </w:pPr>
            <w:r w:rsidRPr="003E5A8E">
              <w:rPr>
                <w:sz w:val="24"/>
                <w:szCs w:val="24"/>
              </w:rPr>
              <w:t xml:space="preserve">Answering service that can direct a client to either an on-call staff </w:t>
            </w:r>
            <w:r w:rsidR="711CE4DD" w:rsidRPr="660BCFDC">
              <w:rPr>
                <w:sz w:val="24"/>
                <w:szCs w:val="24"/>
              </w:rPr>
              <w:t>person</w:t>
            </w:r>
            <w:r w:rsidRPr="003E5A8E">
              <w:rPr>
                <w:sz w:val="24"/>
                <w:szCs w:val="24"/>
              </w:rPr>
              <w:t xml:space="preserve"> or the nearest ED. </w:t>
            </w:r>
          </w:p>
          <w:p w14:paraId="7043E543" w14:textId="77777777" w:rsidR="003E5A8E" w:rsidRPr="003E5A8E" w:rsidRDefault="003E5A8E" w:rsidP="00C5453A">
            <w:pPr>
              <w:pStyle w:val="ListParagraph"/>
              <w:numPr>
                <w:ilvl w:val="0"/>
                <w:numId w:val="41"/>
              </w:numPr>
              <w:autoSpaceDE w:val="0"/>
              <w:autoSpaceDN w:val="0"/>
              <w:adjustRightInd w:val="0"/>
              <w:rPr>
                <w:color w:val="000000"/>
                <w:sz w:val="24"/>
                <w:szCs w:val="24"/>
              </w:rPr>
            </w:pPr>
            <w:r w:rsidRPr="003E5A8E">
              <w:rPr>
                <w:sz w:val="24"/>
                <w:szCs w:val="24"/>
              </w:rPr>
              <w:t>Message left on clinic phone with clear instructions to the nearest ED.</w:t>
            </w:r>
          </w:p>
          <w:p w14:paraId="2EF7AC5E" w14:textId="5FA8ECA8" w:rsidR="003E5A8E" w:rsidRPr="003E5A8E" w:rsidRDefault="003E5A8E" w:rsidP="00C5453A">
            <w:pPr>
              <w:pStyle w:val="ListParagraph"/>
              <w:numPr>
                <w:ilvl w:val="0"/>
                <w:numId w:val="41"/>
              </w:numPr>
              <w:autoSpaceDE w:val="0"/>
              <w:autoSpaceDN w:val="0"/>
              <w:adjustRightInd w:val="0"/>
              <w:rPr>
                <w:color w:val="000000"/>
                <w:sz w:val="24"/>
                <w:szCs w:val="24"/>
              </w:rPr>
            </w:pPr>
            <w:r w:rsidRPr="003E5A8E">
              <w:rPr>
                <w:sz w:val="24"/>
                <w:szCs w:val="24"/>
              </w:rPr>
              <w:t xml:space="preserve">Call-forwarding to the on-call staff </w:t>
            </w:r>
            <w:r w:rsidR="3494B33D" w:rsidRPr="660BCFDC">
              <w:rPr>
                <w:sz w:val="24"/>
                <w:szCs w:val="24"/>
              </w:rPr>
              <w:t>person</w:t>
            </w:r>
            <w:r w:rsidRPr="003E5A8E">
              <w:rPr>
                <w:sz w:val="24"/>
                <w:szCs w:val="24"/>
              </w:rPr>
              <w:t>.</w:t>
            </w:r>
          </w:p>
          <w:p w14:paraId="2FD194B0" w14:textId="61AFAEC5" w:rsidR="00866417" w:rsidRPr="00866417" w:rsidRDefault="00866417" w:rsidP="00866417">
            <w:pPr>
              <w:autoSpaceDE w:val="0"/>
              <w:autoSpaceDN w:val="0"/>
              <w:adjustRightInd w:val="0"/>
              <w:rPr>
                <w:color w:val="000000"/>
                <w:sz w:val="24"/>
                <w:szCs w:val="24"/>
              </w:rPr>
            </w:pPr>
          </w:p>
        </w:tc>
        <w:tc>
          <w:tcPr>
            <w:tcW w:w="1801" w:type="dxa"/>
            <w:tcBorders>
              <w:top w:val="single" w:sz="2" w:space="0" w:color="auto"/>
              <w:left w:val="single" w:sz="2" w:space="0" w:color="auto"/>
              <w:bottom w:val="single" w:sz="2" w:space="0" w:color="auto"/>
              <w:right w:val="single" w:sz="2" w:space="0" w:color="auto"/>
            </w:tcBorders>
          </w:tcPr>
          <w:p w14:paraId="1641E26E" w14:textId="51549CC6" w:rsidR="00AA558F" w:rsidRPr="00C0745D" w:rsidRDefault="00AA558F" w:rsidP="00AA558F">
            <w:pPr>
              <w:tabs>
                <w:tab w:val="left" w:pos="346"/>
              </w:tabs>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78985C2A" w14:textId="72F7813C" w:rsidR="00AA558F" w:rsidRPr="00C0745D" w:rsidRDefault="00AA558F" w:rsidP="00AA558F">
            <w:pPr>
              <w:tabs>
                <w:tab w:val="left" w:pos="346"/>
              </w:tabs>
              <w:rPr>
                <w:rFonts w:cstheme="minorHAnsi"/>
                <w:sz w:val="24"/>
                <w:szCs w:val="24"/>
              </w:rPr>
            </w:pPr>
            <w:r w:rsidRPr="00C0745D">
              <w:rPr>
                <w:rFonts w:cstheme="minorHAnsi"/>
                <w:sz w:val="24"/>
                <w:szCs w:val="24"/>
              </w:rPr>
              <w:t xml:space="preserve">Current </w:t>
            </w:r>
            <w:r>
              <w:rPr>
                <w:rFonts w:cstheme="minorHAnsi"/>
                <w:sz w:val="24"/>
                <w:szCs w:val="24"/>
              </w:rPr>
              <w:t>after-hours</w:t>
            </w:r>
            <w:r w:rsidRPr="00C0745D">
              <w:rPr>
                <w:rFonts w:cstheme="minorHAnsi"/>
                <w:sz w:val="24"/>
                <w:szCs w:val="24"/>
              </w:rPr>
              <w:t xml:space="preserve"> emergencies</w:t>
            </w:r>
            <w:r w:rsidR="0052429F">
              <w:rPr>
                <w:rFonts w:cstheme="minorHAnsi"/>
                <w:sz w:val="24"/>
                <w:szCs w:val="24"/>
              </w:rPr>
              <w:t xml:space="preserve"> plan</w:t>
            </w:r>
          </w:p>
        </w:tc>
        <w:tc>
          <w:tcPr>
            <w:tcW w:w="1428" w:type="dxa"/>
            <w:tcBorders>
              <w:top w:val="single" w:sz="2" w:space="0" w:color="auto"/>
              <w:left w:val="single" w:sz="2" w:space="0" w:color="auto"/>
              <w:bottom w:val="single" w:sz="2" w:space="0" w:color="auto"/>
              <w:right w:val="single" w:sz="2" w:space="0" w:color="auto"/>
            </w:tcBorders>
          </w:tcPr>
          <w:p w14:paraId="0814BF08" w14:textId="05A8D4E9"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0848C26E" w14:textId="77777777" w:rsidR="00AA558F" w:rsidRPr="00C0745D" w:rsidRDefault="00DA58D3" w:rsidP="00AA558F">
            <w:pPr>
              <w:rPr>
                <w:rFonts w:cstheme="minorHAnsi"/>
                <w:sz w:val="24"/>
                <w:szCs w:val="24"/>
              </w:rPr>
            </w:pPr>
            <w:sdt>
              <w:sdtPr>
                <w:rPr>
                  <w:rFonts w:cstheme="minorHAnsi"/>
                  <w:sz w:val="24"/>
                  <w:szCs w:val="24"/>
                </w:rPr>
                <w:id w:val="77860795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6A579AE6" w14:textId="77777777" w:rsidR="00AA558F" w:rsidRPr="00C0745D" w:rsidRDefault="00DA58D3" w:rsidP="00AA558F">
            <w:pPr>
              <w:rPr>
                <w:rFonts w:cstheme="minorHAnsi"/>
                <w:sz w:val="24"/>
                <w:szCs w:val="24"/>
              </w:rPr>
            </w:pPr>
            <w:sdt>
              <w:sdtPr>
                <w:rPr>
                  <w:rFonts w:cstheme="minorHAnsi"/>
                  <w:sz w:val="24"/>
                  <w:szCs w:val="24"/>
                </w:rPr>
                <w:id w:val="85331063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DDE5873" w14:textId="77777777" w:rsidR="00AA558F" w:rsidRPr="00C0745D" w:rsidRDefault="00DA58D3" w:rsidP="00AA558F">
            <w:pPr>
              <w:rPr>
                <w:rFonts w:cstheme="minorHAnsi"/>
                <w:sz w:val="24"/>
                <w:szCs w:val="24"/>
              </w:rPr>
            </w:pPr>
            <w:sdt>
              <w:sdtPr>
                <w:rPr>
                  <w:rFonts w:cstheme="minorHAnsi"/>
                  <w:sz w:val="24"/>
                  <w:szCs w:val="24"/>
                </w:rPr>
                <w:id w:val="-8870316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EF14E7B"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2A5C7D7B" w14:textId="77777777" w:rsidR="00AA558F" w:rsidRPr="00C0745D" w:rsidRDefault="00AA558F" w:rsidP="00AA558F">
            <w:pPr>
              <w:rPr>
                <w:rFonts w:cstheme="minorHAnsi"/>
                <w:bCs/>
                <w:sz w:val="24"/>
                <w:szCs w:val="24"/>
              </w:rPr>
            </w:pPr>
          </w:p>
        </w:tc>
      </w:tr>
      <w:tr w:rsidR="00AA558F" w:rsidRPr="00C0745D" w14:paraId="17FDEC19"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66E242DC" w14:textId="3B8F9DAF" w:rsidR="00AA558F" w:rsidRPr="00E87C7E" w:rsidRDefault="00AA558F" w:rsidP="00C5453A">
            <w:pPr>
              <w:pStyle w:val="ListParagraph"/>
              <w:numPr>
                <w:ilvl w:val="0"/>
                <w:numId w:val="9"/>
              </w:numPr>
              <w:autoSpaceDE w:val="0"/>
              <w:autoSpaceDN w:val="0"/>
              <w:adjustRightInd w:val="0"/>
              <w:rPr>
                <w:rFonts w:cstheme="minorHAnsi"/>
                <w:color w:val="000000"/>
                <w:sz w:val="24"/>
                <w:szCs w:val="24"/>
              </w:rPr>
            </w:pPr>
            <w:r w:rsidRPr="00CF6CEC">
              <w:rPr>
                <w:rFonts w:cstheme="minorHAnsi"/>
                <w:color w:val="000000"/>
                <w:sz w:val="24"/>
                <w:szCs w:val="24"/>
              </w:rPr>
              <w:t xml:space="preserve">Clinics must meet applicable fire, building, and licensing codes and standards and maintain Exit Routes, </w:t>
            </w:r>
            <w:r w:rsidRPr="00CF6CEC">
              <w:rPr>
                <w:rFonts w:cstheme="minorHAnsi"/>
                <w:color w:val="000000"/>
                <w:sz w:val="24"/>
                <w:szCs w:val="24"/>
              </w:rPr>
              <w:lastRenderedPageBreak/>
              <w:t>Emergency Action Plans, and Fire Prevention Plans in accordance with OSHA.</w:t>
            </w:r>
          </w:p>
        </w:tc>
        <w:tc>
          <w:tcPr>
            <w:tcW w:w="1801" w:type="dxa"/>
            <w:tcBorders>
              <w:top w:val="single" w:sz="2" w:space="0" w:color="auto"/>
              <w:left w:val="single" w:sz="2" w:space="0" w:color="auto"/>
              <w:bottom w:val="single" w:sz="2" w:space="0" w:color="auto"/>
              <w:right w:val="single" w:sz="2" w:space="0" w:color="auto"/>
            </w:tcBorders>
          </w:tcPr>
          <w:p w14:paraId="71B40BBC" w14:textId="77777777" w:rsidR="00AA558F" w:rsidRDefault="00AA558F" w:rsidP="00AA558F">
            <w:pPr>
              <w:tabs>
                <w:tab w:val="left" w:pos="346"/>
              </w:tabs>
              <w:rPr>
                <w:rFonts w:cstheme="minorHAnsi"/>
                <w:sz w:val="24"/>
                <w:szCs w:val="24"/>
              </w:rPr>
            </w:pPr>
            <w:r w:rsidRPr="00C0745D">
              <w:rPr>
                <w:rFonts w:cstheme="minorHAnsi"/>
                <w:sz w:val="24"/>
                <w:szCs w:val="24"/>
              </w:rPr>
              <w:lastRenderedPageBreak/>
              <w:t>Documentation</w:t>
            </w:r>
          </w:p>
          <w:p w14:paraId="112BD821" w14:textId="6993FBF1" w:rsidR="003D1EDC" w:rsidRPr="00C0745D" w:rsidRDefault="003D1EDC" w:rsidP="00AA558F">
            <w:pPr>
              <w:tabs>
                <w:tab w:val="left" w:pos="346"/>
              </w:tabs>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3CF771D5" w14:textId="77777777" w:rsidR="0095012A" w:rsidRDefault="00E84AA5" w:rsidP="00AA558F">
            <w:pPr>
              <w:tabs>
                <w:tab w:val="left" w:pos="346"/>
              </w:tabs>
              <w:rPr>
                <w:rFonts w:cstheme="minorHAnsi"/>
                <w:sz w:val="24"/>
                <w:szCs w:val="24"/>
              </w:rPr>
            </w:pPr>
            <w:r>
              <w:rPr>
                <w:rFonts w:cstheme="minorHAnsi"/>
                <w:sz w:val="24"/>
                <w:szCs w:val="24"/>
              </w:rPr>
              <w:t>Exit Routes</w:t>
            </w:r>
          </w:p>
          <w:p w14:paraId="023F2A46" w14:textId="2DE1E559" w:rsidR="0095012A" w:rsidRDefault="0095012A" w:rsidP="00AA558F">
            <w:pPr>
              <w:tabs>
                <w:tab w:val="left" w:pos="346"/>
              </w:tabs>
              <w:rPr>
                <w:rFonts w:cstheme="minorHAnsi"/>
                <w:sz w:val="24"/>
                <w:szCs w:val="24"/>
              </w:rPr>
            </w:pPr>
            <w:r>
              <w:rPr>
                <w:rFonts w:cstheme="minorHAnsi"/>
                <w:sz w:val="24"/>
                <w:szCs w:val="24"/>
              </w:rPr>
              <w:lastRenderedPageBreak/>
              <w:t>Emergency Action</w:t>
            </w:r>
            <w:r w:rsidR="003D1EDC">
              <w:rPr>
                <w:rFonts w:cstheme="minorHAnsi"/>
                <w:sz w:val="24"/>
                <w:szCs w:val="24"/>
              </w:rPr>
              <w:t>/Preparedness</w:t>
            </w:r>
            <w:r>
              <w:rPr>
                <w:rFonts w:cstheme="minorHAnsi"/>
                <w:sz w:val="24"/>
                <w:szCs w:val="24"/>
              </w:rPr>
              <w:t xml:space="preserve"> Plans</w:t>
            </w:r>
          </w:p>
          <w:p w14:paraId="36C132C6" w14:textId="77777777" w:rsidR="00AA558F" w:rsidRDefault="0095012A" w:rsidP="00AA558F">
            <w:pPr>
              <w:tabs>
                <w:tab w:val="left" w:pos="346"/>
              </w:tabs>
              <w:rPr>
                <w:rFonts w:cstheme="minorHAnsi"/>
                <w:sz w:val="24"/>
                <w:szCs w:val="24"/>
              </w:rPr>
            </w:pPr>
            <w:r>
              <w:rPr>
                <w:rFonts w:cstheme="minorHAnsi"/>
                <w:sz w:val="24"/>
                <w:szCs w:val="24"/>
              </w:rPr>
              <w:t>Fire Prevention Plans</w:t>
            </w:r>
          </w:p>
          <w:p w14:paraId="5A0F142C" w14:textId="4E286391" w:rsidR="003D1EDC" w:rsidRPr="00C0745D" w:rsidRDefault="003D1EDC" w:rsidP="00AA558F">
            <w:pPr>
              <w:tabs>
                <w:tab w:val="left" w:pos="346"/>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0F85BFF1" w14:textId="38FCA498"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1A3891C3" w14:textId="77777777" w:rsidR="00AA558F" w:rsidRPr="00C0745D" w:rsidRDefault="00DA58D3" w:rsidP="00AA558F">
            <w:pPr>
              <w:rPr>
                <w:rFonts w:cstheme="minorHAnsi"/>
                <w:sz w:val="24"/>
                <w:szCs w:val="24"/>
              </w:rPr>
            </w:pPr>
            <w:sdt>
              <w:sdtPr>
                <w:rPr>
                  <w:rFonts w:cstheme="minorHAnsi"/>
                  <w:sz w:val="24"/>
                  <w:szCs w:val="24"/>
                </w:rPr>
                <w:id w:val="-29752578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73CA59C" w14:textId="77777777" w:rsidR="00AA558F" w:rsidRPr="00C0745D" w:rsidRDefault="00DA58D3" w:rsidP="00AA558F">
            <w:pPr>
              <w:rPr>
                <w:rFonts w:cstheme="minorHAnsi"/>
                <w:sz w:val="24"/>
                <w:szCs w:val="24"/>
              </w:rPr>
            </w:pPr>
            <w:sdt>
              <w:sdtPr>
                <w:rPr>
                  <w:rFonts w:cstheme="minorHAnsi"/>
                  <w:sz w:val="24"/>
                  <w:szCs w:val="24"/>
                </w:rPr>
                <w:id w:val="-52117086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CA9F4E4" w14:textId="77777777" w:rsidR="00AA558F" w:rsidRPr="00C0745D" w:rsidRDefault="00DA58D3" w:rsidP="00AA558F">
            <w:pPr>
              <w:rPr>
                <w:rFonts w:cstheme="minorHAnsi"/>
                <w:sz w:val="24"/>
                <w:szCs w:val="24"/>
              </w:rPr>
            </w:pPr>
            <w:sdt>
              <w:sdtPr>
                <w:rPr>
                  <w:rFonts w:cstheme="minorHAnsi"/>
                  <w:sz w:val="24"/>
                  <w:szCs w:val="24"/>
                </w:rPr>
                <w:id w:val="112442500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9213FDE"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2B9BEDC8" w14:textId="77777777" w:rsidR="00AA558F" w:rsidRPr="00C0745D" w:rsidRDefault="00AA558F" w:rsidP="00AA558F">
            <w:pPr>
              <w:rPr>
                <w:rFonts w:cstheme="minorHAnsi"/>
                <w:bCs/>
                <w:sz w:val="24"/>
                <w:szCs w:val="24"/>
              </w:rPr>
            </w:pPr>
          </w:p>
        </w:tc>
      </w:tr>
      <w:tr w:rsidR="00170C4F" w:rsidRPr="00C0745D" w14:paraId="70F7B00D" w14:textId="77777777" w:rsidTr="00CA13F1">
        <w:trPr>
          <w:trHeight w:val="78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226740D" w14:textId="44E94CD2" w:rsidR="00AA558F" w:rsidRPr="00C0745D" w:rsidRDefault="00AA558F" w:rsidP="00AA558F">
            <w:pPr>
              <w:tabs>
                <w:tab w:val="left" w:pos="345"/>
              </w:tabs>
              <w:rPr>
                <w:rFonts w:cstheme="minorHAnsi"/>
                <w:i/>
                <w:sz w:val="24"/>
                <w:szCs w:val="24"/>
              </w:rPr>
            </w:pPr>
            <w:r w:rsidRPr="00C0745D">
              <w:rPr>
                <w:rFonts w:cstheme="minorHAnsi"/>
                <w:b/>
                <w:bCs/>
                <w:sz w:val="24"/>
                <w:szCs w:val="24"/>
              </w:rPr>
              <w:t>A.8 Quality Assurance and Quality Improvement</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236EF14"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564CCB1"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63701E8"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299AABC" w14:textId="2DD9F207"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C37BA6D" w14:textId="1D26CC30" w:rsidR="00AA558F" w:rsidRPr="00C0745D" w:rsidRDefault="00AA558F" w:rsidP="00AA558F">
            <w:pPr>
              <w:rPr>
                <w:rFonts w:cstheme="minorHAnsi"/>
                <w:b/>
                <w:sz w:val="24"/>
                <w:szCs w:val="24"/>
              </w:rPr>
            </w:pPr>
          </w:p>
        </w:tc>
      </w:tr>
      <w:tr w:rsidR="00AA558F" w:rsidRPr="00C0745D" w14:paraId="4A36F14F"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6929D55C" w14:textId="0FC94D74" w:rsidR="00AA558F" w:rsidRPr="00C0745D" w:rsidRDefault="00AA558F" w:rsidP="00C5453A">
            <w:pPr>
              <w:pStyle w:val="ListParagraph"/>
              <w:numPr>
                <w:ilvl w:val="0"/>
                <w:numId w:val="10"/>
              </w:numPr>
              <w:tabs>
                <w:tab w:val="left" w:pos="345"/>
              </w:tabs>
              <w:spacing w:after="120"/>
              <w:rPr>
                <w:sz w:val="24"/>
                <w:szCs w:val="24"/>
              </w:rPr>
            </w:pPr>
            <w:r w:rsidRPr="5C94B25B">
              <w:rPr>
                <w:sz w:val="24"/>
                <w:szCs w:val="24"/>
              </w:rPr>
              <w:t>Agencies must follow a documented process to address quality assurance and quality improvement efforts related to reproductive health care services within their clinic(s).</w:t>
            </w:r>
          </w:p>
        </w:tc>
        <w:tc>
          <w:tcPr>
            <w:tcW w:w="1801" w:type="dxa"/>
            <w:tcBorders>
              <w:top w:val="single" w:sz="2" w:space="0" w:color="auto"/>
              <w:left w:val="single" w:sz="2" w:space="0" w:color="auto"/>
              <w:bottom w:val="single" w:sz="2" w:space="0" w:color="auto"/>
              <w:right w:val="single" w:sz="2" w:space="0" w:color="auto"/>
            </w:tcBorders>
          </w:tcPr>
          <w:p w14:paraId="5011ACB7" w14:textId="77777777" w:rsidR="00AA558F" w:rsidRPr="00C0745D" w:rsidRDefault="00AA558F" w:rsidP="00AA558F">
            <w:pPr>
              <w:tabs>
                <w:tab w:val="left" w:pos="76"/>
                <w:tab w:val="left" w:pos="346"/>
              </w:tabs>
              <w:rPr>
                <w:rFonts w:cstheme="minorHAnsi"/>
                <w:sz w:val="24"/>
                <w:szCs w:val="24"/>
              </w:rPr>
            </w:pPr>
            <w:r w:rsidRPr="00C0745D">
              <w:rPr>
                <w:rFonts w:cstheme="minorHAnsi"/>
                <w:sz w:val="24"/>
                <w:szCs w:val="24"/>
              </w:rPr>
              <w:t>Documentation</w:t>
            </w:r>
          </w:p>
          <w:p w14:paraId="6FE62187" w14:textId="01EC41FF" w:rsidR="00AA558F" w:rsidRPr="00C0745D" w:rsidRDefault="00AA558F" w:rsidP="00AA558F">
            <w:pPr>
              <w:tabs>
                <w:tab w:val="left" w:pos="76"/>
                <w:tab w:val="left" w:pos="346"/>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50632731" w14:textId="3CBBA8AB" w:rsidR="00AA558F" w:rsidRDefault="00AA558F" w:rsidP="00AA558F">
            <w:pPr>
              <w:tabs>
                <w:tab w:val="left" w:pos="76"/>
                <w:tab w:val="left" w:pos="346"/>
              </w:tabs>
              <w:rPr>
                <w:rFonts w:cstheme="minorHAnsi"/>
                <w:sz w:val="24"/>
                <w:szCs w:val="24"/>
              </w:rPr>
            </w:pPr>
            <w:r w:rsidRPr="00C0745D">
              <w:rPr>
                <w:rFonts w:cstheme="minorHAnsi"/>
                <w:sz w:val="24"/>
                <w:szCs w:val="24"/>
              </w:rPr>
              <w:t>QA/QI Plan</w:t>
            </w:r>
          </w:p>
          <w:p w14:paraId="06426C03" w14:textId="77777777" w:rsidR="0025272F" w:rsidRPr="00C0745D" w:rsidRDefault="0025272F" w:rsidP="00AA558F">
            <w:pPr>
              <w:tabs>
                <w:tab w:val="left" w:pos="76"/>
                <w:tab w:val="left" w:pos="346"/>
              </w:tabs>
              <w:rPr>
                <w:rFonts w:cstheme="minorHAnsi"/>
                <w:sz w:val="24"/>
                <w:szCs w:val="24"/>
              </w:rPr>
            </w:pPr>
          </w:p>
          <w:p w14:paraId="06E35BAB" w14:textId="794A182A" w:rsidR="00AA558F" w:rsidRPr="00C0745D" w:rsidRDefault="00AA558F" w:rsidP="00AA558F">
            <w:pPr>
              <w:tabs>
                <w:tab w:val="left" w:pos="76"/>
                <w:tab w:val="left" w:pos="346"/>
              </w:tabs>
              <w:rPr>
                <w:rFonts w:cstheme="minorHAnsi"/>
                <w:sz w:val="24"/>
                <w:szCs w:val="24"/>
              </w:rPr>
            </w:pPr>
            <w:r w:rsidRPr="001B6509">
              <w:rPr>
                <w:rFonts w:cstheme="minorHAnsi"/>
                <w:sz w:val="24"/>
                <w:szCs w:val="24"/>
              </w:rPr>
              <w:t>Staff responsible for QA/QI plan, how it is implemented, and how often it is updated/revised</w:t>
            </w:r>
            <w:r w:rsidRPr="00C0745D">
              <w:rPr>
                <w:rFonts w:cstheme="minorHAnsi"/>
                <w:sz w:val="24"/>
                <w:szCs w:val="24"/>
              </w:rPr>
              <w:t xml:space="preserve"> </w:t>
            </w:r>
          </w:p>
          <w:p w14:paraId="190EA173" w14:textId="77777777" w:rsidR="00625CF5" w:rsidRDefault="00625CF5" w:rsidP="00AA558F">
            <w:pPr>
              <w:tabs>
                <w:tab w:val="left" w:pos="76"/>
                <w:tab w:val="left" w:pos="346"/>
              </w:tabs>
              <w:rPr>
                <w:rFonts w:cstheme="minorHAnsi"/>
                <w:sz w:val="24"/>
                <w:szCs w:val="24"/>
              </w:rPr>
            </w:pPr>
          </w:p>
          <w:p w14:paraId="7735670C" w14:textId="68D6F1FF" w:rsidR="00AA558F" w:rsidRPr="00C0745D" w:rsidRDefault="00AA558F" w:rsidP="00AA558F">
            <w:pPr>
              <w:tabs>
                <w:tab w:val="left" w:pos="76"/>
                <w:tab w:val="left" w:pos="346"/>
              </w:tabs>
              <w:rPr>
                <w:rFonts w:cstheme="minorHAnsi"/>
                <w:sz w:val="24"/>
                <w:szCs w:val="24"/>
              </w:rPr>
            </w:pPr>
            <w:r w:rsidRPr="00C0745D">
              <w:rPr>
                <w:rFonts w:cstheme="minorHAnsi"/>
                <w:sz w:val="24"/>
                <w:szCs w:val="24"/>
              </w:rPr>
              <w:t>Outcomes of QA/QI implementation efforts</w:t>
            </w:r>
          </w:p>
        </w:tc>
        <w:tc>
          <w:tcPr>
            <w:tcW w:w="1428" w:type="dxa"/>
            <w:tcBorders>
              <w:top w:val="single" w:sz="2" w:space="0" w:color="auto"/>
              <w:left w:val="single" w:sz="2" w:space="0" w:color="auto"/>
              <w:bottom w:val="single" w:sz="2" w:space="0" w:color="auto"/>
              <w:right w:val="single" w:sz="2" w:space="0" w:color="auto"/>
            </w:tcBorders>
          </w:tcPr>
          <w:p w14:paraId="6D7F5B34" w14:textId="450A616F" w:rsidR="00AA558F" w:rsidRPr="00C0745D" w:rsidRDefault="00AA558F" w:rsidP="00AA558F">
            <w:pPr>
              <w:tabs>
                <w:tab w:val="left" w:pos="76"/>
                <w:tab w:val="left" w:pos="346"/>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4772401A" w14:textId="77777777" w:rsidR="00AA558F" w:rsidRPr="00C0745D" w:rsidRDefault="00DA58D3" w:rsidP="00AA558F">
            <w:pPr>
              <w:rPr>
                <w:rFonts w:cstheme="minorHAnsi"/>
                <w:sz w:val="24"/>
                <w:szCs w:val="24"/>
              </w:rPr>
            </w:pPr>
            <w:sdt>
              <w:sdtPr>
                <w:rPr>
                  <w:rFonts w:cstheme="minorHAnsi"/>
                  <w:sz w:val="24"/>
                  <w:szCs w:val="24"/>
                </w:rPr>
                <w:id w:val="123697295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511FDB7" w14:textId="77777777" w:rsidR="00AA558F" w:rsidRPr="00C0745D" w:rsidRDefault="00DA58D3" w:rsidP="00AA558F">
            <w:pPr>
              <w:rPr>
                <w:rFonts w:cstheme="minorHAnsi"/>
                <w:sz w:val="24"/>
                <w:szCs w:val="24"/>
              </w:rPr>
            </w:pPr>
            <w:sdt>
              <w:sdtPr>
                <w:rPr>
                  <w:rFonts w:cstheme="minorHAnsi"/>
                  <w:sz w:val="24"/>
                  <w:szCs w:val="24"/>
                </w:rPr>
                <w:id w:val="16567082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E3F07E9" w14:textId="77777777" w:rsidR="00AA558F" w:rsidRPr="00C0745D" w:rsidRDefault="00DA58D3" w:rsidP="00AA558F">
            <w:pPr>
              <w:rPr>
                <w:rFonts w:cstheme="minorHAnsi"/>
                <w:sz w:val="24"/>
                <w:szCs w:val="24"/>
              </w:rPr>
            </w:pPr>
            <w:sdt>
              <w:sdtPr>
                <w:rPr>
                  <w:rFonts w:cstheme="minorHAnsi"/>
                  <w:sz w:val="24"/>
                  <w:szCs w:val="24"/>
                </w:rPr>
                <w:id w:val="-1353798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4EB2755" w14:textId="74741883" w:rsidR="00AA558F" w:rsidRPr="00C0745D" w:rsidRDefault="00AA558F" w:rsidP="00AA558F">
            <w:pPr>
              <w:tabs>
                <w:tab w:val="left" w:pos="76"/>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C50937D" w14:textId="77777777" w:rsidR="00AA558F" w:rsidRPr="00C0745D" w:rsidRDefault="00AA558F" w:rsidP="00AA558F">
            <w:pPr>
              <w:rPr>
                <w:rFonts w:cstheme="minorHAnsi"/>
                <w:sz w:val="24"/>
                <w:szCs w:val="24"/>
              </w:rPr>
            </w:pPr>
          </w:p>
        </w:tc>
      </w:tr>
      <w:tr w:rsidR="00AA558F" w:rsidRPr="00C0745D" w14:paraId="7959FFE1"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465AAEF4" w14:textId="3EE15AAB" w:rsidR="00AA558F" w:rsidRPr="00C0745D" w:rsidRDefault="00AA558F" w:rsidP="00C5453A">
            <w:pPr>
              <w:pStyle w:val="ListParagraph"/>
              <w:numPr>
                <w:ilvl w:val="0"/>
                <w:numId w:val="10"/>
              </w:numPr>
              <w:autoSpaceDE w:val="0"/>
              <w:autoSpaceDN w:val="0"/>
              <w:adjustRightInd w:val="0"/>
              <w:rPr>
                <w:rFonts w:cstheme="minorHAnsi"/>
                <w:color w:val="000000"/>
                <w:sz w:val="24"/>
                <w:szCs w:val="24"/>
              </w:rPr>
            </w:pPr>
            <w:r>
              <w:rPr>
                <w:rFonts w:cstheme="minorHAnsi"/>
                <w:sz w:val="24"/>
                <w:szCs w:val="24"/>
              </w:rPr>
              <w:t>Agencies</w:t>
            </w:r>
            <w:r w:rsidRPr="00C0745D">
              <w:rPr>
                <w:rFonts w:cstheme="minorHAnsi"/>
                <w:sz w:val="24"/>
                <w:szCs w:val="24"/>
              </w:rPr>
              <w:t xml:space="preserve"> must ensure that end-user engagement, feedback, and data is used to inform and improve the provision of client-driven, trauma-informed, culturally-responsive services.</w:t>
            </w:r>
          </w:p>
          <w:p w14:paraId="5DAF52A7" w14:textId="321128D9" w:rsidR="00AA558F" w:rsidRPr="006676FD" w:rsidRDefault="00AA558F" w:rsidP="00C5453A">
            <w:pPr>
              <w:pStyle w:val="ListParagraph"/>
              <w:numPr>
                <w:ilvl w:val="1"/>
                <w:numId w:val="10"/>
              </w:numPr>
              <w:autoSpaceDE w:val="0"/>
              <w:autoSpaceDN w:val="0"/>
              <w:adjustRightInd w:val="0"/>
              <w:rPr>
                <w:rFonts w:cstheme="minorHAnsi"/>
                <w:color w:val="000000"/>
                <w:sz w:val="24"/>
                <w:szCs w:val="24"/>
              </w:rPr>
            </w:pPr>
            <w:r w:rsidRPr="006676FD">
              <w:rPr>
                <w:rFonts w:cstheme="minorHAnsi"/>
                <w:color w:val="000000"/>
                <w:sz w:val="24"/>
                <w:szCs w:val="24"/>
              </w:rPr>
              <w:t>Using a client advisory panel or other structured means for clients to provide</w:t>
            </w:r>
            <w:r>
              <w:rPr>
                <w:rFonts w:cstheme="minorHAnsi"/>
                <w:color w:val="000000"/>
                <w:sz w:val="24"/>
                <w:szCs w:val="24"/>
              </w:rPr>
              <w:t xml:space="preserve"> </w:t>
            </w:r>
            <w:r w:rsidRPr="006676FD">
              <w:rPr>
                <w:rFonts w:cstheme="minorHAnsi"/>
                <w:color w:val="000000"/>
                <w:sz w:val="24"/>
                <w:szCs w:val="24"/>
              </w:rPr>
              <w:t>input.</w:t>
            </w:r>
          </w:p>
          <w:p w14:paraId="36FB2B13" w14:textId="1DDB581C" w:rsidR="00AA558F" w:rsidRPr="00C0745D" w:rsidRDefault="00AA558F" w:rsidP="00C5453A">
            <w:pPr>
              <w:pStyle w:val="ListParagraph"/>
              <w:numPr>
                <w:ilvl w:val="1"/>
                <w:numId w:val="10"/>
              </w:numPr>
              <w:autoSpaceDE w:val="0"/>
              <w:autoSpaceDN w:val="0"/>
              <w:adjustRightInd w:val="0"/>
              <w:rPr>
                <w:rFonts w:cstheme="minorHAnsi"/>
                <w:color w:val="000000"/>
                <w:sz w:val="24"/>
                <w:szCs w:val="24"/>
              </w:rPr>
            </w:pPr>
            <w:r w:rsidRPr="006676FD">
              <w:rPr>
                <w:rFonts w:cstheme="minorHAnsi"/>
                <w:color w:val="000000"/>
                <w:sz w:val="24"/>
                <w:szCs w:val="24"/>
              </w:rPr>
              <w:t>Using client demographic data to inform and improve the provision of trauma</w:t>
            </w:r>
            <w:r>
              <w:rPr>
                <w:rFonts w:cstheme="minorHAnsi"/>
                <w:color w:val="000000"/>
                <w:sz w:val="24"/>
                <w:szCs w:val="24"/>
              </w:rPr>
              <w:t>-</w:t>
            </w:r>
            <w:r w:rsidRPr="006676FD">
              <w:rPr>
                <w:rFonts w:cstheme="minorHAnsi"/>
                <w:color w:val="000000"/>
                <w:sz w:val="24"/>
                <w:szCs w:val="24"/>
              </w:rPr>
              <w:t>informed, culturally-responsive services.</w:t>
            </w:r>
          </w:p>
        </w:tc>
        <w:tc>
          <w:tcPr>
            <w:tcW w:w="1801" w:type="dxa"/>
            <w:tcBorders>
              <w:top w:val="single" w:sz="2" w:space="0" w:color="auto"/>
              <w:left w:val="single" w:sz="2" w:space="0" w:color="auto"/>
              <w:bottom w:val="single" w:sz="2" w:space="0" w:color="auto"/>
              <w:right w:val="single" w:sz="2" w:space="0" w:color="auto"/>
            </w:tcBorders>
          </w:tcPr>
          <w:p w14:paraId="1CFD4204" w14:textId="77777777" w:rsidR="00AA558F" w:rsidRPr="00C0745D" w:rsidRDefault="00AA558F" w:rsidP="00AA558F">
            <w:pPr>
              <w:tabs>
                <w:tab w:val="left" w:pos="346"/>
              </w:tabs>
              <w:rPr>
                <w:rFonts w:cstheme="minorHAnsi"/>
                <w:sz w:val="24"/>
                <w:szCs w:val="24"/>
              </w:rPr>
            </w:pPr>
            <w:r w:rsidRPr="00C0745D">
              <w:rPr>
                <w:rFonts w:cstheme="minorHAnsi"/>
                <w:sz w:val="24"/>
                <w:szCs w:val="24"/>
              </w:rPr>
              <w:t>Documentation</w:t>
            </w:r>
          </w:p>
          <w:p w14:paraId="1DCE680D" w14:textId="6A7098B0" w:rsidR="00AA558F" w:rsidRPr="00C0745D" w:rsidRDefault="00AA558F" w:rsidP="00AA558F">
            <w:pPr>
              <w:tabs>
                <w:tab w:val="left" w:pos="346"/>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7998A24E" w14:textId="77777777" w:rsidR="00AA558F" w:rsidRPr="001B6509" w:rsidRDefault="00AA558F" w:rsidP="00AA558F">
            <w:pPr>
              <w:tabs>
                <w:tab w:val="left" w:pos="346"/>
              </w:tabs>
              <w:rPr>
                <w:rFonts w:cstheme="minorHAnsi"/>
                <w:sz w:val="24"/>
                <w:szCs w:val="24"/>
              </w:rPr>
            </w:pPr>
            <w:r w:rsidRPr="001B6509">
              <w:rPr>
                <w:rFonts w:cstheme="minorHAnsi"/>
                <w:sz w:val="24"/>
                <w:szCs w:val="24"/>
              </w:rPr>
              <w:t>Client advisory panel member roster and meeting minutes</w:t>
            </w:r>
          </w:p>
          <w:p w14:paraId="039BFD6F" w14:textId="77777777" w:rsidR="00625CF5" w:rsidRPr="001B6509" w:rsidRDefault="00625CF5" w:rsidP="00AA558F">
            <w:pPr>
              <w:tabs>
                <w:tab w:val="left" w:pos="346"/>
              </w:tabs>
              <w:rPr>
                <w:rFonts w:cstheme="minorHAnsi"/>
                <w:sz w:val="24"/>
                <w:szCs w:val="24"/>
              </w:rPr>
            </w:pPr>
          </w:p>
          <w:p w14:paraId="5E1A852C" w14:textId="0AEE4956" w:rsidR="00AA558F" w:rsidRPr="001B6509" w:rsidRDefault="00AA558F" w:rsidP="00AA558F">
            <w:pPr>
              <w:tabs>
                <w:tab w:val="left" w:pos="346"/>
              </w:tabs>
              <w:rPr>
                <w:rFonts w:cstheme="minorHAnsi"/>
                <w:sz w:val="24"/>
                <w:szCs w:val="24"/>
              </w:rPr>
            </w:pPr>
            <w:r w:rsidRPr="001B6509">
              <w:rPr>
                <w:rFonts w:cstheme="minorHAnsi"/>
                <w:sz w:val="24"/>
                <w:szCs w:val="24"/>
              </w:rPr>
              <w:t>Client survey materials</w:t>
            </w:r>
            <w:r w:rsidR="00B67D5E">
              <w:rPr>
                <w:rFonts w:cstheme="minorHAnsi"/>
                <w:sz w:val="24"/>
                <w:szCs w:val="24"/>
              </w:rPr>
              <w:t xml:space="preserve"> and results</w:t>
            </w:r>
          </w:p>
          <w:p w14:paraId="11A890AA" w14:textId="77777777" w:rsidR="00625CF5" w:rsidRPr="001B6509" w:rsidRDefault="00625CF5" w:rsidP="00AA558F">
            <w:pPr>
              <w:tabs>
                <w:tab w:val="left" w:pos="346"/>
              </w:tabs>
              <w:rPr>
                <w:rFonts w:cstheme="minorHAnsi"/>
                <w:sz w:val="24"/>
                <w:szCs w:val="24"/>
              </w:rPr>
            </w:pPr>
          </w:p>
          <w:p w14:paraId="3CB3E397" w14:textId="12563E81" w:rsidR="00AA558F" w:rsidRPr="001B6509" w:rsidRDefault="00AA558F" w:rsidP="00AA558F">
            <w:pPr>
              <w:tabs>
                <w:tab w:val="left" w:pos="346"/>
              </w:tabs>
              <w:rPr>
                <w:rFonts w:cstheme="minorHAnsi"/>
                <w:sz w:val="24"/>
                <w:szCs w:val="24"/>
              </w:rPr>
            </w:pPr>
            <w:r w:rsidRPr="001B6509">
              <w:rPr>
                <w:rFonts w:cstheme="minorHAnsi"/>
                <w:sz w:val="24"/>
                <w:szCs w:val="24"/>
              </w:rPr>
              <w:t>Routine review of client and service level data for QA/QI efforts</w:t>
            </w:r>
          </w:p>
          <w:p w14:paraId="64B25CCB" w14:textId="77777777" w:rsidR="00625CF5" w:rsidRPr="001B6509" w:rsidRDefault="00625CF5" w:rsidP="00AA558F">
            <w:pPr>
              <w:tabs>
                <w:tab w:val="left" w:pos="346"/>
              </w:tabs>
              <w:rPr>
                <w:rFonts w:cstheme="minorHAnsi"/>
                <w:sz w:val="24"/>
                <w:szCs w:val="24"/>
              </w:rPr>
            </w:pPr>
          </w:p>
          <w:p w14:paraId="491FAB2F" w14:textId="77777777" w:rsidR="00AA558F" w:rsidRDefault="00AA558F" w:rsidP="5C94B25B">
            <w:pPr>
              <w:tabs>
                <w:tab w:val="left" w:pos="346"/>
              </w:tabs>
              <w:rPr>
                <w:sz w:val="24"/>
                <w:szCs w:val="24"/>
              </w:rPr>
            </w:pPr>
            <w:r w:rsidRPr="5C94B25B">
              <w:rPr>
                <w:sz w:val="24"/>
                <w:szCs w:val="24"/>
              </w:rPr>
              <w:t xml:space="preserve">How client demographic data is </w:t>
            </w:r>
            <w:r w:rsidRPr="5C94B25B">
              <w:rPr>
                <w:sz w:val="24"/>
                <w:szCs w:val="24"/>
              </w:rPr>
              <w:lastRenderedPageBreak/>
              <w:t xml:space="preserve">used to </w:t>
            </w:r>
            <w:r w:rsidR="00807296">
              <w:rPr>
                <w:sz w:val="24"/>
                <w:szCs w:val="24"/>
              </w:rPr>
              <w:t xml:space="preserve">inform and </w:t>
            </w:r>
            <w:r w:rsidRPr="5C94B25B">
              <w:rPr>
                <w:sz w:val="24"/>
                <w:szCs w:val="24"/>
              </w:rPr>
              <w:t>improve services</w:t>
            </w:r>
          </w:p>
          <w:p w14:paraId="4497A29A" w14:textId="77777777" w:rsidR="00A66589" w:rsidRDefault="00A66589" w:rsidP="5C94B25B">
            <w:pPr>
              <w:tabs>
                <w:tab w:val="left" w:pos="346"/>
              </w:tabs>
              <w:rPr>
                <w:sz w:val="24"/>
                <w:szCs w:val="24"/>
              </w:rPr>
            </w:pPr>
          </w:p>
          <w:p w14:paraId="55961B02" w14:textId="5EF6FEBE" w:rsidR="00A66589" w:rsidRPr="00C0745D" w:rsidRDefault="00A66589" w:rsidP="5C94B25B">
            <w:pPr>
              <w:tabs>
                <w:tab w:val="left" w:pos="346"/>
              </w:tabs>
              <w:rPr>
                <w:sz w:val="24"/>
                <w:szCs w:val="24"/>
              </w:rPr>
            </w:pPr>
          </w:p>
        </w:tc>
        <w:tc>
          <w:tcPr>
            <w:tcW w:w="1428" w:type="dxa"/>
            <w:tcBorders>
              <w:top w:val="single" w:sz="2" w:space="0" w:color="auto"/>
              <w:left w:val="single" w:sz="2" w:space="0" w:color="auto"/>
              <w:bottom w:val="single" w:sz="2" w:space="0" w:color="auto"/>
              <w:right w:val="single" w:sz="2" w:space="0" w:color="auto"/>
            </w:tcBorders>
          </w:tcPr>
          <w:p w14:paraId="25D9C1D7" w14:textId="441812D5" w:rsidR="00AA558F" w:rsidRPr="00C0745D" w:rsidRDefault="00AA558F" w:rsidP="00AA558F">
            <w:pPr>
              <w:tabs>
                <w:tab w:val="left" w:pos="346"/>
              </w:tabs>
              <w:rPr>
                <w:rFonts w:cstheme="minorHAnsi"/>
                <w:sz w:val="24"/>
                <w:szCs w:val="24"/>
              </w:rPr>
            </w:pPr>
            <w:r w:rsidRPr="00C0745D">
              <w:rPr>
                <w:rFonts w:cstheme="minorHAnsi"/>
                <w:sz w:val="24"/>
                <w:szCs w:val="24"/>
              </w:rPr>
              <w:lastRenderedPageBreak/>
              <w:t>RHC</w:t>
            </w:r>
          </w:p>
        </w:tc>
        <w:tc>
          <w:tcPr>
            <w:tcW w:w="1348" w:type="dxa"/>
            <w:tcBorders>
              <w:top w:val="single" w:sz="2" w:space="0" w:color="auto"/>
              <w:left w:val="single" w:sz="2" w:space="0" w:color="auto"/>
              <w:bottom w:val="single" w:sz="2" w:space="0" w:color="auto"/>
              <w:right w:val="single" w:sz="2" w:space="0" w:color="auto"/>
            </w:tcBorders>
          </w:tcPr>
          <w:p w14:paraId="5EBCD03E" w14:textId="77777777" w:rsidR="00AA558F" w:rsidRPr="00C0745D" w:rsidRDefault="00DA58D3" w:rsidP="00AA558F">
            <w:pPr>
              <w:rPr>
                <w:rFonts w:cstheme="minorHAnsi"/>
                <w:sz w:val="24"/>
                <w:szCs w:val="24"/>
              </w:rPr>
            </w:pPr>
            <w:sdt>
              <w:sdtPr>
                <w:rPr>
                  <w:rFonts w:cstheme="minorHAnsi"/>
                  <w:sz w:val="24"/>
                  <w:szCs w:val="24"/>
                </w:rPr>
                <w:id w:val="49923490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C8DD4E3" w14:textId="77777777" w:rsidR="00AA558F" w:rsidRPr="00C0745D" w:rsidRDefault="00DA58D3" w:rsidP="00AA558F">
            <w:pPr>
              <w:rPr>
                <w:rFonts w:cstheme="minorHAnsi"/>
                <w:sz w:val="24"/>
                <w:szCs w:val="24"/>
              </w:rPr>
            </w:pPr>
            <w:sdt>
              <w:sdtPr>
                <w:rPr>
                  <w:rFonts w:cstheme="minorHAnsi"/>
                  <w:sz w:val="24"/>
                  <w:szCs w:val="24"/>
                </w:rPr>
                <w:id w:val="-98200140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82CAD55" w14:textId="77777777" w:rsidR="00AA558F" w:rsidRPr="00C0745D" w:rsidRDefault="00DA58D3" w:rsidP="00AA558F">
            <w:pPr>
              <w:rPr>
                <w:rFonts w:cstheme="minorHAnsi"/>
                <w:sz w:val="24"/>
                <w:szCs w:val="24"/>
              </w:rPr>
            </w:pPr>
            <w:sdt>
              <w:sdtPr>
                <w:rPr>
                  <w:rFonts w:cstheme="minorHAnsi"/>
                  <w:sz w:val="24"/>
                  <w:szCs w:val="24"/>
                </w:rPr>
                <w:id w:val="9082272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CB053EA" w14:textId="731F327C"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39013F1" w14:textId="77777777" w:rsidR="00AA558F" w:rsidRPr="00C0745D" w:rsidRDefault="00AA558F" w:rsidP="00AA558F">
            <w:pPr>
              <w:rPr>
                <w:rFonts w:cstheme="minorHAnsi"/>
                <w:sz w:val="24"/>
                <w:szCs w:val="24"/>
              </w:rPr>
            </w:pPr>
          </w:p>
        </w:tc>
      </w:tr>
      <w:tr w:rsidR="00170C4F" w:rsidRPr="00C0745D" w14:paraId="4DF63E8A" w14:textId="77777777" w:rsidTr="00CA13F1">
        <w:trPr>
          <w:trHeight w:val="6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7BE303C" w14:textId="0822F4E2" w:rsidR="00AA558F" w:rsidRPr="00C0745D" w:rsidRDefault="00AA558F" w:rsidP="00AA558F">
            <w:pPr>
              <w:rPr>
                <w:rFonts w:cstheme="minorHAnsi"/>
                <w:b/>
                <w:bCs/>
                <w:sz w:val="24"/>
                <w:szCs w:val="24"/>
              </w:rPr>
            </w:pPr>
            <w:r w:rsidRPr="00C0745D">
              <w:rPr>
                <w:rFonts w:cstheme="minorHAnsi"/>
                <w:b/>
                <w:bCs/>
                <w:sz w:val="24"/>
                <w:szCs w:val="24"/>
              </w:rPr>
              <w:t>Section B. Equitable Access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64D3EA4"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C691969"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7008020"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9402132" w14:textId="77777777"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C463F47" w14:textId="77777777" w:rsidR="00AA558F" w:rsidRPr="00C0745D" w:rsidRDefault="00AA558F" w:rsidP="00AA558F">
            <w:pPr>
              <w:rPr>
                <w:rFonts w:cstheme="minorHAnsi"/>
                <w:b/>
                <w:sz w:val="24"/>
                <w:szCs w:val="24"/>
              </w:rPr>
            </w:pPr>
          </w:p>
        </w:tc>
      </w:tr>
      <w:tr w:rsidR="00170C4F" w:rsidRPr="00C0745D" w14:paraId="19B3CC40" w14:textId="77777777" w:rsidTr="00CA13F1">
        <w:trPr>
          <w:trHeight w:val="6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99C5CE0" w14:textId="77777777" w:rsidR="00AA558F" w:rsidRPr="00C0745D" w:rsidRDefault="00AA558F" w:rsidP="00AA558F">
            <w:pPr>
              <w:rPr>
                <w:rFonts w:cstheme="minorHAnsi"/>
                <w:i/>
                <w:sz w:val="24"/>
                <w:szCs w:val="24"/>
              </w:rPr>
            </w:pPr>
            <w:r w:rsidRPr="00C0745D">
              <w:rPr>
                <w:rFonts w:cstheme="minorHAnsi"/>
                <w:b/>
                <w:bCs/>
                <w:sz w:val="24"/>
                <w:szCs w:val="24"/>
              </w:rPr>
              <w:t>B.1 Access to Care</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5BA9397"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F91C061"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5A9300B"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415EA81" w14:textId="393257BD"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7D24BD4" w14:textId="5B5CCEB1" w:rsidR="00AA558F" w:rsidRPr="00C0745D" w:rsidRDefault="00AA558F" w:rsidP="00AA558F">
            <w:pPr>
              <w:rPr>
                <w:rFonts w:cstheme="minorHAnsi"/>
                <w:b/>
                <w:sz w:val="24"/>
                <w:szCs w:val="24"/>
              </w:rPr>
            </w:pPr>
          </w:p>
        </w:tc>
      </w:tr>
      <w:tr w:rsidR="00AA558F" w:rsidRPr="00C0745D" w14:paraId="15A9D7C8" w14:textId="77777777" w:rsidTr="00CA13F1">
        <w:trPr>
          <w:trHeight w:val="971"/>
        </w:trPr>
        <w:tc>
          <w:tcPr>
            <w:tcW w:w="4319" w:type="dxa"/>
            <w:tcBorders>
              <w:top w:val="single" w:sz="2" w:space="0" w:color="auto"/>
              <w:left w:val="single" w:sz="2" w:space="0" w:color="auto"/>
              <w:bottom w:val="single" w:sz="2" w:space="0" w:color="auto"/>
              <w:right w:val="single" w:sz="2" w:space="0" w:color="auto"/>
            </w:tcBorders>
          </w:tcPr>
          <w:p w14:paraId="21AF6AA0" w14:textId="77777777" w:rsidR="00AA558F" w:rsidRPr="00C0745D" w:rsidRDefault="00AA558F" w:rsidP="00AA558F">
            <w:pPr>
              <w:spacing w:after="120"/>
              <w:rPr>
                <w:rFonts w:cstheme="minorHAnsi"/>
                <w:i/>
                <w:sz w:val="24"/>
                <w:szCs w:val="24"/>
              </w:rPr>
            </w:pPr>
            <w:r w:rsidRPr="00C0745D">
              <w:rPr>
                <w:rFonts w:cstheme="minorHAnsi"/>
                <w:sz w:val="24"/>
                <w:szCs w:val="24"/>
              </w:rPr>
              <w:t>a. Reproductive health services must be provided to any individual of reproductive capacity who is seeking them.</w:t>
            </w:r>
          </w:p>
        </w:tc>
        <w:tc>
          <w:tcPr>
            <w:tcW w:w="1801" w:type="dxa"/>
            <w:tcBorders>
              <w:top w:val="single" w:sz="2" w:space="0" w:color="auto"/>
              <w:left w:val="single" w:sz="2" w:space="0" w:color="auto"/>
              <w:bottom w:val="single" w:sz="2" w:space="0" w:color="auto"/>
              <w:right w:val="single" w:sz="2" w:space="0" w:color="auto"/>
            </w:tcBorders>
          </w:tcPr>
          <w:p w14:paraId="0E163299" w14:textId="77777777"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Documentation</w:t>
            </w:r>
          </w:p>
          <w:p w14:paraId="3B9939B3" w14:textId="4545EAC0"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086F235" w14:textId="4F49E6B0"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Policies related to service delivery</w:t>
            </w:r>
          </w:p>
          <w:p w14:paraId="53535975" w14:textId="77777777" w:rsidR="00725C1B" w:rsidRDefault="00725C1B" w:rsidP="00AA558F">
            <w:pPr>
              <w:tabs>
                <w:tab w:val="left" w:pos="346"/>
                <w:tab w:val="left" w:pos="1080"/>
              </w:tabs>
              <w:rPr>
                <w:rFonts w:cstheme="minorHAnsi"/>
                <w:sz w:val="24"/>
                <w:szCs w:val="24"/>
              </w:rPr>
            </w:pPr>
          </w:p>
          <w:p w14:paraId="57CE3439" w14:textId="79B63ADC"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Staff training materials</w:t>
            </w:r>
            <w:r w:rsidR="0026635E">
              <w:rPr>
                <w:rFonts w:cstheme="minorHAnsi"/>
                <w:sz w:val="24"/>
                <w:szCs w:val="24"/>
              </w:rPr>
              <w:t xml:space="preserve"> or other documentation showing staff were informed of this requirement</w:t>
            </w:r>
          </w:p>
        </w:tc>
        <w:tc>
          <w:tcPr>
            <w:tcW w:w="1428" w:type="dxa"/>
            <w:tcBorders>
              <w:top w:val="single" w:sz="2" w:space="0" w:color="auto"/>
              <w:left w:val="single" w:sz="2" w:space="0" w:color="auto"/>
              <w:bottom w:val="single" w:sz="2" w:space="0" w:color="auto"/>
              <w:right w:val="single" w:sz="2" w:space="0" w:color="auto"/>
            </w:tcBorders>
          </w:tcPr>
          <w:p w14:paraId="1812DF6D" w14:textId="77777777"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RHC</w:t>
            </w:r>
          </w:p>
          <w:p w14:paraId="7C3EDBA0" w14:textId="70649D2D" w:rsidR="00AA558F" w:rsidRPr="00C0745D" w:rsidRDefault="00AA558F" w:rsidP="00AA558F">
            <w:pPr>
              <w:tabs>
                <w:tab w:val="left" w:pos="346"/>
                <w:tab w:val="left" w:pos="1080"/>
              </w:tabs>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2A0E6884" w14:textId="77777777" w:rsidR="00AA558F" w:rsidRPr="00C0745D" w:rsidRDefault="00DA58D3" w:rsidP="00AA558F">
            <w:pPr>
              <w:rPr>
                <w:rFonts w:cstheme="minorHAnsi"/>
                <w:sz w:val="24"/>
                <w:szCs w:val="24"/>
              </w:rPr>
            </w:pPr>
            <w:sdt>
              <w:sdtPr>
                <w:rPr>
                  <w:rFonts w:cstheme="minorHAnsi"/>
                  <w:sz w:val="24"/>
                  <w:szCs w:val="24"/>
                </w:rPr>
                <w:id w:val="-201768654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5CC6BD2" w14:textId="77777777" w:rsidR="00AA558F" w:rsidRPr="00C0745D" w:rsidRDefault="00DA58D3" w:rsidP="00AA558F">
            <w:pPr>
              <w:rPr>
                <w:rFonts w:cstheme="minorHAnsi"/>
                <w:sz w:val="24"/>
                <w:szCs w:val="24"/>
              </w:rPr>
            </w:pPr>
            <w:sdt>
              <w:sdtPr>
                <w:rPr>
                  <w:rFonts w:cstheme="minorHAnsi"/>
                  <w:sz w:val="24"/>
                  <w:szCs w:val="24"/>
                </w:rPr>
                <w:id w:val="186755691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E50FEEE" w14:textId="77777777" w:rsidR="00AA558F" w:rsidRPr="00C0745D" w:rsidRDefault="00DA58D3" w:rsidP="00AA558F">
            <w:pPr>
              <w:rPr>
                <w:rFonts w:cstheme="minorHAnsi"/>
                <w:sz w:val="24"/>
                <w:szCs w:val="24"/>
              </w:rPr>
            </w:pPr>
            <w:sdt>
              <w:sdtPr>
                <w:rPr>
                  <w:rFonts w:cstheme="minorHAnsi"/>
                  <w:sz w:val="24"/>
                  <w:szCs w:val="24"/>
                </w:rPr>
                <w:id w:val="-190390272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19A3884" w14:textId="12723EC2" w:rsidR="00AA558F" w:rsidRPr="00C0745D" w:rsidRDefault="00AA558F" w:rsidP="00AA558F">
            <w:pPr>
              <w:tabs>
                <w:tab w:val="left" w:pos="346"/>
                <w:tab w:val="left" w:pos="108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4770939" w14:textId="77777777" w:rsidR="00AA558F" w:rsidRPr="00C0745D" w:rsidRDefault="00AA558F" w:rsidP="00AA558F">
            <w:pPr>
              <w:rPr>
                <w:rFonts w:cstheme="minorHAnsi"/>
                <w:sz w:val="24"/>
                <w:szCs w:val="24"/>
              </w:rPr>
            </w:pPr>
          </w:p>
        </w:tc>
      </w:tr>
      <w:tr w:rsidR="00AA558F" w:rsidRPr="00C0745D" w14:paraId="16F50F73" w14:textId="77777777" w:rsidTr="00CA13F1">
        <w:trPr>
          <w:trHeight w:val="2420"/>
        </w:trPr>
        <w:tc>
          <w:tcPr>
            <w:tcW w:w="4319" w:type="dxa"/>
            <w:tcBorders>
              <w:top w:val="single" w:sz="2" w:space="0" w:color="auto"/>
              <w:left w:val="single" w:sz="2" w:space="0" w:color="auto"/>
              <w:bottom w:val="single" w:sz="2" w:space="0" w:color="auto"/>
              <w:right w:val="single" w:sz="2" w:space="0" w:color="auto"/>
            </w:tcBorders>
          </w:tcPr>
          <w:p w14:paraId="2FC7C1BD" w14:textId="77777777" w:rsidR="00AA558F" w:rsidRPr="00C0745D" w:rsidRDefault="00AA558F" w:rsidP="00AA558F">
            <w:pPr>
              <w:spacing w:after="120"/>
              <w:rPr>
                <w:rFonts w:cstheme="minorHAnsi"/>
                <w:sz w:val="24"/>
                <w:szCs w:val="24"/>
              </w:rPr>
            </w:pPr>
            <w:r w:rsidRPr="00C0745D">
              <w:rPr>
                <w:rFonts w:cstheme="minorHAnsi"/>
                <w:sz w:val="24"/>
                <w:szCs w:val="24"/>
              </w:rPr>
              <w:t>b. Clinics must offer the same scope and quality of services regardless of:</w:t>
            </w:r>
          </w:p>
          <w:p w14:paraId="4C4FB621" w14:textId="47C2927C" w:rsidR="00AA558F" w:rsidRPr="00585204" w:rsidRDefault="00AA558F" w:rsidP="00AA558F">
            <w:pPr>
              <w:pStyle w:val="ListParagraph"/>
              <w:numPr>
                <w:ilvl w:val="0"/>
                <w:numId w:val="1"/>
              </w:numPr>
              <w:autoSpaceDE w:val="0"/>
              <w:autoSpaceDN w:val="0"/>
              <w:adjustRightInd w:val="0"/>
              <w:rPr>
                <w:rFonts w:cstheme="minorHAnsi"/>
                <w:color w:val="000000"/>
                <w:sz w:val="24"/>
                <w:szCs w:val="24"/>
              </w:rPr>
            </w:pPr>
            <w:r w:rsidRPr="00585204">
              <w:rPr>
                <w:rFonts w:cstheme="minorHAnsi"/>
                <w:color w:val="000000"/>
                <w:sz w:val="24"/>
                <w:szCs w:val="24"/>
              </w:rPr>
              <w:t>Race, skin color, national origin, religion, immigration status, sex, sex characteristics, sexual orientation, gender identity, age, number of pregnancies, marital status, or disability, in accordance with applicable laws, including Title VI of the Civil Rights Act of 1964, section 1557 of the ACA, the Americans with</w:t>
            </w:r>
            <w:r>
              <w:rPr>
                <w:rFonts w:cstheme="minorHAnsi"/>
                <w:color w:val="000000"/>
                <w:sz w:val="24"/>
                <w:szCs w:val="24"/>
              </w:rPr>
              <w:t xml:space="preserve"> </w:t>
            </w:r>
            <w:r w:rsidRPr="00585204">
              <w:rPr>
                <w:rFonts w:cstheme="minorHAnsi"/>
                <w:color w:val="000000"/>
                <w:sz w:val="24"/>
                <w:szCs w:val="24"/>
              </w:rPr>
              <w:t>Disabilities Act (ADA) of 1990, section 504 of the Rehabilitation Act of 1973, and</w:t>
            </w:r>
          </w:p>
          <w:p w14:paraId="40D34356" w14:textId="77777777" w:rsidR="00AA558F" w:rsidRDefault="00AA558F" w:rsidP="00AA558F">
            <w:pPr>
              <w:pStyle w:val="ListParagraph"/>
              <w:autoSpaceDE w:val="0"/>
              <w:autoSpaceDN w:val="0"/>
              <w:adjustRightInd w:val="0"/>
              <w:rPr>
                <w:rFonts w:cstheme="minorHAnsi"/>
                <w:color w:val="000000"/>
                <w:sz w:val="24"/>
                <w:szCs w:val="24"/>
              </w:rPr>
            </w:pPr>
            <w:r w:rsidRPr="00585204">
              <w:rPr>
                <w:rFonts w:cstheme="minorHAnsi"/>
                <w:color w:val="000000"/>
                <w:sz w:val="24"/>
                <w:szCs w:val="24"/>
              </w:rPr>
              <w:lastRenderedPageBreak/>
              <w:t>Oregon Revised Statutes chapter 659A</w:t>
            </w:r>
          </w:p>
          <w:p w14:paraId="714A9A9E" w14:textId="123CC80D" w:rsidR="00AA558F" w:rsidRPr="00C0745D" w:rsidRDefault="00AA558F" w:rsidP="00AA558F">
            <w:pPr>
              <w:pStyle w:val="ListParagraph"/>
              <w:numPr>
                <w:ilvl w:val="0"/>
                <w:numId w:val="1"/>
              </w:numPr>
              <w:autoSpaceDE w:val="0"/>
              <w:autoSpaceDN w:val="0"/>
              <w:adjustRightInd w:val="0"/>
              <w:rPr>
                <w:rFonts w:cstheme="minorHAnsi"/>
                <w:sz w:val="24"/>
                <w:szCs w:val="24"/>
              </w:rPr>
            </w:pPr>
            <w:r w:rsidRPr="00C0745D">
              <w:rPr>
                <w:rFonts w:cstheme="minorHAnsi"/>
                <w:sz w:val="24"/>
                <w:szCs w:val="24"/>
              </w:rPr>
              <w:t xml:space="preserve">Ability to </w:t>
            </w:r>
            <w:r w:rsidRPr="00C0745D">
              <w:rPr>
                <w:rFonts w:cstheme="minorHAnsi"/>
                <w:color w:val="000000"/>
                <w:sz w:val="24"/>
                <w:szCs w:val="24"/>
              </w:rPr>
              <w:t>pay</w:t>
            </w:r>
            <w:r w:rsidRPr="00C0745D">
              <w:rPr>
                <w:rFonts w:cstheme="minorHAnsi"/>
                <w:sz w:val="24"/>
                <w:szCs w:val="24"/>
              </w:rPr>
              <w:t xml:space="preserve"> or insurance coverage.</w:t>
            </w:r>
          </w:p>
          <w:p w14:paraId="243620AB" w14:textId="0845D726" w:rsidR="00AA558F" w:rsidRPr="00C0745D" w:rsidRDefault="00AA558F" w:rsidP="00A66589">
            <w:pPr>
              <w:pStyle w:val="ListParagraph"/>
              <w:numPr>
                <w:ilvl w:val="0"/>
                <w:numId w:val="1"/>
              </w:numPr>
              <w:autoSpaceDE w:val="0"/>
              <w:autoSpaceDN w:val="0"/>
              <w:adjustRightInd w:val="0"/>
              <w:rPr>
                <w:rFonts w:cstheme="minorHAnsi"/>
                <w:sz w:val="24"/>
                <w:szCs w:val="24"/>
              </w:rPr>
            </w:pPr>
            <w:r w:rsidRPr="00C0745D">
              <w:rPr>
                <w:rFonts w:cstheme="minorHAnsi"/>
                <w:sz w:val="24"/>
                <w:szCs w:val="24"/>
              </w:rPr>
              <w:t>Location of residence.</w:t>
            </w:r>
          </w:p>
        </w:tc>
        <w:tc>
          <w:tcPr>
            <w:tcW w:w="1801" w:type="dxa"/>
            <w:tcBorders>
              <w:top w:val="single" w:sz="2" w:space="0" w:color="auto"/>
              <w:left w:val="single" w:sz="2" w:space="0" w:color="auto"/>
              <w:bottom w:val="single" w:sz="2" w:space="0" w:color="auto"/>
              <w:right w:val="single" w:sz="2" w:space="0" w:color="auto"/>
            </w:tcBorders>
          </w:tcPr>
          <w:p w14:paraId="7B488076" w14:textId="5843A99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Documentation</w:t>
            </w:r>
          </w:p>
        </w:tc>
        <w:tc>
          <w:tcPr>
            <w:tcW w:w="2532" w:type="dxa"/>
            <w:tcBorders>
              <w:top w:val="single" w:sz="2" w:space="0" w:color="auto"/>
              <w:left w:val="single" w:sz="2" w:space="0" w:color="auto"/>
              <w:bottom w:val="single" w:sz="2" w:space="0" w:color="auto"/>
              <w:right w:val="single" w:sz="2" w:space="0" w:color="auto"/>
            </w:tcBorders>
          </w:tcPr>
          <w:p w14:paraId="2C24ABEE" w14:textId="36ECF668" w:rsidR="00AA558F" w:rsidRDefault="00725C1B" w:rsidP="00AA558F">
            <w:pPr>
              <w:tabs>
                <w:tab w:val="left" w:pos="346"/>
                <w:tab w:val="left" w:pos="750"/>
              </w:tabs>
              <w:rPr>
                <w:rFonts w:cstheme="minorHAnsi"/>
                <w:sz w:val="24"/>
                <w:szCs w:val="24"/>
              </w:rPr>
            </w:pPr>
            <w:r>
              <w:rPr>
                <w:rFonts w:cstheme="minorHAnsi"/>
                <w:sz w:val="24"/>
                <w:szCs w:val="24"/>
              </w:rPr>
              <w:t>Non-discrimination p</w:t>
            </w:r>
            <w:r w:rsidR="00AA558F" w:rsidRPr="00C0745D">
              <w:rPr>
                <w:rFonts w:cstheme="minorHAnsi"/>
                <w:sz w:val="24"/>
                <w:szCs w:val="24"/>
              </w:rPr>
              <w:t xml:space="preserve">olicies </w:t>
            </w:r>
          </w:p>
          <w:p w14:paraId="3BB5D1D1" w14:textId="77777777" w:rsidR="00725C1B" w:rsidRPr="00C0745D" w:rsidRDefault="00725C1B" w:rsidP="00AA558F">
            <w:pPr>
              <w:tabs>
                <w:tab w:val="left" w:pos="346"/>
                <w:tab w:val="left" w:pos="750"/>
              </w:tabs>
              <w:rPr>
                <w:rFonts w:cstheme="minorHAnsi"/>
                <w:sz w:val="24"/>
                <w:szCs w:val="24"/>
              </w:rPr>
            </w:pPr>
          </w:p>
          <w:p w14:paraId="150D7BE3" w14:textId="4E8AF24F"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Staff training materials</w:t>
            </w:r>
            <w:r w:rsidR="008F789B">
              <w:rPr>
                <w:rFonts w:cstheme="minorHAnsi"/>
                <w:sz w:val="24"/>
                <w:szCs w:val="24"/>
              </w:rPr>
              <w:t xml:space="preserve"> or other documentation showing staff were informed of this requirement</w:t>
            </w:r>
          </w:p>
        </w:tc>
        <w:tc>
          <w:tcPr>
            <w:tcW w:w="1428" w:type="dxa"/>
            <w:tcBorders>
              <w:top w:val="single" w:sz="2" w:space="0" w:color="auto"/>
              <w:left w:val="single" w:sz="2" w:space="0" w:color="auto"/>
              <w:bottom w:val="single" w:sz="2" w:space="0" w:color="auto"/>
              <w:right w:val="single" w:sz="2" w:space="0" w:color="auto"/>
            </w:tcBorders>
          </w:tcPr>
          <w:p w14:paraId="283A88F4" w14:textId="090324D4" w:rsidR="00AA558F" w:rsidRPr="00C0745D" w:rsidRDefault="00AA558F" w:rsidP="00AA558F">
            <w:pPr>
              <w:tabs>
                <w:tab w:val="left" w:pos="346"/>
                <w:tab w:val="left" w:pos="750"/>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3278CFBA" w14:textId="77777777" w:rsidR="00AA558F" w:rsidRPr="00C0745D" w:rsidRDefault="00DA58D3" w:rsidP="00AA558F">
            <w:pPr>
              <w:rPr>
                <w:rFonts w:cstheme="minorHAnsi"/>
                <w:sz w:val="24"/>
                <w:szCs w:val="24"/>
              </w:rPr>
            </w:pPr>
            <w:sdt>
              <w:sdtPr>
                <w:rPr>
                  <w:rFonts w:cstheme="minorHAnsi"/>
                  <w:sz w:val="24"/>
                  <w:szCs w:val="24"/>
                </w:rPr>
                <w:id w:val="178460498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5FC5EAD6" w14:textId="77777777" w:rsidR="00AA558F" w:rsidRPr="00C0745D" w:rsidRDefault="00DA58D3" w:rsidP="00AA558F">
            <w:pPr>
              <w:rPr>
                <w:rFonts w:cstheme="minorHAnsi"/>
                <w:sz w:val="24"/>
                <w:szCs w:val="24"/>
              </w:rPr>
            </w:pPr>
            <w:sdt>
              <w:sdtPr>
                <w:rPr>
                  <w:rFonts w:cstheme="minorHAnsi"/>
                  <w:sz w:val="24"/>
                  <w:szCs w:val="24"/>
                </w:rPr>
                <w:id w:val="-56865157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46CEEC88" w14:textId="77777777" w:rsidR="00AA558F" w:rsidRPr="00C0745D" w:rsidRDefault="00DA58D3" w:rsidP="00AA558F">
            <w:pPr>
              <w:rPr>
                <w:rFonts w:cstheme="minorHAnsi"/>
                <w:sz w:val="24"/>
                <w:szCs w:val="24"/>
              </w:rPr>
            </w:pPr>
            <w:sdt>
              <w:sdtPr>
                <w:rPr>
                  <w:rFonts w:cstheme="minorHAnsi"/>
                  <w:sz w:val="24"/>
                  <w:szCs w:val="24"/>
                </w:rPr>
                <w:id w:val="199706701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4B8FFCE3" w14:textId="5450A74F"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DE57637" w14:textId="77777777" w:rsidR="00AA558F" w:rsidRPr="00C0745D" w:rsidRDefault="00AA558F" w:rsidP="00AA558F">
            <w:pPr>
              <w:rPr>
                <w:rFonts w:cstheme="minorHAnsi"/>
                <w:sz w:val="24"/>
                <w:szCs w:val="24"/>
              </w:rPr>
            </w:pPr>
          </w:p>
        </w:tc>
      </w:tr>
      <w:tr w:rsidR="00AA558F" w:rsidRPr="00C0745D" w14:paraId="1EA4858B" w14:textId="77777777" w:rsidTr="00CA13F1">
        <w:trPr>
          <w:trHeight w:val="843"/>
        </w:trPr>
        <w:tc>
          <w:tcPr>
            <w:tcW w:w="4319" w:type="dxa"/>
            <w:tcBorders>
              <w:top w:val="single" w:sz="2" w:space="0" w:color="auto"/>
              <w:left w:val="single" w:sz="2" w:space="0" w:color="auto"/>
              <w:bottom w:val="single" w:sz="2" w:space="0" w:color="auto"/>
              <w:right w:val="single" w:sz="2" w:space="0" w:color="auto"/>
            </w:tcBorders>
          </w:tcPr>
          <w:p w14:paraId="525E5ECE" w14:textId="0AB1194D" w:rsidR="00AA558F" w:rsidRPr="00A31E56" w:rsidRDefault="00AA558F" w:rsidP="00C5453A">
            <w:pPr>
              <w:pStyle w:val="ListParagraph"/>
              <w:numPr>
                <w:ilvl w:val="0"/>
                <w:numId w:val="10"/>
              </w:numPr>
              <w:spacing w:after="120"/>
              <w:rPr>
                <w:rFonts w:cstheme="minorHAnsi"/>
                <w:sz w:val="24"/>
                <w:szCs w:val="24"/>
              </w:rPr>
            </w:pPr>
            <w:r w:rsidRPr="00A31E56">
              <w:rPr>
                <w:rFonts w:cstheme="minorHAnsi"/>
                <w:sz w:val="24"/>
                <w:szCs w:val="24"/>
              </w:rPr>
              <w:t>All reproductive health services must be provided without a referral requirement.</w:t>
            </w:r>
          </w:p>
        </w:tc>
        <w:tc>
          <w:tcPr>
            <w:tcW w:w="1801" w:type="dxa"/>
            <w:tcBorders>
              <w:top w:val="single" w:sz="2" w:space="0" w:color="auto"/>
              <w:left w:val="single" w:sz="2" w:space="0" w:color="auto"/>
              <w:bottom w:val="single" w:sz="2" w:space="0" w:color="auto"/>
              <w:right w:val="single" w:sz="2" w:space="0" w:color="auto"/>
            </w:tcBorders>
          </w:tcPr>
          <w:p w14:paraId="696AA814"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747B3F65" w14:textId="347074B2"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0EABF9BE" w14:textId="77777777" w:rsidR="00DD25D9" w:rsidRDefault="00DD25D9" w:rsidP="00DD25D9">
            <w:pPr>
              <w:tabs>
                <w:tab w:val="left" w:pos="346"/>
                <w:tab w:val="left" w:pos="750"/>
              </w:tabs>
              <w:rPr>
                <w:rFonts w:cstheme="minorHAnsi"/>
                <w:sz w:val="24"/>
                <w:szCs w:val="24"/>
              </w:rPr>
            </w:pPr>
            <w:r>
              <w:rPr>
                <w:rFonts w:cstheme="minorHAnsi"/>
                <w:sz w:val="24"/>
                <w:szCs w:val="24"/>
              </w:rPr>
              <w:t>Referral policies and procedures</w:t>
            </w:r>
          </w:p>
          <w:p w14:paraId="5886DC86" w14:textId="77777777" w:rsidR="00DD25D9" w:rsidRDefault="00DD25D9" w:rsidP="00DD25D9">
            <w:pPr>
              <w:tabs>
                <w:tab w:val="left" w:pos="346"/>
                <w:tab w:val="left" w:pos="750"/>
              </w:tabs>
              <w:rPr>
                <w:rFonts w:cstheme="minorHAnsi"/>
                <w:sz w:val="24"/>
                <w:szCs w:val="24"/>
              </w:rPr>
            </w:pPr>
          </w:p>
          <w:p w14:paraId="39480584" w14:textId="7698A1DF" w:rsidR="00AA558F" w:rsidRPr="00C0745D" w:rsidRDefault="00AA558F" w:rsidP="00DD25D9">
            <w:pPr>
              <w:tabs>
                <w:tab w:val="left" w:pos="346"/>
                <w:tab w:val="left" w:pos="750"/>
              </w:tabs>
              <w:rPr>
                <w:rFonts w:cstheme="minorHAnsi"/>
                <w:sz w:val="24"/>
                <w:szCs w:val="24"/>
              </w:rPr>
            </w:pPr>
            <w:r w:rsidRPr="00C0745D">
              <w:rPr>
                <w:rFonts w:cstheme="minorHAnsi"/>
                <w:sz w:val="24"/>
                <w:szCs w:val="24"/>
              </w:rPr>
              <w:t>Appointment scheduling and intake process</w:t>
            </w:r>
          </w:p>
        </w:tc>
        <w:tc>
          <w:tcPr>
            <w:tcW w:w="1428" w:type="dxa"/>
            <w:tcBorders>
              <w:top w:val="single" w:sz="2" w:space="0" w:color="auto"/>
              <w:left w:val="single" w:sz="2" w:space="0" w:color="auto"/>
              <w:bottom w:val="single" w:sz="2" w:space="0" w:color="auto"/>
              <w:right w:val="single" w:sz="2" w:space="0" w:color="auto"/>
            </w:tcBorders>
          </w:tcPr>
          <w:p w14:paraId="29EA4681"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p w14:paraId="0C29FA88" w14:textId="450C08C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45719F3C" w14:textId="77777777" w:rsidR="00AA558F" w:rsidRPr="00C0745D" w:rsidRDefault="00DA58D3" w:rsidP="00AA558F">
            <w:pPr>
              <w:rPr>
                <w:rFonts w:cstheme="minorHAnsi"/>
                <w:sz w:val="24"/>
                <w:szCs w:val="24"/>
              </w:rPr>
            </w:pPr>
            <w:sdt>
              <w:sdtPr>
                <w:rPr>
                  <w:rFonts w:cstheme="minorHAnsi"/>
                  <w:sz w:val="24"/>
                  <w:szCs w:val="24"/>
                </w:rPr>
                <w:id w:val="-137514113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32F68ECC" w14:textId="77777777" w:rsidR="00AA558F" w:rsidRPr="00C0745D" w:rsidRDefault="00DA58D3" w:rsidP="00AA558F">
            <w:pPr>
              <w:rPr>
                <w:rFonts w:cstheme="minorHAnsi"/>
                <w:sz w:val="24"/>
                <w:szCs w:val="24"/>
              </w:rPr>
            </w:pPr>
            <w:sdt>
              <w:sdtPr>
                <w:rPr>
                  <w:rFonts w:cstheme="minorHAnsi"/>
                  <w:sz w:val="24"/>
                  <w:szCs w:val="24"/>
                </w:rPr>
                <w:id w:val="-183930261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7D10552" w14:textId="77777777" w:rsidR="00AA558F" w:rsidRPr="00C0745D" w:rsidRDefault="00DA58D3" w:rsidP="00AA558F">
            <w:pPr>
              <w:rPr>
                <w:rFonts w:cstheme="minorHAnsi"/>
                <w:sz w:val="24"/>
                <w:szCs w:val="24"/>
              </w:rPr>
            </w:pPr>
            <w:sdt>
              <w:sdtPr>
                <w:rPr>
                  <w:rFonts w:cstheme="minorHAnsi"/>
                  <w:sz w:val="24"/>
                  <w:szCs w:val="24"/>
                </w:rPr>
                <w:id w:val="128654673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967EF3D" w14:textId="0B55009D"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351A7F0" w14:textId="77777777" w:rsidR="00AA558F" w:rsidRPr="00C0745D" w:rsidRDefault="00AA558F" w:rsidP="00AA558F">
            <w:pPr>
              <w:rPr>
                <w:rFonts w:cstheme="minorHAnsi"/>
                <w:sz w:val="24"/>
                <w:szCs w:val="24"/>
              </w:rPr>
            </w:pPr>
          </w:p>
        </w:tc>
      </w:tr>
      <w:tr w:rsidR="00AA558F" w:rsidRPr="00C0745D" w14:paraId="7524CC85" w14:textId="77777777" w:rsidTr="00CA13F1">
        <w:trPr>
          <w:trHeight w:val="1293"/>
        </w:trPr>
        <w:tc>
          <w:tcPr>
            <w:tcW w:w="4319" w:type="dxa"/>
            <w:tcBorders>
              <w:top w:val="single" w:sz="2" w:space="0" w:color="auto"/>
              <w:left w:val="single" w:sz="2" w:space="0" w:color="auto"/>
              <w:bottom w:val="single" w:sz="2" w:space="0" w:color="auto"/>
              <w:right w:val="single" w:sz="2" w:space="0" w:color="auto"/>
            </w:tcBorders>
          </w:tcPr>
          <w:p w14:paraId="0CD4AE0F" w14:textId="14EBB9B5" w:rsidR="00AA558F" w:rsidRPr="0062148E" w:rsidRDefault="00AA558F" w:rsidP="00C5453A">
            <w:pPr>
              <w:pStyle w:val="ListParagraph"/>
              <w:numPr>
                <w:ilvl w:val="0"/>
                <w:numId w:val="10"/>
              </w:numPr>
              <w:rPr>
                <w:rFonts w:cstheme="minorHAnsi"/>
                <w:sz w:val="24"/>
                <w:szCs w:val="24"/>
              </w:rPr>
            </w:pPr>
            <w:r w:rsidRPr="0062148E">
              <w:rPr>
                <w:rFonts w:cstheme="minorHAnsi"/>
                <w:sz w:val="24"/>
                <w:szCs w:val="24"/>
              </w:rPr>
              <w:t>Clients who cannot be provided services within two weeks must be offered information about other reproductive health providers in the area, including whether or not they are RHCare providers.</w:t>
            </w:r>
          </w:p>
          <w:p w14:paraId="4F47D9AE" w14:textId="56262A46" w:rsidR="00AA558F" w:rsidRPr="00A31E56" w:rsidRDefault="00AA558F" w:rsidP="00AA558F">
            <w:pPr>
              <w:spacing w:after="120"/>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0118450D"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5FA5A16C" w14:textId="1B1DBA0C"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1DFD8029" w14:textId="77777777" w:rsidR="00146A01" w:rsidRDefault="00146A01" w:rsidP="00AA558F">
            <w:pPr>
              <w:tabs>
                <w:tab w:val="left" w:pos="346"/>
                <w:tab w:val="left" w:pos="750"/>
              </w:tabs>
              <w:rPr>
                <w:rFonts w:cstheme="minorHAnsi"/>
                <w:sz w:val="24"/>
                <w:szCs w:val="24"/>
              </w:rPr>
            </w:pPr>
            <w:r>
              <w:rPr>
                <w:rFonts w:cstheme="minorHAnsi"/>
                <w:sz w:val="24"/>
                <w:szCs w:val="24"/>
              </w:rPr>
              <w:t>Referral policies and procedures</w:t>
            </w:r>
          </w:p>
          <w:p w14:paraId="716A5C39" w14:textId="77777777" w:rsidR="00146A01" w:rsidRDefault="00146A01" w:rsidP="00AA558F">
            <w:pPr>
              <w:tabs>
                <w:tab w:val="left" w:pos="346"/>
                <w:tab w:val="left" w:pos="750"/>
              </w:tabs>
              <w:rPr>
                <w:rFonts w:cstheme="minorHAnsi"/>
                <w:sz w:val="24"/>
                <w:szCs w:val="24"/>
              </w:rPr>
            </w:pPr>
          </w:p>
          <w:p w14:paraId="2AD3A696" w14:textId="54624925" w:rsidR="00AA558F" w:rsidRDefault="00146A01" w:rsidP="00AA558F">
            <w:pPr>
              <w:tabs>
                <w:tab w:val="left" w:pos="346"/>
                <w:tab w:val="left" w:pos="750"/>
              </w:tabs>
              <w:rPr>
                <w:rFonts w:cstheme="minorHAnsi"/>
                <w:sz w:val="24"/>
                <w:szCs w:val="24"/>
              </w:rPr>
            </w:pPr>
            <w:r>
              <w:rPr>
                <w:rFonts w:cstheme="minorHAnsi"/>
                <w:sz w:val="24"/>
                <w:szCs w:val="24"/>
              </w:rPr>
              <w:t>Appointment/Scheduling p</w:t>
            </w:r>
            <w:r w:rsidR="00AA558F" w:rsidRPr="00C0745D">
              <w:rPr>
                <w:rFonts w:cstheme="minorHAnsi"/>
                <w:sz w:val="24"/>
                <w:szCs w:val="24"/>
              </w:rPr>
              <w:t xml:space="preserve">olicies </w:t>
            </w:r>
            <w:r>
              <w:rPr>
                <w:rFonts w:cstheme="minorHAnsi"/>
                <w:sz w:val="24"/>
                <w:szCs w:val="24"/>
              </w:rPr>
              <w:t>and procedures</w:t>
            </w:r>
          </w:p>
          <w:p w14:paraId="599CF179" w14:textId="77777777" w:rsidR="00146A01" w:rsidRPr="00C0745D" w:rsidRDefault="00146A01" w:rsidP="00AA558F">
            <w:pPr>
              <w:tabs>
                <w:tab w:val="left" w:pos="346"/>
                <w:tab w:val="left" w:pos="750"/>
              </w:tabs>
              <w:rPr>
                <w:rFonts w:cstheme="minorHAnsi"/>
                <w:sz w:val="24"/>
                <w:szCs w:val="24"/>
              </w:rPr>
            </w:pPr>
          </w:p>
          <w:p w14:paraId="14AA8E41" w14:textId="7BC7A991" w:rsidR="00AA558F" w:rsidRDefault="00AA558F" w:rsidP="00AA558F">
            <w:pPr>
              <w:tabs>
                <w:tab w:val="left" w:pos="346"/>
                <w:tab w:val="left" w:pos="750"/>
              </w:tabs>
              <w:rPr>
                <w:rFonts w:cstheme="minorHAnsi"/>
                <w:sz w:val="24"/>
                <w:szCs w:val="24"/>
              </w:rPr>
            </w:pPr>
            <w:r w:rsidRPr="00C0745D">
              <w:rPr>
                <w:rFonts w:cstheme="minorHAnsi"/>
                <w:sz w:val="24"/>
                <w:szCs w:val="24"/>
              </w:rPr>
              <w:t>Client</w:t>
            </w:r>
            <w:r w:rsidR="00146A01">
              <w:rPr>
                <w:rFonts w:cstheme="minorHAnsi"/>
                <w:sz w:val="24"/>
                <w:szCs w:val="24"/>
              </w:rPr>
              <w:t>-facing</w:t>
            </w:r>
            <w:r w:rsidRPr="00C0745D">
              <w:rPr>
                <w:rFonts w:cstheme="minorHAnsi"/>
                <w:sz w:val="24"/>
                <w:szCs w:val="24"/>
              </w:rPr>
              <w:t xml:space="preserve"> referral materials</w:t>
            </w:r>
          </w:p>
          <w:p w14:paraId="6EE2A768" w14:textId="63BE6198" w:rsidR="00AA558F" w:rsidRPr="00C0745D" w:rsidRDefault="00AA558F" w:rsidP="00451A77">
            <w:pPr>
              <w:tabs>
                <w:tab w:val="left" w:pos="346"/>
                <w:tab w:val="left" w:pos="750"/>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24D9F53A" w14:textId="77777777" w:rsidR="00146A01" w:rsidRPr="00C0745D" w:rsidRDefault="00146A01" w:rsidP="00146A01">
            <w:pPr>
              <w:tabs>
                <w:tab w:val="left" w:pos="346"/>
                <w:tab w:val="left" w:pos="750"/>
              </w:tabs>
              <w:rPr>
                <w:rFonts w:cstheme="minorHAnsi"/>
                <w:sz w:val="24"/>
                <w:szCs w:val="24"/>
              </w:rPr>
            </w:pPr>
            <w:r w:rsidRPr="00C0745D">
              <w:rPr>
                <w:rFonts w:cstheme="minorHAnsi"/>
                <w:sz w:val="24"/>
                <w:szCs w:val="24"/>
              </w:rPr>
              <w:t>RHC</w:t>
            </w:r>
          </w:p>
          <w:p w14:paraId="558E79D9" w14:textId="58A16758" w:rsidR="00AA558F" w:rsidRPr="00C0745D" w:rsidRDefault="00146A01" w:rsidP="00146A01">
            <w:pPr>
              <w:tabs>
                <w:tab w:val="left" w:pos="346"/>
                <w:tab w:val="left" w:pos="750"/>
              </w:tabs>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3337D50B" w14:textId="77777777" w:rsidR="00AA558F" w:rsidRPr="00C0745D" w:rsidRDefault="00DA58D3" w:rsidP="00AA558F">
            <w:pPr>
              <w:rPr>
                <w:rFonts w:cstheme="minorHAnsi"/>
                <w:sz w:val="24"/>
                <w:szCs w:val="24"/>
              </w:rPr>
            </w:pPr>
            <w:sdt>
              <w:sdtPr>
                <w:rPr>
                  <w:rFonts w:cstheme="minorHAnsi"/>
                  <w:sz w:val="24"/>
                  <w:szCs w:val="24"/>
                </w:rPr>
                <w:id w:val="43794968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FF4D1EC" w14:textId="77777777" w:rsidR="00AA558F" w:rsidRPr="00C0745D" w:rsidRDefault="00DA58D3" w:rsidP="00AA558F">
            <w:pPr>
              <w:rPr>
                <w:rFonts w:cstheme="minorHAnsi"/>
                <w:sz w:val="24"/>
                <w:szCs w:val="24"/>
              </w:rPr>
            </w:pPr>
            <w:sdt>
              <w:sdtPr>
                <w:rPr>
                  <w:rFonts w:cstheme="minorHAnsi"/>
                  <w:sz w:val="24"/>
                  <w:szCs w:val="24"/>
                </w:rPr>
                <w:id w:val="-40615555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E263D26" w14:textId="77777777" w:rsidR="00AA558F" w:rsidRPr="00C0745D" w:rsidRDefault="00DA58D3" w:rsidP="00AA558F">
            <w:pPr>
              <w:rPr>
                <w:rFonts w:cstheme="minorHAnsi"/>
                <w:sz w:val="24"/>
                <w:szCs w:val="24"/>
              </w:rPr>
            </w:pPr>
            <w:sdt>
              <w:sdtPr>
                <w:rPr>
                  <w:rFonts w:cstheme="minorHAnsi"/>
                  <w:sz w:val="24"/>
                  <w:szCs w:val="24"/>
                </w:rPr>
                <w:id w:val="197001418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276CB58" w14:textId="68C5F321"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263AE5B" w14:textId="77777777" w:rsidR="00AA558F" w:rsidRPr="00C0745D" w:rsidRDefault="00AA558F" w:rsidP="00AA558F">
            <w:pPr>
              <w:rPr>
                <w:rFonts w:cstheme="minorHAnsi"/>
                <w:sz w:val="24"/>
                <w:szCs w:val="24"/>
              </w:rPr>
            </w:pPr>
          </w:p>
        </w:tc>
      </w:tr>
      <w:tr w:rsidR="00170C4F" w:rsidRPr="00C0745D" w14:paraId="7BE297B1" w14:textId="77777777" w:rsidTr="00CA13F1">
        <w:trPr>
          <w:trHeight w:val="753"/>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4012FCE" w14:textId="56E57A60" w:rsidR="00AA558F" w:rsidRPr="00BA5F45" w:rsidRDefault="00AA558F" w:rsidP="00AA558F">
            <w:pPr>
              <w:rPr>
                <w:rFonts w:cstheme="minorHAnsi"/>
                <w:i/>
                <w:sz w:val="24"/>
                <w:szCs w:val="24"/>
              </w:rPr>
            </w:pPr>
            <w:r w:rsidRPr="00BA5F45">
              <w:rPr>
                <w:rFonts w:cstheme="minorHAnsi"/>
                <w:b/>
                <w:bCs/>
                <w:sz w:val="24"/>
                <w:szCs w:val="24"/>
              </w:rPr>
              <w:t>B.2 Cultural Responsiveness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F7539CD"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EB51212"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686442E"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F46C301" w14:textId="57CAA64C"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8B3FC4C" w14:textId="145AA946" w:rsidR="00AA558F" w:rsidRPr="00C0745D" w:rsidRDefault="00AA558F" w:rsidP="00AA558F">
            <w:pPr>
              <w:rPr>
                <w:rFonts w:cstheme="minorHAnsi"/>
                <w:b/>
                <w:sz w:val="24"/>
                <w:szCs w:val="24"/>
              </w:rPr>
            </w:pPr>
          </w:p>
        </w:tc>
      </w:tr>
      <w:tr w:rsidR="00AA558F" w:rsidRPr="00C0745D" w14:paraId="6CD7D42B" w14:textId="77777777" w:rsidTr="00CA13F1">
        <w:trPr>
          <w:trHeight w:val="1008"/>
        </w:trPr>
        <w:tc>
          <w:tcPr>
            <w:tcW w:w="4319" w:type="dxa"/>
            <w:tcBorders>
              <w:top w:val="single" w:sz="2" w:space="0" w:color="auto"/>
              <w:left w:val="single" w:sz="2" w:space="0" w:color="auto"/>
              <w:bottom w:val="single" w:sz="2" w:space="0" w:color="auto"/>
              <w:right w:val="single" w:sz="2" w:space="0" w:color="auto"/>
            </w:tcBorders>
          </w:tcPr>
          <w:p w14:paraId="76C5FEFF" w14:textId="1DAB105E" w:rsidR="00AB4D7E" w:rsidRPr="004E76EB" w:rsidRDefault="00AA558F" w:rsidP="00C5453A">
            <w:pPr>
              <w:pStyle w:val="ListParagraph"/>
              <w:numPr>
                <w:ilvl w:val="0"/>
                <w:numId w:val="44"/>
              </w:numPr>
              <w:rPr>
                <w:rFonts w:cstheme="minorHAnsi"/>
                <w:sz w:val="24"/>
                <w:szCs w:val="24"/>
              </w:rPr>
            </w:pPr>
            <w:r w:rsidRPr="004E76EB">
              <w:rPr>
                <w:rFonts w:cstheme="minorHAnsi"/>
                <w:sz w:val="24"/>
                <w:szCs w:val="24"/>
              </w:rPr>
              <w:t xml:space="preserve">Clinics must ensure that clinical services are provided in a way that makes it easy and comfortable for youth to seek and receive the services they need.  </w:t>
            </w:r>
          </w:p>
        </w:tc>
        <w:tc>
          <w:tcPr>
            <w:tcW w:w="1801" w:type="dxa"/>
            <w:tcBorders>
              <w:top w:val="single" w:sz="2" w:space="0" w:color="auto"/>
              <w:left w:val="single" w:sz="2" w:space="0" w:color="auto"/>
              <w:bottom w:val="single" w:sz="2" w:space="0" w:color="auto"/>
              <w:right w:val="single" w:sz="2" w:space="0" w:color="auto"/>
            </w:tcBorders>
          </w:tcPr>
          <w:p w14:paraId="0A130C3D" w14:textId="77777777" w:rsidR="00AA558F" w:rsidRPr="004E76EB" w:rsidRDefault="00AA558F" w:rsidP="00AA558F">
            <w:pPr>
              <w:tabs>
                <w:tab w:val="left" w:pos="346"/>
                <w:tab w:val="left" w:pos="750"/>
              </w:tabs>
              <w:rPr>
                <w:rFonts w:cstheme="minorHAnsi"/>
                <w:sz w:val="24"/>
                <w:szCs w:val="24"/>
              </w:rPr>
            </w:pPr>
            <w:r w:rsidRPr="004E76EB">
              <w:rPr>
                <w:rFonts w:cstheme="minorHAnsi"/>
                <w:sz w:val="24"/>
                <w:szCs w:val="24"/>
              </w:rPr>
              <w:t>Discussion</w:t>
            </w:r>
          </w:p>
          <w:p w14:paraId="1676FD9E" w14:textId="77777777" w:rsidR="00AA558F" w:rsidRPr="004E76EB" w:rsidRDefault="00AA558F" w:rsidP="00AA558F">
            <w:pPr>
              <w:tabs>
                <w:tab w:val="left" w:pos="346"/>
                <w:tab w:val="left" w:pos="750"/>
              </w:tabs>
              <w:rPr>
                <w:rFonts w:cstheme="minorHAnsi"/>
                <w:sz w:val="24"/>
                <w:szCs w:val="24"/>
              </w:rPr>
            </w:pPr>
            <w:r w:rsidRPr="004E76EB">
              <w:rPr>
                <w:rFonts w:cstheme="minorHAnsi"/>
                <w:sz w:val="24"/>
                <w:szCs w:val="24"/>
              </w:rPr>
              <w:t>Observation</w:t>
            </w:r>
          </w:p>
          <w:p w14:paraId="5DC80208" w14:textId="5270228B" w:rsidR="00AA558F" w:rsidRPr="004E76EB" w:rsidRDefault="00AA558F" w:rsidP="00AA558F">
            <w:pPr>
              <w:tabs>
                <w:tab w:val="left" w:pos="346"/>
                <w:tab w:val="left" w:pos="750"/>
              </w:tabs>
              <w:rPr>
                <w:rFonts w:cstheme="minorHAnsi"/>
                <w:sz w:val="24"/>
                <w:szCs w:val="24"/>
              </w:rPr>
            </w:pPr>
          </w:p>
        </w:tc>
        <w:tc>
          <w:tcPr>
            <w:tcW w:w="2532" w:type="dxa"/>
            <w:tcBorders>
              <w:top w:val="single" w:sz="2" w:space="0" w:color="auto"/>
              <w:left w:val="single" w:sz="2" w:space="0" w:color="auto"/>
              <w:bottom w:val="single" w:sz="2" w:space="0" w:color="auto"/>
              <w:right w:val="single" w:sz="2" w:space="0" w:color="auto"/>
            </w:tcBorders>
          </w:tcPr>
          <w:p w14:paraId="6A1C7474" w14:textId="77777777" w:rsidR="004E76EB" w:rsidRPr="004E76EB" w:rsidRDefault="004E76EB" w:rsidP="004E76EB">
            <w:pPr>
              <w:rPr>
                <w:rFonts w:cstheme="minorHAnsi"/>
                <w:sz w:val="24"/>
                <w:szCs w:val="24"/>
              </w:rPr>
            </w:pPr>
            <w:r w:rsidRPr="004E76EB">
              <w:rPr>
                <w:rFonts w:cstheme="minorHAnsi"/>
                <w:sz w:val="24"/>
                <w:szCs w:val="24"/>
              </w:rPr>
              <w:t>Clinic hours are convenient to young people</w:t>
            </w:r>
          </w:p>
          <w:p w14:paraId="30FEB5E1" w14:textId="77777777" w:rsidR="004E76EB" w:rsidRPr="004E76EB" w:rsidRDefault="004E76EB" w:rsidP="004E76EB">
            <w:pPr>
              <w:rPr>
                <w:rFonts w:cstheme="minorHAnsi"/>
                <w:sz w:val="24"/>
                <w:szCs w:val="24"/>
              </w:rPr>
            </w:pPr>
          </w:p>
          <w:p w14:paraId="0650908B" w14:textId="77777777" w:rsidR="004E76EB" w:rsidRPr="004E76EB" w:rsidRDefault="004E76EB" w:rsidP="004E76EB">
            <w:pPr>
              <w:rPr>
                <w:rFonts w:cstheme="minorHAnsi"/>
                <w:sz w:val="24"/>
                <w:szCs w:val="24"/>
              </w:rPr>
            </w:pPr>
            <w:r w:rsidRPr="004E76EB">
              <w:rPr>
                <w:rFonts w:cstheme="minorHAnsi"/>
                <w:sz w:val="24"/>
                <w:szCs w:val="24"/>
              </w:rPr>
              <w:lastRenderedPageBreak/>
              <w:t>Physical space is welcoming to young people</w:t>
            </w:r>
          </w:p>
          <w:p w14:paraId="4ECD6AB5" w14:textId="77777777" w:rsidR="004E76EB" w:rsidRPr="004E76EB" w:rsidRDefault="004E76EB" w:rsidP="004E76EB">
            <w:pPr>
              <w:rPr>
                <w:rFonts w:cstheme="minorHAnsi"/>
                <w:sz w:val="24"/>
                <w:szCs w:val="24"/>
              </w:rPr>
            </w:pPr>
          </w:p>
          <w:p w14:paraId="50AB8931" w14:textId="5BC5D01A" w:rsidR="004E76EB" w:rsidRPr="004E76EB" w:rsidRDefault="004E76EB" w:rsidP="004E76EB">
            <w:pPr>
              <w:rPr>
                <w:rFonts w:cstheme="minorHAnsi"/>
                <w:sz w:val="24"/>
                <w:szCs w:val="24"/>
              </w:rPr>
            </w:pPr>
            <w:r w:rsidRPr="004E76EB">
              <w:rPr>
                <w:rFonts w:cstheme="minorHAnsi"/>
                <w:sz w:val="24"/>
                <w:szCs w:val="24"/>
              </w:rPr>
              <w:t>Staff understand developmental needs of young people</w:t>
            </w:r>
          </w:p>
          <w:p w14:paraId="05B3162D" w14:textId="77777777" w:rsidR="004E76EB" w:rsidRPr="004E76EB" w:rsidRDefault="004E76EB" w:rsidP="004E76EB">
            <w:pPr>
              <w:tabs>
                <w:tab w:val="left" w:pos="346"/>
                <w:tab w:val="left" w:pos="750"/>
              </w:tabs>
              <w:rPr>
                <w:rFonts w:cstheme="minorHAnsi"/>
                <w:sz w:val="24"/>
                <w:szCs w:val="24"/>
              </w:rPr>
            </w:pPr>
          </w:p>
          <w:p w14:paraId="79F7B36B" w14:textId="77777777" w:rsidR="00AA558F" w:rsidRDefault="004E76EB" w:rsidP="004E76EB">
            <w:pPr>
              <w:tabs>
                <w:tab w:val="left" w:pos="346"/>
                <w:tab w:val="left" w:pos="750"/>
              </w:tabs>
              <w:rPr>
                <w:rFonts w:cstheme="minorHAnsi"/>
                <w:sz w:val="24"/>
                <w:szCs w:val="24"/>
              </w:rPr>
            </w:pPr>
            <w:r w:rsidRPr="004E76EB">
              <w:rPr>
                <w:rFonts w:cstheme="minorHAnsi"/>
                <w:sz w:val="24"/>
                <w:szCs w:val="24"/>
              </w:rPr>
              <w:t>Youth are involved in providing end-user feedback</w:t>
            </w:r>
          </w:p>
          <w:p w14:paraId="72C583F5" w14:textId="77777777" w:rsidR="00007427" w:rsidRDefault="00007427" w:rsidP="004E76EB">
            <w:pPr>
              <w:tabs>
                <w:tab w:val="left" w:pos="346"/>
                <w:tab w:val="left" w:pos="750"/>
              </w:tabs>
              <w:rPr>
                <w:rFonts w:cstheme="minorHAnsi"/>
                <w:sz w:val="24"/>
                <w:szCs w:val="24"/>
              </w:rPr>
            </w:pPr>
          </w:p>
          <w:p w14:paraId="74290436" w14:textId="1EE18C44" w:rsidR="00007427" w:rsidRPr="004E76EB" w:rsidRDefault="00967AEF" w:rsidP="004E76EB">
            <w:pPr>
              <w:tabs>
                <w:tab w:val="left" w:pos="346"/>
                <w:tab w:val="left" w:pos="750"/>
              </w:tabs>
              <w:rPr>
                <w:rFonts w:cstheme="minorHAnsi"/>
                <w:sz w:val="24"/>
                <w:szCs w:val="24"/>
              </w:rPr>
            </w:pPr>
            <w:r>
              <w:rPr>
                <w:rFonts w:cstheme="minorHAnsi"/>
                <w:sz w:val="24"/>
                <w:szCs w:val="24"/>
              </w:rPr>
              <w:t>Clinics are making progress on becoming more youth friendly</w:t>
            </w:r>
          </w:p>
        </w:tc>
        <w:tc>
          <w:tcPr>
            <w:tcW w:w="1428" w:type="dxa"/>
            <w:tcBorders>
              <w:top w:val="single" w:sz="2" w:space="0" w:color="auto"/>
              <w:left w:val="single" w:sz="2" w:space="0" w:color="auto"/>
              <w:bottom w:val="single" w:sz="2" w:space="0" w:color="auto"/>
              <w:right w:val="single" w:sz="2" w:space="0" w:color="auto"/>
            </w:tcBorders>
          </w:tcPr>
          <w:p w14:paraId="40151BCA" w14:textId="77777777" w:rsidR="00AA558F" w:rsidRPr="004E76EB" w:rsidRDefault="00AA558F" w:rsidP="00AA558F">
            <w:pPr>
              <w:tabs>
                <w:tab w:val="left" w:pos="346"/>
                <w:tab w:val="left" w:pos="750"/>
              </w:tabs>
              <w:rPr>
                <w:rFonts w:cstheme="minorHAnsi"/>
                <w:sz w:val="24"/>
                <w:szCs w:val="24"/>
              </w:rPr>
            </w:pPr>
            <w:r w:rsidRPr="004E76EB">
              <w:rPr>
                <w:rFonts w:cstheme="minorHAnsi"/>
                <w:sz w:val="24"/>
                <w:szCs w:val="24"/>
              </w:rPr>
              <w:lastRenderedPageBreak/>
              <w:t>RHC</w:t>
            </w:r>
          </w:p>
          <w:p w14:paraId="56512879" w14:textId="5F2E57F0" w:rsidR="00AA558F" w:rsidRPr="004E76EB" w:rsidRDefault="00AA558F" w:rsidP="00AA558F">
            <w:pPr>
              <w:tabs>
                <w:tab w:val="left" w:pos="346"/>
                <w:tab w:val="left" w:pos="750"/>
              </w:tabs>
              <w:rPr>
                <w:rFonts w:cstheme="minorHAnsi"/>
                <w:sz w:val="24"/>
                <w:szCs w:val="24"/>
              </w:rPr>
            </w:pPr>
            <w:r w:rsidRPr="004E76EB">
              <w:rPr>
                <w:rFonts w:cstheme="minorHAnsi"/>
                <w:sz w:val="24"/>
                <w:szCs w:val="24"/>
              </w:rPr>
              <w:t>Administrator</w:t>
            </w:r>
          </w:p>
        </w:tc>
        <w:tc>
          <w:tcPr>
            <w:tcW w:w="1348" w:type="dxa"/>
            <w:tcBorders>
              <w:top w:val="single" w:sz="2" w:space="0" w:color="auto"/>
              <w:left w:val="single" w:sz="2" w:space="0" w:color="auto"/>
              <w:bottom w:val="single" w:sz="2" w:space="0" w:color="auto"/>
              <w:right w:val="single" w:sz="2" w:space="0" w:color="auto"/>
            </w:tcBorders>
          </w:tcPr>
          <w:p w14:paraId="2EEDE4FF" w14:textId="77777777" w:rsidR="00AA558F" w:rsidRPr="004E76EB" w:rsidRDefault="00DA58D3" w:rsidP="00AA558F">
            <w:pPr>
              <w:rPr>
                <w:rFonts w:cstheme="minorHAnsi"/>
                <w:sz w:val="24"/>
                <w:szCs w:val="24"/>
              </w:rPr>
            </w:pPr>
            <w:sdt>
              <w:sdtPr>
                <w:rPr>
                  <w:rFonts w:cstheme="minorHAnsi"/>
                  <w:sz w:val="24"/>
                  <w:szCs w:val="24"/>
                </w:rPr>
                <w:id w:val="239834014"/>
                <w14:checkbox>
                  <w14:checked w14:val="0"/>
                  <w14:checkedState w14:val="2612" w14:font="MS Gothic"/>
                  <w14:uncheckedState w14:val="2610" w14:font="MS Gothic"/>
                </w14:checkbox>
              </w:sdtPr>
              <w:sdtEndPr/>
              <w:sdtContent>
                <w:r w:rsidR="00AA558F" w:rsidRPr="004E76EB">
                  <w:rPr>
                    <w:rFonts w:ascii="Segoe UI Symbol" w:eastAsia="MS Gothic" w:hAnsi="Segoe UI Symbol" w:cs="Segoe UI Symbol"/>
                    <w:sz w:val="24"/>
                    <w:szCs w:val="24"/>
                  </w:rPr>
                  <w:t>☐</w:t>
                </w:r>
              </w:sdtContent>
            </w:sdt>
            <w:r w:rsidR="00AA558F" w:rsidRPr="004E76EB">
              <w:rPr>
                <w:rFonts w:cstheme="minorHAnsi"/>
                <w:sz w:val="24"/>
                <w:szCs w:val="24"/>
              </w:rPr>
              <w:t xml:space="preserve"> Yes</w:t>
            </w:r>
          </w:p>
          <w:p w14:paraId="7776C6F3" w14:textId="77777777" w:rsidR="00AA558F" w:rsidRPr="004E76EB" w:rsidRDefault="00DA58D3" w:rsidP="00AA558F">
            <w:pPr>
              <w:rPr>
                <w:rFonts w:cstheme="minorHAnsi"/>
                <w:sz w:val="24"/>
                <w:szCs w:val="24"/>
              </w:rPr>
            </w:pPr>
            <w:sdt>
              <w:sdtPr>
                <w:rPr>
                  <w:rFonts w:cstheme="minorHAnsi"/>
                  <w:sz w:val="24"/>
                  <w:szCs w:val="24"/>
                </w:rPr>
                <w:id w:val="2141458652"/>
                <w14:checkbox>
                  <w14:checked w14:val="0"/>
                  <w14:checkedState w14:val="2612" w14:font="MS Gothic"/>
                  <w14:uncheckedState w14:val="2610" w14:font="MS Gothic"/>
                </w14:checkbox>
              </w:sdtPr>
              <w:sdtEndPr/>
              <w:sdtContent>
                <w:r w:rsidR="00AA558F" w:rsidRPr="004E76EB">
                  <w:rPr>
                    <w:rFonts w:ascii="Segoe UI Symbol" w:eastAsia="MS Gothic" w:hAnsi="Segoe UI Symbol" w:cs="Segoe UI Symbol"/>
                    <w:sz w:val="24"/>
                    <w:szCs w:val="24"/>
                  </w:rPr>
                  <w:t>☐</w:t>
                </w:r>
              </w:sdtContent>
            </w:sdt>
            <w:r w:rsidR="00AA558F" w:rsidRPr="004E76EB">
              <w:rPr>
                <w:rFonts w:cstheme="minorHAnsi"/>
                <w:sz w:val="24"/>
                <w:szCs w:val="24"/>
              </w:rPr>
              <w:t xml:space="preserve"> No</w:t>
            </w:r>
          </w:p>
          <w:p w14:paraId="22BB60F3" w14:textId="77777777" w:rsidR="00AA558F" w:rsidRPr="004E76EB" w:rsidRDefault="00DA58D3" w:rsidP="00AA558F">
            <w:pPr>
              <w:rPr>
                <w:rFonts w:cstheme="minorHAnsi"/>
                <w:sz w:val="24"/>
                <w:szCs w:val="24"/>
              </w:rPr>
            </w:pPr>
            <w:sdt>
              <w:sdtPr>
                <w:rPr>
                  <w:rFonts w:cstheme="minorHAnsi"/>
                  <w:sz w:val="24"/>
                  <w:szCs w:val="24"/>
                </w:rPr>
                <w:id w:val="68387927"/>
                <w14:checkbox>
                  <w14:checked w14:val="0"/>
                  <w14:checkedState w14:val="2612" w14:font="MS Gothic"/>
                  <w14:uncheckedState w14:val="2610" w14:font="MS Gothic"/>
                </w14:checkbox>
              </w:sdtPr>
              <w:sdtEndPr/>
              <w:sdtContent>
                <w:r w:rsidR="00AA558F" w:rsidRPr="004E76EB">
                  <w:rPr>
                    <w:rFonts w:ascii="Segoe UI Symbol" w:eastAsia="MS Gothic" w:hAnsi="Segoe UI Symbol" w:cs="Segoe UI Symbol"/>
                    <w:sz w:val="24"/>
                    <w:szCs w:val="24"/>
                  </w:rPr>
                  <w:t>☐</w:t>
                </w:r>
              </w:sdtContent>
            </w:sdt>
            <w:r w:rsidR="00AA558F" w:rsidRPr="004E76EB">
              <w:rPr>
                <w:rFonts w:cstheme="minorHAnsi"/>
                <w:sz w:val="24"/>
                <w:szCs w:val="24"/>
              </w:rPr>
              <w:t xml:space="preserve"> N/A</w:t>
            </w:r>
          </w:p>
          <w:p w14:paraId="24D46CA8" w14:textId="3727A65A" w:rsidR="00AA558F" w:rsidRPr="004E76EB"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045931CA" w14:textId="77777777" w:rsidR="00AA558F" w:rsidRPr="00C0745D" w:rsidRDefault="00AA558F" w:rsidP="00AA558F">
            <w:pPr>
              <w:rPr>
                <w:rFonts w:cstheme="minorHAnsi"/>
                <w:sz w:val="24"/>
                <w:szCs w:val="24"/>
              </w:rPr>
            </w:pPr>
          </w:p>
        </w:tc>
      </w:tr>
      <w:tr w:rsidR="00AA558F" w:rsidRPr="00C0745D" w14:paraId="7C36C0A6"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4A440886" w14:textId="270E1CC6" w:rsidR="00AA558F" w:rsidRPr="00C0745D" w:rsidRDefault="00AA558F" w:rsidP="00C5453A">
            <w:pPr>
              <w:pStyle w:val="ListParagraph"/>
              <w:numPr>
                <w:ilvl w:val="0"/>
                <w:numId w:val="44"/>
              </w:numPr>
              <w:rPr>
                <w:rFonts w:cstheme="minorHAnsi"/>
                <w:sz w:val="24"/>
                <w:szCs w:val="24"/>
              </w:rPr>
            </w:pPr>
            <w:r w:rsidRPr="00C0745D">
              <w:rPr>
                <w:rFonts w:cstheme="minorHAnsi"/>
                <w:sz w:val="24"/>
                <w:szCs w:val="24"/>
              </w:rPr>
              <w:t>Clients must be treated in a trauma-informed manner that is responsive to their identities, beliefs, communication styles, attitudes, languages, and behavior.</w:t>
            </w:r>
          </w:p>
          <w:p w14:paraId="76B139AC"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58ED7D46"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29EBC37E"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54B7832D"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p w14:paraId="07FE5FE4" w14:textId="1F303D5A"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Client Survey</w:t>
            </w:r>
          </w:p>
        </w:tc>
        <w:tc>
          <w:tcPr>
            <w:tcW w:w="2532" w:type="dxa"/>
            <w:tcBorders>
              <w:top w:val="single" w:sz="2" w:space="0" w:color="auto"/>
              <w:left w:val="single" w:sz="2" w:space="0" w:color="auto"/>
              <w:bottom w:val="single" w:sz="2" w:space="0" w:color="auto"/>
              <w:right w:val="single" w:sz="2" w:space="0" w:color="auto"/>
            </w:tcBorders>
          </w:tcPr>
          <w:p w14:paraId="732CC53F" w14:textId="7C74FDC7" w:rsidR="008A4164" w:rsidRPr="00D149C4" w:rsidRDefault="008D656C" w:rsidP="00AA558F">
            <w:pPr>
              <w:tabs>
                <w:tab w:val="left" w:pos="346"/>
                <w:tab w:val="left" w:pos="750"/>
              </w:tabs>
              <w:rPr>
                <w:sz w:val="24"/>
                <w:szCs w:val="24"/>
              </w:rPr>
            </w:pPr>
            <w:r w:rsidRPr="660BCFDC">
              <w:rPr>
                <w:sz w:val="24"/>
                <w:szCs w:val="24"/>
              </w:rPr>
              <w:t>Clinic environment</w:t>
            </w:r>
            <w:r w:rsidR="007F0A11" w:rsidRPr="660BCFDC">
              <w:rPr>
                <w:sz w:val="24"/>
                <w:szCs w:val="24"/>
              </w:rPr>
              <w:t xml:space="preserve"> (</w:t>
            </w:r>
            <w:r w:rsidR="004C0E67" w:rsidRPr="660BCFDC">
              <w:rPr>
                <w:sz w:val="24"/>
                <w:szCs w:val="24"/>
              </w:rPr>
              <w:t xml:space="preserve">ex.  </w:t>
            </w:r>
            <w:r w:rsidR="00FE1F2D" w:rsidRPr="660BCFDC">
              <w:rPr>
                <w:sz w:val="24"/>
                <w:szCs w:val="24"/>
              </w:rPr>
              <w:t>minimize noise, harsh lighting, intrusive scents, cramped seating, and chaos</w:t>
            </w:r>
            <w:r w:rsidR="0026645C" w:rsidRPr="660BCFDC">
              <w:rPr>
                <w:sz w:val="24"/>
                <w:szCs w:val="24"/>
              </w:rPr>
              <w:t>)</w:t>
            </w:r>
          </w:p>
          <w:p w14:paraId="4D40AE0E" w14:textId="32BBCE11" w:rsidR="38F566BF" w:rsidRDefault="38F566BF" w:rsidP="38F566BF">
            <w:pPr>
              <w:tabs>
                <w:tab w:val="left" w:pos="346"/>
                <w:tab w:val="left" w:pos="750"/>
              </w:tabs>
              <w:rPr>
                <w:sz w:val="24"/>
                <w:szCs w:val="24"/>
              </w:rPr>
            </w:pPr>
          </w:p>
          <w:p w14:paraId="10F1B1C6" w14:textId="07D3166F" w:rsidR="00F24F58" w:rsidRDefault="004C0E67" w:rsidP="38F566BF">
            <w:pPr>
              <w:tabs>
                <w:tab w:val="left" w:pos="346"/>
                <w:tab w:val="left" w:pos="750"/>
              </w:tabs>
              <w:rPr>
                <w:sz w:val="24"/>
                <w:szCs w:val="24"/>
              </w:rPr>
            </w:pPr>
            <w:r>
              <w:rPr>
                <w:sz w:val="24"/>
                <w:szCs w:val="24"/>
              </w:rPr>
              <w:t xml:space="preserve">Clinic processes and workflows (ex. </w:t>
            </w:r>
            <w:r w:rsidR="00D149C4">
              <w:rPr>
                <w:sz w:val="24"/>
                <w:szCs w:val="24"/>
              </w:rPr>
              <w:t>Flexibility</w:t>
            </w:r>
            <w:r w:rsidR="00A96D9F">
              <w:rPr>
                <w:sz w:val="24"/>
                <w:szCs w:val="24"/>
              </w:rPr>
              <w:t xml:space="preserve"> in</w:t>
            </w:r>
            <w:r w:rsidR="00530AF9">
              <w:rPr>
                <w:sz w:val="24"/>
                <w:szCs w:val="24"/>
              </w:rPr>
              <w:t xml:space="preserve"> </w:t>
            </w:r>
            <w:r w:rsidR="003F4866">
              <w:rPr>
                <w:sz w:val="24"/>
                <w:szCs w:val="24"/>
              </w:rPr>
              <w:t>appt cancelation</w:t>
            </w:r>
            <w:r w:rsidR="00982DD9">
              <w:rPr>
                <w:sz w:val="24"/>
                <w:szCs w:val="24"/>
              </w:rPr>
              <w:t xml:space="preserve"> or late arrival</w:t>
            </w:r>
            <w:r w:rsidR="00530AF9">
              <w:rPr>
                <w:sz w:val="24"/>
                <w:szCs w:val="24"/>
              </w:rPr>
              <w:t xml:space="preserve"> policies</w:t>
            </w:r>
            <w:r w:rsidR="00860F4D">
              <w:rPr>
                <w:sz w:val="24"/>
                <w:szCs w:val="24"/>
              </w:rPr>
              <w:t xml:space="preserve">, </w:t>
            </w:r>
            <w:r w:rsidR="000D0F79">
              <w:rPr>
                <w:sz w:val="24"/>
                <w:szCs w:val="24"/>
              </w:rPr>
              <w:t xml:space="preserve">choice in communication preferences, </w:t>
            </w:r>
            <w:r w:rsidR="005531D2">
              <w:rPr>
                <w:sz w:val="24"/>
                <w:szCs w:val="24"/>
              </w:rPr>
              <w:t xml:space="preserve">options for privacy </w:t>
            </w:r>
            <w:r w:rsidR="008E3219">
              <w:rPr>
                <w:sz w:val="24"/>
                <w:szCs w:val="24"/>
              </w:rPr>
              <w:t>during</w:t>
            </w:r>
            <w:r w:rsidR="005531D2">
              <w:rPr>
                <w:sz w:val="24"/>
                <w:szCs w:val="24"/>
              </w:rPr>
              <w:t xml:space="preserve"> check-in/out, </w:t>
            </w:r>
            <w:r w:rsidR="00C14F72">
              <w:rPr>
                <w:sz w:val="24"/>
                <w:szCs w:val="24"/>
              </w:rPr>
              <w:t xml:space="preserve">limited wait times or </w:t>
            </w:r>
            <w:r w:rsidR="00C14F72">
              <w:rPr>
                <w:sz w:val="24"/>
                <w:szCs w:val="24"/>
              </w:rPr>
              <w:lastRenderedPageBreak/>
              <w:t>communicating realistic wait times</w:t>
            </w:r>
            <w:r w:rsidR="00D93ED9">
              <w:rPr>
                <w:sz w:val="24"/>
                <w:szCs w:val="24"/>
              </w:rPr>
              <w:t>)</w:t>
            </w:r>
          </w:p>
          <w:p w14:paraId="391D7EDF" w14:textId="77777777" w:rsidR="00F24F58" w:rsidRDefault="00F24F58" w:rsidP="38F566BF">
            <w:pPr>
              <w:tabs>
                <w:tab w:val="left" w:pos="346"/>
                <w:tab w:val="left" w:pos="750"/>
              </w:tabs>
              <w:rPr>
                <w:sz w:val="24"/>
                <w:szCs w:val="24"/>
              </w:rPr>
            </w:pPr>
          </w:p>
          <w:p w14:paraId="6150303B" w14:textId="765D363E" w:rsidR="38F566BF" w:rsidRDefault="2A487372" w:rsidP="38F566BF">
            <w:pPr>
              <w:tabs>
                <w:tab w:val="left" w:pos="346"/>
                <w:tab w:val="left" w:pos="750"/>
              </w:tabs>
              <w:rPr>
                <w:sz w:val="24"/>
                <w:szCs w:val="24"/>
              </w:rPr>
            </w:pPr>
            <w:r w:rsidRPr="0F16EBC3">
              <w:rPr>
                <w:sz w:val="24"/>
                <w:szCs w:val="24"/>
              </w:rPr>
              <w:t>Clinicians</w:t>
            </w:r>
            <w:r w:rsidR="18249AFF" w:rsidRPr="0F16EBC3">
              <w:rPr>
                <w:sz w:val="24"/>
                <w:szCs w:val="24"/>
              </w:rPr>
              <w:t xml:space="preserve"> are familiar with how to conduct a trauma-informed exam</w:t>
            </w:r>
          </w:p>
          <w:p w14:paraId="3D13A3FF" w14:textId="77777777" w:rsidR="008A4164" w:rsidRPr="00C0745D" w:rsidRDefault="008A4164" w:rsidP="00AA558F">
            <w:pPr>
              <w:tabs>
                <w:tab w:val="left" w:pos="346"/>
                <w:tab w:val="left" w:pos="750"/>
              </w:tabs>
              <w:rPr>
                <w:rFonts w:cstheme="minorHAnsi"/>
                <w:sz w:val="24"/>
                <w:szCs w:val="24"/>
              </w:rPr>
            </w:pPr>
          </w:p>
          <w:p w14:paraId="33A3F8C9" w14:textId="4A6D2F8E" w:rsidR="00AA558F" w:rsidRDefault="00AA558F" w:rsidP="00AA558F">
            <w:pPr>
              <w:tabs>
                <w:tab w:val="left" w:pos="346"/>
                <w:tab w:val="left" w:pos="750"/>
              </w:tabs>
              <w:rPr>
                <w:sz w:val="24"/>
                <w:szCs w:val="24"/>
              </w:rPr>
            </w:pPr>
            <w:r w:rsidRPr="660BCFDC">
              <w:rPr>
                <w:sz w:val="24"/>
                <w:szCs w:val="24"/>
              </w:rPr>
              <w:t xml:space="preserve">Staff </w:t>
            </w:r>
            <w:r w:rsidR="00BB0189" w:rsidRPr="660BCFDC">
              <w:rPr>
                <w:sz w:val="24"/>
                <w:szCs w:val="24"/>
              </w:rPr>
              <w:t xml:space="preserve">(clinical and non-clinical) </w:t>
            </w:r>
            <w:r w:rsidRPr="660BCFDC">
              <w:rPr>
                <w:sz w:val="24"/>
                <w:szCs w:val="24"/>
              </w:rPr>
              <w:t>training plan, materials, and records/logs</w:t>
            </w:r>
          </w:p>
          <w:p w14:paraId="22DEF8B5" w14:textId="77777777" w:rsidR="008A4164" w:rsidRDefault="008A4164" w:rsidP="00AA558F">
            <w:pPr>
              <w:tabs>
                <w:tab w:val="left" w:pos="346"/>
                <w:tab w:val="left" w:pos="750"/>
              </w:tabs>
              <w:rPr>
                <w:rFonts w:cstheme="minorHAnsi"/>
                <w:sz w:val="24"/>
                <w:szCs w:val="24"/>
              </w:rPr>
            </w:pPr>
          </w:p>
          <w:p w14:paraId="15ABF9A0" w14:textId="35874E98" w:rsidR="00AA558F" w:rsidRPr="00C0745D" w:rsidRDefault="00AA558F" w:rsidP="00AA558F">
            <w:pPr>
              <w:tabs>
                <w:tab w:val="left" w:pos="346"/>
                <w:tab w:val="left" w:pos="750"/>
              </w:tabs>
              <w:rPr>
                <w:rFonts w:cstheme="minorHAnsi"/>
                <w:sz w:val="24"/>
                <w:szCs w:val="24"/>
              </w:rPr>
            </w:pPr>
            <w:r>
              <w:rPr>
                <w:rFonts w:cstheme="minorHAnsi"/>
                <w:sz w:val="24"/>
                <w:szCs w:val="24"/>
              </w:rPr>
              <w:t>Client Experience Survey results</w:t>
            </w:r>
          </w:p>
          <w:p w14:paraId="44B17097" w14:textId="77777777" w:rsidR="00AA558F" w:rsidRPr="00C0745D" w:rsidRDefault="00AA558F" w:rsidP="00AA558F">
            <w:pPr>
              <w:tabs>
                <w:tab w:val="left" w:pos="346"/>
                <w:tab w:val="left" w:pos="750"/>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663924A0" w14:textId="56531152"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RHC</w:t>
            </w:r>
          </w:p>
        </w:tc>
        <w:tc>
          <w:tcPr>
            <w:tcW w:w="1348" w:type="dxa"/>
            <w:tcBorders>
              <w:top w:val="single" w:sz="2" w:space="0" w:color="auto"/>
              <w:left w:val="single" w:sz="2" w:space="0" w:color="auto"/>
              <w:bottom w:val="single" w:sz="2" w:space="0" w:color="auto"/>
              <w:right w:val="single" w:sz="2" w:space="0" w:color="auto"/>
            </w:tcBorders>
          </w:tcPr>
          <w:p w14:paraId="46B04406" w14:textId="77777777" w:rsidR="00AA558F" w:rsidRPr="00C0745D" w:rsidRDefault="00DA58D3" w:rsidP="00AA558F">
            <w:pPr>
              <w:rPr>
                <w:rFonts w:cstheme="minorHAnsi"/>
                <w:sz w:val="24"/>
                <w:szCs w:val="24"/>
              </w:rPr>
            </w:pPr>
            <w:sdt>
              <w:sdtPr>
                <w:rPr>
                  <w:rFonts w:cstheme="minorHAnsi"/>
                  <w:sz w:val="24"/>
                  <w:szCs w:val="24"/>
                </w:rPr>
                <w:id w:val="31916190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32E8254" w14:textId="77777777" w:rsidR="00AA558F" w:rsidRPr="00C0745D" w:rsidRDefault="00DA58D3" w:rsidP="00AA558F">
            <w:pPr>
              <w:rPr>
                <w:rFonts w:cstheme="minorHAnsi"/>
                <w:sz w:val="24"/>
                <w:szCs w:val="24"/>
              </w:rPr>
            </w:pPr>
            <w:sdt>
              <w:sdtPr>
                <w:rPr>
                  <w:rFonts w:cstheme="minorHAnsi"/>
                  <w:sz w:val="24"/>
                  <w:szCs w:val="24"/>
                </w:rPr>
                <w:id w:val="23568268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5A4ABCC9" w14:textId="77777777" w:rsidR="00AA558F" w:rsidRPr="00C0745D" w:rsidRDefault="00DA58D3" w:rsidP="00AA558F">
            <w:pPr>
              <w:rPr>
                <w:rFonts w:cstheme="minorHAnsi"/>
                <w:sz w:val="24"/>
                <w:szCs w:val="24"/>
              </w:rPr>
            </w:pPr>
            <w:sdt>
              <w:sdtPr>
                <w:rPr>
                  <w:rFonts w:cstheme="minorHAnsi"/>
                  <w:sz w:val="24"/>
                  <w:szCs w:val="24"/>
                </w:rPr>
                <w:id w:val="-62021861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393EEAD0" w14:textId="77777777"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DC2FB7D" w14:textId="77777777" w:rsidR="00AA558F" w:rsidRPr="00C0745D" w:rsidRDefault="00AA558F" w:rsidP="00AA558F">
            <w:pPr>
              <w:rPr>
                <w:rFonts w:cstheme="minorHAnsi"/>
                <w:sz w:val="24"/>
                <w:szCs w:val="24"/>
              </w:rPr>
            </w:pPr>
          </w:p>
        </w:tc>
      </w:tr>
      <w:tr w:rsidR="00170C4F" w:rsidRPr="00C0745D" w14:paraId="124C396C"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E189EB6" w14:textId="697E2ADF" w:rsidR="00AA558F" w:rsidRPr="00C0745D" w:rsidRDefault="00AA558F" w:rsidP="00AA558F">
            <w:pPr>
              <w:rPr>
                <w:rFonts w:cstheme="minorHAnsi"/>
                <w:sz w:val="24"/>
                <w:szCs w:val="24"/>
              </w:rPr>
            </w:pPr>
            <w:r w:rsidRPr="00C0745D">
              <w:rPr>
                <w:rFonts w:cstheme="minorHAnsi"/>
                <w:b/>
                <w:bCs/>
                <w:sz w:val="24"/>
                <w:szCs w:val="24"/>
              </w:rPr>
              <w:t>B.3 Linguistic Responsiveness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18D85A7" w14:textId="77777777" w:rsidR="00AA558F" w:rsidRPr="00C0745D" w:rsidRDefault="00AA558F" w:rsidP="00AA558F">
            <w:pPr>
              <w:tabs>
                <w:tab w:val="left" w:pos="346"/>
                <w:tab w:val="left" w:pos="750"/>
              </w:tabs>
              <w:rPr>
                <w:rFonts w:cstheme="minorHAnsi"/>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D4D5A31" w14:textId="77777777" w:rsidR="00AA558F" w:rsidRPr="00C0745D" w:rsidRDefault="00AA558F" w:rsidP="00AA558F">
            <w:pPr>
              <w:tabs>
                <w:tab w:val="left" w:pos="346"/>
                <w:tab w:val="left" w:pos="750"/>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B89F3D2" w14:textId="77777777" w:rsidR="00AA558F" w:rsidRPr="00C0745D" w:rsidRDefault="00AA558F" w:rsidP="00AA558F">
            <w:pPr>
              <w:tabs>
                <w:tab w:val="left" w:pos="346"/>
                <w:tab w:val="left" w:pos="750"/>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65BC050" w14:textId="35562327"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8EDB52C" w14:textId="771DE052" w:rsidR="00AA558F" w:rsidRPr="00C0745D" w:rsidRDefault="00AA558F" w:rsidP="00AA558F">
            <w:pPr>
              <w:rPr>
                <w:rFonts w:cstheme="minorHAnsi"/>
                <w:sz w:val="24"/>
                <w:szCs w:val="24"/>
              </w:rPr>
            </w:pPr>
          </w:p>
        </w:tc>
      </w:tr>
      <w:tr w:rsidR="00AA558F" w:rsidRPr="00C0745D" w14:paraId="5354D71F"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3BEC108D" w14:textId="77777777" w:rsidR="00AA558F" w:rsidRPr="00C0745D" w:rsidRDefault="00AA558F" w:rsidP="00C5453A">
            <w:pPr>
              <w:pStyle w:val="ListParagraph"/>
              <w:numPr>
                <w:ilvl w:val="0"/>
                <w:numId w:val="12"/>
              </w:numPr>
              <w:rPr>
                <w:rFonts w:cstheme="minorHAnsi"/>
                <w:sz w:val="24"/>
                <w:szCs w:val="24"/>
              </w:rPr>
            </w:pPr>
            <w:r w:rsidRPr="00C0745D">
              <w:rPr>
                <w:rFonts w:cstheme="minorHAnsi"/>
                <w:sz w:val="24"/>
                <w:szCs w:val="24"/>
              </w:rPr>
              <w:t>Clinics must communicate with clients in their preferred language and provide interpretation services in the client’s preferred language, at no cost to the client.</w:t>
            </w:r>
          </w:p>
          <w:p w14:paraId="6A43B614" w14:textId="7C55F978" w:rsidR="00AA558F" w:rsidRPr="00C0745D" w:rsidRDefault="003B4783" w:rsidP="00C5453A">
            <w:pPr>
              <w:pStyle w:val="ListParagraph"/>
              <w:numPr>
                <w:ilvl w:val="0"/>
                <w:numId w:val="11"/>
              </w:numPr>
              <w:autoSpaceDE w:val="0"/>
              <w:autoSpaceDN w:val="0"/>
              <w:adjustRightInd w:val="0"/>
              <w:ind w:left="1170"/>
              <w:rPr>
                <w:rFonts w:cstheme="minorHAnsi"/>
                <w:color w:val="000000"/>
                <w:sz w:val="24"/>
                <w:szCs w:val="24"/>
              </w:rPr>
            </w:pPr>
            <w:r>
              <w:rPr>
                <w:rFonts w:cstheme="minorHAnsi"/>
                <w:color w:val="000000"/>
                <w:sz w:val="24"/>
                <w:szCs w:val="24"/>
              </w:rPr>
              <w:t>Clinics</w:t>
            </w:r>
            <w:r w:rsidR="00AA558F" w:rsidRPr="00C0745D">
              <w:rPr>
                <w:rFonts w:cstheme="minorHAnsi"/>
                <w:color w:val="000000"/>
                <w:sz w:val="24"/>
                <w:szCs w:val="24"/>
              </w:rPr>
              <w:t xml:space="preserve"> must inform all individuals, in their preferred language, both verbally and in writing, that language services are readily available at no cost to them, in accordance with the Civil Rights Act of 1964 and sections 1557, 1331 and 1001 </w:t>
            </w:r>
            <w:r w:rsidR="00AA558F" w:rsidRPr="00C0745D">
              <w:rPr>
                <w:rFonts w:cstheme="minorHAnsi"/>
                <w:color w:val="000000"/>
                <w:sz w:val="24"/>
                <w:szCs w:val="24"/>
              </w:rPr>
              <w:lastRenderedPageBreak/>
              <w:t xml:space="preserve">of the Affordable Care Act (ACA). </w:t>
            </w:r>
          </w:p>
          <w:p w14:paraId="42AD1AB2" w14:textId="77777777" w:rsidR="00AA558F" w:rsidRPr="00C0745D" w:rsidRDefault="00AA558F" w:rsidP="00C5453A">
            <w:pPr>
              <w:pStyle w:val="ListParagraph"/>
              <w:numPr>
                <w:ilvl w:val="0"/>
                <w:numId w:val="11"/>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All persons providing interpretation services must adhere to confidentiality guidelines. </w:t>
            </w:r>
          </w:p>
          <w:p w14:paraId="05E5FB0E" w14:textId="77777777" w:rsidR="00AA558F" w:rsidRPr="00C0745D" w:rsidRDefault="00AA558F" w:rsidP="00C5453A">
            <w:pPr>
              <w:pStyle w:val="ListParagraph"/>
              <w:numPr>
                <w:ilvl w:val="0"/>
                <w:numId w:val="11"/>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Family and friends may not be used to provide interpretation services, unless requested by the client. </w:t>
            </w:r>
          </w:p>
          <w:p w14:paraId="62DCFA23" w14:textId="77777777" w:rsidR="00AA558F" w:rsidRPr="00C0745D" w:rsidRDefault="00AA558F" w:rsidP="00C5453A">
            <w:pPr>
              <w:pStyle w:val="ListParagraph"/>
              <w:numPr>
                <w:ilvl w:val="0"/>
                <w:numId w:val="11"/>
              </w:numPr>
              <w:autoSpaceDE w:val="0"/>
              <w:autoSpaceDN w:val="0"/>
              <w:adjustRightInd w:val="0"/>
              <w:ind w:left="1170"/>
              <w:rPr>
                <w:rFonts w:cstheme="minorHAnsi"/>
                <w:color w:val="000000"/>
                <w:sz w:val="24"/>
                <w:szCs w:val="24"/>
              </w:rPr>
            </w:pPr>
            <w:r w:rsidRPr="00C0745D">
              <w:rPr>
                <w:rFonts w:cstheme="minorHAnsi"/>
                <w:color w:val="000000"/>
                <w:sz w:val="24"/>
                <w:szCs w:val="24"/>
              </w:rPr>
              <w:t>Individuals under age 18 should never be used as interpreters for clinic encounters for clients with limited English proficiency or who otherwise need this level of assistance.</w:t>
            </w:r>
          </w:p>
          <w:p w14:paraId="14104FC1"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6CC3D60B"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Documentation</w:t>
            </w:r>
          </w:p>
          <w:p w14:paraId="2FF757D6"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67C0F27D" w14:textId="3EF17FB0"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04FF29FD" w14:textId="182255B0" w:rsidR="00AA558F" w:rsidRDefault="0071400D" w:rsidP="00AA558F">
            <w:pPr>
              <w:tabs>
                <w:tab w:val="left" w:pos="346"/>
                <w:tab w:val="left" w:pos="750"/>
              </w:tabs>
              <w:rPr>
                <w:rFonts w:cstheme="minorHAnsi"/>
                <w:sz w:val="24"/>
                <w:szCs w:val="24"/>
              </w:rPr>
            </w:pPr>
            <w:r>
              <w:rPr>
                <w:rFonts w:cstheme="minorHAnsi"/>
                <w:sz w:val="24"/>
                <w:szCs w:val="24"/>
              </w:rPr>
              <w:t>Language assistance p</w:t>
            </w:r>
            <w:r w:rsidR="00AA558F" w:rsidRPr="00C0745D">
              <w:rPr>
                <w:rFonts w:cstheme="minorHAnsi"/>
                <w:sz w:val="24"/>
                <w:szCs w:val="24"/>
              </w:rPr>
              <w:t xml:space="preserve">olicies and </w:t>
            </w:r>
            <w:r>
              <w:rPr>
                <w:rFonts w:cstheme="minorHAnsi"/>
                <w:sz w:val="24"/>
                <w:szCs w:val="24"/>
              </w:rPr>
              <w:t>procedures</w:t>
            </w:r>
          </w:p>
          <w:p w14:paraId="783E0113" w14:textId="77777777" w:rsidR="0071400D" w:rsidRPr="00C0745D" w:rsidRDefault="0071400D" w:rsidP="00AA558F">
            <w:pPr>
              <w:tabs>
                <w:tab w:val="left" w:pos="346"/>
                <w:tab w:val="left" w:pos="750"/>
              </w:tabs>
              <w:rPr>
                <w:rFonts w:cstheme="minorHAnsi"/>
                <w:sz w:val="24"/>
                <w:szCs w:val="24"/>
              </w:rPr>
            </w:pPr>
          </w:p>
          <w:p w14:paraId="4BFA7A85" w14:textId="7DBC2252" w:rsidR="00AA558F" w:rsidRDefault="00AA558F" w:rsidP="00AA558F">
            <w:pPr>
              <w:tabs>
                <w:tab w:val="left" w:pos="346"/>
                <w:tab w:val="left" w:pos="750"/>
              </w:tabs>
              <w:rPr>
                <w:rFonts w:cstheme="minorHAnsi"/>
                <w:sz w:val="24"/>
                <w:szCs w:val="24"/>
              </w:rPr>
            </w:pPr>
            <w:r w:rsidRPr="00C0745D">
              <w:rPr>
                <w:rFonts w:cstheme="minorHAnsi"/>
                <w:sz w:val="24"/>
                <w:szCs w:val="24"/>
              </w:rPr>
              <w:t>Utilization of language assistance line/service or bilingual staff</w:t>
            </w:r>
          </w:p>
          <w:p w14:paraId="357D9DB3" w14:textId="77777777" w:rsidR="0071400D" w:rsidRPr="00C0745D" w:rsidRDefault="0071400D" w:rsidP="00AA558F">
            <w:pPr>
              <w:tabs>
                <w:tab w:val="left" w:pos="346"/>
                <w:tab w:val="left" w:pos="750"/>
              </w:tabs>
              <w:rPr>
                <w:rFonts w:cstheme="minorHAnsi"/>
                <w:sz w:val="24"/>
                <w:szCs w:val="24"/>
              </w:rPr>
            </w:pPr>
          </w:p>
          <w:p w14:paraId="16A305E0" w14:textId="7AB4E4C8" w:rsidR="00AA558F" w:rsidRPr="00C0745D" w:rsidRDefault="00AA558F" w:rsidP="00AA558F">
            <w:pPr>
              <w:tabs>
                <w:tab w:val="left" w:pos="346"/>
                <w:tab w:val="left" w:pos="750"/>
              </w:tabs>
              <w:rPr>
                <w:rFonts w:cstheme="minorHAnsi"/>
                <w:sz w:val="24"/>
                <w:szCs w:val="24"/>
              </w:rPr>
            </w:pPr>
            <w:r w:rsidRPr="00057CC9">
              <w:rPr>
                <w:rFonts w:cstheme="minorHAnsi"/>
                <w:sz w:val="24"/>
                <w:szCs w:val="24"/>
              </w:rPr>
              <w:t>Client-facing signage and materials related to interpretation services</w:t>
            </w:r>
          </w:p>
        </w:tc>
        <w:tc>
          <w:tcPr>
            <w:tcW w:w="1428" w:type="dxa"/>
            <w:tcBorders>
              <w:top w:val="single" w:sz="2" w:space="0" w:color="auto"/>
              <w:left w:val="single" w:sz="2" w:space="0" w:color="auto"/>
              <w:bottom w:val="single" w:sz="2" w:space="0" w:color="auto"/>
              <w:right w:val="single" w:sz="2" w:space="0" w:color="auto"/>
            </w:tcBorders>
          </w:tcPr>
          <w:p w14:paraId="4F8A059B" w14:textId="60302408"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2E6FF96D" w14:textId="77777777" w:rsidR="00AA558F" w:rsidRPr="00C0745D" w:rsidRDefault="00DA58D3" w:rsidP="00AA558F">
            <w:pPr>
              <w:rPr>
                <w:rFonts w:cstheme="minorHAnsi"/>
                <w:sz w:val="24"/>
                <w:szCs w:val="24"/>
              </w:rPr>
            </w:pPr>
            <w:sdt>
              <w:sdtPr>
                <w:rPr>
                  <w:rFonts w:cstheme="minorHAnsi"/>
                  <w:sz w:val="24"/>
                  <w:szCs w:val="24"/>
                </w:rPr>
                <w:id w:val="-78287897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8C0972D" w14:textId="77777777" w:rsidR="00AA558F" w:rsidRPr="00C0745D" w:rsidRDefault="00DA58D3" w:rsidP="00AA558F">
            <w:pPr>
              <w:rPr>
                <w:rFonts w:cstheme="minorHAnsi"/>
                <w:sz w:val="24"/>
                <w:szCs w:val="24"/>
              </w:rPr>
            </w:pPr>
            <w:sdt>
              <w:sdtPr>
                <w:rPr>
                  <w:rFonts w:cstheme="minorHAnsi"/>
                  <w:sz w:val="24"/>
                  <w:szCs w:val="24"/>
                </w:rPr>
                <w:id w:val="75995842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2F746540" w14:textId="77777777" w:rsidR="00AA558F" w:rsidRPr="00C0745D" w:rsidRDefault="00DA58D3" w:rsidP="00AA558F">
            <w:pPr>
              <w:rPr>
                <w:rFonts w:cstheme="minorHAnsi"/>
                <w:sz w:val="24"/>
                <w:szCs w:val="24"/>
              </w:rPr>
            </w:pPr>
            <w:sdt>
              <w:sdtPr>
                <w:rPr>
                  <w:rFonts w:cstheme="minorHAnsi"/>
                  <w:sz w:val="24"/>
                  <w:szCs w:val="24"/>
                </w:rPr>
                <w:id w:val="-67217928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0D0537D" w14:textId="5033A772"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31FBAF9" w14:textId="77777777" w:rsidR="00AA558F" w:rsidRPr="00C0745D" w:rsidRDefault="00AA558F" w:rsidP="00AA558F">
            <w:pPr>
              <w:rPr>
                <w:rFonts w:cstheme="minorHAnsi"/>
                <w:sz w:val="24"/>
                <w:szCs w:val="24"/>
              </w:rPr>
            </w:pPr>
          </w:p>
        </w:tc>
      </w:tr>
      <w:tr w:rsidR="00AA558F" w:rsidRPr="00C0745D" w14:paraId="2FD92947"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076B260D" w14:textId="77777777" w:rsidR="00AA558F" w:rsidRPr="00C0745D" w:rsidRDefault="00AA558F" w:rsidP="00C5453A">
            <w:pPr>
              <w:pStyle w:val="ListParagraph"/>
              <w:numPr>
                <w:ilvl w:val="0"/>
                <w:numId w:val="12"/>
              </w:numPr>
              <w:rPr>
                <w:rFonts w:cstheme="minorHAnsi"/>
                <w:sz w:val="24"/>
                <w:szCs w:val="24"/>
              </w:rPr>
            </w:pPr>
            <w:r w:rsidRPr="00C0745D">
              <w:rPr>
                <w:rFonts w:cstheme="minorHAnsi"/>
                <w:sz w:val="24"/>
                <w:szCs w:val="24"/>
              </w:rPr>
              <w:t>Clinics must have materials and signage that are easily understandable and in languages commonly used by the populations in the service area.</w:t>
            </w:r>
          </w:p>
          <w:p w14:paraId="349F83C9" w14:textId="77777777" w:rsidR="00AA558F" w:rsidRPr="00C0745D" w:rsidRDefault="00AA558F" w:rsidP="00C5453A">
            <w:pPr>
              <w:pStyle w:val="ListParagraph"/>
              <w:numPr>
                <w:ilvl w:val="0"/>
                <w:numId w:val="13"/>
              </w:numPr>
              <w:autoSpaceDE w:val="0"/>
              <w:autoSpaceDN w:val="0"/>
              <w:adjustRightInd w:val="0"/>
              <w:ind w:left="1170"/>
              <w:rPr>
                <w:rFonts w:cstheme="minorHAnsi"/>
                <w:color w:val="000000"/>
                <w:sz w:val="24"/>
                <w:szCs w:val="24"/>
              </w:rPr>
            </w:pPr>
            <w:r w:rsidRPr="00C0745D">
              <w:rPr>
                <w:rFonts w:cstheme="minorHAnsi"/>
                <w:color w:val="000000"/>
                <w:sz w:val="24"/>
                <w:szCs w:val="24"/>
              </w:rPr>
              <w:t>Medically accurate, culturally and linguistically appropriate, inclusive, and trauma-informed health educational materials must be available for clients needing them.</w:t>
            </w:r>
          </w:p>
          <w:p w14:paraId="6CFFBAE3" w14:textId="77777777" w:rsidR="00AA558F" w:rsidRDefault="00AA558F" w:rsidP="00C5453A">
            <w:pPr>
              <w:pStyle w:val="ListParagraph"/>
              <w:numPr>
                <w:ilvl w:val="0"/>
                <w:numId w:val="13"/>
              </w:numPr>
              <w:autoSpaceDE w:val="0"/>
              <w:autoSpaceDN w:val="0"/>
              <w:adjustRightInd w:val="0"/>
              <w:ind w:left="1170"/>
              <w:rPr>
                <w:rFonts w:cstheme="minorHAnsi"/>
                <w:color w:val="000000"/>
                <w:sz w:val="24"/>
                <w:szCs w:val="24"/>
              </w:rPr>
            </w:pPr>
            <w:r w:rsidRPr="00C0745D">
              <w:rPr>
                <w:rFonts w:cstheme="minorHAnsi"/>
                <w:color w:val="000000"/>
                <w:sz w:val="24"/>
                <w:szCs w:val="24"/>
              </w:rPr>
              <w:lastRenderedPageBreak/>
              <w:t xml:space="preserve">All print, electronic, and audiovisual materials must use plain language and be easy to understand. A client's need for alternate formats must be accommodated. </w:t>
            </w:r>
          </w:p>
          <w:p w14:paraId="7276E4DF" w14:textId="5873C956" w:rsidR="00AA558F" w:rsidRPr="00C0745D" w:rsidRDefault="00AA558F" w:rsidP="00AA558F">
            <w:pPr>
              <w:pStyle w:val="ListParagraph"/>
              <w:autoSpaceDE w:val="0"/>
              <w:autoSpaceDN w:val="0"/>
              <w:adjustRightInd w:val="0"/>
              <w:ind w:left="1170"/>
              <w:rPr>
                <w:rFonts w:cstheme="minorHAnsi"/>
                <w:color w:val="000000"/>
                <w:sz w:val="24"/>
                <w:szCs w:val="24"/>
              </w:rPr>
            </w:pPr>
          </w:p>
        </w:tc>
        <w:tc>
          <w:tcPr>
            <w:tcW w:w="1801" w:type="dxa"/>
            <w:tcBorders>
              <w:top w:val="single" w:sz="2" w:space="0" w:color="auto"/>
              <w:left w:val="single" w:sz="2" w:space="0" w:color="auto"/>
              <w:bottom w:val="single" w:sz="2" w:space="0" w:color="auto"/>
              <w:right w:val="single" w:sz="2" w:space="0" w:color="auto"/>
            </w:tcBorders>
          </w:tcPr>
          <w:p w14:paraId="703239DF"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Observation</w:t>
            </w:r>
          </w:p>
          <w:p w14:paraId="3223F727" w14:textId="1546F31B"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0C8CE035" w14:textId="77777777" w:rsidR="00AA558F" w:rsidRDefault="00AA558F" w:rsidP="00AA558F">
            <w:pPr>
              <w:tabs>
                <w:tab w:val="left" w:pos="346"/>
                <w:tab w:val="left" w:pos="750"/>
              </w:tabs>
              <w:rPr>
                <w:rFonts w:cstheme="minorHAnsi"/>
                <w:sz w:val="24"/>
                <w:szCs w:val="24"/>
              </w:rPr>
            </w:pPr>
            <w:r w:rsidRPr="00C0745D">
              <w:rPr>
                <w:rFonts w:cstheme="minorHAnsi"/>
                <w:sz w:val="24"/>
                <w:szCs w:val="24"/>
              </w:rPr>
              <w:t>Clinic signage and client-facing materials</w:t>
            </w:r>
          </w:p>
          <w:p w14:paraId="7E584777" w14:textId="77777777" w:rsidR="004C32EA" w:rsidRDefault="004C32EA" w:rsidP="00AA558F">
            <w:pPr>
              <w:tabs>
                <w:tab w:val="left" w:pos="346"/>
                <w:tab w:val="left" w:pos="750"/>
              </w:tabs>
              <w:rPr>
                <w:rFonts w:cstheme="minorHAnsi"/>
                <w:sz w:val="24"/>
                <w:szCs w:val="24"/>
              </w:rPr>
            </w:pPr>
          </w:p>
          <w:p w14:paraId="571B6304" w14:textId="1BBA8F34" w:rsidR="004C32EA" w:rsidRPr="00C0745D" w:rsidRDefault="004C32EA" w:rsidP="00AA558F">
            <w:pPr>
              <w:tabs>
                <w:tab w:val="left" w:pos="346"/>
                <w:tab w:val="left" w:pos="750"/>
              </w:tabs>
              <w:rPr>
                <w:rFonts w:cstheme="minorHAnsi"/>
                <w:sz w:val="24"/>
                <w:szCs w:val="24"/>
              </w:rPr>
            </w:pPr>
            <w:r w:rsidRPr="00057CC9">
              <w:rPr>
                <w:rFonts w:cstheme="minorHAnsi"/>
                <w:sz w:val="24"/>
                <w:szCs w:val="24"/>
              </w:rPr>
              <w:t>Processes or polices to determine appropriateness of client-facing materials</w:t>
            </w:r>
          </w:p>
        </w:tc>
        <w:tc>
          <w:tcPr>
            <w:tcW w:w="1428" w:type="dxa"/>
            <w:tcBorders>
              <w:top w:val="single" w:sz="2" w:space="0" w:color="auto"/>
              <w:left w:val="single" w:sz="2" w:space="0" w:color="auto"/>
              <w:bottom w:val="single" w:sz="2" w:space="0" w:color="auto"/>
              <w:right w:val="single" w:sz="2" w:space="0" w:color="auto"/>
            </w:tcBorders>
          </w:tcPr>
          <w:p w14:paraId="034FF47F" w14:textId="77777777" w:rsidR="00AA558F" w:rsidRPr="00C0745D" w:rsidRDefault="00AA558F" w:rsidP="00AA558F">
            <w:pPr>
              <w:tabs>
                <w:tab w:val="left" w:pos="346"/>
                <w:tab w:val="left" w:pos="750"/>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6CA5CCA5" w14:textId="77777777" w:rsidR="00AA558F" w:rsidRPr="00C0745D" w:rsidRDefault="00DA58D3" w:rsidP="00AA558F">
            <w:pPr>
              <w:rPr>
                <w:rFonts w:cstheme="minorHAnsi"/>
                <w:sz w:val="24"/>
                <w:szCs w:val="24"/>
              </w:rPr>
            </w:pPr>
            <w:sdt>
              <w:sdtPr>
                <w:rPr>
                  <w:rFonts w:cstheme="minorHAnsi"/>
                  <w:sz w:val="24"/>
                  <w:szCs w:val="24"/>
                </w:rPr>
                <w:id w:val="105241956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FA8BF38" w14:textId="77777777" w:rsidR="00AA558F" w:rsidRPr="00C0745D" w:rsidRDefault="00DA58D3" w:rsidP="00AA558F">
            <w:pPr>
              <w:rPr>
                <w:rFonts w:cstheme="minorHAnsi"/>
                <w:sz w:val="24"/>
                <w:szCs w:val="24"/>
              </w:rPr>
            </w:pPr>
            <w:sdt>
              <w:sdtPr>
                <w:rPr>
                  <w:rFonts w:cstheme="minorHAnsi"/>
                  <w:sz w:val="24"/>
                  <w:szCs w:val="24"/>
                </w:rPr>
                <w:id w:val="28716537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7BC82C2" w14:textId="77777777" w:rsidR="00AA558F" w:rsidRPr="00C0745D" w:rsidRDefault="00DA58D3" w:rsidP="00AA558F">
            <w:pPr>
              <w:rPr>
                <w:rFonts w:cstheme="minorHAnsi"/>
                <w:sz w:val="24"/>
                <w:szCs w:val="24"/>
              </w:rPr>
            </w:pPr>
            <w:sdt>
              <w:sdtPr>
                <w:rPr>
                  <w:rFonts w:cstheme="minorHAnsi"/>
                  <w:sz w:val="24"/>
                  <w:szCs w:val="24"/>
                </w:rPr>
                <w:id w:val="164693127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6372DC1" w14:textId="0621025E"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DE330F0" w14:textId="77777777" w:rsidR="00AA558F" w:rsidRPr="00C0745D" w:rsidRDefault="00AA558F" w:rsidP="00AA558F">
            <w:pPr>
              <w:rPr>
                <w:rFonts w:cstheme="minorHAnsi"/>
                <w:sz w:val="24"/>
                <w:szCs w:val="24"/>
              </w:rPr>
            </w:pPr>
          </w:p>
        </w:tc>
      </w:tr>
      <w:tr w:rsidR="00170C4F" w:rsidRPr="00C0745D" w14:paraId="1B1BAE6B"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2FCF31E" w14:textId="77777777" w:rsidR="00AA558F" w:rsidRPr="00C0745D" w:rsidRDefault="00AA558F" w:rsidP="00AA558F">
            <w:pPr>
              <w:autoSpaceDE w:val="0"/>
              <w:autoSpaceDN w:val="0"/>
              <w:adjustRightInd w:val="0"/>
              <w:rPr>
                <w:rFonts w:cstheme="minorHAnsi"/>
                <w:b/>
                <w:bCs/>
                <w:color w:val="000000"/>
                <w:sz w:val="24"/>
                <w:szCs w:val="24"/>
              </w:rPr>
            </w:pPr>
            <w:r w:rsidRPr="00C0745D">
              <w:rPr>
                <w:rFonts w:cstheme="minorHAnsi"/>
                <w:b/>
                <w:bCs/>
                <w:color w:val="000000"/>
                <w:sz w:val="24"/>
                <w:szCs w:val="24"/>
              </w:rPr>
              <w:t>B.4 Information &amp; Education Committee (I &amp; E Committee)</w:t>
            </w:r>
          </w:p>
          <w:p w14:paraId="3C054296"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0D84E8F" w14:textId="77777777" w:rsidR="00AA558F" w:rsidRPr="00C0745D" w:rsidRDefault="00AA558F" w:rsidP="00AA558F">
            <w:pPr>
              <w:tabs>
                <w:tab w:val="left" w:pos="346"/>
                <w:tab w:val="left" w:pos="750"/>
              </w:tabs>
              <w:rPr>
                <w:rFonts w:cstheme="minorHAnsi"/>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54A8429" w14:textId="77777777" w:rsidR="00AA558F" w:rsidRPr="00C0745D" w:rsidRDefault="00AA558F" w:rsidP="00AA558F">
            <w:pPr>
              <w:tabs>
                <w:tab w:val="left" w:pos="346"/>
                <w:tab w:val="left" w:pos="750"/>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6BD0C49" w14:textId="77777777" w:rsidR="00AA558F" w:rsidRPr="00C0745D" w:rsidRDefault="00AA558F" w:rsidP="00AA558F">
            <w:pPr>
              <w:tabs>
                <w:tab w:val="left" w:pos="346"/>
                <w:tab w:val="left" w:pos="750"/>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D8D1BDE" w14:textId="77777777"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972FB34" w14:textId="77777777" w:rsidR="00AA558F" w:rsidRPr="00C0745D" w:rsidRDefault="00AA558F" w:rsidP="00AA558F">
            <w:pPr>
              <w:rPr>
                <w:rFonts w:cstheme="minorHAnsi"/>
                <w:sz w:val="24"/>
                <w:szCs w:val="24"/>
              </w:rPr>
            </w:pPr>
          </w:p>
        </w:tc>
      </w:tr>
      <w:tr w:rsidR="00AA558F" w:rsidRPr="00C0745D" w14:paraId="27721F37"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4D02CD9D" w14:textId="62262A0C" w:rsidR="00AA558F" w:rsidRPr="00C0745D" w:rsidRDefault="00AA558F" w:rsidP="00C5453A">
            <w:pPr>
              <w:pStyle w:val="ListParagraph"/>
              <w:numPr>
                <w:ilvl w:val="0"/>
                <w:numId w:val="16"/>
              </w:numPr>
              <w:rPr>
                <w:rFonts w:cstheme="minorHAnsi"/>
                <w:sz w:val="24"/>
                <w:szCs w:val="24"/>
              </w:rPr>
            </w:pPr>
            <w:r w:rsidRPr="00C0745D">
              <w:rPr>
                <w:rFonts w:cstheme="minorHAnsi"/>
                <w:sz w:val="24"/>
                <w:szCs w:val="24"/>
              </w:rPr>
              <w:t>Health education materials must be reviewed by an Information and Education (I &amp; E) committee. Agencies can develop and maintain their own I &amp; E committee, or they can have materials reviewed and approved by the state I &amp; E committee. In addition to the I &amp; E committee your agency may also choose to have additional groups review materials that are issue or identity specific and require expertise the I &amp; E Committee may not hold.</w:t>
            </w:r>
          </w:p>
          <w:p w14:paraId="7F96EA0E" w14:textId="77777777" w:rsidR="00AA558F" w:rsidRPr="00C0745D" w:rsidRDefault="00AA558F" w:rsidP="00C5453A">
            <w:pPr>
              <w:pStyle w:val="ListParagraph"/>
              <w:numPr>
                <w:ilvl w:val="0"/>
                <w:numId w:val="14"/>
              </w:numPr>
              <w:autoSpaceDE w:val="0"/>
              <w:autoSpaceDN w:val="0"/>
              <w:adjustRightInd w:val="0"/>
              <w:ind w:left="1170"/>
              <w:rPr>
                <w:rFonts w:cstheme="minorHAnsi"/>
                <w:color w:val="000000"/>
                <w:sz w:val="24"/>
                <w:szCs w:val="24"/>
              </w:rPr>
            </w:pPr>
            <w:r w:rsidRPr="00C0745D">
              <w:rPr>
                <w:rFonts w:cstheme="minorHAnsi"/>
                <w:color w:val="000000"/>
                <w:sz w:val="24"/>
                <w:szCs w:val="24"/>
              </w:rPr>
              <w:t>If an agency chooses to maintain their own I &amp; E Advisory Committee, the agency must assure that it broadly represents the population and community for whom the materials are intended.</w:t>
            </w:r>
          </w:p>
          <w:p w14:paraId="5B9E1C1C" w14:textId="77777777" w:rsidR="00AA558F" w:rsidRPr="00C0745D" w:rsidRDefault="00AA558F" w:rsidP="00C5453A">
            <w:pPr>
              <w:pStyle w:val="ListParagraph"/>
              <w:numPr>
                <w:ilvl w:val="0"/>
                <w:numId w:val="14"/>
              </w:numPr>
              <w:autoSpaceDE w:val="0"/>
              <w:autoSpaceDN w:val="0"/>
              <w:adjustRightInd w:val="0"/>
              <w:ind w:left="1170"/>
              <w:rPr>
                <w:rFonts w:cstheme="minorHAnsi"/>
                <w:color w:val="000000" w:themeColor="text1"/>
                <w:sz w:val="24"/>
                <w:szCs w:val="24"/>
              </w:rPr>
            </w:pPr>
            <w:r w:rsidRPr="00C0745D">
              <w:rPr>
                <w:rFonts w:cstheme="minorHAnsi"/>
                <w:color w:val="000000" w:themeColor="text1"/>
                <w:sz w:val="24"/>
                <w:szCs w:val="24"/>
              </w:rPr>
              <w:lastRenderedPageBreak/>
              <w:t>The I &amp; E committee must maintain a minimum of five members.</w:t>
            </w:r>
          </w:p>
          <w:p w14:paraId="5BA95648" w14:textId="77777777" w:rsidR="00AA558F" w:rsidRPr="00C0745D" w:rsidRDefault="00AA558F" w:rsidP="00C5453A">
            <w:pPr>
              <w:pStyle w:val="ListParagraph"/>
              <w:numPr>
                <w:ilvl w:val="0"/>
                <w:numId w:val="14"/>
              </w:numPr>
              <w:autoSpaceDE w:val="0"/>
              <w:autoSpaceDN w:val="0"/>
              <w:adjustRightInd w:val="0"/>
              <w:ind w:left="1170"/>
              <w:rPr>
                <w:rFonts w:cstheme="minorHAnsi"/>
                <w:color w:val="000000"/>
                <w:sz w:val="24"/>
                <w:szCs w:val="24"/>
              </w:rPr>
            </w:pPr>
            <w:r w:rsidRPr="00C0745D">
              <w:rPr>
                <w:rFonts w:cstheme="minorHAnsi"/>
                <w:color w:val="000000"/>
                <w:sz w:val="24"/>
                <w:szCs w:val="24"/>
              </w:rPr>
              <w:t>In reviewing materials, the I &amp; E committee must:</w:t>
            </w:r>
          </w:p>
          <w:p w14:paraId="0A5FE885" w14:textId="77777777" w:rsidR="00AA558F" w:rsidRPr="00C0745D" w:rsidRDefault="00AA558F" w:rsidP="00C5453A">
            <w:pPr>
              <w:pStyle w:val="ListParagraph"/>
              <w:numPr>
                <w:ilvl w:val="1"/>
                <w:numId w:val="15"/>
              </w:numPr>
              <w:autoSpaceDE w:val="0"/>
              <w:autoSpaceDN w:val="0"/>
              <w:adjustRightInd w:val="0"/>
              <w:ind w:left="1620" w:hanging="270"/>
              <w:rPr>
                <w:rFonts w:cstheme="minorHAnsi"/>
                <w:color w:val="000000"/>
                <w:sz w:val="24"/>
                <w:szCs w:val="24"/>
              </w:rPr>
            </w:pPr>
            <w:r w:rsidRPr="00C0745D">
              <w:rPr>
                <w:rFonts w:cstheme="minorHAnsi"/>
                <w:color w:val="000000"/>
                <w:sz w:val="24"/>
                <w:szCs w:val="24"/>
              </w:rPr>
              <w:t>Consider the educational, cultural, and diverse backgrounds of individuals to whom the materials are addressed;</w:t>
            </w:r>
          </w:p>
          <w:p w14:paraId="1C67DA0F" w14:textId="77777777" w:rsidR="00AA558F" w:rsidRPr="00C0745D" w:rsidRDefault="00AA558F" w:rsidP="00C5453A">
            <w:pPr>
              <w:pStyle w:val="ListParagraph"/>
              <w:numPr>
                <w:ilvl w:val="1"/>
                <w:numId w:val="15"/>
              </w:numPr>
              <w:autoSpaceDE w:val="0"/>
              <w:autoSpaceDN w:val="0"/>
              <w:adjustRightInd w:val="0"/>
              <w:ind w:left="1620" w:hanging="270"/>
              <w:rPr>
                <w:rFonts w:cstheme="minorHAnsi"/>
                <w:color w:val="000000"/>
                <w:sz w:val="24"/>
                <w:szCs w:val="24"/>
              </w:rPr>
            </w:pPr>
            <w:r w:rsidRPr="00C0745D">
              <w:rPr>
                <w:rFonts w:cstheme="minorHAnsi"/>
                <w:color w:val="000000"/>
                <w:sz w:val="24"/>
                <w:szCs w:val="24"/>
              </w:rPr>
              <w:t>Consider the standards of the population or community to be served with respect to such materials;</w:t>
            </w:r>
          </w:p>
          <w:p w14:paraId="57253D93" w14:textId="77777777" w:rsidR="00AA558F" w:rsidRPr="00C0745D" w:rsidRDefault="00AA558F" w:rsidP="00C5453A">
            <w:pPr>
              <w:pStyle w:val="ListParagraph"/>
              <w:numPr>
                <w:ilvl w:val="1"/>
                <w:numId w:val="15"/>
              </w:numPr>
              <w:autoSpaceDE w:val="0"/>
              <w:autoSpaceDN w:val="0"/>
              <w:adjustRightInd w:val="0"/>
              <w:ind w:left="1620" w:hanging="270"/>
              <w:rPr>
                <w:rFonts w:cstheme="minorHAnsi"/>
                <w:color w:val="000000"/>
                <w:sz w:val="24"/>
                <w:szCs w:val="24"/>
              </w:rPr>
            </w:pPr>
            <w:r w:rsidRPr="00C0745D">
              <w:rPr>
                <w:rFonts w:cstheme="minorHAnsi"/>
                <w:color w:val="000000"/>
                <w:sz w:val="24"/>
                <w:szCs w:val="24"/>
              </w:rPr>
              <w:t>Review the content of the material to assure that the information is factually correct, medically accurate, culturally and linguistically appropriate, inclusive, and trauma informed;</w:t>
            </w:r>
          </w:p>
          <w:p w14:paraId="696123CF" w14:textId="77777777" w:rsidR="00AA558F" w:rsidRPr="00C0745D" w:rsidRDefault="00AA558F" w:rsidP="00C5453A">
            <w:pPr>
              <w:pStyle w:val="ListParagraph"/>
              <w:numPr>
                <w:ilvl w:val="1"/>
                <w:numId w:val="15"/>
              </w:numPr>
              <w:autoSpaceDE w:val="0"/>
              <w:autoSpaceDN w:val="0"/>
              <w:adjustRightInd w:val="0"/>
              <w:ind w:left="1620" w:hanging="270"/>
              <w:rPr>
                <w:rFonts w:cstheme="minorHAnsi"/>
                <w:color w:val="000000"/>
                <w:sz w:val="24"/>
                <w:szCs w:val="24"/>
              </w:rPr>
            </w:pPr>
            <w:r w:rsidRPr="00C0745D">
              <w:rPr>
                <w:rFonts w:cstheme="minorHAnsi"/>
                <w:color w:val="000000"/>
                <w:sz w:val="24"/>
                <w:szCs w:val="24"/>
              </w:rPr>
              <w:t>Determine whether the material is suitable for the population or community to which is to be made available; and</w:t>
            </w:r>
          </w:p>
          <w:p w14:paraId="6832BD86" w14:textId="00842A8D" w:rsidR="00AA558F" w:rsidRPr="00C0745D" w:rsidRDefault="00AA558F" w:rsidP="00C5453A">
            <w:pPr>
              <w:pStyle w:val="ListParagraph"/>
              <w:numPr>
                <w:ilvl w:val="1"/>
                <w:numId w:val="15"/>
              </w:numPr>
              <w:autoSpaceDE w:val="0"/>
              <w:autoSpaceDN w:val="0"/>
              <w:adjustRightInd w:val="0"/>
              <w:ind w:left="1620" w:hanging="270"/>
              <w:rPr>
                <w:rFonts w:cstheme="minorHAnsi"/>
                <w:color w:val="000000"/>
                <w:sz w:val="24"/>
                <w:szCs w:val="24"/>
              </w:rPr>
            </w:pPr>
            <w:r w:rsidRPr="00C0745D">
              <w:rPr>
                <w:rFonts w:cstheme="minorHAnsi"/>
                <w:color w:val="000000"/>
                <w:sz w:val="24"/>
                <w:szCs w:val="24"/>
              </w:rPr>
              <w:lastRenderedPageBreak/>
              <w:t>Establish a written record of its determinations.</w:t>
            </w:r>
          </w:p>
        </w:tc>
        <w:tc>
          <w:tcPr>
            <w:tcW w:w="1801" w:type="dxa"/>
            <w:tcBorders>
              <w:top w:val="single" w:sz="2" w:space="0" w:color="auto"/>
              <w:left w:val="single" w:sz="2" w:space="0" w:color="auto"/>
              <w:bottom w:val="single" w:sz="2" w:space="0" w:color="auto"/>
              <w:right w:val="single" w:sz="2" w:space="0" w:color="auto"/>
            </w:tcBorders>
          </w:tcPr>
          <w:p w14:paraId="09658B59" w14:textId="60E840FF"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Documentation</w:t>
            </w:r>
          </w:p>
          <w:p w14:paraId="2FE5D784" w14:textId="766C2934"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06C0C041" w14:textId="7759C71B" w:rsidR="00AA558F" w:rsidRDefault="00AA558F" w:rsidP="00AA558F">
            <w:pPr>
              <w:tabs>
                <w:tab w:val="left" w:pos="346"/>
                <w:tab w:val="left" w:pos="750"/>
              </w:tabs>
              <w:rPr>
                <w:rFonts w:cstheme="minorHAnsi"/>
                <w:sz w:val="24"/>
                <w:szCs w:val="24"/>
              </w:rPr>
            </w:pPr>
            <w:r w:rsidRPr="00C0745D">
              <w:rPr>
                <w:rFonts w:cstheme="minorHAnsi"/>
                <w:sz w:val="24"/>
                <w:szCs w:val="24"/>
              </w:rPr>
              <w:t xml:space="preserve">State or local I &amp; E Committee used </w:t>
            </w:r>
            <w:r w:rsidR="00502A93">
              <w:rPr>
                <w:rFonts w:cstheme="minorHAnsi"/>
                <w:sz w:val="24"/>
                <w:szCs w:val="24"/>
              </w:rPr>
              <w:t>as indicated on Certification application</w:t>
            </w:r>
          </w:p>
          <w:p w14:paraId="4140FB5A" w14:textId="77777777" w:rsidR="004C32EA" w:rsidRDefault="004C32EA" w:rsidP="00AA558F">
            <w:pPr>
              <w:tabs>
                <w:tab w:val="left" w:pos="346"/>
                <w:tab w:val="left" w:pos="750"/>
              </w:tabs>
              <w:rPr>
                <w:rFonts w:cstheme="minorHAnsi"/>
                <w:sz w:val="24"/>
                <w:szCs w:val="24"/>
              </w:rPr>
            </w:pPr>
          </w:p>
          <w:p w14:paraId="61D5EEE5" w14:textId="7C75252E" w:rsidR="00AA558F" w:rsidRDefault="00AA558F" w:rsidP="00AA558F">
            <w:pPr>
              <w:tabs>
                <w:tab w:val="left" w:pos="346"/>
                <w:tab w:val="left" w:pos="750"/>
              </w:tabs>
              <w:rPr>
                <w:rFonts w:cstheme="minorHAnsi"/>
                <w:sz w:val="24"/>
                <w:szCs w:val="24"/>
              </w:rPr>
            </w:pPr>
            <w:r w:rsidRPr="00C0745D">
              <w:rPr>
                <w:rFonts w:cstheme="minorHAnsi"/>
                <w:sz w:val="24"/>
                <w:szCs w:val="24"/>
              </w:rPr>
              <w:t>If local I &amp; E Committee used, committee membership</w:t>
            </w:r>
            <w:r w:rsidR="00B838C7">
              <w:rPr>
                <w:rFonts w:cstheme="minorHAnsi"/>
                <w:sz w:val="24"/>
                <w:szCs w:val="24"/>
              </w:rPr>
              <w:t xml:space="preserve">, </w:t>
            </w:r>
            <w:r w:rsidRPr="00C0745D">
              <w:rPr>
                <w:rFonts w:cstheme="minorHAnsi"/>
                <w:sz w:val="24"/>
                <w:szCs w:val="24"/>
              </w:rPr>
              <w:t>meeting minutes, and materials reviewed and approved</w:t>
            </w:r>
          </w:p>
          <w:p w14:paraId="0C4BE4CE" w14:textId="77777777" w:rsidR="00502A93" w:rsidRPr="00C0745D" w:rsidRDefault="00502A93" w:rsidP="00AA558F">
            <w:pPr>
              <w:tabs>
                <w:tab w:val="left" w:pos="346"/>
                <w:tab w:val="left" w:pos="750"/>
              </w:tabs>
              <w:rPr>
                <w:rFonts w:cstheme="minorHAnsi"/>
                <w:sz w:val="24"/>
                <w:szCs w:val="24"/>
              </w:rPr>
            </w:pPr>
          </w:p>
          <w:p w14:paraId="0EEBB193" w14:textId="387FEA06" w:rsidR="00AA558F" w:rsidRPr="00C0745D" w:rsidRDefault="00BF5C0A" w:rsidP="00AA558F">
            <w:pPr>
              <w:tabs>
                <w:tab w:val="left" w:pos="346"/>
                <w:tab w:val="left" w:pos="750"/>
              </w:tabs>
              <w:rPr>
                <w:rFonts w:cstheme="minorHAnsi"/>
                <w:sz w:val="24"/>
                <w:szCs w:val="24"/>
              </w:rPr>
            </w:pPr>
            <w:r>
              <w:rPr>
                <w:rFonts w:cstheme="minorHAnsi"/>
                <w:sz w:val="24"/>
                <w:szCs w:val="24"/>
              </w:rPr>
              <w:t>If state I&amp;E committee used, l</w:t>
            </w:r>
            <w:r w:rsidR="00AA558F" w:rsidRPr="00C0745D">
              <w:rPr>
                <w:rFonts w:cstheme="minorHAnsi"/>
                <w:sz w:val="24"/>
                <w:szCs w:val="24"/>
              </w:rPr>
              <w:t>ist of materials</w:t>
            </w:r>
            <w:r w:rsidR="00502A93">
              <w:rPr>
                <w:rFonts w:cstheme="minorHAnsi"/>
                <w:sz w:val="24"/>
                <w:szCs w:val="24"/>
              </w:rPr>
              <w:t xml:space="preserve"> </w:t>
            </w:r>
            <w:r w:rsidR="00AA558F" w:rsidRPr="00C0745D">
              <w:rPr>
                <w:rFonts w:cstheme="minorHAnsi"/>
                <w:sz w:val="24"/>
                <w:szCs w:val="24"/>
              </w:rPr>
              <w:t>approved</w:t>
            </w:r>
          </w:p>
        </w:tc>
        <w:tc>
          <w:tcPr>
            <w:tcW w:w="1428" w:type="dxa"/>
            <w:tcBorders>
              <w:top w:val="single" w:sz="2" w:space="0" w:color="auto"/>
              <w:left w:val="single" w:sz="2" w:space="0" w:color="auto"/>
              <w:bottom w:val="single" w:sz="2" w:space="0" w:color="auto"/>
              <w:right w:val="single" w:sz="2" w:space="0" w:color="auto"/>
            </w:tcBorders>
          </w:tcPr>
          <w:p w14:paraId="730907C9" w14:textId="70459228"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75CAA87A" w14:textId="77777777" w:rsidR="00AA558F" w:rsidRPr="00C0745D" w:rsidRDefault="00DA58D3" w:rsidP="00AA558F">
            <w:pPr>
              <w:rPr>
                <w:rFonts w:cstheme="minorHAnsi"/>
                <w:sz w:val="24"/>
                <w:szCs w:val="24"/>
              </w:rPr>
            </w:pPr>
            <w:sdt>
              <w:sdtPr>
                <w:rPr>
                  <w:rFonts w:cstheme="minorHAnsi"/>
                  <w:sz w:val="24"/>
                  <w:szCs w:val="24"/>
                </w:rPr>
                <w:id w:val="73628330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AAE5910" w14:textId="77777777" w:rsidR="00AA558F" w:rsidRPr="00C0745D" w:rsidRDefault="00DA58D3" w:rsidP="00AA558F">
            <w:pPr>
              <w:rPr>
                <w:rFonts w:cstheme="minorHAnsi"/>
                <w:sz w:val="24"/>
                <w:szCs w:val="24"/>
              </w:rPr>
            </w:pPr>
            <w:sdt>
              <w:sdtPr>
                <w:rPr>
                  <w:rFonts w:cstheme="minorHAnsi"/>
                  <w:sz w:val="24"/>
                  <w:szCs w:val="24"/>
                </w:rPr>
                <w:id w:val="-115777102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D9BA7B0" w14:textId="77777777" w:rsidR="00AA558F" w:rsidRPr="00C0745D" w:rsidRDefault="00DA58D3" w:rsidP="00AA558F">
            <w:pPr>
              <w:rPr>
                <w:rFonts w:cstheme="minorHAnsi"/>
                <w:sz w:val="24"/>
                <w:szCs w:val="24"/>
              </w:rPr>
            </w:pPr>
            <w:sdt>
              <w:sdtPr>
                <w:rPr>
                  <w:rFonts w:cstheme="minorHAnsi"/>
                  <w:sz w:val="24"/>
                  <w:szCs w:val="24"/>
                </w:rPr>
                <w:id w:val="-80122741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D9DA813" w14:textId="002CB56F"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2445DE69" w14:textId="2060EB91" w:rsidR="00AA558F" w:rsidRPr="00605162" w:rsidRDefault="00A63FB2" w:rsidP="00AA558F">
            <w:pPr>
              <w:rPr>
                <w:rFonts w:cstheme="minorHAnsi"/>
                <w:i/>
                <w:iCs/>
                <w:sz w:val="24"/>
                <w:szCs w:val="24"/>
              </w:rPr>
            </w:pPr>
            <w:r w:rsidRPr="00B9690E">
              <w:rPr>
                <w:rFonts w:cstheme="minorHAnsi"/>
                <w:i/>
                <w:iCs/>
                <w:color w:val="7F7F7F" w:themeColor="text1" w:themeTint="80"/>
                <w:sz w:val="24"/>
                <w:szCs w:val="24"/>
              </w:rPr>
              <w:t xml:space="preserve">For clinics with State I&amp;E committee, </w:t>
            </w:r>
            <w:r w:rsidR="00605162" w:rsidRPr="00B9690E">
              <w:rPr>
                <w:rFonts w:cstheme="minorHAnsi"/>
                <w:i/>
                <w:iCs/>
                <w:color w:val="7F7F7F" w:themeColor="text1" w:themeTint="80"/>
                <w:sz w:val="24"/>
                <w:szCs w:val="24"/>
              </w:rPr>
              <w:t>mark N/A.</w:t>
            </w:r>
            <w:r w:rsidR="00042C72" w:rsidRPr="00B9690E">
              <w:rPr>
                <w:rFonts w:cstheme="minorHAnsi"/>
                <w:i/>
                <w:iCs/>
                <w:color w:val="7F7F7F" w:themeColor="text1" w:themeTint="80"/>
                <w:sz w:val="24"/>
                <w:szCs w:val="24"/>
              </w:rPr>
              <w:t xml:space="preserve"> State is </w:t>
            </w:r>
            <w:r w:rsidR="00B9690E" w:rsidRPr="00B9690E">
              <w:rPr>
                <w:rFonts w:cstheme="minorHAnsi"/>
                <w:i/>
                <w:iCs/>
                <w:color w:val="7F7F7F" w:themeColor="text1" w:themeTint="80"/>
                <w:sz w:val="24"/>
                <w:szCs w:val="24"/>
              </w:rPr>
              <w:t>reinvigorating the I&amp;E committee and working on processes for Agency submissions and reviews.</w:t>
            </w:r>
          </w:p>
        </w:tc>
      </w:tr>
      <w:tr w:rsidR="00170C4F" w:rsidRPr="00C0745D" w14:paraId="32061D43" w14:textId="77777777" w:rsidTr="00CA13F1">
        <w:trPr>
          <w:trHeight w:val="71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8CD92FB" w14:textId="1D0D5DE2" w:rsidR="00AA558F" w:rsidRPr="00C0745D" w:rsidRDefault="00AA558F" w:rsidP="00AA558F">
            <w:pPr>
              <w:rPr>
                <w:rFonts w:cstheme="minorHAnsi"/>
                <w:i/>
                <w:sz w:val="24"/>
                <w:szCs w:val="24"/>
              </w:rPr>
            </w:pPr>
            <w:r w:rsidRPr="00C0745D">
              <w:rPr>
                <w:rFonts w:cstheme="minorHAnsi"/>
                <w:b/>
                <w:bCs/>
                <w:sz w:val="24"/>
                <w:szCs w:val="24"/>
              </w:rPr>
              <w:lastRenderedPageBreak/>
              <w:t>B.5 Fiscal Requirements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862C2B9"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B6287B7"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7915D2F"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94C71C1" w14:textId="33FC9842"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4B4AAB7" w14:textId="7C69DC09" w:rsidR="00AA558F" w:rsidRPr="00C0745D" w:rsidRDefault="00AA558F" w:rsidP="00AA558F">
            <w:pPr>
              <w:rPr>
                <w:rFonts w:cstheme="minorHAnsi"/>
                <w:b/>
                <w:sz w:val="24"/>
                <w:szCs w:val="24"/>
              </w:rPr>
            </w:pPr>
          </w:p>
        </w:tc>
      </w:tr>
      <w:tr w:rsidR="00AA558F" w:rsidRPr="00C0745D" w14:paraId="461B6361"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69F26B9B" w14:textId="77777777" w:rsidR="00AA558F" w:rsidRPr="004A61B5" w:rsidRDefault="00AA558F" w:rsidP="00C5453A">
            <w:pPr>
              <w:pStyle w:val="ListParagraph"/>
              <w:numPr>
                <w:ilvl w:val="0"/>
                <w:numId w:val="30"/>
              </w:numPr>
              <w:autoSpaceDE w:val="0"/>
              <w:autoSpaceDN w:val="0"/>
              <w:adjustRightInd w:val="0"/>
              <w:spacing w:after="42"/>
              <w:rPr>
                <w:color w:val="000000"/>
                <w:sz w:val="24"/>
                <w:szCs w:val="24"/>
              </w:rPr>
            </w:pPr>
            <w:r w:rsidRPr="5C94B25B">
              <w:rPr>
                <w:color w:val="000000" w:themeColor="text1"/>
                <w:sz w:val="24"/>
                <w:szCs w:val="24"/>
              </w:rPr>
              <w:t xml:space="preserve">Clients may not be denied any reproductive health services or be subjected to any variation in the quality of services based on their inability to pay or insurance coverage. </w:t>
            </w:r>
          </w:p>
          <w:p w14:paraId="2F9D6F5A" w14:textId="1D268614"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66186A86"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51BB7A8F"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53500872" w14:textId="20599EA9"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51177E6F" w14:textId="5D8BD764" w:rsidR="009B4D56" w:rsidRDefault="007E04C5" w:rsidP="00AA558F">
            <w:pPr>
              <w:tabs>
                <w:tab w:val="left" w:pos="346"/>
                <w:tab w:val="left" w:pos="750"/>
              </w:tabs>
              <w:rPr>
                <w:rFonts w:cstheme="minorHAnsi"/>
                <w:sz w:val="24"/>
                <w:szCs w:val="24"/>
              </w:rPr>
            </w:pPr>
            <w:r>
              <w:rPr>
                <w:rFonts w:cstheme="minorHAnsi"/>
                <w:sz w:val="24"/>
                <w:szCs w:val="24"/>
              </w:rPr>
              <w:t>Administrati</w:t>
            </w:r>
            <w:r w:rsidR="000F4D44">
              <w:rPr>
                <w:rFonts w:cstheme="minorHAnsi"/>
                <w:sz w:val="24"/>
                <w:szCs w:val="24"/>
              </w:rPr>
              <w:t xml:space="preserve">ve </w:t>
            </w:r>
            <w:r w:rsidR="00AA558F" w:rsidRPr="00C0745D">
              <w:rPr>
                <w:rFonts w:cstheme="minorHAnsi"/>
                <w:sz w:val="24"/>
                <w:szCs w:val="24"/>
              </w:rPr>
              <w:t xml:space="preserve">policies and </w:t>
            </w:r>
            <w:r w:rsidR="009B4D56">
              <w:rPr>
                <w:rFonts w:cstheme="minorHAnsi"/>
                <w:sz w:val="24"/>
                <w:szCs w:val="24"/>
              </w:rPr>
              <w:t>procedures</w:t>
            </w:r>
          </w:p>
          <w:p w14:paraId="59FC9EB0" w14:textId="77777777" w:rsidR="009B4D56" w:rsidRDefault="009B4D56" w:rsidP="00AA558F">
            <w:pPr>
              <w:tabs>
                <w:tab w:val="left" w:pos="346"/>
                <w:tab w:val="left" w:pos="750"/>
              </w:tabs>
              <w:rPr>
                <w:rFonts w:cstheme="minorHAnsi"/>
                <w:sz w:val="24"/>
                <w:szCs w:val="24"/>
              </w:rPr>
            </w:pPr>
          </w:p>
          <w:p w14:paraId="09CD2BD8" w14:textId="100C8997" w:rsidR="00AA558F" w:rsidRPr="00C0745D" w:rsidRDefault="009B4D56" w:rsidP="003C34C8">
            <w:pPr>
              <w:tabs>
                <w:tab w:val="left" w:pos="346"/>
                <w:tab w:val="left" w:pos="750"/>
              </w:tabs>
              <w:rPr>
                <w:rFonts w:cstheme="minorHAnsi"/>
                <w:sz w:val="24"/>
                <w:szCs w:val="24"/>
              </w:rPr>
            </w:pPr>
            <w:r>
              <w:rPr>
                <w:rFonts w:cstheme="minorHAnsi"/>
                <w:sz w:val="24"/>
                <w:szCs w:val="24"/>
              </w:rPr>
              <w:t>C</w:t>
            </w:r>
            <w:r w:rsidR="00AA558F" w:rsidRPr="00C0745D">
              <w:rPr>
                <w:rFonts w:cstheme="minorHAnsi"/>
                <w:sz w:val="24"/>
                <w:szCs w:val="24"/>
              </w:rPr>
              <w:t>lient facing forms/material</w:t>
            </w:r>
            <w:r w:rsidR="003310DF">
              <w:rPr>
                <w:rFonts w:cstheme="minorHAnsi"/>
                <w:sz w:val="24"/>
                <w:szCs w:val="24"/>
              </w:rPr>
              <w:t>s</w:t>
            </w:r>
          </w:p>
        </w:tc>
        <w:tc>
          <w:tcPr>
            <w:tcW w:w="1428" w:type="dxa"/>
            <w:tcBorders>
              <w:top w:val="single" w:sz="2" w:space="0" w:color="auto"/>
              <w:left w:val="single" w:sz="2" w:space="0" w:color="auto"/>
              <w:bottom w:val="single" w:sz="2" w:space="0" w:color="auto"/>
              <w:right w:val="single" w:sz="2" w:space="0" w:color="auto"/>
            </w:tcBorders>
          </w:tcPr>
          <w:p w14:paraId="5857B629"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Front desk supervisor</w:t>
            </w:r>
          </w:p>
          <w:p w14:paraId="1DBEFC37" w14:textId="77777777" w:rsidR="00A06C58" w:rsidRDefault="00A06C58" w:rsidP="00AA558F">
            <w:pPr>
              <w:tabs>
                <w:tab w:val="left" w:pos="346"/>
                <w:tab w:val="left" w:pos="750"/>
              </w:tabs>
              <w:rPr>
                <w:rFonts w:cstheme="minorHAnsi"/>
                <w:sz w:val="24"/>
                <w:szCs w:val="24"/>
              </w:rPr>
            </w:pPr>
          </w:p>
          <w:p w14:paraId="37F4310A" w14:textId="27AFC90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Billing supervisor</w:t>
            </w:r>
          </w:p>
          <w:p w14:paraId="3E50FBB2" w14:textId="2E0A26EC"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2C1AE065" w14:textId="77777777" w:rsidR="00AA558F" w:rsidRPr="00C0745D" w:rsidRDefault="00DA58D3" w:rsidP="00AA558F">
            <w:pPr>
              <w:rPr>
                <w:rFonts w:cstheme="minorHAnsi"/>
                <w:sz w:val="24"/>
                <w:szCs w:val="24"/>
              </w:rPr>
            </w:pPr>
            <w:sdt>
              <w:sdtPr>
                <w:rPr>
                  <w:rFonts w:cstheme="minorHAnsi"/>
                  <w:sz w:val="24"/>
                  <w:szCs w:val="24"/>
                </w:rPr>
                <w:id w:val="43024641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E1F40A9" w14:textId="77777777" w:rsidR="00AA558F" w:rsidRPr="00C0745D" w:rsidRDefault="00DA58D3" w:rsidP="00AA558F">
            <w:pPr>
              <w:rPr>
                <w:rFonts w:cstheme="minorHAnsi"/>
                <w:sz w:val="24"/>
                <w:szCs w:val="24"/>
              </w:rPr>
            </w:pPr>
            <w:sdt>
              <w:sdtPr>
                <w:rPr>
                  <w:rFonts w:cstheme="minorHAnsi"/>
                  <w:sz w:val="24"/>
                  <w:szCs w:val="24"/>
                </w:rPr>
                <w:id w:val="-168381034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0004F30" w14:textId="77777777" w:rsidR="00AA558F" w:rsidRPr="00C0745D" w:rsidRDefault="00DA58D3" w:rsidP="00AA558F">
            <w:pPr>
              <w:rPr>
                <w:rFonts w:cstheme="minorHAnsi"/>
                <w:sz w:val="24"/>
                <w:szCs w:val="24"/>
              </w:rPr>
            </w:pPr>
            <w:sdt>
              <w:sdtPr>
                <w:rPr>
                  <w:rFonts w:cstheme="minorHAnsi"/>
                  <w:sz w:val="24"/>
                  <w:szCs w:val="24"/>
                </w:rPr>
                <w:id w:val="181082093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45C5ABA2" w14:textId="042B5117"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B563AD2" w14:textId="77777777" w:rsidR="00AA558F" w:rsidRPr="00C0745D" w:rsidRDefault="00AA558F" w:rsidP="00AA558F">
            <w:pPr>
              <w:rPr>
                <w:rFonts w:cstheme="minorHAnsi"/>
                <w:sz w:val="24"/>
                <w:szCs w:val="24"/>
              </w:rPr>
            </w:pPr>
          </w:p>
        </w:tc>
      </w:tr>
      <w:tr w:rsidR="00AA558F" w:rsidRPr="00C0745D" w14:paraId="4C51EAF3" w14:textId="77777777" w:rsidTr="00CA13F1">
        <w:trPr>
          <w:trHeight w:val="1520"/>
        </w:trPr>
        <w:tc>
          <w:tcPr>
            <w:tcW w:w="4319" w:type="dxa"/>
            <w:tcBorders>
              <w:top w:val="single" w:sz="2" w:space="0" w:color="auto"/>
              <w:left w:val="single" w:sz="2" w:space="0" w:color="auto"/>
              <w:bottom w:val="single" w:sz="2" w:space="0" w:color="auto"/>
              <w:right w:val="single" w:sz="2" w:space="0" w:color="auto"/>
            </w:tcBorders>
          </w:tcPr>
          <w:p w14:paraId="23C058F5" w14:textId="04498D79" w:rsidR="00AA558F" w:rsidRPr="004A61B5" w:rsidRDefault="00AA558F" w:rsidP="00C5453A">
            <w:pPr>
              <w:pStyle w:val="ListParagraph"/>
              <w:numPr>
                <w:ilvl w:val="0"/>
                <w:numId w:val="30"/>
              </w:numPr>
              <w:rPr>
                <w:rFonts w:cstheme="minorHAnsi"/>
                <w:sz w:val="24"/>
                <w:szCs w:val="24"/>
              </w:rPr>
            </w:pPr>
            <w:r w:rsidRPr="004A61B5">
              <w:rPr>
                <w:rFonts w:cstheme="minorHAnsi"/>
                <w:sz w:val="24"/>
                <w:szCs w:val="24"/>
              </w:rPr>
              <w:t>Prior to the visit and in a confidential manner, clients receiving services for which they do not have coverage (e.g., OHP, RH Access Fund) must be informed that they may be expected to pay.</w:t>
            </w:r>
          </w:p>
        </w:tc>
        <w:tc>
          <w:tcPr>
            <w:tcW w:w="1801" w:type="dxa"/>
            <w:tcBorders>
              <w:top w:val="single" w:sz="2" w:space="0" w:color="auto"/>
              <w:left w:val="single" w:sz="2" w:space="0" w:color="auto"/>
              <w:bottom w:val="single" w:sz="2" w:space="0" w:color="auto"/>
              <w:right w:val="single" w:sz="2" w:space="0" w:color="auto"/>
            </w:tcBorders>
          </w:tcPr>
          <w:p w14:paraId="632E7C20"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095CBBBC"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5A4B3987" w14:textId="459AC22F"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05EC5CB9" w14:textId="6C53D7C5" w:rsidR="00B45797" w:rsidRDefault="00AC3779" w:rsidP="00B45797">
            <w:pPr>
              <w:tabs>
                <w:tab w:val="left" w:pos="346"/>
                <w:tab w:val="left" w:pos="750"/>
              </w:tabs>
              <w:rPr>
                <w:rFonts w:cstheme="minorHAnsi"/>
                <w:sz w:val="24"/>
                <w:szCs w:val="24"/>
              </w:rPr>
            </w:pPr>
            <w:r>
              <w:rPr>
                <w:rFonts w:cstheme="minorHAnsi"/>
                <w:sz w:val="24"/>
                <w:szCs w:val="24"/>
              </w:rPr>
              <w:t xml:space="preserve">Administrative </w:t>
            </w:r>
            <w:r w:rsidR="00B45797" w:rsidRPr="00C0745D">
              <w:rPr>
                <w:rFonts w:cstheme="minorHAnsi"/>
                <w:sz w:val="24"/>
                <w:szCs w:val="24"/>
              </w:rPr>
              <w:t xml:space="preserve">policies and </w:t>
            </w:r>
            <w:r w:rsidR="00B45797">
              <w:rPr>
                <w:rFonts w:cstheme="minorHAnsi"/>
                <w:sz w:val="24"/>
                <w:szCs w:val="24"/>
              </w:rPr>
              <w:t>procedures</w:t>
            </w:r>
          </w:p>
          <w:p w14:paraId="3A127B09" w14:textId="77777777" w:rsidR="00D8105F" w:rsidRDefault="00D8105F" w:rsidP="00B45797">
            <w:pPr>
              <w:tabs>
                <w:tab w:val="left" w:pos="346"/>
                <w:tab w:val="left" w:pos="750"/>
              </w:tabs>
              <w:rPr>
                <w:rFonts w:cstheme="minorHAnsi"/>
                <w:sz w:val="24"/>
                <w:szCs w:val="24"/>
              </w:rPr>
            </w:pPr>
          </w:p>
          <w:p w14:paraId="0E9E4C84" w14:textId="1F0258DA" w:rsidR="00D8105F" w:rsidRDefault="00D8105F" w:rsidP="00B45797">
            <w:pPr>
              <w:tabs>
                <w:tab w:val="left" w:pos="346"/>
                <w:tab w:val="left" w:pos="750"/>
              </w:tabs>
              <w:rPr>
                <w:rFonts w:cstheme="minorHAnsi"/>
                <w:sz w:val="24"/>
                <w:szCs w:val="24"/>
              </w:rPr>
            </w:pPr>
            <w:r>
              <w:rPr>
                <w:rFonts w:cstheme="minorHAnsi"/>
                <w:sz w:val="24"/>
                <w:szCs w:val="24"/>
              </w:rPr>
              <w:t xml:space="preserve">No Surprises Act </w:t>
            </w:r>
            <w:r w:rsidR="002E615A">
              <w:rPr>
                <w:rFonts w:cstheme="minorHAnsi"/>
                <w:sz w:val="24"/>
                <w:szCs w:val="24"/>
              </w:rPr>
              <w:t>workflow</w:t>
            </w:r>
          </w:p>
          <w:p w14:paraId="57ADCEF1" w14:textId="77777777" w:rsidR="00B45797" w:rsidRDefault="00B45797" w:rsidP="00B45797">
            <w:pPr>
              <w:tabs>
                <w:tab w:val="left" w:pos="346"/>
                <w:tab w:val="left" w:pos="750"/>
              </w:tabs>
              <w:rPr>
                <w:rFonts w:cstheme="minorHAnsi"/>
                <w:sz w:val="24"/>
                <w:szCs w:val="24"/>
              </w:rPr>
            </w:pPr>
          </w:p>
          <w:p w14:paraId="5890C2F7" w14:textId="58D6FE52" w:rsidR="00AA558F" w:rsidRPr="00C0745D" w:rsidRDefault="00B45797" w:rsidP="00FB23C8">
            <w:pPr>
              <w:tabs>
                <w:tab w:val="left" w:pos="346"/>
                <w:tab w:val="left" w:pos="750"/>
              </w:tabs>
              <w:rPr>
                <w:rFonts w:cstheme="minorHAnsi"/>
                <w:sz w:val="24"/>
                <w:szCs w:val="24"/>
              </w:rPr>
            </w:pPr>
            <w:r>
              <w:rPr>
                <w:rFonts w:cstheme="minorHAnsi"/>
                <w:sz w:val="24"/>
                <w:szCs w:val="24"/>
              </w:rPr>
              <w:t>C</w:t>
            </w:r>
            <w:r w:rsidRPr="00C0745D">
              <w:rPr>
                <w:rFonts w:cstheme="minorHAnsi"/>
                <w:sz w:val="24"/>
                <w:szCs w:val="24"/>
              </w:rPr>
              <w:t>lient facing forms/materi</w:t>
            </w:r>
            <w:r w:rsidR="00FB23C8">
              <w:rPr>
                <w:rFonts w:cstheme="minorHAnsi"/>
                <w:sz w:val="24"/>
                <w:szCs w:val="24"/>
              </w:rPr>
              <w:t>als</w:t>
            </w:r>
          </w:p>
        </w:tc>
        <w:tc>
          <w:tcPr>
            <w:tcW w:w="1428" w:type="dxa"/>
            <w:tcBorders>
              <w:top w:val="single" w:sz="2" w:space="0" w:color="auto"/>
              <w:left w:val="single" w:sz="2" w:space="0" w:color="auto"/>
              <w:bottom w:val="single" w:sz="2" w:space="0" w:color="auto"/>
              <w:right w:val="single" w:sz="2" w:space="0" w:color="auto"/>
            </w:tcBorders>
          </w:tcPr>
          <w:p w14:paraId="7145A303"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Front desk supervisor</w:t>
            </w:r>
          </w:p>
          <w:p w14:paraId="6C7163D2" w14:textId="77777777" w:rsidR="00A06C58" w:rsidRDefault="00A06C58" w:rsidP="00AA558F">
            <w:pPr>
              <w:tabs>
                <w:tab w:val="left" w:pos="346"/>
                <w:tab w:val="left" w:pos="750"/>
              </w:tabs>
              <w:rPr>
                <w:rFonts w:cstheme="minorHAnsi"/>
                <w:sz w:val="24"/>
                <w:szCs w:val="24"/>
              </w:rPr>
            </w:pPr>
          </w:p>
          <w:p w14:paraId="178BAAAB" w14:textId="42DE7D15"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Billing supervisor</w:t>
            </w:r>
          </w:p>
          <w:p w14:paraId="38726AAE" w14:textId="641F3045"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10FA097A" w14:textId="77777777" w:rsidR="00AA558F" w:rsidRPr="00C0745D" w:rsidRDefault="00DA58D3" w:rsidP="00AA558F">
            <w:pPr>
              <w:rPr>
                <w:rFonts w:cstheme="minorHAnsi"/>
                <w:sz w:val="24"/>
                <w:szCs w:val="24"/>
              </w:rPr>
            </w:pPr>
            <w:sdt>
              <w:sdtPr>
                <w:rPr>
                  <w:rFonts w:cstheme="minorHAnsi"/>
                  <w:sz w:val="24"/>
                  <w:szCs w:val="24"/>
                </w:rPr>
                <w:id w:val="-193681334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634A4B36" w14:textId="77777777" w:rsidR="00AA558F" w:rsidRPr="00C0745D" w:rsidRDefault="00DA58D3" w:rsidP="00AA558F">
            <w:pPr>
              <w:rPr>
                <w:rFonts w:cstheme="minorHAnsi"/>
                <w:sz w:val="24"/>
                <w:szCs w:val="24"/>
              </w:rPr>
            </w:pPr>
            <w:sdt>
              <w:sdtPr>
                <w:rPr>
                  <w:rFonts w:cstheme="minorHAnsi"/>
                  <w:sz w:val="24"/>
                  <w:szCs w:val="24"/>
                </w:rPr>
                <w:id w:val="618525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43431CE" w14:textId="77777777" w:rsidR="00AA558F" w:rsidRPr="00C0745D" w:rsidRDefault="00DA58D3" w:rsidP="00AA558F">
            <w:pPr>
              <w:rPr>
                <w:rFonts w:cstheme="minorHAnsi"/>
                <w:sz w:val="24"/>
                <w:szCs w:val="24"/>
              </w:rPr>
            </w:pPr>
            <w:sdt>
              <w:sdtPr>
                <w:rPr>
                  <w:rFonts w:cstheme="minorHAnsi"/>
                  <w:sz w:val="24"/>
                  <w:szCs w:val="24"/>
                </w:rPr>
                <w:id w:val="-22536902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252164E1" w14:textId="16EABC55"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0D27D638" w14:textId="77777777" w:rsidR="00AA558F" w:rsidRPr="00C0745D" w:rsidRDefault="00AA558F" w:rsidP="00AA558F">
            <w:pPr>
              <w:rPr>
                <w:rFonts w:cstheme="minorHAnsi"/>
                <w:sz w:val="24"/>
                <w:szCs w:val="24"/>
              </w:rPr>
            </w:pPr>
          </w:p>
        </w:tc>
      </w:tr>
      <w:tr w:rsidR="00AA558F" w:rsidRPr="00C0745D" w14:paraId="5B009856"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27FC35BA" w14:textId="77777777" w:rsidR="00AA558F" w:rsidRDefault="00AA558F" w:rsidP="00C5453A">
            <w:pPr>
              <w:pStyle w:val="ListParagraph"/>
              <w:numPr>
                <w:ilvl w:val="0"/>
                <w:numId w:val="30"/>
              </w:numPr>
              <w:rPr>
                <w:rFonts w:cstheme="minorHAnsi"/>
                <w:sz w:val="24"/>
                <w:szCs w:val="24"/>
              </w:rPr>
            </w:pPr>
            <w:r w:rsidRPr="00B9505C">
              <w:rPr>
                <w:rFonts w:cstheme="minorHAnsi"/>
                <w:sz w:val="24"/>
                <w:szCs w:val="24"/>
              </w:rPr>
              <w:t>Clinics must use a sliding fee schedule up to 250% of the Federal Poverty Level for reproductive health services provided to clients without coverage, unless federal regulations say otherwise.</w:t>
            </w:r>
          </w:p>
          <w:p w14:paraId="14C8197B" w14:textId="77777777" w:rsidR="005E3B41" w:rsidRDefault="005E3B41" w:rsidP="005E3B41">
            <w:pPr>
              <w:rPr>
                <w:rFonts w:cstheme="minorHAnsi"/>
                <w:sz w:val="24"/>
                <w:szCs w:val="24"/>
              </w:rPr>
            </w:pPr>
          </w:p>
          <w:p w14:paraId="02EF9F3E" w14:textId="5B7383D4" w:rsidR="005E3B41" w:rsidRPr="005E3B41" w:rsidRDefault="005E3B41" w:rsidP="005E3B41">
            <w:pPr>
              <w:rPr>
                <w:rFonts w:cstheme="minorHAnsi"/>
                <w:b/>
                <w:bCs/>
                <w:sz w:val="24"/>
                <w:szCs w:val="24"/>
              </w:rPr>
            </w:pPr>
            <w:r w:rsidRPr="005E3B41">
              <w:rPr>
                <w:rFonts w:cstheme="minorHAnsi"/>
                <w:b/>
                <w:bCs/>
                <w:sz w:val="24"/>
                <w:szCs w:val="24"/>
              </w:rPr>
              <w:t>Policies/procedures must include all of the following:</w:t>
            </w:r>
          </w:p>
          <w:p w14:paraId="11A5D9AB" w14:textId="77777777" w:rsidR="00AA558F" w:rsidRPr="00C0745D" w:rsidRDefault="00AA558F" w:rsidP="00C5453A">
            <w:pPr>
              <w:pStyle w:val="ListParagraph"/>
              <w:numPr>
                <w:ilvl w:val="0"/>
                <w:numId w:val="42"/>
              </w:numPr>
              <w:autoSpaceDE w:val="0"/>
              <w:autoSpaceDN w:val="0"/>
              <w:adjustRightInd w:val="0"/>
              <w:rPr>
                <w:rFonts w:cstheme="minorHAnsi"/>
                <w:color w:val="000000"/>
                <w:sz w:val="24"/>
                <w:szCs w:val="24"/>
              </w:rPr>
            </w:pPr>
            <w:r w:rsidRPr="00C0745D">
              <w:rPr>
                <w:rFonts w:cstheme="minorHAnsi"/>
                <w:color w:val="000000"/>
                <w:sz w:val="24"/>
                <w:szCs w:val="24"/>
              </w:rPr>
              <w:t>Clients whose self-reported income is at or below 100% of the Federal Poverty Level must not be charged.</w:t>
            </w:r>
          </w:p>
          <w:p w14:paraId="229C3855" w14:textId="77777777" w:rsidR="00AA558F" w:rsidRPr="00C0745D" w:rsidRDefault="00AA558F" w:rsidP="00C5453A">
            <w:pPr>
              <w:pStyle w:val="ListParagraph"/>
              <w:numPr>
                <w:ilvl w:val="0"/>
                <w:numId w:val="42"/>
              </w:numPr>
              <w:autoSpaceDE w:val="0"/>
              <w:autoSpaceDN w:val="0"/>
              <w:adjustRightInd w:val="0"/>
              <w:rPr>
                <w:rFonts w:cstheme="minorHAnsi"/>
                <w:color w:val="000000"/>
                <w:sz w:val="24"/>
                <w:szCs w:val="24"/>
              </w:rPr>
            </w:pPr>
            <w:r w:rsidRPr="00C0745D">
              <w:rPr>
                <w:rFonts w:cstheme="minorHAnsi"/>
                <w:color w:val="000000"/>
                <w:sz w:val="24"/>
                <w:szCs w:val="24"/>
              </w:rPr>
              <w:lastRenderedPageBreak/>
              <w:t>The sliding fee schedule must be based on an analysis of the costs of all services offered in the clinic.</w:t>
            </w:r>
          </w:p>
          <w:p w14:paraId="5E29EC18" w14:textId="77777777" w:rsidR="00AA558F" w:rsidRPr="00C0745D" w:rsidRDefault="00AA558F" w:rsidP="00C5453A">
            <w:pPr>
              <w:pStyle w:val="ListParagraph"/>
              <w:numPr>
                <w:ilvl w:val="0"/>
                <w:numId w:val="42"/>
              </w:numPr>
              <w:autoSpaceDE w:val="0"/>
              <w:autoSpaceDN w:val="0"/>
              <w:adjustRightInd w:val="0"/>
              <w:rPr>
                <w:color w:val="000000"/>
                <w:sz w:val="24"/>
                <w:szCs w:val="24"/>
              </w:rPr>
            </w:pPr>
            <w:r w:rsidRPr="5C94B25B">
              <w:rPr>
                <w:color w:val="000000" w:themeColor="text1"/>
                <w:sz w:val="24"/>
                <w:szCs w:val="24"/>
              </w:rPr>
              <w:t xml:space="preserve">When assessing a client’s fees based on the sliding fee schedule, agencies will use the client’s household size and only the client’s own income. </w:t>
            </w:r>
          </w:p>
          <w:p w14:paraId="09533F0C" w14:textId="77777777" w:rsidR="00AA558F" w:rsidRPr="00C0745D" w:rsidRDefault="00AA558F" w:rsidP="00C5453A">
            <w:pPr>
              <w:pStyle w:val="ListParagraph"/>
              <w:numPr>
                <w:ilvl w:val="0"/>
                <w:numId w:val="42"/>
              </w:numPr>
              <w:autoSpaceDE w:val="0"/>
              <w:autoSpaceDN w:val="0"/>
              <w:adjustRightInd w:val="0"/>
              <w:rPr>
                <w:color w:val="000000"/>
                <w:sz w:val="24"/>
                <w:szCs w:val="24"/>
              </w:rPr>
            </w:pPr>
            <w:r w:rsidRPr="5C94B25B">
              <w:rPr>
                <w:color w:val="000000" w:themeColor="text1"/>
                <w:sz w:val="24"/>
                <w:szCs w:val="24"/>
              </w:rPr>
              <w:t>Income is self-reported, and proof of income may not be required.</w:t>
            </w:r>
          </w:p>
          <w:p w14:paraId="59A6592B" w14:textId="77777777" w:rsidR="00AA558F" w:rsidRPr="00C0745D" w:rsidRDefault="00AA558F" w:rsidP="00C5453A">
            <w:pPr>
              <w:pStyle w:val="ListParagraph"/>
              <w:numPr>
                <w:ilvl w:val="0"/>
                <w:numId w:val="42"/>
              </w:numPr>
              <w:autoSpaceDE w:val="0"/>
              <w:autoSpaceDN w:val="0"/>
              <w:adjustRightInd w:val="0"/>
              <w:rPr>
                <w:rFonts w:cstheme="minorHAnsi"/>
                <w:color w:val="000000"/>
                <w:sz w:val="24"/>
                <w:szCs w:val="24"/>
              </w:rPr>
            </w:pPr>
            <w:r w:rsidRPr="00C0745D">
              <w:rPr>
                <w:rFonts w:cstheme="minorHAnsi"/>
                <w:color w:val="000000"/>
                <w:sz w:val="24"/>
                <w:szCs w:val="24"/>
              </w:rPr>
              <w:t>The agency’s fee schedule must be available upon request.</w:t>
            </w:r>
          </w:p>
          <w:p w14:paraId="5DB7AE18" w14:textId="6BC5CB6D" w:rsidR="00AA558F" w:rsidRPr="00C0745D" w:rsidRDefault="00AA558F" w:rsidP="00C5453A">
            <w:pPr>
              <w:pStyle w:val="ListParagraph"/>
              <w:numPr>
                <w:ilvl w:val="0"/>
                <w:numId w:val="42"/>
              </w:numPr>
              <w:autoSpaceDE w:val="0"/>
              <w:autoSpaceDN w:val="0"/>
              <w:adjustRightInd w:val="0"/>
              <w:rPr>
                <w:rFonts w:cstheme="minorHAnsi"/>
                <w:color w:val="000000"/>
                <w:sz w:val="24"/>
                <w:szCs w:val="24"/>
              </w:rPr>
            </w:pPr>
            <w:r w:rsidRPr="00C0745D">
              <w:rPr>
                <w:rFonts w:cstheme="minorHAnsi"/>
                <w:color w:val="000000"/>
                <w:sz w:val="24"/>
                <w:szCs w:val="24"/>
              </w:rPr>
              <w:t>Agencies may not charge a flat fee (e.g. minimum fee, nominal fee, no-show fee, etc.).</w:t>
            </w:r>
          </w:p>
          <w:p w14:paraId="6A9EC900" w14:textId="77777777" w:rsidR="00AA558F" w:rsidRPr="00C0745D" w:rsidRDefault="00AA558F" w:rsidP="00C5453A">
            <w:pPr>
              <w:pStyle w:val="ListParagraph"/>
              <w:numPr>
                <w:ilvl w:val="0"/>
                <w:numId w:val="42"/>
              </w:numPr>
              <w:autoSpaceDE w:val="0"/>
              <w:autoSpaceDN w:val="0"/>
              <w:adjustRightInd w:val="0"/>
              <w:rPr>
                <w:color w:val="000000"/>
                <w:sz w:val="24"/>
                <w:szCs w:val="24"/>
              </w:rPr>
            </w:pPr>
            <w:r w:rsidRPr="5C94B25B">
              <w:rPr>
                <w:color w:val="000000" w:themeColor="text1"/>
                <w:sz w:val="24"/>
                <w:szCs w:val="24"/>
              </w:rPr>
              <w:t>If a client has private insurance, their Federal Poverty Level must be assessed before copays or additional fees are charged. The client should not pay more in copays or additional fees than what they would otherwise pay when the sliding fee scale is applied.</w:t>
            </w:r>
          </w:p>
          <w:p w14:paraId="518ABD8E"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12C798CC"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Documentation</w:t>
            </w:r>
          </w:p>
          <w:p w14:paraId="0E3D7C2A"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19A338F8" w14:textId="77777777" w:rsidR="00AA558F" w:rsidRDefault="00AA558F" w:rsidP="00AA558F">
            <w:pPr>
              <w:tabs>
                <w:tab w:val="left" w:pos="346"/>
                <w:tab w:val="left" w:pos="750"/>
              </w:tabs>
              <w:rPr>
                <w:rFonts w:cstheme="minorHAnsi"/>
                <w:sz w:val="24"/>
                <w:szCs w:val="24"/>
              </w:rPr>
            </w:pPr>
            <w:r w:rsidRPr="00C0745D">
              <w:rPr>
                <w:rFonts w:cstheme="minorHAnsi"/>
                <w:sz w:val="24"/>
                <w:szCs w:val="24"/>
              </w:rPr>
              <w:t>Discussion</w:t>
            </w:r>
          </w:p>
          <w:p w14:paraId="39F905F9" w14:textId="47922F1A" w:rsidR="00D41C0C" w:rsidRPr="00C0745D" w:rsidRDefault="00D41C0C" w:rsidP="00AA558F">
            <w:pPr>
              <w:tabs>
                <w:tab w:val="left" w:pos="346"/>
                <w:tab w:val="left" w:pos="750"/>
              </w:tabs>
              <w:rPr>
                <w:rFonts w:cstheme="minorHAnsi"/>
                <w:sz w:val="24"/>
                <w:szCs w:val="24"/>
              </w:rPr>
            </w:pPr>
            <w:r>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2A41E8F6"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Current sliding fee schedule</w:t>
            </w:r>
          </w:p>
          <w:p w14:paraId="497A85DF" w14:textId="77777777" w:rsidR="00A06C58" w:rsidRDefault="00A06C58" w:rsidP="00AA558F">
            <w:pPr>
              <w:tabs>
                <w:tab w:val="left" w:pos="346"/>
                <w:tab w:val="left" w:pos="750"/>
              </w:tabs>
              <w:rPr>
                <w:rFonts w:cstheme="minorHAnsi"/>
                <w:sz w:val="24"/>
                <w:szCs w:val="24"/>
              </w:rPr>
            </w:pPr>
          </w:p>
          <w:p w14:paraId="3D92EF2C" w14:textId="4D9D3D45"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 xml:space="preserve">Processes for </w:t>
            </w:r>
            <w:r w:rsidR="0021029D" w:rsidRPr="00C0745D">
              <w:rPr>
                <w:rFonts w:cstheme="minorHAnsi"/>
                <w:sz w:val="24"/>
                <w:szCs w:val="24"/>
              </w:rPr>
              <w:t>assessing</w:t>
            </w:r>
            <w:r w:rsidR="0021029D">
              <w:rPr>
                <w:rFonts w:cstheme="minorHAnsi"/>
                <w:sz w:val="24"/>
                <w:szCs w:val="24"/>
              </w:rPr>
              <w:t xml:space="preserve"> </w:t>
            </w:r>
            <w:r w:rsidR="0021029D" w:rsidRPr="00C0745D">
              <w:rPr>
                <w:rFonts w:cstheme="minorHAnsi"/>
                <w:sz w:val="24"/>
                <w:szCs w:val="24"/>
              </w:rPr>
              <w:t>client’s</w:t>
            </w:r>
            <w:r w:rsidRPr="00C0745D">
              <w:rPr>
                <w:rFonts w:cstheme="minorHAnsi"/>
                <w:sz w:val="24"/>
                <w:szCs w:val="24"/>
              </w:rPr>
              <w:t xml:space="preserve"> fees based on clinic's sliding fee schedule</w:t>
            </w:r>
          </w:p>
          <w:p w14:paraId="39FEB7CA" w14:textId="77777777" w:rsidR="00A06C58" w:rsidRDefault="00A06C58" w:rsidP="00AA558F">
            <w:pPr>
              <w:tabs>
                <w:tab w:val="left" w:pos="346"/>
                <w:tab w:val="left" w:pos="750"/>
              </w:tabs>
              <w:rPr>
                <w:rFonts w:cstheme="minorHAnsi"/>
                <w:sz w:val="24"/>
                <w:szCs w:val="24"/>
              </w:rPr>
            </w:pPr>
          </w:p>
          <w:p w14:paraId="5649DEC3" w14:textId="1CDF8A51" w:rsidR="00AA558F" w:rsidRDefault="00D47D46" w:rsidP="00AA558F">
            <w:pPr>
              <w:tabs>
                <w:tab w:val="left" w:pos="346"/>
                <w:tab w:val="left" w:pos="750"/>
              </w:tabs>
              <w:rPr>
                <w:rFonts w:cstheme="minorHAnsi"/>
                <w:sz w:val="24"/>
                <w:szCs w:val="24"/>
              </w:rPr>
            </w:pPr>
            <w:r>
              <w:rPr>
                <w:rFonts w:cstheme="minorHAnsi"/>
                <w:sz w:val="24"/>
                <w:szCs w:val="24"/>
              </w:rPr>
              <w:t>Charges, billing</w:t>
            </w:r>
            <w:r w:rsidR="00377C6A">
              <w:rPr>
                <w:rFonts w:cstheme="minorHAnsi"/>
                <w:sz w:val="24"/>
                <w:szCs w:val="24"/>
              </w:rPr>
              <w:t>,</w:t>
            </w:r>
            <w:r>
              <w:rPr>
                <w:rFonts w:cstheme="minorHAnsi"/>
                <w:sz w:val="24"/>
                <w:szCs w:val="24"/>
              </w:rPr>
              <w:t xml:space="preserve"> and collections policies </w:t>
            </w:r>
            <w:r w:rsidR="0052496C">
              <w:rPr>
                <w:rFonts w:cstheme="minorHAnsi"/>
                <w:sz w:val="24"/>
                <w:szCs w:val="24"/>
              </w:rPr>
              <w:t>and procedures</w:t>
            </w:r>
            <w:r w:rsidR="00767A55">
              <w:rPr>
                <w:rFonts w:cstheme="minorHAnsi"/>
                <w:sz w:val="24"/>
                <w:szCs w:val="24"/>
              </w:rPr>
              <w:t xml:space="preserve"> (including </w:t>
            </w:r>
            <w:r w:rsidR="004D7FB8">
              <w:rPr>
                <w:rFonts w:cstheme="minorHAnsi"/>
                <w:sz w:val="24"/>
                <w:szCs w:val="24"/>
              </w:rPr>
              <w:t xml:space="preserve">no proof of income </w:t>
            </w:r>
            <w:r w:rsidR="004B0C65">
              <w:rPr>
                <w:rFonts w:cstheme="minorHAnsi"/>
                <w:sz w:val="24"/>
                <w:szCs w:val="24"/>
              </w:rPr>
              <w:lastRenderedPageBreak/>
              <w:t xml:space="preserve">required </w:t>
            </w:r>
            <w:r w:rsidR="004D7FB8">
              <w:rPr>
                <w:rFonts w:cstheme="minorHAnsi"/>
                <w:sz w:val="24"/>
                <w:szCs w:val="24"/>
              </w:rPr>
              <w:t>for any RH services)</w:t>
            </w:r>
          </w:p>
          <w:p w14:paraId="2487AB4C" w14:textId="77777777" w:rsidR="002846B5" w:rsidRDefault="002846B5" w:rsidP="00AA558F">
            <w:pPr>
              <w:tabs>
                <w:tab w:val="left" w:pos="346"/>
                <w:tab w:val="left" w:pos="750"/>
              </w:tabs>
              <w:rPr>
                <w:rFonts w:cstheme="minorHAnsi"/>
                <w:sz w:val="24"/>
                <w:szCs w:val="24"/>
              </w:rPr>
            </w:pPr>
          </w:p>
          <w:p w14:paraId="6ED8DA21" w14:textId="77777777" w:rsidR="002846B5" w:rsidRDefault="00E773EA" w:rsidP="00AA558F">
            <w:pPr>
              <w:tabs>
                <w:tab w:val="left" w:pos="346"/>
                <w:tab w:val="left" w:pos="750"/>
              </w:tabs>
              <w:rPr>
                <w:rFonts w:cstheme="minorHAnsi"/>
                <w:sz w:val="24"/>
                <w:szCs w:val="24"/>
              </w:rPr>
            </w:pPr>
            <w:r w:rsidRPr="00BB1B10">
              <w:rPr>
                <w:rFonts w:cstheme="minorHAnsi"/>
                <w:sz w:val="24"/>
                <w:szCs w:val="24"/>
              </w:rPr>
              <w:t>C</w:t>
            </w:r>
            <w:r w:rsidR="00D36553" w:rsidRPr="00BB1B10">
              <w:rPr>
                <w:rFonts w:cstheme="minorHAnsi"/>
                <w:sz w:val="24"/>
                <w:szCs w:val="24"/>
              </w:rPr>
              <w:t>harts include documentation of client’s income and HH size and where they are assessed on sliding fee scale (</w:t>
            </w:r>
            <w:r w:rsidR="0059184F" w:rsidRPr="00BB1B10">
              <w:rPr>
                <w:rFonts w:cstheme="minorHAnsi"/>
                <w:sz w:val="24"/>
                <w:szCs w:val="24"/>
              </w:rPr>
              <w:t>regardless of payer source)</w:t>
            </w:r>
          </w:p>
          <w:p w14:paraId="617B0064" w14:textId="77777777" w:rsidR="00BE1CAD" w:rsidRDefault="00BE1CAD" w:rsidP="00AA558F">
            <w:pPr>
              <w:tabs>
                <w:tab w:val="left" w:pos="346"/>
                <w:tab w:val="left" w:pos="750"/>
              </w:tabs>
              <w:rPr>
                <w:rFonts w:cstheme="minorHAnsi"/>
                <w:sz w:val="24"/>
                <w:szCs w:val="24"/>
              </w:rPr>
            </w:pPr>
          </w:p>
          <w:p w14:paraId="00FD3FDA" w14:textId="378046A2" w:rsidR="00BE1CAD" w:rsidRPr="00C0745D" w:rsidRDefault="00BE1CAD" w:rsidP="00AA558F">
            <w:pPr>
              <w:tabs>
                <w:tab w:val="left" w:pos="346"/>
                <w:tab w:val="left" w:pos="750"/>
              </w:tabs>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10E979D9"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Front desk supervisor</w:t>
            </w:r>
          </w:p>
          <w:p w14:paraId="67F43805"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Billing supervisor</w:t>
            </w:r>
          </w:p>
          <w:p w14:paraId="2E63609B" w14:textId="1F160EE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05F51E5F" w14:textId="77777777" w:rsidR="00AA558F" w:rsidRPr="00C0745D" w:rsidRDefault="00DA58D3" w:rsidP="00AA558F">
            <w:pPr>
              <w:rPr>
                <w:rFonts w:cstheme="minorHAnsi"/>
                <w:sz w:val="24"/>
                <w:szCs w:val="24"/>
              </w:rPr>
            </w:pPr>
            <w:sdt>
              <w:sdtPr>
                <w:rPr>
                  <w:rFonts w:cstheme="minorHAnsi"/>
                  <w:sz w:val="24"/>
                  <w:szCs w:val="24"/>
                </w:rPr>
                <w:id w:val="39679224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79AD670" w14:textId="77777777" w:rsidR="00AA558F" w:rsidRPr="00C0745D" w:rsidRDefault="00DA58D3" w:rsidP="00AA558F">
            <w:pPr>
              <w:rPr>
                <w:rFonts w:cstheme="minorHAnsi"/>
                <w:sz w:val="24"/>
                <w:szCs w:val="24"/>
              </w:rPr>
            </w:pPr>
            <w:sdt>
              <w:sdtPr>
                <w:rPr>
                  <w:rFonts w:cstheme="minorHAnsi"/>
                  <w:sz w:val="24"/>
                  <w:szCs w:val="24"/>
                </w:rPr>
                <w:id w:val="-30647860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A215BCE" w14:textId="77777777" w:rsidR="00AA558F" w:rsidRPr="00C0745D" w:rsidRDefault="00DA58D3" w:rsidP="00AA558F">
            <w:pPr>
              <w:rPr>
                <w:rFonts w:cstheme="minorHAnsi"/>
                <w:sz w:val="24"/>
                <w:szCs w:val="24"/>
              </w:rPr>
            </w:pPr>
            <w:sdt>
              <w:sdtPr>
                <w:rPr>
                  <w:rFonts w:cstheme="minorHAnsi"/>
                  <w:sz w:val="24"/>
                  <w:szCs w:val="24"/>
                </w:rPr>
                <w:id w:val="203128615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296D36A" w14:textId="516787D9"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F3979BF" w14:textId="2FC1EF96" w:rsidR="00AA558F" w:rsidRPr="006D7CDF" w:rsidRDefault="006D7CDF" w:rsidP="006D7CDF">
            <w:pPr>
              <w:jc w:val="center"/>
              <w:rPr>
                <w:rFonts w:cstheme="minorHAnsi"/>
                <w:i/>
                <w:iCs/>
                <w:sz w:val="24"/>
                <w:szCs w:val="24"/>
              </w:rPr>
            </w:pPr>
            <w:r w:rsidRPr="006D7CDF">
              <w:rPr>
                <w:rFonts w:cstheme="minorHAnsi"/>
                <w:i/>
                <w:iCs/>
                <w:sz w:val="24"/>
                <w:szCs w:val="24"/>
              </w:rPr>
              <w:t xml:space="preserve">Remember to include relevant notes from chart </w:t>
            </w:r>
            <w:r w:rsidR="00946741">
              <w:rPr>
                <w:rFonts w:cstheme="minorHAnsi"/>
                <w:i/>
                <w:iCs/>
                <w:sz w:val="24"/>
                <w:szCs w:val="24"/>
              </w:rPr>
              <w:t>review</w:t>
            </w:r>
            <w:r w:rsidRPr="006D7CDF">
              <w:rPr>
                <w:rFonts w:cstheme="minorHAnsi"/>
                <w:i/>
                <w:iCs/>
                <w:sz w:val="24"/>
                <w:szCs w:val="24"/>
              </w:rPr>
              <w:t>.</w:t>
            </w:r>
          </w:p>
        </w:tc>
      </w:tr>
      <w:tr w:rsidR="00AA558F" w:rsidRPr="00C0745D" w14:paraId="7F852452"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42EAE96A" w14:textId="6BEE9667" w:rsidR="00AA558F" w:rsidRPr="000F67DA" w:rsidRDefault="00AA558F" w:rsidP="00C5453A">
            <w:pPr>
              <w:pStyle w:val="ListParagraph"/>
              <w:numPr>
                <w:ilvl w:val="0"/>
                <w:numId w:val="30"/>
              </w:numPr>
              <w:rPr>
                <w:rFonts w:cstheme="minorHAnsi"/>
                <w:sz w:val="24"/>
                <w:szCs w:val="24"/>
              </w:rPr>
            </w:pPr>
            <w:r w:rsidRPr="00931A1A">
              <w:rPr>
                <w:rFonts w:cstheme="minorHAnsi"/>
                <w:sz w:val="24"/>
                <w:szCs w:val="24"/>
              </w:rPr>
              <w:t>Clients with insurance must be informed of any potential for disclosure of their confidential health information to the policyholder(s) of their insurance.</w:t>
            </w:r>
          </w:p>
        </w:tc>
        <w:tc>
          <w:tcPr>
            <w:tcW w:w="1801" w:type="dxa"/>
            <w:tcBorders>
              <w:top w:val="single" w:sz="2" w:space="0" w:color="auto"/>
              <w:left w:val="single" w:sz="2" w:space="0" w:color="auto"/>
              <w:bottom w:val="single" w:sz="2" w:space="0" w:color="auto"/>
              <w:right w:val="single" w:sz="2" w:space="0" w:color="auto"/>
            </w:tcBorders>
          </w:tcPr>
          <w:p w14:paraId="26C214F4"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241A57B4" w14:textId="77777777" w:rsidR="00AA558F" w:rsidRDefault="00AA558F" w:rsidP="00AA558F">
            <w:pPr>
              <w:tabs>
                <w:tab w:val="left" w:pos="346"/>
                <w:tab w:val="left" w:pos="750"/>
              </w:tabs>
              <w:rPr>
                <w:rFonts w:cstheme="minorHAnsi"/>
                <w:sz w:val="24"/>
                <w:szCs w:val="24"/>
              </w:rPr>
            </w:pPr>
            <w:r w:rsidRPr="00C0745D">
              <w:rPr>
                <w:rFonts w:cstheme="minorHAnsi"/>
                <w:sz w:val="24"/>
                <w:szCs w:val="24"/>
              </w:rPr>
              <w:t>Discussion</w:t>
            </w:r>
          </w:p>
          <w:p w14:paraId="49096FE2" w14:textId="78C96346" w:rsidR="00AA558F" w:rsidRPr="00C0745D" w:rsidRDefault="00EE0201" w:rsidP="00AA558F">
            <w:pPr>
              <w:tabs>
                <w:tab w:val="left" w:pos="346"/>
                <w:tab w:val="left" w:pos="750"/>
              </w:tabs>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4AD08862" w14:textId="77777777" w:rsidR="00AA558F" w:rsidRDefault="009956C6" w:rsidP="00AA558F">
            <w:pPr>
              <w:tabs>
                <w:tab w:val="left" w:pos="346"/>
                <w:tab w:val="left" w:pos="750"/>
              </w:tabs>
              <w:rPr>
                <w:rFonts w:cstheme="minorHAnsi"/>
                <w:sz w:val="24"/>
                <w:szCs w:val="24"/>
              </w:rPr>
            </w:pPr>
            <w:r>
              <w:rPr>
                <w:rFonts w:cstheme="minorHAnsi"/>
                <w:sz w:val="24"/>
                <w:szCs w:val="24"/>
              </w:rPr>
              <w:t>Confidentiality policies and procedures</w:t>
            </w:r>
          </w:p>
          <w:p w14:paraId="3623FBE0" w14:textId="77777777" w:rsidR="00931A1A" w:rsidRDefault="00931A1A" w:rsidP="00AA558F">
            <w:pPr>
              <w:tabs>
                <w:tab w:val="left" w:pos="346"/>
                <w:tab w:val="left" w:pos="750"/>
              </w:tabs>
              <w:rPr>
                <w:rFonts w:cstheme="minorHAnsi"/>
                <w:sz w:val="24"/>
                <w:szCs w:val="24"/>
              </w:rPr>
            </w:pPr>
          </w:p>
          <w:p w14:paraId="0A160BEB" w14:textId="3EC58D35" w:rsidR="00931A1A" w:rsidRPr="00C0745D" w:rsidRDefault="00EE0201" w:rsidP="00AA558F">
            <w:pPr>
              <w:tabs>
                <w:tab w:val="left" w:pos="346"/>
                <w:tab w:val="left" w:pos="750"/>
              </w:tabs>
              <w:rPr>
                <w:rFonts w:cstheme="minorHAnsi"/>
                <w:sz w:val="24"/>
                <w:szCs w:val="24"/>
              </w:rPr>
            </w:pPr>
            <w:r>
              <w:rPr>
                <w:rFonts w:cstheme="minorHAnsi"/>
                <w:sz w:val="24"/>
                <w:szCs w:val="24"/>
              </w:rPr>
              <w:t>Administrative</w:t>
            </w:r>
            <w:r w:rsidR="00931A1A">
              <w:rPr>
                <w:rFonts w:cstheme="minorHAnsi"/>
                <w:sz w:val="24"/>
                <w:szCs w:val="24"/>
              </w:rPr>
              <w:t xml:space="preserve"> policies and procedures</w:t>
            </w:r>
          </w:p>
        </w:tc>
        <w:tc>
          <w:tcPr>
            <w:tcW w:w="1428" w:type="dxa"/>
            <w:tcBorders>
              <w:top w:val="single" w:sz="2" w:space="0" w:color="auto"/>
              <w:left w:val="single" w:sz="2" w:space="0" w:color="auto"/>
              <w:bottom w:val="single" w:sz="2" w:space="0" w:color="auto"/>
              <w:right w:val="single" w:sz="2" w:space="0" w:color="auto"/>
            </w:tcBorders>
          </w:tcPr>
          <w:p w14:paraId="7BBB69BD" w14:textId="25B75847" w:rsidR="00AA558F" w:rsidRPr="00C0745D" w:rsidRDefault="00931A1A" w:rsidP="00AA558F">
            <w:pPr>
              <w:tabs>
                <w:tab w:val="left" w:pos="346"/>
                <w:tab w:val="left" w:pos="750"/>
              </w:tabs>
              <w:rPr>
                <w:rFonts w:cstheme="minorHAnsi"/>
                <w:sz w:val="24"/>
                <w:szCs w:val="24"/>
              </w:rPr>
            </w:pPr>
            <w:r>
              <w:rPr>
                <w:rFonts w:cstheme="minorHAnsi"/>
                <w:sz w:val="24"/>
                <w:szCs w:val="24"/>
              </w:rPr>
              <w:t>Front desk</w:t>
            </w:r>
            <w:r w:rsidR="00AA558F" w:rsidRPr="00C0745D">
              <w:rPr>
                <w:rFonts w:cstheme="minorHAnsi"/>
                <w:sz w:val="24"/>
                <w:szCs w:val="24"/>
              </w:rPr>
              <w:t xml:space="preserve"> supervisor</w:t>
            </w:r>
          </w:p>
          <w:p w14:paraId="0AD3EF8C" w14:textId="5FD47F8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1D2D4391" w14:textId="77777777" w:rsidR="00080D23" w:rsidRPr="00C0745D" w:rsidRDefault="00DA58D3" w:rsidP="00080D23">
            <w:pPr>
              <w:rPr>
                <w:rFonts w:cstheme="minorHAnsi"/>
                <w:sz w:val="24"/>
                <w:szCs w:val="24"/>
              </w:rPr>
            </w:pPr>
            <w:sdt>
              <w:sdtPr>
                <w:rPr>
                  <w:rFonts w:cstheme="minorHAnsi"/>
                  <w:sz w:val="24"/>
                  <w:szCs w:val="24"/>
                </w:rPr>
                <w:id w:val="-1400892644"/>
                <w14:checkbox>
                  <w14:checked w14:val="0"/>
                  <w14:checkedState w14:val="2612" w14:font="MS Gothic"/>
                  <w14:uncheckedState w14:val="2610" w14:font="MS Gothic"/>
                </w14:checkbox>
              </w:sdtPr>
              <w:sdtEndPr/>
              <w:sdtContent>
                <w:r w:rsidR="00080D23" w:rsidRPr="00C0745D">
                  <w:rPr>
                    <w:rFonts w:ascii="Segoe UI Symbol" w:eastAsia="MS Gothic" w:hAnsi="Segoe UI Symbol" w:cs="Segoe UI Symbol"/>
                    <w:sz w:val="24"/>
                    <w:szCs w:val="24"/>
                  </w:rPr>
                  <w:t>☐</w:t>
                </w:r>
              </w:sdtContent>
            </w:sdt>
            <w:r w:rsidR="00080D23" w:rsidRPr="00C0745D">
              <w:rPr>
                <w:rFonts w:cstheme="minorHAnsi"/>
                <w:sz w:val="24"/>
                <w:szCs w:val="24"/>
              </w:rPr>
              <w:t xml:space="preserve"> Yes</w:t>
            </w:r>
          </w:p>
          <w:p w14:paraId="6C85D555" w14:textId="77777777" w:rsidR="00080D23" w:rsidRPr="00C0745D" w:rsidRDefault="00DA58D3" w:rsidP="00080D23">
            <w:pPr>
              <w:rPr>
                <w:rFonts w:cstheme="minorHAnsi"/>
                <w:sz w:val="24"/>
                <w:szCs w:val="24"/>
              </w:rPr>
            </w:pPr>
            <w:sdt>
              <w:sdtPr>
                <w:rPr>
                  <w:rFonts w:cstheme="minorHAnsi"/>
                  <w:sz w:val="24"/>
                  <w:szCs w:val="24"/>
                </w:rPr>
                <w:id w:val="2009404609"/>
                <w14:checkbox>
                  <w14:checked w14:val="0"/>
                  <w14:checkedState w14:val="2612" w14:font="MS Gothic"/>
                  <w14:uncheckedState w14:val="2610" w14:font="MS Gothic"/>
                </w14:checkbox>
              </w:sdtPr>
              <w:sdtEndPr/>
              <w:sdtContent>
                <w:r w:rsidR="00080D23" w:rsidRPr="00C0745D">
                  <w:rPr>
                    <w:rFonts w:ascii="Segoe UI Symbol" w:eastAsia="MS Gothic" w:hAnsi="Segoe UI Symbol" w:cs="Segoe UI Symbol"/>
                    <w:sz w:val="24"/>
                    <w:szCs w:val="24"/>
                  </w:rPr>
                  <w:t>☐</w:t>
                </w:r>
              </w:sdtContent>
            </w:sdt>
            <w:r w:rsidR="00080D23" w:rsidRPr="00C0745D">
              <w:rPr>
                <w:rFonts w:cstheme="minorHAnsi"/>
                <w:sz w:val="24"/>
                <w:szCs w:val="24"/>
              </w:rPr>
              <w:t xml:space="preserve"> No</w:t>
            </w:r>
          </w:p>
          <w:p w14:paraId="65561EE7" w14:textId="77777777" w:rsidR="00080D23" w:rsidRPr="00C0745D" w:rsidRDefault="00DA58D3" w:rsidP="00080D23">
            <w:pPr>
              <w:rPr>
                <w:rFonts w:cstheme="minorHAnsi"/>
                <w:sz w:val="24"/>
                <w:szCs w:val="24"/>
              </w:rPr>
            </w:pPr>
            <w:sdt>
              <w:sdtPr>
                <w:rPr>
                  <w:rFonts w:cstheme="minorHAnsi"/>
                  <w:sz w:val="24"/>
                  <w:szCs w:val="24"/>
                </w:rPr>
                <w:id w:val="1862016579"/>
                <w14:checkbox>
                  <w14:checked w14:val="0"/>
                  <w14:checkedState w14:val="2612" w14:font="MS Gothic"/>
                  <w14:uncheckedState w14:val="2610" w14:font="MS Gothic"/>
                </w14:checkbox>
              </w:sdtPr>
              <w:sdtEndPr/>
              <w:sdtContent>
                <w:r w:rsidR="00080D23" w:rsidRPr="00C0745D">
                  <w:rPr>
                    <w:rFonts w:ascii="Segoe UI Symbol" w:eastAsia="MS Gothic" w:hAnsi="Segoe UI Symbol" w:cs="Segoe UI Symbol"/>
                    <w:sz w:val="24"/>
                    <w:szCs w:val="24"/>
                  </w:rPr>
                  <w:t>☐</w:t>
                </w:r>
              </w:sdtContent>
            </w:sdt>
            <w:r w:rsidR="00080D23" w:rsidRPr="00C0745D">
              <w:rPr>
                <w:rFonts w:cstheme="minorHAnsi"/>
                <w:sz w:val="24"/>
                <w:szCs w:val="24"/>
              </w:rPr>
              <w:t xml:space="preserve"> N/A</w:t>
            </w:r>
          </w:p>
          <w:p w14:paraId="7F9971AC"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CAACCF2" w14:textId="77777777" w:rsidR="00AA558F" w:rsidRPr="00C0745D" w:rsidRDefault="00AA558F" w:rsidP="00AA558F">
            <w:pPr>
              <w:rPr>
                <w:rFonts w:cstheme="minorHAnsi"/>
                <w:sz w:val="24"/>
                <w:szCs w:val="24"/>
              </w:rPr>
            </w:pPr>
          </w:p>
        </w:tc>
      </w:tr>
      <w:tr w:rsidR="00AA558F" w:rsidRPr="00C0745D" w14:paraId="4642424F"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7D134774" w14:textId="357B0908" w:rsidR="00AA558F" w:rsidRPr="00B9505C" w:rsidRDefault="00AA558F" w:rsidP="00C5453A">
            <w:pPr>
              <w:pStyle w:val="ListParagraph"/>
              <w:numPr>
                <w:ilvl w:val="0"/>
                <w:numId w:val="30"/>
              </w:numPr>
              <w:rPr>
                <w:rFonts w:cstheme="minorHAnsi"/>
                <w:sz w:val="24"/>
                <w:szCs w:val="24"/>
              </w:rPr>
            </w:pPr>
            <w:r w:rsidRPr="00B9505C">
              <w:rPr>
                <w:rFonts w:cstheme="minorHAnsi"/>
                <w:sz w:val="24"/>
                <w:szCs w:val="24"/>
              </w:rPr>
              <w:t xml:space="preserve">Priority may not be given to clients with sources of insurance coverage or </w:t>
            </w:r>
            <w:r w:rsidRPr="00B9505C">
              <w:rPr>
                <w:rFonts w:cstheme="minorHAnsi"/>
                <w:sz w:val="24"/>
                <w:szCs w:val="24"/>
              </w:rPr>
              <w:lastRenderedPageBreak/>
              <w:t>with incomes above 250% of the Federal Poverty Level.</w:t>
            </w:r>
          </w:p>
        </w:tc>
        <w:tc>
          <w:tcPr>
            <w:tcW w:w="1801" w:type="dxa"/>
            <w:tcBorders>
              <w:top w:val="single" w:sz="2" w:space="0" w:color="auto"/>
              <w:left w:val="single" w:sz="2" w:space="0" w:color="auto"/>
              <w:bottom w:val="single" w:sz="2" w:space="0" w:color="auto"/>
              <w:right w:val="single" w:sz="2" w:space="0" w:color="auto"/>
            </w:tcBorders>
          </w:tcPr>
          <w:p w14:paraId="5CA468A6"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Documentation</w:t>
            </w:r>
          </w:p>
          <w:p w14:paraId="2A4F9A0C"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Observation</w:t>
            </w:r>
          </w:p>
          <w:p w14:paraId="38DDED6A" w14:textId="4AD58DDC"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6F476DD8"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Appointment scheduling and intake process</w:t>
            </w:r>
          </w:p>
          <w:p w14:paraId="2362BBD3" w14:textId="77777777" w:rsidR="00AA558F" w:rsidRPr="00C0745D" w:rsidRDefault="00AA558F" w:rsidP="00AA558F">
            <w:pPr>
              <w:tabs>
                <w:tab w:val="left" w:pos="346"/>
                <w:tab w:val="left" w:pos="750"/>
              </w:tabs>
              <w:rPr>
                <w:rFonts w:cstheme="minorHAnsi"/>
                <w:sz w:val="24"/>
                <w:szCs w:val="24"/>
              </w:rPr>
            </w:pPr>
          </w:p>
          <w:p w14:paraId="46DE07EF" w14:textId="77777777" w:rsidR="00AA558F" w:rsidRDefault="00AA558F" w:rsidP="00AA558F">
            <w:pPr>
              <w:tabs>
                <w:tab w:val="left" w:pos="346"/>
                <w:tab w:val="left" w:pos="750"/>
              </w:tabs>
              <w:rPr>
                <w:rFonts w:cstheme="minorHAnsi"/>
                <w:sz w:val="24"/>
                <w:szCs w:val="24"/>
              </w:rPr>
            </w:pPr>
            <w:r w:rsidRPr="00C0745D">
              <w:rPr>
                <w:rFonts w:cstheme="minorHAnsi"/>
                <w:sz w:val="24"/>
                <w:szCs w:val="24"/>
              </w:rPr>
              <w:t>Processes related to scheduling</w:t>
            </w:r>
          </w:p>
          <w:p w14:paraId="00884A2A" w14:textId="77777777" w:rsidR="00F956C6" w:rsidRDefault="00F956C6" w:rsidP="00AA558F">
            <w:pPr>
              <w:tabs>
                <w:tab w:val="left" w:pos="346"/>
                <w:tab w:val="left" w:pos="750"/>
              </w:tabs>
              <w:rPr>
                <w:rFonts w:cstheme="minorHAnsi"/>
                <w:sz w:val="24"/>
                <w:szCs w:val="24"/>
              </w:rPr>
            </w:pPr>
          </w:p>
          <w:p w14:paraId="427FEC63" w14:textId="5519BD5F" w:rsidR="00F956C6" w:rsidRPr="00C0745D" w:rsidRDefault="00D65971" w:rsidP="00AA558F">
            <w:pPr>
              <w:tabs>
                <w:tab w:val="left" w:pos="346"/>
                <w:tab w:val="left" w:pos="750"/>
              </w:tabs>
              <w:rPr>
                <w:rFonts w:cstheme="minorHAnsi"/>
                <w:sz w:val="24"/>
                <w:szCs w:val="24"/>
              </w:rPr>
            </w:pPr>
            <w:r>
              <w:rPr>
                <w:rFonts w:cstheme="minorHAnsi"/>
                <w:sz w:val="24"/>
                <w:szCs w:val="24"/>
              </w:rPr>
              <w:t>% of clients are under 250% FPL</w:t>
            </w:r>
          </w:p>
        </w:tc>
        <w:tc>
          <w:tcPr>
            <w:tcW w:w="1428" w:type="dxa"/>
            <w:tcBorders>
              <w:top w:val="single" w:sz="2" w:space="0" w:color="auto"/>
              <w:left w:val="single" w:sz="2" w:space="0" w:color="auto"/>
              <w:bottom w:val="single" w:sz="2" w:space="0" w:color="auto"/>
              <w:right w:val="single" w:sz="2" w:space="0" w:color="auto"/>
            </w:tcBorders>
          </w:tcPr>
          <w:p w14:paraId="4DAFA905"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Front desk supervisor</w:t>
            </w:r>
          </w:p>
          <w:p w14:paraId="66F41030"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lastRenderedPageBreak/>
              <w:t>Billing supervisor</w:t>
            </w:r>
          </w:p>
          <w:p w14:paraId="1260ED15" w14:textId="3C1DE671"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64224D99" w14:textId="77777777" w:rsidR="00AA558F" w:rsidRPr="00C0745D" w:rsidRDefault="00DA58D3" w:rsidP="00AA558F">
            <w:pPr>
              <w:rPr>
                <w:rFonts w:cstheme="minorHAnsi"/>
                <w:sz w:val="24"/>
                <w:szCs w:val="24"/>
              </w:rPr>
            </w:pPr>
            <w:sdt>
              <w:sdtPr>
                <w:rPr>
                  <w:rFonts w:cstheme="minorHAnsi"/>
                  <w:sz w:val="24"/>
                  <w:szCs w:val="24"/>
                </w:rPr>
                <w:id w:val="-6444304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307D721" w14:textId="77777777" w:rsidR="00AA558F" w:rsidRPr="00C0745D" w:rsidRDefault="00DA58D3" w:rsidP="00AA558F">
            <w:pPr>
              <w:rPr>
                <w:rFonts w:cstheme="minorHAnsi"/>
                <w:sz w:val="24"/>
                <w:szCs w:val="24"/>
              </w:rPr>
            </w:pPr>
            <w:sdt>
              <w:sdtPr>
                <w:rPr>
                  <w:rFonts w:cstheme="minorHAnsi"/>
                  <w:sz w:val="24"/>
                  <w:szCs w:val="24"/>
                </w:rPr>
                <w:id w:val="-108251725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2ED4B9B9" w14:textId="77777777" w:rsidR="00AA558F" w:rsidRPr="00C0745D" w:rsidRDefault="00DA58D3" w:rsidP="00AA558F">
            <w:pPr>
              <w:rPr>
                <w:rFonts w:cstheme="minorHAnsi"/>
                <w:sz w:val="24"/>
                <w:szCs w:val="24"/>
              </w:rPr>
            </w:pPr>
            <w:sdt>
              <w:sdtPr>
                <w:rPr>
                  <w:rFonts w:cstheme="minorHAnsi"/>
                  <w:sz w:val="24"/>
                  <w:szCs w:val="24"/>
                </w:rPr>
                <w:id w:val="-39227316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7A9332F" w14:textId="56A08698"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11D90A0" w14:textId="77777777" w:rsidR="00AA558F" w:rsidRPr="00C0745D" w:rsidRDefault="00AA558F" w:rsidP="00AA558F">
            <w:pPr>
              <w:rPr>
                <w:rFonts w:cstheme="minorHAnsi"/>
                <w:sz w:val="24"/>
                <w:szCs w:val="24"/>
              </w:rPr>
            </w:pPr>
          </w:p>
        </w:tc>
      </w:tr>
      <w:tr w:rsidR="00AA558F" w:rsidRPr="00C0745D" w14:paraId="518E3356"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179886C1" w14:textId="7074D37F" w:rsidR="00AA558F" w:rsidRPr="00CB61A6" w:rsidRDefault="00AA558F" w:rsidP="00C5453A">
            <w:pPr>
              <w:pStyle w:val="ListParagraph"/>
              <w:numPr>
                <w:ilvl w:val="0"/>
                <w:numId w:val="30"/>
              </w:numPr>
              <w:rPr>
                <w:rFonts w:cstheme="minorHAnsi"/>
                <w:sz w:val="24"/>
                <w:szCs w:val="24"/>
              </w:rPr>
            </w:pPr>
            <w:r w:rsidRPr="00CB61A6">
              <w:rPr>
                <w:rFonts w:cstheme="minorHAnsi"/>
                <w:sz w:val="24"/>
                <w:szCs w:val="24"/>
              </w:rPr>
              <w:t>Clinics must make reasonable efforts to collect charges without jeopardizing client confidentiality. Clients may not be sent to collection agencies.</w:t>
            </w:r>
          </w:p>
        </w:tc>
        <w:tc>
          <w:tcPr>
            <w:tcW w:w="1801" w:type="dxa"/>
            <w:tcBorders>
              <w:top w:val="single" w:sz="2" w:space="0" w:color="auto"/>
              <w:left w:val="single" w:sz="2" w:space="0" w:color="auto"/>
              <w:bottom w:val="single" w:sz="2" w:space="0" w:color="auto"/>
              <w:right w:val="single" w:sz="2" w:space="0" w:color="auto"/>
            </w:tcBorders>
          </w:tcPr>
          <w:p w14:paraId="1188000E"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2DC0511B" w14:textId="6BFCCE08"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353B8D18" w14:textId="4596D650" w:rsidR="00AA558F" w:rsidRPr="00C0745D" w:rsidRDefault="00866F92" w:rsidP="00AA558F">
            <w:pPr>
              <w:tabs>
                <w:tab w:val="left" w:pos="346"/>
                <w:tab w:val="left" w:pos="750"/>
              </w:tabs>
              <w:rPr>
                <w:rFonts w:cstheme="minorHAnsi"/>
                <w:sz w:val="24"/>
                <w:szCs w:val="24"/>
              </w:rPr>
            </w:pPr>
            <w:r>
              <w:rPr>
                <w:rFonts w:cstheme="minorHAnsi"/>
                <w:sz w:val="24"/>
                <w:szCs w:val="24"/>
              </w:rPr>
              <w:t>Fee collection policies</w:t>
            </w:r>
          </w:p>
        </w:tc>
        <w:tc>
          <w:tcPr>
            <w:tcW w:w="1428" w:type="dxa"/>
            <w:tcBorders>
              <w:top w:val="single" w:sz="2" w:space="0" w:color="auto"/>
              <w:left w:val="single" w:sz="2" w:space="0" w:color="auto"/>
              <w:bottom w:val="single" w:sz="2" w:space="0" w:color="auto"/>
              <w:right w:val="single" w:sz="2" w:space="0" w:color="auto"/>
            </w:tcBorders>
          </w:tcPr>
          <w:p w14:paraId="4AE6E6FD" w14:textId="77777777"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Billing supervisor</w:t>
            </w:r>
          </w:p>
          <w:p w14:paraId="69CBC2D3" w14:textId="173857F9" w:rsidR="00AA558F" w:rsidRPr="00C0745D" w:rsidRDefault="00AA558F" w:rsidP="00AA558F">
            <w:pPr>
              <w:tabs>
                <w:tab w:val="left" w:pos="346"/>
                <w:tab w:val="left" w:pos="750"/>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3FC5E517" w14:textId="77777777" w:rsidR="00AA558F" w:rsidRPr="00C0745D" w:rsidRDefault="00DA58D3" w:rsidP="00AA558F">
            <w:pPr>
              <w:rPr>
                <w:rFonts w:cstheme="minorHAnsi"/>
                <w:sz w:val="24"/>
                <w:szCs w:val="24"/>
              </w:rPr>
            </w:pPr>
            <w:sdt>
              <w:sdtPr>
                <w:rPr>
                  <w:rFonts w:cstheme="minorHAnsi"/>
                  <w:sz w:val="24"/>
                  <w:szCs w:val="24"/>
                </w:rPr>
                <w:id w:val="167429119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5F26D76" w14:textId="77777777" w:rsidR="00AA558F" w:rsidRPr="00C0745D" w:rsidRDefault="00DA58D3" w:rsidP="00AA558F">
            <w:pPr>
              <w:rPr>
                <w:rFonts w:cstheme="minorHAnsi"/>
                <w:sz w:val="24"/>
                <w:szCs w:val="24"/>
              </w:rPr>
            </w:pPr>
            <w:sdt>
              <w:sdtPr>
                <w:rPr>
                  <w:rFonts w:cstheme="minorHAnsi"/>
                  <w:sz w:val="24"/>
                  <w:szCs w:val="24"/>
                </w:rPr>
                <w:id w:val="13245813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05E13FE" w14:textId="77777777" w:rsidR="00AA558F" w:rsidRPr="00C0745D" w:rsidRDefault="00DA58D3" w:rsidP="00AA558F">
            <w:pPr>
              <w:rPr>
                <w:rFonts w:cstheme="minorHAnsi"/>
                <w:sz w:val="24"/>
                <w:szCs w:val="24"/>
              </w:rPr>
            </w:pPr>
            <w:sdt>
              <w:sdtPr>
                <w:rPr>
                  <w:rFonts w:cstheme="minorHAnsi"/>
                  <w:sz w:val="24"/>
                  <w:szCs w:val="24"/>
                </w:rPr>
                <w:id w:val="32186752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1766A70" w14:textId="4FC9C89B"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6DE19BD" w14:textId="77777777" w:rsidR="00AA558F" w:rsidRPr="00C0745D" w:rsidRDefault="00AA558F" w:rsidP="00AA558F">
            <w:pPr>
              <w:rPr>
                <w:rFonts w:cstheme="minorHAnsi"/>
                <w:sz w:val="24"/>
                <w:szCs w:val="24"/>
              </w:rPr>
            </w:pPr>
          </w:p>
        </w:tc>
      </w:tr>
      <w:tr w:rsidR="00AA558F" w:rsidRPr="00C0745D" w14:paraId="7CACBFA0"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40E0F023" w14:textId="7CCC6E59" w:rsidR="00AA558F" w:rsidRPr="00B4326E" w:rsidRDefault="00AA558F" w:rsidP="00C5453A">
            <w:pPr>
              <w:pStyle w:val="ListParagraph"/>
              <w:numPr>
                <w:ilvl w:val="0"/>
                <w:numId w:val="30"/>
              </w:numPr>
              <w:rPr>
                <w:rFonts w:cstheme="minorHAnsi"/>
                <w:sz w:val="24"/>
                <w:szCs w:val="24"/>
              </w:rPr>
            </w:pPr>
            <w:r w:rsidRPr="00B4326E">
              <w:rPr>
                <w:rFonts w:cstheme="minorHAnsi"/>
                <w:sz w:val="24"/>
                <w:szCs w:val="24"/>
              </w:rPr>
              <w:t xml:space="preserve">A clinic may accept voluntary donations.  </w:t>
            </w:r>
          </w:p>
        </w:tc>
        <w:tc>
          <w:tcPr>
            <w:tcW w:w="1801" w:type="dxa"/>
            <w:tcBorders>
              <w:top w:val="single" w:sz="2" w:space="0" w:color="auto"/>
              <w:left w:val="single" w:sz="2" w:space="0" w:color="auto"/>
              <w:bottom w:val="single" w:sz="2" w:space="0" w:color="auto"/>
              <w:right w:val="single" w:sz="2" w:space="0" w:color="auto"/>
            </w:tcBorders>
          </w:tcPr>
          <w:p w14:paraId="30816DAF" w14:textId="77777777" w:rsidR="00AA558F" w:rsidRDefault="00AA558F" w:rsidP="00AA558F">
            <w:pPr>
              <w:tabs>
                <w:tab w:val="left" w:pos="346"/>
                <w:tab w:val="left" w:pos="750"/>
              </w:tabs>
              <w:rPr>
                <w:rFonts w:cstheme="minorHAnsi"/>
                <w:sz w:val="24"/>
                <w:szCs w:val="24"/>
              </w:rPr>
            </w:pPr>
            <w:r w:rsidRPr="00C0745D">
              <w:rPr>
                <w:rFonts w:cstheme="minorHAnsi"/>
                <w:sz w:val="24"/>
                <w:szCs w:val="24"/>
              </w:rPr>
              <w:t>Documentation</w:t>
            </w:r>
          </w:p>
          <w:p w14:paraId="3AF725EE" w14:textId="7ABEABC6" w:rsidR="00B13788" w:rsidRPr="00C0745D" w:rsidRDefault="00B13788" w:rsidP="00AA558F">
            <w:pPr>
              <w:tabs>
                <w:tab w:val="left" w:pos="346"/>
                <w:tab w:val="left" w:pos="750"/>
              </w:tabs>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0928D7EC" w14:textId="6AFF3CC7" w:rsidR="00AA558F" w:rsidRPr="00C0745D" w:rsidRDefault="00866F92" w:rsidP="00AA558F">
            <w:pPr>
              <w:tabs>
                <w:tab w:val="left" w:pos="346"/>
                <w:tab w:val="left" w:pos="750"/>
              </w:tabs>
              <w:rPr>
                <w:rFonts w:cstheme="minorHAnsi"/>
                <w:sz w:val="24"/>
                <w:szCs w:val="24"/>
              </w:rPr>
            </w:pPr>
            <w:r>
              <w:rPr>
                <w:rFonts w:cstheme="minorHAnsi"/>
                <w:sz w:val="24"/>
                <w:szCs w:val="24"/>
              </w:rPr>
              <w:t>Donation policies</w:t>
            </w:r>
          </w:p>
        </w:tc>
        <w:tc>
          <w:tcPr>
            <w:tcW w:w="1428" w:type="dxa"/>
            <w:tcBorders>
              <w:top w:val="single" w:sz="2" w:space="0" w:color="auto"/>
              <w:left w:val="single" w:sz="2" w:space="0" w:color="auto"/>
              <w:bottom w:val="single" w:sz="2" w:space="0" w:color="auto"/>
              <w:right w:val="single" w:sz="2" w:space="0" w:color="auto"/>
            </w:tcBorders>
          </w:tcPr>
          <w:p w14:paraId="24BEA1B4" w14:textId="4C80E8A2" w:rsidR="00AA558F" w:rsidRPr="00C0745D" w:rsidRDefault="00B13788" w:rsidP="00AA558F">
            <w:pPr>
              <w:tabs>
                <w:tab w:val="left" w:pos="346"/>
                <w:tab w:val="left" w:pos="750"/>
              </w:tabs>
              <w:rPr>
                <w:rFonts w:cstheme="minorHAnsi"/>
                <w:sz w:val="24"/>
                <w:szCs w:val="24"/>
              </w:rPr>
            </w:pPr>
            <w:r>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1C79D426" w14:textId="77777777" w:rsidR="00AA558F" w:rsidRPr="00C0745D" w:rsidRDefault="00DA58D3" w:rsidP="00AA558F">
            <w:pPr>
              <w:rPr>
                <w:rFonts w:cstheme="minorHAnsi"/>
                <w:sz w:val="24"/>
                <w:szCs w:val="24"/>
              </w:rPr>
            </w:pPr>
            <w:sdt>
              <w:sdtPr>
                <w:rPr>
                  <w:rFonts w:cstheme="minorHAnsi"/>
                  <w:sz w:val="24"/>
                  <w:szCs w:val="24"/>
                </w:rPr>
                <w:id w:val="-129752525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8CC6756" w14:textId="77777777" w:rsidR="00AA558F" w:rsidRPr="00C0745D" w:rsidRDefault="00DA58D3" w:rsidP="00AA558F">
            <w:pPr>
              <w:rPr>
                <w:rFonts w:cstheme="minorHAnsi"/>
                <w:sz w:val="24"/>
                <w:szCs w:val="24"/>
              </w:rPr>
            </w:pPr>
            <w:sdt>
              <w:sdtPr>
                <w:rPr>
                  <w:rFonts w:cstheme="minorHAnsi"/>
                  <w:sz w:val="24"/>
                  <w:szCs w:val="24"/>
                </w:rPr>
                <w:id w:val="-23864003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24A50431" w14:textId="77777777" w:rsidR="00AA558F" w:rsidRPr="00C0745D" w:rsidRDefault="00DA58D3" w:rsidP="00AA558F">
            <w:pPr>
              <w:rPr>
                <w:rFonts w:cstheme="minorHAnsi"/>
                <w:sz w:val="24"/>
                <w:szCs w:val="24"/>
              </w:rPr>
            </w:pPr>
            <w:sdt>
              <w:sdtPr>
                <w:rPr>
                  <w:rFonts w:cstheme="minorHAnsi"/>
                  <w:sz w:val="24"/>
                  <w:szCs w:val="24"/>
                </w:rPr>
                <w:id w:val="-148963462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06940D7" w14:textId="1431E618" w:rsidR="00AA558F" w:rsidRPr="00C0745D" w:rsidRDefault="00AA558F" w:rsidP="00AA558F">
            <w:pPr>
              <w:tabs>
                <w:tab w:val="left" w:pos="346"/>
                <w:tab w:val="left" w:pos="750"/>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0E92E94" w14:textId="77777777" w:rsidR="00AA558F" w:rsidRPr="00C0745D" w:rsidRDefault="00AA558F" w:rsidP="00AA558F">
            <w:pPr>
              <w:rPr>
                <w:rFonts w:cstheme="minorHAnsi"/>
                <w:sz w:val="24"/>
                <w:szCs w:val="24"/>
              </w:rPr>
            </w:pPr>
          </w:p>
        </w:tc>
      </w:tr>
      <w:tr w:rsidR="006950DE" w:rsidRPr="00C0745D" w14:paraId="75F9CF06"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6F91DD17" w14:textId="4FEA84CF" w:rsidR="006950DE" w:rsidRPr="00C0745D" w:rsidRDefault="006950DE" w:rsidP="006950DE">
            <w:pPr>
              <w:tabs>
                <w:tab w:val="left" w:pos="345"/>
              </w:tabs>
              <w:rPr>
                <w:rFonts w:cstheme="minorHAnsi"/>
                <w:b/>
                <w:bCs/>
                <w:sz w:val="24"/>
                <w:szCs w:val="24"/>
              </w:rPr>
            </w:pPr>
            <w:r w:rsidRPr="00C0745D">
              <w:rPr>
                <w:rFonts w:cstheme="minorHAnsi"/>
                <w:b/>
                <w:bCs/>
                <w:sz w:val="24"/>
                <w:szCs w:val="24"/>
              </w:rPr>
              <w:t xml:space="preserve">Section </w:t>
            </w:r>
            <w:r>
              <w:rPr>
                <w:rFonts w:cstheme="minorHAnsi"/>
                <w:b/>
                <w:bCs/>
                <w:sz w:val="24"/>
                <w:szCs w:val="24"/>
              </w:rPr>
              <w:t>C</w:t>
            </w:r>
            <w:r w:rsidRPr="00C0745D">
              <w:rPr>
                <w:rFonts w:cstheme="minorHAnsi"/>
                <w:b/>
                <w:bCs/>
                <w:sz w:val="24"/>
                <w:szCs w:val="24"/>
              </w:rPr>
              <w:t xml:space="preserve">. </w:t>
            </w:r>
            <w:r>
              <w:rPr>
                <w:rFonts w:cstheme="minorHAnsi"/>
                <w:b/>
                <w:bCs/>
                <w:sz w:val="24"/>
                <w:szCs w:val="24"/>
              </w:rPr>
              <w:t>Client’s Rights and Safety</w:t>
            </w:r>
          </w:p>
        </w:tc>
        <w:tc>
          <w:tcPr>
            <w:tcW w:w="1801"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49DB9F9C" w14:textId="77777777" w:rsidR="006950DE" w:rsidRPr="00C0745D" w:rsidRDefault="006950DE" w:rsidP="006950DE">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0986FF03" w14:textId="77777777" w:rsidR="006950DE" w:rsidRPr="00C0745D" w:rsidRDefault="006950DE" w:rsidP="006950DE">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1AF1D9AE" w14:textId="77777777" w:rsidR="006950DE" w:rsidRPr="00C0745D" w:rsidRDefault="006950DE" w:rsidP="006950DE">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4B38958B" w14:textId="77777777" w:rsidR="006950DE" w:rsidRPr="00C0745D" w:rsidRDefault="006950DE" w:rsidP="006950DE">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54CDCB37" w14:textId="77777777" w:rsidR="006950DE" w:rsidRPr="00C0745D" w:rsidRDefault="006950DE" w:rsidP="006950DE">
            <w:pPr>
              <w:rPr>
                <w:rFonts w:cstheme="minorHAnsi"/>
                <w:b/>
                <w:sz w:val="24"/>
                <w:szCs w:val="24"/>
              </w:rPr>
            </w:pPr>
          </w:p>
        </w:tc>
      </w:tr>
      <w:tr w:rsidR="00170C4F" w:rsidRPr="00C0745D" w14:paraId="362C0FF4"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1D7E5CFA" w14:textId="77777777" w:rsidR="00AA558F" w:rsidRPr="00C0745D" w:rsidRDefault="00AA558F" w:rsidP="00AA558F">
            <w:pPr>
              <w:tabs>
                <w:tab w:val="left" w:pos="345"/>
              </w:tabs>
              <w:rPr>
                <w:rFonts w:cstheme="minorHAnsi"/>
                <w:i/>
                <w:sz w:val="24"/>
                <w:szCs w:val="24"/>
              </w:rPr>
            </w:pPr>
            <w:r w:rsidRPr="00C0745D">
              <w:rPr>
                <w:rFonts w:cstheme="minorHAnsi"/>
                <w:b/>
                <w:bCs/>
                <w:sz w:val="24"/>
                <w:szCs w:val="24"/>
              </w:rPr>
              <w:t>C.1 Confidentiality</w:t>
            </w:r>
          </w:p>
        </w:tc>
        <w:tc>
          <w:tcPr>
            <w:tcW w:w="1801"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5E917307"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212C3B5C"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26376530"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04F4B02E" w14:textId="1C778119"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9CC2E5" w:themeFill="accent5" w:themeFillTint="99"/>
          </w:tcPr>
          <w:p w14:paraId="3A1797EC" w14:textId="699E9D3F" w:rsidR="00AA558F" w:rsidRPr="00C0745D" w:rsidRDefault="00AA558F" w:rsidP="00AA558F">
            <w:pPr>
              <w:rPr>
                <w:rFonts w:cstheme="minorHAnsi"/>
                <w:b/>
                <w:sz w:val="24"/>
                <w:szCs w:val="24"/>
              </w:rPr>
            </w:pPr>
          </w:p>
        </w:tc>
      </w:tr>
      <w:tr w:rsidR="00AA558F" w:rsidRPr="00C0745D" w14:paraId="6EBBF55E"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7AC3039A"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t>Safeguards must be in place to ensure confidentiality, and to</w:t>
            </w:r>
            <w:bookmarkStart w:id="1" w:name="_Hlk44938507"/>
            <w:r w:rsidRPr="00C0745D">
              <w:rPr>
                <w:rFonts w:cstheme="minorHAnsi"/>
                <w:sz w:val="24"/>
                <w:szCs w:val="24"/>
              </w:rPr>
              <w:t xml:space="preserve"> protect clients’ privacy and dignity throughout the clinic space, during clinic interactions, and in record keeping.</w:t>
            </w:r>
          </w:p>
          <w:bookmarkEnd w:id="1"/>
          <w:p w14:paraId="0F322F1F" w14:textId="77777777" w:rsidR="00AA558F" w:rsidRPr="00C0745D" w:rsidRDefault="00AA558F" w:rsidP="00AA558F">
            <w:pPr>
              <w:tabs>
                <w:tab w:val="left" w:pos="345"/>
              </w:tabs>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162D7C5C" w14:textId="7295E365" w:rsidR="00AA558F" w:rsidRPr="00C0745D" w:rsidRDefault="00AA558F" w:rsidP="00AA558F">
            <w:pPr>
              <w:rPr>
                <w:rFonts w:cstheme="minorHAnsi"/>
                <w:sz w:val="24"/>
                <w:szCs w:val="24"/>
              </w:rPr>
            </w:pPr>
            <w:r w:rsidRPr="00C0745D">
              <w:rPr>
                <w:rFonts w:cstheme="minorHAnsi"/>
                <w:sz w:val="24"/>
                <w:szCs w:val="24"/>
              </w:rPr>
              <w:t>Documentation</w:t>
            </w:r>
          </w:p>
          <w:p w14:paraId="3007D492" w14:textId="77777777" w:rsidR="00AA558F" w:rsidRPr="00C0745D" w:rsidRDefault="00AA558F" w:rsidP="00AA558F">
            <w:pPr>
              <w:rPr>
                <w:rFonts w:cstheme="minorHAnsi"/>
                <w:sz w:val="24"/>
                <w:szCs w:val="24"/>
              </w:rPr>
            </w:pPr>
            <w:r w:rsidRPr="00C0745D">
              <w:rPr>
                <w:rFonts w:cstheme="minorHAnsi"/>
                <w:sz w:val="24"/>
                <w:szCs w:val="24"/>
              </w:rPr>
              <w:t>Observation</w:t>
            </w:r>
          </w:p>
          <w:p w14:paraId="30D42359" w14:textId="682A1A57"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682F3397" w14:textId="4634814E" w:rsidR="00AA558F" w:rsidRPr="00C0745D" w:rsidRDefault="00AA558F" w:rsidP="00AA558F">
            <w:pPr>
              <w:rPr>
                <w:rFonts w:cstheme="minorHAnsi"/>
                <w:sz w:val="24"/>
                <w:szCs w:val="24"/>
              </w:rPr>
            </w:pPr>
            <w:r w:rsidRPr="00C0745D">
              <w:rPr>
                <w:rFonts w:cstheme="minorHAnsi"/>
                <w:sz w:val="24"/>
                <w:szCs w:val="24"/>
              </w:rPr>
              <w:t>Intake and checkout processes</w:t>
            </w:r>
          </w:p>
          <w:p w14:paraId="3D1B7619" w14:textId="77777777" w:rsidR="003C654D" w:rsidRDefault="003C654D" w:rsidP="00AA558F">
            <w:pPr>
              <w:rPr>
                <w:rFonts w:cstheme="minorHAnsi"/>
                <w:sz w:val="24"/>
                <w:szCs w:val="24"/>
              </w:rPr>
            </w:pPr>
          </w:p>
          <w:p w14:paraId="4F4C7563" w14:textId="184C2B07" w:rsidR="00AA558F" w:rsidRPr="00C0745D" w:rsidRDefault="00866F92" w:rsidP="00AA558F">
            <w:pPr>
              <w:rPr>
                <w:rFonts w:cstheme="minorHAnsi"/>
                <w:sz w:val="24"/>
                <w:szCs w:val="24"/>
              </w:rPr>
            </w:pPr>
            <w:r>
              <w:rPr>
                <w:rFonts w:cstheme="minorHAnsi"/>
                <w:sz w:val="24"/>
                <w:szCs w:val="24"/>
              </w:rPr>
              <w:t>C</w:t>
            </w:r>
            <w:r w:rsidR="00AA558F" w:rsidRPr="00C0745D">
              <w:rPr>
                <w:rFonts w:cstheme="minorHAnsi"/>
                <w:sz w:val="24"/>
                <w:szCs w:val="24"/>
              </w:rPr>
              <w:t>onfidentiality</w:t>
            </w:r>
            <w:r>
              <w:rPr>
                <w:rFonts w:cstheme="minorHAnsi"/>
                <w:sz w:val="24"/>
                <w:szCs w:val="24"/>
              </w:rPr>
              <w:t xml:space="preserve"> policies </w:t>
            </w:r>
          </w:p>
          <w:p w14:paraId="2FEB3F20" w14:textId="77777777" w:rsidR="003C654D" w:rsidRDefault="003C654D" w:rsidP="00AA558F">
            <w:pPr>
              <w:rPr>
                <w:rFonts w:cstheme="minorHAnsi"/>
                <w:sz w:val="24"/>
                <w:szCs w:val="24"/>
              </w:rPr>
            </w:pPr>
          </w:p>
          <w:p w14:paraId="0304471C" w14:textId="618E6CA7" w:rsidR="00AA558F" w:rsidRPr="00C0745D" w:rsidRDefault="00AA558F" w:rsidP="00AA558F">
            <w:pPr>
              <w:rPr>
                <w:rFonts w:cstheme="minorHAnsi"/>
                <w:sz w:val="24"/>
                <w:szCs w:val="24"/>
              </w:rPr>
            </w:pPr>
            <w:r w:rsidRPr="00C0745D">
              <w:rPr>
                <w:rFonts w:cstheme="minorHAnsi"/>
                <w:sz w:val="24"/>
                <w:szCs w:val="24"/>
              </w:rPr>
              <w:t>Clinic space (i.e. use of white noise machines, window/door coverings, barriers on computer screens)</w:t>
            </w:r>
          </w:p>
          <w:p w14:paraId="5B8B026E" w14:textId="2662157B" w:rsidR="003C654D" w:rsidRDefault="003C654D" w:rsidP="00AA558F">
            <w:pPr>
              <w:rPr>
                <w:sz w:val="24"/>
                <w:szCs w:val="24"/>
              </w:rPr>
            </w:pPr>
          </w:p>
          <w:p w14:paraId="77CF322E" w14:textId="2662157B" w:rsidR="00D3734C" w:rsidRDefault="00AA558F" w:rsidP="00AA558F">
            <w:pPr>
              <w:rPr>
                <w:sz w:val="24"/>
                <w:szCs w:val="24"/>
              </w:rPr>
            </w:pPr>
            <w:r w:rsidRPr="518D62E1">
              <w:rPr>
                <w:sz w:val="24"/>
                <w:szCs w:val="24"/>
              </w:rPr>
              <w:lastRenderedPageBreak/>
              <w:t xml:space="preserve">Staff </w:t>
            </w:r>
            <w:r w:rsidR="00E211D9" w:rsidRPr="518D62E1">
              <w:rPr>
                <w:sz w:val="24"/>
                <w:szCs w:val="24"/>
              </w:rPr>
              <w:t>practices</w:t>
            </w:r>
          </w:p>
          <w:p w14:paraId="3B7300B7" w14:textId="0CC4DFED" w:rsidR="00E211D9" w:rsidRPr="00C0745D" w:rsidRDefault="00E211D9" w:rsidP="00AA558F">
            <w:pPr>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585AF34C" w14:textId="77777777" w:rsidR="00AA558F" w:rsidRPr="00C0745D" w:rsidRDefault="00AA558F" w:rsidP="00AA558F">
            <w:pPr>
              <w:rPr>
                <w:rFonts w:cstheme="minorHAnsi"/>
                <w:sz w:val="24"/>
                <w:szCs w:val="24"/>
              </w:rPr>
            </w:pPr>
            <w:r w:rsidRPr="00C0745D">
              <w:rPr>
                <w:rFonts w:cstheme="minorHAnsi"/>
                <w:sz w:val="24"/>
                <w:szCs w:val="24"/>
              </w:rPr>
              <w:lastRenderedPageBreak/>
              <w:t>Billing Supervisor</w:t>
            </w:r>
          </w:p>
          <w:p w14:paraId="44DD5010" w14:textId="77777777" w:rsidR="00AA558F" w:rsidRPr="00C0745D" w:rsidRDefault="00AA558F" w:rsidP="00AA558F">
            <w:pPr>
              <w:rPr>
                <w:rFonts w:cstheme="minorHAnsi"/>
                <w:sz w:val="24"/>
                <w:szCs w:val="24"/>
              </w:rPr>
            </w:pPr>
            <w:r w:rsidRPr="00C0745D">
              <w:rPr>
                <w:rFonts w:cstheme="minorHAnsi"/>
                <w:sz w:val="24"/>
                <w:szCs w:val="24"/>
              </w:rPr>
              <w:t>Front Desk Supervisor</w:t>
            </w:r>
          </w:p>
          <w:p w14:paraId="0A10D5A3" w14:textId="01570ACF"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0277DC44" w14:textId="77777777" w:rsidR="00AA558F" w:rsidRPr="00C0745D" w:rsidRDefault="00DA58D3" w:rsidP="00AA558F">
            <w:pPr>
              <w:rPr>
                <w:rFonts w:cstheme="minorHAnsi"/>
                <w:sz w:val="24"/>
                <w:szCs w:val="24"/>
              </w:rPr>
            </w:pPr>
            <w:sdt>
              <w:sdtPr>
                <w:rPr>
                  <w:rFonts w:cstheme="minorHAnsi"/>
                  <w:sz w:val="24"/>
                  <w:szCs w:val="24"/>
                </w:rPr>
                <w:id w:val="173149799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B49CA09" w14:textId="77777777" w:rsidR="00AA558F" w:rsidRPr="00C0745D" w:rsidRDefault="00DA58D3" w:rsidP="00AA558F">
            <w:pPr>
              <w:rPr>
                <w:rFonts w:cstheme="minorHAnsi"/>
                <w:sz w:val="24"/>
                <w:szCs w:val="24"/>
              </w:rPr>
            </w:pPr>
            <w:sdt>
              <w:sdtPr>
                <w:rPr>
                  <w:rFonts w:cstheme="minorHAnsi"/>
                  <w:sz w:val="24"/>
                  <w:szCs w:val="24"/>
                </w:rPr>
                <w:id w:val="188612605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8D890FD" w14:textId="77777777" w:rsidR="00AA558F" w:rsidRPr="00C0745D" w:rsidRDefault="00DA58D3" w:rsidP="00AA558F">
            <w:pPr>
              <w:rPr>
                <w:rFonts w:cstheme="minorHAnsi"/>
                <w:sz w:val="24"/>
                <w:szCs w:val="24"/>
              </w:rPr>
            </w:pPr>
            <w:sdt>
              <w:sdtPr>
                <w:rPr>
                  <w:rFonts w:cstheme="minorHAnsi"/>
                  <w:sz w:val="24"/>
                  <w:szCs w:val="24"/>
                </w:rPr>
                <w:id w:val="106760849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3467961" w14:textId="2FA04C4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1AB2BCC" w14:textId="7948AD19" w:rsidR="00AA558F" w:rsidRPr="00C0745D" w:rsidRDefault="00AA558F" w:rsidP="00AA558F">
            <w:pPr>
              <w:rPr>
                <w:rFonts w:cstheme="minorHAnsi"/>
                <w:sz w:val="24"/>
                <w:szCs w:val="24"/>
              </w:rPr>
            </w:pPr>
          </w:p>
        </w:tc>
      </w:tr>
      <w:tr w:rsidR="00AA558F" w:rsidRPr="00C0745D" w14:paraId="37BB8DBF"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63D1CBC3"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t xml:space="preserve">Information obtained by staff may not be disclosed without written consent, except as required by law or as may be necessary to provide services to the individual. </w:t>
            </w:r>
          </w:p>
          <w:p w14:paraId="3BC10332" w14:textId="0E04A8F1" w:rsidR="00AA558F" w:rsidRPr="00C0745D" w:rsidRDefault="00AA558F" w:rsidP="00AA558F">
            <w:pPr>
              <w:tabs>
                <w:tab w:val="left" w:pos="345"/>
              </w:tabs>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063325E1" w14:textId="0125440F" w:rsidR="00AA558F" w:rsidRPr="00C0745D" w:rsidRDefault="00AA558F" w:rsidP="00AA558F">
            <w:pPr>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53511149" w14:textId="4DEC6839" w:rsidR="00AA558F" w:rsidRPr="00C0745D" w:rsidRDefault="00AA558F" w:rsidP="00AA558F">
            <w:pPr>
              <w:rPr>
                <w:rFonts w:cstheme="minorHAnsi"/>
                <w:sz w:val="24"/>
                <w:szCs w:val="24"/>
              </w:rPr>
            </w:pPr>
            <w:r w:rsidRPr="00C0745D">
              <w:rPr>
                <w:rFonts w:cstheme="minorHAnsi"/>
                <w:sz w:val="24"/>
                <w:szCs w:val="24"/>
              </w:rPr>
              <w:t>Policies and processes for information sharing, obtaining written consent, and release of medical records</w:t>
            </w:r>
          </w:p>
        </w:tc>
        <w:tc>
          <w:tcPr>
            <w:tcW w:w="1428" w:type="dxa"/>
            <w:tcBorders>
              <w:top w:val="single" w:sz="2" w:space="0" w:color="auto"/>
              <w:left w:val="single" w:sz="2" w:space="0" w:color="auto"/>
              <w:bottom w:val="single" w:sz="2" w:space="0" w:color="auto"/>
              <w:right w:val="single" w:sz="2" w:space="0" w:color="auto"/>
            </w:tcBorders>
          </w:tcPr>
          <w:p w14:paraId="3C30B489"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1EA32B8C" w14:textId="77777777" w:rsidR="00AA558F" w:rsidRPr="00C0745D" w:rsidRDefault="00DA58D3" w:rsidP="00AA558F">
            <w:pPr>
              <w:rPr>
                <w:rFonts w:cstheme="minorHAnsi"/>
                <w:sz w:val="24"/>
                <w:szCs w:val="24"/>
              </w:rPr>
            </w:pPr>
            <w:sdt>
              <w:sdtPr>
                <w:rPr>
                  <w:rFonts w:cstheme="minorHAnsi"/>
                  <w:sz w:val="24"/>
                  <w:szCs w:val="24"/>
                </w:rPr>
                <w:id w:val="148227175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4CA6921" w14:textId="77777777" w:rsidR="00AA558F" w:rsidRPr="00C0745D" w:rsidRDefault="00DA58D3" w:rsidP="00AA558F">
            <w:pPr>
              <w:rPr>
                <w:rFonts w:cstheme="minorHAnsi"/>
                <w:sz w:val="24"/>
                <w:szCs w:val="24"/>
              </w:rPr>
            </w:pPr>
            <w:sdt>
              <w:sdtPr>
                <w:rPr>
                  <w:rFonts w:cstheme="minorHAnsi"/>
                  <w:sz w:val="24"/>
                  <w:szCs w:val="24"/>
                </w:rPr>
                <w:id w:val="183216809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4301DF0" w14:textId="77777777" w:rsidR="00AA558F" w:rsidRPr="00C0745D" w:rsidRDefault="00DA58D3" w:rsidP="00AA558F">
            <w:pPr>
              <w:rPr>
                <w:rFonts w:cstheme="minorHAnsi"/>
                <w:sz w:val="24"/>
                <w:szCs w:val="24"/>
              </w:rPr>
            </w:pPr>
            <w:sdt>
              <w:sdtPr>
                <w:rPr>
                  <w:rFonts w:cstheme="minorHAnsi"/>
                  <w:sz w:val="24"/>
                  <w:szCs w:val="24"/>
                </w:rPr>
                <w:id w:val="36402648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6A46C4D" w14:textId="573F22F5"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CDBCFB1" w14:textId="77777777" w:rsidR="00AA558F" w:rsidRPr="00C0745D" w:rsidRDefault="00AA558F" w:rsidP="00AA558F">
            <w:pPr>
              <w:rPr>
                <w:rFonts w:cstheme="minorHAnsi"/>
                <w:sz w:val="24"/>
                <w:szCs w:val="24"/>
              </w:rPr>
            </w:pPr>
          </w:p>
        </w:tc>
      </w:tr>
      <w:tr w:rsidR="00AA558F" w:rsidRPr="00C0745D" w14:paraId="7FC6CC11" w14:textId="77777777" w:rsidTr="00CA13F1">
        <w:trPr>
          <w:trHeight w:val="890"/>
        </w:trPr>
        <w:tc>
          <w:tcPr>
            <w:tcW w:w="4319" w:type="dxa"/>
            <w:tcBorders>
              <w:top w:val="single" w:sz="2" w:space="0" w:color="auto"/>
              <w:left w:val="single" w:sz="2" w:space="0" w:color="auto"/>
              <w:bottom w:val="single" w:sz="2" w:space="0" w:color="auto"/>
              <w:right w:val="single" w:sz="2" w:space="0" w:color="auto"/>
            </w:tcBorders>
          </w:tcPr>
          <w:p w14:paraId="1E8EE507"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t xml:space="preserve">All aspects of service provision must be compliant with the Health Insurance Portability and Accountability Act (HIPAA), the Family Educational Rights and Privacy Act (FERPA), and Health Information Technology for Economic and Clinical Health (HITECH) Act. </w:t>
            </w:r>
          </w:p>
          <w:p w14:paraId="0BCAE004" w14:textId="77777777" w:rsidR="00AA558F" w:rsidRPr="00C0745D" w:rsidRDefault="00AA558F" w:rsidP="00AA558F">
            <w:pPr>
              <w:tabs>
                <w:tab w:val="left" w:pos="345"/>
              </w:tabs>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3327D395" w14:textId="77777777" w:rsidR="00AA558F" w:rsidRPr="00C0745D" w:rsidRDefault="00AA558F" w:rsidP="00AA558F">
            <w:pPr>
              <w:rPr>
                <w:rFonts w:cstheme="minorHAnsi"/>
                <w:sz w:val="24"/>
                <w:szCs w:val="24"/>
              </w:rPr>
            </w:pPr>
            <w:r w:rsidRPr="00C0745D">
              <w:rPr>
                <w:rFonts w:cstheme="minorHAnsi"/>
                <w:sz w:val="24"/>
                <w:szCs w:val="24"/>
              </w:rPr>
              <w:t>Documentation</w:t>
            </w:r>
          </w:p>
          <w:p w14:paraId="6287A198" w14:textId="19ECCCBA"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33189D7A" w14:textId="77777777" w:rsidR="00AA558F" w:rsidRPr="00C0745D" w:rsidRDefault="00AA558F" w:rsidP="00AA558F">
            <w:pPr>
              <w:rPr>
                <w:rFonts w:cstheme="minorHAnsi"/>
                <w:sz w:val="24"/>
                <w:szCs w:val="24"/>
              </w:rPr>
            </w:pPr>
            <w:r w:rsidRPr="00C0745D">
              <w:rPr>
                <w:rFonts w:cstheme="minorHAnsi"/>
                <w:sz w:val="24"/>
                <w:szCs w:val="24"/>
              </w:rPr>
              <w:t>Policies regarding compliance with HIPAA, FERPA, and HITECH</w:t>
            </w:r>
          </w:p>
          <w:p w14:paraId="4F466F2D" w14:textId="77777777" w:rsidR="003C654D" w:rsidRDefault="003C654D" w:rsidP="00AA558F">
            <w:pPr>
              <w:rPr>
                <w:rFonts w:cstheme="minorHAnsi"/>
                <w:sz w:val="24"/>
                <w:szCs w:val="24"/>
              </w:rPr>
            </w:pPr>
          </w:p>
          <w:p w14:paraId="525E2594" w14:textId="7EE917E4" w:rsidR="00AA558F" w:rsidRPr="00C0745D" w:rsidRDefault="00AA558F" w:rsidP="00AA558F">
            <w:pPr>
              <w:rPr>
                <w:rFonts w:cstheme="minorHAnsi"/>
                <w:sz w:val="24"/>
                <w:szCs w:val="24"/>
              </w:rPr>
            </w:pPr>
            <w:r w:rsidRPr="00C0745D">
              <w:rPr>
                <w:rFonts w:cstheme="minorHAnsi"/>
                <w:sz w:val="24"/>
                <w:szCs w:val="24"/>
              </w:rPr>
              <w:t>Staff training records/logs</w:t>
            </w:r>
          </w:p>
          <w:p w14:paraId="6B41483E" w14:textId="77777777" w:rsidR="003C654D" w:rsidRDefault="003C654D" w:rsidP="00AA558F">
            <w:pPr>
              <w:rPr>
                <w:rFonts w:cstheme="minorHAnsi"/>
                <w:sz w:val="24"/>
                <w:szCs w:val="24"/>
              </w:rPr>
            </w:pPr>
          </w:p>
          <w:p w14:paraId="041A83E8" w14:textId="5C23FA2C" w:rsidR="00AA558F" w:rsidRPr="00C0745D" w:rsidRDefault="00AA558F" w:rsidP="00AA558F">
            <w:pPr>
              <w:rPr>
                <w:rFonts w:cstheme="minorHAnsi"/>
                <w:sz w:val="24"/>
                <w:szCs w:val="24"/>
              </w:rPr>
            </w:pPr>
            <w:r w:rsidRPr="00C0745D">
              <w:rPr>
                <w:rFonts w:cstheme="minorHAnsi"/>
                <w:sz w:val="24"/>
                <w:szCs w:val="24"/>
              </w:rPr>
              <w:t>HIPAA/Notice of Privacy Practices form</w:t>
            </w:r>
          </w:p>
        </w:tc>
        <w:tc>
          <w:tcPr>
            <w:tcW w:w="1428" w:type="dxa"/>
            <w:tcBorders>
              <w:top w:val="single" w:sz="2" w:space="0" w:color="auto"/>
              <w:left w:val="single" w:sz="2" w:space="0" w:color="auto"/>
              <w:bottom w:val="single" w:sz="2" w:space="0" w:color="auto"/>
              <w:right w:val="single" w:sz="2" w:space="0" w:color="auto"/>
            </w:tcBorders>
          </w:tcPr>
          <w:p w14:paraId="4CC614EB" w14:textId="4542BA98"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0E9C28F9" w14:textId="77777777" w:rsidR="00AA558F" w:rsidRPr="00C0745D" w:rsidRDefault="00DA58D3" w:rsidP="00AA558F">
            <w:pPr>
              <w:rPr>
                <w:rFonts w:cstheme="minorHAnsi"/>
                <w:sz w:val="24"/>
                <w:szCs w:val="24"/>
              </w:rPr>
            </w:pPr>
            <w:sdt>
              <w:sdtPr>
                <w:rPr>
                  <w:rFonts w:cstheme="minorHAnsi"/>
                  <w:sz w:val="24"/>
                  <w:szCs w:val="24"/>
                </w:rPr>
                <w:id w:val="188020209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7DC8830" w14:textId="77777777" w:rsidR="00AA558F" w:rsidRPr="00C0745D" w:rsidRDefault="00DA58D3" w:rsidP="00AA558F">
            <w:pPr>
              <w:rPr>
                <w:rFonts w:cstheme="minorHAnsi"/>
                <w:sz w:val="24"/>
                <w:szCs w:val="24"/>
              </w:rPr>
            </w:pPr>
            <w:sdt>
              <w:sdtPr>
                <w:rPr>
                  <w:rFonts w:cstheme="minorHAnsi"/>
                  <w:sz w:val="24"/>
                  <w:szCs w:val="24"/>
                </w:rPr>
                <w:id w:val="-96002980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26167F7" w14:textId="77777777" w:rsidR="00AA558F" w:rsidRPr="00C0745D" w:rsidRDefault="00DA58D3" w:rsidP="00AA558F">
            <w:pPr>
              <w:rPr>
                <w:rFonts w:cstheme="minorHAnsi"/>
                <w:sz w:val="24"/>
                <w:szCs w:val="24"/>
              </w:rPr>
            </w:pPr>
            <w:sdt>
              <w:sdtPr>
                <w:rPr>
                  <w:rFonts w:cstheme="minorHAnsi"/>
                  <w:sz w:val="24"/>
                  <w:szCs w:val="24"/>
                </w:rPr>
                <w:id w:val="-11571480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100ACB5" w14:textId="14F938E9"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1EE5886" w14:textId="77777777" w:rsidR="00AA558F" w:rsidRPr="00C0745D" w:rsidRDefault="00AA558F" w:rsidP="00AA558F">
            <w:pPr>
              <w:rPr>
                <w:rFonts w:cstheme="minorHAnsi"/>
                <w:sz w:val="24"/>
                <w:szCs w:val="24"/>
              </w:rPr>
            </w:pPr>
          </w:p>
        </w:tc>
      </w:tr>
      <w:tr w:rsidR="00AA558F" w:rsidRPr="00C0745D" w14:paraId="1690639C" w14:textId="77777777" w:rsidTr="00CA13F1">
        <w:trPr>
          <w:trHeight w:val="1008"/>
        </w:trPr>
        <w:tc>
          <w:tcPr>
            <w:tcW w:w="4319" w:type="dxa"/>
            <w:tcBorders>
              <w:top w:val="single" w:sz="2" w:space="0" w:color="auto"/>
              <w:left w:val="single" w:sz="2" w:space="0" w:color="auto"/>
              <w:bottom w:val="single" w:sz="2" w:space="0" w:color="auto"/>
              <w:right w:val="single" w:sz="2" w:space="0" w:color="auto"/>
            </w:tcBorders>
          </w:tcPr>
          <w:p w14:paraId="37FFD2B2"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t xml:space="preserve">For services provided via telehealth, staff must comply with Health Insurance Portability and Accountability Act (HIPAA) and Oregon Health Authority (Authority/OHA) Confidentiality and Privacy Rules and security protections for the client in connection with telemedicine technology, communication, and related records. </w:t>
            </w:r>
          </w:p>
          <w:p w14:paraId="0A0BF529" w14:textId="77777777" w:rsidR="00AA558F" w:rsidRPr="00C0745D" w:rsidRDefault="00AA558F" w:rsidP="00AA558F">
            <w:pPr>
              <w:tabs>
                <w:tab w:val="left" w:pos="345"/>
              </w:tabs>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66A27EE3" w14:textId="77777777" w:rsidR="00AA558F" w:rsidRPr="00C0745D" w:rsidRDefault="00AA558F" w:rsidP="00AA558F">
            <w:pPr>
              <w:rPr>
                <w:rFonts w:cstheme="minorHAnsi"/>
                <w:sz w:val="24"/>
                <w:szCs w:val="24"/>
              </w:rPr>
            </w:pPr>
            <w:r w:rsidRPr="00C0745D">
              <w:rPr>
                <w:rFonts w:cstheme="minorHAnsi"/>
                <w:sz w:val="24"/>
                <w:szCs w:val="24"/>
              </w:rPr>
              <w:t>Documentation</w:t>
            </w:r>
          </w:p>
          <w:p w14:paraId="3C35106B" w14:textId="02EAC37A"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78CD1607" w14:textId="40B9EB70" w:rsidR="00AA558F" w:rsidRPr="00C0745D" w:rsidRDefault="00AA558F" w:rsidP="00AA558F">
            <w:pPr>
              <w:rPr>
                <w:rFonts w:cstheme="minorHAnsi"/>
                <w:sz w:val="24"/>
                <w:szCs w:val="24"/>
              </w:rPr>
            </w:pPr>
            <w:r w:rsidRPr="00C0745D">
              <w:rPr>
                <w:rFonts w:cstheme="minorHAnsi"/>
                <w:sz w:val="24"/>
                <w:szCs w:val="24"/>
              </w:rPr>
              <w:t>Policies regarding telehealth confidentiality and privacy/security</w:t>
            </w:r>
          </w:p>
          <w:p w14:paraId="5ECCFC2A" w14:textId="77777777" w:rsidR="003C654D" w:rsidRDefault="003C654D" w:rsidP="00AA558F">
            <w:pPr>
              <w:rPr>
                <w:rFonts w:cstheme="minorHAnsi"/>
                <w:sz w:val="24"/>
                <w:szCs w:val="24"/>
              </w:rPr>
            </w:pPr>
          </w:p>
          <w:p w14:paraId="627ED216" w14:textId="427D5FB2" w:rsidR="00AA558F" w:rsidRPr="00C0745D" w:rsidRDefault="00AA558F" w:rsidP="00AA558F">
            <w:pPr>
              <w:rPr>
                <w:rFonts w:cstheme="minorHAnsi"/>
                <w:sz w:val="24"/>
                <w:szCs w:val="24"/>
              </w:rPr>
            </w:pPr>
            <w:r w:rsidRPr="00C0745D">
              <w:rPr>
                <w:rFonts w:cstheme="minorHAnsi"/>
                <w:sz w:val="24"/>
                <w:szCs w:val="24"/>
              </w:rPr>
              <w:t>Staff training records/logs</w:t>
            </w:r>
          </w:p>
        </w:tc>
        <w:tc>
          <w:tcPr>
            <w:tcW w:w="1428" w:type="dxa"/>
            <w:tcBorders>
              <w:top w:val="single" w:sz="2" w:space="0" w:color="auto"/>
              <w:left w:val="single" w:sz="2" w:space="0" w:color="auto"/>
              <w:bottom w:val="single" w:sz="2" w:space="0" w:color="auto"/>
              <w:right w:val="single" w:sz="2" w:space="0" w:color="auto"/>
            </w:tcBorders>
          </w:tcPr>
          <w:p w14:paraId="70BFA37F" w14:textId="1648AC3A"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1627D708" w14:textId="77777777" w:rsidR="00AA558F" w:rsidRPr="00C0745D" w:rsidRDefault="00DA58D3" w:rsidP="00AA558F">
            <w:pPr>
              <w:rPr>
                <w:rFonts w:cstheme="minorHAnsi"/>
                <w:sz w:val="24"/>
                <w:szCs w:val="24"/>
              </w:rPr>
            </w:pPr>
            <w:sdt>
              <w:sdtPr>
                <w:rPr>
                  <w:rFonts w:cstheme="minorHAnsi"/>
                  <w:sz w:val="24"/>
                  <w:szCs w:val="24"/>
                </w:rPr>
                <w:id w:val="-368146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17106EE" w14:textId="77777777" w:rsidR="00AA558F" w:rsidRPr="00C0745D" w:rsidRDefault="00DA58D3" w:rsidP="00AA558F">
            <w:pPr>
              <w:rPr>
                <w:rFonts w:cstheme="minorHAnsi"/>
                <w:sz w:val="24"/>
                <w:szCs w:val="24"/>
              </w:rPr>
            </w:pPr>
            <w:sdt>
              <w:sdtPr>
                <w:rPr>
                  <w:rFonts w:cstheme="minorHAnsi"/>
                  <w:sz w:val="24"/>
                  <w:szCs w:val="24"/>
                </w:rPr>
                <w:id w:val="74599418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82394B4" w14:textId="77777777" w:rsidR="00AA558F" w:rsidRPr="00C0745D" w:rsidRDefault="00DA58D3" w:rsidP="00AA558F">
            <w:pPr>
              <w:rPr>
                <w:rFonts w:cstheme="minorHAnsi"/>
                <w:sz w:val="24"/>
                <w:szCs w:val="24"/>
              </w:rPr>
            </w:pPr>
            <w:sdt>
              <w:sdtPr>
                <w:rPr>
                  <w:rFonts w:cstheme="minorHAnsi"/>
                  <w:sz w:val="24"/>
                  <w:szCs w:val="24"/>
                </w:rPr>
                <w:id w:val="-128380540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7C8DAA6" w14:textId="6DDE2FFE"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F78C0FC" w14:textId="77777777" w:rsidR="00AA558F" w:rsidRPr="00C0745D" w:rsidRDefault="00AA558F" w:rsidP="00AA558F">
            <w:pPr>
              <w:rPr>
                <w:rFonts w:cstheme="minorHAnsi"/>
                <w:sz w:val="24"/>
                <w:szCs w:val="24"/>
              </w:rPr>
            </w:pPr>
          </w:p>
        </w:tc>
      </w:tr>
      <w:tr w:rsidR="00AA558F" w:rsidRPr="00C0745D" w14:paraId="2355ED6F"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57A6AC38"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lastRenderedPageBreak/>
              <w:t>A copy of a patient bill of rights must be posted in a public area of the clinic.</w:t>
            </w:r>
          </w:p>
          <w:p w14:paraId="7B8FC441"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5568DC89" w14:textId="4881FFEE" w:rsidR="00AA558F" w:rsidRPr="00C0745D" w:rsidRDefault="00AA558F" w:rsidP="00AA558F">
            <w:pPr>
              <w:tabs>
                <w:tab w:val="left" w:pos="346"/>
              </w:tabs>
              <w:rPr>
                <w:rFonts w:cstheme="minorHAnsi"/>
                <w:sz w:val="24"/>
                <w:szCs w:val="24"/>
              </w:rPr>
            </w:pPr>
            <w:r w:rsidRPr="00C0745D">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32E15567" w14:textId="037DF956" w:rsidR="00AA558F" w:rsidRPr="00C0745D" w:rsidRDefault="00AA558F" w:rsidP="00AA558F">
            <w:pPr>
              <w:tabs>
                <w:tab w:val="left" w:pos="346"/>
              </w:tabs>
              <w:rPr>
                <w:rFonts w:cstheme="minorHAnsi"/>
                <w:sz w:val="24"/>
                <w:szCs w:val="24"/>
              </w:rPr>
            </w:pPr>
            <w:r w:rsidRPr="00C0745D">
              <w:rPr>
                <w:rFonts w:cstheme="minorHAnsi"/>
                <w:sz w:val="24"/>
                <w:szCs w:val="24"/>
              </w:rPr>
              <w:t>Patient Bill of Rights posted</w:t>
            </w:r>
          </w:p>
        </w:tc>
        <w:tc>
          <w:tcPr>
            <w:tcW w:w="1428" w:type="dxa"/>
            <w:tcBorders>
              <w:top w:val="single" w:sz="2" w:space="0" w:color="auto"/>
              <w:left w:val="single" w:sz="2" w:space="0" w:color="auto"/>
              <w:bottom w:val="single" w:sz="2" w:space="0" w:color="auto"/>
              <w:right w:val="single" w:sz="2" w:space="0" w:color="auto"/>
            </w:tcBorders>
          </w:tcPr>
          <w:p w14:paraId="09961DE6" w14:textId="72502E0A" w:rsidR="00AA558F" w:rsidRPr="00C0745D" w:rsidRDefault="00AA558F" w:rsidP="00AA558F">
            <w:pPr>
              <w:tabs>
                <w:tab w:val="left" w:pos="346"/>
              </w:tabs>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2333C019" w14:textId="77777777" w:rsidR="00AA558F" w:rsidRPr="00C0745D" w:rsidRDefault="00DA58D3" w:rsidP="00AA558F">
            <w:pPr>
              <w:rPr>
                <w:rFonts w:cstheme="minorHAnsi"/>
                <w:sz w:val="24"/>
                <w:szCs w:val="24"/>
              </w:rPr>
            </w:pPr>
            <w:sdt>
              <w:sdtPr>
                <w:rPr>
                  <w:rFonts w:cstheme="minorHAnsi"/>
                  <w:sz w:val="24"/>
                  <w:szCs w:val="24"/>
                </w:rPr>
                <w:id w:val="-187745572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35D4CB6" w14:textId="77777777" w:rsidR="00AA558F" w:rsidRPr="00C0745D" w:rsidRDefault="00DA58D3" w:rsidP="00AA558F">
            <w:pPr>
              <w:rPr>
                <w:rFonts w:cstheme="minorHAnsi"/>
                <w:sz w:val="24"/>
                <w:szCs w:val="24"/>
              </w:rPr>
            </w:pPr>
            <w:sdt>
              <w:sdtPr>
                <w:rPr>
                  <w:rFonts w:cstheme="minorHAnsi"/>
                  <w:sz w:val="24"/>
                  <w:szCs w:val="24"/>
                </w:rPr>
                <w:id w:val="-171510980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D549C7C" w14:textId="77777777" w:rsidR="00AA558F" w:rsidRPr="00C0745D" w:rsidRDefault="00DA58D3" w:rsidP="00AA558F">
            <w:pPr>
              <w:rPr>
                <w:rFonts w:cstheme="minorHAnsi"/>
                <w:sz w:val="24"/>
                <w:szCs w:val="24"/>
              </w:rPr>
            </w:pPr>
            <w:sdt>
              <w:sdtPr>
                <w:rPr>
                  <w:rFonts w:cstheme="minorHAnsi"/>
                  <w:sz w:val="24"/>
                  <w:szCs w:val="24"/>
                </w:rPr>
                <w:id w:val="70113544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F05ACFC" w14:textId="77777777"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7CA34BB" w14:textId="77777777" w:rsidR="00AA558F" w:rsidRPr="00C0745D" w:rsidRDefault="00AA558F" w:rsidP="00AA558F">
            <w:pPr>
              <w:rPr>
                <w:rFonts w:cstheme="minorHAnsi"/>
                <w:i/>
                <w:iCs/>
                <w:sz w:val="24"/>
                <w:szCs w:val="24"/>
              </w:rPr>
            </w:pPr>
          </w:p>
        </w:tc>
      </w:tr>
      <w:tr w:rsidR="00AA558F" w:rsidRPr="00C0745D" w14:paraId="2F4CD92A"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564C694F" w14:textId="77777777" w:rsidR="00AA558F" w:rsidRPr="00C0745D" w:rsidRDefault="00AA558F" w:rsidP="00C5453A">
            <w:pPr>
              <w:pStyle w:val="ListParagraph"/>
              <w:numPr>
                <w:ilvl w:val="0"/>
                <w:numId w:val="17"/>
              </w:numPr>
              <w:rPr>
                <w:rFonts w:cstheme="minorHAnsi"/>
                <w:sz w:val="24"/>
                <w:szCs w:val="24"/>
              </w:rPr>
            </w:pPr>
            <w:r w:rsidRPr="00C0745D">
              <w:rPr>
                <w:rFonts w:cstheme="minorHAnsi"/>
                <w:sz w:val="24"/>
                <w:szCs w:val="24"/>
              </w:rPr>
              <w:t>Minors (under 18 years)</w:t>
            </w:r>
            <w:r w:rsidRPr="00C0745D">
              <w:rPr>
                <w:rStyle w:val="FootnoteReference"/>
                <w:rFonts w:cstheme="minorHAnsi"/>
                <w:sz w:val="24"/>
                <w:szCs w:val="24"/>
              </w:rPr>
              <w:footnoteReference w:id="2"/>
            </w:r>
            <w:r w:rsidRPr="00C0745D">
              <w:rPr>
                <w:rFonts w:cstheme="minorHAnsi"/>
                <w:sz w:val="24"/>
                <w:szCs w:val="24"/>
              </w:rPr>
              <w:t xml:space="preserve"> &amp; Confidentiality</w:t>
            </w:r>
          </w:p>
          <w:p w14:paraId="4C70D0D1" w14:textId="77777777" w:rsidR="00AA558F" w:rsidRPr="00C0745D" w:rsidRDefault="00AA558F" w:rsidP="00C5453A">
            <w:pPr>
              <w:pStyle w:val="ListParagraph"/>
              <w:numPr>
                <w:ilvl w:val="0"/>
                <w:numId w:val="18"/>
              </w:numPr>
              <w:autoSpaceDE w:val="0"/>
              <w:autoSpaceDN w:val="0"/>
              <w:adjustRightInd w:val="0"/>
              <w:rPr>
                <w:rFonts w:cstheme="minorHAnsi"/>
                <w:color w:val="000000"/>
                <w:sz w:val="24"/>
                <w:szCs w:val="24"/>
              </w:rPr>
            </w:pPr>
            <w:r w:rsidRPr="00C0745D">
              <w:rPr>
                <w:rFonts w:cstheme="minorHAnsi"/>
                <w:color w:val="000000"/>
                <w:sz w:val="24"/>
                <w:szCs w:val="24"/>
              </w:rPr>
              <w:t>Clinic staff are prohibited from requiring written consent from parents or guardians for the provision of reproductive health services to minors.</w:t>
            </w:r>
          </w:p>
          <w:p w14:paraId="1F07C8F4" w14:textId="77777777" w:rsidR="00AA558F" w:rsidRPr="00C0745D" w:rsidRDefault="00AA558F" w:rsidP="00C5453A">
            <w:pPr>
              <w:pStyle w:val="ListParagraph"/>
              <w:numPr>
                <w:ilvl w:val="0"/>
                <w:numId w:val="18"/>
              </w:numPr>
              <w:autoSpaceDE w:val="0"/>
              <w:autoSpaceDN w:val="0"/>
              <w:adjustRightInd w:val="0"/>
              <w:rPr>
                <w:rFonts w:cstheme="minorHAnsi"/>
                <w:color w:val="000000"/>
                <w:sz w:val="24"/>
                <w:szCs w:val="24"/>
              </w:rPr>
            </w:pPr>
            <w:r w:rsidRPr="00C0745D">
              <w:rPr>
                <w:rFonts w:cstheme="minorHAnsi"/>
                <w:color w:val="000000"/>
                <w:sz w:val="24"/>
                <w:szCs w:val="24"/>
              </w:rPr>
              <w:t>Clinic staff may not notify a parent or guardian before or after a minor has requested and/or received reproductive health services.</w:t>
            </w:r>
          </w:p>
          <w:p w14:paraId="08B5091E" w14:textId="77777777" w:rsidR="00AA558F" w:rsidRPr="00C0745D" w:rsidRDefault="00AA558F" w:rsidP="00C5453A">
            <w:pPr>
              <w:pStyle w:val="ListParagraph"/>
              <w:numPr>
                <w:ilvl w:val="0"/>
                <w:numId w:val="18"/>
              </w:numPr>
              <w:autoSpaceDE w:val="0"/>
              <w:autoSpaceDN w:val="0"/>
              <w:adjustRightInd w:val="0"/>
              <w:rPr>
                <w:rFonts w:cstheme="minorHAnsi"/>
                <w:color w:val="000000"/>
                <w:sz w:val="24"/>
                <w:szCs w:val="24"/>
              </w:rPr>
            </w:pPr>
            <w:r w:rsidRPr="00C0745D">
              <w:rPr>
                <w:rFonts w:cstheme="minorHAnsi"/>
                <w:color w:val="000000"/>
                <w:sz w:val="24"/>
                <w:szCs w:val="24"/>
              </w:rPr>
              <w:t xml:space="preserve">Services must, however, comply with legislative mandates to encourage family participation in the decision of minors to seek reproductive health services, and as such, staff will encourage, but not require, the inclusion of parents/guardians/responsible adults in their decision to </w:t>
            </w:r>
            <w:r w:rsidRPr="00C0745D">
              <w:rPr>
                <w:rFonts w:cstheme="minorHAnsi"/>
                <w:color w:val="000000"/>
                <w:sz w:val="24"/>
                <w:szCs w:val="24"/>
              </w:rPr>
              <w:lastRenderedPageBreak/>
              <w:t>access reproductive health services.</w:t>
            </w:r>
          </w:p>
          <w:p w14:paraId="45B24955"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0690A8DF" w14:textId="77777777" w:rsidR="00AA558F" w:rsidRPr="00C0745D" w:rsidRDefault="00AA558F" w:rsidP="00AA558F">
            <w:pPr>
              <w:tabs>
                <w:tab w:val="left" w:pos="346"/>
              </w:tabs>
              <w:rPr>
                <w:rFonts w:cstheme="minorHAnsi"/>
                <w:sz w:val="24"/>
                <w:szCs w:val="24"/>
              </w:rPr>
            </w:pPr>
            <w:r w:rsidRPr="00C0745D">
              <w:rPr>
                <w:rFonts w:cstheme="minorHAnsi"/>
                <w:sz w:val="24"/>
                <w:szCs w:val="24"/>
              </w:rPr>
              <w:lastRenderedPageBreak/>
              <w:t>Documentation</w:t>
            </w:r>
          </w:p>
          <w:p w14:paraId="76AB2390" w14:textId="698D32C3" w:rsidR="00AA558F" w:rsidRPr="00C0745D" w:rsidRDefault="00AA558F" w:rsidP="00AA558F">
            <w:pPr>
              <w:tabs>
                <w:tab w:val="left" w:pos="346"/>
              </w:tabs>
              <w:rPr>
                <w:rFonts w:cstheme="minorHAnsi"/>
                <w:sz w:val="24"/>
                <w:szCs w:val="24"/>
              </w:rPr>
            </w:pPr>
            <w:r w:rsidRPr="00C0745D">
              <w:rPr>
                <w:rFonts w:cstheme="minorHAnsi"/>
                <w:sz w:val="24"/>
                <w:szCs w:val="24"/>
              </w:rPr>
              <w:t xml:space="preserve">Chart </w:t>
            </w:r>
            <w:r w:rsidR="00946741">
              <w:rPr>
                <w:rFonts w:cstheme="minorHAnsi"/>
                <w:sz w:val="24"/>
                <w:szCs w:val="24"/>
              </w:rPr>
              <w:t>Review</w:t>
            </w:r>
          </w:p>
          <w:p w14:paraId="1BE520B6" w14:textId="1E804021" w:rsidR="00AA558F" w:rsidRPr="00C0745D" w:rsidRDefault="00AA558F" w:rsidP="00AA558F">
            <w:pPr>
              <w:tabs>
                <w:tab w:val="left" w:pos="346"/>
              </w:tabs>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333ACBAB" w14:textId="3CE23153" w:rsidR="00AA558F" w:rsidRPr="00C0745D" w:rsidRDefault="00AA558F" w:rsidP="00AA558F">
            <w:pPr>
              <w:tabs>
                <w:tab w:val="left" w:pos="346"/>
              </w:tabs>
              <w:rPr>
                <w:rFonts w:cstheme="minorHAnsi"/>
                <w:sz w:val="24"/>
                <w:szCs w:val="24"/>
              </w:rPr>
            </w:pPr>
            <w:r w:rsidRPr="00C0745D">
              <w:rPr>
                <w:rFonts w:cstheme="minorHAnsi"/>
                <w:sz w:val="24"/>
                <w:szCs w:val="24"/>
              </w:rPr>
              <w:t>Policies or other documentation related to minors</w:t>
            </w:r>
            <w:r w:rsidR="00F333DB">
              <w:rPr>
                <w:rFonts w:cstheme="minorHAnsi"/>
                <w:sz w:val="24"/>
                <w:szCs w:val="24"/>
              </w:rPr>
              <w:t xml:space="preserve">, </w:t>
            </w:r>
            <w:r w:rsidRPr="00C0745D">
              <w:rPr>
                <w:rFonts w:cstheme="minorHAnsi"/>
                <w:sz w:val="24"/>
                <w:szCs w:val="24"/>
              </w:rPr>
              <w:t>confidentiality</w:t>
            </w:r>
            <w:r w:rsidR="00F333DB">
              <w:rPr>
                <w:rFonts w:cstheme="minorHAnsi"/>
                <w:sz w:val="24"/>
                <w:szCs w:val="24"/>
              </w:rPr>
              <w:t>, and consent</w:t>
            </w:r>
          </w:p>
          <w:p w14:paraId="364CB625" w14:textId="77777777" w:rsidR="00387F02" w:rsidRDefault="00387F02" w:rsidP="00AA558F">
            <w:pPr>
              <w:tabs>
                <w:tab w:val="left" w:pos="346"/>
              </w:tabs>
              <w:rPr>
                <w:rFonts w:cstheme="minorHAnsi"/>
                <w:sz w:val="24"/>
                <w:szCs w:val="24"/>
              </w:rPr>
            </w:pPr>
          </w:p>
          <w:p w14:paraId="71A43D74" w14:textId="53BDE024" w:rsidR="00AA558F" w:rsidRPr="00C0745D" w:rsidRDefault="00AA558F" w:rsidP="00AA558F">
            <w:pPr>
              <w:tabs>
                <w:tab w:val="left" w:pos="346"/>
              </w:tabs>
              <w:rPr>
                <w:rFonts w:cstheme="minorHAnsi"/>
                <w:sz w:val="24"/>
                <w:szCs w:val="24"/>
              </w:rPr>
            </w:pPr>
            <w:r w:rsidRPr="00C0745D">
              <w:rPr>
                <w:rFonts w:cstheme="minorHAnsi"/>
                <w:sz w:val="24"/>
                <w:szCs w:val="24"/>
              </w:rPr>
              <w:t xml:space="preserve">Staff training records/log </w:t>
            </w:r>
          </w:p>
          <w:p w14:paraId="3AEA0C7E" w14:textId="77777777" w:rsidR="00387F02" w:rsidRDefault="00387F02" w:rsidP="00AA558F">
            <w:pPr>
              <w:tabs>
                <w:tab w:val="left" w:pos="346"/>
              </w:tabs>
              <w:rPr>
                <w:rFonts w:cstheme="minorHAnsi"/>
                <w:sz w:val="24"/>
                <w:szCs w:val="24"/>
              </w:rPr>
            </w:pPr>
          </w:p>
          <w:p w14:paraId="2799DD77" w14:textId="37F486F4" w:rsidR="00AA558F" w:rsidRPr="00C0745D" w:rsidRDefault="00AA558F" w:rsidP="00AA558F">
            <w:pPr>
              <w:tabs>
                <w:tab w:val="left" w:pos="346"/>
              </w:tabs>
              <w:rPr>
                <w:rFonts w:cstheme="minorHAnsi"/>
                <w:sz w:val="24"/>
                <w:szCs w:val="24"/>
              </w:rPr>
            </w:pPr>
            <w:r w:rsidRPr="00C0745D">
              <w:rPr>
                <w:rFonts w:cstheme="minorHAnsi"/>
                <w:sz w:val="24"/>
                <w:szCs w:val="24"/>
              </w:rPr>
              <w:t>Chart notes from minors' visit(s)</w:t>
            </w:r>
          </w:p>
        </w:tc>
        <w:tc>
          <w:tcPr>
            <w:tcW w:w="1428" w:type="dxa"/>
            <w:tcBorders>
              <w:top w:val="single" w:sz="2" w:space="0" w:color="auto"/>
              <w:left w:val="single" w:sz="2" w:space="0" w:color="auto"/>
              <w:bottom w:val="single" w:sz="2" w:space="0" w:color="auto"/>
              <w:right w:val="single" w:sz="2" w:space="0" w:color="auto"/>
            </w:tcBorders>
          </w:tcPr>
          <w:p w14:paraId="515F7DE3" w14:textId="5E0C5202" w:rsidR="00AA558F" w:rsidRPr="00C0745D" w:rsidRDefault="00AA558F" w:rsidP="00AA558F">
            <w:pPr>
              <w:tabs>
                <w:tab w:val="left" w:pos="346"/>
              </w:tabs>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316BE8D2" w14:textId="77777777" w:rsidR="00AA558F" w:rsidRPr="00C0745D" w:rsidRDefault="00DA58D3" w:rsidP="00AA558F">
            <w:pPr>
              <w:rPr>
                <w:rFonts w:cstheme="minorHAnsi"/>
                <w:sz w:val="24"/>
                <w:szCs w:val="24"/>
              </w:rPr>
            </w:pPr>
            <w:sdt>
              <w:sdtPr>
                <w:rPr>
                  <w:rFonts w:cstheme="minorHAnsi"/>
                  <w:sz w:val="24"/>
                  <w:szCs w:val="24"/>
                </w:rPr>
                <w:id w:val="-89273475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3CF9D0E" w14:textId="77777777" w:rsidR="00AA558F" w:rsidRPr="00C0745D" w:rsidRDefault="00DA58D3" w:rsidP="00AA558F">
            <w:pPr>
              <w:rPr>
                <w:rFonts w:cstheme="minorHAnsi"/>
                <w:sz w:val="24"/>
                <w:szCs w:val="24"/>
              </w:rPr>
            </w:pPr>
            <w:sdt>
              <w:sdtPr>
                <w:rPr>
                  <w:rFonts w:cstheme="minorHAnsi"/>
                  <w:sz w:val="24"/>
                  <w:szCs w:val="24"/>
                </w:rPr>
                <w:id w:val="-27101430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EC8D09E" w14:textId="77777777" w:rsidR="00AA558F" w:rsidRPr="00C0745D" w:rsidRDefault="00DA58D3" w:rsidP="00AA558F">
            <w:pPr>
              <w:rPr>
                <w:rFonts w:cstheme="minorHAnsi"/>
                <w:sz w:val="24"/>
                <w:szCs w:val="24"/>
              </w:rPr>
            </w:pPr>
            <w:sdt>
              <w:sdtPr>
                <w:rPr>
                  <w:rFonts w:cstheme="minorHAnsi"/>
                  <w:sz w:val="24"/>
                  <w:szCs w:val="24"/>
                </w:rPr>
                <w:id w:val="-203602700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3B42B9A" w14:textId="32042DFE" w:rsidR="00AA558F" w:rsidRPr="00C0745D" w:rsidRDefault="00AA558F" w:rsidP="00AA558F">
            <w:pPr>
              <w:tabs>
                <w:tab w:val="left" w:pos="34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1F9981A" w14:textId="153F2D7E" w:rsidR="00AA558F" w:rsidRPr="009E2F1A" w:rsidRDefault="00387F02" w:rsidP="00387F02">
            <w:pPr>
              <w:jc w:val="center"/>
              <w:rPr>
                <w:rFonts w:cstheme="minorHAnsi"/>
                <w:i/>
                <w:iCs/>
                <w:sz w:val="24"/>
                <w:szCs w:val="24"/>
              </w:rPr>
            </w:pPr>
            <w:r w:rsidRPr="009E2F1A">
              <w:rPr>
                <w:rFonts w:cstheme="minorHAnsi"/>
                <w:i/>
                <w:iCs/>
                <w:sz w:val="24"/>
                <w:szCs w:val="24"/>
              </w:rPr>
              <w:t xml:space="preserve">Remember to include relevant notes from chart </w:t>
            </w:r>
            <w:r w:rsidR="00946741">
              <w:rPr>
                <w:rFonts w:cstheme="minorHAnsi"/>
                <w:i/>
                <w:iCs/>
                <w:sz w:val="24"/>
                <w:szCs w:val="24"/>
              </w:rPr>
              <w:t>review</w:t>
            </w:r>
            <w:r w:rsidRPr="009E2F1A">
              <w:rPr>
                <w:rFonts w:cstheme="minorHAnsi"/>
                <w:i/>
                <w:iCs/>
                <w:sz w:val="24"/>
                <w:szCs w:val="24"/>
              </w:rPr>
              <w:t>.</w:t>
            </w:r>
          </w:p>
        </w:tc>
      </w:tr>
      <w:tr w:rsidR="00170C4F" w:rsidRPr="00C0745D" w14:paraId="0F6E3E33"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5F2ED9D" w14:textId="1A9B78FC" w:rsidR="00AA558F" w:rsidRPr="00C0745D" w:rsidRDefault="00AA558F" w:rsidP="00AA558F">
            <w:pPr>
              <w:tabs>
                <w:tab w:val="left" w:pos="330"/>
              </w:tabs>
              <w:rPr>
                <w:rFonts w:cstheme="minorHAnsi"/>
                <w:b/>
                <w:bCs/>
                <w:sz w:val="24"/>
                <w:szCs w:val="24"/>
              </w:rPr>
            </w:pPr>
            <w:r w:rsidRPr="00C0745D">
              <w:rPr>
                <w:rFonts w:cstheme="minorHAnsi"/>
                <w:b/>
                <w:bCs/>
                <w:sz w:val="24"/>
                <w:szCs w:val="24"/>
              </w:rPr>
              <w:t>C.2 Noncoercion</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3926B91"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33550C0"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F679CA1"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4F0C63E" w14:textId="77777777"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3F23F2B" w14:textId="77777777" w:rsidR="00AA558F" w:rsidRPr="00C0745D" w:rsidRDefault="00AA558F" w:rsidP="00AA558F">
            <w:pPr>
              <w:rPr>
                <w:rFonts w:cstheme="minorHAnsi"/>
                <w:b/>
                <w:sz w:val="24"/>
                <w:szCs w:val="24"/>
              </w:rPr>
            </w:pPr>
          </w:p>
        </w:tc>
      </w:tr>
      <w:tr w:rsidR="00AA558F" w:rsidRPr="00C0745D" w14:paraId="1075325F" w14:textId="77777777" w:rsidTr="00CA13F1">
        <w:trPr>
          <w:trHeight w:val="602"/>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42AFC915" w14:textId="77777777" w:rsidR="00AA558F" w:rsidRPr="004F25F3" w:rsidRDefault="00AA558F" w:rsidP="00C5453A">
            <w:pPr>
              <w:pStyle w:val="ListParagraph"/>
              <w:numPr>
                <w:ilvl w:val="0"/>
                <w:numId w:val="20"/>
              </w:numPr>
              <w:rPr>
                <w:rFonts w:cstheme="minorHAnsi"/>
                <w:sz w:val="24"/>
                <w:szCs w:val="24"/>
              </w:rPr>
            </w:pPr>
            <w:r w:rsidRPr="004F25F3">
              <w:rPr>
                <w:rFonts w:cstheme="minorHAnsi"/>
                <w:sz w:val="24"/>
                <w:szCs w:val="24"/>
              </w:rPr>
              <w:t xml:space="preserve">All services must be voluntary </w:t>
            </w:r>
          </w:p>
          <w:p w14:paraId="6CC1FC26" w14:textId="77777777" w:rsidR="00AA558F" w:rsidRPr="004F25F3" w:rsidRDefault="00AA558F" w:rsidP="00C5453A">
            <w:pPr>
              <w:pStyle w:val="ListParagraph"/>
              <w:numPr>
                <w:ilvl w:val="0"/>
                <w:numId w:val="19"/>
              </w:numPr>
              <w:autoSpaceDE w:val="0"/>
              <w:autoSpaceDN w:val="0"/>
              <w:adjustRightInd w:val="0"/>
              <w:ind w:left="1170"/>
              <w:rPr>
                <w:rFonts w:cstheme="minorHAnsi"/>
                <w:color w:val="000000"/>
                <w:sz w:val="24"/>
                <w:szCs w:val="24"/>
              </w:rPr>
            </w:pPr>
            <w:r w:rsidRPr="004F25F3">
              <w:rPr>
                <w:rFonts w:cstheme="minorHAnsi"/>
                <w:color w:val="000000"/>
                <w:sz w:val="24"/>
                <w:szCs w:val="24"/>
              </w:rPr>
              <w:t>Clients may not be coerced to accept services or to use a particular method of birth control.</w:t>
            </w:r>
          </w:p>
          <w:p w14:paraId="68F32F9E" w14:textId="77777777" w:rsidR="00AA558F" w:rsidRPr="004F25F3" w:rsidRDefault="00AA558F" w:rsidP="00C5453A">
            <w:pPr>
              <w:pStyle w:val="ListParagraph"/>
              <w:numPr>
                <w:ilvl w:val="1"/>
                <w:numId w:val="19"/>
              </w:numPr>
              <w:autoSpaceDE w:val="0"/>
              <w:autoSpaceDN w:val="0"/>
              <w:adjustRightInd w:val="0"/>
              <w:ind w:left="1620" w:hanging="270"/>
              <w:rPr>
                <w:rFonts w:cstheme="minorHAnsi"/>
                <w:color w:val="000000"/>
                <w:sz w:val="24"/>
                <w:szCs w:val="24"/>
              </w:rPr>
            </w:pPr>
            <w:r w:rsidRPr="004F25F3">
              <w:rPr>
                <w:rFonts w:cstheme="minorHAnsi"/>
                <w:color w:val="000000"/>
                <w:sz w:val="24"/>
                <w:szCs w:val="24"/>
              </w:rPr>
              <w:t>Clinic staff must be informed that they may be subject to prosecution if they coerce or try to coerce any person to undergo an abortion or sterilization procedure.</w:t>
            </w:r>
          </w:p>
          <w:p w14:paraId="5476BD4E" w14:textId="77777777" w:rsidR="00AA558F" w:rsidRPr="004F25F3" w:rsidRDefault="00AA558F" w:rsidP="00C5453A">
            <w:pPr>
              <w:pStyle w:val="ListParagraph"/>
              <w:numPr>
                <w:ilvl w:val="0"/>
                <w:numId w:val="19"/>
              </w:numPr>
              <w:autoSpaceDE w:val="0"/>
              <w:autoSpaceDN w:val="0"/>
              <w:adjustRightInd w:val="0"/>
              <w:ind w:left="1170"/>
              <w:rPr>
                <w:rFonts w:cstheme="minorHAnsi"/>
                <w:color w:val="000000"/>
                <w:sz w:val="24"/>
                <w:szCs w:val="24"/>
              </w:rPr>
            </w:pPr>
            <w:r w:rsidRPr="004F25F3">
              <w:rPr>
                <w:rFonts w:cstheme="minorHAnsi"/>
                <w:color w:val="000000"/>
                <w:sz w:val="24"/>
                <w:szCs w:val="24"/>
              </w:rPr>
              <w:t xml:space="preserve">Receipt of reproductive health services may not be a prerequisite for eligibility for, or receipt of services, assistance, or participation in any other program. </w:t>
            </w:r>
          </w:p>
          <w:p w14:paraId="076AB0F5" w14:textId="0F30C7EE" w:rsidR="00AA558F" w:rsidRPr="00C0745D" w:rsidRDefault="00AA558F" w:rsidP="00AA558F">
            <w:pPr>
              <w:rPr>
                <w:rFonts w:cstheme="minorHAnsi"/>
              </w:rPr>
            </w:pPr>
          </w:p>
        </w:tc>
        <w:tc>
          <w:tcPr>
            <w:tcW w:w="1801" w:type="dxa"/>
            <w:tcBorders>
              <w:top w:val="single" w:sz="2" w:space="0" w:color="auto"/>
              <w:left w:val="single" w:sz="2" w:space="0" w:color="auto"/>
              <w:bottom w:val="single" w:sz="2" w:space="0" w:color="auto"/>
              <w:right w:val="single" w:sz="2" w:space="0" w:color="auto"/>
            </w:tcBorders>
            <w:shd w:val="clear" w:color="auto" w:fill="auto"/>
          </w:tcPr>
          <w:p w14:paraId="2C1ABD5D" w14:textId="77777777" w:rsidR="00AA558F" w:rsidRDefault="00AA558F" w:rsidP="00AA558F">
            <w:pPr>
              <w:rPr>
                <w:rFonts w:cstheme="minorHAnsi"/>
                <w:bCs/>
                <w:sz w:val="24"/>
                <w:szCs w:val="24"/>
              </w:rPr>
            </w:pPr>
            <w:r>
              <w:rPr>
                <w:rFonts w:cstheme="minorHAnsi"/>
                <w:bCs/>
                <w:sz w:val="24"/>
                <w:szCs w:val="24"/>
              </w:rPr>
              <w:t>Documentation</w:t>
            </w:r>
          </w:p>
          <w:p w14:paraId="4CE750B2" w14:textId="77777777" w:rsidR="00AA558F" w:rsidRDefault="00AA558F" w:rsidP="00AA558F">
            <w:pPr>
              <w:rPr>
                <w:rFonts w:cstheme="minorHAnsi"/>
                <w:bCs/>
                <w:sz w:val="24"/>
                <w:szCs w:val="24"/>
              </w:rPr>
            </w:pPr>
          </w:p>
          <w:p w14:paraId="231363B3" w14:textId="14C69086" w:rsidR="00AA558F" w:rsidRPr="00C0745D" w:rsidRDefault="00AA558F" w:rsidP="00AA558F">
            <w:pPr>
              <w:rPr>
                <w:rFonts w:cstheme="minorHAnsi"/>
                <w:bCs/>
                <w:sz w:val="24"/>
                <w:szCs w:val="24"/>
              </w:rPr>
            </w:pPr>
            <w:r>
              <w:rPr>
                <w:rFonts w:cstheme="minorHAnsi"/>
                <w:bCs/>
                <w:sz w:val="24"/>
                <w:szCs w:val="24"/>
              </w:rPr>
              <w:t xml:space="preserve">Chart </w:t>
            </w:r>
            <w:r w:rsidR="00946741">
              <w:rPr>
                <w:rFonts w:cstheme="minorHAnsi"/>
                <w:bCs/>
                <w:sz w:val="24"/>
                <w:szCs w:val="24"/>
              </w:rPr>
              <w:t>review</w:t>
            </w:r>
          </w:p>
        </w:tc>
        <w:tc>
          <w:tcPr>
            <w:tcW w:w="2532" w:type="dxa"/>
            <w:tcBorders>
              <w:top w:val="single" w:sz="2" w:space="0" w:color="auto"/>
              <w:left w:val="single" w:sz="2" w:space="0" w:color="auto"/>
              <w:bottom w:val="single" w:sz="2" w:space="0" w:color="auto"/>
              <w:right w:val="single" w:sz="2" w:space="0" w:color="auto"/>
            </w:tcBorders>
            <w:shd w:val="clear" w:color="auto" w:fill="auto"/>
          </w:tcPr>
          <w:p w14:paraId="6036F0C1" w14:textId="77777777" w:rsidR="00AA558F" w:rsidRDefault="00AA558F" w:rsidP="00AA558F">
            <w:pPr>
              <w:rPr>
                <w:rFonts w:cstheme="minorHAnsi"/>
                <w:bCs/>
                <w:sz w:val="24"/>
                <w:szCs w:val="24"/>
              </w:rPr>
            </w:pPr>
            <w:r>
              <w:rPr>
                <w:rFonts w:cstheme="minorHAnsi"/>
                <w:bCs/>
                <w:sz w:val="24"/>
                <w:szCs w:val="24"/>
              </w:rPr>
              <w:t>Policies and other documentation regarding non-coercive services</w:t>
            </w:r>
          </w:p>
          <w:p w14:paraId="5A2DA0D2" w14:textId="77777777" w:rsidR="003421F4" w:rsidRDefault="003421F4" w:rsidP="00AA558F">
            <w:pPr>
              <w:rPr>
                <w:rFonts w:cstheme="minorHAnsi"/>
                <w:bCs/>
                <w:sz w:val="24"/>
                <w:szCs w:val="24"/>
              </w:rPr>
            </w:pPr>
          </w:p>
          <w:p w14:paraId="6BE286CE" w14:textId="48DF8CA7" w:rsidR="003421F4" w:rsidRDefault="003421F4" w:rsidP="00AA558F">
            <w:pPr>
              <w:rPr>
                <w:rFonts w:cstheme="minorHAnsi"/>
                <w:bCs/>
                <w:sz w:val="24"/>
                <w:szCs w:val="24"/>
              </w:rPr>
            </w:pPr>
            <w:r>
              <w:rPr>
                <w:rFonts w:cstheme="minorHAnsi"/>
                <w:bCs/>
                <w:sz w:val="24"/>
                <w:szCs w:val="24"/>
              </w:rPr>
              <w:t>Informed consent form</w:t>
            </w:r>
          </w:p>
          <w:p w14:paraId="5710E1C2" w14:textId="77777777" w:rsidR="0067115F" w:rsidRDefault="0067115F" w:rsidP="00AA558F">
            <w:pPr>
              <w:rPr>
                <w:rFonts w:cstheme="minorHAnsi"/>
                <w:bCs/>
                <w:sz w:val="24"/>
                <w:szCs w:val="24"/>
              </w:rPr>
            </w:pPr>
          </w:p>
          <w:p w14:paraId="39E48273" w14:textId="149AF27E" w:rsidR="0067115F" w:rsidRPr="00354E21" w:rsidRDefault="00931A1A" w:rsidP="00AA558F">
            <w:pPr>
              <w:rPr>
                <w:rFonts w:cstheme="minorHAnsi"/>
                <w:bCs/>
                <w:sz w:val="24"/>
                <w:szCs w:val="24"/>
              </w:rPr>
            </w:pPr>
            <w:r w:rsidRPr="00C0745D">
              <w:rPr>
                <w:rFonts w:cstheme="minorHAnsi"/>
                <w:sz w:val="24"/>
                <w:szCs w:val="24"/>
              </w:rPr>
              <w:t>Staff training materials</w:t>
            </w:r>
            <w:r>
              <w:rPr>
                <w:rFonts w:cstheme="minorHAnsi"/>
                <w:sz w:val="24"/>
                <w:szCs w:val="24"/>
              </w:rPr>
              <w:t xml:space="preserve"> or other documentation showing staff were informed of this requirement</w:t>
            </w:r>
          </w:p>
        </w:tc>
        <w:tc>
          <w:tcPr>
            <w:tcW w:w="1428" w:type="dxa"/>
            <w:tcBorders>
              <w:top w:val="single" w:sz="2" w:space="0" w:color="auto"/>
              <w:left w:val="single" w:sz="2" w:space="0" w:color="auto"/>
              <w:bottom w:val="single" w:sz="2" w:space="0" w:color="auto"/>
              <w:right w:val="single" w:sz="2" w:space="0" w:color="auto"/>
            </w:tcBorders>
            <w:shd w:val="clear" w:color="auto" w:fill="auto"/>
          </w:tcPr>
          <w:p w14:paraId="0E6D4701"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32E90412" w14:textId="77777777" w:rsidR="00AA558F" w:rsidRPr="00C0745D" w:rsidRDefault="00DA58D3" w:rsidP="00AA558F">
            <w:pPr>
              <w:rPr>
                <w:rFonts w:cstheme="minorHAnsi"/>
                <w:sz w:val="24"/>
                <w:szCs w:val="24"/>
              </w:rPr>
            </w:pPr>
            <w:sdt>
              <w:sdtPr>
                <w:rPr>
                  <w:rFonts w:cstheme="minorHAnsi"/>
                  <w:sz w:val="24"/>
                  <w:szCs w:val="24"/>
                </w:rPr>
                <w:id w:val="-1785704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304DEA6D" w14:textId="77777777" w:rsidR="00AA558F" w:rsidRPr="00C0745D" w:rsidRDefault="00DA58D3" w:rsidP="00AA558F">
            <w:pPr>
              <w:rPr>
                <w:rFonts w:cstheme="minorHAnsi"/>
                <w:sz w:val="24"/>
                <w:szCs w:val="24"/>
              </w:rPr>
            </w:pPr>
            <w:sdt>
              <w:sdtPr>
                <w:rPr>
                  <w:rFonts w:cstheme="minorHAnsi"/>
                  <w:sz w:val="24"/>
                  <w:szCs w:val="24"/>
                </w:rPr>
                <w:id w:val="-145124164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82720CE" w14:textId="77777777" w:rsidR="00AA558F" w:rsidRPr="00C0745D" w:rsidRDefault="00DA58D3" w:rsidP="00AA558F">
            <w:pPr>
              <w:rPr>
                <w:rFonts w:cstheme="minorHAnsi"/>
                <w:sz w:val="24"/>
                <w:szCs w:val="24"/>
              </w:rPr>
            </w:pPr>
            <w:sdt>
              <w:sdtPr>
                <w:rPr>
                  <w:rFonts w:cstheme="minorHAnsi"/>
                  <w:sz w:val="24"/>
                  <w:szCs w:val="24"/>
                </w:rPr>
                <w:id w:val="160954719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1149A0F2" w14:textId="18F80F86"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50B02480" w14:textId="5E5F452F" w:rsidR="00AA558F" w:rsidRPr="009E2F1A" w:rsidRDefault="009E2F1A" w:rsidP="009E2F1A">
            <w:pPr>
              <w:jc w:val="center"/>
              <w:rPr>
                <w:rFonts w:cstheme="minorHAnsi"/>
                <w:bCs/>
                <w:i/>
                <w:iCs/>
                <w:sz w:val="24"/>
                <w:szCs w:val="24"/>
              </w:rPr>
            </w:pPr>
            <w:r w:rsidRPr="009E2F1A">
              <w:rPr>
                <w:rFonts w:cstheme="minorHAnsi"/>
                <w:bCs/>
                <w:i/>
                <w:iCs/>
                <w:sz w:val="24"/>
                <w:szCs w:val="24"/>
              </w:rPr>
              <w:t xml:space="preserve">Remember to include relevant notes from chart </w:t>
            </w:r>
            <w:r w:rsidR="00946741">
              <w:rPr>
                <w:rFonts w:cstheme="minorHAnsi"/>
                <w:bCs/>
                <w:i/>
                <w:iCs/>
                <w:sz w:val="24"/>
                <w:szCs w:val="24"/>
              </w:rPr>
              <w:t>review</w:t>
            </w:r>
            <w:r w:rsidRPr="009E2F1A">
              <w:rPr>
                <w:rFonts w:cstheme="minorHAnsi"/>
                <w:bCs/>
                <w:i/>
                <w:iCs/>
                <w:sz w:val="24"/>
                <w:szCs w:val="24"/>
              </w:rPr>
              <w:t>.</w:t>
            </w:r>
          </w:p>
        </w:tc>
      </w:tr>
      <w:tr w:rsidR="00170C4F" w:rsidRPr="00C0745D" w14:paraId="193F6F46"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233F12E" w14:textId="209D285B" w:rsidR="00AA558F" w:rsidRPr="00C0745D" w:rsidRDefault="00AA558F" w:rsidP="00AA558F">
            <w:pPr>
              <w:tabs>
                <w:tab w:val="left" w:pos="330"/>
              </w:tabs>
              <w:rPr>
                <w:rFonts w:cstheme="minorHAnsi"/>
                <w:i/>
                <w:sz w:val="24"/>
                <w:szCs w:val="24"/>
              </w:rPr>
            </w:pPr>
            <w:r w:rsidRPr="00C0745D">
              <w:rPr>
                <w:rFonts w:cstheme="minorHAnsi"/>
                <w:b/>
                <w:bCs/>
                <w:sz w:val="24"/>
                <w:szCs w:val="24"/>
              </w:rPr>
              <w:t>C.</w:t>
            </w:r>
            <w:r>
              <w:rPr>
                <w:rFonts w:cstheme="minorHAnsi"/>
                <w:b/>
                <w:bCs/>
                <w:sz w:val="24"/>
                <w:szCs w:val="24"/>
              </w:rPr>
              <w:t>3</w:t>
            </w:r>
            <w:r w:rsidRPr="00C0745D">
              <w:rPr>
                <w:rFonts w:cstheme="minorHAnsi"/>
                <w:b/>
                <w:bCs/>
                <w:sz w:val="24"/>
                <w:szCs w:val="24"/>
              </w:rPr>
              <w:t xml:space="preserve"> Informed Consent</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DF34D6F"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98A31B0"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1D7E26B"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3342683" w14:textId="63BCF737"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2B65DF6" w14:textId="6364F476" w:rsidR="00AA558F" w:rsidRPr="00C0745D" w:rsidRDefault="00AA558F" w:rsidP="00AA558F">
            <w:pPr>
              <w:rPr>
                <w:rFonts w:cstheme="minorHAnsi"/>
                <w:sz w:val="24"/>
                <w:szCs w:val="24"/>
              </w:rPr>
            </w:pPr>
          </w:p>
        </w:tc>
      </w:tr>
      <w:tr w:rsidR="00AA558F" w:rsidRPr="00C0745D" w14:paraId="512919EA"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7EAA5DF7" w14:textId="6734A7FA" w:rsidR="00AA558F" w:rsidRPr="00C54D50" w:rsidRDefault="00AA558F" w:rsidP="00C5453A">
            <w:pPr>
              <w:pStyle w:val="ListParagraph"/>
              <w:numPr>
                <w:ilvl w:val="0"/>
                <w:numId w:val="31"/>
              </w:numPr>
              <w:rPr>
                <w:color w:val="000000"/>
                <w:sz w:val="24"/>
                <w:szCs w:val="24"/>
              </w:rPr>
            </w:pPr>
            <w:bookmarkStart w:id="2" w:name="_Hlk52345913"/>
            <w:r w:rsidRPr="00C54D50">
              <w:rPr>
                <w:color w:val="000000" w:themeColor="text1"/>
                <w:sz w:val="24"/>
                <w:szCs w:val="24"/>
              </w:rPr>
              <w:t>Upon establishing care, clients must sign an informed consent form for reproductive health services</w:t>
            </w:r>
            <w:bookmarkEnd w:id="2"/>
            <w:r w:rsidRPr="00C54D50">
              <w:rPr>
                <w:color w:val="000000" w:themeColor="text1"/>
                <w:sz w:val="24"/>
                <w:szCs w:val="24"/>
              </w:rPr>
              <w:t>.</w:t>
            </w:r>
          </w:p>
          <w:p w14:paraId="68E3C3F0" w14:textId="77777777" w:rsidR="00AA558F" w:rsidRPr="00C54D50" w:rsidRDefault="00AA558F" w:rsidP="00C5453A">
            <w:pPr>
              <w:pStyle w:val="ListParagraph"/>
              <w:numPr>
                <w:ilvl w:val="0"/>
                <w:numId w:val="21"/>
              </w:numPr>
              <w:autoSpaceDE w:val="0"/>
              <w:autoSpaceDN w:val="0"/>
              <w:adjustRightInd w:val="0"/>
              <w:ind w:left="1170"/>
              <w:rPr>
                <w:color w:val="000000"/>
                <w:sz w:val="24"/>
                <w:szCs w:val="24"/>
              </w:rPr>
            </w:pPr>
            <w:bookmarkStart w:id="3" w:name="_Hlk52345934"/>
            <w:r w:rsidRPr="00C54D50">
              <w:rPr>
                <w:color w:val="000000" w:themeColor="text1"/>
                <w:sz w:val="24"/>
                <w:szCs w:val="24"/>
              </w:rPr>
              <w:lastRenderedPageBreak/>
              <w:t>Informed consent for reproductive health services may be incorporated into the clinic’s general consent for services</w:t>
            </w:r>
            <w:bookmarkEnd w:id="3"/>
            <w:r w:rsidRPr="00C54D50">
              <w:rPr>
                <w:color w:val="000000" w:themeColor="text1"/>
                <w:sz w:val="24"/>
                <w:szCs w:val="24"/>
              </w:rPr>
              <w:t>.</w:t>
            </w:r>
          </w:p>
          <w:p w14:paraId="539AA4F7" w14:textId="77777777" w:rsidR="00F45595" w:rsidRDefault="00F45595" w:rsidP="00F45595">
            <w:pPr>
              <w:rPr>
                <w:rFonts w:cstheme="minorHAnsi"/>
                <w:b/>
                <w:bCs/>
                <w:sz w:val="24"/>
                <w:szCs w:val="24"/>
              </w:rPr>
            </w:pPr>
          </w:p>
          <w:p w14:paraId="6BDAB8A9" w14:textId="44823E3E" w:rsidR="00F45595" w:rsidRDefault="00F45595" w:rsidP="00F45595">
            <w:pPr>
              <w:rPr>
                <w:rFonts w:cstheme="minorHAnsi"/>
                <w:b/>
                <w:bCs/>
                <w:sz w:val="24"/>
                <w:szCs w:val="24"/>
              </w:rPr>
            </w:pPr>
            <w:r>
              <w:rPr>
                <w:rFonts w:cstheme="minorHAnsi"/>
                <w:b/>
                <w:bCs/>
                <w:sz w:val="24"/>
                <w:szCs w:val="24"/>
              </w:rPr>
              <w:t xml:space="preserve">The Informed Consent form </w:t>
            </w:r>
            <w:r w:rsidRPr="005E3B41">
              <w:rPr>
                <w:rFonts w:cstheme="minorHAnsi"/>
                <w:b/>
                <w:bCs/>
                <w:sz w:val="24"/>
                <w:szCs w:val="24"/>
              </w:rPr>
              <w:t>must include</w:t>
            </w:r>
            <w:r>
              <w:rPr>
                <w:rFonts w:cstheme="minorHAnsi"/>
                <w:b/>
                <w:bCs/>
                <w:sz w:val="24"/>
                <w:szCs w:val="24"/>
              </w:rPr>
              <w:t xml:space="preserve"> </w:t>
            </w:r>
            <w:r w:rsidRPr="005E3B41">
              <w:rPr>
                <w:rFonts w:cstheme="minorHAnsi"/>
                <w:b/>
                <w:bCs/>
                <w:sz w:val="24"/>
                <w:szCs w:val="24"/>
              </w:rPr>
              <w:t>the following</w:t>
            </w:r>
            <w:r>
              <w:rPr>
                <w:rFonts w:cstheme="minorHAnsi"/>
                <w:b/>
                <w:bCs/>
                <w:sz w:val="24"/>
                <w:szCs w:val="24"/>
              </w:rPr>
              <w:t xml:space="preserve"> information</w:t>
            </w:r>
            <w:r w:rsidRPr="005E3B41">
              <w:rPr>
                <w:rFonts w:cstheme="minorHAnsi"/>
                <w:b/>
                <w:bCs/>
                <w:sz w:val="24"/>
                <w:szCs w:val="24"/>
              </w:rPr>
              <w:t>:</w:t>
            </w:r>
          </w:p>
          <w:p w14:paraId="40EB2408" w14:textId="77777777" w:rsidR="00F45595" w:rsidRDefault="00F45595" w:rsidP="00F45595">
            <w:pPr>
              <w:pStyle w:val="ListParagraph"/>
              <w:numPr>
                <w:ilvl w:val="0"/>
                <w:numId w:val="49"/>
              </w:numPr>
              <w:spacing w:after="160" w:line="259" w:lineRule="auto"/>
              <w:rPr>
                <w:rFonts w:cstheme="minorHAnsi"/>
                <w:sz w:val="24"/>
                <w:szCs w:val="24"/>
              </w:rPr>
            </w:pPr>
            <w:r>
              <w:rPr>
                <w:rFonts w:cstheme="minorHAnsi"/>
                <w:sz w:val="24"/>
                <w:szCs w:val="24"/>
              </w:rPr>
              <w:t>All services are voluntary</w:t>
            </w:r>
          </w:p>
          <w:p w14:paraId="3E0F3E26" w14:textId="72EE74E1" w:rsidR="00F45595" w:rsidRDefault="00F45595" w:rsidP="00F45595">
            <w:pPr>
              <w:pStyle w:val="ListParagraph"/>
              <w:numPr>
                <w:ilvl w:val="0"/>
                <w:numId w:val="49"/>
              </w:numPr>
              <w:spacing w:after="160" w:line="259" w:lineRule="auto"/>
              <w:rPr>
                <w:rFonts w:cstheme="minorHAnsi"/>
                <w:sz w:val="24"/>
                <w:szCs w:val="24"/>
              </w:rPr>
            </w:pPr>
            <w:r w:rsidRPr="00200391">
              <w:rPr>
                <w:rFonts w:cstheme="minorHAnsi"/>
                <w:sz w:val="24"/>
                <w:szCs w:val="24"/>
              </w:rPr>
              <w:t>Client</w:t>
            </w:r>
            <w:r>
              <w:rPr>
                <w:rFonts w:cstheme="minorHAnsi"/>
                <w:sz w:val="24"/>
                <w:szCs w:val="24"/>
              </w:rPr>
              <w:t>s</w:t>
            </w:r>
            <w:r w:rsidRPr="00200391">
              <w:rPr>
                <w:rFonts w:cstheme="minorHAnsi"/>
                <w:sz w:val="24"/>
                <w:szCs w:val="24"/>
              </w:rPr>
              <w:t xml:space="preserve"> can ask questions and may refuse any service and/or </w:t>
            </w:r>
            <w:r>
              <w:rPr>
                <w:rFonts w:cstheme="minorHAnsi"/>
                <w:sz w:val="24"/>
                <w:szCs w:val="24"/>
              </w:rPr>
              <w:t xml:space="preserve">birth control </w:t>
            </w:r>
            <w:r w:rsidRPr="00200391">
              <w:rPr>
                <w:rFonts w:cstheme="minorHAnsi"/>
                <w:sz w:val="24"/>
                <w:szCs w:val="24"/>
              </w:rPr>
              <w:t>method</w:t>
            </w:r>
          </w:p>
          <w:p w14:paraId="0873AC66" w14:textId="5428D8BA" w:rsidR="00200391" w:rsidRPr="00013910" w:rsidRDefault="00F45595" w:rsidP="00013910">
            <w:pPr>
              <w:pStyle w:val="ListParagraph"/>
              <w:numPr>
                <w:ilvl w:val="0"/>
                <w:numId w:val="49"/>
              </w:numPr>
              <w:spacing w:after="160" w:line="259" w:lineRule="auto"/>
              <w:rPr>
                <w:rFonts w:cstheme="minorHAnsi"/>
                <w:sz w:val="24"/>
                <w:szCs w:val="24"/>
              </w:rPr>
            </w:pPr>
            <w:r w:rsidRPr="00013910">
              <w:rPr>
                <w:rFonts w:cstheme="minorHAnsi"/>
                <w:sz w:val="24"/>
                <w:szCs w:val="24"/>
              </w:rPr>
              <w:t>Clients do not have to accept reproductive health services to get services, assistance, or to participate in any other programs.</w:t>
            </w:r>
          </w:p>
        </w:tc>
        <w:tc>
          <w:tcPr>
            <w:tcW w:w="1801" w:type="dxa"/>
            <w:tcBorders>
              <w:top w:val="single" w:sz="2" w:space="0" w:color="auto"/>
              <w:left w:val="single" w:sz="2" w:space="0" w:color="auto"/>
              <w:bottom w:val="single" w:sz="2" w:space="0" w:color="auto"/>
              <w:right w:val="single" w:sz="2" w:space="0" w:color="auto"/>
            </w:tcBorders>
          </w:tcPr>
          <w:p w14:paraId="279FBED6" w14:textId="77777777" w:rsidR="00AA558F" w:rsidRPr="00C0745D" w:rsidRDefault="00AA558F" w:rsidP="00AA558F">
            <w:pPr>
              <w:rPr>
                <w:rFonts w:cstheme="minorHAnsi"/>
                <w:sz w:val="24"/>
                <w:szCs w:val="24"/>
              </w:rPr>
            </w:pPr>
            <w:r w:rsidRPr="00C0745D">
              <w:rPr>
                <w:rFonts w:cstheme="minorHAnsi"/>
                <w:sz w:val="24"/>
                <w:szCs w:val="24"/>
              </w:rPr>
              <w:lastRenderedPageBreak/>
              <w:t>Documentation</w:t>
            </w:r>
          </w:p>
          <w:p w14:paraId="03907D09" w14:textId="0F9E628C" w:rsidR="00AA558F" w:rsidRPr="00C0745D" w:rsidRDefault="00AA558F" w:rsidP="00AA558F">
            <w:pPr>
              <w:rPr>
                <w:rFonts w:cstheme="minorHAnsi"/>
                <w:sz w:val="24"/>
                <w:szCs w:val="24"/>
              </w:rPr>
            </w:pPr>
            <w:r w:rsidRPr="00C0745D">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38089896" w14:textId="718C635C" w:rsidR="009450C9" w:rsidRDefault="009450C9" w:rsidP="00AA558F">
            <w:pPr>
              <w:rPr>
                <w:rFonts w:cstheme="minorHAnsi"/>
                <w:sz w:val="24"/>
                <w:szCs w:val="24"/>
              </w:rPr>
            </w:pPr>
            <w:r>
              <w:rPr>
                <w:rFonts w:cstheme="minorHAnsi"/>
                <w:sz w:val="24"/>
                <w:szCs w:val="24"/>
              </w:rPr>
              <w:t>Informed consent form</w:t>
            </w:r>
          </w:p>
          <w:p w14:paraId="31CCBEAD" w14:textId="77777777" w:rsidR="009450C9" w:rsidRDefault="009450C9" w:rsidP="00AA558F">
            <w:pPr>
              <w:rPr>
                <w:rFonts w:cstheme="minorHAnsi"/>
                <w:sz w:val="24"/>
                <w:szCs w:val="24"/>
              </w:rPr>
            </w:pPr>
          </w:p>
          <w:p w14:paraId="73739E25" w14:textId="6C69F5D3" w:rsidR="00AA558F" w:rsidRPr="00C0745D" w:rsidRDefault="009E2F1A" w:rsidP="00AA558F">
            <w:pPr>
              <w:rPr>
                <w:rFonts w:cstheme="minorHAnsi"/>
                <w:sz w:val="24"/>
                <w:szCs w:val="24"/>
              </w:rPr>
            </w:pPr>
            <w:r>
              <w:rPr>
                <w:rFonts w:cstheme="minorHAnsi"/>
                <w:sz w:val="24"/>
                <w:szCs w:val="24"/>
              </w:rPr>
              <w:t>Informed consent p</w:t>
            </w:r>
            <w:r w:rsidR="00AA558F" w:rsidRPr="00C0745D">
              <w:rPr>
                <w:rFonts w:cstheme="minorHAnsi"/>
                <w:sz w:val="24"/>
                <w:szCs w:val="24"/>
              </w:rPr>
              <w:t>olicies</w:t>
            </w:r>
            <w:r w:rsidR="009450C9">
              <w:rPr>
                <w:rFonts w:cstheme="minorHAnsi"/>
                <w:sz w:val="24"/>
                <w:szCs w:val="24"/>
              </w:rPr>
              <w:t xml:space="preserve"> and</w:t>
            </w:r>
            <w:r>
              <w:rPr>
                <w:rFonts w:cstheme="minorHAnsi"/>
                <w:sz w:val="24"/>
                <w:szCs w:val="24"/>
              </w:rPr>
              <w:t xml:space="preserve"> procedures</w:t>
            </w:r>
          </w:p>
          <w:p w14:paraId="3E0A0936" w14:textId="77777777" w:rsidR="009450C9" w:rsidRDefault="009450C9" w:rsidP="00AA558F">
            <w:pPr>
              <w:rPr>
                <w:rFonts w:cstheme="minorHAnsi"/>
                <w:sz w:val="24"/>
                <w:szCs w:val="24"/>
              </w:rPr>
            </w:pPr>
          </w:p>
          <w:p w14:paraId="785DECE0" w14:textId="16BBCF3D" w:rsidR="00AA558F" w:rsidRPr="00C0745D" w:rsidRDefault="00AA558F" w:rsidP="00AA558F">
            <w:pPr>
              <w:rPr>
                <w:rFonts w:cstheme="minorHAnsi"/>
                <w:sz w:val="24"/>
                <w:szCs w:val="24"/>
              </w:rPr>
            </w:pPr>
            <w:r w:rsidRPr="00C0745D">
              <w:rPr>
                <w:rFonts w:cstheme="minorHAnsi"/>
                <w:sz w:val="24"/>
                <w:szCs w:val="24"/>
              </w:rPr>
              <w:t>Each chart contains informed consent form</w:t>
            </w:r>
          </w:p>
        </w:tc>
        <w:tc>
          <w:tcPr>
            <w:tcW w:w="1428" w:type="dxa"/>
            <w:tcBorders>
              <w:top w:val="single" w:sz="2" w:space="0" w:color="auto"/>
              <w:left w:val="single" w:sz="2" w:space="0" w:color="auto"/>
              <w:bottom w:val="single" w:sz="2" w:space="0" w:color="auto"/>
              <w:right w:val="single" w:sz="2" w:space="0" w:color="auto"/>
            </w:tcBorders>
          </w:tcPr>
          <w:p w14:paraId="54BAD912"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4FC2911B" w14:textId="77777777" w:rsidR="00AA558F" w:rsidRPr="00C0745D" w:rsidRDefault="00DA58D3" w:rsidP="00AA558F">
            <w:pPr>
              <w:rPr>
                <w:rFonts w:cstheme="minorHAnsi"/>
                <w:sz w:val="24"/>
                <w:szCs w:val="24"/>
              </w:rPr>
            </w:pPr>
            <w:sdt>
              <w:sdtPr>
                <w:rPr>
                  <w:rFonts w:cstheme="minorHAnsi"/>
                  <w:sz w:val="24"/>
                  <w:szCs w:val="24"/>
                </w:rPr>
                <w:id w:val="171168451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64595B7" w14:textId="77777777" w:rsidR="00AA558F" w:rsidRPr="00C0745D" w:rsidRDefault="00DA58D3" w:rsidP="00AA558F">
            <w:pPr>
              <w:rPr>
                <w:rFonts w:cstheme="minorHAnsi"/>
                <w:sz w:val="24"/>
                <w:szCs w:val="24"/>
              </w:rPr>
            </w:pPr>
            <w:sdt>
              <w:sdtPr>
                <w:rPr>
                  <w:rFonts w:cstheme="minorHAnsi"/>
                  <w:sz w:val="24"/>
                  <w:szCs w:val="24"/>
                </w:rPr>
                <w:id w:val="-54422230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68D96AC" w14:textId="77777777" w:rsidR="00AA558F" w:rsidRPr="00C0745D" w:rsidRDefault="00DA58D3" w:rsidP="00AA558F">
            <w:pPr>
              <w:rPr>
                <w:rFonts w:cstheme="minorHAnsi"/>
                <w:sz w:val="24"/>
                <w:szCs w:val="24"/>
              </w:rPr>
            </w:pPr>
            <w:sdt>
              <w:sdtPr>
                <w:rPr>
                  <w:rFonts w:cstheme="minorHAnsi"/>
                  <w:sz w:val="24"/>
                  <w:szCs w:val="24"/>
                </w:rPr>
                <w:id w:val="15473585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8A98CE9" w14:textId="4675129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B8FA7E6" w14:textId="10CC8BBC" w:rsidR="00AA558F" w:rsidRPr="009450C9" w:rsidDel="00AE11DC" w:rsidRDefault="009450C9" w:rsidP="009450C9">
            <w:pPr>
              <w:jc w:val="center"/>
              <w:rPr>
                <w:rFonts w:cstheme="minorHAnsi"/>
                <w:i/>
                <w:iCs/>
                <w:sz w:val="24"/>
                <w:szCs w:val="24"/>
              </w:rPr>
            </w:pPr>
            <w:r w:rsidRPr="009450C9">
              <w:rPr>
                <w:rFonts w:cstheme="minorHAnsi"/>
                <w:i/>
                <w:iCs/>
                <w:sz w:val="24"/>
                <w:szCs w:val="24"/>
              </w:rPr>
              <w:lastRenderedPageBreak/>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AA558F" w:rsidRPr="00C0745D" w14:paraId="086FCD2D"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441EDA7D" w14:textId="77777777" w:rsidR="00AA558F" w:rsidRPr="003046AA" w:rsidRDefault="00AA558F" w:rsidP="00C5453A">
            <w:pPr>
              <w:pStyle w:val="ListParagraph"/>
              <w:numPr>
                <w:ilvl w:val="0"/>
                <w:numId w:val="31"/>
              </w:numPr>
              <w:autoSpaceDE w:val="0"/>
              <w:autoSpaceDN w:val="0"/>
              <w:adjustRightInd w:val="0"/>
              <w:rPr>
                <w:rFonts w:cstheme="minorHAnsi"/>
                <w:color w:val="000000"/>
                <w:sz w:val="24"/>
                <w:szCs w:val="24"/>
              </w:rPr>
            </w:pPr>
            <w:r w:rsidRPr="003046AA">
              <w:rPr>
                <w:rFonts w:cstheme="minorHAnsi"/>
                <w:color w:val="000000"/>
                <w:sz w:val="24"/>
                <w:szCs w:val="24"/>
              </w:rPr>
              <w:t>The informed consent process, provided verbally and supplemented with written materials by the agency, must be presented in plain language.</w:t>
            </w:r>
          </w:p>
          <w:p w14:paraId="11CE1572"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2A19676B" w14:textId="1631E65C" w:rsidR="00AA558F" w:rsidRPr="00C0745D" w:rsidRDefault="00AA558F" w:rsidP="00AA558F">
            <w:pPr>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0C1AEEC8" w14:textId="77777777" w:rsidR="009450C9" w:rsidRPr="00C0745D" w:rsidRDefault="009450C9" w:rsidP="5C94B25B">
            <w:pPr>
              <w:rPr>
                <w:sz w:val="24"/>
                <w:szCs w:val="24"/>
              </w:rPr>
            </w:pPr>
            <w:r w:rsidRPr="5C94B25B">
              <w:rPr>
                <w:sz w:val="24"/>
                <w:szCs w:val="24"/>
              </w:rPr>
              <w:t>Informed consent policies and procedures</w:t>
            </w:r>
          </w:p>
          <w:p w14:paraId="43D2C593" w14:textId="77777777" w:rsidR="009450C9" w:rsidRDefault="009450C9" w:rsidP="00AA558F">
            <w:pPr>
              <w:rPr>
                <w:rFonts w:cstheme="minorHAnsi"/>
                <w:sz w:val="24"/>
                <w:szCs w:val="24"/>
                <w:highlight w:val="yellow"/>
              </w:rPr>
            </w:pPr>
          </w:p>
          <w:p w14:paraId="2BA145C5" w14:textId="1CF7D253" w:rsidR="00AA558F" w:rsidRPr="00C0745D" w:rsidRDefault="00AA558F" w:rsidP="00AA558F">
            <w:pPr>
              <w:rPr>
                <w:rFonts w:cstheme="minorHAnsi"/>
                <w:sz w:val="24"/>
                <w:szCs w:val="24"/>
              </w:rPr>
            </w:pPr>
          </w:p>
        </w:tc>
        <w:tc>
          <w:tcPr>
            <w:tcW w:w="1428" w:type="dxa"/>
            <w:tcBorders>
              <w:top w:val="single" w:sz="2" w:space="0" w:color="auto"/>
              <w:left w:val="single" w:sz="2" w:space="0" w:color="auto"/>
              <w:bottom w:val="single" w:sz="2" w:space="0" w:color="auto"/>
              <w:right w:val="single" w:sz="2" w:space="0" w:color="auto"/>
            </w:tcBorders>
          </w:tcPr>
          <w:p w14:paraId="64FE5E7F"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7B339CD6" w14:textId="77777777" w:rsidR="00AA558F" w:rsidRPr="00C0745D" w:rsidRDefault="00DA58D3" w:rsidP="00AA558F">
            <w:pPr>
              <w:rPr>
                <w:rFonts w:cstheme="minorHAnsi"/>
                <w:sz w:val="24"/>
                <w:szCs w:val="24"/>
              </w:rPr>
            </w:pPr>
            <w:sdt>
              <w:sdtPr>
                <w:rPr>
                  <w:rFonts w:cstheme="minorHAnsi"/>
                  <w:sz w:val="24"/>
                  <w:szCs w:val="24"/>
                </w:rPr>
                <w:id w:val="-104521003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614ABE4" w14:textId="77777777" w:rsidR="00AA558F" w:rsidRPr="00C0745D" w:rsidRDefault="00DA58D3" w:rsidP="00AA558F">
            <w:pPr>
              <w:rPr>
                <w:rFonts w:cstheme="minorHAnsi"/>
                <w:sz w:val="24"/>
                <w:szCs w:val="24"/>
              </w:rPr>
            </w:pPr>
            <w:sdt>
              <w:sdtPr>
                <w:rPr>
                  <w:rFonts w:cstheme="minorHAnsi"/>
                  <w:sz w:val="24"/>
                  <w:szCs w:val="24"/>
                </w:rPr>
                <w:id w:val="-97591195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212FDE7" w14:textId="77777777" w:rsidR="00AA558F" w:rsidRPr="00C0745D" w:rsidRDefault="00DA58D3" w:rsidP="00AA558F">
            <w:pPr>
              <w:rPr>
                <w:rFonts w:cstheme="minorHAnsi"/>
                <w:sz w:val="24"/>
                <w:szCs w:val="24"/>
              </w:rPr>
            </w:pPr>
            <w:sdt>
              <w:sdtPr>
                <w:rPr>
                  <w:rFonts w:cstheme="minorHAnsi"/>
                  <w:sz w:val="24"/>
                  <w:szCs w:val="24"/>
                </w:rPr>
                <w:id w:val="-37037833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D7C165E" w14:textId="77777777"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C72BAA9" w14:textId="77777777" w:rsidR="00AA558F" w:rsidRPr="00C0745D" w:rsidRDefault="00AA558F" w:rsidP="00AA558F">
            <w:pPr>
              <w:rPr>
                <w:rFonts w:cstheme="minorHAnsi"/>
                <w:i/>
                <w:iCs/>
                <w:sz w:val="24"/>
                <w:szCs w:val="24"/>
              </w:rPr>
            </w:pPr>
          </w:p>
        </w:tc>
      </w:tr>
      <w:tr w:rsidR="00AA558F" w:rsidRPr="00C0745D" w14:paraId="3EC02994"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0E86DD53" w14:textId="0693E873" w:rsidR="00AA558F" w:rsidRPr="009D606A" w:rsidRDefault="00AA558F" w:rsidP="00C5453A">
            <w:pPr>
              <w:pStyle w:val="ListParagraph"/>
              <w:numPr>
                <w:ilvl w:val="0"/>
                <w:numId w:val="31"/>
              </w:numPr>
              <w:rPr>
                <w:rFonts w:cstheme="minorHAnsi"/>
                <w:sz w:val="24"/>
                <w:szCs w:val="24"/>
              </w:rPr>
            </w:pPr>
            <w:r w:rsidRPr="009D606A">
              <w:rPr>
                <w:rFonts w:cstheme="minorHAnsi"/>
                <w:sz w:val="24"/>
                <w:szCs w:val="24"/>
              </w:rPr>
              <w:t>Telehealth</w:t>
            </w:r>
          </w:p>
          <w:p w14:paraId="5CD21F0F" w14:textId="0F714D72" w:rsidR="00AA558F" w:rsidRPr="009D606A" w:rsidRDefault="00AA558F" w:rsidP="00C5453A">
            <w:pPr>
              <w:pStyle w:val="ListParagraph"/>
              <w:numPr>
                <w:ilvl w:val="0"/>
                <w:numId w:val="4"/>
              </w:numPr>
              <w:autoSpaceDE w:val="0"/>
              <w:autoSpaceDN w:val="0"/>
              <w:adjustRightInd w:val="0"/>
              <w:rPr>
                <w:rFonts w:cstheme="minorHAnsi"/>
                <w:color w:val="000000"/>
                <w:sz w:val="24"/>
                <w:szCs w:val="24"/>
              </w:rPr>
            </w:pPr>
            <w:r w:rsidRPr="009D606A">
              <w:rPr>
                <w:rFonts w:cstheme="minorHAnsi"/>
                <w:color w:val="000000"/>
                <w:sz w:val="24"/>
                <w:szCs w:val="24"/>
              </w:rPr>
              <w:t xml:space="preserve">Clinics must obtain informed consent from the client for the use of telehealth as an acceptable mode of delivering reproductive health services. The consent must be documented in the client’s </w:t>
            </w:r>
            <w:bookmarkStart w:id="4" w:name="_Hlk52346183"/>
            <w:r w:rsidRPr="009D606A">
              <w:rPr>
                <w:rFonts w:cstheme="minorHAnsi"/>
                <w:color w:val="000000"/>
                <w:sz w:val="24"/>
                <w:szCs w:val="24"/>
              </w:rPr>
              <w:t>health record or in each telehealth visit note</w:t>
            </w:r>
            <w:bookmarkEnd w:id="4"/>
            <w:r w:rsidRPr="009D606A">
              <w:rPr>
                <w:rFonts w:cstheme="minorHAnsi"/>
                <w:color w:val="000000"/>
                <w:sz w:val="24"/>
                <w:szCs w:val="24"/>
              </w:rPr>
              <w:t>.</w:t>
            </w:r>
          </w:p>
        </w:tc>
        <w:tc>
          <w:tcPr>
            <w:tcW w:w="1801" w:type="dxa"/>
            <w:tcBorders>
              <w:top w:val="single" w:sz="2" w:space="0" w:color="auto"/>
              <w:left w:val="single" w:sz="2" w:space="0" w:color="auto"/>
              <w:bottom w:val="single" w:sz="2" w:space="0" w:color="auto"/>
              <w:right w:val="single" w:sz="2" w:space="0" w:color="auto"/>
            </w:tcBorders>
          </w:tcPr>
          <w:p w14:paraId="27696E20" w14:textId="77777777" w:rsidR="00AA558F" w:rsidRPr="00C0745D" w:rsidRDefault="00AA558F" w:rsidP="00AA558F">
            <w:pPr>
              <w:rPr>
                <w:rFonts w:cstheme="minorHAnsi"/>
                <w:sz w:val="24"/>
                <w:szCs w:val="24"/>
              </w:rPr>
            </w:pPr>
            <w:r w:rsidRPr="00C0745D">
              <w:rPr>
                <w:rFonts w:cstheme="minorHAnsi"/>
                <w:sz w:val="24"/>
                <w:szCs w:val="24"/>
              </w:rPr>
              <w:t>Documentation</w:t>
            </w:r>
          </w:p>
          <w:p w14:paraId="22CB9A4E" w14:textId="2E208B0C" w:rsidR="00AA558F" w:rsidRPr="00C0745D" w:rsidRDefault="00AA558F" w:rsidP="00AA558F">
            <w:pPr>
              <w:rPr>
                <w:rFonts w:cstheme="minorHAnsi"/>
                <w:sz w:val="24"/>
                <w:szCs w:val="24"/>
              </w:rPr>
            </w:pPr>
            <w:r w:rsidRPr="00C0745D">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3FBE4DF1" w14:textId="77777777" w:rsidR="00AA558F" w:rsidRPr="00C0745D" w:rsidRDefault="00AA558F" w:rsidP="00AA558F">
            <w:pPr>
              <w:rPr>
                <w:rFonts w:cstheme="minorHAnsi"/>
                <w:sz w:val="24"/>
                <w:szCs w:val="24"/>
              </w:rPr>
            </w:pPr>
            <w:r w:rsidRPr="00C0745D">
              <w:rPr>
                <w:rFonts w:cstheme="minorHAnsi"/>
                <w:sz w:val="24"/>
                <w:szCs w:val="24"/>
              </w:rPr>
              <w:t>Policies and other documentation regarding service delivery via telehealth, including informed consent form for telehealth</w:t>
            </w:r>
          </w:p>
          <w:p w14:paraId="63E0C6E3" w14:textId="77777777" w:rsidR="00665C0E" w:rsidRDefault="00665C0E" w:rsidP="00AA558F">
            <w:pPr>
              <w:rPr>
                <w:rFonts w:cstheme="minorHAnsi"/>
                <w:sz w:val="24"/>
                <w:szCs w:val="24"/>
              </w:rPr>
            </w:pPr>
          </w:p>
          <w:p w14:paraId="02C0E11C" w14:textId="4E065467" w:rsidR="00AA558F" w:rsidRPr="00C0745D" w:rsidRDefault="00AA558F" w:rsidP="00AA558F">
            <w:pPr>
              <w:rPr>
                <w:rFonts w:cstheme="minorHAnsi"/>
                <w:sz w:val="24"/>
                <w:szCs w:val="24"/>
              </w:rPr>
            </w:pPr>
            <w:r w:rsidRPr="00C0745D">
              <w:rPr>
                <w:rFonts w:cstheme="minorHAnsi"/>
                <w:sz w:val="24"/>
                <w:szCs w:val="24"/>
              </w:rPr>
              <w:lastRenderedPageBreak/>
              <w:t xml:space="preserve">Clinic telehealth informed consent form  </w:t>
            </w:r>
          </w:p>
          <w:p w14:paraId="09BC46FE" w14:textId="77777777" w:rsidR="00665C0E" w:rsidRDefault="00665C0E" w:rsidP="00AA558F">
            <w:pPr>
              <w:rPr>
                <w:rFonts w:cstheme="minorHAnsi"/>
                <w:sz w:val="24"/>
                <w:szCs w:val="24"/>
              </w:rPr>
            </w:pPr>
          </w:p>
          <w:p w14:paraId="6E87C91D" w14:textId="413AD9A4" w:rsidR="00AA558F" w:rsidRPr="00C0745D" w:rsidRDefault="00AA558F" w:rsidP="00AA558F">
            <w:pPr>
              <w:rPr>
                <w:rFonts w:cstheme="minorHAnsi"/>
                <w:sz w:val="24"/>
                <w:szCs w:val="24"/>
              </w:rPr>
            </w:pPr>
            <w:r w:rsidRPr="00C0745D">
              <w:rPr>
                <w:rFonts w:cstheme="minorHAnsi"/>
                <w:sz w:val="24"/>
                <w:szCs w:val="24"/>
              </w:rPr>
              <w:t>Telehealth visit chart(s) include telehealth informed consent form.</w:t>
            </w:r>
          </w:p>
        </w:tc>
        <w:tc>
          <w:tcPr>
            <w:tcW w:w="1428" w:type="dxa"/>
            <w:tcBorders>
              <w:top w:val="single" w:sz="2" w:space="0" w:color="auto"/>
              <w:left w:val="single" w:sz="2" w:space="0" w:color="auto"/>
              <w:bottom w:val="single" w:sz="2" w:space="0" w:color="auto"/>
              <w:right w:val="single" w:sz="2" w:space="0" w:color="auto"/>
            </w:tcBorders>
          </w:tcPr>
          <w:p w14:paraId="6487ACED"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66BB10DC" w14:textId="77777777" w:rsidR="00AA558F" w:rsidRPr="00C0745D" w:rsidRDefault="00DA58D3" w:rsidP="00AA558F">
            <w:pPr>
              <w:rPr>
                <w:rFonts w:cstheme="minorHAnsi"/>
                <w:sz w:val="24"/>
                <w:szCs w:val="24"/>
              </w:rPr>
            </w:pPr>
            <w:sdt>
              <w:sdtPr>
                <w:rPr>
                  <w:rFonts w:cstheme="minorHAnsi"/>
                  <w:sz w:val="24"/>
                  <w:szCs w:val="24"/>
                </w:rPr>
                <w:id w:val="-157219219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3182B791" w14:textId="77777777" w:rsidR="00AA558F" w:rsidRPr="00C0745D" w:rsidRDefault="00DA58D3" w:rsidP="00AA558F">
            <w:pPr>
              <w:rPr>
                <w:rFonts w:cstheme="minorHAnsi"/>
                <w:sz w:val="24"/>
                <w:szCs w:val="24"/>
              </w:rPr>
            </w:pPr>
            <w:sdt>
              <w:sdtPr>
                <w:rPr>
                  <w:rFonts w:cstheme="minorHAnsi"/>
                  <w:sz w:val="24"/>
                  <w:szCs w:val="24"/>
                </w:rPr>
                <w:id w:val="146044885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EC901E0" w14:textId="77777777" w:rsidR="00AA558F" w:rsidRPr="00C0745D" w:rsidRDefault="00DA58D3" w:rsidP="00AA558F">
            <w:pPr>
              <w:rPr>
                <w:rFonts w:cstheme="minorHAnsi"/>
                <w:sz w:val="24"/>
                <w:szCs w:val="24"/>
              </w:rPr>
            </w:pPr>
            <w:sdt>
              <w:sdtPr>
                <w:rPr>
                  <w:rFonts w:cstheme="minorHAnsi"/>
                  <w:sz w:val="24"/>
                  <w:szCs w:val="24"/>
                </w:rPr>
                <w:id w:val="-189048465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3FE6C54" w14:textId="0DA369FA"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528E78E1" w14:textId="41B66217" w:rsidR="00AA558F" w:rsidRPr="00C0745D" w:rsidDel="00AE11DC" w:rsidRDefault="00665C0E" w:rsidP="00665C0E">
            <w:pPr>
              <w:jc w:val="center"/>
              <w:rPr>
                <w:rFonts w:cstheme="minorHAnsi"/>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170C4F" w:rsidRPr="00C0745D" w14:paraId="4C601361"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76D62A2" w14:textId="1C19FB80" w:rsidR="00AA558F" w:rsidRPr="00C0745D" w:rsidRDefault="00AA558F" w:rsidP="00AA558F">
            <w:pPr>
              <w:rPr>
                <w:rFonts w:cstheme="minorHAnsi"/>
                <w:sz w:val="24"/>
                <w:szCs w:val="24"/>
              </w:rPr>
            </w:pPr>
            <w:r w:rsidRPr="00C0745D">
              <w:rPr>
                <w:rFonts w:cstheme="minorHAnsi"/>
                <w:b/>
                <w:bCs/>
                <w:sz w:val="24"/>
                <w:szCs w:val="24"/>
              </w:rPr>
              <w:t>C.4 Mandatory Reporting</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C8C7A07"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32393EE"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E5F3470"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A6DDF54" w14:textId="63DF06AC"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41D8ABC" w14:textId="7E0FE06F" w:rsidR="00AA558F" w:rsidRPr="00C0745D" w:rsidDel="00AE11DC" w:rsidRDefault="00AA558F" w:rsidP="00AA558F">
            <w:pPr>
              <w:rPr>
                <w:rFonts w:cstheme="minorHAnsi"/>
                <w:sz w:val="24"/>
                <w:szCs w:val="24"/>
              </w:rPr>
            </w:pPr>
          </w:p>
        </w:tc>
      </w:tr>
      <w:tr w:rsidR="00AA558F" w:rsidRPr="00C0745D" w14:paraId="585F6422"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4083885E" w14:textId="77777777" w:rsidR="00AA558F" w:rsidRDefault="00AA558F" w:rsidP="00C5453A">
            <w:pPr>
              <w:pStyle w:val="ListParagraph"/>
              <w:numPr>
                <w:ilvl w:val="0"/>
                <w:numId w:val="32"/>
              </w:numPr>
              <w:rPr>
                <w:rFonts w:cstheme="minorHAnsi"/>
                <w:sz w:val="24"/>
                <w:szCs w:val="24"/>
              </w:rPr>
            </w:pPr>
            <w:r w:rsidRPr="00610852">
              <w:rPr>
                <w:rFonts w:cstheme="minorHAnsi"/>
                <w:sz w:val="24"/>
                <w:szCs w:val="24"/>
              </w:rPr>
              <w:t>Agencies must maintain a written policy that requires clinic staff to follow state and federal laws regarding mandatory reporting and assists staff to recognize and acknowledge their responsibility to report suspected abuse or neglect of a protected person pursuant to Federal and State law. The policy must:</w:t>
            </w:r>
          </w:p>
          <w:p w14:paraId="4CD8311E" w14:textId="77777777" w:rsidR="00AA558F" w:rsidRDefault="00AA558F" w:rsidP="00C5453A">
            <w:pPr>
              <w:pStyle w:val="ListParagraph"/>
              <w:numPr>
                <w:ilvl w:val="1"/>
                <w:numId w:val="32"/>
              </w:numPr>
              <w:rPr>
                <w:rFonts w:cstheme="minorHAnsi"/>
                <w:sz w:val="24"/>
                <w:szCs w:val="24"/>
              </w:rPr>
            </w:pPr>
            <w:r w:rsidRPr="00610852">
              <w:rPr>
                <w:rFonts w:cstheme="minorHAnsi"/>
                <w:sz w:val="24"/>
                <w:szCs w:val="24"/>
              </w:rPr>
              <w:t>Address mandatory reporting obligations regarding sexual abuse, and</w:t>
            </w:r>
          </w:p>
          <w:p w14:paraId="2EE456D0" w14:textId="46051A8B" w:rsidR="00AA558F" w:rsidRPr="00FD64BB" w:rsidRDefault="00AA558F" w:rsidP="00C5453A">
            <w:pPr>
              <w:pStyle w:val="ListParagraph"/>
              <w:numPr>
                <w:ilvl w:val="1"/>
                <w:numId w:val="32"/>
              </w:numPr>
              <w:rPr>
                <w:rFonts w:cstheme="minorHAnsi"/>
                <w:sz w:val="24"/>
                <w:szCs w:val="24"/>
              </w:rPr>
            </w:pPr>
            <w:r w:rsidRPr="00FD64BB">
              <w:rPr>
                <w:rFonts w:cstheme="minorHAnsi"/>
                <w:sz w:val="24"/>
                <w:szCs w:val="24"/>
              </w:rPr>
              <w:t>Be updated when applicable laws change.</w:t>
            </w:r>
          </w:p>
          <w:p w14:paraId="08E32B94" w14:textId="77777777" w:rsidR="00AA558F" w:rsidRPr="00C0745D" w:rsidRDefault="00AA558F" w:rsidP="00AA558F">
            <w:pPr>
              <w:tabs>
                <w:tab w:val="left" w:pos="345"/>
              </w:tabs>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04E6D88B" w14:textId="504BCCE3" w:rsidR="00AA558F" w:rsidRPr="00C0745D" w:rsidRDefault="00AA558F" w:rsidP="00AA558F">
            <w:pPr>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22A1EC91" w14:textId="3F982B35" w:rsidR="00AA558F" w:rsidRPr="00C0745D" w:rsidRDefault="00AA558F" w:rsidP="00AA558F">
            <w:pPr>
              <w:rPr>
                <w:rFonts w:cstheme="minorHAnsi"/>
                <w:sz w:val="24"/>
                <w:szCs w:val="24"/>
              </w:rPr>
            </w:pPr>
            <w:r w:rsidRPr="00C0745D">
              <w:rPr>
                <w:rFonts w:cstheme="minorHAnsi"/>
                <w:sz w:val="24"/>
                <w:szCs w:val="24"/>
              </w:rPr>
              <w:t>Current mandatory reporting policy</w:t>
            </w:r>
          </w:p>
        </w:tc>
        <w:tc>
          <w:tcPr>
            <w:tcW w:w="1428" w:type="dxa"/>
            <w:tcBorders>
              <w:top w:val="single" w:sz="2" w:space="0" w:color="auto"/>
              <w:left w:val="single" w:sz="2" w:space="0" w:color="auto"/>
              <w:bottom w:val="single" w:sz="2" w:space="0" w:color="auto"/>
              <w:right w:val="single" w:sz="2" w:space="0" w:color="auto"/>
            </w:tcBorders>
          </w:tcPr>
          <w:p w14:paraId="17464312"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037F3BA3" w14:textId="77777777" w:rsidR="00AA558F" w:rsidRPr="00C0745D" w:rsidRDefault="00DA58D3" w:rsidP="00AA558F">
            <w:pPr>
              <w:rPr>
                <w:rFonts w:cstheme="minorHAnsi"/>
                <w:sz w:val="24"/>
                <w:szCs w:val="24"/>
              </w:rPr>
            </w:pPr>
            <w:sdt>
              <w:sdtPr>
                <w:rPr>
                  <w:rFonts w:cstheme="minorHAnsi"/>
                  <w:sz w:val="24"/>
                  <w:szCs w:val="24"/>
                </w:rPr>
                <w:id w:val="152629298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31F9995" w14:textId="77777777" w:rsidR="00AA558F" w:rsidRPr="00C0745D" w:rsidRDefault="00DA58D3" w:rsidP="00AA558F">
            <w:pPr>
              <w:rPr>
                <w:rFonts w:cstheme="minorHAnsi"/>
                <w:sz w:val="24"/>
                <w:szCs w:val="24"/>
              </w:rPr>
            </w:pPr>
            <w:sdt>
              <w:sdtPr>
                <w:rPr>
                  <w:rFonts w:cstheme="minorHAnsi"/>
                  <w:sz w:val="24"/>
                  <w:szCs w:val="24"/>
                </w:rPr>
                <w:id w:val="176526154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2E53B9E7" w14:textId="77777777" w:rsidR="00AA558F" w:rsidRPr="00C0745D" w:rsidRDefault="00DA58D3" w:rsidP="00AA558F">
            <w:pPr>
              <w:rPr>
                <w:rFonts w:cstheme="minorHAnsi"/>
                <w:sz w:val="24"/>
                <w:szCs w:val="24"/>
              </w:rPr>
            </w:pPr>
            <w:sdt>
              <w:sdtPr>
                <w:rPr>
                  <w:rFonts w:cstheme="minorHAnsi"/>
                  <w:sz w:val="24"/>
                  <w:szCs w:val="24"/>
                </w:rPr>
                <w:id w:val="200323052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E0B8138" w14:textId="42220094"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A68FA83" w14:textId="5936B9DF" w:rsidR="00AA558F" w:rsidRPr="00C0745D" w:rsidRDefault="00AA558F" w:rsidP="00AA558F">
            <w:pPr>
              <w:rPr>
                <w:rFonts w:cstheme="minorHAnsi"/>
                <w:sz w:val="24"/>
                <w:szCs w:val="24"/>
              </w:rPr>
            </w:pPr>
          </w:p>
        </w:tc>
      </w:tr>
      <w:tr w:rsidR="00170C4F" w:rsidRPr="00C0745D" w14:paraId="6A9E4D17"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24D5FF2" w14:textId="5B9F98F3" w:rsidR="00AA558F" w:rsidRPr="00C0745D" w:rsidRDefault="00AA558F" w:rsidP="00AA558F">
            <w:pPr>
              <w:tabs>
                <w:tab w:val="left" w:pos="345"/>
              </w:tabs>
              <w:rPr>
                <w:rFonts w:cstheme="minorHAnsi"/>
                <w:b/>
                <w:bCs/>
                <w:sz w:val="24"/>
                <w:szCs w:val="24"/>
              </w:rPr>
            </w:pPr>
            <w:r w:rsidRPr="00C0745D">
              <w:rPr>
                <w:rFonts w:cstheme="minorHAnsi"/>
                <w:b/>
                <w:bCs/>
                <w:sz w:val="24"/>
                <w:szCs w:val="24"/>
              </w:rPr>
              <w:t>Section D. Service</w:t>
            </w:r>
            <w:r w:rsidR="006950DE">
              <w:rPr>
                <w:rFonts w:cstheme="minorHAnsi"/>
                <w:b/>
                <w:bCs/>
                <w:sz w:val="24"/>
                <w:szCs w:val="24"/>
              </w:rPr>
              <w:t>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D66AAA5"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6AD4CB6"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164DAF9"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5318236" w14:textId="77777777"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75D1FEC" w14:textId="77777777" w:rsidR="00AA558F" w:rsidRPr="00C0745D" w:rsidRDefault="00AA558F" w:rsidP="00AA558F">
            <w:pPr>
              <w:rPr>
                <w:rFonts w:cstheme="minorHAnsi"/>
                <w:b/>
                <w:sz w:val="24"/>
                <w:szCs w:val="24"/>
              </w:rPr>
            </w:pPr>
          </w:p>
        </w:tc>
      </w:tr>
      <w:tr w:rsidR="00170C4F" w:rsidRPr="00C0745D" w14:paraId="4C048DFB"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A6D77A7" w14:textId="69E568A6" w:rsidR="00AA558F" w:rsidRPr="00C0745D" w:rsidRDefault="00AA558F" w:rsidP="00AA558F">
            <w:pPr>
              <w:tabs>
                <w:tab w:val="left" w:pos="345"/>
              </w:tabs>
              <w:rPr>
                <w:rFonts w:cstheme="minorHAnsi"/>
                <w:b/>
                <w:bCs/>
                <w:sz w:val="24"/>
                <w:szCs w:val="24"/>
              </w:rPr>
            </w:pPr>
            <w:r>
              <w:rPr>
                <w:rFonts w:cstheme="minorHAnsi"/>
                <w:b/>
                <w:bCs/>
                <w:sz w:val="24"/>
                <w:szCs w:val="24"/>
              </w:rPr>
              <w:t>D.1. Service Delivery</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494022F"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D24879D"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D7350E6"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BF3709A" w14:textId="77777777"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533B71D" w14:textId="77777777" w:rsidR="00AA558F" w:rsidRPr="00C0745D" w:rsidRDefault="00AA558F" w:rsidP="00AA558F">
            <w:pPr>
              <w:rPr>
                <w:rFonts w:cstheme="minorHAnsi"/>
                <w:b/>
                <w:sz w:val="24"/>
                <w:szCs w:val="24"/>
              </w:rPr>
            </w:pPr>
          </w:p>
        </w:tc>
      </w:tr>
      <w:tr w:rsidR="00AA558F" w:rsidRPr="00C0745D" w14:paraId="7F9DCAAA" w14:textId="77777777" w:rsidTr="00CA13F1">
        <w:trPr>
          <w:trHeight w:val="620"/>
        </w:trPr>
        <w:tc>
          <w:tcPr>
            <w:tcW w:w="4319" w:type="dxa"/>
            <w:tcBorders>
              <w:top w:val="single" w:sz="2" w:space="0" w:color="auto"/>
              <w:left w:val="single" w:sz="2" w:space="0" w:color="auto"/>
              <w:bottom w:val="single" w:sz="2" w:space="0" w:color="auto"/>
              <w:right w:val="single" w:sz="2" w:space="0" w:color="auto"/>
            </w:tcBorders>
            <w:shd w:val="clear" w:color="auto" w:fill="auto"/>
          </w:tcPr>
          <w:p w14:paraId="00781762" w14:textId="72931B56" w:rsidR="00AA558F" w:rsidRPr="00FB08CD" w:rsidRDefault="00AA558F" w:rsidP="00C5453A">
            <w:pPr>
              <w:pStyle w:val="ListParagraph"/>
              <w:numPr>
                <w:ilvl w:val="0"/>
                <w:numId w:val="33"/>
              </w:numPr>
              <w:tabs>
                <w:tab w:val="left" w:pos="345"/>
              </w:tabs>
              <w:rPr>
                <w:sz w:val="24"/>
                <w:szCs w:val="24"/>
              </w:rPr>
            </w:pPr>
            <w:r w:rsidRPr="00FB08CD">
              <w:rPr>
                <w:sz w:val="24"/>
                <w:szCs w:val="24"/>
              </w:rPr>
              <w:lastRenderedPageBreak/>
              <w:t>Services must be provided using a trauma-informed, inclusive, culturally</w:t>
            </w:r>
            <w:r w:rsidR="00FB08CD">
              <w:rPr>
                <w:sz w:val="24"/>
                <w:szCs w:val="24"/>
              </w:rPr>
              <w:t>-</w:t>
            </w:r>
            <w:r w:rsidRPr="00FB08CD">
              <w:rPr>
                <w:sz w:val="24"/>
                <w:szCs w:val="24"/>
              </w:rPr>
              <w:t>responsive, and client-driven approach that helps the client clarify their needs and wants, promotes personal choice and risk reduction, and takes into account the cultural and socioeconomic factors of the client and psychosocial aspects of reproductive health.</w:t>
            </w:r>
          </w:p>
        </w:tc>
        <w:tc>
          <w:tcPr>
            <w:tcW w:w="1801" w:type="dxa"/>
            <w:tcBorders>
              <w:top w:val="single" w:sz="2" w:space="0" w:color="auto"/>
              <w:left w:val="single" w:sz="2" w:space="0" w:color="auto"/>
              <w:bottom w:val="single" w:sz="2" w:space="0" w:color="auto"/>
              <w:right w:val="single" w:sz="2" w:space="0" w:color="auto"/>
            </w:tcBorders>
            <w:shd w:val="clear" w:color="auto" w:fill="auto"/>
          </w:tcPr>
          <w:p w14:paraId="0DA961A8" w14:textId="655D3FEC" w:rsidR="00AA558F" w:rsidRPr="00FB08CD" w:rsidRDefault="00D72D64" w:rsidP="00AA558F">
            <w:pPr>
              <w:rPr>
                <w:rFonts w:cstheme="minorHAnsi"/>
                <w:sz w:val="24"/>
                <w:szCs w:val="24"/>
              </w:rPr>
            </w:pPr>
            <w:r w:rsidRPr="00FB08CD">
              <w:rPr>
                <w:rFonts w:cstheme="minorHAnsi"/>
                <w:bCs/>
                <w:sz w:val="24"/>
                <w:szCs w:val="24"/>
              </w:rPr>
              <w:t>Discussion</w:t>
            </w:r>
            <w:r w:rsidRPr="00FB08CD">
              <w:rPr>
                <w:rFonts w:cstheme="minorHAnsi"/>
                <w:sz w:val="24"/>
                <w:szCs w:val="24"/>
              </w:rPr>
              <w:t xml:space="preserve"> </w:t>
            </w:r>
            <w:r w:rsidR="00AA558F" w:rsidRPr="00FB08CD">
              <w:rPr>
                <w:rFonts w:cstheme="minorHAnsi"/>
                <w:sz w:val="24"/>
                <w:szCs w:val="24"/>
              </w:rPr>
              <w:t>Client Survey</w:t>
            </w:r>
          </w:p>
          <w:p w14:paraId="3F0FDB21" w14:textId="77777777" w:rsidR="00AA558F" w:rsidRPr="00FB08CD" w:rsidRDefault="00AA558F" w:rsidP="00AA558F">
            <w:pPr>
              <w:rPr>
                <w:rFonts w:cstheme="minorHAnsi"/>
                <w:b/>
                <w:sz w:val="24"/>
                <w:szCs w:val="24"/>
              </w:rPr>
            </w:pPr>
          </w:p>
          <w:p w14:paraId="1A25CCD8" w14:textId="060DC282" w:rsidR="00AA558F" w:rsidRPr="00FB08CD" w:rsidRDefault="00AA558F" w:rsidP="00AA558F">
            <w:pPr>
              <w:rPr>
                <w:rFonts w:cstheme="minorHAnsi"/>
                <w:bCs/>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auto"/>
          </w:tcPr>
          <w:p w14:paraId="15135AB9" w14:textId="77777777" w:rsidR="00AA558F" w:rsidRPr="00FB08CD" w:rsidRDefault="00AA558F" w:rsidP="00AA558F">
            <w:pPr>
              <w:rPr>
                <w:rFonts w:cstheme="minorHAnsi"/>
                <w:sz w:val="24"/>
                <w:szCs w:val="24"/>
              </w:rPr>
            </w:pPr>
            <w:r w:rsidRPr="00FB08CD">
              <w:rPr>
                <w:rFonts w:cstheme="minorHAnsi"/>
                <w:sz w:val="24"/>
                <w:szCs w:val="24"/>
              </w:rPr>
              <w:t>Client Survey results</w:t>
            </w:r>
          </w:p>
          <w:p w14:paraId="754AFB80" w14:textId="77777777" w:rsidR="00AA558F" w:rsidRPr="00FB08CD" w:rsidRDefault="00AA558F" w:rsidP="00AA558F">
            <w:pPr>
              <w:rPr>
                <w:rFonts w:cstheme="minorHAnsi"/>
                <w:b/>
                <w:sz w:val="24"/>
                <w:szCs w:val="24"/>
              </w:rPr>
            </w:pPr>
          </w:p>
          <w:p w14:paraId="37302BD6" w14:textId="456A1E05" w:rsidR="00934B8E" w:rsidRPr="00FB08CD" w:rsidRDefault="00934B8E" w:rsidP="00AA558F">
            <w:pPr>
              <w:rPr>
                <w:rFonts w:cstheme="minorHAnsi"/>
                <w:bCs/>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auto"/>
          </w:tcPr>
          <w:p w14:paraId="32D567FC" w14:textId="77777777" w:rsidR="00AA558F" w:rsidRPr="00FB08CD" w:rsidRDefault="00AA558F" w:rsidP="00AA558F">
            <w:pPr>
              <w:rPr>
                <w:rFonts w:cstheme="minorHAnsi"/>
                <w:sz w:val="24"/>
                <w:szCs w:val="24"/>
              </w:rPr>
            </w:pPr>
            <w:r w:rsidRPr="00FB08CD">
              <w:rPr>
                <w:rFonts w:cstheme="minorHAnsi"/>
                <w:sz w:val="24"/>
                <w:szCs w:val="24"/>
              </w:rPr>
              <w:t>RHC</w:t>
            </w:r>
          </w:p>
          <w:p w14:paraId="4E8B1977" w14:textId="77777777" w:rsidR="00AA558F" w:rsidRPr="00FB08CD" w:rsidRDefault="00AA558F" w:rsidP="00AA558F">
            <w:pPr>
              <w:rPr>
                <w:rFonts w:cstheme="minorHAnsi"/>
                <w:b/>
                <w:sz w:val="24"/>
                <w:szCs w:val="24"/>
              </w:rPr>
            </w:pPr>
          </w:p>
          <w:p w14:paraId="4E0E73BA" w14:textId="2EFA0C38" w:rsidR="00AA558F" w:rsidRPr="00FB08CD" w:rsidRDefault="00AA558F" w:rsidP="00AA558F">
            <w:pPr>
              <w:rPr>
                <w:rFonts w:cstheme="minorHAnsi"/>
                <w:bCs/>
                <w:sz w:val="24"/>
                <w:szCs w:val="24"/>
              </w:rPr>
            </w:pPr>
            <w:r w:rsidRPr="00FB08CD">
              <w:rPr>
                <w:rFonts w:cstheme="minorHAnsi"/>
                <w:bCs/>
                <w:sz w:val="24"/>
                <w:szCs w:val="24"/>
              </w:rPr>
              <w:t>Clinician</w:t>
            </w:r>
          </w:p>
        </w:tc>
        <w:tc>
          <w:tcPr>
            <w:tcW w:w="1348" w:type="dxa"/>
            <w:tcBorders>
              <w:top w:val="single" w:sz="2" w:space="0" w:color="auto"/>
              <w:left w:val="single" w:sz="2" w:space="0" w:color="auto"/>
              <w:bottom w:val="single" w:sz="2" w:space="0" w:color="auto"/>
              <w:right w:val="single" w:sz="2" w:space="0" w:color="auto"/>
            </w:tcBorders>
            <w:shd w:val="clear" w:color="auto" w:fill="auto"/>
          </w:tcPr>
          <w:p w14:paraId="6603CCA4" w14:textId="77777777" w:rsidR="00AA558F" w:rsidRPr="00FB08CD" w:rsidRDefault="00DA58D3" w:rsidP="00AA558F">
            <w:pPr>
              <w:rPr>
                <w:rFonts w:cstheme="minorHAnsi"/>
                <w:sz w:val="24"/>
                <w:szCs w:val="24"/>
              </w:rPr>
            </w:pPr>
            <w:sdt>
              <w:sdtPr>
                <w:rPr>
                  <w:rFonts w:cstheme="minorHAnsi"/>
                  <w:sz w:val="24"/>
                  <w:szCs w:val="24"/>
                </w:rPr>
                <w:id w:val="-151374185"/>
                <w14:checkbox>
                  <w14:checked w14:val="0"/>
                  <w14:checkedState w14:val="2612" w14:font="MS Gothic"/>
                  <w14:uncheckedState w14:val="2610" w14:font="MS Gothic"/>
                </w14:checkbox>
              </w:sdtPr>
              <w:sdtEndPr/>
              <w:sdtContent>
                <w:r w:rsidR="00AA558F" w:rsidRPr="00FB08CD">
                  <w:rPr>
                    <w:rFonts w:ascii="Segoe UI Symbol" w:eastAsia="MS Gothic" w:hAnsi="Segoe UI Symbol" w:cs="Segoe UI Symbol"/>
                    <w:sz w:val="24"/>
                    <w:szCs w:val="24"/>
                  </w:rPr>
                  <w:t>☐</w:t>
                </w:r>
              </w:sdtContent>
            </w:sdt>
            <w:r w:rsidR="00AA558F" w:rsidRPr="00FB08CD">
              <w:rPr>
                <w:rFonts w:cstheme="minorHAnsi"/>
                <w:sz w:val="24"/>
                <w:szCs w:val="24"/>
              </w:rPr>
              <w:t xml:space="preserve"> Yes</w:t>
            </w:r>
          </w:p>
          <w:p w14:paraId="3ACE9721" w14:textId="77777777" w:rsidR="00AA558F" w:rsidRPr="00FB08CD" w:rsidRDefault="00DA58D3" w:rsidP="00AA558F">
            <w:pPr>
              <w:rPr>
                <w:rFonts w:cstheme="minorHAnsi"/>
                <w:sz w:val="24"/>
                <w:szCs w:val="24"/>
              </w:rPr>
            </w:pPr>
            <w:sdt>
              <w:sdtPr>
                <w:rPr>
                  <w:rFonts w:cstheme="minorHAnsi"/>
                  <w:sz w:val="24"/>
                  <w:szCs w:val="24"/>
                </w:rPr>
                <w:id w:val="-2114272510"/>
                <w14:checkbox>
                  <w14:checked w14:val="0"/>
                  <w14:checkedState w14:val="2612" w14:font="MS Gothic"/>
                  <w14:uncheckedState w14:val="2610" w14:font="MS Gothic"/>
                </w14:checkbox>
              </w:sdtPr>
              <w:sdtEndPr/>
              <w:sdtContent>
                <w:r w:rsidR="00AA558F" w:rsidRPr="00FB08CD">
                  <w:rPr>
                    <w:rFonts w:ascii="Segoe UI Symbol" w:eastAsia="MS Gothic" w:hAnsi="Segoe UI Symbol" w:cs="Segoe UI Symbol"/>
                    <w:sz w:val="24"/>
                    <w:szCs w:val="24"/>
                  </w:rPr>
                  <w:t>☐</w:t>
                </w:r>
              </w:sdtContent>
            </w:sdt>
            <w:r w:rsidR="00AA558F" w:rsidRPr="00FB08CD">
              <w:rPr>
                <w:rFonts w:cstheme="minorHAnsi"/>
                <w:sz w:val="24"/>
                <w:szCs w:val="24"/>
              </w:rPr>
              <w:t xml:space="preserve"> No</w:t>
            </w:r>
          </w:p>
          <w:p w14:paraId="2288A7E1" w14:textId="77777777" w:rsidR="00AA558F" w:rsidRPr="00FB08CD" w:rsidRDefault="00DA58D3" w:rsidP="00AA558F">
            <w:pPr>
              <w:rPr>
                <w:rFonts w:cstheme="minorHAnsi"/>
                <w:sz w:val="24"/>
                <w:szCs w:val="24"/>
              </w:rPr>
            </w:pPr>
            <w:sdt>
              <w:sdtPr>
                <w:rPr>
                  <w:rFonts w:cstheme="minorHAnsi"/>
                  <w:sz w:val="24"/>
                  <w:szCs w:val="24"/>
                </w:rPr>
                <w:id w:val="2095893993"/>
                <w14:checkbox>
                  <w14:checked w14:val="0"/>
                  <w14:checkedState w14:val="2612" w14:font="MS Gothic"/>
                  <w14:uncheckedState w14:val="2610" w14:font="MS Gothic"/>
                </w14:checkbox>
              </w:sdtPr>
              <w:sdtEndPr/>
              <w:sdtContent>
                <w:r w:rsidR="00AA558F" w:rsidRPr="00FB08CD">
                  <w:rPr>
                    <w:rFonts w:ascii="Segoe UI Symbol" w:eastAsia="MS Gothic" w:hAnsi="Segoe UI Symbol" w:cs="Segoe UI Symbol"/>
                    <w:sz w:val="24"/>
                    <w:szCs w:val="24"/>
                  </w:rPr>
                  <w:t>☐</w:t>
                </w:r>
              </w:sdtContent>
            </w:sdt>
            <w:r w:rsidR="00AA558F" w:rsidRPr="00FB08CD">
              <w:rPr>
                <w:rFonts w:cstheme="minorHAnsi"/>
                <w:sz w:val="24"/>
                <w:szCs w:val="24"/>
              </w:rPr>
              <w:t xml:space="preserve"> N/A</w:t>
            </w:r>
          </w:p>
          <w:p w14:paraId="1B7A8F3F" w14:textId="77777777" w:rsidR="00AA558F" w:rsidRPr="00FB08C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auto"/>
          </w:tcPr>
          <w:p w14:paraId="47D63436" w14:textId="77777777" w:rsidR="00AA558F" w:rsidRPr="00FB08CD" w:rsidRDefault="00AA558F" w:rsidP="00AA558F">
            <w:pPr>
              <w:rPr>
                <w:rFonts w:cstheme="minorHAnsi"/>
                <w:b/>
                <w:sz w:val="24"/>
                <w:szCs w:val="24"/>
              </w:rPr>
            </w:pPr>
          </w:p>
        </w:tc>
      </w:tr>
      <w:tr w:rsidR="00170C4F" w:rsidRPr="00C0745D" w14:paraId="2F342522"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5849C2F" w14:textId="30FB40F4" w:rsidR="00AA558F" w:rsidRPr="00C0745D" w:rsidRDefault="00AA558F" w:rsidP="00AA558F">
            <w:pPr>
              <w:tabs>
                <w:tab w:val="left" w:pos="345"/>
              </w:tabs>
              <w:rPr>
                <w:rFonts w:cstheme="minorHAnsi"/>
                <w:i/>
                <w:sz w:val="24"/>
                <w:szCs w:val="24"/>
              </w:rPr>
            </w:pPr>
            <w:r w:rsidRPr="00C0745D">
              <w:rPr>
                <w:rFonts w:cstheme="minorHAnsi"/>
                <w:b/>
                <w:bCs/>
                <w:sz w:val="24"/>
                <w:szCs w:val="24"/>
              </w:rPr>
              <w:t>D.</w:t>
            </w:r>
            <w:r>
              <w:rPr>
                <w:rFonts w:cstheme="minorHAnsi"/>
                <w:b/>
                <w:bCs/>
                <w:sz w:val="24"/>
                <w:szCs w:val="24"/>
              </w:rPr>
              <w:t>2</w:t>
            </w:r>
            <w:r w:rsidRPr="00C0745D">
              <w:rPr>
                <w:rFonts w:cstheme="minorHAnsi"/>
                <w:b/>
                <w:bCs/>
                <w:sz w:val="24"/>
                <w:szCs w:val="24"/>
              </w:rPr>
              <w:t xml:space="preserve"> Clinical Practice Standards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86F14F9"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D3ABFDC"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45575A5"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A409C7D" w14:textId="7177E1E8"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BC066CA" w14:textId="1F227785" w:rsidR="00AA558F" w:rsidRPr="00C0745D" w:rsidRDefault="00AA558F" w:rsidP="00AA558F">
            <w:pPr>
              <w:rPr>
                <w:rFonts w:cstheme="minorHAnsi"/>
                <w:b/>
                <w:sz w:val="24"/>
                <w:szCs w:val="24"/>
              </w:rPr>
            </w:pPr>
          </w:p>
        </w:tc>
      </w:tr>
      <w:tr w:rsidR="00AA558F" w:rsidRPr="00C0745D" w14:paraId="6CB33DB3"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3A63DCB3" w14:textId="77777777" w:rsidR="00AA558F" w:rsidRPr="00C0745D" w:rsidRDefault="00AA558F" w:rsidP="00C5453A">
            <w:pPr>
              <w:pStyle w:val="ListParagraph"/>
              <w:numPr>
                <w:ilvl w:val="0"/>
                <w:numId w:val="23"/>
              </w:numPr>
              <w:rPr>
                <w:rFonts w:cstheme="minorHAnsi"/>
                <w:sz w:val="24"/>
                <w:szCs w:val="24"/>
              </w:rPr>
            </w:pPr>
            <w:r w:rsidRPr="00C0745D">
              <w:rPr>
                <w:rFonts w:cstheme="minorHAnsi"/>
                <w:sz w:val="24"/>
                <w:szCs w:val="24"/>
              </w:rPr>
              <w:t xml:space="preserve">Clinics must adopt and follow the </w:t>
            </w:r>
            <w:hyperlink r:id="rId12" w:history="1">
              <w:r w:rsidRPr="00C0745D">
                <w:rPr>
                  <w:rStyle w:val="Hyperlink"/>
                  <w:rFonts w:cstheme="minorHAnsi"/>
                  <w:sz w:val="24"/>
                  <w:szCs w:val="24"/>
                </w:rPr>
                <w:t>RHCare Clinical Practice Standards</w:t>
              </w:r>
            </w:hyperlink>
            <w:r w:rsidRPr="00C0745D">
              <w:rPr>
                <w:rFonts w:cstheme="minorHAnsi"/>
                <w:sz w:val="24"/>
                <w:szCs w:val="24"/>
              </w:rPr>
              <w:t xml:space="preserve"> (CPS’s) that are based on national standards of care and best practices to ensure all clients receive the same quality and scope of reproductive health services.</w:t>
            </w:r>
          </w:p>
          <w:p w14:paraId="77E72D40" w14:textId="03E0383D" w:rsidR="00AA558F" w:rsidRPr="00C0745D" w:rsidRDefault="00AA558F" w:rsidP="00C5453A">
            <w:pPr>
              <w:pStyle w:val="ListParagraph"/>
              <w:numPr>
                <w:ilvl w:val="0"/>
                <w:numId w:val="22"/>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The RH Program must approve any modification to CPS’s made by clinics. </w:t>
            </w:r>
          </w:p>
        </w:tc>
        <w:tc>
          <w:tcPr>
            <w:tcW w:w="1801" w:type="dxa"/>
            <w:tcBorders>
              <w:top w:val="single" w:sz="2" w:space="0" w:color="auto"/>
              <w:left w:val="single" w:sz="2" w:space="0" w:color="auto"/>
              <w:bottom w:val="single" w:sz="2" w:space="0" w:color="auto"/>
              <w:right w:val="single" w:sz="2" w:space="0" w:color="auto"/>
            </w:tcBorders>
          </w:tcPr>
          <w:p w14:paraId="1F927FBA" w14:textId="77777777" w:rsidR="00AA558F" w:rsidRPr="00C0745D" w:rsidRDefault="00AA558F" w:rsidP="00AA558F">
            <w:pPr>
              <w:rPr>
                <w:rFonts w:cstheme="minorHAnsi"/>
                <w:sz w:val="24"/>
                <w:szCs w:val="24"/>
              </w:rPr>
            </w:pPr>
            <w:r w:rsidRPr="00C0745D">
              <w:rPr>
                <w:rFonts w:cstheme="minorHAnsi"/>
                <w:sz w:val="24"/>
                <w:szCs w:val="24"/>
              </w:rPr>
              <w:t>Documentation</w:t>
            </w:r>
          </w:p>
          <w:p w14:paraId="523ACE8C" w14:textId="77777777" w:rsidR="00AA558F" w:rsidRPr="00C0745D" w:rsidRDefault="00AA558F" w:rsidP="00AA558F">
            <w:pPr>
              <w:rPr>
                <w:rFonts w:cstheme="minorHAnsi"/>
                <w:sz w:val="24"/>
                <w:szCs w:val="24"/>
              </w:rPr>
            </w:pPr>
            <w:r w:rsidRPr="00C0745D">
              <w:rPr>
                <w:rFonts w:cstheme="minorHAnsi"/>
                <w:sz w:val="24"/>
                <w:szCs w:val="24"/>
              </w:rPr>
              <w:t>Discussion</w:t>
            </w:r>
          </w:p>
          <w:p w14:paraId="5902B472" w14:textId="3CD61A7A" w:rsidR="00AA558F" w:rsidRPr="00C0745D" w:rsidRDefault="00AA558F" w:rsidP="00AA558F">
            <w:pPr>
              <w:rPr>
                <w:rFonts w:cstheme="minorHAnsi"/>
                <w:sz w:val="24"/>
                <w:szCs w:val="24"/>
              </w:rPr>
            </w:pPr>
            <w:r w:rsidRPr="00C0745D">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576A83C6" w14:textId="77777777" w:rsidR="00AA558F" w:rsidRPr="00C0745D" w:rsidRDefault="00AA558F" w:rsidP="00AA558F">
            <w:pPr>
              <w:rPr>
                <w:rFonts w:cstheme="minorHAnsi"/>
                <w:sz w:val="24"/>
                <w:szCs w:val="24"/>
              </w:rPr>
            </w:pPr>
            <w:r w:rsidRPr="00C0745D">
              <w:rPr>
                <w:rFonts w:cstheme="minorHAnsi"/>
                <w:sz w:val="24"/>
                <w:szCs w:val="24"/>
              </w:rPr>
              <w:t>CPS Attestation Form matches CPS's reviewed onsite</w:t>
            </w:r>
          </w:p>
          <w:p w14:paraId="2D4969AB" w14:textId="77777777" w:rsidR="004858AB" w:rsidRDefault="004858AB" w:rsidP="00AA558F">
            <w:pPr>
              <w:rPr>
                <w:rFonts w:cstheme="minorHAnsi"/>
                <w:sz w:val="24"/>
                <w:szCs w:val="24"/>
              </w:rPr>
            </w:pPr>
          </w:p>
          <w:p w14:paraId="2C4E1C05" w14:textId="615C4ED7" w:rsidR="00AA558F" w:rsidRPr="00C0745D" w:rsidRDefault="00AA558F" w:rsidP="00AA558F">
            <w:pPr>
              <w:rPr>
                <w:rFonts w:cstheme="minorHAnsi"/>
                <w:sz w:val="24"/>
                <w:szCs w:val="24"/>
              </w:rPr>
            </w:pPr>
            <w:r w:rsidRPr="00C0745D">
              <w:rPr>
                <w:rFonts w:cstheme="minorHAnsi"/>
                <w:sz w:val="24"/>
                <w:szCs w:val="24"/>
              </w:rPr>
              <w:t>Process for staff training and adherence to CPS's</w:t>
            </w:r>
          </w:p>
          <w:p w14:paraId="4616575E" w14:textId="77777777" w:rsidR="004858AB" w:rsidRDefault="004858AB" w:rsidP="00AA558F">
            <w:pPr>
              <w:rPr>
                <w:rFonts w:cstheme="minorHAnsi"/>
                <w:sz w:val="24"/>
                <w:szCs w:val="24"/>
              </w:rPr>
            </w:pPr>
          </w:p>
          <w:p w14:paraId="20206837" w14:textId="74679D9C" w:rsidR="00AA558F" w:rsidRPr="00C0745D" w:rsidRDefault="00AA558F" w:rsidP="00AA558F">
            <w:pPr>
              <w:rPr>
                <w:rFonts w:cstheme="minorHAnsi"/>
                <w:sz w:val="24"/>
                <w:szCs w:val="24"/>
              </w:rPr>
            </w:pPr>
            <w:r w:rsidRPr="00C0745D">
              <w:rPr>
                <w:rFonts w:cstheme="minorHAnsi"/>
                <w:sz w:val="24"/>
                <w:szCs w:val="24"/>
              </w:rPr>
              <w:t>Chart notes align with current CPS's</w:t>
            </w:r>
          </w:p>
        </w:tc>
        <w:tc>
          <w:tcPr>
            <w:tcW w:w="1428" w:type="dxa"/>
            <w:tcBorders>
              <w:top w:val="single" w:sz="2" w:space="0" w:color="auto"/>
              <w:left w:val="single" w:sz="2" w:space="0" w:color="auto"/>
              <w:bottom w:val="single" w:sz="2" w:space="0" w:color="auto"/>
              <w:right w:val="single" w:sz="2" w:space="0" w:color="auto"/>
            </w:tcBorders>
          </w:tcPr>
          <w:p w14:paraId="0F3A7086" w14:textId="1B4FFA37"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220B0A65" w14:textId="77777777" w:rsidR="00AA558F" w:rsidRPr="00C0745D" w:rsidRDefault="00DA58D3" w:rsidP="00AA558F">
            <w:pPr>
              <w:rPr>
                <w:rFonts w:cstheme="minorHAnsi"/>
                <w:sz w:val="24"/>
                <w:szCs w:val="24"/>
              </w:rPr>
            </w:pPr>
            <w:sdt>
              <w:sdtPr>
                <w:rPr>
                  <w:rFonts w:cstheme="minorHAnsi"/>
                  <w:sz w:val="24"/>
                  <w:szCs w:val="24"/>
                </w:rPr>
                <w:id w:val="27892043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C9A8163" w14:textId="77777777" w:rsidR="00AA558F" w:rsidRPr="00C0745D" w:rsidRDefault="00DA58D3" w:rsidP="00AA558F">
            <w:pPr>
              <w:rPr>
                <w:rFonts w:cstheme="minorHAnsi"/>
                <w:sz w:val="24"/>
                <w:szCs w:val="24"/>
              </w:rPr>
            </w:pPr>
            <w:sdt>
              <w:sdtPr>
                <w:rPr>
                  <w:rFonts w:cstheme="minorHAnsi"/>
                  <w:sz w:val="24"/>
                  <w:szCs w:val="24"/>
                </w:rPr>
                <w:id w:val="74207238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E626B62" w14:textId="77777777" w:rsidR="00AA558F" w:rsidRPr="00C0745D" w:rsidRDefault="00DA58D3" w:rsidP="00AA558F">
            <w:pPr>
              <w:rPr>
                <w:rFonts w:cstheme="minorHAnsi"/>
                <w:sz w:val="24"/>
                <w:szCs w:val="24"/>
              </w:rPr>
            </w:pPr>
            <w:sdt>
              <w:sdtPr>
                <w:rPr>
                  <w:rFonts w:cstheme="minorHAnsi"/>
                  <w:sz w:val="24"/>
                  <w:szCs w:val="24"/>
                </w:rPr>
                <w:id w:val="-34178554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ABFDEC4" w14:textId="11501E3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2DD20269" w14:textId="36054F53" w:rsidR="00AA558F" w:rsidRPr="00C0745D" w:rsidRDefault="004858AB" w:rsidP="004858AB">
            <w:pPr>
              <w:jc w:val="center"/>
              <w:rPr>
                <w:rFonts w:cstheme="minorHAnsi"/>
                <w:i/>
                <w:iCs/>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AA558F" w:rsidRPr="00C0745D" w14:paraId="7A3035A6" w14:textId="77777777" w:rsidTr="00CA13F1">
        <w:trPr>
          <w:trHeight w:val="530"/>
        </w:trPr>
        <w:tc>
          <w:tcPr>
            <w:tcW w:w="4319" w:type="dxa"/>
            <w:tcBorders>
              <w:top w:val="single" w:sz="2" w:space="0" w:color="auto"/>
              <w:left w:val="single" w:sz="2" w:space="0" w:color="auto"/>
              <w:bottom w:val="single" w:sz="2" w:space="0" w:color="auto"/>
              <w:right w:val="single" w:sz="2" w:space="0" w:color="auto"/>
            </w:tcBorders>
          </w:tcPr>
          <w:p w14:paraId="5FD79531" w14:textId="77777777" w:rsidR="00AA558F" w:rsidRPr="00C0745D" w:rsidRDefault="00AA558F" w:rsidP="00C5453A">
            <w:pPr>
              <w:pStyle w:val="ListParagraph"/>
              <w:numPr>
                <w:ilvl w:val="0"/>
                <w:numId w:val="23"/>
              </w:numPr>
              <w:rPr>
                <w:rFonts w:cstheme="minorHAnsi"/>
                <w:sz w:val="24"/>
                <w:szCs w:val="24"/>
              </w:rPr>
            </w:pPr>
            <w:r w:rsidRPr="00C0745D">
              <w:rPr>
                <w:rFonts w:cstheme="minorHAnsi"/>
                <w:sz w:val="24"/>
                <w:szCs w:val="24"/>
              </w:rPr>
              <w:t>The agency’s Health Officer, Medical Director, or medical designee</w:t>
            </w:r>
            <w:bookmarkStart w:id="5" w:name="_Ref105598694"/>
            <w:r w:rsidRPr="00C0745D">
              <w:rPr>
                <w:rStyle w:val="FootnoteReference"/>
                <w:rFonts w:cstheme="minorHAnsi"/>
                <w:sz w:val="24"/>
                <w:szCs w:val="24"/>
              </w:rPr>
              <w:footnoteReference w:id="3"/>
            </w:r>
            <w:bookmarkEnd w:id="5"/>
            <w:r w:rsidRPr="00C0745D">
              <w:rPr>
                <w:rFonts w:cstheme="minorHAnsi"/>
                <w:sz w:val="24"/>
                <w:szCs w:val="24"/>
              </w:rPr>
              <w:t xml:space="preserve"> must review and sign all RHCare CPS’s attesting that certified RHCare clinics will follow them in all RHCare visits. The agency must then submit the </w:t>
            </w:r>
            <w:r w:rsidRPr="00C0745D">
              <w:rPr>
                <w:rFonts w:cstheme="minorHAnsi"/>
                <w:sz w:val="24"/>
                <w:szCs w:val="24"/>
              </w:rPr>
              <w:lastRenderedPageBreak/>
              <w:t xml:space="preserve">RHCare Clinical Practice Standards Attestation Form (see Appendix B). </w:t>
            </w:r>
          </w:p>
          <w:p w14:paraId="6C837541" w14:textId="77777777" w:rsidR="00AA558F" w:rsidRPr="00887173" w:rsidRDefault="00AA558F" w:rsidP="00C5453A">
            <w:pPr>
              <w:pStyle w:val="ListParagraph"/>
              <w:numPr>
                <w:ilvl w:val="1"/>
                <w:numId w:val="23"/>
              </w:numPr>
              <w:autoSpaceDE w:val="0"/>
              <w:autoSpaceDN w:val="0"/>
              <w:adjustRightInd w:val="0"/>
              <w:rPr>
                <w:rFonts w:cstheme="minorHAnsi"/>
                <w:sz w:val="24"/>
                <w:szCs w:val="24"/>
              </w:rPr>
            </w:pPr>
            <w:r w:rsidRPr="00887173">
              <w:rPr>
                <w:rFonts w:cstheme="minorHAnsi"/>
                <w:sz w:val="24"/>
                <w:szCs w:val="24"/>
              </w:rPr>
              <w:t>A RHCare Clinical Practice Standards Re-Attestation Form must be submitted:</w:t>
            </w:r>
          </w:p>
          <w:p w14:paraId="0A363381" w14:textId="77777777" w:rsidR="00AA558F" w:rsidRPr="00C0745D" w:rsidRDefault="00AA558F" w:rsidP="00C5453A">
            <w:pPr>
              <w:pStyle w:val="ListParagraph"/>
              <w:numPr>
                <w:ilvl w:val="1"/>
                <w:numId w:val="24"/>
              </w:numPr>
              <w:autoSpaceDE w:val="0"/>
              <w:autoSpaceDN w:val="0"/>
              <w:adjustRightInd w:val="0"/>
              <w:ind w:left="1620" w:hanging="270"/>
              <w:rPr>
                <w:rFonts w:cstheme="minorHAnsi"/>
                <w:sz w:val="24"/>
                <w:szCs w:val="24"/>
              </w:rPr>
            </w:pPr>
            <w:r w:rsidRPr="00C0745D">
              <w:rPr>
                <w:rFonts w:cstheme="minorHAnsi"/>
                <w:sz w:val="24"/>
                <w:szCs w:val="24"/>
              </w:rPr>
              <w:t xml:space="preserve">When the </w:t>
            </w:r>
            <w:r w:rsidRPr="00C0745D">
              <w:rPr>
                <w:rFonts w:cstheme="minorHAnsi"/>
                <w:color w:val="000000"/>
                <w:sz w:val="24"/>
                <w:szCs w:val="24"/>
              </w:rPr>
              <w:t>agency’s</w:t>
            </w:r>
            <w:r w:rsidRPr="00C0745D">
              <w:rPr>
                <w:rFonts w:cstheme="minorHAnsi"/>
                <w:sz w:val="24"/>
                <w:szCs w:val="24"/>
              </w:rPr>
              <w:t xml:space="preserve"> Health Officer, Medical Director, or medical designee who originally signed the RHCare CPSs changes. The agency’s new Health Officer, Medical Director, or medical designee must review and sign all RHCare CPS’s attesting that certified RHCare clinics will follow them in all RHCare visits</w:t>
            </w:r>
            <w:r w:rsidRPr="00C0745D" w:rsidDel="005765FE">
              <w:rPr>
                <w:rFonts w:cstheme="minorHAnsi"/>
                <w:sz w:val="24"/>
                <w:szCs w:val="24"/>
              </w:rPr>
              <w:t xml:space="preserve"> </w:t>
            </w:r>
            <w:r w:rsidRPr="00C0745D">
              <w:rPr>
                <w:rFonts w:cstheme="minorHAnsi"/>
                <w:sz w:val="24"/>
                <w:szCs w:val="24"/>
              </w:rPr>
              <w:t>within three months.</w:t>
            </w:r>
          </w:p>
          <w:p w14:paraId="2CA68D2E" w14:textId="6C689FCD" w:rsidR="00AA558F" w:rsidRPr="00C0745D" w:rsidRDefault="00AA558F" w:rsidP="00C5453A">
            <w:pPr>
              <w:pStyle w:val="ListParagraph"/>
              <w:numPr>
                <w:ilvl w:val="1"/>
                <w:numId w:val="24"/>
              </w:numPr>
              <w:ind w:left="1620" w:hanging="270"/>
              <w:rPr>
                <w:rFonts w:cstheme="minorHAnsi"/>
                <w:sz w:val="24"/>
                <w:szCs w:val="24"/>
              </w:rPr>
            </w:pPr>
            <w:r w:rsidRPr="00C0745D">
              <w:rPr>
                <w:rFonts w:cstheme="minorHAnsi"/>
                <w:sz w:val="24"/>
                <w:szCs w:val="24"/>
              </w:rPr>
              <w:t>When the RH Program updates a CPS. Agencies’ CPS’s must align with the CPS’s posted on the RH Program’s website, therefore, agencies must update their corresponding CPS within three months of the change.</w:t>
            </w:r>
          </w:p>
        </w:tc>
        <w:tc>
          <w:tcPr>
            <w:tcW w:w="1801" w:type="dxa"/>
            <w:tcBorders>
              <w:top w:val="single" w:sz="2" w:space="0" w:color="auto"/>
              <w:left w:val="single" w:sz="2" w:space="0" w:color="auto"/>
              <w:bottom w:val="single" w:sz="2" w:space="0" w:color="auto"/>
              <w:right w:val="single" w:sz="2" w:space="0" w:color="auto"/>
            </w:tcBorders>
          </w:tcPr>
          <w:p w14:paraId="2CC15154" w14:textId="2E1413D7" w:rsidR="00AA558F" w:rsidRPr="00C0745D" w:rsidRDefault="00AA558F" w:rsidP="00AA558F">
            <w:pPr>
              <w:rPr>
                <w:rFonts w:cstheme="minorHAnsi"/>
                <w:sz w:val="24"/>
                <w:szCs w:val="24"/>
              </w:rPr>
            </w:pPr>
            <w:r w:rsidRPr="00C0745D">
              <w:rPr>
                <w:rFonts w:cstheme="minorHAnsi"/>
                <w:sz w:val="24"/>
                <w:szCs w:val="24"/>
              </w:rPr>
              <w:lastRenderedPageBreak/>
              <w:t>Documentation</w:t>
            </w:r>
          </w:p>
        </w:tc>
        <w:tc>
          <w:tcPr>
            <w:tcW w:w="2532" w:type="dxa"/>
            <w:tcBorders>
              <w:top w:val="single" w:sz="2" w:space="0" w:color="auto"/>
              <w:left w:val="single" w:sz="2" w:space="0" w:color="auto"/>
              <w:bottom w:val="single" w:sz="2" w:space="0" w:color="auto"/>
              <w:right w:val="single" w:sz="2" w:space="0" w:color="auto"/>
            </w:tcBorders>
          </w:tcPr>
          <w:p w14:paraId="4222F7E9" w14:textId="77777777" w:rsidR="00AA558F" w:rsidRPr="00C0745D" w:rsidRDefault="00AA558F" w:rsidP="00AA558F">
            <w:pPr>
              <w:rPr>
                <w:rFonts w:cstheme="minorHAnsi"/>
                <w:sz w:val="24"/>
                <w:szCs w:val="24"/>
              </w:rPr>
            </w:pPr>
            <w:r w:rsidRPr="00C0745D">
              <w:rPr>
                <w:rFonts w:cstheme="minorHAnsi"/>
                <w:sz w:val="24"/>
                <w:szCs w:val="24"/>
              </w:rPr>
              <w:t>CPS's signed by current HO, MD, or medical designee</w:t>
            </w:r>
          </w:p>
          <w:p w14:paraId="3171EB7D" w14:textId="77777777" w:rsidR="004858AB" w:rsidRDefault="004858AB" w:rsidP="00AA558F">
            <w:pPr>
              <w:rPr>
                <w:rFonts w:cstheme="minorHAnsi"/>
                <w:sz w:val="24"/>
                <w:szCs w:val="24"/>
              </w:rPr>
            </w:pPr>
          </w:p>
          <w:p w14:paraId="4C51572E" w14:textId="240A126F" w:rsidR="00AA558F" w:rsidRPr="00C0745D" w:rsidRDefault="00AA558F" w:rsidP="00AA558F">
            <w:pPr>
              <w:rPr>
                <w:rFonts w:cstheme="minorHAnsi"/>
                <w:sz w:val="24"/>
                <w:szCs w:val="24"/>
              </w:rPr>
            </w:pPr>
            <w:r w:rsidRPr="00C0745D">
              <w:rPr>
                <w:rFonts w:cstheme="minorHAnsi"/>
                <w:sz w:val="24"/>
                <w:szCs w:val="24"/>
              </w:rPr>
              <w:lastRenderedPageBreak/>
              <w:t>CPS Attestation Form on file with RH Program</w:t>
            </w:r>
          </w:p>
        </w:tc>
        <w:tc>
          <w:tcPr>
            <w:tcW w:w="1428" w:type="dxa"/>
            <w:tcBorders>
              <w:top w:val="single" w:sz="2" w:space="0" w:color="auto"/>
              <w:left w:val="single" w:sz="2" w:space="0" w:color="auto"/>
              <w:bottom w:val="single" w:sz="2" w:space="0" w:color="auto"/>
              <w:right w:val="single" w:sz="2" w:space="0" w:color="auto"/>
            </w:tcBorders>
          </w:tcPr>
          <w:p w14:paraId="71AE8ED0"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2AE40099" w14:textId="77777777" w:rsidR="00AA558F" w:rsidRPr="00C0745D" w:rsidRDefault="00DA58D3" w:rsidP="00AA558F">
            <w:pPr>
              <w:rPr>
                <w:rFonts w:cstheme="minorHAnsi"/>
                <w:sz w:val="24"/>
                <w:szCs w:val="24"/>
              </w:rPr>
            </w:pPr>
            <w:sdt>
              <w:sdtPr>
                <w:rPr>
                  <w:rFonts w:cstheme="minorHAnsi"/>
                  <w:sz w:val="24"/>
                  <w:szCs w:val="24"/>
                </w:rPr>
                <w:id w:val="-43821774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7F7C793" w14:textId="77777777" w:rsidR="00AA558F" w:rsidRPr="00C0745D" w:rsidRDefault="00DA58D3" w:rsidP="00AA558F">
            <w:pPr>
              <w:rPr>
                <w:rFonts w:cstheme="minorHAnsi"/>
                <w:sz w:val="24"/>
                <w:szCs w:val="24"/>
              </w:rPr>
            </w:pPr>
            <w:sdt>
              <w:sdtPr>
                <w:rPr>
                  <w:rFonts w:cstheme="minorHAnsi"/>
                  <w:sz w:val="24"/>
                  <w:szCs w:val="24"/>
                </w:rPr>
                <w:id w:val="-168258420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47B00BA6" w14:textId="77777777" w:rsidR="00AA558F" w:rsidRPr="00C0745D" w:rsidRDefault="00DA58D3" w:rsidP="00AA558F">
            <w:pPr>
              <w:rPr>
                <w:rFonts w:cstheme="minorHAnsi"/>
                <w:sz w:val="24"/>
                <w:szCs w:val="24"/>
              </w:rPr>
            </w:pPr>
            <w:sdt>
              <w:sdtPr>
                <w:rPr>
                  <w:rFonts w:cstheme="minorHAnsi"/>
                  <w:sz w:val="24"/>
                  <w:szCs w:val="24"/>
                </w:rPr>
                <w:id w:val="-109255480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C82EC8A" w14:textId="382EB562"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15B920E9" w14:textId="77777777" w:rsidR="00AA558F" w:rsidRPr="00C0745D" w:rsidRDefault="00AA558F" w:rsidP="00AA558F">
            <w:pPr>
              <w:rPr>
                <w:rFonts w:cstheme="minorHAnsi"/>
                <w:sz w:val="24"/>
                <w:szCs w:val="24"/>
              </w:rPr>
            </w:pPr>
          </w:p>
        </w:tc>
      </w:tr>
      <w:tr w:rsidR="00170C4F" w:rsidRPr="00C0745D" w14:paraId="1B81AE87"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9954F2F" w14:textId="32A76EAF" w:rsidR="00AA558F" w:rsidRPr="00C0745D" w:rsidRDefault="00AA558F" w:rsidP="00AA558F">
            <w:pPr>
              <w:tabs>
                <w:tab w:val="left" w:pos="345"/>
              </w:tabs>
              <w:rPr>
                <w:rFonts w:cstheme="minorHAnsi"/>
                <w:i/>
                <w:sz w:val="24"/>
                <w:szCs w:val="24"/>
              </w:rPr>
            </w:pPr>
            <w:r w:rsidRPr="00C0745D">
              <w:rPr>
                <w:rFonts w:cstheme="minorHAnsi"/>
                <w:b/>
                <w:sz w:val="24"/>
                <w:szCs w:val="24"/>
              </w:rPr>
              <w:lastRenderedPageBreak/>
              <w:t>D.</w:t>
            </w:r>
            <w:r>
              <w:rPr>
                <w:rFonts w:cstheme="minorHAnsi"/>
                <w:b/>
                <w:sz w:val="24"/>
                <w:szCs w:val="24"/>
              </w:rPr>
              <w:t>3</w:t>
            </w:r>
            <w:r w:rsidRPr="00C0745D">
              <w:rPr>
                <w:rFonts w:cstheme="minorHAnsi"/>
                <w:b/>
                <w:sz w:val="24"/>
                <w:szCs w:val="24"/>
              </w:rPr>
              <w:t xml:space="preserve"> Clinical Services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26B5757"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8BA9C0E"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5CF16AC"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EA64EEC" w14:textId="5691A054"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D2E7D17" w14:textId="2BC0AA22" w:rsidR="00AA558F" w:rsidRPr="00C0745D" w:rsidRDefault="00AA558F" w:rsidP="00AA558F">
            <w:pPr>
              <w:rPr>
                <w:rFonts w:cstheme="minorHAnsi"/>
                <w:sz w:val="24"/>
                <w:szCs w:val="24"/>
              </w:rPr>
            </w:pPr>
          </w:p>
        </w:tc>
      </w:tr>
      <w:tr w:rsidR="00AA558F" w:rsidRPr="00C0745D" w14:paraId="52FE766A" w14:textId="77777777" w:rsidTr="00CA13F1">
        <w:trPr>
          <w:trHeight w:val="665"/>
        </w:trPr>
        <w:tc>
          <w:tcPr>
            <w:tcW w:w="4319" w:type="dxa"/>
            <w:tcBorders>
              <w:top w:val="single" w:sz="2" w:space="0" w:color="auto"/>
              <w:left w:val="single" w:sz="2" w:space="0" w:color="auto"/>
              <w:bottom w:val="single" w:sz="2" w:space="0" w:color="auto"/>
              <w:right w:val="single" w:sz="2" w:space="0" w:color="auto"/>
            </w:tcBorders>
          </w:tcPr>
          <w:p w14:paraId="53F8B278" w14:textId="77777777" w:rsidR="00AA558F" w:rsidRPr="00C0745D" w:rsidRDefault="00AA558F" w:rsidP="00C5453A">
            <w:pPr>
              <w:pStyle w:val="ListParagraph"/>
              <w:numPr>
                <w:ilvl w:val="0"/>
                <w:numId w:val="26"/>
              </w:numPr>
              <w:rPr>
                <w:rFonts w:cstheme="minorHAnsi"/>
                <w:sz w:val="24"/>
                <w:szCs w:val="24"/>
              </w:rPr>
            </w:pPr>
            <w:r w:rsidRPr="00C0745D">
              <w:rPr>
                <w:rFonts w:cstheme="minorHAnsi"/>
                <w:sz w:val="24"/>
                <w:szCs w:val="24"/>
              </w:rPr>
              <w:t>Clinics must offer the full scope of services as defined by RHCare to all clients regardless of their ability to pay or insurance coverage. See Appendix A for the detailed list of services. The full scope of services includes:</w:t>
            </w:r>
          </w:p>
          <w:p w14:paraId="06E386DB" w14:textId="77777777" w:rsidR="00AA558F" w:rsidRPr="00C0745D" w:rsidRDefault="00AA558F" w:rsidP="00C5453A">
            <w:pPr>
              <w:pStyle w:val="ListParagraph"/>
              <w:numPr>
                <w:ilvl w:val="0"/>
                <w:numId w:val="25"/>
              </w:numPr>
              <w:autoSpaceDE w:val="0"/>
              <w:autoSpaceDN w:val="0"/>
              <w:adjustRightInd w:val="0"/>
              <w:ind w:left="1170"/>
              <w:rPr>
                <w:rFonts w:cstheme="minorHAnsi"/>
                <w:sz w:val="24"/>
                <w:szCs w:val="24"/>
              </w:rPr>
            </w:pPr>
            <w:r w:rsidRPr="00C0745D">
              <w:rPr>
                <w:rFonts w:cstheme="minorHAnsi"/>
                <w:sz w:val="24"/>
                <w:szCs w:val="24"/>
              </w:rPr>
              <w:t>A broad range of contraceptive methods, including device insertion and removals;</w:t>
            </w:r>
          </w:p>
          <w:p w14:paraId="61B92A31" w14:textId="77777777" w:rsidR="00AA558F" w:rsidRPr="00C0745D" w:rsidRDefault="00AA558F" w:rsidP="00C5453A">
            <w:pPr>
              <w:pStyle w:val="ListParagraph"/>
              <w:numPr>
                <w:ilvl w:val="0"/>
                <w:numId w:val="25"/>
              </w:numPr>
              <w:autoSpaceDE w:val="0"/>
              <w:autoSpaceDN w:val="0"/>
              <w:adjustRightInd w:val="0"/>
              <w:ind w:left="1170"/>
              <w:rPr>
                <w:rFonts w:cstheme="minorHAnsi"/>
                <w:sz w:val="24"/>
                <w:szCs w:val="24"/>
              </w:rPr>
            </w:pPr>
            <w:r w:rsidRPr="00C0745D">
              <w:rPr>
                <w:rFonts w:cstheme="minorHAnsi"/>
                <w:sz w:val="24"/>
                <w:szCs w:val="24"/>
              </w:rPr>
              <w:t>Core reproductive health services;</w:t>
            </w:r>
          </w:p>
          <w:p w14:paraId="17948134" w14:textId="77777777"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Contraceptive services; </w:t>
            </w:r>
          </w:p>
          <w:p w14:paraId="372D74D8" w14:textId="77777777"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Counseling and education services; </w:t>
            </w:r>
          </w:p>
          <w:p w14:paraId="65E84AD9" w14:textId="77777777"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sidRPr="00C0745D">
              <w:rPr>
                <w:rFonts w:cstheme="minorHAnsi"/>
                <w:color w:val="000000"/>
                <w:sz w:val="24"/>
                <w:szCs w:val="24"/>
              </w:rPr>
              <w:t>Pregnancy testing and counseling on all pregnancy options, including parenting, abortion, and adoption;</w:t>
            </w:r>
          </w:p>
          <w:p w14:paraId="1B8C5282" w14:textId="77777777"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sidRPr="00C0745D">
              <w:rPr>
                <w:rFonts w:cstheme="minorHAnsi"/>
                <w:color w:val="000000"/>
                <w:sz w:val="24"/>
                <w:szCs w:val="24"/>
              </w:rPr>
              <w:t xml:space="preserve">Preconception health services; </w:t>
            </w:r>
          </w:p>
          <w:p w14:paraId="7145F960" w14:textId="3F206EF0"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Pr>
                <w:rFonts w:cstheme="minorHAnsi"/>
                <w:color w:val="000000"/>
                <w:sz w:val="24"/>
                <w:szCs w:val="24"/>
              </w:rPr>
              <w:t>Basic</w:t>
            </w:r>
            <w:r w:rsidRPr="00C0745D">
              <w:rPr>
                <w:rFonts w:cstheme="minorHAnsi"/>
                <w:color w:val="000000"/>
                <w:sz w:val="24"/>
                <w:szCs w:val="24"/>
              </w:rPr>
              <w:t xml:space="preserve"> infertility services;</w:t>
            </w:r>
          </w:p>
          <w:p w14:paraId="247CC1E7" w14:textId="77777777" w:rsidR="00AA558F" w:rsidRPr="00C0745D" w:rsidRDefault="00AA558F" w:rsidP="00C5453A">
            <w:pPr>
              <w:pStyle w:val="ListParagraph"/>
              <w:numPr>
                <w:ilvl w:val="0"/>
                <w:numId w:val="25"/>
              </w:numPr>
              <w:autoSpaceDE w:val="0"/>
              <w:autoSpaceDN w:val="0"/>
              <w:adjustRightInd w:val="0"/>
              <w:ind w:left="1170"/>
              <w:rPr>
                <w:rFonts w:cstheme="minorHAnsi"/>
                <w:color w:val="000000"/>
                <w:sz w:val="24"/>
                <w:szCs w:val="24"/>
              </w:rPr>
            </w:pPr>
            <w:r w:rsidRPr="00C0745D">
              <w:rPr>
                <w:rFonts w:cstheme="minorHAnsi"/>
                <w:color w:val="000000"/>
                <w:sz w:val="24"/>
                <w:szCs w:val="24"/>
              </w:rPr>
              <w:t>Sexually transmitted infection (STI) screening and treatment, within the context of a family planning visit; and</w:t>
            </w:r>
          </w:p>
          <w:p w14:paraId="61276F4B" w14:textId="77777777" w:rsidR="00AA558F" w:rsidRPr="00C0745D" w:rsidRDefault="00AA558F" w:rsidP="00C5453A">
            <w:pPr>
              <w:pStyle w:val="ListParagraph"/>
              <w:numPr>
                <w:ilvl w:val="0"/>
                <w:numId w:val="25"/>
              </w:numPr>
              <w:autoSpaceDE w:val="0"/>
              <w:autoSpaceDN w:val="0"/>
              <w:adjustRightInd w:val="0"/>
              <w:ind w:left="1170"/>
              <w:rPr>
                <w:rFonts w:cstheme="minorHAnsi"/>
                <w:sz w:val="24"/>
                <w:szCs w:val="24"/>
              </w:rPr>
            </w:pPr>
            <w:r w:rsidRPr="00C0745D">
              <w:rPr>
                <w:rFonts w:cstheme="minorHAnsi"/>
                <w:color w:val="000000"/>
                <w:sz w:val="24"/>
                <w:szCs w:val="24"/>
              </w:rPr>
              <w:lastRenderedPageBreak/>
              <w:t>Breast</w:t>
            </w:r>
            <w:r w:rsidRPr="00C0745D">
              <w:rPr>
                <w:rFonts w:cstheme="minorHAnsi"/>
                <w:sz w:val="24"/>
                <w:szCs w:val="24"/>
              </w:rPr>
              <w:t xml:space="preserve"> and cervical cancer screening, within the context of a family planning visit.</w:t>
            </w:r>
          </w:p>
          <w:p w14:paraId="2162649F" w14:textId="292FB127" w:rsidR="00AA558F" w:rsidRPr="00C0745D" w:rsidRDefault="00AA558F" w:rsidP="00AA558F">
            <w:pPr>
              <w:tabs>
                <w:tab w:val="left" w:pos="345"/>
              </w:tabs>
              <w:spacing w:after="120"/>
              <w:rPr>
                <w:rFonts w:cstheme="minorHAnsi"/>
                <w:sz w:val="24"/>
                <w:szCs w:val="24"/>
                <w:highlight w:val="yellow"/>
              </w:rPr>
            </w:pPr>
          </w:p>
        </w:tc>
        <w:tc>
          <w:tcPr>
            <w:tcW w:w="1801" w:type="dxa"/>
            <w:tcBorders>
              <w:top w:val="single" w:sz="2" w:space="0" w:color="auto"/>
              <w:left w:val="single" w:sz="2" w:space="0" w:color="auto"/>
              <w:bottom w:val="single" w:sz="2" w:space="0" w:color="auto"/>
              <w:right w:val="single" w:sz="2" w:space="0" w:color="auto"/>
            </w:tcBorders>
          </w:tcPr>
          <w:p w14:paraId="4A54FF82" w14:textId="77777777" w:rsidR="00AA558F" w:rsidRPr="00C0745D" w:rsidRDefault="00AA558F" w:rsidP="00AA558F">
            <w:pPr>
              <w:spacing w:after="120"/>
              <w:rPr>
                <w:rFonts w:cstheme="minorHAnsi"/>
                <w:sz w:val="24"/>
                <w:szCs w:val="24"/>
              </w:rPr>
            </w:pPr>
            <w:r w:rsidRPr="00C0745D">
              <w:rPr>
                <w:rFonts w:cstheme="minorHAnsi"/>
                <w:sz w:val="24"/>
                <w:szCs w:val="24"/>
              </w:rPr>
              <w:lastRenderedPageBreak/>
              <w:t>Documentation</w:t>
            </w:r>
          </w:p>
          <w:p w14:paraId="66320151" w14:textId="11383EB3" w:rsidR="00AA558F" w:rsidRPr="00C0745D" w:rsidRDefault="00AA558F" w:rsidP="00AA558F">
            <w:pPr>
              <w:spacing w:after="120"/>
              <w:rPr>
                <w:rFonts w:cstheme="minorHAnsi"/>
                <w:sz w:val="24"/>
                <w:szCs w:val="24"/>
                <w:highlight w:val="yellow"/>
              </w:rPr>
            </w:pPr>
            <w:r w:rsidRPr="00C0745D">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62DE73F0" w14:textId="2D19B99F" w:rsidR="00AA558F" w:rsidRPr="00C0745D" w:rsidRDefault="00AA558F" w:rsidP="00AA558F">
            <w:pPr>
              <w:spacing w:after="120"/>
              <w:rPr>
                <w:rFonts w:cstheme="minorHAnsi"/>
                <w:sz w:val="24"/>
                <w:szCs w:val="24"/>
              </w:rPr>
            </w:pPr>
            <w:r w:rsidRPr="00C0745D">
              <w:rPr>
                <w:rFonts w:cstheme="minorHAnsi"/>
                <w:sz w:val="24"/>
                <w:szCs w:val="24"/>
              </w:rPr>
              <w:t xml:space="preserve">RH Program Agency Data Sheet </w:t>
            </w:r>
          </w:p>
          <w:p w14:paraId="0B12BAB9" w14:textId="51ECD92B" w:rsidR="00AA558F" w:rsidRPr="00C0745D" w:rsidRDefault="00AA558F" w:rsidP="00AA558F">
            <w:pPr>
              <w:spacing w:after="120"/>
              <w:rPr>
                <w:rFonts w:cstheme="minorHAnsi"/>
                <w:sz w:val="24"/>
                <w:szCs w:val="24"/>
              </w:rPr>
            </w:pPr>
            <w:r w:rsidRPr="00C0745D">
              <w:rPr>
                <w:rFonts w:cstheme="minorHAnsi"/>
                <w:sz w:val="24"/>
                <w:szCs w:val="24"/>
              </w:rPr>
              <w:t>Chart notes indicate full scope of services</w:t>
            </w:r>
          </w:p>
          <w:p w14:paraId="64B5E368" w14:textId="5ED81B9B" w:rsidR="00AA558F" w:rsidRPr="00C0745D" w:rsidRDefault="00AA558F" w:rsidP="00AA558F">
            <w:pPr>
              <w:spacing w:after="120"/>
              <w:rPr>
                <w:rFonts w:cstheme="minorHAnsi"/>
                <w:sz w:val="24"/>
                <w:szCs w:val="24"/>
                <w:highlight w:val="yellow"/>
              </w:rPr>
            </w:pPr>
            <w:r w:rsidRPr="00C0745D">
              <w:rPr>
                <w:rFonts w:cstheme="minorHAnsi"/>
                <w:sz w:val="24"/>
                <w:szCs w:val="24"/>
              </w:rPr>
              <w:t>RHCare Exception form submitted</w:t>
            </w:r>
            <w:r w:rsidR="006D0669">
              <w:rPr>
                <w:rFonts w:cstheme="minorHAnsi"/>
                <w:sz w:val="24"/>
                <w:szCs w:val="24"/>
              </w:rPr>
              <w:t xml:space="preserve"> and approved</w:t>
            </w:r>
            <w:r w:rsidRPr="00C0745D">
              <w:rPr>
                <w:rFonts w:cstheme="minorHAnsi"/>
                <w:sz w:val="24"/>
                <w:szCs w:val="24"/>
              </w:rPr>
              <w:t>, if applicable</w:t>
            </w:r>
          </w:p>
        </w:tc>
        <w:tc>
          <w:tcPr>
            <w:tcW w:w="1428" w:type="dxa"/>
            <w:tcBorders>
              <w:top w:val="single" w:sz="2" w:space="0" w:color="auto"/>
              <w:left w:val="single" w:sz="2" w:space="0" w:color="auto"/>
              <w:bottom w:val="single" w:sz="2" w:space="0" w:color="auto"/>
              <w:right w:val="single" w:sz="2" w:space="0" w:color="auto"/>
            </w:tcBorders>
          </w:tcPr>
          <w:p w14:paraId="11CDBC2A" w14:textId="0E1656DA" w:rsidR="00AA558F" w:rsidRPr="00C0745D" w:rsidRDefault="00AA558F" w:rsidP="00AA558F">
            <w:pPr>
              <w:spacing w:after="120"/>
              <w:rPr>
                <w:rFonts w:cstheme="minorHAnsi"/>
                <w:sz w:val="24"/>
                <w:szCs w:val="24"/>
                <w:highlight w:val="yellow"/>
              </w:rPr>
            </w:pPr>
          </w:p>
        </w:tc>
        <w:tc>
          <w:tcPr>
            <w:tcW w:w="1348" w:type="dxa"/>
            <w:tcBorders>
              <w:top w:val="single" w:sz="2" w:space="0" w:color="auto"/>
              <w:left w:val="single" w:sz="2" w:space="0" w:color="auto"/>
              <w:bottom w:val="single" w:sz="2" w:space="0" w:color="auto"/>
              <w:right w:val="single" w:sz="2" w:space="0" w:color="auto"/>
            </w:tcBorders>
          </w:tcPr>
          <w:p w14:paraId="053B869B" w14:textId="77777777" w:rsidR="00AA558F" w:rsidRPr="00C0745D" w:rsidRDefault="00DA58D3" w:rsidP="00AA558F">
            <w:pPr>
              <w:rPr>
                <w:rFonts w:cstheme="minorHAnsi"/>
                <w:sz w:val="24"/>
                <w:szCs w:val="24"/>
              </w:rPr>
            </w:pPr>
            <w:sdt>
              <w:sdtPr>
                <w:rPr>
                  <w:rFonts w:cstheme="minorHAnsi"/>
                  <w:sz w:val="24"/>
                  <w:szCs w:val="24"/>
                </w:rPr>
                <w:id w:val="-167510278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57A7ACDE" w14:textId="77777777" w:rsidR="00AA558F" w:rsidRPr="00C0745D" w:rsidRDefault="00DA58D3" w:rsidP="00AA558F">
            <w:pPr>
              <w:rPr>
                <w:rFonts w:cstheme="minorHAnsi"/>
                <w:sz w:val="24"/>
                <w:szCs w:val="24"/>
              </w:rPr>
            </w:pPr>
            <w:sdt>
              <w:sdtPr>
                <w:rPr>
                  <w:rFonts w:cstheme="minorHAnsi"/>
                  <w:sz w:val="24"/>
                  <w:szCs w:val="24"/>
                </w:rPr>
                <w:id w:val="194495383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569FA234" w14:textId="77777777" w:rsidR="00AA558F" w:rsidRPr="00C0745D" w:rsidRDefault="00DA58D3" w:rsidP="00AA558F">
            <w:pPr>
              <w:rPr>
                <w:rFonts w:cstheme="minorHAnsi"/>
                <w:sz w:val="24"/>
                <w:szCs w:val="24"/>
              </w:rPr>
            </w:pPr>
            <w:sdt>
              <w:sdtPr>
                <w:rPr>
                  <w:rFonts w:cstheme="minorHAnsi"/>
                  <w:sz w:val="24"/>
                  <w:szCs w:val="24"/>
                </w:rPr>
                <w:id w:val="70267600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6BAE3B4" w14:textId="4AE85511" w:rsidR="00AA558F" w:rsidRPr="00C0745D" w:rsidRDefault="00AA558F" w:rsidP="00AA558F">
            <w:pPr>
              <w:spacing w:after="120"/>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5ABE5638" w14:textId="24824534" w:rsidR="00AA558F" w:rsidRPr="00C0745D" w:rsidRDefault="006D0669" w:rsidP="006D0669">
            <w:pPr>
              <w:spacing w:after="120"/>
              <w:jc w:val="center"/>
              <w:rPr>
                <w:rFonts w:cstheme="minorHAnsi"/>
                <w:i/>
                <w:iCs/>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AA558F" w:rsidRPr="00C0745D" w14:paraId="2B8A1ADC"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210CEDFE" w14:textId="57196DEF" w:rsidR="00AA558F" w:rsidRPr="00A66589" w:rsidRDefault="00AA558F" w:rsidP="00C5453A">
            <w:pPr>
              <w:pStyle w:val="ListParagraph"/>
              <w:numPr>
                <w:ilvl w:val="0"/>
                <w:numId w:val="47"/>
              </w:numPr>
              <w:tabs>
                <w:tab w:val="left" w:pos="345"/>
              </w:tabs>
              <w:spacing w:after="120"/>
              <w:rPr>
                <w:rFonts w:cstheme="minorHAnsi"/>
                <w:sz w:val="24"/>
                <w:szCs w:val="24"/>
              </w:rPr>
            </w:pPr>
            <w:r w:rsidRPr="00A66589">
              <w:rPr>
                <w:rFonts w:cstheme="minorHAnsi"/>
                <w:sz w:val="24"/>
                <w:szCs w:val="24"/>
              </w:rPr>
              <w:t>Clients must be able to get their first choice of contraceptive method unless there are specific contraindications.</w:t>
            </w:r>
          </w:p>
        </w:tc>
        <w:tc>
          <w:tcPr>
            <w:tcW w:w="1801" w:type="dxa"/>
            <w:tcBorders>
              <w:top w:val="single" w:sz="2" w:space="0" w:color="auto"/>
              <w:left w:val="single" w:sz="2" w:space="0" w:color="auto"/>
              <w:bottom w:val="single" w:sz="2" w:space="0" w:color="auto"/>
              <w:right w:val="single" w:sz="2" w:space="0" w:color="auto"/>
            </w:tcBorders>
          </w:tcPr>
          <w:p w14:paraId="3CA6385D" w14:textId="77777777" w:rsidR="00AA558F" w:rsidRDefault="00AA558F" w:rsidP="00AA558F">
            <w:pPr>
              <w:rPr>
                <w:rFonts w:cstheme="minorHAnsi"/>
                <w:sz w:val="24"/>
                <w:szCs w:val="24"/>
              </w:rPr>
            </w:pPr>
            <w:r w:rsidRPr="00C0745D">
              <w:rPr>
                <w:rFonts w:cstheme="minorHAnsi"/>
                <w:sz w:val="24"/>
                <w:szCs w:val="24"/>
              </w:rPr>
              <w:t>Client Survey</w:t>
            </w:r>
          </w:p>
          <w:p w14:paraId="754B86E4" w14:textId="34F7EC9F" w:rsidR="00AA558F" w:rsidRDefault="00AA558F" w:rsidP="00AA558F">
            <w:pPr>
              <w:rPr>
                <w:rFonts w:cstheme="minorHAnsi"/>
                <w:sz w:val="24"/>
                <w:szCs w:val="24"/>
              </w:rPr>
            </w:pPr>
            <w:r>
              <w:rPr>
                <w:rFonts w:cstheme="minorHAnsi"/>
                <w:sz w:val="24"/>
                <w:szCs w:val="24"/>
              </w:rPr>
              <w:t xml:space="preserve">Chart </w:t>
            </w:r>
            <w:r w:rsidR="00946741">
              <w:rPr>
                <w:rFonts w:cstheme="minorHAnsi"/>
                <w:sz w:val="24"/>
                <w:szCs w:val="24"/>
              </w:rPr>
              <w:t>Review</w:t>
            </w:r>
          </w:p>
          <w:p w14:paraId="21EF5FD1" w14:textId="055403A5" w:rsidR="00E319D6" w:rsidRPr="00C0745D" w:rsidRDefault="00E319D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9299F82" w14:textId="77777777" w:rsidR="00173698" w:rsidRDefault="00AA558F" w:rsidP="00AA558F">
            <w:pPr>
              <w:rPr>
                <w:rFonts w:cstheme="minorHAnsi"/>
                <w:sz w:val="24"/>
                <w:szCs w:val="24"/>
              </w:rPr>
            </w:pPr>
            <w:r w:rsidRPr="00C0745D">
              <w:rPr>
                <w:rFonts w:cstheme="minorHAnsi"/>
                <w:sz w:val="24"/>
                <w:szCs w:val="24"/>
              </w:rPr>
              <w:t>Client Survey results</w:t>
            </w:r>
            <w:r w:rsidR="00173698" w:rsidRPr="00C0745D">
              <w:rPr>
                <w:rFonts w:cstheme="minorHAnsi"/>
                <w:sz w:val="24"/>
                <w:szCs w:val="24"/>
              </w:rPr>
              <w:t xml:space="preserve"> </w:t>
            </w:r>
          </w:p>
          <w:p w14:paraId="6B61052E" w14:textId="77777777" w:rsidR="00173698" w:rsidRDefault="00173698" w:rsidP="00AA558F">
            <w:pPr>
              <w:rPr>
                <w:rFonts w:cstheme="minorHAnsi"/>
                <w:sz w:val="24"/>
                <w:szCs w:val="24"/>
              </w:rPr>
            </w:pPr>
          </w:p>
          <w:p w14:paraId="305E765D" w14:textId="77777777" w:rsidR="00AA558F" w:rsidRDefault="00173698" w:rsidP="00AA558F">
            <w:pPr>
              <w:rPr>
                <w:rFonts w:cstheme="minorHAnsi"/>
                <w:sz w:val="24"/>
                <w:szCs w:val="24"/>
              </w:rPr>
            </w:pPr>
            <w:r w:rsidRPr="00C0745D">
              <w:rPr>
                <w:rFonts w:cstheme="minorHAnsi"/>
                <w:sz w:val="24"/>
                <w:szCs w:val="24"/>
              </w:rPr>
              <w:t>Process for ensuring access to services and supplies not provided onsite</w:t>
            </w:r>
          </w:p>
          <w:p w14:paraId="2B21A349" w14:textId="77777777" w:rsidR="00173698" w:rsidRDefault="00173698" w:rsidP="00AA558F">
            <w:pPr>
              <w:rPr>
                <w:rFonts w:cstheme="minorHAnsi"/>
                <w:sz w:val="24"/>
                <w:szCs w:val="24"/>
              </w:rPr>
            </w:pPr>
          </w:p>
          <w:p w14:paraId="5E8D0A81" w14:textId="7A0021A5" w:rsidR="00173698" w:rsidRPr="00C0745D" w:rsidRDefault="00173698" w:rsidP="00AA558F">
            <w:pPr>
              <w:rPr>
                <w:rFonts w:cstheme="minorHAnsi"/>
                <w:sz w:val="24"/>
                <w:szCs w:val="24"/>
              </w:rPr>
            </w:pPr>
            <w:r>
              <w:rPr>
                <w:rFonts w:cstheme="minorHAnsi"/>
                <w:sz w:val="24"/>
                <w:szCs w:val="24"/>
              </w:rPr>
              <w:t>Same-day LARC availability</w:t>
            </w:r>
          </w:p>
        </w:tc>
        <w:tc>
          <w:tcPr>
            <w:tcW w:w="1428" w:type="dxa"/>
            <w:tcBorders>
              <w:top w:val="single" w:sz="2" w:space="0" w:color="auto"/>
              <w:left w:val="single" w:sz="2" w:space="0" w:color="auto"/>
              <w:bottom w:val="single" w:sz="2" w:space="0" w:color="auto"/>
              <w:right w:val="single" w:sz="2" w:space="0" w:color="auto"/>
            </w:tcBorders>
          </w:tcPr>
          <w:p w14:paraId="78BE4F02" w14:textId="77777777"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29FEA150" w14:textId="77777777" w:rsidR="00AA558F" w:rsidRPr="00C0745D" w:rsidRDefault="00DA58D3" w:rsidP="00AA558F">
            <w:pPr>
              <w:rPr>
                <w:rFonts w:cstheme="minorHAnsi"/>
                <w:sz w:val="24"/>
                <w:szCs w:val="24"/>
              </w:rPr>
            </w:pPr>
            <w:sdt>
              <w:sdtPr>
                <w:rPr>
                  <w:rFonts w:cstheme="minorHAnsi"/>
                  <w:sz w:val="24"/>
                  <w:szCs w:val="24"/>
                </w:rPr>
                <w:id w:val="-177785342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87F46B7" w14:textId="77777777" w:rsidR="00AA558F" w:rsidRPr="00C0745D" w:rsidRDefault="00DA58D3" w:rsidP="00AA558F">
            <w:pPr>
              <w:rPr>
                <w:rFonts w:cstheme="minorHAnsi"/>
                <w:sz w:val="24"/>
                <w:szCs w:val="24"/>
              </w:rPr>
            </w:pPr>
            <w:sdt>
              <w:sdtPr>
                <w:rPr>
                  <w:rFonts w:cstheme="minorHAnsi"/>
                  <w:sz w:val="24"/>
                  <w:szCs w:val="24"/>
                </w:rPr>
                <w:id w:val="117762607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5C8AD5A" w14:textId="77777777" w:rsidR="00AA558F" w:rsidRPr="00C0745D" w:rsidRDefault="00DA58D3" w:rsidP="00AA558F">
            <w:pPr>
              <w:rPr>
                <w:rFonts w:cstheme="minorHAnsi"/>
                <w:sz w:val="24"/>
                <w:szCs w:val="24"/>
              </w:rPr>
            </w:pPr>
            <w:sdt>
              <w:sdtPr>
                <w:rPr>
                  <w:rFonts w:cstheme="minorHAnsi"/>
                  <w:sz w:val="24"/>
                  <w:szCs w:val="24"/>
                </w:rPr>
                <w:id w:val="180989079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812FE2C" w14:textId="6A514659"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5BAD89BE" w14:textId="22412A3B" w:rsidR="00AA558F" w:rsidRPr="00C0745D" w:rsidRDefault="00703166" w:rsidP="00703166">
            <w:pPr>
              <w:jc w:val="center"/>
              <w:rPr>
                <w:rFonts w:cstheme="minorHAnsi"/>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170C4F" w:rsidRPr="00C0745D" w14:paraId="492C39F8"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B7971B0" w14:textId="23C4BDC4" w:rsidR="00AA558F" w:rsidRPr="00C0745D" w:rsidRDefault="00AA558F" w:rsidP="00AA558F">
            <w:pPr>
              <w:spacing w:after="120"/>
              <w:rPr>
                <w:rFonts w:cstheme="minorHAnsi"/>
                <w:b/>
                <w:bCs/>
                <w:sz w:val="24"/>
                <w:szCs w:val="24"/>
              </w:rPr>
            </w:pPr>
            <w:r w:rsidRPr="00C0745D">
              <w:rPr>
                <w:rFonts w:cstheme="minorHAnsi"/>
                <w:b/>
                <w:bCs/>
                <w:sz w:val="24"/>
                <w:szCs w:val="24"/>
              </w:rPr>
              <w:t>D.</w:t>
            </w:r>
            <w:r>
              <w:rPr>
                <w:rFonts w:cstheme="minorHAnsi"/>
                <w:b/>
                <w:bCs/>
                <w:sz w:val="24"/>
                <w:szCs w:val="24"/>
              </w:rPr>
              <w:t>4</w:t>
            </w:r>
            <w:r w:rsidRPr="00C0745D">
              <w:rPr>
                <w:rFonts w:cstheme="minorHAnsi"/>
                <w:b/>
                <w:bCs/>
                <w:sz w:val="24"/>
                <w:szCs w:val="24"/>
              </w:rPr>
              <w:t xml:space="preserve"> Counseling and Education Services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8F00EDC"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16831AE"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AFEFCBF"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D0B23A3" w14:textId="5CC1416E" w:rsidR="00AA558F" w:rsidRPr="00C0745D" w:rsidRDefault="00AA558F" w:rsidP="00AA558F">
            <w:pPr>
              <w:rPr>
                <w:rFonts w:cstheme="minorHAnsi"/>
                <w:b/>
                <w:bCs/>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74E1299" w14:textId="0B377B50" w:rsidR="00AA558F" w:rsidRPr="00C0745D" w:rsidRDefault="00AA558F" w:rsidP="00AA558F">
            <w:pPr>
              <w:rPr>
                <w:rFonts w:cstheme="minorHAnsi"/>
                <w:b/>
                <w:bCs/>
                <w:sz w:val="24"/>
                <w:szCs w:val="24"/>
              </w:rPr>
            </w:pPr>
          </w:p>
        </w:tc>
      </w:tr>
      <w:tr w:rsidR="00AA558F" w:rsidRPr="00C0745D" w14:paraId="09384C1F" w14:textId="77777777" w:rsidTr="00CA13F1">
        <w:trPr>
          <w:trHeight w:val="967"/>
        </w:trPr>
        <w:tc>
          <w:tcPr>
            <w:tcW w:w="4319" w:type="dxa"/>
            <w:tcBorders>
              <w:top w:val="single" w:sz="2" w:space="0" w:color="auto"/>
              <w:left w:val="single" w:sz="2" w:space="0" w:color="auto"/>
              <w:bottom w:val="single" w:sz="2" w:space="0" w:color="auto"/>
              <w:right w:val="single" w:sz="2" w:space="0" w:color="auto"/>
            </w:tcBorders>
          </w:tcPr>
          <w:p w14:paraId="5D4CB09E" w14:textId="7983E7DA" w:rsidR="00AA558F" w:rsidRPr="006D70EC" w:rsidRDefault="00AA558F" w:rsidP="00C5453A">
            <w:pPr>
              <w:pStyle w:val="ListParagraph"/>
              <w:numPr>
                <w:ilvl w:val="0"/>
                <w:numId w:val="34"/>
              </w:numPr>
              <w:rPr>
                <w:rFonts w:cstheme="minorHAnsi"/>
                <w:sz w:val="24"/>
                <w:szCs w:val="24"/>
              </w:rPr>
            </w:pPr>
            <w:r w:rsidRPr="00F13BFE">
              <w:rPr>
                <w:rFonts w:cstheme="minorHAnsi"/>
                <w:sz w:val="24"/>
                <w:szCs w:val="24"/>
              </w:rPr>
              <w:t>Clinics must offer the list of counseling and education topics as detailed in Appendix A.</w:t>
            </w:r>
          </w:p>
        </w:tc>
        <w:tc>
          <w:tcPr>
            <w:tcW w:w="1801" w:type="dxa"/>
            <w:tcBorders>
              <w:top w:val="single" w:sz="2" w:space="0" w:color="auto"/>
              <w:left w:val="single" w:sz="2" w:space="0" w:color="auto"/>
              <w:bottom w:val="single" w:sz="2" w:space="0" w:color="auto"/>
              <w:right w:val="single" w:sz="2" w:space="0" w:color="auto"/>
            </w:tcBorders>
          </w:tcPr>
          <w:p w14:paraId="622095F5" w14:textId="3D80A93C" w:rsidR="00AA558F" w:rsidRPr="00C0745D" w:rsidRDefault="00AA558F" w:rsidP="00AA558F">
            <w:pPr>
              <w:rPr>
                <w:rFonts w:cstheme="minorHAnsi"/>
                <w:sz w:val="24"/>
                <w:szCs w:val="24"/>
              </w:rPr>
            </w:pPr>
            <w:r>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33AB8BC2" w14:textId="77777777" w:rsidR="00AA558F" w:rsidRDefault="00AA558F" w:rsidP="00AA558F">
            <w:pPr>
              <w:rPr>
                <w:rFonts w:cstheme="minorHAnsi"/>
                <w:sz w:val="24"/>
                <w:szCs w:val="24"/>
              </w:rPr>
            </w:pPr>
            <w:r>
              <w:rPr>
                <w:rFonts w:cstheme="minorHAnsi"/>
                <w:sz w:val="24"/>
                <w:szCs w:val="24"/>
              </w:rPr>
              <w:t>Chart notes reflect counseling and education topics</w:t>
            </w:r>
          </w:p>
          <w:p w14:paraId="1E1B1A91" w14:textId="77777777" w:rsidR="000A1F5F" w:rsidRDefault="000A1F5F" w:rsidP="00AA558F">
            <w:pPr>
              <w:rPr>
                <w:rFonts w:cstheme="minorHAnsi"/>
                <w:sz w:val="24"/>
                <w:szCs w:val="24"/>
              </w:rPr>
            </w:pPr>
          </w:p>
          <w:p w14:paraId="1725BBD0" w14:textId="22D16AF4" w:rsidR="000A1F5F" w:rsidRPr="00C0745D" w:rsidRDefault="000A1F5F" w:rsidP="5C94B25B">
            <w:pPr>
              <w:rPr>
                <w:sz w:val="24"/>
                <w:szCs w:val="24"/>
              </w:rPr>
            </w:pPr>
            <w:r w:rsidRPr="5C94B25B">
              <w:rPr>
                <w:sz w:val="24"/>
                <w:szCs w:val="24"/>
              </w:rPr>
              <w:t>Agency data sheets indicate provision of counseling and education</w:t>
            </w:r>
          </w:p>
        </w:tc>
        <w:tc>
          <w:tcPr>
            <w:tcW w:w="1428" w:type="dxa"/>
            <w:tcBorders>
              <w:top w:val="single" w:sz="2" w:space="0" w:color="auto"/>
              <w:left w:val="single" w:sz="2" w:space="0" w:color="auto"/>
              <w:bottom w:val="single" w:sz="2" w:space="0" w:color="auto"/>
              <w:right w:val="single" w:sz="2" w:space="0" w:color="auto"/>
            </w:tcBorders>
          </w:tcPr>
          <w:p w14:paraId="1DA2CBF1" w14:textId="65B97995"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5A001227" w14:textId="77777777" w:rsidR="00AA558F" w:rsidRPr="00C0745D" w:rsidRDefault="00DA58D3" w:rsidP="00AA558F">
            <w:pPr>
              <w:rPr>
                <w:rFonts w:cstheme="minorHAnsi"/>
                <w:sz w:val="24"/>
                <w:szCs w:val="24"/>
              </w:rPr>
            </w:pPr>
            <w:sdt>
              <w:sdtPr>
                <w:rPr>
                  <w:rFonts w:cstheme="minorHAnsi"/>
                  <w:sz w:val="24"/>
                  <w:szCs w:val="24"/>
                </w:rPr>
                <w:id w:val="-55670582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FC55183" w14:textId="77777777" w:rsidR="00AA558F" w:rsidRPr="00C0745D" w:rsidRDefault="00DA58D3" w:rsidP="00AA558F">
            <w:pPr>
              <w:rPr>
                <w:rFonts w:cstheme="minorHAnsi"/>
                <w:sz w:val="24"/>
                <w:szCs w:val="24"/>
              </w:rPr>
            </w:pPr>
            <w:sdt>
              <w:sdtPr>
                <w:rPr>
                  <w:rFonts w:cstheme="minorHAnsi"/>
                  <w:sz w:val="24"/>
                  <w:szCs w:val="24"/>
                </w:rPr>
                <w:id w:val="9961707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5FD4E548" w14:textId="77777777" w:rsidR="00AA558F" w:rsidRPr="00C0745D" w:rsidRDefault="00DA58D3" w:rsidP="00AA558F">
            <w:pPr>
              <w:rPr>
                <w:rFonts w:cstheme="minorHAnsi"/>
                <w:sz w:val="24"/>
                <w:szCs w:val="24"/>
              </w:rPr>
            </w:pPr>
            <w:sdt>
              <w:sdtPr>
                <w:rPr>
                  <w:rFonts w:cstheme="minorHAnsi"/>
                  <w:sz w:val="24"/>
                  <w:szCs w:val="24"/>
                </w:rPr>
                <w:id w:val="-28350383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976AAEE"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28881FCA" w14:textId="49FC97A7" w:rsidR="00AA558F" w:rsidRPr="00C0745D" w:rsidRDefault="00AA558F" w:rsidP="00703166">
            <w:pPr>
              <w:jc w:val="center"/>
              <w:rPr>
                <w:rFonts w:cstheme="minorHAnsi"/>
                <w:i/>
                <w:iCs/>
                <w:sz w:val="24"/>
                <w:szCs w:val="24"/>
              </w:rPr>
            </w:pPr>
            <w:r w:rsidRPr="00C0745D">
              <w:rPr>
                <w:rFonts w:cstheme="minorHAnsi"/>
                <w:i/>
                <w:iCs/>
                <w:sz w:val="24"/>
                <w:szCs w:val="24"/>
              </w:rPr>
              <w:t xml:space="preserve">Remember to include relevant notes from chart </w:t>
            </w:r>
            <w:r w:rsidR="00946741">
              <w:rPr>
                <w:rFonts w:cstheme="minorHAnsi"/>
                <w:i/>
                <w:iCs/>
                <w:sz w:val="24"/>
                <w:szCs w:val="24"/>
              </w:rPr>
              <w:t>review</w:t>
            </w:r>
            <w:r w:rsidRPr="00C0745D">
              <w:rPr>
                <w:rFonts w:cstheme="minorHAnsi"/>
                <w:i/>
                <w:iCs/>
                <w:sz w:val="24"/>
                <w:szCs w:val="24"/>
              </w:rPr>
              <w:t>.</w:t>
            </w:r>
          </w:p>
        </w:tc>
      </w:tr>
      <w:tr w:rsidR="00AA558F" w:rsidRPr="00C0745D" w14:paraId="709422A0" w14:textId="77777777" w:rsidTr="00CA13F1">
        <w:trPr>
          <w:trHeight w:val="967"/>
        </w:trPr>
        <w:tc>
          <w:tcPr>
            <w:tcW w:w="4319" w:type="dxa"/>
            <w:tcBorders>
              <w:top w:val="single" w:sz="2" w:space="0" w:color="auto"/>
              <w:left w:val="single" w:sz="2" w:space="0" w:color="auto"/>
              <w:bottom w:val="single" w:sz="2" w:space="0" w:color="auto"/>
              <w:right w:val="single" w:sz="2" w:space="0" w:color="auto"/>
            </w:tcBorders>
          </w:tcPr>
          <w:p w14:paraId="658ED845" w14:textId="59AF33AD" w:rsidR="00AA558F" w:rsidRPr="004C2E03" w:rsidRDefault="00AA558F" w:rsidP="00C5453A">
            <w:pPr>
              <w:pStyle w:val="ListParagraph"/>
              <w:numPr>
                <w:ilvl w:val="0"/>
                <w:numId w:val="34"/>
              </w:numPr>
              <w:tabs>
                <w:tab w:val="left" w:pos="345"/>
              </w:tabs>
              <w:spacing w:after="120"/>
              <w:rPr>
                <w:rFonts w:cstheme="minorHAnsi"/>
                <w:sz w:val="24"/>
                <w:szCs w:val="24"/>
              </w:rPr>
            </w:pPr>
            <w:r w:rsidRPr="004C2E03">
              <w:rPr>
                <w:rFonts w:cstheme="minorHAnsi"/>
                <w:sz w:val="24"/>
                <w:szCs w:val="24"/>
              </w:rPr>
              <w:t>Pregnant people must be offered information and counseling regarding each of the options in a neutral, factual, and non-directive manner: parenting, abortion, and adoption.</w:t>
            </w:r>
          </w:p>
        </w:tc>
        <w:tc>
          <w:tcPr>
            <w:tcW w:w="1801" w:type="dxa"/>
            <w:tcBorders>
              <w:top w:val="single" w:sz="2" w:space="0" w:color="auto"/>
              <w:left w:val="single" w:sz="2" w:space="0" w:color="auto"/>
              <w:bottom w:val="single" w:sz="2" w:space="0" w:color="auto"/>
              <w:right w:val="single" w:sz="2" w:space="0" w:color="auto"/>
            </w:tcBorders>
          </w:tcPr>
          <w:p w14:paraId="7AD4B40E" w14:textId="77777777" w:rsidR="00AA558F" w:rsidRPr="00C0745D" w:rsidRDefault="00AA558F" w:rsidP="00AA558F">
            <w:pPr>
              <w:rPr>
                <w:rFonts w:cstheme="minorHAnsi"/>
                <w:sz w:val="24"/>
                <w:szCs w:val="24"/>
              </w:rPr>
            </w:pPr>
            <w:r w:rsidRPr="00C0745D">
              <w:rPr>
                <w:rFonts w:cstheme="minorHAnsi"/>
                <w:sz w:val="24"/>
                <w:szCs w:val="24"/>
              </w:rPr>
              <w:t>Discussion</w:t>
            </w:r>
          </w:p>
          <w:p w14:paraId="5049BD3C" w14:textId="071E2212" w:rsidR="00AA558F" w:rsidRDefault="00AA558F" w:rsidP="00AA558F">
            <w:pPr>
              <w:rPr>
                <w:rFonts w:cstheme="minorHAnsi"/>
                <w:sz w:val="24"/>
                <w:szCs w:val="24"/>
              </w:rPr>
            </w:pPr>
            <w:r w:rsidRPr="00C0745D">
              <w:rPr>
                <w:rFonts w:cstheme="minorHAnsi"/>
                <w:sz w:val="24"/>
                <w:szCs w:val="24"/>
              </w:rPr>
              <w:t xml:space="preserve">Chart </w:t>
            </w:r>
            <w:r w:rsidR="00946741">
              <w:rPr>
                <w:rFonts w:cstheme="minorHAnsi"/>
                <w:sz w:val="24"/>
                <w:szCs w:val="24"/>
              </w:rPr>
              <w:t>Review</w:t>
            </w:r>
          </w:p>
          <w:p w14:paraId="73937A1F" w14:textId="77341D3C" w:rsidR="00581A6C" w:rsidRPr="00C0745D" w:rsidRDefault="00581A6C" w:rsidP="00AA558F">
            <w:pPr>
              <w:rPr>
                <w:rFonts w:cstheme="minorHAnsi"/>
                <w:sz w:val="24"/>
                <w:szCs w:val="24"/>
              </w:rPr>
            </w:pPr>
            <w:r>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2417F5E1" w14:textId="69402BE2" w:rsidR="00AA558F" w:rsidRDefault="00AA558F" w:rsidP="00AA558F">
            <w:pPr>
              <w:rPr>
                <w:rFonts w:cstheme="minorHAnsi"/>
                <w:sz w:val="24"/>
                <w:szCs w:val="24"/>
              </w:rPr>
            </w:pPr>
            <w:r w:rsidRPr="00C0745D">
              <w:rPr>
                <w:rFonts w:cstheme="minorHAnsi"/>
                <w:sz w:val="24"/>
                <w:szCs w:val="24"/>
              </w:rPr>
              <w:t>Chart notes from positive pregnancy test visit</w:t>
            </w:r>
          </w:p>
          <w:p w14:paraId="5DE07210" w14:textId="77777777" w:rsidR="00703166" w:rsidRPr="00C0745D" w:rsidRDefault="00703166" w:rsidP="00AA558F">
            <w:pPr>
              <w:rPr>
                <w:rFonts w:cstheme="minorHAnsi"/>
                <w:sz w:val="24"/>
                <w:szCs w:val="24"/>
              </w:rPr>
            </w:pPr>
          </w:p>
          <w:p w14:paraId="57B1110C" w14:textId="77777777" w:rsidR="00AA558F" w:rsidRDefault="00AA558F" w:rsidP="00AA558F">
            <w:pPr>
              <w:rPr>
                <w:rFonts w:cstheme="minorHAnsi"/>
                <w:sz w:val="24"/>
                <w:szCs w:val="24"/>
              </w:rPr>
            </w:pPr>
            <w:r w:rsidRPr="00C0745D">
              <w:rPr>
                <w:rFonts w:cstheme="minorHAnsi"/>
                <w:sz w:val="24"/>
                <w:szCs w:val="24"/>
              </w:rPr>
              <w:t>Process for counseling clients who have a positive pregnancy test</w:t>
            </w:r>
          </w:p>
          <w:p w14:paraId="5FA0D18F" w14:textId="77777777" w:rsidR="000A1F5F" w:rsidRDefault="000A1F5F" w:rsidP="00AA558F">
            <w:pPr>
              <w:rPr>
                <w:rFonts w:cstheme="minorHAnsi"/>
                <w:sz w:val="24"/>
                <w:szCs w:val="24"/>
              </w:rPr>
            </w:pPr>
          </w:p>
          <w:p w14:paraId="02138011" w14:textId="3D301C47" w:rsidR="000A1F5F" w:rsidRPr="00C0745D" w:rsidRDefault="000A1F5F" w:rsidP="00AA558F">
            <w:pPr>
              <w:rPr>
                <w:rFonts w:cstheme="minorHAnsi"/>
                <w:sz w:val="24"/>
                <w:szCs w:val="24"/>
              </w:rPr>
            </w:pPr>
            <w:r>
              <w:rPr>
                <w:rFonts w:cstheme="minorHAnsi"/>
                <w:sz w:val="24"/>
                <w:szCs w:val="24"/>
              </w:rPr>
              <w:lastRenderedPageBreak/>
              <w:t>Staff training logs</w:t>
            </w:r>
          </w:p>
        </w:tc>
        <w:tc>
          <w:tcPr>
            <w:tcW w:w="1428" w:type="dxa"/>
            <w:tcBorders>
              <w:top w:val="single" w:sz="2" w:space="0" w:color="auto"/>
              <w:left w:val="single" w:sz="2" w:space="0" w:color="auto"/>
              <w:bottom w:val="single" w:sz="2" w:space="0" w:color="auto"/>
              <w:right w:val="single" w:sz="2" w:space="0" w:color="auto"/>
            </w:tcBorders>
          </w:tcPr>
          <w:p w14:paraId="4843358C" w14:textId="2640275A" w:rsidR="00AA558F" w:rsidRPr="00C0745D" w:rsidRDefault="00AA558F" w:rsidP="00AA558F">
            <w:pPr>
              <w:rPr>
                <w:rFonts w:cstheme="minorHAnsi"/>
                <w:sz w:val="24"/>
                <w:szCs w:val="24"/>
              </w:rPr>
            </w:pPr>
            <w:r w:rsidRPr="00C0745D">
              <w:rPr>
                <w:rFonts w:cstheme="minorHAnsi"/>
                <w:sz w:val="24"/>
                <w:szCs w:val="24"/>
              </w:rPr>
              <w:lastRenderedPageBreak/>
              <w:t>Clinician</w:t>
            </w:r>
          </w:p>
        </w:tc>
        <w:tc>
          <w:tcPr>
            <w:tcW w:w="1348" w:type="dxa"/>
            <w:tcBorders>
              <w:top w:val="single" w:sz="2" w:space="0" w:color="auto"/>
              <w:left w:val="single" w:sz="2" w:space="0" w:color="auto"/>
              <w:bottom w:val="single" w:sz="2" w:space="0" w:color="auto"/>
              <w:right w:val="single" w:sz="2" w:space="0" w:color="auto"/>
            </w:tcBorders>
          </w:tcPr>
          <w:p w14:paraId="015400E2" w14:textId="77777777" w:rsidR="00AA558F" w:rsidRPr="00C0745D" w:rsidRDefault="00DA58D3" w:rsidP="00AA558F">
            <w:pPr>
              <w:rPr>
                <w:rFonts w:cstheme="minorHAnsi"/>
                <w:sz w:val="24"/>
                <w:szCs w:val="24"/>
              </w:rPr>
            </w:pPr>
            <w:sdt>
              <w:sdtPr>
                <w:rPr>
                  <w:rFonts w:cstheme="minorHAnsi"/>
                  <w:sz w:val="24"/>
                  <w:szCs w:val="24"/>
                </w:rPr>
                <w:id w:val="154279011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EB29BEC" w14:textId="77777777" w:rsidR="00AA558F" w:rsidRPr="00C0745D" w:rsidRDefault="00DA58D3" w:rsidP="00AA558F">
            <w:pPr>
              <w:rPr>
                <w:rFonts w:cstheme="minorHAnsi"/>
                <w:sz w:val="24"/>
                <w:szCs w:val="24"/>
              </w:rPr>
            </w:pPr>
            <w:sdt>
              <w:sdtPr>
                <w:rPr>
                  <w:rFonts w:cstheme="minorHAnsi"/>
                  <w:sz w:val="24"/>
                  <w:szCs w:val="24"/>
                </w:rPr>
                <w:id w:val="-105238577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5145A97" w14:textId="77777777" w:rsidR="00AA558F" w:rsidRPr="00C0745D" w:rsidRDefault="00DA58D3" w:rsidP="00AA558F">
            <w:pPr>
              <w:rPr>
                <w:rFonts w:cstheme="minorHAnsi"/>
                <w:sz w:val="24"/>
                <w:szCs w:val="24"/>
              </w:rPr>
            </w:pPr>
            <w:sdt>
              <w:sdtPr>
                <w:rPr>
                  <w:rFonts w:cstheme="minorHAnsi"/>
                  <w:sz w:val="24"/>
                  <w:szCs w:val="24"/>
                </w:rPr>
                <w:id w:val="24245557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340BCB73" w14:textId="0099F93B"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388C255" w14:textId="3A44CDDA" w:rsidR="00AA558F" w:rsidRPr="00C0745D" w:rsidRDefault="00AA558F" w:rsidP="00703166">
            <w:pPr>
              <w:jc w:val="center"/>
              <w:rPr>
                <w:rFonts w:cstheme="minorHAnsi"/>
                <w:i/>
                <w:iCs/>
                <w:sz w:val="24"/>
                <w:szCs w:val="24"/>
              </w:rPr>
            </w:pPr>
            <w:r w:rsidRPr="00C0745D">
              <w:rPr>
                <w:rFonts w:cstheme="minorHAnsi"/>
                <w:i/>
                <w:iCs/>
                <w:sz w:val="24"/>
                <w:szCs w:val="24"/>
              </w:rPr>
              <w:t xml:space="preserve">Remember to include relevant notes from chart </w:t>
            </w:r>
            <w:r w:rsidR="00946741">
              <w:rPr>
                <w:rFonts w:cstheme="minorHAnsi"/>
                <w:i/>
                <w:iCs/>
                <w:sz w:val="24"/>
                <w:szCs w:val="24"/>
              </w:rPr>
              <w:t>review</w:t>
            </w:r>
            <w:r w:rsidRPr="00C0745D">
              <w:rPr>
                <w:rFonts w:cstheme="minorHAnsi"/>
                <w:i/>
                <w:iCs/>
                <w:sz w:val="24"/>
                <w:szCs w:val="24"/>
              </w:rPr>
              <w:t>.</w:t>
            </w:r>
          </w:p>
        </w:tc>
      </w:tr>
      <w:tr w:rsidR="00AA558F" w:rsidRPr="00C0745D" w14:paraId="6D6257DE" w14:textId="77777777" w:rsidTr="00CA13F1">
        <w:trPr>
          <w:trHeight w:val="976"/>
        </w:trPr>
        <w:tc>
          <w:tcPr>
            <w:tcW w:w="4319" w:type="dxa"/>
            <w:tcBorders>
              <w:top w:val="single" w:sz="2" w:space="0" w:color="auto"/>
              <w:left w:val="single" w:sz="2" w:space="0" w:color="auto"/>
              <w:bottom w:val="single" w:sz="2" w:space="0" w:color="auto"/>
              <w:right w:val="single" w:sz="2" w:space="0" w:color="auto"/>
            </w:tcBorders>
          </w:tcPr>
          <w:p w14:paraId="7E01359A" w14:textId="5B509989" w:rsidR="00AA558F" w:rsidRPr="001A6C66" w:rsidRDefault="00AA558F" w:rsidP="00C5453A">
            <w:pPr>
              <w:pStyle w:val="ListParagraph"/>
              <w:numPr>
                <w:ilvl w:val="0"/>
                <w:numId w:val="34"/>
              </w:numPr>
              <w:tabs>
                <w:tab w:val="left" w:pos="345"/>
              </w:tabs>
              <w:spacing w:after="120"/>
              <w:rPr>
                <w:rFonts w:cstheme="minorHAnsi"/>
                <w:sz w:val="24"/>
                <w:szCs w:val="24"/>
              </w:rPr>
            </w:pPr>
            <w:r w:rsidRPr="001A6C66">
              <w:rPr>
                <w:rFonts w:cstheme="minorHAnsi"/>
                <w:sz w:val="24"/>
                <w:szCs w:val="24"/>
              </w:rPr>
              <w:t>Clinics must offer/provide written information about all pregnancy options. It must be written in a factual and non-directive manner and include contact information for agencies that give medically-accurate, unbiased information about the option(s) for which they are being listed.</w:t>
            </w:r>
          </w:p>
        </w:tc>
        <w:tc>
          <w:tcPr>
            <w:tcW w:w="1801" w:type="dxa"/>
            <w:tcBorders>
              <w:top w:val="single" w:sz="2" w:space="0" w:color="auto"/>
              <w:left w:val="single" w:sz="2" w:space="0" w:color="auto"/>
              <w:bottom w:val="single" w:sz="2" w:space="0" w:color="auto"/>
              <w:right w:val="single" w:sz="2" w:space="0" w:color="auto"/>
            </w:tcBorders>
          </w:tcPr>
          <w:p w14:paraId="6972529C" w14:textId="72EB363A" w:rsidR="00AA558F" w:rsidRPr="00C0745D" w:rsidRDefault="00AA558F" w:rsidP="00AA558F">
            <w:pPr>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2443AA2E" w14:textId="23F9DC7F" w:rsidR="00AA558F" w:rsidRPr="00C0745D" w:rsidRDefault="00AA558F" w:rsidP="00AA558F">
            <w:pPr>
              <w:rPr>
                <w:rFonts w:cstheme="minorHAnsi"/>
                <w:sz w:val="24"/>
                <w:szCs w:val="24"/>
              </w:rPr>
            </w:pPr>
            <w:r w:rsidRPr="00C0745D">
              <w:rPr>
                <w:rFonts w:cstheme="minorHAnsi"/>
                <w:sz w:val="24"/>
                <w:szCs w:val="24"/>
              </w:rPr>
              <w:t>Client-facing materials on pregnancy options</w:t>
            </w:r>
          </w:p>
        </w:tc>
        <w:tc>
          <w:tcPr>
            <w:tcW w:w="1428" w:type="dxa"/>
            <w:tcBorders>
              <w:top w:val="single" w:sz="2" w:space="0" w:color="auto"/>
              <w:left w:val="single" w:sz="2" w:space="0" w:color="auto"/>
              <w:bottom w:val="single" w:sz="2" w:space="0" w:color="auto"/>
              <w:right w:val="single" w:sz="2" w:space="0" w:color="auto"/>
            </w:tcBorders>
          </w:tcPr>
          <w:p w14:paraId="4FB00A9F" w14:textId="0AE01049"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151CD37B" w14:textId="77777777" w:rsidR="00AA558F" w:rsidRPr="00C0745D" w:rsidRDefault="00DA58D3" w:rsidP="00AA558F">
            <w:pPr>
              <w:rPr>
                <w:rFonts w:cstheme="minorHAnsi"/>
                <w:sz w:val="24"/>
                <w:szCs w:val="24"/>
              </w:rPr>
            </w:pPr>
            <w:sdt>
              <w:sdtPr>
                <w:rPr>
                  <w:rFonts w:cstheme="minorHAnsi"/>
                  <w:sz w:val="24"/>
                  <w:szCs w:val="24"/>
                </w:rPr>
                <w:id w:val="-136766713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DE9C4BE" w14:textId="77777777" w:rsidR="00AA558F" w:rsidRPr="00C0745D" w:rsidRDefault="00DA58D3" w:rsidP="00AA558F">
            <w:pPr>
              <w:rPr>
                <w:rFonts w:cstheme="minorHAnsi"/>
                <w:sz w:val="24"/>
                <w:szCs w:val="24"/>
              </w:rPr>
            </w:pPr>
            <w:sdt>
              <w:sdtPr>
                <w:rPr>
                  <w:rFonts w:cstheme="minorHAnsi"/>
                  <w:sz w:val="24"/>
                  <w:szCs w:val="24"/>
                </w:rPr>
                <w:id w:val="30111898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5C2D6332" w14:textId="77777777" w:rsidR="00AA558F" w:rsidRPr="00C0745D" w:rsidRDefault="00DA58D3" w:rsidP="00AA558F">
            <w:pPr>
              <w:rPr>
                <w:rFonts w:cstheme="minorHAnsi"/>
                <w:sz w:val="24"/>
                <w:szCs w:val="24"/>
              </w:rPr>
            </w:pPr>
            <w:sdt>
              <w:sdtPr>
                <w:rPr>
                  <w:rFonts w:cstheme="minorHAnsi"/>
                  <w:sz w:val="24"/>
                  <w:szCs w:val="24"/>
                </w:rPr>
                <w:id w:val="57779571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F72614A" w14:textId="28E43E7E"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20B0F9A" w14:textId="77777777" w:rsidR="00AA558F" w:rsidRPr="00C0745D" w:rsidRDefault="00AA558F" w:rsidP="00AA558F">
            <w:pPr>
              <w:rPr>
                <w:rFonts w:cstheme="minorHAnsi"/>
                <w:sz w:val="24"/>
                <w:szCs w:val="24"/>
              </w:rPr>
            </w:pPr>
          </w:p>
        </w:tc>
      </w:tr>
      <w:tr w:rsidR="00170C4F" w:rsidRPr="00C0745D" w14:paraId="39C2B6C7"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BBD927E" w14:textId="4555CC19" w:rsidR="00AA558F" w:rsidRPr="00C0745D" w:rsidRDefault="00AA558F" w:rsidP="00AA558F">
            <w:pPr>
              <w:rPr>
                <w:rFonts w:cstheme="minorHAnsi"/>
                <w:b/>
                <w:bCs/>
                <w:sz w:val="24"/>
                <w:szCs w:val="24"/>
              </w:rPr>
            </w:pPr>
            <w:r w:rsidRPr="00C0745D">
              <w:rPr>
                <w:rFonts w:cstheme="minorHAnsi"/>
                <w:b/>
                <w:bCs/>
                <w:sz w:val="24"/>
                <w:szCs w:val="24"/>
              </w:rPr>
              <w:t>D.</w:t>
            </w:r>
            <w:r>
              <w:rPr>
                <w:rFonts w:cstheme="minorHAnsi"/>
                <w:b/>
                <w:bCs/>
                <w:sz w:val="24"/>
                <w:szCs w:val="24"/>
              </w:rPr>
              <w:t>5</w:t>
            </w:r>
            <w:r w:rsidRPr="00C0745D">
              <w:rPr>
                <w:rFonts w:cstheme="minorHAnsi"/>
                <w:b/>
                <w:bCs/>
                <w:sz w:val="24"/>
                <w:szCs w:val="24"/>
              </w:rPr>
              <w:t xml:space="preserve"> Referrals and Information Sharing</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3C3C286"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811084F"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22EF52B"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2A9DB91" w14:textId="16AF6567" w:rsidR="00AA558F" w:rsidRPr="00C0745D" w:rsidRDefault="00AA558F" w:rsidP="00AA558F">
            <w:pPr>
              <w:rPr>
                <w:rFonts w:cstheme="minorHAnsi"/>
                <w:b/>
                <w:bCs/>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0D1C014" w14:textId="61D1E07B" w:rsidR="00AA558F" w:rsidRPr="00C0745D" w:rsidRDefault="00AA558F" w:rsidP="00AA558F">
            <w:pPr>
              <w:rPr>
                <w:rFonts w:cstheme="minorHAnsi"/>
                <w:b/>
                <w:bCs/>
                <w:sz w:val="24"/>
                <w:szCs w:val="24"/>
              </w:rPr>
            </w:pPr>
          </w:p>
        </w:tc>
      </w:tr>
      <w:tr w:rsidR="00AA558F" w:rsidRPr="00C0745D" w14:paraId="28A4D8E0" w14:textId="77777777" w:rsidTr="00CA13F1">
        <w:trPr>
          <w:trHeight w:val="976"/>
        </w:trPr>
        <w:tc>
          <w:tcPr>
            <w:tcW w:w="4319" w:type="dxa"/>
            <w:tcBorders>
              <w:top w:val="single" w:sz="2" w:space="0" w:color="auto"/>
              <w:left w:val="single" w:sz="2" w:space="0" w:color="auto"/>
              <w:bottom w:val="single" w:sz="2" w:space="0" w:color="auto"/>
              <w:right w:val="single" w:sz="2" w:space="0" w:color="auto"/>
            </w:tcBorders>
          </w:tcPr>
          <w:p w14:paraId="2D99A39B" w14:textId="77777777" w:rsidR="00AA558F" w:rsidRDefault="00AA558F" w:rsidP="00C5453A">
            <w:pPr>
              <w:pStyle w:val="ListParagraph"/>
              <w:numPr>
                <w:ilvl w:val="0"/>
                <w:numId w:val="35"/>
              </w:numPr>
              <w:tabs>
                <w:tab w:val="left" w:pos="345"/>
              </w:tabs>
              <w:spacing w:after="120"/>
              <w:rPr>
                <w:rFonts w:cstheme="minorHAnsi"/>
                <w:sz w:val="24"/>
                <w:szCs w:val="24"/>
              </w:rPr>
            </w:pPr>
            <w:r w:rsidRPr="00767900">
              <w:rPr>
                <w:rFonts w:cstheme="minorHAnsi"/>
                <w:sz w:val="24"/>
                <w:szCs w:val="24"/>
              </w:rPr>
              <w:t>Clients must be offered information about:</w:t>
            </w:r>
          </w:p>
          <w:p w14:paraId="08A33296" w14:textId="77777777" w:rsidR="00AA558F" w:rsidRDefault="00AA558F" w:rsidP="00C5453A">
            <w:pPr>
              <w:pStyle w:val="ListParagraph"/>
              <w:numPr>
                <w:ilvl w:val="1"/>
                <w:numId w:val="35"/>
              </w:numPr>
              <w:tabs>
                <w:tab w:val="left" w:pos="345"/>
              </w:tabs>
              <w:spacing w:after="120"/>
              <w:rPr>
                <w:rFonts w:cstheme="minorHAnsi"/>
                <w:sz w:val="24"/>
                <w:szCs w:val="24"/>
              </w:rPr>
            </w:pPr>
            <w:r w:rsidRPr="00767900">
              <w:rPr>
                <w:rFonts w:cstheme="minorHAnsi"/>
                <w:sz w:val="24"/>
                <w:szCs w:val="24"/>
              </w:rPr>
              <w:t xml:space="preserve">Where to access free or low-cost primary care services, </w:t>
            </w:r>
          </w:p>
          <w:p w14:paraId="7002A9C0" w14:textId="77777777" w:rsidR="00AA558F" w:rsidRDefault="00AA558F" w:rsidP="00C5453A">
            <w:pPr>
              <w:pStyle w:val="ListParagraph"/>
              <w:numPr>
                <w:ilvl w:val="1"/>
                <w:numId w:val="35"/>
              </w:numPr>
              <w:tabs>
                <w:tab w:val="left" w:pos="345"/>
              </w:tabs>
              <w:spacing w:after="120"/>
              <w:rPr>
                <w:rFonts w:cstheme="minorHAnsi"/>
                <w:sz w:val="24"/>
                <w:szCs w:val="24"/>
              </w:rPr>
            </w:pPr>
            <w:r w:rsidRPr="00767900">
              <w:rPr>
                <w:rFonts w:cstheme="minorHAnsi"/>
                <w:sz w:val="24"/>
                <w:szCs w:val="24"/>
              </w:rPr>
              <w:t>How to obtain full-benefit health insurance enrollment assistance, public or private, as needed, and</w:t>
            </w:r>
          </w:p>
          <w:p w14:paraId="23FABEF1" w14:textId="65CF7549" w:rsidR="00AA558F" w:rsidRPr="00767900" w:rsidRDefault="00AA558F" w:rsidP="00C5453A">
            <w:pPr>
              <w:pStyle w:val="ListParagraph"/>
              <w:numPr>
                <w:ilvl w:val="1"/>
                <w:numId w:val="35"/>
              </w:numPr>
              <w:tabs>
                <w:tab w:val="left" w:pos="345"/>
              </w:tabs>
              <w:spacing w:after="120"/>
              <w:rPr>
                <w:rFonts w:cstheme="minorHAnsi"/>
                <w:sz w:val="24"/>
                <w:szCs w:val="24"/>
              </w:rPr>
            </w:pPr>
            <w:r w:rsidRPr="00767900">
              <w:rPr>
                <w:rFonts w:cstheme="minorHAnsi"/>
                <w:sz w:val="24"/>
                <w:szCs w:val="24"/>
              </w:rPr>
              <w:t>Resources available in the community to address barriers that might exist for clients, including but not limited to transportation, childcare, housing, and food insecurity, as appropriate.</w:t>
            </w:r>
          </w:p>
        </w:tc>
        <w:tc>
          <w:tcPr>
            <w:tcW w:w="1801" w:type="dxa"/>
            <w:tcBorders>
              <w:top w:val="single" w:sz="2" w:space="0" w:color="auto"/>
              <w:left w:val="single" w:sz="2" w:space="0" w:color="auto"/>
              <w:bottom w:val="single" w:sz="2" w:space="0" w:color="auto"/>
              <w:right w:val="single" w:sz="2" w:space="0" w:color="auto"/>
            </w:tcBorders>
          </w:tcPr>
          <w:p w14:paraId="261492B5" w14:textId="77777777" w:rsidR="00AA558F" w:rsidRDefault="00AA558F" w:rsidP="00AA558F">
            <w:pPr>
              <w:rPr>
                <w:rFonts w:cstheme="minorHAnsi"/>
                <w:sz w:val="24"/>
                <w:szCs w:val="24"/>
              </w:rPr>
            </w:pPr>
            <w:r>
              <w:rPr>
                <w:rFonts w:cstheme="minorHAnsi"/>
                <w:sz w:val="24"/>
                <w:szCs w:val="24"/>
              </w:rPr>
              <w:t>Documentation</w:t>
            </w:r>
          </w:p>
          <w:p w14:paraId="5F98C7BF" w14:textId="77777777" w:rsidR="00AA558F" w:rsidRDefault="00AA558F" w:rsidP="00AA558F">
            <w:pPr>
              <w:rPr>
                <w:rFonts w:cstheme="minorHAnsi"/>
                <w:sz w:val="24"/>
                <w:szCs w:val="24"/>
              </w:rPr>
            </w:pPr>
            <w:r>
              <w:rPr>
                <w:rFonts w:cstheme="minorHAnsi"/>
                <w:sz w:val="24"/>
                <w:szCs w:val="24"/>
              </w:rPr>
              <w:t>Observation</w:t>
            </w:r>
          </w:p>
          <w:p w14:paraId="657BDB85" w14:textId="62BB4484" w:rsidR="00AA558F" w:rsidRPr="00C0745D" w:rsidRDefault="00AA558F" w:rsidP="00AA558F">
            <w:pPr>
              <w:rPr>
                <w:rFonts w:cstheme="minorHAnsi"/>
                <w:sz w:val="24"/>
                <w:szCs w:val="24"/>
              </w:rPr>
            </w:pPr>
            <w:r>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12C900B2" w14:textId="77777777" w:rsidR="00AA558F" w:rsidRDefault="00AA558F" w:rsidP="00AA558F">
            <w:pPr>
              <w:rPr>
                <w:rFonts w:cstheme="minorHAnsi"/>
                <w:sz w:val="24"/>
                <w:szCs w:val="24"/>
              </w:rPr>
            </w:pPr>
            <w:r>
              <w:rPr>
                <w:rFonts w:cstheme="minorHAnsi"/>
                <w:sz w:val="24"/>
                <w:szCs w:val="24"/>
              </w:rPr>
              <w:t>Client referral materials</w:t>
            </w:r>
          </w:p>
          <w:p w14:paraId="307BAEE7" w14:textId="77777777" w:rsidR="00782586" w:rsidRDefault="00782586" w:rsidP="00AA558F">
            <w:pPr>
              <w:rPr>
                <w:rFonts w:cstheme="minorHAnsi"/>
                <w:sz w:val="24"/>
                <w:szCs w:val="24"/>
              </w:rPr>
            </w:pPr>
          </w:p>
          <w:p w14:paraId="7F51E8CA" w14:textId="42FAF451" w:rsidR="00AA558F" w:rsidRDefault="00AA558F" w:rsidP="00AA558F">
            <w:pPr>
              <w:rPr>
                <w:rFonts w:cstheme="minorHAnsi"/>
                <w:sz w:val="24"/>
                <w:szCs w:val="24"/>
              </w:rPr>
            </w:pPr>
            <w:r>
              <w:rPr>
                <w:rFonts w:cstheme="minorHAnsi"/>
                <w:sz w:val="24"/>
                <w:szCs w:val="24"/>
              </w:rPr>
              <w:t>Eligibility assistance available onsite</w:t>
            </w:r>
          </w:p>
          <w:p w14:paraId="38C0A75E" w14:textId="77777777" w:rsidR="00782586" w:rsidRDefault="00782586" w:rsidP="00AA558F">
            <w:pPr>
              <w:rPr>
                <w:rFonts w:cstheme="minorHAnsi"/>
                <w:sz w:val="24"/>
                <w:szCs w:val="24"/>
              </w:rPr>
            </w:pPr>
          </w:p>
          <w:p w14:paraId="00CF9E69" w14:textId="13F1A7D7" w:rsidR="00AA558F" w:rsidRPr="00C0745D" w:rsidRDefault="00AA558F" w:rsidP="00AA558F">
            <w:pPr>
              <w:rPr>
                <w:rFonts w:cstheme="minorHAnsi"/>
                <w:sz w:val="24"/>
                <w:szCs w:val="24"/>
              </w:rPr>
            </w:pPr>
            <w:r w:rsidRPr="00C0745D">
              <w:rPr>
                <w:rFonts w:cstheme="minorHAnsi"/>
                <w:sz w:val="24"/>
                <w:szCs w:val="24"/>
              </w:rPr>
              <w:t>Resources are up-to-date and culturally and linguistically appropriate</w:t>
            </w:r>
          </w:p>
          <w:p w14:paraId="53FE705F" w14:textId="77777777" w:rsidR="00782586" w:rsidRDefault="00782586" w:rsidP="00AA558F">
            <w:pPr>
              <w:rPr>
                <w:rFonts w:cstheme="minorHAnsi"/>
                <w:sz w:val="24"/>
                <w:szCs w:val="24"/>
              </w:rPr>
            </w:pPr>
          </w:p>
          <w:p w14:paraId="5BA17174" w14:textId="51E186D5" w:rsidR="00AA558F" w:rsidRPr="00C0745D" w:rsidRDefault="00AA558F" w:rsidP="00AA558F">
            <w:pPr>
              <w:rPr>
                <w:rFonts w:cstheme="minorHAnsi"/>
                <w:sz w:val="24"/>
                <w:szCs w:val="24"/>
              </w:rPr>
            </w:pPr>
            <w:r w:rsidRPr="00C0745D">
              <w:rPr>
                <w:rFonts w:cstheme="minorHAnsi"/>
                <w:sz w:val="24"/>
                <w:szCs w:val="24"/>
              </w:rPr>
              <w:t>Chart notes indicate referrals/resources provided</w:t>
            </w:r>
          </w:p>
        </w:tc>
        <w:tc>
          <w:tcPr>
            <w:tcW w:w="1428" w:type="dxa"/>
            <w:tcBorders>
              <w:top w:val="single" w:sz="2" w:space="0" w:color="auto"/>
              <w:left w:val="single" w:sz="2" w:space="0" w:color="auto"/>
              <w:bottom w:val="single" w:sz="2" w:space="0" w:color="auto"/>
              <w:right w:val="single" w:sz="2" w:space="0" w:color="auto"/>
            </w:tcBorders>
          </w:tcPr>
          <w:p w14:paraId="5B8A5DCF" w14:textId="6C779779" w:rsidR="00AA558F" w:rsidRPr="00C0745D" w:rsidRDefault="00AA558F" w:rsidP="00AA558F">
            <w:pPr>
              <w:rPr>
                <w:rFonts w:cstheme="minorHAnsi"/>
                <w:sz w:val="24"/>
                <w:szCs w:val="24"/>
              </w:rPr>
            </w:pPr>
          </w:p>
        </w:tc>
        <w:tc>
          <w:tcPr>
            <w:tcW w:w="1348" w:type="dxa"/>
            <w:tcBorders>
              <w:top w:val="single" w:sz="2" w:space="0" w:color="auto"/>
              <w:left w:val="single" w:sz="2" w:space="0" w:color="auto"/>
              <w:bottom w:val="single" w:sz="2" w:space="0" w:color="auto"/>
              <w:right w:val="single" w:sz="2" w:space="0" w:color="auto"/>
            </w:tcBorders>
          </w:tcPr>
          <w:p w14:paraId="59AF98B5" w14:textId="77777777" w:rsidR="00AA558F" w:rsidRPr="00C0745D" w:rsidRDefault="00DA58D3" w:rsidP="00AA558F">
            <w:pPr>
              <w:rPr>
                <w:rFonts w:cstheme="minorHAnsi"/>
                <w:sz w:val="24"/>
                <w:szCs w:val="24"/>
              </w:rPr>
            </w:pPr>
            <w:sdt>
              <w:sdtPr>
                <w:rPr>
                  <w:rFonts w:cstheme="minorHAnsi"/>
                  <w:sz w:val="24"/>
                  <w:szCs w:val="24"/>
                </w:rPr>
                <w:id w:val="55173841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0824E5E" w14:textId="77777777" w:rsidR="00AA558F" w:rsidRPr="00C0745D" w:rsidRDefault="00DA58D3" w:rsidP="00AA558F">
            <w:pPr>
              <w:rPr>
                <w:rFonts w:cstheme="minorHAnsi"/>
                <w:sz w:val="24"/>
                <w:szCs w:val="24"/>
              </w:rPr>
            </w:pPr>
            <w:sdt>
              <w:sdtPr>
                <w:rPr>
                  <w:rFonts w:cstheme="minorHAnsi"/>
                  <w:sz w:val="24"/>
                  <w:szCs w:val="24"/>
                </w:rPr>
                <w:id w:val="-85434849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205343A" w14:textId="77777777" w:rsidR="00AA558F" w:rsidRPr="00C0745D" w:rsidRDefault="00DA58D3" w:rsidP="00AA558F">
            <w:pPr>
              <w:rPr>
                <w:rFonts w:cstheme="minorHAnsi"/>
                <w:sz w:val="24"/>
                <w:szCs w:val="24"/>
              </w:rPr>
            </w:pPr>
            <w:sdt>
              <w:sdtPr>
                <w:rPr>
                  <w:rFonts w:cstheme="minorHAnsi"/>
                  <w:sz w:val="24"/>
                  <w:szCs w:val="24"/>
                </w:rPr>
                <w:id w:val="-101746103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63DB2E7"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805268D" w14:textId="5FDE3A96" w:rsidR="00AA558F" w:rsidRPr="00C0745D" w:rsidRDefault="00782586" w:rsidP="00782586">
            <w:pPr>
              <w:jc w:val="center"/>
              <w:rPr>
                <w:rFonts w:cstheme="minorHAnsi"/>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AA558F" w:rsidRPr="00C0745D" w14:paraId="10CC60CF" w14:textId="77777777" w:rsidTr="00CA13F1">
        <w:trPr>
          <w:trHeight w:val="976"/>
        </w:trPr>
        <w:tc>
          <w:tcPr>
            <w:tcW w:w="4319" w:type="dxa"/>
            <w:tcBorders>
              <w:top w:val="single" w:sz="2" w:space="0" w:color="auto"/>
              <w:left w:val="single" w:sz="2" w:space="0" w:color="auto"/>
              <w:bottom w:val="single" w:sz="2" w:space="0" w:color="auto"/>
              <w:right w:val="single" w:sz="2" w:space="0" w:color="auto"/>
            </w:tcBorders>
          </w:tcPr>
          <w:p w14:paraId="7DEABF57" w14:textId="05BF48A4" w:rsidR="00AA558F" w:rsidRPr="004E783B" w:rsidRDefault="00AA558F" w:rsidP="00C5453A">
            <w:pPr>
              <w:pStyle w:val="ListParagraph"/>
              <w:numPr>
                <w:ilvl w:val="0"/>
                <w:numId w:val="35"/>
              </w:numPr>
              <w:tabs>
                <w:tab w:val="left" w:pos="345"/>
              </w:tabs>
              <w:spacing w:after="120"/>
              <w:rPr>
                <w:rFonts w:cstheme="minorHAnsi"/>
                <w:sz w:val="24"/>
                <w:szCs w:val="24"/>
              </w:rPr>
            </w:pPr>
            <w:r w:rsidRPr="004E783B">
              <w:rPr>
                <w:rFonts w:cstheme="minorHAnsi"/>
                <w:sz w:val="24"/>
                <w:szCs w:val="24"/>
              </w:rPr>
              <w:lastRenderedPageBreak/>
              <w:t>Clinics must provide closed-loop referrals for clinical services within the scope of the RHCare that require follow-up to ensure continuity of care.</w:t>
            </w:r>
          </w:p>
        </w:tc>
        <w:tc>
          <w:tcPr>
            <w:tcW w:w="1801" w:type="dxa"/>
            <w:tcBorders>
              <w:top w:val="single" w:sz="2" w:space="0" w:color="auto"/>
              <w:left w:val="single" w:sz="2" w:space="0" w:color="auto"/>
              <w:bottom w:val="single" w:sz="2" w:space="0" w:color="auto"/>
              <w:right w:val="single" w:sz="2" w:space="0" w:color="auto"/>
            </w:tcBorders>
          </w:tcPr>
          <w:p w14:paraId="340D8D95" w14:textId="77777777" w:rsidR="00AA558F" w:rsidRPr="00C0745D" w:rsidRDefault="00AA558F" w:rsidP="00AA558F">
            <w:pPr>
              <w:rPr>
                <w:rFonts w:cstheme="minorHAnsi"/>
                <w:sz w:val="24"/>
                <w:szCs w:val="24"/>
              </w:rPr>
            </w:pPr>
            <w:r w:rsidRPr="00C0745D">
              <w:rPr>
                <w:rFonts w:cstheme="minorHAnsi"/>
                <w:sz w:val="24"/>
                <w:szCs w:val="24"/>
              </w:rPr>
              <w:t>Documentation</w:t>
            </w:r>
          </w:p>
          <w:p w14:paraId="2A5FB1A9" w14:textId="77777777" w:rsidR="00AA558F" w:rsidRPr="00C0745D" w:rsidRDefault="00AA558F" w:rsidP="00AA558F">
            <w:pPr>
              <w:rPr>
                <w:rFonts w:cstheme="minorHAnsi"/>
                <w:sz w:val="24"/>
                <w:szCs w:val="24"/>
              </w:rPr>
            </w:pPr>
            <w:r w:rsidRPr="00C0745D">
              <w:rPr>
                <w:rFonts w:cstheme="minorHAnsi"/>
                <w:sz w:val="24"/>
                <w:szCs w:val="24"/>
              </w:rPr>
              <w:t>Discussion</w:t>
            </w:r>
          </w:p>
          <w:p w14:paraId="37D92BAB" w14:textId="745CDA4A" w:rsidR="00AA558F" w:rsidRPr="00C0745D" w:rsidRDefault="00AA558F" w:rsidP="00AA558F">
            <w:pPr>
              <w:rPr>
                <w:rFonts w:cstheme="minorHAnsi"/>
                <w:sz w:val="24"/>
                <w:szCs w:val="24"/>
              </w:rPr>
            </w:pPr>
            <w:r w:rsidRPr="00C0745D">
              <w:rPr>
                <w:rFonts w:cstheme="minorHAnsi"/>
                <w:sz w:val="24"/>
                <w:szCs w:val="24"/>
              </w:rPr>
              <w:t xml:space="preserve">Chart </w:t>
            </w:r>
            <w:r w:rsidR="00946741">
              <w:rPr>
                <w:rFonts w:cstheme="minorHAnsi"/>
                <w:sz w:val="24"/>
                <w:szCs w:val="24"/>
              </w:rPr>
              <w:t>Review</w:t>
            </w:r>
          </w:p>
        </w:tc>
        <w:tc>
          <w:tcPr>
            <w:tcW w:w="2532" w:type="dxa"/>
            <w:tcBorders>
              <w:top w:val="single" w:sz="2" w:space="0" w:color="auto"/>
              <w:left w:val="single" w:sz="2" w:space="0" w:color="auto"/>
              <w:bottom w:val="single" w:sz="2" w:space="0" w:color="auto"/>
              <w:right w:val="single" w:sz="2" w:space="0" w:color="auto"/>
            </w:tcBorders>
          </w:tcPr>
          <w:p w14:paraId="5B80FEEC" w14:textId="6E661403" w:rsidR="00AA558F" w:rsidRPr="00C0745D" w:rsidRDefault="00AA558F" w:rsidP="00AA558F">
            <w:pPr>
              <w:rPr>
                <w:sz w:val="24"/>
                <w:szCs w:val="24"/>
              </w:rPr>
            </w:pPr>
            <w:r w:rsidRPr="7CE7811F">
              <w:rPr>
                <w:sz w:val="24"/>
                <w:szCs w:val="24"/>
              </w:rPr>
              <w:t>Referral process</w:t>
            </w:r>
            <w:r w:rsidR="3E94D480" w:rsidRPr="7CE7811F">
              <w:rPr>
                <w:sz w:val="24"/>
                <w:szCs w:val="24"/>
              </w:rPr>
              <w:t>, including tracking and follow-up procedures</w:t>
            </w:r>
          </w:p>
          <w:p w14:paraId="544D42D8" w14:textId="77777777" w:rsidR="00782586" w:rsidRDefault="00782586" w:rsidP="00AA558F">
            <w:pPr>
              <w:rPr>
                <w:rFonts w:cstheme="minorHAnsi"/>
                <w:sz w:val="24"/>
                <w:szCs w:val="24"/>
              </w:rPr>
            </w:pPr>
          </w:p>
          <w:p w14:paraId="7EC087C3" w14:textId="456BD167" w:rsidR="00AA558F" w:rsidRPr="00C0745D" w:rsidRDefault="00AA558F" w:rsidP="00AA558F">
            <w:pPr>
              <w:rPr>
                <w:rFonts w:cstheme="minorHAnsi"/>
                <w:sz w:val="24"/>
                <w:szCs w:val="24"/>
              </w:rPr>
            </w:pPr>
            <w:r w:rsidRPr="00C0745D">
              <w:rPr>
                <w:rFonts w:cstheme="minorHAnsi"/>
                <w:sz w:val="24"/>
                <w:szCs w:val="24"/>
              </w:rPr>
              <w:t>Referral agreements/MOUs</w:t>
            </w:r>
          </w:p>
          <w:p w14:paraId="2AF65E54" w14:textId="77777777" w:rsidR="00782586" w:rsidRDefault="00782586" w:rsidP="00AA558F">
            <w:pPr>
              <w:rPr>
                <w:rFonts w:cstheme="minorHAnsi"/>
                <w:sz w:val="24"/>
                <w:szCs w:val="24"/>
              </w:rPr>
            </w:pPr>
          </w:p>
          <w:p w14:paraId="53B629E8" w14:textId="345742AB" w:rsidR="00AA558F" w:rsidRPr="00C0745D" w:rsidRDefault="00AA558F" w:rsidP="00AA558F">
            <w:pPr>
              <w:rPr>
                <w:sz w:val="24"/>
                <w:szCs w:val="24"/>
              </w:rPr>
            </w:pPr>
            <w:r w:rsidRPr="7CE7811F">
              <w:rPr>
                <w:sz w:val="24"/>
                <w:szCs w:val="24"/>
              </w:rPr>
              <w:t>Chart notes indicate that referral</w:t>
            </w:r>
            <w:r w:rsidR="42C2370B" w:rsidRPr="7CE7811F">
              <w:rPr>
                <w:sz w:val="24"/>
                <w:szCs w:val="24"/>
              </w:rPr>
              <w:t>s are appropriately documented and</w:t>
            </w:r>
            <w:r w:rsidRPr="7CE7811F">
              <w:rPr>
                <w:sz w:val="24"/>
                <w:szCs w:val="24"/>
              </w:rPr>
              <w:t xml:space="preserve"> medical records </w:t>
            </w:r>
            <w:r w:rsidR="53EC620D" w:rsidRPr="7CE7811F">
              <w:rPr>
                <w:sz w:val="24"/>
                <w:szCs w:val="24"/>
              </w:rPr>
              <w:t>are shared</w:t>
            </w:r>
            <w:r w:rsidRPr="7CE7811F">
              <w:rPr>
                <w:sz w:val="24"/>
                <w:szCs w:val="24"/>
              </w:rPr>
              <w:t xml:space="preserve"> </w:t>
            </w:r>
            <w:r w:rsidR="0956C072" w:rsidRPr="7CE7811F">
              <w:rPr>
                <w:sz w:val="24"/>
                <w:szCs w:val="24"/>
              </w:rPr>
              <w:t>between referral and referring clinic</w:t>
            </w:r>
          </w:p>
        </w:tc>
        <w:tc>
          <w:tcPr>
            <w:tcW w:w="1428" w:type="dxa"/>
            <w:tcBorders>
              <w:top w:val="single" w:sz="2" w:space="0" w:color="auto"/>
              <w:left w:val="single" w:sz="2" w:space="0" w:color="auto"/>
              <w:bottom w:val="single" w:sz="2" w:space="0" w:color="auto"/>
              <w:right w:val="single" w:sz="2" w:space="0" w:color="auto"/>
            </w:tcBorders>
          </w:tcPr>
          <w:p w14:paraId="3328BBA8" w14:textId="4CF5F3C5" w:rsidR="00AA558F" w:rsidRPr="00C0745D" w:rsidRDefault="00AA558F" w:rsidP="00AA558F">
            <w:pPr>
              <w:rPr>
                <w:rFonts w:cstheme="minorHAnsi"/>
                <w:sz w:val="24"/>
                <w:szCs w:val="24"/>
              </w:rPr>
            </w:pPr>
            <w:r w:rsidRPr="00C0745D">
              <w:rPr>
                <w:rFonts w:cstheme="minorHAnsi"/>
                <w:sz w:val="24"/>
                <w:szCs w:val="24"/>
              </w:rPr>
              <w:t>RHC</w:t>
            </w:r>
          </w:p>
        </w:tc>
        <w:tc>
          <w:tcPr>
            <w:tcW w:w="1348" w:type="dxa"/>
            <w:tcBorders>
              <w:top w:val="single" w:sz="2" w:space="0" w:color="auto"/>
              <w:left w:val="single" w:sz="2" w:space="0" w:color="auto"/>
              <w:bottom w:val="single" w:sz="2" w:space="0" w:color="auto"/>
              <w:right w:val="single" w:sz="2" w:space="0" w:color="auto"/>
            </w:tcBorders>
          </w:tcPr>
          <w:p w14:paraId="705C246C" w14:textId="77777777" w:rsidR="00AA558F" w:rsidRPr="00C0745D" w:rsidRDefault="00DA58D3" w:rsidP="00AA558F">
            <w:pPr>
              <w:rPr>
                <w:rFonts w:cstheme="minorHAnsi"/>
                <w:sz w:val="24"/>
                <w:szCs w:val="24"/>
              </w:rPr>
            </w:pPr>
            <w:sdt>
              <w:sdtPr>
                <w:rPr>
                  <w:rFonts w:cstheme="minorHAnsi"/>
                  <w:sz w:val="24"/>
                  <w:szCs w:val="24"/>
                </w:rPr>
                <w:id w:val="139469720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9EE277E" w14:textId="77777777" w:rsidR="00AA558F" w:rsidRPr="00C0745D" w:rsidRDefault="00DA58D3" w:rsidP="00AA558F">
            <w:pPr>
              <w:rPr>
                <w:rFonts w:cstheme="minorHAnsi"/>
                <w:sz w:val="24"/>
                <w:szCs w:val="24"/>
              </w:rPr>
            </w:pPr>
            <w:sdt>
              <w:sdtPr>
                <w:rPr>
                  <w:rFonts w:cstheme="minorHAnsi"/>
                  <w:sz w:val="24"/>
                  <w:szCs w:val="24"/>
                </w:rPr>
                <w:id w:val="-131094000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06DC1BF" w14:textId="77777777" w:rsidR="00AA558F" w:rsidRPr="00C0745D" w:rsidRDefault="00DA58D3" w:rsidP="00AA558F">
            <w:pPr>
              <w:rPr>
                <w:rFonts w:cstheme="minorHAnsi"/>
                <w:sz w:val="24"/>
                <w:szCs w:val="24"/>
              </w:rPr>
            </w:pPr>
            <w:sdt>
              <w:sdtPr>
                <w:rPr>
                  <w:rFonts w:cstheme="minorHAnsi"/>
                  <w:sz w:val="24"/>
                  <w:szCs w:val="24"/>
                </w:rPr>
                <w:id w:val="-200179463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31BB5EA6" w14:textId="38A4E92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C2ACB76" w14:textId="6CB59F02" w:rsidR="00AA558F" w:rsidRPr="00C0745D" w:rsidRDefault="00782586" w:rsidP="00782586">
            <w:pPr>
              <w:jc w:val="center"/>
              <w:rPr>
                <w:rFonts w:cstheme="minorHAnsi"/>
                <w:sz w:val="24"/>
                <w:szCs w:val="24"/>
              </w:rPr>
            </w:pPr>
            <w:r w:rsidRPr="009450C9">
              <w:rPr>
                <w:rFonts w:cstheme="minorHAnsi"/>
                <w:i/>
                <w:iCs/>
                <w:sz w:val="24"/>
                <w:szCs w:val="24"/>
              </w:rPr>
              <w:t xml:space="preserve">Remember to include relevant notes from chart </w:t>
            </w:r>
            <w:r w:rsidR="00946741">
              <w:rPr>
                <w:rFonts w:cstheme="minorHAnsi"/>
                <w:i/>
                <w:iCs/>
                <w:sz w:val="24"/>
                <w:szCs w:val="24"/>
              </w:rPr>
              <w:t>review</w:t>
            </w:r>
            <w:r w:rsidRPr="009450C9">
              <w:rPr>
                <w:rFonts w:cstheme="minorHAnsi"/>
                <w:i/>
                <w:iCs/>
                <w:sz w:val="24"/>
                <w:szCs w:val="24"/>
              </w:rPr>
              <w:t>.</w:t>
            </w:r>
          </w:p>
        </w:tc>
      </w:tr>
      <w:tr w:rsidR="00170C4F" w:rsidRPr="00C0745D" w14:paraId="4FDF02B2"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C3C7FF7" w14:textId="41837EA7" w:rsidR="00AA558F" w:rsidRPr="00C0745D" w:rsidRDefault="00AA558F" w:rsidP="00AA558F">
            <w:pPr>
              <w:tabs>
                <w:tab w:val="left" w:pos="330"/>
              </w:tabs>
              <w:rPr>
                <w:rFonts w:cstheme="minorHAnsi"/>
                <w:i/>
                <w:sz w:val="24"/>
                <w:szCs w:val="24"/>
              </w:rPr>
            </w:pPr>
            <w:r w:rsidRPr="00C0745D">
              <w:rPr>
                <w:rFonts w:cstheme="minorHAnsi"/>
                <w:b/>
                <w:sz w:val="24"/>
                <w:szCs w:val="24"/>
              </w:rPr>
              <w:t>D.</w:t>
            </w:r>
            <w:r>
              <w:rPr>
                <w:rFonts w:cstheme="minorHAnsi"/>
                <w:b/>
                <w:sz w:val="24"/>
                <w:szCs w:val="24"/>
              </w:rPr>
              <w:t>6</w:t>
            </w:r>
            <w:r w:rsidRPr="00C0745D">
              <w:rPr>
                <w:rFonts w:cstheme="minorHAnsi"/>
                <w:b/>
                <w:sz w:val="24"/>
                <w:szCs w:val="24"/>
              </w:rPr>
              <w:t xml:space="preserve"> Telehealth Services</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F3B454B"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D7B04F5"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E80769B"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BFFB3F4" w14:textId="74AEC99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BA7651E" w14:textId="70781299" w:rsidR="00AA558F" w:rsidRPr="00C0745D" w:rsidRDefault="00AA558F" w:rsidP="00AA558F">
            <w:pPr>
              <w:rPr>
                <w:rFonts w:cstheme="minorHAnsi"/>
                <w:b/>
                <w:sz w:val="24"/>
                <w:szCs w:val="24"/>
              </w:rPr>
            </w:pPr>
          </w:p>
        </w:tc>
      </w:tr>
      <w:tr w:rsidR="00AA558F" w:rsidRPr="00C0745D" w14:paraId="1FE833C6"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3977357D" w14:textId="582765F7" w:rsidR="00AA558F" w:rsidRPr="001E5D95" w:rsidRDefault="00AA558F" w:rsidP="00C5453A">
            <w:pPr>
              <w:pStyle w:val="ListParagraph"/>
              <w:numPr>
                <w:ilvl w:val="0"/>
                <w:numId w:val="36"/>
              </w:numPr>
              <w:tabs>
                <w:tab w:val="left" w:pos="330"/>
              </w:tabs>
              <w:spacing w:after="120"/>
              <w:rPr>
                <w:rFonts w:cstheme="minorHAnsi"/>
                <w:sz w:val="24"/>
                <w:szCs w:val="24"/>
              </w:rPr>
            </w:pPr>
            <w:r w:rsidRPr="001E5D95">
              <w:rPr>
                <w:rFonts w:cstheme="minorHAnsi"/>
                <w:sz w:val="24"/>
                <w:szCs w:val="24"/>
              </w:rPr>
              <w:t>Clients must be given the option to have an in-person visit and informed of the scheduling options, services available, and restrictions of both types of visits.</w:t>
            </w:r>
          </w:p>
          <w:p w14:paraId="2D4BD98C" w14:textId="77777777" w:rsidR="00AA558F" w:rsidRPr="00C0745D"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7D21CFAA" w14:textId="77777777" w:rsidR="00AA558F" w:rsidRDefault="00AA558F" w:rsidP="00AA558F">
            <w:pPr>
              <w:rPr>
                <w:rFonts w:cstheme="minorHAnsi"/>
                <w:sz w:val="24"/>
                <w:szCs w:val="24"/>
              </w:rPr>
            </w:pPr>
            <w:r w:rsidRPr="00C0745D">
              <w:rPr>
                <w:rFonts w:cstheme="minorHAnsi"/>
                <w:sz w:val="24"/>
                <w:szCs w:val="24"/>
              </w:rPr>
              <w:t>Discussion</w:t>
            </w:r>
          </w:p>
          <w:p w14:paraId="28ED7829" w14:textId="15DCB452" w:rsidR="00561EA8" w:rsidRPr="00C0745D" w:rsidRDefault="00561EA8" w:rsidP="00AA558F">
            <w:pPr>
              <w:rPr>
                <w:rFonts w:cstheme="minorHAnsi"/>
                <w:sz w:val="24"/>
                <w:szCs w:val="24"/>
              </w:rPr>
            </w:pPr>
            <w:r>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5A40EBA3" w14:textId="77777777" w:rsidR="00AA558F" w:rsidRDefault="00AA558F" w:rsidP="00AA558F">
            <w:pPr>
              <w:rPr>
                <w:rFonts w:cstheme="minorHAnsi"/>
                <w:sz w:val="24"/>
                <w:szCs w:val="24"/>
              </w:rPr>
            </w:pPr>
            <w:r w:rsidRPr="00C0745D">
              <w:rPr>
                <w:rFonts w:cstheme="minorHAnsi"/>
                <w:sz w:val="24"/>
                <w:szCs w:val="24"/>
              </w:rPr>
              <w:t>Appointment scheduling process</w:t>
            </w:r>
          </w:p>
          <w:p w14:paraId="230AD130" w14:textId="77777777" w:rsidR="00561EA8" w:rsidRDefault="00561EA8" w:rsidP="00AA558F">
            <w:pPr>
              <w:rPr>
                <w:rFonts w:cstheme="minorHAnsi"/>
                <w:sz w:val="24"/>
                <w:szCs w:val="24"/>
              </w:rPr>
            </w:pPr>
          </w:p>
          <w:p w14:paraId="7064C1E1" w14:textId="38520D1D" w:rsidR="00561EA8" w:rsidRPr="00C0745D" w:rsidRDefault="00561EA8" w:rsidP="00AA558F">
            <w:pPr>
              <w:rPr>
                <w:rFonts w:cstheme="minorHAnsi"/>
                <w:sz w:val="24"/>
                <w:szCs w:val="24"/>
              </w:rPr>
            </w:pPr>
            <w:r>
              <w:rPr>
                <w:rFonts w:cstheme="minorHAnsi"/>
                <w:sz w:val="24"/>
                <w:szCs w:val="24"/>
              </w:rPr>
              <w:t>Telehealth policy</w:t>
            </w:r>
          </w:p>
        </w:tc>
        <w:tc>
          <w:tcPr>
            <w:tcW w:w="1428" w:type="dxa"/>
            <w:tcBorders>
              <w:top w:val="single" w:sz="2" w:space="0" w:color="auto"/>
              <w:left w:val="single" w:sz="2" w:space="0" w:color="auto"/>
              <w:bottom w:val="single" w:sz="2" w:space="0" w:color="auto"/>
              <w:right w:val="single" w:sz="2" w:space="0" w:color="auto"/>
            </w:tcBorders>
          </w:tcPr>
          <w:p w14:paraId="51255157" w14:textId="77777777" w:rsidR="00AA558F" w:rsidRPr="00C0745D" w:rsidRDefault="00AA558F" w:rsidP="00AA558F">
            <w:pPr>
              <w:rPr>
                <w:rFonts w:cstheme="minorHAnsi"/>
                <w:sz w:val="24"/>
                <w:szCs w:val="24"/>
              </w:rPr>
            </w:pPr>
            <w:r w:rsidRPr="00C0745D">
              <w:rPr>
                <w:rFonts w:cstheme="minorHAnsi"/>
                <w:sz w:val="24"/>
                <w:szCs w:val="24"/>
              </w:rPr>
              <w:t>RHC</w:t>
            </w:r>
          </w:p>
          <w:p w14:paraId="2F883274" w14:textId="50B336C6" w:rsidR="00AA558F" w:rsidRPr="00C0745D" w:rsidRDefault="00AA558F" w:rsidP="00AA558F">
            <w:pPr>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01890704" w14:textId="77777777" w:rsidR="00AA558F" w:rsidRPr="00C0745D" w:rsidRDefault="00DA58D3" w:rsidP="00AA558F">
            <w:pPr>
              <w:rPr>
                <w:rFonts w:cstheme="minorHAnsi"/>
                <w:sz w:val="24"/>
                <w:szCs w:val="24"/>
              </w:rPr>
            </w:pPr>
            <w:sdt>
              <w:sdtPr>
                <w:rPr>
                  <w:rFonts w:cstheme="minorHAnsi"/>
                  <w:sz w:val="24"/>
                  <w:szCs w:val="24"/>
                </w:rPr>
                <w:id w:val="141111309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0DED47D" w14:textId="77777777" w:rsidR="00AA558F" w:rsidRPr="00C0745D" w:rsidRDefault="00DA58D3" w:rsidP="00AA558F">
            <w:pPr>
              <w:rPr>
                <w:rFonts w:cstheme="minorHAnsi"/>
                <w:sz w:val="24"/>
                <w:szCs w:val="24"/>
              </w:rPr>
            </w:pPr>
            <w:sdt>
              <w:sdtPr>
                <w:rPr>
                  <w:rFonts w:cstheme="minorHAnsi"/>
                  <w:sz w:val="24"/>
                  <w:szCs w:val="24"/>
                </w:rPr>
                <w:id w:val="148042341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F8A5D14" w14:textId="77777777" w:rsidR="00AA558F" w:rsidRPr="00C0745D" w:rsidRDefault="00DA58D3" w:rsidP="00AA558F">
            <w:pPr>
              <w:rPr>
                <w:rFonts w:cstheme="minorHAnsi"/>
                <w:sz w:val="24"/>
                <w:szCs w:val="24"/>
              </w:rPr>
            </w:pPr>
            <w:sdt>
              <w:sdtPr>
                <w:rPr>
                  <w:rFonts w:cstheme="minorHAnsi"/>
                  <w:sz w:val="24"/>
                  <w:szCs w:val="24"/>
                </w:rPr>
                <w:id w:val="26311415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51E5A13B" w14:textId="496E5DB6"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7167384F" w14:textId="77777777" w:rsidR="00AA558F" w:rsidRPr="00C0745D" w:rsidRDefault="00AA558F" w:rsidP="00AA558F">
            <w:pPr>
              <w:rPr>
                <w:rFonts w:cstheme="minorHAnsi"/>
                <w:sz w:val="24"/>
                <w:szCs w:val="24"/>
              </w:rPr>
            </w:pPr>
          </w:p>
        </w:tc>
      </w:tr>
      <w:tr w:rsidR="00170C4F" w:rsidRPr="00C0745D" w14:paraId="7294B451"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8B49B89" w14:textId="59584FE2" w:rsidR="00AA558F" w:rsidRPr="00C0745D" w:rsidRDefault="00AA558F" w:rsidP="00AA558F">
            <w:pPr>
              <w:tabs>
                <w:tab w:val="left" w:pos="330"/>
              </w:tabs>
              <w:rPr>
                <w:rFonts w:cstheme="minorHAnsi"/>
                <w:b/>
                <w:sz w:val="24"/>
                <w:szCs w:val="24"/>
              </w:rPr>
            </w:pPr>
            <w:r w:rsidRPr="00C0745D">
              <w:rPr>
                <w:rFonts w:cstheme="minorHAnsi"/>
                <w:b/>
                <w:sz w:val="24"/>
                <w:szCs w:val="24"/>
              </w:rPr>
              <w:t>Section F. Reproductive Health Access Fund</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3BFD5B2"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1760254"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7442350"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C0B82E4" w14:textId="77777777" w:rsidR="00AA558F" w:rsidRPr="00C0745D" w:rsidRDefault="00AA558F" w:rsidP="00AA558F">
            <w:pPr>
              <w:rPr>
                <w:rFonts w:cstheme="minorHAnsi"/>
                <w:b/>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0A91B9B" w14:textId="77777777" w:rsidR="00AA558F" w:rsidRPr="00C0745D" w:rsidRDefault="00AA558F" w:rsidP="00AA558F">
            <w:pPr>
              <w:rPr>
                <w:rFonts w:cstheme="minorHAnsi"/>
                <w:b/>
                <w:sz w:val="24"/>
                <w:szCs w:val="24"/>
              </w:rPr>
            </w:pPr>
          </w:p>
        </w:tc>
      </w:tr>
      <w:tr w:rsidR="00170C4F" w:rsidRPr="00C0745D" w14:paraId="79B7198D"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37FBA89" w14:textId="77777777" w:rsidR="00AA558F" w:rsidRPr="00C0745D" w:rsidRDefault="00AA558F" w:rsidP="00AA558F">
            <w:pPr>
              <w:tabs>
                <w:tab w:val="left" w:pos="330"/>
              </w:tabs>
              <w:rPr>
                <w:rFonts w:cstheme="minorHAnsi"/>
                <w:i/>
                <w:sz w:val="24"/>
                <w:szCs w:val="24"/>
              </w:rPr>
            </w:pPr>
            <w:r w:rsidRPr="00C0745D">
              <w:rPr>
                <w:rFonts w:cstheme="minorHAnsi"/>
                <w:b/>
                <w:sz w:val="24"/>
                <w:szCs w:val="24"/>
              </w:rPr>
              <w:t>F.1 Client Enrollment</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2C36DD0E"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02A5CCA2"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678DC32E"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A45D05D" w14:textId="2FBD0DDE" w:rsidR="00AA558F" w:rsidRPr="00C0745D" w:rsidRDefault="00AA558F" w:rsidP="00AA558F">
            <w:pPr>
              <w:tabs>
                <w:tab w:val="left" w:pos="166"/>
              </w:tabs>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3575DD1" w14:textId="02C9CD14" w:rsidR="00AA558F" w:rsidRPr="00C0745D" w:rsidRDefault="00AA558F" w:rsidP="00AA558F">
            <w:pPr>
              <w:rPr>
                <w:rFonts w:cstheme="minorHAnsi"/>
                <w:b/>
                <w:sz w:val="24"/>
                <w:szCs w:val="24"/>
              </w:rPr>
            </w:pPr>
          </w:p>
        </w:tc>
      </w:tr>
      <w:tr w:rsidR="00AA558F" w:rsidRPr="00C0745D" w14:paraId="405750F3"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3B2A11FF" w14:textId="77777777" w:rsidR="00AA558F" w:rsidRPr="00C0745D" w:rsidRDefault="00AA558F" w:rsidP="00C5453A">
            <w:pPr>
              <w:pStyle w:val="ListParagraph"/>
              <w:numPr>
                <w:ilvl w:val="0"/>
                <w:numId w:val="27"/>
              </w:numPr>
              <w:rPr>
                <w:rFonts w:cstheme="minorHAnsi"/>
                <w:sz w:val="24"/>
                <w:szCs w:val="24"/>
              </w:rPr>
            </w:pPr>
            <w:r w:rsidRPr="00C0745D">
              <w:rPr>
                <w:rFonts w:cstheme="minorHAnsi"/>
                <w:color w:val="000000"/>
                <w:sz w:val="24"/>
                <w:szCs w:val="24"/>
              </w:rPr>
              <w:t>Clients must not be required to enroll in the RH Access Fund to receive services.</w:t>
            </w:r>
          </w:p>
          <w:p w14:paraId="580138AE" w14:textId="77777777" w:rsidR="00AA558F" w:rsidRPr="00C0745D" w:rsidRDefault="00AA558F" w:rsidP="00C5453A">
            <w:pPr>
              <w:pStyle w:val="ListParagraph"/>
              <w:numPr>
                <w:ilvl w:val="0"/>
                <w:numId w:val="28"/>
              </w:numPr>
              <w:autoSpaceDE w:val="0"/>
              <w:autoSpaceDN w:val="0"/>
              <w:adjustRightInd w:val="0"/>
              <w:ind w:left="1170"/>
              <w:rPr>
                <w:rFonts w:cstheme="minorHAnsi"/>
                <w:sz w:val="24"/>
                <w:szCs w:val="24"/>
              </w:rPr>
            </w:pPr>
            <w:r w:rsidRPr="00C0745D">
              <w:rPr>
                <w:rFonts w:cstheme="minorHAnsi"/>
                <w:color w:val="000000"/>
                <w:sz w:val="24"/>
                <w:szCs w:val="24"/>
              </w:rPr>
              <w:t xml:space="preserve">Clinics must provide reproductive health services </w:t>
            </w:r>
            <w:r w:rsidRPr="00C0745D">
              <w:rPr>
                <w:rFonts w:cstheme="minorHAnsi"/>
                <w:color w:val="000000"/>
                <w:sz w:val="24"/>
                <w:szCs w:val="24"/>
              </w:rPr>
              <w:lastRenderedPageBreak/>
              <w:t xml:space="preserve">to clients with reproductive capacity who decline to enroll in the RH Access Fund. </w:t>
            </w:r>
          </w:p>
          <w:p w14:paraId="21092993" w14:textId="1A9E2FEF" w:rsidR="00AA558F" w:rsidRPr="00C0745D" w:rsidRDefault="00AA558F" w:rsidP="00AA558F">
            <w:pPr>
              <w:tabs>
                <w:tab w:val="left" w:pos="330"/>
              </w:tabs>
              <w:spacing w:after="120"/>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4B0B9328" w14:textId="77777777" w:rsidR="00AA558F" w:rsidRPr="00C0745D" w:rsidRDefault="00AA558F" w:rsidP="00AA558F">
            <w:pPr>
              <w:rPr>
                <w:rFonts w:cstheme="minorHAnsi"/>
                <w:sz w:val="24"/>
                <w:szCs w:val="24"/>
              </w:rPr>
            </w:pPr>
            <w:r w:rsidRPr="00C0745D">
              <w:rPr>
                <w:rFonts w:cstheme="minorHAnsi"/>
                <w:sz w:val="24"/>
                <w:szCs w:val="24"/>
              </w:rPr>
              <w:lastRenderedPageBreak/>
              <w:t xml:space="preserve">Documentation </w:t>
            </w:r>
          </w:p>
          <w:p w14:paraId="161947FD" w14:textId="77777777" w:rsidR="00AA558F" w:rsidRPr="00C0745D" w:rsidRDefault="00AA558F" w:rsidP="00AA558F">
            <w:pPr>
              <w:rPr>
                <w:rFonts w:cstheme="minorHAnsi"/>
                <w:sz w:val="24"/>
                <w:szCs w:val="24"/>
              </w:rPr>
            </w:pPr>
            <w:r w:rsidRPr="00C0745D">
              <w:rPr>
                <w:rFonts w:cstheme="minorHAnsi"/>
                <w:sz w:val="24"/>
                <w:szCs w:val="24"/>
              </w:rPr>
              <w:t xml:space="preserve">Observation </w:t>
            </w:r>
          </w:p>
          <w:p w14:paraId="65558BE9" w14:textId="62EB824F"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B0CE73A" w14:textId="32B8F6CA" w:rsidR="00AA558F" w:rsidRPr="00C0745D" w:rsidRDefault="00AA558F" w:rsidP="00AA558F">
            <w:pPr>
              <w:rPr>
                <w:rFonts w:cstheme="minorHAnsi"/>
                <w:sz w:val="24"/>
                <w:szCs w:val="24"/>
              </w:rPr>
            </w:pPr>
            <w:r w:rsidRPr="00C0745D">
              <w:rPr>
                <w:rFonts w:cstheme="minorHAnsi"/>
                <w:sz w:val="24"/>
                <w:szCs w:val="24"/>
              </w:rPr>
              <w:t xml:space="preserve">Enrollment </w:t>
            </w:r>
            <w:r w:rsidR="00DB1354">
              <w:rPr>
                <w:rFonts w:cstheme="minorHAnsi"/>
                <w:sz w:val="24"/>
                <w:szCs w:val="24"/>
              </w:rPr>
              <w:t xml:space="preserve">policies and </w:t>
            </w:r>
            <w:r w:rsidRPr="00C0745D">
              <w:rPr>
                <w:rFonts w:cstheme="minorHAnsi"/>
                <w:sz w:val="24"/>
                <w:szCs w:val="24"/>
              </w:rPr>
              <w:t>process</w:t>
            </w:r>
          </w:p>
        </w:tc>
        <w:tc>
          <w:tcPr>
            <w:tcW w:w="1428" w:type="dxa"/>
            <w:tcBorders>
              <w:top w:val="single" w:sz="2" w:space="0" w:color="auto"/>
              <w:left w:val="single" w:sz="2" w:space="0" w:color="auto"/>
              <w:bottom w:val="single" w:sz="2" w:space="0" w:color="auto"/>
              <w:right w:val="single" w:sz="2" w:space="0" w:color="auto"/>
            </w:tcBorders>
          </w:tcPr>
          <w:p w14:paraId="41B78C2A" w14:textId="623F22E6" w:rsidR="00AA558F" w:rsidRPr="00C0745D" w:rsidRDefault="00AA558F" w:rsidP="00AA558F">
            <w:pPr>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7F000C32" w14:textId="77777777" w:rsidR="00AA558F" w:rsidRPr="00C0745D" w:rsidRDefault="00DA58D3" w:rsidP="00AA558F">
            <w:pPr>
              <w:rPr>
                <w:rFonts w:cstheme="minorHAnsi"/>
                <w:sz w:val="24"/>
                <w:szCs w:val="24"/>
              </w:rPr>
            </w:pPr>
            <w:sdt>
              <w:sdtPr>
                <w:rPr>
                  <w:rFonts w:cstheme="minorHAnsi"/>
                  <w:sz w:val="24"/>
                  <w:szCs w:val="24"/>
                </w:rPr>
                <w:id w:val="-102586672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3FE0CE74" w14:textId="77777777" w:rsidR="00AA558F" w:rsidRPr="00C0745D" w:rsidRDefault="00DA58D3" w:rsidP="00AA558F">
            <w:pPr>
              <w:rPr>
                <w:rFonts w:cstheme="minorHAnsi"/>
                <w:sz w:val="24"/>
                <w:szCs w:val="24"/>
              </w:rPr>
            </w:pPr>
            <w:sdt>
              <w:sdtPr>
                <w:rPr>
                  <w:rFonts w:cstheme="minorHAnsi"/>
                  <w:sz w:val="24"/>
                  <w:szCs w:val="24"/>
                </w:rPr>
                <w:id w:val="-63572411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2E5D0E62" w14:textId="77777777" w:rsidR="00AA558F" w:rsidRPr="00C0745D" w:rsidRDefault="00DA58D3" w:rsidP="00AA558F">
            <w:pPr>
              <w:rPr>
                <w:rFonts w:cstheme="minorHAnsi"/>
                <w:sz w:val="24"/>
                <w:szCs w:val="24"/>
              </w:rPr>
            </w:pPr>
            <w:sdt>
              <w:sdtPr>
                <w:rPr>
                  <w:rFonts w:cstheme="minorHAnsi"/>
                  <w:sz w:val="24"/>
                  <w:szCs w:val="24"/>
                </w:rPr>
                <w:id w:val="110091616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78CB7A1" w14:textId="12CD1A10"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C6D8369" w14:textId="77777777" w:rsidR="00AA558F" w:rsidRPr="00C0745D" w:rsidRDefault="00AA558F" w:rsidP="00AA558F">
            <w:pPr>
              <w:rPr>
                <w:rFonts w:cstheme="minorHAnsi"/>
                <w:sz w:val="24"/>
                <w:szCs w:val="24"/>
              </w:rPr>
            </w:pPr>
          </w:p>
        </w:tc>
      </w:tr>
      <w:tr w:rsidR="00AA558F" w:rsidRPr="00C0745D" w14:paraId="68FF4D91"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0D4D2B7E" w14:textId="77777777" w:rsidR="00AA558F" w:rsidRPr="0067007D" w:rsidRDefault="00AA558F" w:rsidP="00C5453A">
            <w:pPr>
              <w:pStyle w:val="ListParagraph"/>
              <w:numPr>
                <w:ilvl w:val="0"/>
                <w:numId w:val="27"/>
              </w:numPr>
              <w:rPr>
                <w:rFonts w:cstheme="minorHAnsi"/>
                <w:sz w:val="24"/>
                <w:szCs w:val="24"/>
              </w:rPr>
            </w:pPr>
            <w:r w:rsidRPr="0067007D">
              <w:rPr>
                <w:rFonts w:cstheme="minorHAnsi"/>
                <w:sz w:val="24"/>
                <w:szCs w:val="24"/>
              </w:rPr>
              <w:t>Clinics must emphasize that alternative programs may be available for clients ineligible for the Reproductive Health (RH) Access Fund.</w:t>
            </w:r>
          </w:p>
          <w:p w14:paraId="70C95337" w14:textId="1A5A17BB" w:rsidR="00AA558F" w:rsidRPr="00C0745D" w:rsidRDefault="00AA558F" w:rsidP="00AA558F">
            <w:pPr>
              <w:tabs>
                <w:tab w:val="left" w:pos="330"/>
              </w:tabs>
              <w:spacing w:after="120"/>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61206A45" w14:textId="77777777" w:rsidR="00AA558F" w:rsidRPr="00C0745D" w:rsidRDefault="00AA558F" w:rsidP="00AA558F">
            <w:pPr>
              <w:rPr>
                <w:rFonts w:cstheme="minorHAnsi"/>
                <w:sz w:val="24"/>
                <w:szCs w:val="24"/>
              </w:rPr>
            </w:pPr>
            <w:r w:rsidRPr="00C0745D">
              <w:rPr>
                <w:rFonts w:cstheme="minorHAnsi"/>
                <w:sz w:val="24"/>
                <w:szCs w:val="24"/>
              </w:rPr>
              <w:t>Discussion</w:t>
            </w:r>
          </w:p>
          <w:p w14:paraId="3045F874" w14:textId="5DEAD760" w:rsidR="00AA558F" w:rsidRPr="00C0745D" w:rsidRDefault="00AA558F" w:rsidP="00AA558F">
            <w:pPr>
              <w:rPr>
                <w:rFonts w:cstheme="minorHAnsi"/>
                <w:sz w:val="24"/>
                <w:szCs w:val="24"/>
              </w:rPr>
            </w:pPr>
            <w:r w:rsidRPr="00C0745D">
              <w:rPr>
                <w:rFonts w:cstheme="minorHAnsi"/>
                <w:sz w:val="24"/>
                <w:szCs w:val="24"/>
              </w:rPr>
              <w:t>Documentation</w:t>
            </w:r>
          </w:p>
        </w:tc>
        <w:tc>
          <w:tcPr>
            <w:tcW w:w="2532" w:type="dxa"/>
            <w:tcBorders>
              <w:top w:val="single" w:sz="2" w:space="0" w:color="auto"/>
              <w:left w:val="single" w:sz="2" w:space="0" w:color="auto"/>
              <w:bottom w:val="single" w:sz="2" w:space="0" w:color="auto"/>
              <w:right w:val="single" w:sz="2" w:space="0" w:color="auto"/>
            </w:tcBorders>
          </w:tcPr>
          <w:p w14:paraId="03070D0B" w14:textId="1C22ED41" w:rsidR="00AA558F" w:rsidRPr="00C0745D" w:rsidRDefault="00AA558F" w:rsidP="00AA558F">
            <w:pPr>
              <w:rPr>
                <w:rFonts w:cstheme="minorHAnsi"/>
                <w:sz w:val="24"/>
                <w:szCs w:val="24"/>
              </w:rPr>
            </w:pPr>
            <w:r w:rsidRPr="00C0745D">
              <w:rPr>
                <w:rFonts w:cstheme="minorHAnsi"/>
                <w:sz w:val="24"/>
                <w:szCs w:val="24"/>
              </w:rPr>
              <w:t>Client facing materials about alternate programs</w:t>
            </w:r>
          </w:p>
        </w:tc>
        <w:tc>
          <w:tcPr>
            <w:tcW w:w="1428" w:type="dxa"/>
            <w:tcBorders>
              <w:top w:val="single" w:sz="2" w:space="0" w:color="auto"/>
              <w:left w:val="single" w:sz="2" w:space="0" w:color="auto"/>
              <w:bottom w:val="single" w:sz="2" w:space="0" w:color="auto"/>
              <w:right w:val="single" w:sz="2" w:space="0" w:color="auto"/>
            </w:tcBorders>
          </w:tcPr>
          <w:p w14:paraId="5A143CFA" w14:textId="5930E655" w:rsidR="00AA558F" w:rsidRPr="00C0745D" w:rsidRDefault="00AA558F" w:rsidP="00AA558F">
            <w:pPr>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23299615" w14:textId="77777777" w:rsidR="00AA558F" w:rsidRPr="00C0745D" w:rsidRDefault="00DA58D3" w:rsidP="00AA558F">
            <w:pPr>
              <w:rPr>
                <w:rFonts w:cstheme="minorHAnsi"/>
                <w:sz w:val="24"/>
                <w:szCs w:val="24"/>
              </w:rPr>
            </w:pPr>
            <w:sdt>
              <w:sdtPr>
                <w:rPr>
                  <w:rFonts w:cstheme="minorHAnsi"/>
                  <w:sz w:val="24"/>
                  <w:szCs w:val="24"/>
                </w:rPr>
                <w:id w:val="78006456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D6F6D49" w14:textId="77777777" w:rsidR="00AA558F" w:rsidRPr="00C0745D" w:rsidRDefault="00DA58D3" w:rsidP="00AA558F">
            <w:pPr>
              <w:rPr>
                <w:rFonts w:cstheme="minorHAnsi"/>
                <w:sz w:val="24"/>
                <w:szCs w:val="24"/>
              </w:rPr>
            </w:pPr>
            <w:sdt>
              <w:sdtPr>
                <w:rPr>
                  <w:rFonts w:cstheme="minorHAnsi"/>
                  <w:sz w:val="24"/>
                  <w:szCs w:val="24"/>
                </w:rPr>
                <w:id w:val="-427424178"/>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6C05234" w14:textId="77777777" w:rsidR="00AA558F" w:rsidRPr="00C0745D" w:rsidRDefault="00DA58D3" w:rsidP="00AA558F">
            <w:pPr>
              <w:rPr>
                <w:rFonts w:cstheme="minorHAnsi"/>
                <w:sz w:val="24"/>
                <w:szCs w:val="24"/>
              </w:rPr>
            </w:pPr>
            <w:sdt>
              <w:sdtPr>
                <w:rPr>
                  <w:rFonts w:cstheme="minorHAnsi"/>
                  <w:sz w:val="24"/>
                  <w:szCs w:val="24"/>
                </w:rPr>
                <w:id w:val="84035787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68A561F" w14:textId="42FDA210"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416C7E4" w14:textId="77777777" w:rsidR="00AA558F" w:rsidRPr="00C0745D" w:rsidRDefault="00AA558F" w:rsidP="00AA558F">
            <w:pPr>
              <w:rPr>
                <w:rFonts w:cstheme="minorHAnsi"/>
                <w:sz w:val="24"/>
                <w:szCs w:val="24"/>
              </w:rPr>
            </w:pPr>
          </w:p>
        </w:tc>
      </w:tr>
      <w:tr w:rsidR="00AA558F" w:rsidRPr="00C0745D" w14:paraId="2B1A97F9" w14:textId="77777777" w:rsidTr="00CA13F1">
        <w:trPr>
          <w:trHeight w:val="720"/>
        </w:trPr>
        <w:tc>
          <w:tcPr>
            <w:tcW w:w="4319" w:type="dxa"/>
            <w:tcBorders>
              <w:top w:val="single" w:sz="2" w:space="0" w:color="auto"/>
              <w:left w:val="single" w:sz="2" w:space="0" w:color="auto"/>
              <w:bottom w:val="single" w:sz="2" w:space="0" w:color="auto"/>
              <w:right w:val="single" w:sz="2" w:space="0" w:color="auto"/>
            </w:tcBorders>
          </w:tcPr>
          <w:p w14:paraId="1862DD1F" w14:textId="77777777" w:rsidR="00AA558F" w:rsidRPr="00C0745D" w:rsidRDefault="00AA558F" w:rsidP="00C5453A">
            <w:pPr>
              <w:pStyle w:val="ListParagraph"/>
              <w:numPr>
                <w:ilvl w:val="0"/>
                <w:numId w:val="27"/>
              </w:numPr>
              <w:rPr>
                <w:rFonts w:cstheme="minorHAnsi"/>
                <w:sz w:val="24"/>
                <w:szCs w:val="24"/>
              </w:rPr>
            </w:pPr>
            <w:r w:rsidRPr="00C0745D">
              <w:rPr>
                <w:rFonts w:cstheme="minorHAnsi"/>
                <w:color w:val="000000" w:themeColor="text1"/>
                <w:sz w:val="24"/>
                <w:szCs w:val="24"/>
              </w:rPr>
              <w:t xml:space="preserve">Clinics staff must support clients in completing the RH Access Fund Enrollment Form accurately and to the best of the client's knowledge. </w:t>
            </w:r>
          </w:p>
          <w:p w14:paraId="254FA86A" w14:textId="07EC897B" w:rsidR="00AA558F" w:rsidRPr="00C0745D" w:rsidRDefault="00AA558F" w:rsidP="00AA558F">
            <w:pPr>
              <w:tabs>
                <w:tab w:val="left" w:pos="330"/>
              </w:tabs>
              <w:spacing w:after="120"/>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7DC672CB" w14:textId="77777777" w:rsidR="00AA558F" w:rsidRPr="00C0745D" w:rsidRDefault="00AA558F" w:rsidP="00AA558F">
            <w:pPr>
              <w:rPr>
                <w:rFonts w:cstheme="minorHAnsi"/>
                <w:sz w:val="24"/>
                <w:szCs w:val="24"/>
              </w:rPr>
            </w:pPr>
            <w:r w:rsidRPr="00C0745D">
              <w:rPr>
                <w:rFonts w:cstheme="minorHAnsi"/>
                <w:sz w:val="24"/>
                <w:szCs w:val="24"/>
              </w:rPr>
              <w:t>Observation</w:t>
            </w:r>
          </w:p>
          <w:p w14:paraId="1CECF5D9" w14:textId="09444B1A"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6BCD9F93" w14:textId="403AB2E9" w:rsidR="00AA558F" w:rsidRPr="00C0745D" w:rsidRDefault="00AA558F" w:rsidP="00AA558F">
            <w:pPr>
              <w:rPr>
                <w:rFonts w:cstheme="minorHAnsi"/>
                <w:sz w:val="24"/>
                <w:szCs w:val="24"/>
              </w:rPr>
            </w:pPr>
            <w:r w:rsidRPr="00C0745D">
              <w:rPr>
                <w:rFonts w:cstheme="minorHAnsi"/>
                <w:sz w:val="24"/>
                <w:szCs w:val="24"/>
              </w:rPr>
              <w:t>Enrollment process</w:t>
            </w:r>
          </w:p>
        </w:tc>
        <w:tc>
          <w:tcPr>
            <w:tcW w:w="1428" w:type="dxa"/>
            <w:tcBorders>
              <w:top w:val="single" w:sz="2" w:space="0" w:color="auto"/>
              <w:left w:val="single" w:sz="2" w:space="0" w:color="auto"/>
              <w:bottom w:val="single" w:sz="2" w:space="0" w:color="auto"/>
              <w:right w:val="single" w:sz="2" w:space="0" w:color="auto"/>
            </w:tcBorders>
          </w:tcPr>
          <w:p w14:paraId="4CDA8AD8" w14:textId="1346D54C" w:rsidR="00AA558F" w:rsidRPr="00C0745D" w:rsidRDefault="00AA558F" w:rsidP="00AA558F">
            <w:pPr>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6B6228F3" w14:textId="77777777" w:rsidR="00AA558F" w:rsidRPr="00C0745D" w:rsidRDefault="00DA58D3" w:rsidP="00AA558F">
            <w:pPr>
              <w:rPr>
                <w:rFonts w:cstheme="minorHAnsi"/>
                <w:sz w:val="24"/>
                <w:szCs w:val="24"/>
              </w:rPr>
            </w:pPr>
            <w:sdt>
              <w:sdtPr>
                <w:rPr>
                  <w:rFonts w:cstheme="minorHAnsi"/>
                  <w:sz w:val="24"/>
                  <w:szCs w:val="24"/>
                </w:rPr>
                <w:id w:val="-37276512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FC9D2A3" w14:textId="77777777" w:rsidR="00AA558F" w:rsidRPr="00C0745D" w:rsidRDefault="00DA58D3" w:rsidP="00AA558F">
            <w:pPr>
              <w:rPr>
                <w:rFonts w:cstheme="minorHAnsi"/>
                <w:sz w:val="24"/>
                <w:szCs w:val="24"/>
              </w:rPr>
            </w:pPr>
            <w:sdt>
              <w:sdtPr>
                <w:rPr>
                  <w:rFonts w:cstheme="minorHAnsi"/>
                  <w:sz w:val="24"/>
                  <w:szCs w:val="24"/>
                </w:rPr>
                <w:id w:val="-1375990016"/>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CA28177" w14:textId="77777777" w:rsidR="00AA558F" w:rsidRPr="00C0745D" w:rsidRDefault="00DA58D3" w:rsidP="00AA558F">
            <w:pPr>
              <w:rPr>
                <w:rFonts w:cstheme="minorHAnsi"/>
                <w:sz w:val="24"/>
                <w:szCs w:val="24"/>
              </w:rPr>
            </w:pPr>
            <w:sdt>
              <w:sdtPr>
                <w:rPr>
                  <w:rFonts w:cstheme="minorHAnsi"/>
                  <w:sz w:val="24"/>
                  <w:szCs w:val="24"/>
                </w:rPr>
                <w:id w:val="-77679070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7BFCC432" w14:textId="1B1E4FB6"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2AFF9C44" w14:textId="77777777" w:rsidR="00AA558F" w:rsidRPr="00C0745D" w:rsidRDefault="00AA558F" w:rsidP="00AA558F">
            <w:pPr>
              <w:rPr>
                <w:rFonts w:cstheme="minorHAnsi"/>
                <w:sz w:val="24"/>
                <w:szCs w:val="24"/>
              </w:rPr>
            </w:pPr>
          </w:p>
        </w:tc>
      </w:tr>
      <w:tr w:rsidR="00AA558F" w:rsidRPr="00C0745D" w14:paraId="44584965"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5B722F70" w14:textId="1C9E4BBE" w:rsidR="00AA558F" w:rsidRPr="00FA732D" w:rsidRDefault="00AA558F" w:rsidP="00C5453A">
            <w:pPr>
              <w:pStyle w:val="ListParagraph"/>
              <w:numPr>
                <w:ilvl w:val="0"/>
                <w:numId w:val="48"/>
              </w:numPr>
              <w:rPr>
                <w:rFonts w:cstheme="minorHAnsi"/>
                <w:sz w:val="24"/>
                <w:szCs w:val="24"/>
              </w:rPr>
            </w:pPr>
            <w:r w:rsidRPr="00157FB2">
              <w:rPr>
                <w:rFonts w:cstheme="minorHAnsi"/>
                <w:sz w:val="24"/>
                <w:szCs w:val="24"/>
              </w:rPr>
              <w:t>As part of the client enrollment process, clinics must comply with all relevant National Voter Registration Act (NVRA) rules. (OARs 165-005-0060 through 165-005-0070).</w:t>
            </w:r>
          </w:p>
        </w:tc>
        <w:tc>
          <w:tcPr>
            <w:tcW w:w="1801" w:type="dxa"/>
            <w:tcBorders>
              <w:top w:val="single" w:sz="2" w:space="0" w:color="auto"/>
              <w:left w:val="single" w:sz="2" w:space="0" w:color="auto"/>
              <w:bottom w:val="single" w:sz="2" w:space="0" w:color="auto"/>
              <w:right w:val="single" w:sz="2" w:space="0" w:color="auto"/>
            </w:tcBorders>
          </w:tcPr>
          <w:p w14:paraId="3604DD66" w14:textId="77777777" w:rsidR="00AA558F" w:rsidRPr="00C0745D" w:rsidRDefault="00AA558F" w:rsidP="00AA558F">
            <w:pPr>
              <w:rPr>
                <w:rFonts w:cstheme="minorHAnsi"/>
                <w:sz w:val="24"/>
                <w:szCs w:val="24"/>
              </w:rPr>
            </w:pPr>
            <w:r w:rsidRPr="00C0745D">
              <w:rPr>
                <w:rFonts w:cstheme="minorHAnsi"/>
                <w:sz w:val="24"/>
                <w:szCs w:val="24"/>
              </w:rPr>
              <w:t xml:space="preserve">Documentation </w:t>
            </w:r>
          </w:p>
          <w:p w14:paraId="73AE557D" w14:textId="77777777" w:rsidR="00AA558F" w:rsidRPr="00C0745D" w:rsidRDefault="00AA558F" w:rsidP="00AA558F">
            <w:pPr>
              <w:rPr>
                <w:rFonts w:cstheme="minorHAnsi"/>
                <w:sz w:val="24"/>
                <w:szCs w:val="24"/>
              </w:rPr>
            </w:pPr>
            <w:r w:rsidRPr="00C0745D">
              <w:rPr>
                <w:rFonts w:cstheme="minorHAnsi"/>
                <w:sz w:val="24"/>
                <w:szCs w:val="24"/>
              </w:rPr>
              <w:t xml:space="preserve">Observation </w:t>
            </w:r>
          </w:p>
          <w:p w14:paraId="4692C39D" w14:textId="02128889"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45AA9452" w14:textId="77777777" w:rsidR="00AA558F" w:rsidRPr="00C0745D" w:rsidRDefault="00AA558F" w:rsidP="00AA558F">
            <w:pPr>
              <w:rPr>
                <w:rFonts w:cstheme="minorHAnsi"/>
                <w:sz w:val="24"/>
                <w:szCs w:val="24"/>
              </w:rPr>
            </w:pPr>
            <w:r w:rsidRPr="00C0745D">
              <w:rPr>
                <w:rFonts w:cstheme="minorHAnsi"/>
                <w:sz w:val="24"/>
                <w:szCs w:val="24"/>
              </w:rPr>
              <w:t>Enrollment process</w:t>
            </w:r>
          </w:p>
          <w:p w14:paraId="01E24AB0" w14:textId="77777777" w:rsidR="007B0F46" w:rsidRDefault="007B0F46" w:rsidP="00AA558F">
            <w:pPr>
              <w:rPr>
                <w:rFonts w:cstheme="minorHAnsi"/>
                <w:sz w:val="24"/>
                <w:szCs w:val="24"/>
              </w:rPr>
            </w:pPr>
          </w:p>
          <w:p w14:paraId="07673568" w14:textId="249BA3A9" w:rsidR="00AA558F" w:rsidRPr="00C0745D" w:rsidRDefault="00AA558F" w:rsidP="00AA558F">
            <w:pPr>
              <w:rPr>
                <w:rFonts w:cstheme="minorHAnsi"/>
                <w:sz w:val="24"/>
                <w:szCs w:val="24"/>
              </w:rPr>
            </w:pPr>
            <w:r w:rsidRPr="00C0745D">
              <w:rPr>
                <w:rFonts w:cstheme="minorHAnsi"/>
                <w:sz w:val="24"/>
                <w:szCs w:val="24"/>
              </w:rPr>
              <w:t>Voter registration forms available</w:t>
            </w:r>
          </w:p>
        </w:tc>
        <w:tc>
          <w:tcPr>
            <w:tcW w:w="1428" w:type="dxa"/>
            <w:tcBorders>
              <w:top w:val="single" w:sz="2" w:space="0" w:color="auto"/>
              <w:left w:val="single" w:sz="2" w:space="0" w:color="auto"/>
              <w:bottom w:val="single" w:sz="2" w:space="0" w:color="auto"/>
              <w:right w:val="single" w:sz="2" w:space="0" w:color="auto"/>
            </w:tcBorders>
          </w:tcPr>
          <w:p w14:paraId="1D788251" w14:textId="29A557A8" w:rsidR="00AA558F" w:rsidRPr="00C0745D" w:rsidRDefault="00AA558F" w:rsidP="00AA558F">
            <w:pPr>
              <w:rPr>
                <w:rFonts w:cstheme="minorHAnsi"/>
                <w:sz w:val="24"/>
                <w:szCs w:val="24"/>
              </w:rPr>
            </w:pPr>
            <w:r w:rsidRPr="00C0745D">
              <w:rPr>
                <w:rFonts w:cstheme="minorHAnsi"/>
                <w:sz w:val="24"/>
                <w:szCs w:val="24"/>
              </w:rPr>
              <w:t>Front Desk Supervisor</w:t>
            </w:r>
          </w:p>
        </w:tc>
        <w:tc>
          <w:tcPr>
            <w:tcW w:w="1348" w:type="dxa"/>
            <w:tcBorders>
              <w:top w:val="single" w:sz="2" w:space="0" w:color="auto"/>
              <w:left w:val="single" w:sz="2" w:space="0" w:color="auto"/>
              <w:bottom w:val="single" w:sz="2" w:space="0" w:color="auto"/>
              <w:right w:val="single" w:sz="2" w:space="0" w:color="auto"/>
            </w:tcBorders>
          </w:tcPr>
          <w:p w14:paraId="616BF93E" w14:textId="77777777" w:rsidR="00AA558F" w:rsidRPr="00C0745D" w:rsidRDefault="00DA58D3" w:rsidP="00AA558F">
            <w:pPr>
              <w:rPr>
                <w:rFonts w:cstheme="minorHAnsi"/>
                <w:sz w:val="24"/>
                <w:szCs w:val="24"/>
              </w:rPr>
            </w:pPr>
            <w:sdt>
              <w:sdtPr>
                <w:rPr>
                  <w:rFonts w:cstheme="minorHAnsi"/>
                  <w:sz w:val="24"/>
                  <w:szCs w:val="24"/>
                </w:rPr>
                <w:id w:val="198381122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06459852" w14:textId="77777777" w:rsidR="00AA558F" w:rsidRPr="00C0745D" w:rsidRDefault="00DA58D3" w:rsidP="00AA558F">
            <w:pPr>
              <w:rPr>
                <w:rFonts w:cstheme="minorHAnsi"/>
                <w:sz w:val="24"/>
                <w:szCs w:val="24"/>
              </w:rPr>
            </w:pPr>
            <w:sdt>
              <w:sdtPr>
                <w:rPr>
                  <w:rFonts w:cstheme="minorHAnsi"/>
                  <w:sz w:val="24"/>
                  <w:szCs w:val="24"/>
                </w:rPr>
                <w:id w:val="85438168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6F12F45" w14:textId="77777777" w:rsidR="00AA558F" w:rsidRPr="00C0745D" w:rsidRDefault="00DA58D3" w:rsidP="00AA558F">
            <w:pPr>
              <w:rPr>
                <w:rFonts w:cstheme="minorHAnsi"/>
                <w:sz w:val="24"/>
                <w:szCs w:val="24"/>
              </w:rPr>
            </w:pPr>
            <w:sdt>
              <w:sdtPr>
                <w:rPr>
                  <w:rFonts w:cstheme="minorHAnsi"/>
                  <w:sz w:val="24"/>
                  <w:szCs w:val="24"/>
                </w:rPr>
                <w:id w:val="-157944237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332C255C"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FA1FC49" w14:textId="77777777" w:rsidR="00AA558F" w:rsidRPr="00C0745D" w:rsidRDefault="00AA558F" w:rsidP="00AA558F">
            <w:pPr>
              <w:rPr>
                <w:rFonts w:cstheme="minorHAnsi"/>
                <w:sz w:val="24"/>
                <w:szCs w:val="24"/>
              </w:rPr>
            </w:pPr>
          </w:p>
        </w:tc>
      </w:tr>
      <w:tr w:rsidR="00170C4F" w:rsidRPr="00C0745D" w14:paraId="6739A690"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510A582E" w14:textId="77777777" w:rsidR="00AA558F" w:rsidRPr="00C0745D" w:rsidRDefault="00AA558F" w:rsidP="00AA558F">
            <w:pPr>
              <w:tabs>
                <w:tab w:val="left" w:pos="330"/>
              </w:tabs>
              <w:rPr>
                <w:rFonts w:cstheme="minorHAnsi"/>
                <w:i/>
                <w:sz w:val="24"/>
                <w:szCs w:val="24"/>
              </w:rPr>
            </w:pPr>
            <w:r w:rsidRPr="00C0745D">
              <w:rPr>
                <w:rFonts w:cstheme="minorHAnsi"/>
                <w:b/>
                <w:sz w:val="24"/>
                <w:szCs w:val="24"/>
              </w:rPr>
              <w:t>F.2 Billing and Payment</w:t>
            </w:r>
          </w:p>
        </w:tc>
        <w:tc>
          <w:tcPr>
            <w:tcW w:w="1801"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6878A7E" w14:textId="77777777" w:rsidR="00AA558F" w:rsidRPr="00C0745D" w:rsidRDefault="00AA558F" w:rsidP="00AA558F">
            <w:pPr>
              <w:rPr>
                <w:rFonts w:cstheme="minorHAnsi"/>
                <w:b/>
                <w:sz w:val="24"/>
                <w:szCs w:val="24"/>
              </w:rPr>
            </w:pPr>
          </w:p>
        </w:tc>
        <w:tc>
          <w:tcPr>
            <w:tcW w:w="2532"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33D2D594" w14:textId="77777777" w:rsidR="00AA558F" w:rsidRPr="00C0745D" w:rsidRDefault="00AA558F" w:rsidP="00AA558F">
            <w:pPr>
              <w:rPr>
                <w:rFonts w:cstheme="minorHAnsi"/>
                <w:b/>
                <w:sz w:val="24"/>
                <w:szCs w:val="24"/>
              </w:rPr>
            </w:pPr>
          </w:p>
        </w:tc>
        <w:tc>
          <w:tcPr>
            <w:tcW w:w="142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1D9F2209" w14:textId="77777777" w:rsidR="00AA558F" w:rsidRPr="00C0745D" w:rsidRDefault="00AA558F" w:rsidP="00AA558F">
            <w:pPr>
              <w:rPr>
                <w:rFonts w:cstheme="minorHAnsi"/>
                <w:b/>
                <w:sz w:val="24"/>
                <w:szCs w:val="24"/>
              </w:rPr>
            </w:pPr>
          </w:p>
        </w:tc>
        <w:tc>
          <w:tcPr>
            <w:tcW w:w="1348"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4AD599B0" w14:textId="703019E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shd w:val="clear" w:color="auto" w:fill="BDD6EE" w:themeFill="accent5" w:themeFillTint="66"/>
          </w:tcPr>
          <w:p w14:paraId="7F75DA03" w14:textId="005E1DB8" w:rsidR="00AA558F" w:rsidRPr="00C0745D" w:rsidRDefault="00AA558F" w:rsidP="00AA558F">
            <w:pPr>
              <w:rPr>
                <w:rFonts w:cstheme="minorHAnsi"/>
                <w:b/>
                <w:sz w:val="24"/>
                <w:szCs w:val="24"/>
              </w:rPr>
            </w:pPr>
          </w:p>
        </w:tc>
      </w:tr>
      <w:tr w:rsidR="00AA558F" w:rsidRPr="00C0745D" w14:paraId="5F73BB33"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29B7DDB9" w14:textId="277EC760" w:rsidR="00AA558F" w:rsidRPr="00532746" w:rsidRDefault="00AA558F" w:rsidP="00C5453A">
            <w:pPr>
              <w:pStyle w:val="ListParagraph"/>
              <w:numPr>
                <w:ilvl w:val="0"/>
                <w:numId w:val="38"/>
              </w:numPr>
              <w:rPr>
                <w:rFonts w:cstheme="minorHAnsi"/>
                <w:sz w:val="24"/>
                <w:szCs w:val="24"/>
              </w:rPr>
            </w:pPr>
            <w:r w:rsidRPr="00532746">
              <w:rPr>
                <w:rFonts w:cstheme="minorHAnsi"/>
                <w:sz w:val="24"/>
                <w:szCs w:val="24"/>
              </w:rPr>
              <w:t>RH Access Fund enrollees may not be charged for services covered by the RH Access Fund. See OARs 333-004-3070 and 333-004-3090 for RH Access Fund-covered services and client eligibility, respectively.</w:t>
            </w:r>
          </w:p>
        </w:tc>
        <w:tc>
          <w:tcPr>
            <w:tcW w:w="1801" w:type="dxa"/>
            <w:tcBorders>
              <w:top w:val="single" w:sz="2" w:space="0" w:color="auto"/>
              <w:left w:val="single" w:sz="2" w:space="0" w:color="auto"/>
              <w:bottom w:val="single" w:sz="2" w:space="0" w:color="auto"/>
              <w:right w:val="single" w:sz="2" w:space="0" w:color="auto"/>
            </w:tcBorders>
          </w:tcPr>
          <w:p w14:paraId="36454011" w14:textId="77777777" w:rsidR="00AA558F" w:rsidRPr="00C0745D" w:rsidRDefault="00AA558F" w:rsidP="00AA558F">
            <w:pPr>
              <w:rPr>
                <w:rFonts w:cstheme="minorHAnsi"/>
                <w:sz w:val="24"/>
                <w:szCs w:val="24"/>
              </w:rPr>
            </w:pPr>
            <w:r w:rsidRPr="00C0745D">
              <w:rPr>
                <w:rFonts w:cstheme="minorHAnsi"/>
                <w:sz w:val="24"/>
                <w:szCs w:val="24"/>
              </w:rPr>
              <w:t>Documentation</w:t>
            </w:r>
          </w:p>
          <w:p w14:paraId="527A84A0" w14:textId="19B7AE09" w:rsidR="00AA558F" w:rsidRPr="00C0745D" w:rsidRDefault="00AA558F" w:rsidP="00AA558F">
            <w:pPr>
              <w:rPr>
                <w:rFonts w:cstheme="minorHAnsi"/>
                <w:sz w:val="24"/>
                <w:szCs w:val="24"/>
              </w:rPr>
            </w:pPr>
            <w:r w:rsidRPr="00C0745D">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393082FF" w14:textId="36A81F60" w:rsidR="00AA558F" w:rsidRPr="00C0745D" w:rsidRDefault="00AA558F" w:rsidP="00AA558F">
            <w:pPr>
              <w:rPr>
                <w:rFonts w:cstheme="minorHAnsi"/>
                <w:sz w:val="24"/>
                <w:szCs w:val="24"/>
              </w:rPr>
            </w:pPr>
            <w:r w:rsidRPr="00C0745D">
              <w:rPr>
                <w:rFonts w:cstheme="minorHAnsi"/>
                <w:sz w:val="24"/>
                <w:szCs w:val="24"/>
              </w:rPr>
              <w:t>Processes, policies or other documentation regarding client enrollment, eligibility, and fee collection</w:t>
            </w:r>
          </w:p>
        </w:tc>
        <w:tc>
          <w:tcPr>
            <w:tcW w:w="1428" w:type="dxa"/>
            <w:tcBorders>
              <w:top w:val="single" w:sz="2" w:space="0" w:color="auto"/>
              <w:left w:val="single" w:sz="2" w:space="0" w:color="auto"/>
              <w:bottom w:val="single" w:sz="2" w:space="0" w:color="auto"/>
              <w:right w:val="single" w:sz="2" w:space="0" w:color="auto"/>
            </w:tcBorders>
          </w:tcPr>
          <w:p w14:paraId="5F1C0332" w14:textId="77777777" w:rsidR="00AA558F" w:rsidRPr="00C0745D" w:rsidRDefault="00AA558F" w:rsidP="00AA558F">
            <w:pPr>
              <w:rPr>
                <w:rFonts w:cstheme="minorHAnsi"/>
                <w:sz w:val="24"/>
                <w:szCs w:val="24"/>
              </w:rPr>
            </w:pPr>
            <w:r w:rsidRPr="00C0745D">
              <w:rPr>
                <w:rFonts w:cstheme="minorHAnsi"/>
                <w:sz w:val="24"/>
                <w:szCs w:val="24"/>
              </w:rPr>
              <w:t>Front desk supervisor</w:t>
            </w:r>
          </w:p>
          <w:p w14:paraId="0736A674" w14:textId="77777777" w:rsidR="009A3E2C" w:rsidRDefault="009A3E2C" w:rsidP="00AA558F">
            <w:pPr>
              <w:rPr>
                <w:rFonts w:cstheme="minorHAnsi"/>
                <w:sz w:val="24"/>
                <w:szCs w:val="24"/>
              </w:rPr>
            </w:pPr>
          </w:p>
          <w:p w14:paraId="6E7106C0" w14:textId="14EA9A85" w:rsidR="00AA558F" w:rsidRPr="00C0745D" w:rsidRDefault="00AA558F" w:rsidP="00AA558F">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6BAE8515" w14:textId="77777777" w:rsidR="00AA558F" w:rsidRPr="00C0745D" w:rsidRDefault="00DA58D3" w:rsidP="00AA558F">
            <w:pPr>
              <w:rPr>
                <w:rFonts w:cstheme="minorHAnsi"/>
                <w:sz w:val="24"/>
                <w:szCs w:val="24"/>
              </w:rPr>
            </w:pPr>
            <w:sdt>
              <w:sdtPr>
                <w:rPr>
                  <w:rFonts w:cstheme="minorHAnsi"/>
                  <w:sz w:val="24"/>
                  <w:szCs w:val="24"/>
                </w:rPr>
                <w:id w:val="-13049976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1346A3F" w14:textId="77777777" w:rsidR="00AA558F" w:rsidRPr="00C0745D" w:rsidRDefault="00DA58D3" w:rsidP="00AA558F">
            <w:pPr>
              <w:rPr>
                <w:rFonts w:cstheme="minorHAnsi"/>
                <w:sz w:val="24"/>
                <w:szCs w:val="24"/>
              </w:rPr>
            </w:pPr>
            <w:sdt>
              <w:sdtPr>
                <w:rPr>
                  <w:rFonts w:cstheme="minorHAnsi"/>
                  <w:sz w:val="24"/>
                  <w:szCs w:val="24"/>
                </w:rPr>
                <w:id w:val="-188793776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2DCB0DA" w14:textId="77777777" w:rsidR="00AA558F" w:rsidRPr="00C0745D" w:rsidRDefault="00DA58D3" w:rsidP="00AA558F">
            <w:pPr>
              <w:rPr>
                <w:rFonts w:cstheme="minorHAnsi"/>
                <w:sz w:val="24"/>
                <w:szCs w:val="24"/>
              </w:rPr>
            </w:pPr>
            <w:sdt>
              <w:sdtPr>
                <w:rPr>
                  <w:rFonts w:cstheme="minorHAnsi"/>
                  <w:sz w:val="24"/>
                  <w:szCs w:val="24"/>
                </w:rPr>
                <w:id w:val="-14366459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DC1BBE8" w14:textId="35A6BFE3"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5C526183" w14:textId="77777777" w:rsidR="00AA558F" w:rsidRPr="00C0745D" w:rsidRDefault="00AA558F" w:rsidP="00AA558F">
            <w:pPr>
              <w:rPr>
                <w:rFonts w:cstheme="minorHAnsi"/>
                <w:sz w:val="24"/>
                <w:szCs w:val="24"/>
              </w:rPr>
            </w:pPr>
          </w:p>
        </w:tc>
      </w:tr>
      <w:tr w:rsidR="00AA558F" w:rsidRPr="00C0745D" w14:paraId="5E73C1F6"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7BA5E74B" w14:textId="77777777" w:rsidR="00AA558F" w:rsidRPr="00333135" w:rsidRDefault="00AA558F" w:rsidP="00C5453A">
            <w:pPr>
              <w:pStyle w:val="ListParagraph"/>
              <w:numPr>
                <w:ilvl w:val="0"/>
                <w:numId w:val="38"/>
              </w:numPr>
              <w:rPr>
                <w:rFonts w:cstheme="minorHAnsi"/>
                <w:sz w:val="24"/>
                <w:szCs w:val="24"/>
              </w:rPr>
            </w:pPr>
            <w:r w:rsidRPr="00333135">
              <w:rPr>
                <w:rFonts w:cstheme="minorHAnsi"/>
                <w:sz w:val="24"/>
                <w:szCs w:val="24"/>
              </w:rPr>
              <w:t xml:space="preserve">Enrollees may not be billed for services that would normally be </w:t>
            </w:r>
            <w:r w:rsidRPr="00333135">
              <w:rPr>
                <w:rFonts w:cstheme="minorHAnsi"/>
                <w:sz w:val="24"/>
                <w:szCs w:val="24"/>
              </w:rPr>
              <w:lastRenderedPageBreak/>
              <w:t>covered by the RH Access Fund if not for an error on the part of clinic staff.</w:t>
            </w:r>
          </w:p>
          <w:p w14:paraId="3F1918C5" w14:textId="77777777" w:rsidR="00AA558F" w:rsidRPr="00333135" w:rsidRDefault="00AA558F" w:rsidP="00AA558F">
            <w:pPr>
              <w:rPr>
                <w:rFonts w:cstheme="minorHAnsi"/>
                <w:sz w:val="24"/>
                <w:szCs w:val="24"/>
              </w:rPr>
            </w:pPr>
          </w:p>
        </w:tc>
        <w:tc>
          <w:tcPr>
            <w:tcW w:w="1801" w:type="dxa"/>
            <w:tcBorders>
              <w:top w:val="single" w:sz="2" w:space="0" w:color="auto"/>
              <w:left w:val="single" w:sz="2" w:space="0" w:color="auto"/>
              <w:bottom w:val="single" w:sz="2" w:space="0" w:color="auto"/>
              <w:right w:val="single" w:sz="2" w:space="0" w:color="auto"/>
            </w:tcBorders>
          </w:tcPr>
          <w:p w14:paraId="5DC4DC91" w14:textId="77777777" w:rsidR="00AA558F" w:rsidRDefault="00AA558F" w:rsidP="00AA558F">
            <w:pPr>
              <w:rPr>
                <w:rFonts w:cstheme="minorHAnsi"/>
                <w:sz w:val="24"/>
                <w:szCs w:val="24"/>
              </w:rPr>
            </w:pPr>
            <w:r>
              <w:rPr>
                <w:rFonts w:cstheme="minorHAnsi"/>
                <w:sz w:val="24"/>
                <w:szCs w:val="24"/>
              </w:rPr>
              <w:lastRenderedPageBreak/>
              <w:t>Documentation</w:t>
            </w:r>
          </w:p>
          <w:p w14:paraId="40D80520" w14:textId="5CDCCD3C"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3A497065" w14:textId="510E28A5" w:rsidR="00AA558F" w:rsidRPr="00C0745D" w:rsidRDefault="00AA558F" w:rsidP="00AA558F">
            <w:pPr>
              <w:rPr>
                <w:rFonts w:cstheme="minorHAnsi"/>
                <w:sz w:val="24"/>
                <w:szCs w:val="24"/>
              </w:rPr>
            </w:pPr>
            <w:r>
              <w:rPr>
                <w:rFonts w:cstheme="minorHAnsi"/>
                <w:sz w:val="24"/>
                <w:szCs w:val="24"/>
              </w:rPr>
              <w:t>Billing policies and procedures</w:t>
            </w:r>
          </w:p>
        </w:tc>
        <w:tc>
          <w:tcPr>
            <w:tcW w:w="1428" w:type="dxa"/>
            <w:tcBorders>
              <w:top w:val="single" w:sz="2" w:space="0" w:color="auto"/>
              <w:left w:val="single" w:sz="2" w:space="0" w:color="auto"/>
              <w:bottom w:val="single" w:sz="2" w:space="0" w:color="auto"/>
              <w:right w:val="single" w:sz="2" w:space="0" w:color="auto"/>
            </w:tcBorders>
          </w:tcPr>
          <w:p w14:paraId="62AF0AFC"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48BD7509" w14:textId="77777777" w:rsidR="009A3E2C" w:rsidRDefault="009A3E2C" w:rsidP="009A3E2C">
            <w:pPr>
              <w:rPr>
                <w:rFonts w:cstheme="minorHAnsi"/>
                <w:sz w:val="24"/>
                <w:szCs w:val="24"/>
              </w:rPr>
            </w:pPr>
          </w:p>
          <w:p w14:paraId="2E69AF61" w14:textId="569C6437" w:rsidR="00AA558F" w:rsidRPr="00C0745D" w:rsidRDefault="009A3E2C" w:rsidP="009A3E2C">
            <w:pPr>
              <w:rPr>
                <w:rFonts w:cstheme="minorHAnsi"/>
                <w:sz w:val="24"/>
                <w:szCs w:val="24"/>
              </w:rPr>
            </w:pPr>
            <w:r w:rsidRPr="00C0745D">
              <w:rPr>
                <w:rFonts w:cstheme="minorHAnsi"/>
                <w:sz w:val="24"/>
                <w:szCs w:val="24"/>
              </w:rPr>
              <w:lastRenderedPageBreak/>
              <w:t>Billing supervisor</w:t>
            </w:r>
          </w:p>
        </w:tc>
        <w:tc>
          <w:tcPr>
            <w:tcW w:w="1348" w:type="dxa"/>
            <w:tcBorders>
              <w:top w:val="single" w:sz="2" w:space="0" w:color="auto"/>
              <w:left w:val="single" w:sz="2" w:space="0" w:color="auto"/>
              <w:bottom w:val="single" w:sz="2" w:space="0" w:color="auto"/>
              <w:right w:val="single" w:sz="2" w:space="0" w:color="auto"/>
            </w:tcBorders>
          </w:tcPr>
          <w:p w14:paraId="61CFDABC" w14:textId="77777777" w:rsidR="00AA558F" w:rsidRPr="00C0745D" w:rsidRDefault="00DA58D3" w:rsidP="00AA558F">
            <w:pPr>
              <w:rPr>
                <w:rFonts w:cstheme="minorHAnsi"/>
                <w:sz w:val="24"/>
                <w:szCs w:val="24"/>
              </w:rPr>
            </w:pPr>
            <w:sdt>
              <w:sdtPr>
                <w:rPr>
                  <w:rFonts w:cstheme="minorHAnsi"/>
                  <w:sz w:val="24"/>
                  <w:szCs w:val="24"/>
                </w:rPr>
                <w:id w:val="25548433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E075415" w14:textId="77777777" w:rsidR="00AA558F" w:rsidRPr="00C0745D" w:rsidRDefault="00DA58D3" w:rsidP="00AA558F">
            <w:pPr>
              <w:rPr>
                <w:rFonts w:cstheme="minorHAnsi"/>
                <w:sz w:val="24"/>
                <w:szCs w:val="24"/>
              </w:rPr>
            </w:pPr>
            <w:sdt>
              <w:sdtPr>
                <w:rPr>
                  <w:rFonts w:cstheme="minorHAnsi"/>
                  <w:sz w:val="24"/>
                  <w:szCs w:val="24"/>
                </w:rPr>
                <w:id w:val="-163632684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A319825" w14:textId="77777777" w:rsidR="00AA558F" w:rsidRPr="00C0745D" w:rsidRDefault="00DA58D3" w:rsidP="00AA558F">
            <w:pPr>
              <w:rPr>
                <w:rFonts w:cstheme="minorHAnsi"/>
                <w:sz w:val="24"/>
                <w:szCs w:val="24"/>
              </w:rPr>
            </w:pPr>
            <w:sdt>
              <w:sdtPr>
                <w:rPr>
                  <w:rFonts w:cstheme="minorHAnsi"/>
                  <w:sz w:val="24"/>
                  <w:szCs w:val="24"/>
                </w:rPr>
                <w:id w:val="-66895174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2779EA2A"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0B192381" w14:textId="77777777" w:rsidR="00AA558F" w:rsidRPr="00C0745D" w:rsidRDefault="00AA558F" w:rsidP="00AA558F">
            <w:pPr>
              <w:rPr>
                <w:rFonts w:cstheme="minorHAnsi"/>
                <w:sz w:val="24"/>
                <w:szCs w:val="24"/>
              </w:rPr>
            </w:pPr>
          </w:p>
        </w:tc>
      </w:tr>
      <w:tr w:rsidR="00AA558F" w:rsidRPr="00C0745D" w14:paraId="7D4C9C24"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17FE589C" w14:textId="2E99D547" w:rsidR="00AA558F" w:rsidRPr="00333135" w:rsidRDefault="00AA558F" w:rsidP="00C5453A">
            <w:pPr>
              <w:pStyle w:val="ListParagraph"/>
              <w:numPr>
                <w:ilvl w:val="0"/>
                <w:numId w:val="38"/>
              </w:numPr>
              <w:rPr>
                <w:rFonts w:cstheme="minorHAnsi"/>
                <w:sz w:val="24"/>
                <w:szCs w:val="24"/>
              </w:rPr>
            </w:pPr>
            <w:r w:rsidRPr="00333135">
              <w:rPr>
                <w:rFonts w:cstheme="minorHAnsi"/>
                <w:sz w:val="24"/>
                <w:szCs w:val="24"/>
              </w:rPr>
              <w:t>Enrollees can be billed for services that are outside of the RHCare scope of services as defined in OAR 333-004-3070.</w:t>
            </w:r>
          </w:p>
        </w:tc>
        <w:tc>
          <w:tcPr>
            <w:tcW w:w="1801" w:type="dxa"/>
            <w:tcBorders>
              <w:top w:val="single" w:sz="2" w:space="0" w:color="auto"/>
              <w:left w:val="single" w:sz="2" w:space="0" w:color="auto"/>
              <w:bottom w:val="single" w:sz="2" w:space="0" w:color="auto"/>
              <w:right w:val="single" w:sz="2" w:space="0" w:color="auto"/>
            </w:tcBorders>
          </w:tcPr>
          <w:p w14:paraId="13380669" w14:textId="77777777" w:rsidR="00AA558F" w:rsidRDefault="00AA558F" w:rsidP="00AA558F">
            <w:pPr>
              <w:rPr>
                <w:rFonts w:cstheme="minorHAnsi"/>
                <w:sz w:val="24"/>
                <w:szCs w:val="24"/>
              </w:rPr>
            </w:pPr>
            <w:r w:rsidRPr="00C0745D">
              <w:rPr>
                <w:rFonts w:cstheme="minorHAnsi"/>
                <w:sz w:val="24"/>
                <w:szCs w:val="24"/>
              </w:rPr>
              <w:t>Documentation</w:t>
            </w:r>
          </w:p>
          <w:p w14:paraId="139A0F73" w14:textId="726592BB"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184F59CA" w14:textId="5ADABCA6" w:rsidR="00AA558F" w:rsidRPr="00C0745D" w:rsidRDefault="00AA558F" w:rsidP="00AA558F">
            <w:pPr>
              <w:rPr>
                <w:rFonts w:cstheme="minorHAnsi"/>
                <w:sz w:val="24"/>
                <w:szCs w:val="24"/>
              </w:rPr>
            </w:pPr>
            <w:r w:rsidRPr="00C0745D">
              <w:rPr>
                <w:rFonts w:cstheme="minorHAnsi"/>
                <w:sz w:val="24"/>
                <w:szCs w:val="24"/>
              </w:rPr>
              <w:t>Billing policies and procedures</w:t>
            </w:r>
          </w:p>
        </w:tc>
        <w:tc>
          <w:tcPr>
            <w:tcW w:w="1428" w:type="dxa"/>
            <w:tcBorders>
              <w:top w:val="single" w:sz="2" w:space="0" w:color="auto"/>
              <w:left w:val="single" w:sz="2" w:space="0" w:color="auto"/>
              <w:bottom w:val="single" w:sz="2" w:space="0" w:color="auto"/>
              <w:right w:val="single" w:sz="2" w:space="0" w:color="auto"/>
            </w:tcBorders>
          </w:tcPr>
          <w:p w14:paraId="3082D240"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52AB1F4F" w14:textId="77777777" w:rsidR="009A3E2C" w:rsidRDefault="009A3E2C" w:rsidP="009A3E2C">
            <w:pPr>
              <w:rPr>
                <w:rFonts w:cstheme="minorHAnsi"/>
                <w:sz w:val="24"/>
                <w:szCs w:val="24"/>
              </w:rPr>
            </w:pPr>
          </w:p>
          <w:p w14:paraId="373457E6" w14:textId="273FB90E"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00352B56" w14:textId="77777777" w:rsidR="00AA558F" w:rsidRPr="00C0745D" w:rsidRDefault="00DA58D3" w:rsidP="00AA558F">
            <w:pPr>
              <w:rPr>
                <w:rFonts w:cstheme="minorHAnsi"/>
                <w:sz w:val="24"/>
                <w:szCs w:val="24"/>
              </w:rPr>
            </w:pPr>
            <w:sdt>
              <w:sdtPr>
                <w:rPr>
                  <w:rFonts w:cstheme="minorHAnsi"/>
                  <w:sz w:val="24"/>
                  <w:szCs w:val="24"/>
                </w:rPr>
                <w:id w:val="193686650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2CC29E2" w14:textId="77777777" w:rsidR="00AA558F" w:rsidRPr="00C0745D" w:rsidRDefault="00DA58D3" w:rsidP="00AA558F">
            <w:pPr>
              <w:rPr>
                <w:rFonts w:cstheme="minorHAnsi"/>
                <w:sz w:val="24"/>
                <w:szCs w:val="24"/>
              </w:rPr>
            </w:pPr>
            <w:sdt>
              <w:sdtPr>
                <w:rPr>
                  <w:rFonts w:cstheme="minorHAnsi"/>
                  <w:sz w:val="24"/>
                  <w:szCs w:val="24"/>
                </w:rPr>
                <w:id w:val="203145027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D6F79F3" w14:textId="77777777" w:rsidR="00AA558F" w:rsidRPr="00C0745D" w:rsidRDefault="00DA58D3" w:rsidP="00AA558F">
            <w:pPr>
              <w:rPr>
                <w:rFonts w:cstheme="minorHAnsi"/>
                <w:sz w:val="24"/>
                <w:szCs w:val="24"/>
              </w:rPr>
            </w:pPr>
            <w:sdt>
              <w:sdtPr>
                <w:rPr>
                  <w:rFonts w:cstheme="minorHAnsi"/>
                  <w:sz w:val="24"/>
                  <w:szCs w:val="24"/>
                </w:rPr>
                <w:id w:val="-150003048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E1CF143"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676087F4" w14:textId="77777777" w:rsidR="00AA558F" w:rsidRPr="00C0745D" w:rsidRDefault="00AA558F" w:rsidP="00AA558F">
            <w:pPr>
              <w:rPr>
                <w:rFonts w:cstheme="minorHAnsi"/>
                <w:sz w:val="24"/>
                <w:szCs w:val="24"/>
              </w:rPr>
            </w:pPr>
          </w:p>
        </w:tc>
      </w:tr>
      <w:tr w:rsidR="00AA558F" w:rsidRPr="00C0745D" w14:paraId="7EC1BDC4"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203D4D93" w14:textId="1503FC77" w:rsidR="00AA558F" w:rsidRPr="00C0745D" w:rsidRDefault="00AA558F" w:rsidP="00C5453A">
            <w:pPr>
              <w:pStyle w:val="ListParagraph"/>
              <w:numPr>
                <w:ilvl w:val="0"/>
                <w:numId w:val="38"/>
              </w:numPr>
              <w:rPr>
                <w:rFonts w:cstheme="minorHAnsi"/>
                <w:sz w:val="24"/>
                <w:szCs w:val="24"/>
              </w:rPr>
            </w:pPr>
            <w:r>
              <w:rPr>
                <w:rFonts w:cstheme="minorHAnsi"/>
                <w:sz w:val="24"/>
                <w:szCs w:val="24"/>
              </w:rPr>
              <w:t xml:space="preserve">Prior to the visit and in a confidential manner, enrollees receiving services not covered by the RH Access Fund must be informed that they may be expected to pay. </w:t>
            </w:r>
          </w:p>
        </w:tc>
        <w:tc>
          <w:tcPr>
            <w:tcW w:w="1801" w:type="dxa"/>
            <w:tcBorders>
              <w:top w:val="single" w:sz="2" w:space="0" w:color="auto"/>
              <w:left w:val="single" w:sz="2" w:space="0" w:color="auto"/>
              <w:bottom w:val="single" w:sz="2" w:space="0" w:color="auto"/>
              <w:right w:val="single" w:sz="2" w:space="0" w:color="auto"/>
            </w:tcBorders>
          </w:tcPr>
          <w:p w14:paraId="4B3ECDB5" w14:textId="77777777" w:rsidR="00AA558F" w:rsidRDefault="00AA558F" w:rsidP="00AA558F">
            <w:pPr>
              <w:rPr>
                <w:rFonts w:cstheme="minorHAnsi"/>
                <w:sz w:val="24"/>
                <w:szCs w:val="24"/>
              </w:rPr>
            </w:pPr>
            <w:r w:rsidRPr="00C0745D">
              <w:rPr>
                <w:rFonts w:cstheme="minorHAnsi"/>
                <w:sz w:val="24"/>
                <w:szCs w:val="24"/>
              </w:rPr>
              <w:t>Documentation</w:t>
            </w:r>
          </w:p>
          <w:p w14:paraId="6AD5BDEB" w14:textId="57FD649F"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4E3BF15" w14:textId="59F9750F" w:rsidR="00AA558F" w:rsidRPr="00C0745D" w:rsidRDefault="00AA558F" w:rsidP="00AA558F">
            <w:pPr>
              <w:rPr>
                <w:rFonts w:cstheme="minorHAnsi"/>
                <w:sz w:val="24"/>
                <w:szCs w:val="24"/>
              </w:rPr>
            </w:pPr>
            <w:r w:rsidRPr="00C0745D">
              <w:rPr>
                <w:rFonts w:cstheme="minorHAnsi"/>
                <w:sz w:val="24"/>
                <w:szCs w:val="24"/>
              </w:rPr>
              <w:t>Billing policies and procedures regarding client notification</w:t>
            </w:r>
          </w:p>
        </w:tc>
        <w:tc>
          <w:tcPr>
            <w:tcW w:w="1428" w:type="dxa"/>
            <w:tcBorders>
              <w:top w:val="single" w:sz="2" w:space="0" w:color="auto"/>
              <w:left w:val="single" w:sz="2" w:space="0" w:color="auto"/>
              <w:bottom w:val="single" w:sz="2" w:space="0" w:color="auto"/>
              <w:right w:val="single" w:sz="2" w:space="0" w:color="auto"/>
            </w:tcBorders>
          </w:tcPr>
          <w:p w14:paraId="21A428AF"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7BE24D87" w14:textId="77777777" w:rsidR="009A3E2C" w:rsidRDefault="009A3E2C" w:rsidP="009A3E2C">
            <w:pPr>
              <w:rPr>
                <w:rFonts w:cstheme="minorHAnsi"/>
                <w:sz w:val="24"/>
                <w:szCs w:val="24"/>
              </w:rPr>
            </w:pPr>
          </w:p>
          <w:p w14:paraId="502652E2" w14:textId="09DCEFA5"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520CA66D" w14:textId="77777777" w:rsidR="00AA558F" w:rsidRPr="00C0745D" w:rsidRDefault="00DA58D3" w:rsidP="00AA558F">
            <w:pPr>
              <w:rPr>
                <w:rFonts w:cstheme="minorHAnsi"/>
                <w:sz w:val="24"/>
                <w:szCs w:val="24"/>
              </w:rPr>
            </w:pPr>
            <w:sdt>
              <w:sdtPr>
                <w:rPr>
                  <w:rFonts w:cstheme="minorHAnsi"/>
                  <w:sz w:val="24"/>
                  <w:szCs w:val="24"/>
                </w:rPr>
                <w:id w:val="1748531459"/>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A59859B" w14:textId="77777777" w:rsidR="00AA558F" w:rsidRPr="00C0745D" w:rsidRDefault="00DA58D3" w:rsidP="00AA558F">
            <w:pPr>
              <w:rPr>
                <w:rFonts w:cstheme="minorHAnsi"/>
                <w:sz w:val="24"/>
                <w:szCs w:val="24"/>
              </w:rPr>
            </w:pPr>
            <w:sdt>
              <w:sdtPr>
                <w:rPr>
                  <w:rFonts w:cstheme="minorHAnsi"/>
                  <w:sz w:val="24"/>
                  <w:szCs w:val="24"/>
                </w:rPr>
                <w:id w:val="-99195493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67675543" w14:textId="77777777" w:rsidR="00AA558F" w:rsidRPr="00C0745D" w:rsidRDefault="00DA58D3" w:rsidP="00AA558F">
            <w:pPr>
              <w:rPr>
                <w:rFonts w:cstheme="minorHAnsi"/>
                <w:sz w:val="24"/>
                <w:szCs w:val="24"/>
              </w:rPr>
            </w:pPr>
            <w:sdt>
              <w:sdtPr>
                <w:rPr>
                  <w:rFonts w:cstheme="minorHAnsi"/>
                  <w:sz w:val="24"/>
                  <w:szCs w:val="24"/>
                </w:rPr>
                <w:id w:val="-45802954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946822A"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50FC6BD5" w14:textId="77777777" w:rsidR="00AA558F" w:rsidRPr="00C0745D" w:rsidRDefault="00AA558F" w:rsidP="00AA558F">
            <w:pPr>
              <w:rPr>
                <w:rFonts w:cstheme="minorHAnsi"/>
                <w:sz w:val="24"/>
                <w:szCs w:val="24"/>
              </w:rPr>
            </w:pPr>
          </w:p>
        </w:tc>
      </w:tr>
      <w:tr w:rsidR="00AA558F" w:rsidRPr="00C0745D" w14:paraId="13791C34"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3D5EC6E4" w14:textId="429F8D3B" w:rsidR="00AA558F" w:rsidRDefault="00AA558F" w:rsidP="00C5453A">
            <w:pPr>
              <w:pStyle w:val="ListParagraph"/>
              <w:numPr>
                <w:ilvl w:val="0"/>
                <w:numId w:val="38"/>
              </w:numPr>
              <w:rPr>
                <w:rFonts w:cstheme="minorHAnsi"/>
                <w:sz w:val="24"/>
                <w:szCs w:val="24"/>
              </w:rPr>
            </w:pPr>
            <w:r w:rsidRPr="00C0745D">
              <w:rPr>
                <w:rFonts w:cstheme="minorHAnsi"/>
                <w:sz w:val="24"/>
                <w:szCs w:val="24"/>
              </w:rPr>
              <w:t>Clinics may not request a deposit from the enrollee in advance of services covered by the RH Access Fund.</w:t>
            </w:r>
          </w:p>
        </w:tc>
        <w:tc>
          <w:tcPr>
            <w:tcW w:w="1801" w:type="dxa"/>
            <w:tcBorders>
              <w:top w:val="single" w:sz="2" w:space="0" w:color="auto"/>
              <w:left w:val="single" w:sz="2" w:space="0" w:color="auto"/>
              <w:bottom w:val="single" w:sz="2" w:space="0" w:color="auto"/>
              <w:right w:val="single" w:sz="2" w:space="0" w:color="auto"/>
            </w:tcBorders>
          </w:tcPr>
          <w:p w14:paraId="573C809D" w14:textId="77777777" w:rsidR="00AA558F" w:rsidRPr="00C0745D" w:rsidRDefault="00AA558F" w:rsidP="00AA558F">
            <w:pPr>
              <w:rPr>
                <w:rFonts w:cstheme="minorHAnsi"/>
                <w:sz w:val="24"/>
                <w:szCs w:val="24"/>
              </w:rPr>
            </w:pPr>
            <w:r w:rsidRPr="00C0745D">
              <w:rPr>
                <w:rFonts w:cstheme="minorHAnsi"/>
                <w:sz w:val="24"/>
                <w:szCs w:val="24"/>
              </w:rPr>
              <w:t>Documentation</w:t>
            </w:r>
          </w:p>
          <w:p w14:paraId="7800E481" w14:textId="35B72202" w:rsidR="00AA558F"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554B143C" w14:textId="471EE080" w:rsidR="00AA558F" w:rsidRPr="00C0745D" w:rsidRDefault="00AA558F" w:rsidP="00AA558F">
            <w:pPr>
              <w:rPr>
                <w:rFonts w:cstheme="minorHAnsi"/>
                <w:sz w:val="24"/>
                <w:szCs w:val="24"/>
              </w:rPr>
            </w:pPr>
            <w:r w:rsidRPr="00C0745D">
              <w:rPr>
                <w:rFonts w:cstheme="minorHAnsi"/>
                <w:sz w:val="24"/>
                <w:szCs w:val="24"/>
              </w:rPr>
              <w:t>Billing policies and procedures regarding client payment</w:t>
            </w:r>
          </w:p>
        </w:tc>
        <w:tc>
          <w:tcPr>
            <w:tcW w:w="1428" w:type="dxa"/>
            <w:tcBorders>
              <w:top w:val="single" w:sz="2" w:space="0" w:color="auto"/>
              <w:left w:val="single" w:sz="2" w:space="0" w:color="auto"/>
              <w:bottom w:val="single" w:sz="2" w:space="0" w:color="auto"/>
              <w:right w:val="single" w:sz="2" w:space="0" w:color="auto"/>
            </w:tcBorders>
          </w:tcPr>
          <w:p w14:paraId="3510EB46"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3C5426E0" w14:textId="651E9AFE"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78D86B4B" w14:textId="77777777" w:rsidR="00AA558F" w:rsidRPr="00C0745D" w:rsidRDefault="00DA58D3" w:rsidP="00AA558F">
            <w:pPr>
              <w:rPr>
                <w:rFonts w:cstheme="minorHAnsi"/>
                <w:sz w:val="24"/>
                <w:szCs w:val="24"/>
              </w:rPr>
            </w:pPr>
            <w:sdt>
              <w:sdtPr>
                <w:rPr>
                  <w:rFonts w:cstheme="minorHAnsi"/>
                  <w:sz w:val="24"/>
                  <w:szCs w:val="24"/>
                </w:rPr>
                <w:id w:val="-125713512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21990EF7" w14:textId="77777777" w:rsidR="00AA558F" w:rsidRPr="00C0745D" w:rsidRDefault="00DA58D3" w:rsidP="00AA558F">
            <w:pPr>
              <w:rPr>
                <w:rFonts w:cstheme="minorHAnsi"/>
                <w:sz w:val="24"/>
                <w:szCs w:val="24"/>
              </w:rPr>
            </w:pPr>
            <w:sdt>
              <w:sdtPr>
                <w:rPr>
                  <w:rFonts w:cstheme="minorHAnsi"/>
                  <w:sz w:val="24"/>
                  <w:szCs w:val="24"/>
                </w:rPr>
                <w:id w:val="47010018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07DFD0CE" w14:textId="77777777" w:rsidR="00AA558F" w:rsidRPr="00C0745D" w:rsidRDefault="00DA58D3" w:rsidP="00AA558F">
            <w:pPr>
              <w:rPr>
                <w:rFonts w:cstheme="minorHAnsi"/>
                <w:sz w:val="24"/>
                <w:szCs w:val="24"/>
              </w:rPr>
            </w:pPr>
            <w:sdt>
              <w:sdtPr>
                <w:rPr>
                  <w:rFonts w:cstheme="minorHAnsi"/>
                  <w:sz w:val="24"/>
                  <w:szCs w:val="24"/>
                </w:rPr>
                <w:id w:val="-45155504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03643A7E"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724A274" w14:textId="77777777" w:rsidR="00AA558F" w:rsidRPr="00C0745D" w:rsidRDefault="00AA558F" w:rsidP="00AA558F">
            <w:pPr>
              <w:rPr>
                <w:rFonts w:cstheme="minorHAnsi"/>
                <w:sz w:val="24"/>
                <w:szCs w:val="24"/>
              </w:rPr>
            </w:pPr>
          </w:p>
        </w:tc>
      </w:tr>
      <w:tr w:rsidR="00AA558F" w:rsidRPr="00C0745D" w14:paraId="270702E6" w14:textId="77777777" w:rsidTr="00CA13F1">
        <w:trPr>
          <w:trHeight w:val="913"/>
        </w:trPr>
        <w:tc>
          <w:tcPr>
            <w:tcW w:w="4319" w:type="dxa"/>
            <w:tcBorders>
              <w:top w:val="single" w:sz="2" w:space="0" w:color="auto"/>
              <w:left w:val="single" w:sz="2" w:space="0" w:color="auto"/>
              <w:bottom w:val="single" w:sz="2" w:space="0" w:color="auto"/>
              <w:right w:val="single" w:sz="2" w:space="0" w:color="auto"/>
            </w:tcBorders>
          </w:tcPr>
          <w:p w14:paraId="75E180D8" w14:textId="4C852ECE" w:rsidR="00AA558F" w:rsidRPr="00AF5B2C" w:rsidRDefault="00AA558F" w:rsidP="00C5453A">
            <w:pPr>
              <w:pStyle w:val="ListParagraph"/>
              <w:numPr>
                <w:ilvl w:val="0"/>
                <w:numId w:val="38"/>
              </w:numPr>
              <w:rPr>
                <w:rFonts w:cstheme="minorHAnsi"/>
                <w:sz w:val="24"/>
                <w:szCs w:val="24"/>
              </w:rPr>
            </w:pPr>
            <w:r w:rsidRPr="00AF5B2C">
              <w:rPr>
                <w:rFonts w:cstheme="minorHAnsi"/>
                <w:sz w:val="24"/>
                <w:szCs w:val="24"/>
              </w:rPr>
              <w:t>Clinics must submit claims to RH Program or its claims processing vendor, as directed.</w:t>
            </w:r>
          </w:p>
        </w:tc>
        <w:tc>
          <w:tcPr>
            <w:tcW w:w="1801" w:type="dxa"/>
            <w:tcBorders>
              <w:top w:val="single" w:sz="2" w:space="0" w:color="auto"/>
              <w:left w:val="single" w:sz="2" w:space="0" w:color="auto"/>
              <w:bottom w:val="single" w:sz="2" w:space="0" w:color="auto"/>
              <w:right w:val="single" w:sz="2" w:space="0" w:color="auto"/>
            </w:tcBorders>
          </w:tcPr>
          <w:p w14:paraId="203A9A51" w14:textId="77777777" w:rsidR="00AA558F" w:rsidRDefault="00AA558F" w:rsidP="00AA558F">
            <w:pPr>
              <w:rPr>
                <w:rFonts w:cstheme="minorHAnsi"/>
                <w:sz w:val="24"/>
                <w:szCs w:val="24"/>
              </w:rPr>
            </w:pPr>
            <w:r w:rsidRPr="00C0745D">
              <w:rPr>
                <w:rFonts w:cstheme="minorHAnsi"/>
                <w:sz w:val="24"/>
                <w:szCs w:val="24"/>
              </w:rPr>
              <w:t>Documentation</w:t>
            </w:r>
          </w:p>
          <w:p w14:paraId="1DB2AC71" w14:textId="306A3C76"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E21A2CE" w14:textId="652517B6" w:rsidR="00AA558F" w:rsidRPr="00C0745D" w:rsidRDefault="00AA558F" w:rsidP="00AA558F">
            <w:pPr>
              <w:rPr>
                <w:rFonts w:cstheme="minorHAnsi"/>
                <w:sz w:val="24"/>
                <w:szCs w:val="24"/>
              </w:rPr>
            </w:pPr>
            <w:r w:rsidRPr="00C0745D">
              <w:rPr>
                <w:rFonts w:cstheme="minorHAnsi"/>
                <w:sz w:val="24"/>
                <w:szCs w:val="24"/>
              </w:rPr>
              <w:t>RH Program Agency Data Sheet</w:t>
            </w:r>
          </w:p>
        </w:tc>
        <w:tc>
          <w:tcPr>
            <w:tcW w:w="1428" w:type="dxa"/>
            <w:tcBorders>
              <w:top w:val="single" w:sz="2" w:space="0" w:color="auto"/>
              <w:left w:val="single" w:sz="2" w:space="0" w:color="auto"/>
              <w:bottom w:val="single" w:sz="2" w:space="0" w:color="auto"/>
              <w:right w:val="single" w:sz="2" w:space="0" w:color="auto"/>
            </w:tcBorders>
          </w:tcPr>
          <w:p w14:paraId="622CF5D0"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2CFF82D4" w14:textId="77777777" w:rsidR="009A3E2C" w:rsidRDefault="009A3E2C" w:rsidP="009A3E2C">
            <w:pPr>
              <w:rPr>
                <w:rFonts w:cstheme="minorHAnsi"/>
                <w:sz w:val="24"/>
                <w:szCs w:val="24"/>
              </w:rPr>
            </w:pPr>
          </w:p>
          <w:p w14:paraId="0298B6B7" w14:textId="33C523E9"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397A08EB" w14:textId="77777777" w:rsidR="00AA558F" w:rsidRPr="00C0745D" w:rsidRDefault="00DA58D3" w:rsidP="00AA558F">
            <w:pPr>
              <w:rPr>
                <w:rFonts w:cstheme="minorHAnsi"/>
                <w:sz w:val="24"/>
                <w:szCs w:val="24"/>
              </w:rPr>
            </w:pPr>
            <w:sdt>
              <w:sdtPr>
                <w:rPr>
                  <w:rFonts w:cstheme="minorHAnsi"/>
                  <w:sz w:val="24"/>
                  <w:szCs w:val="24"/>
                </w:rPr>
                <w:id w:val="143586041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9B4F47E" w14:textId="77777777" w:rsidR="00AA558F" w:rsidRPr="00C0745D" w:rsidRDefault="00DA58D3" w:rsidP="00AA558F">
            <w:pPr>
              <w:rPr>
                <w:rFonts w:cstheme="minorHAnsi"/>
                <w:sz w:val="24"/>
                <w:szCs w:val="24"/>
              </w:rPr>
            </w:pPr>
            <w:sdt>
              <w:sdtPr>
                <w:rPr>
                  <w:rFonts w:cstheme="minorHAnsi"/>
                  <w:sz w:val="24"/>
                  <w:szCs w:val="24"/>
                </w:rPr>
                <w:id w:val="-120670795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4E144670" w14:textId="77777777" w:rsidR="00AA558F" w:rsidRPr="00C0745D" w:rsidRDefault="00DA58D3" w:rsidP="00AA558F">
            <w:pPr>
              <w:rPr>
                <w:rFonts w:cstheme="minorHAnsi"/>
                <w:sz w:val="24"/>
                <w:szCs w:val="24"/>
              </w:rPr>
            </w:pPr>
            <w:sdt>
              <w:sdtPr>
                <w:rPr>
                  <w:rFonts w:cstheme="minorHAnsi"/>
                  <w:sz w:val="24"/>
                  <w:szCs w:val="24"/>
                </w:rPr>
                <w:id w:val="585964671"/>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718DF32" w14:textId="17797D5B"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0375D67" w14:textId="2115C292" w:rsidR="00AA558F" w:rsidRPr="00C0745D" w:rsidRDefault="00AA558F" w:rsidP="00AA558F">
            <w:pPr>
              <w:rPr>
                <w:rFonts w:cstheme="minorHAnsi"/>
                <w:sz w:val="24"/>
                <w:szCs w:val="24"/>
              </w:rPr>
            </w:pPr>
          </w:p>
        </w:tc>
      </w:tr>
      <w:tr w:rsidR="00AA558F" w:rsidRPr="00C0745D" w14:paraId="53999195"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5306FA29" w14:textId="592CEA82" w:rsidR="00AA558F" w:rsidRPr="006B6750" w:rsidRDefault="00AA558F" w:rsidP="00C5453A">
            <w:pPr>
              <w:pStyle w:val="ListParagraph"/>
              <w:numPr>
                <w:ilvl w:val="0"/>
                <w:numId w:val="38"/>
              </w:numPr>
              <w:tabs>
                <w:tab w:val="left" w:pos="330"/>
              </w:tabs>
              <w:spacing w:after="120"/>
              <w:rPr>
                <w:rFonts w:cstheme="minorHAnsi"/>
                <w:sz w:val="24"/>
                <w:szCs w:val="24"/>
              </w:rPr>
            </w:pPr>
            <w:r w:rsidRPr="006B6750">
              <w:rPr>
                <w:rFonts w:cstheme="minorHAnsi"/>
                <w:sz w:val="24"/>
                <w:szCs w:val="24"/>
              </w:rPr>
              <w:t>Clinics have a legal obligation to seek third party reimbursement, if applicable, prior to billing the RH Access Fund. The agency:</w:t>
            </w:r>
          </w:p>
          <w:p w14:paraId="4DB7D11C" w14:textId="7CD88291" w:rsidR="00AA558F" w:rsidRPr="00C0745D" w:rsidRDefault="00AA558F" w:rsidP="00C5453A">
            <w:pPr>
              <w:pStyle w:val="ListParagraph"/>
              <w:numPr>
                <w:ilvl w:val="0"/>
                <w:numId w:val="2"/>
              </w:numPr>
              <w:tabs>
                <w:tab w:val="left" w:pos="330"/>
              </w:tabs>
              <w:spacing w:after="120"/>
              <w:rPr>
                <w:rFonts w:cstheme="minorHAnsi"/>
                <w:sz w:val="24"/>
                <w:szCs w:val="24"/>
              </w:rPr>
            </w:pPr>
            <w:r w:rsidRPr="00C0745D">
              <w:rPr>
                <w:rFonts w:cstheme="minorHAnsi"/>
                <w:sz w:val="24"/>
                <w:szCs w:val="24"/>
              </w:rPr>
              <w:t xml:space="preserve">Must be enrolled with and bill the Oregon Health Plan (OHP); </w:t>
            </w:r>
          </w:p>
          <w:p w14:paraId="1FDDED53" w14:textId="53A487FB" w:rsidR="00AA558F" w:rsidRPr="00C0745D" w:rsidRDefault="00AA558F" w:rsidP="00C5453A">
            <w:pPr>
              <w:pStyle w:val="ListParagraph"/>
              <w:numPr>
                <w:ilvl w:val="0"/>
                <w:numId w:val="2"/>
              </w:numPr>
              <w:tabs>
                <w:tab w:val="left" w:pos="330"/>
              </w:tabs>
              <w:spacing w:after="120"/>
              <w:rPr>
                <w:rFonts w:cstheme="minorHAnsi"/>
                <w:sz w:val="24"/>
                <w:szCs w:val="24"/>
              </w:rPr>
            </w:pPr>
            <w:r w:rsidRPr="00C0745D">
              <w:rPr>
                <w:rFonts w:cstheme="minorHAnsi"/>
                <w:sz w:val="24"/>
                <w:szCs w:val="24"/>
              </w:rPr>
              <w:t xml:space="preserve">Must be credentialed with and bill private insurance companies; and </w:t>
            </w:r>
          </w:p>
          <w:p w14:paraId="40A51C00" w14:textId="5A407F19" w:rsidR="00AA558F" w:rsidRPr="00C0745D" w:rsidRDefault="00AA558F" w:rsidP="00C5453A">
            <w:pPr>
              <w:pStyle w:val="ListParagraph"/>
              <w:numPr>
                <w:ilvl w:val="0"/>
                <w:numId w:val="2"/>
              </w:numPr>
              <w:tabs>
                <w:tab w:val="left" w:pos="330"/>
              </w:tabs>
              <w:spacing w:after="120"/>
              <w:rPr>
                <w:rFonts w:cstheme="minorHAnsi"/>
                <w:sz w:val="24"/>
                <w:szCs w:val="24"/>
              </w:rPr>
            </w:pPr>
            <w:r w:rsidRPr="00C0745D">
              <w:rPr>
                <w:rFonts w:cstheme="minorHAnsi"/>
                <w:sz w:val="24"/>
                <w:szCs w:val="24"/>
              </w:rPr>
              <w:lastRenderedPageBreak/>
              <w:t xml:space="preserve">Must </w:t>
            </w:r>
            <w:r>
              <w:rPr>
                <w:rFonts w:cstheme="minorHAnsi"/>
                <w:sz w:val="24"/>
                <w:szCs w:val="24"/>
              </w:rPr>
              <w:t>assure</w:t>
            </w:r>
            <w:r w:rsidRPr="00C0745D">
              <w:rPr>
                <w:rFonts w:cstheme="minorHAnsi"/>
                <w:sz w:val="24"/>
                <w:szCs w:val="24"/>
              </w:rPr>
              <w:t xml:space="preserve"> confidentiality, when indicated.</w:t>
            </w:r>
          </w:p>
          <w:p w14:paraId="1FE64DF0" w14:textId="0AF74E58" w:rsidR="00AA558F" w:rsidRPr="00A24630" w:rsidRDefault="00AA558F" w:rsidP="00C5453A">
            <w:pPr>
              <w:pStyle w:val="ListParagraph"/>
              <w:numPr>
                <w:ilvl w:val="0"/>
                <w:numId w:val="29"/>
              </w:numPr>
              <w:autoSpaceDE w:val="0"/>
              <w:autoSpaceDN w:val="0"/>
              <w:adjustRightInd w:val="0"/>
              <w:rPr>
                <w:rFonts w:cstheme="minorHAnsi"/>
                <w:color w:val="000000"/>
                <w:sz w:val="24"/>
                <w:szCs w:val="24"/>
              </w:rPr>
            </w:pPr>
            <w:r w:rsidRPr="00C0745D">
              <w:rPr>
                <w:rFonts w:cstheme="minorHAnsi"/>
                <w:color w:val="000000"/>
                <w:sz w:val="24"/>
                <w:szCs w:val="24"/>
              </w:rPr>
              <w:t xml:space="preserve">Including not seeking third party reimbursement if the client requested confidentiality. </w:t>
            </w:r>
          </w:p>
        </w:tc>
        <w:tc>
          <w:tcPr>
            <w:tcW w:w="1801" w:type="dxa"/>
            <w:tcBorders>
              <w:top w:val="single" w:sz="2" w:space="0" w:color="auto"/>
              <w:left w:val="single" w:sz="2" w:space="0" w:color="auto"/>
              <w:bottom w:val="single" w:sz="2" w:space="0" w:color="auto"/>
              <w:right w:val="single" w:sz="2" w:space="0" w:color="auto"/>
            </w:tcBorders>
          </w:tcPr>
          <w:p w14:paraId="334F937D" w14:textId="77777777" w:rsidR="00AA558F" w:rsidRDefault="00AA558F" w:rsidP="00AA558F">
            <w:pPr>
              <w:rPr>
                <w:rFonts w:cstheme="minorHAnsi"/>
                <w:sz w:val="24"/>
                <w:szCs w:val="24"/>
              </w:rPr>
            </w:pPr>
            <w:r w:rsidRPr="00C0745D">
              <w:rPr>
                <w:rFonts w:cstheme="minorHAnsi"/>
                <w:sz w:val="24"/>
                <w:szCs w:val="24"/>
              </w:rPr>
              <w:lastRenderedPageBreak/>
              <w:t>Documentation</w:t>
            </w:r>
          </w:p>
          <w:p w14:paraId="159A2E49" w14:textId="0652EACA"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266D076A" w14:textId="782F2549" w:rsidR="00AA558F" w:rsidRPr="00C0745D" w:rsidRDefault="00AA558F" w:rsidP="00AA558F">
            <w:pPr>
              <w:rPr>
                <w:rFonts w:cstheme="minorHAnsi"/>
                <w:sz w:val="24"/>
                <w:szCs w:val="24"/>
              </w:rPr>
            </w:pPr>
            <w:r w:rsidRPr="00C0745D">
              <w:rPr>
                <w:rFonts w:cstheme="minorHAnsi"/>
                <w:sz w:val="24"/>
                <w:szCs w:val="24"/>
              </w:rPr>
              <w:t>Billing policies and procedures</w:t>
            </w:r>
          </w:p>
        </w:tc>
        <w:tc>
          <w:tcPr>
            <w:tcW w:w="1428" w:type="dxa"/>
            <w:tcBorders>
              <w:top w:val="single" w:sz="2" w:space="0" w:color="auto"/>
              <w:left w:val="single" w:sz="2" w:space="0" w:color="auto"/>
              <w:bottom w:val="single" w:sz="2" w:space="0" w:color="auto"/>
              <w:right w:val="single" w:sz="2" w:space="0" w:color="auto"/>
            </w:tcBorders>
          </w:tcPr>
          <w:p w14:paraId="1489A925"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0D0F9686" w14:textId="77777777" w:rsidR="009A3E2C" w:rsidRDefault="009A3E2C" w:rsidP="009A3E2C">
            <w:pPr>
              <w:rPr>
                <w:rFonts w:cstheme="minorHAnsi"/>
                <w:sz w:val="24"/>
                <w:szCs w:val="24"/>
              </w:rPr>
            </w:pPr>
          </w:p>
          <w:p w14:paraId="7E3073DB" w14:textId="614AC90B"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48950500" w14:textId="77777777" w:rsidR="00AA558F" w:rsidRPr="00C0745D" w:rsidRDefault="00DA58D3" w:rsidP="00AA558F">
            <w:pPr>
              <w:rPr>
                <w:rFonts w:cstheme="minorHAnsi"/>
                <w:sz w:val="24"/>
                <w:szCs w:val="24"/>
              </w:rPr>
            </w:pPr>
            <w:sdt>
              <w:sdtPr>
                <w:rPr>
                  <w:rFonts w:cstheme="minorHAnsi"/>
                  <w:sz w:val="24"/>
                  <w:szCs w:val="24"/>
                </w:rPr>
                <w:id w:val="-1304151290"/>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17ED9CC2" w14:textId="77777777" w:rsidR="00AA558F" w:rsidRPr="00C0745D" w:rsidRDefault="00DA58D3" w:rsidP="00AA558F">
            <w:pPr>
              <w:rPr>
                <w:rFonts w:cstheme="minorHAnsi"/>
                <w:sz w:val="24"/>
                <w:szCs w:val="24"/>
              </w:rPr>
            </w:pPr>
            <w:sdt>
              <w:sdtPr>
                <w:rPr>
                  <w:rFonts w:cstheme="minorHAnsi"/>
                  <w:sz w:val="24"/>
                  <w:szCs w:val="24"/>
                </w:rPr>
                <w:id w:val="-132666255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11A36F8F" w14:textId="77777777" w:rsidR="00AA558F" w:rsidRPr="00C0745D" w:rsidRDefault="00DA58D3" w:rsidP="00AA558F">
            <w:pPr>
              <w:rPr>
                <w:rFonts w:cstheme="minorHAnsi"/>
                <w:sz w:val="24"/>
                <w:szCs w:val="24"/>
              </w:rPr>
            </w:pPr>
            <w:sdt>
              <w:sdtPr>
                <w:rPr>
                  <w:rFonts w:cstheme="minorHAnsi"/>
                  <w:sz w:val="24"/>
                  <w:szCs w:val="24"/>
                </w:rPr>
                <w:id w:val="876675414"/>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6148C049" w14:textId="7ADF0728" w:rsidR="00AA558F" w:rsidRPr="00C0745D"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F059107" w14:textId="77777777" w:rsidR="00AA558F" w:rsidRPr="00C0745D" w:rsidRDefault="00AA558F" w:rsidP="00AA558F">
            <w:pPr>
              <w:rPr>
                <w:rFonts w:cstheme="minorHAnsi"/>
                <w:sz w:val="24"/>
                <w:szCs w:val="24"/>
              </w:rPr>
            </w:pPr>
          </w:p>
        </w:tc>
      </w:tr>
      <w:tr w:rsidR="00AA558F" w:rsidRPr="00C0745D" w14:paraId="2FA3C535"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4BEC6F2A" w14:textId="4A5D87B5" w:rsidR="00AA558F" w:rsidRPr="006B6750" w:rsidRDefault="00AA558F" w:rsidP="00C5453A">
            <w:pPr>
              <w:pStyle w:val="ListParagraph"/>
              <w:numPr>
                <w:ilvl w:val="0"/>
                <w:numId w:val="38"/>
              </w:numPr>
              <w:tabs>
                <w:tab w:val="left" w:pos="330"/>
              </w:tabs>
              <w:spacing w:after="120"/>
              <w:rPr>
                <w:rFonts w:cstheme="minorHAnsi"/>
                <w:sz w:val="24"/>
                <w:szCs w:val="24"/>
              </w:rPr>
            </w:pPr>
            <w:r w:rsidRPr="00607EEF">
              <w:rPr>
                <w:rFonts w:cstheme="minorHAnsi"/>
                <w:sz w:val="24"/>
                <w:szCs w:val="24"/>
              </w:rPr>
              <w:t>For services billed to the RH Access Fund, the clinic must accept RH Access Fund reimbursement as payment in full and may not charge the enrollee additional fees for those services.</w:t>
            </w:r>
          </w:p>
        </w:tc>
        <w:tc>
          <w:tcPr>
            <w:tcW w:w="1801" w:type="dxa"/>
            <w:tcBorders>
              <w:top w:val="single" w:sz="2" w:space="0" w:color="auto"/>
              <w:left w:val="single" w:sz="2" w:space="0" w:color="auto"/>
              <w:bottom w:val="single" w:sz="2" w:space="0" w:color="auto"/>
              <w:right w:val="single" w:sz="2" w:space="0" w:color="auto"/>
            </w:tcBorders>
          </w:tcPr>
          <w:p w14:paraId="1F6430DD" w14:textId="77777777" w:rsidR="00AA558F" w:rsidRDefault="00AA558F" w:rsidP="00AA558F">
            <w:pPr>
              <w:rPr>
                <w:rFonts w:cstheme="minorHAnsi"/>
                <w:sz w:val="24"/>
                <w:szCs w:val="24"/>
              </w:rPr>
            </w:pPr>
            <w:r w:rsidRPr="00C0745D">
              <w:rPr>
                <w:rFonts w:cstheme="minorHAnsi"/>
                <w:sz w:val="24"/>
                <w:szCs w:val="24"/>
              </w:rPr>
              <w:t>Documentation</w:t>
            </w:r>
          </w:p>
          <w:p w14:paraId="48718DAD" w14:textId="1116C67C" w:rsidR="00376376" w:rsidRPr="00C0745D" w:rsidRDefault="00376376" w:rsidP="00AA558F">
            <w:pPr>
              <w:rPr>
                <w:rFonts w:cstheme="minorHAnsi"/>
                <w:sz w:val="24"/>
                <w:szCs w:val="24"/>
              </w:rPr>
            </w:pPr>
            <w:r>
              <w:rPr>
                <w:rFonts w:cstheme="minorHAnsi"/>
                <w:sz w:val="24"/>
                <w:szCs w:val="24"/>
              </w:rPr>
              <w:t>Discussion</w:t>
            </w:r>
          </w:p>
        </w:tc>
        <w:tc>
          <w:tcPr>
            <w:tcW w:w="2532" w:type="dxa"/>
            <w:tcBorders>
              <w:top w:val="single" w:sz="2" w:space="0" w:color="auto"/>
              <w:left w:val="single" w:sz="2" w:space="0" w:color="auto"/>
              <w:bottom w:val="single" w:sz="2" w:space="0" w:color="auto"/>
              <w:right w:val="single" w:sz="2" w:space="0" w:color="auto"/>
            </w:tcBorders>
          </w:tcPr>
          <w:p w14:paraId="47550382" w14:textId="40BEF1B2" w:rsidR="00AA558F" w:rsidRPr="00C0745D" w:rsidRDefault="00AA558F" w:rsidP="00AA558F">
            <w:pPr>
              <w:rPr>
                <w:rFonts w:cstheme="minorHAnsi"/>
                <w:sz w:val="24"/>
                <w:szCs w:val="24"/>
              </w:rPr>
            </w:pPr>
            <w:r w:rsidRPr="00C0745D">
              <w:rPr>
                <w:rFonts w:cstheme="minorHAnsi"/>
                <w:sz w:val="24"/>
                <w:szCs w:val="24"/>
              </w:rPr>
              <w:t>Billing policies and procedures</w:t>
            </w:r>
          </w:p>
        </w:tc>
        <w:tc>
          <w:tcPr>
            <w:tcW w:w="1428" w:type="dxa"/>
            <w:tcBorders>
              <w:top w:val="single" w:sz="2" w:space="0" w:color="auto"/>
              <w:left w:val="single" w:sz="2" w:space="0" w:color="auto"/>
              <w:bottom w:val="single" w:sz="2" w:space="0" w:color="auto"/>
              <w:right w:val="single" w:sz="2" w:space="0" w:color="auto"/>
            </w:tcBorders>
          </w:tcPr>
          <w:p w14:paraId="7F243CF0" w14:textId="77777777" w:rsidR="009A3E2C" w:rsidRPr="00C0745D" w:rsidRDefault="009A3E2C" w:rsidP="009A3E2C">
            <w:pPr>
              <w:rPr>
                <w:rFonts w:cstheme="minorHAnsi"/>
                <w:sz w:val="24"/>
                <w:szCs w:val="24"/>
              </w:rPr>
            </w:pPr>
            <w:r w:rsidRPr="00C0745D">
              <w:rPr>
                <w:rFonts w:cstheme="minorHAnsi"/>
                <w:sz w:val="24"/>
                <w:szCs w:val="24"/>
              </w:rPr>
              <w:t>Front desk supervisor</w:t>
            </w:r>
          </w:p>
          <w:p w14:paraId="7EA97517" w14:textId="77777777" w:rsidR="009A3E2C" w:rsidRDefault="009A3E2C" w:rsidP="009A3E2C">
            <w:pPr>
              <w:rPr>
                <w:rFonts w:cstheme="minorHAnsi"/>
                <w:sz w:val="24"/>
                <w:szCs w:val="24"/>
              </w:rPr>
            </w:pPr>
          </w:p>
          <w:p w14:paraId="23746E04" w14:textId="2A0E38E5" w:rsidR="00AA558F" w:rsidRPr="00C0745D" w:rsidRDefault="009A3E2C" w:rsidP="009A3E2C">
            <w:pPr>
              <w:rPr>
                <w:rFonts w:cstheme="minorHAnsi"/>
                <w:sz w:val="24"/>
                <w:szCs w:val="24"/>
              </w:rPr>
            </w:pPr>
            <w:r w:rsidRPr="00C0745D">
              <w:rPr>
                <w:rFonts w:cstheme="minorHAnsi"/>
                <w:sz w:val="24"/>
                <w:szCs w:val="24"/>
              </w:rPr>
              <w:t>Billing supervisor</w:t>
            </w:r>
          </w:p>
        </w:tc>
        <w:tc>
          <w:tcPr>
            <w:tcW w:w="1348" w:type="dxa"/>
            <w:tcBorders>
              <w:top w:val="single" w:sz="2" w:space="0" w:color="auto"/>
              <w:left w:val="single" w:sz="2" w:space="0" w:color="auto"/>
              <w:bottom w:val="single" w:sz="2" w:space="0" w:color="auto"/>
              <w:right w:val="single" w:sz="2" w:space="0" w:color="auto"/>
            </w:tcBorders>
          </w:tcPr>
          <w:p w14:paraId="784B094F" w14:textId="77777777" w:rsidR="00AA558F" w:rsidRPr="00C0745D" w:rsidRDefault="00DA58D3" w:rsidP="00AA558F">
            <w:pPr>
              <w:rPr>
                <w:rFonts w:cstheme="minorHAnsi"/>
                <w:sz w:val="24"/>
                <w:szCs w:val="24"/>
              </w:rPr>
            </w:pPr>
            <w:sdt>
              <w:sdtPr>
                <w:rPr>
                  <w:rFonts w:cstheme="minorHAnsi"/>
                  <w:sz w:val="24"/>
                  <w:szCs w:val="24"/>
                </w:rPr>
                <w:id w:val="38299543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71B11F1F" w14:textId="77777777" w:rsidR="00AA558F" w:rsidRPr="00C0745D" w:rsidRDefault="00DA58D3" w:rsidP="00AA558F">
            <w:pPr>
              <w:rPr>
                <w:rFonts w:cstheme="minorHAnsi"/>
                <w:sz w:val="24"/>
                <w:szCs w:val="24"/>
              </w:rPr>
            </w:pPr>
            <w:sdt>
              <w:sdtPr>
                <w:rPr>
                  <w:rFonts w:cstheme="minorHAnsi"/>
                  <w:sz w:val="24"/>
                  <w:szCs w:val="24"/>
                </w:rPr>
                <w:id w:val="1854138197"/>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3303D92E" w14:textId="77777777" w:rsidR="00AA558F" w:rsidRPr="00C0745D" w:rsidRDefault="00DA58D3" w:rsidP="00AA558F">
            <w:pPr>
              <w:rPr>
                <w:rFonts w:cstheme="minorHAnsi"/>
                <w:sz w:val="24"/>
                <w:szCs w:val="24"/>
              </w:rPr>
            </w:pPr>
            <w:sdt>
              <w:sdtPr>
                <w:rPr>
                  <w:rFonts w:cstheme="minorHAnsi"/>
                  <w:sz w:val="24"/>
                  <w:szCs w:val="24"/>
                </w:rPr>
                <w:id w:val="13884643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44AD567C"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48DBB461" w14:textId="77777777" w:rsidR="00AA558F" w:rsidRPr="00C0745D" w:rsidRDefault="00AA558F" w:rsidP="00AA558F">
            <w:pPr>
              <w:rPr>
                <w:rFonts w:cstheme="minorHAnsi"/>
                <w:sz w:val="24"/>
                <w:szCs w:val="24"/>
              </w:rPr>
            </w:pPr>
          </w:p>
        </w:tc>
      </w:tr>
      <w:tr w:rsidR="00AA558F" w:rsidRPr="00C0745D" w14:paraId="2C51452A" w14:textId="77777777" w:rsidTr="00CA13F1">
        <w:trPr>
          <w:trHeight w:val="432"/>
        </w:trPr>
        <w:tc>
          <w:tcPr>
            <w:tcW w:w="4319" w:type="dxa"/>
            <w:tcBorders>
              <w:top w:val="single" w:sz="2" w:space="0" w:color="auto"/>
              <w:left w:val="single" w:sz="2" w:space="0" w:color="auto"/>
              <w:bottom w:val="single" w:sz="2" w:space="0" w:color="auto"/>
              <w:right w:val="single" w:sz="2" w:space="0" w:color="auto"/>
            </w:tcBorders>
          </w:tcPr>
          <w:p w14:paraId="09F1C953" w14:textId="0F93CCDF" w:rsidR="00AA558F" w:rsidRPr="00607EEF" w:rsidRDefault="00AA558F" w:rsidP="00C5453A">
            <w:pPr>
              <w:pStyle w:val="ListParagraph"/>
              <w:numPr>
                <w:ilvl w:val="0"/>
                <w:numId w:val="38"/>
              </w:numPr>
              <w:tabs>
                <w:tab w:val="left" w:pos="330"/>
              </w:tabs>
              <w:spacing w:after="120"/>
              <w:rPr>
                <w:rFonts w:cstheme="minorHAnsi"/>
                <w:sz w:val="24"/>
                <w:szCs w:val="24"/>
              </w:rPr>
            </w:pPr>
            <w:r w:rsidRPr="00C0745D">
              <w:rPr>
                <w:rFonts w:cstheme="minorHAnsi"/>
                <w:sz w:val="24"/>
                <w:szCs w:val="24"/>
              </w:rPr>
              <w:t>Clinics must register and maintain 340B and Apexus Prime Vendor certification, if eligible. Reimbursement for supplies will be based on 340B drug program pricing or actual acquisition cost.</w:t>
            </w:r>
          </w:p>
        </w:tc>
        <w:tc>
          <w:tcPr>
            <w:tcW w:w="1801" w:type="dxa"/>
            <w:tcBorders>
              <w:top w:val="single" w:sz="2" w:space="0" w:color="auto"/>
              <w:left w:val="single" w:sz="2" w:space="0" w:color="auto"/>
              <w:bottom w:val="single" w:sz="2" w:space="0" w:color="auto"/>
              <w:right w:val="single" w:sz="2" w:space="0" w:color="auto"/>
            </w:tcBorders>
          </w:tcPr>
          <w:p w14:paraId="23D12D50" w14:textId="77777777" w:rsidR="00AA558F" w:rsidRDefault="00AA558F" w:rsidP="00AA558F">
            <w:pPr>
              <w:rPr>
                <w:rFonts w:cstheme="minorHAnsi"/>
                <w:sz w:val="24"/>
                <w:szCs w:val="24"/>
              </w:rPr>
            </w:pPr>
            <w:r w:rsidRPr="00C0745D">
              <w:rPr>
                <w:rFonts w:cstheme="minorHAnsi"/>
                <w:sz w:val="24"/>
                <w:szCs w:val="24"/>
              </w:rPr>
              <w:t>Documentation</w:t>
            </w:r>
          </w:p>
          <w:p w14:paraId="305AB8D2" w14:textId="77777777" w:rsidR="00C74904" w:rsidRDefault="00C74904" w:rsidP="00AA558F">
            <w:pPr>
              <w:rPr>
                <w:rFonts w:cstheme="minorHAnsi"/>
                <w:sz w:val="24"/>
                <w:szCs w:val="24"/>
              </w:rPr>
            </w:pPr>
            <w:r>
              <w:rPr>
                <w:rFonts w:cstheme="minorHAnsi"/>
                <w:sz w:val="24"/>
                <w:szCs w:val="24"/>
              </w:rPr>
              <w:t>Discussion</w:t>
            </w:r>
          </w:p>
          <w:p w14:paraId="1BC52D5A" w14:textId="071CF4A4" w:rsidR="009C68F1" w:rsidRPr="00C0745D" w:rsidRDefault="00A331D6" w:rsidP="00AA558F">
            <w:pPr>
              <w:rPr>
                <w:rFonts w:cstheme="minorHAnsi"/>
                <w:sz w:val="24"/>
                <w:szCs w:val="24"/>
              </w:rPr>
            </w:pPr>
            <w:r>
              <w:rPr>
                <w:rFonts w:cstheme="minorHAnsi"/>
                <w:sz w:val="24"/>
                <w:szCs w:val="24"/>
              </w:rPr>
              <w:t>Observation</w:t>
            </w:r>
          </w:p>
        </w:tc>
        <w:tc>
          <w:tcPr>
            <w:tcW w:w="2532" w:type="dxa"/>
            <w:tcBorders>
              <w:top w:val="single" w:sz="2" w:space="0" w:color="auto"/>
              <w:left w:val="single" w:sz="2" w:space="0" w:color="auto"/>
              <w:bottom w:val="single" w:sz="2" w:space="0" w:color="auto"/>
              <w:right w:val="single" w:sz="2" w:space="0" w:color="auto"/>
            </w:tcBorders>
          </w:tcPr>
          <w:p w14:paraId="6ED452E5" w14:textId="77777777" w:rsidR="008B66EE" w:rsidRDefault="00C74904" w:rsidP="00AA558F">
            <w:pPr>
              <w:rPr>
                <w:rFonts w:cstheme="minorHAnsi"/>
                <w:sz w:val="24"/>
                <w:szCs w:val="24"/>
              </w:rPr>
            </w:pPr>
            <w:r>
              <w:rPr>
                <w:rFonts w:cstheme="minorHAnsi"/>
                <w:sz w:val="24"/>
                <w:szCs w:val="24"/>
              </w:rPr>
              <w:t>340B ID/entity registration</w:t>
            </w:r>
          </w:p>
          <w:p w14:paraId="41451FDE" w14:textId="77777777" w:rsidR="004A6D74" w:rsidRDefault="004A6D74" w:rsidP="00AA558F">
            <w:pPr>
              <w:rPr>
                <w:rFonts w:cstheme="minorHAnsi"/>
                <w:sz w:val="24"/>
                <w:szCs w:val="24"/>
              </w:rPr>
            </w:pPr>
          </w:p>
          <w:p w14:paraId="7FE64577" w14:textId="19B476D0" w:rsidR="003D67C5" w:rsidRDefault="009C68F1" w:rsidP="00AA558F">
            <w:pPr>
              <w:rPr>
                <w:rFonts w:cstheme="minorHAnsi"/>
                <w:sz w:val="24"/>
                <w:szCs w:val="24"/>
              </w:rPr>
            </w:pPr>
            <w:r>
              <w:rPr>
                <w:rFonts w:cstheme="minorHAnsi"/>
                <w:sz w:val="24"/>
                <w:szCs w:val="24"/>
              </w:rPr>
              <w:t>Inventory</w:t>
            </w:r>
            <w:r w:rsidR="004A6D74">
              <w:rPr>
                <w:rFonts w:cstheme="minorHAnsi"/>
                <w:sz w:val="24"/>
                <w:szCs w:val="24"/>
              </w:rPr>
              <w:t xml:space="preserve"> </w:t>
            </w:r>
            <w:r>
              <w:rPr>
                <w:rFonts w:cstheme="minorHAnsi"/>
                <w:sz w:val="24"/>
                <w:szCs w:val="24"/>
              </w:rPr>
              <w:t>check</w:t>
            </w:r>
            <w:r w:rsidR="00A24630">
              <w:rPr>
                <w:rFonts w:cstheme="minorHAnsi"/>
                <w:sz w:val="24"/>
                <w:szCs w:val="24"/>
              </w:rPr>
              <w:t xml:space="preserve"> - </w:t>
            </w:r>
            <w:r w:rsidR="003D67C5">
              <w:rPr>
                <w:rFonts w:cstheme="minorHAnsi"/>
                <w:sz w:val="24"/>
                <w:szCs w:val="24"/>
              </w:rPr>
              <w:t>340B and non-340B drugs kept separately</w:t>
            </w:r>
          </w:p>
          <w:p w14:paraId="701C4889" w14:textId="77777777" w:rsidR="002120D1" w:rsidRDefault="002120D1" w:rsidP="00AA558F">
            <w:pPr>
              <w:rPr>
                <w:rFonts w:cstheme="minorHAnsi"/>
                <w:sz w:val="24"/>
                <w:szCs w:val="24"/>
              </w:rPr>
            </w:pPr>
          </w:p>
          <w:p w14:paraId="76699202" w14:textId="28A8B8E1" w:rsidR="002120D1" w:rsidRPr="00C0745D" w:rsidRDefault="002120D1" w:rsidP="00AA558F">
            <w:pPr>
              <w:rPr>
                <w:rFonts w:cstheme="minorHAnsi"/>
                <w:sz w:val="24"/>
                <w:szCs w:val="24"/>
              </w:rPr>
            </w:pPr>
            <w:r>
              <w:rPr>
                <w:rFonts w:cstheme="minorHAnsi"/>
                <w:sz w:val="24"/>
                <w:szCs w:val="24"/>
              </w:rPr>
              <w:t>340B Policies</w:t>
            </w:r>
          </w:p>
        </w:tc>
        <w:tc>
          <w:tcPr>
            <w:tcW w:w="1428" w:type="dxa"/>
            <w:tcBorders>
              <w:top w:val="single" w:sz="2" w:space="0" w:color="auto"/>
              <w:left w:val="single" w:sz="2" w:space="0" w:color="auto"/>
              <w:bottom w:val="single" w:sz="2" w:space="0" w:color="auto"/>
              <w:right w:val="single" w:sz="2" w:space="0" w:color="auto"/>
            </w:tcBorders>
          </w:tcPr>
          <w:p w14:paraId="4B135F65" w14:textId="0AC6B957" w:rsidR="00AA558F" w:rsidRPr="00C0745D" w:rsidRDefault="009C68F1" w:rsidP="00AA558F">
            <w:pPr>
              <w:rPr>
                <w:rFonts w:cstheme="minorHAnsi"/>
                <w:sz w:val="24"/>
                <w:szCs w:val="24"/>
              </w:rPr>
            </w:pPr>
            <w:r>
              <w:rPr>
                <w:rFonts w:cstheme="minorHAnsi"/>
                <w:sz w:val="24"/>
                <w:szCs w:val="24"/>
              </w:rPr>
              <w:t>Fiscal</w:t>
            </w:r>
          </w:p>
        </w:tc>
        <w:tc>
          <w:tcPr>
            <w:tcW w:w="1348" w:type="dxa"/>
            <w:tcBorders>
              <w:top w:val="single" w:sz="2" w:space="0" w:color="auto"/>
              <w:left w:val="single" w:sz="2" w:space="0" w:color="auto"/>
              <w:bottom w:val="single" w:sz="2" w:space="0" w:color="auto"/>
              <w:right w:val="single" w:sz="2" w:space="0" w:color="auto"/>
            </w:tcBorders>
          </w:tcPr>
          <w:p w14:paraId="38236650" w14:textId="77777777" w:rsidR="00AA558F" w:rsidRPr="00C0745D" w:rsidRDefault="00DA58D3" w:rsidP="00AA558F">
            <w:pPr>
              <w:rPr>
                <w:rFonts w:cstheme="minorHAnsi"/>
                <w:sz w:val="24"/>
                <w:szCs w:val="24"/>
              </w:rPr>
            </w:pPr>
            <w:sdt>
              <w:sdtPr>
                <w:rPr>
                  <w:rFonts w:cstheme="minorHAnsi"/>
                  <w:sz w:val="24"/>
                  <w:szCs w:val="24"/>
                </w:rPr>
                <w:id w:val="-1246112893"/>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Yes</w:t>
            </w:r>
          </w:p>
          <w:p w14:paraId="4118DFE2" w14:textId="77777777" w:rsidR="00AA558F" w:rsidRPr="00C0745D" w:rsidRDefault="00DA58D3" w:rsidP="00AA558F">
            <w:pPr>
              <w:rPr>
                <w:rFonts w:cstheme="minorHAnsi"/>
                <w:sz w:val="24"/>
                <w:szCs w:val="24"/>
              </w:rPr>
            </w:pPr>
            <w:sdt>
              <w:sdtPr>
                <w:rPr>
                  <w:rFonts w:cstheme="minorHAnsi"/>
                  <w:sz w:val="24"/>
                  <w:szCs w:val="24"/>
                </w:rPr>
                <w:id w:val="-1167476542"/>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No</w:t>
            </w:r>
          </w:p>
          <w:p w14:paraId="7251AC40" w14:textId="77777777" w:rsidR="00AA558F" w:rsidRPr="00C0745D" w:rsidRDefault="00DA58D3" w:rsidP="00AA558F">
            <w:pPr>
              <w:rPr>
                <w:rFonts w:cstheme="minorHAnsi"/>
                <w:sz w:val="24"/>
                <w:szCs w:val="24"/>
              </w:rPr>
            </w:pPr>
            <w:sdt>
              <w:sdtPr>
                <w:rPr>
                  <w:rFonts w:cstheme="minorHAnsi"/>
                  <w:sz w:val="24"/>
                  <w:szCs w:val="24"/>
                </w:rPr>
                <w:id w:val="1574158555"/>
                <w14:checkbox>
                  <w14:checked w14:val="0"/>
                  <w14:checkedState w14:val="2612" w14:font="MS Gothic"/>
                  <w14:uncheckedState w14:val="2610" w14:font="MS Gothic"/>
                </w14:checkbox>
              </w:sdtPr>
              <w:sdtEndPr/>
              <w:sdtContent>
                <w:r w:rsidR="00AA558F" w:rsidRPr="00C0745D">
                  <w:rPr>
                    <w:rFonts w:ascii="Segoe UI Symbol" w:eastAsia="MS Gothic" w:hAnsi="Segoe UI Symbol" w:cs="Segoe UI Symbol"/>
                    <w:sz w:val="24"/>
                    <w:szCs w:val="24"/>
                  </w:rPr>
                  <w:t>☐</w:t>
                </w:r>
              </w:sdtContent>
            </w:sdt>
            <w:r w:rsidR="00AA558F" w:rsidRPr="00C0745D">
              <w:rPr>
                <w:rFonts w:cstheme="minorHAnsi"/>
                <w:sz w:val="24"/>
                <w:szCs w:val="24"/>
              </w:rPr>
              <w:t xml:space="preserve"> N/A</w:t>
            </w:r>
          </w:p>
          <w:p w14:paraId="413F8B85" w14:textId="77777777" w:rsidR="00AA558F" w:rsidRDefault="00AA558F" w:rsidP="00AA558F">
            <w:pPr>
              <w:rPr>
                <w:rFonts w:cstheme="minorHAnsi"/>
                <w:sz w:val="24"/>
                <w:szCs w:val="24"/>
              </w:rPr>
            </w:pPr>
          </w:p>
        </w:tc>
        <w:tc>
          <w:tcPr>
            <w:tcW w:w="3545" w:type="dxa"/>
            <w:tcBorders>
              <w:top w:val="single" w:sz="2" w:space="0" w:color="auto"/>
              <w:left w:val="single" w:sz="2" w:space="0" w:color="auto"/>
              <w:bottom w:val="single" w:sz="2" w:space="0" w:color="auto"/>
              <w:right w:val="single" w:sz="2" w:space="0" w:color="auto"/>
            </w:tcBorders>
          </w:tcPr>
          <w:p w14:paraId="3DD84163" w14:textId="77777777" w:rsidR="00AA558F" w:rsidRPr="00C0745D" w:rsidRDefault="00AA558F" w:rsidP="00AA558F">
            <w:pPr>
              <w:rPr>
                <w:rFonts w:cstheme="minorHAnsi"/>
                <w:sz w:val="24"/>
                <w:szCs w:val="24"/>
              </w:rPr>
            </w:pPr>
          </w:p>
        </w:tc>
      </w:tr>
    </w:tbl>
    <w:p w14:paraId="1DA4081B" w14:textId="38D7A29A" w:rsidR="00B925DC" w:rsidRPr="003F61F7" w:rsidRDefault="00B925DC" w:rsidP="002E519D">
      <w:pPr>
        <w:rPr>
          <w:rFonts w:cstheme="minorHAnsi"/>
          <w:sz w:val="24"/>
          <w:szCs w:val="24"/>
        </w:rPr>
      </w:pPr>
    </w:p>
    <w:sectPr w:rsidR="00B925DC" w:rsidRPr="003F61F7" w:rsidSect="00733D6F">
      <w:footerReference w:type="default" r:id="rId13"/>
      <w:headerReference w:type="first" r:id="rId14"/>
      <w:footerReference w:type="first" r:id="rId15"/>
      <w:pgSz w:w="15840" w:h="12240" w:orient="landscape"/>
      <w:pgMar w:top="720" w:right="432" w:bottom="720"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FF28" w14:textId="77777777" w:rsidR="0061127E" w:rsidRDefault="0061127E" w:rsidP="00422915">
      <w:pPr>
        <w:spacing w:after="0" w:line="240" w:lineRule="auto"/>
      </w:pPr>
      <w:r>
        <w:separator/>
      </w:r>
    </w:p>
  </w:endnote>
  <w:endnote w:type="continuationSeparator" w:id="0">
    <w:p w14:paraId="67FC1442" w14:textId="77777777" w:rsidR="0061127E" w:rsidRDefault="0061127E" w:rsidP="00422915">
      <w:pPr>
        <w:spacing w:after="0" w:line="240" w:lineRule="auto"/>
      </w:pPr>
      <w:r>
        <w:continuationSeparator/>
      </w:r>
    </w:p>
  </w:endnote>
  <w:endnote w:type="continuationNotice" w:id="1">
    <w:p w14:paraId="017C7A73" w14:textId="77777777" w:rsidR="0061127E" w:rsidRDefault="00611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B592" w14:textId="77777777" w:rsidR="00A141C6" w:rsidRPr="00F536C3" w:rsidRDefault="00A141C6">
    <w:pPr>
      <w:pStyle w:val="Footer"/>
      <w:jc w:val="center"/>
    </w:pPr>
    <w:r w:rsidRPr="00F536C3">
      <w:t xml:space="preserve">Page </w:t>
    </w:r>
    <w:r w:rsidRPr="00F536C3">
      <w:fldChar w:fldCharType="begin"/>
    </w:r>
    <w:r w:rsidRPr="00F536C3">
      <w:instrText xml:space="preserve"> PAGE  \* Arabic  \* MERGEFORMAT </w:instrText>
    </w:r>
    <w:r w:rsidRPr="00F536C3">
      <w:fldChar w:fldCharType="separate"/>
    </w:r>
    <w:r w:rsidRPr="00F536C3">
      <w:rPr>
        <w:noProof/>
      </w:rPr>
      <w:t>2</w:t>
    </w:r>
    <w:r w:rsidRPr="00F536C3">
      <w:fldChar w:fldCharType="end"/>
    </w:r>
    <w:r w:rsidRPr="00F536C3">
      <w:t xml:space="preserve"> of </w:t>
    </w:r>
    <w:fldSimple w:instr="NUMPAGES  \* Arabic  \* MERGEFORMAT">
      <w:r w:rsidRPr="00F536C3">
        <w:rPr>
          <w:noProof/>
        </w:rPr>
        <w:t>2</w:t>
      </w:r>
    </w:fldSimple>
  </w:p>
  <w:p w14:paraId="2F97260E" w14:textId="77777777" w:rsidR="00A141C6" w:rsidRDefault="00A1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8F74" w14:textId="77777777" w:rsidR="00135C18" w:rsidRPr="003F61F7" w:rsidRDefault="00135C18" w:rsidP="00135C18">
    <w:pPr>
      <w:rPr>
        <w:rFonts w:cstheme="minorHAnsi"/>
        <w:b/>
        <w:sz w:val="24"/>
        <w:szCs w:val="24"/>
      </w:rPr>
    </w:pPr>
    <w:r w:rsidRPr="003F61F7">
      <w:rPr>
        <w:rFonts w:cstheme="minorHAnsi"/>
        <w:b/>
        <w:sz w:val="24"/>
        <w:szCs w:val="24"/>
      </w:rPr>
      <w:t xml:space="preserve">Reference: </w:t>
    </w:r>
    <w:r>
      <w:rPr>
        <w:rFonts w:cstheme="minorHAnsi"/>
        <w:b/>
        <w:sz w:val="24"/>
        <w:szCs w:val="24"/>
      </w:rPr>
      <w:t>RHCare</w:t>
    </w:r>
    <w:r w:rsidRPr="003F61F7">
      <w:rPr>
        <w:rFonts w:cstheme="minorHAnsi"/>
        <w:b/>
        <w:sz w:val="24"/>
        <w:szCs w:val="24"/>
      </w:rPr>
      <w:t xml:space="preserve"> Certification</w:t>
    </w:r>
    <w:r>
      <w:rPr>
        <w:rFonts w:cstheme="minorHAnsi"/>
        <w:b/>
        <w:sz w:val="24"/>
        <w:szCs w:val="24"/>
      </w:rPr>
      <w:t xml:space="preserve"> Requirements</w:t>
    </w:r>
    <w:r w:rsidRPr="003F61F7">
      <w:rPr>
        <w:rFonts w:cstheme="minorHAnsi"/>
        <w:b/>
        <w:sz w:val="24"/>
        <w:szCs w:val="24"/>
      </w:rPr>
      <w:t xml:space="preserve">, </w:t>
    </w:r>
    <w:r>
      <w:rPr>
        <w:rFonts w:cstheme="minorHAnsi"/>
        <w:b/>
        <w:sz w:val="24"/>
        <w:szCs w:val="24"/>
      </w:rPr>
      <w:t>Version 3</w:t>
    </w:r>
  </w:p>
  <w:p w14:paraId="5EDCF6C7" w14:textId="77777777" w:rsidR="00135C18" w:rsidRDefault="00135C18" w:rsidP="0013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4B24" w14:textId="77777777" w:rsidR="0061127E" w:rsidRDefault="0061127E" w:rsidP="00422915">
      <w:pPr>
        <w:spacing w:after="0" w:line="240" w:lineRule="auto"/>
      </w:pPr>
      <w:r>
        <w:separator/>
      </w:r>
    </w:p>
  </w:footnote>
  <w:footnote w:type="continuationSeparator" w:id="0">
    <w:p w14:paraId="0A134FCB" w14:textId="77777777" w:rsidR="0061127E" w:rsidRDefault="0061127E" w:rsidP="00422915">
      <w:pPr>
        <w:spacing w:after="0" w:line="240" w:lineRule="auto"/>
      </w:pPr>
      <w:r>
        <w:continuationSeparator/>
      </w:r>
    </w:p>
  </w:footnote>
  <w:footnote w:type="continuationNotice" w:id="1">
    <w:p w14:paraId="7A153A8D" w14:textId="77777777" w:rsidR="0061127E" w:rsidRDefault="0061127E">
      <w:pPr>
        <w:spacing w:after="0" w:line="240" w:lineRule="auto"/>
      </w:pPr>
    </w:p>
  </w:footnote>
  <w:footnote w:id="2">
    <w:p w14:paraId="242B7A86" w14:textId="77777777" w:rsidR="00AA558F" w:rsidRDefault="00AA558F" w:rsidP="00AA14E1">
      <w:pPr>
        <w:pStyle w:val="FootnoteText"/>
      </w:pPr>
      <w:r>
        <w:rPr>
          <w:rStyle w:val="FootnoteReference"/>
        </w:rPr>
        <w:footnoteRef/>
      </w:r>
      <w:r>
        <w:t xml:space="preserve"> Under Oregon law, anyone under the age of 18 is considered a minor (ORS 419B.550</w:t>
      </w:r>
    </w:p>
    <w:p w14:paraId="33082A1E" w14:textId="77777777" w:rsidR="00AA558F" w:rsidRDefault="00AA558F" w:rsidP="00AA14E1">
      <w:pPr>
        <w:pStyle w:val="FootnoteText"/>
      </w:pPr>
      <w:r>
        <w:t>[definition of minor] and ORS 109.510 [age of majority]).</w:t>
      </w:r>
    </w:p>
  </w:footnote>
  <w:footnote w:id="3">
    <w:p w14:paraId="4E32B67B" w14:textId="77777777" w:rsidR="00AA558F" w:rsidRDefault="00AA558F" w:rsidP="00DF194D">
      <w:pPr>
        <w:pStyle w:val="FootnoteText"/>
      </w:pPr>
      <w:r w:rsidRPr="00B00DBF">
        <w:rPr>
          <w:rStyle w:val="FootnoteReference"/>
        </w:rPr>
        <w:footnoteRef/>
      </w:r>
      <w:r w:rsidRPr="00B00DBF">
        <w:t xml:space="preserve"> Medical designee means a clinician who is trained and permitted by state-specific regulations to perform all aspects of the physical assessments recommended for contraceptive, related preventive health, basic infertility care. They must work at the agency on a regular basis, have prescribing and medical decision-making authority, and be familiar with RHCare requirements and the agency’s staffing and clinical practices.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7750" w14:textId="2C9C2908" w:rsidR="00F329B2" w:rsidRPr="00422915" w:rsidRDefault="00F329B2" w:rsidP="00F329B2">
    <w:pPr>
      <w:pStyle w:val="Header"/>
    </w:pPr>
    <w:r w:rsidRPr="00A0755B">
      <w:rPr>
        <w:rFonts w:ascii="Arial" w:eastAsia="Times New Roman" w:hAnsi="Arial" w:cs="Times New Roman"/>
        <w:color w:val="005595"/>
        <w:w w:val="90"/>
        <w:szCs w:val="24"/>
      </w:rPr>
      <w:br/>
    </w:r>
  </w:p>
  <w:p w14:paraId="7B5A3741" w14:textId="77777777" w:rsidR="00D562B7" w:rsidRDefault="00D5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59"/>
    <w:multiLevelType w:val="hybridMultilevel"/>
    <w:tmpl w:val="C81C5F76"/>
    <w:lvl w:ilvl="0" w:tplc="FFFFFFFF">
      <w:start w:val="1"/>
      <w:numFmt w:val="lowerLetter"/>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2C74B4"/>
    <w:multiLevelType w:val="hybridMultilevel"/>
    <w:tmpl w:val="245C4AD8"/>
    <w:lvl w:ilvl="0" w:tplc="FFFFFFFF">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6325"/>
    <w:multiLevelType w:val="hybridMultilevel"/>
    <w:tmpl w:val="0794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67F70"/>
    <w:multiLevelType w:val="hybridMultilevel"/>
    <w:tmpl w:val="7FECF76A"/>
    <w:lvl w:ilvl="0" w:tplc="DA4E73F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F5905"/>
    <w:multiLevelType w:val="hybridMultilevel"/>
    <w:tmpl w:val="83085D44"/>
    <w:lvl w:ilvl="0" w:tplc="0FE65006">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05AE3"/>
    <w:multiLevelType w:val="hybridMultilevel"/>
    <w:tmpl w:val="360E12FA"/>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EC1558"/>
    <w:multiLevelType w:val="hybridMultilevel"/>
    <w:tmpl w:val="83085D44"/>
    <w:lvl w:ilvl="0" w:tplc="0FE65006">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A16D7"/>
    <w:multiLevelType w:val="hybridMultilevel"/>
    <w:tmpl w:val="C23E48E8"/>
    <w:lvl w:ilvl="0" w:tplc="C0003FE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36244"/>
    <w:multiLevelType w:val="hybridMultilevel"/>
    <w:tmpl w:val="30907BA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BB7399"/>
    <w:multiLevelType w:val="hybridMultilevel"/>
    <w:tmpl w:val="65E681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157C61"/>
    <w:multiLevelType w:val="hybridMultilevel"/>
    <w:tmpl w:val="EBA6F7A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F5A25"/>
    <w:multiLevelType w:val="hybridMultilevel"/>
    <w:tmpl w:val="EAC63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67E4B"/>
    <w:multiLevelType w:val="hybridMultilevel"/>
    <w:tmpl w:val="B090116E"/>
    <w:lvl w:ilvl="0" w:tplc="E8DE198C">
      <w:start w:val="1"/>
      <w:numFmt w:val="lowerLetter"/>
      <w:lvlText w:val="%1."/>
      <w:lvlJc w:val="left"/>
      <w:pPr>
        <w:ind w:left="360" w:hanging="360"/>
      </w:pPr>
      <w:rPr>
        <w:rFonts w:hint="default"/>
        <w:b w:val="0"/>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195AD7"/>
    <w:multiLevelType w:val="hybridMultilevel"/>
    <w:tmpl w:val="4D16A894"/>
    <w:lvl w:ilvl="0" w:tplc="FFFFFFFF">
      <w:start w:val="1"/>
      <w:numFmt w:val="lowerLetter"/>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D942CF"/>
    <w:multiLevelType w:val="hybridMultilevel"/>
    <w:tmpl w:val="CCDE072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F01341"/>
    <w:multiLevelType w:val="hybridMultilevel"/>
    <w:tmpl w:val="BA8C3D52"/>
    <w:lvl w:ilvl="0" w:tplc="60B2E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C20F4"/>
    <w:multiLevelType w:val="hybridMultilevel"/>
    <w:tmpl w:val="F6386578"/>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1A0D72"/>
    <w:multiLevelType w:val="hybridMultilevel"/>
    <w:tmpl w:val="8AA66F12"/>
    <w:lvl w:ilvl="0" w:tplc="0409000F">
      <w:start w:val="1"/>
      <w:numFmt w:val="decimal"/>
      <w:lvlText w:val="%1."/>
      <w:lvlJc w:val="left"/>
      <w:pPr>
        <w:ind w:left="810" w:hanging="360"/>
      </w:pPr>
    </w:lvl>
    <w:lvl w:ilvl="1" w:tplc="0409001B">
      <w:start w:val="1"/>
      <w:numFmt w:val="lowerRoman"/>
      <w:lvlText w:val="%2."/>
      <w:lvlJc w:val="righ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DF2282C"/>
    <w:multiLevelType w:val="hybridMultilevel"/>
    <w:tmpl w:val="26AE4188"/>
    <w:lvl w:ilvl="0" w:tplc="63FC2B6C">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04DA8"/>
    <w:multiLevelType w:val="multilevel"/>
    <w:tmpl w:val="4DA8A4F4"/>
    <w:lvl w:ilvl="0">
      <w:start w:val="1"/>
      <w:numFmt w:val="lowerLetter"/>
      <w:lvlText w:val="%1."/>
      <w:lvlJc w:val="left"/>
      <w:pPr>
        <w:ind w:left="360" w:hanging="360"/>
      </w:pPr>
      <w:rPr>
        <w:rFonts w:hint="default"/>
      </w:rPr>
    </w:lvl>
    <w:lvl w:ilvl="1">
      <w:start w:val="1"/>
      <w:numFmt w:val="decimal"/>
      <w:lvlText w:val="%2."/>
      <w:lvlJc w:val="left"/>
      <w:pPr>
        <w:ind w:left="864" w:hanging="432"/>
      </w:pPr>
      <w:rPr>
        <w:rFonts w:hint="default"/>
      </w:rPr>
    </w:lvl>
    <w:lvl w:ilvl="2">
      <w:start w:val="1"/>
      <w:numFmt w:val="upperLetter"/>
      <w:lvlText w:val="%3."/>
      <w:lvlJc w:val="left"/>
      <w:pPr>
        <w:tabs>
          <w:tab w:val="num" w:pos="936"/>
        </w:tabs>
        <w:ind w:left="1512" w:hanging="576"/>
      </w:pPr>
      <w:rPr>
        <w:rFonts w:hint="default"/>
      </w:rPr>
    </w:lvl>
    <w:lvl w:ilvl="3">
      <w:start w:val="1"/>
      <w:numFmt w:val="lowerRoman"/>
      <w:lvlText w:val="%4."/>
      <w:lvlJc w:val="left"/>
      <w:pPr>
        <w:tabs>
          <w:tab w:val="num" w:pos="2160"/>
        </w:tabs>
        <w:ind w:left="2520" w:hanging="1368"/>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225AA5"/>
    <w:multiLevelType w:val="hybridMultilevel"/>
    <w:tmpl w:val="4C7ED8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113C6A"/>
    <w:multiLevelType w:val="hybridMultilevel"/>
    <w:tmpl w:val="C9043D82"/>
    <w:lvl w:ilvl="0" w:tplc="C0003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912B7"/>
    <w:multiLevelType w:val="hybridMultilevel"/>
    <w:tmpl w:val="83085D44"/>
    <w:lvl w:ilvl="0" w:tplc="0FE65006">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9E4B47"/>
    <w:multiLevelType w:val="multilevel"/>
    <w:tmpl w:val="30907BA4"/>
    <w:styleLink w:val="CurrentList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B23138"/>
    <w:multiLevelType w:val="multilevel"/>
    <w:tmpl w:val="4C7ED834"/>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36632CE"/>
    <w:multiLevelType w:val="hybridMultilevel"/>
    <w:tmpl w:val="750A6C6E"/>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DD7B55"/>
    <w:multiLevelType w:val="hybridMultilevel"/>
    <w:tmpl w:val="3A14734C"/>
    <w:lvl w:ilvl="0" w:tplc="04090019">
      <w:start w:val="1"/>
      <w:numFmt w:val="lowerLetter"/>
      <w:lvlText w:val="%1."/>
      <w:lvlJc w:val="left"/>
      <w:pPr>
        <w:ind w:left="360" w:hanging="360"/>
      </w:pPr>
    </w:lvl>
    <w:lvl w:ilvl="1" w:tplc="CA406FF2">
      <w:start w:val="1"/>
      <w:numFmt w:val="decimal"/>
      <w:lvlText w:val="%2."/>
      <w:lvlJc w:val="left"/>
      <w:pPr>
        <w:ind w:left="1080" w:hanging="360"/>
      </w:pPr>
      <w:rPr>
        <w:i w:val="0"/>
        <w:i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8250C5"/>
    <w:multiLevelType w:val="hybridMultilevel"/>
    <w:tmpl w:val="9A88E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F667D"/>
    <w:multiLevelType w:val="hybridMultilevel"/>
    <w:tmpl w:val="65E6818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6996A08"/>
    <w:multiLevelType w:val="hybridMultilevel"/>
    <w:tmpl w:val="13029DEE"/>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5E328D"/>
    <w:multiLevelType w:val="hybridMultilevel"/>
    <w:tmpl w:val="65E68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F41178"/>
    <w:multiLevelType w:val="hybridMultilevel"/>
    <w:tmpl w:val="65E681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B3B2F60"/>
    <w:multiLevelType w:val="hybridMultilevel"/>
    <w:tmpl w:val="ECCCD3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DE1D3D"/>
    <w:multiLevelType w:val="hybridMultilevel"/>
    <w:tmpl w:val="8D4047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1A0373"/>
    <w:multiLevelType w:val="hybridMultilevel"/>
    <w:tmpl w:val="565A0F1C"/>
    <w:lvl w:ilvl="0" w:tplc="FFFFFFFF">
      <w:start w:val="1"/>
      <w:numFmt w:val="lowerLetter"/>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222080F"/>
    <w:multiLevelType w:val="hybridMultilevel"/>
    <w:tmpl w:val="405A48F4"/>
    <w:lvl w:ilvl="0" w:tplc="FFFFFFFF">
      <w:start w:val="1"/>
      <w:numFmt w:val="lowerLetter"/>
      <w:lvlText w:val="%1."/>
      <w:lvlJc w:val="left"/>
      <w:pPr>
        <w:ind w:left="36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372E0"/>
    <w:multiLevelType w:val="hybridMultilevel"/>
    <w:tmpl w:val="65E68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314993"/>
    <w:multiLevelType w:val="hybridMultilevel"/>
    <w:tmpl w:val="65E68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D71C8F"/>
    <w:multiLevelType w:val="hybridMultilevel"/>
    <w:tmpl w:val="8CAC11E6"/>
    <w:lvl w:ilvl="0" w:tplc="B01EF6A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E0EAA"/>
    <w:multiLevelType w:val="hybridMultilevel"/>
    <w:tmpl w:val="92AE99B6"/>
    <w:lvl w:ilvl="0" w:tplc="B10803EA">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55FA5"/>
    <w:multiLevelType w:val="hybridMultilevel"/>
    <w:tmpl w:val="AF0C0A36"/>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E27EDF"/>
    <w:multiLevelType w:val="hybridMultilevel"/>
    <w:tmpl w:val="21AACB0C"/>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5A6500"/>
    <w:multiLevelType w:val="hybridMultilevel"/>
    <w:tmpl w:val="F4FC15B4"/>
    <w:lvl w:ilvl="0" w:tplc="FFFFFFFF">
      <w:start w:val="1"/>
      <w:numFmt w:val="low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1BE4854"/>
    <w:multiLevelType w:val="hybridMultilevel"/>
    <w:tmpl w:val="360E12FA"/>
    <w:lvl w:ilvl="0" w:tplc="0409000F">
      <w:start w:val="1"/>
      <w:numFmt w:val="decimal"/>
      <w:lvlText w:val="%1."/>
      <w:lvlJc w:val="left"/>
      <w:pPr>
        <w:ind w:left="99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27D6E3A"/>
    <w:multiLevelType w:val="hybridMultilevel"/>
    <w:tmpl w:val="F3083510"/>
    <w:lvl w:ilvl="0" w:tplc="C0003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C2130"/>
    <w:multiLevelType w:val="hybridMultilevel"/>
    <w:tmpl w:val="CC36DF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755A51"/>
    <w:multiLevelType w:val="hybridMultilevel"/>
    <w:tmpl w:val="48845818"/>
    <w:lvl w:ilvl="0" w:tplc="C0003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B5B8F"/>
    <w:multiLevelType w:val="hybridMultilevel"/>
    <w:tmpl w:val="65E68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2D2770"/>
    <w:multiLevelType w:val="multilevel"/>
    <w:tmpl w:val="8DBAC086"/>
    <w:lvl w:ilvl="0">
      <w:start w:val="1"/>
      <w:numFmt w:val="decimal"/>
      <w:lvlText w:val="%1."/>
      <w:lvlJc w:val="left"/>
      <w:pPr>
        <w:ind w:left="360" w:hanging="360"/>
      </w:pPr>
      <w:rPr>
        <w:rFonts w:hint="default"/>
      </w:rPr>
    </w:lvl>
    <w:lvl w:ilvl="1">
      <w:start w:val="1"/>
      <w:numFmt w:val="decimal"/>
      <w:lvlText w:val="%2."/>
      <w:lvlJc w:val="left"/>
      <w:pPr>
        <w:ind w:left="864" w:hanging="432"/>
      </w:pPr>
      <w:rPr>
        <w:rFonts w:hint="default"/>
      </w:rPr>
    </w:lvl>
    <w:lvl w:ilvl="2">
      <w:start w:val="1"/>
      <w:numFmt w:val="upperLetter"/>
      <w:lvlText w:val="%3."/>
      <w:lvlJc w:val="left"/>
      <w:pPr>
        <w:tabs>
          <w:tab w:val="num" w:pos="936"/>
        </w:tabs>
        <w:ind w:left="1512" w:hanging="576"/>
      </w:pPr>
      <w:rPr>
        <w:rFonts w:hint="default"/>
      </w:rPr>
    </w:lvl>
    <w:lvl w:ilvl="3">
      <w:start w:val="1"/>
      <w:numFmt w:val="lowerRoman"/>
      <w:lvlText w:val="%4."/>
      <w:lvlJc w:val="left"/>
      <w:pPr>
        <w:tabs>
          <w:tab w:val="num" w:pos="2160"/>
        </w:tabs>
        <w:ind w:left="2520" w:hanging="1368"/>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98800865">
    <w:abstractNumId w:val="2"/>
  </w:num>
  <w:num w:numId="2" w16cid:durableId="505825197">
    <w:abstractNumId w:val="10"/>
  </w:num>
  <w:num w:numId="3" w16cid:durableId="1970354992">
    <w:abstractNumId w:val="11"/>
  </w:num>
  <w:num w:numId="4" w16cid:durableId="1543597214">
    <w:abstractNumId w:val="27"/>
  </w:num>
  <w:num w:numId="5" w16cid:durableId="1094129803">
    <w:abstractNumId w:val="32"/>
  </w:num>
  <w:num w:numId="6" w16cid:durableId="809715541">
    <w:abstractNumId w:val="45"/>
  </w:num>
  <w:num w:numId="7" w16cid:durableId="1580479994">
    <w:abstractNumId w:val="18"/>
  </w:num>
  <w:num w:numId="8" w16cid:durableId="2094155578">
    <w:abstractNumId w:val="12"/>
  </w:num>
  <w:num w:numId="9" w16cid:durableId="857426257">
    <w:abstractNumId w:val="26"/>
  </w:num>
  <w:num w:numId="10" w16cid:durableId="299073332">
    <w:abstractNumId w:val="25"/>
  </w:num>
  <w:num w:numId="11" w16cid:durableId="861630285">
    <w:abstractNumId w:val="47"/>
  </w:num>
  <w:num w:numId="12" w16cid:durableId="1060520731">
    <w:abstractNumId w:val="22"/>
  </w:num>
  <w:num w:numId="13" w16cid:durableId="546449046">
    <w:abstractNumId w:val="36"/>
  </w:num>
  <w:num w:numId="14" w16cid:durableId="2037582404">
    <w:abstractNumId w:val="28"/>
  </w:num>
  <w:num w:numId="15" w16cid:durableId="206796708">
    <w:abstractNumId w:val="5"/>
  </w:num>
  <w:num w:numId="16" w16cid:durableId="418723077">
    <w:abstractNumId w:val="4"/>
  </w:num>
  <w:num w:numId="17" w16cid:durableId="425425332">
    <w:abstractNumId w:val="19"/>
  </w:num>
  <w:num w:numId="18" w16cid:durableId="996498919">
    <w:abstractNumId w:val="31"/>
  </w:num>
  <w:num w:numId="19" w16cid:durableId="514349824">
    <w:abstractNumId w:val="17"/>
  </w:num>
  <w:num w:numId="20" w16cid:durableId="1353723309">
    <w:abstractNumId w:val="6"/>
  </w:num>
  <w:num w:numId="21" w16cid:durableId="190923878">
    <w:abstractNumId w:val="43"/>
  </w:num>
  <w:num w:numId="22" w16cid:durableId="757794658">
    <w:abstractNumId w:val="9"/>
  </w:num>
  <w:num w:numId="23" w16cid:durableId="2018994986">
    <w:abstractNumId w:val="16"/>
  </w:num>
  <w:num w:numId="24" w16cid:durableId="178131589">
    <w:abstractNumId w:val="29"/>
  </w:num>
  <w:num w:numId="25" w16cid:durableId="469985459">
    <w:abstractNumId w:val="30"/>
  </w:num>
  <w:num w:numId="26" w16cid:durableId="2043359891">
    <w:abstractNumId w:val="8"/>
  </w:num>
  <w:num w:numId="27" w16cid:durableId="1697391135">
    <w:abstractNumId w:val="41"/>
  </w:num>
  <w:num w:numId="28" w16cid:durableId="1066414764">
    <w:abstractNumId w:val="37"/>
  </w:num>
  <w:num w:numId="29" w16cid:durableId="1638299753">
    <w:abstractNumId w:val="33"/>
  </w:num>
  <w:num w:numId="30" w16cid:durableId="2138722338">
    <w:abstractNumId w:val="1"/>
  </w:num>
  <w:num w:numId="31" w16cid:durableId="1706102721">
    <w:abstractNumId w:val="40"/>
  </w:num>
  <w:num w:numId="32" w16cid:durableId="586422321">
    <w:abstractNumId w:val="35"/>
  </w:num>
  <w:num w:numId="33" w16cid:durableId="1161241370">
    <w:abstractNumId w:val="20"/>
  </w:num>
  <w:num w:numId="34" w16cid:durableId="1447626098">
    <w:abstractNumId w:val="14"/>
  </w:num>
  <w:num w:numId="35" w16cid:durableId="586963973">
    <w:abstractNumId w:val="42"/>
  </w:num>
  <w:num w:numId="36" w16cid:durableId="1995453272">
    <w:abstractNumId w:val="0"/>
  </w:num>
  <w:num w:numId="37" w16cid:durableId="29965336">
    <w:abstractNumId w:val="13"/>
  </w:num>
  <w:num w:numId="38" w16cid:durableId="624433513">
    <w:abstractNumId w:val="34"/>
  </w:num>
  <w:num w:numId="39" w16cid:durableId="305011492">
    <w:abstractNumId w:val="21"/>
  </w:num>
  <w:num w:numId="40" w16cid:durableId="1570459296">
    <w:abstractNumId w:val="44"/>
  </w:num>
  <w:num w:numId="41" w16cid:durableId="1914004817">
    <w:abstractNumId w:val="46"/>
  </w:num>
  <w:num w:numId="42" w16cid:durableId="844518889">
    <w:abstractNumId w:val="7"/>
  </w:num>
  <w:num w:numId="43" w16cid:durableId="789014137">
    <w:abstractNumId w:val="48"/>
  </w:num>
  <w:num w:numId="44" w16cid:durableId="1777944764">
    <w:abstractNumId w:val="3"/>
  </w:num>
  <w:num w:numId="45" w16cid:durableId="1967853022">
    <w:abstractNumId w:val="24"/>
  </w:num>
  <w:num w:numId="46" w16cid:durableId="933518771">
    <w:abstractNumId w:val="23"/>
  </w:num>
  <w:num w:numId="47" w16cid:durableId="2137869579">
    <w:abstractNumId w:val="38"/>
  </w:num>
  <w:num w:numId="48" w16cid:durableId="1264653982">
    <w:abstractNumId w:val="39"/>
  </w:num>
  <w:num w:numId="49" w16cid:durableId="1202864920">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15"/>
    <w:rsid w:val="00005627"/>
    <w:rsid w:val="00007427"/>
    <w:rsid w:val="00010EE9"/>
    <w:rsid w:val="00013910"/>
    <w:rsid w:val="000150D7"/>
    <w:rsid w:val="00016A92"/>
    <w:rsid w:val="00016C75"/>
    <w:rsid w:val="00021C15"/>
    <w:rsid w:val="000365A2"/>
    <w:rsid w:val="00036FA5"/>
    <w:rsid w:val="000371CC"/>
    <w:rsid w:val="000414EE"/>
    <w:rsid w:val="00042C72"/>
    <w:rsid w:val="0004395D"/>
    <w:rsid w:val="000445F9"/>
    <w:rsid w:val="00044762"/>
    <w:rsid w:val="000459A7"/>
    <w:rsid w:val="00057CC9"/>
    <w:rsid w:val="00065AB1"/>
    <w:rsid w:val="000666C4"/>
    <w:rsid w:val="00072819"/>
    <w:rsid w:val="00075657"/>
    <w:rsid w:val="00080D23"/>
    <w:rsid w:val="00082872"/>
    <w:rsid w:val="0008342D"/>
    <w:rsid w:val="0008518F"/>
    <w:rsid w:val="00087121"/>
    <w:rsid w:val="00091BED"/>
    <w:rsid w:val="000923E6"/>
    <w:rsid w:val="00093A28"/>
    <w:rsid w:val="00093DE4"/>
    <w:rsid w:val="000949E9"/>
    <w:rsid w:val="000A16C6"/>
    <w:rsid w:val="000A1F5F"/>
    <w:rsid w:val="000A4977"/>
    <w:rsid w:val="000A58EF"/>
    <w:rsid w:val="000B0AF7"/>
    <w:rsid w:val="000B3AA1"/>
    <w:rsid w:val="000B4F08"/>
    <w:rsid w:val="000B684F"/>
    <w:rsid w:val="000C03F0"/>
    <w:rsid w:val="000C27CF"/>
    <w:rsid w:val="000C31E7"/>
    <w:rsid w:val="000C54A4"/>
    <w:rsid w:val="000C61D6"/>
    <w:rsid w:val="000D0C48"/>
    <w:rsid w:val="000D0F79"/>
    <w:rsid w:val="000D485E"/>
    <w:rsid w:val="000D6D1D"/>
    <w:rsid w:val="000D714C"/>
    <w:rsid w:val="000E04BC"/>
    <w:rsid w:val="000E54FE"/>
    <w:rsid w:val="000E7221"/>
    <w:rsid w:val="000E7D7E"/>
    <w:rsid w:val="000F2398"/>
    <w:rsid w:val="000F244C"/>
    <w:rsid w:val="000F4D44"/>
    <w:rsid w:val="000F57C3"/>
    <w:rsid w:val="000F67DA"/>
    <w:rsid w:val="00104D57"/>
    <w:rsid w:val="00106471"/>
    <w:rsid w:val="0011150B"/>
    <w:rsid w:val="00113B8B"/>
    <w:rsid w:val="00117835"/>
    <w:rsid w:val="00122EC8"/>
    <w:rsid w:val="00125BF5"/>
    <w:rsid w:val="00127C1B"/>
    <w:rsid w:val="00134F62"/>
    <w:rsid w:val="00135C18"/>
    <w:rsid w:val="00140749"/>
    <w:rsid w:val="001429FD"/>
    <w:rsid w:val="00144531"/>
    <w:rsid w:val="00146A01"/>
    <w:rsid w:val="00150BBA"/>
    <w:rsid w:val="00152280"/>
    <w:rsid w:val="00153525"/>
    <w:rsid w:val="001543DE"/>
    <w:rsid w:val="00157FB2"/>
    <w:rsid w:val="00165E11"/>
    <w:rsid w:val="0017044C"/>
    <w:rsid w:val="00170ADD"/>
    <w:rsid w:val="00170C4F"/>
    <w:rsid w:val="00173698"/>
    <w:rsid w:val="001758B7"/>
    <w:rsid w:val="00180967"/>
    <w:rsid w:val="00182318"/>
    <w:rsid w:val="00190A19"/>
    <w:rsid w:val="00190FA8"/>
    <w:rsid w:val="00192D57"/>
    <w:rsid w:val="001A37B7"/>
    <w:rsid w:val="001A56CA"/>
    <w:rsid w:val="001A660D"/>
    <w:rsid w:val="001A6C66"/>
    <w:rsid w:val="001B6509"/>
    <w:rsid w:val="001B746C"/>
    <w:rsid w:val="001C0891"/>
    <w:rsid w:val="001C28E2"/>
    <w:rsid w:val="001C3FBE"/>
    <w:rsid w:val="001C572C"/>
    <w:rsid w:val="001C7415"/>
    <w:rsid w:val="001D03EB"/>
    <w:rsid w:val="001D648E"/>
    <w:rsid w:val="001E2528"/>
    <w:rsid w:val="001E318F"/>
    <w:rsid w:val="001E5D95"/>
    <w:rsid w:val="001E5F4D"/>
    <w:rsid w:val="001F3152"/>
    <w:rsid w:val="001F3DDF"/>
    <w:rsid w:val="00200391"/>
    <w:rsid w:val="0020052A"/>
    <w:rsid w:val="002042FF"/>
    <w:rsid w:val="00206D42"/>
    <w:rsid w:val="0021029D"/>
    <w:rsid w:val="002108B9"/>
    <w:rsid w:val="00211328"/>
    <w:rsid w:val="002120D1"/>
    <w:rsid w:val="0021718E"/>
    <w:rsid w:val="00223562"/>
    <w:rsid w:val="00223985"/>
    <w:rsid w:val="00223C07"/>
    <w:rsid w:val="002307FA"/>
    <w:rsid w:val="0023334F"/>
    <w:rsid w:val="0023345E"/>
    <w:rsid w:val="002429B7"/>
    <w:rsid w:val="00243587"/>
    <w:rsid w:val="00243DA5"/>
    <w:rsid w:val="0024619C"/>
    <w:rsid w:val="002465F8"/>
    <w:rsid w:val="00246D58"/>
    <w:rsid w:val="0025272F"/>
    <w:rsid w:val="002532F1"/>
    <w:rsid w:val="002542F9"/>
    <w:rsid w:val="00254433"/>
    <w:rsid w:val="00256A4B"/>
    <w:rsid w:val="00257513"/>
    <w:rsid w:val="002575F2"/>
    <w:rsid w:val="0026156C"/>
    <w:rsid w:val="00261680"/>
    <w:rsid w:val="0026635E"/>
    <w:rsid w:val="0026645C"/>
    <w:rsid w:val="00273F06"/>
    <w:rsid w:val="002751C1"/>
    <w:rsid w:val="00276457"/>
    <w:rsid w:val="002818DA"/>
    <w:rsid w:val="00281DBB"/>
    <w:rsid w:val="002846B5"/>
    <w:rsid w:val="0029045F"/>
    <w:rsid w:val="00295A20"/>
    <w:rsid w:val="002A052B"/>
    <w:rsid w:val="002A2234"/>
    <w:rsid w:val="002B1B20"/>
    <w:rsid w:val="002B1D95"/>
    <w:rsid w:val="002B4F33"/>
    <w:rsid w:val="002B7271"/>
    <w:rsid w:val="002B72E9"/>
    <w:rsid w:val="002C1EE4"/>
    <w:rsid w:val="002D1386"/>
    <w:rsid w:val="002D1DD7"/>
    <w:rsid w:val="002D1FAA"/>
    <w:rsid w:val="002D2551"/>
    <w:rsid w:val="002E519D"/>
    <w:rsid w:val="002E6057"/>
    <w:rsid w:val="002E615A"/>
    <w:rsid w:val="002E6D50"/>
    <w:rsid w:val="002F2C88"/>
    <w:rsid w:val="002F443A"/>
    <w:rsid w:val="002F78CE"/>
    <w:rsid w:val="00300794"/>
    <w:rsid w:val="003046AA"/>
    <w:rsid w:val="00310969"/>
    <w:rsid w:val="003174DE"/>
    <w:rsid w:val="00320F29"/>
    <w:rsid w:val="00321852"/>
    <w:rsid w:val="00324514"/>
    <w:rsid w:val="00324B20"/>
    <w:rsid w:val="00330113"/>
    <w:rsid w:val="003310DF"/>
    <w:rsid w:val="00332CAA"/>
    <w:rsid w:val="00332EE3"/>
    <w:rsid w:val="00333135"/>
    <w:rsid w:val="00334A85"/>
    <w:rsid w:val="00334EE0"/>
    <w:rsid w:val="00337425"/>
    <w:rsid w:val="00340072"/>
    <w:rsid w:val="003421F4"/>
    <w:rsid w:val="00342BBB"/>
    <w:rsid w:val="003508A7"/>
    <w:rsid w:val="00351015"/>
    <w:rsid w:val="00352254"/>
    <w:rsid w:val="00354E21"/>
    <w:rsid w:val="00355B1C"/>
    <w:rsid w:val="0035656B"/>
    <w:rsid w:val="00356581"/>
    <w:rsid w:val="00356823"/>
    <w:rsid w:val="003569C6"/>
    <w:rsid w:val="0036065F"/>
    <w:rsid w:val="0036295C"/>
    <w:rsid w:val="0036355E"/>
    <w:rsid w:val="00363E90"/>
    <w:rsid w:val="00365829"/>
    <w:rsid w:val="00365C20"/>
    <w:rsid w:val="00371005"/>
    <w:rsid w:val="00373411"/>
    <w:rsid w:val="00373EB1"/>
    <w:rsid w:val="00374352"/>
    <w:rsid w:val="00376376"/>
    <w:rsid w:val="00377C6A"/>
    <w:rsid w:val="003802AF"/>
    <w:rsid w:val="00380A32"/>
    <w:rsid w:val="00380A8C"/>
    <w:rsid w:val="00382DE6"/>
    <w:rsid w:val="00383529"/>
    <w:rsid w:val="003848FF"/>
    <w:rsid w:val="00386BCC"/>
    <w:rsid w:val="00387F02"/>
    <w:rsid w:val="00391B1A"/>
    <w:rsid w:val="00391CF4"/>
    <w:rsid w:val="00394F3C"/>
    <w:rsid w:val="00395075"/>
    <w:rsid w:val="003964C8"/>
    <w:rsid w:val="00397113"/>
    <w:rsid w:val="00397BAC"/>
    <w:rsid w:val="003A3165"/>
    <w:rsid w:val="003A588B"/>
    <w:rsid w:val="003A72B6"/>
    <w:rsid w:val="003A7E1B"/>
    <w:rsid w:val="003B4783"/>
    <w:rsid w:val="003B4D13"/>
    <w:rsid w:val="003B76F2"/>
    <w:rsid w:val="003C0E28"/>
    <w:rsid w:val="003C34C8"/>
    <w:rsid w:val="003C4CF9"/>
    <w:rsid w:val="003C654D"/>
    <w:rsid w:val="003D101D"/>
    <w:rsid w:val="003D1EDC"/>
    <w:rsid w:val="003D4D29"/>
    <w:rsid w:val="003D67C5"/>
    <w:rsid w:val="003E13A1"/>
    <w:rsid w:val="003E5A8E"/>
    <w:rsid w:val="003E67C5"/>
    <w:rsid w:val="003F4866"/>
    <w:rsid w:val="003F61F7"/>
    <w:rsid w:val="00401D8B"/>
    <w:rsid w:val="00405E91"/>
    <w:rsid w:val="00406A15"/>
    <w:rsid w:val="00406E51"/>
    <w:rsid w:val="00416824"/>
    <w:rsid w:val="00422915"/>
    <w:rsid w:val="00426589"/>
    <w:rsid w:val="00430551"/>
    <w:rsid w:val="00431CCD"/>
    <w:rsid w:val="00432AB2"/>
    <w:rsid w:val="00433B51"/>
    <w:rsid w:val="00434F88"/>
    <w:rsid w:val="0044104B"/>
    <w:rsid w:val="00445E72"/>
    <w:rsid w:val="0044660E"/>
    <w:rsid w:val="00451A77"/>
    <w:rsid w:val="0045654C"/>
    <w:rsid w:val="00456D7C"/>
    <w:rsid w:val="004604B0"/>
    <w:rsid w:val="004639B0"/>
    <w:rsid w:val="00463B1B"/>
    <w:rsid w:val="004718BD"/>
    <w:rsid w:val="00473F04"/>
    <w:rsid w:val="004858AB"/>
    <w:rsid w:val="00486FA4"/>
    <w:rsid w:val="00493E6B"/>
    <w:rsid w:val="00495B32"/>
    <w:rsid w:val="004967DE"/>
    <w:rsid w:val="00497854"/>
    <w:rsid w:val="004A0E97"/>
    <w:rsid w:val="004A1FAE"/>
    <w:rsid w:val="004A47A2"/>
    <w:rsid w:val="004A61B5"/>
    <w:rsid w:val="004A6D74"/>
    <w:rsid w:val="004B0C65"/>
    <w:rsid w:val="004B43C4"/>
    <w:rsid w:val="004B655C"/>
    <w:rsid w:val="004B7CE4"/>
    <w:rsid w:val="004B7D78"/>
    <w:rsid w:val="004C0E67"/>
    <w:rsid w:val="004C2E03"/>
    <w:rsid w:val="004C32EA"/>
    <w:rsid w:val="004C4080"/>
    <w:rsid w:val="004C5C6C"/>
    <w:rsid w:val="004C7424"/>
    <w:rsid w:val="004C7D2F"/>
    <w:rsid w:val="004D0D20"/>
    <w:rsid w:val="004D2D5E"/>
    <w:rsid w:val="004D3541"/>
    <w:rsid w:val="004D4DA8"/>
    <w:rsid w:val="004D62F7"/>
    <w:rsid w:val="004D7FB8"/>
    <w:rsid w:val="004E05CA"/>
    <w:rsid w:val="004E4C63"/>
    <w:rsid w:val="004E634F"/>
    <w:rsid w:val="004E76EB"/>
    <w:rsid w:val="004E783B"/>
    <w:rsid w:val="004F25F3"/>
    <w:rsid w:val="004F4174"/>
    <w:rsid w:val="004F6337"/>
    <w:rsid w:val="005018B2"/>
    <w:rsid w:val="005029C8"/>
    <w:rsid w:val="00502A93"/>
    <w:rsid w:val="00510BBA"/>
    <w:rsid w:val="00511E86"/>
    <w:rsid w:val="00514011"/>
    <w:rsid w:val="00517652"/>
    <w:rsid w:val="00521482"/>
    <w:rsid w:val="005238DC"/>
    <w:rsid w:val="0052429F"/>
    <w:rsid w:val="0052496C"/>
    <w:rsid w:val="00525C1A"/>
    <w:rsid w:val="00525D80"/>
    <w:rsid w:val="0052652B"/>
    <w:rsid w:val="00530AF9"/>
    <w:rsid w:val="00532746"/>
    <w:rsid w:val="00533CF7"/>
    <w:rsid w:val="005515D9"/>
    <w:rsid w:val="00551BFB"/>
    <w:rsid w:val="005531D2"/>
    <w:rsid w:val="00553F45"/>
    <w:rsid w:val="00556BD9"/>
    <w:rsid w:val="0055709E"/>
    <w:rsid w:val="00561EA8"/>
    <w:rsid w:val="005710F0"/>
    <w:rsid w:val="00572C4C"/>
    <w:rsid w:val="005736D3"/>
    <w:rsid w:val="00574B47"/>
    <w:rsid w:val="005765DE"/>
    <w:rsid w:val="0057748B"/>
    <w:rsid w:val="00581A6C"/>
    <w:rsid w:val="00585204"/>
    <w:rsid w:val="0058592E"/>
    <w:rsid w:val="0059184F"/>
    <w:rsid w:val="00591C68"/>
    <w:rsid w:val="00595BF5"/>
    <w:rsid w:val="005A5378"/>
    <w:rsid w:val="005A6588"/>
    <w:rsid w:val="005B6468"/>
    <w:rsid w:val="005B648C"/>
    <w:rsid w:val="005C18E6"/>
    <w:rsid w:val="005C5CED"/>
    <w:rsid w:val="005D76A2"/>
    <w:rsid w:val="005E0A64"/>
    <w:rsid w:val="005E0B15"/>
    <w:rsid w:val="005E341E"/>
    <w:rsid w:val="005E3B41"/>
    <w:rsid w:val="005E560D"/>
    <w:rsid w:val="005F1B81"/>
    <w:rsid w:val="005F2C53"/>
    <w:rsid w:val="005F3490"/>
    <w:rsid w:val="005F3B7E"/>
    <w:rsid w:val="005F5DDE"/>
    <w:rsid w:val="00600CB1"/>
    <w:rsid w:val="00601268"/>
    <w:rsid w:val="00604A56"/>
    <w:rsid w:val="00605162"/>
    <w:rsid w:val="00605FA7"/>
    <w:rsid w:val="00606577"/>
    <w:rsid w:val="00606CE2"/>
    <w:rsid w:val="0060701E"/>
    <w:rsid w:val="00607151"/>
    <w:rsid w:val="00607EEF"/>
    <w:rsid w:val="00610852"/>
    <w:rsid w:val="00610D34"/>
    <w:rsid w:val="0061127E"/>
    <w:rsid w:val="00612E28"/>
    <w:rsid w:val="006136B7"/>
    <w:rsid w:val="0061443C"/>
    <w:rsid w:val="00614D15"/>
    <w:rsid w:val="00615186"/>
    <w:rsid w:val="0061673E"/>
    <w:rsid w:val="0062148E"/>
    <w:rsid w:val="0062437F"/>
    <w:rsid w:val="00625CF5"/>
    <w:rsid w:val="00626731"/>
    <w:rsid w:val="00626790"/>
    <w:rsid w:val="00630C37"/>
    <w:rsid w:val="00630EC2"/>
    <w:rsid w:val="00630F06"/>
    <w:rsid w:val="00632C67"/>
    <w:rsid w:val="00634B22"/>
    <w:rsid w:val="00637CF0"/>
    <w:rsid w:val="00646392"/>
    <w:rsid w:val="00663E95"/>
    <w:rsid w:val="00665C0E"/>
    <w:rsid w:val="006660FD"/>
    <w:rsid w:val="006676FD"/>
    <w:rsid w:val="0067007D"/>
    <w:rsid w:val="00670FCF"/>
    <w:rsid w:val="0067115F"/>
    <w:rsid w:val="006741D3"/>
    <w:rsid w:val="00686279"/>
    <w:rsid w:val="006950DE"/>
    <w:rsid w:val="006A064D"/>
    <w:rsid w:val="006A1C7F"/>
    <w:rsid w:val="006A274F"/>
    <w:rsid w:val="006B3FF7"/>
    <w:rsid w:val="006B46D4"/>
    <w:rsid w:val="006B6750"/>
    <w:rsid w:val="006C5CAC"/>
    <w:rsid w:val="006D0669"/>
    <w:rsid w:val="006D0AC3"/>
    <w:rsid w:val="006D0B6D"/>
    <w:rsid w:val="006D0D18"/>
    <w:rsid w:val="006D1EA0"/>
    <w:rsid w:val="006D26BF"/>
    <w:rsid w:val="006D505A"/>
    <w:rsid w:val="006D593D"/>
    <w:rsid w:val="006D70EC"/>
    <w:rsid w:val="006D7CDF"/>
    <w:rsid w:val="006E0E76"/>
    <w:rsid w:val="006E44B4"/>
    <w:rsid w:val="006E49B1"/>
    <w:rsid w:val="006E49EB"/>
    <w:rsid w:val="006F0B68"/>
    <w:rsid w:val="006F1B03"/>
    <w:rsid w:val="006F2BAA"/>
    <w:rsid w:val="006F40B7"/>
    <w:rsid w:val="006F4559"/>
    <w:rsid w:val="006F5167"/>
    <w:rsid w:val="00702BB5"/>
    <w:rsid w:val="00703166"/>
    <w:rsid w:val="007077C7"/>
    <w:rsid w:val="0071400D"/>
    <w:rsid w:val="00716444"/>
    <w:rsid w:val="00721FCC"/>
    <w:rsid w:val="00725C1B"/>
    <w:rsid w:val="007337DF"/>
    <w:rsid w:val="00733D6F"/>
    <w:rsid w:val="00745354"/>
    <w:rsid w:val="00752696"/>
    <w:rsid w:val="007539A7"/>
    <w:rsid w:val="00754A5C"/>
    <w:rsid w:val="00757443"/>
    <w:rsid w:val="007603DC"/>
    <w:rsid w:val="007626FC"/>
    <w:rsid w:val="00762BE0"/>
    <w:rsid w:val="007630EE"/>
    <w:rsid w:val="007643B4"/>
    <w:rsid w:val="007661CA"/>
    <w:rsid w:val="00767900"/>
    <w:rsid w:val="00767A55"/>
    <w:rsid w:val="00777548"/>
    <w:rsid w:val="007822C2"/>
    <w:rsid w:val="00782586"/>
    <w:rsid w:val="00784918"/>
    <w:rsid w:val="00785506"/>
    <w:rsid w:val="0079243D"/>
    <w:rsid w:val="007A45B4"/>
    <w:rsid w:val="007B097E"/>
    <w:rsid w:val="007B0F46"/>
    <w:rsid w:val="007B2829"/>
    <w:rsid w:val="007C7473"/>
    <w:rsid w:val="007D082D"/>
    <w:rsid w:val="007D2EA5"/>
    <w:rsid w:val="007D696B"/>
    <w:rsid w:val="007E04C5"/>
    <w:rsid w:val="007E627E"/>
    <w:rsid w:val="007E62FE"/>
    <w:rsid w:val="007F0A11"/>
    <w:rsid w:val="007F28C4"/>
    <w:rsid w:val="007F2AA9"/>
    <w:rsid w:val="007F6915"/>
    <w:rsid w:val="00807296"/>
    <w:rsid w:val="008077CB"/>
    <w:rsid w:val="0081006C"/>
    <w:rsid w:val="008105EE"/>
    <w:rsid w:val="00812A5B"/>
    <w:rsid w:val="008159D9"/>
    <w:rsid w:val="00815CC5"/>
    <w:rsid w:val="00821FCD"/>
    <w:rsid w:val="00824183"/>
    <w:rsid w:val="008262F5"/>
    <w:rsid w:val="00834ED2"/>
    <w:rsid w:val="008436AA"/>
    <w:rsid w:val="00843FF0"/>
    <w:rsid w:val="008443FB"/>
    <w:rsid w:val="00850A1A"/>
    <w:rsid w:val="00850E7F"/>
    <w:rsid w:val="0085383B"/>
    <w:rsid w:val="00860F4D"/>
    <w:rsid w:val="008630A7"/>
    <w:rsid w:val="008633B5"/>
    <w:rsid w:val="00866417"/>
    <w:rsid w:val="00866F92"/>
    <w:rsid w:val="0087459D"/>
    <w:rsid w:val="008772E1"/>
    <w:rsid w:val="008773D3"/>
    <w:rsid w:val="008810C2"/>
    <w:rsid w:val="00884191"/>
    <w:rsid w:val="00887173"/>
    <w:rsid w:val="00891E2C"/>
    <w:rsid w:val="00894310"/>
    <w:rsid w:val="008971D9"/>
    <w:rsid w:val="008A4164"/>
    <w:rsid w:val="008A4D7A"/>
    <w:rsid w:val="008A5580"/>
    <w:rsid w:val="008A708A"/>
    <w:rsid w:val="008B165F"/>
    <w:rsid w:val="008B66EE"/>
    <w:rsid w:val="008C2005"/>
    <w:rsid w:val="008C57F3"/>
    <w:rsid w:val="008C5A51"/>
    <w:rsid w:val="008C6D77"/>
    <w:rsid w:val="008C7D0A"/>
    <w:rsid w:val="008D0B83"/>
    <w:rsid w:val="008D3EFE"/>
    <w:rsid w:val="008D4F8D"/>
    <w:rsid w:val="008D656C"/>
    <w:rsid w:val="008D7F28"/>
    <w:rsid w:val="008E3219"/>
    <w:rsid w:val="008E632E"/>
    <w:rsid w:val="008F4B57"/>
    <w:rsid w:val="008F766B"/>
    <w:rsid w:val="008F773B"/>
    <w:rsid w:val="008F789B"/>
    <w:rsid w:val="00901A99"/>
    <w:rsid w:val="00905A8E"/>
    <w:rsid w:val="00907316"/>
    <w:rsid w:val="00910572"/>
    <w:rsid w:val="009105FC"/>
    <w:rsid w:val="00915A6D"/>
    <w:rsid w:val="00924742"/>
    <w:rsid w:val="009250DB"/>
    <w:rsid w:val="00930223"/>
    <w:rsid w:val="009302EA"/>
    <w:rsid w:val="00931A1A"/>
    <w:rsid w:val="0093285D"/>
    <w:rsid w:val="009338B1"/>
    <w:rsid w:val="00933EB0"/>
    <w:rsid w:val="0093426E"/>
    <w:rsid w:val="009346A2"/>
    <w:rsid w:val="00934B8E"/>
    <w:rsid w:val="00942F17"/>
    <w:rsid w:val="009450C9"/>
    <w:rsid w:val="009466D1"/>
    <w:rsid w:val="00946741"/>
    <w:rsid w:val="0095012A"/>
    <w:rsid w:val="009523C2"/>
    <w:rsid w:val="00952497"/>
    <w:rsid w:val="0096088E"/>
    <w:rsid w:val="00966A01"/>
    <w:rsid w:val="00967AEF"/>
    <w:rsid w:val="00970581"/>
    <w:rsid w:val="00971BA0"/>
    <w:rsid w:val="00971E02"/>
    <w:rsid w:val="00972B0E"/>
    <w:rsid w:val="009772AD"/>
    <w:rsid w:val="00982DD9"/>
    <w:rsid w:val="00986BBB"/>
    <w:rsid w:val="0099205D"/>
    <w:rsid w:val="009956C6"/>
    <w:rsid w:val="00997733"/>
    <w:rsid w:val="009A07D5"/>
    <w:rsid w:val="009A3E2C"/>
    <w:rsid w:val="009B2C31"/>
    <w:rsid w:val="009B3EAA"/>
    <w:rsid w:val="009B4D56"/>
    <w:rsid w:val="009B6228"/>
    <w:rsid w:val="009B79FB"/>
    <w:rsid w:val="009C4453"/>
    <w:rsid w:val="009C68F1"/>
    <w:rsid w:val="009D0CAF"/>
    <w:rsid w:val="009D182E"/>
    <w:rsid w:val="009D2F2E"/>
    <w:rsid w:val="009D326D"/>
    <w:rsid w:val="009D606A"/>
    <w:rsid w:val="009E0A4B"/>
    <w:rsid w:val="009E2233"/>
    <w:rsid w:val="009E2F1A"/>
    <w:rsid w:val="009E30A1"/>
    <w:rsid w:val="009E3F67"/>
    <w:rsid w:val="009F03AE"/>
    <w:rsid w:val="009F2506"/>
    <w:rsid w:val="009F3584"/>
    <w:rsid w:val="009F4105"/>
    <w:rsid w:val="009F4530"/>
    <w:rsid w:val="00A02D64"/>
    <w:rsid w:val="00A031AF"/>
    <w:rsid w:val="00A05327"/>
    <w:rsid w:val="00A06C58"/>
    <w:rsid w:val="00A077C2"/>
    <w:rsid w:val="00A12FFF"/>
    <w:rsid w:val="00A140FE"/>
    <w:rsid w:val="00A141C6"/>
    <w:rsid w:val="00A17218"/>
    <w:rsid w:val="00A24630"/>
    <w:rsid w:val="00A24738"/>
    <w:rsid w:val="00A27B0A"/>
    <w:rsid w:val="00A31274"/>
    <w:rsid w:val="00A31E56"/>
    <w:rsid w:val="00A331D6"/>
    <w:rsid w:val="00A34D02"/>
    <w:rsid w:val="00A358F4"/>
    <w:rsid w:val="00A35B07"/>
    <w:rsid w:val="00A36808"/>
    <w:rsid w:val="00A42603"/>
    <w:rsid w:val="00A42963"/>
    <w:rsid w:val="00A51D0E"/>
    <w:rsid w:val="00A54A42"/>
    <w:rsid w:val="00A5510A"/>
    <w:rsid w:val="00A556F0"/>
    <w:rsid w:val="00A60263"/>
    <w:rsid w:val="00A60CBA"/>
    <w:rsid w:val="00A6291F"/>
    <w:rsid w:val="00A63FB2"/>
    <w:rsid w:val="00A66589"/>
    <w:rsid w:val="00A705C3"/>
    <w:rsid w:val="00A75B90"/>
    <w:rsid w:val="00A775AB"/>
    <w:rsid w:val="00A9529E"/>
    <w:rsid w:val="00A96D9F"/>
    <w:rsid w:val="00AA1119"/>
    <w:rsid w:val="00AA14E1"/>
    <w:rsid w:val="00AA4B31"/>
    <w:rsid w:val="00AA558F"/>
    <w:rsid w:val="00AA58E9"/>
    <w:rsid w:val="00AA732B"/>
    <w:rsid w:val="00AB056D"/>
    <w:rsid w:val="00AB4D7E"/>
    <w:rsid w:val="00AB6F45"/>
    <w:rsid w:val="00AC3770"/>
    <w:rsid w:val="00AC3779"/>
    <w:rsid w:val="00AC51B7"/>
    <w:rsid w:val="00AD1D16"/>
    <w:rsid w:val="00AD6C55"/>
    <w:rsid w:val="00AD76F7"/>
    <w:rsid w:val="00AE0C70"/>
    <w:rsid w:val="00AE11DC"/>
    <w:rsid w:val="00AE1719"/>
    <w:rsid w:val="00AE6D9F"/>
    <w:rsid w:val="00AF0368"/>
    <w:rsid w:val="00AF0B6E"/>
    <w:rsid w:val="00AF3202"/>
    <w:rsid w:val="00AF5B2C"/>
    <w:rsid w:val="00B00BFF"/>
    <w:rsid w:val="00B04235"/>
    <w:rsid w:val="00B04673"/>
    <w:rsid w:val="00B04BBE"/>
    <w:rsid w:val="00B10C24"/>
    <w:rsid w:val="00B11889"/>
    <w:rsid w:val="00B13788"/>
    <w:rsid w:val="00B174F9"/>
    <w:rsid w:val="00B20704"/>
    <w:rsid w:val="00B23DEC"/>
    <w:rsid w:val="00B2514B"/>
    <w:rsid w:val="00B320AF"/>
    <w:rsid w:val="00B32D22"/>
    <w:rsid w:val="00B36EED"/>
    <w:rsid w:val="00B37459"/>
    <w:rsid w:val="00B37F98"/>
    <w:rsid w:val="00B41A1B"/>
    <w:rsid w:val="00B4326E"/>
    <w:rsid w:val="00B44B88"/>
    <w:rsid w:val="00B45797"/>
    <w:rsid w:val="00B466C9"/>
    <w:rsid w:val="00B466F0"/>
    <w:rsid w:val="00B468BD"/>
    <w:rsid w:val="00B474D2"/>
    <w:rsid w:val="00B47DDB"/>
    <w:rsid w:val="00B50C91"/>
    <w:rsid w:val="00B5782B"/>
    <w:rsid w:val="00B6015E"/>
    <w:rsid w:val="00B603B4"/>
    <w:rsid w:val="00B67D5E"/>
    <w:rsid w:val="00B709FC"/>
    <w:rsid w:val="00B7389E"/>
    <w:rsid w:val="00B73DBF"/>
    <w:rsid w:val="00B7512B"/>
    <w:rsid w:val="00B803EE"/>
    <w:rsid w:val="00B82EAD"/>
    <w:rsid w:val="00B83568"/>
    <w:rsid w:val="00B838C7"/>
    <w:rsid w:val="00B84A88"/>
    <w:rsid w:val="00B87622"/>
    <w:rsid w:val="00B925DC"/>
    <w:rsid w:val="00B9505C"/>
    <w:rsid w:val="00B9690E"/>
    <w:rsid w:val="00BA0C34"/>
    <w:rsid w:val="00BA2E3E"/>
    <w:rsid w:val="00BA5C2B"/>
    <w:rsid w:val="00BA5F45"/>
    <w:rsid w:val="00BB0189"/>
    <w:rsid w:val="00BB0758"/>
    <w:rsid w:val="00BB08BC"/>
    <w:rsid w:val="00BB1B10"/>
    <w:rsid w:val="00BB3151"/>
    <w:rsid w:val="00BB54A6"/>
    <w:rsid w:val="00BB5C70"/>
    <w:rsid w:val="00BB7682"/>
    <w:rsid w:val="00BC1028"/>
    <w:rsid w:val="00BC26A0"/>
    <w:rsid w:val="00BC27F4"/>
    <w:rsid w:val="00BC5F0A"/>
    <w:rsid w:val="00BE1B7E"/>
    <w:rsid w:val="00BE1CAD"/>
    <w:rsid w:val="00BE38B5"/>
    <w:rsid w:val="00BE6820"/>
    <w:rsid w:val="00BF5C0A"/>
    <w:rsid w:val="00C002AD"/>
    <w:rsid w:val="00C01CB5"/>
    <w:rsid w:val="00C06C74"/>
    <w:rsid w:val="00C06CA3"/>
    <w:rsid w:val="00C0745D"/>
    <w:rsid w:val="00C14695"/>
    <w:rsid w:val="00C14F72"/>
    <w:rsid w:val="00C14FBF"/>
    <w:rsid w:val="00C20414"/>
    <w:rsid w:val="00C2051B"/>
    <w:rsid w:val="00C222B8"/>
    <w:rsid w:val="00C269C8"/>
    <w:rsid w:val="00C3155E"/>
    <w:rsid w:val="00C34A30"/>
    <w:rsid w:val="00C3728E"/>
    <w:rsid w:val="00C40DA6"/>
    <w:rsid w:val="00C47400"/>
    <w:rsid w:val="00C5453A"/>
    <w:rsid w:val="00C54D50"/>
    <w:rsid w:val="00C63F00"/>
    <w:rsid w:val="00C663C0"/>
    <w:rsid w:val="00C71B35"/>
    <w:rsid w:val="00C74904"/>
    <w:rsid w:val="00C76584"/>
    <w:rsid w:val="00C7796F"/>
    <w:rsid w:val="00C801FD"/>
    <w:rsid w:val="00C82720"/>
    <w:rsid w:val="00C85BC1"/>
    <w:rsid w:val="00C86DF6"/>
    <w:rsid w:val="00C9192B"/>
    <w:rsid w:val="00C930D4"/>
    <w:rsid w:val="00C94D7A"/>
    <w:rsid w:val="00C97831"/>
    <w:rsid w:val="00C97E50"/>
    <w:rsid w:val="00CA13F1"/>
    <w:rsid w:val="00CA2AA3"/>
    <w:rsid w:val="00CA31FB"/>
    <w:rsid w:val="00CA4FBF"/>
    <w:rsid w:val="00CB1F6C"/>
    <w:rsid w:val="00CB3A9C"/>
    <w:rsid w:val="00CB4EE9"/>
    <w:rsid w:val="00CB61A6"/>
    <w:rsid w:val="00CC2BF7"/>
    <w:rsid w:val="00CC4075"/>
    <w:rsid w:val="00CC7ACC"/>
    <w:rsid w:val="00CD0F26"/>
    <w:rsid w:val="00CD0FDA"/>
    <w:rsid w:val="00CD1151"/>
    <w:rsid w:val="00CD1F0B"/>
    <w:rsid w:val="00CD7E55"/>
    <w:rsid w:val="00CE01B4"/>
    <w:rsid w:val="00CE1601"/>
    <w:rsid w:val="00CE5A1F"/>
    <w:rsid w:val="00CF2B8D"/>
    <w:rsid w:val="00CF6CEC"/>
    <w:rsid w:val="00D009E6"/>
    <w:rsid w:val="00D027E4"/>
    <w:rsid w:val="00D076AA"/>
    <w:rsid w:val="00D10657"/>
    <w:rsid w:val="00D109CD"/>
    <w:rsid w:val="00D13CFB"/>
    <w:rsid w:val="00D1443A"/>
    <w:rsid w:val="00D1480A"/>
    <w:rsid w:val="00D149C4"/>
    <w:rsid w:val="00D26778"/>
    <w:rsid w:val="00D26BEE"/>
    <w:rsid w:val="00D30D92"/>
    <w:rsid w:val="00D36553"/>
    <w:rsid w:val="00D3734C"/>
    <w:rsid w:val="00D373C2"/>
    <w:rsid w:val="00D37F23"/>
    <w:rsid w:val="00D41C0C"/>
    <w:rsid w:val="00D42B27"/>
    <w:rsid w:val="00D4508D"/>
    <w:rsid w:val="00D47D46"/>
    <w:rsid w:val="00D50A0A"/>
    <w:rsid w:val="00D5473D"/>
    <w:rsid w:val="00D562B7"/>
    <w:rsid w:val="00D6155F"/>
    <w:rsid w:val="00D65971"/>
    <w:rsid w:val="00D72D64"/>
    <w:rsid w:val="00D740CC"/>
    <w:rsid w:val="00D7541D"/>
    <w:rsid w:val="00D775D8"/>
    <w:rsid w:val="00D80F0E"/>
    <w:rsid w:val="00D8105F"/>
    <w:rsid w:val="00D81E8D"/>
    <w:rsid w:val="00D91FBF"/>
    <w:rsid w:val="00D92B36"/>
    <w:rsid w:val="00D93ED9"/>
    <w:rsid w:val="00D943F9"/>
    <w:rsid w:val="00D94856"/>
    <w:rsid w:val="00D9762A"/>
    <w:rsid w:val="00DA08B7"/>
    <w:rsid w:val="00DA26BB"/>
    <w:rsid w:val="00DA547B"/>
    <w:rsid w:val="00DA5485"/>
    <w:rsid w:val="00DA58D3"/>
    <w:rsid w:val="00DA7848"/>
    <w:rsid w:val="00DB1354"/>
    <w:rsid w:val="00DB4532"/>
    <w:rsid w:val="00DB7E86"/>
    <w:rsid w:val="00DD0EB7"/>
    <w:rsid w:val="00DD25D9"/>
    <w:rsid w:val="00DD3D99"/>
    <w:rsid w:val="00DD64E6"/>
    <w:rsid w:val="00DE0B19"/>
    <w:rsid w:val="00DE58D9"/>
    <w:rsid w:val="00DF194D"/>
    <w:rsid w:val="00DF37D6"/>
    <w:rsid w:val="00E03BF6"/>
    <w:rsid w:val="00E03E51"/>
    <w:rsid w:val="00E12DC7"/>
    <w:rsid w:val="00E211D9"/>
    <w:rsid w:val="00E21F12"/>
    <w:rsid w:val="00E21FB2"/>
    <w:rsid w:val="00E248DB"/>
    <w:rsid w:val="00E24F3A"/>
    <w:rsid w:val="00E319D6"/>
    <w:rsid w:val="00E34217"/>
    <w:rsid w:val="00E3659B"/>
    <w:rsid w:val="00E42961"/>
    <w:rsid w:val="00E43602"/>
    <w:rsid w:val="00E43EEE"/>
    <w:rsid w:val="00E65CF4"/>
    <w:rsid w:val="00E67961"/>
    <w:rsid w:val="00E67A61"/>
    <w:rsid w:val="00E773EA"/>
    <w:rsid w:val="00E7748D"/>
    <w:rsid w:val="00E82800"/>
    <w:rsid w:val="00E83AE8"/>
    <w:rsid w:val="00E844DC"/>
    <w:rsid w:val="00E84AA5"/>
    <w:rsid w:val="00E84D11"/>
    <w:rsid w:val="00E87C7E"/>
    <w:rsid w:val="00E921FE"/>
    <w:rsid w:val="00E932D9"/>
    <w:rsid w:val="00E93C85"/>
    <w:rsid w:val="00E960DC"/>
    <w:rsid w:val="00E96EEA"/>
    <w:rsid w:val="00E9741C"/>
    <w:rsid w:val="00E97824"/>
    <w:rsid w:val="00E978FA"/>
    <w:rsid w:val="00EA304F"/>
    <w:rsid w:val="00EA3776"/>
    <w:rsid w:val="00EC144F"/>
    <w:rsid w:val="00EC651A"/>
    <w:rsid w:val="00EC7E4C"/>
    <w:rsid w:val="00ED4241"/>
    <w:rsid w:val="00EE0201"/>
    <w:rsid w:val="00EE09FE"/>
    <w:rsid w:val="00EE3F55"/>
    <w:rsid w:val="00EE5187"/>
    <w:rsid w:val="00EE52F5"/>
    <w:rsid w:val="00EF726A"/>
    <w:rsid w:val="00F07EB0"/>
    <w:rsid w:val="00F122BC"/>
    <w:rsid w:val="00F12EA3"/>
    <w:rsid w:val="00F13BFE"/>
    <w:rsid w:val="00F13D24"/>
    <w:rsid w:val="00F15F01"/>
    <w:rsid w:val="00F165E2"/>
    <w:rsid w:val="00F1740B"/>
    <w:rsid w:val="00F220E3"/>
    <w:rsid w:val="00F24DCE"/>
    <w:rsid w:val="00F24F58"/>
    <w:rsid w:val="00F30266"/>
    <w:rsid w:val="00F329B2"/>
    <w:rsid w:val="00F32B50"/>
    <w:rsid w:val="00F333DB"/>
    <w:rsid w:val="00F36A3C"/>
    <w:rsid w:val="00F36A59"/>
    <w:rsid w:val="00F42C88"/>
    <w:rsid w:val="00F45595"/>
    <w:rsid w:val="00F465DB"/>
    <w:rsid w:val="00F536C3"/>
    <w:rsid w:val="00F636C8"/>
    <w:rsid w:val="00F644A2"/>
    <w:rsid w:val="00F64537"/>
    <w:rsid w:val="00F65B6C"/>
    <w:rsid w:val="00F67BEF"/>
    <w:rsid w:val="00F74CD9"/>
    <w:rsid w:val="00F802CD"/>
    <w:rsid w:val="00F8730D"/>
    <w:rsid w:val="00F956C6"/>
    <w:rsid w:val="00F972EE"/>
    <w:rsid w:val="00FA1214"/>
    <w:rsid w:val="00FA27AB"/>
    <w:rsid w:val="00FA530F"/>
    <w:rsid w:val="00FA732D"/>
    <w:rsid w:val="00FB032D"/>
    <w:rsid w:val="00FB08CD"/>
    <w:rsid w:val="00FB1553"/>
    <w:rsid w:val="00FB23C8"/>
    <w:rsid w:val="00FB2D89"/>
    <w:rsid w:val="00FB67D1"/>
    <w:rsid w:val="00FC1144"/>
    <w:rsid w:val="00FC5515"/>
    <w:rsid w:val="00FC70BA"/>
    <w:rsid w:val="00FC7426"/>
    <w:rsid w:val="00FC7FEC"/>
    <w:rsid w:val="00FD04BD"/>
    <w:rsid w:val="00FD0F9F"/>
    <w:rsid w:val="00FD26FD"/>
    <w:rsid w:val="00FD3CC5"/>
    <w:rsid w:val="00FD4F01"/>
    <w:rsid w:val="00FD64BB"/>
    <w:rsid w:val="00FE1F2D"/>
    <w:rsid w:val="00FE44CC"/>
    <w:rsid w:val="00FE51DE"/>
    <w:rsid w:val="00FF08EE"/>
    <w:rsid w:val="00FF3AC6"/>
    <w:rsid w:val="02EF3BD8"/>
    <w:rsid w:val="03ACCA45"/>
    <w:rsid w:val="03DFDED2"/>
    <w:rsid w:val="03E8605C"/>
    <w:rsid w:val="048B0C39"/>
    <w:rsid w:val="05521BC3"/>
    <w:rsid w:val="06F60291"/>
    <w:rsid w:val="0956C072"/>
    <w:rsid w:val="0B977E04"/>
    <w:rsid w:val="0C00CDAF"/>
    <w:rsid w:val="0C7EE503"/>
    <w:rsid w:val="0F16EBC3"/>
    <w:rsid w:val="0F1B38F2"/>
    <w:rsid w:val="102F45CA"/>
    <w:rsid w:val="12450B68"/>
    <w:rsid w:val="155ABD01"/>
    <w:rsid w:val="168629F4"/>
    <w:rsid w:val="18249AFF"/>
    <w:rsid w:val="188F2969"/>
    <w:rsid w:val="1997A775"/>
    <w:rsid w:val="19F24B60"/>
    <w:rsid w:val="1BADA1CE"/>
    <w:rsid w:val="1CC7DCC5"/>
    <w:rsid w:val="1D328868"/>
    <w:rsid w:val="1E913BD9"/>
    <w:rsid w:val="2934A5AF"/>
    <w:rsid w:val="2A487372"/>
    <w:rsid w:val="2D209F2D"/>
    <w:rsid w:val="3494B33D"/>
    <w:rsid w:val="369DE43C"/>
    <w:rsid w:val="38DE9610"/>
    <w:rsid w:val="38F566BF"/>
    <w:rsid w:val="391336EF"/>
    <w:rsid w:val="3B76E66A"/>
    <w:rsid w:val="3C3559AE"/>
    <w:rsid w:val="3D928C14"/>
    <w:rsid w:val="3E5231A8"/>
    <w:rsid w:val="3E94D480"/>
    <w:rsid w:val="418FE2A1"/>
    <w:rsid w:val="41E069F1"/>
    <w:rsid w:val="429B0948"/>
    <w:rsid w:val="42C2370B"/>
    <w:rsid w:val="472905F0"/>
    <w:rsid w:val="4B15AFFF"/>
    <w:rsid w:val="503977EF"/>
    <w:rsid w:val="518D62E1"/>
    <w:rsid w:val="536618BE"/>
    <w:rsid w:val="53EC620D"/>
    <w:rsid w:val="54EC3304"/>
    <w:rsid w:val="5726562F"/>
    <w:rsid w:val="5852FAF2"/>
    <w:rsid w:val="5953D803"/>
    <w:rsid w:val="5A8ACE50"/>
    <w:rsid w:val="5C94B25B"/>
    <w:rsid w:val="5E76DBF3"/>
    <w:rsid w:val="5FB32AC0"/>
    <w:rsid w:val="60E4A21B"/>
    <w:rsid w:val="626D1FA6"/>
    <w:rsid w:val="62773EBE"/>
    <w:rsid w:val="660BCFDC"/>
    <w:rsid w:val="661E8CDB"/>
    <w:rsid w:val="6B782E2F"/>
    <w:rsid w:val="711CE4DD"/>
    <w:rsid w:val="7356CE8D"/>
    <w:rsid w:val="78C836E9"/>
    <w:rsid w:val="79049192"/>
    <w:rsid w:val="79AFE05D"/>
    <w:rsid w:val="7C80446C"/>
    <w:rsid w:val="7CB79B07"/>
    <w:rsid w:val="7CD5A9D8"/>
    <w:rsid w:val="7CE7811F"/>
    <w:rsid w:val="7D2A0FB1"/>
    <w:rsid w:val="7EA16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F17D1"/>
  <w15:chartTrackingRefBased/>
  <w15:docId w15:val="{289B6352-FB01-465C-B00A-B07AF216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15"/>
  </w:style>
  <w:style w:type="paragraph" w:styleId="Footer">
    <w:name w:val="footer"/>
    <w:basedOn w:val="Normal"/>
    <w:link w:val="FooterChar"/>
    <w:uiPriority w:val="99"/>
    <w:unhideWhenUsed/>
    <w:rsid w:val="00422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15"/>
  </w:style>
  <w:style w:type="character" w:styleId="PlaceholderText">
    <w:name w:val="Placeholder Text"/>
    <w:basedOn w:val="DefaultParagraphFont"/>
    <w:uiPriority w:val="99"/>
    <w:semiHidden/>
    <w:rsid w:val="00422915"/>
    <w:rPr>
      <w:color w:val="808080"/>
    </w:rPr>
  </w:style>
  <w:style w:type="table" w:styleId="TableGrid">
    <w:name w:val="Table Grid"/>
    <w:basedOn w:val="TableNormal"/>
    <w:uiPriority w:val="39"/>
    <w:rsid w:val="0038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A8C"/>
    <w:pPr>
      <w:ind w:left="720"/>
      <w:contextualSpacing/>
    </w:pPr>
  </w:style>
  <w:style w:type="paragraph" w:styleId="FootnoteText">
    <w:name w:val="footnote text"/>
    <w:basedOn w:val="Normal"/>
    <w:link w:val="FootnoteTextChar"/>
    <w:uiPriority w:val="99"/>
    <w:semiHidden/>
    <w:unhideWhenUsed/>
    <w:rsid w:val="00350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8A7"/>
    <w:rPr>
      <w:sz w:val="20"/>
      <w:szCs w:val="20"/>
    </w:rPr>
  </w:style>
  <w:style w:type="character" w:styleId="FootnoteReference">
    <w:name w:val="footnote reference"/>
    <w:basedOn w:val="DefaultParagraphFont"/>
    <w:uiPriority w:val="99"/>
    <w:semiHidden/>
    <w:unhideWhenUsed/>
    <w:rsid w:val="003508A7"/>
    <w:rPr>
      <w:vertAlign w:val="superscript"/>
    </w:rPr>
  </w:style>
  <w:style w:type="character" w:styleId="Hyperlink">
    <w:name w:val="Hyperlink"/>
    <w:uiPriority w:val="99"/>
    <w:unhideWhenUsed/>
    <w:rsid w:val="003508A7"/>
    <w:rPr>
      <w:color w:val="0000FF"/>
      <w:u w:val="single"/>
    </w:rPr>
  </w:style>
  <w:style w:type="character" w:styleId="CommentReference">
    <w:name w:val="annotation reference"/>
    <w:basedOn w:val="DefaultParagraphFont"/>
    <w:uiPriority w:val="99"/>
    <w:semiHidden/>
    <w:unhideWhenUsed/>
    <w:rsid w:val="001A56CA"/>
    <w:rPr>
      <w:sz w:val="16"/>
      <w:szCs w:val="16"/>
    </w:rPr>
  </w:style>
  <w:style w:type="paragraph" w:styleId="CommentText">
    <w:name w:val="annotation text"/>
    <w:basedOn w:val="Normal"/>
    <w:link w:val="CommentTextChar"/>
    <w:uiPriority w:val="99"/>
    <w:unhideWhenUsed/>
    <w:rsid w:val="001A56CA"/>
    <w:pPr>
      <w:spacing w:line="240" w:lineRule="auto"/>
    </w:pPr>
    <w:rPr>
      <w:sz w:val="20"/>
      <w:szCs w:val="20"/>
    </w:rPr>
  </w:style>
  <w:style w:type="character" w:customStyle="1" w:styleId="CommentTextChar">
    <w:name w:val="Comment Text Char"/>
    <w:basedOn w:val="DefaultParagraphFont"/>
    <w:link w:val="CommentText"/>
    <w:uiPriority w:val="99"/>
    <w:rsid w:val="001A56CA"/>
    <w:rPr>
      <w:sz w:val="20"/>
      <w:szCs w:val="20"/>
    </w:rPr>
  </w:style>
  <w:style w:type="paragraph" w:styleId="CommentSubject">
    <w:name w:val="annotation subject"/>
    <w:basedOn w:val="CommentText"/>
    <w:next w:val="CommentText"/>
    <w:link w:val="CommentSubjectChar"/>
    <w:uiPriority w:val="99"/>
    <w:semiHidden/>
    <w:unhideWhenUsed/>
    <w:rsid w:val="001A56CA"/>
    <w:rPr>
      <w:b/>
      <w:bCs/>
    </w:rPr>
  </w:style>
  <w:style w:type="character" w:customStyle="1" w:styleId="CommentSubjectChar">
    <w:name w:val="Comment Subject Char"/>
    <w:basedOn w:val="CommentTextChar"/>
    <w:link w:val="CommentSubject"/>
    <w:uiPriority w:val="99"/>
    <w:semiHidden/>
    <w:rsid w:val="001A56CA"/>
    <w:rPr>
      <w:b/>
      <w:bCs/>
      <w:sz w:val="20"/>
      <w:szCs w:val="20"/>
    </w:rPr>
  </w:style>
  <w:style w:type="character" w:styleId="UnresolvedMention">
    <w:name w:val="Unresolved Mention"/>
    <w:basedOn w:val="DefaultParagraphFont"/>
    <w:uiPriority w:val="99"/>
    <w:semiHidden/>
    <w:unhideWhenUsed/>
    <w:rsid w:val="008D0B83"/>
    <w:rPr>
      <w:color w:val="605E5C"/>
      <w:shd w:val="clear" w:color="auto" w:fill="E1DFDD"/>
    </w:rPr>
  </w:style>
  <w:style w:type="character" w:styleId="FollowedHyperlink">
    <w:name w:val="FollowedHyperlink"/>
    <w:basedOn w:val="DefaultParagraphFont"/>
    <w:uiPriority w:val="99"/>
    <w:semiHidden/>
    <w:unhideWhenUsed/>
    <w:rsid w:val="003D1EDC"/>
    <w:rPr>
      <w:color w:val="954F72" w:themeColor="followedHyperlink"/>
      <w:u w:val="single"/>
    </w:rPr>
  </w:style>
  <w:style w:type="paragraph" w:styleId="Revision">
    <w:name w:val="Revision"/>
    <w:hidden/>
    <w:uiPriority w:val="99"/>
    <w:semiHidden/>
    <w:rsid w:val="008D656C"/>
    <w:pPr>
      <w:spacing w:after="0" w:line="240" w:lineRule="auto"/>
    </w:pPr>
  </w:style>
  <w:style w:type="numbering" w:customStyle="1" w:styleId="CurrentList1">
    <w:name w:val="Current List1"/>
    <w:uiPriority w:val="99"/>
    <w:rsid w:val="00A66589"/>
    <w:pPr>
      <w:numPr>
        <w:numId w:val="45"/>
      </w:numPr>
    </w:pPr>
  </w:style>
  <w:style w:type="numbering" w:customStyle="1" w:styleId="CurrentList2">
    <w:name w:val="Current List2"/>
    <w:uiPriority w:val="99"/>
    <w:rsid w:val="00A6658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HEALTHYPEOPLEFAMILIES/REPRODUCTIVESEXUALHEALTH/RESOURCES/Pages/RH-Program-Policies-and-Protocol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988FB35AA4BA3AD74A62804A26508"/>
        <w:category>
          <w:name w:val="General"/>
          <w:gallery w:val="placeholder"/>
        </w:category>
        <w:types>
          <w:type w:val="bbPlcHdr"/>
        </w:types>
        <w:behaviors>
          <w:behavior w:val="content"/>
        </w:behaviors>
        <w:guid w:val="{A81A8EE7-D9D9-479D-8A34-FF941A1AB83E}"/>
      </w:docPartPr>
      <w:docPartBody>
        <w:p w:rsidR="00BD4133" w:rsidRDefault="00CE1601" w:rsidP="00CE1601">
          <w:pPr>
            <w:pStyle w:val="63A988FB35AA4BA3AD74A62804A265083"/>
          </w:pPr>
          <w:r w:rsidRPr="003F61F7">
            <w:rPr>
              <w:rStyle w:val="PlaceholderText"/>
              <w:rFonts w:cstheme="minorHAnsi"/>
              <w:sz w:val="24"/>
              <w:szCs w:val="24"/>
            </w:rPr>
            <w:t xml:space="preserve">Type date of report </w:t>
          </w:r>
        </w:p>
      </w:docPartBody>
    </w:docPart>
    <w:docPart>
      <w:docPartPr>
        <w:name w:val="B2D7DD9C141B41A38F92B1F44C91F3D7"/>
        <w:category>
          <w:name w:val="General"/>
          <w:gallery w:val="placeholder"/>
        </w:category>
        <w:types>
          <w:type w:val="bbPlcHdr"/>
        </w:types>
        <w:behaviors>
          <w:behavior w:val="content"/>
        </w:behaviors>
        <w:guid w:val="{66FF7DB8-2F2B-4DA8-A0D0-578AA5CF5CE2}"/>
      </w:docPartPr>
      <w:docPartBody>
        <w:p w:rsidR="00BD4133" w:rsidRDefault="00CE1601" w:rsidP="00CE1601">
          <w:pPr>
            <w:pStyle w:val="B2D7DD9C141B41A38F92B1F44C91F3D73"/>
          </w:pPr>
          <w:r w:rsidRPr="00B320AF">
            <w:rPr>
              <w:rStyle w:val="PlaceholderText"/>
              <w:rFonts w:cstheme="minorHAnsi"/>
              <w:sz w:val="28"/>
            </w:rPr>
            <w:t xml:space="preserve">Type reviewer’s name </w:t>
          </w:r>
        </w:p>
      </w:docPartBody>
    </w:docPart>
    <w:docPart>
      <w:docPartPr>
        <w:name w:val="C7C831195E9C404E993E1F6EE8B579FB"/>
        <w:category>
          <w:name w:val="General"/>
          <w:gallery w:val="placeholder"/>
        </w:category>
        <w:types>
          <w:type w:val="bbPlcHdr"/>
        </w:types>
        <w:behaviors>
          <w:behavior w:val="content"/>
        </w:behaviors>
        <w:guid w:val="{BFFA0835-0ECF-4741-9669-1E36AB0E149B}"/>
      </w:docPartPr>
      <w:docPartBody>
        <w:p w:rsidR="00BD4133" w:rsidRDefault="00CE1601" w:rsidP="00CE1601">
          <w:pPr>
            <w:pStyle w:val="C7C831195E9C404E993E1F6EE8B579FB3"/>
          </w:pPr>
          <w:r w:rsidRPr="00B320AF">
            <w:rPr>
              <w:rStyle w:val="PlaceholderText"/>
              <w:rFonts w:cstheme="minorHAnsi"/>
              <w:sz w:val="28"/>
            </w:rPr>
            <w:t xml:space="preserve">Type dates of review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9"/>
    <w:rsid w:val="00121751"/>
    <w:rsid w:val="001218EE"/>
    <w:rsid w:val="00171DB6"/>
    <w:rsid w:val="001A2D75"/>
    <w:rsid w:val="00306886"/>
    <w:rsid w:val="003639F0"/>
    <w:rsid w:val="00383461"/>
    <w:rsid w:val="004B4132"/>
    <w:rsid w:val="004E326E"/>
    <w:rsid w:val="004F2E68"/>
    <w:rsid w:val="004F697D"/>
    <w:rsid w:val="0051593E"/>
    <w:rsid w:val="00562516"/>
    <w:rsid w:val="005E560D"/>
    <w:rsid w:val="00663939"/>
    <w:rsid w:val="006B0BE5"/>
    <w:rsid w:val="006D2F01"/>
    <w:rsid w:val="0078007E"/>
    <w:rsid w:val="007A4E07"/>
    <w:rsid w:val="007B5A41"/>
    <w:rsid w:val="007F22CC"/>
    <w:rsid w:val="008019F5"/>
    <w:rsid w:val="0082263C"/>
    <w:rsid w:val="00905F7A"/>
    <w:rsid w:val="00910803"/>
    <w:rsid w:val="00942F17"/>
    <w:rsid w:val="009C41BF"/>
    <w:rsid w:val="009E3A05"/>
    <w:rsid w:val="00B95B5D"/>
    <w:rsid w:val="00BD4133"/>
    <w:rsid w:val="00CE1601"/>
    <w:rsid w:val="00CE586B"/>
    <w:rsid w:val="00E13B12"/>
    <w:rsid w:val="00E83090"/>
    <w:rsid w:val="00F54E29"/>
    <w:rsid w:val="00F802CD"/>
    <w:rsid w:val="00FA2B0C"/>
    <w:rsid w:val="00FB5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601"/>
    <w:rPr>
      <w:color w:val="808080"/>
    </w:rPr>
  </w:style>
  <w:style w:type="paragraph" w:customStyle="1" w:styleId="63A988FB35AA4BA3AD74A62804A265083">
    <w:name w:val="63A988FB35AA4BA3AD74A62804A265083"/>
    <w:rsid w:val="00CE1601"/>
    <w:rPr>
      <w:rFonts w:eastAsiaTheme="minorHAnsi"/>
    </w:rPr>
  </w:style>
  <w:style w:type="paragraph" w:customStyle="1" w:styleId="B2D7DD9C141B41A38F92B1F44C91F3D73">
    <w:name w:val="B2D7DD9C141B41A38F92B1F44C91F3D73"/>
    <w:rsid w:val="00CE1601"/>
    <w:rPr>
      <w:rFonts w:eastAsiaTheme="minorHAnsi"/>
    </w:rPr>
  </w:style>
  <w:style w:type="paragraph" w:customStyle="1" w:styleId="C7C831195E9C404E993E1F6EE8B579FB3">
    <w:name w:val="C7C831195E9C404E993E1F6EE8B579FB3"/>
    <w:rsid w:val="00CE160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Rachel Linz</DisplayName>
        <AccountId>17</AccountId>
        <AccountType/>
      </UserInfo>
      <UserInfo>
        <DisplayName>Sara Botelho</DisplayName>
        <AccountId>18</AccountId>
        <AccountType/>
      </UserInfo>
      <UserInfo>
        <DisplayName>Nisreen Pedhiwala</DisplayName>
        <AccountId>19</AccountId>
        <AccountType/>
      </UserInfo>
      <UserInfo>
        <DisplayName>Becky Griesse</DisplayName>
        <AccountId>11</AccountId>
        <AccountType/>
      </UserInfo>
    </SharedWithUsers>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Program Monitoring</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RHCare</Value>
    </Sub_x002d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0BAD6-69CF-4916-B351-4231BB9205C8}"/>
</file>

<file path=customXml/itemProps2.xml><?xml version="1.0" encoding="utf-8"?>
<ds:datastoreItem xmlns:ds="http://schemas.openxmlformats.org/officeDocument/2006/customXml" ds:itemID="{10B132F8-86EE-4B83-A4D7-AD480C10A0EA}">
  <ds:schemaRefs>
    <ds:schemaRef ds:uri="http://schemas.openxmlformats.org/officeDocument/2006/bibliography"/>
  </ds:schemaRefs>
</ds:datastoreItem>
</file>

<file path=customXml/itemProps3.xml><?xml version="1.0" encoding="utf-8"?>
<ds:datastoreItem xmlns:ds="http://schemas.openxmlformats.org/officeDocument/2006/customXml" ds:itemID="{EC6FE40B-EB7C-4F3D-AB6C-2187803AEA85}">
  <ds:schemaRefs>
    <ds:schemaRef ds:uri="6b54068a-da70-4a1c-9325-0d132173223a"/>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afb7c7e-da35-4ecb-b1db-8ad3881b1d5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8BB94AF-9300-4B54-89EB-0B40EC78A45D}">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 Carol L</dc:creator>
  <cp:keywords/>
  <dc:description/>
  <cp:lastModifiedBy>Becky Griesse</cp:lastModifiedBy>
  <cp:revision>3</cp:revision>
  <dcterms:created xsi:type="dcterms:W3CDTF">2025-05-27T22:04:00Z</dcterms:created>
  <dcterms:modified xsi:type="dcterms:W3CDTF">2025-09-08T18:25:00Z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SIP_Label_ebdd6eeb-0dd0-4927-947e-a759f08fcf55_Enabled">
    <vt:lpwstr>true</vt:lpwstr>
  </property>
  <property fmtid="{D5CDD505-2E9C-101B-9397-08002B2CF9AE}" pid="4" name="MSIP_Label_ebdd6eeb-0dd0-4927-947e-a759f08fcf55_SetDate">
    <vt:lpwstr>2023-11-17T17:59:42Z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06874e2a-fd3b-4ab2-9c01-bd9133e0c27a</vt:lpwstr>
  </property>
  <property fmtid="{D5CDD505-2E9C-101B-9397-08002B2CF9AE}" pid="9" name="MSIP_Label_ebdd6eeb-0dd0-4927-947e-a759f08fcf55_ContentBits">
    <vt:lpwstr>0</vt:lpwstr>
  </property>
</Properties>
</file>