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3548" w14:textId="4D143343" w:rsidR="00067DFD" w:rsidRDefault="00067DFD" w:rsidP="00067D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Facilitator: </w:t>
      </w:r>
      <w:r w:rsidR="00717708">
        <w:rPr>
          <w:rFonts w:ascii="Arial" w:hAnsi="Arial" w:cs="Arial"/>
          <w:b/>
        </w:rPr>
        <w:t>Kelly Sibley</w:t>
      </w:r>
      <w:r>
        <w:rPr>
          <w:rFonts w:ascii="Arial" w:hAnsi="Arial" w:cs="Arial"/>
          <w:b/>
        </w:rPr>
        <w:br/>
        <w:t xml:space="preserve">Notetaker: </w:t>
      </w:r>
      <w:r w:rsidR="0017370F">
        <w:rPr>
          <w:rFonts w:ascii="Arial" w:hAnsi="Arial" w:cs="Arial"/>
          <w:b/>
        </w:rPr>
        <w:t xml:space="preserve"> Diane Arnold</w:t>
      </w:r>
    </w:p>
    <w:p w14:paraId="7B26CFB6" w14:textId="1F32B088" w:rsidR="007E31B2" w:rsidRDefault="007E31B2" w:rsidP="007E31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Attendees:</w:t>
      </w:r>
      <w:r w:rsidR="00717708">
        <w:rPr>
          <w:rFonts w:ascii="Arial" w:hAnsi="Arial" w:cs="Arial"/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540" w:type="dxa"/>
        <w:tblLook w:val="04A0" w:firstRow="1" w:lastRow="0" w:firstColumn="1" w:lastColumn="0" w:noHBand="0" w:noVBand="1"/>
      </w:tblPr>
      <w:tblGrid>
        <w:gridCol w:w="2191"/>
        <w:gridCol w:w="2484"/>
        <w:gridCol w:w="547"/>
        <w:gridCol w:w="2513"/>
        <w:gridCol w:w="2805"/>
      </w:tblGrid>
      <w:tr w:rsidR="00C9515E" w:rsidRPr="00C9515E" w14:paraId="7BAC59F9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10FE629F" w14:textId="77777777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5A5E76">
              <w:rPr>
                <w:rFonts w:asciiTheme="minorHAnsi" w:hAnsiTheme="minorHAnsi" w:cstheme="minorHAnsi"/>
                <w:b/>
                <w:bCs/>
                <w:color w:val="002060"/>
              </w:rPr>
              <w:t>AGENCY</w:t>
            </w:r>
          </w:p>
        </w:tc>
        <w:tc>
          <w:tcPr>
            <w:tcW w:w="2484" w:type="dxa"/>
            <w:shd w:val="clear" w:color="auto" w:fill="auto"/>
          </w:tcPr>
          <w:p w14:paraId="0A1A218A" w14:textId="77777777" w:rsidR="00C9515E" w:rsidRPr="00C9515E" w:rsidRDefault="00C9515E" w:rsidP="0033163A">
            <w:pPr>
              <w:rPr>
                <w:rFonts w:asciiTheme="minorHAnsi" w:hAnsiTheme="minorHAnsi" w:cstheme="minorHAnsi"/>
                <w:color w:val="002060"/>
              </w:rPr>
            </w:pPr>
            <w:r w:rsidRPr="00C9515E">
              <w:rPr>
                <w:rFonts w:asciiTheme="minorHAnsi" w:hAnsiTheme="minorHAnsi" w:cstheme="minorHAnsi"/>
                <w:color w:val="002060"/>
              </w:rPr>
              <w:t>NAME</w:t>
            </w:r>
          </w:p>
        </w:tc>
        <w:tc>
          <w:tcPr>
            <w:tcW w:w="547" w:type="dxa"/>
            <w:tcBorders>
              <w:bottom w:val="nil"/>
            </w:tcBorders>
            <w:shd w:val="clear" w:color="auto" w:fill="auto"/>
          </w:tcPr>
          <w:p w14:paraId="27857251" w14:textId="77777777" w:rsidR="00C9515E" w:rsidRPr="00C9515E" w:rsidRDefault="00C9515E" w:rsidP="0033163A">
            <w:pPr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513" w:type="dxa"/>
            <w:shd w:val="clear" w:color="auto" w:fill="auto"/>
          </w:tcPr>
          <w:p w14:paraId="457F5655" w14:textId="3076A20E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5A5E76">
              <w:rPr>
                <w:rFonts w:asciiTheme="minorHAnsi" w:hAnsiTheme="minorHAnsi" w:cstheme="minorHAnsi"/>
                <w:b/>
                <w:bCs/>
                <w:color w:val="002060"/>
              </w:rPr>
              <w:t>AGENCY</w:t>
            </w:r>
          </w:p>
        </w:tc>
        <w:tc>
          <w:tcPr>
            <w:tcW w:w="2805" w:type="dxa"/>
            <w:shd w:val="clear" w:color="auto" w:fill="auto"/>
          </w:tcPr>
          <w:p w14:paraId="411FCA9A" w14:textId="2B5A79F8" w:rsidR="00C9515E" w:rsidRPr="00C9515E" w:rsidRDefault="00C9515E" w:rsidP="0033163A">
            <w:pPr>
              <w:rPr>
                <w:rFonts w:asciiTheme="minorHAnsi" w:hAnsiTheme="minorHAnsi" w:cstheme="minorHAnsi"/>
                <w:color w:val="002060"/>
              </w:rPr>
            </w:pPr>
            <w:r w:rsidRPr="00C9515E">
              <w:rPr>
                <w:rFonts w:asciiTheme="minorHAnsi" w:hAnsiTheme="minorHAnsi" w:cstheme="minorHAnsi"/>
                <w:color w:val="002060"/>
              </w:rPr>
              <w:t>NAME</w:t>
            </w:r>
          </w:p>
        </w:tc>
      </w:tr>
      <w:bookmarkStart w:id="0" w:name="_Hlk47101798"/>
      <w:tr w:rsidR="00C9515E" w:rsidRPr="00C9515E" w14:paraId="502EE69E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E04921B" w14:textId="75E25363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02761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0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Baker</w:t>
            </w:r>
          </w:p>
        </w:tc>
        <w:tc>
          <w:tcPr>
            <w:tcW w:w="2484" w:type="dxa"/>
            <w:shd w:val="clear" w:color="auto" w:fill="auto"/>
            <w:hideMark/>
          </w:tcPr>
          <w:p w14:paraId="3065D7F9" w14:textId="466B946D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Mandy Peterson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4E1B2DD8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03BA8EC4" w14:textId="0AA3777A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974676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1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Lane</w:t>
            </w:r>
          </w:p>
        </w:tc>
        <w:tc>
          <w:tcPr>
            <w:tcW w:w="2805" w:type="dxa"/>
            <w:shd w:val="clear" w:color="auto" w:fill="auto"/>
          </w:tcPr>
          <w:p w14:paraId="270399C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Heather Rush</w:t>
            </w:r>
          </w:p>
        </w:tc>
      </w:tr>
      <w:tr w:rsidR="00C9515E" w:rsidRPr="00C9515E" w14:paraId="0A1B49FC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32522340" w14:textId="7777777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194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Benton</w:t>
            </w:r>
          </w:p>
        </w:tc>
        <w:tc>
          <w:tcPr>
            <w:tcW w:w="2484" w:type="dxa"/>
            <w:shd w:val="clear" w:color="auto" w:fill="auto"/>
            <w:hideMark/>
          </w:tcPr>
          <w:p w14:paraId="141F1EA7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vacant  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08E79C53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3864E3B6" w14:textId="475F0D67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05" w:type="dxa"/>
            <w:shd w:val="clear" w:color="auto" w:fill="auto"/>
          </w:tcPr>
          <w:p w14:paraId="11808281" w14:textId="42F419BA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</w:p>
        </w:tc>
      </w:tr>
      <w:tr w:rsidR="00C9515E" w:rsidRPr="00C9515E" w14:paraId="23DAC280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3F20816" w14:textId="276A1DC1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46372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0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Clackamas</w:t>
            </w:r>
          </w:p>
        </w:tc>
        <w:tc>
          <w:tcPr>
            <w:tcW w:w="2484" w:type="dxa"/>
            <w:shd w:val="clear" w:color="auto" w:fill="auto"/>
            <w:hideMark/>
          </w:tcPr>
          <w:p w14:paraId="072D0F09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*Aria Baker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66A673FB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ABC485E" w14:textId="02CDE65A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56169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1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Lincoln</w:t>
            </w:r>
          </w:p>
        </w:tc>
        <w:tc>
          <w:tcPr>
            <w:tcW w:w="2805" w:type="dxa"/>
            <w:shd w:val="clear" w:color="auto" w:fill="auto"/>
          </w:tcPr>
          <w:p w14:paraId="4430EC0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Aracelis Irizarry-Rodriguez</w:t>
            </w:r>
          </w:p>
        </w:tc>
      </w:tr>
      <w:tr w:rsidR="00C9515E" w:rsidRPr="00C9515E" w14:paraId="7EECB64B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A645DB4" w14:textId="01EA0651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26503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0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Clackamas</w:t>
            </w:r>
          </w:p>
        </w:tc>
        <w:tc>
          <w:tcPr>
            <w:tcW w:w="2484" w:type="dxa"/>
            <w:shd w:val="clear" w:color="auto" w:fill="auto"/>
            <w:hideMark/>
          </w:tcPr>
          <w:p w14:paraId="176B748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Shelley Glaze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061D9A7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4E78C26" w14:textId="27DAE7E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75445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1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Linn</w:t>
            </w:r>
          </w:p>
        </w:tc>
        <w:tc>
          <w:tcPr>
            <w:tcW w:w="2805" w:type="dxa"/>
            <w:shd w:val="clear" w:color="auto" w:fill="auto"/>
          </w:tcPr>
          <w:p w14:paraId="11F8554A" w14:textId="52622F81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</w:t>
            </w:r>
            <w:r w:rsidR="008E6107">
              <w:rPr>
                <w:rFonts w:asciiTheme="minorHAnsi" w:hAnsiTheme="minorHAnsi" w:cstheme="minorHAnsi"/>
              </w:rPr>
              <w:t>Megan Dunn</w:t>
            </w:r>
          </w:p>
        </w:tc>
      </w:tr>
      <w:tr w:rsidR="00C9515E" w:rsidRPr="00C9515E" w14:paraId="64CC1AC7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A1A6736" w14:textId="7777777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4426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Clatsop</w:t>
            </w:r>
          </w:p>
        </w:tc>
        <w:tc>
          <w:tcPr>
            <w:tcW w:w="2484" w:type="dxa"/>
            <w:shd w:val="clear" w:color="auto" w:fill="auto"/>
            <w:hideMark/>
          </w:tcPr>
          <w:p w14:paraId="41F6682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Norma Hernandez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5063201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9B90CAD" w14:textId="4E1FF5A4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34043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03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Malheur</w:t>
            </w:r>
          </w:p>
        </w:tc>
        <w:tc>
          <w:tcPr>
            <w:tcW w:w="2805" w:type="dxa"/>
            <w:shd w:val="clear" w:color="auto" w:fill="auto"/>
          </w:tcPr>
          <w:p w14:paraId="4B285184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Hallie Hopkins</w:t>
            </w:r>
          </w:p>
        </w:tc>
      </w:tr>
      <w:tr w:rsidR="00C9515E" w:rsidRPr="00C9515E" w14:paraId="303762BB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052C3EBB" w14:textId="4C60EA50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51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01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Columbia</w:t>
            </w:r>
          </w:p>
        </w:tc>
        <w:tc>
          <w:tcPr>
            <w:tcW w:w="2484" w:type="dxa"/>
            <w:shd w:val="clear" w:color="auto" w:fill="auto"/>
            <w:hideMark/>
          </w:tcPr>
          <w:p w14:paraId="0D6F37C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Sheri Duren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7EBB3E01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046AA77" w14:textId="6786F8AA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05" w:type="dxa"/>
            <w:shd w:val="clear" w:color="auto" w:fill="auto"/>
          </w:tcPr>
          <w:p w14:paraId="62068C0B" w14:textId="3FFE7064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</w:p>
        </w:tc>
      </w:tr>
      <w:tr w:rsidR="00C9515E" w:rsidRPr="00C9515E" w14:paraId="557ECE39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7D36684" w14:textId="66ACA67E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68480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0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Coos</w:t>
            </w:r>
          </w:p>
        </w:tc>
        <w:tc>
          <w:tcPr>
            <w:tcW w:w="2484" w:type="dxa"/>
            <w:shd w:val="clear" w:color="auto" w:fill="auto"/>
            <w:hideMark/>
          </w:tcPr>
          <w:p w14:paraId="6410B3D6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Julie Fitzsimmons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6FD0096F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B06C85C" w14:textId="428E96EC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33477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1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Marion</w:t>
            </w:r>
          </w:p>
        </w:tc>
        <w:tc>
          <w:tcPr>
            <w:tcW w:w="2805" w:type="dxa"/>
            <w:shd w:val="clear" w:color="auto" w:fill="auto"/>
          </w:tcPr>
          <w:p w14:paraId="6E412D96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Kendra Stafford</w:t>
            </w:r>
          </w:p>
        </w:tc>
      </w:tr>
      <w:tr w:rsidR="00C9515E" w:rsidRPr="00C9515E" w14:paraId="632AAF92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7CBA4EEC" w14:textId="1BF06606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428235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0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Crook</w:t>
            </w:r>
          </w:p>
        </w:tc>
        <w:tc>
          <w:tcPr>
            <w:tcW w:w="2484" w:type="dxa"/>
            <w:shd w:val="clear" w:color="auto" w:fill="auto"/>
            <w:hideMark/>
          </w:tcPr>
          <w:p w14:paraId="1272BB5C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Lauren Simmons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568A6334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60CB73B" w14:textId="1A5F910D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05" w:type="dxa"/>
            <w:shd w:val="clear" w:color="auto" w:fill="auto"/>
          </w:tcPr>
          <w:p w14:paraId="00DE1726" w14:textId="5F4C70B8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</w:p>
        </w:tc>
      </w:tr>
      <w:tr w:rsidR="00C9515E" w:rsidRPr="00C9515E" w14:paraId="1EFBF47F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779E58AA" w14:textId="7777777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2266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Curry</w:t>
            </w:r>
          </w:p>
        </w:tc>
        <w:tc>
          <w:tcPr>
            <w:tcW w:w="2484" w:type="dxa"/>
            <w:shd w:val="clear" w:color="auto" w:fill="auto"/>
          </w:tcPr>
          <w:p w14:paraId="10BC7B4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Heather Serna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9D12C14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5894CF56" w14:textId="5FB14F7D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40657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1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Multnomah </w:t>
            </w:r>
          </w:p>
        </w:tc>
        <w:tc>
          <w:tcPr>
            <w:tcW w:w="2805" w:type="dxa"/>
            <w:shd w:val="clear" w:color="auto" w:fill="auto"/>
          </w:tcPr>
          <w:p w14:paraId="5FE2E870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*Sabrina Villemenay</w:t>
            </w:r>
          </w:p>
        </w:tc>
      </w:tr>
      <w:tr w:rsidR="00C9515E" w:rsidRPr="00C9515E" w14:paraId="3EE5740C" w14:textId="77777777" w:rsidTr="007E2366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42DF5D84" w14:textId="5BF2CBD7" w:rsidR="00C9515E" w:rsidRPr="005A5E76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84" w:type="dxa"/>
            <w:shd w:val="clear" w:color="auto" w:fill="auto"/>
          </w:tcPr>
          <w:p w14:paraId="0E135F55" w14:textId="037FE14C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83CF335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54AFBFC" w14:textId="7777777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0767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North Central</w:t>
            </w:r>
          </w:p>
        </w:tc>
        <w:tc>
          <w:tcPr>
            <w:tcW w:w="2805" w:type="dxa"/>
            <w:shd w:val="clear" w:color="auto" w:fill="auto"/>
          </w:tcPr>
          <w:p w14:paraId="58B1FA8A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Maricela Elias</w:t>
            </w:r>
          </w:p>
        </w:tc>
      </w:tr>
      <w:tr w:rsidR="00C9515E" w:rsidRPr="00C9515E" w14:paraId="23E55751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03A1CA21" w14:textId="788A2D52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2833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80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Deschutes</w:t>
            </w:r>
          </w:p>
        </w:tc>
        <w:tc>
          <w:tcPr>
            <w:tcW w:w="2484" w:type="dxa"/>
            <w:shd w:val="clear" w:color="auto" w:fill="auto"/>
            <w:hideMark/>
          </w:tcPr>
          <w:p w14:paraId="70D3F853" w14:textId="11F33601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Shannon Flowerday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0EEA8C08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570AB664" w14:textId="7777777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8137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Polk</w:t>
            </w:r>
          </w:p>
        </w:tc>
        <w:tc>
          <w:tcPr>
            <w:tcW w:w="2805" w:type="dxa"/>
            <w:shd w:val="clear" w:color="auto" w:fill="auto"/>
          </w:tcPr>
          <w:p w14:paraId="51040FF7" w14:textId="3A6B7F68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Jacqui Umstead</w:t>
            </w:r>
          </w:p>
        </w:tc>
      </w:tr>
      <w:tr w:rsidR="00C9515E" w:rsidRPr="00C9515E" w14:paraId="77D41467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30537713" w14:textId="79DD1B3E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153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B9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Grant</w:t>
            </w:r>
          </w:p>
        </w:tc>
        <w:tc>
          <w:tcPr>
            <w:tcW w:w="2484" w:type="dxa"/>
            <w:shd w:val="clear" w:color="auto" w:fill="auto"/>
            <w:hideMark/>
          </w:tcPr>
          <w:p w14:paraId="0D0BD3AB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Jessica Winegar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9C410B4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1C18B1B" w14:textId="155A3061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84309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1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Salud</w:t>
            </w:r>
          </w:p>
        </w:tc>
        <w:tc>
          <w:tcPr>
            <w:tcW w:w="2805" w:type="dxa"/>
            <w:shd w:val="clear" w:color="auto" w:fill="auto"/>
          </w:tcPr>
          <w:p w14:paraId="490249C0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*Elizabeth Still</w:t>
            </w:r>
          </w:p>
        </w:tc>
      </w:tr>
      <w:tr w:rsidR="00C9515E" w:rsidRPr="00C9515E" w14:paraId="4777D85E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E1FA277" w14:textId="4F70E13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972212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9B9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Harney</w:t>
            </w:r>
          </w:p>
        </w:tc>
        <w:tc>
          <w:tcPr>
            <w:tcW w:w="2484" w:type="dxa"/>
            <w:shd w:val="clear" w:color="auto" w:fill="auto"/>
            <w:hideMark/>
          </w:tcPr>
          <w:p w14:paraId="3EA86A33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Virginia Lopez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5DFEFE7E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A760B0E" w14:textId="538DCD2D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24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05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Tillamook</w:t>
            </w:r>
          </w:p>
        </w:tc>
        <w:tc>
          <w:tcPr>
            <w:tcW w:w="2805" w:type="dxa"/>
            <w:shd w:val="clear" w:color="auto" w:fill="auto"/>
          </w:tcPr>
          <w:p w14:paraId="3D92E56A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 xml:space="preserve">Erica Johnson </w:t>
            </w:r>
          </w:p>
        </w:tc>
      </w:tr>
      <w:tr w:rsidR="00C9515E" w:rsidRPr="00C9515E" w14:paraId="33EC5AB1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5BB46537" w14:textId="1BCA0E0D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004006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70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Hood River</w:t>
            </w:r>
          </w:p>
        </w:tc>
        <w:tc>
          <w:tcPr>
            <w:tcW w:w="2484" w:type="dxa"/>
            <w:shd w:val="clear" w:color="auto" w:fill="auto"/>
            <w:hideMark/>
          </w:tcPr>
          <w:p w14:paraId="329BCB5E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McKenna Carter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DD5AD91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2970540A" w14:textId="084A2040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234852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3D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UCAN</w:t>
            </w:r>
          </w:p>
        </w:tc>
        <w:tc>
          <w:tcPr>
            <w:tcW w:w="2805" w:type="dxa"/>
            <w:shd w:val="clear" w:color="auto" w:fill="auto"/>
          </w:tcPr>
          <w:p w14:paraId="5554DE98" w14:textId="384C0C27" w:rsidR="00C9515E" w:rsidRPr="00C9515E" w:rsidRDefault="005A5E76" w:rsidP="00331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Toni Brase</w:t>
            </w:r>
            <w:r w:rsidR="00C9515E" w:rsidRPr="00C9515E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9515E" w:rsidRPr="00C9515E" w14:paraId="0DA9D12E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0D5FFA3E" w14:textId="65009F54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923731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AAE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Jackson</w:t>
            </w:r>
          </w:p>
        </w:tc>
        <w:tc>
          <w:tcPr>
            <w:tcW w:w="2484" w:type="dxa"/>
            <w:shd w:val="clear" w:color="auto" w:fill="auto"/>
          </w:tcPr>
          <w:p w14:paraId="360FCA01" w14:textId="577BB518" w:rsidR="00C9515E" w:rsidRPr="00C9515E" w:rsidRDefault="008E6107" w:rsidP="00331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Meghan Robinson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6C56C05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2ECDC59F" w14:textId="0DBABF23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1939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3D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U-M Head Start</w:t>
            </w:r>
          </w:p>
        </w:tc>
        <w:tc>
          <w:tcPr>
            <w:tcW w:w="2805" w:type="dxa"/>
            <w:shd w:val="clear" w:color="auto" w:fill="auto"/>
          </w:tcPr>
          <w:p w14:paraId="27233B61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Lourdes Reyna Alcala</w:t>
            </w:r>
          </w:p>
        </w:tc>
      </w:tr>
      <w:tr w:rsidR="00C9515E" w:rsidRPr="00C9515E" w14:paraId="4B83CA7F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46CA9C7D" w14:textId="21C32E99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68092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AAE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Jefferson</w:t>
            </w:r>
          </w:p>
        </w:tc>
        <w:tc>
          <w:tcPr>
            <w:tcW w:w="2484" w:type="dxa"/>
            <w:shd w:val="clear" w:color="auto" w:fill="auto"/>
            <w:hideMark/>
          </w:tcPr>
          <w:p w14:paraId="65E24BE3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Tami Kepa’a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3586338F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7874C498" w14:textId="77777777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221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15E" w:rsidRPr="005A5E7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Umatilla (Confed.)</w:t>
            </w:r>
          </w:p>
        </w:tc>
        <w:tc>
          <w:tcPr>
            <w:tcW w:w="2805" w:type="dxa"/>
            <w:shd w:val="clear" w:color="auto" w:fill="auto"/>
          </w:tcPr>
          <w:p w14:paraId="32A6FEA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 xml:space="preserve">Alisa Portley-White </w:t>
            </w:r>
          </w:p>
        </w:tc>
      </w:tr>
      <w:tr w:rsidR="00C9515E" w:rsidRPr="00C9515E" w14:paraId="1D04AD45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19FC39B7" w14:textId="30F8AB25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44347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AAE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Josephine</w:t>
            </w:r>
          </w:p>
        </w:tc>
        <w:tc>
          <w:tcPr>
            <w:tcW w:w="2484" w:type="dxa"/>
            <w:shd w:val="clear" w:color="auto" w:fill="auto"/>
            <w:hideMark/>
          </w:tcPr>
          <w:p w14:paraId="7C3ED135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*Silvia Figueroa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10ECD325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686CF3B4" w14:textId="33ECB255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37463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D0B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Union</w:t>
            </w:r>
          </w:p>
        </w:tc>
        <w:tc>
          <w:tcPr>
            <w:tcW w:w="2805" w:type="dxa"/>
            <w:shd w:val="clear" w:color="auto" w:fill="auto"/>
          </w:tcPr>
          <w:p w14:paraId="36CE223F" w14:textId="490397B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Kimberly Adams</w:t>
            </w:r>
          </w:p>
        </w:tc>
      </w:tr>
      <w:tr w:rsidR="00C9515E" w:rsidRPr="00C9515E" w14:paraId="6300AFE3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5777F67F" w14:textId="541D3708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30786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AAE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Josephine</w:t>
            </w:r>
          </w:p>
        </w:tc>
        <w:tc>
          <w:tcPr>
            <w:tcW w:w="2484" w:type="dxa"/>
            <w:shd w:val="clear" w:color="auto" w:fill="auto"/>
          </w:tcPr>
          <w:p w14:paraId="30385C73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Christine Shepherd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7D3F7A58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0745889E" w14:textId="5959C523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4664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03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Warm Springs</w:t>
            </w:r>
          </w:p>
        </w:tc>
        <w:tc>
          <w:tcPr>
            <w:tcW w:w="2805" w:type="dxa"/>
            <w:shd w:val="clear" w:color="auto" w:fill="auto"/>
          </w:tcPr>
          <w:p w14:paraId="1196D89D" w14:textId="381EF306" w:rsidR="00C9515E" w:rsidRPr="00C9515E" w:rsidRDefault="00D252D6" w:rsidP="00331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Kathleen Box</w:t>
            </w:r>
          </w:p>
        </w:tc>
      </w:tr>
      <w:tr w:rsidR="00C9515E" w:rsidRPr="00C9515E" w14:paraId="3627A1A2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2C6881CA" w14:textId="47EE8A99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2556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AAE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Josephine</w:t>
            </w:r>
          </w:p>
        </w:tc>
        <w:tc>
          <w:tcPr>
            <w:tcW w:w="2484" w:type="dxa"/>
            <w:shd w:val="clear" w:color="auto" w:fill="auto"/>
            <w:hideMark/>
          </w:tcPr>
          <w:p w14:paraId="4047F28E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Sherri Tobin (on staff)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3311910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2D9B4EBC" w14:textId="4C9A7FD6" w:rsidR="00C9515E" w:rsidRPr="00D252D6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05" w:type="dxa"/>
            <w:shd w:val="clear" w:color="auto" w:fill="auto"/>
          </w:tcPr>
          <w:p w14:paraId="3A28468F" w14:textId="128D2A3F" w:rsidR="00C9515E" w:rsidRPr="00D252D6" w:rsidRDefault="00C9515E" w:rsidP="0033163A">
            <w:pPr>
              <w:rPr>
                <w:rFonts w:asciiTheme="minorHAnsi" w:hAnsiTheme="minorHAnsi" w:cstheme="minorHAnsi"/>
              </w:rPr>
            </w:pPr>
          </w:p>
        </w:tc>
      </w:tr>
      <w:tr w:rsidR="00C9515E" w:rsidRPr="00C9515E" w14:paraId="4E8BFF6C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29709AD8" w14:textId="6870864C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378002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A39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Klamath</w:t>
            </w:r>
          </w:p>
        </w:tc>
        <w:tc>
          <w:tcPr>
            <w:tcW w:w="2484" w:type="dxa"/>
            <w:shd w:val="clear" w:color="auto" w:fill="auto"/>
            <w:noWrap/>
            <w:hideMark/>
          </w:tcPr>
          <w:p w14:paraId="5FF125E3" w14:textId="00111EC9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Heather Reinke</w:t>
            </w:r>
            <w:r w:rsidR="00505A39">
              <w:rPr>
                <w:rFonts w:asciiTheme="minorHAnsi" w:hAnsiTheme="minorHAnsi" w:cstheme="minorHAnsi"/>
              </w:rPr>
              <w:t xml:space="preserve"> / Jamie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41475200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6821B05A" w14:textId="0873C6CC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71915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03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Washington</w:t>
            </w:r>
          </w:p>
        </w:tc>
        <w:tc>
          <w:tcPr>
            <w:tcW w:w="2805" w:type="dxa"/>
            <w:shd w:val="clear" w:color="auto" w:fill="auto"/>
          </w:tcPr>
          <w:p w14:paraId="6F774B2D" w14:textId="487A12B9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 xml:space="preserve">*Jeanette Lopez </w:t>
            </w:r>
          </w:p>
        </w:tc>
      </w:tr>
      <w:tr w:rsidR="00C9515E" w:rsidRPr="00C9515E" w14:paraId="3761BF48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  <w:hideMark/>
          </w:tcPr>
          <w:p w14:paraId="6BD2B8A9" w14:textId="413CA47E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59003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18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Lake </w:t>
            </w:r>
          </w:p>
        </w:tc>
        <w:tc>
          <w:tcPr>
            <w:tcW w:w="2484" w:type="dxa"/>
            <w:shd w:val="clear" w:color="auto" w:fill="auto"/>
            <w:hideMark/>
          </w:tcPr>
          <w:p w14:paraId="0E0310DA" w14:textId="162FA320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Jill Harlan</w:t>
            </w:r>
            <w:r w:rsidR="00A94C18">
              <w:rPr>
                <w:rFonts w:asciiTheme="minorHAnsi" w:hAnsiTheme="minorHAnsi" w:cstheme="minorHAnsi"/>
              </w:rPr>
              <w:t xml:space="preserve">/ Hannah </w:t>
            </w:r>
            <w:proofErr w:type="spellStart"/>
            <w:r w:rsidR="00A94C18">
              <w:rPr>
                <w:rFonts w:asciiTheme="minorHAnsi" w:hAnsiTheme="minorHAnsi" w:cstheme="minorHAnsi"/>
              </w:rPr>
              <w:t>Brollier</w:t>
            </w:r>
            <w:proofErr w:type="spell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26AA2C93" w14:textId="77777777" w:rsidR="00C9515E" w:rsidRPr="00C9515E" w:rsidRDefault="00C9515E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697CD1C6" w14:textId="3CA0CDFE" w:rsidR="00C9515E" w:rsidRPr="005A5E76" w:rsidRDefault="003B7F62" w:rsidP="0033163A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45050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03F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C9515E" w:rsidRPr="005A5E76">
              <w:rPr>
                <w:rFonts w:asciiTheme="minorHAnsi" w:hAnsiTheme="minorHAnsi" w:cstheme="minorHAnsi"/>
                <w:b/>
                <w:bCs/>
              </w:rPr>
              <w:t xml:space="preserve"> Washington</w:t>
            </w:r>
          </w:p>
        </w:tc>
        <w:tc>
          <w:tcPr>
            <w:tcW w:w="2805" w:type="dxa"/>
            <w:shd w:val="clear" w:color="auto" w:fill="auto"/>
          </w:tcPr>
          <w:p w14:paraId="748898FB" w14:textId="77777777" w:rsidR="00C9515E" w:rsidRPr="00C9515E" w:rsidRDefault="00C9515E" w:rsidP="0033163A">
            <w:pPr>
              <w:rPr>
                <w:rFonts w:asciiTheme="minorHAnsi" w:hAnsiTheme="minorHAnsi" w:cstheme="minorHAnsi"/>
              </w:rPr>
            </w:pPr>
            <w:r w:rsidRPr="00C9515E">
              <w:rPr>
                <w:rFonts w:asciiTheme="minorHAnsi" w:hAnsiTheme="minorHAnsi" w:cstheme="minorHAnsi"/>
              </w:rPr>
              <w:t>Cenaida Valdivia</w:t>
            </w:r>
          </w:p>
        </w:tc>
      </w:tr>
      <w:tr w:rsidR="00D252D6" w:rsidRPr="00C9515E" w14:paraId="4AFE315F" w14:textId="77777777" w:rsidTr="002E291C">
        <w:trPr>
          <w:cantSplit/>
          <w:trHeight w:val="29"/>
        </w:trPr>
        <w:tc>
          <w:tcPr>
            <w:tcW w:w="2191" w:type="dxa"/>
            <w:shd w:val="clear" w:color="auto" w:fill="BFBFBF" w:themeFill="background1" w:themeFillShade="BF"/>
          </w:tcPr>
          <w:p w14:paraId="00E18D2A" w14:textId="77777777" w:rsidR="00D252D6" w:rsidRDefault="00D252D6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84" w:type="dxa"/>
            <w:shd w:val="clear" w:color="auto" w:fill="BFBFBF" w:themeFill="background1" w:themeFillShade="BF"/>
          </w:tcPr>
          <w:p w14:paraId="67F1260C" w14:textId="77777777" w:rsidR="00D252D6" w:rsidRPr="00C9515E" w:rsidRDefault="00D252D6" w:rsidP="003316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94D977E" w14:textId="77777777" w:rsidR="00D252D6" w:rsidRPr="00C9515E" w:rsidRDefault="00D252D6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BFBFBF" w:themeFill="background1" w:themeFillShade="BF"/>
          </w:tcPr>
          <w:p w14:paraId="20B988C1" w14:textId="77777777" w:rsidR="00D252D6" w:rsidRDefault="00D252D6" w:rsidP="0033163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05" w:type="dxa"/>
            <w:shd w:val="clear" w:color="auto" w:fill="BFBFBF" w:themeFill="background1" w:themeFillShade="BF"/>
          </w:tcPr>
          <w:p w14:paraId="08C00EA3" w14:textId="77777777" w:rsidR="00D252D6" w:rsidRPr="00C9515E" w:rsidRDefault="00D252D6" w:rsidP="0033163A">
            <w:pPr>
              <w:rPr>
                <w:rFonts w:asciiTheme="minorHAnsi" w:hAnsiTheme="minorHAnsi" w:cstheme="minorHAnsi"/>
              </w:rPr>
            </w:pPr>
          </w:p>
        </w:tc>
      </w:tr>
      <w:tr w:rsidR="00D252D6" w:rsidRPr="00C9515E" w14:paraId="1C7AADA1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5C41127C" w14:textId="18AF26F8" w:rsidR="00D252D6" w:rsidRPr="005A5E76" w:rsidRDefault="003B7F62" w:rsidP="00D252D6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885099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3D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D252D6">
              <w:rPr>
                <w:rFonts w:asciiTheme="minorHAnsi" w:hAnsiTheme="minorHAnsi" w:cstheme="minorHAnsi"/>
                <w:b/>
                <w:bCs/>
              </w:rPr>
              <w:t xml:space="preserve"> State Office</w:t>
            </w:r>
          </w:p>
        </w:tc>
        <w:tc>
          <w:tcPr>
            <w:tcW w:w="2484" w:type="dxa"/>
            <w:shd w:val="clear" w:color="auto" w:fill="auto"/>
          </w:tcPr>
          <w:p w14:paraId="476F1090" w14:textId="41ED5A4F" w:rsidR="00D252D6" w:rsidRDefault="00D252D6" w:rsidP="00D252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Sibley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0ADB4546" w14:textId="77777777" w:rsidR="00D252D6" w:rsidRPr="00C9515E" w:rsidRDefault="00D252D6" w:rsidP="00D252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18FD438E" w14:textId="6F641D67" w:rsidR="00D252D6" w:rsidRPr="005A5E76" w:rsidRDefault="003B7F62" w:rsidP="00D252D6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4771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3D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D252D6">
              <w:rPr>
                <w:rFonts w:asciiTheme="minorHAnsi" w:hAnsiTheme="minorHAnsi" w:cstheme="minorHAnsi"/>
                <w:b/>
                <w:bCs/>
              </w:rPr>
              <w:t xml:space="preserve"> State Office</w:t>
            </w:r>
          </w:p>
        </w:tc>
        <w:tc>
          <w:tcPr>
            <w:tcW w:w="2805" w:type="dxa"/>
            <w:shd w:val="clear" w:color="auto" w:fill="auto"/>
          </w:tcPr>
          <w:p w14:paraId="4715701C" w14:textId="1E448A9C" w:rsidR="00D252D6" w:rsidRPr="00C9515E" w:rsidRDefault="002E291C" w:rsidP="00D252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Bonnie Ranno</w:t>
            </w:r>
          </w:p>
        </w:tc>
      </w:tr>
      <w:tr w:rsidR="00D252D6" w:rsidRPr="00C9515E" w14:paraId="77D69F69" w14:textId="77777777" w:rsidTr="00434A34">
        <w:trPr>
          <w:cantSplit/>
          <w:trHeight w:val="29"/>
        </w:trPr>
        <w:tc>
          <w:tcPr>
            <w:tcW w:w="2191" w:type="dxa"/>
            <w:shd w:val="clear" w:color="auto" w:fill="auto"/>
          </w:tcPr>
          <w:p w14:paraId="027F34F8" w14:textId="600A70F8" w:rsidR="00D252D6" w:rsidRDefault="003B7F62" w:rsidP="00D252D6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45140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3D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D252D6">
              <w:rPr>
                <w:rFonts w:asciiTheme="minorHAnsi" w:hAnsiTheme="minorHAnsi" w:cstheme="minorHAnsi"/>
                <w:b/>
                <w:bCs/>
              </w:rPr>
              <w:t xml:space="preserve"> State Office</w:t>
            </w:r>
          </w:p>
        </w:tc>
        <w:tc>
          <w:tcPr>
            <w:tcW w:w="2484" w:type="dxa"/>
            <w:shd w:val="clear" w:color="auto" w:fill="auto"/>
          </w:tcPr>
          <w:p w14:paraId="651FBEF2" w14:textId="7F7DF20D" w:rsidR="00D252D6" w:rsidRDefault="002E291C" w:rsidP="00D252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Apland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14:paraId="0DED343E" w14:textId="77777777" w:rsidR="00D252D6" w:rsidRPr="00C9515E" w:rsidRDefault="00D252D6" w:rsidP="00D252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3" w:type="dxa"/>
            <w:shd w:val="clear" w:color="auto" w:fill="auto"/>
          </w:tcPr>
          <w:p w14:paraId="5FF9EF56" w14:textId="2FABD570" w:rsidR="00D252D6" w:rsidRDefault="003B7F62" w:rsidP="00D252D6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175303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E3D">
                  <w:rPr>
                    <w:rFonts w:ascii="MS Gothic" w:eastAsia="MS Gothic" w:hAnsi="MS Gothic" w:cstheme="minorHAnsi" w:hint="eastAsia"/>
                    <w:b/>
                    <w:bCs/>
                  </w:rPr>
                  <w:t>☒</w:t>
                </w:r>
              </w:sdtContent>
            </w:sdt>
            <w:r w:rsidR="00D252D6">
              <w:rPr>
                <w:rFonts w:asciiTheme="minorHAnsi" w:hAnsiTheme="minorHAnsi" w:cstheme="minorHAnsi"/>
                <w:b/>
                <w:bCs/>
              </w:rPr>
              <w:t xml:space="preserve"> State Office</w:t>
            </w:r>
          </w:p>
        </w:tc>
        <w:tc>
          <w:tcPr>
            <w:tcW w:w="2805" w:type="dxa"/>
            <w:shd w:val="clear" w:color="auto" w:fill="auto"/>
          </w:tcPr>
          <w:p w14:paraId="125F94A8" w14:textId="6BC8D75D" w:rsidR="00D252D6" w:rsidRDefault="002E291C" w:rsidP="00D252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Robin Stanton</w:t>
            </w:r>
          </w:p>
        </w:tc>
      </w:tr>
    </w:tbl>
    <w:bookmarkEnd w:id="0"/>
    <w:p w14:paraId="1F8D750F" w14:textId="7EF08B97" w:rsidR="00391E9B" w:rsidRDefault="00D252D6">
      <w:r>
        <w:t>*BFPC Coordinator</w:t>
      </w:r>
    </w:p>
    <w:p w14:paraId="033C057E" w14:textId="77777777" w:rsidR="00B74F1B" w:rsidRDefault="00B74F1B"/>
    <w:tbl>
      <w:tblPr>
        <w:tblStyle w:val="TableGrid"/>
        <w:tblW w:w="1114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8543"/>
        <w:gridCol w:w="1170"/>
      </w:tblGrid>
      <w:tr w:rsidR="002314CD" w:rsidRPr="004E3209" w14:paraId="55D0A0D0" w14:textId="77777777" w:rsidTr="00EF13CA">
        <w:trPr>
          <w:tblHeader/>
        </w:trPr>
        <w:tc>
          <w:tcPr>
            <w:tcW w:w="1435" w:type="dxa"/>
            <w:shd w:val="clear" w:color="auto" w:fill="C9C9C9" w:themeFill="accent3" w:themeFillTint="99"/>
          </w:tcPr>
          <w:p w14:paraId="10D08935" w14:textId="77777777" w:rsidR="00BD68C8" w:rsidRPr="004E3209" w:rsidRDefault="00BD68C8" w:rsidP="00B74F1B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8543" w:type="dxa"/>
            <w:shd w:val="clear" w:color="auto" w:fill="C9C9C9" w:themeFill="accent3" w:themeFillTint="99"/>
          </w:tcPr>
          <w:p w14:paraId="2B2C780B" w14:textId="73666BBC" w:rsidR="00BD68C8" w:rsidRPr="004E3209" w:rsidRDefault="00610A35" w:rsidP="00907BB3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Discussion/Decisions Guide</w:t>
            </w:r>
          </w:p>
        </w:tc>
        <w:tc>
          <w:tcPr>
            <w:tcW w:w="1170" w:type="dxa"/>
            <w:shd w:val="clear" w:color="auto" w:fill="C9C9C9" w:themeFill="accent3" w:themeFillTint="99"/>
          </w:tcPr>
          <w:p w14:paraId="640603E7" w14:textId="77777777" w:rsidR="00BD68C8" w:rsidRPr="004E3209" w:rsidRDefault="00610A35" w:rsidP="00907BB3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Decisions/Actions</w:t>
            </w:r>
          </w:p>
        </w:tc>
      </w:tr>
      <w:tr w:rsidR="00FC0695" w:rsidRPr="004E3209" w14:paraId="6A67930E" w14:textId="77777777" w:rsidTr="00EF13CA">
        <w:tc>
          <w:tcPr>
            <w:tcW w:w="1435" w:type="dxa"/>
          </w:tcPr>
          <w:p w14:paraId="3FB63AFB" w14:textId="77777777" w:rsidR="00F422DF" w:rsidRPr="004E3209" w:rsidRDefault="00F422DF" w:rsidP="00B74F1B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</w:rPr>
            </w:pPr>
            <w:r w:rsidRPr="004E3209">
              <w:rPr>
                <w:rFonts w:asciiTheme="minorHAnsi" w:hAnsiTheme="minorHAnsi" w:cstheme="minorHAnsi"/>
                <w:b/>
              </w:rPr>
              <w:t>State Updates</w:t>
            </w:r>
          </w:p>
        </w:tc>
        <w:tc>
          <w:tcPr>
            <w:tcW w:w="8543" w:type="dxa"/>
          </w:tcPr>
          <w:p w14:paraId="017AB2AB" w14:textId="0A714A3E" w:rsidR="00785619" w:rsidRDefault="00785619" w:rsidP="00785619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785619">
              <w:rPr>
                <w:rFonts w:asciiTheme="minorHAnsi" w:hAnsiTheme="minorHAnsi" w:cstheme="minorHAnsi"/>
              </w:rPr>
              <w:t>Goodbye 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85619">
              <w:rPr>
                <w:rFonts w:asciiTheme="minorHAnsi" w:hAnsiTheme="minorHAnsi" w:cstheme="minorHAnsi"/>
              </w:rPr>
              <w:t>Jill Harlan, Lake County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785619">
              <w:rPr>
                <w:rFonts w:asciiTheme="minorHAnsi" w:hAnsiTheme="minorHAnsi" w:cstheme="minorHAnsi"/>
              </w:rPr>
              <w:t>Heather Reinke, Klamath County</w:t>
            </w:r>
          </w:p>
          <w:p w14:paraId="43D74037" w14:textId="77777777" w:rsidR="002314CD" w:rsidRDefault="00F1155C" w:rsidP="00F972DB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BF and BF PC Coordinators</w:t>
            </w:r>
          </w:p>
          <w:p w14:paraId="1C93E8F0" w14:textId="77777777" w:rsidR="00785619" w:rsidRPr="00785619" w:rsidRDefault="00785619" w:rsidP="00785619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785619">
              <w:rPr>
                <w:rFonts w:asciiTheme="minorHAnsi" w:hAnsiTheme="minorHAnsi" w:cstheme="minorHAnsi"/>
              </w:rPr>
              <w:t>Meghan Robinson, Jackson County</w:t>
            </w:r>
          </w:p>
          <w:p w14:paraId="715BF56F" w14:textId="77777777" w:rsidR="00785619" w:rsidRPr="00785619" w:rsidRDefault="00785619" w:rsidP="00785619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785619">
              <w:rPr>
                <w:rFonts w:asciiTheme="minorHAnsi" w:hAnsiTheme="minorHAnsi" w:cstheme="minorHAnsi"/>
              </w:rPr>
              <w:t>Jamie Hursh, Klamath County</w:t>
            </w:r>
          </w:p>
          <w:p w14:paraId="6FE390A4" w14:textId="77777777" w:rsidR="00785619" w:rsidRPr="00785619" w:rsidRDefault="00785619" w:rsidP="00785619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785619">
              <w:rPr>
                <w:rFonts w:asciiTheme="minorHAnsi" w:hAnsiTheme="minorHAnsi" w:cstheme="minorHAnsi"/>
              </w:rPr>
              <w:t xml:space="preserve">Hannah </w:t>
            </w:r>
            <w:proofErr w:type="spellStart"/>
            <w:r w:rsidRPr="00785619">
              <w:rPr>
                <w:rFonts w:asciiTheme="minorHAnsi" w:hAnsiTheme="minorHAnsi" w:cstheme="minorHAnsi"/>
              </w:rPr>
              <w:t>Broillier</w:t>
            </w:r>
            <w:proofErr w:type="spellEnd"/>
            <w:r w:rsidRPr="00785619">
              <w:rPr>
                <w:rFonts w:asciiTheme="minorHAnsi" w:hAnsiTheme="minorHAnsi" w:cstheme="minorHAnsi"/>
              </w:rPr>
              <w:t>, Lake County</w:t>
            </w:r>
          </w:p>
          <w:p w14:paraId="28D03BE7" w14:textId="77777777" w:rsidR="00785619" w:rsidRDefault="00785619" w:rsidP="00785619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785619">
              <w:rPr>
                <w:rFonts w:asciiTheme="minorHAnsi" w:hAnsiTheme="minorHAnsi" w:cstheme="minorHAnsi"/>
              </w:rPr>
              <w:t>Megan Dunn, Linn County</w:t>
            </w:r>
          </w:p>
          <w:p w14:paraId="5136C822" w14:textId="77777777" w:rsidR="00785619" w:rsidRDefault="00785619" w:rsidP="00785619">
            <w:pPr>
              <w:spacing w:line="280" w:lineRule="atLeast"/>
              <w:rPr>
                <w:rFonts w:asciiTheme="minorHAnsi" w:hAnsiTheme="minorHAnsi" w:cstheme="minorHAnsi"/>
              </w:rPr>
            </w:pPr>
          </w:p>
          <w:p w14:paraId="521FE8A6" w14:textId="1A587883" w:rsidR="00785619" w:rsidRDefault="00785619" w:rsidP="00785619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Leah Brunson, Linn Co., will be helping with breastfeeding efforts</w:t>
            </w:r>
            <w:r w:rsidR="003B3689">
              <w:rPr>
                <w:rFonts w:asciiTheme="minorHAnsi" w:hAnsiTheme="minorHAnsi" w:cstheme="minorHAnsi"/>
              </w:rPr>
              <w:t xml:space="preserve"> and is</w:t>
            </w:r>
            <w:r>
              <w:rPr>
                <w:rFonts w:asciiTheme="minorHAnsi" w:hAnsiTheme="minorHAnsi" w:cstheme="minorHAnsi"/>
              </w:rPr>
              <w:t xml:space="preserve"> glad to hand off to Megan Dunn.  </w:t>
            </w:r>
          </w:p>
          <w:p w14:paraId="39BD4660" w14:textId="77777777" w:rsidR="00785619" w:rsidRPr="001058F5" w:rsidRDefault="00785619" w:rsidP="001058F5">
            <w:pPr>
              <w:pStyle w:val="ListParagraph"/>
              <w:numPr>
                <w:ilvl w:val="0"/>
                <w:numId w:val="14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1058F5">
              <w:rPr>
                <w:rFonts w:asciiTheme="minorHAnsi" w:hAnsiTheme="minorHAnsi" w:cstheme="minorHAnsi"/>
              </w:rPr>
              <w:lastRenderedPageBreak/>
              <w:t>Lourdes Reyna Alcala at Umatilla Head Start moving on and will keep Kelly updated.</w:t>
            </w:r>
          </w:p>
          <w:p w14:paraId="0023FB8A" w14:textId="77777777" w:rsidR="00785619" w:rsidRPr="001058F5" w:rsidRDefault="00785619" w:rsidP="001058F5">
            <w:pPr>
              <w:pStyle w:val="ListParagraph"/>
              <w:numPr>
                <w:ilvl w:val="0"/>
                <w:numId w:val="14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1058F5">
              <w:rPr>
                <w:rFonts w:asciiTheme="minorHAnsi" w:hAnsiTheme="minorHAnsi" w:cstheme="minorHAnsi"/>
              </w:rPr>
              <w:t xml:space="preserve">Email updates are appreciated. </w:t>
            </w:r>
          </w:p>
          <w:p w14:paraId="7B749256" w14:textId="3301BC40" w:rsidR="00785619" w:rsidRPr="001058F5" w:rsidRDefault="000C09AE" w:rsidP="001058F5">
            <w:pPr>
              <w:pStyle w:val="ListParagraph"/>
              <w:numPr>
                <w:ilvl w:val="0"/>
                <w:numId w:val="14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785619" w:rsidRPr="001058F5">
              <w:rPr>
                <w:rFonts w:asciiTheme="minorHAnsi" w:hAnsiTheme="minorHAnsi" w:cstheme="minorHAnsi"/>
              </w:rPr>
              <w:t>tate WIC will be reaching out to the new BF/BF Coordinators regarding orientation</w:t>
            </w:r>
            <w:r>
              <w:rPr>
                <w:rFonts w:asciiTheme="minorHAnsi" w:hAnsiTheme="minorHAnsi" w:cstheme="minorHAnsi"/>
              </w:rPr>
              <w:t xml:space="preserve">. It’ll be </w:t>
            </w:r>
            <w:r w:rsidR="001058F5" w:rsidRPr="001058F5">
              <w:rPr>
                <w:rFonts w:asciiTheme="minorHAnsi" w:hAnsiTheme="minorHAnsi" w:cstheme="minorHAnsi"/>
              </w:rPr>
              <w:t>Kelly, Korina Skaff, and</w:t>
            </w:r>
            <w:r>
              <w:rPr>
                <w:rFonts w:asciiTheme="minorHAnsi" w:hAnsiTheme="minorHAnsi" w:cstheme="minorHAnsi"/>
              </w:rPr>
              <w:t>/or</w:t>
            </w:r>
            <w:r w:rsidR="001058F5" w:rsidRPr="001058F5">
              <w:rPr>
                <w:rFonts w:asciiTheme="minorHAnsi" w:hAnsiTheme="minorHAnsi" w:cstheme="minorHAnsi"/>
              </w:rPr>
              <w:t xml:space="preserve"> Jan Apland.</w:t>
            </w:r>
          </w:p>
          <w:p w14:paraId="5D8AEB99" w14:textId="20892070" w:rsidR="001058F5" w:rsidRDefault="001058F5" w:rsidP="001058F5">
            <w:pPr>
              <w:pStyle w:val="ListParagraph"/>
              <w:numPr>
                <w:ilvl w:val="0"/>
                <w:numId w:val="14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1058F5">
              <w:rPr>
                <w:rFonts w:asciiTheme="minorHAnsi" w:hAnsiTheme="minorHAnsi" w:cstheme="minorHAnsi"/>
              </w:rPr>
              <w:t>Kathleen in Warm Springs</w:t>
            </w:r>
            <w:r>
              <w:rPr>
                <w:rFonts w:asciiTheme="minorHAnsi" w:hAnsiTheme="minorHAnsi" w:cstheme="minorHAnsi"/>
              </w:rPr>
              <w:t>: new breastfeeding support person, Willow Merchant, will start 20 hours a week in March. They are losing their WIC clerk, hiring a third CPA in the next few months.</w:t>
            </w:r>
          </w:p>
          <w:p w14:paraId="4943C8C1" w14:textId="77777777" w:rsidR="001058F5" w:rsidRPr="00A66BBE" w:rsidRDefault="001058F5" w:rsidP="001058F5">
            <w:pPr>
              <w:spacing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A66BBE">
              <w:rPr>
                <w:rFonts w:asciiTheme="minorHAnsi" w:hAnsiTheme="minorHAnsi" w:cstheme="minorHAnsi"/>
                <w:b/>
                <w:bCs/>
              </w:rPr>
              <w:t>New Resource created by Bonnie Ranno</w:t>
            </w:r>
          </w:p>
          <w:p w14:paraId="41C4E7E4" w14:textId="51905F31" w:rsidR="001058F5" w:rsidRDefault="00A66BBE" w:rsidP="001058F5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Handout that is a c</w:t>
            </w:r>
            <w:r w:rsidR="001058F5">
              <w:rPr>
                <w:rFonts w:asciiTheme="minorHAnsi" w:hAnsiTheme="minorHAnsi" w:cstheme="minorHAnsi"/>
              </w:rPr>
              <w:t xml:space="preserve">onsolidation </w:t>
            </w:r>
            <w:r>
              <w:rPr>
                <w:rFonts w:asciiTheme="minorHAnsi" w:hAnsiTheme="minorHAnsi" w:cstheme="minorHAnsi"/>
              </w:rPr>
              <w:t>of various resources for staff to find links to documents quickly while talking with participants. (Attached)</w:t>
            </w:r>
          </w:p>
          <w:p w14:paraId="2AA0C1E7" w14:textId="249E77E9" w:rsidR="00A66BBE" w:rsidRDefault="00F46618" w:rsidP="001058F5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Posting it to BaseCamp Breastfeeding Group</w:t>
            </w:r>
          </w:p>
          <w:p w14:paraId="6E6AFB6F" w14:textId="4F258E65" w:rsidR="00F46618" w:rsidRDefault="00827C86" w:rsidP="001058F5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Coordinators were asked to s</w:t>
            </w:r>
            <w:r w:rsidR="00F46618">
              <w:rPr>
                <w:rFonts w:asciiTheme="minorHAnsi" w:hAnsiTheme="minorHAnsi" w:cstheme="minorHAnsi"/>
              </w:rPr>
              <w:t>end Kelly an email to be added to the BaseCamp BF group</w:t>
            </w:r>
          </w:p>
          <w:p w14:paraId="00C94A7E" w14:textId="77777777" w:rsidR="00A66BBE" w:rsidRDefault="00A66BBE" w:rsidP="00A66BBE">
            <w:pPr>
              <w:spacing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A66BBE">
              <w:rPr>
                <w:rFonts w:asciiTheme="minorHAnsi" w:hAnsiTheme="minorHAnsi" w:cstheme="minorHAnsi"/>
                <w:b/>
                <w:bCs/>
              </w:rPr>
              <w:t xml:space="preserve">Breast pump updates </w:t>
            </w:r>
          </w:p>
          <w:p w14:paraId="1C0047A4" w14:textId="68F9B800" w:rsidR="00A66BBE" w:rsidRDefault="00F46618" w:rsidP="00A66BBE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F46618">
              <w:rPr>
                <w:rFonts w:asciiTheme="minorHAnsi" w:hAnsiTheme="minorHAnsi" w:cstheme="minorHAnsi"/>
              </w:rPr>
              <w:t>Bonnie</w:t>
            </w:r>
            <w:r>
              <w:rPr>
                <w:rFonts w:asciiTheme="minorHAnsi" w:hAnsiTheme="minorHAnsi" w:cstheme="minorHAnsi"/>
              </w:rPr>
              <w:t xml:space="preserve"> recruited some Breast Pump Workgroup volunteers. They have me</w:t>
            </w:r>
            <w:r w:rsidR="000C09AE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 once.</w:t>
            </w:r>
          </w:p>
          <w:p w14:paraId="57786974" w14:textId="77777777" w:rsidR="00F46618" w:rsidRDefault="00F46618" w:rsidP="00A66BBE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Changes</w:t>
            </w:r>
          </w:p>
          <w:p w14:paraId="7C289080" w14:textId="77777777" w:rsidR="00F46618" w:rsidRDefault="00F46618" w:rsidP="00F46618">
            <w:pPr>
              <w:pStyle w:val="ListParagraph"/>
              <w:numPr>
                <w:ilvl w:val="1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Lactina is no longer being made. Kits have been discontinued.</w:t>
            </w:r>
          </w:p>
          <w:p w14:paraId="19031275" w14:textId="7A264BBD" w:rsidR="00F46618" w:rsidRDefault="00F46618" w:rsidP="00F46618">
            <w:pPr>
              <w:pStyle w:val="ListParagraph"/>
              <w:numPr>
                <w:ilvl w:val="1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Pump in Style no longer available.  </w:t>
            </w:r>
            <w:proofErr w:type="spellStart"/>
            <w:r w:rsidR="004C1EAC">
              <w:rPr>
                <w:rFonts w:asciiTheme="minorHAnsi" w:hAnsiTheme="minorHAnsi" w:cstheme="minorHAnsi"/>
              </w:rPr>
              <w:t>Medela’s</w:t>
            </w:r>
            <w:proofErr w:type="spellEnd"/>
            <w:r w:rsidR="004C1EAC">
              <w:rPr>
                <w:rFonts w:asciiTheme="minorHAnsi" w:hAnsiTheme="minorHAnsi" w:cstheme="minorHAnsi"/>
              </w:rPr>
              <w:t xml:space="preserve"> r</w:t>
            </w:r>
            <w:r>
              <w:rPr>
                <w:rFonts w:asciiTheme="minorHAnsi" w:hAnsiTheme="minorHAnsi" w:cstheme="minorHAnsi"/>
              </w:rPr>
              <w:t xml:space="preserve">eplacement </w:t>
            </w:r>
            <w:r w:rsidR="004C1EAC">
              <w:rPr>
                <w:rFonts w:asciiTheme="minorHAnsi" w:hAnsiTheme="minorHAnsi" w:cstheme="minorHAnsi"/>
              </w:rPr>
              <w:t xml:space="preserve">for this </w:t>
            </w:r>
            <w:r>
              <w:rPr>
                <w:rFonts w:asciiTheme="minorHAnsi" w:hAnsiTheme="minorHAnsi" w:cstheme="minorHAnsi"/>
              </w:rPr>
              <w:t xml:space="preserve">pump is </w:t>
            </w:r>
            <w:r w:rsidR="004C1EAC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Pump in Style Max</w:t>
            </w:r>
            <w:r w:rsidR="000C09AE">
              <w:rPr>
                <w:rFonts w:asciiTheme="minorHAnsi" w:hAnsiTheme="minorHAnsi" w:cstheme="minorHAnsi"/>
              </w:rPr>
              <w:t>: a</w:t>
            </w:r>
            <w:r>
              <w:rPr>
                <w:rFonts w:asciiTheme="minorHAnsi" w:hAnsiTheme="minorHAnsi" w:cstheme="minorHAnsi"/>
              </w:rPr>
              <w:t xml:space="preserve"> demo was presented at the </w:t>
            </w:r>
            <w:r w:rsidR="004C1EAC">
              <w:rPr>
                <w:rFonts w:asciiTheme="minorHAnsi" w:hAnsiTheme="minorHAnsi" w:cstheme="minorHAnsi"/>
              </w:rPr>
              <w:t xml:space="preserve">last </w:t>
            </w:r>
            <w:r>
              <w:rPr>
                <w:rFonts w:asciiTheme="minorHAnsi" w:hAnsiTheme="minorHAnsi" w:cstheme="minorHAnsi"/>
              </w:rPr>
              <w:t>meeting.</w:t>
            </w:r>
          </w:p>
          <w:p w14:paraId="47252C34" w14:textId="3972E798" w:rsidR="00F46618" w:rsidRDefault="00F46618" w:rsidP="00F46618">
            <w:pPr>
              <w:pStyle w:val="ListParagraph"/>
              <w:numPr>
                <w:ilvl w:val="1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Hyge</w:t>
            </w:r>
            <w:r w:rsidR="00F4589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a</w:t>
            </w:r>
            <w:r w:rsidR="004C1EAC">
              <w:rPr>
                <w:rFonts w:asciiTheme="minorHAnsi" w:hAnsiTheme="minorHAnsi" w:cstheme="minorHAnsi"/>
              </w:rPr>
              <w:t xml:space="preserve"> EnDeare is the multi-user pump that will </w:t>
            </w:r>
            <w:r>
              <w:rPr>
                <w:rFonts w:asciiTheme="minorHAnsi" w:hAnsiTheme="minorHAnsi" w:cstheme="minorHAnsi"/>
              </w:rPr>
              <w:t xml:space="preserve">replace the Lactina pump. </w:t>
            </w:r>
          </w:p>
          <w:p w14:paraId="2F2F510B" w14:textId="302BE9DF" w:rsidR="00F46618" w:rsidRDefault="00F46618" w:rsidP="00F46618">
            <w:pPr>
              <w:pStyle w:val="ListParagraph"/>
              <w:numPr>
                <w:ilvl w:val="1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Hyge</w:t>
            </w:r>
            <w:r w:rsidR="00F4589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a has a new single-user pump call Evolve. The state is reviewing this pump and will do a pilot a</w:t>
            </w:r>
            <w:r w:rsidR="00F442A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 volunteer agencies.  We’ll get feedback from participants. The price and contract obligation will be considered.</w:t>
            </w:r>
          </w:p>
          <w:p w14:paraId="2B7A66B1" w14:textId="77777777" w:rsidR="00F442A7" w:rsidRDefault="00F442A7" w:rsidP="00F442A7">
            <w:pPr>
              <w:pStyle w:val="ListParagraph"/>
              <w:numPr>
                <w:ilvl w:val="2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state will choose either the Pump in Style Max or the Evolve in the next few months.</w:t>
            </w:r>
          </w:p>
          <w:p w14:paraId="726B0656" w14:textId="1AA1C74D" w:rsidR="00F442A7" w:rsidRDefault="00F442A7" w:rsidP="00F442A7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Meanwhile the state will use</w:t>
            </w:r>
            <w:r w:rsidR="000C09AE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up pump supplies currently on hand. The last pump order was filled from agencies that had surplus Pump in Styles</w:t>
            </w:r>
            <w:r w:rsidR="004C1EAC">
              <w:rPr>
                <w:rFonts w:asciiTheme="minorHAnsi" w:hAnsiTheme="minorHAnsi" w:cstheme="minorHAnsi"/>
              </w:rPr>
              <w:t>. This will continue</w:t>
            </w:r>
            <w:r>
              <w:rPr>
                <w:rFonts w:asciiTheme="minorHAnsi" w:hAnsiTheme="minorHAnsi" w:cstheme="minorHAnsi"/>
              </w:rPr>
              <w:t xml:space="preserve"> until </w:t>
            </w:r>
            <w:r w:rsidR="004C1EAC">
              <w:rPr>
                <w:rFonts w:asciiTheme="minorHAnsi" w:hAnsiTheme="minorHAnsi" w:cstheme="minorHAnsi"/>
              </w:rPr>
              <w:t>supplies</w:t>
            </w:r>
            <w:r>
              <w:rPr>
                <w:rFonts w:asciiTheme="minorHAnsi" w:hAnsiTheme="minorHAnsi" w:cstheme="minorHAnsi"/>
              </w:rPr>
              <w:t xml:space="preserve"> dwindle down in quantity. </w:t>
            </w:r>
          </w:p>
          <w:p w14:paraId="1F1EA3F8" w14:textId="165D2F04" w:rsidR="00F442A7" w:rsidRDefault="00827C86" w:rsidP="00F442A7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State w</w:t>
            </w:r>
            <w:r w:rsidR="00F442A7">
              <w:rPr>
                <w:rFonts w:asciiTheme="minorHAnsi" w:hAnsiTheme="minorHAnsi" w:cstheme="minorHAnsi"/>
              </w:rPr>
              <w:t xml:space="preserve">ill </w:t>
            </w:r>
            <w:r w:rsidR="004C1EAC">
              <w:rPr>
                <w:rFonts w:asciiTheme="minorHAnsi" w:hAnsiTheme="minorHAnsi" w:cstheme="minorHAnsi"/>
              </w:rPr>
              <w:t xml:space="preserve">likely </w:t>
            </w:r>
            <w:r w:rsidR="00F442A7">
              <w:rPr>
                <w:rFonts w:asciiTheme="minorHAnsi" w:hAnsiTheme="minorHAnsi" w:cstheme="minorHAnsi"/>
              </w:rPr>
              <w:t xml:space="preserve">begin using the new single-use pumps in summer.  However, if any Pump in Styles </w:t>
            </w:r>
            <w:r w:rsidR="00F45897">
              <w:rPr>
                <w:rFonts w:asciiTheme="minorHAnsi" w:hAnsiTheme="minorHAnsi" w:cstheme="minorHAnsi"/>
              </w:rPr>
              <w:t>remain,</w:t>
            </w:r>
            <w:r w:rsidR="00F442A7">
              <w:rPr>
                <w:rFonts w:asciiTheme="minorHAnsi" w:hAnsiTheme="minorHAnsi" w:cstheme="minorHAnsi"/>
              </w:rPr>
              <w:t xml:space="preserve"> they will be used up first.</w:t>
            </w:r>
          </w:p>
          <w:p w14:paraId="77F07B43" w14:textId="0FFDBA96" w:rsidR="00F442A7" w:rsidRDefault="00F442A7" w:rsidP="00F442A7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are going through a </w:t>
            </w:r>
            <w:r w:rsidR="00F45897">
              <w:rPr>
                <w:rFonts w:asciiTheme="minorHAnsi" w:hAnsiTheme="minorHAnsi" w:cstheme="minorHAnsi"/>
              </w:rPr>
              <w:t>lot of</w:t>
            </w:r>
            <w:r>
              <w:rPr>
                <w:rFonts w:asciiTheme="minorHAnsi" w:hAnsiTheme="minorHAnsi" w:cstheme="minorHAnsi"/>
              </w:rPr>
              <w:t xml:space="preserve"> personal pumps vs. </w:t>
            </w:r>
            <w:r w:rsidR="00F45897">
              <w:rPr>
                <w:rFonts w:asciiTheme="minorHAnsi" w:hAnsiTheme="minorHAnsi" w:cstheme="minorHAnsi"/>
              </w:rPr>
              <w:t>multiuser</w:t>
            </w:r>
            <w:r>
              <w:rPr>
                <w:rFonts w:asciiTheme="minorHAnsi" w:hAnsiTheme="minorHAnsi" w:cstheme="minorHAnsi"/>
              </w:rPr>
              <w:t xml:space="preserve"> pumps due to </w:t>
            </w:r>
            <w:r w:rsidR="004C1EAC">
              <w:rPr>
                <w:rFonts w:asciiTheme="minorHAnsi" w:hAnsiTheme="minorHAnsi" w:cstheme="minorHAnsi"/>
              </w:rPr>
              <w:t xml:space="preserve">COVID, remote work, and challenges with sanitizing pumps. </w:t>
            </w:r>
          </w:p>
          <w:p w14:paraId="4B4523DA" w14:textId="1911C727" w:rsidR="00F442A7" w:rsidRDefault="00F442A7" w:rsidP="00F442A7">
            <w:pPr>
              <w:pStyle w:val="ListParagraph"/>
              <w:numPr>
                <w:ilvl w:val="1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Medicaid is providing more pumps throughout the state.</w:t>
            </w:r>
          </w:p>
          <w:p w14:paraId="0CDA31CE" w14:textId="59F49F4F" w:rsidR="00F442A7" w:rsidRDefault="004C1EAC" w:rsidP="00F442A7">
            <w:pPr>
              <w:pStyle w:val="ListParagraph"/>
              <w:numPr>
                <w:ilvl w:val="1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WIC</w:t>
            </w:r>
            <w:r w:rsidR="00F442A7">
              <w:rPr>
                <w:rFonts w:asciiTheme="minorHAnsi" w:hAnsiTheme="minorHAnsi" w:cstheme="minorHAnsi"/>
              </w:rPr>
              <w:t xml:space="preserve"> pump use is going down as a result.</w:t>
            </w:r>
          </w:p>
          <w:p w14:paraId="1088BC95" w14:textId="048C03BE" w:rsidR="00D921FA" w:rsidRDefault="00F442A7" w:rsidP="00F442A7">
            <w:pPr>
              <w:pStyle w:val="ListParagraph"/>
              <w:numPr>
                <w:ilvl w:val="1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will be buying Medela kits</w:t>
            </w:r>
            <w:r w:rsidR="00852295">
              <w:rPr>
                <w:rFonts w:asciiTheme="minorHAnsi" w:hAnsiTheme="minorHAnsi" w:cstheme="minorHAnsi"/>
              </w:rPr>
              <w:t xml:space="preserve"> for the Lactina</w:t>
            </w:r>
            <w:r>
              <w:rPr>
                <w:rFonts w:asciiTheme="minorHAnsi" w:hAnsiTheme="minorHAnsi" w:cstheme="minorHAnsi"/>
              </w:rPr>
              <w:t xml:space="preserve"> until </w:t>
            </w:r>
            <w:r w:rsidR="004C1EAC">
              <w:rPr>
                <w:rFonts w:asciiTheme="minorHAnsi" w:hAnsiTheme="minorHAnsi" w:cstheme="minorHAnsi"/>
              </w:rPr>
              <w:t xml:space="preserve">no longer available. After that </w:t>
            </w:r>
            <w:r>
              <w:rPr>
                <w:rFonts w:asciiTheme="minorHAnsi" w:hAnsiTheme="minorHAnsi" w:cstheme="minorHAnsi"/>
              </w:rPr>
              <w:t>the Hyge</w:t>
            </w:r>
            <w:r w:rsidR="00F4589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a</w:t>
            </w:r>
            <w:r w:rsidR="00D921FA">
              <w:rPr>
                <w:rFonts w:asciiTheme="minorHAnsi" w:hAnsiTheme="minorHAnsi" w:cstheme="minorHAnsi"/>
              </w:rPr>
              <w:t xml:space="preserve"> </w:t>
            </w:r>
            <w:r w:rsidR="004C1EAC">
              <w:rPr>
                <w:rFonts w:asciiTheme="minorHAnsi" w:hAnsiTheme="minorHAnsi" w:cstheme="minorHAnsi"/>
              </w:rPr>
              <w:t xml:space="preserve">kit can be used on the Lactina. </w:t>
            </w:r>
          </w:p>
          <w:p w14:paraId="6857FBAC" w14:textId="01A3A975" w:rsidR="00F46618" w:rsidRDefault="00D921FA" w:rsidP="00D921FA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Question: </w:t>
            </w:r>
            <w:r w:rsidR="00852295">
              <w:rPr>
                <w:rFonts w:asciiTheme="minorHAnsi" w:hAnsiTheme="minorHAnsi" w:cstheme="minorHAnsi"/>
              </w:rPr>
              <w:t xml:space="preserve">How long will </w:t>
            </w:r>
            <w:r>
              <w:rPr>
                <w:rFonts w:asciiTheme="minorHAnsi" w:hAnsiTheme="minorHAnsi" w:cstheme="minorHAnsi"/>
              </w:rPr>
              <w:t xml:space="preserve">the Lactina parts/kits </w:t>
            </w:r>
            <w:r w:rsidR="00852295">
              <w:rPr>
                <w:rFonts w:asciiTheme="minorHAnsi" w:hAnsiTheme="minorHAnsi" w:cstheme="minorHAnsi"/>
              </w:rPr>
              <w:t xml:space="preserve">be </w:t>
            </w:r>
            <w:r>
              <w:rPr>
                <w:rFonts w:asciiTheme="minorHAnsi" w:hAnsiTheme="minorHAnsi" w:cstheme="minorHAnsi"/>
              </w:rPr>
              <w:t>available</w:t>
            </w:r>
            <w:r w:rsidR="00852295">
              <w:rPr>
                <w:rFonts w:asciiTheme="minorHAnsi" w:hAnsiTheme="minorHAnsi" w:cstheme="minorHAnsi"/>
              </w:rPr>
              <w:t>? We were told they would not be available after June 2021.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52295">
              <w:rPr>
                <w:rFonts w:asciiTheme="minorHAnsi" w:hAnsiTheme="minorHAnsi" w:cstheme="minorHAnsi"/>
              </w:rPr>
              <w:t xml:space="preserve">Medela is using up their </w:t>
            </w:r>
            <w:r>
              <w:rPr>
                <w:rFonts w:asciiTheme="minorHAnsi" w:hAnsiTheme="minorHAnsi" w:cstheme="minorHAnsi"/>
              </w:rPr>
              <w:t>supply but are not making them anymore.</w:t>
            </w:r>
          </w:p>
          <w:p w14:paraId="6573A0AA" w14:textId="027955BE" w:rsidR="00D921FA" w:rsidRDefault="00852295" w:rsidP="00D921FA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Oregon WIC has many Lactina </w:t>
            </w:r>
            <w:r w:rsidR="00D921FA">
              <w:rPr>
                <w:rFonts w:asciiTheme="minorHAnsi" w:hAnsiTheme="minorHAnsi" w:cstheme="minorHAnsi"/>
              </w:rPr>
              <w:t xml:space="preserve">pumps </w:t>
            </w:r>
            <w:r>
              <w:rPr>
                <w:rFonts w:asciiTheme="minorHAnsi" w:hAnsiTheme="minorHAnsi" w:cstheme="minorHAnsi"/>
              </w:rPr>
              <w:t xml:space="preserve">that will continue to work for </w:t>
            </w:r>
            <w:proofErr w:type="spellStart"/>
            <w:r>
              <w:rPr>
                <w:rFonts w:asciiTheme="minorHAnsi" w:hAnsiTheme="minorHAnsi" w:cstheme="minorHAnsi"/>
              </w:rPr>
              <w:t>awhile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they generally last 10-15 years. </w:t>
            </w:r>
            <w:r w:rsidR="00D921FA">
              <w:rPr>
                <w:rFonts w:asciiTheme="minorHAnsi" w:hAnsiTheme="minorHAnsi" w:cstheme="minorHAnsi"/>
              </w:rPr>
              <w:t xml:space="preserve"> Some pumps are </w:t>
            </w:r>
            <w:proofErr w:type="gramStart"/>
            <w:r w:rsidR="00D921FA">
              <w:rPr>
                <w:rFonts w:asciiTheme="minorHAnsi" w:hAnsiTheme="minorHAnsi" w:cstheme="minorHAnsi"/>
              </w:rPr>
              <w:t>fairly old</w:t>
            </w:r>
            <w:proofErr w:type="gramEnd"/>
            <w:r w:rsidR="000C09AE">
              <w:rPr>
                <w:rFonts w:asciiTheme="minorHAnsi" w:hAnsiTheme="minorHAnsi" w:cstheme="minorHAnsi"/>
              </w:rPr>
              <w:t>:</w:t>
            </w:r>
            <w:r w:rsidR="00D921FA">
              <w:rPr>
                <w:rFonts w:asciiTheme="minorHAnsi" w:hAnsiTheme="minorHAnsi" w:cstheme="minorHAnsi"/>
              </w:rPr>
              <w:t xml:space="preserve"> if they’re not working right, discard them and enter the information in TWIST.  You can also send the serial number to Bonnie and she will enter it in TWIST.</w:t>
            </w:r>
          </w:p>
          <w:p w14:paraId="6CC84C4B" w14:textId="19F6A259" w:rsidR="00D921FA" w:rsidRDefault="00D921FA" w:rsidP="00D921FA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Question:  Will the exception allowing single-user pumps remain after COVID (vs. going back to mult</w:t>
            </w:r>
            <w:r w:rsidR="000C09AE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-user)? </w:t>
            </w:r>
            <w:r w:rsidR="00852295">
              <w:rPr>
                <w:rFonts w:asciiTheme="minorHAnsi" w:hAnsiTheme="minorHAnsi" w:cstheme="minorHAnsi"/>
              </w:rPr>
              <w:t xml:space="preserve"> That is still to be determined, but we will likely return to using the multi-user pumps as per policy. </w:t>
            </w:r>
          </w:p>
          <w:p w14:paraId="66842F6F" w14:textId="3EDBEDA7" w:rsidR="003B2117" w:rsidRDefault="003B2117" w:rsidP="00D921FA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Question: If a mom gets a pump from her insurance company and it breaks down </w:t>
            </w:r>
            <w:r w:rsidR="00BB26E4">
              <w:rPr>
                <w:rFonts w:asciiTheme="minorHAnsi" w:hAnsiTheme="minorHAnsi" w:cstheme="minorHAnsi"/>
              </w:rPr>
              <w:t xml:space="preserve">can </w:t>
            </w:r>
            <w:r>
              <w:rPr>
                <w:rFonts w:asciiTheme="minorHAnsi" w:hAnsiTheme="minorHAnsi" w:cstheme="minorHAnsi"/>
              </w:rPr>
              <w:t>she get a replacement from WIC</w:t>
            </w:r>
            <w:r w:rsidR="00852295">
              <w:rPr>
                <w:rFonts w:asciiTheme="minorHAnsi" w:hAnsiTheme="minorHAnsi" w:cstheme="minorHAnsi"/>
              </w:rPr>
              <w:t xml:space="preserve">? </w:t>
            </w:r>
            <w:r w:rsidR="00BB26E4">
              <w:rPr>
                <w:rFonts w:asciiTheme="minorHAnsi" w:hAnsiTheme="minorHAnsi" w:cstheme="minorHAnsi"/>
              </w:rPr>
              <w:t xml:space="preserve"> Answer: Yes, although </w:t>
            </w:r>
            <w:proofErr w:type="gramStart"/>
            <w:r>
              <w:rPr>
                <w:rFonts w:asciiTheme="minorHAnsi" w:hAnsiTheme="minorHAnsi" w:cstheme="minorHAnsi"/>
              </w:rPr>
              <w:t>ideally</w:t>
            </w:r>
            <w:proofErr w:type="gramEnd"/>
            <w:r>
              <w:rPr>
                <w:rFonts w:asciiTheme="minorHAnsi" w:hAnsiTheme="minorHAnsi" w:cstheme="minorHAnsi"/>
              </w:rPr>
              <w:t xml:space="preserve"> she can </w:t>
            </w:r>
            <w:r w:rsidR="00BB26E4">
              <w:rPr>
                <w:rFonts w:asciiTheme="minorHAnsi" w:hAnsiTheme="minorHAnsi" w:cstheme="minorHAnsi"/>
              </w:rPr>
              <w:t xml:space="preserve">request the </w:t>
            </w:r>
            <w:r>
              <w:rPr>
                <w:rFonts w:asciiTheme="minorHAnsi" w:hAnsiTheme="minorHAnsi" w:cstheme="minorHAnsi"/>
              </w:rPr>
              <w:t>insurance</w:t>
            </w:r>
            <w:r w:rsidR="00BB26E4">
              <w:rPr>
                <w:rFonts w:asciiTheme="minorHAnsi" w:hAnsiTheme="minorHAnsi" w:cstheme="minorHAnsi"/>
              </w:rPr>
              <w:t xml:space="preserve"> company to replace it. If that’s not possible, </w:t>
            </w:r>
            <w:r w:rsidR="008166F5">
              <w:rPr>
                <w:rFonts w:asciiTheme="minorHAnsi" w:hAnsiTheme="minorHAnsi" w:cstheme="minorHAnsi"/>
              </w:rPr>
              <w:t xml:space="preserve">and </w:t>
            </w:r>
            <w:r w:rsidR="00BB26E4">
              <w:rPr>
                <w:rFonts w:asciiTheme="minorHAnsi" w:hAnsiTheme="minorHAnsi" w:cstheme="minorHAnsi"/>
              </w:rPr>
              <w:t>the participant</w:t>
            </w:r>
            <w:r w:rsidR="008166F5">
              <w:rPr>
                <w:rFonts w:asciiTheme="minorHAnsi" w:hAnsiTheme="minorHAnsi" w:cstheme="minorHAnsi"/>
              </w:rPr>
              <w:t xml:space="preserve"> meets </w:t>
            </w:r>
            <w:r>
              <w:rPr>
                <w:rFonts w:asciiTheme="minorHAnsi" w:hAnsiTheme="minorHAnsi" w:cstheme="minorHAnsi"/>
              </w:rPr>
              <w:t xml:space="preserve">WIC criteria </w:t>
            </w:r>
            <w:r w:rsidR="008166F5">
              <w:rPr>
                <w:rFonts w:asciiTheme="minorHAnsi" w:hAnsiTheme="minorHAnsi" w:cstheme="minorHAnsi"/>
              </w:rPr>
              <w:t>for a pump (</w:t>
            </w:r>
            <w:r>
              <w:rPr>
                <w:rFonts w:asciiTheme="minorHAnsi" w:hAnsiTheme="minorHAnsi" w:cstheme="minorHAnsi"/>
              </w:rPr>
              <w:t>fully breastfeeding</w:t>
            </w:r>
            <w:r w:rsidR="00BB26E4">
              <w:rPr>
                <w:rFonts w:asciiTheme="minorHAnsi" w:hAnsiTheme="minorHAnsi" w:cstheme="minorHAnsi"/>
              </w:rPr>
              <w:t xml:space="preserve">, </w:t>
            </w:r>
            <w:r w:rsidR="008166F5">
              <w:rPr>
                <w:rFonts w:asciiTheme="minorHAnsi" w:hAnsiTheme="minorHAnsi" w:cstheme="minorHAnsi"/>
              </w:rPr>
              <w:t xml:space="preserve">away from baby 20 hours per week/9 feedings or more, etc.) she </w:t>
            </w:r>
            <w:r w:rsidR="00BB26E4">
              <w:rPr>
                <w:rFonts w:asciiTheme="minorHAnsi" w:hAnsiTheme="minorHAnsi" w:cstheme="minorHAnsi"/>
              </w:rPr>
              <w:t>can get a pump from WIC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CB159FA" w14:textId="2A3378C2" w:rsidR="00E50DFF" w:rsidRDefault="00E50DFF" w:rsidP="00D921FA">
            <w:pPr>
              <w:pStyle w:val="ListParagraph"/>
              <w:numPr>
                <w:ilvl w:val="0"/>
                <w:numId w:val="15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contact Bonnie with questions.</w:t>
            </w:r>
          </w:p>
          <w:p w14:paraId="46A7B4D8" w14:textId="5A708AA4" w:rsidR="00E50DFF" w:rsidRPr="00E50DFF" w:rsidRDefault="00E33181" w:rsidP="00E50DFF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Nurturely</w:t>
            </w:r>
          </w:p>
          <w:p w14:paraId="6EE08A1D" w14:textId="087EF3DB" w:rsidR="003B2117" w:rsidRPr="00AE2D49" w:rsidRDefault="00182DBF" w:rsidP="00AE2D49">
            <w:pPr>
              <w:spacing w:line="280" w:lineRule="atLeast"/>
              <w:ind w:left="360"/>
              <w:rPr>
                <w:rFonts w:asciiTheme="minorHAnsi" w:hAnsiTheme="minorHAnsi" w:cstheme="minorHAnsi"/>
              </w:rPr>
            </w:pPr>
            <w:r w:rsidRPr="00AE2D49">
              <w:rPr>
                <w:rFonts w:asciiTheme="minorHAnsi" w:hAnsiTheme="minorHAnsi" w:cstheme="minorHAnsi"/>
              </w:rPr>
              <w:t xml:space="preserve">A new non-profit </w:t>
            </w:r>
            <w:r w:rsidR="00FC70FC" w:rsidRPr="00AE2D49">
              <w:rPr>
                <w:rFonts w:asciiTheme="minorHAnsi" w:hAnsiTheme="minorHAnsi" w:cstheme="minorHAnsi"/>
              </w:rPr>
              <w:t>working on health equity</w:t>
            </w:r>
          </w:p>
          <w:p w14:paraId="2F13F156" w14:textId="03AFE38E" w:rsidR="00182DBF" w:rsidRDefault="000C09AE" w:rsidP="00182DBF">
            <w:pPr>
              <w:pStyle w:val="ListParagraph"/>
              <w:numPr>
                <w:ilvl w:val="1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State staff </w:t>
            </w:r>
            <w:r w:rsidR="00182DBF">
              <w:rPr>
                <w:rFonts w:asciiTheme="minorHAnsi" w:hAnsiTheme="minorHAnsi" w:cstheme="minorHAnsi"/>
              </w:rPr>
              <w:t>Vernita Reyna, Robin</w:t>
            </w:r>
            <w:r w:rsidR="00E33181">
              <w:rPr>
                <w:rFonts w:asciiTheme="minorHAnsi" w:hAnsiTheme="minorHAnsi" w:cstheme="minorHAnsi"/>
              </w:rPr>
              <w:t xml:space="preserve"> Stanton</w:t>
            </w:r>
            <w:r w:rsidR="00182DBF">
              <w:rPr>
                <w:rFonts w:asciiTheme="minorHAnsi" w:hAnsiTheme="minorHAnsi" w:cstheme="minorHAnsi"/>
              </w:rPr>
              <w:t xml:space="preserve"> and Sarah Apodaca are attending.</w:t>
            </w:r>
          </w:p>
          <w:p w14:paraId="5D768772" w14:textId="4246E2A5" w:rsidR="00182DBF" w:rsidRDefault="000C09AE" w:rsidP="00AE2D49">
            <w:pPr>
              <w:pStyle w:val="ListParagraph"/>
              <w:numPr>
                <w:ilvl w:val="1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Local agency staff </w:t>
            </w:r>
            <w:r w:rsidR="00182DBF">
              <w:rPr>
                <w:rFonts w:asciiTheme="minorHAnsi" w:hAnsiTheme="minorHAnsi" w:cstheme="minorHAnsi"/>
              </w:rPr>
              <w:t>Erica Johnson, Christine Shepherd</w:t>
            </w:r>
            <w:r w:rsidR="00FC70FC">
              <w:rPr>
                <w:rFonts w:asciiTheme="minorHAnsi" w:hAnsiTheme="minorHAnsi" w:cstheme="minorHAnsi"/>
              </w:rPr>
              <w:t>, Kendra</w:t>
            </w:r>
            <w:r w:rsidR="00AE2D49">
              <w:rPr>
                <w:rFonts w:asciiTheme="minorHAnsi" w:hAnsiTheme="minorHAnsi" w:cstheme="minorHAnsi"/>
              </w:rPr>
              <w:t xml:space="preserve"> Stafford</w:t>
            </w:r>
            <w:r w:rsidR="00182DBF" w:rsidRPr="00AE2D49">
              <w:rPr>
                <w:rFonts w:asciiTheme="minorHAnsi" w:hAnsiTheme="minorHAnsi" w:cstheme="minorHAnsi"/>
              </w:rPr>
              <w:t xml:space="preserve"> </w:t>
            </w:r>
            <w:r w:rsidRPr="00AE2D49">
              <w:rPr>
                <w:rFonts w:asciiTheme="minorHAnsi" w:hAnsiTheme="minorHAnsi" w:cstheme="minorHAnsi"/>
              </w:rPr>
              <w:t xml:space="preserve">are </w:t>
            </w:r>
            <w:r w:rsidR="00182DBF" w:rsidRPr="00AE2D49">
              <w:rPr>
                <w:rFonts w:asciiTheme="minorHAnsi" w:hAnsiTheme="minorHAnsi" w:cstheme="minorHAnsi"/>
              </w:rPr>
              <w:t>attending</w:t>
            </w:r>
          </w:p>
          <w:p w14:paraId="03B39D97" w14:textId="41C33620" w:rsidR="00AE2D49" w:rsidRPr="00AE2D49" w:rsidRDefault="00AE2D49" w:rsidP="00AE2D49">
            <w:pPr>
              <w:pStyle w:val="ListParagraph"/>
              <w:numPr>
                <w:ilvl w:val="2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staff gave great reviews of the quality of the content and the speakers.</w:t>
            </w:r>
          </w:p>
          <w:p w14:paraId="592062DF" w14:textId="73103D73" w:rsidR="00182DBF" w:rsidRDefault="00182DBF" w:rsidP="00182DBF">
            <w:pPr>
              <w:pStyle w:val="ListParagraph"/>
              <w:numPr>
                <w:ilvl w:val="1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</w:t>
            </w:r>
            <w:r w:rsidR="000C09AE">
              <w:rPr>
                <w:rFonts w:asciiTheme="minorHAnsi" w:hAnsiTheme="minorHAnsi" w:cstheme="minorHAnsi"/>
              </w:rPr>
              <w:t>-V</w:t>
            </w:r>
            <w:r>
              <w:rPr>
                <w:rFonts w:asciiTheme="minorHAnsi" w:hAnsiTheme="minorHAnsi" w:cstheme="minorHAnsi"/>
              </w:rPr>
              <w:t>is</w:t>
            </w:r>
            <w:r w:rsidR="00AE2D49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ting nurses</w:t>
            </w:r>
            <w:r w:rsidR="000C09AE">
              <w:rPr>
                <w:rFonts w:asciiTheme="minorHAnsi" w:hAnsiTheme="minorHAnsi" w:cstheme="minorHAnsi"/>
              </w:rPr>
              <w:t xml:space="preserve"> from MCH also attending</w:t>
            </w:r>
          </w:p>
          <w:p w14:paraId="208F9E95" w14:textId="7F282AA0" w:rsidR="00182DBF" w:rsidRPr="00182DBF" w:rsidRDefault="00182DBF" w:rsidP="00182DBF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182DBF">
              <w:rPr>
                <w:rFonts w:asciiTheme="minorHAnsi" w:hAnsiTheme="minorHAnsi" w:cstheme="minorHAnsi"/>
              </w:rPr>
              <w:t>Title last week was Racism in Perinatal Health</w:t>
            </w:r>
          </w:p>
          <w:p w14:paraId="00A819B7" w14:textId="77777777" w:rsidR="00182DBF" w:rsidRPr="00182DBF" w:rsidRDefault="00182DBF" w:rsidP="00182DBF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182DBF">
              <w:rPr>
                <w:rFonts w:asciiTheme="minorHAnsi" w:hAnsiTheme="minorHAnsi" w:cstheme="minorHAnsi"/>
              </w:rPr>
              <w:t xml:space="preserve">This week </w:t>
            </w:r>
            <w:r>
              <w:rPr>
                <w:rFonts w:asciiTheme="minorHAnsi" w:hAnsiTheme="minorHAnsi" w:cstheme="minorHAnsi"/>
              </w:rPr>
              <w:t>was Health Disparities in Black Maternal Health</w:t>
            </w:r>
          </w:p>
          <w:p w14:paraId="5C6277A8" w14:textId="284837F3" w:rsidR="00182DBF" w:rsidRPr="00AE2D49" w:rsidRDefault="00182DBF" w:rsidP="00182DBF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Next week is Practicing Cultural Responsiv</w:t>
            </w:r>
            <w:r w:rsidR="00FC70FC">
              <w:rPr>
                <w:rFonts w:asciiTheme="minorHAnsi" w:hAnsiTheme="minorHAnsi" w:cstheme="minorHAnsi"/>
              </w:rPr>
              <w:t>eness</w:t>
            </w:r>
            <w:r>
              <w:rPr>
                <w:rFonts w:asciiTheme="minorHAnsi" w:hAnsiTheme="minorHAnsi" w:cstheme="minorHAnsi"/>
              </w:rPr>
              <w:t xml:space="preserve"> to Address Health Inequities</w:t>
            </w:r>
          </w:p>
          <w:p w14:paraId="759723D7" w14:textId="0DB96255" w:rsidR="00AE2D49" w:rsidRPr="00AE2D49" w:rsidRDefault="00AE2D49" w:rsidP="00182DBF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AE2D49">
              <w:rPr>
                <w:rFonts w:asciiTheme="minorHAnsi" w:hAnsiTheme="minorHAnsi" w:cstheme="minorHAnsi"/>
              </w:rPr>
              <w:t xml:space="preserve">There </w:t>
            </w:r>
            <w:r>
              <w:rPr>
                <w:rFonts w:asciiTheme="minorHAnsi" w:hAnsiTheme="minorHAnsi" w:cstheme="minorHAnsi"/>
              </w:rPr>
              <w:t xml:space="preserve">are free materials at </w:t>
            </w:r>
            <w:hyperlink r:id="rId7" w:history="1">
              <w:r w:rsidRPr="00D430B6">
                <w:rPr>
                  <w:rStyle w:val="Hyperlink"/>
                  <w:rFonts w:asciiTheme="minorHAnsi" w:hAnsiTheme="minorHAnsi" w:cstheme="minorHAnsi"/>
                </w:rPr>
                <w:t>nu</w:t>
              </w:r>
              <w:r w:rsidR="00E33181">
                <w:rPr>
                  <w:rStyle w:val="Hyperlink"/>
                  <w:rFonts w:asciiTheme="minorHAnsi" w:hAnsiTheme="minorHAnsi" w:cstheme="minorHAnsi"/>
                </w:rPr>
                <w:t>r</w:t>
              </w:r>
              <w:r w:rsidRPr="00D430B6">
                <w:rPr>
                  <w:rStyle w:val="Hyperlink"/>
                  <w:rFonts w:asciiTheme="minorHAnsi" w:hAnsiTheme="minorHAnsi" w:cstheme="minorHAnsi"/>
                </w:rPr>
                <w:t>t</w:t>
              </w:r>
              <w:r w:rsidR="00D430B6" w:rsidRPr="00D430B6">
                <w:rPr>
                  <w:rStyle w:val="Hyperlink"/>
                  <w:rFonts w:asciiTheme="minorHAnsi" w:hAnsiTheme="minorHAnsi" w:cstheme="minorHAnsi"/>
                </w:rPr>
                <w:t>u</w:t>
              </w:r>
              <w:r w:rsidRPr="00D430B6">
                <w:rPr>
                  <w:rStyle w:val="Hyperlink"/>
                  <w:rFonts w:asciiTheme="minorHAnsi" w:hAnsiTheme="minorHAnsi" w:cstheme="minorHAnsi"/>
                </w:rPr>
                <w:t>rely.org</w:t>
              </w:r>
            </w:hyperlink>
          </w:p>
          <w:p w14:paraId="4F851641" w14:textId="7900402A" w:rsidR="00AE2D49" w:rsidRPr="00AE2D49" w:rsidRDefault="00AE2D49" w:rsidP="00AE2D49">
            <w:pPr>
              <w:spacing w:line="28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0" w:type="dxa"/>
          </w:tcPr>
          <w:p w14:paraId="3FB3A902" w14:textId="77777777" w:rsidR="00587801" w:rsidRPr="004E3209" w:rsidRDefault="00587801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C0695" w:rsidRPr="004E3209" w14:paraId="6C86A1A5" w14:textId="77777777" w:rsidTr="00EF13CA">
        <w:tc>
          <w:tcPr>
            <w:tcW w:w="1435" w:type="dxa"/>
          </w:tcPr>
          <w:p w14:paraId="457ECD01" w14:textId="5D389B13" w:rsidR="00E7527B" w:rsidRPr="001E6568" w:rsidRDefault="001E6568" w:rsidP="00B74F1B">
            <w:pPr>
              <w:pStyle w:val="Informal1"/>
              <w:spacing w:before="0" w:after="0" w:line="280" w:lineRule="atLeast"/>
              <w:ind w:left="1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E6568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Local Agency Sharing</w:t>
            </w:r>
          </w:p>
        </w:tc>
        <w:tc>
          <w:tcPr>
            <w:tcW w:w="8543" w:type="dxa"/>
          </w:tcPr>
          <w:p w14:paraId="79D5B3D1" w14:textId="77777777" w:rsidR="00A54923" w:rsidRPr="006563CE" w:rsidRDefault="00D430B6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>Baker: very busy, moved to a good, centrally located new building more accessible for participants in town, including walking distance, etc.</w:t>
            </w:r>
          </w:p>
          <w:p w14:paraId="479866C3" w14:textId="4DEC019D" w:rsidR="00D430B6" w:rsidRPr="006563CE" w:rsidRDefault="00D430B6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>Clackamas: Aria</w:t>
            </w:r>
            <w:r w:rsidR="008135C8" w:rsidRPr="006563CE">
              <w:rPr>
                <w:rFonts w:asciiTheme="minorHAnsi" w:hAnsiTheme="minorHAnsi" w:cstheme="minorHAnsi"/>
              </w:rPr>
              <w:t xml:space="preserve">:  Using Doxie video </w:t>
            </w:r>
            <w:r w:rsidR="007F4BAD">
              <w:rPr>
                <w:rFonts w:asciiTheme="minorHAnsi" w:hAnsiTheme="minorHAnsi" w:cstheme="minorHAnsi"/>
              </w:rPr>
              <w:t xml:space="preserve">for </w:t>
            </w:r>
            <w:r w:rsidR="008135C8" w:rsidRPr="006563CE">
              <w:rPr>
                <w:rFonts w:asciiTheme="minorHAnsi" w:hAnsiTheme="minorHAnsi" w:cstheme="minorHAnsi"/>
              </w:rPr>
              <w:t xml:space="preserve">individual breastfeeding counseling appointments still, with good results except for </w:t>
            </w:r>
            <w:r w:rsidR="007F4BAD">
              <w:rPr>
                <w:rFonts w:asciiTheme="minorHAnsi" w:hAnsiTheme="minorHAnsi" w:cstheme="minorHAnsi"/>
              </w:rPr>
              <w:t xml:space="preserve">occasional </w:t>
            </w:r>
            <w:r w:rsidR="008135C8" w:rsidRPr="006563CE">
              <w:rPr>
                <w:rFonts w:asciiTheme="minorHAnsi" w:hAnsiTheme="minorHAnsi" w:cstheme="minorHAnsi"/>
              </w:rPr>
              <w:t>wifi, cell phone issues with video.</w:t>
            </w:r>
          </w:p>
          <w:p w14:paraId="55AF9A84" w14:textId="07C60B04" w:rsidR="008135C8" w:rsidRPr="006563CE" w:rsidRDefault="008135C8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 xml:space="preserve">Coos-Julie: all visits remotely by </w:t>
            </w:r>
            <w:r w:rsidR="007F4BAD" w:rsidRPr="006563CE">
              <w:rPr>
                <w:rFonts w:asciiTheme="minorHAnsi" w:hAnsiTheme="minorHAnsi" w:cstheme="minorHAnsi"/>
              </w:rPr>
              <w:t>phone and</w:t>
            </w:r>
            <w:r w:rsidRPr="006563CE">
              <w:rPr>
                <w:rFonts w:asciiTheme="minorHAnsi" w:hAnsiTheme="minorHAnsi" w:cstheme="minorHAnsi"/>
              </w:rPr>
              <w:t xml:space="preserve"> are very busy with limited staff.  It’s a good routine so far.</w:t>
            </w:r>
          </w:p>
          <w:p w14:paraId="73A0DEFD" w14:textId="0786F17F" w:rsidR="008135C8" w:rsidRPr="006563CE" w:rsidRDefault="008135C8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 xml:space="preserve">Crook-Lauren: </w:t>
            </w:r>
            <w:r w:rsidR="00B45DBE" w:rsidRPr="006563CE">
              <w:rPr>
                <w:rFonts w:asciiTheme="minorHAnsi" w:hAnsiTheme="minorHAnsi" w:cstheme="minorHAnsi"/>
              </w:rPr>
              <w:t>They have been vaccinating</w:t>
            </w:r>
            <w:r w:rsidRPr="006563CE">
              <w:rPr>
                <w:rFonts w:asciiTheme="minorHAnsi" w:hAnsiTheme="minorHAnsi" w:cstheme="minorHAnsi"/>
              </w:rPr>
              <w:t>. Their IBCLC has started in-person appointment for those moms who really want them on a limited basis.</w:t>
            </w:r>
          </w:p>
          <w:p w14:paraId="6D7E814D" w14:textId="65E20FEE" w:rsidR="008135C8" w:rsidRPr="006563CE" w:rsidRDefault="008135C8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>Deschutes-Shannon: vaccines are being given out, lots of demands on health dept. Lots of breastfeeding phone consults.</w:t>
            </w:r>
            <w:r w:rsidR="00827C86">
              <w:rPr>
                <w:rFonts w:asciiTheme="minorHAnsi" w:hAnsiTheme="minorHAnsi" w:cstheme="minorHAnsi"/>
              </w:rPr>
              <w:t xml:space="preserve"> The staff m</w:t>
            </w:r>
            <w:r w:rsidR="008204CB" w:rsidRPr="006563CE">
              <w:rPr>
                <w:rFonts w:asciiTheme="minorHAnsi" w:hAnsiTheme="minorHAnsi" w:cstheme="minorHAnsi"/>
              </w:rPr>
              <w:t xml:space="preserve">isses in-person contact, </w:t>
            </w:r>
            <w:r w:rsidR="008204CB" w:rsidRPr="006563CE">
              <w:rPr>
                <w:rFonts w:asciiTheme="minorHAnsi" w:hAnsiTheme="minorHAnsi" w:cstheme="minorHAnsi"/>
              </w:rPr>
              <w:lastRenderedPageBreak/>
              <w:t xml:space="preserve">working on online classes, and going more virtual.  All breastfeeding people who need help get it, with </w:t>
            </w:r>
            <w:r w:rsidR="00B45DBE" w:rsidRPr="006563CE">
              <w:rPr>
                <w:rFonts w:asciiTheme="minorHAnsi" w:hAnsiTheme="minorHAnsi" w:cstheme="minorHAnsi"/>
              </w:rPr>
              <w:t xml:space="preserve">their </w:t>
            </w:r>
            <w:r w:rsidR="008204CB" w:rsidRPr="006563CE">
              <w:rPr>
                <w:rFonts w:asciiTheme="minorHAnsi" w:hAnsiTheme="minorHAnsi" w:cstheme="minorHAnsi"/>
              </w:rPr>
              <w:t>several IBCLCs</w:t>
            </w:r>
            <w:r w:rsidR="00B45DBE" w:rsidRPr="006563CE">
              <w:rPr>
                <w:rFonts w:asciiTheme="minorHAnsi" w:hAnsiTheme="minorHAnsi" w:cstheme="minorHAnsi"/>
              </w:rPr>
              <w:t xml:space="preserve"> and staff</w:t>
            </w:r>
            <w:r w:rsidR="008204CB" w:rsidRPr="006563CE">
              <w:rPr>
                <w:rFonts w:asciiTheme="minorHAnsi" w:hAnsiTheme="minorHAnsi" w:cstheme="minorHAnsi"/>
              </w:rPr>
              <w:t>.</w:t>
            </w:r>
          </w:p>
          <w:p w14:paraId="7908E4E2" w14:textId="77777777" w:rsidR="008204CB" w:rsidRPr="006563CE" w:rsidRDefault="008204CB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>Grant-Jessica: Vaccines are being delivered, using all staff at health dept.</w:t>
            </w:r>
          </w:p>
          <w:p w14:paraId="79CC8448" w14:textId="470A4407" w:rsidR="008204CB" w:rsidRPr="006563CE" w:rsidRDefault="008204CB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 xml:space="preserve">Harney-Virginia: vaccines, meeting moms where they are with breastfeeding, but many are stressed.  They are doing </w:t>
            </w:r>
            <w:r w:rsidR="00B45DBE" w:rsidRPr="006563CE">
              <w:rPr>
                <w:rFonts w:asciiTheme="minorHAnsi" w:hAnsiTheme="minorHAnsi" w:cstheme="minorHAnsi"/>
              </w:rPr>
              <w:t xml:space="preserve">some </w:t>
            </w:r>
            <w:r w:rsidRPr="006563CE">
              <w:rPr>
                <w:rFonts w:asciiTheme="minorHAnsi" w:hAnsiTheme="minorHAnsi" w:cstheme="minorHAnsi"/>
              </w:rPr>
              <w:t>in</w:t>
            </w:r>
            <w:r w:rsidR="00B45DBE" w:rsidRPr="006563CE">
              <w:rPr>
                <w:rFonts w:asciiTheme="minorHAnsi" w:hAnsiTheme="minorHAnsi" w:cstheme="minorHAnsi"/>
              </w:rPr>
              <w:t>-</w:t>
            </w:r>
            <w:r w:rsidRPr="006563CE">
              <w:rPr>
                <w:rFonts w:asciiTheme="minorHAnsi" w:hAnsiTheme="minorHAnsi" w:cstheme="minorHAnsi"/>
              </w:rPr>
              <w:t>person WIC participant visits in the park.</w:t>
            </w:r>
            <w:r w:rsidR="006563CE">
              <w:rPr>
                <w:rFonts w:asciiTheme="minorHAnsi" w:hAnsiTheme="minorHAnsi" w:cstheme="minorHAnsi"/>
              </w:rPr>
              <w:t xml:space="preserve"> There is a new non-profit breastfeeding resource Columbia Gorge Post-Partum Support Agency with trained IBCLC that can work with WIC</w:t>
            </w:r>
          </w:p>
          <w:p w14:paraId="7F5B88EF" w14:textId="0610A622" w:rsidR="008204CB" w:rsidRDefault="008204CB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6563CE">
              <w:rPr>
                <w:rFonts w:asciiTheme="minorHAnsi" w:hAnsiTheme="minorHAnsi" w:cstheme="minorHAnsi"/>
              </w:rPr>
              <w:t xml:space="preserve">Hood River-McKenna: </w:t>
            </w:r>
            <w:r w:rsidR="006563CE" w:rsidRPr="006563CE">
              <w:rPr>
                <w:rFonts w:asciiTheme="minorHAnsi" w:hAnsiTheme="minorHAnsi" w:cstheme="minorHAnsi"/>
              </w:rPr>
              <w:t>Short staffed</w:t>
            </w:r>
            <w:r w:rsidR="006563CE">
              <w:rPr>
                <w:rFonts w:asciiTheme="minorHAnsi" w:hAnsiTheme="minorHAnsi" w:cstheme="minorHAnsi"/>
              </w:rPr>
              <w:t xml:space="preserve"> with many COVI</w:t>
            </w:r>
            <w:r w:rsidR="00827C86">
              <w:rPr>
                <w:rFonts w:asciiTheme="minorHAnsi" w:hAnsiTheme="minorHAnsi" w:cstheme="minorHAnsi"/>
              </w:rPr>
              <w:t>D</w:t>
            </w:r>
            <w:r w:rsidR="006563CE">
              <w:rPr>
                <w:rFonts w:asciiTheme="minorHAnsi" w:hAnsiTheme="minorHAnsi" w:cstheme="minorHAnsi"/>
              </w:rPr>
              <w:t xml:space="preserve"> tasks</w:t>
            </w:r>
            <w:r w:rsidR="006563CE" w:rsidRPr="006563CE">
              <w:rPr>
                <w:rFonts w:asciiTheme="minorHAnsi" w:hAnsiTheme="minorHAnsi" w:cstheme="minorHAnsi"/>
              </w:rPr>
              <w:t xml:space="preserve">. </w:t>
            </w:r>
            <w:r w:rsidR="00827C86">
              <w:rPr>
                <w:rFonts w:asciiTheme="minorHAnsi" w:hAnsiTheme="minorHAnsi" w:cstheme="minorHAnsi"/>
              </w:rPr>
              <w:t xml:space="preserve">Staff have </w:t>
            </w:r>
            <w:r w:rsidR="006563CE" w:rsidRPr="006563CE">
              <w:rPr>
                <w:rFonts w:asciiTheme="minorHAnsi" w:hAnsiTheme="minorHAnsi" w:cstheme="minorHAnsi"/>
              </w:rPr>
              <w:t>been vaccinating, and helping the health dept.</w:t>
            </w:r>
          </w:p>
          <w:p w14:paraId="3D436DA4" w14:textId="549C5826" w:rsidR="007F5CCD" w:rsidRPr="005374E8" w:rsidRDefault="006563CE" w:rsidP="005374E8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Jackson-Meghan Robinson: Meghan passed the IBCLC exam, </w:t>
            </w:r>
            <w:r w:rsidR="007F5CCD">
              <w:rPr>
                <w:rFonts w:asciiTheme="minorHAnsi" w:hAnsiTheme="minorHAnsi" w:cstheme="minorHAnsi"/>
              </w:rPr>
              <w:t>two staff passed a Certified Lactation Counselor course, they are offering more breastfeeding support over the phone on a regular basis. They have video option appointments for individuals.</w:t>
            </w:r>
          </w:p>
          <w:p w14:paraId="6D63EF4D" w14:textId="6EAE3256" w:rsidR="007F5CCD" w:rsidRDefault="007F5CCD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Josephine-Christine</w:t>
            </w:r>
            <w:r w:rsidR="00E03DE5">
              <w:rPr>
                <w:rFonts w:asciiTheme="minorHAnsi" w:hAnsiTheme="minorHAnsi" w:cstheme="minorHAnsi"/>
              </w:rPr>
              <w:t>, Sheri, Silvia</w:t>
            </w:r>
            <w:r>
              <w:rPr>
                <w:rFonts w:asciiTheme="minorHAnsi" w:hAnsiTheme="minorHAnsi" w:cstheme="minorHAnsi"/>
              </w:rPr>
              <w:t>: mass vaccinations on Sunday and Monday, doing in-person</w:t>
            </w:r>
            <w:r w:rsidR="00827C86">
              <w:rPr>
                <w:rFonts w:asciiTheme="minorHAnsi" w:hAnsiTheme="minorHAnsi" w:cstheme="minorHAnsi"/>
              </w:rPr>
              <w:t xml:space="preserve"> breastfeeding support</w:t>
            </w:r>
            <w:r>
              <w:rPr>
                <w:rFonts w:asciiTheme="minorHAnsi" w:hAnsiTheme="minorHAnsi" w:cstheme="minorHAnsi"/>
              </w:rPr>
              <w:t xml:space="preserve"> appointments on request. Changes are more premature births, so peer counselors are calling earlier, two weeks prior to estimated due date and two days after estimated due dates.  Started a </w:t>
            </w:r>
            <w:r w:rsidR="007F4BAD">
              <w:rPr>
                <w:rFonts w:asciiTheme="minorHAnsi" w:hAnsiTheme="minorHAnsi" w:cstheme="minorHAnsi"/>
              </w:rPr>
              <w:t>meet-and-greet Zoom session</w:t>
            </w:r>
            <w:r>
              <w:rPr>
                <w:rFonts w:asciiTheme="minorHAnsi" w:hAnsiTheme="minorHAnsi" w:cstheme="minorHAnsi"/>
              </w:rPr>
              <w:t xml:space="preserve"> for moms and babies</w:t>
            </w:r>
            <w:r w:rsidR="00E03DE5">
              <w:rPr>
                <w:rFonts w:asciiTheme="minorHAnsi" w:hAnsiTheme="minorHAnsi" w:cstheme="minorHAnsi"/>
              </w:rPr>
              <w:t>.  In February will start a baby massage meet-and-greet Zoom session. Sheri is working with the high</w:t>
            </w:r>
            <w:r w:rsidR="00CD53B2">
              <w:rPr>
                <w:rFonts w:asciiTheme="minorHAnsi" w:hAnsiTheme="minorHAnsi" w:cstheme="minorHAnsi"/>
              </w:rPr>
              <w:t>-</w:t>
            </w:r>
            <w:r w:rsidR="00E03DE5">
              <w:rPr>
                <w:rFonts w:asciiTheme="minorHAnsi" w:hAnsiTheme="minorHAnsi" w:cstheme="minorHAnsi"/>
              </w:rPr>
              <w:t>risk babies</w:t>
            </w:r>
            <w:r w:rsidR="00481A5F">
              <w:rPr>
                <w:rFonts w:asciiTheme="minorHAnsi" w:hAnsiTheme="minorHAnsi" w:cstheme="minorHAnsi"/>
              </w:rPr>
              <w:t>, is starting billable services for nutrition therapy and hopes to add lactation. She is looking for information about billable services.</w:t>
            </w:r>
          </w:p>
          <w:p w14:paraId="47F61F5C" w14:textId="77777777" w:rsidR="00481A5F" w:rsidRDefault="00481A5F" w:rsidP="00481A5F">
            <w:pPr>
              <w:pStyle w:val="ListParagraph"/>
              <w:numPr>
                <w:ilvl w:val="1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and Sheri are doing some breastfeeding consults,</w:t>
            </w:r>
          </w:p>
          <w:p w14:paraId="2B555E7C" w14:textId="77777777" w:rsidR="00481A5F" w:rsidRDefault="00481A5F" w:rsidP="00481A5F">
            <w:pPr>
              <w:pStyle w:val="ListParagraph"/>
              <w:numPr>
                <w:ilvl w:val="1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Christine is managing the Healthy Start program. Some of her staff are doing WIC work and are getting their lactation counselor certification. She is being pulled to COVID work now.  </w:t>
            </w:r>
          </w:p>
          <w:p w14:paraId="03E42FA9" w14:textId="7F67A583" w:rsidR="00481A5F" w:rsidRDefault="00481A5F" w:rsidP="00551635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1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Klamath: Jamie is the new coordinator </w:t>
            </w:r>
            <w:r w:rsidR="00551635">
              <w:rPr>
                <w:rFonts w:asciiTheme="minorHAnsi" w:hAnsiTheme="minorHAnsi" w:cstheme="minorHAnsi"/>
              </w:rPr>
              <w:t xml:space="preserve">and is being trained. </w:t>
            </w:r>
          </w:p>
          <w:p w14:paraId="2AACEB52" w14:textId="744CDDAF" w:rsidR="00551635" w:rsidRDefault="00551635" w:rsidP="00551635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1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Lake: Hannah </w:t>
            </w:r>
            <w:r w:rsidR="00CB1800">
              <w:rPr>
                <w:rFonts w:asciiTheme="minorHAnsi" w:hAnsiTheme="minorHAnsi" w:cstheme="minorHAnsi"/>
              </w:rPr>
              <w:t xml:space="preserve">busy with vaccinations. </w:t>
            </w:r>
          </w:p>
          <w:p w14:paraId="7E4A0493" w14:textId="1A481FB9" w:rsidR="00551635" w:rsidRDefault="00551635" w:rsidP="00551635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1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Lane – Heather: </w:t>
            </w:r>
            <w:r w:rsidRPr="00551635">
              <w:rPr>
                <w:rFonts w:asciiTheme="minorHAnsi" w:hAnsiTheme="minorHAnsi" w:cstheme="minorHAnsi"/>
              </w:rPr>
              <w:t>No staff changes thankfully. We are providing BF support over phone calls and can set up video calls, if the client prefers.  Daisy Chain is a local program that provides BF support through an in-person support group with an IBCLC and provides support through a text line.</w:t>
            </w:r>
          </w:p>
          <w:p w14:paraId="4807512A" w14:textId="58D3B1FF" w:rsidR="00551635" w:rsidRDefault="00551635" w:rsidP="00551635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1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Lincoln</w:t>
            </w:r>
            <w:r w:rsidR="00F8564B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Ari</w:t>
            </w:r>
            <w:r w:rsidR="00F8564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few changes, building still closed.  Staff is getting vaccinated, then at some point will open.  New RD Debbie Baker</w:t>
            </w:r>
            <w:r w:rsidR="00F8564B">
              <w:rPr>
                <w:rFonts w:asciiTheme="minorHAnsi" w:hAnsiTheme="minorHAnsi" w:cstheme="minorHAnsi"/>
              </w:rPr>
              <w:t xml:space="preserve"> has started work</w:t>
            </w:r>
            <w:r>
              <w:rPr>
                <w:rFonts w:asciiTheme="minorHAnsi" w:hAnsiTheme="minorHAnsi" w:cstheme="minorHAnsi"/>
              </w:rPr>
              <w:t>. Breastfeeding counseling is being done over the phone.</w:t>
            </w:r>
          </w:p>
          <w:p w14:paraId="701DA016" w14:textId="3659AEDA" w:rsidR="00E03DE5" w:rsidRDefault="00781227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 w:rsidRPr="00CB1800">
              <w:rPr>
                <w:rFonts w:asciiTheme="minorHAnsi" w:hAnsiTheme="minorHAnsi" w:cstheme="minorHAnsi"/>
              </w:rPr>
              <w:t xml:space="preserve">Multnomah </w:t>
            </w:r>
            <w:r w:rsidR="00CB1800">
              <w:rPr>
                <w:rFonts w:asciiTheme="minorHAnsi" w:hAnsiTheme="minorHAnsi" w:cstheme="minorHAnsi"/>
              </w:rPr>
              <w:t>Co. – Sabrina:</w:t>
            </w:r>
            <w:r w:rsidR="00CB1800" w:rsidRPr="00CB180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They have</w:t>
            </w:r>
            <w:r w:rsidR="00CB1800" w:rsidRPr="00CB1800">
              <w:rPr>
                <w:rFonts w:asciiTheme="minorHAnsi" w:hAnsiTheme="minorHAnsi" w:cstheme="minorHAnsi"/>
              </w:rPr>
              <w:t xml:space="preserve"> added a new BFPC-culturally specific which is a BIG win for our Team.  </w:t>
            </w:r>
          </w:p>
          <w:p w14:paraId="0342DA7E" w14:textId="1914F51D" w:rsidR="00CB1800" w:rsidRDefault="00CB1800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Linn – Meghan: moved into a new more accessible building for participants, it has a lactation space.  Not seeing people in</w:t>
            </w:r>
            <w:r w:rsidR="00F8564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person but are working with pediatric </w:t>
            </w:r>
            <w:r w:rsidR="007F4BAD">
              <w:rPr>
                <w:rFonts w:asciiTheme="minorHAnsi" w:hAnsiTheme="minorHAnsi" w:cstheme="minorHAnsi"/>
              </w:rPr>
              <w:t>clinics and</w:t>
            </w:r>
            <w:r>
              <w:rPr>
                <w:rFonts w:asciiTheme="minorHAnsi" w:hAnsiTheme="minorHAnsi" w:cstheme="minorHAnsi"/>
              </w:rPr>
              <w:t xml:space="preserve"> will do some one-on-one sessions there.  There is a Linn-Benton Breastfeeding coalition </w:t>
            </w:r>
            <w:r w:rsidR="00F8564B">
              <w:rPr>
                <w:rFonts w:asciiTheme="minorHAnsi" w:hAnsiTheme="minorHAnsi" w:cstheme="minorHAnsi"/>
              </w:rPr>
              <w:t>and can</w:t>
            </w:r>
            <w:r>
              <w:rPr>
                <w:rFonts w:asciiTheme="minorHAnsi" w:hAnsiTheme="minorHAnsi" w:cstheme="minorHAnsi"/>
              </w:rPr>
              <w:t xml:space="preserve"> expand services through them.</w:t>
            </w:r>
          </w:p>
          <w:p w14:paraId="25A0674D" w14:textId="1352ABD1" w:rsidR="00CB1800" w:rsidRDefault="00CB1800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Marion – Kendra: no staff changes, staff working remotely.  Will be offering Zoom appointments for breastfeeding support next month. Certifier approved to take 15 hours of </w:t>
            </w:r>
            <w:r w:rsidR="00502BD8">
              <w:rPr>
                <w:rFonts w:asciiTheme="minorHAnsi" w:hAnsiTheme="minorHAnsi" w:cstheme="minorHAnsi"/>
              </w:rPr>
              <w:t>breastfeeding training at Evergreen.</w:t>
            </w:r>
          </w:p>
          <w:p w14:paraId="7D3AF560" w14:textId="49977699" w:rsidR="00EA4E18" w:rsidRDefault="00EA4E18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Salud – Elizabeth: Zoom licenses for all staff for video appointments, participants still prefer phone calls for breastfeeding support. They do in-person support. Their peer counselor is back. Group</w:t>
            </w:r>
            <w:r w:rsidR="00F8564B">
              <w:rPr>
                <w:rFonts w:asciiTheme="minorHAnsi" w:hAnsiTheme="minorHAnsi" w:cstheme="minorHAnsi"/>
              </w:rPr>
              <w:t xml:space="preserve"> video</w:t>
            </w:r>
            <w:r>
              <w:rPr>
                <w:rFonts w:asciiTheme="minorHAnsi" w:hAnsiTheme="minorHAnsi" w:cstheme="minorHAnsi"/>
              </w:rPr>
              <w:t xml:space="preserve"> pre-natal class will start in March.</w:t>
            </w:r>
          </w:p>
          <w:p w14:paraId="41FFF268" w14:textId="5AB39C26" w:rsidR="00EA4E18" w:rsidRDefault="00EA4E18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UCAN – Toni: using Doxie for breastfeeding support. Moms are starting to do phone calls. Staff have completed their CLC.  Their former IBCLC is taking WIC clients at her new job at a doctor’s office.  The Health</w:t>
            </w:r>
            <w:r w:rsidR="00F8564B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 Start is providing baby equipment rollouts once a week.</w:t>
            </w:r>
          </w:p>
          <w:p w14:paraId="32C3E945" w14:textId="34E80440" w:rsidR="00BE16B5" w:rsidRPr="002E666C" w:rsidRDefault="00EA4E18" w:rsidP="002E666C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E16B5">
              <w:rPr>
                <w:rFonts w:asciiTheme="minorHAnsi" w:hAnsiTheme="minorHAnsi" w:cstheme="minorHAnsi"/>
              </w:rPr>
              <w:t>UMHS – Lourdes: short staffed, but have hired a cert</w:t>
            </w:r>
            <w:r w:rsidR="00F8564B">
              <w:rPr>
                <w:rFonts w:asciiTheme="minorHAnsi" w:hAnsiTheme="minorHAnsi" w:cstheme="minorHAnsi"/>
              </w:rPr>
              <w:t>i</w:t>
            </w:r>
            <w:r w:rsidR="00BE16B5">
              <w:rPr>
                <w:rFonts w:asciiTheme="minorHAnsi" w:hAnsiTheme="minorHAnsi" w:cstheme="minorHAnsi"/>
              </w:rPr>
              <w:t>fier in Wallowa, offered a position to someone for the Enterprise clinic. Offering some curbside services.  Clients are answering the phone.</w:t>
            </w:r>
          </w:p>
          <w:p w14:paraId="3640E9FE" w14:textId="344CF59C" w:rsidR="00BE16B5" w:rsidRDefault="00BE16B5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Union – Kim: very busy with vaccines. She is staying in the one-person office, Facebook posts regarding help with breastfeeding and getting new clients, needs an addition</w:t>
            </w:r>
            <w:r w:rsidR="00AA4921"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</w:rPr>
              <w:t xml:space="preserve"> part-time person.  They have a good relationship with the lactation consultant at Grand Ronde hospita</w:t>
            </w:r>
            <w:r w:rsidR="00AA4921">
              <w:rPr>
                <w:rFonts w:asciiTheme="minorHAnsi" w:hAnsiTheme="minorHAnsi" w:cstheme="minorHAnsi"/>
              </w:rPr>
              <w:t xml:space="preserve">l and can get help with pumps, </w:t>
            </w:r>
            <w:r w:rsidR="00802494">
              <w:rPr>
                <w:rFonts w:asciiTheme="minorHAnsi" w:hAnsiTheme="minorHAnsi" w:cstheme="minorHAnsi"/>
              </w:rPr>
              <w:t>seeing participants in person.</w:t>
            </w:r>
          </w:p>
          <w:p w14:paraId="07771F31" w14:textId="337C13F8" w:rsidR="00802494" w:rsidRDefault="00802494" w:rsidP="006563CE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 Springs – Kathleen: employees have been vaccinated. Waiting on part-time lactation consultant. They are seeing WIC participants in the clinic. Counseling is via Tele-health.</w:t>
            </w:r>
          </w:p>
          <w:p w14:paraId="23BA62EE" w14:textId="2B4A4539" w:rsidR="00802494" w:rsidRDefault="00802494" w:rsidP="00802494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Washington – Jeannette: all text messaging for peer support.  They are about to go online for virtual breastfeeding circle groups in February. </w:t>
            </w:r>
          </w:p>
          <w:p w14:paraId="2C8B84E5" w14:textId="4B17FA97" w:rsidR="006563CE" w:rsidRPr="002E666C" w:rsidRDefault="007A7ED2" w:rsidP="002E666C">
            <w:pPr>
              <w:pStyle w:val="ListParagraph"/>
              <w:numPr>
                <w:ilvl w:val="0"/>
                <w:numId w:val="16"/>
              </w:numPr>
              <w:spacing w:line="280" w:lineRule="atLeast"/>
              <w:ind w:left="417" w:hanging="2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Malheur – Hallie: She is the new coordinator. </w:t>
            </w:r>
          </w:p>
        </w:tc>
        <w:tc>
          <w:tcPr>
            <w:tcW w:w="1170" w:type="dxa"/>
          </w:tcPr>
          <w:p w14:paraId="7F75FD62" w14:textId="77777777" w:rsidR="00E7527B" w:rsidRPr="004E3209" w:rsidRDefault="00E7527B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1E6568" w:rsidRPr="004E3209" w14:paraId="48AF0171" w14:textId="77777777" w:rsidTr="00EF13CA">
        <w:tc>
          <w:tcPr>
            <w:tcW w:w="1435" w:type="dxa"/>
          </w:tcPr>
          <w:p w14:paraId="6A3E2020" w14:textId="5787F57B" w:rsidR="001E6568" w:rsidRPr="001E6568" w:rsidRDefault="001E6568" w:rsidP="00B74F1B">
            <w:pPr>
              <w:pStyle w:val="Informal1"/>
              <w:spacing w:before="0" w:after="0" w:line="280" w:lineRule="atLeast"/>
              <w:ind w:left="157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Topics</w:t>
            </w:r>
          </w:p>
        </w:tc>
        <w:tc>
          <w:tcPr>
            <w:tcW w:w="8543" w:type="dxa"/>
          </w:tcPr>
          <w:p w14:paraId="24383070" w14:textId="00A96969" w:rsidR="001E6568" w:rsidRPr="0074283D" w:rsidRDefault="005374E8" w:rsidP="0074283D">
            <w:pPr>
              <w:spacing w:line="280" w:lineRule="atLeast"/>
              <w:ind w:left="360"/>
              <w:rPr>
                <w:rFonts w:asciiTheme="minorHAnsi" w:hAnsiTheme="minorHAnsi" w:cstheme="minorHAnsi"/>
              </w:rPr>
            </w:pPr>
            <w:r w:rsidRPr="0074283D">
              <w:rPr>
                <w:rFonts w:asciiTheme="minorHAnsi" w:hAnsiTheme="minorHAnsi" w:cstheme="minorHAnsi"/>
              </w:rPr>
              <w:t xml:space="preserve">Tami requested COVID and Breastfeeding information.  Kelly located some information at the CDC site. </w:t>
            </w:r>
          </w:p>
          <w:p w14:paraId="7E3D97C4" w14:textId="0AB0AFA7" w:rsidR="005374E8" w:rsidRPr="00E740A9" w:rsidRDefault="005374E8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>“Current evidence suggests that breast milk is not likely to spread the virus to babies.”</w:t>
            </w:r>
          </w:p>
          <w:p w14:paraId="374F4EF1" w14:textId="0105195B" w:rsidR="005374E8" w:rsidRPr="00E740A9" w:rsidRDefault="008D00AE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>Mothers if not too ill can breastfeed with a mask.  All household members should wash hands, wear mask, keep the 6-foot distance outside the home.</w:t>
            </w:r>
          </w:p>
          <w:p w14:paraId="61B18394" w14:textId="77777777" w:rsidR="005374E8" w:rsidRPr="00E740A9" w:rsidRDefault="003B7F62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hyperlink r:id="rId8" w:history="1">
              <w:r w:rsidR="005374E8" w:rsidRPr="00E740A9">
                <w:rPr>
                  <w:rStyle w:val="Hyperlink"/>
                  <w:rFonts w:asciiTheme="minorHAnsi" w:hAnsiTheme="minorHAnsi" w:cstheme="minorHAnsi"/>
                </w:rPr>
                <w:t>https://www.cdc.gov/coronavirus/2019-ncov/need-extra-precautions/pregnancy-breastfeeding.html?CDC_AA_refVal=https%3A%2F%2Fwww.cdc.gov%2Fcoronavirus%2F2019-ncov%2Fprepare%2Fpregnancy-breastfeeding.html#print</w:t>
              </w:r>
            </w:hyperlink>
          </w:p>
          <w:p w14:paraId="67A44593" w14:textId="55F3AFBA" w:rsidR="005374E8" w:rsidRPr="00E740A9" w:rsidRDefault="005374E8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 xml:space="preserve">CDC recommendations are in a section titled, </w:t>
            </w:r>
            <w:r w:rsidRPr="00E740A9">
              <w:rPr>
                <w:rFonts w:asciiTheme="minorHAnsi" w:hAnsiTheme="minorHAnsi" w:cstheme="minorHAnsi"/>
                <w:i/>
                <w:iCs/>
              </w:rPr>
              <w:t>Pregnancy, Breastfeeding and Caring for Newborns,</w:t>
            </w:r>
            <w:r w:rsidRPr="00E740A9">
              <w:rPr>
                <w:rFonts w:asciiTheme="minorHAnsi" w:hAnsiTheme="minorHAnsi" w:cstheme="minorHAnsi"/>
              </w:rPr>
              <w:t xml:space="preserve"> updated Dec. 28, 2020, 8 pages. Easy to read. Easy to print. Page 5 has good information.</w:t>
            </w:r>
          </w:p>
          <w:p w14:paraId="16255ED7" w14:textId="3C649CF7" w:rsidR="008D00AE" w:rsidRPr="00E740A9" w:rsidRDefault="008D00AE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>About vaccinations: Academy of Breastfeeding Medicine from late December 2020:</w:t>
            </w:r>
          </w:p>
          <w:p w14:paraId="088EC38E" w14:textId="0AE1D962" w:rsidR="005374E8" w:rsidRPr="00E740A9" w:rsidRDefault="003B7F62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hyperlink r:id="rId9" w:history="1">
              <w:r w:rsidR="005374E8" w:rsidRPr="00E740A9">
                <w:rPr>
                  <w:rStyle w:val="Hyperlink"/>
                  <w:rFonts w:asciiTheme="minorHAnsi" w:hAnsiTheme="minorHAnsi" w:cstheme="minorHAnsi"/>
                </w:rPr>
                <w:t>https://www.bfmed.org/abm-statement-considerations-for-covid-19-vaccination-in-lactation</w:t>
              </w:r>
            </w:hyperlink>
          </w:p>
          <w:p w14:paraId="155D3F33" w14:textId="2BD9EBA6" w:rsidR="008D00AE" w:rsidRPr="00E740A9" w:rsidRDefault="009E0880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>“H</w:t>
            </w:r>
            <w:r w:rsidR="008D00AE" w:rsidRPr="00E740A9">
              <w:rPr>
                <w:rFonts w:asciiTheme="minorHAnsi" w:hAnsiTheme="minorHAnsi" w:cstheme="minorHAnsi"/>
              </w:rPr>
              <w:t xml:space="preserve">ealth care providers should use shared decision-making in discussing the benefits of the vaccine </w:t>
            </w:r>
            <w:r w:rsidRPr="00E740A9">
              <w:rPr>
                <w:rFonts w:asciiTheme="minorHAnsi" w:hAnsiTheme="minorHAnsi" w:cstheme="minorHAnsi"/>
              </w:rPr>
              <w:t>for</w:t>
            </w:r>
            <w:r w:rsidR="008D00AE" w:rsidRPr="00E740A9">
              <w:rPr>
                <w:rFonts w:asciiTheme="minorHAnsi" w:hAnsiTheme="minorHAnsi" w:cstheme="minorHAnsi"/>
              </w:rPr>
              <w:t xml:space="preserve"> preventing COVID 19 and its complication</w:t>
            </w:r>
            <w:r w:rsidRPr="00E740A9">
              <w:rPr>
                <w:rFonts w:asciiTheme="minorHAnsi" w:hAnsiTheme="minorHAnsi" w:cstheme="minorHAnsi"/>
              </w:rPr>
              <w:t>s, the risk to mother and baby of the cessation of breastfeeding, and the biological plausibility of the risks and benefits of breastfeeding to the mother and child.”</w:t>
            </w:r>
          </w:p>
          <w:p w14:paraId="7494AB62" w14:textId="44D96FAC" w:rsidR="005374E8" w:rsidRPr="00E740A9" w:rsidRDefault="009E0880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lastRenderedPageBreak/>
              <w:t xml:space="preserve">There isn’t much </w:t>
            </w:r>
            <w:r w:rsidR="00C35CD5" w:rsidRPr="00E740A9">
              <w:rPr>
                <w:rFonts w:asciiTheme="minorHAnsi" w:hAnsiTheme="minorHAnsi" w:cstheme="minorHAnsi"/>
              </w:rPr>
              <w:t>research,</w:t>
            </w:r>
            <w:r w:rsidRPr="00E740A9">
              <w:rPr>
                <w:rFonts w:asciiTheme="minorHAnsi" w:hAnsiTheme="minorHAnsi" w:cstheme="minorHAnsi"/>
              </w:rPr>
              <w:t xml:space="preserve"> but they believe</w:t>
            </w:r>
            <w:r w:rsidR="0074283D">
              <w:rPr>
                <w:rFonts w:asciiTheme="minorHAnsi" w:hAnsiTheme="minorHAnsi" w:cstheme="minorHAnsi"/>
              </w:rPr>
              <w:t xml:space="preserve"> it is most likely</w:t>
            </w:r>
            <w:r w:rsidRPr="00E740A9">
              <w:rPr>
                <w:rFonts w:asciiTheme="minorHAnsi" w:hAnsiTheme="minorHAnsi" w:cstheme="minorHAnsi"/>
              </w:rPr>
              <w:t xml:space="preserve"> that the mother will pass protection to the baby if she is vaccinated.  Mothers should discuss this with their health care providers.</w:t>
            </w:r>
          </w:p>
          <w:p w14:paraId="309CAD94" w14:textId="06CA9BED" w:rsidR="009E0880" w:rsidRPr="00E740A9" w:rsidRDefault="009E0880" w:rsidP="0074283D">
            <w:pPr>
              <w:pStyle w:val="ListParagraph"/>
              <w:numPr>
                <w:ilvl w:val="2"/>
                <w:numId w:val="16"/>
              </w:numPr>
              <w:spacing w:line="280" w:lineRule="atLeast"/>
              <w:ind w:left="1054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>This would be good to send to WIC partners and health care providers.</w:t>
            </w:r>
          </w:p>
          <w:p w14:paraId="4858B565" w14:textId="4C9F4662" w:rsidR="009E0880" w:rsidRPr="00E740A9" w:rsidRDefault="00E740A9" w:rsidP="00E740A9">
            <w:pPr>
              <w:pStyle w:val="ListParagraph"/>
              <w:numPr>
                <w:ilvl w:val="0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 xml:space="preserve">Cow Milk: WIC has a lot of choices regarding “milk.” </w:t>
            </w:r>
            <w:r w:rsidR="009E0880" w:rsidRPr="00E740A9">
              <w:rPr>
                <w:rFonts w:asciiTheme="minorHAnsi" w:hAnsiTheme="minorHAnsi" w:cstheme="minorHAnsi"/>
              </w:rPr>
              <w:t xml:space="preserve">Toni proposed the topic </w:t>
            </w:r>
            <w:r w:rsidRPr="00E740A9">
              <w:rPr>
                <w:rFonts w:asciiTheme="minorHAnsi" w:hAnsiTheme="minorHAnsi" w:cstheme="minorHAnsi"/>
              </w:rPr>
              <w:t>Cow milk protein allergy, lactose intolerance and alternate milk options.  See resources on page 2 of agenda, and it will be added to the April 27th meeting.</w:t>
            </w:r>
          </w:p>
          <w:p w14:paraId="155BEDC7" w14:textId="1D245B17" w:rsidR="00E740A9" w:rsidRPr="00E740A9" w:rsidRDefault="00E740A9" w:rsidP="00EF13CA">
            <w:pPr>
              <w:pStyle w:val="ListParagraph"/>
              <w:numPr>
                <w:ilvl w:val="1"/>
                <w:numId w:val="16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740A9">
              <w:rPr>
                <w:rFonts w:asciiTheme="minorHAnsi" w:hAnsiTheme="minorHAnsi" w:cstheme="minorHAnsi"/>
              </w:rPr>
              <w:t xml:space="preserve">Bonnie Ranno will discuss milks at the next NEWS meeting in April.  </w:t>
            </w:r>
            <w:r w:rsidRPr="008166F5">
              <w:rPr>
                <w:rFonts w:asciiTheme="minorHAnsi" w:hAnsiTheme="minorHAnsi" w:cstheme="minorHAnsi"/>
              </w:rPr>
              <w:t xml:space="preserve">Bonnie </w:t>
            </w:r>
            <w:r w:rsidR="008166F5">
              <w:rPr>
                <w:rFonts w:asciiTheme="minorHAnsi" w:hAnsiTheme="minorHAnsi" w:cstheme="minorHAnsi"/>
              </w:rPr>
              <w:t xml:space="preserve">hopes to share a comparison table of the nutrients found in milk and alternate milks and will make it available to all. </w:t>
            </w:r>
          </w:p>
          <w:p w14:paraId="6C635AAB" w14:textId="6971114E" w:rsidR="00E740A9" w:rsidRPr="00EF13CA" w:rsidRDefault="00E740A9" w:rsidP="009E0880">
            <w:pPr>
              <w:pStyle w:val="ListParagraph"/>
              <w:numPr>
                <w:ilvl w:val="0"/>
                <w:numId w:val="17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F13CA">
              <w:rPr>
                <w:rFonts w:asciiTheme="minorHAnsi" w:hAnsiTheme="minorHAnsi" w:cstheme="minorHAnsi"/>
              </w:rPr>
              <w:t xml:space="preserve">The book </w:t>
            </w:r>
            <w:r w:rsidR="00EF13CA" w:rsidRPr="00EF13CA">
              <w:rPr>
                <w:rFonts w:asciiTheme="minorHAnsi" w:hAnsiTheme="minorHAnsi" w:cstheme="minorHAnsi"/>
              </w:rPr>
              <w:t>“</w:t>
            </w:r>
            <w:r w:rsidRPr="00EF13CA">
              <w:rPr>
                <w:rFonts w:asciiTheme="minorHAnsi" w:hAnsiTheme="minorHAnsi" w:cstheme="minorHAnsi"/>
              </w:rPr>
              <w:t xml:space="preserve">Breastfeeding </w:t>
            </w:r>
            <w:r w:rsidR="00EF13CA" w:rsidRPr="00EF13CA">
              <w:rPr>
                <w:rFonts w:asciiTheme="minorHAnsi" w:hAnsiTheme="minorHAnsi" w:cstheme="minorHAnsi"/>
              </w:rPr>
              <w:t xml:space="preserve">Answers” </w:t>
            </w:r>
            <w:r w:rsidR="00C35CD5">
              <w:rPr>
                <w:rFonts w:asciiTheme="minorHAnsi" w:hAnsiTheme="minorHAnsi" w:cstheme="minorHAnsi"/>
              </w:rPr>
              <w:t xml:space="preserve">(copies sent to all local agencies last summer) </w:t>
            </w:r>
            <w:r w:rsidRPr="00EF13CA">
              <w:rPr>
                <w:rFonts w:asciiTheme="minorHAnsi" w:hAnsiTheme="minorHAnsi" w:cstheme="minorHAnsi"/>
              </w:rPr>
              <w:t>does have good information on Milk Allergies.</w:t>
            </w:r>
          </w:p>
        </w:tc>
        <w:tc>
          <w:tcPr>
            <w:tcW w:w="1170" w:type="dxa"/>
          </w:tcPr>
          <w:p w14:paraId="3A9A334E" w14:textId="77777777" w:rsidR="001E6568" w:rsidRPr="004E3209" w:rsidRDefault="001E6568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EF13CA" w:rsidRPr="00720C24" w14:paraId="0ACD4D6C" w14:textId="77777777" w:rsidTr="00EF13CA">
        <w:tc>
          <w:tcPr>
            <w:tcW w:w="1435" w:type="dxa"/>
          </w:tcPr>
          <w:p w14:paraId="074E0917" w14:textId="47E154AC" w:rsidR="00EF13CA" w:rsidRPr="00720C24" w:rsidRDefault="00EF13CA" w:rsidP="00B74F1B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Questions</w:t>
            </w:r>
          </w:p>
        </w:tc>
        <w:tc>
          <w:tcPr>
            <w:tcW w:w="8543" w:type="dxa"/>
          </w:tcPr>
          <w:p w14:paraId="5685B92C" w14:textId="1D3FB1B2" w:rsidR="00EF13CA" w:rsidRPr="00EF13CA" w:rsidRDefault="00EF13CA" w:rsidP="00EF13CA">
            <w:pPr>
              <w:pStyle w:val="ListParagraph"/>
              <w:numPr>
                <w:ilvl w:val="0"/>
                <w:numId w:val="17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74283D">
              <w:rPr>
                <w:rFonts w:asciiTheme="minorHAnsi" w:hAnsiTheme="minorHAnsi" w:cstheme="minorHAnsi"/>
                <w:color w:val="FF0000"/>
              </w:rPr>
              <w:t xml:space="preserve">Kelly </w:t>
            </w:r>
            <w:r w:rsidR="0074283D" w:rsidRPr="0074283D">
              <w:rPr>
                <w:rFonts w:asciiTheme="minorHAnsi" w:hAnsiTheme="minorHAnsi" w:cstheme="minorHAnsi"/>
                <w:color w:val="FF0000"/>
              </w:rPr>
              <w:t>will</w:t>
            </w:r>
            <w:r w:rsidRPr="0074283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C35CD5" w:rsidRPr="0074283D">
              <w:rPr>
                <w:rFonts w:asciiTheme="minorHAnsi" w:hAnsiTheme="minorHAnsi" w:cstheme="minorHAnsi"/>
                <w:color w:val="FF0000"/>
              </w:rPr>
              <w:t>investigate</w:t>
            </w:r>
            <w:r w:rsidRPr="0074283D">
              <w:rPr>
                <w:rFonts w:asciiTheme="minorHAnsi" w:hAnsiTheme="minorHAnsi" w:cstheme="minorHAnsi"/>
                <w:color w:val="FF0000"/>
              </w:rPr>
              <w:t xml:space="preserve"> whe</w:t>
            </w:r>
            <w:r w:rsidR="0074283D" w:rsidRPr="0074283D">
              <w:rPr>
                <w:rFonts w:asciiTheme="minorHAnsi" w:hAnsiTheme="minorHAnsi" w:cstheme="minorHAnsi"/>
                <w:color w:val="FF0000"/>
              </w:rPr>
              <w:t>ther</w:t>
            </w:r>
            <w:r w:rsidRPr="0074283D">
              <w:rPr>
                <w:rFonts w:asciiTheme="minorHAnsi" w:hAnsiTheme="minorHAnsi" w:cstheme="minorHAnsi"/>
                <w:color w:val="FF0000"/>
              </w:rPr>
              <w:t xml:space="preserve"> the Gold Breastfeeding series will be offered again.</w:t>
            </w:r>
          </w:p>
          <w:p w14:paraId="57BF5B8B" w14:textId="358CCB1F" w:rsidR="00EF13CA" w:rsidRPr="00EF13CA" w:rsidRDefault="00EF13CA" w:rsidP="00907BB3">
            <w:pPr>
              <w:pStyle w:val="ListParagraph"/>
              <w:numPr>
                <w:ilvl w:val="0"/>
                <w:numId w:val="17"/>
              </w:numPr>
              <w:spacing w:line="280" w:lineRule="atLeast"/>
              <w:rPr>
                <w:rFonts w:asciiTheme="minorHAnsi" w:hAnsiTheme="minorHAnsi" w:cstheme="minorHAnsi"/>
              </w:rPr>
            </w:pPr>
            <w:r w:rsidRPr="00EF13CA">
              <w:rPr>
                <w:rFonts w:asciiTheme="minorHAnsi" w:hAnsiTheme="minorHAnsi" w:cstheme="minorHAnsi"/>
              </w:rPr>
              <w:t>She will be reaching out the new breastfeeding coordinators regarding training and orientation.</w:t>
            </w:r>
          </w:p>
        </w:tc>
        <w:tc>
          <w:tcPr>
            <w:tcW w:w="1170" w:type="dxa"/>
          </w:tcPr>
          <w:p w14:paraId="6327D96E" w14:textId="77777777" w:rsidR="00EF13CA" w:rsidRPr="00720C24" w:rsidRDefault="00EF13CA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720C24" w:rsidRPr="00720C24" w14:paraId="00A1B0DC" w14:textId="77777777" w:rsidTr="00EF13CA">
        <w:tc>
          <w:tcPr>
            <w:tcW w:w="1435" w:type="dxa"/>
          </w:tcPr>
          <w:p w14:paraId="4BF275D4" w14:textId="0D831BC0" w:rsidR="00F422DF" w:rsidRPr="00720C24" w:rsidRDefault="00F422DF" w:rsidP="00B74F1B">
            <w:pPr>
              <w:spacing w:line="280" w:lineRule="atLeast"/>
              <w:ind w:left="157"/>
              <w:rPr>
                <w:rFonts w:asciiTheme="minorHAnsi" w:hAnsiTheme="minorHAnsi" w:cstheme="minorHAnsi"/>
                <w:b/>
              </w:rPr>
            </w:pPr>
            <w:r w:rsidRPr="00720C24">
              <w:rPr>
                <w:rFonts w:asciiTheme="minorHAnsi" w:hAnsiTheme="minorHAnsi" w:cstheme="minorHAnsi"/>
                <w:b/>
              </w:rPr>
              <w:t>Next Meeting</w:t>
            </w:r>
          </w:p>
        </w:tc>
        <w:tc>
          <w:tcPr>
            <w:tcW w:w="8543" w:type="dxa"/>
          </w:tcPr>
          <w:p w14:paraId="2F9F2134" w14:textId="24E51241" w:rsidR="00F422DF" w:rsidRPr="00720C24" w:rsidRDefault="008D00AE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27, 2021</w:t>
            </w:r>
            <w:r w:rsidR="0074283D"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t xml:space="preserve"> 1:15 </w:t>
            </w:r>
            <w:r w:rsidR="00E740A9">
              <w:rPr>
                <w:rFonts w:asciiTheme="minorHAnsi" w:hAnsiTheme="minorHAnsi" w:cstheme="minorHAnsi"/>
              </w:rPr>
              <w:t>– 2:45</w:t>
            </w:r>
            <w:r w:rsidR="0074283D">
              <w:rPr>
                <w:rFonts w:asciiTheme="minorHAnsi" w:hAnsiTheme="minorHAnsi" w:cstheme="minorHAnsi"/>
              </w:rPr>
              <w:t>, on</w:t>
            </w:r>
            <w:r w:rsidR="00E740A9">
              <w:rPr>
                <w:rFonts w:asciiTheme="minorHAnsi" w:hAnsiTheme="minorHAnsi" w:cstheme="minorHAnsi"/>
              </w:rPr>
              <w:t xml:space="preserve"> Zoom.</w:t>
            </w:r>
          </w:p>
        </w:tc>
        <w:tc>
          <w:tcPr>
            <w:tcW w:w="1170" w:type="dxa"/>
          </w:tcPr>
          <w:p w14:paraId="06C9A3E8" w14:textId="77777777" w:rsidR="00F422DF" w:rsidRPr="00720C24" w:rsidRDefault="00F422DF" w:rsidP="00907BB3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</w:tbl>
    <w:p w14:paraId="560A9687" w14:textId="1645EED3" w:rsidR="005C3FED" w:rsidRDefault="005C3FED"/>
    <w:sectPr w:rsidR="005C3FED" w:rsidSect="005C0B4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FF7A" w14:textId="77777777" w:rsidR="00D62F6C" w:rsidRDefault="00D62F6C" w:rsidP="00067DFD">
      <w:r>
        <w:separator/>
      </w:r>
    </w:p>
  </w:endnote>
  <w:endnote w:type="continuationSeparator" w:id="0">
    <w:p w14:paraId="540490D2" w14:textId="77777777" w:rsidR="00D62F6C" w:rsidRDefault="00D62F6C" w:rsidP="0006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7F57" w14:textId="77777777" w:rsidR="00D62F6C" w:rsidRDefault="00D62F6C" w:rsidP="00067DFD">
      <w:r>
        <w:separator/>
      </w:r>
    </w:p>
  </w:footnote>
  <w:footnote w:type="continuationSeparator" w:id="0">
    <w:p w14:paraId="52599474" w14:textId="77777777" w:rsidR="00D62F6C" w:rsidRDefault="00D62F6C" w:rsidP="0006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7287" w14:textId="403C776B" w:rsidR="00D44F96" w:rsidRDefault="00D44F96" w:rsidP="00987C58">
    <w:pPr>
      <w:pStyle w:val="Informal1"/>
      <w:spacing w:before="0" w:after="0" w:line="280" w:lineRule="atLeast"/>
      <w:jc w:val="center"/>
      <w:rPr>
        <w:rFonts w:asciiTheme="minorHAnsi" w:hAnsiTheme="minorHAnsi" w:cstheme="minorHAnsi"/>
        <w:b/>
        <w:sz w:val="28"/>
        <w:szCs w:val="28"/>
      </w:rPr>
    </w:pPr>
    <w:r w:rsidRPr="00172A96">
      <w:rPr>
        <w:rFonts w:asciiTheme="minorHAnsi" w:hAnsiTheme="minorHAnsi" w:cstheme="minorHAnsi"/>
        <w:b/>
        <w:sz w:val="28"/>
        <w:szCs w:val="28"/>
      </w:rPr>
      <w:t xml:space="preserve">Breastfeeding &amp; </w:t>
    </w:r>
    <w:r w:rsidR="00FC0695">
      <w:rPr>
        <w:rFonts w:asciiTheme="minorHAnsi" w:hAnsiTheme="minorHAnsi" w:cstheme="minorHAnsi"/>
        <w:b/>
        <w:sz w:val="28"/>
        <w:szCs w:val="28"/>
      </w:rPr>
      <w:t>B</w:t>
    </w:r>
    <w:r w:rsidR="00267560">
      <w:rPr>
        <w:rFonts w:asciiTheme="minorHAnsi" w:hAnsiTheme="minorHAnsi" w:cstheme="minorHAnsi"/>
        <w:b/>
        <w:sz w:val="28"/>
        <w:szCs w:val="28"/>
      </w:rPr>
      <w:t>F</w:t>
    </w:r>
    <w:r w:rsidRPr="00172A96">
      <w:rPr>
        <w:rFonts w:asciiTheme="minorHAnsi" w:hAnsiTheme="minorHAnsi" w:cstheme="minorHAnsi"/>
        <w:b/>
        <w:sz w:val="28"/>
        <w:szCs w:val="28"/>
      </w:rPr>
      <w:t>PC Coordinators</w:t>
    </w:r>
  </w:p>
  <w:p w14:paraId="23CC6A1A" w14:textId="2A27EB2C" w:rsidR="00067DFD" w:rsidRPr="00D44F96" w:rsidRDefault="0092769D" w:rsidP="00C9515E">
    <w:pPr>
      <w:pStyle w:val="Informal1"/>
      <w:spacing w:before="0" w:after="240" w:line="280" w:lineRule="atLeast"/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Quarterly Meeting</w:t>
    </w:r>
    <w:r w:rsidR="00D44F96">
      <w:rPr>
        <w:rFonts w:asciiTheme="minorHAnsi" w:hAnsiTheme="minorHAnsi" w:cstheme="minorHAnsi"/>
        <w:b/>
        <w:sz w:val="28"/>
        <w:szCs w:val="28"/>
      </w:rPr>
      <w:t xml:space="preserve"> (</w:t>
    </w:r>
    <w:r w:rsidR="00CA4B03">
      <w:rPr>
        <w:rFonts w:asciiTheme="minorHAnsi" w:hAnsiTheme="minorHAnsi" w:cstheme="minorHAnsi"/>
        <w:b/>
        <w:sz w:val="28"/>
        <w:szCs w:val="28"/>
      </w:rPr>
      <w:t>Zoom)</w:t>
    </w:r>
    <w:r w:rsidR="00D44F96">
      <w:rPr>
        <w:rFonts w:asciiTheme="minorHAnsi" w:hAnsiTheme="minorHAnsi" w:cstheme="minorHAnsi"/>
        <w:b/>
        <w:sz w:val="28"/>
        <w:szCs w:val="28"/>
      </w:rPr>
      <w:t xml:space="preserve"> </w:t>
    </w:r>
    <w:r w:rsidR="006B61B9">
      <w:rPr>
        <w:rFonts w:asciiTheme="minorHAnsi" w:hAnsiTheme="minorHAnsi" w:cstheme="minorHAnsi"/>
        <w:b/>
        <w:sz w:val="28"/>
        <w:szCs w:val="28"/>
      </w:rPr>
      <w:t>–</w:t>
    </w:r>
    <w:r w:rsidR="00D44F96">
      <w:rPr>
        <w:rFonts w:asciiTheme="minorHAnsi" w:hAnsiTheme="minorHAnsi" w:cstheme="minorHAnsi"/>
        <w:b/>
        <w:sz w:val="28"/>
        <w:szCs w:val="28"/>
      </w:rPr>
      <w:t xml:space="preserve"> </w:t>
    </w:r>
    <w:r w:rsidR="006B61B9">
      <w:rPr>
        <w:rFonts w:asciiTheme="minorHAnsi" w:hAnsiTheme="minorHAnsi" w:cstheme="minorHAnsi"/>
        <w:b/>
        <w:sz w:val="28"/>
        <w:szCs w:val="28"/>
      </w:rPr>
      <w:t>January 27,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E7F"/>
    <w:multiLevelType w:val="hybridMultilevel"/>
    <w:tmpl w:val="9FBC9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5269"/>
    <w:multiLevelType w:val="hybridMultilevel"/>
    <w:tmpl w:val="237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6E6B"/>
    <w:multiLevelType w:val="hybridMultilevel"/>
    <w:tmpl w:val="BAC21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721A"/>
    <w:multiLevelType w:val="hybridMultilevel"/>
    <w:tmpl w:val="AA5A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59FA"/>
    <w:multiLevelType w:val="hybridMultilevel"/>
    <w:tmpl w:val="F2E6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5FEA"/>
    <w:multiLevelType w:val="hybridMultilevel"/>
    <w:tmpl w:val="E242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F66F5"/>
    <w:multiLevelType w:val="hybridMultilevel"/>
    <w:tmpl w:val="43521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4266C"/>
    <w:multiLevelType w:val="hybridMultilevel"/>
    <w:tmpl w:val="4E4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0E85"/>
    <w:multiLevelType w:val="hybridMultilevel"/>
    <w:tmpl w:val="5372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53AC"/>
    <w:multiLevelType w:val="hybridMultilevel"/>
    <w:tmpl w:val="58948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D56AF1"/>
    <w:multiLevelType w:val="hybridMultilevel"/>
    <w:tmpl w:val="B6A4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B7598"/>
    <w:multiLevelType w:val="hybridMultilevel"/>
    <w:tmpl w:val="86DE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8423C"/>
    <w:multiLevelType w:val="hybridMultilevel"/>
    <w:tmpl w:val="E506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A09D5"/>
    <w:multiLevelType w:val="hybridMultilevel"/>
    <w:tmpl w:val="D6C8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B7370"/>
    <w:multiLevelType w:val="hybridMultilevel"/>
    <w:tmpl w:val="DC66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704E0"/>
    <w:multiLevelType w:val="hybridMultilevel"/>
    <w:tmpl w:val="6A66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162D1"/>
    <w:multiLevelType w:val="hybridMultilevel"/>
    <w:tmpl w:val="94AC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7"/>
  </w:num>
  <w:num w:numId="15">
    <w:abstractNumId w:val="1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FD"/>
    <w:rsid w:val="00041DE5"/>
    <w:rsid w:val="00061795"/>
    <w:rsid w:val="00067DFD"/>
    <w:rsid w:val="000807CA"/>
    <w:rsid w:val="0008217B"/>
    <w:rsid w:val="0008330C"/>
    <w:rsid w:val="000867C9"/>
    <w:rsid w:val="000B0761"/>
    <w:rsid w:val="000C09AE"/>
    <w:rsid w:val="000D257A"/>
    <w:rsid w:val="000E1731"/>
    <w:rsid w:val="000E2A2B"/>
    <w:rsid w:val="000E580F"/>
    <w:rsid w:val="00101E1C"/>
    <w:rsid w:val="001058F5"/>
    <w:rsid w:val="001213A0"/>
    <w:rsid w:val="00126E3D"/>
    <w:rsid w:val="001376D6"/>
    <w:rsid w:val="00143A52"/>
    <w:rsid w:val="00152054"/>
    <w:rsid w:val="001525E0"/>
    <w:rsid w:val="0017370F"/>
    <w:rsid w:val="00176E8B"/>
    <w:rsid w:val="0018262F"/>
    <w:rsid w:val="00182DBF"/>
    <w:rsid w:val="001A6177"/>
    <w:rsid w:val="001E6568"/>
    <w:rsid w:val="001F3010"/>
    <w:rsid w:val="002141A2"/>
    <w:rsid w:val="002314CD"/>
    <w:rsid w:val="00234DE6"/>
    <w:rsid w:val="002377C0"/>
    <w:rsid w:val="00237EAC"/>
    <w:rsid w:val="002404B6"/>
    <w:rsid w:val="00242F02"/>
    <w:rsid w:val="00263ADF"/>
    <w:rsid w:val="00267560"/>
    <w:rsid w:val="00271B2C"/>
    <w:rsid w:val="00283D79"/>
    <w:rsid w:val="002A1C43"/>
    <w:rsid w:val="002A2CB6"/>
    <w:rsid w:val="002B2264"/>
    <w:rsid w:val="002B7E6E"/>
    <w:rsid w:val="002C1395"/>
    <w:rsid w:val="002D393C"/>
    <w:rsid w:val="002D4B20"/>
    <w:rsid w:val="002D4D15"/>
    <w:rsid w:val="002D53AF"/>
    <w:rsid w:val="002E291C"/>
    <w:rsid w:val="002E335E"/>
    <w:rsid w:val="002E4E2D"/>
    <w:rsid w:val="002E666C"/>
    <w:rsid w:val="002F4975"/>
    <w:rsid w:val="00302382"/>
    <w:rsid w:val="00331F54"/>
    <w:rsid w:val="00332382"/>
    <w:rsid w:val="00332F59"/>
    <w:rsid w:val="00343B44"/>
    <w:rsid w:val="003525BF"/>
    <w:rsid w:val="00353365"/>
    <w:rsid w:val="003802BA"/>
    <w:rsid w:val="003856B1"/>
    <w:rsid w:val="003941A2"/>
    <w:rsid w:val="003B2117"/>
    <w:rsid w:val="003B3689"/>
    <w:rsid w:val="003B403F"/>
    <w:rsid w:val="003B7F62"/>
    <w:rsid w:val="003C5040"/>
    <w:rsid w:val="003C6F7D"/>
    <w:rsid w:val="003D46E5"/>
    <w:rsid w:val="004041B0"/>
    <w:rsid w:val="00406D68"/>
    <w:rsid w:val="00434A34"/>
    <w:rsid w:val="00446D72"/>
    <w:rsid w:val="00480BA3"/>
    <w:rsid w:val="00481A5F"/>
    <w:rsid w:val="00486F3B"/>
    <w:rsid w:val="00491036"/>
    <w:rsid w:val="004C1EAC"/>
    <w:rsid w:val="004C73DA"/>
    <w:rsid w:val="004D0A65"/>
    <w:rsid w:val="004D2BFA"/>
    <w:rsid w:val="004D3D4D"/>
    <w:rsid w:val="004E2982"/>
    <w:rsid w:val="004E3209"/>
    <w:rsid w:val="00502BD8"/>
    <w:rsid w:val="00502E79"/>
    <w:rsid w:val="00505A39"/>
    <w:rsid w:val="00510063"/>
    <w:rsid w:val="00513625"/>
    <w:rsid w:val="005162E1"/>
    <w:rsid w:val="00531E3B"/>
    <w:rsid w:val="005342D8"/>
    <w:rsid w:val="005374E8"/>
    <w:rsid w:val="00542992"/>
    <w:rsid w:val="00551635"/>
    <w:rsid w:val="0055473D"/>
    <w:rsid w:val="00564626"/>
    <w:rsid w:val="00571A1A"/>
    <w:rsid w:val="0058183A"/>
    <w:rsid w:val="00587801"/>
    <w:rsid w:val="005927AD"/>
    <w:rsid w:val="005A5E76"/>
    <w:rsid w:val="005B37E7"/>
    <w:rsid w:val="005B6558"/>
    <w:rsid w:val="005B675D"/>
    <w:rsid w:val="005C0B42"/>
    <w:rsid w:val="005C2DC2"/>
    <w:rsid w:val="005C3FED"/>
    <w:rsid w:val="005D6554"/>
    <w:rsid w:val="005D70E4"/>
    <w:rsid w:val="005F3F27"/>
    <w:rsid w:val="00610A35"/>
    <w:rsid w:val="00610E16"/>
    <w:rsid w:val="0061167A"/>
    <w:rsid w:val="006563CE"/>
    <w:rsid w:val="006576FD"/>
    <w:rsid w:val="00663FC9"/>
    <w:rsid w:val="0067170E"/>
    <w:rsid w:val="006A3612"/>
    <w:rsid w:val="006B61B9"/>
    <w:rsid w:val="006F0A5F"/>
    <w:rsid w:val="00717708"/>
    <w:rsid w:val="007179B9"/>
    <w:rsid w:val="00720C24"/>
    <w:rsid w:val="0074283D"/>
    <w:rsid w:val="00751A21"/>
    <w:rsid w:val="0077033E"/>
    <w:rsid w:val="00781227"/>
    <w:rsid w:val="00784D0C"/>
    <w:rsid w:val="00785619"/>
    <w:rsid w:val="007A649D"/>
    <w:rsid w:val="007A7ED2"/>
    <w:rsid w:val="007C6B54"/>
    <w:rsid w:val="007E2366"/>
    <w:rsid w:val="007E31B2"/>
    <w:rsid w:val="007F4486"/>
    <w:rsid w:val="007F4BAD"/>
    <w:rsid w:val="007F5CCD"/>
    <w:rsid w:val="007F7278"/>
    <w:rsid w:val="00802494"/>
    <w:rsid w:val="0080405C"/>
    <w:rsid w:val="008135C8"/>
    <w:rsid w:val="008166F5"/>
    <w:rsid w:val="008204CB"/>
    <w:rsid w:val="00827C86"/>
    <w:rsid w:val="00852295"/>
    <w:rsid w:val="0087066E"/>
    <w:rsid w:val="00891E8D"/>
    <w:rsid w:val="00895B6A"/>
    <w:rsid w:val="00895DA5"/>
    <w:rsid w:val="008A67FF"/>
    <w:rsid w:val="008B4901"/>
    <w:rsid w:val="008D00AE"/>
    <w:rsid w:val="008D5A7C"/>
    <w:rsid w:val="008E4319"/>
    <w:rsid w:val="008E497F"/>
    <w:rsid w:val="008E6107"/>
    <w:rsid w:val="00907BB3"/>
    <w:rsid w:val="0091007B"/>
    <w:rsid w:val="0092769D"/>
    <w:rsid w:val="00950474"/>
    <w:rsid w:val="00955D7F"/>
    <w:rsid w:val="0095743A"/>
    <w:rsid w:val="00987C58"/>
    <w:rsid w:val="00997CE6"/>
    <w:rsid w:val="009D3AAE"/>
    <w:rsid w:val="009D521E"/>
    <w:rsid w:val="009E02F7"/>
    <w:rsid w:val="009E0880"/>
    <w:rsid w:val="009E5677"/>
    <w:rsid w:val="009F7BFA"/>
    <w:rsid w:val="00A07274"/>
    <w:rsid w:val="00A2080A"/>
    <w:rsid w:val="00A2732F"/>
    <w:rsid w:val="00A317C9"/>
    <w:rsid w:val="00A3251F"/>
    <w:rsid w:val="00A41DFA"/>
    <w:rsid w:val="00A44A35"/>
    <w:rsid w:val="00A54923"/>
    <w:rsid w:val="00A66BBE"/>
    <w:rsid w:val="00A93E44"/>
    <w:rsid w:val="00A94101"/>
    <w:rsid w:val="00A94C18"/>
    <w:rsid w:val="00AA1AE0"/>
    <w:rsid w:val="00AA4921"/>
    <w:rsid w:val="00AA625E"/>
    <w:rsid w:val="00AB4D20"/>
    <w:rsid w:val="00AD3C33"/>
    <w:rsid w:val="00AE2D49"/>
    <w:rsid w:val="00AF050A"/>
    <w:rsid w:val="00AF68F2"/>
    <w:rsid w:val="00B20D20"/>
    <w:rsid w:val="00B23927"/>
    <w:rsid w:val="00B45DBE"/>
    <w:rsid w:val="00B74F1B"/>
    <w:rsid w:val="00B857D9"/>
    <w:rsid w:val="00B90864"/>
    <w:rsid w:val="00BB26E4"/>
    <w:rsid w:val="00BB52BE"/>
    <w:rsid w:val="00BC2520"/>
    <w:rsid w:val="00BD4D0B"/>
    <w:rsid w:val="00BD68C8"/>
    <w:rsid w:val="00BE14BA"/>
    <w:rsid w:val="00BE16B5"/>
    <w:rsid w:val="00BF2CD6"/>
    <w:rsid w:val="00C00314"/>
    <w:rsid w:val="00C15B8E"/>
    <w:rsid w:val="00C2095A"/>
    <w:rsid w:val="00C35CD5"/>
    <w:rsid w:val="00C40D72"/>
    <w:rsid w:val="00C423B2"/>
    <w:rsid w:val="00C724F3"/>
    <w:rsid w:val="00C82684"/>
    <w:rsid w:val="00C8678F"/>
    <w:rsid w:val="00C9515E"/>
    <w:rsid w:val="00CA13E3"/>
    <w:rsid w:val="00CA4B03"/>
    <w:rsid w:val="00CB1800"/>
    <w:rsid w:val="00CD53B2"/>
    <w:rsid w:val="00CD5519"/>
    <w:rsid w:val="00CE0E46"/>
    <w:rsid w:val="00CE68D7"/>
    <w:rsid w:val="00CF54B0"/>
    <w:rsid w:val="00D05B76"/>
    <w:rsid w:val="00D1498A"/>
    <w:rsid w:val="00D150A9"/>
    <w:rsid w:val="00D252D6"/>
    <w:rsid w:val="00D3722F"/>
    <w:rsid w:val="00D42D07"/>
    <w:rsid w:val="00D430B6"/>
    <w:rsid w:val="00D44F96"/>
    <w:rsid w:val="00D523CA"/>
    <w:rsid w:val="00D62F6C"/>
    <w:rsid w:val="00D77634"/>
    <w:rsid w:val="00D9099C"/>
    <w:rsid w:val="00D921FA"/>
    <w:rsid w:val="00DA21AA"/>
    <w:rsid w:val="00DA61B4"/>
    <w:rsid w:val="00DB670E"/>
    <w:rsid w:val="00DD7E4F"/>
    <w:rsid w:val="00DE46E3"/>
    <w:rsid w:val="00DF1D52"/>
    <w:rsid w:val="00DF2AF7"/>
    <w:rsid w:val="00E03DE5"/>
    <w:rsid w:val="00E04A27"/>
    <w:rsid w:val="00E13EFE"/>
    <w:rsid w:val="00E26DCE"/>
    <w:rsid w:val="00E33181"/>
    <w:rsid w:val="00E36704"/>
    <w:rsid w:val="00E37447"/>
    <w:rsid w:val="00E37A16"/>
    <w:rsid w:val="00E50DFF"/>
    <w:rsid w:val="00E740A9"/>
    <w:rsid w:val="00E7527B"/>
    <w:rsid w:val="00E91B48"/>
    <w:rsid w:val="00EA3E3B"/>
    <w:rsid w:val="00EA4E18"/>
    <w:rsid w:val="00EA6136"/>
    <w:rsid w:val="00ED15F8"/>
    <w:rsid w:val="00ED48EF"/>
    <w:rsid w:val="00EF13CA"/>
    <w:rsid w:val="00F03AB8"/>
    <w:rsid w:val="00F045DE"/>
    <w:rsid w:val="00F1155C"/>
    <w:rsid w:val="00F26A74"/>
    <w:rsid w:val="00F375C9"/>
    <w:rsid w:val="00F422DF"/>
    <w:rsid w:val="00F442A7"/>
    <w:rsid w:val="00F45897"/>
    <w:rsid w:val="00F45CA3"/>
    <w:rsid w:val="00F46618"/>
    <w:rsid w:val="00F61C5F"/>
    <w:rsid w:val="00F654D2"/>
    <w:rsid w:val="00F66F99"/>
    <w:rsid w:val="00F80ADB"/>
    <w:rsid w:val="00F8564B"/>
    <w:rsid w:val="00F904B8"/>
    <w:rsid w:val="00F90D11"/>
    <w:rsid w:val="00F972DB"/>
    <w:rsid w:val="00FA1619"/>
    <w:rsid w:val="00FA1D66"/>
    <w:rsid w:val="00FA20C6"/>
    <w:rsid w:val="00FC0695"/>
    <w:rsid w:val="00FC27A7"/>
    <w:rsid w:val="00FC70FC"/>
    <w:rsid w:val="00FD7287"/>
    <w:rsid w:val="00FD7BB0"/>
    <w:rsid w:val="00FF0BEA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28B"/>
  <w15:chartTrackingRefBased/>
  <w15:docId w15:val="{DB7C50AF-8959-4594-B72F-2DB36FE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FD"/>
  </w:style>
  <w:style w:type="paragraph" w:styleId="Footer">
    <w:name w:val="footer"/>
    <w:basedOn w:val="Normal"/>
    <w:link w:val="FooterChar"/>
    <w:uiPriority w:val="99"/>
    <w:unhideWhenUsed/>
    <w:rsid w:val="00067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FD"/>
  </w:style>
  <w:style w:type="table" w:styleId="TableGrid">
    <w:name w:val="Table Grid"/>
    <w:basedOn w:val="TableNormal"/>
    <w:uiPriority w:val="39"/>
    <w:rsid w:val="007E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801"/>
    <w:pPr>
      <w:ind w:left="720"/>
      <w:contextualSpacing/>
    </w:pPr>
  </w:style>
  <w:style w:type="paragraph" w:customStyle="1" w:styleId="Informal1">
    <w:name w:val="Informal1"/>
    <w:basedOn w:val="Normal"/>
    <w:rsid w:val="00ED15F8"/>
    <w:pPr>
      <w:spacing w:before="60" w:after="6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592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7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7A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B8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B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sender5">
    <w:name w:val="im_sender5"/>
    <w:basedOn w:val="DefaultParagraphFont"/>
    <w:rsid w:val="00A44A3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need-extra-precautions/pregnancy-breastfeeding.html?CDC_AA_refVal=https%3A%2F%2Fwww.cdc.gov%2Fcoronavirus%2F2019-ncov%2Fprepare%2Fpregnancy-breastfeeding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nurturely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fmed.org/abm-statement-considerations-for-covid-19-vaccination-in-lactatio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801567-EA92-49E9-938B-E51FAC948DEC}"/>
</file>

<file path=customXml/itemProps2.xml><?xml version="1.0" encoding="utf-8"?>
<ds:datastoreItem xmlns:ds="http://schemas.openxmlformats.org/officeDocument/2006/customXml" ds:itemID="{6AE724AC-0F5E-4B0C-87CC-A007B030528D}"/>
</file>

<file path=customXml/itemProps3.xml><?xml version="1.0" encoding="utf-8"?>
<ds:datastoreItem xmlns:ds="http://schemas.openxmlformats.org/officeDocument/2006/customXml" ds:itemID="{CE09E09C-7A05-4F34-97E9-63BE8227E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Tydings Caroline D</dc:creator>
  <cp:keywords/>
  <dc:description/>
  <cp:lastModifiedBy>Mcclendon Barbra A</cp:lastModifiedBy>
  <cp:revision>2</cp:revision>
  <cp:lastPrinted>2021-01-26T21:22:00Z</cp:lastPrinted>
  <dcterms:created xsi:type="dcterms:W3CDTF">2022-02-08T19:56:00Z</dcterms:created>
  <dcterms:modified xsi:type="dcterms:W3CDTF">2022-02-08T19:56:00Z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</Properties>
</file>