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70E78" w14:textId="64124113" w:rsidR="00187FAF" w:rsidRDefault="00B61D6E" w:rsidP="00BD0EF4">
      <w:pPr>
        <w:pStyle w:val="CalibriHeading1"/>
        <w:spacing w:after="0"/>
      </w:pPr>
      <w:r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1" locked="0" layoutInCell="1" allowOverlap="1" wp14:anchorId="001E9167" wp14:editId="54AEC40F">
            <wp:simplePos x="0" y="0"/>
            <wp:positionH relativeFrom="column">
              <wp:posOffset>-98650</wp:posOffset>
            </wp:positionH>
            <wp:positionV relativeFrom="paragraph">
              <wp:posOffset>-260320</wp:posOffset>
            </wp:positionV>
            <wp:extent cx="2284866" cy="846033"/>
            <wp:effectExtent l="0" t="0" r="1270" b="0"/>
            <wp:wrapNone/>
            <wp:docPr id="622440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866" cy="84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EF4">
        <w:t xml:space="preserve">Vendor </w:t>
      </w:r>
      <w:r w:rsidR="00452A7B" w:rsidRPr="00452A7B">
        <w:t>Minimum Stock Requirements</w:t>
      </w:r>
    </w:p>
    <w:p w14:paraId="544DABA7" w14:textId="54CFC577" w:rsidR="00452A7B" w:rsidRDefault="00452A7B" w:rsidP="00BD0EF4">
      <w:pPr>
        <w:pStyle w:val="CalibriHeading2"/>
      </w:pPr>
      <w:r>
        <w:t>Ju</w:t>
      </w:r>
      <w:r w:rsidR="00596B70">
        <w:t>ly</w:t>
      </w:r>
      <w:r>
        <w:t xml:space="preserve"> 1, 2025</w:t>
      </w:r>
    </w:p>
    <w:p w14:paraId="3CDB9107" w14:textId="77777777" w:rsidR="00B61D6E" w:rsidRDefault="00B61D6E" w:rsidP="007E363D">
      <w:pPr>
        <w:pStyle w:val="Calibirparagraph"/>
        <w:spacing w:after="0"/>
      </w:pPr>
    </w:p>
    <w:p w14:paraId="551F7F04" w14:textId="018DE2C4" w:rsidR="00BD0EF4" w:rsidRDefault="00155856" w:rsidP="007E363D">
      <w:pPr>
        <w:pStyle w:val="Calibirparagraph"/>
        <w:spacing w:after="0"/>
      </w:pPr>
      <w:r>
        <w:t>Oregon</w:t>
      </w:r>
      <w:r w:rsidR="00BD0EF4" w:rsidRPr="00155856">
        <w:t xml:space="preserve"> WIC </w:t>
      </w:r>
      <w:r w:rsidR="00F353BB">
        <w:t xml:space="preserve">grocery </w:t>
      </w:r>
      <w:r w:rsidR="00BD0EF4" w:rsidRPr="00155856">
        <w:t xml:space="preserve">vendors must </w:t>
      </w:r>
      <w:r w:rsidR="00F0471A">
        <w:t xml:space="preserve">always </w:t>
      </w:r>
      <w:r w:rsidR="00E4189C">
        <w:t>have</w:t>
      </w:r>
      <w:r w:rsidR="00BD0EF4" w:rsidRPr="00155856">
        <w:t xml:space="preserve"> the </w:t>
      </w:r>
      <w:r w:rsidR="00E4189C">
        <w:t>required</w:t>
      </w:r>
      <w:r w:rsidR="00BD0EF4" w:rsidRPr="00155856">
        <w:t xml:space="preserve"> minimum stock </w:t>
      </w:r>
      <w:r w:rsidR="00E4189C">
        <w:t>of WIC foods</w:t>
      </w:r>
      <w:r w:rsidR="00BD0EF4" w:rsidRPr="00155856">
        <w:t xml:space="preserve">. </w:t>
      </w:r>
      <w:r w:rsidR="0087462B" w:rsidRPr="008D4C78">
        <w:t xml:space="preserve">Pharmacies are not subject to </w:t>
      </w:r>
      <w:r w:rsidR="0087462B">
        <w:t xml:space="preserve">these </w:t>
      </w:r>
      <w:r w:rsidR="0087462B" w:rsidRPr="008D4C78">
        <w:t>Minimum Stock Requirements.</w:t>
      </w:r>
      <w:r w:rsidR="0087462B">
        <w:t xml:space="preserve"> </w:t>
      </w:r>
      <w:r w:rsidR="0057357F">
        <w:t>T</w:t>
      </w:r>
      <w:r w:rsidR="00BD0EF4" w:rsidRPr="00155856">
        <w:t xml:space="preserve">he </w:t>
      </w:r>
      <w:hyperlink r:id="rId11" w:history="1">
        <w:r w:rsidR="00BD0EF4" w:rsidRPr="00155856">
          <w:rPr>
            <w:rStyle w:val="Hyperlink"/>
          </w:rPr>
          <w:t xml:space="preserve">WIC </w:t>
        </w:r>
        <w:r w:rsidRPr="00155856">
          <w:rPr>
            <w:rStyle w:val="Hyperlink"/>
          </w:rPr>
          <w:t>Food List</w:t>
        </w:r>
      </w:hyperlink>
      <w:r w:rsidR="00BD0EF4" w:rsidRPr="00155856">
        <w:t xml:space="preserve"> </w:t>
      </w:r>
      <w:r w:rsidR="0057357F">
        <w:t>has</w:t>
      </w:r>
      <w:r w:rsidR="0047686C">
        <w:t xml:space="preserve"> more</w:t>
      </w:r>
      <w:r w:rsidR="00BD0EF4" w:rsidRPr="00155856">
        <w:t xml:space="preserve"> information about WIC approved foods</w:t>
      </w:r>
      <w:r w:rsidR="0047686C">
        <w:t xml:space="preserve">. It also covers </w:t>
      </w:r>
      <w:r w:rsidR="00BD0EF4" w:rsidRPr="00155856">
        <w:t>restrictions on brands and flavors.</w:t>
      </w:r>
    </w:p>
    <w:p w14:paraId="0CCC40A9" w14:textId="77777777" w:rsidR="007E363D" w:rsidRDefault="007E363D" w:rsidP="007E363D">
      <w:pPr>
        <w:pStyle w:val="Calibirparagraph"/>
        <w:spacing w:after="0"/>
      </w:pPr>
    </w:p>
    <w:p w14:paraId="4C94EAAD" w14:textId="6E7ADE86" w:rsidR="00155856" w:rsidRDefault="00A24D30" w:rsidP="007E363D">
      <w:pPr>
        <w:pStyle w:val="Calibirparagraph"/>
        <w:numPr>
          <w:ilvl w:val="0"/>
          <w:numId w:val="1"/>
        </w:numPr>
        <w:spacing w:after="0"/>
      </w:pPr>
      <w:r>
        <w:t>WIC f</w:t>
      </w:r>
      <w:r w:rsidR="00155856">
        <w:t>ood</w:t>
      </w:r>
      <w:r>
        <w:t>s</w:t>
      </w:r>
      <w:r w:rsidR="00A244B3">
        <w:t xml:space="preserve"> must be</w:t>
      </w:r>
      <w:r w:rsidR="00155856">
        <w:t xml:space="preserve"> on the shel</w:t>
      </w:r>
      <w:r w:rsidR="00A244B3">
        <w:t>f</w:t>
      </w:r>
      <w:r w:rsidR="00155856">
        <w:t xml:space="preserve"> or in </w:t>
      </w:r>
      <w:r w:rsidR="00A244B3">
        <w:t xml:space="preserve">an area of the store </w:t>
      </w:r>
      <w:r w:rsidR="00155856">
        <w:t xml:space="preserve">accessible </w:t>
      </w:r>
      <w:r w:rsidR="009E00F4">
        <w:t>to shoppers to count as minimum stock.</w:t>
      </w:r>
    </w:p>
    <w:p w14:paraId="30E8721F" w14:textId="4440D757" w:rsidR="00155856" w:rsidRDefault="00541C91" w:rsidP="007E363D">
      <w:pPr>
        <w:pStyle w:val="Calibirparagraph"/>
        <w:numPr>
          <w:ilvl w:val="0"/>
          <w:numId w:val="1"/>
        </w:numPr>
        <w:spacing w:after="0"/>
      </w:pPr>
      <w:r>
        <w:t>K</w:t>
      </w:r>
      <w:r w:rsidR="007E363D">
        <w:t>eep</w:t>
      </w:r>
      <w:r>
        <w:t>ing</w:t>
      </w:r>
      <w:r w:rsidR="007E363D">
        <w:t xml:space="preserve"> infant formula in </w:t>
      </w:r>
      <w:r>
        <w:t xml:space="preserve">a </w:t>
      </w:r>
      <w:r w:rsidR="007E363D">
        <w:t>locked case or</w:t>
      </w:r>
      <w:r w:rsidR="00A60634">
        <w:t xml:space="preserve"> at the </w:t>
      </w:r>
      <w:r w:rsidR="007E363D">
        <w:t xml:space="preserve">customer service </w:t>
      </w:r>
      <w:r w:rsidR="00A60634">
        <w:t xml:space="preserve">counter is OK. However, there </w:t>
      </w:r>
      <w:r w:rsidR="007E363D" w:rsidRPr="006111BE">
        <w:rPr>
          <w:b/>
          <w:bCs/>
        </w:rPr>
        <w:t xml:space="preserve">must </w:t>
      </w:r>
      <w:r w:rsidR="00A60634">
        <w:rPr>
          <w:b/>
          <w:bCs/>
        </w:rPr>
        <w:t xml:space="preserve">be a </w:t>
      </w:r>
      <w:r w:rsidR="007E363D" w:rsidRPr="006111BE">
        <w:rPr>
          <w:b/>
          <w:bCs/>
        </w:rPr>
        <w:t>sign</w:t>
      </w:r>
      <w:r w:rsidR="007E363D">
        <w:t xml:space="preserve"> on the formula shelf directing shoppers where </w:t>
      </w:r>
      <w:r w:rsidR="00A34D59">
        <w:t xml:space="preserve">to find </w:t>
      </w:r>
      <w:r w:rsidR="007E363D">
        <w:t>the formula.</w:t>
      </w:r>
    </w:p>
    <w:p w14:paraId="6C77AECC" w14:textId="0B96A6BF" w:rsidR="00DC65D0" w:rsidRDefault="00DC65D0" w:rsidP="007E363D">
      <w:pPr>
        <w:pStyle w:val="Calibirparagraph"/>
        <w:numPr>
          <w:ilvl w:val="0"/>
          <w:numId w:val="1"/>
        </w:numPr>
        <w:spacing w:after="0"/>
      </w:pPr>
      <w:r>
        <w:t xml:space="preserve">Pharmacies must attempt to obtain any WIC formula </w:t>
      </w:r>
      <w:r w:rsidR="2E3DE1C3">
        <w:t xml:space="preserve">issued to </w:t>
      </w:r>
      <w:r w:rsidR="003D7E4D">
        <w:t>a</w:t>
      </w:r>
      <w:r w:rsidR="2E3DE1C3">
        <w:t xml:space="preserve"> WIC participant </w:t>
      </w:r>
      <w:r>
        <w:t>within 72 hours as requested by a WIC shopper.</w:t>
      </w:r>
    </w:p>
    <w:p w14:paraId="41079182" w14:textId="468B2CCD" w:rsidR="000E0F8E" w:rsidRDefault="000B30EB" w:rsidP="006111BE">
      <w:pPr>
        <w:pStyle w:val="Calibirparagraph"/>
        <w:numPr>
          <w:ilvl w:val="0"/>
          <w:numId w:val="1"/>
        </w:numPr>
        <w:spacing w:after="0"/>
      </w:pPr>
      <w:r>
        <w:t>Not all WIC approved food categories have minimum stock requirements.</w:t>
      </w:r>
    </w:p>
    <w:p w14:paraId="1CB9B68C" w14:textId="07724FE1" w:rsidR="002F21DD" w:rsidRDefault="00DE3623" w:rsidP="007E363D">
      <w:pPr>
        <w:pStyle w:val="Calibirparagraph"/>
        <w:numPr>
          <w:ilvl w:val="0"/>
          <w:numId w:val="1"/>
        </w:numPr>
        <w:spacing w:after="0"/>
      </w:pPr>
      <w:r>
        <w:t xml:space="preserve">If a </w:t>
      </w:r>
      <w:r w:rsidR="002F21DD">
        <w:t>WIC food</w:t>
      </w:r>
      <w:r w:rsidR="003C34BD">
        <w:t xml:space="preserve"> isn’t selling, stores </w:t>
      </w:r>
      <w:r w:rsidR="002F21DD">
        <w:t>may apply for a stock exception 6 months after becoming a WIC vendor.</w:t>
      </w:r>
      <w:r w:rsidR="00BB3503">
        <w:t xml:space="preserve"> Contact the WIC Vendor Team to apply for a stock exception.</w:t>
      </w:r>
    </w:p>
    <w:p w14:paraId="2DE7B2E8" w14:textId="77777777" w:rsidR="002F21DD" w:rsidRDefault="002F21DD" w:rsidP="002F21DD">
      <w:pPr>
        <w:pStyle w:val="Calibirparagraph"/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2250"/>
        <w:gridCol w:w="4855"/>
      </w:tblGrid>
      <w:tr w:rsidR="00B61D6E" w:rsidRPr="00B61D6E" w14:paraId="048EF733" w14:textId="77777777" w:rsidTr="460F9650">
        <w:trPr>
          <w:cantSplit/>
          <w:tblHeader/>
        </w:trPr>
        <w:tc>
          <w:tcPr>
            <w:tcW w:w="3685" w:type="dxa"/>
            <w:shd w:val="clear" w:color="auto" w:fill="6C54A3"/>
          </w:tcPr>
          <w:p w14:paraId="5D191AF4" w14:textId="68EF4BC4" w:rsidR="002F21DD" w:rsidRPr="0084163F" w:rsidRDefault="002F21DD" w:rsidP="002F21DD">
            <w:pPr>
              <w:pStyle w:val="CalibriHeading2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4163F">
              <w:rPr>
                <w:b/>
                <w:bCs/>
                <w:color w:val="FFFFFF" w:themeColor="background1"/>
                <w:sz w:val="28"/>
                <w:szCs w:val="28"/>
              </w:rPr>
              <w:t>Food Category</w:t>
            </w:r>
          </w:p>
        </w:tc>
        <w:tc>
          <w:tcPr>
            <w:tcW w:w="2250" w:type="dxa"/>
            <w:shd w:val="clear" w:color="auto" w:fill="6C54A3"/>
          </w:tcPr>
          <w:p w14:paraId="272BF761" w14:textId="2BAEEF8D" w:rsidR="002F21DD" w:rsidRPr="0084163F" w:rsidRDefault="002F21DD" w:rsidP="002F21DD">
            <w:pPr>
              <w:pStyle w:val="CalibriHeading2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4163F">
              <w:rPr>
                <w:b/>
                <w:bCs/>
                <w:color w:val="FFFFFF" w:themeColor="background1"/>
                <w:sz w:val="28"/>
                <w:szCs w:val="28"/>
              </w:rPr>
              <w:t>Food List page(s)</w:t>
            </w:r>
          </w:p>
        </w:tc>
        <w:tc>
          <w:tcPr>
            <w:tcW w:w="4855" w:type="dxa"/>
            <w:shd w:val="clear" w:color="auto" w:fill="6C54A3"/>
          </w:tcPr>
          <w:p w14:paraId="5CBE1DED" w14:textId="32E517AB" w:rsidR="002F21DD" w:rsidRPr="0084163F" w:rsidRDefault="002F21DD" w:rsidP="002F21DD">
            <w:pPr>
              <w:pStyle w:val="CalibriHeading2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84163F">
              <w:rPr>
                <w:b/>
                <w:bCs/>
                <w:color w:val="FFFFFF" w:themeColor="background1"/>
                <w:sz w:val="28"/>
                <w:szCs w:val="28"/>
              </w:rPr>
              <w:t>Required Minimum Stock</w:t>
            </w:r>
          </w:p>
        </w:tc>
      </w:tr>
      <w:tr w:rsidR="002F21DD" w14:paraId="4C45B773" w14:textId="77777777" w:rsidTr="460F9650">
        <w:trPr>
          <w:cantSplit/>
        </w:trPr>
        <w:tc>
          <w:tcPr>
            <w:tcW w:w="3685" w:type="dxa"/>
          </w:tcPr>
          <w:p w14:paraId="7BAE1ACB" w14:textId="26A59D46" w:rsidR="002F21DD" w:rsidRPr="00111B75" w:rsidRDefault="006B26E4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Fruit and Vegetables</w:t>
            </w:r>
          </w:p>
        </w:tc>
        <w:tc>
          <w:tcPr>
            <w:tcW w:w="2250" w:type="dxa"/>
          </w:tcPr>
          <w:p w14:paraId="6146D195" w14:textId="2EC290C7" w:rsidR="002F21DD" w:rsidRPr="00800F36" w:rsidRDefault="006B26E4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00F36">
              <w:rPr>
                <w:rFonts w:ascii="Calibri" w:hAnsi="Calibri" w:cs="Calibri"/>
                <w:sz w:val="28"/>
                <w:szCs w:val="28"/>
              </w:rPr>
              <w:t>Pages 4-5</w:t>
            </w:r>
          </w:p>
        </w:tc>
        <w:tc>
          <w:tcPr>
            <w:tcW w:w="4855" w:type="dxa"/>
          </w:tcPr>
          <w:p w14:paraId="0E4700D7" w14:textId="345A1D0F" w:rsidR="002F21DD" w:rsidRPr="00800F36" w:rsidRDefault="00800F36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6B26E4" w:rsidRPr="00800F36">
              <w:rPr>
                <w:rFonts w:ascii="Calibri" w:hAnsi="Calibri" w:cs="Calibri"/>
                <w:sz w:val="28"/>
                <w:szCs w:val="28"/>
              </w:rPr>
              <w:t>10 different fruits and vegetables</w:t>
            </w:r>
          </w:p>
          <w:p w14:paraId="638FDD63" w14:textId="7387252A" w:rsidR="006B26E4" w:rsidRPr="00800F36" w:rsidRDefault="006B26E4" w:rsidP="00800F3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800F36">
              <w:rPr>
                <w:rFonts w:ascii="Calibri" w:hAnsi="Calibri" w:cs="Calibri"/>
                <w:sz w:val="28"/>
                <w:szCs w:val="28"/>
              </w:rPr>
              <w:t xml:space="preserve">8 must be fresh (at least </w:t>
            </w:r>
            <w:r w:rsidR="0084163F">
              <w:rPr>
                <w:rFonts w:ascii="Calibri" w:hAnsi="Calibri" w:cs="Calibri"/>
                <w:sz w:val="28"/>
                <w:szCs w:val="28"/>
              </w:rPr>
              <w:t xml:space="preserve">3 vegetables and </w:t>
            </w:r>
            <w:r w:rsidRPr="00800F36">
              <w:rPr>
                <w:rFonts w:ascii="Calibri" w:hAnsi="Calibri" w:cs="Calibri"/>
                <w:sz w:val="28"/>
                <w:szCs w:val="28"/>
              </w:rPr>
              <w:t>2 fruits)</w:t>
            </w:r>
          </w:p>
          <w:p w14:paraId="74E33A6F" w14:textId="655F113C" w:rsidR="006B26E4" w:rsidRPr="00800F36" w:rsidRDefault="006B26E4" w:rsidP="00800F36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 w:rsidRPr="00800F36">
              <w:rPr>
                <w:rFonts w:ascii="Calibri" w:hAnsi="Calibri" w:cs="Calibri"/>
                <w:sz w:val="28"/>
                <w:szCs w:val="28"/>
              </w:rPr>
              <w:t>2 may be fresh, frozen or canned</w:t>
            </w:r>
          </w:p>
        </w:tc>
      </w:tr>
      <w:tr w:rsidR="002F21DD" w14:paraId="765871B5" w14:textId="77777777" w:rsidTr="460F9650">
        <w:trPr>
          <w:cantSplit/>
        </w:trPr>
        <w:tc>
          <w:tcPr>
            <w:tcW w:w="3685" w:type="dxa"/>
            <w:shd w:val="clear" w:color="auto" w:fill="F1E9FD"/>
          </w:tcPr>
          <w:p w14:paraId="299B8BD3" w14:textId="14A79D1C" w:rsidR="002F21DD" w:rsidRPr="00111B75" w:rsidRDefault="006B26E4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Whole Grains</w:t>
            </w:r>
          </w:p>
        </w:tc>
        <w:tc>
          <w:tcPr>
            <w:tcW w:w="2250" w:type="dxa"/>
            <w:shd w:val="clear" w:color="auto" w:fill="F1E9FD"/>
          </w:tcPr>
          <w:p w14:paraId="4F4FD759" w14:textId="3D5A9E1F" w:rsidR="002F21DD" w:rsidRPr="00800F36" w:rsidRDefault="00800F36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800F36">
              <w:rPr>
                <w:rFonts w:ascii="Calibri" w:hAnsi="Calibri" w:cs="Calibri"/>
                <w:sz w:val="28"/>
                <w:szCs w:val="28"/>
              </w:rPr>
              <w:t>Pages 6-13</w:t>
            </w:r>
          </w:p>
        </w:tc>
        <w:tc>
          <w:tcPr>
            <w:tcW w:w="4855" w:type="dxa"/>
            <w:shd w:val="clear" w:color="auto" w:fill="F1E9FD"/>
          </w:tcPr>
          <w:p w14:paraId="4E25DA4C" w14:textId="6165DA01" w:rsidR="002F21DD" w:rsidRDefault="00800F36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6 packages total</w:t>
            </w:r>
          </w:p>
          <w:p w14:paraId="7422DEB2" w14:textId="6033B325" w:rsidR="00800F36" w:rsidRDefault="00800F36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12 oz. to 24 oz. size packages</w:t>
            </w:r>
          </w:p>
          <w:p w14:paraId="450545ED" w14:textId="30603804" w:rsidR="00800F36" w:rsidRPr="00800F36" w:rsidRDefault="00800F36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Must stock 3 varieties</w:t>
            </w:r>
          </w:p>
        </w:tc>
      </w:tr>
      <w:tr w:rsidR="002F21DD" w14:paraId="0CAEFB55" w14:textId="77777777" w:rsidTr="460F9650">
        <w:trPr>
          <w:cantSplit/>
        </w:trPr>
        <w:tc>
          <w:tcPr>
            <w:tcW w:w="3685" w:type="dxa"/>
          </w:tcPr>
          <w:p w14:paraId="3A0F1A13" w14:textId="0906B36A" w:rsidR="002F21DD" w:rsidRPr="00111B75" w:rsidRDefault="00800F36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Milk</w:t>
            </w:r>
          </w:p>
        </w:tc>
        <w:tc>
          <w:tcPr>
            <w:tcW w:w="2250" w:type="dxa"/>
          </w:tcPr>
          <w:p w14:paraId="70682557" w14:textId="6DB97929" w:rsidR="002F21DD" w:rsidRPr="00800F36" w:rsidRDefault="00800F36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Pages 14-15</w:t>
            </w:r>
          </w:p>
        </w:tc>
        <w:tc>
          <w:tcPr>
            <w:tcW w:w="4855" w:type="dxa"/>
          </w:tcPr>
          <w:p w14:paraId="55488E45" w14:textId="77777777" w:rsidR="002F21DD" w:rsidRDefault="00800F36" w:rsidP="00800F3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Whole milk:</w:t>
            </w:r>
          </w:p>
          <w:p w14:paraId="4F4D9F07" w14:textId="5960A70D" w:rsidR="00800F36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800F36">
              <w:rPr>
                <w:rFonts w:ascii="Calibri" w:hAnsi="Calibri" w:cs="Calibri"/>
                <w:sz w:val="28"/>
                <w:szCs w:val="28"/>
              </w:rPr>
              <w:t>3 gallons</w:t>
            </w:r>
          </w:p>
          <w:p w14:paraId="36BB5922" w14:textId="03F88AC9" w:rsidR="00800F36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800F36">
              <w:rPr>
                <w:rFonts w:ascii="Calibri" w:hAnsi="Calibri" w:cs="Calibri"/>
                <w:sz w:val="28"/>
                <w:szCs w:val="28"/>
              </w:rPr>
              <w:t>2 half gallons</w:t>
            </w:r>
          </w:p>
          <w:p w14:paraId="487E9510" w14:textId="77777777" w:rsidR="00800F36" w:rsidRDefault="00800F36" w:rsidP="00800F3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2A5D1192" w14:textId="77777777" w:rsidR="00800F36" w:rsidRDefault="00800F36" w:rsidP="00800F36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Lowfat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(1%) or nonfat:</w:t>
            </w:r>
          </w:p>
          <w:p w14:paraId="0B00481C" w14:textId="3A465920" w:rsidR="00800F36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3 gallons</w:t>
            </w:r>
          </w:p>
          <w:p w14:paraId="666D5DA9" w14:textId="7C40A56A" w:rsidR="0084163F" w:rsidRPr="00800F36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2 half gallons</w:t>
            </w:r>
          </w:p>
        </w:tc>
      </w:tr>
      <w:tr w:rsidR="002F21DD" w14:paraId="2876AEC7" w14:textId="77777777" w:rsidTr="460F9650">
        <w:trPr>
          <w:cantSplit/>
        </w:trPr>
        <w:tc>
          <w:tcPr>
            <w:tcW w:w="3685" w:type="dxa"/>
            <w:shd w:val="clear" w:color="auto" w:fill="F1E9FD"/>
          </w:tcPr>
          <w:p w14:paraId="2FECA4AD" w14:textId="66BBFCD8" w:rsidR="002F21DD" w:rsidRPr="00111B75" w:rsidRDefault="0084163F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Cheese</w:t>
            </w:r>
          </w:p>
        </w:tc>
        <w:tc>
          <w:tcPr>
            <w:tcW w:w="2250" w:type="dxa"/>
            <w:shd w:val="clear" w:color="auto" w:fill="F1E9FD"/>
          </w:tcPr>
          <w:p w14:paraId="24764E8D" w14:textId="4515A783" w:rsidR="002F21DD" w:rsidRPr="00800F36" w:rsidRDefault="0084163F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 18</w:t>
            </w:r>
          </w:p>
        </w:tc>
        <w:tc>
          <w:tcPr>
            <w:tcW w:w="4855" w:type="dxa"/>
            <w:shd w:val="clear" w:color="auto" w:fill="F1E9FD"/>
          </w:tcPr>
          <w:p w14:paraId="7FE8B7B0" w14:textId="17FAE251" w:rsidR="002F21DD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4 pounds total</w:t>
            </w:r>
          </w:p>
          <w:p w14:paraId="738B3E97" w14:textId="5CE18B85" w:rsidR="0084163F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8 oz. or 16 oz. (1 lb.) packages</w:t>
            </w:r>
          </w:p>
          <w:p w14:paraId="69B0388F" w14:textId="5459BB3E" w:rsidR="0084163F" w:rsidRPr="00800F36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Must stock 2 flavors</w:t>
            </w:r>
          </w:p>
        </w:tc>
      </w:tr>
      <w:tr w:rsidR="002F21DD" w14:paraId="5F622A5B" w14:textId="77777777" w:rsidTr="460F9650">
        <w:trPr>
          <w:cantSplit/>
        </w:trPr>
        <w:tc>
          <w:tcPr>
            <w:tcW w:w="3685" w:type="dxa"/>
          </w:tcPr>
          <w:p w14:paraId="6C1BC030" w14:textId="44B004EF" w:rsidR="002F21DD" w:rsidRPr="00111B75" w:rsidRDefault="0084163F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>Yogurt</w:t>
            </w:r>
          </w:p>
        </w:tc>
        <w:tc>
          <w:tcPr>
            <w:tcW w:w="2250" w:type="dxa"/>
          </w:tcPr>
          <w:p w14:paraId="7FA8DE9B" w14:textId="2CFC4875" w:rsidR="002F21DD" w:rsidRPr="00800F36" w:rsidRDefault="0084163F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Pages 19-20</w:t>
            </w:r>
          </w:p>
        </w:tc>
        <w:tc>
          <w:tcPr>
            <w:tcW w:w="4855" w:type="dxa"/>
          </w:tcPr>
          <w:p w14:paraId="033C56EA" w14:textId="456224F4" w:rsidR="002F21DD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2 containers whole milk yogurt</w:t>
            </w:r>
          </w:p>
          <w:p w14:paraId="0C70D32D" w14:textId="4C4F8204" w:rsidR="0084163F" w:rsidRPr="00800F36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2 containers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lowfat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or nonfat yogurt</w:t>
            </w:r>
          </w:p>
        </w:tc>
      </w:tr>
      <w:tr w:rsidR="002F21DD" w14:paraId="524C544E" w14:textId="77777777" w:rsidTr="460F9650">
        <w:trPr>
          <w:cantSplit/>
        </w:trPr>
        <w:tc>
          <w:tcPr>
            <w:tcW w:w="3685" w:type="dxa"/>
            <w:shd w:val="clear" w:color="auto" w:fill="F1E9FD"/>
          </w:tcPr>
          <w:p w14:paraId="53FFCA10" w14:textId="0B710DE5" w:rsidR="002F21DD" w:rsidRPr="00111B75" w:rsidRDefault="0084163F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Eggs</w:t>
            </w:r>
          </w:p>
        </w:tc>
        <w:tc>
          <w:tcPr>
            <w:tcW w:w="2250" w:type="dxa"/>
            <w:shd w:val="clear" w:color="auto" w:fill="F1E9FD"/>
          </w:tcPr>
          <w:p w14:paraId="16F79BF6" w14:textId="771EEA7B" w:rsidR="002F21DD" w:rsidRPr="00800F36" w:rsidRDefault="0084163F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 21</w:t>
            </w:r>
          </w:p>
        </w:tc>
        <w:tc>
          <w:tcPr>
            <w:tcW w:w="4855" w:type="dxa"/>
            <w:shd w:val="clear" w:color="auto" w:fill="F1E9FD"/>
          </w:tcPr>
          <w:p w14:paraId="3426DF2B" w14:textId="0F3669EF" w:rsidR="002F21DD" w:rsidRPr="00800F36" w:rsidRDefault="0084163F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4 cartons total</w:t>
            </w:r>
          </w:p>
        </w:tc>
      </w:tr>
      <w:tr w:rsidR="002F21DD" w14:paraId="22F375D1" w14:textId="77777777" w:rsidTr="460F9650">
        <w:trPr>
          <w:cantSplit/>
        </w:trPr>
        <w:tc>
          <w:tcPr>
            <w:tcW w:w="3685" w:type="dxa"/>
          </w:tcPr>
          <w:p w14:paraId="67E4AD5A" w14:textId="09EFE223" w:rsidR="002F21DD" w:rsidRPr="00111B75" w:rsidRDefault="0084163F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Peanut, </w:t>
            </w:r>
            <w:r w:rsidR="0069183A"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N</w:t>
            </w: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ut and </w:t>
            </w:r>
            <w:r w:rsidR="0069183A"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S</w:t>
            </w: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eed </w:t>
            </w:r>
            <w:r w:rsidR="0069183A"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B</w:t>
            </w: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utters</w:t>
            </w:r>
          </w:p>
          <w:p w14:paraId="11718286" w14:textId="77777777" w:rsidR="0084163F" w:rsidRPr="00111B75" w:rsidRDefault="0084163F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0A62BE7F" w14:textId="77777777" w:rsidR="0069183A" w:rsidRPr="00111B75" w:rsidRDefault="0069183A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Peas, Beans, Lentils – </w:t>
            </w:r>
          </w:p>
          <w:p w14:paraId="554B0C73" w14:textId="522C5918" w:rsidR="0069183A" w:rsidRPr="00800F36" w:rsidRDefault="0069183A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Canned and Dry</w:t>
            </w:r>
          </w:p>
        </w:tc>
        <w:tc>
          <w:tcPr>
            <w:tcW w:w="2250" w:type="dxa"/>
          </w:tcPr>
          <w:p w14:paraId="38037DC1" w14:textId="77777777" w:rsidR="002F21DD" w:rsidRDefault="0069183A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Pages 22-23</w:t>
            </w:r>
          </w:p>
          <w:p w14:paraId="7A2FA003" w14:textId="77777777" w:rsidR="0069183A" w:rsidRDefault="0069183A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3B2988FF" w14:textId="37299B01" w:rsidR="0069183A" w:rsidRPr="00800F36" w:rsidRDefault="0069183A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 24</w:t>
            </w:r>
          </w:p>
        </w:tc>
        <w:tc>
          <w:tcPr>
            <w:tcW w:w="4855" w:type="dxa"/>
          </w:tcPr>
          <w:p w14:paraId="1ED96426" w14:textId="33539CCF" w:rsidR="002F21DD" w:rsidRDefault="0069183A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4 total of any combination</w:t>
            </w:r>
          </w:p>
          <w:p w14:paraId="1FB88AB9" w14:textId="77777777" w:rsidR="0069183A" w:rsidRDefault="0069183A" w:rsidP="0069183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Peanut, nut and seed butter</w:t>
            </w:r>
          </w:p>
          <w:p w14:paraId="1C5FC01D" w14:textId="77777777" w:rsidR="0069183A" w:rsidRDefault="0069183A" w:rsidP="0069183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Canned beans</w:t>
            </w:r>
          </w:p>
          <w:p w14:paraId="437963B9" w14:textId="18E564AA" w:rsidR="0069183A" w:rsidRPr="0069183A" w:rsidRDefault="0069183A" w:rsidP="0069183A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Dry peas, beans and lentils</w:t>
            </w:r>
          </w:p>
        </w:tc>
      </w:tr>
      <w:tr w:rsidR="0084163F" w14:paraId="17690849" w14:textId="77777777" w:rsidTr="460F9650">
        <w:trPr>
          <w:cantSplit/>
        </w:trPr>
        <w:tc>
          <w:tcPr>
            <w:tcW w:w="3685" w:type="dxa"/>
            <w:shd w:val="clear" w:color="auto" w:fill="F1E9FD"/>
          </w:tcPr>
          <w:p w14:paraId="726EBB0E" w14:textId="77777777" w:rsidR="0069183A" w:rsidRPr="00111B75" w:rsidRDefault="0069183A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Fish – </w:t>
            </w:r>
          </w:p>
          <w:p w14:paraId="2A0BB3E9" w14:textId="542D8C5D" w:rsidR="0084163F" w:rsidRPr="00800F36" w:rsidRDefault="0069183A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Can or Pouch</w:t>
            </w:r>
          </w:p>
        </w:tc>
        <w:tc>
          <w:tcPr>
            <w:tcW w:w="2250" w:type="dxa"/>
            <w:shd w:val="clear" w:color="auto" w:fill="F1E9FD"/>
          </w:tcPr>
          <w:p w14:paraId="1E01CD82" w14:textId="7BDAD5D2" w:rsidR="0084163F" w:rsidRPr="00800F36" w:rsidRDefault="0069183A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 25</w:t>
            </w:r>
          </w:p>
        </w:tc>
        <w:tc>
          <w:tcPr>
            <w:tcW w:w="4855" w:type="dxa"/>
            <w:shd w:val="clear" w:color="auto" w:fill="F1E9FD"/>
          </w:tcPr>
          <w:p w14:paraId="4635C23A" w14:textId="080FAD38" w:rsidR="0084163F" w:rsidRPr="00800F36" w:rsidRDefault="0069183A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50 oz. total</w:t>
            </w:r>
          </w:p>
        </w:tc>
      </w:tr>
      <w:tr w:rsidR="0084163F" w14:paraId="2552E110" w14:textId="77777777" w:rsidTr="460F9650">
        <w:trPr>
          <w:cantSplit/>
        </w:trPr>
        <w:tc>
          <w:tcPr>
            <w:tcW w:w="3685" w:type="dxa"/>
          </w:tcPr>
          <w:p w14:paraId="7C45F961" w14:textId="0BB8D821" w:rsidR="0084163F" w:rsidRPr="00111B75" w:rsidRDefault="0069183A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Cereal – </w:t>
            </w:r>
          </w:p>
          <w:p w14:paraId="11F0EB87" w14:textId="5C378EEF" w:rsidR="0069183A" w:rsidRPr="00800F36" w:rsidRDefault="0069183A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Cold and Hot</w:t>
            </w:r>
          </w:p>
        </w:tc>
        <w:tc>
          <w:tcPr>
            <w:tcW w:w="2250" w:type="dxa"/>
          </w:tcPr>
          <w:p w14:paraId="62885F80" w14:textId="43A6FB6B" w:rsidR="0084163F" w:rsidRPr="00800F36" w:rsidRDefault="0069183A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Pages 26-31</w:t>
            </w:r>
          </w:p>
        </w:tc>
        <w:tc>
          <w:tcPr>
            <w:tcW w:w="4855" w:type="dxa"/>
          </w:tcPr>
          <w:p w14:paraId="7A847AB3" w14:textId="3236D48C" w:rsidR="0084163F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69183A">
              <w:rPr>
                <w:rFonts w:ascii="Calibri" w:hAnsi="Calibri" w:cs="Calibri"/>
                <w:sz w:val="28"/>
                <w:szCs w:val="28"/>
              </w:rPr>
              <w:t>2 varieties of cold cereal</w:t>
            </w:r>
          </w:p>
          <w:p w14:paraId="7AC7C74E" w14:textId="6F7E9348" w:rsidR="0069183A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69183A">
              <w:rPr>
                <w:rFonts w:ascii="Calibri" w:hAnsi="Calibri" w:cs="Calibri"/>
                <w:sz w:val="28"/>
                <w:szCs w:val="28"/>
              </w:rPr>
              <w:t>1 variety of hot cereal</w:t>
            </w:r>
          </w:p>
          <w:p w14:paraId="521D5CD5" w14:textId="5DC86EF7" w:rsidR="0069183A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69183A">
              <w:rPr>
                <w:rFonts w:ascii="Calibri" w:hAnsi="Calibri" w:cs="Calibri"/>
                <w:sz w:val="28"/>
                <w:szCs w:val="28"/>
              </w:rPr>
              <w:t>2 cereals must be whole grain</w:t>
            </w:r>
          </w:p>
          <w:p w14:paraId="24C499F4" w14:textId="3DDBF78B" w:rsidR="002F4D80" w:rsidRPr="00800F36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6 boxes total</w:t>
            </w:r>
          </w:p>
        </w:tc>
      </w:tr>
      <w:tr w:rsidR="0084163F" w14:paraId="72DAB015" w14:textId="77777777" w:rsidTr="460F9650">
        <w:trPr>
          <w:cantSplit/>
        </w:trPr>
        <w:tc>
          <w:tcPr>
            <w:tcW w:w="3685" w:type="dxa"/>
            <w:shd w:val="clear" w:color="auto" w:fill="F1E9FD"/>
          </w:tcPr>
          <w:p w14:paraId="6C8B59AE" w14:textId="440275EA" w:rsidR="0084163F" w:rsidRPr="00111B75" w:rsidRDefault="002F4D80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Juice – </w:t>
            </w:r>
          </w:p>
          <w:p w14:paraId="2FAEAF2D" w14:textId="6F853D51" w:rsidR="002F4D80" w:rsidRPr="00800F36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Bottled</w:t>
            </w:r>
          </w:p>
        </w:tc>
        <w:tc>
          <w:tcPr>
            <w:tcW w:w="2250" w:type="dxa"/>
            <w:shd w:val="clear" w:color="auto" w:fill="F1E9FD"/>
          </w:tcPr>
          <w:p w14:paraId="5B831BC0" w14:textId="4466E872" w:rsidR="0084163F" w:rsidRPr="00800F36" w:rsidRDefault="002F4D80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Pages 32-33</w:t>
            </w:r>
          </w:p>
        </w:tc>
        <w:tc>
          <w:tcPr>
            <w:tcW w:w="4855" w:type="dxa"/>
            <w:shd w:val="clear" w:color="auto" w:fill="F1E9FD"/>
          </w:tcPr>
          <w:p w14:paraId="786D003A" w14:textId="5195B6F7" w:rsidR="0084163F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4 containers total</w:t>
            </w:r>
          </w:p>
          <w:p w14:paraId="4FCC7CC0" w14:textId="1345707F" w:rsidR="002F4D80" w:rsidRPr="00800F36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</w:rPr>
              <w:t>2 flavors</w:t>
            </w:r>
          </w:p>
        </w:tc>
      </w:tr>
      <w:tr w:rsidR="0084163F" w14:paraId="63CCE6FD" w14:textId="77777777" w:rsidTr="460F9650">
        <w:trPr>
          <w:cantSplit/>
        </w:trPr>
        <w:tc>
          <w:tcPr>
            <w:tcW w:w="3685" w:type="dxa"/>
          </w:tcPr>
          <w:p w14:paraId="7EA38574" w14:textId="77777777" w:rsidR="0084163F" w:rsidRPr="00111B75" w:rsidRDefault="002F4D80" w:rsidP="00800F3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1B75">
              <w:rPr>
                <w:rFonts w:ascii="Calibri" w:hAnsi="Calibri" w:cs="Calibri"/>
                <w:b/>
                <w:bCs/>
                <w:sz w:val="28"/>
                <w:szCs w:val="28"/>
              </w:rPr>
              <w:t>Infant Formula</w:t>
            </w:r>
          </w:p>
          <w:p w14:paraId="29D0133A" w14:textId="77777777" w:rsidR="002F4D80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Similac Advance Powder </w:t>
            </w:r>
          </w:p>
          <w:p w14:paraId="308373E6" w14:textId="6D53256F" w:rsidR="002F4D80" w:rsidRPr="00800F36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12.4 oz.</w:t>
            </w:r>
          </w:p>
        </w:tc>
        <w:tc>
          <w:tcPr>
            <w:tcW w:w="2250" w:type="dxa"/>
          </w:tcPr>
          <w:p w14:paraId="3E020297" w14:textId="645255A1" w:rsidR="0084163F" w:rsidRPr="00800F36" w:rsidRDefault="002F4D80" w:rsidP="00800F36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Formula is not included in the Food List</w:t>
            </w:r>
            <w:r w:rsidR="00723005">
              <w:rPr>
                <w:rFonts w:ascii="Calibri" w:hAnsi="Calibri" w:cs="Calibri"/>
                <w:sz w:val="28"/>
                <w:szCs w:val="28"/>
              </w:rPr>
              <w:t>.</w:t>
            </w:r>
          </w:p>
        </w:tc>
        <w:tc>
          <w:tcPr>
            <w:tcW w:w="4855" w:type="dxa"/>
          </w:tcPr>
          <w:p w14:paraId="0AC33201" w14:textId="0FEE01F6" w:rsidR="0084163F" w:rsidRDefault="00F52CEB" w:rsidP="00800F36">
            <w:pPr>
              <w:rPr>
                <w:rFonts w:ascii="Calibri" w:hAnsi="Calibri" w:cs="Calibri"/>
                <w:sz w:val="28"/>
                <w:szCs w:val="28"/>
              </w:rPr>
            </w:pPr>
            <w:hyperlink r:id="rId12" w:history="1">
              <w:r w:rsidR="002F4D80" w:rsidRPr="002F4D80">
                <w:rPr>
                  <w:rStyle w:val="Hyperlink"/>
                  <w:rFonts w:ascii="Calibri" w:hAnsi="Calibri" w:cs="Calibri"/>
                  <w:sz w:val="28"/>
                  <w:szCs w:val="28"/>
                </w:rPr>
                <w:t>Peer Group 101 and 102</w:t>
              </w:r>
            </w:hyperlink>
          </w:p>
          <w:p w14:paraId="530FC0FD" w14:textId="5883DDAF" w:rsidR="002F4D80" w:rsidRDefault="00111B75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2F4D80">
              <w:rPr>
                <w:rFonts w:ascii="Calibri" w:hAnsi="Calibri" w:cs="Calibri"/>
                <w:sz w:val="28"/>
                <w:szCs w:val="28"/>
              </w:rPr>
              <w:t>6 cans (1 case)</w:t>
            </w:r>
          </w:p>
          <w:p w14:paraId="1F567B28" w14:textId="77777777" w:rsidR="002F4D80" w:rsidRDefault="002F4D80" w:rsidP="00800F36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30F89F51" w14:textId="04AA65E4" w:rsidR="002F4D80" w:rsidRDefault="00F52CEB" w:rsidP="00800F36">
            <w:pPr>
              <w:rPr>
                <w:rFonts w:ascii="Calibri" w:hAnsi="Calibri" w:cs="Calibri"/>
                <w:sz w:val="28"/>
                <w:szCs w:val="28"/>
              </w:rPr>
            </w:pPr>
            <w:hyperlink r:id="rId13" w:history="1">
              <w:r w:rsidR="002F4D80" w:rsidRPr="002F4D80">
                <w:rPr>
                  <w:rStyle w:val="Hyperlink"/>
                  <w:rFonts w:ascii="Calibri" w:hAnsi="Calibri" w:cs="Calibri"/>
                  <w:sz w:val="28"/>
                  <w:szCs w:val="28"/>
                </w:rPr>
                <w:t>Peer Group 103 and 104</w:t>
              </w:r>
            </w:hyperlink>
          </w:p>
          <w:p w14:paraId="6E2A31FF" w14:textId="55DC72D1" w:rsidR="002F4D80" w:rsidRPr="00800F36" w:rsidRDefault="00111B75" w:rsidP="00800F36">
            <w:pPr>
              <w:rPr>
                <w:rFonts w:ascii="Calibri" w:hAnsi="Calibri" w:cs="Calibri"/>
                <w:sz w:val="28"/>
                <w:szCs w:val="28"/>
              </w:rPr>
            </w:pPr>
            <w:r w:rsidRPr="00D31117">
              <w:rPr>
                <w:rFonts w:ascii="Wingdings" w:eastAsia="Wingdings" w:hAnsi="Wingdings" w:cs="Wingdings"/>
                <w:sz w:val="16"/>
              </w:rPr>
              <w:t>l</w:t>
            </w:r>
            <w:r w:rsidRPr="00D31117">
              <w:rPr>
                <w:rFonts w:ascii="Arial" w:hAnsi="Arial" w:cs="Arial"/>
              </w:rPr>
              <w:t xml:space="preserve"> </w:t>
            </w:r>
            <w:r w:rsidR="002F4D80">
              <w:rPr>
                <w:rFonts w:ascii="Calibri" w:hAnsi="Calibri" w:cs="Calibri"/>
                <w:sz w:val="28"/>
                <w:szCs w:val="28"/>
              </w:rPr>
              <w:t>12 cans (2 cases)</w:t>
            </w:r>
          </w:p>
        </w:tc>
      </w:tr>
      <w:tr w:rsidR="00111B75" w14:paraId="1B107525" w14:textId="77777777" w:rsidTr="0087487F">
        <w:trPr>
          <w:cantSplit/>
          <w:trHeight w:val="620"/>
        </w:trPr>
        <w:tc>
          <w:tcPr>
            <w:tcW w:w="10790" w:type="dxa"/>
            <w:gridSpan w:val="3"/>
            <w:shd w:val="clear" w:color="auto" w:fill="2E3192"/>
            <w:vAlign w:val="center"/>
          </w:tcPr>
          <w:p w14:paraId="2561268B" w14:textId="36D0D034" w:rsidR="00111B75" w:rsidRPr="00111B75" w:rsidRDefault="32E7BB5F" w:rsidP="00111B75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460F9650">
              <w:rPr>
                <w:rFonts w:ascii="Calibri" w:hAnsi="Calibri" w:cs="Calibri"/>
                <w:b/>
                <w:bCs/>
                <w:sz w:val="28"/>
                <w:szCs w:val="28"/>
              </w:rPr>
              <w:t>No minimum inventory required for other WIC foods not listed.</w:t>
            </w:r>
          </w:p>
        </w:tc>
      </w:tr>
    </w:tbl>
    <w:p w14:paraId="74A2395F" w14:textId="77777777" w:rsidR="002F21DD" w:rsidRDefault="002F21DD" w:rsidP="002F21DD">
      <w:pPr>
        <w:pStyle w:val="Calibirparagraph"/>
        <w:spacing w:after="0"/>
      </w:pPr>
    </w:p>
    <w:p w14:paraId="5356D71C" w14:textId="77777777" w:rsidR="00723005" w:rsidRDefault="00723005" w:rsidP="00723005">
      <w:pPr>
        <w:pStyle w:val="Calibirparagraph"/>
        <w:spacing w:after="0"/>
        <w:jc w:val="center"/>
      </w:pPr>
    </w:p>
    <w:p w14:paraId="709EEDEE" w14:textId="7D26C4BF" w:rsidR="00723005" w:rsidRPr="00723005" w:rsidRDefault="00723005" w:rsidP="00723005">
      <w:pPr>
        <w:pStyle w:val="Calibirparagraph"/>
        <w:spacing w:after="0"/>
        <w:jc w:val="center"/>
        <w:rPr>
          <w:b/>
          <w:bCs/>
        </w:rPr>
      </w:pPr>
      <w:r w:rsidRPr="00723005">
        <w:rPr>
          <w:b/>
          <w:bCs/>
        </w:rPr>
        <w:t>Questions? Contact the Oregon WIC Vendor Team</w:t>
      </w:r>
    </w:p>
    <w:p w14:paraId="3A81812E" w14:textId="2CDF4883" w:rsidR="00723005" w:rsidRDefault="00723005" w:rsidP="00723005">
      <w:pPr>
        <w:pStyle w:val="Calibirparagraph"/>
        <w:spacing w:after="0"/>
        <w:jc w:val="center"/>
      </w:pPr>
      <w:r>
        <w:t>Monday – Friday, 8 a.m. to 5 p.m. (except holidays)</w:t>
      </w:r>
    </w:p>
    <w:p w14:paraId="050D5196" w14:textId="09C2DF13" w:rsidR="00723005" w:rsidRDefault="00F52CEB" w:rsidP="00723005">
      <w:pPr>
        <w:pStyle w:val="Calibirparagraph"/>
        <w:spacing w:after="0"/>
        <w:jc w:val="center"/>
      </w:pPr>
      <w:hyperlink r:id="rId14" w:history="1">
        <w:r w:rsidR="00723005" w:rsidRPr="00752A8C">
          <w:rPr>
            <w:rStyle w:val="Hyperlink"/>
          </w:rPr>
          <w:t>WIC.VendorServices@odhsoha.oregon.gov</w:t>
        </w:r>
      </w:hyperlink>
    </w:p>
    <w:p w14:paraId="3DF6E191" w14:textId="31F0C79E" w:rsidR="00723005" w:rsidRPr="00155856" w:rsidRDefault="00723005" w:rsidP="00723005">
      <w:pPr>
        <w:pStyle w:val="Calibirparagraph"/>
        <w:spacing w:after="0"/>
        <w:jc w:val="center"/>
      </w:pPr>
      <w:r>
        <w:t>(877) 807-0889</w:t>
      </w:r>
    </w:p>
    <w:sectPr w:rsidR="00723005" w:rsidRPr="00155856" w:rsidSect="00452A7B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9933B" w14:textId="77777777" w:rsidR="00686CDA" w:rsidRDefault="00686CDA" w:rsidP="00111B75">
      <w:pPr>
        <w:spacing w:after="0" w:line="240" w:lineRule="auto"/>
      </w:pPr>
      <w:r>
        <w:separator/>
      </w:r>
    </w:p>
  </w:endnote>
  <w:endnote w:type="continuationSeparator" w:id="0">
    <w:p w14:paraId="716318B0" w14:textId="77777777" w:rsidR="00686CDA" w:rsidRDefault="00686CDA" w:rsidP="00111B75">
      <w:pPr>
        <w:spacing w:after="0" w:line="240" w:lineRule="auto"/>
      </w:pPr>
      <w:r>
        <w:continuationSeparator/>
      </w:r>
    </w:p>
  </w:endnote>
  <w:endnote w:type="continuationNotice" w:id="1">
    <w:p w14:paraId="65D5C977" w14:textId="77777777" w:rsidR="00686CDA" w:rsidRDefault="00686C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1078464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8"/>
        <w:szCs w:val="28"/>
      </w:rPr>
    </w:sdtEndPr>
    <w:sdtContent>
      <w:p w14:paraId="1500FEF6" w14:textId="6B7F9AAC" w:rsidR="00111B75" w:rsidRPr="00111B75" w:rsidRDefault="00111B75">
        <w:pPr>
          <w:pStyle w:val="Footer"/>
          <w:jc w:val="center"/>
          <w:rPr>
            <w:rFonts w:ascii="Calibri" w:hAnsi="Calibri" w:cs="Calibri"/>
            <w:sz w:val="28"/>
            <w:szCs w:val="28"/>
          </w:rPr>
        </w:pPr>
        <w:r w:rsidRPr="00111B75">
          <w:rPr>
            <w:rFonts w:ascii="Calibri" w:hAnsi="Calibri" w:cs="Calibri"/>
            <w:color w:val="2B579A"/>
            <w:sz w:val="28"/>
            <w:szCs w:val="28"/>
            <w:shd w:val="clear" w:color="auto" w:fill="E6E6E6"/>
          </w:rPr>
          <w:fldChar w:fldCharType="begin"/>
        </w:r>
        <w:r w:rsidRPr="00111B75">
          <w:rPr>
            <w:rFonts w:ascii="Calibri" w:hAnsi="Calibri" w:cs="Calibri"/>
            <w:sz w:val="28"/>
            <w:szCs w:val="28"/>
          </w:rPr>
          <w:instrText xml:space="preserve"> PAGE   \* MERGEFORMAT </w:instrText>
        </w:r>
        <w:r w:rsidRPr="00111B75">
          <w:rPr>
            <w:rFonts w:ascii="Calibri" w:hAnsi="Calibri" w:cs="Calibri"/>
            <w:color w:val="2B579A"/>
            <w:sz w:val="28"/>
            <w:szCs w:val="28"/>
            <w:shd w:val="clear" w:color="auto" w:fill="E6E6E6"/>
          </w:rPr>
          <w:fldChar w:fldCharType="separate"/>
        </w:r>
        <w:r w:rsidRPr="00111B75">
          <w:rPr>
            <w:rFonts w:ascii="Calibri" w:hAnsi="Calibri" w:cs="Calibri"/>
            <w:noProof/>
            <w:sz w:val="28"/>
            <w:szCs w:val="28"/>
          </w:rPr>
          <w:t>2</w:t>
        </w:r>
        <w:r w:rsidRPr="00111B75">
          <w:rPr>
            <w:rFonts w:ascii="Calibri" w:hAnsi="Calibri" w:cs="Calibri"/>
            <w:noProof/>
            <w:color w:val="2B579A"/>
            <w:sz w:val="28"/>
            <w:szCs w:val="28"/>
            <w:shd w:val="clear" w:color="auto" w:fill="E6E6E6"/>
          </w:rPr>
          <w:fldChar w:fldCharType="end"/>
        </w:r>
      </w:p>
    </w:sdtContent>
  </w:sdt>
  <w:p w14:paraId="5F788520" w14:textId="77777777" w:rsidR="00111B75" w:rsidRDefault="00111B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7F1CA" w14:textId="77777777" w:rsidR="00686CDA" w:rsidRDefault="00686CDA" w:rsidP="00111B75">
      <w:pPr>
        <w:spacing w:after="0" w:line="240" w:lineRule="auto"/>
      </w:pPr>
      <w:r>
        <w:separator/>
      </w:r>
    </w:p>
  </w:footnote>
  <w:footnote w:type="continuationSeparator" w:id="0">
    <w:p w14:paraId="47C354C2" w14:textId="77777777" w:rsidR="00686CDA" w:rsidRDefault="00686CDA" w:rsidP="00111B75">
      <w:pPr>
        <w:spacing w:after="0" w:line="240" w:lineRule="auto"/>
      </w:pPr>
      <w:r>
        <w:continuationSeparator/>
      </w:r>
    </w:p>
  </w:footnote>
  <w:footnote w:type="continuationNotice" w:id="1">
    <w:p w14:paraId="6B9FE663" w14:textId="77777777" w:rsidR="00686CDA" w:rsidRDefault="00686C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A3D5E"/>
    <w:multiLevelType w:val="hybridMultilevel"/>
    <w:tmpl w:val="E132D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A0EF0"/>
    <w:multiLevelType w:val="hybridMultilevel"/>
    <w:tmpl w:val="606A2F66"/>
    <w:lvl w:ilvl="0" w:tplc="08E226B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F88"/>
    <w:multiLevelType w:val="hybridMultilevel"/>
    <w:tmpl w:val="A52C38B2"/>
    <w:lvl w:ilvl="0" w:tplc="C706B75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714649">
    <w:abstractNumId w:val="0"/>
  </w:num>
  <w:num w:numId="2" w16cid:durableId="268318553">
    <w:abstractNumId w:val="1"/>
  </w:num>
  <w:num w:numId="3" w16cid:durableId="183168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B"/>
    <w:rsid w:val="00011C4C"/>
    <w:rsid w:val="000324B9"/>
    <w:rsid w:val="00055E6F"/>
    <w:rsid w:val="00094448"/>
    <w:rsid w:val="000B30EB"/>
    <w:rsid w:val="000B4408"/>
    <w:rsid w:val="000C7F0D"/>
    <w:rsid w:val="000E0F8E"/>
    <w:rsid w:val="001031AE"/>
    <w:rsid w:val="00111B75"/>
    <w:rsid w:val="0013072B"/>
    <w:rsid w:val="00155856"/>
    <w:rsid w:val="001600D7"/>
    <w:rsid w:val="00187FAF"/>
    <w:rsid w:val="001C0B68"/>
    <w:rsid w:val="001C263D"/>
    <w:rsid w:val="001D0558"/>
    <w:rsid w:val="001D0F62"/>
    <w:rsid w:val="001D23DD"/>
    <w:rsid w:val="002539D8"/>
    <w:rsid w:val="00263AD0"/>
    <w:rsid w:val="00275083"/>
    <w:rsid w:val="002921FB"/>
    <w:rsid w:val="002A0037"/>
    <w:rsid w:val="002A46FD"/>
    <w:rsid w:val="002C5A7D"/>
    <w:rsid w:val="002D0DFF"/>
    <w:rsid w:val="002F21DD"/>
    <w:rsid w:val="002F4D80"/>
    <w:rsid w:val="002F7F13"/>
    <w:rsid w:val="00342849"/>
    <w:rsid w:val="00357EEC"/>
    <w:rsid w:val="00362935"/>
    <w:rsid w:val="0036655F"/>
    <w:rsid w:val="003A1356"/>
    <w:rsid w:val="003A6C45"/>
    <w:rsid w:val="003C34BD"/>
    <w:rsid w:val="003D2736"/>
    <w:rsid w:val="003D7E4D"/>
    <w:rsid w:val="0040556F"/>
    <w:rsid w:val="004367F3"/>
    <w:rsid w:val="00442537"/>
    <w:rsid w:val="00442BAB"/>
    <w:rsid w:val="00445DBE"/>
    <w:rsid w:val="0044675C"/>
    <w:rsid w:val="00452A7B"/>
    <w:rsid w:val="0047686C"/>
    <w:rsid w:val="004902C2"/>
    <w:rsid w:val="004A2990"/>
    <w:rsid w:val="004B77B6"/>
    <w:rsid w:val="004C57B8"/>
    <w:rsid w:val="004D5723"/>
    <w:rsid w:val="004E2C2A"/>
    <w:rsid w:val="004E3FD2"/>
    <w:rsid w:val="00501EC5"/>
    <w:rsid w:val="00507303"/>
    <w:rsid w:val="00541C91"/>
    <w:rsid w:val="00566891"/>
    <w:rsid w:val="0057357F"/>
    <w:rsid w:val="00596B70"/>
    <w:rsid w:val="005F1815"/>
    <w:rsid w:val="006111BE"/>
    <w:rsid w:val="006409F9"/>
    <w:rsid w:val="006708C6"/>
    <w:rsid w:val="00673651"/>
    <w:rsid w:val="00686CDA"/>
    <w:rsid w:val="00687E9B"/>
    <w:rsid w:val="0069183A"/>
    <w:rsid w:val="006A2623"/>
    <w:rsid w:val="006B26E4"/>
    <w:rsid w:val="00700DD4"/>
    <w:rsid w:val="00702F24"/>
    <w:rsid w:val="007215BA"/>
    <w:rsid w:val="00723005"/>
    <w:rsid w:val="007415BA"/>
    <w:rsid w:val="00793158"/>
    <w:rsid w:val="007B257B"/>
    <w:rsid w:val="007E363D"/>
    <w:rsid w:val="007E4493"/>
    <w:rsid w:val="00800F36"/>
    <w:rsid w:val="0084163F"/>
    <w:rsid w:val="00843AD9"/>
    <w:rsid w:val="0085723F"/>
    <w:rsid w:val="0087462B"/>
    <w:rsid w:val="0087487F"/>
    <w:rsid w:val="00885C89"/>
    <w:rsid w:val="0089038D"/>
    <w:rsid w:val="008D4C78"/>
    <w:rsid w:val="00932228"/>
    <w:rsid w:val="00935DEC"/>
    <w:rsid w:val="00960A26"/>
    <w:rsid w:val="009937BA"/>
    <w:rsid w:val="00996102"/>
    <w:rsid w:val="009B4FFF"/>
    <w:rsid w:val="009E00F4"/>
    <w:rsid w:val="009E1DB0"/>
    <w:rsid w:val="00A244B3"/>
    <w:rsid w:val="00A24D30"/>
    <w:rsid w:val="00A34D59"/>
    <w:rsid w:val="00A42727"/>
    <w:rsid w:val="00A60634"/>
    <w:rsid w:val="00A81B09"/>
    <w:rsid w:val="00AB022D"/>
    <w:rsid w:val="00AC617A"/>
    <w:rsid w:val="00B02FE8"/>
    <w:rsid w:val="00B34157"/>
    <w:rsid w:val="00B61D6E"/>
    <w:rsid w:val="00BA0F58"/>
    <w:rsid w:val="00BB3503"/>
    <w:rsid w:val="00BD0EF4"/>
    <w:rsid w:val="00BE2E5C"/>
    <w:rsid w:val="00BF1C6B"/>
    <w:rsid w:val="00BF27D6"/>
    <w:rsid w:val="00BF6FB9"/>
    <w:rsid w:val="00C150C4"/>
    <w:rsid w:val="00C163AB"/>
    <w:rsid w:val="00C17CC0"/>
    <w:rsid w:val="00C26751"/>
    <w:rsid w:val="00C47A20"/>
    <w:rsid w:val="00C75502"/>
    <w:rsid w:val="00C95280"/>
    <w:rsid w:val="00C9541B"/>
    <w:rsid w:val="00CA70EE"/>
    <w:rsid w:val="00CE5A19"/>
    <w:rsid w:val="00D072E4"/>
    <w:rsid w:val="00D14782"/>
    <w:rsid w:val="00D50D7B"/>
    <w:rsid w:val="00D5699F"/>
    <w:rsid w:val="00D910EB"/>
    <w:rsid w:val="00DB0745"/>
    <w:rsid w:val="00DB10DB"/>
    <w:rsid w:val="00DB1A7B"/>
    <w:rsid w:val="00DB34D8"/>
    <w:rsid w:val="00DB3762"/>
    <w:rsid w:val="00DC2072"/>
    <w:rsid w:val="00DC65D0"/>
    <w:rsid w:val="00DE3623"/>
    <w:rsid w:val="00E4189C"/>
    <w:rsid w:val="00EB6A40"/>
    <w:rsid w:val="00EE2A9F"/>
    <w:rsid w:val="00F0471A"/>
    <w:rsid w:val="00F353BB"/>
    <w:rsid w:val="00F41A36"/>
    <w:rsid w:val="00F52CEB"/>
    <w:rsid w:val="00F739C0"/>
    <w:rsid w:val="00F75869"/>
    <w:rsid w:val="00FA7639"/>
    <w:rsid w:val="00FB46B0"/>
    <w:rsid w:val="2E3DE1C3"/>
    <w:rsid w:val="32E7BB5F"/>
    <w:rsid w:val="460F9650"/>
    <w:rsid w:val="4F9D6F74"/>
    <w:rsid w:val="54C2A990"/>
    <w:rsid w:val="634A8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A6DDF"/>
  <w15:chartTrackingRefBased/>
  <w15:docId w15:val="{342BBCCB-14B5-4C93-83AD-7B60CC4F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2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A7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7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A7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A7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A7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A7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A7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A7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7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A7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A7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A7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A7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A7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2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A7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2A7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2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2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A7B"/>
    <w:rPr>
      <w:b/>
      <w:bCs/>
      <w:smallCaps/>
      <w:color w:val="0F4761" w:themeColor="accent1" w:themeShade="BF"/>
      <w:spacing w:val="5"/>
    </w:rPr>
  </w:style>
  <w:style w:type="paragraph" w:customStyle="1" w:styleId="CalibriHeading1">
    <w:name w:val="Calibri Heading 1"/>
    <w:basedOn w:val="Normal"/>
    <w:link w:val="CalibriHeading1Char"/>
    <w:autoRedefine/>
    <w:qFormat/>
    <w:rsid w:val="00BD0EF4"/>
    <w:pPr>
      <w:spacing w:line="240" w:lineRule="auto"/>
      <w:jc w:val="center"/>
    </w:pPr>
    <w:rPr>
      <w:rFonts w:ascii="Calibri" w:hAnsi="Calibri"/>
      <w:b/>
      <w:sz w:val="36"/>
    </w:rPr>
  </w:style>
  <w:style w:type="character" w:customStyle="1" w:styleId="CalibriHeading1Char">
    <w:name w:val="Calibri Heading 1 Char"/>
    <w:basedOn w:val="DefaultParagraphFont"/>
    <w:link w:val="CalibriHeading1"/>
    <w:rsid w:val="00BD0EF4"/>
    <w:rPr>
      <w:rFonts w:ascii="Calibri" w:hAnsi="Calibri"/>
      <w:b/>
      <w:sz w:val="36"/>
    </w:rPr>
  </w:style>
  <w:style w:type="paragraph" w:customStyle="1" w:styleId="CalibriHeading2">
    <w:name w:val="Calibri Heading 2"/>
    <w:basedOn w:val="CalibriHeading1"/>
    <w:link w:val="CalibriHeading2Char"/>
    <w:autoRedefine/>
    <w:qFormat/>
    <w:rsid w:val="00BD0EF4"/>
    <w:rPr>
      <w:b w:val="0"/>
      <w:sz w:val="32"/>
      <w:szCs w:val="36"/>
    </w:rPr>
  </w:style>
  <w:style w:type="character" w:customStyle="1" w:styleId="CalibriHeading2Char">
    <w:name w:val="Calibri Heading 2 Char"/>
    <w:basedOn w:val="CalibriHeading1Char"/>
    <w:link w:val="CalibriHeading2"/>
    <w:rsid w:val="00BD0EF4"/>
    <w:rPr>
      <w:rFonts w:ascii="Calibri" w:hAnsi="Calibri"/>
      <w:b w:val="0"/>
      <w:sz w:val="32"/>
      <w:szCs w:val="36"/>
    </w:rPr>
  </w:style>
  <w:style w:type="paragraph" w:customStyle="1" w:styleId="Calibirparagraph">
    <w:name w:val="Calibir paragraph"/>
    <w:basedOn w:val="Normal"/>
    <w:link w:val="CalibirparagraphChar"/>
    <w:autoRedefine/>
    <w:qFormat/>
    <w:rsid w:val="00155856"/>
    <w:rPr>
      <w:rFonts w:ascii="Calibri" w:hAnsi="Calibri"/>
      <w:sz w:val="28"/>
      <w:szCs w:val="28"/>
    </w:rPr>
  </w:style>
  <w:style w:type="character" w:customStyle="1" w:styleId="CalibirparagraphChar">
    <w:name w:val="Calibir paragraph Char"/>
    <w:basedOn w:val="DefaultParagraphFont"/>
    <w:link w:val="Calibirparagraph"/>
    <w:rsid w:val="00155856"/>
    <w:rPr>
      <w:rFonts w:ascii="Calibri" w:hAnsi="Calibri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558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85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2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B75"/>
  </w:style>
  <w:style w:type="paragraph" w:styleId="Footer">
    <w:name w:val="footer"/>
    <w:basedOn w:val="Normal"/>
    <w:link w:val="FooterChar"/>
    <w:uiPriority w:val="99"/>
    <w:unhideWhenUsed/>
    <w:rsid w:val="00111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B75"/>
  </w:style>
  <w:style w:type="character" w:styleId="CommentReference">
    <w:name w:val="annotation reference"/>
    <w:basedOn w:val="DefaultParagraphFont"/>
    <w:uiPriority w:val="99"/>
    <w:semiHidden/>
    <w:unhideWhenUsed/>
    <w:rsid w:val="00AC61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61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61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61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617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462B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ha/PH/HEALTHYPEOPLEFAMILIES/WIC/Documents/vendor/peer_group_description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ha/PH/HEALTHYPEOPLEFAMILIES/WIC/Documents/vendor/peer_group_description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ha/PH/HEALTHYPEOPLEFAMILIES/WIC/Pages/foods.aspx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IC.VendorServices@odhsoha.orego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IATopic xmlns="59da1016-2a1b-4f8a-9768-d7a4932f6f16" xsi:nil="true"/>
    <IASubtopic xmlns="59da1016-2a1b-4f8a-9768-d7a4932f6f16" xsi:nil="true"/>
    <Meta_x0020_Description xmlns="f144fd3f-61b7-45a4-a8a5-a00a4ffd3675" xsi:nil="true"/>
    <URL xmlns="http://schemas.microsoft.com/sharepoint/v3">
      <Url xsi:nil="true"/>
      <Description xsi:nil="true"/>
    </URL>
    <Meta_x0020_Keywords xmlns="f144fd3f-61b7-45a4-a8a5-a00a4ffd3675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012CDB5CCD2847B46468FD3DF1DE6F" ma:contentTypeVersion="18" ma:contentTypeDescription="Create a new document." ma:contentTypeScope="" ma:versionID="83cd168dfd4f560a5ae9f127886bf666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f144fd3f-61b7-45a4-a8a5-a00a4ffd3675" targetNamespace="http://schemas.microsoft.com/office/2006/metadata/properties" ma:root="true" ma:fieldsID="d12f2be80cb9e9a210af77d7981c0c3e" ns1:_="" ns2:_="" ns3:_="">
    <xsd:import namespace="http://schemas.microsoft.com/sharepoint/v3"/>
    <xsd:import namespace="59da1016-2a1b-4f8a-9768-d7a4932f6f16"/>
    <xsd:import namespace="f144fd3f-61b7-45a4-a8a5-a00a4ffd3675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4fd3f-61b7-45a4-a8a5-a00a4ffd3675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DD7856-56D0-41D1-A47C-3B14A86BE5D2}">
  <ds:schemaRefs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9d24dfa9-3e1a-4258-aeb4-c15d24bfa65d"/>
    <ds:schemaRef ds:uri="f42d1dd4-73cf-4dc1-90c1-b5ea95ab00a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BC70BED-E12A-41FA-81A6-D320A0406CDD}"/>
</file>

<file path=customXml/itemProps3.xml><?xml version="1.0" encoding="utf-8"?>
<ds:datastoreItem xmlns:ds="http://schemas.openxmlformats.org/officeDocument/2006/customXml" ds:itemID="{F6CC31CC-7DE9-438C-A420-1BA1461D96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Links>
    <vt:vector size="42" baseType="variant">
      <vt:variant>
        <vt:i4>7798864</vt:i4>
      </vt:variant>
      <vt:variant>
        <vt:i4>9</vt:i4>
      </vt:variant>
      <vt:variant>
        <vt:i4>0</vt:i4>
      </vt:variant>
      <vt:variant>
        <vt:i4>5</vt:i4>
      </vt:variant>
      <vt:variant>
        <vt:lpwstr>mailto:WIC.VendorServices@odhsoha.oregon.gov</vt:lpwstr>
      </vt:variant>
      <vt:variant>
        <vt:lpwstr/>
      </vt:variant>
      <vt:variant>
        <vt:i4>7405620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https://www.oregon.gov/oha/PH/HEALTHYPEOPLEFAMILIES/WIC/Documents/vendor/peer_group_description.pdf</vt:lpwstr>
      </vt:variant>
      <vt:variant>
        <vt:lpwstr/>
      </vt:variant>
      <vt:variant>
        <vt:i4>7405620</vt:i4>
      </vt:variant>
      <vt:variant>
        <vt:i4>3</vt:i4>
      </vt:variant>
      <vt:variant>
        <vt:i4>0</vt:i4>
      </vt:variant>
      <vt:variant>
        <vt:i4>5</vt:i4>
      </vt:variant>
      <vt:variant>
        <vt:lpwstr>https://www.oregon.gov/oha/PH/HEALTHYPEOPLEFAMILIES/WIC/Documents/vendor/peer_group_description.pdf</vt:lpwstr>
      </vt:variant>
      <vt:variant>
        <vt:lpwstr/>
      </vt:variant>
      <vt:variant>
        <vt:i4>983065</vt:i4>
      </vt:variant>
      <vt:variant>
        <vt:i4>0</vt:i4>
      </vt:variant>
      <vt:variant>
        <vt:i4>0</vt:i4>
      </vt:variant>
      <vt:variant>
        <vt:i4>5</vt:i4>
      </vt:variant>
      <vt:variant>
        <vt:lpwstr>https://www.oregon.gov/oha/PH/HEALTHYPEOPLEFAMILIES/WIC/Pages/foods.aspx</vt:lpwstr>
      </vt:variant>
      <vt:variant>
        <vt:lpwstr/>
      </vt:variant>
      <vt:variant>
        <vt:i4>3473503</vt:i4>
      </vt:variant>
      <vt:variant>
        <vt:i4>6</vt:i4>
      </vt:variant>
      <vt:variant>
        <vt:i4>0</vt:i4>
      </vt:variant>
      <vt:variant>
        <vt:i4>5</vt:i4>
      </vt:variant>
      <vt:variant>
        <vt:lpwstr>mailto:MICHELLE.A.AARHUS@oha.oregon.gov</vt:lpwstr>
      </vt:variant>
      <vt:variant>
        <vt:lpwstr/>
      </vt:variant>
      <vt:variant>
        <vt:i4>3473503</vt:i4>
      </vt:variant>
      <vt:variant>
        <vt:i4>3</vt:i4>
      </vt:variant>
      <vt:variant>
        <vt:i4>0</vt:i4>
      </vt:variant>
      <vt:variant>
        <vt:i4>5</vt:i4>
      </vt:variant>
      <vt:variant>
        <vt:lpwstr>mailto:MICHELLE.A.AARHUS@oha.oregon.gov</vt:lpwstr>
      </vt:variant>
      <vt:variant>
        <vt:lpwstr/>
      </vt:variant>
      <vt:variant>
        <vt:i4>3014738</vt:i4>
      </vt:variant>
      <vt:variant>
        <vt:i4>0</vt:i4>
      </vt:variant>
      <vt:variant>
        <vt:i4>0</vt:i4>
      </vt:variant>
      <vt:variant>
        <vt:i4>5</vt:i4>
      </vt:variant>
      <vt:variant>
        <vt:lpwstr>mailto:MARIA.I.MENOR@oha.oregon.gov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Aarhus Michelle A (she/her)</dc:creator>
  <cp:keywords/>
  <dc:description/>
  <cp:lastModifiedBy>Menor Maria I</cp:lastModifiedBy>
  <cp:revision>2</cp:revision>
  <dcterms:created xsi:type="dcterms:W3CDTF">2025-05-15T18:51:00Z</dcterms:created>
  <dcterms:modified xsi:type="dcterms:W3CDTF">2025-05-15T18:51:00Z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2025-04-11T00:03:46Z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697593c0-83c8-49a6-9d74-270fa7804d34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0x01010079012CDB5CCD2847B46468FD3DF1DE6F</vt:lpwstr>
  </property>
  <property fmtid="{D5CDD505-2E9C-101B-9397-08002B2CF9AE}" pid="10" name="MediaServiceImageTags">
    <vt:lpwstr/>
  </property>
</Properties>
</file>