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27074" w14:textId="64AA65F1" w:rsidR="00B153C7" w:rsidRPr="006D30FE" w:rsidRDefault="00B153C7" w:rsidP="005E0583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30FE">
        <w:rPr>
          <w:rFonts w:ascii="Times New Roman" w:hAnsi="Times New Roman" w:cs="Times New Roman"/>
          <w:b/>
          <w:sz w:val="28"/>
          <w:szCs w:val="28"/>
        </w:rPr>
        <w:t>Instructions for Completing the 20</w:t>
      </w:r>
      <w:r w:rsidR="004A71E7">
        <w:rPr>
          <w:rFonts w:ascii="Times New Roman" w:hAnsi="Times New Roman" w:cs="Times New Roman"/>
          <w:b/>
          <w:sz w:val="28"/>
          <w:szCs w:val="28"/>
        </w:rPr>
        <w:t>2</w:t>
      </w:r>
      <w:r w:rsidR="003C043C">
        <w:rPr>
          <w:rFonts w:ascii="Times New Roman" w:hAnsi="Times New Roman" w:cs="Times New Roman"/>
          <w:b/>
          <w:sz w:val="28"/>
          <w:szCs w:val="28"/>
        </w:rPr>
        <w:t>1</w:t>
      </w:r>
      <w:r w:rsidRPr="006D30FE">
        <w:rPr>
          <w:rFonts w:ascii="Times New Roman" w:hAnsi="Times New Roman" w:cs="Times New Roman"/>
          <w:b/>
          <w:sz w:val="28"/>
          <w:szCs w:val="28"/>
        </w:rPr>
        <w:t xml:space="preserve"> Nutrition Services Plan (NSP)</w:t>
      </w:r>
    </w:p>
    <w:p w14:paraId="142D2F8D" w14:textId="3A1FB9FF" w:rsidR="00B153C7" w:rsidRPr="0031546C" w:rsidRDefault="007E23A2" w:rsidP="0031546C">
      <w:pPr>
        <w:spacing w:after="0" w:line="240" w:lineRule="auto"/>
        <w:rPr>
          <w:rFonts w:cstheme="minorHAnsi"/>
          <w:bCs/>
          <w:i/>
          <w:color w:val="538135" w:themeColor="accent6" w:themeShade="BF"/>
          <w:sz w:val="28"/>
          <w:szCs w:val="28"/>
        </w:rPr>
      </w:pPr>
      <w:r w:rsidRPr="004129C5">
        <w:rPr>
          <w:noProof/>
          <w:color w:val="00B050"/>
        </w:rPr>
        <w:drawing>
          <wp:anchor distT="0" distB="0" distL="114300" distR="114300" simplePos="0" relativeHeight="251701248" behindDoc="0" locked="0" layoutInCell="1" allowOverlap="1" wp14:anchorId="6BEDEE39" wp14:editId="6DB77693">
            <wp:simplePos x="0" y="0"/>
            <wp:positionH relativeFrom="margin">
              <wp:posOffset>15240</wp:posOffset>
            </wp:positionH>
            <wp:positionV relativeFrom="paragraph">
              <wp:posOffset>45085</wp:posOffset>
            </wp:positionV>
            <wp:extent cx="5648325" cy="28575"/>
            <wp:effectExtent l="0" t="0" r="9525" b="9525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EFB4A" w14:textId="6364FDC0" w:rsidR="0031546C" w:rsidRDefault="0031546C" w:rsidP="0031546C">
      <w:pPr>
        <w:pStyle w:val="ListParagraph"/>
        <w:ind w:left="360"/>
        <w:rPr>
          <w:rFonts w:asciiTheme="minorHAnsi" w:hAnsiTheme="minorHAnsi" w:cstheme="minorHAnsi"/>
          <w:bCs/>
          <w:iCs/>
          <w:sz w:val="16"/>
          <w:szCs w:val="16"/>
        </w:rPr>
      </w:pPr>
    </w:p>
    <w:p w14:paraId="34679DB8" w14:textId="77777777" w:rsidR="00EC424A" w:rsidRPr="0041006C" w:rsidRDefault="00EC424A" w:rsidP="0031546C">
      <w:pPr>
        <w:pStyle w:val="ListParagraph"/>
        <w:ind w:left="360"/>
        <w:rPr>
          <w:rFonts w:asciiTheme="minorHAnsi" w:hAnsiTheme="minorHAnsi" w:cstheme="minorHAnsi"/>
          <w:bCs/>
          <w:iCs/>
          <w:sz w:val="16"/>
          <w:szCs w:val="16"/>
        </w:rPr>
      </w:pPr>
    </w:p>
    <w:p w14:paraId="475F6D6F" w14:textId="43471338" w:rsidR="0031546C" w:rsidRPr="006D30FE" w:rsidRDefault="0031546C" w:rsidP="0031546C">
      <w:pPr>
        <w:pStyle w:val="ListParagraph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D30FE">
        <w:rPr>
          <w:rFonts w:ascii="Times New Roman" w:hAnsi="Times New Roman" w:cs="Times New Roman"/>
          <w:b/>
          <w:bCs/>
          <w:iCs/>
          <w:sz w:val="28"/>
          <w:szCs w:val="28"/>
        </w:rPr>
        <w:t>Overview</w:t>
      </w:r>
    </w:p>
    <w:p w14:paraId="33D55D79" w14:textId="3B42ACEA" w:rsidR="003C4CE3" w:rsidRDefault="00D6273F" w:rsidP="00F25C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has been an unusual year in WIC. </w:t>
      </w:r>
      <w:r w:rsidR="00CD3A4B">
        <w:rPr>
          <w:rFonts w:ascii="Times New Roman" w:hAnsi="Times New Roman" w:cs="Times New Roman"/>
          <w:sz w:val="24"/>
          <w:szCs w:val="24"/>
        </w:rPr>
        <w:t>Because of</w:t>
      </w:r>
      <w:r w:rsidR="00F25C0A">
        <w:rPr>
          <w:rFonts w:ascii="Times New Roman" w:hAnsi="Times New Roman" w:cs="Times New Roman"/>
          <w:sz w:val="24"/>
          <w:szCs w:val="24"/>
        </w:rPr>
        <w:t xml:space="preserve"> the COVID-19 pandemic</w:t>
      </w:r>
      <w:r w:rsidR="00CF15E3">
        <w:rPr>
          <w:rFonts w:ascii="Times New Roman" w:hAnsi="Times New Roman" w:cs="Times New Roman"/>
          <w:sz w:val="24"/>
          <w:szCs w:val="24"/>
        </w:rPr>
        <w:t xml:space="preserve"> </w:t>
      </w:r>
      <w:r w:rsidR="00F2438B">
        <w:rPr>
          <w:rFonts w:ascii="Times New Roman" w:hAnsi="Times New Roman" w:cs="Times New Roman"/>
          <w:sz w:val="24"/>
          <w:szCs w:val="24"/>
        </w:rPr>
        <w:t>WIC is providing services remotely</w:t>
      </w:r>
      <w:r w:rsidR="00CF15E3">
        <w:rPr>
          <w:rFonts w:ascii="Times New Roman" w:hAnsi="Times New Roman" w:cs="Times New Roman"/>
          <w:sz w:val="24"/>
          <w:szCs w:val="24"/>
        </w:rPr>
        <w:t>, including revisions to many of our processes</w:t>
      </w:r>
      <w:r w:rsidR="00CD3A4B">
        <w:rPr>
          <w:rFonts w:ascii="Times New Roman" w:hAnsi="Times New Roman" w:cs="Times New Roman"/>
          <w:sz w:val="24"/>
          <w:szCs w:val="24"/>
        </w:rPr>
        <w:t xml:space="preserve"> due to the USDA waivers. Some s</w:t>
      </w:r>
      <w:r w:rsidR="00F25C0A">
        <w:rPr>
          <w:rFonts w:ascii="Times New Roman" w:hAnsi="Times New Roman" w:cs="Times New Roman"/>
          <w:sz w:val="24"/>
          <w:szCs w:val="24"/>
        </w:rPr>
        <w:t>taff are working from</w:t>
      </w:r>
      <w:r w:rsidR="00CF15E3">
        <w:rPr>
          <w:rFonts w:ascii="Times New Roman" w:hAnsi="Times New Roman" w:cs="Times New Roman"/>
          <w:sz w:val="24"/>
          <w:szCs w:val="24"/>
        </w:rPr>
        <w:t xml:space="preserve"> </w:t>
      </w:r>
      <w:r w:rsidR="00CD3A4B">
        <w:rPr>
          <w:rFonts w:ascii="Times New Roman" w:hAnsi="Times New Roman" w:cs="Times New Roman"/>
          <w:sz w:val="24"/>
          <w:szCs w:val="24"/>
        </w:rPr>
        <w:t>home, while others are working in the clinic</w:t>
      </w:r>
      <w:r w:rsidR="00F2438B">
        <w:rPr>
          <w:rFonts w:ascii="Times New Roman" w:hAnsi="Times New Roman" w:cs="Times New Roman"/>
          <w:sz w:val="24"/>
          <w:szCs w:val="24"/>
        </w:rPr>
        <w:t xml:space="preserve">, but few in-person appointments are occurring. </w:t>
      </w:r>
      <w:r w:rsidR="00CF15E3">
        <w:rPr>
          <w:rFonts w:ascii="Times New Roman" w:hAnsi="Times New Roman" w:cs="Times New Roman"/>
          <w:sz w:val="24"/>
          <w:szCs w:val="24"/>
        </w:rPr>
        <w:t xml:space="preserve">There has </w:t>
      </w:r>
      <w:r w:rsidR="00F2438B">
        <w:rPr>
          <w:rFonts w:ascii="Times New Roman" w:hAnsi="Times New Roman" w:cs="Times New Roman"/>
          <w:sz w:val="24"/>
          <w:szCs w:val="24"/>
        </w:rPr>
        <w:t xml:space="preserve">also </w:t>
      </w:r>
      <w:r w:rsidR="00CF15E3">
        <w:rPr>
          <w:rFonts w:ascii="Times New Roman" w:hAnsi="Times New Roman" w:cs="Times New Roman"/>
          <w:sz w:val="24"/>
          <w:szCs w:val="24"/>
        </w:rPr>
        <w:t>been uncertainty about how long we will be operating</w:t>
      </w:r>
      <w:r w:rsidR="00F25C0A">
        <w:rPr>
          <w:rFonts w:ascii="Times New Roman" w:hAnsi="Times New Roman" w:cs="Times New Roman"/>
          <w:sz w:val="24"/>
          <w:szCs w:val="24"/>
        </w:rPr>
        <w:t xml:space="preserve"> </w:t>
      </w:r>
      <w:r w:rsidR="00CF15E3">
        <w:rPr>
          <w:rFonts w:ascii="Times New Roman" w:hAnsi="Times New Roman" w:cs="Times New Roman"/>
          <w:sz w:val="24"/>
          <w:szCs w:val="24"/>
        </w:rPr>
        <w:t xml:space="preserve">under the </w:t>
      </w:r>
      <w:r>
        <w:rPr>
          <w:rFonts w:ascii="Times New Roman" w:hAnsi="Times New Roman" w:cs="Times New Roman"/>
          <w:sz w:val="24"/>
          <w:szCs w:val="24"/>
        </w:rPr>
        <w:t>COVID waivers</w:t>
      </w:r>
      <w:r w:rsidR="00F2438B">
        <w:rPr>
          <w:rFonts w:ascii="Times New Roman" w:hAnsi="Times New Roman" w:cs="Times New Roman"/>
          <w:sz w:val="24"/>
          <w:szCs w:val="24"/>
        </w:rPr>
        <w:t xml:space="preserve">. For this reason, </w:t>
      </w:r>
      <w:r w:rsidR="00F25C0A">
        <w:rPr>
          <w:rFonts w:ascii="Times New Roman" w:hAnsi="Times New Roman" w:cs="Times New Roman"/>
          <w:sz w:val="24"/>
          <w:szCs w:val="24"/>
        </w:rPr>
        <w:t xml:space="preserve">the Nutrition Services Plan for 2021 has been </w:t>
      </w:r>
      <w:r w:rsidR="00325B72">
        <w:rPr>
          <w:rFonts w:ascii="Times New Roman" w:hAnsi="Times New Roman" w:cs="Times New Roman"/>
          <w:sz w:val="24"/>
          <w:szCs w:val="24"/>
        </w:rPr>
        <w:t>streamlined</w:t>
      </w:r>
      <w:r w:rsidR="00F25C0A">
        <w:rPr>
          <w:rFonts w:ascii="Times New Roman" w:hAnsi="Times New Roman" w:cs="Times New Roman"/>
          <w:sz w:val="24"/>
          <w:szCs w:val="24"/>
        </w:rPr>
        <w:t>.</w:t>
      </w:r>
      <w:r w:rsidR="00CD3A4B">
        <w:rPr>
          <w:rFonts w:ascii="Times New Roman" w:hAnsi="Times New Roman" w:cs="Times New Roman"/>
          <w:sz w:val="24"/>
          <w:szCs w:val="24"/>
        </w:rPr>
        <w:t xml:space="preserve"> Goals, objectives and activities </w:t>
      </w:r>
      <w:r w:rsidR="00F2438B">
        <w:rPr>
          <w:rFonts w:ascii="Times New Roman" w:hAnsi="Times New Roman" w:cs="Times New Roman"/>
          <w:sz w:val="24"/>
          <w:szCs w:val="24"/>
        </w:rPr>
        <w:t xml:space="preserve">will </w:t>
      </w:r>
      <w:r w:rsidR="00325B72">
        <w:rPr>
          <w:rFonts w:ascii="Times New Roman" w:hAnsi="Times New Roman" w:cs="Times New Roman"/>
          <w:sz w:val="24"/>
          <w:szCs w:val="24"/>
        </w:rPr>
        <w:t>support</w:t>
      </w:r>
      <w:r w:rsidR="003C4CE3">
        <w:rPr>
          <w:rFonts w:ascii="Times New Roman" w:hAnsi="Times New Roman" w:cs="Times New Roman"/>
          <w:sz w:val="24"/>
          <w:szCs w:val="24"/>
        </w:rPr>
        <w:t xml:space="preserve"> work you </w:t>
      </w:r>
      <w:r w:rsidR="00325B72">
        <w:rPr>
          <w:rFonts w:ascii="Times New Roman" w:hAnsi="Times New Roman" w:cs="Times New Roman"/>
          <w:sz w:val="24"/>
          <w:szCs w:val="24"/>
        </w:rPr>
        <w:t>are</w:t>
      </w:r>
      <w:r w:rsidR="00F2438B">
        <w:rPr>
          <w:rFonts w:ascii="Times New Roman" w:hAnsi="Times New Roman" w:cs="Times New Roman"/>
          <w:sz w:val="24"/>
          <w:szCs w:val="24"/>
        </w:rPr>
        <w:t xml:space="preserve"> doing anyway.</w:t>
      </w:r>
    </w:p>
    <w:p w14:paraId="258529D5" w14:textId="77777777" w:rsidR="003C4CE3" w:rsidRDefault="003C4CE3" w:rsidP="00F25C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0AED1CA" w14:textId="77699063" w:rsidR="003C4CE3" w:rsidRDefault="0031546C" w:rsidP="0031546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D30FE">
        <w:rPr>
          <w:rFonts w:ascii="Times New Roman" w:hAnsi="Times New Roman" w:cs="Times New Roman"/>
          <w:sz w:val="24"/>
          <w:szCs w:val="24"/>
        </w:rPr>
        <w:t xml:space="preserve">The </w:t>
      </w:r>
      <w:r w:rsidR="00667EE6">
        <w:rPr>
          <w:rFonts w:ascii="Times New Roman" w:hAnsi="Times New Roman" w:cs="Times New Roman"/>
          <w:sz w:val="24"/>
          <w:szCs w:val="24"/>
        </w:rPr>
        <w:t xml:space="preserve">2021 </w:t>
      </w:r>
      <w:r w:rsidRPr="006D30FE">
        <w:rPr>
          <w:rFonts w:ascii="Times New Roman" w:hAnsi="Times New Roman" w:cs="Times New Roman"/>
          <w:sz w:val="24"/>
          <w:szCs w:val="24"/>
        </w:rPr>
        <w:t xml:space="preserve">NSP </w:t>
      </w:r>
      <w:r w:rsidR="003C4CE3">
        <w:rPr>
          <w:rFonts w:ascii="Times New Roman" w:hAnsi="Times New Roman" w:cs="Times New Roman"/>
          <w:sz w:val="24"/>
          <w:szCs w:val="24"/>
        </w:rPr>
        <w:t>has 3 goals</w:t>
      </w:r>
      <w:r w:rsidR="00325B72">
        <w:rPr>
          <w:rFonts w:ascii="Times New Roman" w:hAnsi="Times New Roman" w:cs="Times New Roman"/>
          <w:sz w:val="24"/>
          <w:szCs w:val="24"/>
        </w:rPr>
        <w:t xml:space="preserve"> – </w:t>
      </w:r>
      <w:r w:rsidR="00667EE6">
        <w:rPr>
          <w:rFonts w:ascii="Times New Roman" w:hAnsi="Times New Roman" w:cs="Times New Roman"/>
          <w:sz w:val="24"/>
          <w:szCs w:val="24"/>
        </w:rPr>
        <w:t>two</w:t>
      </w:r>
      <w:r w:rsidR="00325B72">
        <w:rPr>
          <w:rFonts w:ascii="Times New Roman" w:hAnsi="Times New Roman" w:cs="Times New Roman"/>
          <w:sz w:val="24"/>
          <w:szCs w:val="24"/>
        </w:rPr>
        <w:t xml:space="preserve"> required goals</w:t>
      </w:r>
      <w:r w:rsidR="003C4CE3">
        <w:rPr>
          <w:rFonts w:ascii="Times New Roman" w:hAnsi="Times New Roman" w:cs="Times New Roman"/>
          <w:sz w:val="24"/>
          <w:szCs w:val="24"/>
        </w:rPr>
        <w:t xml:space="preserve"> and one optional.</w:t>
      </w:r>
    </w:p>
    <w:p w14:paraId="4422D21D" w14:textId="331B3FED" w:rsidR="00B030BB" w:rsidRDefault="0031546C" w:rsidP="00B030B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D30FE">
        <w:rPr>
          <w:rFonts w:ascii="Times New Roman" w:hAnsi="Times New Roman" w:cs="Times New Roman"/>
          <w:sz w:val="24"/>
          <w:szCs w:val="24"/>
        </w:rPr>
        <w:t>Th</w:t>
      </w:r>
      <w:r w:rsidR="006F1905">
        <w:rPr>
          <w:rFonts w:ascii="Times New Roman" w:hAnsi="Times New Roman" w:cs="Times New Roman"/>
          <w:sz w:val="24"/>
          <w:szCs w:val="24"/>
        </w:rPr>
        <w:t>e</w:t>
      </w:r>
      <w:r w:rsidR="003C4CE3">
        <w:rPr>
          <w:rFonts w:ascii="Times New Roman" w:hAnsi="Times New Roman" w:cs="Times New Roman"/>
          <w:sz w:val="24"/>
          <w:szCs w:val="24"/>
        </w:rPr>
        <w:t xml:space="preserve"> focus is on</w:t>
      </w:r>
      <w:r w:rsidR="00CD3AFA">
        <w:rPr>
          <w:rFonts w:ascii="Times New Roman" w:hAnsi="Times New Roman" w:cs="Times New Roman"/>
          <w:sz w:val="24"/>
          <w:szCs w:val="24"/>
        </w:rPr>
        <w:t xml:space="preserve"> </w:t>
      </w:r>
      <w:r w:rsidR="00D648B3">
        <w:rPr>
          <w:rFonts w:ascii="Times New Roman" w:hAnsi="Times New Roman" w:cs="Times New Roman"/>
          <w:sz w:val="24"/>
          <w:szCs w:val="24"/>
        </w:rPr>
        <w:t>strengthening</w:t>
      </w:r>
      <w:r w:rsidR="003C4CE3">
        <w:rPr>
          <w:rFonts w:ascii="Times New Roman" w:hAnsi="Times New Roman" w:cs="Times New Roman"/>
          <w:sz w:val="24"/>
          <w:szCs w:val="24"/>
        </w:rPr>
        <w:t xml:space="preserve"> counseling skills</w:t>
      </w:r>
      <w:r w:rsidR="00B030BB">
        <w:rPr>
          <w:rFonts w:ascii="Times New Roman" w:hAnsi="Times New Roman" w:cs="Times New Roman"/>
          <w:sz w:val="24"/>
          <w:szCs w:val="24"/>
        </w:rPr>
        <w:t xml:space="preserve"> and </w:t>
      </w:r>
      <w:r w:rsidR="00CD3AFA">
        <w:rPr>
          <w:rFonts w:ascii="Times New Roman" w:hAnsi="Times New Roman" w:cs="Times New Roman"/>
          <w:sz w:val="24"/>
          <w:szCs w:val="24"/>
        </w:rPr>
        <w:t xml:space="preserve">improving </w:t>
      </w:r>
      <w:r w:rsidR="00B030BB">
        <w:rPr>
          <w:rFonts w:ascii="Times New Roman" w:hAnsi="Times New Roman" w:cs="Times New Roman"/>
          <w:sz w:val="24"/>
          <w:szCs w:val="24"/>
        </w:rPr>
        <w:t>remote services. A</w:t>
      </w:r>
      <w:r w:rsidR="006F1905">
        <w:rPr>
          <w:rFonts w:ascii="Times New Roman" w:hAnsi="Times New Roman" w:cs="Times New Roman"/>
          <w:sz w:val="24"/>
          <w:szCs w:val="24"/>
        </w:rPr>
        <w:t>ctivities</w:t>
      </w:r>
      <w:r w:rsidRPr="006D30FE">
        <w:rPr>
          <w:rFonts w:ascii="Times New Roman" w:hAnsi="Times New Roman" w:cs="Times New Roman"/>
          <w:sz w:val="24"/>
          <w:szCs w:val="24"/>
        </w:rPr>
        <w:t xml:space="preserve"> have been </w:t>
      </w:r>
      <w:r w:rsidR="00325B72">
        <w:rPr>
          <w:rFonts w:ascii="Times New Roman" w:hAnsi="Times New Roman" w:cs="Times New Roman"/>
          <w:sz w:val="24"/>
          <w:szCs w:val="24"/>
        </w:rPr>
        <w:t>pre-</w:t>
      </w:r>
      <w:r w:rsidRPr="006D30FE">
        <w:rPr>
          <w:rFonts w:ascii="Times New Roman" w:hAnsi="Times New Roman" w:cs="Times New Roman"/>
          <w:sz w:val="24"/>
          <w:szCs w:val="24"/>
        </w:rPr>
        <w:t>selected</w:t>
      </w:r>
      <w:r w:rsidR="006F1905">
        <w:rPr>
          <w:rFonts w:ascii="Times New Roman" w:hAnsi="Times New Roman" w:cs="Times New Roman"/>
          <w:sz w:val="24"/>
          <w:szCs w:val="24"/>
        </w:rPr>
        <w:t>, while</w:t>
      </w:r>
      <w:r w:rsidR="00B030BB">
        <w:rPr>
          <w:rFonts w:ascii="Times New Roman" w:hAnsi="Times New Roman" w:cs="Times New Roman"/>
          <w:sz w:val="24"/>
          <w:szCs w:val="24"/>
        </w:rPr>
        <w:t xml:space="preserve"> still offering flexibility</w:t>
      </w:r>
      <w:r w:rsidR="00CD3AFA">
        <w:rPr>
          <w:rFonts w:ascii="Times New Roman" w:hAnsi="Times New Roman" w:cs="Times New Roman"/>
          <w:sz w:val="24"/>
          <w:szCs w:val="24"/>
        </w:rPr>
        <w:t xml:space="preserve"> in how you implement any changes in your agency. </w:t>
      </w:r>
      <w:r w:rsidR="006F1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912AE" w14:textId="0F0E4DB1" w:rsidR="0031546C" w:rsidRPr="006D30FE" w:rsidRDefault="0031546C" w:rsidP="0031546C">
      <w:pPr>
        <w:pStyle w:val="ListParagraph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6440FF8" w14:textId="77777777" w:rsidR="00D92AA1" w:rsidRDefault="00D92AA1" w:rsidP="0031546C">
      <w:pPr>
        <w:pStyle w:val="ListParagraph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2C746C9" w14:textId="3313B644" w:rsidR="0031546C" w:rsidRDefault="0031546C" w:rsidP="0031546C">
      <w:pPr>
        <w:pStyle w:val="ListParagraph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30FE">
        <w:rPr>
          <w:rFonts w:ascii="Times New Roman" w:hAnsi="Times New Roman" w:cs="Times New Roman"/>
          <w:b/>
          <w:bCs/>
          <w:iCs/>
          <w:sz w:val="28"/>
          <w:szCs w:val="28"/>
        </w:rPr>
        <w:t>Steps</w:t>
      </w:r>
    </w:p>
    <w:p w14:paraId="402FEB9A" w14:textId="77777777" w:rsidR="00EC424A" w:rsidRPr="006D30FE" w:rsidRDefault="00EC424A" w:rsidP="0031546C">
      <w:pPr>
        <w:pStyle w:val="ListParagraph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2890B00" w14:textId="120542D0" w:rsidR="00B153C7" w:rsidRPr="00A83513" w:rsidRDefault="00F2438B" w:rsidP="00A835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 Coordinators r</w:t>
      </w:r>
      <w:r w:rsidR="00B153C7" w:rsidRPr="006D30FE">
        <w:rPr>
          <w:rFonts w:ascii="Times New Roman" w:hAnsi="Times New Roman" w:cs="Times New Roman"/>
          <w:sz w:val="24"/>
          <w:szCs w:val="24"/>
        </w:rPr>
        <w:t>eview the NSP Fillable Form</w:t>
      </w:r>
      <w:r w:rsidR="00A83513">
        <w:rPr>
          <w:rFonts w:ascii="Times New Roman" w:hAnsi="Times New Roman" w:cs="Times New Roman"/>
          <w:sz w:val="24"/>
          <w:szCs w:val="24"/>
        </w:rPr>
        <w:t xml:space="preserve">, noting </w:t>
      </w:r>
      <w:r w:rsidR="00CD3AFA">
        <w:rPr>
          <w:rFonts w:ascii="Times New Roman" w:hAnsi="Times New Roman" w:cs="Times New Roman"/>
          <w:sz w:val="24"/>
          <w:szCs w:val="24"/>
        </w:rPr>
        <w:t xml:space="preserve">the areas of </w:t>
      </w:r>
      <w:r w:rsidR="00B153C7" w:rsidRPr="006D30FE">
        <w:rPr>
          <w:rFonts w:ascii="Times New Roman" w:hAnsi="Times New Roman" w:cs="Times New Roman"/>
          <w:sz w:val="24"/>
          <w:szCs w:val="24"/>
        </w:rPr>
        <w:t>focus</w:t>
      </w:r>
      <w:r w:rsidR="00E0796A" w:rsidRPr="006D30FE">
        <w:rPr>
          <w:rFonts w:ascii="Times New Roman" w:hAnsi="Times New Roman" w:cs="Times New Roman"/>
          <w:sz w:val="24"/>
          <w:szCs w:val="24"/>
        </w:rPr>
        <w:t>.</w:t>
      </w:r>
    </w:p>
    <w:p w14:paraId="625CD49A" w14:textId="77777777" w:rsidR="00B153C7" w:rsidRPr="006D30FE" w:rsidRDefault="00B153C7" w:rsidP="00B153C7">
      <w:pPr>
        <w:pStyle w:val="ListParagraph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ECA8990" w14:textId="32CC45F8" w:rsidR="00A83513" w:rsidRDefault="00B153C7" w:rsidP="00A83513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30FE">
        <w:rPr>
          <w:rFonts w:ascii="Times New Roman" w:hAnsi="Times New Roman" w:cs="Times New Roman"/>
          <w:sz w:val="24"/>
          <w:szCs w:val="24"/>
        </w:rPr>
        <w:t xml:space="preserve">Meet with </w:t>
      </w:r>
      <w:r w:rsidR="00D073D2">
        <w:rPr>
          <w:rFonts w:ascii="Times New Roman" w:hAnsi="Times New Roman" w:cs="Times New Roman"/>
          <w:sz w:val="24"/>
          <w:szCs w:val="24"/>
        </w:rPr>
        <w:t>agency</w:t>
      </w:r>
      <w:r w:rsidRPr="006D30FE">
        <w:rPr>
          <w:rFonts w:ascii="Times New Roman" w:hAnsi="Times New Roman" w:cs="Times New Roman"/>
          <w:sz w:val="24"/>
          <w:szCs w:val="24"/>
        </w:rPr>
        <w:t xml:space="preserve"> staff to </w:t>
      </w:r>
      <w:r w:rsidR="00A83513">
        <w:rPr>
          <w:rFonts w:ascii="Times New Roman" w:hAnsi="Times New Roman" w:cs="Times New Roman"/>
          <w:sz w:val="24"/>
          <w:szCs w:val="24"/>
        </w:rPr>
        <w:t>share the plan for</w:t>
      </w:r>
      <w:r w:rsidRPr="006D30FE">
        <w:rPr>
          <w:rFonts w:ascii="Times New Roman" w:hAnsi="Times New Roman" w:cs="Times New Roman"/>
          <w:sz w:val="24"/>
          <w:szCs w:val="24"/>
        </w:rPr>
        <w:t xml:space="preserve"> 20</w:t>
      </w:r>
      <w:r w:rsidR="004A71E7">
        <w:rPr>
          <w:rFonts w:ascii="Times New Roman" w:hAnsi="Times New Roman" w:cs="Times New Roman"/>
          <w:sz w:val="24"/>
          <w:szCs w:val="24"/>
        </w:rPr>
        <w:t>2</w:t>
      </w:r>
      <w:r w:rsidR="00A83513">
        <w:rPr>
          <w:rFonts w:ascii="Times New Roman" w:hAnsi="Times New Roman" w:cs="Times New Roman"/>
          <w:sz w:val="24"/>
          <w:szCs w:val="24"/>
        </w:rPr>
        <w:t>1</w:t>
      </w:r>
      <w:r w:rsidR="00667EE6">
        <w:rPr>
          <w:rFonts w:ascii="Times New Roman" w:hAnsi="Times New Roman" w:cs="Times New Roman"/>
          <w:sz w:val="24"/>
          <w:szCs w:val="24"/>
        </w:rPr>
        <w:t xml:space="preserve"> and agree on an activity for Goal 1</w:t>
      </w:r>
      <w:r w:rsidR="00A83513">
        <w:rPr>
          <w:rFonts w:ascii="Times New Roman" w:hAnsi="Times New Roman" w:cs="Times New Roman"/>
          <w:sz w:val="24"/>
          <w:szCs w:val="24"/>
        </w:rPr>
        <w:t>.</w:t>
      </w:r>
    </w:p>
    <w:p w14:paraId="1B0C4523" w14:textId="77777777" w:rsidR="00A83513" w:rsidRPr="00A83513" w:rsidRDefault="00A83513" w:rsidP="00A835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B2E1D1" w14:textId="66B6CE1A" w:rsidR="00B153C7" w:rsidRPr="00A83513" w:rsidRDefault="00A83513" w:rsidP="00A83513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3513">
        <w:rPr>
          <w:rFonts w:ascii="Times New Roman" w:hAnsi="Times New Roman" w:cs="Times New Roman"/>
          <w:sz w:val="24"/>
          <w:szCs w:val="24"/>
        </w:rPr>
        <w:t xml:space="preserve">Determine whether to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Pr="00A83513">
        <w:rPr>
          <w:rFonts w:ascii="Times New Roman" w:hAnsi="Times New Roman" w:cs="Times New Roman"/>
          <w:sz w:val="24"/>
          <w:szCs w:val="24"/>
        </w:rPr>
        <w:t xml:space="preserve"> </w:t>
      </w:r>
      <w:r w:rsidR="00D92AA1">
        <w:rPr>
          <w:rFonts w:ascii="Times New Roman" w:hAnsi="Times New Roman" w:cs="Times New Roman"/>
          <w:sz w:val="24"/>
          <w:szCs w:val="24"/>
        </w:rPr>
        <w:t xml:space="preserve">or carry over </w:t>
      </w:r>
      <w:r w:rsidRPr="00A83513">
        <w:rPr>
          <w:rFonts w:ascii="Times New Roman" w:hAnsi="Times New Roman" w:cs="Times New Roman"/>
          <w:sz w:val="24"/>
          <w:szCs w:val="24"/>
        </w:rPr>
        <w:t xml:space="preserve">an optional goal, </w:t>
      </w:r>
      <w:r w:rsidRPr="00A83513">
        <w:rPr>
          <w:rFonts w:ascii="Times New Roman" w:hAnsi="Times New Roman" w:cs="Times New Roman"/>
          <w:bCs/>
          <w:iCs/>
          <w:sz w:val="24"/>
          <w:szCs w:val="24"/>
        </w:rPr>
        <w:t>objective and activity.</w:t>
      </w:r>
    </w:p>
    <w:p w14:paraId="58150B91" w14:textId="77777777" w:rsidR="00A83513" w:rsidRPr="00A83513" w:rsidRDefault="00A83513" w:rsidP="00A835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8DE88A" w14:textId="3D108C29" w:rsidR="00B153C7" w:rsidRPr="004432B2" w:rsidRDefault="00B153C7" w:rsidP="00B153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32B2"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A83513" w:rsidRPr="004432B2">
        <w:rPr>
          <w:rFonts w:ascii="Times New Roman" w:hAnsi="Times New Roman" w:cs="Times New Roman"/>
          <w:sz w:val="24"/>
          <w:szCs w:val="24"/>
        </w:rPr>
        <w:t xml:space="preserve">required </w:t>
      </w:r>
      <w:r w:rsidR="00667EE6" w:rsidRPr="004432B2">
        <w:rPr>
          <w:rFonts w:ascii="Times New Roman" w:hAnsi="Times New Roman" w:cs="Times New Roman"/>
          <w:sz w:val="24"/>
          <w:szCs w:val="24"/>
        </w:rPr>
        <w:t>sections</w:t>
      </w:r>
      <w:r w:rsidR="00A83513" w:rsidRPr="004432B2">
        <w:rPr>
          <w:rFonts w:ascii="Times New Roman" w:hAnsi="Times New Roman" w:cs="Times New Roman"/>
          <w:sz w:val="24"/>
          <w:szCs w:val="24"/>
        </w:rPr>
        <w:t xml:space="preserve"> on the </w:t>
      </w:r>
      <w:r w:rsidRPr="004432B2">
        <w:rPr>
          <w:rFonts w:ascii="Times New Roman" w:hAnsi="Times New Roman" w:cs="Times New Roman"/>
          <w:i/>
          <w:sz w:val="24"/>
          <w:szCs w:val="24"/>
        </w:rPr>
        <w:t>20</w:t>
      </w:r>
      <w:r w:rsidR="004A71E7" w:rsidRPr="004432B2">
        <w:rPr>
          <w:rFonts w:ascii="Times New Roman" w:hAnsi="Times New Roman" w:cs="Times New Roman"/>
          <w:i/>
          <w:sz w:val="24"/>
          <w:szCs w:val="24"/>
        </w:rPr>
        <w:t>2</w:t>
      </w:r>
      <w:r w:rsidR="00A83513" w:rsidRPr="004432B2">
        <w:rPr>
          <w:rFonts w:ascii="Times New Roman" w:hAnsi="Times New Roman" w:cs="Times New Roman"/>
          <w:i/>
          <w:sz w:val="24"/>
          <w:szCs w:val="24"/>
        </w:rPr>
        <w:t>1</w:t>
      </w:r>
      <w:r w:rsidRPr="004432B2">
        <w:rPr>
          <w:rFonts w:ascii="Times New Roman" w:hAnsi="Times New Roman" w:cs="Times New Roman"/>
          <w:i/>
          <w:sz w:val="24"/>
          <w:szCs w:val="24"/>
        </w:rPr>
        <w:t xml:space="preserve"> Nutrition Services Plan</w:t>
      </w:r>
      <w:r w:rsidRPr="004432B2">
        <w:rPr>
          <w:rFonts w:ascii="Times New Roman" w:hAnsi="Times New Roman" w:cs="Times New Roman"/>
          <w:sz w:val="24"/>
          <w:szCs w:val="24"/>
        </w:rPr>
        <w:t xml:space="preserve"> form</w:t>
      </w:r>
      <w:r w:rsidR="004D0126" w:rsidRPr="004432B2">
        <w:rPr>
          <w:rFonts w:ascii="Times New Roman" w:hAnsi="Times New Roman" w:cs="Times New Roman"/>
          <w:sz w:val="24"/>
          <w:szCs w:val="24"/>
        </w:rPr>
        <w:t>.</w:t>
      </w:r>
      <w:r w:rsidRPr="004432B2">
        <w:rPr>
          <w:rFonts w:ascii="Times New Roman" w:hAnsi="Times New Roman" w:cs="Times New Roman"/>
          <w:sz w:val="24"/>
          <w:szCs w:val="24"/>
        </w:rPr>
        <w:t xml:space="preserve"> </w:t>
      </w:r>
      <w:r w:rsidR="004432B2">
        <w:rPr>
          <w:rFonts w:ascii="Times New Roman" w:hAnsi="Times New Roman" w:cs="Times New Roman"/>
          <w:sz w:val="24"/>
          <w:szCs w:val="24"/>
        </w:rPr>
        <w:t>(</w:t>
      </w:r>
      <w:r w:rsidR="004432B2" w:rsidRPr="004432B2">
        <w:rPr>
          <w:rFonts w:ascii="Times New Roman" w:eastAsia="Times New Roman" w:hAnsi="Times New Roman" w:cs="Times New Roman"/>
          <w:sz w:val="24"/>
          <w:szCs w:val="24"/>
        </w:rPr>
        <w:t xml:space="preserve">Click on </w:t>
      </w:r>
      <w:r w:rsidR="004432B2" w:rsidRPr="004432B2">
        <w:rPr>
          <w:rFonts w:ascii="Times New Roman" w:eastAsia="Times New Roman" w:hAnsi="Times New Roman" w:cs="Times New Roman"/>
          <w:i/>
          <w:iCs/>
          <w:sz w:val="24"/>
          <w:szCs w:val="24"/>
        </w:rPr>
        <w:t>Highlight Existing Fields</w:t>
      </w:r>
      <w:r w:rsidR="004432B2" w:rsidRPr="004432B2">
        <w:rPr>
          <w:rFonts w:ascii="Times New Roman" w:eastAsia="Times New Roman" w:hAnsi="Times New Roman" w:cs="Times New Roman"/>
          <w:sz w:val="24"/>
          <w:szCs w:val="24"/>
        </w:rPr>
        <w:t xml:space="preserve"> at the top of the form to see which boxes must be filled in.</w:t>
      </w:r>
      <w:r w:rsidR="004432B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1ED943" w14:textId="77777777" w:rsidR="00B153C7" w:rsidRPr="006D30FE" w:rsidRDefault="00B153C7" w:rsidP="00B153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464C008" w14:textId="77777777" w:rsidR="00723168" w:rsidRPr="00723168" w:rsidRDefault="00B153C7" w:rsidP="004229D9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30FE">
        <w:rPr>
          <w:rFonts w:ascii="Times New Roman" w:hAnsi="Times New Roman" w:cs="Times New Roman"/>
          <w:sz w:val="24"/>
          <w:szCs w:val="24"/>
        </w:rPr>
        <w:t xml:space="preserve">Click </w:t>
      </w:r>
      <w:r w:rsidRPr="006D30FE">
        <w:rPr>
          <w:rFonts w:ascii="Times New Roman" w:hAnsi="Times New Roman" w:cs="Times New Roman"/>
          <w:i/>
          <w:sz w:val="24"/>
          <w:szCs w:val="24"/>
        </w:rPr>
        <w:t>Submit</w:t>
      </w:r>
      <w:r w:rsidRPr="006D30FE">
        <w:rPr>
          <w:rFonts w:ascii="Times New Roman" w:hAnsi="Times New Roman" w:cs="Times New Roman"/>
          <w:sz w:val="24"/>
          <w:szCs w:val="24"/>
        </w:rPr>
        <w:t xml:space="preserve"> to send your </w:t>
      </w:r>
      <w:r w:rsidRPr="006D30FE">
        <w:rPr>
          <w:rFonts w:ascii="Times New Roman" w:hAnsi="Times New Roman" w:cs="Times New Roman"/>
          <w:b/>
          <w:sz w:val="24"/>
          <w:szCs w:val="24"/>
        </w:rPr>
        <w:t>20</w:t>
      </w:r>
      <w:r w:rsidR="004A71E7">
        <w:rPr>
          <w:rFonts w:ascii="Times New Roman" w:hAnsi="Times New Roman" w:cs="Times New Roman"/>
          <w:b/>
          <w:sz w:val="24"/>
          <w:szCs w:val="24"/>
        </w:rPr>
        <w:t>2</w:t>
      </w:r>
      <w:r w:rsidR="00A83513">
        <w:rPr>
          <w:rFonts w:ascii="Times New Roman" w:hAnsi="Times New Roman" w:cs="Times New Roman"/>
          <w:b/>
          <w:sz w:val="24"/>
          <w:szCs w:val="24"/>
        </w:rPr>
        <w:t>1</w:t>
      </w:r>
      <w:r w:rsidRPr="006D30FE">
        <w:rPr>
          <w:rFonts w:ascii="Times New Roman" w:hAnsi="Times New Roman" w:cs="Times New Roman"/>
          <w:b/>
          <w:sz w:val="24"/>
          <w:szCs w:val="24"/>
        </w:rPr>
        <w:t xml:space="preserve"> Nutrition Services Plan</w:t>
      </w:r>
      <w:r w:rsidRPr="006D30FE">
        <w:rPr>
          <w:rFonts w:ascii="Times New Roman" w:hAnsi="Times New Roman" w:cs="Times New Roman"/>
          <w:sz w:val="24"/>
          <w:szCs w:val="24"/>
        </w:rPr>
        <w:t xml:space="preserve"> form to Bonnie, on or before </w:t>
      </w:r>
      <w:r w:rsidR="004A71E7">
        <w:rPr>
          <w:rFonts w:ascii="Times New Roman" w:hAnsi="Times New Roman" w:cs="Times New Roman"/>
          <w:b/>
          <w:bCs/>
          <w:color w:val="C00000"/>
          <w:sz w:val="24"/>
          <w:szCs w:val="24"/>
        </w:rPr>
        <w:t>Friday, D</w:t>
      </w:r>
      <w:r w:rsidRPr="006D30FE">
        <w:rPr>
          <w:rFonts w:ascii="Times New Roman" w:hAnsi="Times New Roman" w:cs="Times New Roman"/>
          <w:b/>
          <w:bCs/>
          <w:color w:val="C00000"/>
          <w:sz w:val="24"/>
          <w:szCs w:val="24"/>
        </w:rPr>
        <w:t>ecember 1</w:t>
      </w:r>
      <w:r w:rsidR="00A83513">
        <w:rPr>
          <w:rFonts w:ascii="Times New Roman" w:hAnsi="Times New Roman" w:cs="Times New Roman"/>
          <w:b/>
          <w:bCs/>
          <w:color w:val="C00000"/>
          <w:sz w:val="24"/>
          <w:szCs w:val="24"/>
        </w:rPr>
        <w:t>1</w:t>
      </w:r>
      <w:r w:rsidRPr="006D30FE">
        <w:rPr>
          <w:rFonts w:ascii="Times New Roman" w:hAnsi="Times New Roman" w:cs="Times New Roman"/>
          <w:b/>
          <w:bCs/>
          <w:color w:val="C00000"/>
          <w:sz w:val="24"/>
          <w:szCs w:val="24"/>
        </w:rPr>
        <w:t>, 20</w:t>
      </w:r>
      <w:r w:rsidR="00A83513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  <w:r w:rsidRPr="006D30F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6D30FE">
        <w:rPr>
          <w:rFonts w:ascii="Times New Roman" w:hAnsi="Times New Roman" w:cs="Times New Roman"/>
          <w:sz w:val="24"/>
          <w:szCs w:val="24"/>
        </w:rPr>
        <w:t xml:space="preserve">If you do not receive a confirmation email within </w:t>
      </w:r>
      <w:r w:rsidR="004D0126" w:rsidRPr="006D30FE">
        <w:rPr>
          <w:rFonts w:ascii="Times New Roman" w:hAnsi="Times New Roman" w:cs="Times New Roman"/>
          <w:sz w:val="24"/>
          <w:szCs w:val="24"/>
        </w:rPr>
        <w:t>2 business days</w:t>
      </w:r>
      <w:r w:rsidRPr="006D30FE">
        <w:rPr>
          <w:rFonts w:ascii="Times New Roman" w:hAnsi="Times New Roman" w:cs="Times New Roman"/>
          <w:sz w:val="24"/>
          <w:szCs w:val="24"/>
        </w:rPr>
        <w:t>, contact Bonnie</w:t>
      </w:r>
      <w:r w:rsidR="00723168">
        <w:rPr>
          <w:rFonts w:ascii="Times New Roman" w:hAnsi="Times New Roman" w:cs="Times New Roman"/>
          <w:sz w:val="24"/>
          <w:szCs w:val="24"/>
        </w:rPr>
        <w:t>:</w:t>
      </w:r>
      <w:r w:rsidR="00723168">
        <w:rPr>
          <w:rFonts w:ascii="Times New Roman" w:hAnsi="Times New Roman" w:cs="Times New Roman"/>
          <w:sz w:val="24"/>
          <w:szCs w:val="24"/>
        </w:rPr>
        <w:tab/>
      </w:r>
      <w:r w:rsidR="007E23A2" w:rsidRPr="00D92AA1">
        <w:rPr>
          <w:rStyle w:val="Hyperlink"/>
          <w:rFonts w:ascii="Times New Roman" w:hAnsi="Times New Roman" w:cs="Times New Roman"/>
          <w:color w:val="0070C0"/>
          <w:sz w:val="24"/>
          <w:szCs w:val="24"/>
          <w:u w:val="none"/>
        </w:rPr>
        <w:t>(971) 673-0048</w:t>
      </w:r>
      <w:r w:rsidR="00D92AA1" w:rsidRPr="00D92AA1">
        <w:rPr>
          <w:rStyle w:val="Hyperlink"/>
          <w:rFonts w:ascii="Times New Roman" w:hAnsi="Times New Roman" w:cs="Times New Roman"/>
          <w:color w:val="0070C0"/>
          <w:sz w:val="24"/>
          <w:szCs w:val="24"/>
          <w:u w:val="none"/>
        </w:rPr>
        <w:t xml:space="preserve"> </w:t>
      </w:r>
    </w:p>
    <w:p w14:paraId="7D8468A4" w14:textId="0855D0C6" w:rsidR="004229D9" w:rsidRDefault="00723168" w:rsidP="00723168">
      <w:pPr>
        <w:pStyle w:val="ListParagraph"/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726B66" w:rsidRPr="00726B66">
          <w:rPr>
            <w:rStyle w:val="Hyperlink"/>
            <w:rFonts w:ascii="Times New Roman" w:hAnsi="Times New Roman" w:cs="Times New Roman"/>
            <w:sz w:val="24"/>
            <w:szCs w:val="24"/>
          </w:rPr>
          <w:t>bonnie.ranno@dhsoha.state.or.us</w:t>
        </w:r>
      </w:hyperlink>
    </w:p>
    <w:p w14:paraId="5BAF49CC" w14:textId="77777777" w:rsidR="004229D9" w:rsidRPr="004229D9" w:rsidRDefault="004229D9" w:rsidP="004229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CE559F" w14:textId="6FEFA852" w:rsidR="001C0E6E" w:rsidRDefault="001C0E6E" w:rsidP="00EC42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30FE">
        <w:rPr>
          <w:rFonts w:ascii="Times New Roman" w:hAnsi="Times New Roman" w:cs="Times New Roman"/>
          <w:sz w:val="24"/>
          <w:szCs w:val="24"/>
        </w:rPr>
        <w:t>Your 20</w:t>
      </w:r>
      <w:r w:rsidR="0082284A">
        <w:rPr>
          <w:rFonts w:ascii="Times New Roman" w:hAnsi="Times New Roman" w:cs="Times New Roman"/>
          <w:sz w:val="24"/>
          <w:szCs w:val="24"/>
        </w:rPr>
        <w:t>2</w:t>
      </w:r>
      <w:r w:rsidR="00D92AA1">
        <w:rPr>
          <w:rFonts w:ascii="Times New Roman" w:hAnsi="Times New Roman" w:cs="Times New Roman"/>
          <w:sz w:val="24"/>
          <w:szCs w:val="24"/>
        </w:rPr>
        <w:t>1</w:t>
      </w:r>
      <w:r w:rsidRPr="006D30FE">
        <w:rPr>
          <w:rFonts w:ascii="Times New Roman" w:hAnsi="Times New Roman" w:cs="Times New Roman"/>
          <w:sz w:val="24"/>
          <w:szCs w:val="24"/>
        </w:rPr>
        <w:t xml:space="preserve"> NSP will be reviewed by your </w:t>
      </w:r>
      <w:r w:rsidR="00D15156" w:rsidRPr="006D30FE">
        <w:rPr>
          <w:rFonts w:ascii="Times New Roman" w:hAnsi="Times New Roman" w:cs="Times New Roman"/>
          <w:sz w:val="24"/>
          <w:szCs w:val="24"/>
        </w:rPr>
        <w:t>N</w:t>
      </w:r>
      <w:r w:rsidRPr="006D30FE">
        <w:rPr>
          <w:rFonts w:ascii="Times New Roman" w:hAnsi="Times New Roman" w:cs="Times New Roman"/>
          <w:sz w:val="24"/>
          <w:szCs w:val="24"/>
        </w:rPr>
        <w:t xml:space="preserve">utrition </w:t>
      </w:r>
      <w:r w:rsidR="00D15156" w:rsidRPr="006D30FE">
        <w:rPr>
          <w:rFonts w:ascii="Times New Roman" w:hAnsi="Times New Roman" w:cs="Times New Roman"/>
          <w:sz w:val="24"/>
          <w:szCs w:val="24"/>
        </w:rPr>
        <w:t>C</w:t>
      </w:r>
      <w:r w:rsidRPr="006D30FE">
        <w:rPr>
          <w:rFonts w:ascii="Times New Roman" w:hAnsi="Times New Roman" w:cs="Times New Roman"/>
          <w:sz w:val="24"/>
          <w:szCs w:val="24"/>
        </w:rPr>
        <w:t>onsultant</w:t>
      </w:r>
      <w:r w:rsidR="00D15156" w:rsidRPr="006D30FE">
        <w:rPr>
          <w:rFonts w:ascii="Times New Roman" w:hAnsi="Times New Roman" w:cs="Times New Roman"/>
          <w:sz w:val="24"/>
          <w:szCs w:val="24"/>
        </w:rPr>
        <w:t xml:space="preserve"> </w:t>
      </w:r>
      <w:r w:rsidR="00A83513">
        <w:rPr>
          <w:rFonts w:ascii="Times New Roman" w:hAnsi="Times New Roman" w:cs="Times New Roman"/>
          <w:sz w:val="24"/>
          <w:szCs w:val="24"/>
        </w:rPr>
        <w:t>for information</w:t>
      </w:r>
      <w:r w:rsidR="00D92AA1">
        <w:rPr>
          <w:rFonts w:ascii="Times New Roman" w:hAnsi="Times New Roman" w:cs="Times New Roman"/>
          <w:sz w:val="24"/>
          <w:szCs w:val="24"/>
        </w:rPr>
        <w:t>al</w:t>
      </w:r>
      <w:r w:rsidR="00A83513">
        <w:rPr>
          <w:rFonts w:ascii="Times New Roman" w:hAnsi="Times New Roman" w:cs="Times New Roman"/>
          <w:sz w:val="24"/>
          <w:szCs w:val="24"/>
        </w:rPr>
        <w:t xml:space="preserve"> purposes only. </w:t>
      </w:r>
      <w:r w:rsidR="00EC424A">
        <w:rPr>
          <w:rFonts w:ascii="Times New Roman" w:hAnsi="Times New Roman" w:cs="Times New Roman"/>
          <w:sz w:val="24"/>
          <w:szCs w:val="24"/>
        </w:rPr>
        <w:t xml:space="preserve">There is no “approval process” this year. </w:t>
      </w:r>
    </w:p>
    <w:p w14:paraId="435E6E76" w14:textId="77777777" w:rsidR="00EC424A" w:rsidRPr="00EC424A" w:rsidRDefault="00EC424A" w:rsidP="00EC42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7797AD" w14:textId="2125BA0E" w:rsidR="0082284A" w:rsidRPr="00EC424A" w:rsidRDefault="000D1E90" w:rsidP="00EC42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424A">
        <w:rPr>
          <w:rFonts w:ascii="Times New Roman" w:hAnsi="Times New Roman" w:cs="Times New Roman"/>
          <w:sz w:val="24"/>
          <w:szCs w:val="24"/>
        </w:rPr>
        <w:t>The time frame for implementing your NSP is from January 1 – December 31, 20</w:t>
      </w:r>
      <w:r w:rsidR="0082284A" w:rsidRPr="00EC424A">
        <w:rPr>
          <w:rFonts w:ascii="Times New Roman" w:hAnsi="Times New Roman" w:cs="Times New Roman"/>
          <w:sz w:val="24"/>
          <w:szCs w:val="24"/>
        </w:rPr>
        <w:t>2</w:t>
      </w:r>
      <w:r w:rsidR="00EC424A">
        <w:rPr>
          <w:rFonts w:ascii="Times New Roman" w:hAnsi="Times New Roman" w:cs="Times New Roman"/>
          <w:sz w:val="24"/>
          <w:szCs w:val="24"/>
        </w:rPr>
        <w:t>1</w:t>
      </w:r>
      <w:r w:rsidRPr="00EC424A">
        <w:rPr>
          <w:rFonts w:ascii="Times New Roman" w:hAnsi="Times New Roman" w:cs="Times New Roman"/>
          <w:sz w:val="24"/>
          <w:szCs w:val="24"/>
        </w:rPr>
        <w:t>.</w:t>
      </w:r>
    </w:p>
    <w:p w14:paraId="359F97D6" w14:textId="22B37F9C" w:rsidR="0082284A" w:rsidRDefault="0082284A" w:rsidP="008228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DA4A0CE" w14:textId="5F36F40D" w:rsidR="0082284A" w:rsidRPr="0082284A" w:rsidRDefault="00D15156" w:rsidP="008228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2284A">
        <w:rPr>
          <w:rFonts w:ascii="Times New Roman" w:hAnsi="Times New Roman" w:cs="Times New Roman"/>
          <w:sz w:val="24"/>
          <w:szCs w:val="24"/>
        </w:rPr>
        <w:t>Y</w:t>
      </w:r>
      <w:r w:rsidR="000D1E90" w:rsidRPr="0082284A">
        <w:rPr>
          <w:rFonts w:ascii="Times New Roman" w:hAnsi="Times New Roman" w:cs="Times New Roman"/>
          <w:sz w:val="24"/>
          <w:szCs w:val="24"/>
        </w:rPr>
        <w:t xml:space="preserve">ou will receive information on the </w:t>
      </w:r>
      <w:r w:rsidR="000D1E90" w:rsidRPr="00D92A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Evaluation </w:t>
      </w:r>
      <w:r w:rsidR="000D1E90" w:rsidRPr="00D92AA1">
        <w:rPr>
          <w:rFonts w:ascii="Times New Roman" w:hAnsi="Times New Roman" w:cs="Times New Roman"/>
          <w:b/>
          <w:bCs/>
          <w:sz w:val="24"/>
          <w:szCs w:val="24"/>
        </w:rPr>
        <w:t>of your</w:t>
      </w:r>
      <w:r w:rsidR="000D1E90" w:rsidRPr="0082284A">
        <w:rPr>
          <w:rFonts w:ascii="Times New Roman" w:hAnsi="Times New Roman" w:cs="Times New Roman"/>
          <w:sz w:val="24"/>
          <w:szCs w:val="24"/>
        </w:rPr>
        <w:t xml:space="preserve"> </w:t>
      </w:r>
      <w:r w:rsidR="000D1E90" w:rsidRPr="0082284A">
        <w:rPr>
          <w:rFonts w:ascii="Times New Roman" w:hAnsi="Times New Roman" w:cs="Times New Roman"/>
          <w:b/>
          <w:sz w:val="24"/>
          <w:szCs w:val="24"/>
        </w:rPr>
        <w:t>20</w:t>
      </w:r>
      <w:r w:rsidR="00EC424A">
        <w:rPr>
          <w:rFonts w:ascii="Times New Roman" w:hAnsi="Times New Roman" w:cs="Times New Roman"/>
          <w:b/>
          <w:sz w:val="24"/>
          <w:szCs w:val="24"/>
        </w:rPr>
        <w:t>20</w:t>
      </w:r>
      <w:r w:rsidR="000D1E90" w:rsidRPr="0082284A">
        <w:rPr>
          <w:rFonts w:ascii="Times New Roman" w:hAnsi="Times New Roman" w:cs="Times New Roman"/>
          <w:sz w:val="24"/>
          <w:szCs w:val="24"/>
        </w:rPr>
        <w:t xml:space="preserve"> </w:t>
      </w:r>
      <w:r w:rsidR="000D1E90" w:rsidRPr="0082284A">
        <w:rPr>
          <w:rFonts w:ascii="Times New Roman" w:hAnsi="Times New Roman" w:cs="Times New Roman"/>
          <w:b/>
          <w:sz w:val="24"/>
          <w:szCs w:val="24"/>
        </w:rPr>
        <w:t>NSP</w:t>
      </w:r>
      <w:r w:rsidR="000D1E90" w:rsidRPr="0082284A">
        <w:rPr>
          <w:rFonts w:ascii="Times New Roman" w:hAnsi="Times New Roman" w:cs="Times New Roman"/>
          <w:sz w:val="24"/>
          <w:szCs w:val="24"/>
        </w:rPr>
        <w:t xml:space="preserve"> in early 20</w:t>
      </w:r>
      <w:r w:rsidR="0082284A" w:rsidRPr="0082284A">
        <w:rPr>
          <w:rFonts w:ascii="Times New Roman" w:hAnsi="Times New Roman" w:cs="Times New Roman"/>
          <w:sz w:val="24"/>
          <w:szCs w:val="24"/>
        </w:rPr>
        <w:t>2</w:t>
      </w:r>
      <w:r w:rsidR="00EC424A">
        <w:rPr>
          <w:rFonts w:ascii="Times New Roman" w:hAnsi="Times New Roman" w:cs="Times New Roman"/>
          <w:sz w:val="24"/>
          <w:szCs w:val="24"/>
        </w:rPr>
        <w:t>1</w:t>
      </w:r>
      <w:r w:rsidR="000D1E90" w:rsidRPr="0082284A">
        <w:rPr>
          <w:rFonts w:ascii="Times New Roman" w:hAnsi="Times New Roman" w:cs="Times New Roman"/>
          <w:sz w:val="24"/>
          <w:szCs w:val="24"/>
        </w:rPr>
        <w:t xml:space="preserve">. </w:t>
      </w:r>
      <w:r w:rsidR="0082284A" w:rsidRPr="0082284A">
        <w:rPr>
          <w:rFonts w:ascii="Times New Roman" w:hAnsi="Times New Roman" w:cs="Times New Roman"/>
          <w:sz w:val="24"/>
          <w:szCs w:val="24"/>
        </w:rPr>
        <w:t>This includes a document for you to list the in-services your staff completed during 20</w:t>
      </w:r>
      <w:r w:rsidR="00EC424A">
        <w:rPr>
          <w:rFonts w:ascii="Times New Roman" w:hAnsi="Times New Roman" w:cs="Times New Roman"/>
          <w:sz w:val="24"/>
          <w:szCs w:val="24"/>
        </w:rPr>
        <w:t>20</w:t>
      </w:r>
      <w:r w:rsidR="0082284A" w:rsidRPr="0082284A">
        <w:rPr>
          <w:rFonts w:ascii="Times New Roman" w:hAnsi="Times New Roman" w:cs="Times New Roman"/>
          <w:sz w:val="24"/>
          <w:szCs w:val="24"/>
        </w:rPr>
        <w:t>. Th</w:t>
      </w:r>
      <w:r w:rsidR="0082284A">
        <w:rPr>
          <w:rFonts w:ascii="Times New Roman" w:hAnsi="Times New Roman" w:cs="Times New Roman"/>
          <w:sz w:val="24"/>
          <w:szCs w:val="24"/>
        </w:rPr>
        <w:t>e</w:t>
      </w:r>
      <w:r w:rsidR="0082284A" w:rsidRPr="0082284A">
        <w:rPr>
          <w:rFonts w:ascii="Times New Roman" w:hAnsi="Times New Roman" w:cs="Times New Roman"/>
          <w:sz w:val="24"/>
          <w:szCs w:val="24"/>
        </w:rPr>
        <w:t xml:space="preserve"> </w:t>
      </w:r>
      <w:r w:rsidR="00726B66">
        <w:rPr>
          <w:rFonts w:ascii="Times New Roman" w:hAnsi="Times New Roman" w:cs="Times New Roman"/>
          <w:sz w:val="24"/>
          <w:szCs w:val="24"/>
        </w:rPr>
        <w:t xml:space="preserve">2020 </w:t>
      </w:r>
      <w:r w:rsidR="0082284A" w:rsidRPr="0082284A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D92AA1">
        <w:rPr>
          <w:rFonts w:ascii="Times New Roman" w:hAnsi="Times New Roman" w:cs="Times New Roman"/>
          <w:sz w:val="24"/>
          <w:szCs w:val="24"/>
        </w:rPr>
        <w:t xml:space="preserve">and In-service List </w:t>
      </w:r>
      <w:r w:rsidR="0082284A" w:rsidRPr="0082284A">
        <w:rPr>
          <w:rFonts w:ascii="Times New Roman" w:hAnsi="Times New Roman" w:cs="Times New Roman"/>
          <w:sz w:val="24"/>
          <w:szCs w:val="24"/>
        </w:rPr>
        <w:t xml:space="preserve">will be due </w:t>
      </w:r>
      <w:r w:rsidR="0082284A" w:rsidRPr="006D30FE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82284A">
        <w:rPr>
          <w:rFonts w:ascii="Times New Roman" w:hAnsi="Times New Roman" w:cs="Times New Roman"/>
          <w:sz w:val="24"/>
          <w:szCs w:val="24"/>
        </w:rPr>
        <w:t>Fri</w:t>
      </w:r>
      <w:r w:rsidR="0082284A" w:rsidRPr="006D30FE">
        <w:rPr>
          <w:rFonts w:ascii="Times New Roman" w:hAnsi="Times New Roman" w:cs="Times New Roman"/>
          <w:sz w:val="24"/>
          <w:szCs w:val="24"/>
        </w:rPr>
        <w:t>day, February 2</w:t>
      </w:r>
      <w:r w:rsidR="00EC424A">
        <w:rPr>
          <w:rFonts w:ascii="Times New Roman" w:hAnsi="Times New Roman" w:cs="Times New Roman"/>
          <w:sz w:val="24"/>
          <w:szCs w:val="24"/>
        </w:rPr>
        <w:t>6</w:t>
      </w:r>
      <w:r w:rsidR="0082284A" w:rsidRPr="006D30FE">
        <w:rPr>
          <w:rFonts w:ascii="Times New Roman" w:hAnsi="Times New Roman" w:cs="Times New Roman"/>
          <w:sz w:val="24"/>
          <w:szCs w:val="24"/>
        </w:rPr>
        <w:t>, 20</w:t>
      </w:r>
      <w:r w:rsidR="0082284A">
        <w:rPr>
          <w:rFonts w:ascii="Times New Roman" w:hAnsi="Times New Roman" w:cs="Times New Roman"/>
          <w:sz w:val="24"/>
          <w:szCs w:val="24"/>
        </w:rPr>
        <w:t>2</w:t>
      </w:r>
      <w:r w:rsidR="00EC424A">
        <w:rPr>
          <w:rFonts w:ascii="Times New Roman" w:hAnsi="Times New Roman" w:cs="Times New Roman"/>
          <w:sz w:val="24"/>
          <w:szCs w:val="24"/>
        </w:rPr>
        <w:t>1</w:t>
      </w:r>
      <w:r w:rsidR="0082284A" w:rsidRPr="006D30FE">
        <w:rPr>
          <w:rFonts w:ascii="Times New Roman" w:hAnsi="Times New Roman" w:cs="Times New Roman"/>
          <w:sz w:val="24"/>
          <w:szCs w:val="24"/>
        </w:rPr>
        <w:t>.</w:t>
      </w:r>
    </w:p>
    <w:p w14:paraId="43839BCF" w14:textId="24AF7C0A" w:rsidR="00416946" w:rsidRDefault="00416946" w:rsidP="000D1E9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327FFE" w14:textId="77777777" w:rsidR="00EC424A" w:rsidRDefault="00EC4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45CD108" w14:textId="77777777" w:rsidR="00EC424A" w:rsidRDefault="00EC424A" w:rsidP="00D073D2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4D9E3F1" w14:textId="096E37BC" w:rsidR="00F72AD2" w:rsidRPr="00D073D2" w:rsidRDefault="00D073D2" w:rsidP="00D073D2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In-Service Trainings</w:t>
      </w:r>
    </w:p>
    <w:p w14:paraId="7CB2A129" w14:textId="1C7C9535" w:rsidR="00534194" w:rsidRPr="004229D9" w:rsidRDefault="00534194" w:rsidP="0053419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229D9">
        <w:rPr>
          <w:rFonts w:ascii="Times New Roman" w:hAnsi="Times New Roman" w:cs="Times New Roman"/>
          <w:sz w:val="24"/>
          <w:szCs w:val="24"/>
        </w:rPr>
        <w:t xml:space="preserve">The state </w:t>
      </w:r>
      <w:r w:rsidR="00D073D2">
        <w:rPr>
          <w:rFonts w:ascii="Times New Roman" w:hAnsi="Times New Roman" w:cs="Times New Roman"/>
          <w:sz w:val="24"/>
          <w:szCs w:val="24"/>
        </w:rPr>
        <w:t>agency</w:t>
      </w:r>
      <w:r w:rsidRPr="004229D9">
        <w:rPr>
          <w:rFonts w:ascii="Times New Roman" w:hAnsi="Times New Roman" w:cs="Times New Roman"/>
          <w:sz w:val="24"/>
          <w:szCs w:val="24"/>
        </w:rPr>
        <w:t xml:space="preserve"> will be providing </w:t>
      </w:r>
      <w:r w:rsidR="002C3485">
        <w:rPr>
          <w:rFonts w:ascii="Times New Roman" w:hAnsi="Times New Roman" w:cs="Times New Roman"/>
          <w:sz w:val="24"/>
          <w:szCs w:val="24"/>
        </w:rPr>
        <w:t>at least four</w:t>
      </w:r>
      <w:r w:rsidRPr="004229D9">
        <w:rPr>
          <w:rFonts w:ascii="Times New Roman" w:hAnsi="Times New Roman" w:cs="Times New Roman"/>
          <w:sz w:val="24"/>
          <w:szCs w:val="24"/>
        </w:rPr>
        <w:t xml:space="preserve"> in-service </w:t>
      </w:r>
      <w:r w:rsidRPr="004229D9">
        <w:rPr>
          <w:rFonts w:ascii="Times New Roman" w:hAnsi="Times New Roman" w:cs="Times New Roman"/>
          <w:sz w:val="24"/>
          <w:szCs w:val="24"/>
        </w:rPr>
        <w:t>trainings for 202</w:t>
      </w:r>
      <w:r w:rsidR="00E107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– see </w:t>
      </w:r>
      <w:r>
        <w:rPr>
          <w:rFonts w:ascii="Times New Roman" w:hAnsi="Times New Roman" w:cs="Times New Roman"/>
          <w:sz w:val="24"/>
          <w:szCs w:val="24"/>
        </w:rPr>
        <w:t>chart below</w:t>
      </w:r>
      <w:r w:rsidRPr="004229D9">
        <w:rPr>
          <w:rFonts w:ascii="Times New Roman" w:hAnsi="Times New Roman" w:cs="Times New Roman"/>
          <w:sz w:val="24"/>
          <w:szCs w:val="24"/>
        </w:rPr>
        <w:t xml:space="preserve">. </w:t>
      </w:r>
      <w:r w:rsidR="00262523">
        <w:rPr>
          <w:rFonts w:ascii="Times New Roman" w:hAnsi="Times New Roman" w:cs="Times New Roman"/>
          <w:sz w:val="24"/>
          <w:szCs w:val="24"/>
        </w:rPr>
        <w:t>Feel</w:t>
      </w:r>
      <w:r w:rsidRPr="004229D9">
        <w:rPr>
          <w:rFonts w:ascii="Times New Roman" w:hAnsi="Times New Roman" w:cs="Times New Roman"/>
          <w:sz w:val="24"/>
          <w:szCs w:val="24"/>
        </w:rPr>
        <w:t xml:space="preserve"> free to provide additional in-services</w:t>
      </w:r>
      <w:r w:rsidR="00262523">
        <w:rPr>
          <w:rFonts w:ascii="Times New Roman" w:hAnsi="Times New Roman" w:cs="Times New Roman"/>
          <w:sz w:val="24"/>
          <w:szCs w:val="24"/>
        </w:rPr>
        <w:t>, including your annual Civil Rights Training</w:t>
      </w:r>
      <w:r w:rsidRPr="004229D9">
        <w:rPr>
          <w:rFonts w:ascii="Times New Roman" w:hAnsi="Times New Roman" w:cs="Times New Roman"/>
          <w:sz w:val="24"/>
          <w:szCs w:val="24"/>
        </w:rPr>
        <w:t xml:space="preserve">. </w:t>
      </w:r>
      <w:r w:rsidR="00262523">
        <w:rPr>
          <w:rFonts w:ascii="Times New Roman" w:hAnsi="Times New Roman" w:cs="Times New Roman"/>
          <w:sz w:val="24"/>
          <w:szCs w:val="24"/>
        </w:rPr>
        <w:t>K</w:t>
      </w:r>
      <w:r w:rsidR="00D166EC">
        <w:rPr>
          <w:rFonts w:ascii="Times New Roman" w:hAnsi="Times New Roman" w:cs="Times New Roman"/>
          <w:sz w:val="24"/>
          <w:szCs w:val="24"/>
        </w:rPr>
        <w:t>eep track of all in-service trainings provided to local agency staff, including the date and who attended</w:t>
      </w:r>
      <w:r w:rsidR="00262523">
        <w:rPr>
          <w:rFonts w:ascii="Times New Roman" w:hAnsi="Times New Roman" w:cs="Times New Roman"/>
          <w:sz w:val="24"/>
          <w:szCs w:val="24"/>
        </w:rPr>
        <w:t>, as well as the dates when staff who missed the training completed it.</w:t>
      </w:r>
    </w:p>
    <w:p w14:paraId="6BDD9BE0" w14:textId="77777777" w:rsidR="00534194" w:rsidRPr="006D30FE" w:rsidRDefault="00534194" w:rsidP="00534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963"/>
        <w:gridCol w:w="4522"/>
        <w:gridCol w:w="1182"/>
        <w:gridCol w:w="1533"/>
        <w:gridCol w:w="1070"/>
      </w:tblGrid>
      <w:tr w:rsidR="00B664A2" w:rsidRPr="006D30FE" w14:paraId="0A0FB73D" w14:textId="77777777" w:rsidTr="002C3485">
        <w:tc>
          <w:tcPr>
            <w:tcW w:w="963" w:type="dxa"/>
            <w:shd w:val="clear" w:color="auto" w:fill="BDD6EE" w:themeFill="accent1" w:themeFillTint="66"/>
          </w:tcPr>
          <w:p w14:paraId="2FB1D57D" w14:textId="77777777" w:rsidR="00534194" w:rsidRPr="006D30FE" w:rsidRDefault="00534194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In-Service </w:t>
            </w:r>
          </w:p>
        </w:tc>
        <w:tc>
          <w:tcPr>
            <w:tcW w:w="4522" w:type="dxa"/>
            <w:shd w:val="clear" w:color="auto" w:fill="BDD6EE" w:themeFill="accent1" w:themeFillTint="66"/>
          </w:tcPr>
          <w:p w14:paraId="5457F2A7" w14:textId="77777777" w:rsidR="00534194" w:rsidRPr="006D30FE" w:rsidRDefault="00534194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FE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14:paraId="4D04CD21" w14:textId="77777777" w:rsidR="00534194" w:rsidRPr="006D30FE" w:rsidRDefault="00534194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FE">
              <w:rPr>
                <w:rFonts w:ascii="Times New Roman" w:hAnsi="Times New Roman" w:cs="Times New Roman"/>
                <w:b/>
                <w:sz w:val="24"/>
                <w:szCs w:val="24"/>
              </w:rPr>
              <w:t>Target Audience</w:t>
            </w:r>
          </w:p>
        </w:tc>
        <w:tc>
          <w:tcPr>
            <w:tcW w:w="1533" w:type="dxa"/>
            <w:shd w:val="clear" w:color="auto" w:fill="BDD6EE" w:themeFill="accent1" w:themeFillTint="66"/>
          </w:tcPr>
          <w:p w14:paraId="4C3E4A5F" w14:textId="77777777" w:rsidR="00534194" w:rsidRPr="006D30FE" w:rsidRDefault="00534194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FE">
              <w:rPr>
                <w:rFonts w:ascii="Times New Roman" w:hAnsi="Times New Roman" w:cs="Times New Roman"/>
                <w:b/>
                <w:sz w:val="24"/>
                <w:szCs w:val="24"/>
              </w:rPr>
              <w:t>Release 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70" w:type="dxa"/>
            <w:shd w:val="clear" w:color="auto" w:fill="BDD6EE" w:themeFill="accent1" w:themeFillTint="66"/>
          </w:tcPr>
          <w:p w14:paraId="0CB8011F" w14:textId="5AC6167B" w:rsidR="00534194" w:rsidRPr="006D30FE" w:rsidRDefault="00534194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FE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</w:tr>
      <w:tr w:rsidR="002C3485" w:rsidRPr="006D30FE" w14:paraId="0CD0AB34" w14:textId="77777777" w:rsidTr="002C3485">
        <w:tc>
          <w:tcPr>
            <w:tcW w:w="963" w:type="dxa"/>
          </w:tcPr>
          <w:p w14:paraId="627997EA" w14:textId="3C449726" w:rsidR="002C3485" w:rsidRDefault="002C3485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</w:tcPr>
          <w:p w14:paraId="6DC5DDAC" w14:textId="7274C37B" w:rsidR="002C3485" w:rsidRDefault="002C3485" w:rsidP="00DD0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Food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="00262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B6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262523">
              <w:rPr>
                <w:rFonts w:ascii="Times New Roman" w:hAnsi="Times New Roman" w:cs="Times New Roman"/>
                <w:sz w:val="24"/>
                <w:szCs w:val="24"/>
              </w:rPr>
              <w:t xml:space="preserve"> Food </w:t>
            </w:r>
            <w:r w:rsidR="00262523"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</w:p>
        </w:tc>
        <w:tc>
          <w:tcPr>
            <w:tcW w:w="1182" w:type="dxa"/>
          </w:tcPr>
          <w:p w14:paraId="5AD5FE60" w14:textId="370B799E" w:rsidR="002C3485" w:rsidRPr="006D30FE" w:rsidRDefault="002C3485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FE">
              <w:rPr>
                <w:rFonts w:ascii="Times New Roman" w:hAnsi="Times New Roman" w:cs="Times New Roman"/>
                <w:sz w:val="24"/>
                <w:szCs w:val="24"/>
              </w:rPr>
              <w:t>CPAs</w:t>
            </w:r>
          </w:p>
        </w:tc>
        <w:tc>
          <w:tcPr>
            <w:tcW w:w="1533" w:type="dxa"/>
          </w:tcPr>
          <w:p w14:paraId="5E8CA27B" w14:textId="5F47E34A" w:rsidR="002C3485" w:rsidRPr="006D30FE" w:rsidRDefault="00B664A2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68">
              <w:rPr>
                <w:rFonts w:ascii="Times New Roman" w:hAnsi="Times New Roman" w:cs="Times New Roman"/>
                <w:sz w:val="24"/>
                <w:szCs w:val="24"/>
              </w:rPr>
              <w:t>1/1/21</w:t>
            </w:r>
          </w:p>
        </w:tc>
        <w:tc>
          <w:tcPr>
            <w:tcW w:w="1070" w:type="dxa"/>
          </w:tcPr>
          <w:p w14:paraId="54424151" w14:textId="02B933E5" w:rsidR="002C3485" w:rsidRDefault="00B664A2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68">
              <w:rPr>
                <w:rFonts w:ascii="Times New Roman" w:hAnsi="Times New Roman" w:cs="Times New Roman"/>
                <w:sz w:val="24"/>
                <w:szCs w:val="24"/>
              </w:rPr>
              <w:t>2/28/21</w:t>
            </w:r>
          </w:p>
        </w:tc>
      </w:tr>
      <w:tr w:rsidR="00534194" w:rsidRPr="006D30FE" w14:paraId="0FD55AF2" w14:textId="77777777" w:rsidTr="002C3485">
        <w:tc>
          <w:tcPr>
            <w:tcW w:w="963" w:type="dxa"/>
          </w:tcPr>
          <w:p w14:paraId="17F562C0" w14:textId="575AC8C2" w:rsidR="00534194" w:rsidRPr="006D30FE" w:rsidRDefault="002C3485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</w:tcPr>
          <w:p w14:paraId="3BDA0D15" w14:textId="3F38393E" w:rsidR="00534194" w:rsidRPr="006D30FE" w:rsidRDefault="002C3485" w:rsidP="00DD0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Summaries in Nutrition</w:t>
            </w:r>
            <w:r w:rsidR="00B66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Focused Counseling</w:t>
            </w:r>
          </w:p>
        </w:tc>
        <w:tc>
          <w:tcPr>
            <w:tcW w:w="1182" w:type="dxa"/>
          </w:tcPr>
          <w:p w14:paraId="3734B459" w14:textId="77777777" w:rsidR="00534194" w:rsidRPr="006D30FE" w:rsidRDefault="00534194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FE">
              <w:rPr>
                <w:rFonts w:ascii="Times New Roman" w:hAnsi="Times New Roman" w:cs="Times New Roman"/>
                <w:sz w:val="24"/>
                <w:szCs w:val="24"/>
              </w:rPr>
              <w:t>CPAs</w:t>
            </w:r>
          </w:p>
        </w:tc>
        <w:tc>
          <w:tcPr>
            <w:tcW w:w="1533" w:type="dxa"/>
          </w:tcPr>
          <w:p w14:paraId="7BF78C60" w14:textId="5E8A9D65" w:rsidR="00534194" w:rsidRPr="00723168" w:rsidRDefault="00534194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68">
              <w:rPr>
                <w:rFonts w:ascii="Times New Roman" w:hAnsi="Times New Roman" w:cs="Times New Roman"/>
                <w:sz w:val="24"/>
                <w:szCs w:val="24"/>
              </w:rPr>
              <w:t>2/1/2</w:t>
            </w:r>
            <w:r w:rsidR="00B664A2" w:rsidRPr="00723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2D13B1B" w14:textId="68296FF4" w:rsidR="00534194" w:rsidRPr="00723168" w:rsidRDefault="002C3485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4194" w:rsidRPr="0072316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723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194" w:rsidRPr="0072316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723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7AB" w:rsidRPr="006D30FE" w14:paraId="446C5A1D" w14:textId="77777777" w:rsidTr="002C3485">
        <w:tc>
          <w:tcPr>
            <w:tcW w:w="963" w:type="dxa"/>
          </w:tcPr>
          <w:p w14:paraId="65DC93B0" w14:textId="48EE1A8E" w:rsidR="00F817AB" w:rsidRDefault="00F817AB" w:rsidP="00F817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2" w:type="dxa"/>
          </w:tcPr>
          <w:p w14:paraId="5A1AB5AE" w14:textId="7CC02358" w:rsidR="00F817AB" w:rsidRDefault="00F817AB" w:rsidP="00F817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82888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PCE Skills in </w:t>
            </w:r>
            <w:r w:rsidRPr="006D30FE">
              <w:rPr>
                <w:rFonts w:ascii="Times New Roman" w:hAnsi="Times New Roman" w:cs="Times New Roman"/>
                <w:sz w:val="24"/>
                <w:szCs w:val="24"/>
              </w:rPr>
              <w:t>Breastfeeding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Support</w:t>
            </w:r>
            <w:r w:rsidRPr="006D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1182" w:type="dxa"/>
          </w:tcPr>
          <w:p w14:paraId="4DB8BFE2" w14:textId="7218D88F" w:rsidR="00F817AB" w:rsidRPr="006D30FE" w:rsidRDefault="00F817AB" w:rsidP="00F817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FE">
              <w:rPr>
                <w:rFonts w:ascii="Times New Roman" w:hAnsi="Times New Roman" w:cs="Times New Roman"/>
                <w:sz w:val="24"/>
                <w:szCs w:val="24"/>
              </w:rPr>
              <w:t>CPAs</w:t>
            </w:r>
          </w:p>
        </w:tc>
        <w:tc>
          <w:tcPr>
            <w:tcW w:w="1533" w:type="dxa"/>
          </w:tcPr>
          <w:p w14:paraId="43A61B9D" w14:textId="3E38CDE0" w:rsidR="00F817AB" w:rsidRPr="00723168" w:rsidRDefault="00F817AB" w:rsidP="00F817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168">
              <w:rPr>
                <w:rFonts w:ascii="Times New Roman" w:hAnsi="Times New Roman" w:cs="Times New Roman"/>
                <w:sz w:val="24"/>
                <w:szCs w:val="24"/>
              </w:rPr>
              <w:t>/1/21</w:t>
            </w:r>
          </w:p>
        </w:tc>
        <w:tc>
          <w:tcPr>
            <w:tcW w:w="1070" w:type="dxa"/>
          </w:tcPr>
          <w:p w14:paraId="567E400F" w14:textId="243EE1D1" w:rsidR="00F817AB" w:rsidRPr="00723168" w:rsidRDefault="00F817AB" w:rsidP="00F817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68">
              <w:rPr>
                <w:rFonts w:ascii="Times New Roman" w:hAnsi="Times New Roman" w:cs="Times New Roman"/>
                <w:sz w:val="24"/>
                <w:szCs w:val="24"/>
              </w:rPr>
              <w:t>12/31/21</w:t>
            </w:r>
          </w:p>
        </w:tc>
      </w:tr>
      <w:tr w:rsidR="00534194" w:rsidRPr="006D30FE" w14:paraId="615E7FDC" w14:textId="77777777" w:rsidTr="002C3485">
        <w:tc>
          <w:tcPr>
            <w:tcW w:w="963" w:type="dxa"/>
          </w:tcPr>
          <w:p w14:paraId="73FA8074" w14:textId="7BC3D4CA" w:rsidR="00534194" w:rsidRPr="006D30FE" w:rsidRDefault="00F817AB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2" w:type="dxa"/>
          </w:tcPr>
          <w:p w14:paraId="6C1EC80A" w14:textId="0B2E0E66" w:rsidR="00534194" w:rsidRPr="006D30FE" w:rsidRDefault="00534194" w:rsidP="00DD0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3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0F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</w:t>
            </w:r>
            <w:r w:rsidRPr="006D30FE">
              <w:rPr>
                <w:rFonts w:ascii="Times New Roman" w:hAnsi="Times New Roman" w:cs="Times New Roman"/>
                <w:sz w:val="24"/>
                <w:szCs w:val="24"/>
              </w:rPr>
              <w:t xml:space="preserve"> Update</w:t>
            </w:r>
          </w:p>
        </w:tc>
        <w:tc>
          <w:tcPr>
            <w:tcW w:w="1182" w:type="dxa"/>
          </w:tcPr>
          <w:p w14:paraId="73ED2908" w14:textId="77777777" w:rsidR="00534194" w:rsidRPr="006D30FE" w:rsidRDefault="00534194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FE">
              <w:rPr>
                <w:rFonts w:ascii="Times New Roman" w:hAnsi="Times New Roman" w:cs="Times New Roman"/>
                <w:sz w:val="24"/>
                <w:szCs w:val="24"/>
              </w:rPr>
              <w:t>CPAs</w:t>
            </w:r>
          </w:p>
        </w:tc>
        <w:tc>
          <w:tcPr>
            <w:tcW w:w="1533" w:type="dxa"/>
          </w:tcPr>
          <w:p w14:paraId="6C4C0C6B" w14:textId="2D7B8974" w:rsidR="00534194" w:rsidRPr="00723168" w:rsidRDefault="00726B66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4A2" w:rsidRPr="00723168">
              <w:rPr>
                <w:rFonts w:ascii="Times New Roman" w:hAnsi="Times New Roman" w:cs="Times New Roman"/>
                <w:sz w:val="24"/>
                <w:szCs w:val="24"/>
              </w:rPr>
              <w:t>/1/21</w:t>
            </w:r>
          </w:p>
        </w:tc>
        <w:tc>
          <w:tcPr>
            <w:tcW w:w="1070" w:type="dxa"/>
          </w:tcPr>
          <w:p w14:paraId="3C855018" w14:textId="6675A4F1" w:rsidR="00534194" w:rsidRPr="00723168" w:rsidRDefault="00534194" w:rsidP="00DD0A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68">
              <w:rPr>
                <w:rFonts w:ascii="Times New Roman" w:hAnsi="Times New Roman" w:cs="Times New Roman"/>
                <w:sz w:val="24"/>
                <w:szCs w:val="24"/>
              </w:rPr>
              <w:t>9/30/2</w:t>
            </w:r>
            <w:r w:rsidR="00B664A2" w:rsidRPr="00723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485" w:rsidRPr="006D30FE" w14:paraId="699FC381" w14:textId="77777777" w:rsidTr="00EF6178">
        <w:tc>
          <w:tcPr>
            <w:tcW w:w="963" w:type="dxa"/>
          </w:tcPr>
          <w:p w14:paraId="448D2AFD" w14:textId="00AC4FF4" w:rsidR="002C3485" w:rsidRPr="006D30FE" w:rsidRDefault="002C3485" w:rsidP="00EF6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</w:tcPr>
          <w:p w14:paraId="76B714CF" w14:textId="2195ACC8" w:rsidR="002C3485" w:rsidRPr="006D30FE" w:rsidRDefault="002C3485" w:rsidP="00EF61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Introducing OTIS</w:t>
            </w:r>
            <w:r w:rsidR="0026252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Clinic Operations</w:t>
            </w:r>
            <w:r w:rsidR="002625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</w:tcPr>
          <w:p w14:paraId="68A62E6D" w14:textId="77777777" w:rsidR="002C3485" w:rsidRPr="006D30FE" w:rsidRDefault="002C3485" w:rsidP="00EF6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FE">
              <w:rPr>
                <w:rFonts w:ascii="Times New Roman" w:hAnsi="Times New Roman" w:cs="Times New Roman"/>
                <w:sz w:val="24"/>
                <w:szCs w:val="24"/>
              </w:rPr>
              <w:t>CPAs</w:t>
            </w:r>
          </w:p>
        </w:tc>
        <w:tc>
          <w:tcPr>
            <w:tcW w:w="1533" w:type="dxa"/>
          </w:tcPr>
          <w:p w14:paraId="4A4FF4B9" w14:textId="601D2FF8" w:rsidR="002C3485" w:rsidRPr="004432B2" w:rsidRDefault="004432B2" w:rsidP="00EF6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3485" w:rsidRPr="004432B2">
              <w:rPr>
                <w:rFonts w:ascii="Times New Roman" w:hAnsi="Times New Roman" w:cs="Times New Roman"/>
                <w:sz w:val="24"/>
                <w:szCs w:val="24"/>
              </w:rPr>
              <w:t>/1/2</w:t>
            </w:r>
            <w:r w:rsidR="00B664A2" w:rsidRPr="0044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86C30F9" w14:textId="375EAD51" w:rsidR="002C3485" w:rsidRPr="004432B2" w:rsidRDefault="002C3485" w:rsidP="00EF6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B2">
              <w:rPr>
                <w:rFonts w:ascii="Times New Roman" w:hAnsi="Times New Roman" w:cs="Times New Roman"/>
                <w:sz w:val="24"/>
                <w:szCs w:val="24"/>
              </w:rPr>
              <w:t>12/31/2</w:t>
            </w:r>
            <w:r w:rsidR="00B664A2" w:rsidRPr="0044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7370DF6" w14:textId="561F6E2F" w:rsidR="00F72AD2" w:rsidRDefault="00F72AD2" w:rsidP="002C348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5BF7AB6" w14:textId="77777777" w:rsidR="00B664A2" w:rsidRPr="00546462" w:rsidRDefault="00B664A2" w:rsidP="00B664A2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46462">
        <w:rPr>
          <w:rFonts w:ascii="Times New Roman" w:hAnsi="Times New Roman" w:cs="Times New Roman"/>
          <w:i/>
          <w:sz w:val="24"/>
          <w:szCs w:val="24"/>
        </w:rPr>
        <w:t>* Titles and dates are subject to modification</w:t>
      </w:r>
    </w:p>
    <w:p w14:paraId="0ED2ED6D" w14:textId="57CC006A" w:rsidR="00F72AD2" w:rsidRDefault="00F72AD2" w:rsidP="000D1E9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838BA8C" w14:textId="1489D868" w:rsidR="00EC424A" w:rsidRDefault="00EC424A" w:rsidP="000D1E9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73FD50B" w14:textId="77777777" w:rsidR="00241FC9" w:rsidRDefault="00241FC9" w:rsidP="000D1E9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59670F4" w14:textId="77777777" w:rsidR="007672BE" w:rsidRPr="006D30FE" w:rsidRDefault="007672BE" w:rsidP="000D1E9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D4C1DF5" w14:textId="1331E865" w:rsidR="00873FD7" w:rsidRPr="00053C09" w:rsidRDefault="00053C09" w:rsidP="003C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F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A011207" wp14:editId="550DFC03">
                <wp:simplePos x="0" y="0"/>
                <wp:positionH relativeFrom="column">
                  <wp:posOffset>-68580</wp:posOffset>
                </wp:positionH>
                <wp:positionV relativeFrom="paragraph">
                  <wp:posOffset>354330</wp:posOffset>
                </wp:positionV>
                <wp:extent cx="5981700" cy="33299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B3660" w14:textId="77777777" w:rsidR="00EC424A" w:rsidRDefault="00EC424A" w:rsidP="002F2934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D9EE82" w14:textId="28957602" w:rsidR="002F2934" w:rsidRPr="006D30FE" w:rsidRDefault="002F2934" w:rsidP="002F2934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3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Important dates</w:t>
                            </w:r>
                            <w:r w:rsidR="008F06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for the 2021 Nutrition Services Plan (NSP) process</w:t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</w:p>
                          <w:p w14:paraId="5A9F92B8" w14:textId="77777777" w:rsidR="002F2934" w:rsidRPr="006D30FE" w:rsidRDefault="002F2934" w:rsidP="002F2934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</w:p>
                          <w:p w14:paraId="36CC7E1A" w14:textId="1C57C081" w:rsidR="002F2934" w:rsidRPr="006D30FE" w:rsidRDefault="002F2934" w:rsidP="002F2934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6D30FE"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20</w:t>
                            </w:r>
                            <w:r w:rsidR="00B664A2"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5E0E7C71" w14:textId="0720EED9" w:rsidR="002F2934" w:rsidRPr="006D30FE" w:rsidRDefault="002F2934" w:rsidP="002F293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Now - Dec 1</w:t>
                            </w:r>
                            <w:r w:rsidR="005A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Write 20</w:t>
                            </w:r>
                            <w:r w:rsidR="00822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8F06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Nutrition Services Plan</w:t>
                            </w:r>
                            <w:r w:rsid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(NSP)</w:t>
                            </w:r>
                          </w:p>
                          <w:p w14:paraId="6CC8E273" w14:textId="2A8F4812" w:rsidR="002F2934" w:rsidRPr="006D30FE" w:rsidRDefault="002F2934" w:rsidP="002F29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D30F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December 1</w:t>
                            </w:r>
                            <w:r w:rsidR="005A067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  <w:t>20</w:t>
                            </w:r>
                            <w:r w:rsidR="00513AA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8F06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NSP due  </w:t>
                            </w:r>
                          </w:p>
                          <w:p w14:paraId="220C5139" w14:textId="77777777" w:rsidR="007751D8" w:rsidRDefault="007751D8" w:rsidP="002F2934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94F18B3" w14:textId="606872E3" w:rsidR="002F2934" w:rsidRPr="006D30FE" w:rsidRDefault="002F2934" w:rsidP="002F2934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D30F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20</w:t>
                            </w:r>
                            <w:r w:rsidR="00513AA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2</w:t>
                            </w:r>
                            <w:r w:rsidR="00B664A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A736863" w14:textId="2094A338" w:rsidR="002F2934" w:rsidRPr="006D30FE" w:rsidRDefault="002F2934" w:rsidP="002F29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795A36"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F06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  <w:r w:rsidR="00513AA8" w:rsidRPr="008F06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5A0677" w:rsidRPr="008F06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8F06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NSP implementation begins</w:t>
                            </w:r>
                          </w:p>
                          <w:p w14:paraId="11B7232C" w14:textId="77777777" w:rsidR="008F06C2" w:rsidRDefault="002F2934" w:rsidP="008F06C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January 1</w:t>
                            </w:r>
                            <w:r w:rsidR="00146F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Information on completing the 20</w:t>
                            </w:r>
                            <w:r w:rsidR="005A06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NSP Evaluation sent out</w:t>
                            </w:r>
                          </w:p>
                          <w:p w14:paraId="17385D78" w14:textId="7B7D3F5F" w:rsidR="002F2934" w:rsidRPr="008F06C2" w:rsidRDefault="002F2934" w:rsidP="008F06C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6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February 2</w:t>
                            </w:r>
                            <w:r w:rsidR="005A0677" w:rsidRPr="008F06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8F06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F06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Evaluation of </w:t>
                            </w:r>
                            <w:r w:rsidRPr="008F06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5A0677" w:rsidRPr="008F06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8F06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NSP due</w:t>
                            </w:r>
                            <w:r w:rsidR="008F06C2" w:rsidRPr="008F06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i</w:t>
                            </w:r>
                            <w:r w:rsidRPr="008F06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ncludes list of in-services</w:t>
                            </w:r>
                          </w:p>
                          <w:p w14:paraId="66BC9EBA" w14:textId="788D2BE6" w:rsidR="00795A36" w:rsidRPr="008F06C2" w:rsidRDefault="002F2934" w:rsidP="00795A36">
                            <w:pPr>
                              <w:pStyle w:val="ListParagraph"/>
                              <w:widowControl w:val="0"/>
                              <w:ind w:left="216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6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completed in 20</w:t>
                            </w:r>
                            <w:r w:rsidR="005A0677" w:rsidRPr="008F06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8F06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3E6925" w14:textId="7D2131EA" w:rsidR="008F06C2" w:rsidRPr="002C645F" w:rsidRDefault="002C645F" w:rsidP="002C64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C645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December 31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F06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2021 NSP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ends</w:t>
                            </w:r>
                          </w:p>
                          <w:p w14:paraId="7D84E39A" w14:textId="77777777" w:rsidR="002C645F" w:rsidRPr="002C645F" w:rsidRDefault="002C645F" w:rsidP="002C645F">
                            <w:pPr>
                              <w:pStyle w:val="ListParagraph"/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8D93F2" w14:textId="1679E477" w:rsidR="00795A36" w:rsidRPr="006D30FE" w:rsidRDefault="00795A36" w:rsidP="00795A36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D30F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202</w:t>
                            </w:r>
                            <w:r w:rsidR="00B664A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3DCEDC0" w14:textId="340C4264" w:rsidR="002C645F" w:rsidRPr="002C645F" w:rsidRDefault="002C645F" w:rsidP="002F29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January 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Information on completing the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NSP Evaluation sent out</w:t>
                            </w:r>
                          </w:p>
                          <w:p w14:paraId="36F3BB2E" w14:textId="39927D47" w:rsidR="002F2934" w:rsidRPr="008F06C2" w:rsidRDefault="002F2934" w:rsidP="002F29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February 2</w:t>
                            </w:r>
                            <w:r w:rsidR="00937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D3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F06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Evaluation of </w:t>
                            </w:r>
                            <w:r w:rsidRPr="008F06C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  <w:r w:rsidR="00513AA8" w:rsidRPr="008F06C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5A0677" w:rsidRPr="008F06C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8F06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NSP due – </w:t>
                            </w:r>
                            <w:r w:rsidR="007672BE" w:rsidRPr="008F06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Pr="008F06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ncludes list of in-services</w:t>
                            </w:r>
                          </w:p>
                          <w:p w14:paraId="49C06841" w14:textId="087E25D9" w:rsidR="001957D1" w:rsidRDefault="002F2934" w:rsidP="002F2934">
                            <w:pPr>
                              <w:ind w:left="2160" w:firstLine="72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F06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completed in 20</w:t>
                            </w:r>
                            <w:r w:rsidR="00513AA8" w:rsidRPr="008F06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8F06C2" w:rsidRPr="008F06C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A7EBCF0" w14:textId="1B232B7E" w:rsidR="002C645F" w:rsidRDefault="002C645F" w:rsidP="002F2934">
                            <w:pPr>
                              <w:ind w:left="2160" w:firstLine="72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F482E42" w14:textId="77777777" w:rsidR="002C645F" w:rsidRPr="008F06C2" w:rsidRDefault="002C645F" w:rsidP="002F2934">
                            <w:pPr>
                              <w:ind w:left="2160" w:firstLine="72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11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27.9pt;width:471pt;height:262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" strokecolor="#4472c4 [3208]" strokeweight="1.5pt">
                <v:textbox>
                  <w:txbxContent>
                    <w:p w14:paraId="5A3B3660" w14:textId="77777777" w:rsidR="00EC424A" w:rsidRDefault="00EC424A" w:rsidP="002F2934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3D9EE82" w14:textId="28957602" w:rsidR="002F2934" w:rsidRPr="006D30FE" w:rsidRDefault="002F2934" w:rsidP="002F2934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D3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Important dates</w:t>
                      </w:r>
                      <w:r w:rsidR="008F06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for the 2021 Nutrition Services Plan (NSP) process</w:t>
                      </w:r>
                      <w:r w:rsidRPr="006D3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 </w:t>
                      </w:r>
                    </w:p>
                    <w:p w14:paraId="5A9F92B8" w14:textId="77777777" w:rsidR="002F2934" w:rsidRPr="006D30FE" w:rsidRDefault="002F2934" w:rsidP="002F2934">
                      <w:pPr>
                        <w:pStyle w:val="ListParagraph"/>
                        <w:widowControl w:val="0"/>
                        <w:ind w:left="360"/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16"/>
                          <w:szCs w:val="16"/>
                        </w:rPr>
                      </w:pPr>
                    </w:p>
                    <w:p w14:paraId="36CC7E1A" w14:textId="1C57C081" w:rsidR="002F2934" w:rsidRPr="006D30FE" w:rsidRDefault="002F2934" w:rsidP="002F2934">
                      <w:pPr>
                        <w:pStyle w:val="ListParagraph"/>
                        <w:widowControl w:val="0"/>
                        <w:ind w:left="360"/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6D30FE"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4"/>
                          <w:szCs w:val="24"/>
                        </w:rPr>
                        <w:t>20</w:t>
                      </w:r>
                      <w:r w:rsidR="00B664A2"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4"/>
                          <w:szCs w:val="24"/>
                        </w:rPr>
                        <w:t>20</w:t>
                      </w:r>
                    </w:p>
                    <w:p w14:paraId="5E0E7C71" w14:textId="0720EED9" w:rsidR="002F2934" w:rsidRPr="006D30FE" w:rsidRDefault="002F2934" w:rsidP="002F293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Now - Dec 1</w:t>
                      </w:r>
                      <w:r w:rsidR="005A06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Write 20</w:t>
                      </w:r>
                      <w:r w:rsidR="00822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8F06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Nutrition Services Plan</w:t>
                      </w:r>
                      <w:r w:rsid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(NSP)</w:t>
                      </w:r>
                    </w:p>
                    <w:p w14:paraId="6CC8E273" w14:textId="2A8F4812" w:rsidR="002F2934" w:rsidRPr="006D30FE" w:rsidRDefault="002F2934" w:rsidP="002F2934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D30F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December 1</w:t>
                      </w:r>
                      <w:r w:rsidR="005A067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6D30F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6D30F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  <w:t>20</w:t>
                      </w:r>
                      <w:r w:rsidR="00513AA8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8F06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6D30FE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NSP due  </w:t>
                      </w:r>
                    </w:p>
                    <w:p w14:paraId="220C5139" w14:textId="77777777" w:rsidR="007751D8" w:rsidRDefault="007751D8" w:rsidP="002F2934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594F18B3" w14:textId="606872E3" w:rsidR="002F2934" w:rsidRPr="006D30FE" w:rsidRDefault="002F2934" w:rsidP="002F2934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D30FE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20</w:t>
                      </w:r>
                      <w:r w:rsidR="00513AA8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2</w:t>
                      </w:r>
                      <w:r w:rsidR="00B664A2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1</w:t>
                      </w:r>
                    </w:p>
                    <w:p w14:paraId="4A736863" w14:textId="2094A338" w:rsidR="002F2934" w:rsidRPr="006D30FE" w:rsidRDefault="002F2934" w:rsidP="002F2934">
                      <w:pPr>
                        <w:pStyle w:val="ListParagraph"/>
                        <w:widowControl w:val="0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January </w:t>
                      </w:r>
                      <w:r w:rsidR="00795A36"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F06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20</w:t>
                      </w:r>
                      <w:r w:rsidR="00513AA8" w:rsidRPr="008F06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5A0677" w:rsidRPr="008F06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8F06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NSP implementation begins</w:t>
                      </w:r>
                    </w:p>
                    <w:p w14:paraId="11B7232C" w14:textId="77777777" w:rsidR="008F06C2" w:rsidRDefault="002F2934" w:rsidP="008F06C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January 1</w:t>
                      </w:r>
                      <w:r w:rsidR="00146F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Information on completing the 20</w:t>
                      </w:r>
                      <w:r w:rsidR="005A06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NSP Evaluation sent out</w:t>
                      </w:r>
                    </w:p>
                    <w:p w14:paraId="17385D78" w14:textId="7B7D3F5F" w:rsidR="002F2934" w:rsidRPr="008F06C2" w:rsidRDefault="002F2934" w:rsidP="008F06C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6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February 2</w:t>
                      </w:r>
                      <w:r w:rsidR="005A0677" w:rsidRPr="008F06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8F06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F06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Evaluation of </w:t>
                      </w:r>
                      <w:r w:rsidRPr="008F06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="005A0677" w:rsidRPr="008F06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Pr="008F06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NSP due</w:t>
                      </w:r>
                      <w:r w:rsidR="008F06C2" w:rsidRPr="008F06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i</w:t>
                      </w:r>
                      <w:r w:rsidRPr="008F06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ncludes list of in-services</w:t>
                      </w:r>
                    </w:p>
                    <w:p w14:paraId="66BC9EBA" w14:textId="788D2BE6" w:rsidR="00795A36" w:rsidRPr="008F06C2" w:rsidRDefault="002F2934" w:rsidP="00795A36">
                      <w:pPr>
                        <w:pStyle w:val="ListParagraph"/>
                        <w:widowControl w:val="0"/>
                        <w:ind w:left="216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6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completed in 20</w:t>
                      </w:r>
                      <w:r w:rsidR="005A0677" w:rsidRPr="008F06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8F06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3E6925" w14:textId="7D2131EA" w:rsidR="008F06C2" w:rsidRPr="002C645F" w:rsidRDefault="002C645F" w:rsidP="002C645F">
                      <w:pPr>
                        <w:pStyle w:val="ListParagraph"/>
                        <w:widowControl w:val="0"/>
                        <w:numPr>
                          <w:ilvl w:val="0"/>
                          <w:numId w:val="45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C645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December 31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8F06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2021 NSP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ends</w:t>
                      </w:r>
                    </w:p>
                    <w:p w14:paraId="7D84E39A" w14:textId="77777777" w:rsidR="002C645F" w:rsidRPr="002C645F" w:rsidRDefault="002C645F" w:rsidP="002C645F">
                      <w:pPr>
                        <w:pStyle w:val="ListParagraph"/>
                        <w:widowControl w:val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498D93F2" w14:textId="1679E477" w:rsidR="00795A36" w:rsidRPr="006D30FE" w:rsidRDefault="00795A36" w:rsidP="00795A36">
                      <w:pPr>
                        <w:pStyle w:val="ListParagraph"/>
                        <w:widowControl w:val="0"/>
                        <w:ind w:left="360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6D30FE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>202</w:t>
                      </w:r>
                      <w:r w:rsidR="00B664A2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>2</w:t>
                      </w:r>
                    </w:p>
                    <w:p w14:paraId="43DCEDC0" w14:textId="340C4264" w:rsidR="002C645F" w:rsidRPr="002C645F" w:rsidRDefault="002C645F" w:rsidP="002F2934">
                      <w:pPr>
                        <w:pStyle w:val="ListParagraph"/>
                        <w:widowControl w:val="0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January 18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Information on completing the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NSP Evaluation sent out</w:t>
                      </w:r>
                    </w:p>
                    <w:p w14:paraId="36F3BB2E" w14:textId="39927D47" w:rsidR="002F2934" w:rsidRPr="008F06C2" w:rsidRDefault="002F2934" w:rsidP="002F2934">
                      <w:pPr>
                        <w:pStyle w:val="ListParagraph"/>
                        <w:widowControl w:val="0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February 2</w:t>
                      </w:r>
                      <w:r w:rsidR="00937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D3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F06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Evaluation of </w:t>
                      </w:r>
                      <w:r w:rsidRPr="008F06C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20</w:t>
                      </w:r>
                      <w:r w:rsidR="00513AA8" w:rsidRPr="008F06C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5A0677" w:rsidRPr="008F06C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8F06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NSP due – </w:t>
                      </w:r>
                      <w:r w:rsidR="007672BE" w:rsidRPr="008F06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Pr="008F06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ncludes list of in-services</w:t>
                      </w:r>
                    </w:p>
                    <w:p w14:paraId="49C06841" w14:textId="087E25D9" w:rsidR="001957D1" w:rsidRDefault="002F2934" w:rsidP="002F2934">
                      <w:pPr>
                        <w:ind w:left="2160" w:firstLine="720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8F06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completed in 20</w:t>
                      </w:r>
                      <w:r w:rsidR="00513AA8" w:rsidRPr="008F06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8F06C2" w:rsidRPr="008F06C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  <w:p w14:paraId="6A7EBCF0" w14:textId="1B232B7E" w:rsidR="002C645F" w:rsidRDefault="002C645F" w:rsidP="002F2934">
                      <w:pPr>
                        <w:ind w:left="2160" w:firstLine="720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2F482E42" w14:textId="77777777" w:rsidR="002C645F" w:rsidRPr="008F06C2" w:rsidRDefault="002C645F" w:rsidP="002F2934">
                      <w:pPr>
                        <w:ind w:left="2160" w:firstLine="720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6EC">
        <w:rPr>
          <w:rFonts w:ascii="Times New Roman" w:hAnsi="Times New Roman" w:cs="Times New Roman"/>
          <w:b/>
          <w:sz w:val="28"/>
          <w:szCs w:val="28"/>
        </w:rPr>
        <w:t>Calendar</w:t>
      </w:r>
    </w:p>
    <w:sectPr w:rsidR="00873FD7" w:rsidRPr="00053C09" w:rsidSect="009067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AB555" w14:textId="77777777" w:rsidR="000F17A3" w:rsidRDefault="000F17A3" w:rsidP="00EF03A7">
      <w:pPr>
        <w:spacing w:after="0" w:line="240" w:lineRule="auto"/>
      </w:pPr>
      <w:r>
        <w:separator/>
      </w:r>
    </w:p>
  </w:endnote>
  <w:endnote w:type="continuationSeparator" w:id="0">
    <w:p w14:paraId="07454A20" w14:textId="77777777" w:rsidR="000F17A3" w:rsidRDefault="000F17A3" w:rsidP="00EF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918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B783E" w14:textId="189054F6" w:rsidR="000F17A3" w:rsidRDefault="000F17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2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CF13F9" w14:textId="77777777" w:rsidR="000F17A3" w:rsidRDefault="000F1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F8B8" w14:textId="77777777" w:rsidR="000F17A3" w:rsidRDefault="000F17A3" w:rsidP="00EF03A7">
      <w:pPr>
        <w:spacing w:after="0" w:line="240" w:lineRule="auto"/>
      </w:pPr>
      <w:r>
        <w:separator/>
      </w:r>
    </w:p>
  </w:footnote>
  <w:footnote w:type="continuationSeparator" w:id="0">
    <w:p w14:paraId="269A5205" w14:textId="77777777" w:rsidR="000F17A3" w:rsidRDefault="000F17A3" w:rsidP="00EF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4916" w14:textId="3B48AE02" w:rsidR="00347329" w:rsidRDefault="00347329">
    <w:pPr>
      <w:pStyle w:val="Header"/>
    </w:pPr>
    <w:r w:rsidRPr="00EA08CD"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6E4851C6" wp14:editId="72DFAD12">
          <wp:simplePos x="0" y="0"/>
          <wp:positionH relativeFrom="column">
            <wp:posOffset>2644140</wp:posOffset>
          </wp:positionH>
          <wp:positionV relativeFrom="paragraph">
            <wp:posOffset>-277495</wp:posOffset>
          </wp:positionV>
          <wp:extent cx="628015" cy="509270"/>
          <wp:effectExtent l="0" t="0" r="635" b="5080"/>
          <wp:wrapSquare wrapText="bothSides"/>
          <wp:docPr id="5" name="Picture 5" descr="\\DHS.SDC.PVT\Root\Offices\Portland (800 NE Oregon St)\WIC\Publications\Graphics\!Logos\NWA\RGB - JPG\WIC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HS.SDC.PVT\Root\Offices\Portland (800 NE Oregon St)\WIC\Publications\Graphics\!Logos\NWA\RGB - JPG\WIC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B29"/>
    <w:multiLevelType w:val="hybridMultilevel"/>
    <w:tmpl w:val="CBECBBF8"/>
    <w:lvl w:ilvl="0" w:tplc="69CE9A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290"/>
    <w:multiLevelType w:val="hybridMultilevel"/>
    <w:tmpl w:val="4FC0F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12D21"/>
    <w:multiLevelType w:val="hybridMultilevel"/>
    <w:tmpl w:val="E636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1FC5"/>
    <w:multiLevelType w:val="hybridMultilevel"/>
    <w:tmpl w:val="0B342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C160B"/>
    <w:multiLevelType w:val="hybridMultilevel"/>
    <w:tmpl w:val="A1BA0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13C36"/>
    <w:multiLevelType w:val="hybridMultilevel"/>
    <w:tmpl w:val="8006C2A8"/>
    <w:lvl w:ilvl="0" w:tplc="3D2063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05FA9"/>
    <w:multiLevelType w:val="hybridMultilevel"/>
    <w:tmpl w:val="4B74EF5E"/>
    <w:lvl w:ilvl="0" w:tplc="69CE9AB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3D6EDE"/>
    <w:multiLevelType w:val="hybridMultilevel"/>
    <w:tmpl w:val="F3B2A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E5093E"/>
    <w:multiLevelType w:val="hybridMultilevel"/>
    <w:tmpl w:val="98569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E7628"/>
    <w:multiLevelType w:val="hybridMultilevel"/>
    <w:tmpl w:val="174E5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5E48C1"/>
    <w:multiLevelType w:val="hybridMultilevel"/>
    <w:tmpl w:val="D99A75B4"/>
    <w:lvl w:ilvl="0" w:tplc="0040D3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78099A"/>
    <w:multiLevelType w:val="hybridMultilevel"/>
    <w:tmpl w:val="3146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967EB"/>
    <w:multiLevelType w:val="hybridMultilevel"/>
    <w:tmpl w:val="8F54EE46"/>
    <w:lvl w:ilvl="0" w:tplc="8F60D3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2499D"/>
    <w:multiLevelType w:val="hybridMultilevel"/>
    <w:tmpl w:val="A71EDA88"/>
    <w:lvl w:ilvl="0" w:tplc="37784E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EC68DB"/>
    <w:multiLevelType w:val="hybridMultilevel"/>
    <w:tmpl w:val="98569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A160E0"/>
    <w:multiLevelType w:val="hybridMultilevel"/>
    <w:tmpl w:val="9A1CA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28085F"/>
    <w:multiLevelType w:val="hybridMultilevel"/>
    <w:tmpl w:val="C5D04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37380"/>
    <w:multiLevelType w:val="hybridMultilevel"/>
    <w:tmpl w:val="98569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380A03"/>
    <w:multiLevelType w:val="hybridMultilevel"/>
    <w:tmpl w:val="3E441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D94DCD"/>
    <w:multiLevelType w:val="hybridMultilevel"/>
    <w:tmpl w:val="E6805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765531"/>
    <w:multiLevelType w:val="hybridMultilevel"/>
    <w:tmpl w:val="B0927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CD14E87"/>
    <w:multiLevelType w:val="hybridMultilevel"/>
    <w:tmpl w:val="2E7C90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5028E9"/>
    <w:multiLevelType w:val="hybridMultilevel"/>
    <w:tmpl w:val="D2BE8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73C7A"/>
    <w:multiLevelType w:val="hybridMultilevel"/>
    <w:tmpl w:val="F3D0F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1310E"/>
    <w:multiLevelType w:val="hybridMultilevel"/>
    <w:tmpl w:val="F4B6AD70"/>
    <w:lvl w:ilvl="0" w:tplc="14AEDC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35618E"/>
    <w:multiLevelType w:val="hybridMultilevel"/>
    <w:tmpl w:val="C346D474"/>
    <w:lvl w:ilvl="0" w:tplc="69CE9AB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593B0E"/>
    <w:multiLevelType w:val="hybridMultilevel"/>
    <w:tmpl w:val="F3D0F9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E12B72"/>
    <w:multiLevelType w:val="hybridMultilevel"/>
    <w:tmpl w:val="DEF4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02381A"/>
    <w:multiLevelType w:val="hybridMultilevel"/>
    <w:tmpl w:val="DE3C3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3194E"/>
    <w:multiLevelType w:val="hybridMultilevel"/>
    <w:tmpl w:val="E636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A389E"/>
    <w:multiLevelType w:val="hybridMultilevel"/>
    <w:tmpl w:val="2AB25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52E62"/>
    <w:multiLevelType w:val="hybridMultilevel"/>
    <w:tmpl w:val="7DF46ED8"/>
    <w:lvl w:ilvl="0" w:tplc="ADCAA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80D27"/>
    <w:multiLevelType w:val="hybridMultilevel"/>
    <w:tmpl w:val="E636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85FFC"/>
    <w:multiLevelType w:val="hybridMultilevel"/>
    <w:tmpl w:val="7F0C9482"/>
    <w:lvl w:ilvl="0" w:tplc="5AB8C5F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E15F3"/>
    <w:multiLevelType w:val="hybridMultilevel"/>
    <w:tmpl w:val="B75E277A"/>
    <w:lvl w:ilvl="0" w:tplc="CED43F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C106A0"/>
    <w:multiLevelType w:val="hybridMultilevel"/>
    <w:tmpl w:val="E636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E39D1"/>
    <w:multiLevelType w:val="hybridMultilevel"/>
    <w:tmpl w:val="B0D09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D22973"/>
    <w:multiLevelType w:val="hybridMultilevel"/>
    <w:tmpl w:val="D14CF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836853"/>
    <w:multiLevelType w:val="hybridMultilevel"/>
    <w:tmpl w:val="069AB402"/>
    <w:lvl w:ilvl="0" w:tplc="55448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9241B"/>
    <w:multiLevelType w:val="hybridMultilevel"/>
    <w:tmpl w:val="F012A836"/>
    <w:lvl w:ilvl="0" w:tplc="BED0A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82647"/>
    <w:multiLevelType w:val="hybridMultilevel"/>
    <w:tmpl w:val="F84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74B46"/>
    <w:multiLevelType w:val="hybridMultilevel"/>
    <w:tmpl w:val="28C475C0"/>
    <w:lvl w:ilvl="0" w:tplc="8ACC55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C51E1A"/>
    <w:multiLevelType w:val="hybridMultilevel"/>
    <w:tmpl w:val="663ED2E0"/>
    <w:lvl w:ilvl="0" w:tplc="80188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855FF3"/>
    <w:multiLevelType w:val="hybridMultilevel"/>
    <w:tmpl w:val="3A367B2C"/>
    <w:lvl w:ilvl="0" w:tplc="A450070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8A2B03"/>
    <w:multiLevelType w:val="hybridMultilevel"/>
    <w:tmpl w:val="8B3C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41"/>
  </w:num>
  <w:num w:numId="5">
    <w:abstractNumId w:val="14"/>
  </w:num>
  <w:num w:numId="6">
    <w:abstractNumId w:val="34"/>
  </w:num>
  <w:num w:numId="7">
    <w:abstractNumId w:val="11"/>
  </w:num>
  <w:num w:numId="8">
    <w:abstractNumId w:val="8"/>
  </w:num>
  <w:num w:numId="9">
    <w:abstractNumId w:val="17"/>
  </w:num>
  <w:num w:numId="10">
    <w:abstractNumId w:val="39"/>
  </w:num>
  <w:num w:numId="11">
    <w:abstractNumId w:val="29"/>
  </w:num>
  <w:num w:numId="12">
    <w:abstractNumId w:val="32"/>
  </w:num>
  <w:num w:numId="13">
    <w:abstractNumId w:val="2"/>
  </w:num>
  <w:num w:numId="14">
    <w:abstractNumId w:val="35"/>
  </w:num>
  <w:num w:numId="15">
    <w:abstractNumId w:val="4"/>
  </w:num>
  <w:num w:numId="16">
    <w:abstractNumId w:val="19"/>
  </w:num>
  <w:num w:numId="17">
    <w:abstractNumId w:val="28"/>
  </w:num>
  <w:num w:numId="18">
    <w:abstractNumId w:val="18"/>
  </w:num>
  <w:num w:numId="19">
    <w:abstractNumId w:val="5"/>
  </w:num>
  <w:num w:numId="20">
    <w:abstractNumId w:val="42"/>
  </w:num>
  <w:num w:numId="21">
    <w:abstractNumId w:val="37"/>
  </w:num>
  <w:num w:numId="22">
    <w:abstractNumId w:val="6"/>
  </w:num>
  <w:num w:numId="23">
    <w:abstractNumId w:val="25"/>
  </w:num>
  <w:num w:numId="24">
    <w:abstractNumId w:val="0"/>
  </w:num>
  <w:num w:numId="25">
    <w:abstractNumId w:val="43"/>
  </w:num>
  <w:num w:numId="26">
    <w:abstractNumId w:val="15"/>
  </w:num>
  <w:num w:numId="27">
    <w:abstractNumId w:val="30"/>
  </w:num>
  <w:num w:numId="28">
    <w:abstractNumId w:val="40"/>
  </w:num>
  <w:num w:numId="29">
    <w:abstractNumId w:val="3"/>
  </w:num>
  <w:num w:numId="30">
    <w:abstractNumId w:val="20"/>
  </w:num>
  <w:num w:numId="31">
    <w:abstractNumId w:val="22"/>
  </w:num>
  <w:num w:numId="32">
    <w:abstractNumId w:val="36"/>
  </w:num>
  <w:num w:numId="33">
    <w:abstractNumId w:val="16"/>
  </w:num>
  <w:num w:numId="34">
    <w:abstractNumId w:val="7"/>
  </w:num>
  <w:num w:numId="35">
    <w:abstractNumId w:val="23"/>
  </w:num>
  <w:num w:numId="36">
    <w:abstractNumId w:val="1"/>
  </w:num>
  <w:num w:numId="37">
    <w:abstractNumId w:val="10"/>
  </w:num>
  <w:num w:numId="38">
    <w:abstractNumId w:val="31"/>
  </w:num>
  <w:num w:numId="39">
    <w:abstractNumId w:val="38"/>
  </w:num>
  <w:num w:numId="40">
    <w:abstractNumId w:val="27"/>
  </w:num>
  <w:num w:numId="41">
    <w:abstractNumId w:val="44"/>
  </w:num>
  <w:num w:numId="42">
    <w:abstractNumId w:val="33"/>
  </w:num>
  <w:num w:numId="43">
    <w:abstractNumId w:val="13"/>
  </w:num>
  <w:num w:numId="44">
    <w:abstractNumId w:val="2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94"/>
    <w:rsid w:val="0000680D"/>
    <w:rsid w:val="00030106"/>
    <w:rsid w:val="000368DD"/>
    <w:rsid w:val="00053C09"/>
    <w:rsid w:val="000D1E90"/>
    <w:rsid w:val="000D4A80"/>
    <w:rsid w:val="000F17A3"/>
    <w:rsid w:val="00102850"/>
    <w:rsid w:val="001060BB"/>
    <w:rsid w:val="0011247B"/>
    <w:rsid w:val="001212CF"/>
    <w:rsid w:val="00144271"/>
    <w:rsid w:val="00146F09"/>
    <w:rsid w:val="0016691C"/>
    <w:rsid w:val="001677B1"/>
    <w:rsid w:val="00171B50"/>
    <w:rsid w:val="001957D1"/>
    <w:rsid w:val="001C0E6E"/>
    <w:rsid w:val="001C3ABB"/>
    <w:rsid w:val="001C70DA"/>
    <w:rsid w:val="001D3B2F"/>
    <w:rsid w:val="00203AE5"/>
    <w:rsid w:val="002158BE"/>
    <w:rsid w:val="002201F1"/>
    <w:rsid w:val="00241FC9"/>
    <w:rsid w:val="00262523"/>
    <w:rsid w:val="00292B5A"/>
    <w:rsid w:val="002A12DF"/>
    <w:rsid w:val="002A5B33"/>
    <w:rsid w:val="002B301C"/>
    <w:rsid w:val="002B42A6"/>
    <w:rsid w:val="002B4780"/>
    <w:rsid w:val="002C3485"/>
    <w:rsid w:val="002C645F"/>
    <w:rsid w:val="002D11AA"/>
    <w:rsid w:val="002F2934"/>
    <w:rsid w:val="00302C68"/>
    <w:rsid w:val="00305B75"/>
    <w:rsid w:val="0031546C"/>
    <w:rsid w:val="00323A2E"/>
    <w:rsid w:val="00325B72"/>
    <w:rsid w:val="00344F8C"/>
    <w:rsid w:val="00347329"/>
    <w:rsid w:val="00355F37"/>
    <w:rsid w:val="0036012F"/>
    <w:rsid w:val="0036529B"/>
    <w:rsid w:val="003660DF"/>
    <w:rsid w:val="0039029A"/>
    <w:rsid w:val="00396058"/>
    <w:rsid w:val="003A369F"/>
    <w:rsid w:val="003C043C"/>
    <w:rsid w:val="003C3539"/>
    <w:rsid w:val="003C4CE3"/>
    <w:rsid w:val="003C5B71"/>
    <w:rsid w:val="003C7E2E"/>
    <w:rsid w:val="003E24BD"/>
    <w:rsid w:val="003F5092"/>
    <w:rsid w:val="00400340"/>
    <w:rsid w:val="00401A98"/>
    <w:rsid w:val="0041006C"/>
    <w:rsid w:val="004129C5"/>
    <w:rsid w:val="004156D6"/>
    <w:rsid w:val="00416946"/>
    <w:rsid w:val="0042113C"/>
    <w:rsid w:val="004229D9"/>
    <w:rsid w:val="00422CBB"/>
    <w:rsid w:val="00440349"/>
    <w:rsid w:val="004432B2"/>
    <w:rsid w:val="00460824"/>
    <w:rsid w:val="00494695"/>
    <w:rsid w:val="004962C9"/>
    <w:rsid w:val="004A71E7"/>
    <w:rsid w:val="004B313F"/>
    <w:rsid w:val="004B3711"/>
    <w:rsid w:val="004B4B0A"/>
    <w:rsid w:val="004D0126"/>
    <w:rsid w:val="00501ED6"/>
    <w:rsid w:val="00513AA8"/>
    <w:rsid w:val="00534194"/>
    <w:rsid w:val="00537580"/>
    <w:rsid w:val="0054124E"/>
    <w:rsid w:val="00546462"/>
    <w:rsid w:val="00591662"/>
    <w:rsid w:val="0059712D"/>
    <w:rsid w:val="005A0677"/>
    <w:rsid w:val="005A4B0E"/>
    <w:rsid w:val="005D54EC"/>
    <w:rsid w:val="005D6020"/>
    <w:rsid w:val="005E0583"/>
    <w:rsid w:val="005E4C7C"/>
    <w:rsid w:val="00651AF9"/>
    <w:rsid w:val="0066729F"/>
    <w:rsid w:val="00667EE6"/>
    <w:rsid w:val="00670A42"/>
    <w:rsid w:val="0068657F"/>
    <w:rsid w:val="006958C0"/>
    <w:rsid w:val="006A42F8"/>
    <w:rsid w:val="006C52E4"/>
    <w:rsid w:val="006C56FD"/>
    <w:rsid w:val="006D30FE"/>
    <w:rsid w:val="006E59C9"/>
    <w:rsid w:val="006F1905"/>
    <w:rsid w:val="00723168"/>
    <w:rsid w:val="00726B66"/>
    <w:rsid w:val="00755B85"/>
    <w:rsid w:val="007672BE"/>
    <w:rsid w:val="007751D8"/>
    <w:rsid w:val="00795A36"/>
    <w:rsid w:val="0079719B"/>
    <w:rsid w:val="007B3E85"/>
    <w:rsid w:val="007D37B7"/>
    <w:rsid w:val="007E23A2"/>
    <w:rsid w:val="007E551A"/>
    <w:rsid w:val="007F25CD"/>
    <w:rsid w:val="007F4BBC"/>
    <w:rsid w:val="0080161F"/>
    <w:rsid w:val="0081454B"/>
    <w:rsid w:val="0082284A"/>
    <w:rsid w:val="008257FC"/>
    <w:rsid w:val="00831031"/>
    <w:rsid w:val="008632FE"/>
    <w:rsid w:val="00873FD7"/>
    <w:rsid w:val="008A19B1"/>
    <w:rsid w:val="008B1B61"/>
    <w:rsid w:val="008B5501"/>
    <w:rsid w:val="008C0BA3"/>
    <w:rsid w:val="008C1D4D"/>
    <w:rsid w:val="008D4CCD"/>
    <w:rsid w:val="008F06C2"/>
    <w:rsid w:val="00905A60"/>
    <w:rsid w:val="00906762"/>
    <w:rsid w:val="00915717"/>
    <w:rsid w:val="00930021"/>
    <w:rsid w:val="00934ACC"/>
    <w:rsid w:val="00937AE0"/>
    <w:rsid w:val="009502AD"/>
    <w:rsid w:val="00954285"/>
    <w:rsid w:val="00954769"/>
    <w:rsid w:val="009603C9"/>
    <w:rsid w:val="00982DB0"/>
    <w:rsid w:val="009A4CF4"/>
    <w:rsid w:val="009B1D47"/>
    <w:rsid w:val="009C0F08"/>
    <w:rsid w:val="009D3BF7"/>
    <w:rsid w:val="009E1DB8"/>
    <w:rsid w:val="00A26D0A"/>
    <w:rsid w:val="00A83513"/>
    <w:rsid w:val="00B012B0"/>
    <w:rsid w:val="00B030BB"/>
    <w:rsid w:val="00B153C7"/>
    <w:rsid w:val="00B336E1"/>
    <w:rsid w:val="00B64F1F"/>
    <w:rsid w:val="00B664A2"/>
    <w:rsid w:val="00B6795A"/>
    <w:rsid w:val="00B85555"/>
    <w:rsid w:val="00BA30CD"/>
    <w:rsid w:val="00BA4B64"/>
    <w:rsid w:val="00BB5D16"/>
    <w:rsid w:val="00BC4D5F"/>
    <w:rsid w:val="00BD22C8"/>
    <w:rsid w:val="00BE3C1C"/>
    <w:rsid w:val="00BF5A93"/>
    <w:rsid w:val="00C235BF"/>
    <w:rsid w:val="00C52B18"/>
    <w:rsid w:val="00C61A51"/>
    <w:rsid w:val="00C64B23"/>
    <w:rsid w:val="00C87194"/>
    <w:rsid w:val="00CA1B53"/>
    <w:rsid w:val="00CD1F86"/>
    <w:rsid w:val="00CD3A4B"/>
    <w:rsid w:val="00CD3AFA"/>
    <w:rsid w:val="00CE30F1"/>
    <w:rsid w:val="00CF15E3"/>
    <w:rsid w:val="00CF6CF0"/>
    <w:rsid w:val="00D073D2"/>
    <w:rsid w:val="00D15156"/>
    <w:rsid w:val="00D166EC"/>
    <w:rsid w:val="00D20D3E"/>
    <w:rsid w:val="00D36E08"/>
    <w:rsid w:val="00D46911"/>
    <w:rsid w:val="00D51085"/>
    <w:rsid w:val="00D6273F"/>
    <w:rsid w:val="00D648B3"/>
    <w:rsid w:val="00D72C5B"/>
    <w:rsid w:val="00D8512B"/>
    <w:rsid w:val="00D9054E"/>
    <w:rsid w:val="00D92AA1"/>
    <w:rsid w:val="00DA4155"/>
    <w:rsid w:val="00DA716C"/>
    <w:rsid w:val="00DB094D"/>
    <w:rsid w:val="00DB707C"/>
    <w:rsid w:val="00DC6823"/>
    <w:rsid w:val="00DC6E1C"/>
    <w:rsid w:val="00DC76C9"/>
    <w:rsid w:val="00DE4AC8"/>
    <w:rsid w:val="00E057B5"/>
    <w:rsid w:val="00E0796A"/>
    <w:rsid w:val="00E107FF"/>
    <w:rsid w:val="00E37F8A"/>
    <w:rsid w:val="00E40347"/>
    <w:rsid w:val="00E56573"/>
    <w:rsid w:val="00E67817"/>
    <w:rsid w:val="00E84BCD"/>
    <w:rsid w:val="00E967DD"/>
    <w:rsid w:val="00EC424A"/>
    <w:rsid w:val="00ED5188"/>
    <w:rsid w:val="00EF03A7"/>
    <w:rsid w:val="00F02E32"/>
    <w:rsid w:val="00F158A4"/>
    <w:rsid w:val="00F2438B"/>
    <w:rsid w:val="00F2439A"/>
    <w:rsid w:val="00F25C0A"/>
    <w:rsid w:val="00F34283"/>
    <w:rsid w:val="00F72AD2"/>
    <w:rsid w:val="00F75E72"/>
    <w:rsid w:val="00F814A5"/>
    <w:rsid w:val="00F817AB"/>
    <w:rsid w:val="00F8294A"/>
    <w:rsid w:val="00FA20EF"/>
    <w:rsid w:val="00FA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7188"/>
  <w15:chartTrackingRefBased/>
  <w15:docId w15:val="{A68A678F-15B2-4029-A169-3B276B4B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19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87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94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styleId="Hyperlink">
    <w:name w:val="Hyperlink"/>
    <w:uiPriority w:val="99"/>
    <w:rsid w:val="00C87194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7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87194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E59C9"/>
    <w:pPr>
      <w:tabs>
        <w:tab w:val="right" w:leader="dot" w:pos="9350"/>
      </w:tabs>
      <w:spacing w:after="100"/>
    </w:pPr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271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4124E"/>
    <w:rPr>
      <w:color w:val="954F72" w:themeColor="followedHyperlink"/>
      <w:u w:val="single"/>
    </w:rPr>
  </w:style>
  <w:style w:type="paragraph" w:styleId="Header">
    <w:name w:val="header"/>
    <w:aliases w:val="1L Vreg10"/>
    <w:basedOn w:val="Normal"/>
    <w:link w:val="HeaderChar"/>
    <w:unhideWhenUsed/>
    <w:rsid w:val="00EF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1L Vreg10 Char"/>
    <w:basedOn w:val="DefaultParagraphFont"/>
    <w:link w:val="Header"/>
    <w:rsid w:val="00EF03A7"/>
  </w:style>
  <w:style w:type="paragraph" w:styleId="Footer">
    <w:name w:val="footer"/>
    <w:basedOn w:val="Normal"/>
    <w:link w:val="FooterChar"/>
    <w:uiPriority w:val="99"/>
    <w:unhideWhenUsed/>
    <w:rsid w:val="00EF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A7"/>
  </w:style>
  <w:style w:type="paragraph" w:customStyle="1" w:styleId="Default">
    <w:name w:val="Default"/>
    <w:rsid w:val="00A26D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1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A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70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B4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4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ie.ranno@dhsoha.state.or.u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DocumentExpirationDate xmlns="59da1016-2a1b-4f8a-9768-d7a4932f6f16">2021-12-31T08:00:00+00:00</DocumentExpirationDate>
    <IATopic xmlns="59da1016-2a1b-4f8a-9768-d7a4932f6f16">Public Health - Agency Communications</IATopic>
    <IASubtopic xmlns="59da1016-2a1b-4f8a-9768-d7a4932f6f16" xsi:nil="true"/>
    <Meta_x0020_Description xmlns="f144fd3f-61b7-45a4-a8a5-a00a4ffd3675" xsi:nil="true"/>
    <URL xmlns="http://schemas.microsoft.com/sharepoint/v3">
      <Url xsi:nil="true"/>
      <Description xsi:nil="true"/>
    </URL>
    <Meta_x0020_Keywords xmlns="f144fd3f-61b7-45a4-a8a5-a00a4ffd367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91AD92-9686-46AD-B44F-B076E167D76F}"/>
</file>

<file path=customXml/itemProps2.xml><?xml version="1.0" encoding="utf-8"?>
<ds:datastoreItem xmlns:ds="http://schemas.openxmlformats.org/officeDocument/2006/customXml" ds:itemID="{CE52A1B0-6560-4722-95AA-8B603E101541}"/>
</file>

<file path=customXml/itemProps3.xml><?xml version="1.0" encoding="utf-8"?>
<ds:datastoreItem xmlns:ds="http://schemas.openxmlformats.org/officeDocument/2006/customXml" ds:itemID="{45C276C1-1379-43D5-8A8B-F967911FCF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419</Words>
  <Characters>2476</Characters>
  <Application>Microsoft Office Word</Application>
  <DocSecurity>0</DocSecurity>
  <Lines>77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Nutrition Services Plan Instructions</dc:title>
  <dc:subject/>
  <dc:creator>RANNO Bonnie</dc:creator>
  <cp:keywords/>
  <dc:description/>
  <cp:lastModifiedBy>RANNO Bonnie</cp:lastModifiedBy>
  <cp:revision>16</cp:revision>
  <cp:lastPrinted>2016-10-21T23:28:00Z</cp:lastPrinted>
  <dcterms:created xsi:type="dcterms:W3CDTF">2020-10-05T23:28:00Z</dcterms:created>
  <dcterms:modified xsi:type="dcterms:W3CDTF">2020-10-10T00:02:00Z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</Properties>
</file>