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B970" w14:textId="77777777" w:rsidR="00C427DF" w:rsidRDefault="005E1B3A">
      <w:pPr>
        <w:pStyle w:val="Title"/>
        <w:rPr>
          <w:rFonts w:eastAsia="Times New Roman" w:cstheme="majorHAnsi"/>
          <w:sz w:val="44"/>
          <w:szCs w:val="44"/>
          <w:lang w:val="es-ES"/>
        </w:rPr>
      </w:pPr>
      <w:r>
        <w:rPr>
          <w:rFonts w:ascii="Calibri Light" w:eastAsia="Calibri Light" w:hAnsi="Calibri Light" w:cs="Calibri Light"/>
          <w:sz w:val="44"/>
          <w:szCs w:val="44"/>
          <w:lang w:val="es-ES"/>
        </w:rPr>
        <w:t>LLAMADO PARA LOS LÍDERES JUVENILES DE 15 A 19 AÑOS: SOLICITUD PARA PARTICIPAR EN EL CONSEJO DE ASESORAMIENTO JUVENIL (</w:t>
      </w:r>
      <w:r>
        <w:rPr>
          <w:rFonts w:eastAsia="Times New Roman" w:cstheme="majorHAnsi"/>
          <w:sz w:val="44"/>
          <w:szCs w:val="44"/>
          <w:lang w:val="es-US"/>
        </w:rPr>
        <w:t>YOUTH ADVISORY COUNCIL</w:t>
      </w:r>
      <w:r>
        <w:rPr>
          <w:rFonts w:ascii="Calibri Light" w:eastAsia="Calibri Light" w:hAnsi="Calibri Light" w:cs="Calibri Light"/>
          <w:sz w:val="44"/>
          <w:szCs w:val="44"/>
          <w:lang w:val="es-US"/>
        </w:rPr>
        <w:t xml:space="preserve">, </w:t>
      </w:r>
      <w:r>
        <w:rPr>
          <w:rFonts w:ascii="Calibri Light" w:eastAsia="Calibri Light" w:hAnsi="Calibri Light" w:cs="Calibri Light"/>
          <w:sz w:val="44"/>
          <w:szCs w:val="44"/>
          <w:lang w:val="es-ES"/>
        </w:rPr>
        <w:t>YAC) DEL OREGON HEALTH AUTHORITY (OHA)</w:t>
      </w:r>
    </w:p>
    <w:p w14:paraId="097501A4" w14:textId="77777777" w:rsidR="00C427DF" w:rsidRDefault="005E1B3A">
      <w:pPr>
        <w:spacing w:before="240" w:after="240" w:line="240" w:lineRule="auto"/>
        <w:rPr>
          <w:rFonts w:asciiTheme="majorHAnsi" w:eastAsia="Times New Roman" w:hAnsiTheme="majorHAnsi" w:cstheme="majorHAnsi"/>
          <w:sz w:val="26"/>
          <w:szCs w:val="26"/>
          <w:lang w:val="es-ES"/>
        </w:rPr>
      </w:pPr>
      <w:r>
        <w:rPr>
          <w:rFonts w:ascii="Calibri Light" w:eastAsia="Calibri Light" w:hAnsi="Calibri Light" w:cs="Calibri Light"/>
          <w:color w:val="000000"/>
          <w:sz w:val="26"/>
          <w:szCs w:val="26"/>
          <w:lang w:val="es-ES"/>
        </w:rPr>
        <w:t xml:space="preserve">¿Te gustaría ayudar a moldear el futuro de la salud pública de </w:t>
      </w:r>
      <w:r>
        <w:rPr>
          <w:rFonts w:ascii="Calibri Light" w:eastAsia="Calibri Light" w:hAnsi="Calibri Light" w:cs="Calibri Light"/>
          <w:color w:val="000000"/>
          <w:sz w:val="26"/>
          <w:szCs w:val="26"/>
          <w:lang w:val="es-ES"/>
        </w:rPr>
        <w:t>Oregon? ¿Tienes entre 15 y 19 años? ¡Presenta una solicitud para participar en nuestro Consejo de Asesoramiento Juvenil del OHA!</w:t>
      </w:r>
    </w:p>
    <w:p w14:paraId="68CC9F1B" w14:textId="77777777" w:rsidR="00C427DF" w:rsidRDefault="005E1B3A">
      <w:pPr>
        <w:spacing w:before="240" w:after="240" w:line="240" w:lineRule="auto"/>
        <w:rPr>
          <w:rFonts w:asciiTheme="majorHAnsi" w:eastAsia="Times New Roman" w:hAnsiTheme="majorHAnsi" w:cstheme="majorHAnsi"/>
          <w:b/>
          <w:bCs/>
          <w:i/>
          <w:iCs/>
          <w:color w:val="000000"/>
          <w:u w:val="single"/>
          <w:lang w:val="es-ES"/>
        </w:rPr>
      </w:pPr>
      <w:r>
        <w:rPr>
          <w:rFonts w:ascii="Calibri Light" w:eastAsia="Calibri Light" w:hAnsi="Calibri Light" w:cs="Calibri Light"/>
          <w:b/>
          <w:bCs/>
          <w:i/>
          <w:iCs/>
          <w:color w:val="000000"/>
          <w:u w:val="single"/>
          <w:lang w:val="es-ES"/>
        </w:rPr>
        <w:t>Consulta el LLAMADO PARA LA PRESENTACIÓN DE SOLICITUDES PARA PARTICIPAR EN EL CONSEJO DE ASESORAMIENTO JUVENIL (YAC) DEL OREGON</w:t>
      </w:r>
      <w:r>
        <w:rPr>
          <w:rFonts w:ascii="Calibri Light" w:eastAsia="Calibri Light" w:hAnsi="Calibri Light" w:cs="Calibri Light"/>
          <w:b/>
          <w:bCs/>
          <w:i/>
          <w:iCs/>
          <w:color w:val="000000"/>
          <w:u w:val="single"/>
          <w:lang w:val="es-ES"/>
        </w:rPr>
        <w:t xml:space="preserve"> HEALTH AUTHORITY en español aquí:</w:t>
      </w:r>
    </w:p>
    <w:p w14:paraId="0D00C74C" w14:textId="77777777" w:rsidR="00C427DF" w:rsidRDefault="005E1B3A">
      <w:pPr>
        <w:spacing w:before="240" w:after="240" w:line="240" w:lineRule="auto"/>
        <w:rPr>
          <w:rFonts w:asciiTheme="majorHAnsi" w:eastAsia="Times New Roman" w:hAnsiTheme="majorHAnsi" w:cstheme="majorHAnsi"/>
          <w:b/>
          <w:bCs/>
          <w:sz w:val="24"/>
          <w:szCs w:val="24"/>
          <w:lang w:val="es-ES"/>
        </w:rPr>
      </w:pPr>
      <w:r>
        <w:rPr>
          <w:rFonts w:ascii="Calibri Light" w:eastAsia="Calibri Light" w:hAnsi="Calibri Light" w:cs="Calibri Light"/>
          <w:b/>
          <w:bCs/>
          <w:color w:val="000000"/>
          <w:lang w:val="es-ES"/>
        </w:rPr>
        <w:t>Fecha de presentación: 3 de junio de 2023</w:t>
      </w:r>
    </w:p>
    <w:p w14:paraId="71EA6514"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Antecedentes</w:t>
      </w:r>
    </w:p>
    <w:p w14:paraId="4834B27E"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El Oregon Health </w:t>
      </w:r>
      <w:proofErr w:type="spellStart"/>
      <w:r>
        <w:rPr>
          <w:rFonts w:ascii="Calibri Light" w:eastAsia="Calibri Light" w:hAnsi="Calibri Light" w:cs="Calibri Light"/>
          <w:color w:val="000000"/>
          <w:lang w:val="es-ES"/>
        </w:rPr>
        <w:t>Authority</w:t>
      </w:r>
      <w:proofErr w:type="spellEnd"/>
      <w:r>
        <w:rPr>
          <w:rFonts w:ascii="Calibri Light" w:eastAsia="Calibri Light" w:hAnsi="Calibri Light" w:cs="Calibri Light"/>
          <w:color w:val="000000"/>
          <w:lang w:val="es-ES"/>
        </w:rPr>
        <w:t xml:space="preserve"> (OHA) está buscando líderes juveniles para que se unan a un Consejo de Asesoramiento Juvenil (Youth </w:t>
      </w:r>
      <w:proofErr w:type="spellStart"/>
      <w:r>
        <w:rPr>
          <w:rFonts w:ascii="Calibri Light" w:eastAsia="Calibri Light" w:hAnsi="Calibri Light" w:cs="Calibri Light"/>
          <w:color w:val="000000"/>
          <w:lang w:val="es-ES"/>
        </w:rPr>
        <w:t>Advisory</w:t>
      </w:r>
      <w:proofErr w:type="spellEnd"/>
      <w:r>
        <w:rPr>
          <w:rFonts w:ascii="Calibri Light" w:eastAsia="Calibri Light" w:hAnsi="Calibri Light" w:cs="Calibri Light"/>
          <w:color w:val="000000"/>
          <w:lang w:val="es-ES"/>
        </w:rPr>
        <w:t xml:space="preserve"> Council, YAC) durante el </w:t>
      </w:r>
      <w:r>
        <w:rPr>
          <w:rFonts w:ascii="Calibri Light" w:eastAsia="Calibri Light" w:hAnsi="Calibri Light" w:cs="Calibri Light"/>
          <w:color w:val="000000"/>
          <w:lang w:val="es-ES"/>
        </w:rPr>
        <w:t>año escolar 2023–2024. El YAC ha estado trabajando para apoyar a las escuelas y a las organizaciones comunitarias (</w:t>
      </w:r>
      <w:proofErr w:type="spellStart"/>
      <w:r>
        <w:rPr>
          <w:rFonts w:asciiTheme="majorHAnsi" w:eastAsia="Times New Roman" w:hAnsiTheme="majorHAnsi" w:cstheme="majorHAnsi"/>
          <w:color w:val="000000"/>
          <w:lang w:val="es-US"/>
        </w:rPr>
        <w:t>community-based</w:t>
      </w:r>
      <w:proofErr w:type="spellEnd"/>
      <w:r>
        <w:rPr>
          <w:rFonts w:asciiTheme="majorHAnsi" w:eastAsia="Times New Roman" w:hAnsiTheme="majorHAnsi" w:cstheme="majorHAnsi"/>
          <w:color w:val="000000"/>
          <w:lang w:val="es-US"/>
        </w:rPr>
        <w:t xml:space="preserve"> </w:t>
      </w:r>
      <w:proofErr w:type="spellStart"/>
      <w:r>
        <w:rPr>
          <w:rFonts w:asciiTheme="majorHAnsi" w:eastAsia="Times New Roman" w:hAnsiTheme="majorHAnsi" w:cstheme="majorHAnsi"/>
          <w:color w:val="000000"/>
          <w:lang w:val="es-US"/>
        </w:rPr>
        <w:t>organizations</w:t>
      </w:r>
      <w:proofErr w:type="spellEnd"/>
      <w:r>
        <w:rPr>
          <w:rFonts w:ascii="Calibri Light" w:eastAsia="Calibri Light" w:hAnsi="Calibri Light" w:cs="Calibri Light"/>
          <w:color w:val="000000"/>
          <w:lang w:val="es-US"/>
        </w:rPr>
        <w:t xml:space="preserve">, </w:t>
      </w:r>
      <w:proofErr w:type="spellStart"/>
      <w:r>
        <w:rPr>
          <w:rFonts w:ascii="Calibri Light" w:eastAsia="Calibri Light" w:hAnsi="Calibri Light" w:cs="Calibri Light"/>
          <w:color w:val="000000"/>
          <w:lang w:val="es-ES"/>
        </w:rPr>
        <w:t>CBOs</w:t>
      </w:r>
      <w:proofErr w:type="spellEnd"/>
      <w:r>
        <w:rPr>
          <w:rFonts w:ascii="Calibri Light" w:eastAsia="Calibri Light" w:hAnsi="Calibri Light" w:cs="Calibri Light"/>
          <w:color w:val="000000"/>
          <w:lang w:val="es-ES"/>
        </w:rPr>
        <w:t xml:space="preserve">) para ayudarlas a que se recuperen del impacto que tuvo la pandemia del COVID-19. Durante el año escolar </w:t>
      </w:r>
      <w:r>
        <w:rPr>
          <w:rFonts w:ascii="Calibri Light" w:eastAsia="Calibri Light" w:hAnsi="Calibri Light" w:cs="Calibri Light"/>
          <w:color w:val="000000"/>
          <w:lang w:val="es-ES"/>
        </w:rPr>
        <w:t>2022–2023, 20 jóvenes de todo Oregon asesoraron al OHA respecto de cómo asignar $1,000,000 a los Fondos de Recuperación del COVID-19 para las escuelas.</w:t>
      </w:r>
    </w:p>
    <w:p w14:paraId="28B059ED"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Durante el año escolar 2023–2024, el YAC realizará lo siguiente:</w:t>
      </w:r>
    </w:p>
    <w:p w14:paraId="10769DE3" w14:textId="77777777" w:rsidR="00C427DF" w:rsidRDefault="005E1B3A">
      <w:pPr>
        <w:pStyle w:val="ListParagraph"/>
        <w:numPr>
          <w:ilvl w:val="0"/>
          <w:numId w:val="1"/>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Apoyará a las organizaciones comunitari</w:t>
      </w:r>
      <w:r>
        <w:rPr>
          <w:rFonts w:ascii="Calibri Light" w:eastAsia="Calibri Light" w:hAnsi="Calibri Light" w:cs="Calibri Light"/>
          <w:color w:val="000000"/>
          <w:lang w:val="es-ES"/>
        </w:rPr>
        <w:t>as y a las escuelas o distritos escolares que hayan recibido financiamiento para llevar a cabo sus proyectos.</w:t>
      </w:r>
    </w:p>
    <w:p w14:paraId="3193B733" w14:textId="77777777" w:rsidR="00C427DF" w:rsidRDefault="005E1B3A">
      <w:pPr>
        <w:pStyle w:val="ListParagraph"/>
        <w:numPr>
          <w:ilvl w:val="0"/>
          <w:numId w:val="1"/>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Trabajará con el departamento de salud pública para desarrollar recomendaciones de programas y políticas que puedan tener un impacto en los jóvene</w:t>
      </w:r>
      <w:r>
        <w:rPr>
          <w:rFonts w:ascii="Calibri Light" w:eastAsia="Calibri Light" w:hAnsi="Calibri Light" w:cs="Calibri Light"/>
          <w:color w:val="000000"/>
          <w:lang w:val="es-ES"/>
        </w:rPr>
        <w:t>s de todo Oregon. Las recomendaciones de políticas estarán a cargo de los jóvenes.</w:t>
      </w:r>
    </w:p>
    <w:p w14:paraId="0AE8000A"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El compromiso del OHA con la equidad sanitaria:</w:t>
      </w:r>
    </w:p>
    <w:p w14:paraId="01563150"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El OHA está comprometido con impulsar la participación en este consejo de jóvenes de las comunidades más afectadas por las de</w:t>
      </w:r>
      <w:r>
        <w:rPr>
          <w:rFonts w:ascii="Calibri Light" w:eastAsia="Calibri Light" w:hAnsi="Calibri Light" w:cs="Calibri Light"/>
          <w:color w:val="000000"/>
          <w:lang w:val="es-ES"/>
        </w:rPr>
        <w:t>sigualdades en salud, como los jóvenes de color, los jóvenes de comunidades tribales, los jóvenes con discapacidades, los jóvenes que estén atravesando una situación de inestabilidad relacionada con la vivienda, los jóvenes de comunidades inmigrantes y los</w:t>
      </w:r>
      <w:r>
        <w:rPr>
          <w:rFonts w:ascii="Calibri Light" w:eastAsia="Calibri Light" w:hAnsi="Calibri Light" w:cs="Calibri Light"/>
          <w:color w:val="000000"/>
          <w:lang w:val="es-ES"/>
        </w:rPr>
        <w:t xml:space="preserve"> jóvenes que formen parte de la comunidad LGTBQ2SIA+. El OHA le asignará al Consejo de Asesoramiento Juvenil el objetivo principal de promover la equidad sanitaria a través de su trabajo. El OHA define la equidad sanitaria de la siguiente manera:</w:t>
      </w:r>
    </w:p>
    <w:p w14:paraId="62AE8DF2"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i/>
          <w:iCs/>
          <w:color w:val="000000"/>
          <w:lang w:val="es-ES"/>
        </w:rPr>
        <w:lastRenderedPageBreak/>
        <w:t>“Oregon c</w:t>
      </w:r>
      <w:r>
        <w:rPr>
          <w:rFonts w:ascii="Calibri Light" w:eastAsia="Calibri Light" w:hAnsi="Calibri Light" w:cs="Calibri Light"/>
          <w:i/>
          <w:iCs/>
          <w:color w:val="000000"/>
          <w:lang w:val="es-ES"/>
        </w:rPr>
        <w:t>ontará con un sistema de salud que genere equidad sanitaria cuando todas las personas puedan lograr su bienestar y potencial de salud total y no se vean perjudicadas por su raza, etnicidad, idioma, discapacidad, edad, género, identidad de género, orientaci</w:t>
      </w:r>
      <w:r>
        <w:rPr>
          <w:rFonts w:ascii="Calibri Light" w:eastAsia="Calibri Light" w:hAnsi="Calibri Light" w:cs="Calibri Light"/>
          <w:i/>
          <w:iCs/>
          <w:color w:val="000000"/>
          <w:lang w:val="es-ES"/>
        </w:rPr>
        <w:t>ón sexual, clase social, o por intersecciones entre estas comunidades o identidades, u otras circunstancias determinadas socialmente.</w:t>
      </w:r>
    </w:p>
    <w:p w14:paraId="5D886C7B"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i/>
          <w:iCs/>
          <w:color w:val="000000"/>
          <w:lang w:val="es-ES"/>
        </w:rPr>
        <w:t>Para lograr la equidad sanitaria es necesaria la colaboración continua de todas las regiones y los sectores del estado, in</w:t>
      </w:r>
      <w:r>
        <w:rPr>
          <w:rFonts w:ascii="Calibri Light" w:eastAsia="Calibri Light" w:hAnsi="Calibri Light" w:cs="Calibri Light"/>
          <w:i/>
          <w:iCs/>
          <w:color w:val="000000"/>
          <w:lang w:val="es-ES"/>
        </w:rPr>
        <w:t>cluidos los gobiernos tribales, para abordar los siguientes temas:</w:t>
      </w:r>
      <w:r>
        <w:rPr>
          <w:rFonts w:ascii="Calibri Light" w:eastAsia="Calibri Light" w:hAnsi="Calibri Light" w:cs="Calibri Light"/>
          <w:color w:val="000000"/>
          <w:lang w:val="es-ES"/>
        </w:rPr>
        <w:t xml:space="preserve"> </w:t>
      </w:r>
      <w:r>
        <w:rPr>
          <w:rFonts w:ascii="Calibri Light" w:eastAsia="Calibri Light" w:hAnsi="Calibri Light" w:cs="Calibri Light"/>
          <w:i/>
          <w:iCs/>
          <w:color w:val="000000"/>
          <w:lang w:val="es-ES"/>
        </w:rPr>
        <w:t>la distribución o redistribución equitativa de los recursos y la energía, y</w:t>
      </w:r>
      <w:r>
        <w:rPr>
          <w:rFonts w:ascii="Calibri Light" w:eastAsia="Calibri Light" w:hAnsi="Calibri Light" w:cs="Calibri Light"/>
          <w:sz w:val="24"/>
          <w:szCs w:val="24"/>
          <w:lang w:val="es-ES"/>
        </w:rPr>
        <w:t> </w:t>
      </w:r>
      <w:r>
        <w:rPr>
          <w:rFonts w:ascii="Calibri Light" w:eastAsia="Calibri Light" w:hAnsi="Calibri Light" w:cs="Calibri Light"/>
          <w:i/>
          <w:iCs/>
          <w:color w:val="000000"/>
          <w:lang w:val="es-ES"/>
        </w:rPr>
        <w:t>el reconocimiento, la conciliación y la rectificación de las injusticias históricas y contemporáneas”.</w:t>
      </w:r>
    </w:p>
    <w:p w14:paraId="55B6A1BE"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¿Qué es un</w:t>
      </w:r>
      <w:r>
        <w:rPr>
          <w:rFonts w:ascii="Calibri Light" w:eastAsia="Calibri Light" w:hAnsi="Calibri Light" w:cs="Calibri Light"/>
          <w:b/>
          <w:bCs/>
          <w:color w:val="000000"/>
          <w:sz w:val="34"/>
          <w:szCs w:val="34"/>
          <w:lang w:val="es-ES"/>
        </w:rPr>
        <w:t xml:space="preserve"> consejo de asesoramiento juvenil?</w:t>
      </w:r>
    </w:p>
    <w:p w14:paraId="5A67E7EA"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Un consejo de asesoramiento juvenil (YAC) es un organismo de servicios y toma de decisiones liderado por jóvenes que ayuda a una organización a tomar decisiones que afectan a la juventud. Los YAC pueden tener diferentes e</w:t>
      </w:r>
      <w:r>
        <w:rPr>
          <w:rFonts w:ascii="Calibri Light" w:eastAsia="Calibri Light" w:hAnsi="Calibri Light" w:cs="Calibri Light"/>
          <w:color w:val="000000"/>
          <w:lang w:val="es-ES"/>
        </w:rPr>
        <w:t>structuras, composiciones y autoridad para la toma de decisiones, pero su objetivo siempre es empoderar a los jóvenes para que lideren el desarrollo de políticas y programas. A continuación, se mencionan un par de videos cortos que describen ejemplos de al</w:t>
      </w:r>
      <w:r>
        <w:rPr>
          <w:rFonts w:ascii="Calibri Light" w:eastAsia="Calibri Light" w:hAnsi="Calibri Light" w:cs="Calibri Light"/>
          <w:color w:val="000000"/>
          <w:lang w:val="es-ES"/>
        </w:rPr>
        <w:t>gunos YAC en diferentes partes del estado y el país:</w:t>
      </w:r>
    </w:p>
    <w:p w14:paraId="5F38D971" w14:textId="77777777" w:rsidR="00C427DF" w:rsidRDefault="005E1B3A">
      <w:pPr>
        <w:spacing w:before="240" w:after="240" w:line="240" w:lineRule="auto"/>
        <w:ind w:firstLine="270"/>
        <w:rPr>
          <w:rFonts w:asciiTheme="majorHAnsi" w:eastAsia="Times New Roman" w:hAnsiTheme="majorHAnsi" w:cstheme="majorHAnsi"/>
          <w:sz w:val="24"/>
          <w:szCs w:val="24"/>
          <w:lang w:val="en-GB"/>
        </w:rPr>
      </w:pPr>
      <w:r>
        <w:rPr>
          <w:rFonts w:ascii="Calibri Light" w:eastAsia="Calibri Light" w:hAnsi="Calibri Light" w:cs="Calibri Light"/>
          <w:color w:val="000000"/>
          <w:lang w:val="en-GB"/>
        </w:rPr>
        <w:t>-</w:t>
      </w:r>
      <w:r>
        <w:rPr>
          <w:rFonts w:ascii="Calibri Light" w:eastAsia="Calibri Light" w:hAnsi="Calibri Light" w:cs="Calibri Light"/>
          <w:color w:val="000000"/>
          <w:sz w:val="14"/>
          <w:szCs w:val="14"/>
          <w:lang w:val="en-GB"/>
        </w:rPr>
        <w:t xml:space="preserve"> </w:t>
      </w:r>
      <w:hyperlink r:id="rId5" w:history="1">
        <w:r>
          <w:rPr>
            <w:rFonts w:ascii="Calibri Light" w:eastAsia="Calibri Light" w:hAnsi="Calibri Light" w:cs="Calibri Light"/>
            <w:color w:val="1155CC"/>
            <w:u w:val="single"/>
            <w:lang w:val="en-GB"/>
          </w:rPr>
          <w:t>https://www.youtube.com/watch?v=k6HZvS61eJY</w:t>
        </w:r>
      </w:hyperlink>
      <w:r>
        <w:rPr>
          <w:rFonts w:ascii="Calibri Light" w:eastAsia="Calibri Light" w:hAnsi="Calibri Light" w:cs="Calibri Light"/>
          <w:color w:val="000000"/>
          <w:lang w:val="en-GB"/>
        </w:rPr>
        <w:t xml:space="preserve"> (Hillsboro, OR)</w:t>
      </w:r>
    </w:p>
    <w:p w14:paraId="22FAB14C" w14:textId="77777777" w:rsidR="00C427DF" w:rsidRDefault="005E1B3A">
      <w:pPr>
        <w:spacing w:before="240" w:after="240" w:line="240" w:lineRule="auto"/>
        <w:ind w:firstLine="270"/>
        <w:rPr>
          <w:rFonts w:asciiTheme="majorHAnsi" w:eastAsia="Times New Roman" w:hAnsiTheme="majorHAnsi" w:cstheme="majorHAnsi"/>
          <w:sz w:val="24"/>
          <w:szCs w:val="24"/>
          <w:lang w:val="en-GB"/>
        </w:rPr>
      </w:pPr>
      <w:r>
        <w:rPr>
          <w:rFonts w:ascii="Calibri Light" w:eastAsia="Calibri Light" w:hAnsi="Calibri Light" w:cs="Calibri Light"/>
          <w:color w:val="000000"/>
          <w:lang w:val="en-GB"/>
        </w:rPr>
        <w:t>-</w:t>
      </w:r>
      <w:r>
        <w:rPr>
          <w:rFonts w:ascii="Calibri Light" w:eastAsia="Calibri Light" w:hAnsi="Calibri Light" w:cs="Calibri Light"/>
          <w:color w:val="000000"/>
          <w:sz w:val="14"/>
          <w:szCs w:val="14"/>
          <w:lang w:val="en-GB"/>
        </w:rPr>
        <w:t xml:space="preserve"> </w:t>
      </w:r>
      <w:hyperlink r:id="rId6" w:history="1">
        <w:r>
          <w:rPr>
            <w:rFonts w:ascii="Calibri Light" w:eastAsia="Calibri Light" w:hAnsi="Calibri Light" w:cs="Calibri Light"/>
            <w:color w:val="1155CC"/>
            <w:u w:val="single"/>
            <w:lang w:val="en-GB"/>
          </w:rPr>
          <w:t>https://comicrelief.org/youth-advisory-council</w:t>
        </w:r>
      </w:hyperlink>
      <w:r>
        <w:rPr>
          <w:rFonts w:ascii="Calibri Light" w:eastAsia="Calibri Light" w:hAnsi="Calibri Light" w:cs="Calibri Light"/>
          <w:color w:val="000000"/>
          <w:lang w:val="en-GB"/>
        </w:rPr>
        <w:t xml:space="preserve"> (Comic Relief)</w:t>
      </w:r>
    </w:p>
    <w:p w14:paraId="06708402" w14:textId="77777777" w:rsidR="00C427DF" w:rsidRDefault="005E1B3A">
      <w:pPr>
        <w:spacing w:before="240" w:after="240" w:line="240" w:lineRule="auto"/>
        <w:ind w:firstLine="270"/>
        <w:rPr>
          <w:rFonts w:asciiTheme="majorHAnsi" w:eastAsia="Times New Roman" w:hAnsiTheme="majorHAnsi" w:cstheme="majorHAnsi"/>
          <w:sz w:val="24"/>
          <w:szCs w:val="24"/>
          <w:lang w:val="en-GB"/>
        </w:rPr>
      </w:pPr>
      <w:r>
        <w:rPr>
          <w:rFonts w:ascii="Calibri Light" w:eastAsia="Calibri Light" w:hAnsi="Calibri Light" w:cs="Calibri Light"/>
          <w:color w:val="000000"/>
          <w:lang w:val="en-GB"/>
        </w:rPr>
        <w:t>-</w:t>
      </w:r>
      <w:r>
        <w:rPr>
          <w:rFonts w:ascii="Calibri Light" w:eastAsia="Calibri Light" w:hAnsi="Calibri Light" w:cs="Calibri Light"/>
          <w:color w:val="000000"/>
          <w:sz w:val="14"/>
          <w:szCs w:val="14"/>
          <w:lang w:val="en-GB"/>
        </w:rPr>
        <w:t xml:space="preserve"> </w:t>
      </w:r>
      <w:hyperlink r:id="rId7" w:history="1">
        <w:r>
          <w:rPr>
            <w:rFonts w:ascii="Calibri Light" w:eastAsia="Calibri Light" w:hAnsi="Calibri Light" w:cs="Calibri Light"/>
            <w:color w:val="1155CC"/>
            <w:u w:val="single"/>
            <w:lang w:val="en-GB"/>
          </w:rPr>
          <w:t>https://vimeo.com/226931555</w:t>
        </w:r>
      </w:hyperlink>
      <w:r>
        <w:rPr>
          <w:rFonts w:ascii="Calibri Light" w:eastAsia="Calibri Light" w:hAnsi="Calibri Light" w:cs="Calibri Light"/>
          <w:color w:val="000000"/>
          <w:lang w:val="en-GB"/>
        </w:rPr>
        <w:t xml:space="preserve"> (Muskegon County, MI)</w:t>
      </w:r>
    </w:p>
    <w:p w14:paraId="2584FA93" w14:textId="77777777" w:rsidR="00C427DF" w:rsidRDefault="005E1B3A">
      <w:pPr>
        <w:spacing w:before="240" w:after="240" w:line="240" w:lineRule="auto"/>
        <w:ind w:left="360" w:hanging="9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w:t>
      </w:r>
      <w:r>
        <w:rPr>
          <w:rFonts w:ascii="Calibri Light" w:eastAsia="Calibri Light" w:hAnsi="Calibri Light" w:cs="Calibri Light"/>
          <w:color w:val="000000"/>
          <w:sz w:val="14"/>
          <w:szCs w:val="14"/>
          <w:lang w:val="es-ES"/>
        </w:rPr>
        <w:t xml:space="preserve"> </w:t>
      </w:r>
      <w:hyperlink r:id="rId8" w:history="1">
        <w:r>
          <w:rPr>
            <w:rFonts w:ascii="Calibri Light" w:eastAsia="Calibri Light" w:hAnsi="Calibri Light" w:cs="Calibri Light"/>
            <w:color w:val="1155CC"/>
            <w:u w:val="single"/>
            <w:lang w:val="es-ES"/>
          </w:rPr>
          <w:t>https://www.youtube.com/watch?v=m1x4aLalotQ&amp;t=1s</w:t>
        </w:r>
      </w:hyperlink>
      <w:r>
        <w:rPr>
          <w:rFonts w:ascii="Calibri Light" w:eastAsia="Calibri Light" w:hAnsi="Calibri Light" w:cs="Calibri Light"/>
          <w:color w:val="000000"/>
          <w:lang w:val="es-ES"/>
        </w:rPr>
        <w:t xml:space="preserve"> (explicación más general sobre las juntas y las comisiones gubernamentales, como el Comité de Asesoramiento Juvenil de </w:t>
      </w:r>
      <w:proofErr w:type="spellStart"/>
      <w:r>
        <w:rPr>
          <w:rFonts w:ascii="Calibri Light" w:eastAsia="Calibri Light" w:hAnsi="Calibri Light" w:cs="Calibri Light"/>
          <w:color w:val="000000"/>
          <w:lang w:val="es-ES"/>
        </w:rPr>
        <w:t>Tigard</w:t>
      </w:r>
      <w:proofErr w:type="spellEnd"/>
      <w:r>
        <w:rPr>
          <w:rFonts w:ascii="Calibri Light" w:eastAsia="Calibri Light" w:hAnsi="Calibri Light" w:cs="Calibri Light"/>
          <w:color w:val="000000"/>
          <w:lang w:val="es-ES"/>
        </w:rPr>
        <w:t>, OR)</w:t>
      </w:r>
    </w:p>
    <w:p w14:paraId="798D9591"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¿Qué se esperará de los jóvenes que participen</w:t>
      </w:r>
      <w:r>
        <w:rPr>
          <w:rFonts w:ascii="Calibri Light" w:eastAsia="Calibri Light" w:hAnsi="Calibri Light" w:cs="Calibri Light"/>
          <w:b/>
          <w:bCs/>
          <w:color w:val="000000"/>
          <w:sz w:val="34"/>
          <w:szCs w:val="34"/>
          <w:lang w:val="es-ES"/>
        </w:rPr>
        <w:t xml:space="preserve"> en el Consejo de Asesoramiento Juvenil del OHA?</w:t>
      </w:r>
    </w:p>
    <w:p w14:paraId="47AFD668"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El OHA designará hasta 25 jóvenes que participarán en el YAC desde julio de 2023 hasta julio de 2024 (13 meses). Se espera que los jóvenes cumplan las siguientes condiciones:</w:t>
      </w:r>
    </w:p>
    <w:p w14:paraId="3FC14200" w14:textId="77777777" w:rsidR="00C427DF" w:rsidRDefault="005E1B3A">
      <w:pPr>
        <w:pStyle w:val="ListParagraph"/>
        <w:numPr>
          <w:ilvl w:val="0"/>
          <w:numId w:val="6"/>
        </w:numPr>
        <w:tabs>
          <w:tab w:val="left" w:pos="630"/>
        </w:tabs>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Asistir a las reuniones del </w:t>
      </w:r>
      <w:r>
        <w:rPr>
          <w:rFonts w:ascii="Calibri Light" w:eastAsia="Calibri Light" w:hAnsi="Calibri Light" w:cs="Calibri Light"/>
          <w:color w:val="000000"/>
          <w:lang w:val="es-ES"/>
        </w:rPr>
        <w:t>YAC de 2.5 horas una o dos veces al mes, según el proyecto.</w:t>
      </w:r>
    </w:p>
    <w:p w14:paraId="740DDB41" w14:textId="77777777" w:rsidR="00C427DF" w:rsidRDefault="005E1B3A">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Dedicar aproximadamente de 3 a 5 horas adicionales al mes a las actividades del consejo, como asistir a un subcomité sobre un tema que les apasione.</w:t>
      </w:r>
    </w:p>
    <w:p w14:paraId="52A143F9" w14:textId="77777777" w:rsidR="00C427DF" w:rsidRDefault="005E1B3A">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Asistir a dos retiros de día completo.</w:t>
      </w:r>
    </w:p>
    <w:p w14:paraId="0FB98EF0" w14:textId="77777777" w:rsidR="00C427DF" w:rsidRDefault="005E1B3A">
      <w:pPr>
        <w:pStyle w:val="ListParagraph"/>
        <w:numPr>
          <w:ilvl w:val="0"/>
          <w:numId w:val="6"/>
        </w:numPr>
        <w:tabs>
          <w:tab w:val="left" w:pos="630"/>
        </w:tabs>
        <w:spacing w:after="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Todas la</w:t>
      </w:r>
      <w:r>
        <w:rPr>
          <w:rFonts w:ascii="Calibri Light" w:eastAsia="Calibri Light" w:hAnsi="Calibri Light" w:cs="Calibri Light"/>
          <w:color w:val="000000"/>
          <w:lang w:val="es-ES"/>
        </w:rPr>
        <w:t>s reuniones se realizarán de forma virtual.</w:t>
      </w:r>
    </w:p>
    <w:p w14:paraId="5CAD3ABE"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¿Quién es elegible?</w:t>
      </w:r>
    </w:p>
    <w:p w14:paraId="7CB375A5" w14:textId="77777777" w:rsidR="00C427DF" w:rsidRDefault="005E1B3A">
      <w:pPr>
        <w:pStyle w:val="ListParagraph"/>
        <w:numPr>
          <w:ilvl w:val="0"/>
          <w:numId w:val="7"/>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Cualquier joven que tenga entre 15 y 19 años al momento de presentar la solicitud.</w:t>
      </w:r>
    </w:p>
    <w:p w14:paraId="0BB526FE" w14:textId="77777777" w:rsidR="00C427DF" w:rsidRDefault="005E1B3A">
      <w:pPr>
        <w:pStyle w:val="ListParagraph"/>
        <w:numPr>
          <w:ilvl w:val="0"/>
          <w:numId w:val="7"/>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Debe vivir en Oregon.</w:t>
      </w:r>
    </w:p>
    <w:p w14:paraId="3FA58F0D"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lastRenderedPageBreak/>
        <w:t>¿Qué recibirán los jóvenes?</w:t>
      </w:r>
    </w:p>
    <w:p w14:paraId="4D6DC914"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Los jóvenes que participen en el Consejo de Asesoramiento J</w:t>
      </w:r>
      <w:r>
        <w:rPr>
          <w:rFonts w:ascii="Calibri Light" w:eastAsia="Calibri Light" w:hAnsi="Calibri Light" w:cs="Calibri Light"/>
          <w:color w:val="000000"/>
          <w:lang w:val="es-ES"/>
        </w:rPr>
        <w:t>uvenil recibirán lo siguiente:</w:t>
      </w:r>
    </w:p>
    <w:p w14:paraId="07C7D890"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bCs/>
          <w:color w:val="000000"/>
          <w:lang w:val="es-ES"/>
        </w:rPr>
        <w:t>Un estipendio de</w:t>
      </w:r>
      <w:r>
        <w:rPr>
          <w:rFonts w:ascii="Calibri Light" w:eastAsia="Calibri Light" w:hAnsi="Calibri Light" w:cs="Calibri Light"/>
          <w:b/>
          <w:bCs/>
          <w:color w:val="000000"/>
          <w:lang w:val="es-ES"/>
        </w:rPr>
        <w:t xml:space="preserve"> $45 por hora</w:t>
      </w:r>
      <w:r>
        <w:rPr>
          <w:rFonts w:ascii="Calibri Light" w:eastAsia="Calibri Light" w:hAnsi="Calibri Light" w:cs="Calibri Light"/>
          <w:color w:val="000000"/>
          <w:lang w:val="es-ES"/>
        </w:rPr>
        <w:t xml:space="preserve"> por todo el tiempo dedicado a las actividades del consejo. Los jóvenes tendrán la opción de elegir un depósito directo en una cuenta bancaria o seleccionar tarjetas de regalo. Tenga en cuenta que</w:t>
      </w:r>
      <w:r>
        <w:rPr>
          <w:rFonts w:ascii="Calibri Light" w:eastAsia="Calibri Light" w:hAnsi="Calibri Light" w:cs="Calibri Light"/>
          <w:color w:val="000000"/>
          <w:lang w:val="es-ES"/>
        </w:rPr>
        <w:t xml:space="preserve"> el OHA requerirá la presentación de formularios fiscales (W-4). </w:t>
      </w:r>
    </w:p>
    <w:p w14:paraId="18CBCD0E"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Horas de servicio comunitario: los jóvenes pueden acumular horas de servicio comunitario en lugar de recibir una financiación/compensación si así lo prefieren o si no pueden recibir una fina</w:t>
      </w:r>
      <w:r>
        <w:rPr>
          <w:rFonts w:ascii="Calibri Light" w:eastAsia="Calibri Light" w:hAnsi="Calibri Light" w:cs="Calibri Light"/>
          <w:color w:val="000000"/>
          <w:lang w:val="es-ES"/>
        </w:rPr>
        <w:t>nciación/compensación por su participación.</w:t>
      </w:r>
    </w:p>
    <w:p w14:paraId="5D86432A"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Mentoría de funcionarios estatales de salud pública y socios adultos de la comunidad.</w:t>
      </w:r>
    </w:p>
    <w:p w14:paraId="02CB7B20"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Capacitaciones sobre la asociación entre jóvenes y adultos y la equidad sanitaria.</w:t>
      </w:r>
    </w:p>
    <w:p w14:paraId="533F3E6F"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Oportunidades de aprendizaje y desarrollo p</w:t>
      </w:r>
      <w:r>
        <w:rPr>
          <w:rFonts w:ascii="Calibri Light" w:eastAsia="Calibri Light" w:hAnsi="Calibri Light" w:cs="Calibri Light"/>
          <w:color w:val="000000"/>
          <w:lang w:val="es-ES"/>
        </w:rPr>
        <w:t>rofesional relacionadas con la salud pública, la educación y el apoyo comunitario.</w:t>
      </w:r>
    </w:p>
    <w:p w14:paraId="3C4B10ED"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La oportunidad de generar una diferencia positiva en la vida de los jóvenes de Oregon.</w:t>
      </w:r>
    </w:p>
    <w:p w14:paraId="26D53475" w14:textId="77777777" w:rsidR="00C427DF" w:rsidRDefault="005E1B3A">
      <w:pPr>
        <w:pStyle w:val="ListParagraph"/>
        <w:numPr>
          <w:ilvl w:val="1"/>
          <w:numId w:val="10"/>
        </w:num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Conexión con jóvenes de todo el estado que comparten una pasión por la salud pública.</w:t>
      </w:r>
    </w:p>
    <w:p w14:paraId="5C4A369B" w14:textId="77777777" w:rsidR="00C427DF" w:rsidRDefault="005E1B3A">
      <w:pPr>
        <w:spacing w:before="360" w:after="80" w:line="240" w:lineRule="auto"/>
        <w:outlineLvl w:val="1"/>
        <w:rPr>
          <w:rFonts w:asciiTheme="majorHAnsi" w:eastAsia="Times New Roman" w:hAnsiTheme="majorHAnsi" w:cstheme="majorHAnsi"/>
          <w:b/>
          <w:bCs/>
          <w:sz w:val="36"/>
          <w:szCs w:val="36"/>
          <w:lang w:val="es-ES"/>
        </w:rPr>
      </w:pPr>
      <w:r>
        <w:rPr>
          <w:rFonts w:ascii="Calibri Light" w:eastAsia="Calibri Light" w:hAnsi="Calibri Light" w:cs="Calibri Light"/>
          <w:b/>
          <w:bCs/>
          <w:color w:val="000000"/>
          <w:sz w:val="34"/>
          <w:szCs w:val="34"/>
          <w:lang w:val="es-ES"/>
        </w:rPr>
        <w:t>Plazo anticipado para la presentación de solicitudes</w:t>
      </w:r>
    </w:p>
    <w:p w14:paraId="261DCACD" w14:textId="77777777" w:rsidR="00C427DF" w:rsidRDefault="005E1B3A">
      <w:pPr>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5 de junio: inicio del plazo de recepción de solicitudes</w:t>
      </w:r>
    </w:p>
    <w:p w14:paraId="5FF9E2ED" w14:textId="62B25C58" w:rsidR="00C427DF" w:rsidRDefault="005E1B3A">
      <w:pPr>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3 de julio</w:t>
      </w:r>
      <w:r>
        <w:rPr>
          <w:rFonts w:ascii="Calibri Light" w:eastAsia="Calibri Light" w:hAnsi="Calibri Light" w:cs="Calibri Light"/>
          <w:color w:val="000000"/>
          <w:lang w:val="es-ES"/>
        </w:rPr>
        <w:t>: fin del plazo de recepción de solicitudes</w:t>
      </w:r>
    </w:p>
    <w:p w14:paraId="108390BE" w14:textId="77777777" w:rsidR="00C427DF" w:rsidRDefault="005E1B3A">
      <w:pPr>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Del 24 al 28 de julio: programación de entrevistas</w:t>
      </w:r>
    </w:p>
    <w:p w14:paraId="2254790E" w14:textId="77777777" w:rsidR="00C427DF" w:rsidRDefault="005E1B3A">
      <w:pPr>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14 de agosto: envío de los Avisos de </w:t>
      </w:r>
      <w:r>
        <w:rPr>
          <w:rFonts w:ascii="Calibri Light" w:eastAsia="Calibri Light" w:hAnsi="Calibri Light" w:cs="Calibri Light"/>
          <w:color w:val="000000"/>
          <w:lang w:val="es-ES"/>
        </w:rPr>
        <w:t>Designación y Avisos de Financiación de Asociación con Organizaciones Comunitarias (CBO)</w:t>
      </w:r>
    </w:p>
    <w:p w14:paraId="1DB4D220" w14:textId="77777777" w:rsidR="00C427DF" w:rsidRDefault="005E1B3A">
      <w:pPr>
        <w:spacing w:before="240" w:after="240" w:line="240" w:lineRule="auto"/>
        <w:ind w:left="720"/>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24 de agosto: primera reunión del Consejo de Asesoramiento Juvenil del Oregon Health </w:t>
      </w:r>
      <w:proofErr w:type="spellStart"/>
      <w:r>
        <w:rPr>
          <w:rFonts w:ascii="Calibri Light" w:eastAsia="Calibri Light" w:hAnsi="Calibri Light" w:cs="Calibri Light"/>
          <w:color w:val="000000"/>
          <w:lang w:val="es-ES"/>
        </w:rPr>
        <w:t>Authority</w:t>
      </w:r>
      <w:proofErr w:type="spellEnd"/>
      <w:r>
        <w:rPr>
          <w:rFonts w:ascii="Calibri Light" w:eastAsia="Calibri Light" w:hAnsi="Calibri Light" w:cs="Calibri Light"/>
          <w:color w:val="000000"/>
          <w:lang w:val="es-ES"/>
        </w:rPr>
        <w:t> </w:t>
      </w:r>
    </w:p>
    <w:p w14:paraId="3CEDC667" w14:textId="77777777" w:rsidR="00C427DF" w:rsidRDefault="005E1B3A">
      <w:pPr>
        <w:spacing w:before="480" w:after="120" w:line="240" w:lineRule="auto"/>
        <w:outlineLvl w:val="0"/>
        <w:rPr>
          <w:rFonts w:asciiTheme="majorHAnsi" w:eastAsia="Times New Roman" w:hAnsiTheme="majorHAnsi" w:cstheme="majorHAnsi"/>
          <w:b/>
          <w:bCs/>
          <w:kern w:val="36"/>
          <w:sz w:val="48"/>
          <w:szCs w:val="48"/>
          <w:lang w:val="es-ES"/>
        </w:rPr>
      </w:pPr>
      <w:r>
        <w:rPr>
          <w:rFonts w:ascii="Calibri Light" w:eastAsia="Calibri Light" w:hAnsi="Calibri Light" w:cs="Calibri Light"/>
          <w:b/>
          <w:bCs/>
          <w:color w:val="000000"/>
          <w:kern w:val="36"/>
          <w:sz w:val="46"/>
          <w:szCs w:val="46"/>
          <w:lang w:val="es-ES"/>
        </w:rPr>
        <w:t>PORTAL DE SOLICITUDES PARA JÓVENES</w:t>
      </w:r>
    </w:p>
    <w:p w14:paraId="08E140C7"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b/>
          <w:bCs/>
          <w:color w:val="000000"/>
          <w:lang w:val="es-ES"/>
        </w:rPr>
        <w:t xml:space="preserve">El OHA recomienda </w:t>
      </w:r>
      <w:r>
        <w:rPr>
          <w:rFonts w:ascii="Calibri Light" w:eastAsia="Calibri Light" w:hAnsi="Calibri Light" w:cs="Calibri Light"/>
          <w:b/>
          <w:bCs/>
          <w:color w:val="000000"/>
          <w:lang w:val="es-ES"/>
        </w:rPr>
        <w:t>encarecidamente a los solicitantes que compartan esta oportunidad y busquen el apoyo de un padre, tutor u otro adulto de confianza (otro miembro adulto de la familia, maestro, miembro de la comunidad religiosa, trabajador juvenil o defensor, etc.) mientras</w:t>
      </w:r>
      <w:r>
        <w:rPr>
          <w:rFonts w:ascii="Calibri Light" w:eastAsia="Calibri Light" w:hAnsi="Calibri Light" w:cs="Calibri Light"/>
          <w:b/>
          <w:bCs/>
          <w:color w:val="000000"/>
          <w:lang w:val="es-ES"/>
        </w:rPr>
        <w:t xml:space="preserve"> estén participando en el consejo.</w:t>
      </w:r>
      <w:r>
        <w:rPr>
          <w:rFonts w:ascii="Calibri Light" w:eastAsia="Calibri Light" w:hAnsi="Calibri Light" w:cs="Calibri Light"/>
          <w:color w:val="000000"/>
          <w:lang w:val="es-ES"/>
        </w:rPr>
        <w:t xml:space="preserve"> En este momento, no se requiere el consentimiento de los padres/tutores para la participación de los jóvenes, ya que la ley del estado no lo exige, y el OHA desea brindarles la oportunidad de participar a todos los jóvene</w:t>
      </w:r>
      <w:r>
        <w:rPr>
          <w:rFonts w:ascii="Calibri Light" w:eastAsia="Calibri Light" w:hAnsi="Calibri Light" w:cs="Calibri Light"/>
          <w:color w:val="000000"/>
          <w:lang w:val="es-ES"/>
        </w:rPr>
        <w:t>s. Sin embargo, es posible que el consejo debata temas sensibles y difíciles (como el trauma, la salud mental y otras consecuencias de la pandemia). El OHA proporcionará oportunidades de mentoría y apoyo, y animaremos encarecidamente a todos los jóvenes so</w:t>
      </w:r>
      <w:r>
        <w:rPr>
          <w:rFonts w:ascii="Calibri Light" w:eastAsia="Calibri Light" w:hAnsi="Calibri Light" w:cs="Calibri Light"/>
          <w:color w:val="000000"/>
          <w:lang w:val="es-ES"/>
        </w:rPr>
        <w:t>licitantes a involucrar a sus adultos de confianza/familiares y sistemas de apoyo comunitario en el proceso.</w:t>
      </w:r>
    </w:p>
    <w:p w14:paraId="447EC039"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Nombre y apellido </w:t>
      </w:r>
    </w:p>
    <w:p w14:paraId="4DA131CF"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lastRenderedPageBreak/>
        <w:t>Nombre preferido (por ej. Kathryn -&gt; Kate)</w:t>
      </w:r>
    </w:p>
    <w:p w14:paraId="3C00A9A4"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Pronombres</w:t>
      </w:r>
      <w:r>
        <w:rPr>
          <w:rFonts w:ascii="Calibri Light" w:eastAsia="Calibri Light" w:hAnsi="Calibri Light" w:cs="Calibri Light"/>
          <w:sz w:val="24"/>
          <w:szCs w:val="24"/>
          <w:lang w:val="es-ES"/>
        </w:rPr>
        <w:t xml:space="preserve"> </w:t>
      </w:r>
    </w:p>
    <w:p w14:paraId="0078D173"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Edad</w:t>
      </w:r>
    </w:p>
    <w:p w14:paraId="3607C63A"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Información de contacto (* = información obligatoria)</w:t>
      </w:r>
    </w:p>
    <w:p w14:paraId="634C614E"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Dirección</w:t>
      </w:r>
    </w:p>
    <w:p w14:paraId="043DE886"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Dire</w:t>
      </w:r>
      <w:r>
        <w:rPr>
          <w:rFonts w:ascii="Calibri Light" w:eastAsia="Calibri Light" w:hAnsi="Calibri Light" w:cs="Calibri Light"/>
          <w:color w:val="000000"/>
          <w:lang w:val="es-ES"/>
        </w:rPr>
        <w:t>cción 2</w:t>
      </w:r>
    </w:p>
    <w:p w14:paraId="560E0178"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*Ciudad/pueblo</w:t>
      </w:r>
    </w:p>
    <w:p w14:paraId="725B398C"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 *Estado/provincia</w:t>
      </w:r>
    </w:p>
    <w:p w14:paraId="30BBB1B6"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 Código postal</w:t>
      </w:r>
    </w:p>
    <w:p w14:paraId="2B9D64B7"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País</w:t>
      </w:r>
    </w:p>
    <w:p w14:paraId="502D92E7"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Dirección de correo electrónico</w:t>
      </w:r>
    </w:p>
    <w:p w14:paraId="7F697A43" w14:textId="77777777" w:rsidR="00C427DF" w:rsidRDefault="005E1B3A">
      <w:pPr>
        <w:spacing w:before="240" w:after="0" w:line="240" w:lineRule="auto"/>
        <w:rPr>
          <w:rFonts w:asciiTheme="majorHAnsi" w:eastAsia="Times New Roman" w:hAnsiTheme="majorHAnsi" w:cstheme="majorHAnsi"/>
          <w:color w:val="000000"/>
          <w:lang w:val="es-ES"/>
        </w:rPr>
      </w:pPr>
      <w:r>
        <w:rPr>
          <w:rFonts w:ascii="Calibri Light" w:eastAsia="Calibri Light" w:hAnsi="Calibri Light" w:cs="Calibri Light"/>
          <w:color w:val="000000"/>
          <w:lang w:val="es-ES"/>
        </w:rPr>
        <w:t>Número de teléfono (es importante porque los correos electrónicos a veces no llegan)</w:t>
      </w:r>
    </w:p>
    <w:p w14:paraId="0C844E16"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sz w:val="24"/>
          <w:szCs w:val="24"/>
          <w:lang w:val="es-ES"/>
        </w:rPr>
        <w:t>Nombre del contacto de emergencia:</w:t>
      </w:r>
    </w:p>
    <w:p w14:paraId="4AB44B47"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sz w:val="24"/>
          <w:szCs w:val="24"/>
          <w:lang w:val="es-ES"/>
        </w:rPr>
        <w:t>Número de teléfono del contacto de emergen</w:t>
      </w:r>
      <w:r>
        <w:rPr>
          <w:rFonts w:ascii="Calibri Light" w:eastAsia="Calibri Light" w:hAnsi="Calibri Light" w:cs="Calibri Light"/>
          <w:sz w:val="24"/>
          <w:szCs w:val="24"/>
          <w:lang w:val="es-ES"/>
        </w:rPr>
        <w:t>cia:</w:t>
      </w:r>
    </w:p>
    <w:p w14:paraId="01B8BFDC"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Escuela a la que asiste (si corresponde):</w:t>
      </w:r>
    </w:p>
    <w:p w14:paraId="27A4FEF7" w14:textId="77777777" w:rsidR="00C427DF" w:rsidRDefault="005E1B3A">
      <w:pPr>
        <w:spacing w:before="240" w:after="0" w:line="240" w:lineRule="auto"/>
        <w:rPr>
          <w:rFonts w:asciiTheme="majorHAnsi" w:eastAsia="Times New Roman" w:hAnsiTheme="majorHAnsi" w:cstheme="majorHAnsi"/>
          <w:sz w:val="24"/>
          <w:szCs w:val="24"/>
          <w:u w:val="single"/>
          <w:lang w:val="es-ES"/>
        </w:rPr>
      </w:pPr>
      <w:r>
        <w:rPr>
          <w:rFonts w:ascii="Calibri Light" w:eastAsia="Calibri Light" w:hAnsi="Calibri Light" w:cs="Calibri Light"/>
          <w:color w:val="000000"/>
          <w:u w:val="single"/>
          <w:lang w:val="es-ES"/>
        </w:rPr>
        <w:t>Preguntas abiertas</w:t>
      </w:r>
      <w:r>
        <w:rPr>
          <w:rFonts w:ascii="Calibri Light" w:eastAsia="Calibri Light" w:hAnsi="Calibri Light" w:cs="Calibri Light"/>
          <w:color w:val="000000"/>
          <w:lang w:val="es-ES"/>
        </w:rPr>
        <w:t>:</w:t>
      </w:r>
    </w:p>
    <w:p w14:paraId="7FD60B5E"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1.) ¿Participas en alguna organización comunitaria? ¿Representas a alguna organización comunitaria?</w:t>
      </w:r>
    </w:p>
    <w:p w14:paraId="517F0A7C"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2.a.) De ser así, ¿a qué organización? </w:t>
      </w:r>
    </w:p>
    <w:p w14:paraId="11C22246"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xml:space="preserve">3.) Buscamos desarrollar un consejo de </w:t>
      </w:r>
      <w:r>
        <w:rPr>
          <w:rFonts w:ascii="Calibri Light" w:eastAsia="Calibri Light" w:hAnsi="Calibri Light" w:cs="Calibri Light"/>
          <w:color w:val="000000"/>
          <w:lang w:val="es-ES"/>
        </w:rPr>
        <w:t xml:space="preserve">asesoramiento juvenil con jóvenes de diversos orígenes en cuanto a raza, etnicidad, género, orientación sexual, estado migratorio, discapacidad o habilidad y experiencia de vida en comunidades rurales y </w:t>
      </w:r>
      <w:proofErr w:type="gramStart"/>
      <w:r>
        <w:rPr>
          <w:rFonts w:ascii="Calibri Light" w:eastAsia="Calibri Light" w:hAnsi="Calibri Light" w:cs="Calibri Light"/>
          <w:color w:val="000000"/>
          <w:lang w:val="es-ES"/>
        </w:rPr>
        <w:t>metropolitanas.</w:t>
      </w:r>
      <w:r>
        <w:rPr>
          <w:rFonts w:ascii="Calibri Light" w:eastAsia="Calibri Light" w:hAnsi="Calibri Light" w:cs="Calibri Light"/>
          <w:color w:val="000000"/>
          <w:sz w:val="16"/>
          <w:szCs w:val="16"/>
          <w:lang w:val="es-ES"/>
        </w:rPr>
        <w:t>[</w:t>
      </w:r>
      <w:proofErr w:type="gramEnd"/>
      <w:r>
        <w:rPr>
          <w:rFonts w:ascii="Calibri Light" w:eastAsia="Calibri Light" w:hAnsi="Calibri Light" w:cs="Calibri Light"/>
          <w:color w:val="000000"/>
          <w:sz w:val="16"/>
          <w:szCs w:val="16"/>
          <w:lang w:val="es-ES"/>
        </w:rPr>
        <w:t xml:space="preserve">RWR1] </w:t>
      </w:r>
      <w:r>
        <w:rPr>
          <w:rFonts w:ascii="Calibri Light" w:eastAsia="Calibri Light" w:hAnsi="Calibri Light" w:cs="Calibri Light"/>
          <w:color w:val="000000"/>
          <w:lang w:val="es-ES"/>
        </w:rPr>
        <w:t>Cuéntanos un poco sobre ti. ¿Qu</w:t>
      </w:r>
      <w:r>
        <w:rPr>
          <w:rFonts w:ascii="Calibri Light" w:eastAsia="Calibri Light" w:hAnsi="Calibri Light" w:cs="Calibri Light"/>
          <w:color w:val="000000"/>
          <w:lang w:val="es-ES"/>
        </w:rPr>
        <w:t xml:space="preserve">é experiencias vividas, identidades, perspectivas, habilidades o conocimientos aportarías al Consejo de Asesoramiento Juvenil del Oregon Health </w:t>
      </w:r>
      <w:proofErr w:type="spellStart"/>
      <w:r>
        <w:rPr>
          <w:rFonts w:ascii="Calibri Light" w:eastAsia="Calibri Light" w:hAnsi="Calibri Light" w:cs="Calibri Light"/>
          <w:color w:val="000000"/>
          <w:lang w:val="es-ES"/>
        </w:rPr>
        <w:t>Authority</w:t>
      </w:r>
      <w:proofErr w:type="spellEnd"/>
      <w:r>
        <w:rPr>
          <w:rFonts w:ascii="Calibri Light" w:eastAsia="Calibri Light" w:hAnsi="Calibri Light" w:cs="Calibri Light"/>
          <w:color w:val="000000"/>
          <w:lang w:val="es-ES"/>
        </w:rPr>
        <w:t>? (400 palabras o menos)</w:t>
      </w:r>
    </w:p>
    <w:p w14:paraId="5FA98822" w14:textId="77777777" w:rsidR="00C427DF" w:rsidRDefault="005E1B3A">
      <w:pPr>
        <w:spacing w:before="240" w:after="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w:t>
      </w:r>
      <w:r>
        <w:rPr>
          <w:rFonts w:ascii="Calibri Light" w:eastAsia="Calibri Light" w:hAnsi="Calibri Light" w:cs="Calibri Light"/>
          <w:sz w:val="24"/>
          <w:szCs w:val="24"/>
          <w:lang w:val="es-ES"/>
        </w:rPr>
        <w:t>4</w:t>
      </w:r>
      <w:r>
        <w:rPr>
          <w:rFonts w:ascii="Calibri Light" w:eastAsia="Calibri Light" w:hAnsi="Calibri Light" w:cs="Calibri Light"/>
          <w:color w:val="000000"/>
          <w:lang w:val="es-ES"/>
        </w:rPr>
        <w:t>) ¿Cuál es tu disponibilidad a lo largo del año escolar? ¿Crees que sería co</w:t>
      </w:r>
      <w:r>
        <w:rPr>
          <w:rFonts w:ascii="Calibri Light" w:eastAsia="Calibri Light" w:hAnsi="Calibri Light" w:cs="Calibri Light"/>
          <w:color w:val="000000"/>
          <w:lang w:val="es-ES"/>
        </w:rPr>
        <w:t>nflictivo para ti participar en una reunión por la tarde, de 4:00 a 6:30, en un día de semana?</w:t>
      </w:r>
    </w:p>
    <w:p w14:paraId="05D85CBE" w14:textId="77777777" w:rsidR="00C427DF" w:rsidRDefault="005E1B3A">
      <w:pPr>
        <w:spacing w:before="240" w:after="240" w:line="240" w:lineRule="auto"/>
        <w:rPr>
          <w:rFonts w:asciiTheme="majorHAnsi" w:eastAsia="Times New Roman" w:hAnsiTheme="majorHAnsi" w:cstheme="majorHAnsi"/>
          <w:color w:val="000000"/>
          <w:lang w:val="es-ES"/>
        </w:rPr>
      </w:pPr>
      <w:r>
        <w:rPr>
          <w:rFonts w:ascii="Calibri Light" w:eastAsia="Calibri Light" w:hAnsi="Calibri Light" w:cs="Calibri Light"/>
          <w:color w:val="000000"/>
          <w:lang w:val="es-ES"/>
        </w:rPr>
        <w:t>5) ¿Qué es lo que más te entusiasma de ser parte del Consejo de Asesoramiento de Jóvenes?</w:t>
      </w:r>
    </w:p>
    <w:p w14:paraId="586A9713"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6) ¿Hay algún tema o problema relacionado con la salud pública en el qu</w:t>
      </w:r>
      <w:r>
        <w:rPr>
          <w:rFonts w:ascii="Calibri Light" w:eastAsia="Calibri Light" w:hAnsi="Calibri Light" w:cs="Calibri Light"/>
          <w:color w:val="000000"/>
          <w:lang w:val="es-ES"/>
        </w:rPr>
        <w:t>e te entusiasme trabajar?</w:t>
      </w:r>
    </w:p>
    <w:p w14:paraId="0C329AA2"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lastRenderedPageBreak/>
        <w:t xml:space="preserve">7) Accesibilidad y adaptaciones: La siguiente pregunta es opcional y solo se utilizará para ayudar al OHA a prepararse mejor para planificar actividades accesibles para el consejo. </w:t>
      </w:r>
      <w:r>
        <w:rPr>
          <w:rFonts w:ascii="Calibri Light" w:eastAsia="Calibri Light" w:hAnsi="Calibri Light" w:cs="Calibri Light"/>
          <w:color w:val="000000"/>
          <w:sz w:val="16"/>
          <w:szCs w:val="16"/>
          <w:lang w:val="es-ES"/>
        </w:rPr>
        <w:t>[RWR1] </w:t>
      </w:r>
    </w:p>
    <w:p w14:paraId="0C62ED74"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Queremos brindarte apoyo y que puedas par</w:t>
      </w:r>
      <w:r>
        <w:rPr>
          <w:rFonts w:ascii="Calibri Light" w:eastAsia="Calibri Light" w:hAnsi="Calibri Light" w:cs="Calibri Light"/>
          <w:color w:val="000000"/>
          <w:lang w:val="es-ES"/>
        </w:rPr>
        <w:t>ticipar sin problemas. ¿Qué apoyos o adaptaciones, si los hay, necesitarías para participar? Marca todas las opciones que correspondan o indica “Ninguno” o “N/A” en el cuadro de texto si no corresponde.</w:t>
      </w:r>
    </w:p>
    <w:p w14:paraId="4A3C423F"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Tecnología de la información (computadora portátil,</w:t>
      </w:r>
      <w:r>
        <w:rPr>
          <w:rFonts w:ascii="Calibri Light" w:eastAsia="Calibri Light" w:hAnsi="Calibri Light" w:cs="Calibri Light"/>
          <w:color w:val="000000"/>
          <w:lang w:val="es-ES"/>
        </w:rPr>
        <w:t xml:space="preserve"> punto de acceso </w:t>
      </w:r>
      <w:proofErr w:type="spellStart"/>
      <w:r>
        <w:rPr>
          <w:rFonts w:ascii="Calibri Light" w:eastAsia="Calibri Light" w:hAnsi="Calibri Light" w:cs="Calibri Light"/>
          <w:color w:val="000000"/>
          <w:lang w:val="es-ES"/>
        </w:rPr>
        <w:t>WiFi</w:t>
      </w:r>
      <w:proofErr w:type="spellEnd"/>
      <w:r>
        <w:rPr>
          <w:rFonts w:ascii="Calibri Light" w:eastAsia="Calibri Light" w:hAnsi="Calibri Light" w:cs="Calibri Light"/>
          <w:color w:val="000000"/>
          <w:lang w:val="es-ES"/>
        </w:rPr>
        <w:t>, etc.)</w:t>
      </w:r>
    </w:p>
    <w:p w14:paraId="04C65331"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Software o hardware de accesibilidad visual o auditiva</w:t>
      </w:r>
    </w:p>
    <w:p w14:paraId="47722C48"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Servicios de interpretación (incluida la interpretación en lengua de señas americana)</w:t>
      </w:r>
    </w:p>
    <w:p w14:paraId="0219A9D1"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Calibri Light" w:eastAsia="Calibri Light" w:hAnsi="Calibri Light" w:cs="Calibri Light"/>
          <w:color w:val="000000"/>
          <w:lang w:val="es-ES"/>
        </w:rPr>
        <w:t>- Otro; describe: {BOX}</w:t>
      </w:r>
    </w:p>
    <w:p w14:paraId="2D945A5E"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Theme="majorHAnsi" w:eastAsia="Times New Roman" w:hAnsiTheme="majorHAnsi" w:cstheme="majorHAnsi"/>
          <w:color w:val="000000"/>
          <w:lang w:val="es-ES"/>
        </w:rPr>
        <w:t> </w:t>
      </w:r>
    </w:p>
    <w:p w14:paraId="2F5B9EC5" w14:textId="77777777" w:rsidR="00C427DF" w:rsidRDefault="005E1B3A">
      <w:pPr>
        <w:spacing w:before="240" w:after="240" w:line="240" w:lineRule="auto"/>
        <w:rPr>
          <w:rFonts w:asciiTheme="majorHAnsi" w:eastAsia="Times New Roman" w:hAnsiTheme="majorHAnsi" w:cstheme="majorHAnsi"/>
          <w:sz w:val="24"/>
          <w:szCs w:val="24"/>
          <w:lang w:val="es-ES"/>
        </w:rPr>
      </w:pPr>
      <w:r>
        <w:rPr>
          <w:rFonts w:asciiTheme="majorHAnsi" w:eastAsia="Times New Roman" w:hAnsiTheme="majorHAnsi" w:cstheme="majorHAnsi"/>
          <w:color w:val="000000"/>
          <w:lang w:val="es-ES"/>
        </w:rPr>
        <w:t> </w:t>
      </w:r>
    </w:p>
    <w:p w14:paraId="68E6B525" w14:textId="77777777" w:rsidR="00C427DF" w:rsidRDefault="005E1B3A">
      <w:pPr>
        <w:spacing w:after="0" w:line="240" w:lineRule="auto"/>
        <w:rPr>
          <w:rFonts w:asciiTheme="majorHAnsi" w:eastAsia="Times New Roman" w:hAnsiTheme="majorHAnsi" w:cstheme="majorHAnsi"/>
          <w:sz w:val="24"/>
          <w:szCs w:val="24"/>
          <w:lang w:val="es-ES"/>
        </w:rPr>
      </w:pPr>
      <w:r>
        <w:rPr>
          <w:rFonts w:asciiTheme="majorHAnsi" w:eastAsia="Times New Roman" w:hAnsiTheme="majorHAnsi" w:cstheme="majorHAnsi"/>
          <w:noProof/>
          <w:sz w:val="24"/>
          <w:szCs w:val="24"/>
          <w:lang w:val="es-ES"/>
        </w:rPr>
        <w:pict w14:anchorId="69AB9141">
          <v:rect id="_x0000_i1025" alt="" style="width:468pt;height:.05pt;mso-width-percent:0;mso-height-percent:0;mso-width-percent:0;mso-height-percent:0" o:hralign="center" o:hrstd="t" o:hr="t" fillcolor="#a0a0a0" stroked="f"/>
        </w:pict>
      </w:r>
    </w:p>
    <w:p w14:paraId="75C03484" w14:textId="77777777" w:rsidR="00C427DF" w:rsidRDefault="00C427DF">
      <w:pPr>
        <w:rPr>
          <w:rFonts w:asciiTheme="majorHAnsi" w:hAnsiTheme="majorHAnsi" w:cstheme="majorHAnsi"/>
          <w:lang w:val="es-ES"/>
        </w:rPr>
      </w:pPr>
    </w:p>
    <w:sectPr w:rsidR="00C4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32E2"/>
    <w:multiLevelType w:val="hybridMultilevel"/>
    <w:tmpl w:val="6B46D398"/>
    <w:lvl w:ilvl="0" w:tplc="715EB070">
      <w:start w:val="1"/>
      <w:numFmt w:val="bullet"/>
      <w:lvlText w:val=""/>
      <w:lvlJc w:val="left"/>
      <w:pPr>
        <w:ind w:left="720" w:hanging="360"/>
      </w:pPr>
      <w:rPr>
        <w:rFonts w:ascii="Symbol" w:hAnsi="Symbol" w:hint="default"/>
      </w:rPr>
    </w:lvl>
    <w:lvl w:ilvl="1" w:tplc="67769632">
      <w:start w:val="1"/>
      <w:numFmt w:val="bullet"/>
      <w:lvlText w:val="o"/>
      <w:lvlJc w:val="left"/>
      <w:pPr>
        <w:ind w:left="1440" w:hanging="360"/>
      </w:pPr>
      <w:rPr>
        <w:rFonts w:ascii="Courier New" w:hAnsi="Courier New" w:cs="Courier New" w:hint="default"/>
      </w:rPr>
    </w:lvl>
    <w:lvl w:ilvl="2" w:tplc="A9E40536" w:tentative="1">
      <w:start w:val="1"/>
      <w:numFmt w:val="bullet"/>
      <w:lvlText w:val=""/>
      <w:lvlJc w:val="left"/>
      <w:pPr>
        <w:ind w:left="2160" w:hanging="360"/>
      </w:pPr>
      <w:rPr>
        <w:rFonts w:ascii="Wingdings" w:hAnsi="Wingdings" w:hint="default"/>
      </w:rPr>
    </w:lvl>
    <w:lvl w:ilvl="3" w:tplc="582E3034" w:tentative="1">
      <w:start w:val="1"/>
      <w:numFmt w:val="bullet"/>
      <w:lvlText w:val=""/>
      <w:lvlJc w:val="left"/>
      <w:pPr>
        <w:ind w:left="2880" w:hanging="360"/>
      </w:pPr>
      <w:rPr>
        <w:rFonts w:ascii="Symbol" w:hAnsi="Symbol" w:hint="default"/>
      </w:rPr>
    </w:lvl>
    <w:lvl w:ilvl="4" w:tplc="BE2C2C16" w:tentative="1">
      <w:start w:val="1"/>
      <w:numFmt w:val="bullet"/>
      <w:lvlText w:val="o"/>
      <w:lvlJc w:val="left"/>
      <w:pPr>
        <w:ind w:left="3600" w:hanging="360"/>
      </w:pPr>
      <w:rPr>
        <w:rFonts w:ascii="Courier New" w:hAnsi="Courier New" w:cs="Courier New" w:hint="default"/>
      </w:rPr>
    </w:lvl>
    <w:lvl w:ilvl="5" w:tplc="AFFE2FFE" w:tentative="1">
      <w:start w:val="1"/>
      <w:numFmt w:val="bullet"/>
      <w:lvlText w:val=""/>
      <w:lvlJc w:val="left"/>
      <w:pPr>
        <w:ind w:left="4320" w:hanging="360"/>
      </w:pPr>
      <w:rPr>
        <w:rFonts w:ascii="Wingdings" w:hAnsi="Wingdings" w:hint="default"/>
      </w:rPr>
    </w:lvl>
    <w:lvl w:ilvl="6" w:tplc="87F4415C" w:tentative="1">
      <w:start w:val="1"/>
      <w:numFmt w:val="bullet"/>
      <w:lvlText w:val=""/>
      <w:lvlJc w:val="left"/>
      <w:pPr>
        <w:ind w:left="5040" w:hanging="360"/>
      </w:pPr>
      <w:rPr>
        <w:rFonts w:ascii="Symbol" w:hAnsi="Symbol" w:hint="default"/>
      </w:rPr>
    </w:lvl>
    <w:lvl w:ilvl="7" w:tplc="B6D23DA2" w:tentative="1">
      <w:start w:val="1"/>
      <w:numFmt w:val="bullet"/>
      <w:lvlText w:val="o"/>
      <w:lvlJc w:val="left"/>
      <w:pPr>
        <w:ind w:left="5760" w:hanging="360"/>
      </w:pPr>
      <w:rPr>
        <w:rFonts w:ascii="Courier New" w:hAnsi="Courier New" w:cs="Courier New" w:hint="default"/>
      </w:rPr>
    </w:lvl>
    <w:lvl w:ilvl="8" w:tplc="DEBA3152" w:tentative="1">
      <w:start w:val="1"/>
      <w:numFmt w:val="bullet"/>
      <w:lvlText w:val=""/>
      <w:lvlJc w:val="left"/>
      <w:pPr>
        <w:ind w:left="6480" w:hanging="360"/>
      </w:pPr>
      <w:rPr>
        <w:rFonts w:ascii="Wingdings" w:hAnsi="Wingdings" w:hint="default"/>
      </w:rPr>
    </w:lvl>
  </w:abstractNum>
  <w:abstractNum w:abstractNumId="1" w15:restartNumberingAfterBreak="0">
    <w:nsid w:val="1E6071A9"/>
    <w:multiLevelType w:val="hybridMultilevel"/>
    <w:tmpl w:val="4CEA39D8"/>
    <w:lvl w:ilvl="0" w:tplc="CA0CE04E">
      <w:start w:val="1"/>
      <w:numFmt w:val="bullet"/>
      <w:lvlText w:val=""/>
      <w:lvlJc w:val="left"/>
      <w:pPr>
        <w:ind w:left="2160" w:hanging="360"/>
      </w:pPr>
      <w:rPr>
        <w:rFonts w:ascii="Symbol" w:hAnsi="Symbol" w:hint="default"/>
      </w:rPr>
    </w:lvl>
    <w:lvl w:ilvl="1" w:tplc="BCC0C27A">
      <w:numFmt w:val="bullet"/>
      <w:lvlText w:val="-"/>
      <w:lvlJc w:val="left"/>
      <w:pPr>
        <w:ind w:left="2910" w:hanging="390"/>
      </w:pPr>
      <w:rPr>
        <w:rFonts w:ascii="Calibri Light" w:eastAsia="Times New Roman" w:hAnsi="Calibri Light" w:cs="Calibri Light" w:hint="default"/>
        <w:color w:val="000000"/>
        <w:sz w:val="22"/>
      </w:rPr>
    </w:lvl>
    <w:lvl w:ilvl="2" w:tplc="75944A80" w:tentative="1">
      <w:start w:val="1"/>
      <w:numFmt w:val="bullet"/>
      <w:lvlText w:val=""/>
      <w:lvlJc w:val="left"/>
      <w:pPr>
        <w:ind w:left="3600" w:hanging="360"/>
      </w:pPr>
      <w:rPr>
        <w:rFonts w:ascii="Wingdings" w:hAnsi="Wingdings" w:hint="default"/>
      </w:rPr>
    </w:lvl>
    <w:lvl w:ilvl="3" w:tplc="A6FE0540" w:tentative="1">
      <w:start w:val="1"/>
      <w:numFmt w:val="bullet"/>
      <w:lvlText w:val=""/>
      <w:lvlJc w:val="left"/>
      <w:pPr>
        <w:ind w:left="4320" w:hanging="360"/>
      </w:pPr>
      <w:rPr>
        <w:rFonts w:ascii="Symbol" w:hAnsi="Symbol" w:hint="default"/>
      </w:rPr>
    </w:lvl>
    <w:lvl w:ilvl="4" w:tplc="E0F81B04" w:tentative="1">
      <w:start w:val="1"/>
      <w:numFmt w:val="bullet"/>
      <w:lvlText w:val="o"/>
      <w:lvlJc w:val="left"/>
      <w:pPr>
        <w:ind w:left="5040" w:hanging="360"/>
      </w:pPr>
      <w:rPr>
        <w:rFonts w:ascii="Courier New" w:hAnsi="Courier New" w:cs="Courier New" w:hint="default"/>
      </w:rPr>
    </w:lvl>
    <w:lvl w:ilvl="5" w:tplc="E244F2A4" w:tentative="1">
      <w:start w:val="1"/>
      <w:numFmt w:val="bullet"/>
      <w:lvlText w:val=""/>
      <w:lvlJc w:val="left"/>
      <w:pPr>
        <w:ind w:left="5760" w:hanging="360"/>
      </w:pPr>
      <w:rPr>
        <w:rFonts w:ascii="Wingdings" w:hAnsi="Wingdings" w:hint="default"/>
      </w:rPr>
    </w:lvl>
    <w:lvl w:ilvl="6" w:tplc="081EA57C" w:tentative="1">
      <w:start w:val="1"/>
      <w:numFmt w:val="bullet"/>
      <w:lvlText w:val=""/>
      <w:lvlJc w:val="left"/>
      <w:pPr>
        <w:ind w:left="6480" w:hanging="360"/>
      </w:pPr>
      <w:rPr>
        <w:rFonts w:ascii="Symbol" w:hAnsi="Symbol" w:hint="default"/>
      </w:rPr>
    </w:lvl>
    <w:lvl w:ilvl="7" w:tplc="FE7EB91E" w:tentative="1">
      <w:start w:val="1"/>
      <w:numFmt w:val="bullet"/>
      <w:lvlText w:val="o"/>
      <w:lvlJc w:val="left"/>
      <w:pPr>
        <w:ind w:left="7200" w:hanging="360"/>
      </w:pPr>
      <w:rPr>
        <w:rFonts w:ascii="Courier New" w:hAnsi="Courier New" w:cs="Courier New" w:hint="default"/>
      </w:rPr>
    </w:lvl>
    <w:lvl w:ilvl="8" w:tplc="5F9A322E" w:tentative="1">
      <w:start w:val="1"/>
      <w:numFmt w:val="bullet"/>
      <w:lvlText w:val=""/>
      <w:lvlJc w:val="left"/>
      <w:pPr>
        <w:ind w:left="7920" w:hanging="360"/>
      </w:pPr>
      <w:rPr>
        <w:rFonts w:ascii="Wingdings" w:hAnsi="Wingdings" w:hint="default"/>
      </w:rPr>
    </w:lvl>
  </w:abstractNum>
  <w:abstractNum w:abstractNumId="2" w15:restartNumberingAfterBreak="0">
    <w:nsid w:val="30055FB4"/>
    <w:multiLevelType w:val="hybridMultilevel"/>
    <w:tmpl w:val="4F32826A"/>
    <w:lvl w:ilvl="0" w:tplc="230AA6D8">
      <w:numFmt w:val="bullet"/>
      <w:lvlText w:val="-"/>
      <w:lvlJc w:val="left"/>
      <w:pPr>
        <w:ind w:left="750" w:hanging="390"/>
      </w:pPr>
      <w:rPr>
        <w:rFonts w:ascii="Calibri Light" w:eastAsia="Times New Roman" w:hAnsi="Calibri Light" w:cs="Calibri Light" w:hint="default"/>
        <w:color w:val="000000"/>
        <w:sz w:val="22"/>
      </w:rPr>
    </w:lvl>
    <w:lvl w:ilvl="1" w:tplc="437EC396" w:tentative="1">
      <w:start w:val="1"/>
      <w:numFmt w:val="bullet"/>
      <w:lvlText w:val="o"/>
      <w:lvlJc w:val="left"/>
      <w:pPr>
        <w:ind w:left="1440" w:hanging="360"/>
      </w:pPr>
      <w:rPr>
        <w:rFonts w:ascii="Courier New" w:hAnsi="Courier New" w:cs="Courier New" w:hint="default"/>
      </w:rPr>
    </w:lvl>
    <w:lvl w:ilvl="2" w:tplc="0E8EDF36" w:tentative="1">
      <w:start w:val="1"/>
      <w:numFmt w:val="bullet"/>
      <w:lvlText w:val=""/>
      <w:lvlJc w:val="left"/>
      <w:pPr>
        <w:ind w:left="2160" w:hanging="360"/>
      </w:pPr>
      <w:rPr>
        <w:rFonts w:ascii="Wingdings" w:hAnsi="Wingdings" w:hint="default"/>
      </w:rPr>
    </w:lvl>
    <w:lvl w:ilvl="3" w:tplc="DE3C420C" w:tentative="1">
      <w:start w:val="1"/>
      <w:numFmt w:val="bullet"/>
      <w:lvlText w:val=""/>
      <w:lvlJc w:val="left"/>
      <w:pPr>
        <w:ind w:left="2880" w:hanging="360"/>
      </w:pPr>
      <w:rPr>
        <w:rFonts w:ascii="Symbol" w:hAnsi="Symbol" w:hint="default"/>
      </w:rPr>
    </w:lvl>
    <w:lvl w:ilvl="4" w:tplc="3CFCF8E4" w:tentative="1">
      <w:start w:val="1"/>
      <w:numFmt w:val="bullet"/>
      <w:lvlText w:val="o"/>
      <w:lvlJc w:val="left"/>
      <w:pPr>
        <w:ind w:left="3600" w:hanging="360"/>
      </w:pPr>
      <w:rPr>
        <w:rFonts w:ascii="Courier New" w:hAnsi="Courier New" w:cs="Courier New" w:hint="default"/>
      </w:rPr>
    </w:lvl>
    <w:lvl w:ilvl="5" w:tplc="FC784210" w:tentative="1">
      <w:start w:val="1"/>
      <w:numFmt w:val="bullet"/>
      <w:lvlText w:val=""/>
      <w:lvlJc w:val="left"/>
      <w:pPr>
        <w:ind w:left="4320" w:hanging="360"/>
      </w:pPr>
      <w:rPr>
        <w:rFonts w:ascii="Wingdings" w:hAnsi="Wingdings" w:hint="default"/>
      </w:rPr>
    </w:lvl>
    <w:lvl w:ilvl="6" w:tplc="E6A291DE" w:tentative="1">
      <w:start w:val="1"/>
      <w:numFmt w:val="bullet"/>
      <w:lvlText w:val=""/>
      <w:lvlJc w:val="left"/>
      <w:pPr>
        <w:ind w:left="5040" w:hanging="360"/>
      </w:pPr>
      <w:rPr>
        <w:rFonts w:ascii="Symbol" w:hAnsi="Symbol" w:hint="default"/>
      </w:rPr>
    </w:lvl>
    <w:lvl w:ilvl="7" w:tplc="5556470A" w:tentative="1">
      <w:start w:val="1"/>
      <w:numFmt w:val="bullet"/>
      <w:lvlText w:val="o"/>
      <w:lvlJc w:val="left"/>
      <w:pPr>
        <w:ind w:left="5760" w:hanging="360"/>
      </w:pPr>
      <w:rPr>
        <w:rFonts w:ascii="Courier New" w:hAnsi="Courier New" w:cs="Courier New" w:hint="default"/>
      </w:rPr>
    </w:lvl>
    <w:lvl w:ilvl="8" w:tplc="DD28F582" w:tentative="1">
      <w:start w:val="1"/>
      <w:numFmt w:val="bullet"/>
      <w:lvlText w:val=""/>
      <w:lvlJc w:val="left"/>
      <w:pPr>
        <w:ind w:left="6480" w:hanging="360"/>
      </w:pPr>
      <w:rPr>
        <w:rFonts w:ascii="Wingdings" w:hAnsi="Wingdings" w:hint="default"/>
      </w:rPr>
    </w:lvl>
  </w:abstractNum>
  <w:abstractNum w:abstractNumId="3" w15:restartNumberingAfterBreak="0">
    <w:nsid w:val="3131563C"/>
    <w:multiLevelType w:val="hybridMultilevel"/>
    <w:tmpl w:val="43EACEAE"/>
    <w:lvl w:ilvl="0" w:tplc="F12842F2">
      <w:numFmt w:val="bullet"/>
      <w:lvlText w:val="·"/>
      <w:lvlJc w:val="left"/>
      <w:pPr>
        <w:ind w:left="720" w:hanging="360"/>
      </w:pPr>
      <w:rPr>
        <w:rFonts w:ascii="Calibri Light" w:eastAsia="Times New Roman" w:hAnsi="Calibri Light" w:cs="Calibri Light" w:hint="default"/>
        <w:color w:val="000000"/>
        <w:sz w:val="22"/>
      </w:rPr>
    </w:lvl>
    <w:lvl w:ilvl="1" w:tplc="9154DBC0" w:tentative="1">
      <w:start w:val="1"/>
      <w:numFmt w:val="bullet"/>
      <w:lvlText w:val="o"/>
      <w:lvlJc w:val="left"/>
      <w:pPr>
        <w:ind w:left="1440" w:hanging="360"/>
      </w:pPr>
      <w:rPr>
        <w:rFonts w:ascii="Courier New" w:hAnsi="Courier New" w:cs="Courier New" w:hint="default"/>
      </w:rPr>
    </w:lvl>
    <w:lvl w:ilvl="2" w:tplc="D5546DB2" w:tentative="1">
      <w:start w:val="1"/>
      <w:numFmt w:val="bullet"/>
      <w:lvlText w:val=""/>
      <w:lvlJc w:val="left"/>
      <w:pPr>
        <w:ind w:left="2160" w:hanging="360"/>
      </w:pPr>
      <w:rPr>
        <w:rFonts w:ascii="Wingdings" w:hAnsi="Wingdings" w:hint="default"/>
      </w:rPr>
    </w:lvl>
    <w:lvl w:ilvl="3" w:tplc="A2C2657A" w:tentative="1">
      <w:start w:val="1"/>
      <w:numFmt w:val="bullet"/>
      <w:lvlText w:val=""/>
      <w:lvlJc w:val="left"/>
      <w:pPr>
        <w:ind w:left="2880" w:hanging="360"/>
      </w:pPr>
      <w:rPr>
        <w:rFonts w:ascii="Symbol" w:hAnsi="Symbol" w:hint="default"/>
      </w:rPr>
    </w:lvl>
    <w:lvl w:ilvl="4" w:tplc="7F3A39B6" w:tentative="1">
      <w:start w:val="1"/>
      <w:numFmt w:val="bullet"/>
      <w:lvlText w:val="o"/>
      <w:lvlJc w:val="left"/>
      <w:pPr>
        <w:ind w:left="3600" w:hanging="360"/>
      </w:pPr>
      <w:rPr>
        <w:rFonts w:ascii="Courier New" w:hAnsi="Courier New" w:cs="Courier New" w:hint="default"/>
      </w:rPr>
    </w:lvl>
    <w:lvl w:ilvl="5" w:tplc="6142AB82" w:tentative="1">
      <w:start w:val="1"/>
      <w:numFmt w:val="bullet"/>
      <w:lvlText w:val=""/>
      <w:lvlJc w:val="left"/>
      <w:pPr>
        <w:ind w:left="4320" w:hanging="360"/>
      </w:pPr>
      <w:rPr>
        <w:rFonts w:ascii="Wingdings" w:hAnsi="Wingdings" w:hint="default"/>
      </w:rPr>
    </w:lvl>
    <w:lvl w:ilvl="6" w:tplc="3F0E487A" w:tentative="1">
      <w:start w:val="1"/>
      <w:numFmt w:val="bullet"/>
      <w:lvlText w:val=""/>
      <w:lvlJc w:val="left"/>
      <w:pPr>
        <w:ind w:left="5040" w:hanging="360"/>
      </w:pPr>
      <w:rPr>
        <w:rFonts w:ascii="Symbol" w:hAnsi="Symbol" w:hint="default"/>
      </w:rPr>
    </w:lvl>
    <w:lvl w:ilvl="7" w:tplc="02DA9CC0" w:tentative="1">
      <w:start w:val="1"/>
      <w:numFmt w:val="bullet"/>
      <w:lvlText w:val="o"/>
      <w:lvlJc w:val="left"/>
      <w:pPr>
        <w:ind w:left="5760" w:hanging="360"/>
      </w:pPr>
      <w:rPr>
        <w:rFonts w:ascii="Courier New" w:hAnsi="Courier New" w:cs="Courier New" w:hint="default"/>
      </w:rPr>
    </w:lvl>
    <w:lvl w:ilvl="8" w:tplc="DDE438C6" w:tentative="1">
      <w:start w:val="1"/>
      <w:numFmt w:val="bullet"/>
      <w:lvlText w:val=""/>
      <w:lvlJc w:val="left"/>
      <w:pPr>
        <w:ind w:left="6480" w:hanging="360"/>
      </w:pPr>
      <w:rPr>
        <w:rFonts w:ascii="Wingdings" w:hAnsi="Wingdings" w:hint="default"/>
      </w:rPr>
    </w:lvl>
  </w:abstractNum>
  <w:abstractNum w:abstractNumId="4" w15:restartNumberingAfterBreak="0">
    <w:nsid w:val="434D2813"/>
    <w:multiLevelType w:val="hybridMultilevel"/>
    <w:tmpl w:val="178833E2"/>
    <w:lvl w:ilvl="0" w:tplc="653AD21A">
      <w:start w:val="1"/>
      <w:numFmt w:val="bullet"/>
      <w:lvlText w:val=""/>
      <w:lvlJc w:val="left"/>
      <w:pPr>
        <w:ind w:left="720" w:hanging="360"/>
      </w:pPr>
      <w:rPr>
        <w:rFonts w:ascii="Symbol" w:hAnsi="Symbol" w:hint="default"/>
      </w:rPr>
    </w:lvl>
    <w:lvl w:ilvl="1" w:tplc="D5F6BDA2" w:tentative="1">
      <w:start w:val="1"/>
      <w:numFmt w:val="bullet"/>
      <w:lvlText w:val="o"/>
      <w:lvlJc w:val="left"/>
      <w:pPr>
        <w:ind w:left="1440" w:hanging="360"/>
      </w:pPr>
      <w:rPr>
        <w:rFonts w:ascii="Courier New" w:hAnsi="Courier New" w:cs="Courier New" w:hint="default"/>
      </w:rPr>
    </w:lvl>
    <w:lvl w:ilvl="2" w:tplc="68B8E0B4" w:tentative="1">
      <w:start w:val="1"/>
      <w:numFmt w:val="bullet"/>
      <w:lvlText w:val=""/>
      <w:lvlJc w:val="left"/>
      <w:pPr>
        <w:ind w:left="2160" w:hanging="360"/>
      </w:pPr>
      <w:rPr>
        <w:rFonts w:ascii="Wingdings" w:hAnsi="Wingdings" w:hint="default"/>
      </w:rPr>
    </w:lvl>
    <w:lvl w:ilvl="3" w:tplc="FFB2D498" w:tentative="1">
      <w:start w:val="1"/>
      <w:numFmt w:val="bullet"/>
      <w:lvlText w:val=""/>
      <w:lvlJc w:val="left"/>
      <w:pPr>
        <w:ind w:left="2880" w:hanging="360"/>
      </w:pPr>
      <w:rPr>
        <w:rFonts w:ascii="Symbol" w:hAnsi="Symbol" w:hint="default"/>
      </w:rPr>
    </w:lvl>
    <w:lvl w:ilvl="4" w:tplc="42263736" w:tentative="1">
      <w:start w:val="1"/>
      <w:numFmt w:val="bullet"/>
      <w:lvlText w:val="o"/>
      <w:lvlJc w:val="left"/>
      <w:pPr>
        <w:ind w:left="3600" w:hanging="360"/>
      </w:pPr>
      <w:rPr>
        <w:rFonts w:ascii="Courier New" w:hAnsi="Courier New" w:cs="Courier New" w:hint="default"/>
      </w:rPr>
    </w:lvl>
    <w:lvl w:ilvl="5" w:tplc="9FC49C54" w:tentative="1">
      <w:start w:val="1"/>
      <w:numFmt w:val="bullet"/>
      <w:lvlText w:val=""/>
      <w:lvlJc w:val="left"/>
      <w:pPr>
        <w:ind w:left="4320" w:hanging="360"/>
      </w:pPr>
      <w:rPr>
        <w:rFonts w:ascii="Wingdings" w:hAnsi="Wingdings" w:hint="default"/>
      </w:rPr>
    </w:lvl>
    <w:lvl w:ilvl="6" w:tplc="EEF61632" w:tentative="1">
      <w:start w:val="1"/>
      <w:numFmt w:val="bullet"/>
      <w:lvlText w:val=""/>
      <w:lvlJc w:val="left"/>
      <w:pPr>
        <w:ind w:left="5040" w:hanging="360"/>
      </w:pPr>
      <w:rPr>
        <w:rFonts w:ascii="Symbol" w:hAnsi="Symbol" w:hint="default"/>
      </w:rPr>
    </w:lvl>
    <w:lvl w:ilvl="7" w:tplc="CAD03D06" w:tentative="1">
      <w:start w:val="1"/>
      <w:numFmt w:val="bullet"/>
      <w:lvlText w:val="o"/>
      <w:lvlJc w:val="left"/>
      <w:pPr>
        <w:ind w:left="5760" w:hanging="360"/>
      </w:pPr>
      <w:rPr>
        <w:rFonts w:ascii="Courier New" w:hAnsi="Courier New" w:cs="Courier New" w:hint="default"/>
      </w:rPr>
    </w:lvl>
    <w:lvl w:ilvl="8" w:tplc="8312DE80" w:tentative="1">
      <w:start w:val="1"/>
      <w:numFmt w:val="bullet"/>
      <w:lvlText w:val=""/>
      <w:lvlJc w:val="left"/>
      <w:pPr>
        <w:ind w:left="6480" w:hanging="360"/>
      </w:pPr>
      <w:rPr>
        <w:rFonts w:ascii="Wingdings" w:hAnsi="Wingdings" w:hint="default"/>
      </w:rPr>
    </w:lvl>
  </w:abstractNum>
  <w:abstractNum w:abstractNumId="5" w15:restartNumberingAfterBreak="0">
    <w:nsid w:val="459D59A6"/>
    <w:multiLevelType w:val="hybridMultilevel"/>
    <w:tmpl w:val="571C666A"/>
    <w:lvl w:ilvl="0" w:tplc="A678E0F2">
      <w:start w:val="1"/>
      <w:numFmt w:val="bullet"/>
      <w:lvlText w:val=""/>
      <w:lvlJc w:val="left"/>
      <w:pPr>
        <w:ind w:left="750" w:hanging="390"/>
      </w:pPr>
      <w:rPr>
        <w:rFonts w:ascii="Symbol" w:hAnsi="Symbol" w:hint="default"/>
        <w:color w:val="000000"/>
        <w:sz w:val="22"/>
      </w:rPr>
    </w:lvl>
    <w:lvl w:ilvl="1" w:tplc="31CE2AAE" w:tentative="1">
      <w:start w:val="1"/>
      <w:numFmt w:val="bullet"/>
      <w:lvlText w:val="o"/>
      <w:lvlJc w:val="left"/>
      <w:pPr>
        <w:ind w:left="1440" w:hanging="360"/>
      </w:pPr>
      <w:rPr>
        <w:rFonts w:ascii="Courier New" w:hAnsi="Courier New" w:cs="Courier New" w:hint="default"/>
      </w:rPr>
    </w:lvl>
    <w:lvl w:ilvl="2" w:tplc="DF229D00" w:tentative="1">
      <w:start w:val="1"/>
      <w:numFmt w:val="bullet"/>
      <w:lvlText w:val=""/>
      <w:lvlJc w:val="left"/>
      <w:pPr>
        <w:ind w:left="2160" w:hanging="360"/>
      </w:pPr>
      <w:rPr>
        <w:rFonts w:ascii="Wingdings" w:hAnsi="Wingdings" w:hint="default"/>
      </w:rPr>
    </w:lvl>
    <w:lvl w:ilvl="3" w:tplc="A57CF0B6" w:tentative="1">
      <w:start w:val="1"/>
      <w:numFmt w:val="bullet"/>
      <w:lvlText w:val=""/>
      <w:lvlJc w:val="left"/>
      <w:pPr>
        <w:ind w:left="2880" w:hanging="360"/>
      </w:pPr>
      <w:rPr>
        <w:rFonts w:ascii="Symbol" w:hAnsi="Symbol" w:hint="default"/>
      </w:rPr>
    </w:lvl>
    <w:lvl w:ilvl="4" w:tplc="2032719A" w:tentative="1">
      <w:start w:val="1"/>
      <w:numFmt w:val="bullet"/>
      <w:lvlText w:val="o"/>
      <w:lvlJc w:val="left"/>
      <w:pPr>
        <w:ind w:left="3600" w:hanging="360"/>
      </w:pPr>
      <w:rPr>
        <w:rFonts w:ascii="Courier New" w:hAnsi="Courier New" w:cs="Courier New" w:hint="default"/>
      </w:rPr>
    </w:lvl>
    <w:lvl w:ilvl="5" w:tplc="817278CE" w:tentative="1">
      <w:start w:val="1"/>
      <w:numFmt w:val="bullet"/>
      <w:lvlText w:val=""/>
      <w:lvlJc w:val="left"/>
      <w:pPr>
        <w:ind w:left="4320" w:hanging="360"/>
      </w:pPr>
      <w:rPr>
        <w:rFonts w:ascii="Wingdings" w:hAnsi="Wingdings" w:hint="default"/>
      </w:rPr>
    </w:lvl>
    <w:lvl w:ilvl="6" w:tplc="F634B80A" w:tentative="1">
      <w:start w:val="1"/>
      <w:numFmt w:val="bullet"/>
      <w:lvlText w:val=""/>
      <w:lvlJc w:val="left"/>
      <w:pPr>
        <w:ind w:left="5040" w:hanging="360"/>
      </w:pPr>
      <w:rPr>
        <w:rFonts w:ascii="Symbol" w:hAnsi="Symbol" w:hint="default"/>
      </w:rPr>
    </w:lvl>
    <w:lvl w:ilvl="7" w:tplc="E228DA34" w:tentative="1">
      <w:start w:val="1"/>
      <w:numFmt w:val="bullet"/>
      <w:lvlText w:val="o"/>
      <w:lvlJc w:val="left"/>
      <w:pPr>
        <w:ind w:left="5760" w:hanging="360"/>
      </w:pPr>
      <w:rPr>
        <w:rFonts w:ascii="Courier New" w:hAnsi="Courier New" w:cs="Courier New" w:hint="default"/>
      </w:rPr>
    </w:lvl>
    <w:lvl w:ilvl="8" w:tplc="758E6514" w:tentative="1">
      <w:start w:val="1"/>
      <w:numFmt w:val="bullet"/>
      <w:lvlText w:val=""/>
      <w:lvlJc w:val="left"/>
      <w:pPr>
        <w:ind w:left="6480" w:hanging="360"/>
      </w:pPr>
      <w:rPr>
        <w:rFonts w:ascii="Wingdings" w:hAnsi="Wingdings" w:hint="default"/>
      </w:rPr>
    </w:lvl>
  </w:abstractNum>
  <w:abstractNum w:abstractNumId="6" w15:restartNumberingAfterBreak="0">
    <w:nsid w:val="4B890612"/>
    <w:multiLevelType w:val="hybridMultilevel"/>
    <w:tmpl w:val="526C4E38"/>
    <w:lvl w:ilvl="0" w:tplc="B5E24320">
      <w:numFmt w:val="bullet"/>
      <w:lvlText w:val="-"/>
      <w:lvlJc w:val="left"/>
      <w:pPr>
        <w:ind w:left="750" w:hanging="390"/>
      </w:pPr>
      <w:rPr>
        <w:rFonts w:ascii="Calibri Light" w:eastAsia="Times New Roman" w:hAnsi="Calibri Light" w:cs="Calibri Light" w:hint="default"/>
        <w:color w:val="000000"/>
        <w:sz w:val="22"/>
      </w:rPr>
    </w:lvl>
    <w:lvl w:ilvl="1" w:tplc="8EEC946E" w:tentative="1">
      <w:start w:val="1"/>
      <w:numFmt w:val="bullet"/>
      <w:lvlText w:val="o"/>
      <w:lvlJc w:val="left"/>
      <w:pPr>
        <w:ind w:left="1440" w:hanging="360"/>
      </w:pPr>
      <w:rPr>
        <w:rFonts w:ascii="Courier New" w:hAnsi="Courier New" w:cs="Courier New" w:hint="default"/>
      </w:rPr>
    </w:lvl>
    <w:lvl w:ilvl="2" w:tplc="DE6C6DEC" w:tentative="1">
      <w:start w:val="1"/>
      <w:numFmt w:val="bullet"/>
      <w:lvlText w:val=""/>
      <w:lvlJc w:val="left"/>
      <w:pPr>
        <w:ind w:left="2160" w:hanging="360"/>
      </w:pPr>
      <w:rPr>
        <w:rFonts w:ascii="Wingdings" w:hAnsi="Wingdings" w:hint="default"/>
      </w:rPr>
    </w:lvl>
    <w:lvl w:ilvl="3" w:tplc="6096F93C" w:tentative="1">
      <w:start w:val="1"/>
      <w:numFmt w:val="bullet"/>
      <w:lvlText w:val=""/>
      <w:lvlJc w:val="left"/>
      <w:pPr>
        <w:ind w:left="2880" w:hanging="360"/>
      </w:pPr>
      <w:rPr>
        <w:rFonts w:ascii="Symbol" w:hAnsi="Symbol" w:hint="default"/>
      </w:rPr>
    </w:lvl>
    <w:lvl w:ilvl="4" w:tplc="F6D4B946" w:tentative="1">
      <w:start w:val="1"/>
      <w:numFmt w:val="bullet"/>
      <w:lvlText w:val="o"/>
      <w:lvlJc w:val="left"/>
      <w:pPr>
        <w:ind w:left="3600" w:hanging="360"/>
      </w:pPr>
      <w:rPr>
        <w:rFonts w:ascii="Courier New" w:hAnsi="Courier New" w:cs="Courier New" w:hint="default"/>
      </w:rPr>
    </w:lvl>
    <w:lvl w:ilvl="5" w:tplc="4080F7BE" w:tentative="1">
      <w:start w:val="1"/>
      <w:numFmt w:val="bullet"/>
      <w:lvlText w:val=""/>
      <w:lvlJc w:val="left"/>
      <w:pPr>
        <w:ind w:left="4320" w:hanging="360"/>
      </w:pPr>
      <w:rPr>
        <w:rFonts w:ascii="Wingdings" w:hAnsi="Wingdings" w:hint="default"/>
      </w:rPr>
    </w:lvl>
    <w:lvl w:ilvl="6" w:tplc="DFE600EC" w:tentative="1">
      <w:start w:val="1"/>
      <w:numFmt w:val="bullet"/>
      <w:lvlText w:val=""/>
      <w:lvlJc w:val="left"/>
      <w:pPr>
        <w:ind w:left="5040" w:hanging="360"/>
      </w:pPr>
      <w:rPr>
        <w:rFonts w:ascii="Symbol" w:hAnsi="Symbol" w:hint="default"/>
      </w:rPr>
    </w:lvl>
    <w:lvl w:ilvl="7" w:tplc="C7DA9156" w:tentative="1">
      <w:start w:val="1"/>
      <w:numFmt w:val="bullet"/>
      <w:lvlText w:val="o"/>
      <w:lvlJc w:val="left"/>
      <w:pPr>
        <w:ind w:left="5760" w:hanging="360"/>
      </w:pPr>
      <w:rPr>
        <w:rFonts w:ascii="Courier New" w:hAnsi="Courier New" w:cs="Courier New" w:hint="default"/>
      </w:rPr>
    </w:lvl>
    <w:lvl w:ilvl="8" w:tplc="0C64C104" w:tentative="1">
      <w:start w:val="1"/>
      <w:numFmt w:val="bullet"/>
      <w:lvlText w:val=""/>
      <w:lvlJc w:val="left"/>
      <w:pPr>
        <w:ind w:left="6480" w:hanging="360"/>
      </w:pPr>
      <w:rPr>
        <w:rFonts w:ascii="Wingdings" w:hAnsi="Wingdings" w:hint="default"/>
      </w:rPr>
    </w:lvl>
  </w:abstractNum>
  <w:abstractNum w:abstractNumId="7" w15:restartNumberingAfterBreak="0">
    <w:nsid w:val="6353317D"/>
    <w:multiLevelType w:val="hybridMultilevel"/>
    <w:tmpl w:val="9A5AF652"/>
    <w:lvl w:ilvl="0" w:tplc="AEFA2904">
      <w:numFmt w:val="bullet"/>
      <w:lvlText w:val="·"/>
      <w:lvlJc w:val="left"/>
      <w:pPr>
        <w:ind w:left="720" w:hanging="360"/>
      </w:pPr>
      <w:rPr>
        <w:rFonts w:ascii="Calibri Light" w:eastAsia="Times New Roman" w:hAnsi="Calibri Light" w:cs="Calibri Light" w:hint="default"/>
        <w:color w:val="000000"/>
        <w:sz w:val="22"/>
      </w:rPr>
    </w:lvl>
    <w:lvl w:ilvl="1" w:tplc="C1546218" w:tentative="1">
      <w:start w:val="1"/>
      <w:numFmt w:val="bullet"/>
      <w:lvlText w:val="o"/>
      <w:lvlJc w:val="left"/>
      <w:pPr>
        <w:ind w:left="1440" w:hanging="360"/>
      </w:pPr>
      <w:rPr>
        <w:rFonts w:ascii="Courier New" w:hAnsi="Courier New" w:cs="Courier New" w:hint="default"/>
      </w:rPr>
    </w:lvl>
    <w:lvl w:ilvl="2" w:tplc="ADE24264" w:tentative="1">
      <w:start w:val="1"/>
      <w:numFmt w:val="bullet"/>
      <w:lvlText w:val=""/>
      <w:lvlJc w:val="left"/>
      <w:pPr>
        <w:ind w:left="2160" w:hanging="360"/>
      </w:pPr>
      <w:rPr>
        <w:rFonts w:ascii="Wingdings" w:hAnsi="Wingdings" w:hint="default"/>
      </w:rPr>
    </w:lvl>
    <w:lvl w:ilvl="3" w:tplc="5E22A3C4" w:tentative="1">
      <w:start w:val="1"/>
      <w:numFmt w:val="bullet"/>
      <w:lvlText w:val=""/>
      <w:lvlJc w:val="left"/>
      <w:pPr>
        <w:ind w:left="2880" w:hanging="360"/>
      </w:pPr>
      <w:rPr>
        <w:rFonts w:ascii="Symbol" w:hAnsi="Symbol" w:hint="default"/>
      </w:rPr>
    </w:lvl>
    <w:lvl w:ilvl="4" w:tplc="2D72EB78" w:tentative="1">
      <w:start w:val="1"/>
      <w:numFmt w:val="bullet"/>
      <w:lvlText w:val="o"/>
      <w:lvlJc w:val="left"/>
      <w:pPr>
        <w:ind w:left="3600" w:hanging="360"/>
      </w:pPr>
      <w:rPr>
        <w:rFonts w:ascii="Courier New" w:hAnsi="Courier New" w:cs="Courier New" w:hint="default"/>
      </w:rPr>
    </w:lvl>
    <w:lvl w:ilvl="5" w:tplc="EFE275AA" w:tentative="1">
      <w:start w:val="1"/>
      <w:numFmt w:val="bullet"/>
      <w:lvlText w:val=""/>
      <w:lvlJc w:val="left"/>
      <w:pPr>
        <w:ind w:left="4320" w:hanging="360"/>
      </w:pPr>
      <w:rPr>
        <w:rFonts w:ascii="Wingdings" w:hAnsi="Wingdings" w:hint="default"/>
      </w:rPr>
    </w:lvl>
    <w:lvl w:ilvl="6" w:tplc="747AF44E" w:tentative="1">
      <w:start w:val="1"/>
      <w:numFmt w:val="bullet"/>
      <w:lvlText w:val=""/>
      <w:lvlJc w:val="left"/>
      <w:pPr>
        <w:ind w:left="5040" w:hanging="360"/>
      </w:pPr>
      <w:rPr>
        <w:rFonts w:ascii="Symbol" w:hAnsi="Symbol" w:hint="default"/>
      </w:rPr>
    </w:lvl>
    <w:lvl w:ilvl="7" w:tplc="ECBA611E" w:tentative="1">
      <w:start w:val="1"/>
      <w:numFmt w:val="bullet"/>
      <w:lvlText w:val="o"/>
      <w:lvlJc w:val="left"/>
      <w:pPr>
        <w:ind w:left="5760" w:hanging="360"/>
      </w:pPr>
      <w:rPr>
        <w:rFonts w:ascii="Courier New" w:hAnsi="Courier New" w:cs="Courier New" w:hint="default"/>
      </w:rPr>
    </w:lvl>
    <w:lvl w:ilvl="8" w:tplc="0FDCAFB4" w:tentative="1">
      <w:start w:val="1"/>
      <w:numFmt w:val="bullet"/>
      <w:lvlText w:val=""/>
      <w:lvlJc w:val="left"/>
      <w:pPr>
        <w:ind w:left="6480" w:hanging="360"/>
      </w:pPr>
      <w:rPr>
        <w:rFonts w:ascii="Wingdings" w:hAnsi="Wingdings" w:hint="default"/>
      </w:rPr>
    </w:lvl>
  </w:abstractNum>
  <w:abstractNum w:abstractNumId="8" w15:restartNumberingAfterBreak="0">
    <w:nsid w:val="68205F57"/>
    <w:multiLevelType w:val="hybridMultilevel"/>
    <w:tmpl w:val="F6362E3E"/>
    <w:lvl w:ilvl="0" w:tplc="835A8BF2">
      <w:start w:val="1"/>
      <w:numFmt w:val="bullet"/>
      <w:lvlText w:val=""/>
      <w:lvlJc w:val="left"/>
      <w:pPr>
        <w:ind w:left="720" w:hanging="360"/>
      </w:pPr>
      <w:rPr>
        <w:rFonts w:ascii="Symbol" w:hAnsi="Symbol" w:hint="default"/>
      </w:rPr>
    </w:lvl>
    <w:lvl w:ilvl="1" w:tplc="49EAEBFE">
      <w:start w:val="1"/>
      <w:numFmt w:val="bullet"/>
      <w:lvlText w:val=""/>
      <w:lvlJc w:val="left"/>
      <w:pPr>
        <w:ind w:left="720" w:hanging="360"/>
      </w:pPr>
      <w:rPr>
        <w:rFonts w:ascii="Symbol" w:hAnsi="Symbol" w:hint="default"/>
        <w:color w:val="000000"/>
        <w:sz w:val="22"/>
      </w:rPr>
    </w:lvl>
    <w:lvl w:ilvl="2" w:tplc="EF54158E" w:tentative="1">
      <w:start w:val="1"/>
      <w:numFmt w:val="bullet"/>
      <w:lvlText w:val=""/>
      <w:lvlJc w:val="left"/>
      <w:pPr>
        <w:ind w:left="2160" w:hanging="360"/>
      </w:pPr>
      <w:rPr>
        <w:rFonts w:ascii="Wingdings" w:hAnsi="Wingdings" w:hint="default"/>
      </w:rPr>
    </w:lvl>
    <w:lvl w:ilvl="3" w:tplc="2D242704" w:tentative="1">
      <w:start w:val="1"/>
      <w:numFmt w:val="bullet"/>
      <w:lvlText w:val=""/>
      <w:lvlJc w:val="left"/>
      <w:pPr>
        <w:ind w:left="2880" w:hanging="360"/>
      </w:pPr>
      <w:rPr>
        <w:rFonts w:ascii="Symbol" w:hAnsi="Symbol" w:hint="default"/>
      </w:rPr>
    </w:lvl>
    <w:lvl w:ilvl="4" w:tplc="3DE63084" w:tentative="1">
      <w:start w:val="1"/>
      <w:numFmt w:val="bullet"/>
      <w:lvlText w:val="o"/>
      <w:lvlJc w:val="left"/>
      <w:pPr>
        <w:ind w:left="3600" w:hanging="360"/>
      </w:pPr>
      <w:rPr>
        <w:rFonts w:ascii="Courier New" w:hAnsi="Courier New" w:cs="Courier New" w:hint="default"/>
      </w:rPr>
    </w:lvl>
    <w:lvl w:ilvl="5" w:tplc="A87E5B56" w:tentative="1">
      <w:start w:val="1"/>
      <w:numFmt w:val="bullet"/>
      <w:lvlText w:val=""/>
      <w:lvlJc w:val="left"/>
      <w:pPr>
        <w:ind w:left="4320" w:hanging="360"/>
      </w:pPr>
      <w:rPr>
        <w:rFonts w:ascii="Wingdings" w:hAnsi="Wingdings" w:hint="default"/>
      </w:rPr>
    </w:lvl>
    <w:lvl w:ilvl="6" w:tplc="68089144" w:tentative="1">
      <w:start w:val="1"/>
      <w:numFmt w:val="bullet"/>
      <w:lvlText w:val=""/>
      <w:lvlJc w:val="left"/>
      <w:pPr>
        <w:ind w:left="5040" w:hanging="360"/>
      </w:pPr>
      <w:rPr>
        <w:rFonts w:ascii="Symbol" w:hAnsi="Symbol" w:hint="default"/>
      </w:rPr>
    </w:lvl>
    <w:lvl w:ilvl="7" w:tplc="5798BCBA" w:tentative="1">
      <w:start w:val="1"/>
      <w:numFmt w:val="bullet"/>
      <w:lvlText w:val="o"/>
      <w:lvlJc w:val="left"/>
      <w:pPr>
        <w:ind w:left="5760" w:hanging="360"/>
      </w:pPr>
      <w:rPr>
        <w:rFonts w:ascii="Courier New" w:hAnsi="Courier New" w:cs="Courier New" w:hint="default"/>
      </w:rPr>
    </w:lvl>
    <w:lvl w:ilvl="8" w:tplc="A1886DBC" w:tentative="1">
      <w:start w:val="1"/>
      <w:numFmt w:val="bullet"/>
      <w:lvlText w:val=""/>
      <w:lvlJc w:val="left"/>
      <w:pPr>
        <w:ind w:left="6480" w:hanging="360"/>
      </w:pPr>
      <w:rPr>
        <w:rFonts w:ascii="Wingdings" w:hAnsi="Wingdings" w:hint="default"/>
      </w:rPr>
    </w:lvl>
  </w:abstractNum>
  <w:abstractNum w:abstractNumId="9" w15:restartNumberingAfterBreak="0">
    <w:nsid w:val="70C45BBB"/>
    <w:multiLevelType w:val="hybridMultilevel"/>
    <w:tmpl w:val="A6048D34"/>
    <w:lvl w:ilvl="0" w:tplc="7EE22C92">
      <w:start w:val="1"/>
      <w:numFmt w:val="bullet"/>
      <w:lvlText w:val=""/>
      <w:lvlJc w:val="left"/>
      <w:pPr>
        <w:ind w:left="720" w:hanging="360"/>
      </w:pPr>
      <w:rPr>
        <w:rFonts w:ascii="Symbol" w:hAnsi="Symbol" w:hint="default"/>
      </w:rPr>
    </w:lvl>
    <w:lvl w:ilvl="1" w:tplc="36B65536" w:tentative="1">
      <w:start w:val="1"/>
      <w:numFmt w:val="bullet"/>
      <w:lvlText w:val="o"/>
      <w:lvlJc w:val="left"/>
      <w:pPr>
        <w:ind w:left="1440" w:hanging="360"/>
      </w:pPr>
      <w:rPr>
        <w:rFonts w:ascii="Courier New" w:hAnsi="Courier New" w:cs="Courier New" w:hint="default"/>
      </w:rPr>
    </w:lvl>
    <w:lvl w:ilvl="2" w:tplc="81807250" w:tentative="1">
      <w:start w:val="1"/>
      <w:numFmt w:val="bullet"/>
      <w:lvlText w:val=""/>
      <w:lvlJc w:val="left"/>
      <w:pPr>
        <w:ind w:left="2160" w:hanging="360"/>
      </w:pPr>
      <w:rPr>
        <w:rFonts w:ascii="Wingdings" w:hAnsi="Wingdings" w:hint="default"/>
      </w:rPr>
    </w:lvl>
    <w:lvl w:ilvl="3" w:tplc="DFF42250" w:tentative="1">
      <w:start w:val="1"/>
      <w:numFmt w:val="bullet"/>
      <w:lvlText w:val=""/>
      <w:lvlJc w:val="left"/>
      <w:pPr>
        <w:ind w:left="2880" w:hanging="360"/>
      </w:pPr>
      <w:rPr>
        <w:rFonts w:ascii="Symbol" w:hAnsi="Symbol" w:hint="default"/>
      </w:rPr>
    </w:lvl>
    <w:lvl w:ilvl="4" w:tplc="CD548D62" w:tentative="1">
      <w:start w:val="1"/>
      <w:numFmt w:val="bullet"/>
      <w:lvlText w:val="o"/>
      <w:lvlJc w:val="left"/>
      <w:pPr>
        <w:ind w:left="3600" w:hanging="360"/>
      </w:pPr>
      <w:rPr>
        <w:rFonts w:ascii="Courier New" w:hAnsi="Courier New" w:cs="Courier New" w:hint="default"/>
      </w:rPr>
    </w:lvl>
    <w:lvl w:ilvl="5" w:tplc="63A8B5B4" w:tentative="1">
      <w:start w:val="1"/>
      <w:numFmt w:val="bullet"/>
      <w:lvlText w:val=""/>
      <w:lvlJc w:val="left"/>
      <w:pPr>
        <w:ind w:left="4320" w:hanging="360"/>
      </w:pPr>
      <w:rPr>
        <w:rFonts w:ascii="Wingdings" w:hAnsi="Wingdings" w:hint="default"/>
      </w:rPr>
    </w:lvl>
    <w:lvl w:ilvl="6" w:tplc="4A1C9D2E" w:tentative="1">
      <w:start w:val="1"/>
      <w:numFmt w:val="bullet"/>
      <w:lvlText w:val=""/>
      <w:lvlJc w:val="left"/>
      <w:pPr>
        <w:ind w:left="5040" w:hanging="360"/>
      </w:pPr>
      <w:rPr>
        <w:rFonts w:ascii="Symbol" w:hAnsi="Symbol" w:hint="default"/>
      </w:rPr>
    </w:lvl>
    <w:lvl w:ilvl="7" w:tplc="657222CE" w:tentative="1">
      <w:start w:val="1"/>
      <w:numFmt w:val="bullet"/>
      <w:lvlText w:val="o"/>
      <w:lvlJc w:val="left"/>
      <w:pPr>
        <w:ind w:left="5760" w:hanging="360"/>
      </w:pPr>
      <w:rPr>
        <w:rFonts w:ascii="Courier New" w:hAnsi="Courier New" w:cs="Courier New" w:hint="default"/>
      </w:rPr>
    </w:lvl>
    <w:lvl w:ilvl="8" w:tplc="8EC23840" w:tentative="1">
      <w:start w:val="1"/>
      <w:numFmt w:val="bullet"/>
      <w:lvlText w:val=""/>
      <w:lvlJc w:val="left"/>
      <w:pPr>
        <w:ind w:left="6480" w:hanging="360"/>
      </w:pPr>
      <w:rPr>
        <w:rFonts w:ascii="Wingdings" w:hAnsi="Wingdings" w:hint="default"/>
      </w:rPr>
    </w:lvl>
  </w:abstractNum>
  <w:num w:numId="1" w16cid:durableId="1540236435">
    <w:abstractNumId w:val="4"/>
  </w:num>
  <w:num w:numId="2" w16cid:durableId="1170750754">
    <w:abstractNumId w:val="3"/>
  </w:num>
  <w:num w:numId="3" w16cid:durableId="1597471167">
    <w:abstractNumId w:val="7"/>
  </w:num>
  <w:num w:numId="4" w16cid:durableId="910306645">
    <w:abstractNumId w:val="2"/>
  </w:num>
  <w:num w:numId="5" w16cid:durableId="83455489">
    <w:abstractNumId w:val="5"/>
  </w:num>
  <w:num w:numId="6" w16cid:durableId="114033461">
    <w:abstractNumId w:val="1"/>
  </w:num>
  <w:num w:numId="7" w16cid:durableId="329605530">
    <w:abstractNumId w:val="9"/>
  </w:num>
  <w:num w:numId="8" w16cid:durableId="1956516740">
    <w:abstractNumId w:val="6"/>
  </w:num>
  <w:num w:numId="9" w16cid:durableId="146559576">
    <w:abstractNumId w:val="0"/>
  </w:num>
  <w:num w:numId="10" w16cid:durableId="1845825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DF"/>
    <w:rsid w:val="005E1B3A"/>
    <w:rsid w:val="00C4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D1C189"/>
  <w15:chartTrackingRefBased/>
  <w15:docId w15:val="{9406FA1B-09A8-4592-A99E-0E145852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1x4aLalotQ&amp;t=1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vimeo.com/226931555"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icrelief.org/youth-advisory-council" TargetMode="External"/><Relationship Id="rId11" Type="http://schemas.openxmlformats.org/officeDocument/2006/relationships/customXml" Target="../customXml/item1.xml"/><Relationship Id="rId5" Type="http://schemas.openxmlformats.org/officeDocument/2006/relationships/hyperlink" Target="https://www.youtube.com/watch?v=k6HZvS61eJ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Props1.xml><?xml version="1.0" encoding="utf-8"?>
<ds:datastoreItem xmlns:ds="http://schemas.openxmlformats.org/officeDocument/2006/customXml" ds:itemID="{A8028A30-D414-47F3-AE04-AB39A6358808}"/>
</file>

<file path=customXml/itemProps2.xml><?xml version="1.0" encoding="utf-8"?>
<ds:datastoreItem xmlns:ds="http://schemas.openxmlformats.org/officeDocument/2006/customXml" ds:itemID="{76514ACE-61A4-4BC4-8218-40251BE9B051}"/>
</file>

<file path=customXml/itemProps3.xml><?xml version="1.0" encoding="utf-8"?>
<ds:datastoreItem xmlns:ds="http://schemas.openxmlformats.org/officeDocument/2006/customXml" ds:itemID="{B2BA2D4D-F671-473F-9245-8D36A26295F5}"/>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7993</Characters>
  <Application>Microsoft Office Word</Application>
  <DocSecurity>4</DocSecurity>
  <Lines>173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Schneidman Lev</dc:creator>
  <cp:lastModifiedBy>Schneidman Lev</cp:lastModifiedBy>
  <cp:revision>2</cp:revision>
  <dcterms:created xsi:type="dcterms:W3CDTF">2023-06-08T16:19:00Z</dcterms:created>
  <dcterms:modified xsi:type="dcterms:W3CDTF">2023-06-08T16:19:00Z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0x010100A8376488565BCD4CA98E1ABD30A83475</vt:lpwstr>
  </property>
</Properties>
</file>