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D7C7500" w:rsidR="005959F8" w:rsidRPr="00BA301A" w:rsidRDefault="00A67100">
      <w:pPr>
        <w:pStyle w:val="Heading1"/>
        <w:spacing w:before="240" w:after="240"/>
        <w:jc w:val="center"/>
        <w:rPr>
          <w:lang w:val="es-419"/>
        </w:rPr>
      </w:pPr>
      <w:r>
        <w:rPr>
          <w:lang w:val="es-419"/>
        </w:rPr>
        <w:t xml:space="preserve">INVITACIÓN PARA </w:t>
      </w:r>
      <w:r w:rsidR="009C0BEA" w:rsidRPr="00BA301A">
        <w:rPr>
          <w:lang w:val="es-419"/>
        </w:rPr>
        <w:t>JÓVENES LÍDERES DE ENTRE 15 Y 19 AÑOS</w:t>
      </w:r>
      <w:r w:rsidR="0008757A" w:rsidRPr="00BA301A">
        <w:rPr>
          <w:lang w:val="es-419"/>
        </w:rPr>
        <w:t>:</w:t>
      </w:r>
    </w:p>
    <w:p w14:paraId="00000002" w14:textId="5C05A1A5" w:rsidR="005959F8" w:rsidRPr="00BA301A" w:rsidRDefault="0008757A">
      <w:pPr>
        <w:pStyle w:val="Heading2"/>
        <w:spacing w:before="240" w:after="240"/>
        <w:jc w:val="center"/>
        <w:rPr>
          <w:lang w:val="es-419"/>
        </w:rPr>
      </w:pPr>
      <w:bookmarkStart w:id="0" w:name="_jzhgv1ka1j6z" w:colFirst="0" w:colLast="0"/>
      <w:bookmarkEnd w:id="0"/>
      <w:r w:rsidRPr="00BA301A">
        <w:rPr>
          <w:lang w:val="es-419"/>
        </w:rPr>
        <w:t xml:space="preserve">  </w:t>
      </w:r>
      <w:r w:rsidR="00E718E4" w:rsidRPr="00BA301A">
        <w:rPr>
          <w:lang w:val="es-419"/>
        </w:rPr>
        <w:t>SOLICITUD PARA EL CONSEJO ASESOR JUVENIL DE LA DIVISIÓN DE SALUD PÚBLICA DE LA OREGON HEALTH AUTHORITY</w:t>
      </w:r>
      <w:r w:rsidRPr="00BA301A">
        <w:rPr>
          <w:lang w:val="es-419"/>
        </w:rPr>
        <w:t xml:space="preserve"> </w:t>
      </w:r>
    </w:p>
    <w:p w14:paraId="00000003" w14:textId="77777777" w:rsidR="005959F8" w:rsidRPr="00BA301A" w:rsidRDefault="0008757A">
      <w:pPr>
        <w:pStyle w:val="Heading2"/>
        <w:spacing w:before="240" w:after="240"/>
        <w:jc w:val="center"/>
        <w:rPr>
          <w:lang w:val="es-419"/>
        </w:rPr>
      </w:pPr>
      <w:bookmarkStart w:id="1" w:name="_fjdoov76q46a" w:colFirst="0" w:colLast="0"/>
      <w:bookmarkEnd w:id="1"/>
      <w:r w:rsidRPr="00BA301A">
        <w:rPr>
          <w:lang w:val="es-419"/>
        </w:rPr>
        <w:t>(OHA-PHD YAC)</w:t>
      </w:r>
    </w:p>
    <w:p w14:paraId="00000004" w14:textId="6CF32151" w:rsidR="005959F8" w:rsidRPr="00BA301A" w:rsidRDefault="00E718E4">
      <w:pPr>
        <w:spacing w:before="240" w:after="240"/>
        <w:rPr>
          <w:sz w:val="26"/>
          <w:szCs w:val="26"/>
          <w:lang w:val="es-419"/>
        </w:rPr>
      </w:pPr>
      <w:r w:rsidRPr="00BA301A">
        <w:rPr>
          <w:sz w:val="26"/>
          <w:szCs w:val="26"/>
          <w:lang w:val="es-419"/>
        </w:rPr>
        <w:t>¿Tienes entre 15 y 19 años? ¿Te interesa tener voz y voto en el futuro de la salud pública en Oregon?</w:t>
      </w:r>
    </w:p>
    <w:p w14:paraId="00000005" w14:textId="35480C4D" w:rsidR="005959F8" w:rsidRPr="00BA301A" w:rsidRDefault="00E718E4">
      <w:pPr>
        <w:spacing w:before="240" w:after="240"/>
        <w:rPr>
          <w:sz w:val="26"/>
          <w:szCs w:val="26"/>
          <w:lang w:val="es-419"/>
        </w:rPr>
      </w:pPr>
      <w:r w:rsidRPr="00BA301A">
        <w:rPr>
          <w:sz w:val="26"/>
          <w:szCs w:val="26"/>
          <w:lang w:val="es-419"/>
        </w:rPr>
        <w:t xml:space="preserve">¡Envía tu solicitud para </w:t>
      </w:r>
      <w:r w:rsidR="006F3F52" w:rsidRPr="00BA301A">
        <w:rPr>
          <w:sz w:val="26"/>
          <w:szCs w:val="26"/>
          <w:lang w:val="es-419"/>
        </w:rPr>
        <w:t xml:space="preserve">ser </w:t>
      </w:r>
      <w:r w:rsidRPr="00BA301A">
        <w:rPr>
          <w:sz w:val="26"/>
          <w:szCs w:val="26"/>
          <w:lang w:val="es-419"/>
        </w:rPr>
        <w:t>parte del Consejo Asesor Juvenil de la OHA</w:t>
      </w:r>
      <w:r w:rsidR="0008757A" w:rsidRPr="00BA301A">
        <w:rPr>
          <w:sz w:val="26"/>
          <w:szCs w:val="26"/>
          <w:lang w:val="es-419"/>
        </w:rPr>
        <w:t>!</w:t>
      </w:r>
    </w:p>
    <w:p w14:paraId="00000006" w14:textId="79597D35" w:rsidR="005959F8" w:rsidRPr="00BA301A" w:rsidRDefault="006F3F52">
      <w:pPr>
        <w:spacing w:before="240" w:after="240"/>
        <w:rPr>
          <w:b/>
          <w:i/>
          <w:u w:val="single"/>
          <w:lang w:val="es-419"/>
        </w:rPr>
      </w:pPr>
      <w:r w:rsidRPr="00BA301A">
        <w:rPr>
          <w:b/>
          <w:i/>
          <w:u w:val="single"/>
          <w:lang w:val="es-419"/>
        </w:rPr>
        <w:t xml:space="preserve">Ver </w:t>
      </w:r>
      <w:r w:rsidR="00925718">
        <w:rPr>
          <w:b/>
          <w:i/>
          <w:u w:val="single"/>
          <w:lang w:val="es-419"/>
        </w:rPr>
        <w:t>9INVITACIÓN</w:t>
      </w:r>
      <w:r w:rsidRPr="00BA301A">
        <w:rPr>
          <w:b/>
          <w:i/>
          <w:u w:val="single"/>
          <w:lang w:val="es-419"/>
        </w:rPr>
        <w:t xml:space="preserve"> PARA SOLICITAR PARTICIPAR EN EL CONSEJO ASESOR JUVENIL DE LA OREGON HEALTH AUTHORITY en español: Aquí.</w:t>
      </w:r>
      <w:r w:rsidR="0008757A" w:rsidRPr="00BA301A">
        <w:rPr>
          <w:b/>
          <w:i/>
          <w:u w:val="single"/>
          <w:lang w:val="es-419"/>
        </w:rPr>
        <w:t xml:space="preserve"> </w:t>
      </w:r>
    </w:p>
    <w:p w14:paraId="00000007" w14:textId="54D209D9" w:rsidR="005959F8" w:rsidRPr="00BA301A" w:rsidRDefault="006F3F52">
      <w:pPr>
        <w:spacing w:before="240" w:after="240"/>
        <w:rPr>
          <w:b/>
          <w:i/>
          <w:u w:val="single"/>
          <w:lang w:val="es-419"/>
        </w:rPr>
      </w:pPr>
      <w:r w:rsidRPr="00BA301A">
        <w:rPr>
          <w:b/>
          <w:i/>
          <w:u w:val="single"/>
          <w:lang w:val="es-419"/>
        </w:rPr>
        <w:t>¿Necesitas la aplicación en otro idioma? Envía un correo electrónico a kalli.m.nichols@oha.oregon.gov.</w:t>
      </w:r>
    </w:p>
    <w:p w14:paraId="00000008" w14:textId="49916230" w:rsidR="005959F8" w:rsidRPr="00BA301A" w:rsidRDefault="006F3F52">
      <w:pPr>
        <w:spacing w:before="360" w:after="80"/>
        <w:rPr>
          <w:b/>
          <w:sz w:val="34"/>
          <w:szCs w:val="34"/>
          <w:lang w:val="es-419"/>
        </w:rPr>
      </w:pPr>
      <w:r w:rsidRPr="00BA301A">
        <w:rPr>
          <w:b/>
          <w:sz w:val="34"/>
          <w:szCs w:val="34"/>
          <w:lang w:val="es-419"/>
        </w:rPr>
        <w:t>¿Qué es un Consejo Asesor Juvenil?</w:t>
      </w:r>
    </w:p>
    <w:p w14:paraId="00000009" w14:textId="54BDA3EB" w:rsidR="005959F8" w:rsidRPr="00BA301A" w:rsidRDefault="00210679">
      <w:pPr>
        <w:spacing w:before="240" w:after="240"/>
        <w:rPr>
          <w:lang w:val="es-419"/>
        </w:rPr>
      </w:pPr>
      <w:r w:rsidRPr="00BA301A">
        <w:rPr>
          <w:lang w:val="es-419"/>
        </w:rPr>
        <w:t>Un consejo asesor juvenil (YAC, por sus siglas en inglés) es un grupo de jóvenes que toma decisiones y ayuda a una organización a tomar decisiones que afectan a los jóvenes.</w:t>
      </w:r>
      <w:r w:rsidR="002547FE">
        <w:rPr>
          <w:lang w:val="es-419"/>
        </w:rPr>
        <w:t xml:space="preserve"> </w:t>
      </w:r>
      <w:r w:rsidR="002547FE" w:rsidRPr="002547FE">
        <w:rPr>
          <w:lang w:val="es-419"/>
        </w:rPr>
        <w:t xml:space="preserve">Los YAC pueden ser diferentes en sus formas, en quiénes lo forman y en cómo toman decisiones, pero su objetivo es </w:t>
      </w:r>
      <w:r w:rsidR="005E32E7" w:rsidRPr="002547FE">
        <w:rPr>
          <w:lang w:val="es-419"/>
        </w:rPr>
        <w:t>darles</w:t>
      </w:r>
      <w:r w:rsidR="002547FE" w:rsidRPr="002547FE">
        <w:rPr>
          <w:lang w:val="es-419"/>
        </w:rPr>
        <w:t xml:space="preserve"> a los jóvenes la oportunidad de guiar el desarrollo de políticas y programas.</w:t>
      </w:r>
      <w:r w:rsidRPr="00BA301A">
        <w:rPr>
          <w:lang w:val="es-419"/>
        </w:rPr>
        <w:t xml:space="preserve"> Aquí hay un par de videos cortos </w:t>
      </w:r>
      <w:r w:rsidR="002547FE">
        <w:rPr>
          <w:lang w:val="es-419"/>
        </w:rPr>
        <w:t xml:space="preserve">(en inglés) </w:t>
      </w:r>
      <w:r w:rsidRPr="00BA301A">
        <w:rPr>
          <w:lang w:val="es-419"/>
        </w:rPr>
        <w:t>que describen ejemplos de YAC en todo el estado y el país:</w:t>
      </w:r>
    </w:p>
    <w:p w14:paraId="0000000A" w14:textId="77777777" w:rsidR="005959F8" w:rsidRPr="001C2333" w:rsidRDefault="0008757A">
      <w:pPr>
        <w:spacing w:before="240" w:after="240"/>
        <w:rPr>
          <w:lang w:val="en-US"/>
        </w:rPr>
      </w:pPr>
      <w:r w:rsidRPr="001C2333">
        <w:rPr>
          <w:lang w:val="en-US"/>
        </w:rPr>
        <w:t>-</w:t>
      </w:r>
      <w:r w:rsidRPr="001C2333">
        <w:rPr>
          <w:sz w:val="14"/>
          <w:szCs w:val="14"/>
          <w:lang w:val="en-US"/>
        </w:rPr>
        <w:t xml:space="preserve">        </w:t>
      </w:r>
      <w:hyperlink r:id="rId5">
        <w:r w:rsidRPr="001C2333">
          <w:rPr>
            <w:sz w:val="14"/>
            <w:szCs w:val="14"/>
            <w:lang w:val="en-US"/>
          </w:rPr>
          <w:t xml:space="preserve"> </w:t>
        </w:r>
      </w:hyperlink>
      <w:hyperlink r:id="rId6">
        <w:r w:rsidRPr="001C2333">
          <w:rPr>
            <w:sz w:val="14"/>
            <w:szCs w:val="14"/>
            <w:u w:val="single"/>
            <w:lang w:val="en-US"/>
          </w:rPr>
          <w:t xml:space="preserve"> </w:t>
        </w:r>
      </w:hyperlink>
      <w:hyperlink r:id="rId7">
        <w:r w:rsidRPr="001C2333">
          <w:rPr>
            <w:color w:val="1155CC"/>
            <w:u w:val="single"/>
            <w:lang w:val="en-US"/>
          </w:rPr>
          <w:t>https://www.youtube.com/watch?v=k6HZvS61eJY</w:t>
        </w:r>
      </w:hyperlink>
      <w:r w:rsidRPr="001C2333">
        <w:rPr>
          <w:lang w:val="en-US"/>
        </w:rPr>
        <w:t xml:space="preserve">  (Hillsboro, OR)</w:t>
      </w:r>
    </w:p>
    <w:p w14:paraId="0000000B" w14:textId="77777777" w:rsidR="005959F8" w:rsidRPr="001C2333" w:rsidRDefault="0008757A">
      <w:pPr>
        <w:spacing w:before="240" w:after="240"/>
        <w:rPr>
          <w:lang w:val="en-US"/>
        </w:rPr>
      </w:pPr>
      <w:r w:rsidRPr="001C2333">
        <w:rPr>
          <w:lang w:val="en-US"/>
        </w:rPr>
        <w:t>-</w:t>
      </w:r>
      <w:r w:rsidRPr="001C2333">
        <w:rPr>
          <w:sz w:val="14"/>
          <w:szCs w:val="14"/>
          <w:lang w:val="en-US"/>
        </w:rPr>
        <w:t xml:space="preserve">        </w:t>
      </w:r>
      <w:hyperlink r:id="rId8">
        <w:r w:rsidRPr="001C2333">
          <w:rPr>
            <w:sz w:val="14"/>
            <w:szCs w:val="14"/>
            <w:lang w:val="en-US"/>
          </w:rPr>
          <w:t xml:space="preserve"> </w:t>
        </w:r>
      </w:hyperlink>
      <w:hyperlink r:id="rId9">
        <w:r w:rsidRPr="001C2333">
          <w:rPr>
            <w:sz w:val="14"/>
            <w:szCs w:val="14"/>
            <w:u w:val="single"/>
            <w:lang w:val="en-US"/>
          </w:rPr>
          <w:t xml:space="preserve"> </w:t>
        </w:r>
      </w:hyperlink>
      <w:hyperlink r:id="rId10">
        <w:r w:rsidRPr="001C2333">
          <w:rPr>
            <w:color w:val="1155CC"/>
            <w:u w:val="single"/>
            <w:lang w:val="en-US"/>
          </w:rPr>
          <w:t>https://comicrelief.org/youth-advisory-council</w:t>
        </w:r>
      </w:hyperlink>
      <w:r w:rsidRPr="001C2333">
        <w:rPr>
          <w:lang w:val="en-US"/>
        </w:rPr>
        <w:t xml:space="preserve">  (Comic Relief)</w:t>
      </w:r>
    </w:p>
    <w:p w14:paraId="0000000C" w14:textId="77777777" w:rsidR="005959F8" w:rsidRPr="001C2333" w:rsidRDefault="0008757A">
      <w:pPr>
        <w:spacing w:before="240" w:after="240"/>
        <w:rPr>
          <w:lang w:val="en-US"/>
        </w:rPr>
      </w:pPr>
      <w:r w:rsidRPr="001C2333">
        <w:rPr>
          <w:lang w:val="en-US"/>
        </w:rPr>
        <w:t>-</w:t>
      </w:r>
      <w:r w:rsidRPr="001C2333">
        <w:rPr>
          <w:sz w:val="14"/>
          <w:szCs w:val="14"/>
          <w:lang w:val="en-US"/>
        </w:rPr>
        <w:t xml:space="preserve">        </w:t>
      </w:r>
      <w:hyperlink r:id="rId11">
        <w:r w:rsidRPr="001C2333">
          <w:rPr>
            <w:sz w:val="14"/>
            <w:szCs w:val="14"/>
            <w:lang w:val="en-US"/>
          </w:rPr>
          <w:t xml:space="preserve"> </w:t>
        </w:r>
      </w:hyperlink>
      <w:hyperlink r:id="rId12">
        <w:r w:rsidRPr="001C2333">
          <w:rPr>
            <w:sz w:val="14"/>
            <w:szCs w:val="14"/>
            <w:u w:val="single"/>
            <w:lang w:val="en-US"/>
          </w:rPr>
          <w:t xml:space="preserve"> </w:t>
        </w:r>
      </w:hyperlink>
      <w:hyperlink r:id="rId13">
        <w:r w:rsidRPr="001C2333">
          <w:rPr>
            <w:color w:val="1155CC"/>
            <w:u w:val="single"/>
            <w:lang w:val="en-US"/>
          </w:rPr>
          <w:t>https://vimeo.com/226931555</w:t>
        </w:r>
      </w:hyperlink>
      <w:r w:rsidRPr="001C2333">
        <w:rPr>
          <w:lang w:val="en-US"/>
        </w:rPr>
        <w:t xml:space="preserve"> (Muskegon County, MI)</w:t>
      </w:r>
    </w:p>
    <w:p w14:paraId="0000000D" w14:textId="50F97FD4" w:rsidR="005959F8" w:rsidRPr="00BA301A" w:rsidRDefault="0008757A">
      <w:pPr>
        <w:spacing w:before="240" w:after="240"/>
        <w:rPr>
          <w:lang w:val="es-419"/>
        </w:rPr>
      </w:pPr>
      <w:r w:rsidRPr="00BA301A">
        <w:rPr>
          <w:lang w:val="es-419"/>
        </w:rPr>
        <w:t>-</w:t>
      </w:r>
      <w:r w:rsidRPr="00BA301A">
        <w:rPr>
          <w:sz w:val="14"/>
          <w:szCs w:val="14"/>
          <w:lang w:val="es-419"/>
        </w:rPr>
        <w:t xml:space="preserve">        </w:t>
      </w:r>
      <w:hyperlink r:id="rId14">
        <w:r w:rsidRPr="00BA301A">
          <w:rPr>
            <w:sz w:val="14"/>
            <w:szCs w:val="14"/>
            <w:lang w:val="es-419"/>
          </w:rPr>
          <w:t xml:space="preserve"> </w:t>
        </w:r>
      </w:hyperlink>
      <w:hyperlink r:id="rId15">
        <w:r w:rsidRPr="00BA301A">
          <w:rPr>
            <w:sz w:val="14"/>
            <w:szCs w:val="14"/>
            <w:u w:val="single"/>
            <w:lang w:val="es-419"/>
          </w:rPr>
          <w:t xml:space="preserve"> </w:t>
        </w:r>
      </w:hyperlink>
      <w:hyperlink r:id="rId16">
        <w:r w:rsidRPr="00BA301A">
          <w:rPr>
            <w:color w:val="1155CC"/>
            <w:u w:val="single"/>
            <w:lang w:val="es-419"/>
          </w:rPr>
          <w:t>https://www.youtube.com/watch?v=m1x4aLalotQ&amp;t=1s</w:t>
        </w:r>
      </w:hyperlink>
      <w:r w:rsidRPr="00BA301A">
        <w:rPr>
          <w:lang w:val="es-419"/>
        </w:rPr>
        <w:t xml:space="preserve"> (</w:t>
      </w:r>
      <w:r w:rsidR="00210679" w:rsidRPr="00BA301A">
        <w:rPr>
          <w:lang w:val="es-419"/>
        </w:rPr>
        <w:t>Explicación más general sobre los consejos y comisiones del gobierno, incluido el consejo asesor juvenil de Tigard, Oregon)</w:t>
      </w:r>
      <w:r w:rsidRPr="00BA301A">
        <w:rPr>
          <w:lang w:val="es-419"/>
        </w:rPr>
        <w:t xml:space="preserve"> </w:t>
      </w:r>
    </w:p>
    <w:p w14:paraId="0000000E" w14:textId="7DB0DD42" w:rsidR="005959F8" w:rsidRPr="00BA301A" w:rsidRDefault="0079732C">
      <w:pPr>
        <w:spacing w:before="240" w:after="240"/>
        <w:rPr>
          <w:b/>
          <w:sz w:val="34"/>
          <w:szCs w:val="34"/>
          <w:lang w:val="es-419"/>
        </w:rPr>
      </w:pPr>
      <w:r w:rsidRPr="00BA301A">
        <w:rPr>
          <w:b/>
          <w:sz w:val="34"/>
          <w:szCs w:val="34"/>
          <w:lang w:val="es-419"/>
        </w:rPr>
        <w:t>Quiénes somos</w:t>
      </w:r>
    </w:p>
    <w:p w14:paraId="0000000F" w14:textId="195930AA" w:rsidR="005959F8" w:rsidRPr="00BA301A" w:rsidRDefault="0079732C">
      <w:pPr>
        <w:spacing w:before="240" w:after="240"/>
        <w:rPr>
          <w:sz w:val="28"/>
          <w:szCs w:val="28"/>
          <w:lang w:val="es-419"/>
        </w:rPr>
      </w:pPr>
      <w:r w:rsidRPr="00BA301A">
        <w:rPr>
          <w:sz w:val="28"/>
          <w:szCs w:val="28"/>
          <w:lang w:val="es-419"/>
        </w:rPr>
        <w:lastRenderedPageBreak/>
        <w:t xml:space="preserve">Somos un grupo diverso de jóvenes de diferentes condados de Oregon que trabajamos en diversos temas relacionados con la salud y el bienestar. Nuestra declaración </w:t>
      </w:r>
      <w:r w:rsidR="005E32E7">
        <w:rPr>
          <w:sz w:val="28"/>
          <w:szCs w:val="28"/>
          <w:lang w:val="es-419"/>
        </w:rPr>
        <w:t xml:space="preserve">de </w:t>
      </w:r>
      <w:r w:rsidRPr="00BA301A">
        <w:rPr>
          <w:sz w:val="28"/>
          <w:szCs w:val="28"/>
          <w:lang w:val="es-419"/>
        </w:rPr>
        <w:t>equidad se ha convertido en un elemento central de nuestro trabajo, ya que ha impulsado todas nuestras decisiones importantes.</w:t>
      </w:r>
      <w:r w:rsidR="0008757A" w:rsidRPr="00BA301A">
        <w:rPr>
          <w:sz w:val="28"/>
          <w:szCs w:val="28"/>
          <w:lang w:val="es-419"/>
        </w:rPr>
        <w:t xml:space="preserve"> </w:t>
      </w:r>
    </w:p>
    <w:p w14:paraId="00000010" w14:textId="6427A6A7" w:rsidR="005959F8" w:rsidRPr="00BA301A" w:rsidRDefault="001855FE" w:rsidP="001855FE">
      <w:pPr>
        <w:spacing w:before="240" w:after="240"/>
        <w:rPr>
          <w:rFonts w:ascii="Times" w:eastAsia="Times" w:hAnsi="Times" w:cs="Times"/>
          <w:i/>
          <w:sz w:val="24"/>
          <w:szCs w:val="24"/>
          <w:lang w:val="es-419"/>
        </w:rPr>
      </w:pPr>
      <w:r w:rsidRPr="001855FE">
        <w:rPr>
          <w:rFonts w:ascii="Times" w:eastAsia="Times" w:hAnsi="Times" w:cs="Times"/>
          <w:i/>
          <w:sz w:val="24"/>
          <w:szCs w:val="24"/>
        </w:rPr>
        <w:t>Como Consejo Asesor Juvenil de la Oregon Health Authority, sabemos que los jóvenes enfrentan muchos retos, sobre todo cuando se trata de su salud y bienestar. Por eso, le damos mucha importancia a la inclusión en nuestras comunidades y buscamos tomar decisiones que consideren a los jóvenes y respeten el valor de cada vida humana. Trabajamos por el futuro de los jóvenes de Oregon y para apoyar a la diversidad, la seguridad, la estabilidad, la buena calidad de vida y los derechos de todas las personas. Nuestro objetivo es mejorar la salud de las comunidades en todo Oregon escuchando y tomando en cuenta lo que opinan los jóvenes sobre temas como políticas, usos de fondos y otros temas importantes para alcanzar los objetivos mencionados anteriormente</w:t>
      </w:r>
      <w:r>
        <w:rPr>
          <w:rFonts w:ascii="Times" w:eastAsia="Times" w:hAnsi="Times" w:cs="Times"/>
          <w:i/>
          <w:sz w:val="24"/>
          <w:szCs w:val="24"/>
        </w:rPr>
        <w:t>.</w:t>
      </w:r>
    </w:p>
    <w:p w14:paraId="00000011" w14:textId="2D446F78" w:rsidR="005959F8" w:rsidRPr="00BA301A" w:rsidRDefault="00231DB6">
      <w:pPr>
        <w:spacing w:before="240" w:after="240"/>
        <w:rPr>
          <w:rFonts w:ascii="Calibri" w:eastAsia="Calibri" w:hAnsi="Calibri" w:cs="Calibri"/>
          <w:sz w:val="28"/>
          <w:szCs w:val="28"/>
          <w:lang w:val="es-419"/>
        </w:rPr>
      </w:pPr>
      <w:r w:rsidRPr="00BA301A">
        <w:rPr>
          <w:sz w:val="28"/>
          <w:szCs w:val="28"/>
          <w:lang w:val="es-419"/>
        </w:rPr>
        <w:t>Si deseas conocernos mejor, visita nuestro Instagram del consejo @ohayouthadvisory y mira este video que hicimos sobre la participación de los jóvenes</w:t>
      </w:r>
      <w:r w:rsidR="0008757A" w:rsidRPr="00BA301A">
        <w:rPr>
          <w:sz w:val="28"/>
          <w:szCs w:val="28"/>
          <w:lang w:val="es-419"/>
        </w:rPr>
        <w:t xml:space="preserve">: </w:t>
      </w:r>
      <w:hyperlink r:id="rId17">
        <w:r w:rsidRPr="00BA301A">
          <w:rPr>
            <w:rFonts w:ascii="Calibri" w:eastAsia="Calibri" w:hAnsi="Calibri" w:cs="Calibri"/>
            <w:color w:val="0000EE"/>
            <w:sz w:val="28"/>
            <w:szCs w:val="28"/>
            <w:u w:val="single"/>
            <w:lang w:val="es-419"/>
          </w:rPr>
          <w:t>OHA-PHD YAC Participación juvenil – Cómo los adultos pueden trabajar bien con los jóvenes (en inglés)</w:t>
        </w:r>
      </w:hyperlink>
    </w:p>
    <w:p w14:paraId="00000012" w14:textId="31B101DF" w:rsidR="005959F8" w:rsidRPr="00BA301A" w:rsidRDefault="0008757A">
      <w:pPr>
        <w:spacing w:before="240" w:after="240"/>
        <w:rPr>
          <w:b/>
          <w:sz w:val="34"/>
          <w:szCs w:val="34"/>
          <w:lang w:val="es-419"/>
        </w:rPr>
      </w:pPr>
      <w:r w:rsidRPr="00BA301A">
        <w:rPr>
          <w:b/>
          <w:sz w:val="34"/>
          <w:szCs w:val="34"/>
          <w:lang w:val="es-419"/>
        </w:rPr>
        <w:t>P</w:t>
      </w:r>
      <w:r w:rsidR="00792E78" w:rsidRPr="00BA301A">
        <w:rPr>
          <w:b/>
          <w:sz w:val="34"/>
          <w:szCs w:val="34"/>
          <w:lang w:val="es-419"/>
        </w:rPr>
        <w:t>royectos</w:t>
      </w:r>
      <w:r w:rsidRPr="00BA301A">
        <w:rPr>
          <w:b/>
          <w:sz w:val="34"/>
          <w:szCs w:val="34"/>
          <w:lang w:val="es-419"/>
        </w:rPr>
        <w:t xml:space="preserve"> P</w:t>
      </w:r>
      <w:r w:rsidR="00792E78" w:rsidRPr="00BA301A">
        <w:rPr>
          <w:b/>
          <w:sz w:val="34"/>
          <w:szCs w:val="34"/>
          <w:lang w:val="es-419"/>
        </w:rPr>
        <w:t>asados</w:t>
      </w:r>
    </w:p>
    <w:p w14:paraId="00000013" w14:textId="616F49B4" w:rsidR="005959F8" w:rsidRPr="00BA301A" w:rsidRDefault="006B7E94">
      <w:pPr>
        <w:spacing w:before="240" w:after="240"/>
        <w:rPr>
          <w:lang w:val="es-419"/>
        </w:rPr>
      </w:pPr>
      <w:r w:rsidRPr="00BA301A">
        <w:rPr>
          <w:lang w:val="es-419"/>
        </w:rPr>
        <w:t>La Oregon Health Authority (OHA, por sus siglas en inglés) está buscando líderes juveniles para formar parte del Consejo Asesor Juvenil (YAC, por sus siglas en inglés) durante el año escolar 2025-2026.</w:t>
      </w:r>
      <w:r w:rsidR="0008757A" w:rsidRPr="00BA301A">
        <w:rPr>
          <w:lang w:val="es-419"/>
        </w:rPr>
        <w:t xml:space="preserve"> </w:t>
      </w:r>
    </w:p>
    <w:p w14:paraId="00000014" w14:textId="58D0DD81" w:rsidR="005959F8" w:rsidRPr="00BA301A" w:rsidRDefault="006B7E94">
      <w:pPr>
        <w:spacing w:before="240" w:after="240"/>
        <w:rPr>
          <w:highlight w:val="white"/>
          <w:lang w:val="es-419"/>
        </w:rPr>
      </w:pPr>
      <w:r w:rsidRPr="00BA301A">
        <w:rPr>
          <w:lang w:val="es-419"/>
        </w:rPr>
        <w:t>Durante el año escolar 2022-2023, el primer grupo del YAC, formado por 20 jóvenes de todo Oregon, informó a la OHA sobre cómo gastar $1,000,000 de los fondos de recuperación por COVID-19 destinados a las escuelas.</w:t>
      </w:r>
    </w:p>
    <w:p w14:paraId="00000015" w14:textId="708624E2" w:rsidR="005959F8" w:rsidRPr="00BA301A" w:rsidRDefault="00792E78">
      <w:pPr>
        <w:spacing w:before="240" w:after="240"/>
        <w:rPr>
          <w:highlight w:val="white"/>
          <w:lang w:val="es-419"/>
        </w:rPr>
      </w:pPr>
      <w:r w:rsidRPr="00BA301A">
        <w:rPr>
          <w:lang w:val="es-419"/>
        </w:rPr>
        <w:t>Durante el año escolar 2023-2024, el segundo grupo del YAC, formado por 26 jóvenes de todo Oregon, creó la infraestructura interna, incluida la carta constitutiva</w:t>
      </w:r>
      <w:r w:rsidR="001855FE">
        <w:rPr>
          <w:lang w:val="es-419"/>
        </w:rPr>
        <w:t xml:space="preserve"> o las normas</w:t>
      </w:r>
      <w:r w:rsidRPr="00BA301A">
        <w:rPr>
          <w:lang w:val="es-419"/>
        </w:rPr>
        <w:t xml:space="preserve"> del consejo. A </w:t>
      </w:r>
      <w:r w:rsidR="00C96AB5" w:rsidRPr="00BA301A">
        <w:rPr>
          <w:lang w:val="es-419"/>
        </w:rPr>
        <w:t>continuación,</w:t>
      </w:r>
      <w:r w:rsidRPr="00BA301A">
        <w:rPr>
          <w:lang w:val="es-419"/>
        </w:rPr>
        <w:t xml:space="preserve"> se encuentra información de otros proyectos:</w:t>
      </w:r>
    </w:p>
    <w:p w14:paraId="00000016" w14:textId="725B8A62" w:rsidR="005959F8" w:rsidRPr="00BA301A" w:rsidRDefault="00792E78">
      <w:pPr>
        <w:numPr>
          <w:ilvl w:val="0"/>
          <w:numId w:val="3"/>
        </w:numPr>
        <w:spacing w:before="240"/>
        <w:rPr>
          <w:highlight w:val="white"/>
          <w:lang w:val="es-419"/>
        </w:rPr>
      </w:pPr>
      <w:r w:rsidRPr="00BA301A">
        <w:rPr>
          <w:lang w:val="es-419"/>
        </w:rPr>
        <w:t>Se desembolsaron fondos adicionales de recuperación por COVID-19, se desarrolló una asociación con la Oficina del Gobernador</w:t>
      </w:r>
    </w:p>
    <w:p w14:paraId="00000017" w14:textId="52D54148" w:rsidR="005959F8" w:rsidRPr="00BA301A" w:rsidRDefault="00C96AB5">
      <w:pPr>
        <w:numPr>
          <w:ilvl w:val="0"/>
          <w:numId w:val="3"/>
        </w:numPr>
        <w:rPr>
          <w:highlight w:val="white"/>
          <w:lang w:val="es-419"/>
        </w:rPr>
      </w:pPr>
      <w:r w:rsidRPr="00BA301A">
        <w:rPr>
          <w:lang w:val="es-419"/>
        </w:rPr>
        <w:t>Se estableció colaboración con programas de salud pública para ofrecer información y asesoramiento desde la perspectiva de los jóvenes.</w:t>
      </w:r>
    </w:p>
    <w:p w14:paraId="00000018" w14:textId="5666AA97" w:rsidR="005959F8" w:rsidRPr="00BA301A" w:rsidRDefault="003C0803">
      <w:pPr>
        <w:numPr>
          <w:ilvl w:val="0"/>
          <w:numId w:val="3"/>
        </w:numPr>
        <w:spacing w:after="240"/>
        <w:rPr>
          <w:highlight w:val="white"/>
          <w:lang w:val="es-419"/>
        </w:rPr>
      </w:pPr>
      <w:r w:rsidRPr="00BA301A">
        <w:rPr>
          <w:lang w:val="es-419"/>
        </w:rPr>
        <w:t>Proyecto sobre el Consentimiento de Menores y los Derechos de Confidencialidad, para informar a los jóvenes sobre sus derechos en el contexto de la atención médica.</w:t>
      </w:r>
    </w:p>
    <w:p w14:paraId="00000019" w14:textId="1BF70C17" w:rsidR="005959F8" w:rsidRPr="00BA301A" w:rsidRDefault="0008757A">
      <w:pPr>
        <w:spacing w:before="240" w:after="240"/>
        <w:rPr>
          <w:highlight w:val="white"/>
          <w:lang w:val="es-419"/>
        </w:rPr>
      </w:pPr>
      <w:r w:rsidRPr="00BA301A">
        <w:rPr>
          <w:highlight w:val="white"/>
          <w:lang w:val="es-419"/>
        </w:rPr>
        <w:lastRenderedPageBreak/>
        <w:t>Du</w:t>
      </w:r>
      <w:r w:rsidR="003C0803" w:rsidRPr="00BA301A">
        <w:rPr>
          <w:highlight w:val="white"/>
          <w:lang w:val="es-419"/>
        </w:rPr>
        <w:t>rante el año escolar</w:t>
      </w:r>
      <w:r w:rsidRPr="00BA301A">
        <w:rPr>
          <w:highlight w:val="white"/>
          <w:lang w:val="es-419"/>
        </w:rPr>
        <w:t xml:space="preserve"> 2024-2025</w:t>
      </w:r>
      <w:r w:rsidR="003C0803" w:rsidRPr="00BA301A">
        <w:rPr>
          <w:highlight w:val="white"/>
          <w:lang w:val="es-419"/>
        </w:rPr>
        <w:t>:</w:t>
      </w:r>
      <w:r w:rsidRPr="00BA301A">
        <w:rPr>
          <w:highlight w:val="white"/>
          <w:lang w:val="es-419"/>
        </w:rPr>
        <w:t xml:space="preserve"> </w:t>
      </w:r>
    </w:p>
    <w:p w14:paraId="0000001A" w14:textId="6DDB0EF8" w:rsidR="005959F8" w:rsidRPr="00BA301A" w:rsidRDefault="003C0803">
      <w:pPr>
        <w:numPr>
          <w:ilvl w:val="0"/>
          <w:numId w:val="7"/>
        </w:numPr>
        <w:spacing w:before="240"/>
        <w:rPr>
          <w:highlight w:val="white"/>
          <w:lang w:val="es-419"/>
        </w:rPr>
      </w:pPr>
      <w:r w:rsidRPr="00BA301A">
        <w:rPr>
          <w:lang w:val="es-419"/>
        </w:rPr>
        <w:t>Recibimos fondos adicionales para crear un Subcomité del Centro de Salud Escolar con el fin de que los jóvenes puedan dar su opinión y comentarios sobre las políticas y los procesos del programa</w:t>
      </w:r>
      <w:r w:rsidRPr="00BA301A">
        <w:rPr>
          <w:highlight w:val="white"/>
          <w:lang w:val="es-419"/>
        </w:rPr>
        <w:t>.</w:t>
      </w:r>
      <w:r w:rsidR="0008757A" w:rsidRPr="00BA301A">
        <w:rPr>
          <w:highlight w:val="white"/>
          <w:lang w:val="es-419"/>
        </w:rPr>
        <w:t xml:space="preserve"> </w:t>
      </w:r>
    </w:p>
    <w:p w14:paraId="0000001B" w14:textId="670C2544" w:rsidR="005959F8" w:rsidRPr="00BA301A" w:rsidRDefault="00D90737">
      <w:pPr>
        <w:numPr>
          <w:ilvl w:val="0"/>
          <w:numId w:val="7"/>
        </w:numPr>
        <w:rPr>
          <w:highlight w:val="white"/>
          <w:lang w:val="es-419"/>
        </w:rPr>
      </w:pPr>
      <w:r w:rsidRPr="00BA301A">
        <w:rPr>
          <w:lang w:val="es-419"/>
        </w:rPr>
        <w:t xml:space="preserve">Completamos un proyecto sobre el consentimiento y la confidencialidad de menores </w:t>
      </w:r>
      <w:r w:rsidR="002547FE">
        <w:rPr>
          <w:lang w:val="es-419"/>
        </w:rPr>
        <w:t xml:space="preserve">creando </w:t>
      </w:r>
      <w:r w:rsidRPr="00BA301A">
        <w:rPr>
          <w:lang w:val="es-419"/>
        </w:rPr>
        <w:t>un documento</w:t>
      </w:r>
      <w:r w:rsidR="002547FE">
        <w:rPr>
          <w:lang w:val="es-419"/>
        </w:rPr>
        <w:t xml:space="preserve"> para los jóvenes</w:t>
      </w:r>
      <w:r w:rsidRPr="00BA301A">
        <w:rPr>
          <w:lang w:val="es-419"/>
        </w:rPr>
        <w:t xml:space="preserve"> sobre el consentimiento y la confidencialidad</w:t>
      </w:r>
      <w:r w:rsidR="002547FE">
        <w:rPr>
          <w:lang w:val="es-419"/>
        </w:rPr>
        <w:t>.</w:t>
      </w:r>
    </w:p>
    <w:p w14:paraId="0000001C" w14:textId="4B5FF4BB" w:rsidR="005959F8" w:rsidRPr="00BA301A" w:rsidRDefault="00D90737">
      <w:pPr>
        <w:numPr>
          <w:ilvl w:val="0"/>
          <w:numId w:val="7"/>
        </w:numPr>
        <w:rPr>
          <w:highlight w:val="white"/>
          <w:lang w:val="es-419"/>
        </w:rPr>
      </w:pPr>
      <w:r w:rsidRPr="00BA301A">
        <w:rPr>
          <w:lang w:val="es-419"/>
        </w:rPr>
        <w:t>¡Pusimos en marcha un programa piloto de mentores del YAC!</w:t>
      </w:r>
      <w:r w:rsidR="0008757A" w:rsidRPr="00BA301A">
        <w:rPr>
          <w:highlight w:val="white"/>
          <w:lang w:val="es-419"/>
        </w:rPr>
        <w:t xml:space="preserve"> </w:t>
      </w:r>
    </w:p>
    <w:p w14:paraId="0000001D" w14:textId="1790ED92" w:rsidR="005959F8" w:rsidRPr="00BA301A" w:rsidRDefault="00D90737">
      <w:pPr>
        <w:numPr>
          <w:ilvl w:val="0"/>
          <w:numId w:val="7"/>
        </w:numPr>
        <w:rPr>
          <w:highlight w:val="white"/>
          <w:lang w:val="es-419"/>
        </w:rPr>
      </w:pPr>
      <w:r w:rsidRPr="00BA301A">
        <w:rPr>
          <w:lang w:val="es-419"/>
        </w:rPr>
        <w:t xml:space="preserve">Participamos en las reuniones de Evaluación y Priorización de Necesidades del Título V con los Programas de Salud Materno-Infantil de la OHA </w:t>
      </w:r>
      <w:r w:rsidR="002547FE">
        <w:rPr>
          <w:lang w:val="es-419"/>
        </w:rPr>
        <w:t xml:space="preserve">para </w:t>
      </w:r>
      <w:r w:rsidRPr="00BA301A">
        <w:rPr>
          <w:lang w:val="es-419"/>
        </w:rPr>
        <w:t>seleccionar las prioridades de salud de los jóvenes para los próximos cinco años.</w:t>
      </w:r>
    </w:p>
    <w:p w14:paraId="0000001E" w14:textId="4080194D" w:rsidR="005959F8" w:rsidRPr="00BA301A" w:rsidRDefault="002547FE">
      <w:pPr>
        <w:numPr>
          <w:ilvl w:val="0"/>
          <w:numId w:val="7"/>
        </w:numPr>
        <w:spacing w:after="240"/>
        <w:rPr>
          <w:highlight w:val="white"/>
          <w:lang w:val="es-419"/>
        </w:rPr>
      </w:pPr>
      <w:r>
        <w:rPr>
          <w:lang w:val="es-419"/>
        </w:rPr>
        <w:t xml:space="preserve">Dimos </w:t>
      </w:r>
      <w:r w:rsidR="00D90737" w:rsidRPr="00BA301A">
        <w:rPr>
          <w:lang w:val="es-419"/>
        </w:rPr>
        <w:t>nuestros comentarios y opiniones sobre la Evaluación de Salud del Estado y el Plan de Mejora de la Salud del Estado de la OHA, cuyo objetivo es determinar las prioridades de salud en todo el estado</w:t>
      </w:r>
      <w:r w:rsidR="0008757A" w:rsidRPr="00BA301A">
        <w:rPr>
          <w:highlight w:val="white"/>
          <w:lang w:val="es-419"/>
        </w:rPr>
        <w:t xml:space="preserve"> </w:t>
      </w:r>
    </w:p>
    <w:p w14:paraId="0000001F" w14:textId="77777777" w:rsidR="005959F8" w:rsidRPr="00BA301A" w:rsidRDefault="005959F8">
      <w:pPr>
        <w:spacing w:before="240" w:after="240"/>
        <w:ind w:left="720"/>
        <w:rPr>
          <w:highlight w:val="white"/>
          <w:lang w:val="es-419"/>
        </w:rPr>
      </w:pPr>
    </w:p>
    <w:p w14:paraId="00000020" w14:textId="6AF28F3D" w:rsidR="005959F8" w:rsidRPr="00BA301A" w:rsidRDefault="00F86D5C">
      <w:pPr>
        <w:spacing w:before="240" w:after="240"/>
        <w:rPr>
          <w:highlight w:val="yellow"/>
          <w:lang w:val="es-419"/>
        </w:rPr>
      </w:pPr>
      <w:r w:rsidRPr="00BA301A">
        <w:rPr>
          <w:lang w:val="es-419"/>
        </w:rPr>
        <w:t>Durante el año escolar 2025-2026, el YAC</w:t>
      </w:r>
      <w:r w:rsidR="0008757A" w:rsidRPr="00BA301A">
        <w:rPr>
          <w:highlight w:val="white"/>
          <w:lang w:val="es-419"/>
        </w:rPr>
        <w:t>:</w:t>
      </w:r>
    </w:p>
    <w:p w14:paraId="00000021" w14:textId="6923C199" w:rsidR="005959F8" w:rsidRPr="00BA301A" w:rsidRDefault="0008757A">
      <w:pPr>
        <w:numPr>
          <w:ilvl w:val="0"/>
          <w:numId w:val="6"/>
        </w:numPr>
        <w:spacing w:before="240"/>
        <w:rPr>
          <w:lang w:val="es-419"/>
        </w:rPr>
      </w:pPr>
      <w:r w:rsidRPr="00BA301A">
        <w:rPr>
          <w:rFonts w:ascii="Times New Roman" w:eastAsia="Times New Roman" w:hAnsi="Times New Roman" w:cs="Times New Roman"/>
          <w:sz w:val="14"/>
          <w:szCs w:val="14"/>
          <w:lang w:val="es-419"/>
        </w:rPr>
        <w:t xml:space="preserve"> </w:t>
      </w:r>
      <w:r w:rsidR="00F86D5C" w:rsidRPr="00BA301A">
        <w:rPr>
          <w:lang w:val="es-419"/>
        </w:rPr>
        <w:t>Trabajará con el departamento de salud pública para desarrollar recomendaciones sobre programas y políticas que afecten a los jóvenes de todo Oregon. Las recomendaciones sobre políticas estarán dirigidas e impulsadas por los jóvenes.</w:t>
      </w:r>
    </w:p>
    <w:p w14:paraId="00000022" w14:textId="323BFF50" w:rsidR="005959F8" w:rsidRPr="00BA301A" w:rsidRDefault="00975734">
      <w:pPr>
        <w:numPr>
          <w:ilvl w:val="0"/>
          <w:numId w:val="6"/>
        </w:numPr>
        <w:rPr>
          <w:lang w:val="es-419"/>
        </w:rPr>
      </w:pPr>
      <w:r w:rsidRPr="00BA301A">
        <w:rPr>
          <w:lang w:val="es-419"/>
        </w:rPr>
        <w:t>Creará subcomités para explorar y abordar nuevos proyectos e iniciativas dentro del ámbito de la OHA YAC.</w:t>
      </w:r>
    </w:p>
    <w:p w14:paraId="00000023" w14:textId="2A5F8475" w:rsidR="005959F8" w:rsidRPr="00BA301A" w:rsidRDefault="00BA25B8">
      <w:pPr>
        <w:numPr>
          <w:ilvl w:val="0"/>
          <w:numId w:val="6"/>
        </w:numPr>
        <w:spacing w:after="240"/>
        <w:rPr>
          <w:lang w:val="es-419"/>
        </w:rPr>
      </w:pPr>
      <w:r w:rsidRPr="00BA301A">
        <w:rPr>
          <w:lang w:val="es-419"/>
        </w:rPr>
        <w:t>¡Incorporará el Consejo de Datos Juveniles de la OHA al Consejo Asesor Juvenil! ¿Te interesa participar en un subcomité centrado en el análisis de datos, las habilidades de investigación y/o las encuestas? Este año, los miembros tendrán la oportunidad de dar su opinión sobre la Encuesta de Salud Estudiantil, que se puede consultar</w:t>
      </w:r>
      <w:r w:rsidR="0008757A" w:rsidRPr="00BA301A">
        <w:rPr>
          <w:highlight w:val="white"/>
          <w:lang w:val="es-419"/>
        </w:rPr>
        <w:t xml:space="preserve"> </w:t>
      </w:r>
      <w:hyperlink r:id="rId18">
        <w:r w:rsidRPr="00BA301A">
          <w:rPr>
            <w:color w:val="1155CC"/>
            <w:highlight w:val="white"/>
            <w:u w:val="single"/>
            <w:lang w:val="es-419"/>
          </w:rPr>
          <w:t>aquí</w:t>
        </w:r>
      </w:hyperlink>
      <w:r w:rsidR="0008757A" w:rsidRPr="00BA301A">
        <w:rPr>
          <w:highlight w:val="white"/>
          <w:lang w:val="es-419"/>
        </w:rPr>
        <w:t>.</w:t>
      </w:r>
    </w:p>
    <w:p w14:paraId="00000024" w14:textId="2E091979" w:rsidR="005959F8" w:rsidRPr="00BA301A" w:rsidRDefault="00BA25B8">
      <w:pPr>
        <w:spacing w:before="240" w:after="240"/>
        <w:rPr>
          <w:b/>
          <w:sz w:val="34"/>
          <w:szCs w:val="34"/>
          <w:lang w:val="es-419"/>
        </w:rPr>
      </w:pPr>
      <w:r w:rsidRPr="00BA301A">
        <w:rPr>
          <w:b/>
          <w:sz w:val="34"/>
          <w:szCs w:val="34"/>
          <w:lang w:val="es-419"/>
        </w:rPr>
        <w:t>El compromiso de la OHA con la Equidad en Salud</w:t>
      </w:r>
      <w:r w:rsidR="0008757A" w:rsidRPr="00BA301A">
        <w:rPr>
          <w:b/>
          <w:sz w:val="34"/>
          <w:szCs w:val="34"/>
          <w:lang w:val="es-419"/>
        </w:rPr>
        <w:t>:</w:t>
      </w:r>
    </w:p>
    <w:p w14:paraId="00000025" w14:textId="406C9C21" w:rsidR="005959F8" w:rsidRPr="00BA301A" w:rsidRDefault="00BA25B8" w:rsidP="00BA25B8">
      <w:pPr>
        <w:spacing w:before="240" w:after="240"/>
        <w:rPr>
          <w:lang w:val="es-419"/>
        </w:rPr>
      </w:pPr>
      <w:r w:rsidRPr="00BA301A">
        <w:rPr>
          <w:lang w:val="es-419"/>
        </w:rPr>
        <w:t>La OHA se compromete a buscar la participación en este consejo de jóvenes de las comunidades más impactadas por las desigualdades en salud, incluyendo jóvenes de color, jóvenes de comunidades tribales, jóvenes con discapacidades, jóvenes que experimentan inestabilidad en la vivienda, jóvenes de comunidades inmigrantes y jóvenes LGBTQ2SIA+. La OHA proporcionará al consejo asesor juvenil el objetivo general de promover la equidad en salud a través de su trabajo. La OHA define la equidad en salud como:</w:t>
      </w:r>
    </w:p>
    <w:p w14:paraId="40E6DA6B" w14:textId="77777777" w:rsidR="0008757A" w:rsidRDefault="0008757A" w:rsidP="0008757A">
      <w:pPr>
        <w:spacing w:before="240" w:after="240"/>
        <w:rPr>
          <w:i/>
          <w:lang w:val="es-419"/>
        </w:rPr>
      </w:pPr>
      <w:r w:rsidRPr="00BA301A">
        <w:rPr>
          <w:i/>
          <w:lang w:val="es-419"/>
        </w:rPr>
        <w:t>“</w:t>
      </w:r>
      <w:r w:rsidR="0056151C" w:rsidRPr="00BA301A">
        <w:rPr>
          <w:i/>
          <w:lang w:val="es-419"/>
        </w:rPr>
        <w:t>Oregon habrá establecido un sistema de salud que genere equidad en salud, en el que todas las personas puedan alcanzar su máximo potencial de salud y bienestar y nadie esté en desventaja por motivos de raza, etnia, idioma, discapacidad, edad, género, identidad de género, orientación sexual, clase social, interseccionalidad entre estas comunidades o identidades, u otras circunstancias determinadas socialmente.</w:t>
      </w:r>
    </w:p>
    <w:p w14:paraId="00000027" w14:textId="459E63ED" w:rsidR="005959F8" w:rsidRPr="00BA301A" w:rsidRDefault="0008757A" w:rsidP="0008757A">
      <w:pPr>
        <w:spacing w:before="240" w:after="240"/>
        <w:rPr>
          <w:i/>
          <w:lang w:val="es-419"/>
        </w:rPr>
      </w:pPr>
      <w:r>
        <w:rPr>
          <w:i/>
          <w:lang w:val="es-419"/>
        </w:rPr>
        <w:t>Para l</w:t>
      </w:r>
      <w:r w:rsidR="00206954" w:rsidRPr="00BA301A">
        <w:rPr>
          <w:i/>
          <w:lang w:val="es-419"/>
        </w:rPr>
        <w:t xml:space="preserve">ograr la equidad en salud </w:t>
      </w:r>
      <w:r>
        <w:rPr>
          <w:i/>
          <w:lang w:val="es-419"/>
        </w:rPr>
        <w:t xml:space="preserve">se </w:t>
      </w:r>
      <w:r w:rsidR="00206954" w:rsidRPr="00BA301A">
        <w:rPr>
          <w:i/>
          <w:lang w:val="es-419"/>
        </w:rPr>
        <w:t>requiere la colaboración continua de todas las regiones y sectores del estado, incluidos los gobiernos tribales, para abordar: La distribución o redistribución equitativa de los recursos y el poder; y el reconocimiento, la reconciliación y la rectificación de las injusticias históricas y contemporáneas</w:t>
      </w:r>
      <w:r w:rsidRPr="00BA301A">
        <w:rPr>
          <w:i/>
          <w:lang w:val="es-419"/>
        </w:rPr>
        <w:t>.”</w:t>
      </w:r>
    </w:p>
    <w:p w14:paraId="00000028" w14:textId="77777777" w:rsidR="005959F8" w:rsidRPr="00BA301A" w:rsidRDefault="0008757A">
      <w:pPr>
        <w:spacing w:before="360" w:after="80"/>
        <w:rPr>
          <w:b/>
          <w:sz w:val="34"/>
          <w:szCs w:val="34"/>
          <w:lang w:val="es-419"/>
        </w:rPr>
      </w:pPr>
      <w:r w:rsidRPr="00BA301A">
        <w:rPr>
          <w:b/>
          <w:sz w:val="34"/>
          <w:szCs w:val="34"/>
          <w:lang w:val="es-419"/>
        </w:rPr>
        <w:t xml:space="preserve"> </w:t>
      </w:r>
    </w:p>
    <w:p w14:paraId="00000029" w14:textId="4CE1289D" w:rsidR="005959F8" w:rsidRPr="00BA301A" w:rsidRDefault="00445C30">
      <w:pPr>
        <w:spacing w:before="360" w:after="80"/>
        <w:rPr>
          <w:b/>
          <w:sz w:val="34"/>
          <w:szCs w:val="34"/>
          <w:lang w:val="es-419"/>
        </w:rPr>
      </w:pPr>
      <w:r w:rsidRPr="00BA301A">
        <w:rPr>
          <w:b/>
          <w:sz w:val="34"/>
          <w:szCs w:val="34"/>
          <w:lang w:val="es-419"/>
        </w:rPr>
        <w:t>¿Qué se espera de los jóvenes que formen parte del Consejo Asesor Juvenil de la OHA?</w:t>
      </w:r>
    </w:p>
    <w:p w14:paraId="0000002A" w14:textId="3FE3CD3D" w:rsidR="005959F8" w:rsidRPr="00BA301A" w:rsidRDefault="00BC68E6">
      <w:pPr>
        <w:spacing w:before="240" w:after="240"/>
        <w:rPr>
          <w:lang w:val="es-419"/>
        </w:rPr>
      </w:pPr>
      <w:r w:rsidRPr="00BA301A">
        <w:rPr>
          <w:lang w:val="es-419"/>
        </w:rPr>
        <w:t xml:space="preserve">La OHA nombrará hasta 30 jóvenes para formar parte del YAC desde agosto de 2025 hasta julio de 2026; </w:t>
      </w:r>
      <w:r w:rsidRPr="00BA301A">
        <w:rPr>
          <w:b/>
          <w:bCs/>
          <w:lang w:val="es-419"/>
        </w:rPr>
        <w:t>podrán formar parte del consejo durante un máximo de dos años</w:t>
      </w:r>
      <w:r w:rsidRPr="00BA301A">
        <w:rPr>
          <w:lang w:val="es-419"/>
        </w:rPr>
        <w:t>. Se espera que los jóvenes:</w:t>
      </w:r>
    </w:p>
    <w:p w14:paraId="0000002B" w14:textId="06265E6E" w:rsidR="005959F8" w:rsidRPr="00BA301A" w:rsidRDefault="00BC68E6">
      <w:pPr>
        <w:numPr>
          <w:ilvl w:val="0"/>
          <w:numId w:val="4"/>
        </w:numPr>
        <w:spacing w:before="240"/>
        <w:rPr>
          <w:lang w:val="es-419"/>
        </w:rPr>
      </w:pPr>
      <w:r w:rsidRPr="00BA301A">
        <w:rPr>
          <w:lang w:val="es-419"/>
        </w:rPr>
        <w:t>Asistan a reuniones del YAC de 2.5 horas de duración una o dos veces al mes, dependiendo del proyecto.</w:t>
      </w:r>
    </w:p>
    <w:p w14:paraId="0000002C" w14:textId="539FAB05" w:rsidR="005959F8" w:rsidRPr="00BA301A" w:rsidRDefault="00BC68E6">
      <w:pPr>
        <w:numPr>
          <w:ilvl w:val="0"/>
          <w:numId w:val="4"/>
        </w:numPr>
        <w:rPr>
          <w:lang w:val="es-419"/>
        </w:rPr>
      </w:pPr>
      <w:r w:rsidRPr="00BA301A">
        <w:rPr>
          <w:lang w:val="es-419"/>
        </w:rPr>
        <w:t>Dediquen entre tres y cinco horas adicionales al mes a actividades del consejo, como asistir a un subcomité sobre un tema que les apasione.</w:t>
      </w:r>
    </w:p>
    <w:p w14:paraId="0000002D" w14:textId="56A376E1" w:rsidR="005959F8" w:rsidRPr="00BA301A" w:rsidRDefault="00BC68E6">
      <w:pPr>
        <w:numPr>
          <w:ilvl w:val="0"/>
          <w:numId w:val="4"/>
        </w:numPr>
        <w:rPr>
          <w:lang w:val="es-419"/>
        </w:rPr>
      </w:pPr>
      <w:r w:rsidRPr="00BA301A">
        <w:rPr>
          <w:lang w:val="es-419"/>
        </w:rPr>
        <w:t>Asistan a dos retiros de día completo.</w:t>
      </w:r>
    </w:p>
    <w:p w14:paraId="0000002E" w14:textId="0745A3F3" w:rsidR="005959F8" w:rsidRPr="00BA301A" w:rsidRDefault="00BC68E6">
      <w:pPr>
        <w:numPr>
          <w:ilvl w:val="0"/>
          <w:numId w:val="4"/>
        </w:numPr>
        <w:rPr>
          <w:lang w:val="es-419"/>
        </w:rPr>
      </w:pPr>
      <w:r w:rsidRPr="00BA301A">
        <w:rPr>
          <w:lang w:val="es-419"/>
        </w:rPr>
        <w:t>Todas las reuniones serán virtuales.</w:t>
      </w:r>
    </w:p>
    <w:p w14:paraId="0000002F" w14:textId="3BC77509" w:rsidR="005959F8" w:rsidRPr="00BA301A" w:rsidRDefault="00000000">
      <w:pPr>
        <w:numPr>
          <w:ilvl w:val="0"/>
          <w:numId w:val="4"/>
        </w:numPr>
        <w:rPr>
          <w:b/>
          <w:lang w:val="es-419"/>
        </w:rPr>
      </w:pPr>
      <w:hyperlink r:id="rId19">
        <w:r w:rsidR="00BC68E6" w:rsidRPr="00BA301A">
          <w:rPr>
            <w:b/>
            <w:color w:val="1155CC"/>
            <w:u w:val="single"/>
            <w:lang w:val="es-419"/>
          </w:rPr>
          <w:t>Ejemplos de agenda</w:t>
        </w:r>
      </w:hyperlink>
      <w:r w:rsidR="005A40E4">
        <w:rPr>
          <w:b/>
          <w:color w:val="1155CC"/>
          <w:u w:val="single"/>
          <w:lang w:val="es-419"/>
        </w:rPr>
        <w:t xml:space="preserve"> (en inglés)</w:t>
      </w:r>
      <w:hyperlink r:id="rId20">
        <w:r w:rsidR="0008757A" w:rsidRPr="00BA301A">
          <w:rPr>
            <w:b/>
            <w:color w:val="1155CC"/>
            <w:u w:val="single"/>
            <w:lang w:val="es-419"/>
          </w:rPr>
          <w:t xml:space="preserve"> </w:t>
        </w:r>
      </w:hyperlink>
    </w:p>
    <w:p w14:paraId="00000030" w14:textId="50ABB7B2" w:rsidR="005959F8" w:rsidRPr="00BA301A" w:rsidRDefault="00BC68E6">
      <w:pPr>
        <w:spacing w:before="360" w:after="80"/>
        <w:rPr>
          <w:b/>
          <w:sz w:val="34"/>
          <w:szCs w:val="34"/>
          <w:lang w:val="es-419"/>
        </w:rPr>
      </w:pPr>
      <w:r w:rsidRPr="00BA301A">
        <w:rPr>
          <w:b/>
          <w:sz w:val="34"/>
          <w:szCs w:val="34"/>
          <w:lang w:val="es-419"/>
        </w:rPr>
        <w:t>¿Quiénes pueden participar?</w:t>
      </w:r>
    </w:p>
    <w:p w14:paraId="00000031" w14:textId="72B039D0" w:rsidR="005959F8" w:rsidRPr="00BA301A" w:rsidRDefault="0008757A">
      <w:pPr>
        <w:numPr>
          <w:ilvl w:val="0"/>
          <w:numId w:val="2"/>
        </w:numPr>
        <w:spacing w:before="240"/>
        <w:rPr>
          <w:lang w:val="es-419"/>
        </w:rPr>
      </w:pPr>
      <w:r w:rsidRPr="00BA301A">
        <w:rPr>
          <w:rFonts w:ascii="Times New Roman" w:eastAsia="Times New Roman" w:hAnsi="Times New Roman" w:cs="Times New Roman"/>
          <w:sz w:val="14"/>
          <w:szCs w:val="14"/>
          <w:lang w:val="es-419"/>
        </w:rPr>
        <w:t xml:space="preserve"> </w:t>
      </w:r>
      <w:r w:rsidR="00BC68E6" w:rsidRPr="00BA301A">
        <w:rPr>
          <w:lang w:val="es-419"/>
        </w:rPr>
        <w:t>Cualquier joven de entre 15 y 19 años en el momento de presentar la solicitud.</w:t>
      </w:r>
    </w:p>
    <w:p w14:paraId="00000032" w14:textId="580EF3E1" w:rsidR="005959F8" w:rsidRPr="00BA301A" w:rsidRDefault="003F4F7C">
      <w:pPr>
        <w:numPr>
          <w:ilvl w:val="0"/>
          <w:numId w:val="2"/>
        </w:numPr>
        <w:spacing w:after="240"/>
        <w:rPr>
          <w:lang w:val="es-419"/>
        </w:rPr>
      </w:pPr>
      <w:r w:rsidRPr="00BA301A">
        <w:rPr>
          <w:lang w:val="es-419"/>
        </w:rPr>
        <w:t>Debe vivir en Oregon.</w:t>
      </w:r>
    </w:p>
    <w:p w14:paraId="00000033" w14:textId="0C063FEA" w:rsidR="005959F8" w:rsidRPr="00BA301A" w:rsidRDefault="000172B3">
      <w:pPr>
        <w:spacing w:before="360" w:after="80"/>
        <w:rPr>
          <w:b/>
          <w:sz w:val="34"/>
          <w:szCs w:val="34"/>
          <w:lang w:val="es-419"/>
        </w:rPr>
      </w:pPr>
      <w:r w:rsidRPr="00BA301A">
        <w:rPr>
          <w:b/>
          <w:sz w:val="34"/>
          <w:szCs w:val="34"/>
          <w:lang w:val="es-419"/>
        </w:rPr>
        <w:t>¿Qué ganas tú participando</w:t>
      </w:r>
      <w:r w:rsidR="0008757A" w:rsidRPr="00BA301A">
        <w:rPr>
          <w:b/>
          <w:sz w:val="34"/>
          <w:szCs w:val="34"/>
          <w:lang w:val="es-419"/>
        </w:rPr>
        <w:t>?</w:t>
      </w:r>
    </w:p>
    <w:p w14:paraId="00000034" w14:textId="37F36D16" w:rsidR="005959F8" w:rsidRPr="00BA301A" w:rsidRDefault="003F4F7C">
      <w:pPr>
        <w:spacing w:before="240" w:after="240"/>
        <w:rPr>
          <w:lang w:val="es-419"/>
        </w:rPr>
      </w:pPr>
      <w:r w:rsidRPr="00BA301A">
        <w:rPr>
          <w:lang w:val="es-419"/>
        </w:rPr>
        <w:t>Los jóvenes que participen en el Consejo Asesor Juvenil recibirán:</w:t>
      </w:r>
    </w:p>
    <w:p w14:paraId="00000035" w14:textId="2320A6EE" w:rsidR="005959F8" w:rsidRPr="00BA301A" w:rsidRDefault="003F4F7C">
      <w:pPr>
        <w:numPr>
          <w:ilvl w:val="0"/>
          <w:numId w:val="5"/>
        </w:numPr>
        <w:spacing w:before="240"/>
        <w:rPr>
          <w:lang w:val="es-419"/>
        </w:rPr>
      </w:pPr>
      <w:r w:rsidRPr="00BA301A">
        <w:rPr>
          <w:bCs/>
          <w:lang w:val="es-419"/>
        </w:rPr>
        <w:t xml:space="preserve">Una compensación de </w:t>
      </w:r>
      <w:r w:rsidRPr="00BA301A">
        <w:rPr>
          <w:b/>
          <w:lang w:val="es-419"/>
        </w:rPr>
        <w:t>$45 dólares por hora</w:t>
      </w:r>
      <w:r w:rsidRPr="00BA301A">
        <w:rPr>
          <w:bCs/>
          <w:lang w:val="es-419"/>
        </w:rPr>
        <w:t xml:space="preserve"> por el tiempo dedicado a las actividades del consejo. Los jóvenes podrán elegir entre recibir el pago mediante transferencia bancaria o en forma de tarjetas</w:t>
      </w:r>
      <w:r w:rsidR="005A40E4">
        <w:rPr>
          <w:bCs/>
          <w:lang w:val="es-419"/>
        </w:rPr>
        <w:t xml:space="preserve"> de</w:t>
      </w:r>
      <w:r w:rsidRPr="00BA301A">
        <w:rPr>
          <w:bCs/>
          <w:lang w:val="es-419"/>
        </w:rPr>
        <w:t xml:space="preserve"> regalo. Por favor, ten en cuenta que la OHA requerirá los formularios de impuestos (1009).</w:t>
      </w:r>
    </w:p>
    <w:p w14:paraId="00000036" w14:textId="51A70BB4" w:rsidR="005959F8" w:rsidRPr="00BA301A" w:rsidRDefault="005B48B3">
      <w:pPr>
        <w:numPr>
          <w:ilvl w:val="0"/>
          <w:numId w:val="5"/>
        </w:numPr>
        <w:rPr>
          <w:lang w:val="es-419"/>
        </w:rPr>
      </w:pPr>
      <w:r w:rsidRPr="00BA301A">
        <w:rPr>
          <w:lang w:val="es-419"/>
        </w:rPr>
        <w:t>Horas de servicio comunitario: los jóvenes pueden recibir horas de servicio comunitario en lugar de financiación/compensación si lo prefieren, o si no pueden recibir financiación/compensación por su participación.</w:t>
      </w:r>
    </w:p>
    <w:p w14:paraId="00000037" w14:textId="5C0B3C1B" w:rsidR="005959F8" w:rsidRPr="00BA301A" w:rsidRDefault="005B48B3">
      <w:pPr>
        <w:numPr>
          <w:ilvl w:val="0"/>
          <w:numId w:val="5"/>
        </w:numPr>
        <w:rPr>
          <w:lang w:val="es-419"/>
        </w:rPr>
      </w:pPr>
      <w:r w:rsidRPr="00BA301A">
        <w:rPr>
          <w:lang w:val="es-419"/>
        </w:rPr>
        <w:t>Orientación y tutoría de parte de funcionarios de salud pública del estado y socios adultos de la comunidad.</w:t>
      </w:r>
    </w:p>
    <w:p w14:paraId="00000038" w14:textId="61AB7B67" w:rsidR="005959F8" w:rsidRPr="00BA301A" w:rsidRDefault="005B48B3">
      <w:pPr>
        <w:numPr>
          <w:ilvl w:val="0"/>
          <w:numId w:val="5"/>
        </w:numPr>
        <w:rPr>
          <w:lang w:val="es-419"/>
        </w:rPr>
      </w:pPr>
      <w:r w:rsidRPr="00BA301A">
        <w:rPr>
          <w:lang w:val="es-419"/>
        </w:rPr>
        <w:t>Capacitaciones sobre la colaboración entre jóvenes y adultos y la equidad en salud.</w:t>
      </w:r>
    </w:p>
    <w:p w14:paraId="00000039" w14:textId="2B1F11CA" w:rsidR="005959F8" w:rsidRPr="00C275F8" w:rsidRDefault="005B48B3">
      <w:pPr>
        <w:numPr>
          <w:ilvl w:val="0"/>
          <w:numId w:val="5"/>
        </w:numPr>
        <w:rPr>
          <w:lang w:val="es-419"/>
        </w:rPr>
      </w:pPr>
      <w:r w:rsidRPr="00C275F8">
        <w:rPr>
          <w:lang w:val="es-419"/>
        </w:rPr>
        <w:t>Oportunidades de aprendizaje y desarrollo profesional relacionadas con la salud pública, la educación y el apoyo comunitario.</w:t>
      </w:r>
    </w:p>
    <w:p w14:paraId="0000003A" w14:textId="6302BB0D" w:rsidR="005959F8" w:rsidRPr="00C275F8" w:rsidRDefault="005B48B3">
      <w:pPr>
        <w:numPr>
          <w:ilvl w:val="0"/>
          <w:numId w:val="5"/>
        </w:numPr>
        <w:rPr>
          <w:lang w:val="es-419"/>
        </w:rPr>
      </w:pPr>
      <w:r w:rsidRPr="00C275F8">
        <w:rPr>
          <w:lang w:val="es-419"/>
        </w:rPr>
        <w:t>La oportunidad de marcar una diferencia positiva en las vidas de los jóvenes de Oregon.</w:t>
      </w:r>
    </w:p>
    <w:p w14:paraId="0000003B" w14:textId="664D35DB" w:rsidR="005959F8" w:rsidRPr="00C275F8" w:rsidRDefault="005B48B3">
      <w:pPr>
        <w:numPr>
          <w:ilvl w:val="0"/>
          <w:numId w:val="5"/>
        </w:numPr>
        <w:spacing w:after="240"/>
        <w:rPr>
          <w:lang w:val="es-419"/>
        </w:rPr>
      </w:pPr>
      <w:r w:rsidRPr="00C275F8">
        <w:rPr>
          <w:lang w:val="es-419"/>
        </w:rPr>
        <w:t>Conexión con jóvenes de todo el estado que sienten pasión por la salud pública.</w:t>
      </w:r>
    </w:p>
    <w:p w14:paraId="0000003C" w14:textId="30911A84" w:rsidR="005959F8" w:rsidRPr="00C275F8" w:rsidRDefault="00F625E9">
      <w:pPr>
        <w:spacing w:before="360" w:after="80"/>
        <w:rPr>
          <w:b/>
          <w:sz w:val="34"/>
          <w:szCs w:val="34"/>
          <w:lang w:val="es-419"/>
        </w:rPr>
      </w:pPr>
      <w:r w:rsidRPr="00C275F8">
        <w:rPr>
          <w:b/>
          <w:sz w:val="34"/>
          <w:szCs w:val="34"/>
          <w:lang w:val="es-419"/>
        </w:rPr>
        <w:t xml:space="preserve">Fechas previstas para las solicitudes </w:t>
      </w:r>
    </w:p>
    <w:p w14:paraId="0000003D" w14:textId="2DFDC7BC" w:rsidR="005959F8" w:rsidRPr="00C275F8" w:rsidRDefault="00F625E9">
      <w:pPr>
        <w:spacing w:before="240" w:after="240"/>
        <w:ind w:left="720"/>
        <w:rPr>
          <w:lang w:val="es-419"/>
        </w:rPr>
      </w:pPr>
      <w:r w:rsidRPr="00C275F8">
        <w:rPr>
          <w:lang w:val="es-419"/>
        </w:rPr>
        <w:t>2 de junio: Abre el plazo para enviar las solicitudes</w:t>
      </w:r>
    </w:p>
    <w:p w14:paraId="0000003E" w14:textId="3415E564" w:rsidR="005959F8" w:rsidRPr="00C275F8" w:rsidRDefault="00F625E9">
      <w:pPr>
        <w:spacing w:before="240" w:after="240"/>
        <w:ind w:left="720"/>
        <w:rPr>
          <w:lang w:val="es-419"/>
        </w:rPr>
      </w:pPr>
      <w:r w:rsidRPr="00C275F8">
        <w:rPr>
          <w:lang w:val="es-419"/>
        </w:rPr>
        <w:t xml:space="preserve">23 de junio: </w:t>
      </w:r>
      <w:r w:rsidR="000C1500">
        <w:rPr>
          <w:lang w:val="es-419"/>
        </w:rPr>
        <w:t xml:space="preserve">Cierra el </w:t>
      </w:r>
      <w:r w:rsidRPr="00C275F8">
        <w:rPr>
          <w:lang w:val="es-419"/>
        </w:rPr>
        <w:t>plazo para enviar las solicitudes</w:t>
      </w:r>
    </w:p>
    <w:p w14:paraId="0000003F" w14:textId="13F65248" w:rsidR="005959F8" w:rsidRPr="00C275F8" w:rsidRDefault="00F625E9">
      <w:pPr>
        <w:spacing w:before="240" w:after="240"/>
        <w:ind w:left="720"/>
        <w:rPr>
          <w:lang w:val="es-419"/>
        </w:rPr>
      </w:pPr>
      <w:r w:rsidRPr="00C275F8">
        <w:rPr>
          <w:lang w:val="es-419"/>
        </w:rPr>
        <w:t>25 de junio - 11 de julio: Revisión de solicitudes</w:t>
      </w:r>
    </w:p>
    <w:p w14:paraId="00000040" w14:textId="1BF1F8DF" w:rsidR="005959F8" w:rsidRPr="00C275F8" w:rsidRDefault="00F625E9">
      <w:pPr>
        <w:spacing w:before="240" w:after="240"/>
        <w:ind w:left="720"/>
        <w:rPr>
          <w:lang w:val="es-419"/>
        </w:rPr>
      </w:pPr>
      <w:r w:rsidRPr="00C275F8">
        <w:rPr>
          <w:lang w:val="es-419"/>
        </w:rPr>
        <w:t xml:space="preserve">21 de julio - 30 de julio: </w:t>
      </w:r>
      <w:r w:rsidR="00DD7690" w:rsidRPr="00C275F8">
        <w:rPr>
          <w:lang w:val="es-419"/>
        </w:rPr>
        <w:t>Reuniones con</w:t>
      </w:r>
      <w:r w:rsidRPr="00C275F8">
        <w:rPr>
          <w:lang w:val="es-419"/>
        </w:rPr>
        <w:t xml:space="preserve"> los nuevos solicitantes </w:t>
      </w:r>
    </w:p>
    <w:p w14:paraId="00000041" w14:textId="07415654" w:rsidR="005959F8" w:rsidRPr="00C275F8" w:rsidRDefault="00F625E9">
      <w:pPr>
        <w:spacing w:before="240" w:after="240"/>
        <w:ind w:left="720"/>
        <w:rPr>
          <w:lang w:val="es-419"/>
        </w:rPr>
      </w:pPr>
      <w:r w:rsidRPr="00C275F8">
        <w:rPr>
          <w:lang w:val="es-419"/>
        </w:rPr>
        <w:t>15 de agosto: Notificaciones de citas</w:t>
      </w:r>
      <w:r w:rsidR="0008757A" w:rsidRPr="00C275F8">
        <w:rPr>
          <w:lang w:val="es-419"/>
        </w:rPr>
        <w:t xml:space="preserve"> </w:t>
      </w:r>
    </w:p>
    <w:p w14:paraId="00000042" w14:textId="6620FC9E" w:rsidR="005959F8" w:rsidRPr="00C275F8" w:rsidRDefault="00F625E9">
      <w:pPr>
        <w:spacing w:before="240" w:after="240"/>
        <w:ind w:left="720"/>
        <w:rPr>
          <w:lang w:val="es-419"/>
        </w:rPr>
      </w:pPr>
      <w:r w:rsidRPr="00C275F8">
        <w:rPr>
          <w:lang w:val="es-419"/>
        </w:rPr>
        <w:t>27 de agosto (fecha sujeta a cambios): Primera reunión del Consejo Asesor Juvenil de la Oregon Health Authority</w:t>
      </w:r>
      <w:r w:rsidR="0008757A" w:rsidRPr="00C275F8">
        <w:rPr>
          <w:lang w:val="es-419"/>
        </w:rPr>
        <w:t xml:space="preserve"> </w:t>
      </w:r>
    </w:p>
    <w:p w14:paraId="00000043" w14:textId="77777777" w:rsidR="005959F8" w:rsidRPr="00C275F8" w:rsidRDefault="005959F8">
      <w:pPr>
        <w:spacing w:before="240" w:after="240"/>
        <w:ind w:left="720"/>
        <w:rPr>
          <w:lang w:val="es-419"/>
        </w:rPr>
      </w:pPr>
    </w:p>
    <w:p w14:paraId="00000044" w14:textId="79C36D3F" w:rsidR="005959F8" w:rsidRPr="00C275F8" w:rsidRDefault="00F7371D">
      <w:pPr>
        <w:spacing w:before="360" w:after="80"/>
        <w:rPr>
          <w:b/>
          <w:sz w:val="34"/>
          <w:szCs w:val="34"/>
          <w:lang w:val="es-419"/>
        </w:rPr>
      </w:pPr>
      <w:r w:rsidRPr="00C275F8">
        <w:rPr>
          <w:b/>
          <w:sz w:val="34"/>
          <w:szCs w:val="34"/>
          <w:lang w:val="es-419"/>
        </w:rPr>
        <w:t>Aviso sobre</w:t>
      </w:r>
      <w:r w:rsidR="00823869" w:rsidRPr="00C275F8">
        <w:rPr>
          <w:b/>
          <w:sz w:val="34"/>
          <w:szCs w:val="34"/>
          <w:lang w:val="es-419"/>
        </w:rPr>
        <w:t xml:space="preserve"> la</w:t>
      </w:r>
      <w:r w:rsidRPr="00C275F8">
        <w:rPr>
          <w:b/>
          <w:sz w:val="34"/>
          <w:szCs w:val="34"/>
          <w:lang w:val="es-419"/>
        </w:rPr>
        <w:t>s</w:t>
      </w:r>
      <w:r w:rsidR="00823869" w:rsidRPr="00C275F8">
        <w:rPr>
          <w:b/>
          <w:sz w:val="34"/>
          <w:szCs w:val="34"/>
          <w:lang w:val="es-419"/>
        </w:rPr>
        <w:t xml:space="preserve"> </w:t>
      </w:r>
      <w:r w:rsidR="00DD7690" w:rsidRPr="00C275F8">
        <w:rPr>
          <w:b/>
          <w:sz w:val="34"/>
          <w:szCs w:val="34"/>
          <w:lang w:val="es-419"/>
        </w:rPr>
        <w:t xml:space="preserve">reuniones con </w:t>
      </w:r>
      <w:r w:rsidRPr="00C275F8">
        <w:rPr>
          <w:b/>
          <w:sz w:val="34"/>
          <w:szCs w:val="34"/>
          <w:lang w:val="es-419"/>
        </w:rPr>
        <w:t xml:space="preserve">los </w:t>
      </w:r>
      <w:r w:rsidR="00823869" w:rsidRPr="00C275F8">
        <w:rPr>
          <w:b/>
          <w:sz w:val="34"/>
          <w:szCs w:val="34"/>
          <w:lang w:val="es-419"/>
        </w:rPr>
        <w:t>nuevos solicitantes</w:t>
      </w:r>
    </w:p>
    <w:p w14:paraId="00000045" w14:textId="29A11E81" w:rsidR="005959F8" w:rsidRPr="00C275F8" w:rsidRDefault="00C275F8">
      <w:pPr>
        <w:spacing w:before="240" w:after="240"/>
        <w:rPr>
          <w:lang w:val="es-419"/>
        </w:rPr>
      </w:pPr>
      <w:r w:rsidRPr="00C275F8">
        <w:rPr>
          <w:lang w:val="es-419"/>
        </w:rPr>
        <w:t xml:space="preserve">La parte del proceso de selección dedicada a la reunión con los nuevos solicitantes está diseñada para ser una conversación amigable para conocernos mejor. Los miembros actuales del YAC estarán en las reuniones con los nuevos solicitantes. Las preguntas para esta parte </w:t>
      </w:r>
      <w:r w:rsidR="000172B3">
        <w:rPr>
          <w:lang w:val="es-419"/>
        </w:rPr>
        <w:t xml:space="preserve">del proceso de selección </w:t>
      </w:r>
      <w:r w:rsidRPr="00C275F8">
        <w:rPr>
          <w:lang w:val="es-419"/>
        </w:rPr>
        <w:t>se enviarán a los solicitantes dos semanas antes para que tengan tiempo de prepararse.</w:t>
      </w:r>
      <w:r w:rsidR="0008757A" w:rsidRPr="00C275F8">
        <w:rPr>
          <w:lang w:val="es-419"/>
        </w:rPr>
        <w:t xml:space="preserve"> </w:t>
      </w:r>
    </w:p>
    <w:p w14:paraId="00000046" w14:textId="0142CBD6" w:rsidR="005959F8" w:rsidRPr="001C2333" w:rsidRDefault="000172B3">
      <w:pPr>
        <w:spacing w:before="480" w:after="120"/>
        <w:rPr>
          <w:b/>
          <w:sz w:val="46"/>
          <w:szCs w:val="46"/>
          <w:lang w:val="es-419"/>
        </w:rPr>
      </w:pPr>
      <w:r w:rsidRPr="001C2333">
        <w:rPr>
          <w:b/>
          <w:sz w:val="46"/>
          <w:szCs w:val="46"/>
          <w:lang w:val="es-419"/>
        </w:rPr>
        <w:t>PORTAL DE SOLICITUD PARA JÓVENES</w:t>
      </w:r>
    </w:p>
    <w:p w14:paraId="4C106D83" w14:textId="038AE8D3" w:rsidR="006161CA" w:rsidRPr="006161CA" w:rsidRDefault="006161CA" w:rsidP="006161CA">
      <w:pPr>
        <w:spacing w:before="240" w:after="240"/>
        <w:rPr>
          <w:b/>
          <w:lang w:val="es-419"/>
        </w:rPr>
      </w:pPr>
      <w:r w:rsidRPr="006161CA">
        <w:rPr>
          <w:b/>
          <w:lang w:val="es-419"/>
        </w:rPr>
        <w:t xml:space="preserve">La OHA recomienda a los solicitantes que compartan esta oportunidad con sus padres o tutores y/u otros adultos de confianza (otros familiares adultos, profesores, personas de confianza, trabajadores sociales o defensores de los jóvenes, etc.) y que les pidan apoyo mientras forman parte del consejo. </w:t>
      </w:r>
      <w:r w:rsidRPr="006161CA">
        <w:rPr>
          <w:bCs/>
          <w:lang w:val="es-419"/>
        </w:rPr>
        <w:t>En este momento, no es necesario el consentimiento de los padres o tutores para que los jóvenes participen, ya que la ley estatal no lo requiere y la OHA quiere ofrecer esta oportunidad a todos los jóvenes.</w:t>
      </w:r>
    </w:p>
    <w:p w14:paraId="00000048" w14:textId="3815859A" w:rsidR="005959F8" w:rsidRPr="006161CA" w:rsidRDefault="006161CA">
      <w:pPr>
        <w:spacing w:before="240" w:after="240"/>
        <w:rPr>
          <w:lang w:val="es-419"/>
        </w:rPr>
      </w:pPr>
      <w:r w:rsidRPr="006161CA">
        <w:rPr>
          <w:lang w:val="es-419"/>
        </w:rPr>
        <w:t>Sin embargo, el consejo puede hablar de temas delicados y difíciles (como traumas, salud mental y salud reproductiva). La OHA ofrecerá oportunidades de orientación y apoyo, y animamos a todos los jóvenes que presenten su solicitud a que involucren a adultos de confianza, familiares y sistemas de apoyo de la comunidad en el proceso.</w:t>
      </w:r>
    </w:p>
    <w:p w14:paraId="00000049" w14:textId="2DFABBB5" w:rsidR="005959F8" w:rsidRPr="00AA1723" w:rsidRDefault="0008757A">
      <w:pPr>
        <w:spacing w:before="240"/>
        <w:rPr>
          <w:rFonts w:ascii="Calibri" w:eastAsia="Calibri" w:hAnsi="Calibri" w:cs="Calibri"/>
          <w:lang w:val="es-419"/>
        </w:rPr>
      </w:pPr>
      <w:r w:rsidRPr="00AA1723">
        <w:rPr>
          <w:lang w:val="es-419"/>
        </w:rPr>
        <w:t>*</w:t>
      </w:r>
      <w:r w:rsidR="006161CA" w:rsidRPr="00AA1723">
        <w:rPr>
          <w:lang w:val="es-419"/>
        </w:rPr>
        <w:t>Nombre y apellido con el que prefieres que te llamen</w:t>
      </w:r>
      <w:r w:rsidRPr="00AA1723">
        <w:rPr>
          <w:lang w:val="es-419"/>
        </w:rPr>
        <w:t xml:space="preserve">  </w:t>
      </w:r>
      <w:r w:rsidR="0065042B" w:rsidRPr="00AA1723">
        <w:rPr>
          <w:rFonts w:ascii="Calibri" w:eastAsia="Calibri" w:hAnsi="Calibri" w:cs="Calibri"/>
          <w:lang w:val="es-419"/>
        </w:rPr>
        <w:t>Haz clic o toca aquí para ingresar el texto.</w:t>
      </w:r>
    </w:p>
    <w:p w14:paraId="0000004A" w14:textId="04793A91" w:rsidR="005959F8" w:rsidRPr="00AA1723" w:rsidRDefault="0008757A">
      <w:pPr>
        <w:spacing w:before="240"/>
        <w:rPr>
          <w:rFonts w:ascii="Calibri" w:eastAsia="Calibri" w:hAnsi="Calibri" w:cs="Calibri"/>
          <w:lang w:val="es-419"/>
        </w:rPr>
      </w:pPr>
      <w:r w:rsidRPr="00AA1723">
        <w:rPr>
          <w:lang w:val="es-419"/>
        </w:rPr>
        <w:t>*</w:t>
      </w:r>
      <w:r w:rsidR="0065042B" w:rsidRPr="00AA1723">
        <w:rPr>
          <w:lang w:val="es-419"/>
        </w:rPr>
        <w:t>El nombre legal es diferente al nombre con el que prefieres que te llamen</w:t>
      </w:r>
      <w:r w:rsidRPr="00AA1723">
        <w:rPr>
          <w:lang w:val="es-419"/>
        </w:rPr>
        <w:t xml:space="preserve"> </w:t>
      </w:r>
      <w:r w:rsidR="0065042B" w:rsidRPr="00AA1723">
        <w:rPr>
          <w:rFonts w:ascii="Calibri" w:eastAsia="Calibri" w:hAnsi="Calibri" w:cs="Calibri"/>
          <w:lang w:val="es-419"/>
        </w:rPr>
        <w:t>Haz clic o toca aquí para ingresar el texto.</w:t>
      </w:r>
    </w:p>
    <w:p w14:paraId="0000004B" w14:textId="3F34F51B" w:rsidR="005959F8" w:rsidRPr="00AA1723" w:rsidRDefault="0008757A">
      <w:pPr>
        <w:spacing w:before="240"/>
        <w:rPr>
          <w:rFonts w:ascii="Calibri" w:eastAsia="Calibri" w:hAnsi="Calibri" w:cs="Calibri"/>
          <w:lang w:val="es-419"/>
        </w:rPr>
      </w:pPr>
      <w:r w:rsidRPr="00AA1723">
        <w:rPr>
          <w:lang w:val="es-419"/>
        </w:rPr>
        <w:t>Pron</w:t>
      </w:r>
      <w:r w:rsidR="0065042B" w:rsidRPr="00AA1723">
        <w:rPr>
          <w:lang w:val="es-419"/>
        </w:rPr>
        <w:t>ombres</w:t>
      </w:r>
      <w:r w:rsidRPr="00AA1723">
        <w:rPr>
          <w:sz w:val="24"/>
          <w:szCs w:val="24"/>
          <w:lang w:val="es-419"/>
        </w:rPr>
        <w:t xml:space="preserve"> </w:t>
      </w:r>
      <w:r w:rsidR="0065042B" w:rsidRPr="00AA1723">
        <w:rPr>
          <w:rFonts w:ascii="Calibri" w:eastAsia="Calibri" w:hAnsi="Calibri" w:cs="Calibri"/>
          <w:lang w:val="es-419"/>
        </w:rPr>
        <w:t>Haz clic o toca aquí para ingresar el texto</w:t>
      </w:r>
      <w:r w:rsidRPr="00AA1723">
        <w:rPr>
          <w:rFonts w:ascii="Calibri" w:eastAsia="Calibri" w:hAnsi="Calibri" w:cs="Calibri"/>
          <w:lang w:val="es-419"/>
        </w:rPr>
        <w:t>.</w:t>
      </w:r>
    </w:p>
    <w:p w14:paraId="0000004C" w14:textId="5CAB14F4" w:rsidR="005959F8" w:rsidRPr="00AA1723" w:rsidRDefault="0008757A">
      <w:pPr>
        <w:spacing w:before="240"/>
        <w:rPr>
          <w:rFonts w:ascii="Calibri" w:eastAsia="Calibri" w:hAnsi="Calibri" w:cs="Calibri"/>
          <w:lang w:val="es-419"/>
        </w:rPr>
      </w:pPr>
      <w:r w:rsidRPr="00AA1723">
        <w:rPr>
          <w:lang w:val="es-419"/>
        </w:rPr>
        <w:t>*</w:t>
      </w:r>
      <w:r w:rsidR="0065042B" w:rsidRPr="00AA1723">
        <w:rPr>
          <w:lang w:val="es-419"/>
        </w:rPr>
        <w:t>Edad</w:t>
      </w:r>
      <w:r w:rsidRPr="00AA1723">
        <w:rPr>
          <w:lang w:val="es-419"/>
        </w:rPr>
        <w:t xml:space="preserve"> </w:t>
      </w:r>
      <w:r w:rsidR="0065042B" w:rsidRPr="00AA1723">
        <w:rPr>
          <w:rFonts w:ascii="Calibri" w:eastAsia="Calibri" w:hAnsi="Calibri" w:cs="Calibri"/>
          <w:lang w:val="es-419"/>
        </w:rPr>
        <w:t>Haz clic o toca aquí para ingresar el texto.</w:t>
      </w:r>
    </w:p>
    <w:p w14:paraId="0000004D" w14:textId="519B4A13" w:rsidR="005959F8" w:rsidRPr="00AA1723" w:rsidRDefault="0008757A">
      <w:pPr>
        <w:spacing w:before="240"/>
        <w:rPr>
          <w:lang w:val="es-419"/>
        </w:rPr>
      </w:pPr>
      <w:r w:rsidRPr="00AA1723">
        <w:rPr>
          <w:lang w:val="es-419"/>
        </w:rPr>
        <w:t>*</w:t>
      </w:r>
      <w:r w:rsidR="0065042B" w:rsidRPr="00AA1723">
        <w:rPr>
          <w:lang w:val="es-419"/>
        </w:rPr>
        <w:t>Información de contacto</w:t>
      </w:r>
      <w:r w:rsidRPr="00AA1723">
        <w:rPr>
          <w:lang w:val="es-419"/>
        </w:rPr>
        <w:t xml:space="preserve"> (*=Requ</w:t>
      </w:r>
      <w:r w:rsidR="0065042B" w:rsidRPr="00AA1723">
        <w:rPr>
          <w:lang w:val="es-419"/>
        </w:rPr>
        <w:t>erida</w:t>
      </w:r>
      <w:r w:rsidRPr="00AA1723">
        <w:rPr>
          <w:lang w:val="es-419"/>
        </w:rPr>
        <w:t>)</w:t>
      </w:r>
    </w:p>
    <w:p w14:paraId="0000004E" w14:textId="27DD2F19" w:rsidR="005959F8" w:rsidRPr="00AA1723" w:rsidRDefault="000C1500">
      <w:pPr>
        <w:spacing w:before="240"/>
        <w:rPr>
          <w:lang w:val="es-419"/>
        </w:rPr>
      </w:pPr>
      <w:r>
        <w:rPr>
          <w:lang w:val="es-419"/>
        </w:rPr>
        <w:t xml:space="preserve">Información de contacto del padre/tutor: </w:t>
      </w:r>
      <w:r w:rsidR="0008757A" w:rsidRPr="00AA1723">
        <w:rPr>
          <w:lang w:val="es-419"/>
        </w:rPr>
        <w:t>(</w:t>
      </w:r>
      <w:r w:rsidR="003C4B81" w:rsidRPr="003C4B81">
        <w:rPr>
          <w:lang w:val="es-419"/>
        </w:rPr>
        <w:t>Selecciona una opción: Estoy de acuerdo con que el equipo de OHA YAC utilice esta información de contacto para localizarme si no estoy disponible o para compartir anuncios de la organización, por ejemplo, viajes, eventos, oportunidades</w:t>
      </w:r>
      <w:r w:rsidR="0008757A" w:rsidRPr="00AA1723">
        <w:rPr>
          <w:lang w:val="es-419"/>
        </w:rPr>
        <w:t xml:space="preserve">).  </w:t>
      </w:r>
    </w:p>
    <w:p w14:paraId="0000004F" w14:textId="41D1542D" w:rsidR="005959F8" w:rsidRPr="00AA1723" w:rsidRDefault="0008757A">
      <w:pPr>
        <w:spacing w:before="240"/>
        <w:rPr>
          <w:rFonts w:ascii="Calibri" w:eastAsia="Calibri" w:hAnsi="Calibri" w:cs="Calibri"/>
          <w:lang w:val="es-419"/>
        </w:rPr>
      </w:pPr>
      <w:r w:rsidRPr="00AA1723">
        <w:rPr>
          <w:lang w:val="es-419"/>
        </w:rPr>
        <w:t>*</w:t>
      </w:r>
      <w:r w:rsidR="0065042B" w:rsidRPr="00AA1723">
        <w:rPr>
          <w:lang w:val="es-419"/>
        </w:rPr>
        <w:t>Dirección</w:t>
      </w:r>
      <w:r w:rsidRPr="00AA1723">
        <w:rPr>
          <w:lang w:val="es-419"/>
        </w:rPr>
        <w:t xml:space="preserve"> </w:t>
      </w:r>
      <w:r w:rsidR="0065042B" w:rsidRPr="00AA1723">
        <w:rPr>
          <w:rFonts w:ascii="Calibri" w:eastAsia="Calibri" w:hAnsi="Calibri" w:cs="Calibri"/>
          <w:lang w:val="es-419"/>
        </w:rPr>
        <w:t>Haz clic o toca aquí para ingresar el texto.</w:t>
      </w:r>
    </w:p>
    <w:p w14:paraId="00000050" w14:textId="74F4ADB7" w:rsidR="005959F8" w:rsidRPr="00AA1723" w:rsidRDefault="0008757A">
      <w:pPr>
        <w:spacing w:before="240"/>
        <w:rPr>
          <w:rFonts w:ascii="Calibri" w:eastAsia="Calibri" w:hAnsi="Calibri" w:cs="Calibri"/>
          <w:lang w:val="es-419"/>
        </w:rPr>
      </w:pPr>
      <w:r w:rsidRPr="00AA1723">
        <w:rPr>
          <w:lang w:val="es-419"/>
        </w:rPr>
        <w:t>*</w:t>
      </w:r>
      <w:r w:rsidR="0065042B" w:rsidRPr="00AA1723">
        <w:rPr>
          <w:lang w:val="es-419"/>
        </w:rPr>
        <w:t>Dirección</w:t>
      </w:r>
      <w:r w:rsidRPr="00AA1723">
        <w:rPr>
          <w:lang w:val="es-419"/>
        </w:rPr>
        <w:t xml:space="preserve"> 2 </w:t>
      </w:r>
      <w:r w:rsidR="0065042B" w:rsidRPr="00AA1723">
        <w:rPr>
          <w:rFonts w:ascii="Calibri" w:eastAsia="Calibri" w:hAnsi="Calibri" w:cs="Calibri"/>
          <w:lang w:val="es-419"/>
        </w:rPr>
        <w:t>Haz clic o toca aquí para ingresar el texto.</w:t>
      </w:r>
    </w:p>
    <w:p w14:paraId="00000051" w14:textId="5C8EB813" w:rsidR="005959F8" w:rsidRPr="00AA1723" w:rsidRDefault="0008757A">
      <w:pPr>
        <w:spacing w:before="240"/>
        <w:rPr>
          <w:rFonts w:ascii="Calibri" w:eastAsia="Calibri" w:hAnsi="Calibri" w:cs="Calibri"/>
          <w:lang w:val="es-419"/>
        </w:rPr>
      </w:pPr>
      <w:r w:rsidRPr="00AA1723">
        <w:rPr>
          <w:lang w:val="es-419"/>
        </w:rPr>
        <w:t>*C</w:t>
      </w:r>
      <w:r w:rsidR="000C1500">
        <w:rPr>
          <w:lang w:val="es-419"/>
        </w:rPr>
        <w:t xml:space="preserve">iudad/Pueblo </w:t>
      </w:r>
      <w:r w:rsidR="0065042B" w:rsidRPr="00AA1723">
        <w:rPr>
          <w:rFonts w:ascii="Calibri" w:eastAsia="Calibri" w:hAnsi="Calibri" w:cs="Calibri"/>
          <w:lang w:val="es-419"/>
        </w:rPr>
        <w:t>Haz clic o toca aquí para ingresar el texto.</w:t>
      </w:r>
    </w:p>
    <w:p w14:paraId="00000052" w14:textId="5A84BFDA" w:rsidR="005959F8" w:rsidRPr="00AA1723" w:rsidRDefault="0008757A">
      <w:pPr>
        <w:spacing w:before="240"/>
        <w:rPr>
          <w:rFonts w:ascii="Calibri" w:eastAsia="Calibri" w:hAnsi="Calibri" w:cs="Calibri"/>
          <w:lang w:val="es-419"/>
        </w:rPr>
      </w:pPr>
      <w:r w:rsidRPr="00AA1723">
        <w:rPr>
          <w:rFonts w:ascii="Calibri" w:eastAsia="Calibri" w:hAnsi="Calibri" w:cs="Calibri"/>
          <w:lang w:val="es-419"/>
        </w:rPr>
        <w:t>*Co</w:t>
      </w:r>
      <w:r w:rsidR="00A7603E" w:rsidRPr="00AA1723">
        <w:rPr>
          <w:rFonts w:ascii="Calibri" w:eastAsia="Calibri" w:hAnsi="Calibri" w:cs="Calibri"/>
          <w:lang w:val="es-419"/>
        </w:rPr>
        <w:t>ndado</w:t>
      </w:r>
      <w:r w:rsidRPr="00AA1723">
        <w:rPr>
          <w:rFonts w:ascii="Calibri" w:eastAsia="Calibri" w:hAnsi="Calibri" w:cs="Calibri"/>
          <w:lang w:val="es-419"/>
        </w:rPr>
        <w:t xml:space="preserve"> </w:t>
      </w:r>
      <w:r w:rsidR="0065042B" w:rsidRPr="00AA1723">
        <w:rPr>
          <w:rFonts w:ascii="Calibri" w:eastAsia="Calibri" w:hAnsi="Calibri" w:cs="Calibri"/>
          <w:lang w:val="es-419"/>
        </w:rPr>
        <w:t>Haz clic o toca aquí para ingresar el texto.</w:t>
      </w:r>
    </w:p>
    <w:p w14:paraId="00000053" w14:textId="4ECA6681" w:rsidR="005959F8" w:rsidRPr="00AA1723" w:rsidRDefault="0008757A">
      <w:pPr>
        <w:spacing w:before="240"/>
        <w:rPr>
          <w:rFonts w:ascii="Calibri" w:eastAsia="Calibri" w:hAnsi="Calibri" w:cs="Calibri"/>
          <w:lang w:val="es-419"/>
        </w:rPr>
      </w:pPr>
      <w:r w:rsidRPr="00AA1723">
        <w:rPr>
          <w:lang w:val="es-419"/>
        </w:rPr>
        <w:t xml:space="preserve"> *</w:t>
      </w:r>
      <w:r w:rsidR="00A7603E" w:rsidRPr="00AA1723">
        <w:rPr>
          <w:lang w:val="es-419"/>
        </w:rPr>
        <w:t>Estado</w:t>
      </w:r>
      <w:r w:rsidRPr="00AA1723">
        <w:rPr>
          <w:lang w:val="es-419"/>
        </w:rPr>
        <w:t>/Provinc</w:t>
      </w:r>
      <w:r w:rsidR="00A7603E" w:rsidRPr="00AA1723">
        <w:rPr>
          <w:lang w:val="es-419"/>
        </w:rPr>
        <w:t>ia</w:t>
      </w:r>
      <w:r w:rsidRPr="00AA1723">
        <w:rPr>
          <w:lang w:val="es-419"/>
        </w:rPr>
        <w:t xml:space="preserve"> </w:t>
      </w:r>
      <w:r w:rsidR="0065042B" w:rsidRPr="00AA1723">
        <w:rPr>
          <w:rFonts w:ascii="Calibri" w:eastAsia="Calibri" w:hAnsi="Calibri" w:cs="Calibri"/>
          <w:lang w:val="es-419"/>
        </w:rPr>
        <w:t>Haz clic o toca aquí para ingresar el texto.</w:t>
      </w:r>
    </w:p>
    <w:p w14:paraId="00000054" w14:textId="5C33A245" w:rsidR="005959F8" w:rsidRPr="00AA1723" w:rsidRDefault="00A7603E">
      <w:pPr>
        <w:spacing w:before="240"/>
        <w:rPr>
          <w:rFonts w:ascii="Calibri" w:eastAsia="Calibri" w:hAnsi="Calibri" w:cs="Calibri"/>
          <w:lang w:val="es-419"/>
        </w:rPr>
      </w:pPr>
      <w:r w:rsidRPr="00AA1723">
        <w:rPr>
          <w:lang w:val="es-419"/>
        </w:rPr>
        <w:t>Código postal</w:t>
      </w:r>
      <w:r w:rsidR="0008757A" w:rsidRPr="00AA1723">
        <w:rPr>
          <w:lang w:val="es-419"/>
        </w:rPr>
        <w:t xml:space="preserve"> </w:t>
      </w:r>
      <w:r w:rsidR="0065042B" w:rsidRPr="00AA1723">
        <w:rPr>
          <w:rFonts w:ascii="Calibri" w:eastAsia="Calibri" w:hAnsi="Calibri" w:cs="Calibri"/>
          <w:lang w:val="es-419"/>
        </w:rPr>
        <w:t>Haz clic o toca aquí para ingresar el texto.</w:t>
      </w:r>
    </w:p>
    <w:p w14:paraId="00000055" w14:textId="731CA64B" w:rsidR="005959F8" w:rsidRPr="00AA1723" w:rsidRDefault="0008757A">
      <w:pPr>
        <w:spacing w:before="240"/>
        <w:rPr>
          <w:rFonts w:ascii="Calibri" w:eastAsia="Calibri" w:hAnsi="Calibri" w:cs="Calibri"/>
          <w:lang w:val="es-419"/>
        </w:rPr>
      </w:pPr>
      <w:r w:rsidRPr="00AA1723">
        <w:rPr>
          <w:lang w:val="es-419"/>
        </w:rPr>
        <w:t>*</w:t>
      </w:r>
      <w:r w:rsidR="00A7603E" w:rsidRPr="00AA1723">
        <w:rPr>
          <w:lang w:val="es-419"/>
        </w:rPr>
        <w:t>Dirección de correo electrónico</w:t>
      </w:r>
      <w:r w:rsidRPr="00AA1723">
        <w:rPr>
          <w:lang w:val="es-419"/>
        </w:rPr>
        <w:t xml:space="preserve"> </w:t>
      </w:r>
      <w:r w:rsidR="0065042B" w:rsidRPr="00AA1723">
        <w:rPr>
          <w:rFonts w:ascii="Calibri" w:eastAsia="Calibri" w:hAnsi="Calibri" w:cs="Calibri"/>
          <w:lang w:val="es-419"/>
        </w:rPr>
        <w:t>Haz clic o toca aquí para ingresar el texto</w:t>
      </w:r>
      <w:r w:rsidRPr="00AA1723">
        <w:rPr>
          <w:rFonts w:ascii="Calibri" w:eastAsia="Calibri" w:hAnsi="Calibri" w:cs="Calibri"/>
          <w:lang w:val="es-419"/>
        </w:rPr>
        <w:t>.</w:t>
      </w:r>
    </w:p>
    <w:p w14:paraId="00000056" w14:textId="0FABB3CF" w:rsidR="005959F8" w:rsidRPr="00AA1723" w:rsidRDefault="00A7603E">
      <w:pPr>
        <w:spacing w:before="240"/>
        <w:rPr>
          <w:rFonts w:ascii="Calibri" w:eastAsia="Calibri" w:hAnsi="Calibri" w:cs="Calibri"/>
          <w:lang w:val="es-419"/>
        </w:rPr>
      </w:pPr>
      <w:r w:rsidRPr="00AA1723">
        <w:rPr>
          <w:lang w:val="es-419"/>
        </w:rPr>
        <w:t>Número de teléfono</w:t>
      </w:r>
      <w:r w:rsidR="0008757A" w:rsidRPr="00AA1723">
        <w:rPr>
          <w:lang w:val="es-419"/>
        </w:rPr>
        <w:t xml:space="preserve"> (</w:t>
      </w:r>
      <w:r w:rsidRPr="00AA1723">
        <w:rPr>
          <w:lang w:val="es-419"/>
        </w:rPr>
        <w:t>Esto es importante porque a veces los correos electrónicos son devueltos automáticamente</w:t>
      </w:r>
      <w:r w:rsidR="0008757A" w:rsidRPr="00AA1723">
        <w:rPr>
          <w:lang w:val="es-419"/>
        </w:rPr>
        <w:t xml:space="preserve">) </w:t>
      </w:r>
      <w:r w:rsidR="0065042B" w:rsidRPr="00AA1723">
        <w:rPr>
          <w:rFonts w:ascii="Calibri" w:eastAsia="Calibri" w:hAnsi="Calibri" w:cs="Calibri"/>
          <w:lang w:val="es-419"/>
        </w:rPr>
        <w:t>Haz clic o toca aquí para ingresar el texto</w:t>
      </w:r>
      <w:r w:rsidR="0008757A" w:rsidRPr="00AA1723">
        <w:rPr>
          <w:rFonts w:ascii="Calibri" w:eastAsia="Calibri" w:hAnsi="Calibri" w:cs="Calibri"/>
          <w:lang w:val="es-419"/>
        </w:rPr>
        <w:t>.</w:t>
      </w:r>
    </w:p>
    <w:p w14:paraId="00000057" w14:textId="01397A11" w:rsidR="005959F8" w:rsidRPr="00AA1723" w:rsidRDefault="00A7603E">
      <w:pPr>
        <w:spacing w:before="240"/>
        <w:rPr>
          <w:rFonts w:ascii="Calibri" w:eastAsia="Calibri" w:hAnsi="Calibri" w:cs="Calibri"/>
          <w:lang w:val="es-419"/>
        </w:rPr>
      </w:pPr>
      <w:r w:rsidRPr="00AA1723">
        <w:rPr>
          <w:sz w:val="24"/>
          <w:szCs w:val="24"/>
          <w:lang w:val="es-419"/>
        </w:rPr>
        <w:t>Nombre del contacto de emergencia</w:t>
      </w:r>
      <w:r w:rsidR="0008757A" w:rsidRPr="00AA1723">
        <w:rPr>
          <w:sz w:val="24"/>
          <w:szCs w:val="24"/>
          <w:lang w:val="es-419"/>
        </w:rPr>
        <w:t xml:space="preserve"> </w:t>
      </w:r>
      <w:r w:rsidR="0065042B" w:rsidRPr="00AA1723">
        <w:rPr>
          <w:rFonts w:ascii="Calibri" w:eastAsia="Calibri" w:hAnsi="Calibri" w:cs="Calibri"/>
          <w:lang w:val="es-419"/>
        </w:rPr>
        <w:t>Haz clic o toca aquí para ingresar el texto</w:t>
      </w:r>
      <w:r w:rsidR="0008757A" w:rsidRPr="00AA1723">
        <w:rPr>
          <w:rFonts w:ascii="Calibri" w:eastAsia="Calibri" w:hAnsi="Calibri" w:cs="Calibri"/>
          <w:lang w:val="es-419"/>
        </w:rPr>
        <w:t>.</w:t>
      </w:r>
    </w:p>
    <w:p w14:paraId="00000058" w14:textId="0EFA496D" w:rsidR="005959F8" w:rsidRPr="00AA1723" w:rsidRDefault="00A7603E">
      <w:pPr>
        <w:spacing w:before="240"/>
        <w:rPr>
          <w:rFonts w:ascii="Calibri" w:eastAsia="Calibri" w:hAnsi="Calibri" w:cs="Calibri"/>
          <w:lang w:val="es-419"/>
        </w:rPr>
      </w:pPr>
      <w:r w:rsidRPr="00AA1723">
        <w:rPr>
          <w:sz w:val="24"/>
          <w:szCs w:val="24"/>
          <w:lang w:val="es-419"/>
        </w:rPr>
        <w:t>Número de contacto de emergencia</w:t>
      </w:r>
      <w:r w:rsidR="0008757A" w:rsidRPr="00AA1723">
        <w:rPr>
          <w:sz w:val="24"/>
          <w:szCs w:val="24"/>
          <w:lang w:val="es-419"/>
        </w:rPr>
        <w:t xml:space="preserve"> </w:t>
      </w:r>
      <w:r w:rsidR="0065042B" w:rsidRPr="00AA1723">
        <w:rPr>
          <w:rFonts w:ascii="Calibri" w:eastAsia="Calibri" w:hAnsi="Calibri" w:cs="Calibri"/>
          <w:lang w:val="es-419"/>
        </w:rPr>
        <w:t>Haz clic o toca aquí para ingresar el texto</w:t>
      </w:r>
      <w:r w:rsidR="0008757A" w:rsidRPr="00AA1723">
        <w:rPr>
          <w:rFonts w:ascii="Calibri" w:eastAsia="Calibri" w:hAnsi="Calibri" w:cs="Calibri"/>
          <w:lang w:val="es-419"/>
        </w:rPr>
        <w:t>.</w:t>
      </w:r>
    </w:p>
    <w:p w14:paraId="00000059" w14:textId="157C36E2" w:rsidR="005959F8" w:rsidRPr="00AA1723" w:rsidRDefault="00A7603E">
      <w:pPr>
        <w:spacing w:before="240"/>
        <w:rPr>
          <w:rFonts w:ascii="Calibri" w:eastAsia="Calibri" w:hAnsi="Calibri" w:cs="Calibri"/>
          <w:lang w:val="es-419"/>
        </w:rPr>
      </w:pPr>
      <w:r w:rsidRPr="00AA1723">
        <w:rPr>
          <w:lang w:val="es-419"/>
        </w:rPr>
        <w:t xml:space="preserve">Escuela a la que vas </w:t>
      </w:r>
      <w:r w:rsidRPr="00AA1723">
        <w:rPr>
          <w:i/>
          <w:iCs/>
          <w:lang w:val="es-419"/>
        </w:rPr>
        <w:t>si corresponde</w:t>
      </w:r>
      <w:r w:rsidR="0008757A" w:rsidRPr="00AA1723">
        <w:rPr>
          <w:lang w:val="es-419"/>
        </w:rPr>
        <w:t xml:space="preserve"> </w:t>
      </w:r>
      <w:r w:rsidR="0065042B" w:rsidRPr="00AA1723">
        <w:rPr>
          <w:rFonts w:ascii="Calibri" w:eastAsia="Calibri" w:hAnsi="Calibri" w:cs="Calibri"/>
          <w:lang w:val="es-419"/>
        </w:rPr>
        <w:t>Haz clic o toca aquí para ingresar el texto</w:t>
      </w:r>
      <w:r w:rsidR="0008757A" w:rsidRPr="00AA1723">
        <w:rPr>
          <w:rFonts w:ascii="Calibri" w:eastAsia="Calibri" w:hAnsi="Calibri" w:cs="Calibri"/>
          <w:lang w:val="es-419"/>
        </w:rPr>
        <w:t>.</w:t>
      </w:r>
    </w:p>
    <w:p w14:paraId="0000005A" w14:textId="6502AF83" w:rsidR="005959F8" w:rsidRPr="00AA1723" w:rsidRDefault="00A7603E">
      <w:pPr>
        <w:spacing w:before="240"/>
        <w:rPr>
          <w:u w:val="single"/>
          <w:lang w:val="es-419"/>
        </w:rPr>
      </w:pPr>
      <w:r w:rsidRPr="00AA1723">
        <w:rPr>
          <w:u w:val="single"/>
          <w:lang w:val="es-419"/>
        </w:rPr>
        <w:t>Preguntas abiertas</w:t>
      </w:r>
      <w:r w:rsidR="0008757A" w:rsidRPr="00AA1723">
        <w:rPr>
          <w:u w:val="single"/>
          <w:lang w:val="es-419"/>
        </w:rPr>
        <w:t xml:space="preserve"> </w:t>
      </w:r>
    </w:p>
    <w:p w14:paraId="0000005B" w14:textId="279F6738" w:rsidR="005959F8" w:rsidRPr="00AA1723" w:rsidRDefault="0008757A">
      <w:pPr>
        <w:spacing w:before="240"/>
        <w:rPr>
          <w:rFonts w:ascii="Calibri" w:eastAsia="Calibri" w:hAnsi="Calibri" w:cs="Calibri"/>
          <w:shd w:val="clear" w:color="auto" w:fill="FFD966"/>
          <w:lang w:val="es-419"/>
        </w:rPr>
      </w:pPr>
      <w:r w:rsidRPr="00AA1723">
        <w:rPr>
          <w:highlight w:val="white"/>
          <w:lang w:val="es-419"/>
        </w:rPr>
        <w:t xml:space="preserve">1.) </w:t>
      </w:r>
      <w:r w:rsidR="00A7603E" w:rsidRPr="00AA1723">
        <w:rPr>
          <w:lang w:val="es-419"/>
        </w:rPr>
        <w:t>¿Qué te gusta hacer en tu tiempo libre? ¿Participas en alguna organización comunitaria?</w:t>
      </w:r>
    </w:p>
    <w:p w14:paraId="0000005C" w14:textId="79759C56" w:rsidR="005959F8" w:rsidRPr="00AA1723" w:rsidRDefault="0008757A">
      <w:pPr>
        <w:spacing w:before="240"/>
        <w:rPr>
          <w:highlight w:val="white"/>
          <w:lang w:val="es-419"/>
        </w:rPr>
      </w:pPr>
      <w:r w:rsidRPr="00AA1723">
        <w:rPr>
          <w:highlight w:val="white"/>
          <w:lang w:val="es-419"/>
        </w:rPr>
        <w:t xml:space="preserve">2.) </w:t>
      </w:r>
      <w:r w:rsidR="00BD250E">
        <w:rPr>
          <w:lang w:val="es-419"/>
        </w:rPr>
        <w:t>Queremos formar un</w:t>
      </w:r>
      <w:r w:rsidR="007B514F" w:rsidRPr="00AA1723">
        <w:rPr>
          <w:lang w:val="es-419"/>
        </w:rPr>
        <w:t xml:space="preserve"> consejo asesor juvenil con jóvenes de diversos orígenes en términos de raza, origen étnico, género, orientación sexual, estatus migratorio, discapacidad/capacidad y experiencias</w:t>
      </w:r>
      <w:r w:rsidR="00BD250E">
        <w:rPr>
          <w:lang w:val="es-419"/>
        </w:rPr>
        <w:t xml:space="preserve"> de vida</w:t>
      </w:r>
      <w:r w:rsidR="007B514F" w:rsidRPr="00AA1723">
        <w:rPr>
          <w:lang w:val="es-419"/>
        </w:rPr>
        <w:t xml:space="preserve"> en comunidades rurales y metropolitanas.</w:t>
      </w:r>
    </w:p>
    <w:p w14:paraId="0000005D" w14:textId="6E398C64" w:rsidR="005959F8" w:rsidRPr="00AA1723" w:rsidRDefault="007B514F">
      <w:pPr>
        <w:spacing w:before="240"/>
        <w:ind w:firstLine="720"/>
        <w:rPr>
          <w:highlight w:val="white"/>
          <w:lang w:val="es-419"/>
        </w:rPr>
      </w:pPr>
      <w:r w:rsidRPr="00AA1723">
        <w:rPr>
          <w:lang w:val="es-419"/>
        </w:rPr>
        <w:t>Por favor, cuéntanos un poco sobre ti.</w:t>
      </w:r>
      <w:r w:rsidR="0008757A" w:rsidRPr="00AA1723">
        <w:rPr>
          <w:highlight w:val="white"/>
          <w:lang w:val="es-419"/>
        </w:rPr>
        <w:t xml:space="preserve"> </w:t>
      </w:r>
    </w:p>
    <w:p w14:paraId="0000005E" w14:textId="7BBCCDC3" w:rsidR="005959F8" w:rsidRPr="00AA1723" w:rsidRDefault="007B514F">
      <w:pPr>
        <w:spacing w:before="240"/>
        <w:ind w:left="720"/>
        <w:rPr>
          <w:i/>
          <w:highlight w:val="white"/>
          <w:lang w:val="es-419"/>
        </w:rPr>
      </w:pPr>
      <w:r w:rsidRPr="00AA1723">
        <w:rPr>
          <w:lang w:val="es-419"/>
        </w:rPr>
        <w:t xml:space="preserve">¿Qué experiencias </w:t>
      </w:r>
      <w:r w:rsidR="00BD250E">
        <w:rPr>
          <w:lang w:val="es-419"/>
        </w:rPr>
        <w:t>de vida</w:t>
      </w:r>
      <w:r w:rsidRPr="00AA1723">
        <w:rPr>
          <w:lang w:val="es-419"/>
        </w:rPr>
        <w:t>, identidades, perspectivas, habilidades y/o conocimientos te gustaría compartir con nosotros y cómo contribuirán esas experiencias al Consejo Asesor Juvenil de la Oregon Health Authority? (400 palabras o menos)</w:t>
      </w:r>
    </w:p>
    <w:p w14:paraId="0000005F" w14:textId="6E40013C" w:rsidR="005959F8" w:rsidRPr="00AA1723" w:rsidRDefault="0008757A">
      <w:pPr>
        <w:spacing w:before="240"/>
        <w:rPr>
          <w:rFonts w:ascii="Calibri" w:eastAsia="Calibri" w:hAnsi="Calibri" w:cs="Calibri"/>
          <w:strike/>
          <w:highlight w:val="white"/>
          <w:lang w:val="es-419"/>
        </w:rPr>
      </w:pPr>
      <w:r w:rsidRPr="00AA1723">
        <w:rPr>
          <w:highlight w:val="white"/>
          <w:lang w:val="es-419"/>
        </w:rPr>
        <w:t xml:space="preserve"> </w:t>
      </w:r>
      <w:r w:rsidR="003C4B81" w:rsidRPr="00AA1723">
        <w:rPr>
          <w:sz w:val="24"/>
          <w:szCs w:val="24"/>
          <w:highlight w:val="white"/>
          <w:lang w:val="es-419"/>
        </w:rPr>
        <w:t>3</w:t>
      </w:r>
      <w:r w:rsidR="003C4B81" w:rsidRPr="00AA1723">
        <w:rPr>
          <w:highlight w:val="white"/>
          <w:lang w:val="es-419"/>
        </w:rPr>
        <w:t>) ¿</w:t>
      </w:r>
      <w:r w:rsidR="00077576">
        <w:rPr>
          <w:lang w:val="es-419"/>
        </w:rPr>
        <w:t xml:space="preserve"> Cuándo estás disponible</w:t>
      </w:r>
      <w:r w:rsidR="007B514F" w:rsidRPr="00AA1723">
        <w:rPr>
          <w:lang w:val="es-419"/>
        </w:rPr>
        <w:t xml:space="preserve"> durante el año escolar? ¿Qué te podría impedir asistir a una reunión por la tarde, de 4 a 6:30, en un día entre semana? ¿Hay algún momento del año en el que estés menos disponible?</w:t>
      </w:r>
      <w:r w:rsidRPr="00AA1723">
        <w:rPr>
          <w:highlight w:val="white"/>
          <w:lang w:val="es-419"/>
        </w:rPr>
        <w:t xml:space="preserve">  </w:t>
      </w:r>
    </w:p>
    <w:p w14:paraId="00000060" w14:textId="4D1F7506" w:rsidR="005959F8" w:rsidRPr="00AA1723" w:rsidRDefault="0008757A">
      <w:pPr>
        <w:spacing w:before="240" w:after="240"/>
        <w:rPr>
          <w:highlight w:val="white"/>
          <w:lang w:val="es-419"/>
        </w:rPr>
      </w:pPr>
      <w:r w:rsidRPr="00AA1723">
        <w:rPr>
          <w:highlight w:val="white"/>
          <w:lang w:val="es-419"/>
        </w:rPr>
        <w:t xml:space="preserve">4) </w:t>
      </w:r>
      <w:r w:rsidR="007B514F" w:rsidRPr="00AA1723">
        <w:rPr>
          <w:lang w:val="es-419"/>
        </w:rPr>
        <w:t>¿Hay alguna parte de esta oportunidad que te entusiasme especialmente? ¿Hay algún tema relacionado con la salud pública en el que te gustaría trabajar? Si es así, ¿por qué?</w:t>
      </w:r>
    </w:p>
    <w:p w14:paraId="00000061" w14:textId="6D9E8601" w:rsidR="005959F8" w:rsidRPr="00AA1723" w:rsidRDefault="007B514F">
      <w:pPr>
        <w:numPr>
          <w:ilvl w:val="0"/>
          <w:numId w:val="1"/>
        </w:numPr>
        <w:spacing w:before="240"/>
        <w:rPr>
          <w:highlight w:val="white"/>
          <w:lang w:val="es-419"/>
        </w:rPr>
      </w:pPr>
      <w:r w:rsidRPr="00AA1723">
        <w:rPr>
          <w:lang w:val="es-419"/>
        </w:rPr>
        <w:t xml:space="preserve">Responde a continuación si corresponde, </w:t>
      </w:r>
      <w:r w:rsidRPr="00AA1723">
        <w:rPr>
          <w:b/>
          <w:bCs/>
          <w:lang w:val="es-419"/>
        </w:rPr>
        <w:t>no es necesario que te interese ninguna de estas oportunidades para ser considerado para el Consejo Asesor Juvenil.</w:t>
      </w:r>
      <w:r w:rsidR="0008757A" w:rsidRPr="00AA1723">
        <w:rPr>
          <w:b/>
          <w:highlight w:val="white"/>
          <w:lang w:val="es-419"/>
        </w:rPr>
        <w:t xml:space="preserve"> </w:t>
      </w:r>
    </w:p>
    <w:p w14:paraId="00000062" w14:textId="0ED29A8D" w:rsidR="005959F8" w:rsidRPr="00AA1723" w:rsidRDefault="00AA1723">
      <w:pPr>
        <w:numPr>
          <w:ilvl w:val="0"/>
          <w:numId w:val="8"/>
        </w:numPr>
        <w:spacing w:after="240"/>
        <w:rPr>
          <w:highlight w:val="white"/>
          <w:lang w:val="es-419"/>
        </w:rPr>
      </w:pPr>
      <w:r w:rsidRPr="00AA1723">
        <w:rPr>
          <w:lang w:val="es-419"/>
        </w:rPr>
        <w:t>Si te interesa participar en el Subcomité de Datos, dedicado a apoyar la Encuesta de Salud Estudiantil y los datos específicos sobre los jóvenes, Y/O en el Subcomité de Centros de Salud Escolares (</w:t>
      </w:r>
      <w:r w:rsidRPr="00AA1723">
        <w:rPr>
          <w:highlight w:val="white"/>
          <w:lang w:val="es-419"/>
        </w:rPr>
        <w:t xml:space="preserve">School Based Health </w:t>
      </w:r>
      <w:r w:rsidR="003C4B81" w:rsidRPr="00AA1723">
        <w:rPr>
          <w:highlight w:val="white"/>
          <w:lang w:val="es-419"/>
        </w:rPr>
        <w:t>Center</w:t>
      </w:r>
      <w:r w:rsidR="003C4B81" w:rsidRPr="00AA1723">
        <w:rPr>
          <w:lang w:val="es-419"/>
        </w:rPr>
        <w:t>; SBHC</w:t>
      </w:r>
      <w:r w:rsidRPr="00AA1723">
        <w:rPr>
          <w:lang w:val="es-419"/>
        </w:rPr>
        <w:t>), ¿qué te interesa específicamente de esta oportunidad?</w:t>
      </w:r>
    </w:p>
    <w:p w14:paraId="00000063" w14:textId="6B12228B" w:rsidR="005959F8" w:rsidRPr="00AA1723" w:rsidRDefault="0008757A">
      <w:pPr>
        <w:spacing w:before="240" w:after="240"/>
        <w:rPr>
          <w:highlight w:val="white"/>
          <w:lang w:val="es-419"/>
        </w:rPr>
      </w:pPr>
      <w:r w:rsidRPr="00AA1723">
        <w:rPr>
          <w:highlight w:val="white"/>
          <w:lang w:val="es-419"/>
        </w:rPr>
        <w:t xml:space="preserve">5) </w:t>
      </w:r>
      <w:r w:rsidR="00AA1723" w:rsidRPr="00AA1723">
        <w:rPr>
          <w:lang w:val="es-419"/>
        </w:rPr>
        <w:t>Accesibilidad y adaptaciones: La siguiente pregunta es opcional y solo se utilizará para que la OHA pueda preparar adecuadamente las actividades del consejero de manera que sean accesibles.</w:t>
      </w:r>
      <w:r w:rsidR="00AA1723" w:rsidRPr="00AA1723">
        <w:rPr>
          <w:highlight w:val="white"/>
          <w:lang w:val="es-419"/>
        </w:rPr>
        <w:t xml:space="preserve"> </w:t>
      </w:r>
    </w:p>
    <w:p w14:paraId="00000064" w14:textId="68E4E158" w:rsidR="005959F8" w:rsidRPr="00AA1723" w:rsidRDefault="00AA1723">
      <w:pPr>
        <w:spacing w:before="240" w:after="240"/>
        <w:rPr>
          <w:highlight w:val="white"/>
          <w:lang w:val="es-419"/>
        </w:rPr>
      </w:pPr>
      <w:r w:rsidRPr="00AA1723">
        <w:rPr>
          <w:lang w:val="es-419"/>
        </w:rPr>
        <w:t>Queremos apoyarte y facilitar tu participación. ¿Qué tipo de apoyo o adaptaciones necesitarías para participar? Marca todas las opciones que correspondan y, si no es tu caso, escribe “ninguna” o “N/A” en el cuadro de texto.</w:t>
      </w:r>
      <w:r w:rsidRPr="00AA1723">
        <w:rPr>
          <w:highlight w:val="white"/>
          <w:lang w:val="es-419"/>
        </w:rPr>
        <w:t xml:space="preserve"> </w:t>
      </w:r>
    </w:p>
    <w:p w14:paraId="00000065" w14:textId="02482F90" w:rsidR="005959F8" w:rsidRPr="00AA1723" w:rsidRDefault="0008757A">
      <w:pPr>
        <w:spacing w:before="240" w:after="240"/>
        <w:rPr>
          <w:highlight w:val="white"/>
          <w:lang w:val="es-419"/>
        </w:rPr>
      </w:pPr>
      <w:r w:rsidRPr="00AA1723">
        <w:rPr>
          <w:rFonts w:ascii="MS Gothic" w:eastAsia="MS Gothic" w:hAnsi="MS Gothic" w:cs="MS Gothic"/>
          <w:highlight w:val="white"/>
          <w:lang w:val="es-419"/>
        </w:rPr>
        <w:t>☐</w:t>
      </w:r>
      <w:r w:rsidR="00AA1723" w:rsidRPr="00AA1723">
        <w:rPr>
          <w:lang w:val="es-419"/>
        </w:rPr>
        <w:t xml:space="preserve"> Tecnología de la información (computadora portátil (laptop), punto de acceso WiFi, etc.)</w:t>
      </w:r>
    </w:p>
    <w:p w14:paraId="00000066" w14:textId="7FBA2FC8" w:rsidR="005959F8" w:rsidRPr="00AA1723" w:rsidRDefault="0008757A">
      <w:pPr>
        <w:spacing w:before="240" w:after="240"/>
        <w:rPr>
          <w:highlight w:val="white"/>
          <w:lang w:val="es-419"/>
        </w:rPr>
      </w:pPr>
      <w:r w:rsidRPr="00AA1723">
        <w:rPr>
          <w:rFonts w:ascii="MS Gothic" w:eastAsia="MS Gothic" w:hAnsi="MS Gothic" w:cs="MS Gothic"/>
          <w:highlight w:val="white"/>
          <w:lang w:val="es-419"/>
        </w:rPr>
        <w:t>☐</w:t>
      </w:r>
      <w:r w:rsidRPr="00AA1723">
        <w:rPr>
          <w:highlight w:val="white"/>
          <w:lang w:val="es-419"/>
        </w:rPr>
        <w:t xml:space="preserve">Software o hardware </w:t>
      </w:r>
      <w:r w:rsidR="00AA1723" w:rsidRPr="00AA1723">
        <w:rPr>
          <w:highlight w:val="white"/>
          <w:lang w:val="es-419"/>
        </w:rPr>
        <w:t>para la accesibilidad visual o auditiva</w:t>
      </w:r>
    </w:p>
    <w:p w14:paraId="00000067" w14:textId="54E9EE2C" w:rsidR="005959F8" w:rsidRPr="00AA1723" w:rsidRDefault="0008757A">
      <w:pPr>
        <w:spacing w:before="240" w:after="240"/>
        <w:rPr>
          <w:highlight w:val="white"/>
          <w:lang w:val="es-419"/>
        </w:rPr>
      </w:pPr>
      <w:r w:rsidRPr="00AA1723">
        <w:rPr>
          <w:rFonts w:ascii="MS Gothic" w:eastAsia="MS Gothic" w:hAnsi="MS Gothic" w:cs="MS Gothic"/>
          <w:highlight w:val="white"/>
          <w:lang w:val="es-419"/>
        </w:rPr>
        <w:t>☐</w:t>
      </w:r>
      <w:r w:rsidR="00AA1723" w:rsidRPr="00AA1723">
        <w:rPr>
          <w:lang w:val="es-419"/>
        </w:rPr>
        <w:t xml:space="preserve"> Servicios de interpretación (incluido el lenguaje de señas americano)</w:t>
      </w:r>
    </w:p>
    <w:p w14:paraId="00000068" w14:textId="5413538D" w:rsidR="005959F8" w:rsidRPr="00AA1723" w:rsidRDefault="0008757A">
      <w:pPr>
        <w:spacing w:before="240" w:after="240"/>
        <w:rPr>
          <w:highlight w:val="white"/>
          <w:lang w:val="es-419"/>
        </w:rPr>
      </w:pPr>
      <w:r w:rsidRPr="00AA1723">
        <w:rPr>
          <w:rFonts w:ascii="MS Gothic" w:eastAsia="MS Gothic" w:hAnsi="MS Gothic" w:cs="MS Gothic"/>
          <w:highlight w:val="white"/>
          <w:lang w:val="es-419"/>
        </w:rPr>
        <w:t>☐</w:t>
      </w:r>
      <w:r w:rsidR="00AA1723" w:rsidRPr="00AA1723">
        <w:rPr>
          <w:lang w:val="es-419"/>
        </w:rPr>
        <w:t xml:space="preserve"> Otros, por favor describe:</w:t>
      </w:r>
      <w:r w:rsidRPr="00AA1723">
        <w:rPr>
          <w:highlight w:val="white"/>
          <w:lang w:val="es-419"/>
        </w:rPr>
        <w:t xml:space="preserve"> </w:t>
      </w:r>
    </w:p>
    <w:p w14:paraId="00000069" w14:textId="77777777" w:rsidR="005959F8" w:rsidRDefault="005959F8">
      <w:pPr>
        <w:rPr>
          <w:highlight w:val="white"/>
        </w:rPr>
      </w:pPr>
    </w:p>
    <w:p w14:paraId="0000006A" w14:textId="77777777" w:rsidR="005959F8" w:rsidRDefault="005959F8">
      <w:pPr>
        <w:rPr>
          <w:highlight w:val="white"/>
        </w:rPr>
      </w:pPr>
    </w:p>
    <w:p w14:paraId="0000006B" w14:textId="77777777" w:rsidR="005959F8" w:rsidRDefault="005959F8">
      <w:pPr>
        <w:rPr>
          <w:highlight w:val="white"/>
        </w:rPr>
      </w:pPr>
    </w:p>
    <w:p w14:paraId="0000006C" w14:textId="77777777" w:rsidR="005959F8" w:rsidRDefault="005959F8">
      <w:pPr>
        <w:rPr>
          <w:highlight w:val="white"/>
        </w:rPr>
      </w:pPr>
    </w:p>
    <w:p w14:paraId="0000006D" w14:textId="77777777" w:rsidR="005959F8" w:rsidRDefault="005959F8">
      <w:pPr>
        <w:rPr>
          <w:highlight w:val="white"/>
        </w:rPr>
      </w:pPr>
    </w:p>
    <w:p w14:paraId="0000006E" w14:textId="77777777" w:rsidR="005959F8" w:rsidRDefault="005959F8">
      <w:pPr>
        <w:rPr>
          <w:highlight w:val="white"/>
        </w:rPr>
      </w:pPr>
    </w:p>
    <w:p w14:paraId="0000006F" w14:textId="77777777" w:rsidR="005959F8" w:rsidRDefault="005959F8">
      <w:pPr>
        <w:rPr>
          <w:highlight w:val="white"/>
        </w:rPr>
      </w:pPr>
    </w:p>
    <w:p w14:paraId="00000070" w14:textId="77777777" w:rsidR="005959F8" w:rsidRDefault="005959F8">
      <w:pPr>
        <w:rPr>
          <w:highlight w:val="white"/>
        </w:rPr>
      </w:pPr>
    </w:p>
    <w:p w14:paraId="00000071" w14:textId="77777777" w:rsidR="005959F8" w:rsidRDefault="005959F8">
      <w:pPr>
        <w:rPr>
          <w:sz w:val="28"/>
          <w:szCs w:val="28"/>
          <w:highlight w:val="white"/>
        </w:rPr>
      </w:pPr>
    </w:p>
    <w:sectPr w:rsidR="005959F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3AEB"/>
    <w:multiLevelType w:val="multilevel"/>
    <w:tmpl w:val="11506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753535"/>
    <w:multiLevelType w:val="multilevel"/>
    <w:tmpl w:val="E176F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CAF447B"/>
    <w:multiLevelType w:val="multilevel"/>
    <w:tmpl w:val="DD660B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3EE92DFD"/>
    <w:multiLevelType w:val="multilevel"/>
    <w:tmpl w:val="143457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624D0D"/>
    <w:multiLevelType w:val="multilevel"/>
    <w:tmpl w:val="6B96D8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D2F2130"/>
    <w:multiLevelType w:val="multilevel"/>
    <w:tmpl w:val="E78EB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9A248B5"/>
    <w:multiLevelType w:val="multilevel"/>
    <w:tmpl w:val="2CC62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1B756D2"/>
    <w:multiLevelType w:val="multilevel"/>
    <w:tmpl w:val="DDA24D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664629609">
    <w:abstractNumId w:val="7"/>
  </w:num>
  <w:num w:numId="2" w16cid:durableId="1917663547">
    <w:abstractNumId w:val="4"/>
  </w:num>
  <w:num w:numId="3" w16cid:durableId="526524950">
    <w:abstractNumId w:val="6"/>
  </w:num>
  <w:num w:numId="4" w16cid:durableId="840462552">
    <w:abstractNumId w:val="3"/>
  </w:num>
  <w:num w:numId="5" w16cid:durableId="2053453765">
    <w:abstractNumId w:val="0"/>
  </w:num>
  <w:num w:numId="6" w16cid:durableId="1524781521">
    <w:abstractNumId w:val="1"/>
  </w:num>
  <w:num w:numId="7" w16cid:durableId="170226070">
    <w:abstractNumId w:val="5"/>
  </w:num>
  <w:num w:numId="8" w16cid:durableId="176893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9F8"/>
    <w:rsid w:val="000172B3"/>
    <w:rsid w:val="00077576"/>
    <w:rsid w:val="0008757A"/>
    <w:rsid w:val="000C1500"/>
    <w:rsid w:val="000C2D81"/>
    <w:rsid w:val="001855FE"/>
    <w:rsid w:val="001C2333"/>
    <w:rsid w:val="001C4D3A"/>
    <w:rsid w:val="001D3E13"/>
    <w:rsid w:val="00206954"/>
    <w:rsid w:val="00210679"/>
    <w:rsid w:val="00231DB6"/>
    <w:rsid w:val="002547FE"/>
    <w:rsid w:val="00340FFB"/>
    <w:rsid w:val="003C0803"/>
    <w:rsid w:val="003C4B81"/>
    <w:rsid w:val="003F4F7C"/>
    <w:rsid w:val="00445C30"/>
    <w:rsid w:val="0056151C"/>
    <w:rsid w:val="005959F8"/>
    <w:rsid w:val="005A40E4"/>
    <w:rsid w:val="005B48B3"/>
    <w:rsid w:val="005E32E7"/>
    <w:rsid w:val="006161CA"/>
    <w:rsid w:val="00641C16"/>
    <w:rsid w:val="0065042B"/>
    <w:rsid w:val="00667194"/>
    <w:rsid w:val="00690BDB"/>
    <w:rsid w:val="006B7E94"/>
    <w:rsid w:val="006F3F52"/>
    <w:rsid w:val="007337F8"/>
    <w:rsid w:val="00792E78"/>
    <w:rsid w:val="0079732C"/>
    <w:rsid w:val="007B514F"/>
    <w:rsid w:val="00823869"/>
    <w:rsid w:val="00864186"/>
    <w:rsid w:val="00865051"/>
    <w:rsid w:val="00925718"/>
    <w:rsid w:val="0094713A"/>
    <w:rsid w:val="00975734"/>
    <w:rsid w:val="009C0BEA"/>
    <w:rsid w:val="009F1CEF"/>
    <w:rsid w:val="00A67100"/>
    <w:rsid w:val="00A7603E"/>
    <w:rsid w:val="00AA1723"/>
    <w:rsid w:val="00BA25B8"/>
    <w:rsid w:val="00BA301A"/>
    <w:rsid w:val="00BC68E6"/>
    <w:rsid w:val="00BD250E"/>
    <w:rsid w:val="00C275F8"/>
    <w:rsid w:val="00C96AB5"/>
    <w:rsid w:val="00CA3F7A"/>
    <w:rsid w:val="00D11F05"/>
    <w:rsid w:val="00D90737"/>
    <w:rsid w:val="00DD7690"/>
    <w:rsid w:val="00E51BB3"/>
    <w:rsid w:val="00E53BFC"/>
    <w:rsid w:val="00E718E4"/>
    <w:rsid w:val="00EC2AED"/>
    <w:rsid w:val="00EF28F9"/>
    <w:rsid w:val="00F16EEE"/>
    <w:rsid w:val="00F625E9"/>
    <w:rsid w:val="00F7371D"/>
    <w:rsid w:val="00F86D5C"/>
    <w:rsid w:val="00FD2EF6"/>
    <w:rsid w:val="00FE1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2233"/>
  <w15:docId w15:val="{B112E8EE-8A76-4397-ACC1-1AE1F286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1C2333"/>
    <w:pPr>
      <w:spacing w:line="240" w:lineRule="auto"/>
    </w:pPr>
  </w:style>
  <w:style w:type="character" w:styleId="CommentReference">
    <w:name w:val="annotation reference"/>
    <w:basedOn w:val="DefaultParagraphFont"/>
    <w:uiPriority w:val="99"/>
    <w:semiHidden/>
    <w:unhideWhenUsed/>
    <w:rsid w:val="001C2333"/>
    <w:rPr>
      <w:sz w:val="16"/>
      <w:szCs w:val="16"/>
    </w:rPr>
  </w:style>
  <w:style w:type="paragraph" w:styleId="CommentText">
    <w:name w:val="annotation text"/>
    <w:basedOn w:val="Normal"/>
    <w:link w:val="CommentTextChar"/>
    <w:uiPriority w:val="99"/>
    <w:unhideWhenUsed/>
    <w:rsid w:val="001C2333"/>
    <w:pPr>
      <w:spacing w:line="240" w:lineRule="auto"/>
    </w:pPr>
    <w:rPr>
      <w:sz w:val="20"/>
      <w:szCs w:val="20"/>
    </w:rPr>
  </w:style>
  <w:style w:type="character" w:customStyle="1" w:styleId="CommentTextChar">
    <w:name w:val="Comment Text Char"/>
    <w:basedOn w:val="DefaultParagraphFont"/>
    <w:link w:val="CommentText"/>
    <w:uiPriority w:val="99"/>
    <w:rsid w:val="001C2333"/>
    <w:rPr>
      <w:sz w:val="20"/>
      <w:szCs w:val="20"/>
    </w:rPr>
  </w:style>
  <w:style w:type="paragraph" w:styleId="CommentSubject">
    <w:name w:val="annotation subject"/>
    <w:basedOn w:val="CommentText"/>
    <w:next w:val="CommentText"/>
    <w:link w:val="CommentSubjectChar"/>
    <w:uiPriority w:val="99"/>
    <w:semiHidden/>
    <w:unhideWhenUsed/>
    <w:rsid w:val="001C2333"/>
    <w:rPr>
      <w:b/>
      <w:bCs/>
    </w:rPr>
  </w:style>
  <w:style w:type="character" w:customStyle="1" w:styleId="CommentSubjectChar">
    <w:name w:val="Comment Subject Char"/>
    <w:basedOn w:val="CommentTextChar"/>
    <w:link w:val="CommentSubject"/>
    <w:uiPriority w:val="99"/>
    <w:semiHidden/>
    <w:rsid w:val="001C23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750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icrelief.org/youth-advisory-council" TargetMode="External"/><Relationship Id="rId13" Type="http://schemas.openxmlformats.org/officeDocument/2006/relationships/hyperlink" Target="https://vimeo.com/226931555" TargetMode="External"/><Relationship Id="rId18" Type="http://schemas.openxmlformats.org/officeDocument/2006/relationships/hyperlink" Target="https://www.oregon.gov/oha/PH/BIRTHDEATHCERTIFICATES/SURVEYS/Pages/student-health-survey.asp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watch?v=k6HZvS61eJY" TargetMode="External"/><Relationship Id="rId12" Type="http://schemas.openxmlformats.org/officeDocument/2006/relationships/hyperlink" Target="https://vimeo.com/226931555" TargetMode="External"/><Relationship Id="rId17" Type="http://schemas.openxmlformats.org/officeDocument/2006/relationships/hyperlink" Target="https://www.youtube.com/watch?utm_medium=email&amp;utm_source=govdelivery&amp;v=Q7V3v15tIko&amp;feature=youtu.be"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youtube.com/watch?v=m1x4aLalotQ&amp;t=1s" TargetMode="External"/><Relationship Id="rId20" Type="http://schemas.openxmlformats.org/officeDocument/2006/relationships/hyperlink" Target="https://docs.google.com/document/d/1jSsCIe3xbjzbj2E2HSv9t_kUWYrGlJmbs1Akmo-Je7s/edit?tab=t.0" TargetMode="External"/><Relationship Id="rId1" Type="http://schemas.openxmlformats.org/officeDocument/2006/relationships/numbering" Target="numbering.xml"/><Relationship Id="rId6" Type="http://schemas.openxmlformats.org/officeDocument/2006/relationships/hyperlink" Target="https://www.youtube.com/watch?v=k6HZvS61eJY" TargetMode="External"/><Relationship Id="rId11" Type="http://schemas.openxmlformats.org/officeDocument/2006/relationships/hyperlink" Target="https://vimeo.com/226931555" TargetMode="External"/><Relationship Id="rId24" Type="http://schemas.openxmlformats.org/officeDocument/2006/relationships/customXml" Target="../customXml/item2.xml"/><Relationship Id="rId5" Type="http://schemas.openxmlformats.org/officeDocument/2006/relationships/hyperlink" Target="https://www.youtube.com/watch?v=k6HZvS61eJY" TargetMode="External"/><Relationship Id="rId15" Type="http://schemas.openxmlformats.org/officeDocument/2006/relationships/hyperlink" Target="https://www.youtube.com/watch?v=m1x4aLalotQ&amp;t=1s" TargetMode="External"/><Relationship Id="rId23" Type="http://schemas.openxmlformats.org/officeDocument/2006/relationships/customXml" Target="../customXml/item1.xml"/><Relationship Id="rId10" Type="http://schemas.openxmlformats.org/officeDocument/2006/relationships/hyperlink" Target="https://comicrelief.org/youth-advisory-council" TargetMode="External"/><Relationship Id="rId19" Type="http://schemas.openxmlformats.org/officeDocument/2006/relationships/hyperlink" Target="https://docs.google.com/document/d/1jSsCIe3xbjzbj2E2HSv9t_kUWYrGlJmbs1Akmo-Je7s/edit?tab=t.0" TargetMode="External"/><Relationship Id="rId4" Type="http://schemas.openxmlformats.org/officeDocument/2006/relationships/webSettings" Target="webSettings.xml"/><Relationship Id="rId9" Type="http://schemas.openxmlformats.org/officeDocument/2006/relationships/hyperlink" Target="https://comicrelief.org/youth-advisory-council" TargetMode="External"/><Relationship Id="rId14" Type="http://schemas.openxmlformats.org/officeDocument/2006/relationships/hyperlink" Target="https://www.youtube.com/watch?v=m1x4aLalotQ&amp;t=1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76488565BCD4CA98E1ABD30A83475" ma:contentTypeVersion="18" ma:contentTypeDescription="Create a new document." ma:contentTypeScope="" ma:versionID="f8bf3d8dd988d5c3556e0fdc4c19a49f">
  <xsd:schema xmlns:xsd="http://www.w3.org/2001/XMLSchema" xmlns:xs="http://www.w3.org/2001/XMLSchema" xmlns:p="http://schemas.microsoft.com/office/2006/metadata/properties" xmlns:ns1="http://schemas.microsoft.com/sharepoint/v3" xmlns:ns2="59da1016-2a1b-4f8a-9768-d7a4932f6f16" xmlns:ns3="1eda4544-34ff-4611-bba8-03d73366a7ad" targetNamespace="http://schemas.microsoft.com/office/2006/metadata/properties" ma:root="true" ma:fieldsID="1f7e3b5e3e61350f50a2544988a342d1" ns1:_="" ns2:_="" ns3:_="">
    <xsd:import namespace="http://schemas.microsoft.com/sharepoint/v3"/>
    <xsd:import namespace="59da1016-2a1b-4f8a-9768-d7a4932f6f16"/>
    <xsd:import namespace="1eda4544-34ff-4611-bba8-03d73366a7ad"/>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da4544-34ff-4611-bba8-03d73366a7ad"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da4544-34ff-4611-bba8-03d73366a7ad" xsi:nil="true"/>
    <PublishingExpirationDate xmlns="http://schemas.microsoft.com/sharepoint/v3" xsi:nil="true"/>
    <Meta_x0020_Keywords xmlns="1eda4544-34ff-4611-bba8-03d73366a7ad" xsi:nil="true"/>
    <PublishingStartDate xmlns="http://schemas.microsoft.com/sharepoint/v3" xsi:nil="true"/>
  </documentManagement>
</p:properties>
</file>

<file path=customXml/itemProps1.xml><?xml version="1.0" encoding="utf-8"?>
<ds:datastoreItem xmlns:ds="http://schemas.openxmlformats.org/officeDocument/2006/customXml" ds:itemID="{114C4190-42E3-4A27-A03F-65F61095DCC4}"/>
</file>

<file path=customXml/itemProps2.xml><?xml version="1.0" encoding="utf-8"?>
<ds:datastoreItem xmlns:ds="http://schemas.openxmlformats.org/officeDocument/2006/customXml" ds:itemID="{206FDD91-C84E-4A50-A4DF-EB23BB084701}"/>
</file>

<file path=customXml/itemProps3.xml><?xml version="1.0" encoding="utf-8"?>
<ds:datastoreItem xmlns:ds="http://schemas.openxmlformats.org/officeDocument/2006/customXml" ds:itemID="{FC58FECF-4F72-41BF-818F-06642A491BF2}"/>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Kalli Nichols</dc:creator>
  <cp:lastModifiedBy>Kalli Nichols</cp:lastModifiedBy>
  <cp:revision>2</cp:revision>
  <dcterms:created xsi:type="dcterms:W3CDTF">2025-06-02T20:04:00Z</dcterms:created>
  <dcterms:modified xsi:type="dcterms:W3CDTF">2025-06-02T20:04:00Z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0x010100A8376488565BCD4CA98E1ABD30A83475</vt:lpwstr>
  </property>
</Properties>
</file>