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F799" w14:textId="2FA0655A" w:rsidR="00D914B9" w:rsidRDefault="00D914B9" w:rsidP="00D914B9">
      <w:pPr>
        <w:pStyle w:val="Title"/>
      </w:pPr>
      <w:bookmarkStart w:id="0" w:name="_GoBack"/>
      <w:bookmarkEnd w:id="0"/>
      <w:r>
        <w:t xml:space="preserve">Disability Emergency Management Advisory Council </w:t>
      </w:r>
      <w:r w:rsidR="0064243B">
        <w:t xml:space="preserve">(DEMAC) </w:t>
      </w:r>
      <w:r>
        <w:t>of Oregon</w:t>
      </w:r>
    </w:p>
    <w:p w14:paraId="0A1C7C81" w14:textId="77777777" w:rsidR="00D914B9" w:rsidRDefault="00D914B9" w:rsidP="00D914B9">
      <w:pPr>
        <w:pStyle w:val="Heading1"/>
        <w:rPr>
          <w:sz w:val="44"/>
        </w:rPr>
      </w:pPr>
    </w:p>
    <w:p w14:paraId="051B2857" w14:textId="1F853753" w:rsidR="00215639" w:rsidRDefault="00D914B9" w:rsidP="00215639">
      <w:pPr>
        <w:pStyle w:val="Heading1"/>
        <w:rPr>
          <w:sz w:val="44"/>
        </w:rPr>
      </w:pPr>
      <w:r w:rsidRPr="00D914B9">
        <w:rPr>
          <w:sz w:val="44"/>
        </w:rPr>
        <w:t>Information and Application</w:t>
      </w:r>
    </w:p>
    <w:p w14:paraId="54A827EB" w14:textId="77777777" w:rsidR="00215639" w:rsidRPr="00855E7E" w:rsidRDefault="00215639" w:rsidP="00855E7E"/>
    <w:p w14:paraId="3FE55FB3" w14:textId="33D57925" w:rsidR="00215639" w:rsidRPr="00855E7E" w:rsidRDefault="00215639" w:rsidP="00855E7E">
      <w:pPr>
        <w:rPr>
          <w:sz w:val="28"/>
          <w:szCs w:val="28"/>
        </w:rPr>
      </w:pPr>
      <w:r w:rsidRPr="00855E7E">
        <w:rPr>
          <w:sz w:val="28"/>
          <w:szCs w:val="28"/>
        </w:rPr>
        <w:t>This document includes:</w:t>
      </w:r>
    </w:p>
    <w:p w14:paraId="4C4BB0F8" w14:textId="5F9A00AB" w:rsidR="006C3F74" w:rsidRPr="008645BA" w:rsidRDefault="00D914B9" w:rsidP="00855E7E">
      <w:pPr>
        <w:pStyle w:val="ListParagraph"/>
        <w:numPr>
          <w:ilvl w:val="0"/>
          <w:numId w:val="11"/>
        </w:numPr>
        <w:spacing w:line="360" w:lineRule="auto"/>
        <w:rPr>
          <w:sz w:val="28"/>
        </w:rPr>
      </w:pPr>
      <w:r w:rsidRPr="008645BA">
        <w:rPr>
          <w:sz w:val="28"/>
        </w:rPr>
        <w:t xml:space="preserve">What is the Disability Emergency Management Advisory Council </w:t>
      </w:r>
      <w:r w:rsidR="0064243B">
        <w:rPr>
          <w:sz w:val="28"/>
        </w:rPr>
        <w:t xml:space="preserve">(DEMAC) </w:t>
      </w:r>
      <w:r w:rsidRPr="008645BA">
        <w:rPr>
          <w:sz w:val="28"/>
        </w:rPr>
        <w:t xml:space="preserve">of Oregon? </w:t>
      </w:r>
      <w:hyperlink w:anchor="_1._What_is" w:history="1">
        <w:r w:rsidR="00945E77" w:rsidRPr="002E5AB0">
          <w:rPr>
            <w:rStyle w:val="Hyperlink"/>
            <w:sz w:val="28"/>
          </w:rPr>
          <w:t>(page 2)</w:t>
        </w:r>
      </w:hyperlink>
    </w:p>
    <w:p w14:paraId="5942F339" w14:textId="01C7228F" w:rsidR="006C3F74" w:rsidRPr="00855E7E" w:rsidRDefault="00D914B9" w:rsidP="00855E7E">
      <w:pPr>
        <w:pStyle w:val="ListParagraph"/>
        <w:numPr>
          <w:ilvl w:val="0"/>
          <w:numId w:val="11"/>
        </w:numPr>
        <w:spacing w:line="360" w:lineRule="auto"/>
        <w:rPr>
          <w:sz w:val="28"/>
        </w:rPr>
      </w:pPr>
      <w:r w:rsidRPr="00855E7E">
        <w:rPr>
          <w:sz w:val="28"/>
        </w:rPr>
        <w:t xml:space="preserve">What is </w:t>
      </w:r>
      <w:r w:rsidR="00083078" w:rsidRPr="00855E7E">
        <w:rPr>
          <w:sz w:val="28"/>
        </w:rPr>
        <w:t>E</w:t>
      </w:r>
      <w:r w:rsidRPr="00855E7E">
        <w:rPr>
          <w:sz w:val="28"/>
        </w:rPr>
        <w:t xml:space="preserve">xpected of </w:t>
      </w:r>
      <w:r w:rsidR="00083078" w:rsidRPr="00855E7E">
        <w:rPr>
          <w:sz w:val="28"/>
        </w:rPr>
        <w:t>DEMAC M</w:t>
      </w:r>
      <w:r w:rsidRPr="00855E7E">
        <w:rPr>
          <w:sz w:val="28"/>
        </w:rPr>
        <w:t xml:space="preserve">embers? </w:t>
      </w:r>
      <w:hyperlink w:anchor="_2._What_is" w:history="1">
        <w:r w:rsidR="00945E77" w:rsidRPr="002E5AB0">
          <w:rPr>
            <w:rStyle w:val="Hyperlink"/>
            <w:sz w:val="28"/>
          </w:rPr>
          <w:t>(page 4)</w:t>
        </w:r>
      </w:hyperlink>
    </w:p>
    <w:p w14:paraId="67B9352C" w14:textId="4F856AA4" w:rsidR="00D914B9" w:rsidRPr="00855E7E" w:rsidRDefault="008645BA" w:rsidP="00855E7E">
      <w:pPr>
        <w:pStyle w:val="ListParagraph"/>
        <w:numPr>
          <w:ilvl w:val="0"/>
          <w:numId w:val="11"/>
        </w:numPr>
        <w:spacing w:line="360" w:lineRule="auto"/>
        <w:rPr>
          <w:sz w:val="28"/>
        </w:rPr>
      </w:pPr>
      <w:r w:rsidRPr="00855E7E">
        <w:rPr>
          <w:sz w:val="28"/>
        </w:rPr>
        <w:t xml:space="preserve">Application </w:t>
      </w:r>
      <w:r w:rsidR="00A56363" w:rsidRPr="00855E7E">
        <w:rPr>
          <w:sz w:val="28"/>
        </w:rPr>
        <w:t xml:space="preserve">to </w:t>
      </w:r>
      <w:r w:rsidR="00083078" w:rsidRPr="00855E7E">
        <w:rPr>
          <w:sz w:val="28"/>
        </w:rPr>
        <w:t>J</w:t>
      </w:r>
      <w:r w:rsidR="00A56363" w:rsidRPr="00855E7E">
        <w:rPr>
          <w:sz w:val="28"/>
        </w:rPr>
        <w:t>oin</w:t>
      </w:r>
      <w:r w:rsidR="00945E77">
        <w:rPr>
          <w:sz w:val="28"/>
        </w:rPr>
        <w:t xml:space="preserve"> </w:t>
      </w:r>
      <w:hyperlink w:anchor="_Application_to_Join" w:history="1">
        <w:r w:rsidR="00945E77" w:rsidRPr="002E5AB0">
          <w:rPr>
            <w:rStyle w:val="Hyperlink"/>
            <w:sz w:val="28"/>
          </w:rPr>
          <w:t>(page 6)</w:t>
        </w:r>
      </w:hyperlink>
    </w:p>
    <w:p w14:paraId="799EAA17" w14:textId="7BA7882F" w:rsidR="0064243B" w:rsidRDefault="0064243B" w:rsidP="0064243B">
      <w:pPr>
        <w:rPr>
          <w:sz w:val="28"/>
        </w:rPr>
      </w:pPr>
    </w:p>
    <w:p w14:paraId="55ABC0BA" w14:textId="77777777" w:rsidR="00215639" w:rsidRDefault="00215639" w:rsidP="00AC0591">
      <w:pPr>
        <w:rPr>
          <w:sz w:val="28"/>
        </w:rPr>
      </w:pPr>
    </w:p>
    <w:p w14:paraId="522E5256" w14:textId="11FB357B" w:rsidR="00AC0591" w:rsidRDefault="0064243B" w:rsidP="00AC0591">
      <w:pPr>
        <w:rPr>
          <w:sz w:val="28"/>
        </w:rPr>
      </w:pPr>
      <w:r>
        <w:rPr>
          <w:sz w:val="28"/>
        </w:rPr>
        <w:t>Please direct a</w:t>
      </w:r>
      <w:r w:rsidR="00AC0591">
        <w:rPr>
          <w:sz w:val="28"/>
        </w:rPr>
        <w:t>ny</w:t>
      </w:r>
      <w:r>
        <w:rPr>
          <w:sz w:val="28"/>
        </w:rPr>
        <w:t xml:space="preserve"> questions </w:t>
      </w:r>
      <w:r w:rsidR="00AC0591">
        <w:rPr>
          <w:sz w:val="28"/>
        </w:rPr>
        <w:t xml:space="preserve">about the DEMAC or this document </w:t>
      </w:r>
      <w:r>
        <w:rPr>
          <w:sz w:val="28"/>
        </w:rPr>
        <w:t>to</w:t>
      </w:r>
      <w:r w:rsidR="00AC0591">
        <w:rPr>
          <w:sz w:val="28"/>
        </w:rPr>
        <w:t>:</w:t>
      </w:r>
    </w:p>
    <w:p w14:paraId="5CF4D0DB" w14:textId="77777777" w:rsidR="00AC0591" w:rsidRPr="00857AEA" w:rsidRDefault="00AC0591" w:rsidP="00AC0591">
      <w:pPr>
        <w:rPr>
          <w:sz w:val="28"/>
          <w:szCs w:val="28"/>
        </w:rPr>
      </w:pPr>
    </w:p>
    <w:p w14:paraId="5F9A786E" w14:textId="3AB2C10F" w:rsidR="00AC0591" w:rsidRPr="00855E7E" w:rsidRDefault="00AC0591" w:rsidP="00AC0591">
      <w:pPr>
        <w:rPr>
          <w:rFonts w:eastAsiaTheme="minorEastAsia"/>
          <w:noProof/>
          <w:sz w:val="28"/>
          <w:szCs w:val="28"/>
        </w:rPr>
      </w:pPr>
      <w:r w:rsidRPr="00855E7E">
        <w:rPr>
          <w:rFonts w:eastAsiaTheme="minorEastAsia"/>
          <w:b/>
          <w:noProof/>
          <w:sz w:val="28"/>
          <w:szCs w:val="28"/>
        </w:rPr>
        <w:t>Kristen Darmody</w:t>
      </w:r>
    </w:p>
    <w:p w14:paraId="29A1DF3C" w14:textId="5A8E93C3" w:rsidR="00AC0591" w:rsidRPr="00855E7E" w:rsidRDefault="007F18A3" w:rsidP="00AC0591">
      <w:pPr>
        <w:rPr>
          <w:rFonts w:eastAsiaTheme="minorEastAsia"/>
          <w:noProof/>
          <w:sz w:val="28"/>
          <w:szCs w:val="28"/>
        </w:rPr>
      </w:pPr>
      <w:hyperlink r:id="rId8" w:history="1">
        <w:r w:rsidR="00857AEA" w:rsidRPr="00855E7E">
          <w:rPr>
            <w:rStyle w:val="Hyperlink"/>
            <w:rFonts w:eastAsiaTheme="minorEastAsia"/>
            <w:noProof/>
            <w:sz w:val="28"/>
            <w:szCs w:val="28"/>
          </w:rPr>
          <w:t>kristen.c.darmody@dhsoha.state.or.us</w:t>
        </w:r>
      </w:hyperlink>
      <w:r w:rsidR="00AC0591" w:rsidRPr="00855E7E">
        <w:rPr>
          <w:rFonts w:eastAsiaTheme="minorEastAsia"/>
          <w:noProof/>
          <w:sz w:val="28"/>
          <w:szCs w:val="28"/>
        </w:rPr>
        <w:t xml:space="preserve"> </w:t>
      </w:r>
    </w:p>
    <w:p w14:paraId="61B9D2A0" w14:textId="23B9179C" w:rsidR="00AC0591" w:rsidRDefault="00AC0591" w:rsidP="00AC0591">
      <w:pPr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Mobile voice/text: </w:t>
      </w:r>
      <w:r w:rsidRPr="00855E7E">
        <w:rPr>
          <w:rFonts w:eastAsiaTheme="minorEastAsia"/>
          <w:noProof/>
          <w:sz w:val="28"/>
          <w:szCs w:val="28"/>
        </w:rPr>
        <w:t>(971) 888-3358</w:t>
      </w:r>
    </w:p>
    <w:p w14:paraId="3A3D1447" w14:textId="77777777" w:rsidR="005445D9" w:rsidRDefault="005445D9" w:rsidP="00AC0591">
      <w:pPr>
        <w:rPr>
          <w:rFonts w:eastAsiaTheme="minorEastAsia"/>
          <w:b/>
          <w:noProof/>
          <w:sz w:val="28"/>
          <w:szCs w:val="28"/>
        </w:rPr>
      </w:pPr>
    </w:p>
    <w:p w14:paraId="680BD8C2" w14:textId="5A925112" w:rsidR="00AC0591" w:rsidRPr="00D55CBC" w:rsidRDefault="00AC0591" w:rsidP="00AC0591">
      <w:pPr>
        <w:rPr>
          <w:rFonts w:eastAsiaTheme="minorEastAsia"/>
          <w:b/>
          <w:noProof/>
          <w:sz w:val="28"/>
          <w:szCs w:val="28"/>
        </w:rPr>
      </w:pPr>
      <w:r w:rsidRPr="00D55CBC">
        <w:rPr>
          <w:rFonts w:eastAsiaTheme="minorEastAsia"/>
          <w:b/>
          <w:noProof/>
          <w:sz w:val="28"/>
          <w:szCs w:val="28"/>
        </w:rPr>
        <w:t xml:space="preserve">Anna Feigum </w:t>
      </w:r>
    </w:p>
    <w:p w14:paraId="29878210" w14:textId="2A30837A" w:rsidR="00AC0591" w:rsidRPr="003A47D6" w:rsidRDefault="003A47D6" w:rsidP="00AC0591">
      <w:pPr>
        <w:rPr>
          <w:rStyle w:val="Hyperlink"/>
        </w:rPr>
      </w:pPr>
      <w:r>
        <w:rPr>
          <w:rStyle w:val="Hyperlink"/>
          <w:rFonts w:eastAsiaTheme="minorEastAsia"/>
          <w:noProof/>
          <w:sz w:val="28"/>
          <w:szCs w:val="28"/>
        </w:rPr>
        <w:fldChar w:fldCharType="begin"/>
      </w:r>
      <w:r>
        <w:rPr>
          <w:rStyle w:val="Hyperlink"/>
          <w:rFonts w:eastAsiaTheme="minorEastAsia"/>
          <w:noProof/>
          <w:sz w:val="28"/>
          <w:szCs w:val="28"/>
        </w:rPr>
        <w:instrText xml:space="preserve"> HYPERLINK "mailto:anna.feigum@state.or.us" </w:instrText>
      </w:r>
      <w:r>
        <w:rPr>
          <w:rStyle w:val="Hyperlink"/>
          <w:rFonts w:eastAsiaTheme="minorEastAsia"/>
          <w:noProof/>
          <w:sz w:val="28"/>
          <w:szCs w:val="28"/>
        </w:rPr>
        <w:fldChar w:fldCharType="separate"/>
      </w:r>
      <w:r w:rsidR="00AC0591" w:rsidRPr="003A47D6">
        <w:rPr>
          <w:rStyle w:val="Hyperlink"/>
          <w:rFonts w:eastAsiaTheme="minorEastAsia"/>
          <w:noProof/>
          <w:sz w:val="28"/>
          <w:szCs w:val="28"/>
        </w:rPr>
        <w:t>anna.feigum@state.or.us</w:t>
      </w:r>
    </w:p>
    <w:p w14:paraId="4E9575C1" w14:textId="3A79CC47" w:rsidR="00AC0591" w:rsidRPr="00D55CBC" w:rsidRDefault="003A47D6" w:rsidP="00AC0591">
      <w:pPr>
        <w:rPr>
          <w:rFonts w:eastAsiaTheme="minorEastAsia"/>
          <w:noProof/>
          <w:sz w:val="28"/>
          <w:szCs w:val="28"/>
        </w:rPr>
      </w:pPr>
      <w:r>
        <w:rPr>
          <w:rStyle w:val="Hyperlink"/>
          <w:rFonts w:eastAsiaTheme="minorEastAsia"/>
          <w:noProof/>
          <w:sz w:val="28"/>
          <w:szCs w:val="28"/>
        </w:rPr>
        <w:fldChar w:fldCharType="end"/>
      </w:r>
      <w:r w:rsidR="00AC0591">
        <w:rPr>
          <w:rFonts w:eastAsiaTheme="minorEastAsia"/>
          <w:noProof/>
          <w:sz w:val="28"/>
          <w:szCs w:val="28"/>
        </w:rPr>
        <w:t>Mobile voice/text</w:t>
      </w:r>
      <w:r w:rsidR="00AC0591" w:rsidRPr="00D55CBC">
        <w:rPr>
          <w:rFonts w:eastAsiaTheme="minorEastAsia"/>
          <w:noProof/>
          <w:sz w:val="28"/>
          <w:szCs w:val="28"/>
        </w:rPr>
        <w:t xml:space="preserve">: </w:t>
      </w:r>
      <w:r>
        <w:rPr>
          <w:rFonts w:eastAsiaTheme="minorEastAsia"/>
          <w:noProof/>
          <w:sz w:val="28"/>
          <w:szCs w:val="28"/>
        </w:rPr>
        <w:t>(</w:t>
      </w:r>
      <w:r w:rsidR="00AC0591" w:rsidRPr="00D55CBC">
        <w:rPr>
          <w:rFonts w:eastAsiaTheme="minorEastAsia"/>
          <w:noProof/>
          <w:sz w:val="28"/>
          <w:szCs w:val="28"/>
        </w:rPr>
        <w:t>503</w:t>
      </w:r>
      <w:r>
        <w:rPr>
          <w:rFonts w:eastAsiaTheme="minorEastAsia"/>
          <w:noProof/>
          <w:sz w:val="28"/>
          <w:szCs w:val="28"/>
        </w:rPr>
        <w:t xml:space="preserve">) </w:t>
      </w:r>
      <w:r w:rsidR="00AC0591" w:rsidRPr="00D55CBC">
        <w:rPr>
          <w:rFonts w:eastAsiaTheme="minorEastAsia"/>
          <w:noProof/>
          <w:sz w:val="28"/>
          <w:szCs w:val="28"/>
        </w:rPr>
        <w:t>510-9361</w:t>
      </w:r>
    </w:p>
    <w:p w14:paraId="4739C555" w14:textId="217D13F5" w:rsidR="00B07E0C" w:rsidRPr="00855E7E" w:rsidRDefault="00311D1E">
      <w:pPr>
        <w:pStyle w:val="Heading1"/>
        <w:rPr>
          <w:b/>
          <w:sz w:val="36"/>
        </w:rPr>
      </w:pPr>
      <w:bookmarkStart w:id="1" w:name="_1._What_is"/>
      <w:bookmarkEnd w:id="1"/>
      <w:r w:rsidRPr="00D914B9">
        <w:br w:type="page"/>
      </w:r>
      <w:r w:rsidR="005445D9" w:rsidRPr="00855E7E">
        <w:rPr>
          <w:b/>
          <w:sz w:val="36"/>
          <w:szCs w:val="36"/>
        </w:rPr>
        <w:lastRenderedPageBreak/>
        <w:t>1.</w:t>
      </w:r>
      <w:r w:rsidR="005445D9">
        <w:t xml:space="preserve"> </w:t>
      </w:r>
      <w:r w:rsidRPr="00855E7E">
        <w:rPr>
          <w:b/>
          <w:sz w:val="36"/>
        </w:rPr>
        <w:t xml:space="preserve">What is the </w:t>
      </w:r>
      <w:r w:rsidR="00B07E0C" w:rsidRPr="00855E7E">
        <w:rPr>
          <w:b/>
          <w:sz w:val="36"/>
        </w:rPr>
        <w:t xml:space="preserve">Disability Emergency Management Advisory Council </w:t>
      </w:r>
      <w:r w:rsidR="00A77140" w:rsidRPr="00855E7E">
        <w:rPr>
          <w:b/>
          <w:sz w:val="36"/>
        </w:rPr>
        <w:t xml:space="preserve">(DEMAC) </w:t>
      </w:r>
      <w:r w:rsidR="00B07E0C" w:rsidRPr="00855E7E">
        <w:rPr>
          <w:b/>
          <w:sz w:val="36"/>
        </w:rPr>
        <w:t>of Oregon</w:t>
      </w:r>
      <w:r w:rsidRPr="00855E7E">
        <w:rPr>
          <w:b/>
          <w:sz w:val="36"/>
        </w:rPr>
        <w:t>?</w:t>
      </w:r>
    </w:p>
    <w:p w14:paraId="0E541A62" w14:textId="77777777" w:rsidR="00414E24" w:rsidRDefault="00414E24" w:rsidP="00B07E0C">
      <w:pPr>
        <w:rPr>
          <w:sz w:val="28"/>
        </w:rPr>
      </w:pPr>
    </w:p>
    <w:p w14:paraId="4B84E689" w14:textId="77777777" w:rsidR="00B07E0C" w:rsidRPr="00414E24" w:rsidRDefault="00B07E0C" w:rsidP="00414E24">
      <w:pPr>
        <w:pStyle w:val="Heading2"/>
        <w:rPr>
          <w:sz w:val="32"/>
        </w:rPr>
      </w:pPr>
      <w:r w:rsidRPr="00414E24">
        <w:rPr>
          <w:sz w:val="32"/>
        </w:rPr>
        <w:t>Mission</w:t>
      </w:r>
    </w:p>
    <w:p w14:paraId="448CF3CE" w14:textId="2EB2E81F" w:rsidR="00983F9F" w:rsidRPr="00983F9F" w:rsidRDefault="00983F9F" w:rsidP="00855E7E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8"/>
          <w:szCs w:val="22"/>
        </w:rPr>
      </w:pPr>
      <w:bookmarkStart w:id="2" w:name="_Hlk16764938"/>
      <w:r w:rsidRPr="00983F9F">
        <w:rPr>
          <w:rFonts w:asciiTheme="minorHAnsi" w:hAnsiTheme="minorHAnsi"/>
          <w:sz w:val="28"/>
        </w:rPr>
        <w:t xml:space="preserve">The </w:t>
      </w:r>
      <w:r w:rsidR="00D914B9">
        <w:rPr>
          <w:rFonts w:asciiTheme="minorHAnsi" w:hAnsiTheme="minorHAnsi"/>
          <w:sz w:val="28"/>
        </w:rPr>
        <w:t>Disability Emergency Management Advisory Council</w:t>
      </w:r>
      <w:r w:rsidR="00457798">
        <w:rPr>
          <w:rFonts w:asciiTheme="minorHAnsi" w:hAnsiTheme="minorHAnsi"/>
          <w:sz w:val="28"/>
        </w:rPr>
        <w:t xml:space="preserve"> (DEMAC)</w:t>
      </w:r>
      <w:r w:rsidR="00D914B9">
        <w:rPr>
          <w:rFonts w:asciiTheme="minorHAnsi" w:hAnsiTheme="minorHAnsi"/>
          <w:sz w:val="28"/>
        </w:rPr>
        <w:t xml:space="preserve"> of Oregon </w:t>
      </w:r>
      <w:r w:rsidRPr="00983F9F">
        <w:rPr>
          <w:rFonts w:asciiTheme="minorHAnsi" w:hAnsiTheme="minorHAnsi"/>
          <w:sz w:val="28"/>
        </w:rPr>
        <w:t>promotes effective communication and the inclusion of physical and programmatic accessibility into emergency management through disability-led collaboration so that all Oregonians can better prepare for, respond to, recover from and mitigate disasters.</w:t>
      </w:r>
      <w:bookmarkEnd w:id="2"/>
    </w:p>
    <w:p w14:paraId="6E71FE19" w14:textId="77777777" w:rsidR="00B07E0C" w:rsidRPr="00B07E0C" w:rsidRDefault="00B07E0C" w:rsidP="00B07E0C">
      <w:pPr>
        <w:rPr>
          <w:sz w:val="28"/>
        </w:rPr>
      </w:pPr>
    </w:p>
    <w:p w14:paraId="262E043D" w14:textId="77777777" w:rsidR="00B07E0C" w:rsidRPr="00414E24" w:rsidRDefault="00B07E0C" w:rsidP="00414E24">
      <w:pPr>
        <w:pStyle w:val="Heading2"/>
        <w:rPr>
          <w:sz w:val="32"/>
        </w:rPr>
      </w:pPr>
      <w:r w:rsidRPr="00414E24">
        <w:rPr>
          <w:sz w:val="32"/>
        </w:rPr>
        <w:t>Vision</w:t>
      </w:r>
    </w:p>
    <w:p w14:paraId="3BAE2A21" w14:textId="77777777" w:rsidR="0066649A" w:rsidRDefault="0066649A" w:rsidP="003827D0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 prepared Oregon in which:</w:t>
      </w:r>
    </w:p>
    <w:p w14:paraId="767C123B" w14:textId="77777777" w:rsidR="0066649A" w:rsidRDefault="0066649A" w:rsidP="003827D0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All people, regardless of ability, are resilient and can maintain health and safety in disasters, and</w:t>
      </w:r>
    </w:p>
    <w:p w14:paraId="4E655514" w14:textId="708DC842" w:rsidR="00983F9F" w:rsidRPr="00983F9F" w:rsidRDefault="0066649A" w:rsidP="003827D0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Public agencies ensure equitable access to ser</w:t>
      </w:r>
      <w:r w:rsidR="003827D0">
        <w:rPr>
          <w:rFonts w:asciiTheme="minorHAnsi" w:hAnsiTheme="minorHAnsi"/>
          <w:sz w:val="28"/>
        </w:rPr>
        <w:t xml:space="preserve">vices for all people. </w:t>
      </w:r>
    </w:p>
    <w:p w14:paraId="207DAD98" w14:textId="77777777" w:rsidR="00983F9F" w:rsidRPr="00B07E0C" w:rsidRDefault="00983F9F" w:rsidP="00B07E0C">
      <w:pPr>
        <w:rPr>
          <w:b/>
          <w:sz w:val="28"/>
          <w:u w:val="single"/>
        </w:rPr>
      </w:pPr>
    </w:p>
    <w:p w14:paraId="10796515" w14:textId="77777777" w:rsidR="00B07E0C" w:rsidRPr="00414E24" w:rsidRDefault="00B07E0C" w:rsidP="00414E24">
      <w:pPr>
        <w:pStyle w:val="Heading2"/>
        <w:rPr>
          <w:sz w:val="32"/>
        </w:rPr>
      </w:pPr>
      <w:r w:rsidRPr="00414E24">
        <w:rPr>
          <w:sz w:val="32"/>
        </w:rPr>
        <w:t>Purpose</w:t>
      </w:r>
    </w:p>
    <w:p w14:paraId="1C278756" w14:textId="77777777" w:rsidR="00983F9F" w:rsidRPr="00983F9F" w:rsidRDefault="00D914B9" w:rsidP="00855E7E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DEMAC</w:t>
      </w:r>
      <w:r w:rsidR="00983F9F" w:rsidRPr="00983F9F">
        <w:rPr>
          <w:rFonts w:asciiTheme="minorHAnsi" w:hAnsiTheme="minorHAnsi"/>
          <w:sz w:val="28"/>
          <w:szCs w:val="22"/>
        </w:rPr>
        <w:t xml:space="preserve"> will provide subject matter expertise to advise emergency managers, service providers, advocates and members of the public on inclusive practices across all areas of emergency management:</w:t>
      </w:r>
    </w:p>
    <w:p w14:paraId="337FA444" w14:textId="12CD3E87" w:rsidR="00983F9F" w:rsidRPr="00983F9F" w:rsidRDefault="00983F9F" w:rsidP="00855E7E">
      <w:pPr>
        <w:numPr>
          <w:ilvl w:val="0"/>
          <w:numId w:val="1"/>
        </w:numPr>
        <w:spacing w:line="276" w:lineRule="auto"/>
        <w:rPr>
          <w:sz w:val="28"/>
        </w:rPr>
      </w:pPr>
      <w:r w:rsidRPr="00983F9F">
        <w:rPr>
          <w:sz w:val="28"/>
        </w:rPr>
        <w:t xml:space="preserve">Preparedness (plans, training, exercises); </w:t>
      </w:r>
    </w:p>
    <w:p w14:paraId="42CD9D1E" w14:textId="77777777" w:rsidR="00983F9F" w:rsidRPr="00983F9F" w:rsidRDefault="00983F9F" w:rsidP="00855E7E">
      <w:pPr>
        <w:numPr>
          <w:ilvl w:val="0"/>
          <w:numId w:val="1"/>
        </w:numPr>
        <w:spacing w:line="276" w:lineRule="auto"/>
        <w:rPr>
          <w:sz w:val="28"/>
        </w:rPr>
      </w:pPr>
      <w:r w:rsidRPr="00983F9F">
        <w:rPr>
          <w:sz w:val="28"/>
        </w:rPr>
        <w:t xml:space="preserve">Response (numerous areas, including: public information and warning, mass care, evacuation, health and medical, transportation); </w:t>
      </w:r>
    </w:p>
    <w:p w14:paraId="65116EA0" w14:textId="0ED8CAFB" w:rsidR="00983F9F" w:rsidRPr="00983F9F" w:rsidRDefault="00983F9F" w:rsidP="00855E7E">
      <w:pPr>
        <w:numPr>
          <w:ilvl w:val="0"/>
          <w:numId w:val="1"/>
        </w:numPr>
        <w:spacing w:line="276" w:lineRule="auto"/>
        <w:rPr>
          <w:sz w:val="28"/>
        </w:rPr>
      </w:pPr>
      <w:r w:rsidRPr="00983F9F">
        <w:rPr>
          <w:sz w:val="28"/>
        </w:rPr>
        <w:t>Recovery (</w:t>
      </w:r>
      <w:r w:rsidR="00863EC7">
        <w:rPr>
          <w:sz w:val="28"/>
        </w:rPr>
        <w:t xml:space="preserve">participation or leadership in </w:t>
      </w:r>
      <w:r w:rsidRPr="00983F9F">
        <w:rPr>
          <w:sz w:val="28"/>
        </w:rPr>
        <w:t>long-term r</w:t>
      </w:r>
      <w:r w:rsidR="00863EC7">
        <w:rPr>
          <w:sz w:val="28"/>
        </w:rPr>
        <w:t>ecovery groups</w:t>
      </w:r>
      <w:r w:rsidRPr="00983F9F">
        <w:rPr>
          <w:sz w:val="28"/>
        </w:rPr>
        <w:t>, community involvement); and</w:t>
      </w:r>
    </w:p>
    <w:p w14:paraId="68CDCB16" w14:textId="6164DDD9" w:rsidR="00983F9F" w:rsidRPr="00983F9F" w:rsidRDefault="00983F9F" w:rsidP="00855E7E">
      <w:pPr>
        <w:numPr>
          <w:ilvl w:val="0"/>
          <w:numId w:val="1"/>
        </w:numPr>
        <w:spacing w:line="276" w:lineRule="auto"/>
        <w:rPr>
          <w:sz w:val="28"/>
        </w:rPr>
      </w:pPr>
      <w:r w:rsidRPr="00983F9F">
        <w:rPr>
          <w:sz w:val="28"/>
        </w:rPr>
        <w:t xml:space="preserve">Mitigation (reducing Oregon’s vulnerability to disasters and incorporating accessible design principles into infrastructure projects). </w:t>
      </w:r>
    </w:p>
    <w:p w14:paraId="39F4F877" w14:textId="77777777" w:rsidR="00983F9F" w:rsidRPr="00983F9F" w:rsidRDefault="00983F9F" w:rsidP="00855E7E">
      <w:pPr>
        <w:spacing w:line="276" w:lineRule="auto"/>
        <w:rPr>
          <w:sz w:val="28"/>
        </w:rPr>
      </w:pPr>
    </w:p>
    <w:p w14:paraId="3F7DD5C5" w14:textId="583341B4" w:rsidR="001163F2" w:rsidRPr="00855E7E" w:rsidRDefault="00D914B9" w:rsidP="00855E7E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855E7E">
        <w:rPr>
          <w:rFonts w:asciiTheme="minorHAnsi" w:hAnsiTheme="minorHAnsi"/>
          <w:sz w:val="28"/>
          <w:szCs w:val="28"/>
        </w:rPr>
        <w:lastRenderedPageBreak/>
        <w:t>DEMAC</w:t>
      </w:r>
      <w:r w:rsidR="00983F9F" w:rsidRPr="00855E7E">
        <w:rPr>
          <w:rFonts w:asciiTheme="minorHAnsi" w:hAnsiTheme="minorHAnsi"/>
          <w:sz w:val="28"/>
          <w:szCs w:val="28"/>
        </w:rPr>
        <w:t xml:space="preserve"> fosters communication and working relationships among people with disabilities, emergency managers, state and local disability services, and support and advocacy staff. </w:t>
      </w:r>
    </w:p>
    <w:p w14:paraId="6408D877" w14:textId="77777777" w:rsidR="00983F9F" w:rsidRPr="00B07E0C" w:rsidRDefault="00983F9F" w:rsidP="00855E7E">
      <w:pPr>
        <w:spacing w:line="276" w:lineRule="auto"/>
        <w:rPr>
          <w:b/>
          <w:sz w:val="28"/>
          <w:u w:val="single"/>
        </w:rPr>
      </w:pPr>
    </w:p>
    <w:p w14:paraId="426530E3" w14:textId="77777777" w:rsidR="00B07E0C" w:rsidRPr="00414E24" w:rsidRDefault="00B07E0C" w:rsidP="00855E7E">
      <w:pPr>
        <w:pStyle w:val="Heading2"/>
        <w:spacing w:line="276" w:lineRule="auto"/>
        <w:rPr>
          <w:sz w:val="32"/>
        </w:rPr>
      </w:pPr>
      <w:r w:rsidRPr="00414E24">
        <w:rPr>
          <w:sz w:val="32"/>
        </w:rPr>
        <w:t>Principles</w:t>
      </w:r>
    </w:p>
    <w:p w14:paraId="3F113E45" w14:textId="77777777" w:rsidR="00983F9F" w:rsidRPr="00983F9F" w:rsidRDefault="00983F9F" w:rsidP="00855E7E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983F9F">
        <w:rPr>
          <w:rFonts w:asciiTheme="minorHAnsi" w:hAnsiTheme="minorHAnsi"/>
          <w:sz w:val="28"/>
          <w:szCs w:val="28"/>
        </w:rPr>
        <w:t xml:space="preserve">Guiding principles, values, and assumptions will be determined by </w:t>
      </w:r>
      <w:r w:rsidR="00D914B9">
        <w:rPr>
          <w:rFonts w:asciiTheme="minorHAnsi" w:hAnsiTheme="minorHAnsi"/>
          <w:sz w:val="28"/>
          <w:szCs w:val="28"/>
        </w:rPr>
        <w:t>DEMAC</w:t>
      </w:r>
      <w:r w:rsidRPr="00983F9F">
        <w:rPr>
          <w:rFonts w:asciiTheme="minorHAnsi" w:hAnsiTheme="minorHAnsi"/>
          <w:sz w:val="28"/>
          <w:szCs w:val="28"/>
        </w:rPr>
        <w:t xml:space="preserve"> members, guided by a contracted facilitator. </w:t>
      </w:r>
    </w:p>
    <w:p w14:paraId="138EB3B0" w14:textId="77777777" w:rsidR="00983F9F" w:rsidRPr="00B07E0C" w:rsidRDefault="00983F9F" w:rsidP="00855E7E">
      <w:pPr>
        <w:spacing w:line="276" w:lineRule="auto"/>
        <w:rPr>
          <w:b/>
          <w:sz w:val="28"/>
          <w:u w:val="single"/>
        </w:rPr>
      </w:pPr>
    </w:p>
    <w:p w14:paraId="64901983" w14:textId="77777777" w:rsidR="00B07E0C" w:rsidRPr="00414E24" w:rsidRDefault="00B07E0C" w:rsidP="00855E7E">
      <w:pPr>
        <w:pStyle w:val="Heading2"/>
        <w:spacing w:line="276" w:lineRule="auto"/>
        <w:rPr>
          <w:sz w:val="32"/>
        </w:rPr>
      </w:pPr>
      <w:r w:rsidRPr="00414E24">
        <w:rPr>
          <w:sz w:val="32"/>
        </w:rPr>
        <w:t>Objectives</w:t>
      </w:r>
    </w:p>
    <w:p w14:paraId="072FA7BC" w14:textId="77777777" w:rsidR="00983F9F" w:rsidRPr="00983F9F" w:rsidRDefault="00983F9F" w:rsidP="00855E7E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8"/>
        </w:rPr>
      </w:pPr>
      <w:r w:rsidRPr="00983F9F">
        <w:rPr>
          <w:rFonts w:asciiTheme="minorHAnsi" w:hAnsiTheme="minorHAnsi"/>
          <w:sz w:val="28"/>
        </w:rPr>
        <w:t xml:space="preserve">The objectives of </w:t>
      </w:r>
      <w:r w:rsidR="00D914B9">
        <w:rPr>
          <w:rFonts w:asciiTheme="minorHAnsi" w:hAnsiTheme="minorHAnsi"/>
          <w:sz w:val="28"/>
        </w:rPr>
        <w:t>DEMAC</w:t>
      </w:r>
      <w:r w:rsidRPr="00983F9F">
        <w:rPr>
          <w:rFonts w:asciiTheme="minorHAnsi" w:hAnsiTheme="minorHAnsi"/>
          <w:sz w:val="28"/>
        </w:rPr>
        <w:t xml:space="preserve"> are to be determined by Council members, guided by a contracted facilitator. The work should include the development of core priorities and subcommittees. </w:t>
      </w:r>
    </w:p>
    <w:p w14:paraId="4A42956A" w14:textId="77777777" w:rsidR="00983F9F" w:rsidRPr="00B07E0C" w:rsidRDefault="00983F9F" w:rsidP="00855E7E">
      <w:pPr>
        <w:spacing w:line="276" w:lineRule="auto"/>
        <w:rPr>
          <w:b/>
          <w:sz w:val="28"/>
          <w:u w:val="single"/>
        </w:rPr>
      </w:pPr>
    </w:p>
    <w:p w14:paraId="776ACD3C" w14:textId="77777777" w:rsidR="00B07E0C" w:rsidRPr="007B47F7" w:rsidRDefault="00B07E0C" w:rsidP="00855E7E">
      <w:pPr>
        <w:pStyle w:val="Heading2"/>
        <w:spacing w:line="276" w:lineRule="auto"/>
        <w:rPr>
          <w:sz w:val="32"/>
        </w:rPr>
      </w:pPr>
      <w:r w:rsidRPr="007B47F7">
        <w:rPr>
          <w:sz w:val="32"/>
        </w:rPr>
        <w:t>Funding</w:t>
      </w:r>
    </w:p>
    <w:p w14:paraId="57506CCF" w14:textId="7B3C5505" w:rsidR="00983F9F" w:rsidRDefault="001163F2" w:rsidP="00855E7E">
      <w:pPr>
        <w:spacing w:line="276" w:lineRule="auto"/>
        <w:rPr>
          <w:sz w:val="28"/>
        </w:rPr>
      </w:pPr>
      <w:r>
        <w:rPr>
          <w:sz w:val="28"/>
        </w:rPr>
        <w:t>DEMAC is supported and</w:t>
      </w:r>
      <w:r w:rsidR="00B07E0C">
        <w:rPr>
          <w:sz w:val="28"/>
        </w:rPr>
        <w:t xml:space="preserve"> funded by the Oregon Department of Human Services, Oregon Office of Emergency Management and Oregon Health Authority.</w:t>
      </w:r>
      <w:r w:rsidR="00983F9F">
        <w:rPr>
          <w:sz w:val="28"/>
        </w:rPr>
        <w:br w:type="page"/>
      </w:r>
    </w:p>
    <w:p w14:paraId="436B1E56" w14:textId="7DAA5F60" w:rsidR="00B07E0C" w:rsidRPr="00855E7E" w:rsidRDefault="005445D9">
      <w:pPr>
        <w:pStyle w:val="Heading1"/>
        <w:rPr>
          <w:b/>
          <w:sz w:val="36"/>
        </w:rPr>
      </w:pPr>
      <w:bookmarkStart w:id="3" w:name="_2._What_is"/>
      <w:bookmarkEnd w:id="3"/>
      <w:r>
        <w:rPr>
          <w:b/>
          <w:sz w:val="36"/>
        </w:rPr>
        <w:lastRenderedPageBreak/>
        <w:t xml:space="preserve">2. </w:t>
      </w:r>
      <w:r w:rsidR="007B47F7" w:rsidRPr="00855E7E">
        <w:rPr>
          <w:b/>
          <w:sz w:val="36"/>
        </w:rPr>
        <w:t>What is expected of DEMAC members?</w:t>
      </w:r>
    </w:p>
    <w:p w14:paraId="7F779A9C" w14:textId="77777777" w:rsidR="007B47F7" w:rsidRDefault="007B47F7" w:rsidP="007B47F7"/>
    <w:p w14:paraId="2A735CEB" w14:textId="32B44F97" w:rsidR="007B47F7" w:rsidRPr="007B47F7" w:rsidRDefault="007B47F7" w:rsidP="007B47F7">
      <w:pPr>
        <w:rPr>
          <w:sz w:val="28"/>
        </w:rPr>
      </w:pPr>
      <w:r w:rsidRPr="007B47F7">
        <w:rPr>
          <w:sz w:val="28"/>
        </w:rPr>
        <w:t>People who are interested in participating in the council may choose primary or general membership. There are a limited number of spaces available for primary membership.</w:t>
      </w:r>
      <w:r w:rsidR="00071D58">
        <w:rPr>
          <w:sz w:val="28"/>
        </w:rPr>
        <w:t xml:space="preserve"> Primary members will have alternates</w:t>
      </w:r>
      <w:r w:rsidR="005C1293">
        <w:rPr>
          <w:sz w:val="28"/>
        </w:rPr>
        <w:t xml:space="preserve"> who can step in when they are unable to attend.</w:t>
      </w:r>
      <w:r w:rsidR="002B0898">
        <w:rPr>
          <w:sz w:val="28"/>
        </w:rPr>
        <w:t xml:space="preserve"> </w:t>
      </w:r>
    </w:p>
    <w:p w14:paraId="26C05BCB" w14:textId="77777777" w:rsidR="007B47F7" w:rsidRPr="001066D6" w:rsidRDefault="007B47F7" w:rsidP="007B47F7">
      <w:pPr>
        <w:pStyle w:val="Heading2"/>
        <w:rPr>
          <w:sz w:val="28"/>
        </w:rPr>
      </w:pPr>
    </w:p>
    <w:p w14:paraId="3C8E4BF8" w14:textId="77777777" w:rsidR="007B47F7" w:rsidRPr="007B47F7" w:rsidRDefault="007B47F7" w:rsidP="007B47F7">
      <w:pPr>
        <w:pStyle w:val="Heading2"/>
        <w:rPr>
          <w:sz w:val="32"/>
        </w:rPr>
      </w:pPr>
      <w:r w:rsidRPr="007B47F7">
        <w:rPr>
          <w:sz w:val="32"/>
        </w:rPr>
        <w:t>Primary membership</w:t>
      </w:r>
    </w:p>
    <w:p w14:paraId="3A053F0A" w14:textId="77777777" w:rsidR="007B47F7" w:rsidRPr="007B47F7" w:rsidRDefault="007B47F7" w:rsidP="00855E7E">
      <w:pPr>
        <w:spacing w:line="276" w:lineRule="auto"/>
        <w:rPr>
          <w:sz w:val="28"/>
        </w:rPr>
      </w:pPr>
      <w:r w:rsidRPr="007B47F7">
        <w:rPr>
          <w:sz w:val="28"/>
        </w:rPr>
        <w:t>Primary members are sitting council members, who will serve at least a two-year term. Primary members will be chosen with priority given to the following:</w:t>
      </w:r>
    </w:p>
    <w:p w14:paraId="76502338" w14:textId="4F7C3006" w:rsidR="007B47F7" w:rsidRPr="007B47F7" w:rsidRDefault="00AB473D" w:rsidP="007B47F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People</w:t>
      </w:r>
      <w:r w:rsidR="007B47F7" w:rsidRPr="007B47F7">
        <w:rPr>
          <w:sz w:val="28"/>
        </w:rPr>
        <w:t xml:space="preserve"> with varying disabilities </w:t>
      </w:r>
    </w:p>
    <w:p w14:paraId="7B640B35" w14:textId="77777777" w:rsidR="007B47F7" w:rsidRPr="007B47F7" w:rsidRDefault="007B47F7" w:rsidP="007B47F7">
      <w:pPr>
        <w:pStyle w:val="ListParagraph"/>
        <w:numPr>
          <w:ilvl w:val="0"/>
          <w:numId w:val="4"/>
        </w:numPr>
        <w:rPr>
          <w:sz w:val="28"/>
        </w:rPr>
      </w:pPr>
      <w:r w:rsidRPr="007B47F7">
        <w:rPr>
          <w:sz w:val="28"/>
        </w:rPr>
        <w:t>Geographic diversity</w:t>
      </w:r>
    </w:p>
    <w:p w14:paraId="480EF7CD" w14:textId="77777777" w:rsidR="007B47F7" w:rsidRPr="007B47F7" w:rsidRDefault="007B47F7" w:rsidP="007B47F7">
      <w:pPr>
        <w:pStyle w:val="ListParagraph"/>
        <w:numPr>
          <w:ilvl w:val="0"/>
          <w:numId w:val="4"/>
        </w:numPr>
        <w:rPr>
          <w:sz w:val="28"/>
        </w:rPr>
      </w:pPr>
      <w:r w:rsidRPr="007B47F7">
        <w:rPr>
          <w:sz w:val="28"/>
        </w:rPr>
        <w:t>Cultural diversity</w:t>
      </w:r>
    </w:p>
    <w:p w14:paraId="01453D95" w14:textId="77777777" w:rsidR="007B47F7" w:rsidRPr="007B47F7" w:rsidRDefault="007B47F7" w:rsidP="007B47F7">
      <w:pPr>
        <w:pStyle w:val="ListParagraph"/>
        <w:numPr>
          <w:ilvl w:val="0"/>
          <w:numId w:val="4"/>
        </w:numPr>
        <w:rPr>
          <w:sz w:val="28"/>
        </w:rPr>
      </w:pPr>
      <w:r w:rsidRPr="007B47F7">
        <w:rPr>
          <w:sz w:val="28"/>
        </w:rPr>
        <w:t>Non-government employees</w:t>
      </w:r>
    </w:p>
    <w:p w14:paraId="585822E4" w14:textId="77777777" w:rsidR="007B47F7" w:rsidRPr="007B47F7" w:rsidRDefault="007B47F7" w:rsidP="007B47F7">
      <w:pPr>
        <w:pStyle w:val="ListParagraph"/>
        <w:numPr>
          <w:ilvl w:val="0"/>
          <w:numId w:val="4"/>
        </w:numPr>
        <w:rPr>
          <w:sz w:val="28"/>
        </w:rPr>
      </w:pPr>
      <w:r w:rsidRPr="007B47F7">
        <w:rPr>
          <w:sz w:val="28"/>
        </w:rPr>
        <w:t>Basic emergency/disaster knowledge or lived experience in a disaster</w:t>
      </w:r>
    </w:p>
    <w:p w14:paraId="092A63E5" w14:textId="77777777" w:rsidR="00CE11B1" w:rsidRDefault="007B47F7" w:rsidP="007B47F7">
      <w:pPr>
        <w:rPr>
          <w:sz w:val="28"/>
        </w:rPr>
      </w:pPr>
      <w:r w:rsidRPr="007B47F7">
        <w:rPr>
          <w:sz w:val="28"/>
        </w:rPr>
        <w:t>The goal is to hav</w:t>
      </w:r>
      <w:r w:rsidRPr="002B0898">
        <w:rPr>
          <w:sz w:val="28"/>
        </w:rPr>
        <w:t xml:space="preserve">e 25 primary council members, </w:t>
      </w:r>
      <w:r w:rsidR="009C349F" w:rsidRPr="002B0898">
        <w:rPr>
          <w:sz w:val="28"/>
        </w:rPr>
        <w:t>two-thirds</w:t>
      </w:r>
      <w:r w:rsidRPr="007B47F7">
        <w:rPr>
          <w:sz w:val="28"/>
        </w:rPr>
        <w:t xml:space="preserve"> of whom will be </w:t>
      </w:r>
      <w:r w:rsidR="009C63C7">
        <w:rPr>
          <w:sz w:val="28"/>
        </w:rPr>
        <w:t>people</w:t>
      </w:r>
      <w:r w:rsidRPr="007B47F7">
        <w:rPr>
          <w:sz w:val="28"/>
        </w:rPr>
        <w:t xml:space="preserve"> with disabilities. </w:t>
      </w:r>
    </w:p>
    <w:p w14:paraId="483F73A6" w14:textId="3A470901" w:rsidR="007B47F7" w:rsidRPr="007B47F7" w:rsidRDefault="00DE0D0C" w:rsidP="007B47F7">
      <w:pPr>
        <w:rPr>
          <w:sz w:val="28"/>
        </w:rPr>
      </w:pPr>
      <w:r>
        <w:rPr>
          <w:sz w:val="28"/>
        </w:rPr>
        <w:t>Emergency managers, disability service professionals</w:t>
      </w:r>
      <w:r w:rsidR="00CE11B1">
        <w:rPr>
          <w:sz w:val="28"/>
        </w:rPr>
        <w:t>, health and human services professionals</w:t>
      </w:r>
      <w:r>
        <w:rPr>
          <w:sz w:val="28"/>
        </w:rPr>
        <w:t xml:space="preserve"> and parents or guardians of people with disabilities are encouraged to apply as well.</w:t>
      </w:r>
    </w:p>
    <w:p w14:paraId="45447F0C" w14:textId="77777777" w:rsidR="007B47F7" w:rsidRPr="007B47F7" w:rsidRDefault="007B47F7" w:rsidP="007B47F7">
      <w:pPr>
        <w:rPr>
          <w:sz w:val="28"/>
        </w:rPr>
      </w:pPr>
      <w:r w:rsidRPr="007B47F7">
        <w:rPr>
          <w:sz w:val="28"/>
        </w:rPr>
        <w:t>Requirements:</w:t>
      </w:r>
    </w:p>
    <w:p w14:paraId="6FCABDBB" w14:textId="77777777" w:rsidR="007B47F7" w:rsidRPr="007B47F7" w:rsidRDefault="007B47F7" w:rsidP="007B47F7">
      <w:pPr>
        <w:pStyle w:val="ListParagraph"/>
        <w:numPr>
          <w:ilvl w:val="0"/>
          <w:numId w:val="5"/>
        </w:numPr>
        <w:rPr>
          <w:sz w:val="28"/>
        </w:rPr>
      </w:pPr>
      <w:r w:rsidRPr="007B47F7">
        <w:rPr>
          <w:sz w:val="28"/>
        </w:rPr>
        <w:t>Two-year commitment</w:t>
      </w:r>
    </w:p>
    <w:p w14:paraId="4FDDAEFC" w14:textId="323F51FC" w:rsidR="007B47F7" w:rsidRPr="007B47F7" w:rsidRDefault="007B47F7" w:rsidP="007B47F7">
      <w:pPr>
        <w:pStyle w:val="ListParagraph"/>
        <w:numPr>
          <w:ilvl w:val="0"/>
          <w:numId w:val="5"/>
        </w:numPr>
        <w:rPr>
          <w:sz w:val="28"/>
        </w:rPr>
      </w:pPr>
      <w:r w:rsidRPr="007B47F7">
        <w:rPr>
          <w:sz w:val="28"/>
        </w:rPr>
        <w:t>Virtually attend at least one introd</w:t>
      </w:r>
      <w:r w:rsidR="00CE11B1">
        <w:rPr>
          <w:sz w:val="28"/>
        </w:rPr>
        <w:t>uctory phone call in November or</w:t>
      </w:r>
      <w:r w:rsidRPr="007B47F7">
        <w:rPr>
          <w:sz w:val="28"/>
        </w:rPr>
        <w:t xml:space="preserve"> December</w:t>
      </w:r>
      <w:r w:rsidR="00CE11B1">
        <w:rPr>
          <w:sz w:val="28"/>
        </w:rPr>
        <w:t xml:space="preserve"> 2019</w:t>
      </w:r>
      <w:r w:rsidRPr="007B47F7">
        <w:rPr>
          <w:sz w:val="28"/>
        </w:rPr>
        <w:t>, led</w:t>
      </w:r>
      <w:r w:rsidR="00EF3F6E">
        <w:rPr>
          <w:sz w:val="28"/>
        </w:rPr>
        <w:t xml:space="preserve"> by the council facilitator (date to be determined</w:t>
      </w:r>
      <w:r w:rsidRPr="007B47F7">
        <w:rPr>
          <w:sz w:val="28"/>
        </w:rPr>
        <w:t>)</w:t>
      </w:r>
    </w:p>
    <w:p w14:paraId="068EE3B9" w14:textId="42390BA9" w:rsidR="007B47F7" w:rsidRPr="007B47F7" w:rsidRDefault="007B47F7" w:rsidP="007B47F7">
      <w:pPr>
        <w:pStyle w:val="ListParagraph"/>
        <w:numPr>
          <w:ilvl w:val="0"/>
          <w:numId w:val="5"/>
        </w:numPr>
        <w:rPr>
          <w:sz w:val="28"/>
        </w:rPr>
      </w:pPr>
      <w:r w:rsidRPr="007B47F7">
        <w:rPr>
          <w:sz w:val="28"/>
        </w:rPr>
        <w:t xml:space="preserve">Attend a two-day Leadership Development Retreat in January </w:t>
      </w:r>
      <w:r w:rsidR="00CE11B1">
        <w:rPr>
          <w:sz w:val="28"/>
        </w:rPr>
        <w:t xml:space="preserve">2020 </w:t>
      </w:r>
      <w:r w:rsidRPr="007B47F7">
        <w:rPr>
          <w:sz w:val="28"/>
        </w:rPr>
        <w:t>(t</w:t>
      </w:r>
      <w:r w:rsidR="00EF3F6E">
        <w:rPr>
          <w:sz w:val="28"/>
        </w:rPr>
        <w:t>ravel and lodging provided) (date to be determined</w:t>
      </w:r>
      <w:r w:rsidRPr="007B47F7">
        <w:rPr>
          <w:sz w:val="28"/>
        </w:rPr>
        <w:t>)</w:t>
      </w:r>
    </w:p>
    <w:p w14:paraId="32C2F272" w14:textId="77777777" w:rsidR="007B47F7" w:rsidRPr="007B47F7" w:rsidRDefault="007B47F7" w:rsidP="007B47F7">
      <w:pPr>
        <w:pStyle w:val="ListParagraph"/>
        <w:numPr>
          <w:ilvl w:val="0"/>
          <w:numId w:val="5"/>
        </w:numPr>
        <w:rPr>
          <w:sz w:val="28"/>
        </w:rPr>
      </w:pPr>
      <w:r w:rsidRPr="007B47F7">
        <w:rPr>
          <w:sz w:val="28"/>
        </w:rPr>
        <w:t xml:space="preserve">Attend quarterly meetings in-person at various locations around the State. In-person attendance is preferable; </w:t>
      </w:r>
      <w:proofErr w:type="gramStart"/>
      <w:r w:rsidRPr="007B47F7">
        <w:rPr>
          <w:sz w:val="28"/>
        </w:rPr>
        <w:t>however</w:t>
      </w:r>
      <w:proofErr w:type="gramEnd"/>
      <w:r w:rsidRPr="007B47F7">
        <w:rPr>
          <w:sz w:val="28"/>
        </w:rPr>
        <w:t xml:space="preserve"> phone or webinar will also be available. For those attending in person, travel accommodations will be provided.</w:t>
      </w:r>
    </w:p>
    <w:p w14:paraId="7BDBC8C4" w14:textId="77777777" w:rsidR="007B47F7" w:rsidRPr="007B47F7" w:rsidRDefault="007B47F7" w:rsidP="007B47F7">
      <w:pPr>
        <w:pStyle w:val="ListParagraph"/>
        <w:numPr>
          <w:ilvl w:val="0"/>
          <w:numId w:val="5"/>
        </w:numPr>
        <w:rPr>
          <w:sz w:val="28"/>
        </w:rPr>
      </w:pPr>
      <w:r w:rsidRPr="007B47F7">
        <w:rPr>
          <w:sz w:val="28"/>
        </w:rPr>
        <w:lastRenderedPageBreak/>
        <w:t>Lead or participate in monthly subcommittee meetings (1-2 hours, may be virtual)</w:t>
      </w:r>
    </w:p>
    <w:p w14:paraId="39B200BD" w14:textId="77777777" w:rsidR="007B47F7" w:rsidRPr="007B47F7" w:rsidRDefault="007B47F7" w:rsidP="007B47F7">
      <w:pPr>
        <w:pStyle w:val="ListParagraph"/>
        <w:numPr>
          <w:ilvl w:val="0"/>
          <w:numId w:val="5"/>
        </w:numPr>
        <w:rPr>
          <w:sz w:val="28"/>
        </w:rPr>
      </w:pPr>
      <w:r w:rsidRPr="007B47F7">
        <w:rPr>
          <w:sz w:val="28"/>
        </w:rPr>
        <w:t>In the event of a disaster, participate in regular coordination calls to support accessible emergency response and services</w:t>
      </w:r>
    </w:p>
    <w:p w14:paraId="7CD31E1C" w14:textId="77777777" w:rsidR="007B47F7" w:rsidRPr="007B47F7" w:rsidRDefault="007B47F7" w:rsidP="007B47F7">
      <w:pPr>
        <w:pStyle w:val="ListParagraph"/>
        <w:numPr>
          <w:ilvl w:val="0"/>
          <w:numId w:val="5"/>
        </w:numPr>
        <w:rPr>
          <w:sz w:val="28"/>
        </w:rPr>
      </w:pPr>
      <w:r w:rsidRPr="007B47F7">
        <w:rPr>
          <w:sz w:val="28"/>
        </w:rPr>
        <w:t>Fulfill other duties as assigned by primary members</w:t>
      </w:r>
    </w:p>
    <w:p w14:paraId="4CF5C6FC" w14:textId="77777777" w:rsidR="00554943" w:rsidRPr="00554943" w:rsidRDefault="00554943" w:rsidP="00554943">
      <w:pPr>
        <w:rPr>
          <w:sz w:val="28"/>
        </w:rPr>
      </w:pPr>
      <w:r w:rsidRPr="00554943">
        <w:rPr>
          <w:sz w:val="28"/>
        </w:rPr>
        <w:t>Additional membership information, including term limits, will be decided by the primary council members, with the guidance of the council facilitator.</w:t>
      </w:r>
    </w:p>
    <w:p w14:paraId="669BE7BB" w14:textId="0615D664" w:rsidR="00554943" w:rsidRDefault="00554943" w:rsidP="007B47F7">
      <w:pPr>
        <w:rPr>
          <w:sz w:val="28"/>
        </w:rPr>
      </w:pPr>
    </w:p>
    <w:p w14:paraId="0ECE6B8F" w14:textId="00FC1A75" w:rsidR="00554943" w:rsidRPr="00554943" w:rsidRDefault="00554943" w:rsidP="00554943">
      <w:pPr>
        <w:pStyle w:val="Heading2"/>
        <w:rPr>
          <w:sz w:val="32"/>
        </w:rPr>
      </w:pPr>
      <w:r w:rsidRPr="00554943">
        <w:rPr>
          <w:sz w:val="32"/>
        </w:rPr>
        <w:t xml:space="preserve">Alternate </w:t>
      </w:r>
      <w:r w:rsidR="009C63C7">
        <w:rPr>
          <w:sz w:val="32"/>
        </w:rPr>
        <w:t>M</w:t>
      </w:r>
      <w:r w:rsidRPr="00554943">
        <w:rPr>
          <w:sz w:val="32"/>
        </w:rPr>
        <w:t>embers</w:t>
      </w:r>
      <w:r w:rsidR="009C63C7">
        <w:rPr>
          <w:sz w:val="32"/>
        </w:rPr>
        <w:t>hip</w:t>
      </w:r>
    </w:p>
    <w:p w14:paraId="4A371501" w14:textId="1344025F" w:rsidR="007B47F7" w:rsidRPr="007B47F7" w:rsidRDefault="007B47F7" w:rsidP="007B47F7">
      <w:pPr>
        <w:rPr>
          <w:sz w:val="28"/>
        </w:rPr>
      </w:pPr>
      <w:r w:rsidRPr="007B47F7">
        <w:rPr>
          <w:sz w:val="28"/>
        </w:rPr>
        <w:t xml:space="preserve">Each primary member </w:t>
      </w:r>
      <w:r w:rsidR="003D4C23">
        <w:rPr>
          <w:sz w:val="28"/>
        </w:rPr>
        <w:t>may</w:t>
      </w:r>
      <w:r w:rsidRPr="007B47F7">
        <w:rPr>
          <w:sz w:val="28"/>
        </w:rPr>
        <w:t xml:space="preserve"> have an alternate to attend quarterly meetings in the place of the primary member, in the event of an absence. Alternate members </w:t>
      </w:r>
      <w:r w:rsidR="00FA2A6E">
        <w:rPr>
          <w:sz w:val="28"/>
        </w:rPr>
        <w:t xml:space="preserve">should </w:t>
      </w:r>
      <w:r w:rsidRPr="007B47F7">
        <w:rPr>
          <w:sz w:val="28"/>
        </w:rPr>
        <w:t>virtually attend quarterly meetings even if the primary member is present</w:t>
      </w:r>
      <w:r w:rsidR="00FA2A6E">
        <w:rPr>
          <w:sz w:val="28"/>
        </w:rPr>
        <w:t xml:space="preserve"> in order to stay well informed about the </w:t>
      </w:r>
      <w:r w:rsidR="00BF5889">
        <w:rPr>
          <w:sz w:val="28"/>
        </w:rPr>
        <w:t>activities and priorities of DEMAC.</w:t>
      </w:r>
      <w:r w:rsidR="00271171">
        <w:rPr>
          <w:sz w:val="28"/>
        </w:rPr>
        <w:t xml:space="preserve"> </w:t>
      </w:r>
    </w:p>
    <w:p w14:paraId="3CB83177" w14:textId="77777777" w:rsidR="004B231B" w:rsidRPr="007B47F7" w:rsidRDefault="004B231B" w:rsidP="007B47F7">
      <w:pPr>
        <w:rPr>
          <w:sz w:val="28"/>
        </w:rPr>
      </w:pPr>
    </w:p>
    <w:p w14:paraId="755AB2E8" w14:textId="77777777" w:rsidR="007B47F7" w:rsidRPr="007B47F7" w:rsidRDefault="007B47F7" w:rsidP="007B47F7">
      <w:pPr>
        <w:pStyle w:val="Heading2"/>
        <w:rPr>
          <w:sz w:val="32"/>
        </w:rPr>
      </w:pPr>
      <w:r w:rsidRPr="007B47F7">
        <w:rPr>
          <w:sz w:val="32"/>
        </w:rPr>
        <w:t>General Membership</w:t>
      </w:r>
    </w:p>
    <w:p w14:paraId="338E7022" w14:textId="25ADC335" w:rsidR="007B47F7" w:rsidRPr="007B47F7" w:rsidRDefault="007B47F7" w:rsidP="007B47F7">
      <w:pPr>
        <w:rPr>
          <w:sz w:val="28"/>
        </w:rPr>
      </w:pPr>
      <w:r w:rsidRPr="007B47F7">
        <w:rPr>
          <w:sz w:val="28"/>
        </w:rPr>
        <w:t>Those who are unable to commit to primary membership or those who are not selected to be primary members</w:t>
      </w:r>
      <w:r w:rsidR="002B0898">
        <w:rPr>
          <w:sz w:val="28"/>
        </w:rPr>
        <w:t xml:space="preserve"> at this time</w:t>
      </w:r>
      <w:r w:rsidRPr="007B47F7">
        <w:rPr>
          <w:sz w:val="28"/>
        </w:rPr>
        <w:t xml:space="preserve"> will still have a valued role in the council. </w:t>
      </w:r>
    </w:p>
    <w:p w14:paraId="7A7099F2" w14:textId="77777777" w:rsidR="007B47F7" w:rsidRPr="007B47F7" w:rsidRDefault="007B47F7" w:rsidP="007B47F7">
      <w:pPr>
        <w:rPr>
          <w:sz w:val="28"/>
        </w:rPr>
      </w:pPr>
      <w:r w:rsidRPr="007B47F7">
        <w:rPr>
          <w:sz w:val="28"/>
        </w:rPr>
        <w:t>You will:</w:t>
      </w:r>
    </w:p>
    <w:p w14:paraId="4CCED1B3" w14:textId="7A1B41FA" w:rsidR="007B47F7" w:rsidRPr="007B47F7" w:rsidRDefault="007B47F7" w:rsidP="007B47F7">
      <w:pPr>
        <w:pStyle w:val="ListParagraph"/>
        <w:numPr>
          <w:ilvl w:val="0"/>
          <w:numId w:val="3"/>
        </w:numPr>
        <w:rPr>
          <w:sz w:val="28"/>
        </w:rPr>
      </w:pPr>
      <w:r w:rsidRPr="007B47F7">
        <w:rPr>
          <w:sz w:val="28"/>
        </w:rPr>
        <w:t xml:space="preserve">Receive quarterly updates on council initiatives, primary council membership openings and emergency preparedness resources for </w:t>
      </w:r>
      <w:r w:rsidR="005853DB">
        <w:rPr>
          <w:sz w:val="28"/>
        </w:rPr>
        <w:t>people</w:t>
      </w:r>
      <w:r w:rsidRPr="007B47F7">
        <w:rPr>
          <w:sz w:val="28"/>
        </w:rPr>
        <w:t xml:space="preserve"> with disabilities; and</w:t>
      </w:r>
    </w:p>
    <w:p w14:paraId="16269CB3" w14:textId="64BAD031" w:rsidR="002B0898" w:rsidRDefault="007B47F7" w:rsidP="002B0898">
      <w:pPr>
        <w:pStyle w:val="ListParagraph"/>
        <w:numPr>
          <w:ilvl w:val="0"/>
          <w:numId w:val="3"/>
        </w:numPr>
        <w:rPr>
          <w:sz w:val="28"/>
        </w:rPr>
      </w:pPr>
      <w:r w:rsidRPr="007B47F7">
        <w:rPr>
          <w:sz w:val="28"/>
        </w:rPr>
        <w:t xml:space="preserve">Engage, if interested, in subcommittee meetings and projects, led by primary council </w:t>
      </w:r>
      <w:r w:rsidR="00F82A8E">
        <w:rPr>
          <w:sz w:val="28"/>
        </w:rPr>
        <w:t>members (subcommittee topics to be determined</w:t>
      </w:r>
      <w:r w:rsidRPr="007B47F7">
        <w:rPr>
          <w:sz w:val="28"/>
        </w:rPr>
        <w:t xml:space="preserve"> by primary council members)</w:t>
      </w:r>
    </w:p>
    <w:p w14:paraId="6DD1E035" w14:textId="5EAED5C3" w:rsidR="002B0898" w:rsidRDefault="002B0898" w:rsidP="002B0898">
      <w:pPr>
        <w:rPr>
          <w:sz w:val="28"/>
        </w:rPr>
      </w:pPr>
      <w:r>
        <w:rPr>
          <w:sz w:val="28"/>
        </w:rPr>
        <w:t>General members may apply to join as alternate or primary council members when there are vacancies. Participation as a general member will help prepare you to be a primary member.</w:t>
      </w:r>
    </w:p>
    <w:p w14:paraId="050DE51E" w14:textId="29518FEF" w:rsidR="00696C5A" w:rsidRDefault="007B47F7" w:rsidP="007B47F7">
      <w:pPr>
        <w:rPr>
          <w:sz w:val="28"/>
        </w:rPr>
      </w:pPr>
      <w:r w:rsidRPr="007B47F7">
        <w:rPr>
          <w:sz w:val="28"/>
        </w:rPr>
        <w:t>General membership is unlimited in space and has no required time commitment. All subcommittee calls will u</w:t>
      </w:r>
      <w:r w:rsidR="006E3D31">
        <w:rPr>
          <w:sz w:val="28"/>
        </w:rPr>
        <w:t>se</w:t>
      </w:r>
      <w:r w:rsidRPr="007B47F7">
        <w:rPr>
          <w:sz w:val="28"/>
        </w:rPr>
        <w:t xml:space="preserve"> relay services.</w:t>
      </w:r>
      <w:r w:rsidR="00696C5A">
        <w:rPr>
          <w:sz w:val="28"/>
        </w:rPr>
        <w:br w:type="page"/>
      </w:r>
    </w:p>
    <w:p w14:paraId="011B58AA" w14:textId="5BBBD3CF" w:rsidR="007B47F7" w:rsidRPr="00855E7E" w:rsidRDefault="006E1002" w:rsidP="00855E7E">
      <w:pPr>
        <w:pStyle w:val="Heading1"/>
        <w:numPr>
          <w:ilvl w:val="0"/>
          <w:numId w:val="15"/>
        </w:numPr>
        <w:spacing w:after="240"/>
        <w:rPr>
          <w:b/>
          <w:sz w:val="36"/>
          <w:szCs w:val="36"/>
        </w:rPr>
      </w:pPr>
      <w:bookmarkStart w:id="4" w:name="_Application_to_Join"/>
      <w:bookmarkEnd w:id="4"/>
      <w:r w:rsidRPr="00855E7E">
        <w:rPr>
          <w:b/>
          <w:sz w:val="36"/>
          <w:szCs w:val="36"/>
        </w:rPr>
        <w:lastRenderedPageBreak/>
        <w:t>Application to Join</w:t>
      </w:r>
    </w:p>
    <w:p w14:paraId="614DD029" w14:textId="3783C9B9" w:rsidR="00BA3A0A" w:rsidRPr="00855E7E" w:rsidRDefault="006E1002" w:rsidP="006E1002">
      <w:pPr>
        <w:rPr>
          <w:sz w:val="28"/>
        </w:rPr>
      </w:pPr>
      <w:r w:rsidRPr="006E1002">
        <w:rPr>
          <w:sz w:val="28"/>
        </w:rPr>
        <w:t xml:space="preserve">Are you interested in serving on the </w:t>
      </w:r>
      <w:r>
        <w:rPr>
          <w:sz w:val="28"/>
        </w:rPr>
        <w:t>Disability Emergency Management Advisory Council</w:t>
      </w:r>
      <w:r w:rsidR="004D0408">
        <w:rPr>
          <w:sz w:val="28"/>
        </w:rPr>
        <w:t xml:space="preserve"> (DEMAC)</w:t>
      </w:r>
      <w:r w:rsidRPr="006E1002">
        <w:rPr>
          <w:sz w:val="28"/>
        </w:rPr>
        <w:t xml:space="preserve">? Please complete and submit the information in the form below. </w:t>
      </w:r>
    </w:p>
    <w:p w14:paraId="027A63A6" w14:textId="2B2C76ED" w:rsidR="00783FFE" w:rsidRDefault="00A97870" w:rsidP="006E1002">
      <w:pPr>
        <w:rPr>
          <w:b/>
          <w:bCs/>
          <w:sz w:val="28"/>
          <w:szCs w:val="28"/>
        </w:rPr>
      </w:pPr>
      <w:r w:rsidRPr="00855E7E">
        <w:rPr>
          <w:sz w:val="28"/>
          <w:szCs w:val="28"/>
        </w:rPr>
        <w:t xml:space="preserve">Please note that </w:t>
      </w:r>
      <w:r w:rsidR="002A2142">
        <w:rPr>
          <w:sz w:val="28"/>
          <w:szCs w:val="28"/>
        </w:rPr>
        <w:t xml:space="preserve">the initial </w:t>
      </w:r>
      <w:r w:rsidRPr="00855E7E">
        <w:rPr>
          <w:sz w:val="28"/>
          <w:szCs w:val="28"/>
        </w:rPr>
        <w:t>a</w:t>
      </w:r>
      <w:r w:rsidR="00520EBE" w:rsidRPr="00855E7E">
        <w:rPr>
          <w:sz w:val="28"/>
          <w:szCs w:val="28"/>
        </w:rPr>
        <w:t>pplication</w:t>
      </w:r>
      <w:r w:rsidR="002A2142">
        <w:rPr>
          <w:sz w:val="28"/>
          <w:szCs w:val="28"/>
        </w:rPr>
        <w:t xml:space="preserve"> period</w:t>
      </w:r>
      <w:r w:rsidR="00520EBE" w:rsidRPr="00855E7E">
        <w:rPr>
          <w:sz w:val="28"/>
          <w:szCs w:val="28"/>
        </w:rPr>
        <w:t xml:space="preserve"> </w:t>
      </w:r>
      <w:r w:rsidR="00BA3A0A" w:rsidRPr="00855E7E">
        <w:rPr>
          <w:sz w:val="28"/>
          <w:szCs w:val="28"/>
        </w:rPr>
        <w:t xml:space="preserve">for primary membership </w:t>
      </w:r>
      <w:r w:rsidR="002A2142">
        <w:rPr>
          <w:sz w:val="28"/>
          <w:szCs w:val="28"/>
        </w:rPr>
        <w:t xml:space="preserve">closed on October 7, 2019. </w:t>
      </w:r>
    </w:p>
    <w:p w14:paraId="027B01E8" w14:textId="63DB26CE" w:rsidR="00520EBE" w:rsidRDefault="00BA3A0A" w:rsidP="006E1002">
      <w:pPr>
        <w:rPr>
          <w:bCs/>
          <w:sz w:val="28"/>
          <w:szCs w:val="28"/>
        </w:rPr>
      </w:pPr>
      <w:r w:rsidRPr="00855E7E">
        <w:rPr>
          <w:bCs/>
          <w:sz w:val="28"/>
          <w:szCs w:val="28"/>
        </w:rPr>
        <w:t xml:space="preserve">General members can </w:t>
      </w:r>
      <w:r w:rsidR="00CE11B1">
        <w:rPr>
          <w:bCs/>
          <w:sz w:val="28"/>
          <w:szCs w:val="28"/>
        </w:rPr>
        <w:t>submit their applications at any time</w:t>
      </w:r>
      <w:r w:rsidR="00783FFE">
        <w:rPr>
          <w:bCs/>
          <w:sz w:val="28"/>
          <w:szCs w:val="28"/>
        </w:rPr>
        <w:t xml:space="preserve">. </w:t>
      </w:r>
      <w:r w:rsidR="00783FFE" w:rsidRPr="00CE11B1">
        <w:rPr>
          <w:bCs/>
          <w:sz w:val="28"/>
          <w:szCs w:val="28"/>
        </w:rPr>
        <w:t>New general members will be added during the first week of each month.</w:t>
      </w:r>
      <w:r w:rsidR="00783FFE">
        <w:rPr>
          <w:bCs/>
          <w:sz w:val="28"/>
          <w:szCs w:val="28"/>
        </w:rPr>
        <w:t xml:space="preserve"> </w:t>
      </w:r>
    </w:p>
    <w:p w14:paraId="696C9C54" w14:textId="513C18ED" w:rsidR="002A2142" w:rsidRDefault="002A2142" w:rsidP="006E100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If you are interested in primary or alternate membership, please become a general member and you will be notified when a primary member spot is open for application!</w:t>
      </w:r>
    </w:p>
    <w:p w14:paraId="38DF66A6" w14:textId="77777777" w:rsidR="00337EB9" w:rsidRDefault="00337EB9" w:rsidP="006E1002">
      <w:pPr>
        <w:rPr>
          <w:sz w:val="28"/>
        </w:rPr>
      </w:pPr>
    </w:p>
    <w:p w14:paraId="51D86AFB" w14:textId="504B559C" w:rsidR="006E1002" w:rsidRPr="002A2142" w:rsidRDefault="006E1002" w:rsidP="002A2142">
      <w:pPr>
        <w:rPr>
          <w:sz w:val="28"/>
        </w:rPr>
      </w:pPr>
      <w:r w:rsidRPr="006E1002">
        <w:rPr>
          <w:sz w:val="28"/>
        </w:rPr>
        <w:t xml:space="preserve">To submit the </w:t>
      </w:r>
      <w:r w:rsidR="00337EB9">
        <w:rPr>
          <w:sz w:val="28"/>
        </w:rPr>
        <w:t>application</w:t>
      </w:r>
      <w:r w:rsidRPr="006E1002">
        <w:rPr>
          <w:sz w:val="28"/>
        </w:rPr>
        <w:t>, use any of the following options:</w:t>
      </w:r>
    </w:p>
    <w:p w14:paraId="1A0C036A" w14:textId="3B7776CE" w:rsidR="006E1002" w:rsidRPr="00855E7E" w:rsidRDefault="00356924" w:rsidP="00855E7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C</w:t>
      </w:r>
      <w:r w:rsidR="006E1002" w:rsidRPr="006E1002">
        <w:rPr>
          <w:sz w:val="28"/>
        </w:rPr>
        <w:t xml:space="preserve">omplete </w:t>
      </w:r>
      <w:r w:rsidR="00E4593C">
        <w:rPr>
          <w:sz w:val="28"/>
        </w:rPr>
        <w:t>and p</w:t>
      </w:r>
      <w:r w:rsidR="00E4593C" w:rsidRPr="006E1002">
        <w:rPr>
          <w:sz w:val="28"/>
        </w:rPr>
        <w:t>rint</w:t>
      </w:r>
      <w:r w:rsidR="00E4593C">
        <w:rPr>
          <w:sz w:val="28"/>
        </w:rPr>
        <w:t xml:space="preserve"> </w:t>
      </w:r>
      <w:r w:rsidR="006E1002" w:rsidRPr="006E1002">
        <w:rPr>
          <w:sz w:val="28"/>
        </w:rPr>
        <w:t xml:space="preserve">the form below and mail it to </w:t>
      </w:r>
    </w:p>
    <w:p w14:paraId="59EBB2AD" w14:textId="77777777" w:rsidR="006E1002" w:rsidRDefault="006E1002" w:rsidP="00CD0578">
      <w:pPr>
        <w:spacing w:after="0"/>
        <w:ind w:left="1440"/>
        <w:rPr>
          <w:sz w:val="28"/>
        </w:rPr>
      </w:pPr>
      <w:r>
        <w:rPr>
          <w:sz w:val="28"/>
        </w:rPr>
        <w:t>Anna Feigum</w:t>
      </w:r>
    </w:p>
    <w:p w14:paraId="42328764" w14:textId="77777777" w:rsidR="006E1002" w:rsidRDefault="006E1002" w:rsidP="00CD0578">
      <w:pPr>
        <w:spacing w:after="0"/>
        <w:ind w:left="1440"/>
        <w:rPr>
          <w:sz w:val="28"/>
        </w:rPr>
      </w:pPr>
      <w:r>
        <w:rPr>
          <w:sz w:val="28"/>
        </w:rPr>
        <w:t>500 Summer Street NE, E11</w:t>
      </w:r>
    </w:p>
    <w:p w14:paraId="2780DA6D" w14:textId="77777777" w:rsidR="006E1002" w:rsidRPr="006E1002" w:rsidRDefault="006E1002" w:rsidP="00CD0578">
      <w:pPr>
        <w:ind w:left="1440"/>
        <w:rPr>
          <w:sz w:val="28"/>
        </w:rPr>
      </w:pPr>
      <w:r>
        <w:rPr>
          <w:sz w:val="28"/>
        </w:rPr>
        <w:t>Salem, OR 97301</w:t>
      </w:r>
    </w:p>
    <w:p w14:paraId="15484BEF" w14:textId="5A2E2334" w:rsidR="006E1002" w:rsidRPr="006E1002" w:rsidRDefault="006E1002" w:rsidP="006E1002">
      <w:pPr>
        <w:pStyle w:val="ListParagraph"/>
        <w:numPr>
          <w:ilvl w:val="0"/>
          <w:numId w:val="6"/>
        </w:numPr>
        <w:rPr>
          <w:sz w:val="28"/>
        </w:rPr>
      </w:pPr>
      <w:r w:rsidRPr="006E1002">
        <w:rPr>
          <w:sz w:val="28"/>
        </w:rPr>
        <w:t xml:space="preserve">Fill in the form below electronically, save it, and email it to </w:t>
      </w:r>
      <w:hyperlink r:id="rId9" w:history="1">
        <w:r w:rsidR="006918D0" w:rsidRPr="006918D0">
          <w:rPr>
            <w:rStyle w:val="Hyperlink"/>
            <w:sz w:val="28"/>
          </w:rPr>
          <w:t>oregon.masscare@state.or.us</w:t>
        </w:r>
      </w:hyperlink>
    </w:p>
    <w:p w14:paraId="1195DC7B" w14:textId="77777777" w:rsidR="006E1002" w:rsidRPr="006E1002" w:rsidRDefault="006E1002" w:rsidP="006E1002">
      <w:pPr>
        <w:pStyle w:val="ListParagraph"/>
        <w:numPr>
          <w:ilvl w:val="0"/>
          <w:numId w:val="6"/>
        </w:numPr>
        <w:rPr>
          <w:sz w:val="28"/>
        </w:rPr>
      </w:pPr>
      <w:r w:rsidRPr="006E1002">
        <w:rPr>
          <w:sz w:val="28"/>
        </w:rPr>
        <w:t>Call Anna Feigum at 503-510-9361</w:t>
      </w:r>
      <w:r w:rsidR="00CD0578">
        <w:rPr>
          <w:sz w:val="28"/>
        </w:rPr>
        <w:t xml:space="preserve"> </w:t>
      </w:r>
      <w:r w:rsidRPr="006E1002">
        <w:rPr>
          <w:sz w:val="28"/>
        </w:rPr>
        <w:t>to submit your responses by phone</w:t>
      </w:r>
    </w:p>
    <w:p w14:paraId="3D380731" w14:textId="597FFE0B" w:rsidR="006E1002" w:rsidRPr="006E1002" w:rsidRDefault="006E1002" w:rsidP="006E1002">
      <w:pPr>
        <w:pStyle w:val="ListParagraph"/>
        <w:numPr>
          <w:ilvl w:val="0"/>
          <w:numId w:val="6"/>
        </w:numPr>
        <w:rPr>
          <w:sz w:val="28"/>
        </w:rPr>
      </w:pPr>
      <w:r w:rsidRPr="006E1002">
        <w:rPr>
          <w:sz w:val="28"/>
        </w:rPr>
        <w:t xml:space="preserve">Contact Krista Aquinas-Gallagher at </w:t>
      </w:r>
      <w:r w:rsidR="004B231B" w:rsidRPr="00855E7E">
        <w:rPr>
          <w:sz w:val="28"/>
        </w:rPr>
        <w:t xml:space="preserve">503-454-6100 or </w:t>
      </w:r>
      <w:hyperlink r:id="rId10" w:history="1">
        <w:r w:rsidR="00855E7E" w:rsidRPr="001F06D1">
          <w:rPr>
            <w:rStyle w:val="Hyperlink"/>
            <w:sz w:val="28"/>
          </w:rPr>
          <w:t>krista.aquinas-gallagher@dhsoha.state.or.us</w:t>
        </w:r>
      </w:hyperlink>
      <w:r w:rsidR="00855E7E">
        <w:rPr>
          <w:sz w:val="28"/>
        </w:rPr>
        <w:t xml:space="preserve"> </w:t>
      </w:r>
      <w:r w:rsidRPr="006E1002">
        <w:rPr>
          <w:sz w:val="28"/>
        </w:rPr>
        <w:t>to share your responses in ASL</w:t>
      </w:r>
    </w:p>
    <w:p w14:paraId="2978B898" w14:textId="4DE921F0" w:rsidR="006E1002" w:rsidRPr="006E1002" w:rsidRDefault="00E4593C" w:rsidP="006E1002">
      <w:pPr>
        <w:rPr>
          <w:sz w:val="28"/>
        </w:rPr>
      </w:pPr>
      <w:r>
        <w:rPr>
          <w:sz w:val="28"/>
        </w:rPr>
        <w:t>If you would like a version of this form that can be printed and completed by hand, or i</w:t>
      </w:r>
      <w:r w:rsidR="006E1002" w:rsidRPr="006E1002">
        <w:rPr>
          <w:sz w:val="28"/>
        </w:rPr>
        <w:t xml:space="preserve">f you need this form in another language or format, contact </w:t>
      </w:r>
      <w:hyperlink r:id="rId11" w:history="1">
        <w:r w:rsidR="0064243B" w:rsidRPr="0064243B">
          <w:rPr>
            <w:rStyle w:val="Hyperlink"/>
            <w:sz w:val="28"/>
          </w:rPr>
          <w:t>oregon.masscare@state.or.us</w:t>
        </w:r>
      </w:hyperlink>
      <w:r w:rsidR="006E1002" w:rsidRPr="006E1002">
        <w:rPr>
          <w:sz w:val="28"/>
        </w:rPr>
        <w:t>.</w:t>
      </w:r>
    </w:p>
    <w:p w14:paraId="2B1C057B" w14:textId="77777777" w:rsidR="00217E52" w:rsidRDefault="00217E52" w:rsidP="006E1002">
      <w:pPr>
        <w:pStyle w:val="Heading2"/>
        <w:rPr>
          <w:sz w:val="32"/>
        </w:rPr>
      </w:pPr>
    </w:p>
    <w:p w14:paraId="3867678B" w14:textId="4BBE19BD" w:rsidR="006E1002" w:rsidRPr="006E1002" w:rsidRDefault="00CE11B1" w:rsidP="006E1002">
      <w:pPr>
        <w:pStyle w:val="Heading2"/>
        <w:rPr>
          <w:sz w:val="32"/>
        </w:rPr>
      </w:pPr>
      <w:r>
        <w:rPr>
          <w:sz w:val="32"/>
        </w:rPr>
        <w:t>Council M</w:t>
      </w:r>
      <w:r w:rsidR="006E1002" w:rsidRPr="006E1002">
        <w:rPr>
          <w:sz w:val="32"/>
        </w:rPr>
        <w:t>embership</w:t>
      </w:r>
    </w:p>
    <w:p w14:paraId="71FC1FDA" w14:textId="7080D5CC" w:rsidR="006E1002" w:rsidRPr="006E1002" w:rsidRDefault="006E1002" w:rsidP="006E1002">
      <w:pPr>
        <w:rPr>
          <w:sz w:val="28"/>
        </w:rPr>
      </w:pPr>
      <w:r w:rsidRPr="006E1002">
        <w:rPr>
          <w:sz w:val="28"/>
        </w:rPr>
        <w:t xml:space="preserve">The </w:t>
      </w:r>
      <w:r w:rsidR="00CD0578">
        <w:rPr>
          <w:sz w:val="28"/>
        </w:rPr>
        <w:t>Disability Emergency Management Advisory Council (DEMAC)</w:t>
      </w:r>
      <w:r w:rsidRPr="006E1002">
        <w:rPr>
          <w:sz w:val="28"/>
        </w:rPr>
        <w:t xml:space="preserve"> is a group that </w:t>
      </w:r>
      <w:r w:rsidR="00AF2780">
        <w:rPr>
          <w:sz w:val="28"/>
        </w:rPr>
        <w:t xml:space="preserve">identifies strategies and tools and develops solutions to identified gaps in </w:t>
      </w:r>
      <w:r w:rsidR="00AF2780">
        <w:rPr>
          <w:sz w:val="28"/>
        </w:rPr>
        <w:lastRenderedPageBreak/>
        <w:t xml:space="preserve">emergency management programs and services to meet the needs of people with disabilities. </w:t>
      </w:r>
      <w:r w:rsidR="00FF494D">
        <w:rPr>
          <w:sz w:val="28"/>
        </w:rPr>
        <w:t xml:space="preserve">DEMAC will advise the State of Oregon on emergency management. </w:t>
      </w:r>
    </w:p>
    <w:p w14:paraId="705EDEA9" w14:textId="77777777" w:rsidR="006E1002" w:rsidRPr="006E1002" w:rsidRDefault="006E1002" w:rsidP="006E1002">
      <w:pPr>
        <w:rPr>
          <w:sz w:val="28"/>
        </w:rPr>
      </w:pPr>
      <w:r w:rsidRPr="006E1002">
        <w:rPr>
          <w:sz w:val="28"/>
        </w:rPr>
        <w:t xml:space="preserve">Members will be selected for </w:t>
      </w:r>
      <w:r w:rsidR="00FA2A6E">
        <w:rPr>
          <w:sz w:val="28"/>
        </w:rPr>
        <w:t xml:space="preserve">DEMAC </w:t>
      </w:r>
      <w:r w:rsidRPr="006E1002">
        <w:rPr>
          <w:sz w:val="28"/>
        </w:rPr>
        <w:t>to ensure that:</w:t>
      </w:r>
    </w:p>
    <w:p w14:paraId="0290EBF7" w14:textId="6621B4F9" w:rsidR="006E1002" w:rsidRPr="006E1002" w:rsidRDefault="00921A1F" w:rsidP="006E1002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Two-</w:t>
      </w:r>
      <w:r w:rsidR="00A62703">
        <w:rPr>
          <w:sz w:val="28"/>
        </w:rPr>
        <w:t>thirds</w:t>
      </w:r>
      <w:r w:rsidR="006E1002" w:rsidRPr="006E1002">
        <w:rPr>
          <w:sz w:val="28"/>
        </w:rPr>
        <w:t xml:space="preserve"> of </w:t>
      </w:r>
      <w:r w:rsidR="00FA2A6E">
        <w:rPr>
          <w:sz w:val="28"/>
        </w:rPr>
        <w:t xml:space="preserve">DEMAC members </w:t>
      </w:r>
      <w:r w:rsidR="006E1002" w:rsidRPr="006E1002">
        <w:rPr>
          <w:sz w:val="28"/>
        </w:rPr>
        <w:t xml:space="preserve">are persons with disabilities. </w:t>
      </w:r>
    </w:p>
    <w:p w14:paraId="0CB90BDF" w14:textId="77777777" w:rsidR="006E1002" w:rsidRPr="006E1002" w:rsidRDefault="00FA2A6E" w:rsidP="006E1002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DEMAC </w:t>
      </w:r>
      <w:r w:rsidR="006E1002" w:rsidRPr="006E1002">
        <w:rPr>
          <w:sz w:val="28"/>
        </w:rPr>
        <w:t>membership is cross-disability.</w:t>
      </w:r>
    </w:p>
    <w:p w14:paraId="320912C7" w14:textId="77777777" w:rsidR="006E1002" w:rsidRPr="006E1002" w:rsidRDefault="00FA2A6E" w:rsidP="006E1002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28"/>
        </w:rPr>
        <w:t xml:space="preserve">DEMAC </w:t>
      </w:r>
      <w:r w:rsidR="006E1002" w:rsidRPr="006E1002">
        <w:rPr>
          <w:sz w:val="28"/>
        </w:rPr>
        <w:t>includes people from every geographic region of the state, both urban and rural.</w:t>
      </w:r>
    </w:p>
    <w:p w14:paraId="21221F92" w14:textId="77777777" w:rsidR="006E1002" w:rsidRPr="006E1002" w:rsidRDefault="00FA2A6E" w:rsidP="006E1002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DEMAC </w:t>
      </w:r>
      <w:r w:rsidR="006E1002" w:rsidRPr="006E1002">
        <w:rPr>
          <w:sz w:val="28"/>
        </w:rPr>
        <w:t>represents the language, cultural, racial and ethnic</w:t>
      </w:r>
      <w:r w:rsidR="006E1002" w:rsidRPr="006E1002">
        <w:rPr>
          <w:sz w:val="24"/>
        </w:rPr>
        <w:t xml:space="preserve"> </w:t>
      </w:r>
      <w:r w:rsidR="006E1002" w:rsidRPr="006E1002">
        <w:rPr>
          <w:sz w:val="28"/>
        </w:rPr>
        <w:t>diversity of the state.</w:t>
      </w:r>
      <w:r w:rsidR="006E1002" w:rsidRPr="006E1002">
        <w:rPr>
          <w:sz w:val="28"/>
        </w:rPr>
        <w:tab/>
      </w:r>
    </w:p>
    <w:p w14:paraId="3521F2FA" w14:textId="77777777" w:rsidR="006E1002" w:rsidRPr="006E1002" w:rsidRDefault="00FA2A6E" w:rsidP="006E1002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DEMAC</w:t>
      </w:r>
      <w:r w:rsidR="006E1002" w:rsidRPr="006E1002">
        <w:rPr>
          <w:sz w:val="28"/>
        </w:rPr>
        <w:t xml:space="preserve"> includes a limited number of seats for emergency managers, state agency staff, disability </w:t>
      </w:r>
      <w:r>
        <w:rPr>
          <w:sz w:val="28"/>
        </w:rPr>
        <w:t xml:space="preserve">and human </w:t>
      </w:r>
      <w:r w:rsidR="006E1002" w:rsidRPr="006E1002">
        <w:rPr>
          <w:sz w:val="28"/>
        </w:rPr>
        <w:t>service organizations, and other stakeholders.</w:t>
      </w:r>
    </w:p>
    <w:p w14:paraId="72733539" w14:textId="77777777" w:rsidR="006E1002" w:rsidRPr="006E1002" w:rsidRDefault="006E1002" w:rsidP="006E1002">
      <w:pPr>
        <w:rPr>
          <w:sz w:val="24"/>
        </w:rPr>
      </w:pPr>
    </w:p>
    <w:p w14:paraId="48CDD071" w14:textId="77777777" w:rsidR="006E1002" w:rsidRPr="006E1002" w:rsidRDefault="006E1002" w:rsidP="006E1002">
      <w:pPr>
        <w:pStyle w:val="Heading2"/>
        <w:rPr>
          <w:sz w:val="32"/>
        </w:rPr>
      </w:pPr>
      <w:r w:rsidRPr="006E1002">
        <w:rPr>
          <w:sz w:val="32"/>
        </w:rPr>
        <w:t>Please complete all information below.</w:t>
      </w:r>
    </w:p>
    <w:p w14:paraId="1AC26388" w14:textId="77777777" w:rsidR="006E1002" w:rsidRPr="006E1002" w:rsidRDefault="006E1002" w:rsidP="006E1002">
      <w:pPr>
        <w:rPr>
          <w:sz w:val="28"/>
        </w:rPr>
      </w:pPr>
    </w:p>
    <w:p w14:paraId="2E712223" w14:textId="77777777" w:rsidR="006E1002" w:rsidRPr="006E1002" w:rsidRDefault="006E1002" w:rsidP="006E1002">
      <w:pPr>
        <w:pStyle w:val="ListParagraph"/>
        <w:numPr>
          <w:ilvl w:val="0"/>
          <w:numId w:val="8"/>
        </w:numPr>
        <w:spacing w:line="360" w:lineRule="auto"/>
        <w:ind w:left="360"/>
        <w:rPr>
          <w:sz w:val="28"/>
        </w:rPr>
      </w:pPr>
      <w:r w:rsidRPr="006E1002">
        <w:rPr>
          <w:sz w:val="28"/>
        </w:rPr>
        <w:t xml:space="preserve">First Name: </w:t>
      </w:r>
      <w:sdt>
        <w:sdtPr>
          <w:rPr>
            <w:sz w:val="28"/>
          </w:rPr>
          <w:id w:val="1610004267"/>
          <w:placeholder>
            <w:docPart w:val="576078C2B1C345ABA07E739BCC136980"/>
          </w:placeholder>
          <w:showingPlcHdr/>
        </w:sdtPr>
        <w:sdtEndPr/>
        <w:sdtContent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14:paraId="4537685D" w14:textId="77777777" w:rsidR="006E1002" w:rsidRPr="006E1002" w:rsidRDefault="006E1002" w:rsidP="006E1002">
      <w:pPr>
        <w:pStyle w:val="ListParagraph"/>
        <w:numPr>
          <w:ilvl w:val="0"/>
          <w:numId w:val="8"/>
        </w:numPr>
        <w:spacing w:line="360" w:lineRule="auto"/>
        <w:ind w:left="360"/>
        <w:rPr>
          <w:sz w:val="28"/>
        </w:rPr>
      </w:pPr>
      <w:r w:rsidRPr="006E1002">
        <w:rPr>
          <w:sz w:val="28"/>
        </w:rPr>
        <w:t xml:space="preserve">Last Name: </w:t>
      </w:r>
      <w:sdt>
        <w:sdtPr>
          <w:rPr>
            <w:sz w:val="28"/>
          </w:rPr>
          <w:id w:val="1647622699"/>
          <w:placeholder>
            <w:docPart w:val="576078C2B1C345ABA07E739BCC136980"/>
          </w:placeholder>
          <w:showingPlcHdr/>
        </w:sdtPr>
        <w:sdtEndPr/>
        <w:sdtContent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14:paraId="79AB94D8" w14:textId="77777777" w:rsidR="006E1002" w:rsidRPr="006E1002" w:rsidRDefault="006E1002" w:rsidP="006E1002">
      <w:pPr>
        <w:pStyle w:val="ListParagraph"/>
        <w:numPr>
          <w:ilvl w:val="0"/>
          <w:numId w:val="8"/>
        </w:numPr>
        <w:spacing w:line="360" w:lineRule="auto"/>
        <w:ind w:left="360"/>
        <w:rPr>
          <w:sz w:val="28"/>
        </w:rPr>
      </w:pPr>
      <w:r w:rsidRPr="006E1002">
        <w:rPr>
          <w:sz w:val="28"/>
        </w:rPr>
        <w:t xml:space="preserve">Email: </w:t>
      </w:r>
      <w:sdt>
        <w:sdtPr>
          <w:rPr>
            <w:sz w:val="28"/>
          </w:rPr>
          <w:id w:val="-2045051816"/>
          <w:placeholder>
            <w:docPart w:val="576078C2B1C345ABA07E739BCC136980"/>
          </w:placeholder>
          <w:showingPlcHdr/>
        </w:sdtPr>
        <w:sdtEndPr/>
        <w:sdtContent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14:paraId="467A133C" w14:textId="77777777" w:rsidR="006E1002" w:rsidRPr="006E1002" w:rsidRDefault="006E1002" w:rsidP="006E1002">
      <w:pPr>
        <w:pStyle w:val="ListParagraph"/>
        <w:numPr>
          <w:ilvl w:val="0"/>
          <w:numId w:val="8"/>
        </w:numPr>
        <w:spacing w:line="360" w:lineRule="auto"/>
        <w:ind w:left="360"/>
        <w:rPr>
          <w:sz w:val="28"/>
        </w:rPr>
      </w:pPr>
      <w:r w:rsidRPr="006E1002">
        <w:rPr>
          <w:sz w:val="28"/>
        </w:rPr>
        <w:t xml:space="preserve">Phone Number: </w:t>
      </w:r>
      <w:sdt>
        <w:sdtPr>
          <w:rPr>
            <w:sz w:val="28"/>
          </w:rPr>
          <w:id w:val="721482906"/>
          <w:placeholder>
            <w:docPart w:val="576078C2B1C345ABA07E739BCC136980"/>
          </w:placeholder>
          <w:showingPlcHdr/>
        </w:sdtPr>
        <w:sdtEndPr/>
        <w:sdtContent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14:paraId="5440CCDF" w14:textId="77777777" w:rsidR="006E1002" w:rsidRPr="006E1002" w:rsidRDefault="006E1002" w:rsidP="006E1002">
      <w:pPr>
        <w:pStyle w:val="ListParagraph"/>
        <w:numPr>
          <w:ilvl w:val="0"/>
          <w:numId w:val="8"/>
        </w:numPr>
        <w:spacing w:line="360" w:lineRule="auto"/>
        <w:ind w:left="360"/>
        <w:rPr>
          <w:sz w:val="28"/>
        </w:rPr>
      </w:pPr>
      <w:r w:rsidRPr="006E1002">
        <w:rPr>
          <w:sz w:val="28"/>
        </w:rPr>
        <w:t xml:space="preserve">City or town where you live: </w:t>
      </w:r>
      <w:sdt>
        <w:sdtPr>
          <w:rPr>
            <w:sz w:val="24"/>
          </w:rPr>
          <w:id w:val="602305306"/>
          <w:placeholder>
            <w:docPart w:val="576078C2B1C345ABA07E739BCC136980"/>
          </w:placeholder>
          <w:showingPlcHdr/>
        </w:sdtPr>
        <w:sdtEndPr/>
        <w:sdtContent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14:paraId="55006C50" w14:textId="77777777" w:rsidR="006E1002" w:rsidRPr="006E1002" w:rsidRDefault="006E1002" w:rsidP="006E1002">
      <w:pPr>
        <w:rPr>
          <w:sz w:val="28"/>
        </w:rPr>
      </w:pPr>
    </w:p>
    <w:p w14:paraId="0C482915" w14:textId="77777777" w:rsidR="006E1002" w:rsidRPr="006E1002" w:rsidRDefault="006E1002" w:rsidP="00855E7E">
      <w:pPr>
        <w:pStyle w:val="ListParagraph"/>
        <w:numPr>
          <w:ilvl w:val="0"/>
          <w:numId w:val="8"/>
        </w:numPr>
        <w:ind w:left="540" w:hanging="540"/>
        <w:rPr>
          <w:i/>
          <w:sz w:val="28"/>
        </w:rPr>
      </w:pPr>
      <w:r w:rsidRPr="006E1002">
        <w:rPr>
          <w:sz w:val="28"/>
        </w:rPr>
        <w:t xml:space="preserve">I would like to serve as: </w:t>
      </w:r>
      <w:r w:rsidRPr="006E1002">
        <w:rPr>
          <w:i/>
          <w:sz w:val="28"/>
        </w:rPr>
        <w:t>(check a</w:t>
      </w:r>
      <w:r w:rsidR="00FA2A6E">
        <w:rPr>
          <w:i/>
          <w:sz w:val="28"/>
        </w:rPr>
        <w:t>ll</w:t>
      </w:r>
      <w:r w:rsidRPr="006E1002">
        <w:rPr>
          <w:i/>
          <w:sz w:val="28"/>
        </w:rPr>
        <w:t xml:space="preserve"> membership level</w:t>
      </w:r>
      <w:r w:rsidR="00FA2A6E">
        <w:rPr>
          <w:i/>
          <w:sz w:val="28"/>
        </w:rPr>
        <w:t>s</w:t>
      </w:r>
      <w:r w:rsidRPr="006E1002">
        <w:rPr>
          <w:i/>
          <w:sz w:val="28"/>
        </w:rPr>
        <w:t xml:space="preserve"> you are interested in)</w:t>
      </w:r>
    </w:p>
    <w:p w14:paraId="475CD34F" w14:textId="77777777" w:rsidR="006E1002" w:rsidRDefault="007F18A3" w:rsidP="006E1002">
      <w:pPr>
        <w:ind w:left="720"/>
        <w:rPr>
          <w:sz w:val="28"/>
        </w:rPr>
      </w:pPr>
      <w:sdt>
        <w:sdtPr>
          <w:rPr>
            <w:sz w:val="28"/>
          </w:rPr>
          <w:id w:val="181236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Primary member</w:t>
      </w:r>
    </w:p>
    <w:p w14:paraId="4F235EE1" w14:textId="2F5D4748" w:rsidR="00FA2A6E" w:rsidRPr="006E1002" w:rsidRDefault="007F18A3" w:rsidP="006E1002">
      <w:pPr>
        <w:ind w:left="720"/>
        <w:rPr>
          <w:sz w:val="28"/>
        </w:rPr>
      </w:pPr>
      <w:sdt>
        <w:sdtPr>
          <w:rPr>
            <w:sz w:val="28"/>
          </w:rPr>
          <w:id w:val="29296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A6E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A2A6E">
        <w:rPr>
          <w:sz w:val="28"/>
        </w:rPr>
        <w:tab/>
        <w:t xml:space="preserve">Alternate member </w:t>
      </w:r>
    </w:p>
    <w:p w14:paraId="1AFBCE22" w14:textId="04EB2FF2" w:rsidR="006E1002" w:rsidRDefault="007F18A3" w:rsidP="006E1002">
      <w:pPr>
        <w:ind w:left="720"/>
        <w:rPr>
          <w:sz w:val="28"/>
        </w:rPr>
      </w:pPr>
      <w:sdt>
        <w:sdtPr>
          <w:rPr>
            <w:sz w:val="28"/>
          </w:rPr>
          <w:id w:val="-134416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General member</w:t>
      </w:r>
    </w:p>
    <w:p w14:paraId="4D9B16E7" w14:textId="2DC71437" w:rsidR="004B231B" w:rsidRDefault="004B231B" w:rsidP="006E1002">
      <w:pPr>
        <w:ind w:left="720"/>
        <w:rPr>
          <w:sz w:val="28"/>
        </w:rPr>
      </w:pPr>
      <w:r>
        <w:rPr>
          <w:sz w:val="28"/>
        </w:rPr>
        <w:t xml:space="preserve">If you would like to serve as a primary member, is there a person with similar experience to yours whom you can recommend </w:t>
      </w:r>
      <w:proofErr w:type="gramStart"/>
      <w:r>
        <w:rPr>
          <w:sz w:val="28"/>
        </w:rPr>
        <w:t>to serve</w:t>
      </w:r>
      <w:proofErr w:type="gramEnd"/>
      <w:r>
        <w:rPr>
          <w:sz w:val="28"/>
        </w:rPr>
        <w:t xml:space="preserve"> as an alternate? This recommendation is helpful but not required. </w:t>
      </w:r>
    </w:p>
    <w:p w14:paraId="495F45A4" w14:textId="7A9F5AAE" w:rsidR="00350BD8" w:rsidRDefault="007F18A3" w:rsidP="006E1002">
      <w:pPr>
        <w:ind w:left="720"/>
        <w:rPr>
          <w:sz w:val="24"/>
        </w:rPr>
      </w:pPr>
      <w:sdt>
        <w:sdtPr>
          <w:rPr>
            <w:sz w:val="24"/>
          </w:rPr>
          <w:id w:val="-838933119"/>
          <w:placeholder>
            <w:docPart w:val="D1DE51DC837347A293201B7C2306BC7B"/>
          </w:placeholder>
          <w:showingPlcHdr/>
        </w:sdtPr>
        <w:sdtEndPr/>
        <w:sdtContent>
          <w:r w:rsidR="00350BD8"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14:paraId="36289125" w14:textId="56EE379C" w:rsidR="00921A1F" w:rsidRPr="00921A1F" w:rsidRDefault="00921A1F" w:rsidP="006E1002">
      <w:pPr>
        <w:ind w:left="720"/>
        <w:rPr>
          <w:sz w:val="28"/>
        </w:rPr>
      </w:pPr>
      <w:r w:rsidRPr="00921A1F">
        <w:rPr>
          <w:sz w:val="28"/>
        </w:rPr>
        <w:t xml:space="preserve">If you prefer to serve as an alternate member, is there a person with similar experience </w:t>
      </w:r>
      <w:r w:rsidR="00CE11B1">
        <w:rPr>
          <w:sz w:val="28"/>
        </w:rPr>
        <w:t xml:space="preserve">to yours </w:t>
      </w:r>
      <w:r w:rsidRPr="00921A1F">
        <w:rPr>
          <w:sz w:val="28"/>
        </w:rPr>
        <w:t>whom you would like to nominate to serve as a primary member? This recommendation is helpful but not required.</w:t>
      </w:r>
    </w:p>
    <w:p w14:paraId="64700E4F" w14:textId="6E981E9A" w:rsidR="00921A1F" w:rsidRPr="006E1002" w:rsidRDefault="007F18A3" w:rsidP="006E1002">
      <w:pPr>
        <w:ind w:left="720"/>
        <w:rPr>
          <w:sz w:val="28"/>
        </w:rPr>
      </w:pPr>
      <w:sdt>
        <w:sdtPr>
          <w:rPr>
            <w:sz w:val="24"/>
          </w:rPr>
          <w:id w:val="764188300"/>
          <w:placeholder>
            <w:docPart w:val="6F8612BC4FD24F799B8213F8108485A8"/>
          </w:placeholder>
          <w:showingPlcHdr/>
        </w:sdtPr>
        <w:sdtEndPr/>
        <w:sdtContent>
          <w:r w:rsidR="00921A1F"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14:paraId="491FB383" w14:textId="77777777" w:rsidR="006E1002" w:rsidRPr="006E1002" w:rsidRDefault="006E1002" w:rsidP="006E1002">
      <w:pPr>
        <w:rPr>
          <w:sz w:val="28"/>
        </w:rPr>
      </w:pPr>
    </w:p>
    <w:p w14:paraId="6036752A" w14:textId="16D6DF15" w:rsidR="006E1002" w:rsidRPr="00855E7E" w:rsidRDefault="006E1002" w:rsidP="00855E7E">
      <w:pPr>
        <w:pStyle w:val="ListParagraph"/>
        <w:numPr>
          <w:ilvl w:val="0"/>
          <w:numId w:val="8"/>
        </w:numPr>
        <w:ind w:left="540" w:hanging="540"/>
        <w:rPr>
          <w:sz w:val="28"/>
        </w:rPr>
      </w:pPr>
      <w:r w:rsidRPr="00855E7E">
        <w:rPr>
          <w:sz w:val="28"/>
        </w:rPr>
        <w:t xml:space="preserve">What expertise do you bring to the group? </w:t>
      </w:r>
      <w:r w:rsidRPr="00855E7E">
        <w:rPr>
          <w:i/>
          <w:sz w:val="28"/>
        </w:rPr>
        <w:t>(check all that apply to you)</w:t>
      </w:r>
    </w:p>
    <w:p w14:paraId="2439BE87" w14:textId="77777777" w:rsidR="006E1002" w:rsidRPr="006E1002" w:rsidRDefault="007F18A3" w:rsidP="006E1002">
      <w:pPr>
        <w:ind w:left="720"/>
        <w:rPr>
          <w:sz w:val="28"/>
        </w:rPr>
      </w:pPr>
      <w:sdt>
        <w:sdtPr>
          <w:rPr>
            <w:sz w:val="28"/>
          </w:rPr>
          <w:id w:val="-110256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I have lived experience as a person with a disability.</w:t>
      </w:r>
    </w:p>
    <w:p w14:paraId="564EF498" w14:textId="77777777" w:rsidR="006E1002" w:rsidRPr="006E1002" w:rsidRDefault="006E1002" w:rsidP="006E1002">
      <w:pPr>
        <w:ind w:left="1080"/>
        <w:rPr>
          <w:sz w:val="28"/>
        </w:rPr>
      </w:pPr>
      <w:r w:rsidRPr="006E1002">
        <w:rPr>
          <w:sz w:val="28"/>
        </w:rPr>
        <w:t xml:space="preserve">To make sure that the council has a balance of disabilities and that </w:t>
      </w:r>
      <w:proofErr w:type="gramStart"/>
      <w:r w:rsidRPr="006E1002">
        <w:rPr>
          <w:sz w:val="28"/>
        </w:rPr>
        <w:t>the majority of</w:t>
      </w:r>
      <w:proofErr w:type="gramEnd"/>
      <w:r w:rsidRPr="006E1002">
        <w:rPr>
          <w:sz w:val="28"/>
        </w:rPr>
        <w:t xml:space="preserve"> council members are persons with disabilities, please share the type of disability or disabilities you experience:</w:t>
      </w:r>
    </w:p>
    <w:p w14:paraId="2E0A43DC" w14:textId="77777777" w:rsidR="006E1002" w:rsidRPr="006E1002" w:rsidRDefault="006E1002" w:rsidP="006E1002">
      <w:pPr>
        <w:ind w:left="1080"/>
        <w:rPr>
          <w:sz w:val="28"/>
        </w:rPr>
      </w:pPr>
      <w:r w:rsidRPr="006E1002">
        <w:rPr>
          <w:sz w:val="28"/>
        </w:rPr>
        <w:t xml:space="preserve"> </w:t>
      </w:r>
      <w:sdt>
        <w:sdtPr>
          <w:rPr>
            <w:sz w:val="28"/>
          </w:rPr>
          <w:id w:val="842364089"/>
          <w:placeholder>
            <w:docPart w:val="576078C2B1C345ABA07E739BCC136980"/>
          </w:placeholder>
          <w:showingPlcHdr/>
        </w:sdtPr>
        <w:sdtEndPr/>
        <w:sdtContent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14:paraId="08796368" w14:textId="6635A0CF" w:rsidR="00930695" w:rsidRDefault="007F18A3" w:rsidP="00930695">
      <w:pPr>
        <w:ind w:left="1440" w:hanging="720"/>
        <w:rPr>
          <w:sz w:val="28"/>
        </w:rPr>
      </w:pPr>
      <w:sdt>
        <w:sdtPr>
          <w:rPr>
            <w:rFonts w:ascii="MS Gothic" w:eastAsia="MS Gothic" w:hAnsi="MS Gothic"/>
            <w:sz w:val="28"/>
          </w:rPr>
          <w:id w:val="-62461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</w:r>
      <w:r w:rsidR="00930695">
        <w:rPr>
          <w:sz w:val="28"/>
        </w:rPr>
        <w:t>I identify as a member of a non-dominant cultural, racial, ethnic language or other group.</w:t>
      </w:r>
    </w:p>
    <w:p w14:paraId="06E56ABB" w14:textId="45525EA7" w:rsidR="00930695" w:rsidRDefault="00930695" w:rsidP="00855E7E">
      <w:pPr>
        <w:ind w:left="1080"/>
        <w:rPr>
          <w:sz w:val="28"/>
        </w:rPr>
      </w:pPr>
      <w:r>
        <w:rPr>
          <w:sz w:val="28"/>
        </w:rPr>
        <w:t xml:space="preserve">To make sure </w:t>
      </w:r>
      <w:r w:rsidR="00350BD8">
        <w:rPr>
          <w:sz w:val="28"/>
        </w:rPr>
        <w:t xml:space="preserve">that </w:t>
      </w:r>
      <w:r>
        <w:rPr>
          <w:sz w:val="28"/>
        </w:rPr>
        <w:t xml:space="preserve">the council </w:t>
      </w:r>
      <w:r w:rsidR="00680EB5">
        <w:rPr>
          <w:sz w:val="28"/>
        </w:rPr>
        <w:t>has balanced representation, please share which group or groups you identify with:</w:t>
      </w:r>
    </w:p>
    <w:p w14:paraId="48E3F9F3" w14:textId="1311D776" w:rsidR="00680EB5" w:rsidRDefault="00680EB5" w:rsidP="00680EB5">
      <w:pPr>
        <w:ind w:left="1440" w:hanging="720"/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-675958378"/>
          <w:placeholder>
            <w:docPart w:val="BE2D834D4E504B20A6508FBC4C8E3644"/>
          </w:placeholder>
          <w:showingPlcHdr/>
        </w:sdtPr>
        <w:sdtEndPr/>
        <w:sdtContent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14:paraId="64F5D79C" w14:textId="3CC48507" w:rsidR="00350BD8" w:rsidRPr="006E1002" w:rsidRDefault="007F18A3" w:rsidP="000B0BED">
      <w:pPr>
        <w:ind w:left="720"/>
        <w:rPr>
          <w:sz w:val="28"/>
        </w:rPr>
      </w:pPr>
      <w:sdt>
        <w:sdtPr>
          <w:rPr>
            <w:rFonts w:ascii="MS Gothic" w:eastAsia="MS Gothic" w:hAnsi="MS Gothic"/>
            <w:sz w:val="28"/>
          </w:rPr>
          <w:id w:val="177273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E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50BD8" w:rsidRPr="006E1002">
        <w:rPr>
          <w:sz w:val="28"/>
        </w:rPr>
        <w:tab/>
        <w:t>I am a parent or guardian of a person with a disability.</w:t>
      </w:r>
    </w:p>
    <w:p w14:paraId="5ADA2430" w14:textId="4630A11B" w:rsidR="006E1002" w:rsidRPr="006E1002" w:rsidRDefault="007F18A3" w:rsidP="006E1002">
      <w:pPr>
        <w:ind w:left="720"/>
        <w:rPr>
          <w:sz w:val="28"/>
        </w:rPr>
      </w:pPr>
      <w:sdt>
        <w:sdtPr>
          <w:rPr>
            <w:sz w:val="28"/>
          </w:rPr>
          <w:id w:val="176634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D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50BD8" w:rsidRPr="006E1002">
        <w:rPr>
          <w:sz w:val="28"/>
        </w:rPr>
        <w:t xml:space="preserve"> </w:t>
      </w:r>
      <w:r w:rsidR="00350BD8">
        <w:rPr>
          <w:sz w:val="28"/>
        </w:rPr>
        <w:tab/>
      </w:r>
      <w:r w:rsidR="006E1002" w:rsidRPr="006E1002">
        <w:rPr>
          <w:sz w:val="28"/>
        </w:rPr>
        <w:t>I am an emergency manager.</w:t>
      </w:r>
    </w:p>
    <w:p w14:paraId="7DAB3A66" w14:textId="77777777" w:rsidR="006E1002" w:rsidRPr="006E1002" w:rsidRDefault="007F18A3" w:rsidP="000B0BED">
      <w:pPr>
        <w:ind w:left="720"/>
        <w:rPr>
          <w:sz w:val="28"/>
        </w:rPr>
      </w:pPr>
      <w:sdt>
        <w:sdtPr>
          <w:rPr>
            <w:rFonts w:ascii="MS Gothic" w:eastAsia="MS Gothic" w:hAnsi="MS Gothic"/>
            <w:sz w:val="28"/>
          </w:rPr>
          <w:id w:val="-34863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I have experience in public health emergency preparedness.</w:t>
      </w:r>
    </w:p>
    <w:p w14:paraId="2CEC49A6" w14:textId="77777777" w:rsidR="006E1002" w:rsidRDefault="007F18A3" w:rsidP="006E1002">
      <w:pPr>
        <w:ind w:left="720"/>
        <w:rPr>
          <w:sz w:val="28"/>
        </w:rPr>
      </w:pPr>
      <w:sdt>
        <w:sdtPr>
          <w:rPr>
            <w:rFonts w:ascii="MS Gothic" w:eastAsia="MS Gothic" w:hAnsi="MS Gothic"/>
            <w:sz w:val="28"/>
          </w:rPr>
          <w:id w:val="150870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I have experience in providing disability services.</w:t>
      </w:r>
    </w:p>
    <w:p w14:paraId="7FD24309" w14:textId="459796B1" w:rsidR="00FA2A6E" w:rsidRDefault="007F18A3" w:rsidP="00921A1F">
      <w:pPr>
        <w:ind w:left="1440" w:hanging="720"/>
        <w:rPr>
          <w:sz w:val="28"/>
        </w:rPr>
      </w:pPr>
      <w:sdt>
        <w:sdtPr>
          <w:rPr>
            <w:sz w:val="28"/>
          </w:rPr>
          <w:id w:val="-113687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A6E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A2A6E">
        <w:rPr>
          <w:sz w:val="28"/>
        </w:rPr>
        <w:tab/>
        <w:t xml:space="preserve">I have experience in </w:t>
      </w:r>
      <w:r w:rsidR="00921A1F">
        <w:rPr>
          <w:sz w:val="28"/>
        </w:rPr>
        <w:t>community response efforts during or after disasters (</w:t>
      </w:r>
      <w:r w:rsidR="00930695">
        <w:rPr>
          <w:sz w:val="28"/>
        </w:rPr>
        <w:t>mass care services and recovery</w:t>
      </w:r>
      <w:r w:rsidR="00921A1F">
        <w:rPr>
          <w:sz w:val="28"/>
        </w:rPr>
        <w:t>)</w:t>
      </w:r>
      <w:r w:rsidR="00930695">
        <w:rPr>
          <w:sz w:val="28"/>
        </w:rPr>
        <w:t>.</w:t>
      </w:r>
    </w:p>
    <w:p w14:paraId="35F53530" w14:textId="77777777" w:rsidR="00243312" w:rsidRPr="006E1002" w:rsidRDefault="00243312" w:rsidP="006E1002">
      <w:pPr>
        <w:ind w:left="720"/>
        <w:rPr>
          <w:sz w:val="28"/>
        </w:rPr>
      </w:pPr>
    </w:p>
    <w:p w14:paraId="266EF464" w14:textId="60269760" w:rsidR="006E1002" w:rsidRPr="006E1002" w:rsidRDefault="006E1002" w:rsidP="00855E7E">
      <w:pPr>
        <w:pStyle w:val="ListParagraph"/>
        <w:numPr>
          <w:ilvl w:val="0"/>
          <w:numId w:val="8"/>
        </w:numPr>
        <w:tabs>
          <w:tab w:val="left" w:pos="540"/>
        </w:tabs>
        <w:ind w:left="540" w:hanging="540"/>
        <w:rPr>
          <w:sz w:val="28"/>
        </w:rPr>
      </w:pPr>
      <w:r w:rsidRPr="006E1002">
        <w:rPr>
          <w:sz w:val="28"/>
        </w:rPr>
        <w:t xml:space="preserve">If you represent an organization or agency, what is its name? </w:t>
      </w:r>
    </w:p>
    <w:sdt>
      <w:sdtPr>
        <w:rPr>
          <w:sz w:val="28"/>
        </w:rPr>
        <w:id w:val="-1897737786"/>
        <w:placeholder>
          <w:docPart w:val="576078C2B1C345ABA07E739BCC136980"/>
        </w:placeholder>
        <w:showingPlcHdr/>
      </w:sdtPr>
      <w:sdtEndPr/>
      <w:sdtContent>
        <w:p w14:paraId="09A2699D" w14:textId="77777777" w:rsidR="006E1002" w:rsidRPr="006E1002" w:rsidRDefault="006E1002" w:rsidP="00243312">
          <w:pPr>
            <w:ind w:left="720"/>
            <w:rPr>
              <w:sz w:val="28"/>
            </w:rPr>
          </w:pPr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p>
      </w:sdtContent>
    </w:sdt>
    <w:p w14:paraId="36BA51E0" w14:textId="77777777" w:rsidR="006E1002" w:rsidRPr="006E1002" w:rsidRDefault="006E1002" w:rsidP="006E1002">
      <w:pPr>
        <w:spacing w:after="0"/>
        <w:rPr>
          <w:sz w:val="28"/>
        </w:rPr>
      </w:pPr>
    </w:p>
    <w:p w14:paraId="24E3CDCD" w14:textId="16AEB26D" w:rsidR="006E1002" w:rsidRPr="006E1002" w:rsidRDefault="006E1002" w:rsidP="00855E7E">
      <w:pPr>
        <w:pStyle w:val="ListParagraph"/>
        <w:numPr>
          <w:ilvl w:val="0"/>
          <w:numId w:val="8"/>
        </w:numPr>
        <w:ind w:left="540" w:hanging="540"/>
        <w:rPr>
          <w:sz w:val="28"/>
        </w:rPr>
      </w:pPr>
      <w:r w:rsidRPr="006E1002">
        <w:rPr>
          <w:sz w:val="28"/>
        </w:rPr>
        <w:t>What other disability and/or emergency preparedness groups are you affiliated with? (for example, CERT/NET,</w:t>
      </w:r>
      <w:r w:rsidR="00916D84">
        <w:rPr>
          <w:sz w:val="28"/>
        </w:rPr>
        <w:t xml:space="preserve"> Red Cross,</w:t>
      </w:r>
      <w:r w:rsidRPr="006E1002">
        <w:rPr>
          <w:sz w:val="28"/>
        </w:rPr>
        <w:t xml:space="preserve"> commissions, coalitions, etc.) </w:t>
      </w:r>
    </w:p>
    <w:sdt>
      <w:sdtPr>
        <w:rPr>
          <w:sz w:val="28"/>
        </w:rPr>
        <w:id w:val="163988431"/>
        <w:placeholder>
          <w:docPart w:val="576078C2B1C345ABA07E739BCC136980"/>
        </w:placeholder>
        <w:showingPlcHdr/>
      </w:sdtPr>
      <w:sdtEndPr/>
      <w:sdtContent>
        <w:p w14:paraId="525AF9A1" w14:textId="77777777" w:rsidR="006E1002" w:rsidRPr="006E1002" w:rsidRDefault="006E1002" w:rsidP="006E1002">
          <w:pPr>
            <w:ind w:left="720"/>
            <w:rPr>
              <w:sz w:val="28"/>
            </w:rPr>
          </w:pPr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p>
      </w:sdtContent>
    </w:sdt>
    <w:p w14:paraId="07276C42" w14:textId="77777777" w:rsidR="006E1002" w:rsidRPr="006E1002" w:rsidRDefault="006E1002" w:rsidP="006E1002">
      <w:pPr>
        <w:rPr>
          <w:sz w:val="28"/>
        </w:rPr>
      </w:pPr>
    </w:p>
    <w:p w14:paraId="0E70E07E" w14:textId="77777777" w:rsidR="006E1002" w:rsidRPr="006E1002" w:rsidRDefault="006E1002" w:rsidP="00855E7E">
      <w:pPr>
        <w:pStyle w:val="ListParagraph"/>
        <w:numPr>
          <w:ilvl w:val="0"/>
          <w:numId w:val="8"/>
        </w:numPr>
        <w:ind w:left="540" w:hanging="540"/>
        <w:rPr>
          <w:sz w:val="28"/>
        </w:rPr>
      </w:pPr>
      <w:r w:rsidRPr="006E1002">
        <w:rPr>
          <w:sz w:val="28"/>
        </w:rPr>
        <w:t>Why do you want to serve on this council?</w:t>
      </w:r>
    </w:p>
    <w:sdt>
      <w:sdtPr>
        <w:rPr>
          <w:sz w:val="28"/>
        </w:rPr>
        <w:id w:val="-1091707063"/>
        <w:placeholder>
          <w:docPart w:val="576078C2B1C345ABA07E739BCC136980"/>
        </w:placeholder>
        <w:showingPlcHdr/>
      </w:sdtPr>
      <w:sdtEndPr/>
      <w:sdtContent>
        <w:p w14:paraId="1B610450" w14:textId="77777777" w:rsidR="006E1002" w:rsidRPr="006E1002" w:rsidRDefault="006E1002" w:rsidP="006E1002">
          <w:pPr>
            <w:ind w:left="720"/>
            <w:rPr>
              <w:sz w:val="28"/>
            </w:rPr>
          </w:pPr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p>
      </w:sdtContent>
    </w:sdt>
    <w:p w14:paraId="73EF2FED" w14:textId="77777777" w:rsidR="006E1002" w:rsidRPr="006E1002" w:rsidRDefault="006E1002" w:rsidP="006E1002">
      <w:pPr>
        <w:rPr>
          <w:sz w:val="28"/>
        </w:rPr>
      </w:pPr>
    </w:p>
    <w:p w14:paraId="3A0E8026" w14:textId="77777777" w:rsidR="006E1002" w:rsidRPr="006E1002" w:rsidRDefault="006E1002" w:rsidP="00855E7E">
      <w:pPr>
        <w:pStyle w:val="ListParagraph"/>
        <w:numPr>
          <w:ilvl w:val="0"/>
          <w:numId w:val="8"/>
        </w:numPr>
        <w:ind w:left="540" w:hanging="540"/>
        <w:rPr>
          <w:sz w:val="28"/>
        </w:rPr>
      </w:pPr>
      <w:r w:rsidRPr="006E1002">
        <w:rPr>
          <w:sz w:val="28"/>
        </w:rPr>
        <w:t>Prior experience in emergency preparedness is not required for council members. If you do have any experience in preparedness or any related training, please describe it here.</w:t>
      </w:r>
    </w:p>
    <w:sdt>
      <w:sdtPr>
        <w:rPr>
          <w:sz w:val="28"/>
        </w:rPr>
        <w:id w:val="1539161631"/>
        <w:placeholder>
          <w:docPart w:val="576078C2B1C345ABA07E739BCC136980"/>
        </w:placeholder>
        <w:showingPlcHdr/>
      </w:sdtPr>
      <w:sdtEndPr/>
      <w:sdtContent>
        <w:p w14:paraId="5956FEC1" w14:textId="77777777" w:rsidR="006E1002" w:rsidRPr="006E1002" w:rsidRDefault="006E1002" w:rsidP="006E1002">
          <w:pPr>
            <w:ind w:left="720"/>
            <w:rPr>
              <w:sz w:val="28"/>
            </w:rPr>
          </w:pPr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p>
      </w:sdtContent>
    </w:sdt>
    <w:p w14:paraId="797820DB" w14:textId="77777777" w:rsidR="006E1002" w:rsidRPr="006E1002" w:rsidRDefault="006E1002" w:rsidP="006E1002">
      <w:pPr>
        <w:rPr>
          <w:sz w:val="28"/>
        </w:rPr>
      </w:pPr>
    </w:p>
    <w:p w14:paraId="10915D3C" w14:textId="77777777" w:rsidR="006E1002" w:rsidRPr="006E1002" w:rsidRDefault="006E1002" w:rsidP="00855E7E">
      <w:pPr>
        <w:pStyle w:val="ListParagraph"/>
        <w:numPr>
          <w:ilvl w:val="0"/>
          <w:numId w:val="8"/>
        </w:numPr>
        <w:ind w:left="540" w:hanging="540"/>
        <w:rPr>
          <w:sz w:val="28"/>
        </w:rPr>
      </w:pPr>
      <w:r w:rsidRPr="006E1002">
        <w:rPr>
          <w:sz w:val="28"/>
        </w:rPr>
        <w:t>What are you passionate about when it comes to accessibility, emergency preparedness and disaster response? Check all that apply.</w:t>
      </w:r>
    </w:p>
    <w:p w14:paraId="33B27B06" w14:textId="77777777" w:rsidR="006E1002" w:rsidRPr="006E1002" w:rsidRDefault="007F18A3" w:rsidP="006E1002">
      <w:pPr>
        <w:ind w:left="720"/>
        <w:rPr>
          <w:sz w:val="28"/>
        </w:rPr>
      </w:pPr>
      <w:sdt>
        <w:sdtPr>
          <w:rPr>
            <w:rFonts w:ascii="MS Gothic" w:eastAsia="MS Gothic" w:hAnsi="MS Gothic"/>
            <w:sz w:val="28"/>
          </w:rPr>
          <w:id w:val="25526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Transportation</w:t>
      </w:r>
    </w:p>
    <w:p w14:paraId="61265FCE" w14:textId="77777777" w:rsidR="006E1002" w:rsidRPr="006E1002" w:rsidRDefault="007F18A3" w:rsidP="006E1002">
      <w:pPr>
        <w:ind w:left="720"/>
        <w:rPr>
          <w:sz w:val="28"/>
        </w:rPr>
      </w:pPr>
      <w:sdt>
        <w:sdtPr>
          <w:rPr>
            <w:rFonts w:ascii="MS Gothic" w:eastAsia="MS Gothic" w:hAnsi="MS Gothic"/>
            <w:sz w:val="28"/>
          </w:rPr>
          <w:id w:val="-68089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Sheltering</w:t>
      </w:r>
    </w:p>
    <w:p w14:paraId="18365EBF" w14:textId="77777777" w:rsidR="006E1002" w:rsidRPr="006E1002" w:rsidRDefault="007F18A3" w:rsidP="006E1002">
      <w:pPr>
        <w:ind w:left="720"/>
        <w:rPr>
          <w:sz w:val="28"/>
        </w:rPr>
      </w:pPr>
      <w:sdt>
        <w:sdtPr>
          <w:rPr>
            <w:rFonts w:ascii="MS Gothic" w:eastAsia="MS Gothic" w:hAnsi="MS Gothic"/>
            <w:sz w:val="28"/>
          </w:rPr>
          <w:id w:val="-118497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Effective communication</w:t>
      </w:r>
    </w:p>
    <w:p w14:paraId="78DD70FE" w14:textId="77777777" w:rsidR="006E1002" w:rsidRPr="006E1002" w:rsidRDefault="007F18A3" w:rsidP="006E1002">
      <w:pPr>
        <w:ind w:left="720"/>
        <w:rPr>
          <w:sz w:val="28"/>
        </w:rPr>
      </w:pPr>
      <w:sdt>
        <w:sdtPr>
          <w:rPr>
            <w:rFonts w:ascii="MS Gothic" w:eastAsia="MS Gothic" w:hAnsi="MS Gothic"/>
            <w:sz w:val="28"/>
          </w:rPr>
          <w:id w:val="-7596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Service animals</w:t>
      </w:r>
    </w:p>
    <w:p w14:paraId="6244B589" w14:textId="77777777" w:rsidR="006E1002" w:rsidRPr="006E1002" w:rsidRDefault="007F18A3" w:rsidP="006E1002">
      <w:pPr>
        <w:ind w:left="720"/>
        <w:rPr>
          <w:sz w:val="28"/>
        </w:rPr>
      </w:pPr>
      <w:sdt>
        <w:sdtPr>
          <w:rPr>
            <w:sz w:val="28"/>
          </w:rPr>
          <w:id w:val="-11867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American Sign Language interpretation</w:t>
      </w:r>
    </w:p>
    <w:p w14:paraId="00F52CF4" w14:textId="77777777" w:rsidR="006E1002" w:rsidRPr="006E1002" w:rsidRDefault="007F18A3" w:rsidP="006E1002">
      <w:pPr>
        <w:ind w:left="720"/>
        <w:rPr>
          <w:sz w:val="28"/>
        </w:rPr>
      </w:pPr>
      <w:sdt>
        <w:sdtPr>
          <w:rPr>
            <w:sz w:val="28"/>
          </w:rPr>
          <w:id w:val="-101653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Limited English proficiency</w:t>
      </w:r>
    </w:p>
    <w:p w14:paraId="58CA3A7F" w14:textId="77777777" w:rsidR="006E1002" w:rsidRPr="006E1002" w:rsidRDefault="007F18A3" w:rsidP="006E1002">
      <w:pPr>
        <w:ind w:left="720"/>
        <w:rPr>
          <w:sz w:val="28"/>
        </w:rPr>
      </w:pPr>
      <w:sdt>
        <w:sdtPr>
          <w:rPr>
            <w:sz w:val="28"/>
          </w:rPr>
          <w:id w:val="16328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Children and youth with special healthcare needs</w:t>
      </w:r>
    </w:p>
    <w:p w14:paraId="6132FA45" w14:textId="77777777" w:rsidR="006E1002" w:rsidRPr="006E1002" w:rsidRDefault="007F18A3" w:rsidP="006E1002">
      <w:pPr>
        <w:ind w:left="720"/>
        <w:rPr>
          <w:sz w:val="28"/>
        </w:rPr>
      </w:pPr>
      <w:sdt>
        <w:sdtPr>
          <w:rPr>
            <w:sz w:val="28"/>
          </w:rPr>
          <w:id w:val="22842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Physical accessibility</w:t>
      </w:r>
    </w:p>
    <w:p w14:paraId="7BB81017" w14:textId="77777777" w:rsidR="006E1002" w:rsidRPr="006E1002" w:rsidRDefault="007F18A3" w:rsidP="006E1002">
      <w:pPr>
        <w:ind w:left="720"/>
        <w:rPr>
          <w:sz w:val="28"/>
        </w:rPr>
      </w:pPr>
      <w:sdt>
        <w:sdtPr>
          <w:rPr>
            <w:sz w:val="28"/>
          </w:rPr>
          <w:id w:val="84352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Evacuation planning</w:t>
      </w:r>
    </w:p>
    <w:p w14:paraId="5F4E3931" w14:textId="77777777" w:rsidR="006E1002" w:rsidRPr="006E1002" w:rsidRDefault="007F18A3" w:rsidP="006E1002">
      <w:pPr>
        <w:ind w:left="720"/>
        <w:rPr>
          <w:sz w:val="28"/>
        </w:rPr>
      </w:pPr>
      <w:sdt>
        <w:sdtPr>
          <w:rPr>
            <w:sz w:val="28"/>
          </w:rPr>
          <w:id w:val="-53187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Health care after a disaster</w:t>
      </w:r>
    </w:p>
    <w:p w14:paraId="56F4E9F0" w14:textId="77777777" w:rsidR="006E1002" w:rsidRPr="006E1002" w:rsidRDefault="007F18A3" w:rsidP="006E1002">
      <w:pPr>
        <w:ind w:left="720"/>
        <w:rPr>
          <w:sz w:val="28"/>
        </w:rPr>
      </w:pPr>
      <w:sdt>
        <w:sdtPr>
          <w:rPr>
            <w:sz w:val="28"/>
          </w:rPr>
          <w:id w:val="-92765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Durable medical equipment</w:t>
      </w:r>
    </w:p>
    <w:p w14:paraId="0CBF6D90" w14:textId="77777777" w:rsidR="006E1002" w:rsidRPr="006E1002" w:rsidRDefault="007F18A3" w:rsidP="006E1002">
      <w:pPr>
        <w:ind w:left="720"/>
        <w:rPr>
          <w:sz w:val="28"/>
        </w:rPr>
      </w:pPr>
      <w:sdt>
        <w:sdtPr>
          <w:rPr>
            <w:sz w:val="28"/>
          </w:rPr>
          <w:id w:val="136125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Personal preparedness</w:t>
      </w:r>
    </w:p>
    <w:p w14:paraId="26DAEAD5" w14:textId="77777777" w:rsidR="006E1002" w:rsidRPr="006E1002" w:rsidRDefault="007F18A3" w:rsidP="006E1002">
      <w:pPr>
        <w:ind w:left="720"/>
        <w:rPr>
          <w:sz w:val="28"/>
        </w:rPr>
      </w:pPr>
      <w:sdt>
        <w:sdtPr>
          <w:rPr>
            <w:sz w:val="28"/>
          </w:rPr>
          <w:id w:val="-119847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>Continuity of operations for organizations</w:t>
      </w:r>
    </w:p>
    <w:p w14:paraId="376FA5BA" w14:textId="77777777" w:rsidR="006E1002" w:rsidRPr="006E1002" w:rsidRDefault="007F18A3" w:rsidP="006E1002">
      <w:pPr>
        <w:spacing w:after="480"/>
        <w:ind w:left="720"/>
        <w:rPr>
          <w:sz w:val="28"/>
        </w:rPr>
      </w:pPr>
      <w:sdt>
        <w:sdtPr>
          <w:rPr>
            <w:sz w:val="28"/>
          </w:rPr>
          <w:id w:val="103138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02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1002" w:rsidRPr="006E1002">
        <w:rPr>
          <w:sz w:val="28"/>
        </w:rPr>
        <w:tab/>
        <w:t xml:space="preserve">Other: </w:t>
      </w:r>
      <w:sdt>
        <w:sdtPr>
          <w:rPr>
            <w:sz w:val="28"/>
          </w:rPr>
          <w:id w:val="599303426"/>
          <w:placeholder>
            <w:docPart w:val="576078C2B1C345ABA07E739BCC136980"/>
          </w:placeholder>
          <w:showingPlcHdr/>
        </w:sdtPr>
        <w:sdtEndPr/>
        <w:sdtContent>
          <w:r w:rsidR="006E1002"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14:paraId="51359AD3" w14:textId="77777777" w:rsidR="006E1002" w:rsidRPr="006E1002" w:rsidRDefault="006E1002" w:rsidP="00855E7E">
      <w:pPr>
        <w:pStyle w:val="ListParagraph"/>
        <w:numPr>
          <w:ilvl w:val="0"/>
          <w:numId w:val="8"/>
        </w:numPr>
        <w:ind w:left="540" w:hanging="540"/>
        <w:rPr>
          <w:sz w:val="28"/>
        </w:rPr>
      </w:pPr>
      <w:r w:rsidRPr="006E1002">
        <w:rPr>
          <w:sz w:val="28"/>
        </w:rPr>
        <w:t>What accommodations do you need to participate in meetings, phone calls or webinars?</w:t>
      </w:r>
    </w:p>
    <w:sdt>
      <w:sdtPr>
        <w:rPr>
          <w:sz w:val="28"/>
        </w:rPr>
        <w:id w:val="-1498495713"/>
        <w:placeholder>
          <w:docPart w:val="576078C2B1C345ABA07E739BCC136980"/>
        </w:placeholder>
        <w:showingPlcHdr/>
      </w:sdtPr>
      <w:sdtEndPr/>
      <w:sdtContent>
        <w:p w14:paraId="10816AB8" w14:textId="77777777" w:rsidR="006E1002" w:rsidRPr="006E1002" w:rsidRDefault="006E1002" w:rsidP="006E1002">
          <w:pPr>
            <w:ind w:left="720"/>
            <w:rPr>
              <w:sz w:val="28"/>
            </w:rPr>
          </w:pPr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p>
      </w:sdtContent>
    </w:sdt>
    <w:p w14:paraId="4FE7D50F" w14:textId="77777777" w:rsidR="006E1002" w:rsidRPr="006E1002" w:rsidRDefault="006E1002" w:rsidP="006E1002">
      <w:pPr>
        <w:rPr>
          <w:sz w:val="28"/>
        </w:rPr>
      </w:pPr>
    </w:p>
    <w:p w14:paraId="0BE56D7B" w14:textId="77777777" w:rsidR="006E1002" w:rsidRPr="006E1002" w:rsidRDefault="006E1002" w:rsidP="00855E7E">
      <w:pPr>
        <w:pStyle w:val="ListParagraph"/>
        <w:numPr>
          <w:ilvl w:val="0"/>
          <w:numId w:val="8"/>
        </w:numPr>
        <w:ind w:left="540" w:hanging="540"/>
        <w:rPr>
          <w:sz w:val="28"/>
        </w:rPr>
      </w:pPr>
      <w:r w:rsidRPr="006E1002">
        <w:rPr>
          <w:sz w:val="28"/>
        </w:rPr>
        <w:t>Other relevant information?</w:t>
      </w:r>
    </w:p>
    <w:sdt>
      <w:sdtPr>
        <w:rPr>
          <w:sz w:val="28"/>
        </w:rPr>
        <w:id w:val="-1892798259"/>
        <w:placeholder>
          <w:docPart w:val="576078C2B1C345ABA07E739BCC136980"/>
        </w:placeholder>
        <w:showingPlcHdr/>
      </w:sdtPr>
      <w:sdtEndPr/>
      <w:sdtContent>
        <w:p w14:paraId="7FA5F022" w14:textId="31A93300" w:rsidR="00B025E3" w:rsidRDefault="006E1002" w:rsidP="00B025E3">
          <w:pPr>
            <w:rPr>
              <w:sz w:val="28"/>
            </w:rPr>
          </w:pPr>
          <w:r w:rsidRPr="005720B8">
            <w:rPr>
              <w:rStyle w:val="PlaceholderText"/>
              <w:color w:val="000000" w:themeColor="text1"/>
              <w:bdr w:val="single" w:sz="4" w:space="0" w:color="auto"/>
            </w:rPr>
            <w:t>Click or tap here to enter text.</w:t>
          </w:r>
        </w:p>
      </w:sdtContent>
    </w:sdt>
    <w:p w14:paraId="4316602A" w14:textId="77777777" w:rsidR="00830104" w:rsidRDefault="00830104" w:rsidP="00B025E3">
      <w:pPr>
        <w:rPr>
          <w:color w:val="2F5496" w:themeColor="accent1" w:themeShade="BF"/>
          <w:sz w:val="36"/>
          <w:szCs w:val="36"/>
        </w:rPr>
      </w:pPr>
    </w:p>
    <w:p w14:paraId="69CA17D5" w14:textId="48D13A9E" w:rsidR="00B025E3" w:rsidRPr="00855E7E" w:rsidRDefault="00A142A4" w:rsidP="00B025E3">
      <w:pPr>
        <w:rPr>
          <w:i/>
          <w:color w:val="2F5496" w:themeColor="accent1" w:themeShade="BF"/>
          <w:sz w:val="36"/>
          <w:szCs w:val="36"/>
        </w:rPr>
      </w:pPr>
      <w:r>
        <w:rPr>
          <w:i/>
          <w:color w:val="2F5496" w:themeColor="accent1" w:themeShade="BF"/>
          <w:sz w:val="36"/>
          <w:szCs w:val="36"/>
        </w:rPr>
        <w:t>Thank you for your interest!</w:t>
      </w:r>
    </w:p>
    <w:sectPr w:rsidR="00B025E3" w:rsidRPr="00855E7E" w:rsidSect="007B47F7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FD275" w14:textId="77777777" w:rsidR="007F18A3" w:rsidRDefault="007F18A3" w:rsidP="007B47F7">
      <w:pPr>
        <w:spacing w:after="0" w:line="240" w:lineRule="auto"/>
      </w:pPr>
      <w:r>
        <w:separator/>
      </w:r>
    </w:p>
  </w:endnote>
  <w:endnote w:type="continuationSeparator" w:id="0">
    <w:p w14:paraId="5A2E938E" w14:textId="77777777" w:rsidR="007F18A3" w:rsidRDefault="007F18A3" w:rsidP="007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2581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28277" w14:textId="77777777" w:rsidR="00DE0D0C" w:rsidRDefault="00DE0D0C" w:rsidP="00855E7E">
        <w:pPr>
          <w:pStyle w:val="Footer"/>
          <w:ind w:left="9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5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53FD99" w14:textId="77777777" w:rsidR="00DE0D0C" w:rsidRDefault="00DE0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140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A5CE5" w14:textId="763639A4" w:rsidR="00DE0D0C" w:rsidRDefault="00DE0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5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48E3D" w14:textId="77777777" w:rsidR="00DE0D0C" w:rsidRDefault="00DE0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4EBE" w14:textId="77777777" w:rsidR="007F18A3" w:rsidRDefault="007F18A3" w:rsidP="007B47F7">
      <w:pPr>
        <w:spacing w:after="0" w:line="240" w:lineRule="auto"/>
      </w:pPr>
      <w:r>
        <w:separator/>
      </w:r>
    </w:p>
  </w:footnote>
  <w:footnote w:type="continuationSeparator" w:id="0">
    <w:p w14:paraId="59B80A94" w14:textId="77777777" w:rsidR="007F18A3" w:rsidRDefault="007F18A3" w:rsidP="007B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1FC"/>
    <w:multiLevelType w:val="hybridMultilevel"/>
    <w:tmpl w:val="3190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244B"/>
    <w:multiLevelType w:val="hybridMultilevel"/>
    <w:tmpl w:val="02EA161E"/>
    <w:lvl w:ilvl="0" w:tplc="CEEA6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C6183"/>
    <w:multiLevelType w:val="hybridMultilevel"/>
    <w:tmpl w:val="80D28F56"/>
    <w:lvl w:ilvl="0" w:tplc="A8A66F7C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6913"/>
    <w:multiLevelType w:val="hybridMultilevel"/>
    <w:tmpl w:val="1340CEE8"/>
    <w:lvl w:ilvl="0" w:tplc="E1DA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92E94"/>
    <w:multiLevelType w:val="hybridMultilevel"/>
    <w:tmpl w:val="3D18167A"/>
    <w:lvl w:ilvl="0" w:tplc="184C6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A2772"/>
    <w:multiLevelType w:val="hybridMultilevel"/>
    <w:tmpl w:val="C368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A43DB"/>
    <w:multiLevelType w:val="hybridMultilevel"/>
    <w:tmpl w:val="C212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54F87"/>
    <w:multiLevelType w:val="hybridMultilevel"/>
    <w:tmpl w:val="9FB67E18"/>
    <w:lvl w:ilvl="0" w:tplc="184C6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2127E"/>
    <w:multiLevelType w:val="hybridMultilevel"/>
    <w:tmpl w:val="20166D38"/>
    <w:lvl w:ilvl="0" w:tplc="6AAEED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E02F2"/>
    <w:multiLevelType w:val="hybridMultilevel"/>
    <w:tmpl w:val="68F2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281F"/>
    <w:multiLevelType w:val="hybridMultilevel"/>
    <w:tmpl w:val="D2E0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A1E84"/>
    <w:multiLevelType w:val="hybridMultilevel"/>
    <w:tmpl w:val="4E2EA708"/>
    <w:lvl w:ilvl="0" w:tplc="533A2D7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B81DBC"/>
    <w:multiLevelType w:val="hybridMultilevel"/>
    <w:tmpl w:val="2B9698D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66FF3"/>
    <w:multiLevelType w:val="hybridMultilevel"/>
    <w:tmpl w:val="35AE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07A51"/>
    <w:multiLevelType w:val="hybridMultilevel"/>
    <w:tmpl w:val="82B4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909DA"/>
    <w:multiLevelType w:val="hybridMultilevel"/>
    <w:tmpl w:val="51465084"/>
    <w:lvl w:ilvl="0" w:tplc="2EC20D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4"/>
  </w:num>
  <w:num w:numId="11">
    <w:abstractNumId w:val="3"/>
  </w:num>
  <w:num w:numId="12">
    <w:abstractNumId w:val="15"/>
  </w:num>
  <w:num w:numId="13">
    <w:abstractNumId w:val="1"/>
  </w:num>
  <w:num w:numId="14">
    <w:abstractNumId w:val="1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0C"/>
    <w:rsid w:val="00036FA9"/>
    <w:rsid w:val="00044A3D"/>
    <w:rsid w:val="00071D58"/>
    <w:rsid w:val="00074443"/>
    <w:rsid w:val="00083078"/>
    <w:rsid w:val="00086C78"/>
    <w:rsid w:val="000B0BED"/>
    <w:rsid w:val="000B6F1A"/>
    <w:rsid w:val="000C1667"/>
    <w:rsid w:val="001163F2"/>
    <w:rsid w:val="00215639"/>
    <w:rsid w:val="00217E52"/>
    <w:rsid w:val="00233335"/>
    <w:rsid w:val="00243312"/>
    <w:rsid w:val="00257988"/>
    <w:rsid w:val="00271171"/>
    <w:rsid w:val="002755CE"/>
    <w:rsid w:val="002A2142"/>
    <w:rsid w:val="002B0898"/>
    <w:rsid w:val="002C1C94"/>
    <w:rsid w:val="002E5AB0"/>
    <w:rsid w:val="00311D1E"/>
    <w:rsid w:val="00311E1F"/>
    <w:rsid w:val="00337EB9"/>
    <w:rsid w:val="00350BD8"/>
    <w:rsid w:val="00356924"/>
    <w:rsid w:val="003827D0"/>
    <w:rsid w:val="003A47D6"/>
    <w:rsid w:val="003D4C23"/>
    <w:rsid w:val="003E7773"/>
    <w:rsid w:val="00414E24"/>
    <w:rsid w:val="00457798"/>
    <w:rsid w:val="0046426C"/>
    <w:rsid w:val="004B231B"/>
    <w:rsid w:val="004D0408"/>
    <w:rsid w:val="00520EBE"/>
    <w:rsid w:val="0053526A"/>
    <w:rsid w:val="005445D9"/>
    <w:rsid w:val="0054490F"/>
    <w:rsid w:val="00554943"/>
    <w:rsid w:val="00562198"/>
    <w:rsid w:val="00580FAF"/>
    <w:rsid w:val="005853DB"/>
    <w:rsid w:val="005C1293"/>
    <w:rsid w:val="00626E30"/>
    <w:rsid w:val="0064243B"/>
    <w:rsid w:val="0066649A"/>
    <w:rsid w:val="00680EB5"/>
    <w:rsid w:val="006918D0"/>
    <w:rsid w:val="00696C5A"/>
    <w:rsid w:val="006C3F74"/>
    <w:rsid w:val="006E1002"/>
    <w:rsid w:val="006E3B16"/>
    <w:rsid w:val="006E3D31"/>
    <w:rsid w:val="007528FE"/>
    <w:rsid w:val="00783FFE"/>
    <w:rsid w:val="007913E2"/>
    <w:rsid w:val="007B47F7"/>
    <w:rsid w:val="007F18A3"/>
    <w:rsid w:val="007F2B20"/>
    <w:rsid w:val="00830104"/>
    <w:rsid w:val="00833036"/>
    <w:rsid w:val="00855E7E"/>
    <w:rsid w:val="00857AEA"/>
    <w:rsid w:val="00863EC7"/>
    <w:rsid w:val="008645BA"/>
    <w:rsid w:val="008756AE"/>
    <w:rsid w:val="008C2D28"/>
    <w:rsid w:val="00916D84"/>
    <w:rsid w:val="00921A1F"/>
    <w:rsid w:val="00930695"/>
    <w:rsid w:val="00945E77"/>
    <w:rsid w:val="00983F9F"/>
    <w:rsid w:val="009C349F"/>
    <w:rsid w:val="009C34F9"/>
    <w:rsid w:val="009C63C7"/>
    <w:rsid w:val="00A142A4"/>
    <w:rsid w:val="00A56363"/>
    <w:rsid w:val="00A62703"/>
    <w:rsid w:val="00A76E01"/>
    <w:rsid w:val="00A77140"/>
    <w:rsid w:val="00A97870"/>
    <w:rsid w:val="00AB473D"/>
    <w:rsid w:val="00AC0591"/>
    <w:rsid w:val="00AD1BFA"/>
    <w:rsid w:val="00AF2780"/>
    <w:rsid w:val="00B025E3"/>
    <w:rsid w:val="00B07E0C"/>
    <w:rsid w:val="00B422CF"/>
    <w:rsid w:val="00BA3A0A"/>
    <w:rsid w:val="00BB01DF"/>
    <w:rsid w:val="00BB2D3F"/>
    <w:rsid w:val="00BB70E0"/>
    <w:rsid w:val="00BC59C4"/>
    <w:rsid w:val="00BF5889"/>
    <w:rsid w:val="00C54E09"/>
    <w:rsid w:val="00CD0578"/>
    <w:rsid w:val="00CE11B1"/>
    <w:rsid w:val="00D15116"/>
    <w:rsid w:val="00D352C9"/>
    <w:rsid w:val="00D914B9"/>
    <w:rsid w:val="00DE0D0C"/>
    <w:rsid w:val="00E4593C"/>
    <w:rsid w:val="00E81829"/>
    <w:rsid w:val="00ED18EC"/>
    <w:rsid w:val="00EF3F6E"/>
    <w:rsid w:val="00F82A8E"/>
    <w:rsid w:val="00FA2A6E"/>
    <w:rsid w:val="00FE09DD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19A0"/>
  <w15:chartTrackingRefBased/>
  <w15:docId w15:val="{D1F1FFC4-256F-4B8D-8B4D-8187A975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E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7E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8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1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14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4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64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7F7"/>
  </w:style>
  <w:style w:type="paragraph" w:styleId="Footer">
    <w:name w:val="footer"/>
    <w:basedOn w:val="Normal"/>
    <w:link w:val="FooterChar"/>
    <w:uiPriority w:val="99"/>
    <w:unhideWhenUsed/>
    <w:rsid w:val="007B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7F7"/>
  </w:style>
  <w:style w:type="character" w:styleId="Hyperlink">
    <w:name w:val="Hyperlink"/>
    <w:basedOn w:val="DefaultParagraphFont"/>
    <w:uiPriority w:val="99"/>
    <w:unhideWhenUsed/>
    <w:rsid w:val="006E100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100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E1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0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8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2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.c.darmody@dhsoha.state.or.u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egon.masscare@state.or.u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rista.aquinas-gallagher@dhsoha.state.or.u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oregon.masscare@state.or.u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078C2B1C345ABA07E739BCC13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0B11-1DCD-435A-92CC-174C432E5BF2}"/>
      </w:docPartPr>
      <w:docPartBody>
        <w:p w:rsidR="00164C63" w:rsidRDefault="00F760C0" w:rsidP="00F760C0">
          <w:pPr>
            <w:pStyle w:val="576078C2B1C345ABA07E739BCC136980"/>
          </w:pPr>
          <w:r w:rsidRPr="009A65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D834D4E504B20A6508FBC4C8E3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6C8F-61C8-46BF-B7D9-BA56AC380E99}"/>
      </w:docPartPr>
      <w:docPartBody>
        <w:p w:rsidR="00164C63" w:rsidRDefault="00F760C0" w:rsidP="00F760C0">
          <w:pPr>
            <w:pStyle w:val="BE2D834D4E504B20A6508FBC4C8E3644"/>
          </w:pPr>
          <w:r w:rsidRPr="009A65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E51DC837347A293201B7C2306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FEE8-0587-4B2F-AF97-E0204DC776AB}"/>
      </w:docPartPr>
      <w:docPartBody>
        <w:p w:rsidR="00CA6BE9" w:rsidRDefault="0034109F" w:rsidP="0034109F">
          <w:pPr>
            <w:pStyle w:val="D1DE51DC837347A293201B7C2306BC7B"/>
          </w:pPr>
          <w:r w:rsidRPr="009A65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612BC4FD24F799B8213F81084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93EA-C41B-4DCE-B795-AFF785971BCB}"/>
      </w:docPartPr>
      <w:docPartBody>
        <w:p w:rsidR="00176D35" w:rsidRDefault="00142F8C" w:rsidP="00142F8C">
          <w:pPr>
            <w:pStyle w:val="6F8612BC4FD24F799B8213F8108485A8"/>
          </w:pPr>
          <w:r w:rsidRPr="009A65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C0"/>
    <w:rsid w:val="00142F8C"/>
    <w:rsid w:val="00164C63"/>
    <w:rsid w:val="00176D35"/>
    <w:rsid w:val="0034109F"/>
    <w:rsid w:val="00A1122A"/>
    <w:rsid w:val="00A60174"/>
    <w:rsid w:val="00B25D29"/>
    <w:rsid w:val="00C21975"/>
    <w:rsid w:val="00CA6BE9"/>
    <w:rsid w:val="00DE665E"/>
    <w:rsid w:val="00E14599"/>
    <w:rsid w:val="00E74A8B"/>
    <w:rsid w:val="00F760C0"/>
    <w:rsid w:val="00F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F8C"/>
    <w:rPr>
      <w:color w:val="808080"/>
    </w:rPr>
  </w:style>
  <w:style w:type="paragraph" w:customStyle="1" w:styleId="576078C2B1C345ABA07E739BCC136980">
    <w:name w:val="576078C2B1C345ABA07E739BCC136980"/>
    <w:rsid w:val="00F760C0"/>
  </w:style>
  <w:style w:type="paragraph" w:customStyle="1" w:styleId="BE2D834D4E504B20A6508FBC4C8E3644">
    <w:name w:val="BE2D834D4E504B20A6508FBC4C8E3644"/>
    <w:rsid w:val="00F760C0"/>
  </w:style>
  <w:style w:type="paragraph" w:customStyle="1" w:styleId="D1DE51DC837347A293201B7C2306BC7B">
    <w:name w:val="D1DE51DC837347A293201B7C2306BC7B"/>
    <w:rsid w:val="0034109F"/>
  </w:style>
  <w:style w:type="paragraph" w:customStyle="1" w:styleId="6F8612BC4FD24F799B8213F8108485A8">
    <w:name w:val="6F8612BC4FD24F799B8213F8108485A8"/>
    <w:rsid w:val="00142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22353A177764C9A36F1B9D82447AC" ma:contentTypeVersion="18" ma:contentTypeDescription="Create a new document." ma:contentTypeScope="" ma:versionID="bd4e2f2b58e62ff029998356636af9a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febe0c8-03c5-41f8-9b3d-1462d51a9478" targetNamespace="http://schemas.microsoft.com/office/2006/metadata/properties" ma:root="true" ma:fieldsID="f74ecc12ed933130589e2b4bccdb3830" ns1:_="" ns2:_="" ns3:_="">
    <xsd:import namespace="http://schemas.microsoft.com/sharepoint/v3"/>
    <xsd:import namespace="59da1016-2a1b-4f8a-9768-d7a4932f6f16"/>
    <xsd:import namespace="4febe0c8-03c5-41f8-9b3d-1462d51a947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be0c8-03c5-41f8-9b3d-1462d51a947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SERV-OR Bulletin Newsletters" ma:format="Dropdown" ma:internalName="Category">
      <xsd:simpleType>
        <xsd:restriction base="dms:Choice">
          <xsd:enumeration value="SERV-OR Bulletin Newsletters"/>
          <xsd:enumeration value="Vaccine Navigator training material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https://www.oregon.gov/oha/PH/PREPAREDNESS/SERV-OR/Documents/DEMAC_Information_and_General_Application.docx</Url>
      <Description>DEMAC Information and General Application.docx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>2020-11-15T08:00:00+00:00</DocumentExpirationDate>
    <Meta_x0020_Description xmlns="4febe0c8-03c5-41f8-9b3d-1462d51a9478" xsi:nil="true"/>
    <IATopic xmlns="59da1016-2a1b-4f8a-9768-d7a4932f6f16" xsi:nil="true"/>
    <Meta_x0020_Keywords xmlns="4febe0c8-03c5-41f8-9b3d-1462d51a9478" xsi:nil="true"/>
    <Category xmlns="4febe0c8-03c5-41f8-9b3d-1462d51a9478">SERV-OR Bulletin Newsletters</Category>
  </documentManagement>
</p:properties>
</file>

<file path=customXml/itemProps1.xml><?xml version="1.0" encoding="utf-8"?>
<ds:datastoreItem xmlns:ds="http://schemas.openxmlformats.org/officeDocument/2006/customXml" ds:itemID="{988E6A20-18FA-4D0A-8A1A-C654F96CD03A}"/>
</file>

<file path=customXml/itemProps2.xml><?xml version="1.0" encoding="utf-8"?>
<ds:datastoreItem xmlns:ds="http://schemas.openxmlformats.org/officeDocument/2006/customXml" ds:itemID="{E570FAA4-33C1-4A8E-A6E5-FA0A55D24DC1}"/>
</file>

<file path=customXml/itemProps3.xml><?xml version="1.0" encoding="utf-8"?>
<ds:datastoreItem xmlns:ds="http://schemas.openxmlformats.org/officeDocument/2006/customXml" ds:itemID="{BC02B48A-23DC-4224-8B6A-AC2D2504DA7D}"/>
</file>

<file path=customXml/itemProps4.xml><?xml version="1.0" encoding="utf-8"?>
<ds:datastoreItem xmlns:ds="http://schemas.openxmlformats.org/officeDocument/2006/customXml" ds:itemID="{0D992B4B-2B25-4EB8-9C47-533EFA34F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DEMAC_Information_and_General_Application</dc:title>
  <dc:subject/>
  <dc:creator>Darmody Kristen C</dc:creator>
  <cp:keywords/>
  <dc:description/>
  <cp:lastModifiedBy>Barnard Sarah</cp:lastModifiedBy>
  <cp:revision>2</cp:revision>
  <dcterms:created xsi:type="dcterms:W3CDTF">2019-10-11T15:44:00Z</dcterms:created>
  <dcterms:modified xsi:type="dcterms:W3CDTF">2019-10-11T15:44:00Z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0x0101007D422353A177764C9A36F1B9D82447AC</vt:lpwstr>
  </property>
  <property fmtid="{D5CDD505-2E9C-101B-9397-08002B2CF9AE}" pid="3" name="WorkflowChangePath">
    <vt:lpwstr>c6d528eb-2f8a-42e4-b998-07d969fe49e9,2;</vt:lpwstr>
  </property>
</Properties>
</file>