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9D9C" w14:textId="77777777" w:rsidR="0054654C" w:rsidRPr="001A470C" w:rsidRDefault="0054654C" w:rsidP="0054654C">
      <w:pPr>
        <w:pStyle w:val="Header"/>
        <w:jc w:val="center"/>
        <w:rPr>
          <w:b/>
          <w:color w:val="EA871C"/>
          <w:sz w:val="32"/>
        </w:rPr>
      </w:pPr>
      <w:bookmarkStart w:id="0" w:name="_GoBack"/>
      <w:bookmarkEnd w:id="0"/>
      <w:r w:rsidRPr="001A470C">
        <w:rPr>
          <w:b/>
          <w:color w:val="EA871C"/>
          <w:sz w:val="32"/>
        </w:rPr>
        <w:t>[PROJECT NAME &amp; LOGO]</w:t>
      </w:r>
    </w:p>
    <w:p w14:paraId="45DA5412" w14:textId="77777777" w:rsidR="0054654C" w:rsidRDefault="0054654C" w:rsidP="0054654C">
      <w:pPr>
        <w:pStyle w:val="Header"/>
        <w:jc w:val="center"/>
        <w:rPr>
          <w:b/>
          <w:sz w:val="32"/>
        </w:rPr>
      </w:pPr>
      <w:r w:rsidRPr="001A470C">
        <w:rPr>
          <w:b/>
          <w:color w:val="EA871C"/>
          <w:sz w:val="32"/>
        </w:rPr>
        <w:t>[Year]</w:t>
      </w:r>
      <w:r>
        <w:rPr>
          <w:b/>
          <w:sz w:val="32"/>
        </w:rPr>
        <w:t xml:space="preserve"> </w:t>
      </w:r>
      <w:r w:rsidRPr="001A470C">
        <w:rPr>
          <w:b/>
          <w:color w:val="004780"/>
          <w:sz w:val="32"/>
        </w:rPr>
        <w:t>Advisory Committe</w:t>
      </w:r>
      <w:r>
        <w:rPr>
          <w:b/>
          <w:color w:val="004780"/>
          <w:sz w:val="32"/>
        </w:rPr>
        <w:t>e Operating Guidelines</w:t>
      </w:r>
    </w:p>
    <w:p w14:paraId="63D80DAE" w14:textId="77777777" w:rsidR="0054654C" w:rsidRPr="00A61E1B" w:rsidRDefault="0054654C" w:rsidP="0054654C">
      <w:pPr>
        <w:pStyle w:val="Header"/>
        <w:jc w:val="center"/>
        <w:rPr>
          <w:color w:val="FF0000"/>
          <w:sz w:val="20"/>
        </w:rPr>
      </w:pPr>
      <w:r w:rsidRPr="001A470C">
        <w:rPr>
          <w:color w:val="004780"/>
          <w:sz w:val="20"/>
        </w:rPr>
        <w:t>Updated</w:t>
      </w:r>
      <w:r w:rsidRPr="00A61E1B">
        <w:rPr>
          <w:sz w:val="20"/>
        </w:rPr>
        <w:t xml:space="preserve"> </w:t>
      </w:r>
      <w:r w:rsidRPr="001A470C">
        <w:rPr>
          <w:color w:val="EA871C"/>
          <w:sz w:val="20"/>
        </w:rPr>
        <w:t>[date]</w:t>
      </w:r>
    </w:p>
    <w:p w14:paraId="7291AF90" w14:textId="77777777" w:rsidR="0054654C" w:rsidRDefault="0054654C" w:rsidP="0054654C">
      <w:pPr>
        <w:pStyle w:val="Header"/>
        <w:jc w:val="center"/>
        <w:rPr>
          <w:b/>
          <w:color w:val="FF0000"/>
          <w:sz w:val="20"/>
        </w:rPr>
      </w:pPr>
    </w:p>
    <w:p w14:paraId="35B80098" w14:textId="77777777" w:rsidR="0054654C" w:rsidRDefault="0054654C" w:rsidP="00C50FE3">
      <w:pPr>
        <w:spacing w:before="99"/>
        <w:rPr>
          <w:rFonts w:ascii="Helvetica Neue" w:hAnsi="Helvetica Neue" w:cs="Calibri Light"/>
          <w:color w:val="404040" w:themeColor="text1" w:themeTint="BF"/>
          <w:w w:val="105"/>
          <w:sz w:val="24"/>
          <w:szCs w:val="24"/>
        </w:rPr>
      </w:pPr>
    </w:p>
    <w:p w14:paraId="49ED1F4B" w14:textId="1033FE85" w:rsidR="00BC2D76" w:rsidRPr="000D3EC0" w:rsidRDefault="00C50FE3" w:rsidP="00C50FE3">
      <w:pPr>
        <w:spacing w:before="99"/>
        <w:rPr>
          <w:rFonts w:ascii="Helvetica Neue" w:hAnsi="Helvetica Neue" w:cs="Calibri Light"/>
          <w:color w:val="404040" w:themeColor="text1" w:themeTint="BF"/>
          <w:w w:val="105"/>
          <w:sz w:val="24"/>
          <w:szCs w:val="24"/>
        </w:rPr>
      </w:pPr>
      <w:r w:rsidRPr="000D3EC0">
        <w:rPr>
          <w:rFonts w:ascii="Helvetica Neue" w:hAnsi="Helvetica Neue" w:cs="Calibri Light"/>
          <w:color w:val="404040" w:themeColor="text1" w:themeTint="BF"/>
          <w:w w:val="105"/>
          <w:sz w:val="24"/>
          <w:szCs w:val="24"/>
        </w:rPr>
        <w:t>MISSION STATEMENT</w:t>
      </w:r>
    </w:p>
    <w:p w14:paraId="28D657B0" w14:textId="23D052D0" w:rsidR="00C50FE3" w:rsidRPr="000D3EC0" w:rsidRDefault="00CE471F" w:rsidP="00C50FE3">
      <w:pPr>
        <w:spacing w:before="99"/>
        <w:ind w:left="540"/>
        <w:rPr>
          <w:rFonts w:ascii="Helvetica Neue" w:hAnsi="Helvetica Neue" w:cs="Calibri Light"/>
          <w:color w:val="EA871C"/>
          <w:w w:val="105"/>
          <w:sz w:val="24"/>
          <w:szCs w:val="24"/>
        </w:rPr>
      </w:pPr>
      <w:r w:rsidRPr="000D3EC0">
        <w:rPr>
          <w:rFonts w:ascii="Helvetica Neue" w:hAnsi="Helvetica Neue" w:cs="Calibri Light"/>
          <w:color w:val="EA871C"/>
          <w:w w:val="105"/>
          <w:sz w:val="24"/>
          <w:szCs w:val="24"/>
        </w:rPr>
        <w:t>[Your mission statement]</w:t>
      </w:r>
    </w:p>
    <w:p w14:paraId="41EED3CD" w14:textId="77777777" w:rsidR="00C50FE3" w:rsidRPr="000D3EC0" w:rsidRDefault="00C50FE3" w:rsidP="00C50FE3">
      <w:pPr>
        <w:spacing w:before="99"/>
        <w:rPr>
          <w:rFonts w:ascii="Helvetica Neue" w:hAnsi="Helvetica Neue" w:cs="Calibri Light"/>
          <w:color w:val="404040" w:themeColor="text1" w:themeTint="BF"/>
          <w:w w:val="105"/>
          <w:sz w:val="24"/>
          <w:szCs w:val="24"/>
        </w:rPr>
      </w:pPr>
    </w:p>
    <w:p w14:paraId="024049A6" w14:textId="77777777" w:rsidR="00C50FE3" w:rsidRPr="000D3EC0" w:rsidRDefault="00C50FE3" w:rsidP="00C50FE3">
      <w:pPr>
        <w:spacing w:before="76"/>
        <w:rPr>
          <w:rFonts w:ascii="Helvetica Neue" w:hAnsi="Helvetica Neue" w:cs="Calibri Light"/>
          <w:sz w:val="24"/>
          <w:szCs w:val="24"/>
        </w:rPr>
      </w:pPr>
      <w:r w:rsidRPr="000D3EC0">
        <w:rPr>
          <w:rFonts w:ascii="Helvetica Neue" w:hAnsi="Helvetica Neue" w:cs="Calibri Light"/>
          <w:w w:val="105"/>
          <w:sz w:val="24"/>
          <w:szCs w:val="24"/>
        </w:rPr>
        <w:t>THE ADVISORY COMMITTEE</w:t>
      </w:r>
    </w:p>
    <w:p w14:paraId="7756278A" w14:textId="318D2BD3" w:rsidR="00C50FE3" w:rsidRPr="000D3EC0" w:rsidRDefault="00C50FE3" w:rsidP="00C50FE3">
      <w:pPr>
        <w:pStyle w:val="BodyText"/>
        <w:spacing w:before="132" w:line="252" w:lineRule="auto"/>
        <w:ind w:left="477" w:right="513"/>
        <w:rPr>
          <w:rFonts w:ascii="Helvetica Neue" w:hAnsi="Helvetica Neue" w:cs="Calibri Light"/>
          <w:sz w:val="24"/>
          <w:szCs w:val="24"/>
        </w:rPr>
      </w:pPr>
      <w:r w:rsidRPr="000D3EC0">
        <w:rPr>
          <w:rFonts w:ascii="Helvetica Neue" w:hAnsi="Helvetica Neue" w:cs="Calibri Light"/>
          <w:w w:val="105"/>
          <w:sz w:val="24"/>
          <w:szCs w:val="24"/>
        </w:rPr>
        <w:t xml:space="preserve">The Advisory committee will be made up of no fewer than </w:t>
      </w:r>
      <w:r w:rsidR="00CE471F" w:rsidRPr="000D3EC0">
        <w:rPr>
          <w:rFonts w:ascii="Helvetica Neue" w:hAnsi="Helvetica Neue" w:cs="Calibri Light"/>
          <w:color w:val="EA871C"/>
          <w:w w:val="105"/>
          <w:sz w:val="24"/>
          <w:szCs w:val="24"/>
        </w:rPr>
        <w:t xml:space="preserve">[e.g. </w:t>
      </w:r>
      <w:r w:rsidRPr="000D3EC0">
        <w:rPr>
          <w:rFonts w:ascii="Helvetica Neue" w:hAnsi="Helvetica Neue" w:cs="Calibri Light"/>
          <w:color w:val="EA871C"/>
          <w:w w:val="105"/>
          <w:sz w:val="24"/>
          <w:szCs w:val="24"/>
        </w:rPr>
        <w:t>10</w:t>
      </w:r>
      <w:r w:rsidR="00CE471F" w:rsidRPr="000D3EC0">
        <w:rPr>
          <w:rFonts w:ascii="Helvetica Neue" w:hAnsi="Helvetica Neue" w:cs="Calibri Light"/>
          <w:color w:val="EA871C"/>
          <w:w w:val="105"/>
          <w:sz w:val="24"/>
          <w:szCs w:val="24"/>
        </w:rPr>
        <w:t>]</w:t>
      </w:r>
      <w:r w:rsidRPr="000D3EC0">
        <w:rPr>
          <w:rFonts w:ascii="Helvetica Neue" w:hAnsi="Helvetica Neue" w:cs="Calibri Light"/>
          <w:color w:val="EA871C"/>
          <w:w w:val="105"/>
          <w:sz w:val="24"/>
          <w:szCs w:val="24"/>
        </w:rPr>
        <w:t xml:space="preserve"> </w:t>
      </w:r>
      <w:r w:rsidRPr="000D3EC0">
        <w:rPr>
          <w:rFonts w:ascii="Helvetica Neue" w:hAnsi="Helvetica Neue" w:cs="Calibri Light"/>
          <w:w w:val="105"/>
          <w:sz w:val="24"/>
          <w:szCs w:val="24"/>
        </w:rPr>
        <w:t xml:space="preserve">and no more than </w:t>
      </w:r>
      <w:r w:rsidR="00CE471F" w:rsidRPr="000D3EC0">
        <w:rPr>
          <w:rFonts w:ascii="Helvetica Neue" w:hAnsi="Helvetica Neue" w:cs="Calibri Light"/>
          <w:color w:val="EA871C"/>
          <w:w w:val="105"/>
          <w:sz w:val="24"/>
          <w:szCs w:val="24"/>
        </w:rPr>
        <w:t xml:space="preserve">[e.g. </w:t>
      </w:r>
      <w:r w:rsidRPr="000D3EC0">
        <w:rPr>
          <w:rFonts w:ascii="Helvetica Neue" w:hAnsi="Helvetica Neue" w:cs="Calibri Light"/>
          <w:color w:val="EA871C"/>
          <w:w w:val="105"/>
          <w:sz w:val="24"/>
          <w:szCs w:val="24"/>
        </w:rPr>
        <w:t>30</w:t>
      </w:r>
      <w:r w:rsidR="00CE471F" w:rsidRPr="000D3EC0">
        <w:rPr>
          <w:rFonts w:ascii="Helvetica Neue" w:hAnsi="Helvetica Neue" w:cs="Calibri Light"/>
          <w:color w:val="EA871C"/>
          <w:w w:val="105"/>
          <w:sz w:val="24"/>
          <w:szCs w:val="24"/>
        </w:rPr>
        <w:t>]</w:t>
      </w:r>
      <w:r w:rsidRPr="000D3EC0">
        <w:rPr>
          <w:rFonts w:ascii="Helvetica Neue" w:hAnsi="Helvetica Neue" w:cs="Calibri Light"/>
          <w:color w:val="EA871C"/>
          <w:w w:val="105"/>
          <w:sz w:val="24"/>
          <w:szCs w:val="24"/>
        </w:rPr>
        <w:t xml:space="preserve"> </w:t>
      </w:r>
      <w:r w:rsidRPr="000D3EC0">
        <w:rPr>
          <w:rFonts w:ascii="Helvetica Neue" w:hAnsi="Helvetica Neue" w:cs="Calibri Light"/>
          <w:w w:val="105"/>
          <w:sz w:val="24"/>
          <w:szCs w:val="24"/>
        </w:rPr>
        <w:t>members who represent the following groups in the proportions noted:</w:t>
      </w:r>
    </w:p>
    <w:p w14:paraId="3F37C8DB" w14:textId="77777777" w:rsidR="00C50FE3" w:rsidRPr="000D3EC0" w:rsidRDefault="00C50FE3" w:rsidP="00C50FE3">
      <w:pPr>
        <w:pStyle w:val="BodyText"/>
        <w:spacing w:before="9"/>
        <w:rPr>
          <w:rFonts w:ascii="Helvetica Neue" w:hAnsi="Helvetica Neue" w:cs="Calibri Light"/>
          <w:sz w:val="24"/>
          <w:szCs w:val="24"/>
        </w:rPr>
      </w:pPr>
    </w:p>
    <w:p w14:paraId="5A213D5E" w14:textId="1DC5FD99" w:rsidR="00C50FE3" w:rsidRPr="000D3EC0" w:rsidRDefault="00CE471F" w:rsidP="00C50FE3">
      <w:pPr>
        <w:pStyle w:val="ListParagraph"/>
        <w:numPr>
          <w:ilvl w:val="0"/>
          <w:numId w:val="4"/>
        </w:numPr>
        <w:tabs>
          <w:tab w:val="left" w:pos="1198"/>
        </w:tabs>
        <w:spacing w:before="1"/>
        <w:ind w:hanging="361"/>
        <w:rPr>
          <w:rFonts w:ascii="Helvetica Neue" w:hAnsi="Helvetica Neue" w:cs="Calibri Light"/>
          <w:sz w:val="24"/>
          <w:szCs w:val="24"/>
        </w:rPr>
      </w:pPr>
      <w:r w:rsidRPr="000D3EC0">
        <w:rPr>
          <w:rFonts w:ascii="Helvetica Neue" w:hAnsi="Helvetica Neue" w:cs="Calibri Light"/>
          <w:w w:val="105"/>
          <w:sz w:val="24"/>
          <w:szCs w:val="24"/>
        </w:rPr>
        <w:t xml:space="preserve">People who use drugs (PWUD) </w:t>
      </w:r>
      <w:r w:rsidR="00C50FE3" w:rsidRPr="000D3EC0">
        <w:rPr>
          <w:rFonts w:ascii="Helvetica Neue" w:hAnsi="Helvetica Neue" w:cs="Calibri Light"/>
          <w:w w:val="105"/>
          <w:sz w:val="24"/>
          <w:szCs w:val="24"/>
        </w:rPr>
        <w:t>(30%)</w:t>
      </w:r>
    </w:p>
    <w:p w14:paraId="483C27C0" w14:textId="77777777" w:rsidR="00C50FE3" w:rsidRPr="000D3EC0" w:rsidRDefault="00C50FE3" w:rsidP="00C50FE3">
      <w:pPr>
        <w:pStyle w:val="ListParagraph"/>
        <w:numPr>
          <w:ilvl w:val="0"/>
          <w:numId w:val="4"/>
        </w:numPr>
        <w:tabs>
          <w:tab w:val="left" w:pos="1198"/>
        </w:tabs>
        <w:ind w:hanging="361"/>
        <w:rPr>
          <w:rFonts w:ascii="Helvetica Neue" w:hAnsi="Helvetica Neue" w:cs="Calibri Light"/>
          <w:sz w:val="24"/>
          <w:szCs w:val="24"/>
        </w:rPr>
      </w:pPr>
      <w:r w:rsidRPr="000D3EC0">
        <w:rPr>
          <w:rFonts w:ascii="Helvetica Neue" w:hAnsi="Helvetica Neue" w:cs="Calibri Light"/>
          <w:w w:val="105"/>
          <w:sz w:val="24"/>
          <w:szCs w:val="24"/>
        </w:rPr>
        <w:t>Service</w:t>
      </w:r>
      <w:r w:rsidRPr="000D3EC0">
        <w:rPr>
          <w:rFonts w:ascii="Helvetica Neue" w:hAnsi="Helvetica Neue" w:cs="Calibri Light"/>
          <w:spacing w:val="1"/>
          <w:w w:val="105"/>
          <w:sz w:val="24"/>
          <w:szCs w:val="24"/>
        </w:rPr>
        <w:t xml:space="preserve"> </w:t>
      </w:r>
      <w:r w:rsidRPr="000D3EC0">
        <w:rPr>
          <w:rFonts w:ascii="Helvetica Neue" w:hAnsi="Helvetica Neue" w:cs="Calibri Light"/>
          <w:w w:val="105"/>
          <w:sz w:val="24"/>
          <w:szCs w:val="24"/>
        </w:rPr>
        <w:t>providers (30%)</w:t>
      </w:r>
    </w:p>
    <w:p w14:paraId="46CDBA1B" w14:textId="76FB23EF" w:rsidR="00C50FE3" w:rsidRPr="000D3EC0" w:rsidRDefault="00C50FE3" w:rsidP="00C50FE3">
      <w:pPr>
        <w:pStyle w:val="ListParagraph"/>
        <w:numPr>
          <w:ilvl w:val="0"/>
          <w:numId w:val="4"/>
        </w:numPr>
        <w:tabs>
          <w:tab w:val="left" w:pos="1198"/>
        </w:tabs>
        <w:ind w:hanging="361"/>
        <w:rPr>
          <w:rFonts w:ascii="Helvetica Neue" w:hAnsi="Helvetica Neue" w:cs="Calibri Light"/>
          <w:sz w:val="24"/>
          <w:szCs w:val="24"/>
        </w:rPr>
      </w:pPr>
      <w:r w:rsidRPr="000D3EC0">
        <w:rPr>
          <w:rFonts w:ascii="Helvetica Neue" w:hAnsi="Helvetica Neue" w:cs="Calibri Light"/>
          <w:w w:val="105"/>
          <w:sz w:val="24"/>
          <w:szCs w:val="24"/>
        </w:rPr>
        <w:t>PW</w:t>
      </w:r>
      <w:r w:rsidR="00CE471F" w:rsidRPr="000D3EC0">
        <w:rPr>
          <w:rFonts w:ascii="Helvetica Neue" w:hAnsi="Helvetica Neue" w:cs="Calibri Light"/>
          <w:w w:val="105"/>
          <w:sz w:val="24"/>
          <w:szCs w:val="24"/>
        </w:rPr>
        <w:t>U</w:t>
      </w:r>
      <w:r w:rsidRPr="000D3EC0">
        <w:rPr>
          <w:rFonts w:ascii="Helvetica Neue" w:hAnsi="Helvetica Neue" w:cs="Calibri Light"/>
          <w:w w:val="105"/>
          <w:sz w:val="24"/>
          <w:szCs w:val="24"/>
        </w:rPr>
        <w:t>D or former PW</w:t>
      </w:r>
      <w:r w:rsidR="00CE471F" w:rsidRPr="000D3EC0">
        <w:rPr>
          <w:rFonts w:ascii="Helvetica Neue" w:hAnsi="Helvetica Neue" w:cs="Calibri Light"/>
          <w:w w:val="105"/>
          <w:sz w:val="24"/>
          <w:szCs w:val="24"/>
        </w:rPr>
        <w:t>U</w:t>
      </w:r>
      <w:r w:rsidRPr="000D3EC0">
        <w:rPr>
          <w:rFonts w:ascii="Helvetica Neue" w:hAnsi="Helvetica Neue" w:cs="Calibri Light"/>
          <w:w w:val="105"/>
          <w:sz w:val="24"/>
          <w:szCs w:val="24"/>
        </w:rPr>
        <w:t>D infected with and affected by HIV and/or</w:t>
      </w:r>
      <w:r w:rsidRPr="000D3EC0">
        <w:rPr>
          <w:rFonts w:ascii="Helvetica Neue" w:hAnsi="Helvetica Neue" w:cs="Calibri Light"/>
          <w:spacing w:val="15"/>
          <w:w w:val="105"/>
          <w:sz w:val="24"/>
          <w:szCs w:val="24"/>
        </w:rPr>
        <w:t xml:space="preserve"> </w:t>
      </w:r>
      <w:r w:rsidRPr="000D3EC0">
        <w:rPr>
          <w:rFonts w:ascii="Helvetica Neue" w:hAnsi="Helvetica Neue" w:cs="Calibri Light"/>
          <w:spacing w:val="2"/>
          <w:w w:val="105"/>
          <w:sz w:val="24"/>
          <w:szCs w:val="24"/>
        </w:rPr>
        <w:t>HCV (10%)</w:t>
      </w:r>
    </w:p>
    <w:p w14:paraId="5D6970FA" w14:textId="3EC1FD9D" w:rsidR="00C50FE3" w:rsidRPr="000D3EC0" w:rsidRDefault="00C50FE3" w:rsidP="00C50FE3">
      <w:pPr>
        <w:pStyle w:val="ListParagraph"/>
        <w:numPr>
          <w:ilvl w:val="0"/>
          <w:numId w:val="4"/>
        </w:numPr>
        <w:tabs>
          <w:tab w:val="left" w:pos="1198"/>
        </w:tabs>
        <w:spacing w:line="252" w:lineRule="auto"/>
        <w:ind w:right="1085" w:hanging="361"/>
        <w:rPr>
          <w:rFonts w:ascii="Helvetica Neue" w:hAnsi="Helvetica Neue" w:cs="Calibri Light"/>
          <w:sz w:val="24"/>
          <w:szCs w:val="24"/>
        </w:rPr>
      </w:pPr>
      <w:r w:rsidRPr="000D3EC0">
        <w:rPr>
          <w:rFonts w:ascii="Helvetica Neue" w:hAnsi="Helvetica Neue" w:cs="Calibri Light"/>
          <w:w w:val="105"/>
          <w:sz w:val="24"/>
          <w:szCs w:val="24"/>
        </w:rPr>
        <w:t xml:space="preserve">Community </w:t>
      </w:r>
      <w:r w:rsidR="00CE471F" w:rsidRPr="000D3EC0">
        <w:rPr>
          <w:rFonts w:ascii="Helvetica Neue" w:hAnsi="Helvetica Neue" w:cs="Calibri Light"/>
          <w:w w:val="105"/>
          <w:sz w:val="24"/>
          <w:szCs w:val="24"/>
        </w:rPr>
        <w:t xml:space="preserve">Stakeholders: e.g. </w:t>
      </w:r>
      <w:r w:rsidRPr="000D3EC0">
        <w:rPr>
          <w:rFonts w:ascii="Helvetica Neue" w:hAnsi="Helvetica Neue" w:cs="Calibri Light"/>
          <w:w w:val="105"/>
          <w:sz w:val="24"/>
          <w:szCs w:val="24"/>
        </w:rPr>
        <w:t>elected officials, law enforcement, clergy, educators, healthcare</w:t>
      </w:r>
      <w:r w:rsidRPr="000D3EC0">
        <w:rPr>
          <w:rFonts w:ascii="Helvetica Neue" w:hAnsi="Helvetica Neue" w:cs="Calibri Light"/>
          <w:spacing w:val="5"/>
          <w:w w:val="105"/>
          <w:sz w:val="24"/>
          <w:szCs w:val="24"/>
        </w:rPr>
        <w:t xml:space="preserve"> </w:t>
      </w:r>
      <w:r w:rsidRPr="000D3EC0">
        <w:rPr>
          <w:rFonts w:ascii="Helvetica Neue" w:hAnsi="Helvetica Neue" w:cs="Calibri Light"/>
          <w:w w:val="105"/>
          <w:sz w:val="24"/>
          <w:szCs w:val="24"/>
        </w:rPr>
        <w:t>professionals (20%)</w:t>
      </w:r>
    </w:p>
    <w:p w14:paraId="3120187D" w14:textId="77777777" w:rsidR="00C50FE3" w:rsidRPr="000D3EC0" w:rsidRDefault="00C50FE3" w:rsidP="00C50FE3">
      <w:pPr>
        <w:pStyle w:val="ListParagraph"/>
        <w:numPr>
          <w:ilvl w:val="0"/>
          <w:numId w:val="4"/>
        </w:numPr>
        <w:tabs>
          <w:tab w:val="left" w:pos="1198"/>
        </w:tabs>
        <w:ind w:hanging="361"/>
        <w:rPr>
          <w:rFonts w:ascii="Helvetica Neue" w:hAnsi="Helvetica Neue" w:cs="Calibri Light"/>
          <w:sz w:val="24"/>
          <w:szCs w:val="24"/>
        </w:rPr>
      </w:pPr>
      <w:r w:rsidRPr="000D3EC0">
        <w:rPr>
          <w:rFonts w:ascii="Helvetica Neue" w:hAnsi="Helvetica Neue" w:cs="Calibri Light"/>
          <w:w w:val="105"/>
          <w:sz w:val="24"/>
          <w:szCs w:val="24"/>
        </w:rPr>
        <w:t>Public health</w:t>
      </w:r>
      <w:r w:rsidRPr="000D3EC0">
        <w:rPr>
          <w:rFonts w:ascii="Helvetica Neue" w:hAnsi="Helvetica Neue" w:cs="Calibri Light"/>
          <w:spacing w:val="2"/>
          <w:w w:val="105"/>
          <w:sz w:val="24"/>
          <w:szCs w:val="24"/>
        </w:rPr>
        <w:t xml:space="preserve"> </w:t>
      </w:r>
      <w:r w:rsidRPr="000D3EC0">
        <w:rPr>
          <w:rFonts w:ascii="Helvetica Neue" w:hAnsi="Helvetica Neue" w:cs="Calibri Light"/>
          <w:w w:val="105"/>
          <w:sz w:val="24"/>
          <w:szCs w:val="24"/>
        </w:rPr>
        <w:t>officials (5%)</w:t>
      </w:r>
    </w:p>
    <w:p w14:paraId="37583BF1" w14:textId="77777777" w:rsidR="00C50FE3" w:rsidRPr="000D3EC0" w:rsidRDefault="00C50FE3" w:rsidP="00C50FE3">
      <w:pPr>
        <w:pStyle w:val="ListParagraph"/>
        <w:numPr>
          <w:ilvl w:val="0"/>
          <w:numId w:val="4"/>
        </w:numPr>
        <w:tabs>
          <w:tab w:val="left" w:pos="1198"/>
        </w:tabs>
        <w:spacing w:before="1"/>
        <w:ind w:hanging="361"/>
        <w:rPr>
          <w:rFonts w:ascii="Helvetica Neue" w:hAnsi="Helvetica Neue" w:cs="Calibri Light"/>
          <w:sz w:val="24"/>
          <w:szCs w:val="24"/>
        </w:rPr>
      </w:pPr>
      <w:r w:rsidRPr="000D3EC0">
        <w:rPr>
          <w:rFonts w:ascii="Helvetica Neue" w:hAnsi="Helvetica Neue" w:cs="Calibri Light"/>
          <w:w w:val="105"/>
          <w:sz w:val="24"/>
          <w:szCs w:val="24"/>
        </w:rPr>
        <w:t>Convening organization</w:t>
      </w:r>
      <w:r w:rsidRPr="000D3EC0">
        <w:rPr>
          <w:rFonts w:ascii="Helvetica Neue" w:hAnsi="Helvetica Neue" w:cs="Calibri Light"/>
          <w:spacing w:val="3"/>
          <w:w w:val="105"/>
          <w:sz w:val="24"/>
          <w:szCs w:val="24"/>
        </w:rPr>
        <w:t xml:space="preserve"> </w:t>
      </w:r>
      <w:r w:rsidRPr="000D3EC0">
        <w:rPr>
          <w:rFonts w:ascii="Helvetica Neue" w:hAnsi="Helvetica Neue" w:cs="Calibri Light"/>
          <w:w w:val="105"/>
          <w:sz w:val="24"/>
          <w:szCs w:val="24"/>
        </w:rPr>
        <w:t>staff (5%)</w:t>
      </w:r>
    </w:p>
    <w:p w14:paraId="4F005FCC" w14:textId="77777777" w:rsidR="00C50FE3" w:rsidRPr="000D3EC0" w:rsidRDefault="00C50FE3" w:rsidP="00C50FE3">
      <w:pPr>
        <w:pStyle w:val="BodyText"/>
        <w:spacing w:before="10"/>
        <w:rPr>
          <w:rFonts w:ascii="Helvetica Neue" w:hAnsi="Helvetica Neue" w:cs="Calibri Light"/>
          <w:sz w:val="24"/>
          <w:szCs w:val="24"/>
        </w:rPr>
      </w:pPr>
    </w:p>
    <w:p w14:paraId="5C67E761" w14:textId="5DF5DFCF" w:rsidR="00C50FE3" w:rsidRPr="000D3EC0" w:rsidRDefault="00C50FE3" w:rsidP="00C50FE3">
      <w:pPr>
        <w:pStyle w:val="BodyText"/>
        <w:spacing w:before="1" w:line="252" w:lineRule="auto"/>
        <w:ind w:left="396" w:right="513"/>
        <w:rPr>
          <w:rFonts w:ascii="Helvetica Neue" w:hAnsi="Helvetica Neue" w:cs="Calibri Light"/>
          <w:sz w:val="24"/>
          <w:szCs w:val="24"/>
        </w:rPr>
      </w:pPr>
      <w:r w:rsidRPr="000D3EC0">
        <w:rPr>
          <w:rFonts w:ascii="Helvetica Neue" w:hAnsi="Helvetica Neue" w:cs="Calibri Light"/>
          <w:w w:val="105"/>
          <w:sz w:val="24"/>
          <w:szCs w:val="24"/>
        </w:rPr>
        <w:t xml:space="preserve">Members will also reflect a diversity of age, race, ethnicity, gender, sexual orientation and geography to embrace all of </w:t>
      </w:r>
      <w:r w:rsidRPr="000D3EC0">
        <w:rPr>
          <w:rFonts w:ascii="Helvetica Neue" w:hAnsi="Helvetica Neue" w:cs="Calibri Light"/>
          <w:color w:val="EA871C"/>
          <w:w w:val="105"/>
          <w:sz w:val="24"/>
          <w:szCs w:val="24"/>
        </w:rPr>
        <w:t>[</w:t>
      </w:r>
      <w:r w:rsidR="00CE471F" w:rsidRPr="000D3EC0">
        <w:rPr>
          <w:rFonts w:ascii="Helvetica Neue" w:hAnsi="Helvetica Neue" w:cs="Calibri Light"/>
          <w:color w:val="EA871C"/>
          <w:w w:val="105"/>
          <w:sz w:val="24"/>
          <w:szCs w:val="24"/>
        </w:rPr>
        <w:t xml:space="preserve">Your </w:t>
      </w:r>
      <w:r w:rsidRPr="000D3EC0">
        <w:rPr>
          <w:rFonts w:ascii="Helvetica Neue" w:hAnsi="Helvetica Neue" w:cs="Calibri Light"/>
          <w:color w:val="EA871C"/>
          <w:w w:val="105"/>
          <w:sz w:val="24"/>
          <w:szCs w:val="24"/>
        </w:rPr>
        <w:t>community name]</w:t>
      </w:r>
    </w:p>
    <w:p w14:paraId="19245F04" w14:textId="77777777" w:rsidR="00C50FE3" w:rsidRPr="000D3EC0" w:rsidRDefault="00C50FE3" w:rsidP="00C50FE3">
      <w:pPr>
        <w:pStyle w:val="BodyText"/>
        <w:spacing w:before="7"/>
        <w:rPr>
          <w:rFonts w:ascii="Helvetica Neue" w:hAnsi="Helvetica Neue" w:cs="Calibri Light"/>
          <w:sz w:val="24"/>
          <w:szCs w:val="24"/>
        </w:rPr>
      </w:pPr>
    </w:p>
    <w:p w14:paraId="235DC9B6" w14:textId="77777777" w:rsidR="00C50FE3" w:rsidRPr="000D3EC0" w:rsidRDefault="00C50FE3" w:rsidP="00C50FE3">
      <w:pPr>
        <w:pStyle w:val="Heading1"/>
        <w:spacing w:before="1"/>
        <w:rPr>
          <w:rFonts w:ascii="Helvetica Neue" w:hAnsi="Helvetica Neue" w:cs="Calibri Light"/>
          <w:b w:val="0"/>
          <w:bCs w:val="0"/>
          <w:sz w:val="24"/>
          <w:szCs w:val="24"/>
        </w:rPr>
      </w:pPr>
      <w:r w:rsidRPr="000D3EC0">
        <w:rPr>
          <w:rFonts w:ascii="Helvetica Neue" w:hAnsi="Helvetica Neue" w:cs="Calibri Light"/>
          <w:b w:val="0"/>
          <w:bCs w:val="0"/>
          <w:w w:val="105"/>
          <w:sz w:val="24"/>
          <w:szCs w:val="24"/>
        </w:rPr>
        <w:t>EXPECTATIONS OF MEMBERS</w:t>
      </w:r>
    </w:p>
    <w:p w14:paraId="50D4CD82" w14:textId="77777777" w:rsidR="00CE471F" w:rsidRPr="000D3EC0" w:rsidRDefault="00CE471F" w:rsidP="00CE471F">
      <w:pPr>
        <w:tabs>
          <w:tab w:val="left" w:pos="838"/>
        </w:tabs>
        <w:spacing w:before="132"/>
        <w:ind w:left="477"/>
        <w:rPr>
          <w:rFonts w:ascii="Helvetica Neue" w:hAnsi="Helvetica Neue" w:cs="Calibri Light"/>
          <w:sz w:val="24"/>
          <w:szCs w:val="24"/>
        </w:rPr>
      </w:pPr>
      <w:r w:rsidRPr="000D3EC0">
        <w:rPr>
          <w:rFonts w:ascii="Helvetica Neue" w:hAnsi="Helvetica Neue" w:cs="Calibri Light"/>
          <w:w w:val="105"/>
          <w:sz w:val="24"/>
          <w:szCs w:val="24"/>
        </w:rPr>
        <w:t xml:space="preserve">Committee members will </w:t>
      </w:r>
    </w:p>
    <w:p w14:paraId="601019DD" w14:textId="290E351B" w:rsidR="00C50FE3" w:rsidRPr="000D3EC0" w:rsidRDefault="00CE471F" w:rsidP="00CE471F">
      <w:pPr>
        <w:pStyle w:val="ListParagraph"/>
        <w:numPr>
          <w:ilvl w:val="0"/>
          <w:numId w:val="3"/>
        </w:numPr>
        <w:spacing w:before="132"/>
        <w:ind w:left="1260"/>
        <w:rPr>
          <w:rFonts w:ascii="Helvetica Neue" w:hAnsi="Helvetica Neue" w:cs="Calibri Light"/>
          <w:sz w:val="24"/>
          <w:szCs w:val="24"/>
        </w:rPr>
      </w:pPr>
      <w:r w:rsidRPr="000D3EC0">
        <w:rPr>
          <w:rFonts w:ascii="Helvetica Neue" w:hAnsi="Helvetica Neue" w:cs="Calibri Light"/>
          <w:w w:val="105"/>
          <w:sz w:val="24"/>
          <w:szCs w:val="24"/>
        </w:rPr>
        <w:t>A</w:t>
      </w:r>
      <w:r w:rsidR="00C50FE3" w:rsidRPr="000D3EC0">
        <w:rPr>
          <w:rFonts w:ascii="Helvetica Neue" w:hAnsi="Helvetica Neue" w:cs="Calibri Light"/>
          <w:w w:val="105"/>
          <w:sz w:val="24"/>
          <w:szCs w:val="24"/>
        </w:rPr>
        <w:t xml:space="preserve">ttend </w:t>
      </w:r>
      <w:r w:rsidRPr="000D3EC0">
        <w:rPr>
          <w:rFonts w:ascii="Helvetica Neue" w:hAnsi="Helvetica Neue" w:cs="Calibri Light"/>
          <w:color w:val="EA871C"/>
          <w:w w:val="105"/>
          <w:sz w:val="24"/>
          <w:szCs w:val="24"/>
        </w:rPr>
        <w:t xml:space="preserve">[e.g. 75%] </w:t>
      </w:r>
      <w:r w:rsidRPr="000D3EC0">
        <w:rPr>
          <w:rFonts w:ascii="Helvetica Neue" w:hAnsi="Helvetica Neue" w:cs="Calibri Light"/>
          <w:w w:val="105"/>
          <w:sz w:val="24"/>
          <w:szCs w:val="24"/>
        </w:rPr>
        <w:t xml:space="preserve">of </w:t>
      </w:r>
      <w:r w:rsidR="00C50FE3" w:rsidRPr="000D3EC0">
        <w:rPr>
          <w:rFonts w:ascii="Helvetica Neue" w:hAnsi="Helvetica Neue" w:cs="Calibri Light"/>
          <w:w w:val="105"/>
          <w:sz w:val="24"/>
          <w:szCs w:val="24"/>
        </w:rPr>
        <w:t xml:space="preserve">Advisory Committee </w:t>
      </w:r>
    </w:p>
    <w:p w14:paraId="64BD2FD0" w14:textId="2AC7E08A" w:rsidR="00C50FE3" w:rsidRPr="000D3EC0" w:rsidRDefault="00C50FE3" w:rsidP="00CE471F">
      <w:pPr>
        <w:pStyle w:val="ListParagraph"/>
        <w:numPr>
          <w:ilvl w:val="0"/>
          <w:numId w:val="3"/>
        </w:numPr>
        <w:ind w:left="1260"/>
        <w:rPr>
          <w:rFonts w:ascii="Helvetica Neue" w:hAnsi="Helvetica Neue" w:cs="Calibri Light"/>
          <w:sz w:val="24"/>
          <w:szCs w:val="24"/>
        </w:rPr>
      </w:pPr>
      <w:r w:rsidRPr="000D3EC0">
        <w:rPr>
          <w:rFonts w:ascii="Helvetica Neue" w:hAnsi="Helvetica Neue" w:cs="Calibri Light"/>
          <w:w w:val="105"/>
          <w:sz w:val="24"/>
          <w:szCs w:val="24"/>
        </w:rPr>
        <w:t>Effectively articulate and represent the mission of the</w:t>
      </w:r>
      <w:r w:rsidR="00CE471F" w:rsidRPr="000D3EC0">
        <w:rPr>
          <w:rFonts w:ascii="Helvetica Neue" w:hAnsi="Helvetica Neue" w:cs="Calibri Light"/>
          <w:spacing w:val="6"/>
          <w:w w:val="105"/>
          <w:sz w:val="24"/>
          <w:szCs w:val="24"/>
        </w:rPr>
        <w:t xml:space="preserve"> </w:t>
      </w:r>
      <w:r w:rsidR="00CE471F" w:rsidRPr="000D3EC0">
        <w:rPr>
          <w:rFonts w:ascii="Helvetica Neue" w:hAnsi="Helvetica Neue" w:cs="Calibri Light"/>
          <w:color w:val="EA871C"/>
          <w:spacing w:val="6"/>
          <w:w w:val="105"/>
          <w:sz w:val="24"/>
          <w:szCs w:val="24"/>
        </w:rPr>
        <w:t>[Project Name]</w:t>
      </w:r>
    </w:p>
    <w:p w14:paraId="48E03A6B" w14:textId="77777777" w:rsidR="00C50FE3" w:rsidRPr="000D3EC0" w:rsidRDefault="00C50FE3" w:rsidP="00CE471F">
      <w:pPr>
        <w:pStyle w:val="ListParagraph"/>
        <w:numPr>
          <w:ilvl w:val="0"/>
          <w:numId w:val="3"/>
        </w:numPr>
        <w:spacing w:line="247" w:lineRule="auto"/>
        <w:ind w:left="1260" w:right="539"/>
        <w:rPr>
          <w:rFonts w:ascii="Helvetica Neue" w:hAnsi="Helvetica Neue" w:cs="Calibri Light"/>
          <w:sz w:val="24"/>
          <w:szCs w:val="24"/>
        </w:rPr>
      </w:pPr>
      <w:r w:rsidRPr="000D3EC0">
        <w:rPr>
          <w:rFonts w:ascii="Helvetica Neue" w:hAnsi="Helvetica Neue" w:cs="Calibri Light"/>
          <w:sz w:val="24"/>
          <w:szCs w:val="24"/>
        </w:rPr>
        <w:t>Support planning and implementation decision making</w:t>
      </w:r>
    </w:p>
    <w:p w14:paraId="5D2DFE60" w14:textId="72A93987" w:rsidR="00C50FE3" w:rsidRPr="000D3EC0" w:rsidRDefault="00C50FE3" w:rsidP="00CE471F">
      <w:pPr>
        <w:pStyle w:val="ListParagraph"/>
        <w:numPr>
          <w:ilvl w:val="0"/>
          <w:numId w:val="3"/>
        </w:numPr>
        <w:spacing w:line="247" w:lineRule="auto"/>
        <w:ind w:left="1260" w:right="539"/>
        <w:rPr>
          <w:rFonts w:ascii="Helvetica Neue" w:hAnsi="Helvetica Neue" w:cs="Calibri Light"/>
          <w:sz w:val="24"/>
          <w:szCs w:val="24"/>
        </w:rPr>
      </w:pPr>
      <w:r w:rsidRPr="000D3EC0">
        <w:rPr>
          <w:rFonts w:ascii="Helvetica Neue" w:hAnsi="Helvetica Neue" w:cs="Calibri Light"/>
          <w:w w:val="105"/>
          <w:sz w:val="24"/>
          <w:szCs w:val="24"/>
        </w:rPr>
        <w:t xml:space="preserve">Work to increase the efficacy of the SSP by way of </w:t>
      </w:r>
      <w:r w:rsidR="00CE471F" w:rsidRPr="000D3EC0">
        <w:rPr>
          <w:rFonts w:ascii="Helvetica Neue" w:hAnsi="Helvetica Neue" w:cs="Calibri Light"/>
          <w:w w:val="105"/>
          <w:sz w:val="24"/>
          <w:szCs w:val="24"/>
        </w:rPr>
        <w:t xml:space="preserve">stakeholder and funder </w:t>
      </w:r>
      <w:r w:rsidRPr="000D3EC0">
        <w:rPr>
          <w:rFonts w:ascii="Helvetica Neue" w:hAnsi="Helvetica Neue" w:cs="Calibri Light"/>
          <w:w w:val="105"/>
          <w:sz w:val="24"/>
          <w:szCs w:val="24"/>
        </w:rPr>
        <w:t>introduction</w:t>
      </w:r>
      <w:r w:rsidR="00CE471F" w:rsidRPr="000D3EC0">
        <w:rPr>
          <w:rFonts w:ascii="Helvetica Neue" w:hAnsi="Helvetica Neue" w:cs="Calibri Light"/>
          <w:w w:val="105"/>
          <w:sz w:val="24"/>
          <w:szCs w:val="24"/>
        </w:rPr>
        <w:t>s</w:t>
      </w:r>
      <w:r w:rsidRPr="000D3EC0">
        <w:rPr>
          <w:rFonts w:ascii="Helvetica Neue" w:hAnsi="Helvetica Neue" w:cs="Calibri Light"/>
          <w:w w:val="105"/>
          <w:sz w:val="24"/>
          <w:szCs w:val="24"/>
        </w:rPr>
        <w:t xml:space="preserve">, </w:t>
      </w:r>
      <w:r w:rsidR="00CE471F" w:rsidRPr="000D3EC0">
        <w:rPr>
          <w:rFonts w:ascii="Helvetica Neue" w:hAnsi="Helvetica Neue" w:cs="Calibri Light"/>
          <w:w w:val="105"/>
          <w:sz w:val="24"/>
          <w:szCs w:val="24"/>
        </w:rPr>
        <w:t xml:space="preserve">participant </w:t>
      </w:r>
      <w:r w:rsidRPr="000D3EC0">
        <w:rPr>
          <w:rFonts w:ascii="Helvetica Neue" w:hAnsi="Helvetica Neue" w:cs="Calibri Light"/>
          <w:w w:val="105"/>
          <w:sz w:val="24"/>
          <w:szCs w:val="24"/>
        </w:rPr>
        <w:t>referral, network cultivation and community advocacy</w:t>
      </w:r>
    </w:p>
    <w:p w14:paraId="48848B1B" w14:textId="6110E30E" w:rsidR="00C50FE3" w:rsidRPr="000D3EC0" w:rsidRDefault="00C50FE3" w:rsidP="00CE471F">
      <w:pPr>
        <w:pStyle w:val="ListParagraph"/>
        <w:numPr>
          <w:ilvl w:val="0"/>
          <w:numId w:val="3"/>
        </w:numPr>
        <w:spacing w:before="6"/>
        <w:ind w:left="1260"/>
        <w:rPr>
          <w:rFonts w:ascii="Helvetica Neue" w:hAnsi="Helvetica Neue" w:cs="Calibri Light"/>
          <w:sz w:val="24"/>
          <w:szCs w:val="24"/>
        </w:rPr>
      </w:pPr>
      <w:r w:rsidRPr="000D3EC0">
        <w:rPr>
          <w:rFonts w:ascii="Helvetica Neue" w:hAnsi="Helvetica Neue" w:cs="Calibri Light"/>
          <w:w w:val="105"/>
          <w:sz w:val="24"/>
          <w:szCs w:val="24"/>
        </w:rPr>
        <w:t>Commit time, thought</w:t>
      </w:r>
      <w:r w:rsidR="00CE471F" w:rsidRPr="000D3EC0">
        <w:rPr>
          <w:rFonts w:ascii="Helvetica Neue" w:hAnsi="Helvetica Neue" w:cs="Calibri Light"/>
          <w:w w:val="105"/>
          <w:sz w:val="24"/>
          <w:szCs w:val="24"/>
        </w:rPr>
        <w:t>,</w:t>
      </w:r>
      <w:r w:rsidRPr="000D3EC0">
        <w:rPr>
          <w:rFonts w:ascii="Helvetica Neue" w:hAnsi="Helvetica Neue" w:cs="Calibri Light"/>
          <w:w w:val="105"/>
          <w:sz w:val="24"/>
          <w:szCs w:val="24"/>
        </w:rPr>
        <w:t xml:space="preserve"> and effort to the</w:t>
      </w:r>
      <w:r w:rsidRPr="000D3EC0">
        <w:rPr>
          <w:rFonts w:ascii="Helvetica Neue" w:hAnsi="Helvetica Neue" w:cs="Calibri Light"/>
          <w:spacing w:val="3"/>
          <w:w w:val="105"/>
          <w:sz w:val="24"/>
          <w:szCs w:val="24"/>
        </w:rPr>
        <w:t xml:space="preserve"> </w:t>
      </w:r>
      <w:r w:rsidRPr="000D3EC0">
        <w:rPr>
          <w:rFonts w:ascii="Helvetica Neue" w:hAnsi="Helvetica Neue" w:cs="Calibri Light"/>
          <w:w w:val="105"/>
          <w:sz w:val="24"/>
          <w:szCs w:val="24"/>
        </w:rPr>
        <w:t>SSP</w:t>
      </w:r>
    </w:p>
    <w:p w14:paraId="1FD969AC" w14:textId="64989372" w:rsidR="00C50FE3" w:rsidRPr="000D3EC0" w:rsidRDefault="00C50FE3" w:rsidP="00CE471F">
      <w:pPr>
        <w:pStyle w:val="ListParagraph"/>
        <w:numPr>
          <w:ilvl w:val="0"/>
          <w:numId w:val="3"/>
        </w:numPr>
        <w:spacing w:line="252" w:lineRule="auto"/>
        <w:ind w:left="1260" w:right="527"/>
        <w:rPr>
          <w:rFonts w:ascii="Helvetica Neue" w:hAnsi="Helvetica Neue" w:cs="Calibri Light"/>
          <w:sz w:val="24"/>
          <w:szCs w:val="24"/>
        </w:rPr>
      </w:pPr>
      <w:r w:rsidRPr="000D3EC0">
        <w:rPr>
          <w:rFonts w:ascii="Helvetica Neue" w:hAnsi="Helvetica Neue" w:cs="Calibri Light"/>
          <w:w w:val="105"/>
          <w:sz w:val="24"/>
          <w:szCs w:val="24"/>
        </w:rPr>
        <w:t xml:space="preserve">Learn and educate others about </w:t>
      </w:r>
      <w:r w:rsidR="00CE471F" w:rsidRPr="000D3EC0">
        <w:rPr>
          <w:rFonts w:ascii="Helvetica Neue" w:hAnsi="Helvetica Neue" w:cs="Calibri Light"/>
          <w:w w:val="105"/>
          <w:sz w:val="24"/>
          <w:szCs w:val="24"/>
        </w:rPr>
        <w:t xml:space="preserve">harm reduction, </w:t>
      </w:r>
      <w:r w:rsidRPr="000D3EC0">
        <w:rPr>
          <w:rFonts w:ascii="Helvetica Neue" w:hAnsi="Helvetica Neue" w:cs="Calibri Light"/>
          <w:w w:val="105"/>
          <w:sz w:val="24"/>
          <w:szCs w:val="24"/>
        </w:rPr>
        <w:t>the SSP</w:t>
      </w:r>
      <w:r w:rsidR="00CE471F" w:rsidRPr="000D3EC0">
        <w:rPr>
          <w:rFonts w:ascii="Helvetica Neue" w:hAnsi="Helvetica Neue" w:cs="Calibri Light"/>
          <w:w w:val="105"/>
          <w:sz w:val="24"/>
          <w:szCs w:val="24"/>
        </w:rPr>
        <w:t>,</w:t>
      </w:r>
      <w:r w:rsidRPr="000D3EC0">
        <w:rPr>
          <w:rFonts w:ascii="Helvetica Neue" w:hAnsi="Helvetica Neue" w:cs="Calibri Light"/>
          <w:w w:val="105"/>
          <w:sz w:val="24"/>
          <w:szCs w:val="24"/>
        </w:rPr>
        <w:t xml:space="preserve"> and the issues of injection drug user health</w:t>
      </w:r>
    </w:p>
    <w:p w14:paraId="72B79D4F" w14:textId="77777777" w:rsidR="00C50FE3" w:rsidRPr="000D3EC0" w:rsidRDefault="00C50FE3" w:rsidP="00C50FE3">
      <w:pPr>
        <w:pStyle w:val="BodyText"/>
        <w:spacing w:before="8"/>
        <w:rPr>
          <w:rFonts w:ascii="Helvetica Neue" w:hAnsi="Helvetica Neue" w:cs="Calibri Light"/>
          <w:sz w:val="24"/>
          <w:szCs w:val="24"/>
        </w:rPr>
      </w:pPr>
    </w:p>
    <w:p w14:paraId="091AD7E3" w14:textId="77777777" w:rsidR="00C50FE3" w:rsidRPr="000D3EC0" w:rsidRDefault="00C50FE3" w:rsidP="00C50FE3">
      <w:pPr>
        <w:pStyle w:val="Heading1"/>
        <w:spacing w:before="1"/>
        <w:rPr>
          <w:rFonts w:ascii="Helvetica Neue" w:hAnsi="Helvetica Neue" w:cs="Calibri Light"/>
          <w:b w:val="0"/>
          <w:bCs w:val="0"/>
          <w:sz w:val="24"/>
          <w:szCs w:val="24"/>
        </w:rPr>
      </w:pPr>
      <w:r w:rsidRPr="000D3EC0">
        <w:rPr>
          <w:rFonts w:ascii="Helvetica Neue" w:hAnsi="Helvetica Neue" w:cs="Calibri Light"/>
          <w:b w:val="0"/>
          <w:bCs w:val="0"/>
          <w:w w:val="105"/>
          <w:sz w:val="24"/>
          <w:szCs w:val="24"/>
        </w:rPr>
        <w:t>LEADERSHIP</w:t>
      </w:r>
    </w:p>
    <w:p w14:paraId="65D8E06D" w14:textId="77777777" w:rsidR="00C50FE3" w:rsidRPr="000D3EC0" w:rsidRDefault="00C50FE3" w:rsidP="00C50FE3">
      <w:pPr>
        <w:pStyle w:val="BodyText"/>
        <w:spacing w:before="132" w:line="252" w:lineRule="auto"/>
        <w:ind w:left="477" w:right="210"/>
        <w:rPr>
          <w:rFonts w:ascii="Helvetica Neue" w:hAnsi="Helvetica Neue" w:cs="Calibri Light"/>
          <w:sz w:val="24"/>
          <w:szCs w:val="24"/>
        </w:rPr>
      </w:pPr>
      <w:r w:rsidRPr="000D3EC0">
        <w:rPr>
          <w:rFonts w:ascii="Helvetica Neue" w:hAnsi="Helvetica Neue" w:cs="Calibri Light"/>
          <w:w w:val="105"/>
          <w:sz w:val="24"/>
          <w:szCs w:val="24"/>
        </w:rPr>
        <w:t xml:space="preserve">The Chairperson of the Advisory Committee will be a representative of the SSP stakeholder community in order to avoid a conflict of interest and to preserve the </w:t>
      </w:r>
      <w:r w:rsidRPr="000D3EC0">
        <w:rPr>
          <w:rFonts w:ascii="Helvetica Neue" w:hAnsi="Helvetica Neue" w:cs="Calibri Light"/>
          <w:w w:val="105"/>
          <w:sz w:val="24"/>
          <w:szCs w:val="24"/>
        </w:rPr>
        <w:lastRenderedPageBreak/>
        <w:t>perceived neutrality of the SSP. Other representatives from the Committee may, from time to time, be elected to serve as Vice Chair.</w:t>
      </w:r>
    </w:p>
    <w:p w14:paraId="4C26A1F2" w14:textId="77777777" w:rsidR="00C50FE3" w:rsidRPr="000D3EC0" w:rsidRDefault="00C50FE3" w:rsidP="00C50FE3">
      <w:pPr>
        <w:pStyle w:val="BodyText"/>
        <w:spacing w:before="6"/>
        <w:rPr>
          <w:rFonts w:ascii="Helvetica Neue" w:hAnsi="Helvetica Neue" w:cs="Calibri Light"/>
          <w:sz w:val="24"/>
          <w:szCs w:val="24"/>
        </w:rPr>
      </w:pPr>
    </w:p>
    <w:p w14:paraId="011F8D6C" w14:textId="77777777" w:rsidR="00C50FE3" w:rsidRPr="000D3EC0" w:rsidRDefault="00C50FE3" w:rsidP="00C50FE3">
      <w:pPr>
        <w:pStyle w:val="Heading1"/>
        <w:rPr>
          <w:rFonts w:ascii="Helvetica Neue" w:hAnsi="Helvetica Neue" w:cs="Calibri Light"/>
          <w:b w:val="0"/>
          <w:bCs w:val="0"/>
          <w:sz w:val="24"/>
          <w:szCs w:val="24"/>
        </w:rPr>
      </w:pPr>
      <w:r w:rsidRPr="000D3EC0">
        <w:rPr>
          <w:rFonts w:ascii="Helvetica Neue" w:hAnsi="Helvetica Neue" w:cs="Calibri Light"/>
          <w:b w:val="0"/>
          <w:bCs w:val="0"/>
          <w:w w:val="105"/>
          <w:sz w:val="24"/>
          <w:szCs w:val="24"/>
        </w:rPr>
        <w:t>APPOINTMENTS/TERMS OF SERVICE</w:t>
      </w:r>
    </w:p>
    <w:p w14:paraId="1DC37413" w14:textId="79D09ACC" w:rsidR="00CE471F" w:rsidRPr="000D3EC0" w:rsidRDefault="00C50FE3" w:rsidP="00C50FE3">
      <w:pPr>
        <w:pStyle w:val="BodyText"/>
        <w:spacing w:before="133" w:line="252" w:lineRule="auto"/>
        <w:ind w:left="477" w:right="186"/>
        <w:rPr>
          <w:rFonts w:ascii="Helvetica Neue" w:hAnsi="Helvetica Neue" w:cs="Calibri Light"/>
          <w:w w:val="105"/>
          <w:sz w:val="24"/>
          <w:szCs w:val="24"/>
        </w:rPr>
      </w:pPr>
      <w:r w:rsidRPr="000D3EC0">
        <w:rPr>
          <w:rFonts w:ascii="Helvetica Neue" w:hAnsi="Helvetica Neue" w:cs="Calibri Light"/>
          <w:w w:val="105"/>
          <w:sz w:val="24"/>
          <w:szCs w:val="24"/>
        </w:rPr>
        <w:t xml:space="preserve">The Chairperson will be elected annually by the Advisory Committee and may serve two consecutive one-year terms. Members will serve for one-year terms, renewable. </w:t>
      </w:r>
    </w:p>
    <w:p w14:paraId="328106CE" w14:textId="52CF8582" w:rsidR="00C50FE3" w:rsidRPr="000D3EC0" w:rsidRDefault="00C50FE3" w:rsidP="00C50FE3">
      <w:pPr>
        <w:pStyle w:val="BodyText"/>
        <w:spacing w:before="133" w:line="252" w:lineRule="auto"/>
        <w:ind w:left="477" w:right="186"/>
        <w:rPr>
          <w:rFonts w:ascii="Helvetica Neue" w:hAnsi="Helvetica Neue" w:cs="Calibri Light"/>
          <w:w w:val="105"/>
          <w:sz w:val="24"/>
          <w:szCs w:val="24"/>
        </w:rPr>
      </w:pPr>
      <w:r w:rsidRPr="000D3EC0">
        <w:rPr>
          <w:rFonts w:ascii="Helvetica Neue" w:hAnsi="Helvetica Neue" w:cs="Calibri Light"/>
          <w:w w:val="105"/>
          <w:sz w:val="24"/>
          <w:szCs w:val="24"/>
        </w:rPr>
        <w:t>A Nominating Committee made up of three members of the Committee, plus staff (ex officio) will prepare a slate of proposed members for the Advisory Committee. The Advisory Committee will vote on all new members and a Chairman at its annual meeting on the last Monday in January each year.</w:t>
      </w:r>
    </w:p>
    <w:p w14:paraId="7E41C0BD" w14:textId="0494BE74" w:rsidR="00CE471F" w:rsidRPr="000D3EC0" w:rsidRDefault="00CE471F" w:rsidP="00CE471F">
      <w:pPr>
        <w:pStyle w:val="BodyText"/>
        <w:spacing w:before="133" w:line="252" w:lineRule="auto"/>
        <w:ind w:left="477" w:right="186"/>
        <w:rPr>
          <w:rFonts w:ascii="Helvetica Neue" w:hAnsi="Helvetica Neue" w:cs="Calibri Light"/>
          <w:w w:val="105"/>
          <w:sz w:val="24"/>
          <w:szCs w:val="24"/>
        </w:rPr>
      </w:pPr>
      <w:r w:rsidRPr="000D3EC0">
        <w:rPr>
          <w:rFonts w:ascii="Helvetica Neue" w:hAnsi="Helvetica Neue" w:cs="Calibri Light"/>
          <w:w w:val="105"/>
          <w:sz w:val="24"/>
          <w:szCs w:val="24"/>
        </w:rPr>
        <w:t xml:space="preserve">There will be no more than one representative from any single advisory organization, with the exception of the convening organization. </w:t>
      </w:r>
    </w:p>
    <w:p w14:paraId="1AEEEAE0" w14:textId="77777777" w:rsidR="00C50FE3" w:rsidRPr="000D3EC0" w:rsidRDefault="00C50FE3" w:rsidP="00C50FE3">
      <w:pPr>
        <w:pStyle w:val="BodyText"/>
        <w:spacing w:before="8"/>
        <w:rPr>
          <w:rFonts w:ascii="Helvetica Neue" w:hAnsi="Helvetica Neue" w:cs="Calibri Light"/>
          <w:sz w:val="24"/>
          <w:szCs w:val="24"/>
        </w:rPr>
      </w:pPr>
    </w:p>
    <w:p w14:paraId="5AB550C7" w14:textId="77777777" w:rsidR="00C50FE3" w:rsidRPr="000D3EC0" w:rsidRDefault="00C50FE3" w:rsidP="00C50FE3">
      <w:pPr>
        <w:pStyle w:val="Heading1"/>
        <w:rPr>
          <w:rFonts w:ascii="Helvetica Neue" w:hAnsi="Helvetica Neue" w:cs="Calibri Light"/>
          <w:b w:val="0"/>
          <w:bCs w:val="0"/>
          <w:color w:val="000000" w:themeColor="text1"/>
          <w:sz w:val="24"/>
          <w:szCs w:val="24"/>
        </w:rPr>
      </w:pPr>
      <w:r w:rsidRPr="000D3EC0">
        <w:rPr>
          <w:rFonts w:ascii="Helvetica Neue" w:hAnsi="Helvetica Neue" w:cs="Calibri Light"/>
          <w:b w:val="0"/>
          <w:bCs w:val="0"/>
          <w:color w:val="000000" w:themeColor="text1"/>
          <w:w w:val="105"/>
          <w:sz w:val="24"/>
          <w:szCs w:val="24"/>
        </w:rPr>
        <w:t>ROLE/WORK OF THE ADVISORY COMMITTEE</w:t>
      </w:r>
    </w:p>
    <w:p w14:paraId="78E8C9BA" w14:textId="360BC66D" w:rsidR="00C50FE3" w:rsidRPr="000D3EC0" w:rsidRDefault="00C50FE3" w:rsidP="00C50FE3">
      <w:pPr>
        <w:pStyle w:val="ListParagraph"/>
        <w:numPr>
          <w:ilvl w:val="0"/>
          <w:numId w:val="2"/>
        </w:numPr>
        <w:tabs>
          <w:tab w:val="left" w:pos="838"/>
        </w:tabs>
        <w:spacing w:before="7" w:line="252" w:lineRule="auto"/>
        <w:ind w:right="461"/>
        <w:rPr>
          <w:rFonts w:ascii="Helvetica Neue" w:hAnsi="Helvetica Neue" w:cs="Calibri Light"/>
          <w:sz w:val="24"/>
          <w:szCs w:val="24"/>
        </w:rPr>
      </w:pPr>
      <w:r w:rsidRPr="000D3EC0">
        <w:rPr>
          <w:rFonts w:ascii="Helvetica Neue" w:hAnsi="Helvetica Neue" w:cs="Calibri Light"/>
          <w:w w:val="105"/>
          <w:sz w:val="24"/>
          <w:szCs w:val="24"/>
        </w:rPr>
        <w:t xml:space="preserve">The Advisory Committee is the primary </w:t>
      </w:r>
      <w:r w:rsidR="001C4FC0" w:rsidRPr="000D3EC0">
        <w:rPr>
          <w:rFonts w:ascii="Helvetica Neue" w:hAnsi="Helvetica Neue" w:cs="Calibri Light"/>
          <w:w w:val="105"/>
          <w:sz w:val="24"/>
          <w:szCs w:val="24"/>
        </w:rPr>
        <w:t>s</w:t>
      </w:r>
      <w:r w:rsidR="002B68ED" w:rsidRPr="000D3EC0">
        <w:rPr>
          <w:rFonts w:ascii="Helvetica Neue" w:hAnsi="Helvetica Neue" w:cs="Calibri Light"/>
          <w:w w:val="105"/>
          <w:sz w:val="24"/>
          <w:szCs w:val="24"/>
        </w:rPr>
        <w:t>takeholder body of the SSP and as such will consult and advise on program</w:t>
      </w:r>
      <w:r w:rsidRPr="000D3EC0">
        <w:rPr>
          <w:rFonts w:ascii="Helvetica Neue" w:hAnsi="Helvetica Neue" w:cs="Calibri Light"/>
          <w:w w:val="105"/>
          <w:sz w:val="24"/>
          <w:szCs w:val="24"/>
        </w:rPr>
        <w:t xml:space="preserve"> </w:t>
      </w:r>
      <w:r w:rsidR="002B68ED" w:rsidRPr="000D3EC0">
        <w:rPr>
          <w:rFonts w:ascii="Helvetica Neue" w:hAnsi="Helvetica Neue" w:cs="Calibri Light"/>
          <w:w w:val="105"/>
          <w:sz w:val="24"/>
          <w:szCs w:val="24"/>
        </w:rPr>
        <w:t>policies, procedures, services, and implementation decisions.</w:t>
      </w:r>
    </w:p>
    <w:p w14:paraId="4DC0E0CF" w14:textId="7F817980" w:rsidR="00C50FE3" w:rsidRPr="000D3EC0" w:rsidRDefault="00C50FE3" w:rsidP="00C50FE3">
      <w:pPr>
        <w:pStyle w:val="ListParagraph"/>
        <w:numPr>
          <w:ilvl w:val="0"/>
          <w:numId w:val="2"/>
        </w:numPr>
        <w:tabs>
          <w:tab w:val="left" w:pos="838"/>
        </w:tabs>
        <w:spacing w:before="69" w:line="252" w:lineRule="auto"/>
        <w:ind w:right="262"/>
        <w:rPr>
          <w:rFonts w:ascii="Helvetica Neue" w:hAnsi="Helvetica Neue" w:cs="Calibri Light"/>
          <w:sz w:val="24"/>
          <w:szCs w:val="24"/>
        </w:rPr>
      </w:pPr>
      <w:r w:rsidRPr="000D3EC0">
        <w:rPr>
          <w:rFonts w:ascii="Helvetica Neue" w:hAnsi="Helvetica Neue" w:cs="Calibri Light"/>
          <w:w w:val="105"/>
          <w:sz w:val="24"/>
          <w:szCs w:val="24"/>
        </w:rPr>
        <w:t xml:space="preserve">The Committee will be a resource for </w:t>
      </w:r>
      <w:r w:rsidR="002B68ED" w:rsidRPr="000D3EC0">
        <w:rPr>
          <w:rFonts w:ascii="Helvetica Neue" w:hAnsi="Helvetica Neue" w:cs="Calibri Light"/>
          <w:w w:val="105"/>
          <w:sz w:val="24"/>
          <w:szCs w:val="24"/>
        </w:rPr>
        <w:t xml:space="preserve">community </w:t>
      </w:r>
      <w:r w:rsidRPr="000D3EC0">
        <w:rPr>
          <w:rFonts w:ascii="Helvetica Neue" w:hAnsi="Helvetica Neue" w:cs="Calibri Light"/>
          <w:w w:val="105"/>
          <w:sz w:val="24"/>
          <w:szCs w:val="24"/>
        </w:rPr>
        <w:t xml:space="preserve">education and </w:t>
      </w:r>
      <w:r w:rsidR="002B68ED" w:rsidRPr="000D3EC0">
        <w:rPr>
          <w:rFonts w:ascii="Helvetica Neue" w:hAnsi="Helvetica Neue" w:cs="Calibri Light"/>
          <w:w w:val="105"/>
          <w:sz w:val="24"/>
          <w:szCs w:val="24"/>
        </w:rPr>
        <w:t xml:space="preserve">stakeholder </w:t>
      </w:r>
      <w:r w:rsidRPr="000D3EC0">
        <w:rPr>
          <w:rFonts w:ascii="Helvetica Neue" w:hAnsi="Helvetica Neue" w:cs="Calibri Light"/>
          <w:w w:val="105"/>
          <w:sz w:val="24"/>
          <w:szCs w:val="24"/>
        </w:rPr>
        <w:t xml:space="preserve">outreach. </w:t>
      </w:r>
    </w:p>
    <w:p w14:paraId="7B7D49C0" w14:textId="77777777" w:rsidR="00C50FE3" w:rsidRPr="000D3EC0" w:rsidRDefault="00C50FE3" w:rsidP="00C50FE3">
      <w:pPr>
        <w:pStyle w:val="ListParagraph"/>
        <w:numPr>
          <w:ilvl w:val="0"/>
          <w:numId w:val="2"/>
        </w:numPr>
        <w:tabs>
          <w:tab w:val="left" w:pos="838"/>
        </w:tabs>
        <w:spacing w:before="65"/>
        <w:rPr>
          <w:rFonts w:ascii="Helvetica Neue" w:hAnsi="Helvetica Neue" w:cs="Calibri Light"/>
          <w:sz w:val="24"/>
          <w:szCs w:val="24"/>
        </w:rPr>
      </w:pPr>
      <w:r w:rsidRPr="000D3EC0">
        <w:rPr>
          <w:rFonts w:ascii="Helvetica Neue" w:hAnsi="Helvetica Neue" w:cs="Calibri Light"/>
          <w:w w:val="105"/>
          <w:sz w:val="24"/>
          <w:szCs w:val="24"/>
        </w:rPr>
        <w:t>The Committee will pursue a public policy agenda as determined by its</w:t>
      </w:r>
      <w:r w:rsidRPr="000D3EC0">
        <w:rPr>
          <w:rFonts w:ascii="Helvetica Neue" w:hAnsi="Helvetica Neue" w:cs="Calibri Light"/>
          <w:spacing w:val="2"/>
          <w:w w:val="105"/>
          <w:sz w:val="24"/>
          <w:szCs w:val="24"/>
        </w:rPr>
        <w:t xml:space="preserve"> </w:t>
      </w:r>
      <w:r w:rsidRPr="000D3EC0">
        <w:rPr>
          <w:rFonts w:ascii="Helvetica Neue" w:hAnsi="Helvetica Neue" w:cs="Calibri Light"/>
          <w:w w:val="105"/>
          <w:sz w:val="24"/>
          <w:szCs w:val="24"/>
        </w:rPr>
        <w:t>members.</w:t>
      </w:r>
    </w:p>
    <w:p w14:paraId="5E29E6AE" w14:textId="1CE44D96" w:rsidR="004A0652" w:rsidRPr="000D3EC0" w:rsidRDefault="00C50FE3" w:rsidP="00C50FE3">
      <w:pPr>
        <w:pStyle w:val="ListParagraph"/>
        <w:numPr>
          <w:ilvl w:val="0"/>
          <w:numId w:val="2"/>
        </w:numPr>
        <w:tabs>
          <w:tab w:val="left" w:pos="838"/>
        </w:tabs>
        <w:spacing w:before="69"/>
        <w:rPr>
          <w:rFonts w:ascii="Helvetica Neue" w:hAnsi="Helvetica Neue" w:cs="Calibri Light"/>
          <w:sz w:val="24"/>
          <w:szCs w:val="24"/>
        </w:rPr>
      </w:pPr>
      <w:r w:rsidRPr="000D3EC0">
        <w:rPr>
          <w:rFonts w:ascii="Helvetica Neue" w:hAnsi="Helvetica Neue" w:cs="Calibri Light"/>
          <w:w w:val="105"/>
          <w:sz w:val="24"/>
          <w:szCs w:val="24"/>
        </w:rPr>
        <w:t>Members will promote the mission of the</w:t>
      </w:r>
      <w:r w:rsidRPr="000D3EC0">
        <w:rPr>
          <w:rFonts w:ascii="Helvetica Neue" w:hAnsi="Helvetica Neue" w:cs="Calibri Light"/>
          <w:spacing w:val="5"/>
          <w:w w:val="105"/>
          <w:sz w:val="24"/>
          <w:szCs w:val="24"/>
        </w:rPr>
        <w:t xml:space="preserve"> </w:t>
      </w:r>
      <w:r w:rsidR="002B68ED" w:rsidRPr="000D3EC0">
        <w:rPr>
          <w:rFonts w:ascii="Helvetica Neue" w:hAnsi="Helvetica Neue" w:cs="Calibri Light"/>
          <w:w w:val="105"/>
          <w:sz w:val="24"/>
          <w:szCs w:val="24"/>
        </w:rPr>
        <w:t>SSP</w:t>
      </w:r>
      <w:r w:rsidRPr="000D3EC0">
        <w:rPr>
          <w:rFonts w:ascii="Helvetica Neue" w:hAnsi="Helvetica Neue" w:cs="Calibri Light"/>
          <w:w w:val="105"/>
          <w:sz w:val="24"/>
          <w:szCs w:val="24"/>
        </w:rPr>
        <w:t>.</w:t>
      </w:r>
    </w:p>
    <w:p w14:paraId="3B2224B5" w14:textId="77777777" w:rsidR="004A0652" w:rsidRPr="000D3EC0" w:rsidRDefault="004A0652" w:rsidP="00C50FE3">
      <w:pPr>
        <w:rPr>
          <w:rFonts w:ascii="Helvetica Neue" w:hAnsi="Helvetica Neue" w:cs="Calibri Light"/>
          <w:sz w:val="24"/>
          <w:szCs w:val="24"/>
        </w:rPr>
      </w:pPr>
    </w:p>
    <w:p w14:paraId="1A6E3EB2" w14:textId="53B9D203" w:rsidR="004A0652" w:rsidRPr="000D3EC0" w:rsidRDefault="004A0652" w:rsidP="004A0652">
      <w:pPr>
        <w:pStyle w:val="Heading1"/>
        <w:spacing w:before="99" w:line="247" w:lineRule="auto"/>
        <w:ind w:left="0"/>
        <w:rPr>
          <w:rFonts w:ascii="Helvetica Neue" w:hAnsi="Helvetica Neue" w:cs="Calibri Light"/>
          <w:b w:val="0"/>
          <w:bCs w:val="0"/>
          <w:sz w:val="24"/>
          <w:szCs w:val="24"/>
        </w:rPr>
      </w:pPr>
      <w:r w:rsidRPr="000D3EC0">
        <w:rPr>
          <w:rFonts w:ascii="Helvetica Neue" w:hAnsi="Helvetica Neue" w:cs="Calibri Light"/>
          <w:b w:val="0"/>
          <w:bCs w:val="0"/>
          <w:w w:val="105"/>
          <w:sz w:val="24"/>
          <w:szCs w:val="24"/>
        </w:rPr>
        <w:t xml:space="preserve">ROLE OF THE </w:t>
      </w:r>
      <w:r w:rsidR="001C4FC0" w:rsidRPr="000D3EC0">
        <w:rPr>
          <w:rFonts w:ascii="Helvetica Neue" w:hAnsi="Helvetica Neue" w:cs="Calibri Light"/>
          <w:b w:val="0"/>
          <w:bCs w:val="0"/>
          <w:w w:val="105"/>
          <w:sz w:val="24"/>
          <w:szCs w:val="24"/>
        </w:rPr>
        <w:t>CONVENING</w:t>
      </w:r>
      <w:r w:rsidRPr="000D3EC0">
        <w:rPr>
          <w:rFonts w:ascii="Helvetica Neue" w:hAnsi="Helvetica Neue" w:cs="Calibri Light"/>
          <w:b w:val="0"/>
          <w:bCs w:val="0"/>
          <w:w w:val="105"/>
          <w:sz w:val="24"/>
          <w:szCs w:val="24"/>
        </w:rPr>
        <w:t xml:space="preserve"> ORGANIZATION </w:t>
      </w:r>
      <w:r w:rsidRPr="000D3EC0">
        <w:rPr>
          <w:rFonts w:ascii="Helvetica Neue" w:hAnsi="Helvetica Neue" w:cs="Calibri Light"/>
          <w:b w:val="0"/>
          <w:bCs w:val="0"/>
          <w:color w:val="EA871C"/>
          <w:w w:val="105"/>
          <w:sz w:val="24"/>
          <w:szCs w:val="24"/>
        </w:rPr>
        <w:t>[org. name]</w:t>
      </w:r>
    </w:p>
    <w:p w14:paraId="1267F700" w14:textId="280D0E08" w:rsidR="004A0652" w:rsidRPr="000D3EC0" w:rsidRDefault="004A0652" w:rsidP="001C4FC0">
      <w:pPr>
        <w:pStyle w:val="ListParagraph"/>
        <w:numPr>
          <w:ilvl w:val="0"/>
          <w:numId w:val="1"/>
        </w:numPr>
        <w:tabs>
          <w:tab w:val="left" w:pos="838"/>
        </w:tabs>
        <w:spacing w:before="126" w:line="252" w:lineRule="auto"/>
        <w:ind w:right="812"/>
        <w:rPr>
          <w:rFonts w:ascii="Helvetica Neue" w:hAnsi="Helvetica Neue" w:cs="Calibri Light"/>
          <w:sz w:val="24"/>
          <w:szCs w:val="24"/>
        </w:rPr>
      </w:pPr>
      <w:r w:rsidRPr="000D3EC0">
        <w:rPr>
          <w:rFonts w:ascii="Helvetica Neue" w:hAnsi="Helvetica Neue" w:cs="Calibri Light"/>
          <w:color w:val="EA871C"/>
          <w:w w:val="105"/>
          <w:sz w:val="24"/>
          <w:szCs w:val="24"/>
        </w:rPr>
        <w:t xml:space="preserve">[Org. name] </w:t>
      </w:r>
      <w:r w:rsidRPr="000D3EC0">
        <w:rPr>
          <w:rFonts w:ascii="Helvetica Neue" w:hAnsi="Helvetica Neue" w:cs="Calibri Light"/>
          <w:w w:val="105"/>
          <w:sz w:val="24"/>
          <w:szCs w:val="24"/>
        </w:rPr>
        <w:t xml:space="preserve">will hire a </w:t>
      </w:r>
      <w:r w:rsidR="001C4FC0" w:rsidRPr="000D3EC0">
        <w:rPr>
          <w:rFonts w:ascii="Helvetica Neue" w:hAnsi="Helvetica Neue" w:cs="Calibri Light"/>
          <w:w w:val="105"/>
          <w:sz w:val="24"/>
          <w:szCs w:val="24"/>
        </w:rPr>
        <w:t>P</w:t>
      </w:r>
      <w:r w:rsidRPr="000D3EC0">
        <w:rPr>
          <w:rFonts w:ascii="Helvetica Neue" w:hAnsi="Helvetica Neue" w:cs="Calibri Light"/>
          <w:w w:val="105"/>
          <w:sz w:val="24"/>
          <w:szCs w:val="24"/>
        </w:rPr>
        <w:t xml:space="preserve">roject </w:t>
      </w:r>
      <w:r w:rsidR="001C4FC0" w:rsidRPr="000D3EC0">
        <w:rPr>
          <w:rFonts w:ascii="Helvetica Neue" w:hAnsi="Helvetica Neue" w:cs="Calibri Light"/>
          <w:w w:val="105"/>
          <w:sz w:val="24"/>
          <w:szCs w:val="24"/>
        </w:rPr>
        <w:t>D</w:t>
      </w:r>
      <w:r w:rsidRPr="000D3EC0">
        <w:rPr>
          <w:rFonts w:ascii="Helvetica Neue" w:hAnsi="Helvetica Neue" w:cs="Calibri Light"/>
          <w:w w:val="105"/>
          <w:sz w:val="24"/>
          <w:szCs w:val="24"/>
        </w:rPr>
        <w:t>irector to oversee the activities of the SSP and will carry full fiduciary responsibility for all grants/funding and expenses of the</w:t>
      </w:r>
      <w:r w:rsidRPr="000D3EC0">
        <w:rPr>
          <w:rFonts w:ascii="Helvetica Neue" w:hAnsi="Helvetica Neue" w:cs="Calibri Light"/>
          <w:spacing w:val="6"/>
          <w:w w:val="105"/>
          <w:sz w:val="24"/>
          <w:szCs w:val="24"/>
        </w:rPr>
        <w:t xml:space="preserve"> </w:t>
      </w:r>
      <w:r w:rsidRPr="000D3EC0">
        <w:rPr>
          <w:rFonts w:ascii="Helvetica Neue" w:hAnsi="Helvetica Neue" w:cs="Calibri Light"/>
          <w:w w:val="105"/>
          <w:sz w:val="24"/>
          <w:szCs w:val="24"/>
        </w:rPr>
        <w:t>SSP.</w:t>
      </w:r>
    </w:p>
    <w:p w14:paraId="397B87A7" w14:textId="5888B895" w:rsidR="004A0652" w:rsidRPr="000D3EC0" w:rsidRDefault="004A0652" w:rsidP="001C4FC0">
      <w:pPr>
        <w:pStyle w:val="ListParagraph"/>
        <w:numPr>
          <w:ilvl w:val="0"/>
          <w:numId w:val="1"/>
        </w:numPr>
        <w:tabs>
          <w:tab w:val="left" w:pos="838"/>
        </w:tabs>
        <w:spacing w:before="64" w:line="252" w:lineRule="auto"/>
        <w:ind w:right="140"/>
        <w:rPr>
          <w:rFonts w:ascii="Helvetica Neue" w:hAnsi="Helvetica Neue" w:cs="Calibri Light"/>
          <w:sz w:val="24"/>
          <w:szCs w:val="24"/>
        </w:rPr>
      </w:pPr>
      <w:r w:rsidRPr="000D3EC0">
        <w:rPr>
          <w:rFonts w:ascii="Helvetica Neue" w:hAnsi="Helvetica Neue" w:cs="Calibri Light"/>
          <w:w w:val="105"/>
          <w:sz w:val="24"/>
          <w:szCs w:val="24"/>
        </w:rPr>
        <w:t xml:space="preserve">The </w:t>
      </w:r>
      <w:r w:rsidR="001C4FC0" w:rsidRPr="000D3EC0">
        <w:rPr>
          <w:rFonts w:ascii="Helvetica Neue" w:hAnsi="Helvetica Neue" w:cs="Calibri Light"/>
          <w:w w:val="105"/>
          <w:sz w:val="24"/>
          <w:szCs w:val="24"/>
        </w:rPr>
        <w:t xml:space="preserve">Project </w:t>
      </w:r>
      <w:r w:rsidRPr="000D3EC0">
        <w:rPr>
          <w:rFonts w:ascii="Helvetica Neue" w:hAnsi="Helvetica Neue" w:cs="Calibri Light"/>
          <w:w w:val="105"/>
          <w:sz w:val="24"/>
          <w:szCs w:val="24"/>
        </w:rPr>
        <w:t xml:space="preserve">Director will draft a budget for the Advisory Committee’s review and recommendation </w:t>
      </w:r>
    </w:p>
    <w:p w14:paraId="530FE48A" w14:textId="6B8CE49E" w:rsidR="004A0652" w:rsidRPr="000D3EC0" w:rsidRDefault="004A0652" w:rsidP="001C4FC0">
      <w:pPr>
        <w:pStyle w:val="ListParagraph"/>
        <w:numPr>
          <w:ilvl w:val="0"/>
          <w:numId w:val="1"/>
        </w:numPr>
        <w:tabs>
          <w:tab w:val="left" w:pos="838"/>
        </w:tabs>
        <w:spacing w:before="64" w:line="252" w:lineRule="auto"/>
        <w:ind w:right="140"/>
        <w:rPr>
          <w:rFonts w:ascii="Helvetica Neue" w:hAnsi="Helvetica Neue" w:cs="Calibri Light"/>
          <w:sz w:val="24"/>
          <w:szCs w:val="24"/>
        </w:rPr>
      </w:pPr>
      <w:r w:rsidRPr="000D3EC0">
        <w:rPr>
          <w:rFonts w:ascii="Helvetica Neue" w:hAnsi="Helvetica Neue" w:cs="Calibri Light"/>
          <w:color w:val="EA871C"/>
          <w:w w:val="105"/>
          <w:sz w:val="24"/>
          <w:szCs w:val="24"/>
        </w:rPr>
        <w:t xml:space="preserve">[Org. name] </w:t>
      </w:r>
      <w:r w:rsidRPr="000D3EC0">
        <w:rPr>
          <w:rFonts w:ascii="Helvetica Neue" w:hAnsi="Helvetica Neue" w:cs="Calibri Light"/>
          <w:w w:val="105"/>
          <w:sz w:val="24"/>
          <w:szCs w:val="24"/>
        </w:rPr>
        <w:t xml:space="preserve">will monitor the budget of the SSP and will audit the </w:t>
      </w:r>
      <w:r w:rsidR="001C4FC0" w:rsidRPr="000D3EC0">
        <w:rPr>
          <w:rFonts w:ascii="Helvetica Neue" w:hAnsi="Helvetica Neue" w:cs="Calibri Light"/>
          <w:w w:val="105"/>
          <w:sz w:val="24"/>
          <w:szCs w:val="24"/>
        </w:rPr>
        <w:t>P</w:t>
      </w:r>
      <w:r w:rsidRPr="000D3EC0">
        <w:rPr>
          <w:rFonts w:ascii="Helvetica Neue" w:hAnsi="Helvetica Neue" w:cs="Calibri Light"/>
          <w:w w:val="105"/>
          <w:sz w:val="24"/>
          <w:szCs w:val="24"/>
        </w:rPr>
        <w:t>roject as part of its annual</w:t>
      </w:r>
      <w:r w:rsidRPr="000D3EC0">
        <w:rPr>
          <w:rFonts w:ascii="Helvetica Neue" w:hAnsi="Helvetica Neue" w:cs="Calibri Light"/>
          <w:spacing w:val="2"/>
          <w:w w:val="105"/>
          <w:sz w:val="24"/>
          <w:szCs w:val="24"/>
        </w:rPr>
        <w:t xml:space="preserve"> </w:t>
      </w:r>
      <w:r w:rsidRPr="000D3EC0">
        <w:rPr>
          <w:rFonts w:ascii="Helvetica Neue" w:hAnsi="Helvetica Neue" w:cs="Calibri Light"/>
          <w:w w:val="105"/>
          <w:sz w:val="24"/>
          <w:szCs w:val="24"/>
        </w:rPr>
        <w:t>audit.</w:t>
      </w:r>
    </w:p>
    <w:p w14:paraId="23BF57EE" w14:textId="113E9687" w:rsidR="004A0652" w:rsidRPr="000D3EC0" w:rsidRDefault="004A0652" w:rsidP="001C4FC0">
      <w:pPr>
        <w:pStyle w:val="ListParagraph"/>
        <w:numPr>
          <w:ilvl w:val="0"/>
          <w:numId w:val="1"/>
        </w:numPr>
        <w:tabs>
          <w:tab w:val="left" w:pos="838"/>
        </w:tabs>
        <w:spacing w:before="61" w:line="252" w:lineRule="auto"/>
        <w:ind w:right="262"/>
        <w:rPr>
          <w:rFonts w:ascii="Helvetica Neue" w:hAnsi="Helvetica Neue" w:cs="Calibri Light"/>
          <w:sz w:val="24"/>
          <w:szCs w:val="24"/>
        </w:rPr>
      </w:pPr>
      <w:r w:rsidRPr="000D3EC0">
        <w:rPr>
          <w:rFonts w:ascii="Helvetica Neue" w:hAnsi="Helvetica Neue" w:cs="Calibri Light"/>
          <w:color w:val="EA871C"/>
          <w:w w:val="105"/>
          <w:sz w:val="24"/>
          <w:szCs w:val="24"/>
        </w:rPr>
        <w:t xml:space="preserve">[Org. name] </w:t>
      </w:r>
      <w:r w:rsidRPr="000D3EC0">
        <w:rPr>
          <w:rFonts w:ascii="Helvetica Neue" w:hAnsi="Helvetica Neue" w:cs="Calibri Light"/>
          <w:w w:val="105"/>
          <w:sz w:val="24"/>
          <w:szCs w:val="24"/>
        </w:rPr>
        <w:t xml:space="preserve">will hire and supervise the </w:t>
      </w:r>
      <w:r w:rsidR="001C4FC0" w:rsidRPr="000D3EC0">
        <w:rPr>
          <w:rFonts w:ascii="Helvetica Neue" w:hAnsi="Helvetica Neue" w:cs="Calibri Light"/>
          <w:w w:val="105"/>
          <w:sz w:val="24"/>
          <w:szCs w:val="24"/>
        </w:rPr>
        <w:t>P</w:t>
      </w:r>
      <w:r w:rsidRPr="000D3EC0">
        <w:rPr>
          <w:rFonts w:ascii="Helvetica Neue" w:hAnsi="Helvetica Neue" w:cs="Calibri Light"/>
          <w:w w:val="105"/>
          <w:sz w:val="24"/>
          <w:szCs w:val="24"/>
        </w:rPr>
        <w:t xml:space="preserve">roject </w:t>
      </w:r>
      <w:r w:rsidR="001C4FC0" w:rsidRPr="000D3EC0">
        <w:rPr>
          <w:rFonts w:ascii="Helvetica Neue" w:hAnsi="Helvetica Neue" w:cs="Calibri Light"/>
          <w:w w:val="105"/>
          <w:sz w:val="24"/>
          <w:szCs w:val="24"/>
        </w:rPr>
        <w:t>D</w:t>
      </w:r>
      <w:r w:rsidRPr="000D3EC0">
        <w:rPr>
          <w:rFonts w:ascii="Helvetica Neue" w:hAnsi="Helvetica Neue" w:cs="Calibri Light"/>
          <w:w w:val="105"/>
          <w:sz w:val="24"/>
          <w:szCs w:val="24"/>
        </w:rPr>
        <w:t xml:space="preserve">irector in consultation with the Advisory Committee. The </w:t>
      </w:r>
      <w:r w:rsidR="001C4FC0" w:rsidRPr="000D3EC0">
        <w:rPr>
          <w:rFonts w:ascii="Helvetica Neue" w:hAnsi="Helvetica Neue" w:cs="Calibri Light"/>
          <w:w w:val="105"/>
          <w:sz w:val="24"/>
          <w:szCs w:val="24"/>
        </w:rPr>
        <w:t>P</w:t>
      </w:r>
      <w:r w:rsidRPr="000D3EC0">
        <w:rPr>
          <w:rFonts w:ascii="Helvetica Neue" w:hAnsi="Helvetica Neue" w:cs="Calibri Light"/>
          <w:w w:val="105"/>
          <w:sz w:val="24"/>
          <w:szCs w:val="24"/>
        </w:rPr>
        <w:t xml:space="preserve">roject </w:t>
      </w:r>
      <w:r w:rsidR="001C4FC0" w:rsidRPr="000D3EC0">
        <w:rPr>
          <w:rFonts w:ascii="Helvetica Neue" w:hAnsi="Helvetica Neue" w:cs="Calibri Light"/>
          <w:w w:val="105"/>
          <w:sz w:val="24"/>
          <w:szCs w:val="24"/>
        </w:rPr>
        <w:t>D</w:t>
      </w:r>
      <w:r w:rsidRPr="000D3EC0">
        <w:rPr>
          <w:rFonts w:ascii="Helvetica Neue" w:hAnsi="Helvetica Neue" w:cs="Calibri Light"/>
          <w:w w:val="105"/>
          <w:sz w:val="24"/>
          <w:szCs w:val="24"/>
        </w:rPr>
        <w:t xml:space="preserve">irector will be an employee of the </w:t>
      </w:r>
      <w:r w:rsidRPr="000D3EC0">
        <w:rPr>
          <w:rFonts w:ascii="Helvetica Neue" w:hAnsi="Helvetica Neue" w:cs="Calibri Light"/>
          <w:color w:val="EA871C"/>
          <w:w w:val="105"/>
          <w:sz w:val="24"/>
          <w:szCs w:val="24"/>
        </w:rPr>
        <w:t xml:space="preserve">[org. name] </w:t>
      </w:r>
      <w:r w:rsidRPr="000D3EC0">
        <w:rPr>
          <w:rFonts w:ascii="Helvetica Neue" w:hAnsi="Helvetica Neue" w:cs="Calibri Light"/>
          <w:w w:val="105"/>
          <w:sz w:val="24"/>
          <w:szCs w:val="24"/>
        </w:rPr>
        <w:t xml:space="preserve">and will report to </w:t>
      </w:r>
      <w:r w:rsidRPr="000D3EC0">
        <w:rPr>
          <w:rFonts w:ascii="Helvetica Neue" w:hAnsi="Helvetica Neue" w:cs="Calibri Light"/>
          <w:color w:val="EA871C"/>
          <w:w w:val="105"/>
          <w:sz w:val="24"/>
          <w:szCs w:val="24"/>
        </w:rPr>
        <w:t>[org. name</w:t>
      </w:r>
      <w:r w:rsidR="001C4FC0" w:rsidRPr="000D3EC0">
        <w:rPr>
          <w:rFonts w:ascii="Helvetica Neue" w:hAnsi="Helvetica Neue" w:cs="Calibri Light"/>
          <w:color w:val="EA871C"/>
          <w:w w:val="105"/>
          <w:sz w:val="24"/>
          <w:szCs w:val="24"/>
        </w:rPr>
        <w:t>’s</w:t>
      </w:r>
      <w:r w:rsidRPr="000D3EC0">
        <w:rPr>
          <w:rFonts w:ascii="Helvetica Neue" w:hAnsi="Helvetica Neue" w:cs="Calibri Light"/>
          <w:color w:val="EA871C"/>
          <w:w w:val="105"/>
          <w:sz w:val="24"/>
          <w:szCs w:val="24"/>
        </w:rPr>
        <w:t xml:space="preserve">] </w:t>
      </w:r>
      <w:r w:rsidR="001C4FC0" w:rsidRPr="000D3EC0">
        <w:rPr>
          <w:rFonts w:ascii="Helvetica Neue" w:hAnsi="Helvetica Neue" w:cs="Calibri Light"/>
          <w:w w:val="105"/>
          <w:sz w:val="24"/>
          <w:szCs w:val="24"/>
        </w:rPr>
        <w:t>E</w:t>
      </w:r>
      <w:r w:rsidRPr="000D3EC0">
        <w:rPr>
          <w:rFonts w:ascii="Helvetica Neue" w:hAnsi="Helvetica Neue" w:cs="Calibri Light"/>
          <w:w w:val="105"/>
          <w:sz w:val="24"/>
          <w:szCs w:val="24"/>
        </w:rPr>
        <w:t>xecutive</w:t>
      </w:r>
      <w:r w:rsidRPr="000D3EC0">
        <w:rPr>
          <w:rFonts w:ascii="Helvetica Neue" w:hAnsi="Helvetica Neue" w:cs="Calibri Light"/>
          <w:spacing w:val="5"/>
          <w:w w:val="105"/>
          <w:sz w:val="24"/>
          <w:szCs w:val="24"/>
        </w:rPr>
        <w:t xml:space="preserve"> </w:t>
      </w:r>
      <w:r w:rsidR="001C4FC0" w:rsidRPr="000D3EC0">
        <w:rPr>
          <w:rFonts w:ascii="Helvetica Neue" w:hAnsi="Helvetica Neue" w:cs="Calibri Light"/>
          <w:w w:val="105"/>
          <w:sz w:val="24"/>
          <w:szCs w:val="24"/>
        </w:rPr>
        <w:t>D</w:t>
      </w:r>
      <w:r w:rsidRPr="000D3EC0">
        <w:rPr>
          <w:rFonts w:ascii="Helvetica Neue" w:hAnsi="Helvetica Neue" w:cs="Calibri Light"/>
          <w:w w:val="105"/>
          <w:sz w:val="24"/>
          <w:szCs w:val="24"/>
        </w:rPr>
        <w:t>irector.</w:t>
      </w:r>
    </w:p>
    <w:p w14:paraId="7E9CF81C" w14:textId="77777777" w:rsidR="004A0652" w:rsidRPr="000D3EC0" w:rsidRDefault="004A0652" w:rsidP="004A0652">
      <w:pPr>
        <w:pStyle w:val="BodyText"/>
        <w:spacing w:before="5"/>
        <w:rPr>
          <w:rFonts w:ascii="Helvetica Neue" w:hAnsi="Helvetica Neue" w:cs="Calibri Light"/>
          <w:sz w:val="24"/>
          <w:szCs w:val="24"/>
        </w:rPr>
      </w:pPr>
    </w:p>
    <w:p w14:paraId="66E74248" w14:textId="77777777" w:rsidR="004A0652" w:rsidRPr="000D3EC0" w:rsidRDefault="004A0652" w:rsidP="004A0652">
      <w:pPr>
        <w:pStyle w:val="Heading1"/>
        <w:rPr>
          <w:rFonts w:ascii="Helvetica Neue" w:hAnsi="Helvetica Neue" w:cs="Calibri Light"/>
          <w:b w:val="0"/>
          <w:bCs w:val="0"/>
          <w:sz w:val="24"/>
          <w:szCs w:val="24"/>
        </w:rPr>
      </w:pPr>
      <w:r w:rsidRPr="000D3EC0">
        <w:rPr>
          <w:rFonts w:ascii="Helvetica Neue" w:hAnsi="Helvetica Neue" w:cs="Calibri Light"/>
          <w:b w:val="0"/>
          <w:bCs w:val="0"/>
          <w:w w:val="105"/>
          <w:sz w:val="24"/>
          <w:szCs w:val="24"/>
        </w:rPr>
        <w:t>CONFLICT/DUALITY OF INTEREST</w:t>
      </w:r>
    </w:p>
    <w:p w14:paraId="50E6A497" w14:textId="77777777" w:rsidR="004A0652" w:rsidRPr="000D3EC0" w:rsidRDefault="004A0652" w:rsidP="004A0652">
      <w:pPr>
        <w:pStyle w:val="BodyText"/>
        <w:spacing w:before="128" w:line="252" w:lineRule="auto"/>
        <w:ind w:left="477" w:right="210"/>
        <w:rPr>
          <w:rFonts w:ascii="Helvetica Neue" w:hAnsi="Helvetica Neue" w:cs="Calibri Light"/>
          <w:sz w:val="24"/>
          <w:szCs w:val="24"/>
        </w:rPr>
      </w:pPr>
      <w:r w:rsidRPr="000D3EC0">
        <w:rPr>
          <w:rFonts w:ascii="Helvetica Neue" w:hAnsi="Helvetica Neue" w:cs="Calibri Light"/>
          <w:w w:val="105"/>
          <w:sz w:val="24"/>
          <w:szCs w:val="24"/>
        </w:rPr>
        <w:t xml:space="preserve">It is essential that the work of the SSP/ </w:t>
      </w:r>
      <w:r w:rsidRPr="000D3EC0">
        <w:rPr>
          <w:rFonts w:ascii="Helvetica Neue" w:hAnsi="Helvetica Neue" w:cs="Calibri Light"/>
          <w:color w:val="EA871C"/>
          <w:w w:val="105"/>
          <w:sz w:val="24"/>
          <w:szCs w:val="24"/>
        </w:rPr>
        <w:t xml:space="preserve">[org. name] </w:t>
      </w:r>
      <w:r w:rsidRPr="000D3EC0">
        <w:rPr>
          <w:rFonts w:ascii="Helvetica Neue" w:hAnsi="Helvetica Neue" w:cs="Calibri Light"/>
          <w:w w:val="105"/>
          <w:sz w:val="24"/>
          <w:szCs w:val="24"/>
        </w:rPr>
        <w:t xml:space="preserve">not be compromised by any conflict/duality of interest, or the appearance of conflict of interest, on the part of Advisory Committee members or convening organization staff. Conflict of interest </w:t>
      </w:r>
      <w:r w:rsidRPr="000D3EC0">
        <w:rPr>
          <w:rFonts w:ascii="Helvetica Neue" w:hAnsi="Helvetica Neue" w:cs="Calibri Light"/>
          <w:w w:val="105"/>
          <w:sz w:val="24"/>
          <w:szCs w:val="24"/>
        </w:rPr>
        <w:lastRenderedPageBreak/>
        <w:t>means any financial or other interest that conflict with the service of an individual, which could 1) impair that individual’s objectivity; or 2) create an unfair advantage for any person or organization.</w:t>
      </w:r>
    </w:p>
    <w:p w14:paraId="3B4505EE" w14:textId="77777777" w:rsidR="004A0652" w:rsidRPr="000D3EC0" w:rsidRDefault="004A0652" w:rsidP="004A0652">
      <w:pPr>
        <w:pStyle w:val="BodyText"/>
        <w:spacing w:before="6"/>
        <w:rPr>
          <w:rFonts w:ascii="Helvetica Neue" w:hAnsi="Helvetica Neue" w:cs="Calibri Light"/>
          <w:sz w:val="24"/>
          <w:szCs w:val="24"/>
        </w:rPr>
      </w:pPr>
    </w:p>
    <w:p w14:paraId="62014377" w14:textId="77777777" w:rsidR="004A0652" w:rsidRPr="000D3EC0" w:rsidRDefault="004A0652" w:rsidP="004A0652">
      <w:pPr>
        <w:pStyle w:val="BodyText"/>
        <w:spacing w:before="1" w:line="252" w:lineRule="auto"/>
        <w:ind w:left="477" w:right="186"/>
        <w:rPr>
          <w:rFonts w:ascii="Helvetica Neue" w:hAnsi="Helvetica Neue" w:cs="Calibri Light"/>
          <w:sz w:val="24"/>
          <w:szCs w:val="24"/>
        </w:rPr>
      </w:pPr>
      <w:r w:rsidRPr="000D3EC0">
        <w:rPr>
          <w:rFonts w:ascii="Helvetica Neue" w:hAnsi="Helvetica Neue" w:cs="Calibri Light"/>
          <w:w w:val="105"/>
          <w:sz w:val="24"/>
          <w:szCs w:val="24"/>
        </w:rPr>
        <w:t>Each Advisory Committee member and convening organization staff members participating in the SSP shall provide annually a list of formal affiliations with other for-profit and non-profit organizations. This list will be considered a matter of public record and will be available for review upon request by the public.</w:t>
      </w:r>
    </w:p>
    <w:p w14:paraId="65861B6C" w14:textId="77777777" w:rsidR="004A0652" w:rsidRPr="000D3EC0" w:rsidRDefault="004A0652" w:rsidP="004A0652">
      <w:pPr>
        <w:pStyle w:val="BodyText"/>
        <w:spacing w:before="10"/>
        <w:rPr>
          <w:rFonts w:ascii="Helvetica Neue" w:hAnsi="Helvetica Neue" w:cs="Calibri Light"/>
          <w:sz w:val="24"/>
          <w:szCs w:val="24"/>
        </w:rPr>
      </w:pPr>
    </w:p>
    <w:p w14:paraId="64D6ED5A" w14:textId="77777777" w:rsidR="004A0652" w:rsidRPr="000D3EC0" w:rsidRDefault="004A0652" w:rsidP="004A0652">
      <w:pPr>
        <w:pStyle w:val="BodyText"/>
        <w:spacing w:before="1" w:line="252" w:lineRule="auto"/>
        <w:ind w:left="477" w:right="210"/>
        <w:rPr>
          <w:rFonts w:ascii="Helvetica Neue" w:hAnsi="Helvetica Neue" w:cs="Calibri Light"/>
          <w:sz w:val="24"/>
          <w:szCs w:val="24"/>
        </w:rPr>
      </w:pPr>
      <w:r w:rsidRPr="000D3EC0">
        <w:rPr>
          <w:rFonts w:ascii="Helvetica Neue" w:hAnsi="Helvetica Neue" w:cs="Calibri Light"/>
          <w:w w:val="105"/>
          <w:sz w:val="24"/>
          <w:szCs w:val="24"/>
        </w:rPr>
        <w:t>Upon consideration of any application for assistance from an organization with which the Advisory Committee member or convening organization staff member has a disqualifying relationship, that relationship shall be disclosed to the Advisory Committee members. Any Advisory Committee member or convening organization staff member so related shall abstain from discussing, voting or otherwise attempting to influence the decision on the request, but may provide information if requested to do so. Organizations with staff members serving on the Advisory Committee may not request funds from the Partnership as long as that person is a member of the Committee.</w:t>
      </w:r>
    </w:p>
    <w:p w14:paraId="245C7DD9" w14:textId="77777777" w:rsidR="004A0652" w:rsidRPr="000D3EC0" w:rsidRDefault="004A0652" w:rsidP="004A0652">
      <w:pPr>
        <w:pStyle w:val="BodyText"/>
        <w:spacing w:before="7"/>
        <w:rPr>
          <w:rFonts w:ascii="Helvetica Neue" w:hAnsi="Helvetica Neue" w:cs="Calibri Light"/>
          <w:sz w:val="24"/>
          <w:szCs w:val="24"/>
        </w:rPr>
      </w:pPr>
    </w:p>
    <w:p w14:paraId="0B54B3BE" w14:textId="77777777" w:rsidR="004A0652" w:rsidRPr="000D3EC0" w:rsidRDefault="004A0652" w:rsidP="004A0652">
      <w:pPr>
        <w:pStyle w:val="BodyText"/>
        <w:spacing w:line="249" w:lineRule="auto"/>
        <w:ind w:left="477"/>
        <w:rPr>
          <w:rFonts w:ascii="Helvetica Neue" w:hAnsi="Helvetica Neue" w:cs="Calibri Light"/>
          <w:sz w:val="24"/>
          <w:szCs w:val="24"/>
        </w:rPr>
      </w:pPr>
      <w:r w:rsidRPr="000D3EC0">
        <w:rPr>
          <w:rFonts w:ascii="Helvetica Neue" w:hAnsi="Helvetica Neue" w:cs="Calibri Light"/>
          <w:w w:val="105"/>
          <w:sz w:val="24"/>
          <w:szCs w:val="24"/>
        </w:rPr>
        <w:t>“Disqualifying relationship”, means formal affiliation with an applicant organization or relationship as a spouse of or by a significant long-term relationship to a person formally affiliated with an applicant organization that may benefit from approval of an application to the Partnership for assistance.</w:t>
      </w:r>
    </w:p>
    <w:p w14:paraId="4B80458E" w14:textId="77777777" w:rsidR="004A0652" w:rsidRPr="000D3EC0" w:rsidRDefault="004A0652" w:rsidP="004A0652">
      <w:pPr>
        <w:pStyle w:val="BodyText"/>
        <w:spacing w:before="5"/>
        <w:rPr>
          <w:rFonts w:ascii="Helvetica Neue" w:hAnsi="Helvetica Neue" w:cs="Calibri Light"/>
          <w:sz w:val="24"/>
          <w:szCs w:val="24"/>
        </w:rPr>
      </w:pPr>
    </w:p>
    <w:p w14:paraId="12F94802" w14:textId="77777777" w:rsidR="004A0652" w:rsidRPr="000D3EC0" w:rsidRDefault="004A0652" w:rsidP="004A0652">
      <w:pPr>
        <w:pStyle w:val="BodyText"/>
        <w:spacing w:line="252" w:lineRule="auto"/>
        <w:ind w:left="477" w:right="210"/>
        <w:rPr>
          <w:rFonts w:ascii="Helvetica Neue" w:hAnsi="Helvetica Neue" w:cs="Calibri Light"/>
          <w:sz w:val="24"/>
          <w:szCs w:val="24"/>
        </w:rPr>
      </w:pPr>
      <w:r w:rsidRPr="000D3EC0">
        <w:rPr>
          <w:rFonts w:ascii="Helvetica Neue" w:hAnsi="Helvetica Neue" w:cs="Calibri Light"/>
          <w:w w:val="105"/>
          <w:sz w:val="24"/>
          <w:szCs w:val="24"/>
        </w:rPr>
        <w:t>“Formal affiliation” means employment by, an ownership interest in, or service on the governance board or as an officer of an organization.</w:t>
      </w:r>
    </w:p>
    <w:p w14:paraId="004C2C07" w14:textId="77777777" w:rsidR="004A0652" w:rsidRPr="000D3EC0" w:rsidRDefault="004A0652" w:rsidP="004A0652">
      <w:pPr>
        <w:pStyle w:val="BodyText"/>
        <w:rPr>
          <w:rFonts w:ascii="Helvetica Neue" w:hAnsi="Helvetica Neue" w:cs="Calibri Light"/>
          <w:sz w:val="24"/>
          <w:szCs w:val="24"/>
        </w:rPr>
      </w:pPr>
    </w:p>
    <w:p w14:paraId="0541BDF9" w14:textId="77777777" w:rsidR="004A0652" w:rsidRPr="000D3EC0" w:rsidRDefault="004A0652" w:rsidP="004A0652">
      <w:pPr>
        <w:pStyle w:val="BodyText"/>
        <w:rPr>
          <w:rFonts w:ascii="Helvetica Neue" w:hAnsi="Helvetica Neue" w:cs="Calibri Light"/>
          <w:sz w:val="24"/>
          <w:szCs w:val="24"/>
        </w:rPr>
      </w:pPr>
    </w:p>
    <w:p w14:paraId="46219A21" w14:textId="77777777" w:rsidR="004A0652" w:rsidRPr="000D3EC0" w:rsidRDefault="004A0652" w:rsidP="004A0652">
      <w:pPr>
        <w:pStyle w:val="Heading1"/>
        <w:spacing w:before="1"/>
        <w:rPr>
          <w:rFonts w:ascii="Helvetica Neue" w:hAnsi="Helvetica Neue" w:cs="Calibri Light"/>
          <w:b w:val="0"/>
          <w:bCs w:val="0"/>
          <w:sz w:val="24"/>
          <w:szCs w:val="24"/>
        </w:rPr>
      </w:pPr>
      <w:r w:rsidRPr="000D3EC0">
        <w:rPr>
          <w:rFonts w:ascii="Helvetica Neue" w:hAnsi="Helvetica Neue" w:cs="Calibri Light"/>
          <w:b w:val="0"/>
          <w:bCs w:val="0"/>
          <w:w w:val="105"/>
          <w:sz w:val="24"/>
          <w:szCs w:val="24"/>
        </w:rPr>
        <w:t>CONFIDENTIALITY</w:t>
      </w:r>
    </w:p>
    <w:p w14:paraId="1222AD55" w14:textId="77777777" w:rsidR="004A0652" w:rsidRPr="000D3EC0" w:rsidRDefault="004A0652" w:rsidP="004A0652">
      <w:pPr>
        <w:pStyle w:val="BodyText"/>
        <w:spacing w:before="132" w:line="252" w:lineRule="auto"/>
        <w:ind w:left="477" w:right="403"/>
        <w:rPr>
          <w:rFonts w:ascii="Helvetica Neue" w:hAnsi="Helvetica Neue" w:cs="Calibri Light"/>
          <w:sz w:val="24"/>
          <w:szCs w:val="24"/>
        </w:rPr>
      </w:pPr>
      <w:r w:rsidRPr="000D3EC0">
        <w:rPr>
          <w:rFonts w:ascii="Helvetica Neue" w:hAnsi="Helvetica Neue" w:cs="Calibri Light"/>
          <w:w w:val="105"/>
          <w:sz w:val="24"/>
          <w:szCs w:val="24"/>
        </w:rPr>
        <w:t>All discussions and deliberations by the Advisory Committee, its members and staff, reports of site visits, and the contents of proposals received will be held in confidence by those present.</w:t>
      </w:r>
    </w:p>
    <w:p w14:paraId="7945AC68" w14:textId="77777777" w:rsidR="00BC2D76" w:rsidRPr="000D3EC0" w:rsidRDefault="00BC2D76" w:rsidP="00C50FE3">
      <w:pPr>
        <w:spacing w:before="76"/>
        <w:rPr>
          <w:rFonts w:ascii="Helvetica Neue" w:hAnsi="Helvetica Neue" w:cs="Calibri Light"/>
          <w:sz w:val="24"/>
          <w:szCs w:val="24"/>
        </w:rPr>
      </w:pPr>
    </w:p>
    <w:sectPr w:rsidR="00BC2D76" w:rsidRPr="000D3EC0" w:rsidSect="0054654C">
      <w:footerReference w:type="even" r:id="rId7"/>
      <w:footerReference w:type="default" r:id="rId8"/>
      <w:pgSz w:w="12240" w:h="15840"/>
      <w:pgMar w:top="924"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CAE7" w14:textId="77777777" w:rsidR="003E2F28" w:rsidRDefault="003E2F28" w:rsidP="002B68ED">
      <w:r>
        <w:separator/>
      </w:r>
    </w:p>
  </w:endnote>
  <w:endnote w:type="continuationSeparator" w:id="0">
    <w:p w14:paraId="27658052" w14:textId="77777777" w:rsidR="003E2F28" w:rsidRDefault="003E2F28" w:rsidP="002B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1C92" w14:textId="77777777" w:rsidR="002B68ED" w:rsidRDefault="002B68ED" w:rsidP="006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6C75D" w14:textId="77777777" w:rsidR="002B68ED" w:rsidRDefault="002B68ED" w:rsidP="002B6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D84C" w14:textId="77777777" w:rsidR="002B68ED" w:rsidRDefault="002B68ED" w:rsidP="006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49B6E8" w14:textId="77777777" w:rsidR="002B68ED" w:rsidRDefault="002B68ED" w:rsidP="002B68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AC690" w14:textId="77777777" w:rsidR="003E2F28" w:rsidRDefault="003E2F28" w:rsidP="002B68ED">
      <w:r>
        <w:separator/>
      </w:r>
    </w:p>
  </w:footnote>
  <w:footnote w:type="continuationSeparator" w:id="0">
    <w:p w14:paraId="25318F1E" w14:textId="77777777" w:rsidR="003E2F28" w:rsidRDefault="003E2F28" w:rsidP="002B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889"/>
    <w:multiLevelType w:val="hybridMultilevel"/>
    <w:tmpl w:val="E402A444"/>
    <w:lvl w:ilvl="0" w:tplc="44306054">
      <w:start w:val="1"/>
      <w:numFmt w:val="decimal"/>
      <w:lvlText w:val="%1."/>
      <w:lvlJc w:val="left"/>
      <w:pPr>
        <w:ind w:left="837" w:hanging="360"/>
        <w:jc w:val="left"/>
      </w:pPr>
      <w:rPr>
        <w:rFonts w:hint="default"/>
        <w:spacing w:val="0"/>
        <w:w w:val="103"/>
      </w:rPr>
    </w:lvl>
    <w:lvl w:ilvl="1" w:tplc="0FB01248">
      <w:numFmt w:val="bullet"/>
      <w:lvlText w:val="•"/>
      <w:lvlJc w:val="left"/>
      <w:pPr>
        <w:ind w:left="1712" w:hanging="360"/>
      </w:pPr>
      <w:rPr>
        <w:rFonts w:hint="default"/>
      </w:rPr>
    </w:lvl>
    <w:lvl w:ilvl="2" w:tplc="A1E8CC06">
      <w:numFmt w:val="bullet"/>
      <w:lvlText w:val="•"/>
      <w:lvlJc w:val="left"/>
      <w:pPr>
        <w:ind w:left="2584" w:hanging="360"/>
      </w:pPr>
      <w:rPr>
        <w:rFonts w:hint="default"/>
      </w:rPr>
    </w:lvl>
    <w:lvl w:ilvl="3" w:tplc="8E468C48">
      <w:numFmt w:val="bullet"/>
      <w:lvlText w:val="•"/>
      <w:lvlJc w:val="left"/>
      <w:pPr>
        <w:ind w:left="3456" w:hanging="360"/>
      </w:pPr>
      <w:rPr>
        <w:rFonts w:hint="default"/>
      </w:rPr>
    </w:lvl>
    <w:lvl w:ilvl="4" w:tplc="1BFE4740">
      <w:numFmt w:val="bullet"/>
      <w:lvlText w:val="•"/>
      <w:lvlJc w:val="left"/>
      <w:pPr>
        <w:ind w:left="4328" w:hanging="360"/>
      </w:pPr>
      <w:rPr>
        <w:rFonts w:hint="default"/>
      </w:rPr>
    </w:lvl>
    <w:lvl w:ilvl="5" w:tplc="B0FA0A9C">
      <w:numFmt w:val="bullet"/>
      <w:lvlText w:val="•"/>
      <w:lvlJc w:val="left"/>
      <w:pPr>
        <w:ind w:left="5200" w:hanging="360"/>
      </w:pPr>
      <w:rPr>
        <w:rFonts w:hint="default"/>
      </w:rPr>
    </w:lvl>
    <w:lvl w:ilvl="6" w:tplc="3D3C7C98">
      <w:numFmt w:val="bullet"/>
      <w:lvlText w:val="•"/>
      <w:lvlJc w:val="left"/>
      <w:pPr>
        <w:ind w:left="6072" w:hanging="360"/>
      </w:pPr>
      <w:rPr>
        <w:rFonts w:hint="default"/>
      </w:rPr>
    </w:lvl>
    <w:lvl w:ilvl="7" w:tplc="71621BAA">
      <w:numFmt w:val="bullet"/>
      <w:lvlText w:val="•"/>
      <w:lvlJc w:val="left"/>
      <w:pPr>
        <w:ind w:left="6944" w:hanging="360"/>
      </w:pPr>
      <w:rPr>
        <w:rFonts w:hint="default"/>
      </w:rPr>
    </w:lvl>
    <w:lvl w:ilvl="8" w:tplc="8CF404BC">
      <w:numFmt w:val="bullet"/>
      <w:lvlText w:val="•"/>
      <w:lvlJc w:val="left"/>
      <w:pPr>
        <w:ind w:left="7816" w:hanging="360"/>
      </w:pPr>
      <w:rPr>
        <w:rFonts w:hint="default"/>
      </w:rPr>
    </w:lvl>
  </w:abstractNum>
  <w:abstractNum w:abstractNumId="1" w15:restartNumberingAfterBreak="0">
    <w:nsid w:val="261A7E6F"/>
    <w:multiLevelType w:val="hybridMultilevel"/>
    <w:tmpl w:val="56103CCE"/>
    <w:lvl w:ilvl="0" w:tplc="341A2D10">
      <w:start w:val="1"/>
      <w:numFmt w:val="decimal"/>
      <w:lvlText w:val="%1."/>
      <w:lvlJc w:val="left"/>
      <w:pPr>
        <w:ind w:left="837" w:hanging="360"/>
        <w:jc w:val="left"/>
      </w:pPr>
      <w:rPr>
        <w:rFonts w:ascii="Arial" w:eastAsia="Arial" w:hAnsi="Arial" w:cs="Arial" w:hint="default"/>
        <w:spacing w:val="0"/>
        <w:w w:val="103"/>
        <w:sz w:val="19"/>
        <w:szCs w:val="19"/>
      </w:rPr>
    </w:lvl>
    <w:lvl w:ilvl="1" w:tplc="1ACC55FA">
      <w:numFmt w:val="bullet"/>
      <w:lvlText w:val="•"/>
      <w:lvlJc w:val="left"/>
      <w:pPr>
        <w:ind w:left="1712" w:hanging="360"/>
      </w:pPr>
      <w:rPr>
        <w:rFonts w:hint="default"/>
      </w:rPr>
    </w:lvl>
    <w:lvl w:ilvl="2" w:tplc="B5309ED8">
      <w:numFmt w:val="bullet"/>
      <w:lvlText w:val="•"/>
      <w:lvlJc w:val="left"/>
      <w:pPr>
        <w:ind w:left="2584" w:hanging="360"/>
      </w:pPr>
      <w:rPr>
        <w:rFonts w:hint="default"/>
      </w:rPr>
    </w:lvl>
    <w:lvl w:ilvl="3" w:tplc="321EFB16">
      <w:numFmt w:val="bullet"/>
      <w:lvlText w:val="•"/>
      <w:lvlJc w:val="left"/>
      <w:pPr>
        <w:ind w:left="3456" w:hanging="360"/>
      </w:pPr>
      <w:rPr>
        <w:rFonts w:hint="default"/>
      </w:rPr>
    </w:lvl>
    <w:lvl w:ilvl="4" w:tplc="266A0E8A">
      <w:numFmt w:val="bullet"/>
      <w:lvlText w:val="•"/>
      <w:lvlJc w:val="left"/>
      <w:pPr>
        <w:ind w:left="4328" w:hanging="360"/>
      </w:pPr>
      <w:rPr>
        <w:rFonts w:hint="default"/>
      </w:rPr>
    </w:lvl>
    <w:lvl w:ilvl="5" w:tplc="25D857A2">
      <w:numFmt w:val="bullet"/>
      <w:lvlText w:val="•"/>
      <w:lvlJc w:val="left"/>
      <w:pPr>
        <w:ind w:left="5200" w:hanging="360"/>
      </w:pPr>
      <w:rPr>
        <w:rFonts w:hint="default"/>
      </w:rPr>
    </w:lvl>
    <w:lvl w:ilvl="6" w:tplc="5BEAA13A">
      <w:numFmt w:val="bullet"/>
      <w:lvlText w:val="•"/>
      <w:lvlJc w:val="left"/>
      <w:pPr>
        <w:ind w:left="6072" w:hanging="360"/>
      </w:pPr>
      <w:rPr>
        <w:rFonts w:hint="default"/>
      </w:rPr>
    </w:lvl>
    <w:lvl w:ilvl="7" w:tplc="A6825982">
      <w:numFmt w:val="bullet"/>
      <w:lvlText w:val="•"/>
      <w:lvlJc w:val="left"/>
      <w:pPr>
        <w:ind w:left="6944" w:hanging="360"/>
      </w:pPr>
      <w:rPr>
        <w:rFonts w:hint="default"/>
      </w:rPr>
    </w:lvl>
    <w:lvl w:ilvl="8" w:tplc="68C0E90A">
      <w:numFmt w:val="bullet"/>
      <w:lvlText w:val="•"/>
      <w:lvlJc w:val="left"/>
      <w:pPr>
        <w:ind w:left="7816" w:hanging="360"/>
      </w:pPr>
      <w:rPr>
        <w:rFonts w:hint="default"/>
      </w:rPr>
    </w:lvl>
  </w:abstractNum>
  <w:abstractNum w:abstractNumId="2" w15:restartNumberingAfterBreak="0">
    <w:nsid w:val="694A042A"/>
    <w:multiLevelType w:val="hybridMultilevel"/>
    <w:tmpl w:val="D602924A"/>
    <w:lvl w:ilvl="0" w:tplc="A3CC59E2">
      <w:start w:val="1"/>
      <w:numFmt w:val="decimal"/>
      <w:lvlText w:val="%1."/>
      <w:lvlJc w:val="left"/>
      <w:pPr>
        <w:ind w:left="1197" w:hanging="362"/>
        <w:jc w:val="left"/>
      </w:pPr>
      <w:rPr>
        <w:rFonts w:ascii="Arial" w:eastAsia="Arial" w:hAnsi="Arial" w:cs="Arial" w:hint="default"/>
        <w:spacing w:val="0"/>
        <w:w w:val="103"/>
        <w:sz w:val="19"/>
        <w:szCs w:val="19"/>
      </w:rPr>
    </w:lvl>
    <w:lvl w:ilvl="1" w:tplc="CFC69D7C">
      <w:numFmt w:val="bullet"/>
      <w:lvlText w:val="•"/>
      <w:lvlJc w:val="left"/>
      <w:pPr>
        <w:ind w:left="2036" w:hanging="362"/>
      </w:pPr>
      <w:rPr>
        <w:rFonts w:hint="default"/>
      </w:rPr>
    </w:lvl>
    <w:lvl w:ilvl="2" w:tplc="4370A282">
      <w:numFmt w:val="bullet"/>
      <w:lvlText w:val="•"/>
      <w:lvlJc w:val="left"/>
      <w:pPr>
        <w:ind w:left="2872" w:hanging="362"/>
      </w:pPr>
      <w:rPr>
        <w:rFonts w:hint="default"/>
      </w:rPr>
    </w:lvl>
    <w:lvl w:ilvl="3" w:tplc="F1A29CA8">
      <w:numFmt w:val="bullet"/>
      <w:lvlText w:val="•"/>
      <w:lvlJc w:val="left"/>
      <w:pPr>
        <w:ind w:left="3708" w:hanging="362"/>
      </w:pPr>
      <w:rPr>
        <w:rFonts w:hint="default"/>
      </w:rPr>
    </w:lvl>
    <w:lvl w:ilvl="4" w:tplc="7AD6EC58">
      <w:numFmt w:val="bullet"/>
      <w:lvlText w:val="•"/>
      <w:lvlJc w:val="left"/>
      <w:pPr>
        <w:ind w:left="4544" w:hanging="362"/>
      </w:pPr>
      <w:rPr>
        <w:rFonts w:hint="default"/>
      </w:rPr>
    </w:lvl>
    <w:lvl w:ilvl="5" w:tplc="A35EE868">
      <w:numFmt w:val="bullet"/>
      <w:lvlText w:val="•"/>
      <w:lvlJc w:val="left"/>
      <w:pPr>
        <w:ind w:left="5380" w:hanging="362"/>
      </w:pPr>
      <w:rPr>
        <w:rFonts w:hint="default"/>
      </w:rPr>
    </w:lvl>
    <w:lvl w:ilvl="6" w:tplc="7C9A94EE">
      <w:numFmt w:val="bullet"/>
      <w:lvlText w:val="•"/>
      <w:lvlJc w:val="left"/>
      <w:pPr>
        <w:ind w:left="6216" w:hanging="362"/>
      </w:pPr>
      <w:rPr>
        <w:rFonts w:hint="default"/>
      </w:rPr>
    </w:lvl>
    <w:lvl w:ilvl="7" w:tplc="0AC0B328">
      <w:numFmt w:val="bullet"/>
      <w:lvlText w:val="•"/>
      <w:lvlJc w:val="left"/>
      <w:pPr>
        <w:ind w:left="7052" w:hanging="362"/>
      </w:pPr>
      <w:rPr>
        <w:rFonts w:hint="default"/>
      </w:rPr>
    </w:lvl>
    <w:lvl w:ilvl="8" w:tplc="9ABEE8C6">
      <w:numFmt w:val="bullet"/>
      <w:lvlText w:val="•"/>
      <w:lvlJc w:val="left"/>
      <w:pPr>
        <w:ind w:left="7888" w:hanging="362"/>
      </w:pPr>
      <w:rPr>
        <w:rFonts w:hint="default"/>
      </w:rPr>
    </w:lvl>
  </w:abstractNum>
  <w:abstractNum w:abstractNumId="3" w15:restartNumberingAfterBreak="0">
    <w:nsid w:val="735D004C"/>
    <w:multiLevelType w:val="hybridMultilevel"/>
    <w:tmpl w:val="1F404FC0"/>
    <w:lvl w:ilvl="0" w:tplc="E3B4FEF0">
      <w:start w:val="1"/>
      <w:numFmt w:val="decimal"/>
      <w:lvlText w:val="%1."/>
      <w:lvlJc w:val="left"/>
      <w:pPr>
        <w:ind w:left="837" w:hanging="360"/>
        <w:jc w:val="left"/>
      </w:pPr>
      <w:rPr>
        <w:rFonts w:ascii="Arial" w:eastAsia="Arial" w:hAnsi="Arial" w:cs="Arial" w:hint="default"/>
        <w:spacing w:val="0"/>
        <w:w w:val="103"/>
        <w:sz w:val="19"/>
        <w:szCs w:val="19"/>
      </w:rPr>
    </w:lvl>
    <w:lvl w:ilvl="1" w:tplc="FD147FD4">
      <w:numFmt w:val="bullet"/>
      <w:lvlText w:val="•"/>
      <w:lvlJc w:val="left"/>
      <w:pPr>
        <w:ind w:left="1712" w:hanging="360"/>
      </w:pPr>
      <w:rPr>
        <w:rFonts w:hint="default"/>
      </w:rPr>
    </w:lvl>
    <w:lvl w:ilvl="2" w:tplc="812C1222">
      <w:numFmt w:val="bullet"/>
      <w:lvlText w:val="•"/>
      <w:lvlJc w:val="left"/>
      <w:pPr>
        <w:ind w:left="2584" w:hanging="360"/>
      </w:pPr>
      <w:rPr>
        <w:rFonts w:hint="default"/>
      </w:rPr>
    </w:lvl>
    <w:lvl w:ilvl="3" w:tplc="0A549406">
      <w:numFmt w:val="bullet"/>
      <w:lvlText w:val="•"/>
      <w:lvlJc w:val="left"/>
      <w:pPr>
        <w:ind w:left="3456" w:hanging="360"/>
      </w:pPr>
      <w:rPr>
        <w:rFonts w:hint="default"/>
      </w:rPr>
    </w:lvl>
    <w:lvl w:ilvl="4" w:tplc="2E5255DC">
      <w:numFmt w:val="bullet"/>
      <w:lvlText w:val="•"/>
      <w:lvlJc w:val="left"/>
      <w:pPr>
        <w:ind w:left="4328" w:hanging="360"/>
      </w:pPr>
      <w:rPr>
        <w:rFonts w:hint="default"/>
      </w:rPr>
    </w:lvl>
    <w:lvl w:ilvl="5" w:tplc="42EA917A">
      <w:numFmt w:val="bullet"/>
      <w:lvlText w:val="•"/>
      <w:lvlJc w:val="left"/>
      <w:pPr>
        <w:ind w:left="5200" w:hanging="360"/>
      </w:pPr>
      <w:rPr>
        <w:rFonts w:hint="default"/>
      </w:rPr>
    </w:lvl>
    <w:lvl w:ilvl="6" w:tplc="8ADA6548">
      <w:numFmt w:val="bullet"/>
      <w:lvlText w:val="•"/>
      <w:lvlJc w:val="left"/>
      <w:pPr>
        <w:ind w:left="6072" w:hanging="360"/>
      </w:pPr>
      <w:rPr>
        <w:rFonts w:hint="default"/>
      </w:rPr>
    </w:lvl>
    <w:lvl w:ilvl="7" w:tplc="E1446E92">
      <w:numFmt w:val="bullet"/>
      <w:lvlText w:val="•"/>
      <w:lvlJc w:val="left"/>
      <w:pPr>
        <w:ind w:left="6944" w:hanging="360"/>
      </w:pPr>
      <w:rPr>
        <w:rFonts w:hint="default"/>
      </w:rPr>
    </w:lvl>
    <w:lvl w:ilvl="8" w:tplc="420E5E20">
      <w:numFmt w:val="bullet"/>
      <w:lvlText w:val="•"/>
      <w:lvlJc w:val="left"/>
      <w:pPr>
        <w:ind w:left="7816"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76"/>
    <w:rsid w:val="000D3EC0"/>
    <w:rsid w:val="001C4FC0"/>
    <w:rsid w:val="002B68ED"/>
    <w:rsid w:val="003E2F28"/>
    <w:rsid w:val="004A0652"/>
    <w:rsid w:val="004F7D38"/>
    <w:rsid w:val="0054654C"/>
    <w:rsid w:val="005C328E"/>
    <w:rsid w:val="00764D5A"/>
    <w:rsid w:val="00A64116"/>
    <w:rsid w:val="00A83C5B"/>
    <w:rsid w:val="00AF1C08"/>
    <w:rsid w:val="00BC2D76"/>
    <w:rsid w:val="00C50FE3"/>
    <w:rsid w:val="00CE471F"/>
    <w:rsid w:val="00E6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FC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837"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2B68ED"/>
    <w:pPr>
      <w:tabs>
        <w:tab w:val="center" w:pos="4680"/>
        <w:tab w:val="right" w:pos="9360"/>
      </w:tabs>
    </w:pPr>
  </w:style>
  <w:style w:type="character" w:customStyle="1" w:styleId="FooterChar">
    <w:name w:val="Footer Char"/>
    <w:basedOn w:val="DefaultParagraphFont"/>
    <w:link w:val="Footer"/>
    <w:uiPriority w:val="99"/>
    <w:rsid w:val="002B68ED"/>
    <w:rPr>
      <w:rFonts w:ascii="Arial" w:eastAsia="Arial" w:hAnsi="Arial" w:cs="Arial"/>
    </w:rPr>
  </w:style>
  <w:style w:type="character" w:styleId="PageNumber">
    <w:name w:val="page number"/>
    <w:basedOn w:val="DefaultParagraphFont"/>
    <w:uiPriority w:val="99"/>
    <w:semiHidden/>
    <w:unhideWhenUsed/>
    <w:rsid w:val="002B68ED"/>
  </w:style>
  <w:style w:type="paragraph" w:styleId="Header">
    <w:name w:val="header"/>
    <w:basedOn w:val="Normal"/>
    <w:link w:val="HeaderChar"/>
    <w:unhideWhenUsed/>
    <w:rsid w:val="000D3EC0"/>
    <w:pPr>
      <w:tabs>
        <w:tab w:val="center" w:pos="4680"/>
        <w:tab w:val="right" w:pos="9360"/>
      </w:tabs>
    </w:pPr>
  </w:style>
  <w:style w:type="character" w:customStyle="1" w:styleId="HeaderChar">
    <w:name w:val="Header Char"/>
    <w:basedOn w:val="DefaultParagraphFont"/>
    <w:link w:val="Header"/>
    <w:rsid w:val="000D3E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663465977D548970589B70B4684BF" ma:contentTypeVersion="18" ma:contentTypeDescription="Create a new document." ma:contentTypeScope="" ma:versionID="f1f57ddcc240f7ba83374e6656c7c52c">
  <xsd:schema xmlns:xsd="http://www.w3.org/2001/XMLSchema" xmlns:xs="http://www.w3.org/2001/XMLSchema" xmlns:p="http://schemas.microsoft.com/office/2006/metadata/properties" xmlns:ns1="http://schemas.microsoft.com/sharepoint/v3" xmlns:ns2="59da1016-2a1b-4f8a-9768-d7a4932f6f16" xmlns:ns3="7cc854e8-ea86-414c-ab96-17cebf6e1612" targetNamespace="http://schemas.microsoft.com/office/2006/metadata/properties" ma:root="true" ma:fieldsID="1dfe46a6e8dcac6f165c593d0fc9b8aa" ns1:_="" ns2:_="" ns3:_="">
    <xsd:import namespace="http://schemas.microsoft.com/sharepoint/v3"/>
    <xsd:import namespace="59da1016-2a1b-4f8a-9768-d7a4932f6f16"/>
    <xsd:import namespace="7cc854e8-ea86-414c-ab96-17cebf6e161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c854e8-ea86-414c-ab96-17cebf6e161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2020-12-31T08:00:00+00:00</DocumentExpirationDate>
    <Meta_x0020_Description xmlns="7cc854e8-ea86-414c-ab96-17cebf6e1612" xsi:nil="true"/>
    <IATopic xmlns="59da1016-2a1b-4f8a-9768-d7a4932f6f16" xsi:nil="true"/>
    <Meta_x0020_Keywords xmlns="7cc854e8-ea86-414c-ab96-17cebf6e1612" xsi:nil="true"/>
  </documentManagement>
</p:properties>
</file>

<file path=customXml/itemProps1.xml><?xml version="1.0" encoding="utf-8"?>
<ds:datastoreItem xmlns:ds="http://schemas.openxmlformats.org/officeDocument/2006/customXml" ds:itemID="{AD3861F9-D36E-4856-AFF4-D366C3A36221}"/>
</file>

<file path=customXml/itemProps2.xml><?xml version="1.0" encoding="utf-8"?>
<ds:datastoreItem xmlns:ds="http://schemas.openxmlformats.org/officeDocument/2006/customXml" ds:itemID="{155D76A9-29C0-4DAD-A9FB-D84288AB2665}"/>
</file>

<file path=customXml/itemProps3.xml><?xml version="1.0" encoding="utf-8"?>
<ds:datastoreItem xmlns:ds="http://schemas.openxmlformats.org/officeDocument/2006/customXml" ds:itemID="{6282C272-788D-4FA1-B796-C9AB9B425E94}"/>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NJ AIDS Partnership Advisory Committee Operating Guidelines</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Reduction Manual: Template - SSP Advisory Committee Guidelines</dc:title>
  <dc:creator>PAULA TOYNTON</dc:creator>
  <cp:lastModifiedBy>LEAHY Judith M</cp:lastModifiedBy>
  <cp:revision>2</cp:revision>
  <cp:lastPrinted>2019-02-18T19:14:00Z</cp:lastPrinted>
  <dcterms:created xsi:type="dcterms:W3CDTF">2019-07-31T12:03:00Z</dcterms:created>
  <dcterms:modified xsi:type="dcterms:W3CDTF">2019-07-31T12:03:00Z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Word</vt:lpwstr>
  </property>
  <property fmtid="{D5CDD505-2E9C-101B-9397-08002B2CF9AE}" pid="4" name="LastSaved">
    <vt:filetime>2019-01-06T00:00:00Z</vt:filetime>
  </property>
  <property fmtid="{D5CDD505-2E9C-101B-9397-08002B2CF9AE}" pid="5" name="ContentTypeId">
    <vt:lpwstr>0x010100F9F663465977D548970589B70B4684BF</vt:lpwstr>
  </property>
  <property fmtid="{D5CDD505-2E9C-101B-9397-08002B2CF9AE}" pid="6" name="Order">
    <vt:r8>1400</vt:r8>
  </property>
</Properties>
</file>