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7C544" w14:textId="77777777" w:rsidR="00B7067C" w:rsidRPr="00BD47FA" w:rsidRDefault="00974786">
      <w:pPr>
        <w:rPr>
          <w:b/>
        </w:rPr>
      </w:pPr>
      <w:r>
        <w:rPr>
          <w:noProof/>
        </w:rPr>
        <w:pict w14:anchorId="5812FBFA">
          <v:line id="Straight Connector 2" o:spid="_x0000_s1027" style="position:absolute;z-index:251658240;visibility:visible" from=".4pt,4.4pt" to="521.2pt,4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" strokecolor="#4f81bd" strokeweight="3pt">
            <v:shadow opacity="24903f" origin=",.5" offset="0,.55556mm"/>
          </v:line>
        </w:pict>
      </w:r>
      <w:r>
        <w:rPr>
          <w:noProof/>
        </w:rPr>
        <w:pict w14:anchorId="6B5988E0">
          <v:line id="Straight Connector 1" o:spid="_x0000_s1026" style="position:absolute;z-index:251657216;visibility:visible" from=".45pt,.4pt" to="521.25pt,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" strokecolor="#4f81bd" strokeweight="2pt">
            <v:shadow opacity="24903f" origin=",.5" offset="0,.55556mm"/>
          </v:line>
        </w:pict>
      </w:r>
    </w:p>
    <w:p w14:paraId="61C76EBC" w14:textId="77777777" w:rsidR="00BC31E1" w:rsidRPr="004F60D8" w:rsidRDefault="00BC31E1" w:rsidP="00BC31E1">
      <w:pPr>
        <w:rPr>
          <w:b/>
        </w:rPr>
      </w:pPr>
      <w:r>
        <w:rPr>
          <w:b/>
        </w:rPr>
        <w:t>Reports To:</w:t>
      </w:r>
      <w:r>
        <w:rPr>
          <w:b/>
        </w:rPr>
        <w:tab/>
      </w:r>
      <w:r w:rsidRPr="00377546">
        <w:rPr>
          <w:i/>
        </w:rPr>
        <w:t>(___________)</w:t>
      </w:r>
      <w:r w:rsidR="009055C9">
        <w:tab/>
      </w:r>
      <w:r w:rsidR="009055C9">
        <w:tab/>
      </w:r>
      <w:r w:rsidRPr="004A32AE">
        <w:rPr>
          <w:b/>
        </w:rPr>
        <w:t>Department</w:t>
      </w:r>
      <w:r w:rsidRPr="004A32AE">
        <w:t>:</w:t>
      </w:r>
      <w:r>
        <w:rPr>
          <w:i/>
        </w:rPr>
        <w:tab/>
        <w:t>(_____________)</w:t>
      </w:r>
      <w:r w:rsidR="009055C9">
        <w:rPr>
          <w:i/>
        </w:rPr>
        <w:tab/>
      </w:r>
      <w:r w:rsidR="009055C9" w:rsidRPr="007C1219">
        <w:rPr>
          <w:i/>
          <w:sz w:val="22"/>
        </w:rPr>
        <w:t>(Full Time/Part Time/Exempt</w:t>
      </w:r>
      <w:r w:rsidR="009055C9">
        <w:rPr>
          <w:i/>
          <w:sz w:val="22"/>
        </w:rPr>
        <w:t>, Temp</w:t>
      </w:r>
      <w:r w:rsidR="009055C9" w:rsidRPr="007C1219">
        <w:rPr>
          <w:i/>
          <w:sz w:val="22"/>
        </w:rPr>
        <w:t>)</w:t>
      </w:r>
    </w:p>
    <w:p w14:paraId="3AF00281" w14:textId="77777777" w:rsidR="00BC31E1" w:rsidRPr="00A030D9" w:rsidRDefault="00BC31E1" w:rsidP="00BC31E1">
      <w:pPr>
        <w:rPr>
          <w:sz w:val="16"/>
          <w:szCs w:val="16"/>
        </w:rPr>
      </w:pPr>
    </w:p>
    <w:p w14:paraId="249CF165" w14:textId="77777777" w:rsidR="00BC31E1" w:rsidRPr="00166A36" w:rsidRDefault="00BC31E1" w:rsidP="00D663FD">
      <w:pPr>
        <w:outlineLvl w:val="0"/>
        <w:rPr>
          <w:b/>
        </w:rPr>
      </w:pPr>
      <w:r w:rsidRPr="00166A36">
        <w:rPr>
          <w:b/>
        </w:rPr>
        <w:t>Major Responsibilities</w:t>
      </w:r>
    </w:p>
    <w:p w14:paraId="33E58410" w14:textId="0E4FD0E4" w:rsidR="00BC31E1" w:rsidRDefault="00BC31E1" w:rsidP="00424725">
      <w:pPr>
        <w:spacing w:line="240" w:lineRule="exact"/>
        <w:ind w:left="360"/>
      </w:pPr>
      <w:r w:rsidRPr="004F60D8">
        <w:t xml:space="preserve">This position is responsible for </w:t>
      </w:r>
      <w:r>
        <w:t xml:space="preserve">two key functions - </w:t>
      </w:r>
      <w:r w:rsidR="002C0338">
        <w:t>enrollment of</w:t>
      </w:r>
      <w:r>
        <w:t xml:space="preserve"> </w:t>
      </w:r>
      <w:r w:rsidRPr="004F60D8">
        <w:t xml:space="preserve">healthcare providers </w:t>
      </w:r>
      <w:r>
        <w:t xml:space="preserve">with Medicare, </w:t>
      </w:r>
      <w:r w:rsidRPr="004F60D8">
        <w:t>Medicaid</w:t>
      </w:r>
      <w:r w:rsidR="00C72210">
        <w:t>,</w:t>
      </w:r>
      <w:r>
        <w:t xml:space="preserve"> and other health insurance </w:t>
      </w:r>
      <w:r w:rsidR="00D30538">
        <w:t>plans</w:t>
      </w:r>
      <w:r>
        <w:t xml:space="preserve">; and filing claims and reconciling payments from </w:t>
      </w:r>
      <w:r w:rsidR="00D663FD" w:rsidRPr="00F111F2">
        <w:t>these</w:t>
      </w:r>
      <w:r w:rsidR="00D663FD">
        <w:t xml:space="preserve"> </w:t>
      </w:r>
      <w:r>
        <w:t xml:space="preserve">insurance </w:t>
      </w:r>
      <w:r w:rsidR="00D30538">
        <w:t>plans</w:t>
      </w:r>
      <w:r>
        <w:t xml:space="preserve"> and patients.</w:t>
      </w:r>
    </w:p>
    <w:p w14:paraId="07082186" w14:textId="77777777" w:rsidR="00BC31E1" w:rsidRPr="00A030D9" w:rsidRDefault="00BC31E1" w:rsidP="00BC31E1">
      <w:pPr>
        <w:rPr>
          <w:sz w:val="16"/>
          <w:szCs w:val="16"/>
        </w:rPr>
      </w:pPr>
    </w:p>
    <w:p w14:paraId="5DFABEA3" w14:textId="77777777" w:rsidR="00D30538" w:rsidRPr="004F60D8" w:rsidRDefault="00BC31E1" w:rsidP="00D663FD">
      <w:pPr>
        <w:outlineLvl w:val="0"/>
        <w:rPr>
          <w:b/>
        </w:rPr>
      </w:pPr>
      <w:r w:rsidRPr="004F60D8">
        <w:rPr>
          <w:b/>
        </w:rPr>
        <w:t>Scope</w:t>
      </w:r>
      <w:r w:rsidR="00A01BF0">
        <w:rPr>
          <w:b/>
        </w:rPr>
        <w:t xml:space="preserve"> and Impact</w:t>
      </w:r>
    </w:p>
    <w:p w14:paraId="77704C74" w14:textId="5DAEF530" w:rsidR="00BC31E1" w:rsidRDefault="00E508B1" w:rsidP="00424725">
      <w:pPr>
        <w:spacing w:line="240" w:lineRule="exact"/>
        <w:ind w:left="360"/>
      </w:pPr>
      <w:r>
        <w:t xml:space="preserve">The </w:t>
      </w:r>
      <w:r w:rsidR="00FE1391">
        <w:t>Enrollment/</w:t>
      </w:r>
      <w:r w:rsidR="00FE1391" w:rsidRPr="00842290">
        <w:t>Billing Specialist</w:t>
      </w:r>
      <w:r w:rsidR="00FE1391">
        <w:t xml:space="preserve"> </w:t>
      </w:r>
      <w:r w:rsidR="004F00AB">
        <w:t xml:space="preserve">is </w:t>
      </w:r>
      <w:r w:rsidR="0016264B">
        <w:t xml:space="preserve">a direct link between the </w:t>
      </w:r>
      <w:r w:rsidR="002C0338" w:rsidRPr="002C0338">
        <w:t>LHD</w:t>
      </w:r>
      <w:r w:rsidR="002C0338">
        <w:t xml:space="preserve"> </w:t>
      </w:r>
      <w:r w:rsidR="0016264B">
        <w:t xml:space="preserve">and medical insurance plans, and interacts directly with </w:t>
      </w:r>
      <w:r w:rsidR="002C0338" w:rsidRPr="002C0338">
        <w:t>LHD</w:t>
      </w:r>
      <w:r w:rsidR="00BD47FA">
        <w:t xml:space="preserve"> management, </w:t>
      </w:r>
      <w:r w:rsidR="0016264B">
        <w:t>providers, insurance plan representatives</w:t>
      </w:r>
      <w:r w:rsidR="00C72210">
        <w:t>,</w:t>
      </w:r>
      <w:r w:rsidR="00BD47FA">
        <w:t xml:space="preserve"> and patients</w:t>
      </w:r>
      <w:r w:rsidR="00C72210">
        <w:t xml:space="preserve">. </w:t>
      </w:r>
      <w:r w:rsidR="0016264B">
        <w:t>The complete, accurate</w:t>
      </w:r>
      <w:r w:rsidR="00C72210">
        <w:t>,</w:t>
      </w:r>
      <w:r w:rsidR="0016264B">
        <w:t xml:space="preserve"> and timely execution of the </w:t>
      </w:r>
      <w:r w:rsidR="002C0338">
        <w:t>enrollment</w:t>
      </w:r>
      <w:r w:rsidR="0016264B">
        <w:t xml:space="preserve"> and billing responsibilities directly </w:t>
      </w:r>
      <w:r w:rsidR="0016264B" w:rsidRPr="004F60D8">
        <w:t xml:space="preserve">affects the ability of the </w:t>
      </w:r>
      <w:r w:rsidR="002C0338">
        <w:t>LHD</w:t>
      </w:r>
      <w:r w:rsidR="0016264B">
        <w:t xml:space="preserve"> to</w:t>
      </w:r>
      <w:r w:rsidR="00C72210">
        <w:t xml:space="preserve"> generate significant revenue. </w:t>
      </w:r>
      <w:r w:rsidR="0016264B">
        <w:t xml:space="preserve">This impacts the </w:t>
      </w:r>
      <w:r w:rsidR="002C0338" w:rsidRPr="002C0338">
        <w:t>LHD</w:t>
      </w:r>
      <w:r w:rsidR="0016264B">
        <w:t xml:space="preserve">'s </w:t>
      </w:r>
      <w:r w:rsidR="0016264B" w:rsidRPr="004F60D8">
        <w:t>ability</w:t>
      </w:r>
      <w:r w:rsidR="0016264B">
        <w:t xml:space="preserve"> to meet budget goals, offer essential healthcare services</w:t>
      </w:r>
      <w:r w:rsidR="00C72210">
        <w:t>,</w:t>
      </w:r>
      <w:r w:rsidR="0016264B">
        <w:t xml:space="preserve"> and achieve the </w:t>
      </w:r>
      <w:r w:rsidR="002C0338">
        <w:t>LHD</w:t>
      </w:r>
      <w:r w:rsidR="0016264B">
        <w:t>'s mission.</w:t>
      </w:r>
    </w:p>
    <w:p w14:paraId="2A31E4CB" w14:textId="77777777" w:rsidR="0016264B" w:rsidRPr="00A030D9" w:rsidRDefault="0016264B" w:rsidP="0016264B">
      <w:pPr>
        <w:ind w:left="360"/>
        <w:rPr>
          <w:sz w:val="16"/>
          <w:szCs w:val="16"/>
        </w:rPr>
      </w:pPr>
    </w:p>
    <w:p w14:paraId="572313E4" w14:textId="77777777" w:rsidR="00BC31E1" w:rsidRPr="00A46774" w:rsidRDefault="00BC31E1">
      <w:pPr>
        <w:rPr>
          <w:sz w:val="22"/>
        </w:rPr>
      </w:pPr>
      <w:r w:rsidRPr="006F31C0">
        <w:rPr>
          <w:b/>
        </w:rPr>
        <w:t>Primary J</w:t>
      </w:r>
      <w:r w:rsidRPr="00A267E1">
        <w:rPr>
          <w:b/>
        </w:rPr>
        <w:t>ob Functions</w:t>
      </w:r>
      <w:r w:rsidRPr="00A46774">
        <w:rPr>
          <w:sz w:val="22"/>
        </w:rPr>
        <w:t xml:space="preserve"> - </w:t>
      </w:r>
      <w:r w:rsidRPr="00F142D2">
        <w:rPr>
          <w:i/>
          <w:sz w:val="22"/>
        </w:rPr>
        <w:t>If needed, additional functions and responsibilities may be required.</w:t>
      </w:r>
    </w:p>
    <w:p w14:paraId="77BEEAFD" w14:textId="0D34B48C" w:rsidR="00BC31E1" w:rsidRPr="006F31C0" w:rsidRDefault="00BC31E1">
      <w:r>
        <w:rPr>
          <w:b/>
        </w:rPr>
        <w:tab/>
      </w:r>
      <w:r w:rsidR="002C0338">
        <w:rPr>
          <w:u w:val="single"/>
        </w:rPr>
        <w:t>Enrollment</w:t>
      </w:r>
      <w:r w:rsidRPr="0090781C">
        <w:t xml:space="preserve"> </w:t>
      </w:r>
      <w:r w:rsidR="00842290">
        <w:rPr>
          <w:i/>
          <w:sz w:val="22"/>
        </w:rPr>
        <w:t>(±1</w:t>
      </w:r>
      <w:r w:rsidRPr="00A46774">
        <w:rPr>
          <w:i/>
          <w:sz w:val="22"/>
        </w:rPr>
        <w:t>0%)</w:t>
      </w:r>
      <w:r w:rsidRPr="00F142D2">
        <w:t xml:space="preserve"> - </w:t>
      </w:r>
      <w:r w:rsidRPr="00206B43">
        <w:rPr>
          <w:i/>
          <w:sz w:val="22"/>
          <w:szCs w:val="22"/>
        </w:rPr>
        <w:t>Establishing proof of professional standing</w:t>
      </w:r>
      <w:r w:rsidR="00206B43" w:rsidRPr="00206B43">
        <w:rPr>
          <w:i/>
          <w:sz w:val="22"/>
          <w:szCs w:val="22"/>
        </w:rPr>
        <w:t xml:space="preserve"> </w:t>
      </w:r>
      <w:r w:rsidR="00206B43">
        <w:rPr>
          <w:i/>
          <w:sz w:val="22"/>
          <w:szCs w:val="22"/>
        </w:rPr>
        <w:t>and</w:t>
      </w:r>
      <w:r w:rsidRPr="00206B43">
        <w:rPr>
          <w:i/>
          <w:sz w:val="22"/>
          <w:szCs w:val="22"/>
        </w:rPr>
        <w:t xml:space="preserve"> contracting with insurance </w:t>
      </w:r>
      <w:r w:rsidR="00F142D2" w:rsidRPr="00206B43">
        <w:rPr>
          <w:i/>
          <w:sz w:val="22"/>
          <w:szCs w:val="22"/>
        </w:rPr>
        <w:t>plans</w:t>
      </w:r>
    </w:p>
    <w:p w14:paraId="7249F1F4" w14:textId="0CC7B51F" w:rsidR="00BC31E1" w:rsidRDefault="00BC31E1">
      <w:r>
        <w:tab/>
      </w:r>
      <w:r>
        <w:tab/>
        <w:t>•</w:t>
      </w:r>
      <w:r>
        <w:tab/>
        <w:t>Assemble</w:t>
      </w:r>
      <w:r w:rsidR="005B2662">
        <w:t>s</w:t>
      </w:r>
      <w:r>
        <w:t xml:space="preserve"> documents required for </w:t>
      </w:r>
      <w:r w:rsidR="002C0338">
        <w:t>enrollment</w:t>
      </w:r>
      <w:r w:rsidR="00B80A9B">
        <w:t>.</w:t>
      </w:r>
    </w:p>
    <w:p w14:paraId="19D41C32" w14:textId="17A16B89" w:rsidR="00F111F2" w:rsidRDefault="00F111F2" w:rsidP="00F111F2">
      <w:r>
        <w:tab/>
      </w:r>
      <w:r>
        <w:tab/>
      </w:r>
      <w:r w:rsidRPr="00842290">
        <w:t>•</w:t>
      </w:r>
      <w:r w:rsidRPr="00842290">
        <w:tab/>
        <w:t xml:space="preserve">Completes appropriate </w:t>
      </w:r>
      <w:r w:rsidR="00C72210">
        <w:t>credentialing</w:t>
      </w:r>
      <w:r w:rsidRPr="00842290">
        <w:t xml:space="preserve"> and health insurance plan applications</w:t>
      </w:r>
      <w:r w:rsidR="00B80A9B">
        <w:t>.</w:t>
      </w:r>
    </w:p>
    <w:p w14:paraId="794A7C0F" w14:textId="26A736DF" w:rsidR="00226C43" w:rsidRDefault="00226C43">
      <w:r w:rsidRPr="008D219B">
        <w:tab/>
      </w:r>
      <w:r w:rsidRPr="008D219B">
        <w:tab/>
      </w:r>
      <w:r w:rsidRPr="00F111F2">
        <w:t>•</w:t>
      </w:r>
      <w:r w:rsidRPr="00F111F2">
        <w:tab/>
        <w:t>Secure</w:t>
      </w:r>
      <w:r w:rsidR="005B2662">
        <w:t>s</w:t>
      </w:r>
      <w:r w:rsidRPr="00F111F2">
        <w:t xml:space="preserve"> appropriate i</w:t>
      </w:r>
      <w:r w:rsidR="00C72210">
        <w:t>nsurance company contract forms</w:t>
      </w:r>
      <w:r w:rsidRPr="00F111F2">
        <w:t xml:space="preserve"> and </w:t>
      </w:r>
      <w:r w:rsidR="005B2662">
        <w:t>signatures</w:t>
      </w:r>
      <w:r w:rsidR="00B80A9B">
        <w:t>.</w:t>
      </w:r>
    </w:p>
    <w:p w14:paraId="398639BF" w14:textId="77F0C327" w:rsidR="00BC31E1" w:rsidRDefault="00F142D2" w:rsidP="00BC31E1">
      <w:r>
        <w:tab/>
      </w:r>
      <w:r>
        <w:tab/>
        <w:t>•</w:t>
      </w:r>
      <w:r>
        <w:tab/>
        <w:t>Submit</w:t>
      </w:r>
      <w:r w:rsidR="005B2662">
        <w:t>s</w:t>
      </w:r>
      <w:r>
        <w:t xml:space="preserve"> completed a</w:t>
      </w:r>
      <w:r w:rsidR="00BC31E1">
        <w:t>pplication package</w:t>
      </w:r>
      <w:r w:rsidR="00C72210">
        <w:t>s to health insurance companies</w:t>
      </w:r>
      <w:r w:rsidR="00B80A9B">
        <w:t>.</w:t>
      </w:r>
    </w:p>
    <w:p w14:paraId="6D62163F" w14:textId="1DB453F6" w:rsidR="00BC31E1" w:rsidRDefault="00BC31E1" w:rsidP="00BC31E1">
      <w:r>
        <w:tab/>
      </w:r>
      <w:r>
        <w:tab/>
        <w:t>•</w:t>
      </w:r>
      <w:r>
        <w:tab/>
        <w:t>Follow</w:t>
      </w:r>
      <w:r w:rsidR="005B2662">
        <w:t>s</w:t>
      </w:r>
      <w:r w:rsidR="00B80A9B">
        <w:t>-</w:t>
      </w:r>
      <w:r>
        <w:t>up on pending applications</w:t>
      </w:r>
      <w:r w:rsidR="00D44DC3">
        <w:t xml:space="preserve"> and </w:t>
      </w:r>
      <w:r w:rsidR="00226C43">
        <w:t xml:space="preserve">promptly </w:t>
      </w:r>
      <w:r w:rsidR="00D44DC3">
        <w:t>resolve</w:t>
      </w:r>
      <w:r w:rsidR="005B2662">
        <w:t>s</w:t>
      </w:r>
      <w:r w:rsidR="00D44DC3">
        <w:t xml:space="preserve"> requests</w:t>
      </w:r>
      <w:r w:rsidR="00226C43">
        <w:t xml:space="preserve"> for additional information</w:t>
      </w:r>
      <w:r w:rsidR="00B80A9B">
        <w:t>.</w:t>
      </w:r>
    </w:p>
    <w:p w14:paraId="66FC6220" w14:textId="2A05C57B" w:rsidR="00BC31E1" w:rsidRDefault="00BC31E1" w:rsidP="00BC31E1">
      <w:r>
        <w:tab/>
      </w:r>
      <w:r>
        <w:tab/>
        <w:t>•</w:t>
      </w:r>
      <w:r>
        <w:tab/>
        <w:t>Update</w:t>
      </w:r>
      <w:r w:rsidR="005B2662">
        <w:t>s</w:t>
      </w:r>
      <w:r>
        <w:t xml:space="preserve"> facility and p</w:t>
      </w:r>
      <w:r w:rsidR="00C72210">
        <w:t>rovider information as required</w:t>
      </w:r>
      <w:r w:rsidR="00B80A9B">
        <w:t>.</w:t>
      </w:r>
    </w:p>
    <w:p w14:paraId="7B4D4D8C" w14:textId="3A75D39B" w:rsidR="00BC31E1" w:rsidRDefault="00BC31E1" w:rsidP="00BC31E1">
      <w:r>
        <w:tab/>
      </w:r>
      <w:r>
        <w:tab/>
      </w:r>
      <w:r w:rsidRPr="00F111F2">
        <w:t>•</w:t>
      </w:r>
      <w:r w:rsidRPr="00F111F2">
        <w:tab/>
        <w:t>Mainta</w:t>
      </w:r>
      <w:r w:rsidR="00226C43" w:rsidRPr="00F111F2">
        <w:t>in</w:t>
      </w:r>
      <w:r w:rsidR="005B2662">
        <w:t>s</w:t>
      </w:r>
      <w:r w:rsidR="00226C43" w:rsidRPr="00F111F2">
        <w:t xml:space="preserve"> required </w:t>
      </w:r>
      <w:r w:rsidRPr="00F111F2">
        <w:t xml:space="preserve">files of </w:t>
      </w:r>
      <w:r w:rsidR="00226C43" w:rsidRPr="00F111F2">
        <w:t>facility and provider</w:t>
      </w:r>
      <w:r w:rsidR="00C72210">
        <w:t xml:space="preserve"> documents and information</w:t>
      </w:r>
      <w:r w:rsidR="00B80A9B">
        <w:t>.</w:t>
      </w:r>
    </w:p>
    <w:p w14:paraId="5FA4F196" w14:textId="3AB3579B" w:rsidR="00BC31E1" w:rsidRPr="006F31C0" w:rsidRDefault="00BC31E1" w:rsidP="00BC31E1">
      <w:r>
        <w:tab/>
      </w:r>
      <w:r w:rsidRPr="0090781C">
        <w:rPr>
          <w:u w:val="single"/>
        </w:rPr>
        <w:t>Billing</w:t>
      </w:r>
      <w:r w:rsidRPr="0090781C">
        <w:t xml:space="preserve"> </w:t>
      </w:r>
      <w:r w:rsidR="00842290">
        <w:rPr>
          <w:i/>
          <w:sz w:val="22"/>
        </w:rPr>
        <w:t>(±8</w:t>
      </w:r>
      <w:r w:rsidRPr="00A46774">
        <w:rPr>
          <w:i/>
          <w:sz w:val="22"/>
        </w:rPr>
        <w:t>0%</w:t>
      </w:r>
      <w:r w:rsidRPr="00F142D2">
        <w:rPr>
          <w:i/>
        </w:rPr>
        <w:t>)</w:t>
      </w:r>
      <w:r w:rsidRPr="00F142D2">
        <w:t xml:space="preserve"> - </w:t>
      </w:r>
      <w:r w:rsidRPr="00206B43">
        <w:rPr>
          <w:i/>
          <w:sz w:val="22"/>
          <w:szCs w:val="22"/>
        </w:rPr>
        <w:t>Filing claims with, and receiving payments from, insurance companies and patients</w:t>
      </w:r>
    </w:p>
    <w:p w14:paraId="55D4FFE7" w14:textId="5543A591" w:rsidR="00BC31E1" w:rsidRDefault="00BC31E1">
      <w:r>
        <w:tab/>
      </w:r>
      <w:r>
        <w:tab/>
        <w:t>•</w:t>
      </w:r>
      <w:r>
        <w:tab/>
        <w:t>Receive</w:t>
      </w:r>
      <w:r w:rsidR="005B2662">
        <w:t>s</w:t>
      </w:r>
      <w:r>
        <w:t>, review</w:t>
      </w:r>
      <w:r w:rsidR="003A670F">
        <w:t>s</w:t>
      </w:r>
      <w:r w:rsidR="002C0338">
        <w:t>, correct</w:t>
      </w:r>
      <w:r w:rsidR="003A670F">
        <w:t>s</w:t>
      </w:r>
      <w:r w:rsidR="00C72210">
        <w:t>,</w:t>
      </w:r>
      <w:r>
        <w:t xml:space="preserve"> and enter</w:t>
      </w:r>
      <w:r w:rsidR="003A670F">
        <w:t>s</w:t>
      </w:r>
      <w:r>
        <w:t xml:space="preserve"> claim information into </w:t>
      </w:r>
      <w:r w:rsidR="00C72210">
        <w:t>billing system</w:t>
      </w:r>
      <w:r w:rsidR="00B80A9B">
        <w:t>.</w:t>
      </w:r>
    </w:p>
    <w:p w14:paraId="676A16C9" w14:textId="761423A0" w:rsidR="00BC31E1" w:rsidRDefault="00BC31E1">
      <w:r>
        <w:tab/>
      </w:r>
      <w:r>
        <w:tab/>
        <w:t>•</w:t>
      </w:r>
      <w:r>
        <w:tab/>
        <w:t>Follow</w:t>
      </w:r>
      <w:r w:rsidR="005B2662">
        <w:t>s</w:t>
      </w:r>
      <w:r w:rsidR="00B80A9B">
        <w:t>-</w:t>
      </w:r>
      <w:r>
        <w:t>up on pending claim</w:t>
      </w:r>
      <w:r w:rsidR="00C72210">
        <w:t>s to help ensure timely payment</w:t>
      </w:r>
      <w:r w:rsidR="00424725">
        <w:t>; resolves claim denial issues</w:t>
      </w:r>
      <w:r w:rsidR="00B80A9B">
        <w:t>.</w:t>
      </w:r>
    </w:p>
    <w:p w14:paraId="4A0EDCFD" w14:textId="7541E16A" w:rsidR="00BC31E1" w:rsidRDefault="00BC31E1">
      <w:r>
        <w:tab/>
      </w:r>
      <w:r>
        <w:tab/>
        <w:t>•</w:t>
      </w:r>
      <w:r>
        <w:tab/>
        <w:t>Receive</w:t>
      </w:r>
      <w:r w:rsidR="005B2662">
        <w:t>s</w:t>
      </w:r>
      <w:r>
        <w:t xml:space="preserve"> payments</w:t>
      </w:r>
      <w:r w:rsidR="00206B43">
        <w:t xml:space="preserve">, </w:t>
      </w:r>
      <w:r>
        <w:t>reconcile</w:t>
      </w:r>
      <w:r w:rsidR="005B2662">
        <w:t>s</w:t>
      </w:r>
      <w:r>
        <w:t xml:space="preserve"> with Explanation of </w:t>
      </w:r>
      <w:r w:rsidR="00D663FD">
        <w:t>Benefits</w:t>
      </w:r>
      <w:r w:rsidR="00206B43">
        <w:t>,</w:t>
      </w:r>
      <w:r w:rsidR="005229DF">
        <w:t xml:space="preserve"> </w:t>
      </w:r>
      <w:r w:rsidR="00B80A9B">
        <w:t>and then</w:t>
      </w:r>
      <w:r>
        <w:t xml:space="preserve"> post</w:t>
      </w:r>
      <w:r w:rsidR="005B2662">
        <w:t>s</w:t>
      </w:r>
      <w:r w:rsidR="00C72210">
        <w:t xml:space="preserve"> as appropriate</w:t>
      </w:r>
      <w:r w:rsidR="00B80A9B">
        <w:t>.</w:t>
      </w:r>
    </w:p>
    <w:p w14:paraId="3740B6A5" w14:textId="7B71A733" w:rsidR="003A670F" w:rsidRDefault="003A670F" w:rsidP="003A670F">
      <w:r>
        <w:tab/>
      </w:r>
      <w:r>
        <w:tab/>
        <w:t>•</w:t>
      </w:r>
      <w:r>
        <w:tab/>
        <w:t>Performs all responsibilities to meet timely filing and ot</w:t>
      </w:r>
      <w:r w:rsidR="00C72210">
        <w:t>her time sensitive requirements</w:t>
      </w:r>
      <w:r w:rsidR="00B80A9B">
        <w:t>.</w:t>
      </w:r>
    </w:p>
    <w:p w14:paraId="48AB9E86" w14:textId="52284DEE" w:rsidR="00BC31E1" w:rsidRDefault="00BC31E1">
      <w:r>
        <w:tab/>
      </w:r>
      <w:r>
        <w:tab/>
        <w:t>•</w:t>
      </w:r>
      <w:r>
        <w:tab/>
        <w:t>Mainta</w:t>
      </w:r>
      <w:r w:rsidR="00D663FD">
        <w:t>in</w:t>
      </w:r>
      <w:r w:rsidR="005B2662">
        <w:t>s</w:t>
      </w:r>
      <w:r w:rsidR="00D663FD">
        <w:t xml:space="preserve"> required </w:t>
      </w:r>
      <w:r>
        <w:t>files of all approp</w:t>
      </w:r>
      <w:r w:rsidR="00C72210">
        <w:t>riate documents and information</w:t>
      </w:r>
      <w:r w:rsidR="00B80A9B">
        <w:t>.</w:t>
      </w:r>
    </w:p>
    <w:p w14:paraId="7AED5890" w14:textId="6F428DC8" w:rsidR="00D663FD" w:rsidRPr="00F543FD" w:rsidRDefault="00D663FD" w:rsidP="00D663FD">
      <w:r>
        <w:tab/>
      </w:r>
      <w:r w:rsidR="00181D4A">
        <w:tab/>
      </w:r>
      <w:r w:rsidRPr="00F111F2">
        <w:t>•</w:t>
      </w:r>
      <w:r w:rsidRPr="00F111F2">
        <w:tab/>
      </w:r>
      <w:r w:rsidR="00EB5700" w:rsidRPr="00F111F2">
        <w:t xml:space="preserve">In </w:t>
      </w:r>
      <w:r w:rsidR="00226C43" w:rsidRPr="00F111F2">
        <w:t>all activities, c</w:t>
      </w:r>
      <w:r w:rsidR="005B2662">
        <w:t>omplies</w:t>
      </w:r>
      <w:r w:rsidR="00C72210">
        <w:t xml:space="preserve"> with HIPAA </w:t>
      </w:r>
      <w:r w:rsidRPr="00F111F2">
        <w:t>and oth</w:t>
      </w:r>
      <w:r w:rsidR="00C72210">
        <w:t>er regulations and requirements</w:t>
      </w:r>
      <w:r w:rsidR="00B80A9B">
        <w:t>.</w:t>
      </w:r>
    </w:p>
    <w:p w14:paraId="7E6B7D00" w14:textId="77777777" w:rsidR="00BC31E1" w:rsidRPr="00A030D9" w:rsidRDefault="00BC31E1" w:rsidP="00BC31E1">
      <w:pPr>
        <w:rPr>
          <w:sz w:val="16"/>
          <w:szCs w:val="16"/>
        </w:rPr>
      </w:pPr>
    </w:p>
    <w:p w14:paraId="7CA77064" w14:textId="77777777" w:rsidR="00BC31E1" w:rsidRPr="00EB66A6" w:rsidRDefault="00BC31E1" w:rsidP="00D663FD">
      <w:pPr>
        <w:outlineLvl w:val="0"/>
        <w:rPr>
          <w:b/>
        </w:rPr>
      </w:pPr>
      <w:r w:rsidRPr="00EB66A6">
        <w:rPr>
          <w:b/>
        </w:rPr>
        <w:t xml:space="preserve">Special </w:t>
      </w:r>
      <w:r>
        <w:rPr>
          <w:b/>
        </w:rPr>
        <w:t xml:space="preserve">Requirements, Skills, </w:t>
      </w:r>
      <w:r w:rsidRPr="00EB66A6">
        <w:rPr>
          <w:b/>
        </w:rPr>
        <w:t>Abilities</w:t>
      </w:r>
      <w:r>
        <w:rPr>
          <w:b/>
        </w:rPr>
        <w:t xml:space="preserve"> and Qualities</w:t>
      </w:r>
    </w:p>
    <w:p w14:paraId="3E8FB539" w14:textId="183B95A8" w:rsidR="00BC31E1" w:rsidRDefault="00BC31E1" w:rsidP="00BC31E1">
      <w:pPr>
        <w:tabs>
          <w:tab w:val="left" w:pos="360"/>
        </w:tabs>
        <w:ind w:left="720" w:hanging="720"/>
      </w:pPr>
      <w:r>
        <w:tab/>
        <w:t>•</w:t>
      </w:r>
      <w:r>
        <w:tab/>
      </w:r>
      <w:r w:rsidR="00B80A9B">
        <w:t>Position r</w:t>
      </w:r>
      <w:r>
        <w:t>equires a self-starter</w:t>
      </w:r>
      <w:r w:rsidR="00B80A9B">
        <w:t>,</w:t>
      </w:r>
      <w:r>
        <w:t xml:space="preserve"> the ability to work independently </w:t>
      </w:r>
      <w:r w:rsidR="00C72210">
        <w:t>and as an effective team member</w:t>
      </w:r>
      <w:r w:rsidR="00B80A9B">
        <w:t>.</w:t>
      </w:r>
    </w:p>
    <w:p w14:paraId="2A282027" w14:textId="2C6F8275" w:rsidR="00BC31E1" w:rsidRDefault="00C72210" w:rsidP="00BC31E1">
      <w:r>
        <w:tab/>
        <w:t>•</w:t>
      </w:r>
      <w:r>
        <w:tab/>
        <w:t>Attention to detail</w:t>
      </w:r>
      <w:r w:rsidR="00BC31E1">
        <w:t xml:space="preserve"> and adherence to established p</w:t>
      </w:r>
      <w:r>
        <w:t>olicies and procedures required</w:t>
      </w:r>
      <w:r w:rsidR="00B80A9B">
        <w:t>.</w:t>
      </w:r>
    </w:p>
    <w:p w14:paraId="606646D7" w14:textId="640D4DB5" w:rsidR="00BC31E1" w:rsidRDefault="00BC31E1" w:rsidP="00BC31E1">
      <w:r>
        <w:tab/>
        <w:t>•</w:t>
      </w:r>
      <w:r>
        <w:tab/>
      </w:r>
      <w:r w:rsidR="00B80A9B">
        <w:t>Individual will be a problem-</w:t>
      </w:r>
      <w:r>
        <w:t xml:space="preserve">solver, with the ability to organize </w:t>
      </w:r>
      <w:r w:rsidR="00C72210">
        <w:t>and prioritize responsibilities</w:t>
      </w:r>
      <w:r w:rsidR="00B80A9B">
        <w:t>.</w:t>
      </w:r>
    </w:p>
    <w:p w14:paraId="4EB89BAB" w14:textId="4ED32834" w:rsidR="00BC31E1" w:rsidRDefault="00BC31E1" w:rsidP="00BC31E1">
      <w:r>
        <w:tab/>
        <w:t>•</w:t>
      </w:r>
      <w:r>
        <w:tab/>
      </w:r>
      <w:r w:rsidR="00B80A9B">
        <w:t>Individual must be</w:t>
      </w:r>
      <w:r>
        <w:t xml:space="preserve"> f</w:t>
      </w:r>
      <w:r w:rsidR="00C72210">
        <w:t>lexible when situations require</w:t>
      </w:r>
      <w:r w:rsidR="00B80A9B">
        <w:t>,</w:t>
      </w:r>
      <w:r>
        <w:t xml:space="preserve"> and able </w:t>
      </w:r>
      <w:r w:rsidR="00C72210">
        <w:t>to embrace and implement change</w:t>
      </w:r>
      <w:r w:rsidR="00B80A9B">
        <w:t>.</w:t>
      </w:r>
    </w:p>
    <w:p w14:paraId="1B38C8BD" w14:textId="15BA2324" w:rsidR="00BC31E1" w:rsidRDefault="00BC31E1" w:rsidP="00BC31E1">
      <w:r>
        <w:tab/>
        <w:t>•</w:t>
      </w:r>
      <w:r>
        <w:tab/>
        <w:t>Effective oral and written communication skil</w:t>
      </w:r>
      <w:r w:rsidR="00C72210">
        <w:t>ls</w:t>
      </w:r>
      <w:r w:rsidR="00B80A9B">
        <w:t xml:space="preserve"> required.</w:t>
      </w:r>
    </w:p>
    <w:p w14:paraId="6C79B76D" w14:textId="7DA79B25" w:rsidR="00BC31E1" w:rsidRDefault="00BC31E1" w:rsidP="00B80A9B">
      <w:pPr>
        <w:tabs>
          <w:tab w:val="left" w:pos="360"/>
        </w:tabs>
        <w:ind w:left="720" w:hanging="720"/>
      </w:pPr>
      <w:r>
        <w:tab/>
        <w:t>•</w:t>
      </w:r>
      <w:r>
        <w:tab/>
      </w:r>
      <w:r w:rsidR="00B80A9B">
        <w:t>Individual must be good-</w:t>
      </w:r>
      <w:r>
        <w:t>natured with a p</w:t>
      </w:r>
      <w:r w:rsidR="00F142D2">
        <w:t xml:space="preserve">ositive attitude and a smile; </w:t>
      </w:r>
      <w:r w:rsidR="00B80A9B">
        <w:t xml:space="preserve">and </w:t>
      </w:r>
      <w:r w:rsidR="00F142D2">
        <w:t>a</w:t>
      </w:r>
      <w:r>
        <w:t>lways courteo</w:t>
      </w:r>
      <w:r w:rsidR="00C72210">
        <w:t>us and respectful to co-workers</w:t>
      </w:r>
      <w:r w:rsidR="00424725">
        <w:t>.</w:t>
      </w:r>
    </w:p>
    <w:p w14:paraId="147EB65A" w14:textId="2AAE9526" w:rsidR="00BC31E1" w:rsidRDefault="00BC31E1" w:rsidP="00424725">
      <w:pPr>
        <w:tabs>
          <w:tab w:val="left" w:pos="360"/>
        </w:tabs>
        <w:ind w:left="720" w:hanging="720"/>
      </w:pPr>
      <w:r>
        <w:tab/>
        <w:t>•</w:t>
      </w:r>
      <w:r>
        <w:tab/>
      </w:r>
      <w:r w:rsidR="00424725">
        <w:t>Individuals must be</w:t>
      </w:r>
      <w:r>
        <w:t xml:space="preserve"> courteous and respectful</w:t>
      </w:r>
      <w:r w:rsidR="00424725">
        <w:t xml:space="preserve"> at all times,</w:t>
      </w:r>
      <w:r>
        <w:t xml:space="preserve"> regardless of </w:t>
      </w:r>
      <w:r w:rsidR="00424725">
        <w:t xml:space="preserve">client’s </w:t>
      </w:r>
      <w:r>
        <w:t xml:space="preserve">race, </w:t>
      </w:r>
      <w:r w:rsidR="006556E6">
        <w:t>religion</w:t>
      </w:r>
      <w:r>
        <w:t xml:space="preserve">, </w:t>
      </w:r>
      <w:r w:rsidR="002A32DB">
        <w:t>personal</w:t>
      </w:r>
      <w:r w:rsidR="00C72210">
        <w:t xml:space="preserve"> and/or economic situation</w:t>
      </w:r>
      <w:r w:rsidR="00424725">
        <w:t>.</w:t>
      </w:r>
    </w:p>
    <w:p w14:paraId="5C2667F2" w14:textId="40F49D02" w:rsidR="00BC31E1" w:rsidRDefault="00BC31E1" w:rsidP="00BC31E1">
      <w:r>
        <w:tab/>
        <w:t>•</w:t>
      </w:r>
      <w:r>
        <w:tab/>
      </w:r>
      <w:r w:rsidR="00424725">
        <w:t>Individual should f</w:t>
      </w:r>
      <w:r>
        <w:t xml:space="preserve">ind helping people who need the </w:t>
      </w:r>
      <w:r w:rsidR="003A670F">
        <w:t>LHD</w:t>
      </w:r>
      <w:r>
        <w:t>'s service</w:t>
      </w:r>
      <w:r w:rsidR="00C72210">
        <w:t>s rewarding and fulfilling</w:t>
      </w:r>
      <w:r w:rsidR="00424725">
        <w:t>.</w:t>
      </w:r>
    </w:p>
    <w:p w14:paraId="5510B3CF" w14:textId="23C2D7AA" w:rsidR="00BC31E1" w:rsidRDefault="00F142D2" w:rsidP="00974786">
      <w:pPr>
        <w:tabs>
          <w:tab w:val="left" w:pos="360"/>
        </w:tabs>
        <w:ind w:left="720" w:hanging="720"/>
      </w:pPr>
      <w:r>
        <w:tab/>
        <w:t>•</w:t>
      </w:r>
      <w:r>
        <w:tab/>
        <w:t>Minimum of high s</w:t>
      </w:r>
      <w:r w:rsidR="00C72210">
        <w:t>chool diploma or equivalent</w:t>
      </w:r>
      <w:r w:rsidR="00424725">
        <w:t>; ability to perform basic math functions without a</w:t>
      </w:r>
      <w:r w:rsidR="00C72210">
        <w:t xml:space="preserve"> calculator</w:t>
      </w:r>
      <w:r w:rsidR="00974786">
        <w:t xml:space="preserve"> is required</w:t>
      </w:r>
      <w:r w:rsidR="00C72210">
        <w:t xml:space="preserve">. </w:t>
      </w:r>
    </w:p>
    <w:p w14:paraId="7CCEE835" w14:textId="4D434A10" w:rsidR="00BC31E1" w:rsidRDefault="00BC31E1" w:rsidP="00BC31E1">
      <w:r>
        <w:tab/>
        <w:t>•</w:t>
      </w:r>
      <w:r>
        <w:tab/>
        <w:t>Touch typing/keyboarding and touch10-key</w:t>
      </w:r>
      <w:r w:rsidR="009F2146">
        <w:t>,</w:t>
      </w:r>
      <w:r w:rsidR="00C72210">
        <w:t xml:space="preserve"> both with speed and accuracy</w:t>
      </w:r>
      <w:r w:rsidR="00974786">
        <w:t xml:space="preserve"> is required.</w:t>
      </w:r>
    </w:p>
    <w:p w14:paraId="28AF3B8E" w14:textId="297D1A03" w:rsidR="00BC31E1" w:rsidRDefault="00BC31E1" w:rsidP="00BC31E1">
      <w:r>
        <w:tab/>
        <w:t>•</w:t>
      </w:r>
      <w:r>
        <w:tab/>
        <w:t>Working knowledge of Windows personal com</w:t>
      </w:r>
      <w:r w:rsidR="00C72210">
        <w:t>puter, Microsoft Word, and Excel</w:t>
      </w:r>
      <w:r w:rsidR="00974786">
        <w:t xml:space="preserve"> is required.</w:t>
      </w:r>
    </w:p>
    <w:p w14:paraId="658C8BA1" w14:textId="3F5BA288" w:rsidR="00E508B1" w:rsidRDefault="00E508B1" w:rsidP="00E508B1">
      <w:r>
        <w:tab/>
        <w:t>•</w:t>
      </w:r>
      <w:r>
        <w:tab/>
        <w:t>Prior credentialing a</w:t>
      </w:r>
      <w:r w:rsidR="00C72210">
        <w:t>nd/or billing experience a plus</w:t>
      </w:r>
      <w:r w:rsidR="00974786">
        <w:t>.</w:t>
      </w:r>
    </w:p>
    <w:p w14:paraId="5BD57F8C" w14:textId="64512966" w:rsidR="00BC31E1" w:rsidRDefault="00BC31E1" w:rsidP="00974786">
      <w:pPr>
        <w:tabs>
          <w:tab w:val="left" w:pos="360"/>
        </w:tabs>
        <w:ind w:left="720" w:hanging="720"/>
      </w:pPr>
      <w:r>
        <w:tab/>
        <w:t>•</w:t>
      </w:r>
      <w:r>
        <w:tab/>
        <w:t>Kn</w:t>
      </w:r>
      <w:bookmarkStart w:id="0" w:name="_GoBack"/>
      <w:bookmarkEnd w:id="0"/>
      <w:r>
        <w:t xml:space="preserve">owledge of </w:t>
      </w:r>
      <w:r w:rsidR="00F06BCD">
        <w:t xml:space="preserve">medical </w:t>
      </w:r>
      <w:r>
        <w:t>credentialing</w:t>
      </w:r>
      <w:r w:rsidR="00C72210">
        <w:t xml:space="preserve"> and/or billing software</w:t>
      </w:r>
      <w:r w:rsidR="00974786">
        <w:t>, in addition to medical terminology &amp; coding systems is</w:t>
      </w:r>
      <w:r w:rsidR="00C72210">
        <w:t xml:space="preserve"> a plus</w:t>
      </w:r>
      <w:r w:rsidR="00974786">
        <w:t>.</w:t>
      </w:r>
    </w:p>
    <w:p w14:paraId="758428C0" w14:textId="77777777" w:rsidR="00EE5DD6" w:rsidRDefault="00EE5DD6" w:rsidP="00BC31E1"/>
    <w:p w14:paraId="6A1C3B11" w14:textId="77777777" w:rsidR="00BC31E1" w:rsidRPr="00B80A9B" w:rsidRDefault="00BC31E1">
      <w:pPr>
        <w:rPr>
          <w:b/>
        </w:rPr>
      </w:pPr>
      <w:r w:rsidRPr="00B80A9B">
        <w:rPr>
          <w:b/>
        </w:rPr>
        <w:t>Please note that a financial and legal background check may be required.</w:t>
      </w:r>
    </w:p>
    <w:sectPr w:rsidR="00BC31E1" w:rsidRPr="00B80A9B" w:rsidSect="00D22D21">
      <w:headerReference w:type="default" r:id="rId8"/>
      <w:footerReference w:type="default" r:id="rId9"/>
      <w:pgSz w:w="12240" w:h="15840"/>
      <w:pgMar w:top="1080" w:right="720" w:bottom="720" w:left="1080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3B627" w14:textId="77777777" w:rsidR="009C76AA" w:rsidRDefault="009C76AA" w:rsidP="00BC31E1">
      <w:r>
        <w:separator/>
      </w:r>
    </w:p>
  </w:endnote>
  <w:endnote w:type="continuationSeparator" w:id="0">
    <w:p w14:paraId="051B25CC" w14:textId="77777777" w:rsidR="009C76AA" w:rsidRDefault="009C76AA" w:rsidP="00BC3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47C0B" w14:textId="77777777" w:rsidR="00D22D21" w:rsidRPr="00051EC1" w:rsidRDefault="00974786" w:rsidP="00D22D21">
    <w:pPr>
      <w:pStyle w:val="Footer"/>
      <w:tabs>
        <w:tab w:val="clear" w:pos="4320"/>
        <w:tab w:val="clear" w:pos="8640"/>
        <w:tab w:val="center" w:pos="1170"/>
        <w:tab w:val="center" w:pos="5310"/>
        <w:tab w:val="center" w:pos="9360"/>
      </w:tabs>
      <w:jc w:val="right"/>
      <w:rPr>
        <w:rFonts w:ascii="Cambria" w:hAnsi="Cambria"/>
        <w:i/>
        <w:color w:val="7F7F7F"/>
        <w:sz w:val="16"/>
        <w:szCs w:val="16"/>
      </w:rPr>
    </w:pPr>
    <w:r>
      <w:rPr>
        <w:rFonts w:ascii="Cambria" w:hAnsi="Cambria"/>
        <w:noProof/>
      </w:rPr>
      <w:pict w14:anchorId="0657C405">
        <v:line id="Straight Connector 2" o:spid="_x0000_s2053" style="position:absolute;left:0;text-align:left;flip:x;z-index:251657728;visibility:visible;mso-wrap-distance-top:-3e-5mm;mso-wrap-distance-bottom:-3e-5mm" from="-.25pt,-2.65pt" to="522.05pt,-2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" strokecolor="#4f81bd" strokeweight="2pt">
          <v:shadow opacity="24903f" origin=",.5" offset="0,.55556mm"/>
        </v:line>
      </w:pict>
    </w:r>
    <w:r w:rsidR="00051EC1">
      <w:rPr>
        <w:rFonts w:ascii="Cambria" w:hAnsi="Cambria"/>
        <w:i/>
        <w:sz w:val="16"/>
        <w:szCs w:val="16"/>
      </w:rPr>
      <w:tab/>
    </w:r>
    <w:r w:rsidR="00D22D21">
      <w:rPr>
        <w:rFonts w:ascii="Cambria" w:hAnsi="Cambria"/>
        <w:i/>
        <w:color w:val="7F7F7F"/>
        <w:sz w:val="16"/>
        <w:szCs w:val="16"/>
      </w:rPr>
      <w:t>Oregon Immunization Program</w:t>
    </w:r>
  </w:p>
  <w:p w14:paraId="56578AC9" w14:textId="77777777" w:rsidR="002C0338" w:rsidRPr="00051EC1" w:rsidRDefault="00D22D21" w:rsidP="00D22D21">
    <w:pPr>
      <w:pStyle w:val="Footer"/>
      <w:tabs>
        <w:tab w:val="clear" w:pos="4320"/>
        <w:tab w:val="clear" w:pos="8640"/>
        <w:tab w:val="center" w:pos="1170"/>
        <w:tab w:val="center" w:pos="5310"/>
        <w:tab w:val="center" w:pos="9360"/>
      </w:tabs>
      <w:jc w:val="right"/>
      <w:rPr>
        <w:rFonts w:ascii="Cambria" w:hAnsi="Cambria"/>
        <w:i/>
        <w:color w:val="7F7F7F"/>
        <w:sz w:val="16"/>
        <w:szCs w:val="16"/>
      </w:rPr>
    </w:pPr>
    <w:r>
      <w:rPr>
        <w:rFonts w:ascii="Cambria" w:hAnsi="Cambria"/>
        <w:i/>
        <w:color w:val="7F7F7F"/>
        <w:sz w:val="16"/>
        <w:szCs w:val="16"/>
      </w:rPr>
      <w:t>Billable Vaccines Project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4D828" w14:textId="77777777" w:rsidR="009C76AA" w:rsidRDefault="009C76AA" w:rsidP="00BC31E1">
      <w:r>
        <w:separator/>
      </w:r>
    </w:p>
  </w:footnote>
  <w:footnote w:type="continuationSeparator" w:id="0">
    <w:p w14:paraId="14A12AB7" w14:textId="77777777" w:rsidR="009C76AA" w:rsidRDefault="009C76AA" w:rsidP="00BC3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2577D" w14:textId="77777777" w:rsidR="002C0338" w:rsidRPr="00C10495" w:rsidRDefault="002C0338" w:rsidP="00E003E9">
    <w:pPr>
      <w:pStyle w:val="Header"/>
      <w:tabs>
        <w:tab w:val="clear" w:pos="4320"/>
        <w:tab w:val="clear" w:pos="8640"/>
        <w:tab w:val="center" w:pos="5220"/>
      </w:tabs>
      <w:rPr>
        <w:b/>
        <w:sz w:val="28"/>
        <w:szCs w:val="28"/>
      </w:rPr>
    </w:pPr>
    <w:r w:rsidRPr="00C10495">
      <w:rPr>
        <w:b/>
        <w:sz w:val="28"/>
        <w:szCs w:val="28"/>
      </w:rPr>
      <w:t>Job Description</w:t>
    </w:r>
    <w:r>
      <w:rPr>
        <w:b/>
        <w:sz w:val="28"/>
        <w:szCs w:val="28"/>
      </w:rPr>
      <w:tab/>
    </w:r>
  </w:p>
  <w:p w14:paraId="65330BFB" w14:textId="77777777" w:rsidR="002C0338" w:rsidRPr="00E003E9" w:rsidRDefault="006556E6" w:rsidP="00E003E9">
    <w:pPr>
      <w:pStyle w:val="Header"/>
      <w:tabs>
        <w:tab w:val="clear" w:pos="4320"/>
        <w:tab w:val="clear" w:pos="8640"/>
        <w:tab w:val="right" w:pos="10350"/>
      </w:tabs>
    </w:pPr>
    <w:r>
      <w:rPr>
        <w:i/>
      </w:rPr>
      <w:t>(Name</w:t>
    </w:r>
    <w:r w:rsidRPr="00A46774">
      <w:rPr>
        <w:i/>
      </w:rPr>
      <w:t>)</w:t>
    </w:r>
    <w:r w:rsidRPr="00C10495">
      <w:t xml:space="preserve"> </w:t>
    </w:r>
    <w:r>
      <w:t xml:space="preserve">County </w:t>
    </w:r>
    <w:r w:rsidRPr="00C10495">
      <w:t>Health</w:t>
    </w:r>
    <w:r>
      <w:t xml:space="preserve"> Department</w:t>
    </w:r>
    <w:r w:rsidR="002C0338" w:rsidRPr="00C10495">
      <w:tab/>
    </w:r>
    <w:r w:rsidR="002C0338">
      <w:rPr>
        <w:b/>
        <w:sz w:val="28"/>
      </w:rPr>
      <w:t>Enrollment/</w:t>
    </w:r>
    <w:r w:rsidR="002C0338" w:rsidRPr="00A46774">
      <w:rPr>
        <w:b/>
        <w:sz w:val="28"/>
      </w:rPr>
      <w:t>Billing Specialist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3CC7F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122E6B"/>
    <w:multiLevelType w:val="hybridMultilevel"/>
    <w:tmpl w:val="FAD0B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00176E"/>
    <w:multiLevelType w:val="hybridMultilevel"/>
    <w:tmpl w:val="125E1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937E66"/>
    <w:multiLevelType w:val="hybridMultilevel"/>
    <w:tmpl w:val="AD4CB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863ECD"/>
    <w:multiLevelType w:val="hybridMultilevel"/>
    <w:tmpl w:val="418E50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6277786"/>
    <w:multiLevelType w:val="hybridMultilevel"/>
    <w:tmpl w:val="303E2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3E0664"/>
    <w:multiLevelType w:val="hybridMultilevel"/>
    <w:tmpl w:val="B0DA3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9A4056"/>
    <w:multiLevelType w:val="hybridMultilevel"/>
    <w:tmpl w:val="EB6658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77CA59D9"/>
    <w:multiLevelType w:val="hybridMultilevel"/>
    <w:tmpl w:val="2D6E4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D831C8"/>
    <w:multiLevelType w:val="multilevel"/>
    <w:tmpl w:val="AD4CB5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15B6"/>
    <w:rsid w:val="00041F7B"/>
    <w:rsid w:val="00051EC1"/>
    <w:rsid w:val="00052B38"/>
    <w:rsid w:val="00056E31"/>
    <w:rsid w:val="00072D2F"/>
    <w:rsid w:val="00075DB1"/>
    <w:rsid w:val="0016264B"/>
    <w:rsid w:val="00181D4A"/>
    <w:rsid w:val="001B0236"/>
    <w:rsid w:val="00206B43"/>
    <w:rsid w:val="00226C43"/>
    <w:rsid w:val="00253376"/>
    <w:rsid w:val="00253E9C"/>
    <w:rsid w:val="002707A6"/>
    <w:rsid w:val="002879BD"/>
    <w:rsid w:val="002A32DB"/>
    <w:rsid w:val="002C0338"/>
    <w:rsid w:val="003071B6"/>
    <w:rsid w:val="00335FAF"/>
    <w:rsid w:val="003A49D0"/>
    <w:rsid w:val="003A670F"/>
    <w:rsid w:val="003B7689"/>
    <w:rsid w:val="00413D81"/>
    <w:rsid w:val="00416C13"/>
    <w:rsid w:val="00424725"/>
    <w:rsid w:val="00433432"/>
    <w:rsid w:val="004433CC"/>
    <w:rsid w:val="004A1C6C"/>
    <w:rsid w:val="004F00AB"/>
    <w:rsid w:val="005229DF"/>
    <w:rsid w:val="0053448E"/>
    <w:rsid w:val="005672CA"/>
    <w:rsid w:val="005B2662"/>
    <w:rsid w:val="006556E6"/>
    <w:rsid w:val="00695765"/>
    <w:rsid w:val="006B260A"/>
    <w:rsid w:val="006C42E0"/>
    <w:rsid w:val="00782158"/>
    <w:rsid w:val="007B1EC2"/>
    <w:rsid w:val="007E7801"/>
    <w:rsid w:val="008031D7"/>
    <w:rsid w:val="00842290"/>
    <w:rsid w:val="008D219B"/>
    <w:rsid w:val="009055C9"/>
    <w:rsid w:val="00911433"/>
    <w:rsid w:val="00974786"/>
    <w:rsid w:val="009C76AA"/>
    <w:rsid w:val="009D6FFE"/>
    <w:rsid w:val="009F2146"/>
    <w:rsid w:val="009F4560"/>
    <w:rsid w:val="00A01BF0"/>
    <w:rsid w:val="00A47C43"/>
    <w:rsid w:val="00AE15B6"/>
    <w:rsid w:val="00AF3850"/>
    <w:rsid w:val="00B7067C"/>
    <w:rsid w:val="00B80A9B"/>
    <w:rsid w:val="00BB7AB4"/>
    <w:rsid w:val="00BC31E1"/>
    <w:rsid w:val="00BC7CB0"/>
    <w:rsid w:val="00BD1894"/>
    <w:rsid w:val="00BD47FA"/>
    <w:rsid w:val="00BF3090"/>
    <w:rsid w:val="00C72210"/>
    <w:rsid w:val="00CF0935"/>
    <w:rsid w:val="00D22D21"/>
    <w:rsid w:val="00D30538"/>
    <w:rsid w:val="00D44DC3"/>
    <w:rsid w:val="00D663FD"/>
    <w:rsid w:val="00D816E4"/>
    <w:rsid w:val="00DC1B74"/>
    <w:rsid w:val="00DD7FFA"/>
    <w:rsid w:val="00E003E9"/>
    <w:rsid w:val="00E40427"/>
    <w:rsid w:val="00E508B1"/>
    <w:rsid w:val="00EB5700"/>
    <w:rsid w:val="00EE5DD6"/>
    <w:rsid w:val="00F06BCD"/>
    <w:rsid w:val="00F111F2"/>
    <w:rsid w:val="00F142D2"/>
    <w:rsid w:val="00F32816"/>
    <w:rsid w:val="00F94A1E"/>
    <w:rsid w:val="00FB0F94"/>
    <w:rsid w:val="00FE1391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713C53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uiPriority="71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379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1049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1049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1049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10495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229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9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9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9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229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https://www-auth.oregon.gov/oha/PH/PREVENTIONWELLNESS/VACCINESIMMUNIZATION/IMMUNIZATIONPROVIDERRESOURCES/Documents/JobDscrpt_LHDEnrllmntBillSpclist.docx</Url>
      <Description>Mayberry County Public Health Department</Description>
    </URL>
    <PublishingExpirationDate xmlns="http://schemas.microsoft.com/sharepoint/v3" xsi:nil="true"/>
    <PublishingStartDate xmlns="http://schemas.microsoft.com/sharepoint/v3" xsi:nil="true"/>
    <IACategory xmlns="59da1016-2a1b-4f8a-9768-d7a4932f6f16">Public Health</IACategory>
    <IASubtopic xmlns="59da1016-2a1b-4f8a-9768-d7a4932f6f16" xsi:nil="true"/>
    <DocumentExpirationDate xmlns="59da1016-2a1b-4f8a-9768-d7a4932f6f16">2024-01-31T08:00:00+00:00</DocumentExpirationDate>
    <Meta_x0020_Description xmlns="92469499-0f45-4f13-9821-2ebc58dd92f2" xsi:nil="true"/>
    <IATopic xmlns="59da1016-2a1b-4f8a-9768-d7a4932f6f16">Public Health - Prevention</IATopic>
    <Meta_x0020_Keywords xmlns="92469499-0f45-4f13-9821-2ebc58dd92f2" xsi:nil="true"/>
    <Category xmlns="92469499-0f45-4f13-9821-2ebc58dd92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41123CA767914C9443A6FE99CCFA43" ma:contentTypeVersion="19" ma:contentTypeDescription="Create a new document." ma:contentTypeScope="" ma:versionID="ead548fca4713ad531da0cde171eb421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92469499-0f45-4f13-9821-2ebc58dd92f2" targetNamespace="http://schemas.microsoft.com/office/2006/metadata/properties" ma:root="true" ma:fieldsID="a53c4e81eb12d5136ff5c51c36be9961" ns1:_="" ns2:_="" ns3:_="">
    <xsd:import namespace="http://schemas.microsoft.com/sharepoint/v3"/>
    <xsd:import namespace="59da1016-2a1b-4f8a-9768-d7a4932f6f16"/>
    <xsd:import namespace="92469499-0f45-4f13-9821-2ebc58dd92f2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  <xsd:element ref="ns3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69499-0f45-4f13-9821-2ebc58dd92f2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  <xsd:element name="Category" ma:index="18" nillable="true" ma:displayName="Category" ma:format="Dropdown" ma:internalName="Category">
      <xsd:simpleType>
        <xsd:restriction base="dms:Choice">
          <xsd:enumeration value="Native"/>
          <xsd:enumeration value="OfficeHours"/>
          <xsd:enumeration value="Trainingvideos"/>
          <xsd:enumeration value="TR-Material"/>
          <xsd:enumeration value="Native Web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F54B91-AA90-4C08-9017-7D1ADE3252E5}"/>
</file>

<file path=customXml/itemProps2.xml><?xml version="1.0" encoding="utf-8"?>
<ds:datastoreItem xmlns:ds="http://schemas.openxmlformats.org/officeDocument/2006/customXml" ds:itemID="{F7C3DEF0-78AB-4FB5-96EA-8AC2FA97B63B}"/>
</file>

<file path=customXml/itemProps3.xml><?xml version="1.0" encoding="utf-8"?>
<ds:datastoreItem xmlns:ds="http://schemas.openxmlformats.org/officeDocument/2006/customXml" ds:itemID="{BDB2916E-7B3D-461C-B30F-077E456B5B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3067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Mayberry County Public Health Department</vt:lpstr>
    </vt:vector>
  </TitlesOfParts>
  <Company/>
  <LinksUpToDate>false</LinksUpToDate>
  <CharactersWithSpaces>3598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Mayberry County Public Health Department</dc:title>
  <dc:subject/>
  <dc:creator/>
  <cp:keywords/>
  <dc:description/>
  <cp:lastModifiedBy/>
  <cp:revision>1</cp:revision>
  <cp:lastPrinted>2011-06-10T17:08:00Z</cp:lastPrinted>
  <dcterms:created xsi:type="dcterms:W3CDTF">2013-12-09T20:00:00Z</dcterms:created>
  <dcterms:modified xsi:type="dcterms:W3CDTF">2013-12-09T20:00:00Z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0x010100EC41123CA767914C9443A6FE99CCFA43</vt:lpwstr>
  </property>
  <property fmtid="{D5CDD505-2E9C-101B-9397-08002B2CF9AE}" pid="3" name="WorkflowChangePath">
    <vt:lpwstr>d0e49b57-423a-4757-ade6-ad5654d5ddef,2;d0e49b57-423a-4757-ade6-ad5654d5ddef,6;d0e49b57-423a-4757-ade6-ad5654d5ddef,8;a1a06532-17b2-4e5a-bf82-92884fbe4986,10;</vt:lpwstr>
  </property>
  <property fmtid="{D5CDD505-2E9C-101B-9397-08002B2CF9AE}" pid="4" name="Order">
    <vt:r8>6500</vt:r8>
  </property>
</Properties>
</file>