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9A26" w14:textId="31194083" w:rsidR="00311587" w:rsidRPr="00311587" w:rsidRDefault="00997AC5" w:rsidP="00311587">
      <w:pPr>
        <w:pStyle w:val="Heading1"/>
        <w:rPr>
          <w:rFonts w:ascii="Arial" w:hAnsi="Arial" w:cs="Arial"/>
          <w:color w:val="auto"/>
          <w:sz w:val="32"/>
          <w:szCs w:val="32"/>
        </w:rPr>
      </w:pPr>
      <w:bookmarkStart w:id="0" w:name="_Toc373751404"/>
      <w:r>
        <w:rPr>
          <w:rFonts w:ascii="Arial" w:hAnsi="Arial" w:cs="Arial"/>
          <w:color w:val="auto"/>
          <w:sz w:val="32"/>
          <w:szCs w:val="32"/>
        </w:rPr>
        <w:t>E</w:t>
      </w:r>
      <w:r w:rsidR="00C16609">
        <w:rPr>
          <w:rFonts w:ascii="Arial" w:hAnsi="Arial" w:cs="Arial"/>
          <w:color w:val="auto"/>
          <w:sz w:val="32"/>
          <w:szCs w:val="32"/>
        </w:rPr>
        <w:t>RA</w:t>
      </w:r>
      <w:r w:rsidR="00203819">
        <w:rPr>
          <w:rFonts w:ascii="Arial" w:hAnsi="Arial" w:cs="Arial"/>
          <w:color w:val="auto"/>
          <w:sz w:val="32"/>
          <w:szCs w:val="32"/>
        </w:rPr>
        <w:t>/HSP</w:t>
      </w:r>
      <w:r>
        <w:rPr>
          <w:rFonts w:ascii="Arial" w:hAnsi="Arial" w:cs="Arial"/>
          <w:color w:val="auto"/>
          <w:sz w:val="32"/>
          <w:szCs w:val="32"/>
        </w:rPr>
        <w:t xml:space="preserve"> -</w:t>
      </w:r>
      <w:r w:rsidR="00311587" w:rsidRPr="00311587">
        <w:rPr>
          <w:rFonts w:ascii="Arial" w:hAnsi="Arial" w:cs="Arial"/>
          <w:color w:val="auto"/>
          <w:sz w:val="32"/>
          <w:szCs w:val="32"/>
        </w:rPr>
        <w:t xml:space="preserve"> Habitability Standards</w:t>
      </w:r>
      <w:bookmarkEnd w:id="0"/>
      <w:r>
        <w:rPr>
          <w:rFonts w:ascii="Arial" w:hAnsi="Arial" w:cs="Arial"/>
          <w:color w:val="auto"/>
          <w:sz w:val="32"/>
          <w:szCs w:val="32"/>
        </w:rPr>
        <w:t xml:space="preserve"> and Certification</w:t>
      </w:r>
    </w:p>
    <w:tbl>
      <w:tblPr>
        <w:tblpPr w:leftFromText="180" w:rightFromText="180" w:vertAnchor="text" w:horzAnchor="margin" w:tblpY="158"/>
        <w:tblW w:w="0" w:type="auto"/>
        <w:tblBorders>
          <w:top w:val="thinThickThinSmallGap" w:sz="24" w:space="0" w:color="365F91" w:themeColor="accent1" w:themeShade="BF"/>
          <w:left w:val="thinThickThinSmallGap" w:sz="24" w:space="0" w:color="365F91" w:themeColor="accent1" w:themeShade="BF"/>
          <w:bottom w:val="thinThickThinSmallGap" w:sz="24" w:space="0" w:color="365F91" w:themeColor="accent1" w:themeShade="BF"/>
          <w:right w:val="thinThickThinSmallGap" w:sz="24" w:space="0" w:color="365F91" w:themeColor="accent1" w:themeShade="BF"/>
          <w:insideH w:val="thinThickThinSmallGap" w:sz="24" w:space="0" w:color="365F91" w:themeColor="accent1" w:themeShade="BF"/>
          <w:insideV w:val="thinThickThinSmallGap" w:sz="24" w:space="0" w:color="365F91" w:themeColor="accent1" w:themeShade="BF"/>
        </w:tblBorders>
        <w:tblCellMar>
          <w:top w:w="144" w:type="dxa"/>
          <w:left w:w="144" w:type="dxa"/>
          <w:bottom w:w="144" w:type="dxa"/>
          <w:right w:w="144" w:type="dxa"/>
        </w:tblCellMar>
        <w:tblLook w:val="01E0" w:firstRow="1" w:lastRow="1" w:firstColumn="1" w:lastColumn="1" w:noHBand="0" w:noVBand="0"/>
      </w:tblPr>
      <w:tblGrid>
        <w:gridCol w:w="9240"/>
      </w:tblGrid>
      <w:tr w:rsidR="00B65370" w14:paraId="49C72784" w14:textId="77777777" w:rsidTr="00B65370">
        <w:trPr>
          <w:trHeight w:val="11007"/>
        </w:trPr>
        <w:tc>
          <w:tcPr>
            <w:tcW w:w="9637" w:type="dxa"/>
          </w:tcPr>
          <w:p w14:paraId="4620A14F" w14:textId="77777777" w:rsidR="00B65370" w:rsidRPr="00E3442A" w:rsidRDefault="00B65370" w:rsidP="00B65370">
            <w:pPr>
              <w:pStyle w:val="Table"/>
              <w:spacing w:before="0"/>
              <w:rPr>
                <w:rStyle w:val="Strong"/>
              </w:rPr>
            </w:pPr>
            <w:r w:rsidRPr="00E3442A">
              <w:rPr>
                <w:rStyle w:val="Strong"/>
              </w:rPr>
              <w:t xml:space="preserve">About this Tool </w:t>
            </w:r>
          </w:p>
          <w:p w14:paraId="722D8586" w14:textId="673FCD18" w:rsidR="00B65370" w:rsidRDefault="00B65370" w:rsidP="0054737A">
            <w:pPr>
              <w:pStyle w:val="BulletLevel1-TextBox"/>
              <w:numPr>
                <w:ilvl w:val="0"/>
                <w:numId w:val="0"/>
              </w:numPr>
            </w:pPr>
            <w:r w:rsidRPr="00A13E7B">
              <w:rPr>
                <w:b/>
              </w:rPr>
              <w:t xml:space="preserve">Permanent Housing Standards. </w:t>
            </w:r>
            <w:r w:rsidRPr="00A13E7B">
              <w:t xml:space="preserve">The </w:t>
            </w:r>
            <w:r w:rsidR="006A0C80">
              <w:t>subgrantee</w:t>
            </w:r>
            <w:r w:rsidRPr="00A13E7B">
              <w:t xml:space="preserve"> </w:t>
            </w:r>
            <w:r w:rsidR="006A0C80">
              <w:t>and</w:t>
            </w:r>
            <w:r w:rsidRPr="00A13E7B">
              <w:t xml:space="preserve"> subrecipient cannot use E</w:t>
            </w:r>
            <w:r w:rsidR="00C16609">
              <w:t>RA</w:t>
            </w:r>
            <w:r w:rsidRPr="00A13E7B">
              <w:t xml:space="preserve"> funds to help a program participant remain in or move into housing that does not meet the minimum habitability standards. </w:t>
            </w:r>
            <w:r w:rsidR="00203819">
              <w:t>If HSP funds are used for home repair, it must be to repair a unit to the extent that it will pass a Habitability Standards inspection.</w:t>
            </w:r>
            <w:r>
              <w:rPr>
                <w:rFonts w:ascii="Times New Roman" w:hAnsi="Times New Roman" w:cs="Times New Roman"/>
                <w:sz w:val="24"/>
                <w:szCs w:val="24"/>
              </w:rPr>
              <w:t xml:space="preserve">  </w:t>
            </w:r>
          </w:p>
          <w:p w14:paraId="576849EF" w14:textId="7B7D576E" w:rsidR="00B65370" w:rsidRPr="006A4E84" w:rsidRDefault="0095631D" w:rsidP="00B65370">
            <w:pPr>
              <w:spacing w:before="120" w:after="0"/>
            </w:pPr>
            <w:r>
              <w:t>Subgrantee</w:t>
            </w:r>
            <w:r w:rsidR="008D4B77">
              <w:t>s</w:t>
            </w:r>
            <w:r w:rsidR="00B65370">
              <w:t xml:space="preserve"> and subrecipients must document compliance with the applicable standards. Note that these checklists do not cover the requirements to comply with the Lead-Based Paint requirements </w:t>
            </w:r>
            <w:r w:rsidR="000E5B83">
              <w:t xml:space="preserve">of federal programs </w:t>
            </w:r>
            <w:r w:rsidR="00B65370">
              <w:t>at §576.403(a</w:t>
            </w:r>
            <w:r w:rsidR="00B65370" w:rsidRPr="008014F5">
              <w:t>)</w:t>
            </w:r>
            <w:r w:rsidR="000E5B83">
              <w:t>; however, Oregon law does not require that subgrantees and subrecipients comply with these requirement, but subgrantees and subrecipients can elect to provide the “</w:t>
            </w:r>
            <w:r w:rsidR="000E5B83" w:rsidRPr="000E5B83">
              <w:rPr>
                <w:i/>
                <w:iCs/>
              </w:rPr>
              <w:t>Protect Your Family From Lead In Your Home</w:t>
            </w:r>
            <w:r w:rsidR="000E5B83">
              <w:rPr>
                <w:i/>
                <w:iCs/>
              </w:rPr>
              <w:t xml:space="preserve">” </w:t>
            </w:r>
            <w:r w:rsidR="000E5B83">
              <w:t xml:space="preserve"> brochure if they choose to do so ( </w:t>
            </w:r>
            <w:hyperlink r:id="rId8" w:history="1">
              <w:r w:rsidR="000E5B83" w:rsidRPr="00207249">
                <w:rPr>
                  <w:rStyle w:val="Hyperlink"/>
                </w:rPr>
                <w:t>https://www.epa.gov/lead/protect-your-family-lead-your-home-english</w:t>
              </w:r>
            </w:hyperlink>
            <w:r w:rsidR="000E5B83">
              <w:t>). The brochure is available is available in 8 different languages at this link</w:t>
            </w:r>
            <w:r w:rsidR="00B65370" w:rsidRPr="008014F5">
              <w:t>.</w:t>
            </w:r>
            <w:r w:rsidR="00B65370">
              <w:t xml:space="preserve">  </w:t>
            </w:r>
          </w:p>
          <w:p w14:paraId="56E93129" w14:textId="64A8FC34" w:rsidR="00B65370" w:rsidRPr="000E2339" w:rsidRDefault="00B65370" w:rsidP="00D3226C">
            <w:pPr>
              <w:spacing w:before="120"/>
              <w:rPr>
                <w:rFonts w:cstheme="minorHAnsi"/>
              </w:rPr>
            </w:pPr>
            <w:r>
              <w:t>The checklist below offer</w:t>
            </w:r>
            <w:r w:rsidR="00C16609">
              <w:t>s</w:t>
            </w:r>
            <w:r>
              <w:t xml:space="preserve"> an optional format for documenting compliance with the appropriate standards. </w:t>
            </w:r>
            <w:r>
              <w:rPr>
                <w:rFonts w:cstheme="minorHAnsi"/>
              </w:rPr>
              <w:t>These are</w:t>
            </w:r>
            <w:r w:rsidRPr="000E2339">
              <w:rPr>
                <w:rFonts w:cstheme="minorHAnsi"/>
              </w:rPr>
              <w:t xml:space="preserve"> intended to:</w:t>
            </w:r>
          </w:p>
          <w:p w14:paraId="4B0FDBD8" w14:textId="5F0464EE" w:rsidR="00B65370" w:rsidRDefault="00B65370" w:rsidP="00B65370">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08"/>
              <w:rPr>
                <w:rFonts w:cstheme="minorHAnsi"/>
              </w:rPr>
            </w:pPr>
            <w:r>
              <w:rPr>
                <w:rFonts w:cstheme="minorHAnsi"/>
              </w:rPr>
              <w:t>Provide a clear summary of the requirements and</w:t>
            </w:r>
            <w:r w:rsidRPr="000E2339">
              <w:rPr>
                <w:rFonts w:cstheme="minorHAnsi"/>
              </w:rPr>
              <w:t xml:space="preserve"> an adaptable tool </w:t>
            </w:r>
            <w:r>
              <w:rPr>
                <w:rFonts w:cstheme="minorHAnsi"/>
              </w:rPr>
              <w:t>so</w:t>
            </w:r>
            <w:r w:rsidRPr="000E2339">
              <w:rPr>
                <w:rFonts w:cstheme="minorHAnsi"/>
              </w:rPr>
              <w:t xml:space="preserve"> </w:t>
            </w:r>
            <w:r w:rsidR="008D4B77">
              <w:rPr>
                <w:rFonts w:cstheme="minorHAnsi"/>
              </w:rPr>
              <w:t>subgrantees</w:t>
            </w:r>
            <w:r>
              <w:rPr>
                <w:rFonts w:cstheme="minorHAnsi"/>
              </w:rPr>
              <w:t xml:space="preserve"> and subrecipients</w:t>
            </w:r>
            <w:r w:rsidRPr="000E2339">
              <w:rPr>
                <w:rFonts w:cstheme="minorHAnsi"/>
              </w:rPr>
              <w:t xml:space="preserve"> can formally assess their</w:t>
            </w:r>
            <w:r>
              <w:rPr>
                <w:rFonts w:cstheme="minorHAnsi"/>
              </w:rPr>
              <w:t xml:space="preserve"> </w:t>
            </w:r>
            <w:r w:rsidRPr="000E2339">
              <w:rPr>
                <w:rFonts w:cstheme="minorHAnsi"/>
              </w:rPr>
              <w:t xml:space="preserve">compliance with </w:t>
            </w:r>
            <w:r w:rsidR="00C16609">
              <w:rPr>
                <w:rFonts w:cstheme="minorHAnsi"/>
              </w:rPr>
              <w:t>ERA</w:t>
            </w:r>
            <w:r w:rsidR="00203819">
              <w:rPr>
                <w:rFonts w:cstheme="minorHAnsi"/>
              </w:rPr>
              <w:t>/HSP</w:t>
            </w:r>
            <w:r w:rsidRPr="000E2339">
              <w:rPr>
                <w:rFonts w:cstheme="minorHAnsi"/>
              </w:rPr>
              <w:t xml:space="preserve"> requirements, identify and carry out corrective actions, and better prepare for monitoring visits.</w:t>
            </w:r>
          </w:p>
          <w:p w14:paraId="3A71C12A" w14:textId="3C873744" w:rsidR="00B65370" w:rsidRDefault="00B65370" w:rsidP="00B65370">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08"/>
              <w:rPr>
                <w:rFonts w:cstheme="minorHAnsi"/>
              </w:rPr>
            </w:pPr>
            <w:r>
              <w:rPr>
                <w:rFonts w:cstheme="minorHAnsi"/>
              </w:rPr>
              <w:t xml:space="preserve">Provide a </w:t>
            </w:r>
            <w:r w:rsidRPr="0034177E">
              <w:rPr>
                <w:rFonts w:cstheme="minorHAnsi"/>
              </w:rPr>
              <w:t>tool</w:t>
            </w:r>
            <w:r>
              <w:rPr>
                <w:rFonts w:cstheme="minorHAnsi"/>
              </w:rPr>
              <w:t xml:space="preserve"> for a </w:t>
            </w:r>
            <w:r w:rsidR="00D65B69">
              <w:rPr>
                <w:rFonts w:cstheme="minorHAnsi"/>
              </w:rPr>
              <w:t>subgrantee</w:t>
            </w:r>
            <w:r>
              <w:rPr>
                <w:rFonts w:cstheme="minorHAnsi"/>
              </w:rPr>
              <w:t xml:space="preserve"> to monitor that its</w:t>
            </w:r>
            <w:r w:rsidRPr="0034177E">
              <w:rPr>
                <w:rFonts w:cstheme="minorHAnsi"/>
              </w:rPr>
              <w:t xml:space="preserve"> subrecipient is in com</w:t>
            </w:r>
            <w:r>
              <w:rPr>
                <w:rFonts w:cstheme="minorHAnsi"/>
              </w:rPr>
              <w:t xml:space="preserve">pliance with </w:t>
            </w:r>
            <w:r w:rsidR="00C16609">
              <w:rPr>
                <w:rFonts w:cstheme="minorHAnsi"/>
              </w:rPr>
              <w:t>ERA</w:t>
            </w:r>
            <w:r w:rsidR="00203819">
              <w:rPr>
                <w:rFonts w:cstheme="minorHAnsi"/>
              </w:rPr>
              <w:t>/HSP</w:t>
            </w:r>
            <w:r>
              <w:rPr>
                <w:rFonts w:cstheme="minorHAnsi"/>
              </w:rPr>
              <w:t xml:space="preserve"> requirements. </w:t>
            </w:r>
            <w:r w:rsidRPr="0034177E">
              <w:rPr>
                <w:rFonts w:cstheme="minorHAnsi"/>
              </w:rPr>
              <w:t xml:space="preserve">Where non-compliance is identified, the </w:t>
            </w:r>
            <w:r w:rsidR="00C16609">
              <w:rPr>
                <w:rFonts w:cstheme="minorHAnsi"/>
              </w:rPr>
              <w:t>ERA</w:t>
            </w:r>
            <w:r w:rsidR="00203819">
              <w:rPr>
                <w:rFonts w:cstheme="minorHAnsi"/>
              </w:rPr>
              <w:t>/HSP</w:t>
            </w:r>
            <w:r w:rsidRPr="0034177E">
              <w:rPr>
                <w:rFonts w:cstheme="minorHAnsi"/>
              </w:rPr>
              <w:t xml:space="preserve"> </w:t>
            </w:r>
            <w:r w:rsidR="00D26FE3">
              <w:rPr>
                <w:rFonts w:cstheme="minorHAnsi"/>
              </w:rPr>
              <w:t>subgrantee</w:t>
            </w:r>
            <w:r w:rsidRPr="0034177E">
              <w:rPr>
                <w:rFonts w:cstheme="minorHAnsi"/>
              </w:rPr>
              <w:t xml:space="preserve"> can use this information to require or assist the subrecipient to make necessary changes.</w:t>
            </w:r>
          </w:p>
          <w:p w14:paraId="25B271DE" w14:textId="079B4CFD" w:rsidR="00B65370" w:rsidRPr="0034177E" w:rsidRDefault="00B65370" w:rsidP="00D3226C">
            <w:pPr>
              <w:spacing w:before="120" w:after="0"/>
              <w:rPr>
                <w:rFonts w:cstheme="minorHAnsi"/>
              </w:rPr>
            </w:pPr>
            <w:r w:rsidRPr="00920212">
              <w:t xml:space="preserve">Carefully read each statement and </w:t>
            </w:r>
            <w:r>
              <w:t>indicate the unit’s status for each requirement (Approved or Deficient)</w:t>
            </w:r>
            <w:r w:rsidRPr="00920212">
              <w:t xml:space="preserve">.  Add any comments and corrective actions needed in the appropriate </w:t>
            </w:r>
            <w:r>
              <w:t>box</w:t>
            </w:r>
            <w:r w:rsidRPr="00920212">
              <w:t>.</w:t>
            </w:r>
            <w:r>
              <w:t xml:space="preserve">  The reviewer should complete the information about the project, and sign and date the form.  This template includes space for an “approving official,” if the </w:t>
            </w:r>
            <w:r w:rsidR="00D26FE3">
              <w:t>subgrantee</w:t>
            </w:r>
            <w:r>
              <w:t xml:space="preserve"> or subrecipient has designated another authority to approve the review. </w:t>
            </w:r>
            <w:r w:rsidRPr="00920212">
              <w:t xml:space="preserve">  When the assessment is complete, re</w:t>
            </w:r>
            <w:r>
              <w:t>view it with program staff</w:t>
            </w:r>
            <w:r w:rsidRPr="00920212">
              <w:t xml:space="preserve"> and develop an action plan for addressing any areas requiring corrective action.</w:t>
            </w:r>
            <w:r>
              <w:t xml:space="preserve">  </w:t>
            </w:r>
          </w:p>
        </w:tc>
      </w:tr>
    </w:tbl>
    <w:p w14:paraId="7843D2EF" w14:textId="77777777" w:rsidR="00CB1BCE" w:rsidRDefault="001C45F4">
      <w:pPr>
        <w:spacing w:after="0"/>
        <w:rPr>
          <w:szCs w:val="20"/>
        </w:rPr>
        <w:sectPr w:rsidR="00CB1BCE" w:rsidSect="009D74FE">
          <w:footerReference w:type="even" r:id="rId9"/>
          <w:footerReference w:type="default" r:id="rId10"/>
          <w:type w:val="continuous"/>
          <w:pgSz w:w="12240" w:h="15840" w:code="1"/>
          <w:pgMar w:top="1080" w:right="1440" w:bottom="1080" w:left="1440" w:header="720" w:footer="720" w:gutter="0"/>
          <w:cols w:space="720"/>
          <w:docGrid w:linePitch="360"/>
        </w:sectPr>
      </w:pPr>
      <w:r>
        <w:rPr>
          <w:szCs w:val="20"/>
        </w:rPr>
        <w:br w:type="page"/>
      </w:r>
    </w:p>
    <w:p w14:paraId="71BCD8E9" w14:textId="77777777" w:rsidR="004E248E" w:rsidRPr="00CB1BCE" w:rsidRDefault="004C7C6C" w:rsidP="00CB1BCE">
      <w:pPr>
        <w:pStyle w:val="Title2"/>
      </w:pPr>
      <w:r>
        <w:lastRenderedPageBreak/>
        <w:t xml:space="preserve">Minimum Standards for </w:t>
      </w:r>
      <w:r w:rsidR="001C45F4" w:rsidRPr="00CB1BCE">
        <w:t>Permanent Housing</w:t>
      </w:r>
    </w:p>
    <w:p w14:paraId="74DA482B" w14:textId="77777777" w:rsidR="00804E9C" w:rsidRDefault="00804E9C" w:rsidP="00FF201C">
      <w:r w:rsidRPr="00804E9C">
        <w:rPr>
          <w:b/>
        </w:rPr>
        <w:t>Instructions:</w:t>
      </w:r>
      <w:r>
        <w:t xml:space="preserve"> </w:t>
      </w:r>
      <w:r w:rsidR="004C7C6C">
        <w:t xml:space="preserve">Place a check mark in the correct column to indicate whether the property is </w:t>
      </w:r>
      <w:r w:rsidRPr="00804E9C">
        <w:t>approved or deficient</w:t>
      </w:r>
      <w:r w:rsidR="004C7C6C">
        <w:t xml:space="preserve"> with respect to each standard</w:t>
      </w:r>
      <w:r w:rsidRPr="00804E9C">
        <w:t xml:space="preserve">.  The </w:t>
      </w:r>
      <w:r>
        <w:t>p</w:t>
      </w:r>
      <w:r w:rsidRPr="00804E9C">
        <w:t>roperty must meet all standards in order to be approved.</w:t>
      </w:r>
      <w:r>
        <w:t xml:space="preserve">  A copy of this checklist should be placed in the client file. </w:t>
      </w: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7308"/>
      </w:tblGrid>
      <w:tr w:rsidR="004C7C6C" w:rsidRPr="00117C00" w14:paraId="7EA03A89" w14:textId="77777777" w:rsidTr="004C7C6C">
        <w:trPr>
          <w:tblHeader/>
        </w:trPr>
        <w:tc>
          <w:tcPr>
            <w:tcW w:w="1170" w:type="dxa"/>
            <w:vAlign w:val="center"/>
          </w:tcPr>
          <w:p w14:paraId="750F9E9E" w14:textId="77777777" w:rsidR="004C7C6C" w:rsidRPr="00117C00" w:rsidRDefault="004C7C6C" w:rsidP="004C7C6C">
            <w:pPr>
              <w:spacing w:after="0"/>
              <w:jc w:val="center"/>
              <w:rPr>
                <w:b/>
              </w:rPr>
            </w:pPr>
            <w:r w:rsidRPr="00117C00">
              <w:rPr>
                <w:b/>
              </w:rPr>
              <w:t>Approved</w:t>
            </w:r>
          </w:p>
        </w:tc>
        <w:tc>
          <w:tcPr>
            <w:tcW w:w="1080" w:type="dxa"/>
            <w:vAlign w:val="center"/>
          </w:tcPr>
          <w:p w14:paraId="7344FD1F" w14:textId="77777777" w:rsidR="004C7C6C" w:rsidRPr="00117C00" w:rsidRDefault="004C7C6C" w:rsidP="004C7C6C">
            <w:pPr>
              <w:spacing w:after="0"/>
              <w:jc w:val="center"/>
              <w:rPr>
                <w:b/>
              </w:rPr>
            </w:pPr>
            <w:r w:rsidRPr="00117C00">
              <w:rPr>
                <w:b/>
              </w:rPr>
              <w:t>Deficient</w:t>
            </w:r>
          </w:p>
        </w:tc>
        <w:tc>
          <w:tcPr>
            <w:tcW w:w="7308" w:type="dxa"/>
            <w:vAlign w:val="center"/>
          </w:tcPr>
          <w:p w14:paraId="3DEE6B89" w14:textId="35D705CB" w:rsidR="004C7C6C" w:rsidRPr="00117C00" w:rsidRDefault="00496E91" w:rsidP="008D4B77">
            <w:pPr>
              <w:spacing w:after="0"/>
              <w:jc w:val="center"/>
              <w:rPr>
                <w:b/>
              </w:rPr>
            </w:pPr>
            <w:r>
              <w:rPr>
                <w:b/>
              </w:rPr>
              <w:t>Standard</w:t>
            </w:r>
          </w:p>
        </w:tc>
      </w:tr>
      <w:tr w:rsidR="004C7C6C" w:rsidRPr="00117C00" w14:paraId="520A170F" w14:textId="77777777" w:rsidTr="004C7C6C">
        <w:trPr>
          <w:tblHeader/>
        </w:trPr>
        <w:tc>
          <w:tcPr>
            <w:tcW w:w="1170" w:type="dxa"/>
          </w:tcPr>
          <w:p w14:paraId="63F29CD1" w14:textId="77777777" w:rsidR="004C7C6C" w:rsidRPr="00117C00" w:rsidRDefault="004C7C6C" w:rsidP="00E57E7E">
            <w:pPr>
              <w:spacing w:after="0"/>
              <w:rPr>
                <w:i/>
              </w:rPr>
            </w:pPr>
          </w:p>
        </w:tc>
        <w:tc>
          <w:tcPr>
            <w:tcW w:w="1080" w:type="dxa"/>
          </w:tcPr>
          <w:p w14:paraId="6D76F249" w14:textId="77777777" w:rsidR="004C7C6C" w:rsidRPr="00117C00" w:rsidRDefault="004C7C6C" w:rsidP="00E57E7E">
            <w:pPr>
              <w:spacing w:after="0"/>
              <w:rPr>
                <w:i/>
              </w:rPr>
            </w:pPr>
          </w:p>
        </w:tc>
        <w:tc>
          <w:tcPr>
            <w:tcW w:w="7308" w:type="dxa"/>
          </w:tcPr>
          <w:p w14:paraId="0739DE19" w14:textId="77777777" w:rsidR="004C7C6C" w:rsidRPr="00804E9C" w:rsidRDefault="004C7C6C" w:rsidP="00E57E7E">
            <w:pPr>
              <w:numPr>
                <w:ilvl w:val="0"/>
                <w:numId w:val="10"/>
              </w:numPr>
              <w:tabs>
                <w:tab w:val="clear" w:pos="720"/>
                <w:tab w:val="num" w:pos="372"/>
              </w:tabs>
              <w:spacing w:after="0"/>
              <w:ind w:left="372"/>
            </w:pPr>
            <w:r w:rsidRPr="00117C00">
              <w:rPr>
                <w:i/>
              </w:rPr>
              <w:t>Structure and materials</w:t>
            </w:r>
            <w:r w:rsidRPr="00804E9C">
              <w:t>: The structure</w:t>
            </w:r>
            <w:r>
              <w:t xml:space="preserve"> is </w:t>
            </w:r>
            <w:r w:rsidRPr="00804E9C">
              <w:t xml:space="preserve">structurally sound </w:t>
            </w:r>
            <w:r>
              <w:t xml:space="preserve">to protect the residents from the elements and </w:t>
            </w:r>
            <w:r w:rsidRPr="00804E9C">
              <w:t>not pose any threat to the health and safety of the residents.</w:t>
            </w:r>
          </w:p>
        </w:tc>
      </w:tr>
      <w:tr w:rsidR="004C7C6C" w:rsidRPr="00117C00" w14:paraId="67431110" w14:textId="77777777" w:rsidTr="004C7C6C">
        <w:trPr>
          <w:tblHeader/>
        </w:trPr>
        <w:tc>
          <w:tcPr>
            <w:tcW w:w="1170" w:type="dxa"/>
          </w:tcPr>
          <w:p w14:paraId="68237A35" w14:textId="77777777" w:rsidR="004C7C6C" w:rsidRPr="00117C00" w:rsidRDefault="004C7C6C" w:rsidP="00E57E7E">
            <w:pPr>
              <w:spacing w:after="0"/>
              <w:rPr>
                <w:i/>
              </w:rPr>
            </w:pPr>
          </w:p>
        </w:tc>
        <w:tc>
          <w:tcPr>
            <w:tcW w:w="1080" w:type="dxa"/>
          </w:tcPr>
          <w:p w14:paraId="34142257" w14:textId="77777777" w:rsidR="004C7C6C" w:rsidRPr="00117C00" w:rsidRDefault="004C7C6C" w:rsidP="00E57E7E">
            <w:pPr>
              <w:spacing w:after="0"/>
              <w:rPr>
                <w:i/>
              </w:rPr>
            </w:pPr>
          </w:p>
        </w:tc>
        <w:tc>
          <w:tcPr>
            <w:tcW w:w="7308" w:type="dxa"/>
          </w:tcPr>
          <w:p w14:paraId="03762A58" w14:textId="77777777" w:rsidR="004C7C6C" w:rsidRPr="00804E9C" w:rsidRDefault="004C7C6C" w:rsidP="00E57E7E">
            <w:pPr>
              <w:numPr>
                <w:ilvl w:val="0"/>
                <w:numId w:val="10"/>
              </w:numPr>
              <w:tabs>
                <w:tab w:val="clear" w:pos="720"/>
                <w:tab w:val="num" w:pos="372"/>
              </w:tabs>
              <w:spacing w:after="0"/>
              <w:ind w:left="372"/>
            </w:pPr>
            <w:r w:rsidRPr="00117C00">
              <w:rPr>
                <w:i/>
              </w:rPr>
              <w:t>Space and security</w:t>
            </w:r>
            <w:r>
              <w:t>: Each resident is provided adequate space and security for themselves and their belongings.  Each resident is provided an acceptable place to sleep.</w:t>
            </w:r>
          </w:p>
        </w:tc>
      </w:tr>
      <w:tr w:rsidR="004C7C6C" w:rsidRPr="00117C00" w14:paraId="7E91EA66" w14:textId="77777777" w:rsidTr="004C7C6C">
        <w:trPr>
          <w:tblHeader/>
        </w:trPr>
        <w:tc>
          <w:tcPr>
            <w:tcW w:w="1170" w:type="dxa"/>
          </w:tcPr>
          <w:p w14:paraId="12F27B44" w14:textId="77777777" w:rsidR="004C7C6C" w:rsidRPr="00117C00" w:rsidRDefault="004C7C6C" w:rsidP="00E57E7E">
            <w:pPr>
              <w:spacing w:after="0"/>
              <w:rPr>
                <w:i/>
              </w:rPr>
            </w:pPr>
          </w:p>
        </w:tc>
        <w:tc>
          <w:tcPr>
            <w:tcW w:w="1080" w:type="dxa"/>
          </w:tcPr>
          <w:p w14:paraId="7B6F9B1E" w14:textId="77777777" w:rsidR="004C7C6C" w:rsidRPr="00117C00" w:rsidRDefault="004C7C6C" w:rsidP="00E57E7E">
            <w:pPr>
              <w:spacing w:after="0"/>
              <w:rPr>
                <w:i/>
              </w:rPr>
            </w:pPr>
          </w:p>
        </w:tc>
        <w:tc>
          <w:tcPr>
            <w:tcW w:w="7308" w:type="dxa"/>
          </w:tcPr>
          <w:p w14:paraId="039ECFAE" w14:textId="77777777" w:rsidR="004C7C6C" w:rsidRPr="00804E9C" w:rsidRDefault="004C7C6C" w:rsidP="00E57E7E">
            <w:pPr>
              <w:numPr>
                <w:ilvl w:val="0"/>
                <w:numId w:val="10"/>
              </w:numPr>
              <w:tabs>
                <w:tab w:val="clear" w:pos="720"/>
                <w:tab w:val="num" w:pos="372"/>
              </w:tabs>
              <w:spacing w:after="0"/>
              <w:ind w:left="372"/>
            </w:pPr>
            <w:r w:rsidRPr="00117C00">
              <w:rPr>
                <w:i/>
              </w:rPr>
              <w:t>Interior air quality</w:t>
            </w:r>
            <w:r>
              <w:t>: Each room or space has a natural or mechanical means of ventilation.  The interior air is free of pollutants at a level that might threaten or harm the health of residents.</w:t>
            </w:r>
          </w:p>
        </w:tc>
      </w:tr>
      <w:tr w:rsidR="004C7C6C" w:rsidRPr="00117C00" w14:paraId="53582BE4" w14:textId="77777777" w:rsidTr="004C7C6C">
        <w:trPr>
          <w:tblHeader/>
        </w:trPr>
        <w:tc>
          <w:tcPr>
            <w:tcW w:w="1170" w:type="dxa"/>
          </w:tcPr>
          <w:p w14:paraId="3EDA40FE" w14:textId="77777777" w:rsidR="004C7C6C" w:rsidRPr="00117C00" w:rsidRDefault="004C7C6C" w:rsidP="00E57E7E">
            <w:pPr>
              <w:spacing w:after="0"/>
              <w:rPr>
                <w:i/>
              </w:rPr>
            </w:pPr>
          </w:p>
        </w:tc>
        <w:tc>
          <w:tcPr>
            <w:tcW w:w="1080" w:type="dxa"/>
          </w:tcPr>
          <w:p w14:paraId="55FC2684" w14:textId="77777777" w:rsidR="004C7C6C" w:rsidRPr="00117C00" w:rsidRDefault="004C7C6C" w:rsidP="00E57E7E">
            <w:pPr>
              <w:spacing w:after="0"/>
              <w:rPr>
                <w:i/>
              </w:rPr>
            </w:pPr>
          </w:p>
        </w:tc>
        <w:tc>
          <w:tcPr>
            <w:tcW w:w="7308" w:type="dxa"/>
          </w:tcPr>
          <w:p w14:paraId="455E726A" w14:textId="77777777" w:rsidR="004C7C6C" w:rsidRPr="00804E9C" w:rsidRDefault="004C7C6C" w:rsidP="00E57E7E">
            <w:pPr>
              <w:numPr>
                <w:ilvl w:val="0"/>
                <w:numId w:val="10"/>
              </w:numPr>
              <w:tabs>
                <w:tab w:val="clear" w:pos="720"/>
                <w:tab w:val="num" w:pos="372"/>
              </w:tabs>
              <w:spacing w:after="0"/>
              <w:ind w:left="372"/>
            </w:pPr>
            <w:r w:rsidRPr="00117C00">
              <w:rPr>
                <w:i/>
              </w:rPr>
              <w:t>Water Supply</w:t>
            </w:r>
            <w:r>
              <w:t>: The water supply is free from contamination.</w:t>
            </w:r>
          </w:p>
        </w:tc>
      </w:tr>
      <w:tr w:rsidR="004C7C6C" w:rsidRPr="00117C00" w14:paraId="5CDA8D88" w14:textId="77777777" w:rsidTr="004C7C6C">
        <w:trPr>
          <w:tblHeader/>
        </w:trPr>
        <w:tc>
          <w:tcPr>
            <w:tcW w:w="1170" w:type="dxa"/>
          </w:tcPr>
          <w:p w14:paraId="7898AC6E" w14:textId="77777777" w:rsidR="004C7C6C" w:rsidRPr="00117C00" w:rsidRDefault="004C7C6C" w:rsidP="00E57E7E">
            <w:pPr>
              <w:spacing w:after="0"/>
              <w:rPr>
                <w:i/>
              </w:rPr>
            </w:pPr>
          </w:p>
        </w:tc>
        <w:tc>
          <w:tcPr>
            <w:tcW w:w="1080" w:type="dxa"/>
          </w:tcPr>
          <w:p w14:paraId="141BF9AA" w14:textId="77777777" w:rsidR="004C7C6C" w:rsidRPr="00117C00" w:rsidRDefault="004C7C6C" w:rsidP="00E57E7E">
            <w:pPr>
              <w:spacing w:after="0"/>
              <w:rPr>
                <w:i/>
              </w:rPr>
            </w:pPr>
          </w:p>
        </w:tc>
        <w:tc>
          <w:tcPr>
            <w:tcW w:w="7308" w:type="dxa"/>
          </w:tcPr>
          <w:p w14:paraId="1045B26C" w14:textId="77777777" w:rsidR="004C7C6C" w:rsidRPr="00804E9C" w:rsidRDefault="004C7C6C" w:rsidP="00632381">
            <w:pPr>
              <w:numPr>
                <w:ilvl w:val="0"/>
                <w:numId w:val="10"/>
              </w:numPr>
              <w:tabs>
                <w:tab w:val="clear" w:pos="720"/>
                <w:tab w:val="num" w:pos="372"/>
              </w:tabs>
              <w:spacing w:after="0"/>
              <w:ind w:left="372"/>
            </w:pPr>
            <w:r w:rsidRPr="00117C00">
              <w:rPr>
                <w:i/>
              </w:rPr>
              <w:t>Sanitary Facilities</w:t>
            </w:r>
            <w:r>
              <w:t xml:space="preserve">: Residents have access to sufficient sanitary facilities that are in proper operating condition, </w:t>
            </w:r>
            <w:r w:rsidR="00632381">
              <w:t>are private</w:t>
            </w:r>
            <w:r>
              <w:t xml:space="preserve">, and are adequate for personal cleanliness and the disposal of human waste. </w:t>
            </w:r>
          </w:p>
        </w:tc>
      </w:tr>
      <w:tr w:rsidR="004C7C6C" w:rsidRPr="00117C00" w14:paraId="2807AA58" w14:textId="77777777" w:rsidTr="004C7C6C">
        <w:trPr>
          <w:tblHeader/>
        </w:trPr>
        <w:tc>
          <w:tcPr>
            <w:tcW w:w="1170" w:type="dxa"/>
            <w:tcBorders>
              <w:bottom w:val="single" w:sz="4" w:space="0" w:color="auto"/>
            </w:tcBorders>
          </w:tcPr>
          <w:p w14:paraId="4774925E" w14:textId="77777777" w:rsidR="004C7C6C" w:rsidRPr="00117C00" w:rsidRDefault="004C7C6C" w:rsidP="00E57E7E">
            <w:pPr>
              <w:spacing w:after="0"/>
              <w:rPr>
                <w:i/>
              </w:rPr>
            </w:pPr>
          </w:p>
        </w:tc>
        <w:tc>
          <w:tcPr>
            <w:tcW w:w="1080" w:type="dxa"/>
            <w:tcBorders>
              <w:bottom w:val="single" w:sz="4" w:space="0" w:color="auto"/>
            </w:tcBorders>
          </w:tcPr>
          <w:p w14:paraId="5E1FF291" w14:textId="77777777" w:rsidR="004C7C6C" w:rsidRPr="00117C00" w:rsidRDefault="004C7C6C" w:rsidP="00E57E7E">
            <w:pPr>
              <w:spacing w:after="0"/>
              <w:rPr>
                <w:i/>
              </w:rPr>
            </w:pPr>
          </w:p>
        </w:tc>
        <w:tc>
          <w:tcPr>
            <w:tcW w:w="7308" w:type="dxa"/>
            <w:tcBorders>
              <w:bottom w:val="single" w:sz="4" w:space="0" w:color="auto"/>
            </w:tcBorders>
          </w:tcPr>
          <w:p w14:paraId="0AA99D64" w14:textId="77777777" w:rsidR="004C7C6C" w:rsidRPr="00804E9C" w:rsidRDefault="004C7C6C" w:rsidP="00E57E7E">
            <w:pPr>
              <w:numPr>
                <w:ilvl w:val="0"/>
                <w:numId w:val="10"/>
              </w:numPr>
              <w:tabs>
                <w:tab w:val="clear" w:pos="720"/>
                <w:tab w:val="num" w:pos="372"/>
              </w:tabs>
              <w:spacing w:after="0"/>
              <w:ind w:left="372"/>
            </w:pPr>
            <w:r w:rsidRPr="00117C00">
              <w:rPr>
                <w:i/>
              </w:rPr>
              <w:t>Thermal environment</w:t>
            </w:r>
            <w:r>
              <w:t>: The housing has any necessary heating/cooling facilities in proper operating condition.</w:t>
            </w:r>
          </w:p>
        </w:tc>
      </w:tr>
      <w:tr w:rsidR="004C7C6C" w:rsidRPr="00117C00" w14:paraId="3B7AB2A9" w14:textId="77777777" w:rsidTr="004C7C6C">
        <w:trPr>
          <w:tblHeader/>
        </w:trPr>
        <w:tc>
          <w:tcPr>
            <w:tcW w:w="1170" w:type="dxa"/>
          </w:tcPr>
          <w:p w14:paraId="491EC178" w14:textId="77777777" w:rsidR="004C7C6C" w:rsidRPr="00117C00" w:rsidRDefault="004C7C6C" w:rsidP="00E57E7E">
            <w:pPr>
              <w:spacing w:after="0"/>
              <w:rPr>
                <w:i/>
              </w:rPr>
            </w:pPr>
          </w:p>
        </w:tc>
        <w:tc>
          <w:tcPr>
            <w:tcW w:w="1080" w:type="dxa"/>
          </w:tcPr>
          <w:p w14:paraId="3BF0E7B8" w14:textId="77777777" w:rsidR="004C7C6C" w:rsidRPr="00117C00" w:rsidRDefault="004C7C6C" w:rsidP="00E57E7E">
            <w:pPr>
              <w:spacing w:after="0"/>
              <w:rPr>
                <w:i/>
              </w:rPr>
            </w:pPr>
          </w:p>
        </w:tc>
        <w:tc>
          <w:tcPr>
            <w:tcW w:w="7308" w:type="dxa"/>
          </w:tcPr>
          <w:p w14:paraId="23F6507E" w14:textId="77777777" w:rsidR="004C7C6C" w:rsidRPr="00804E9C" w:rsidRDefault="004C7C6C" w:rsidP="00CB1BCE">
            <w:pPr>
              <w:numPr>
                <w:ilvl w:val="0"/>
                <w:numId w:val="10"/>
              </w:numPr>
              <w:tabs>
                <w:tab w:val="clear" w:pos="720"/>
                <w:tab w:val="num" w:pos="372"/>
              </w:tabs>
              <w:spacing w:after="0"/>
              <w:ind w:left="372"/>
            </w:pPr>
            <w:r w:rsidRPr="00117C00">
              <w:rPr>
                <w:i/>
              </w:rPr>
              <w:t>Illumination and electricity</w:t>
            </w:r>
            <w:r>
              <w:t xml:space="preserve">: The structure has adequate natural or artificial illumination to permit normal indoor activities and support health and safety. There are sufficient electrical sources to permit the safe use of electrical appliances in the structure. </w:t>
            </w:r>
          </w:p>
        </w:tc>
      </w:tr>
      <w:tr w:rsidR="004C7C6C" w:rsidRPr="00117C00" w14:paraId="72688EFF" w14:textId="77777777" w:rsidTr="004C7C6C">
        <w:trPr>
          <w:tblHeader/>
        </w:trPr>
        <w:tc>
          <w:tcPr>
            <w:tcW w:w="1170" w:type="dxa"/>
          </w:tcPr>
          <w:p w14:paraId="6D24E2C5" w14:textId="77777777" w:rsidR="004C7C6C" w:rsidRPr="00117C00" w:rsidRDefault="004C7C6C" w:rsidP="00E57E7E">
            <w:pPr>
              <w:spacing w:after="0"/>
              <w:rPr>
                <w:i/>
              </w:rPr>
            </w:pPr>
          </w:p>
        </w:tc>
        <w:tc>
          <w:tcPr>
            <w:tcW w:w="1080" w:type="dxa"/>
          </w:tcPr>
          <w:p w14:paraId="3B1C968E" w14:textId="77777777" w:rsidR="004C7C6C" w:rsidRPr="00117C00" w:rsidRDefault="004C7C6C" w:rsidP="00E57E7E">
            <w:pPr>
              <w:spacing w:after="0"/>
              <w:rPr>
                <w:i/>
              </w:rPr>
            </w:pPr>
          </w:p>
        </w:tc>
        <w:tc>
          <w:tcPr>
            <w:tcW w:w="7308" w:type="dxa"/>
          </w:tcPr>
          <w:p w14:paraId="52C88A25" w14:textId="77777777" w:rsidR="004C7C6C" w:rsidRPr="00804E9C" w:rsidRDefault="004C7C6C" w:rsidP="00F040EB">
            <w:pPr>
              <w:numPr>
                <w:ilvl w:val="0"/>
                <w:numId w:val="10"/>
              </w:numPr>
              <w:tabs>
                <w:tab w:val="clear" w:pos="720"/>
                <w:tab w:val="num" w:pos="372"/>
              </w:tabs>
              <w:spacing w:after="0"/>
              <w:ind w:left="372"/>
            </w:pPr>
            <w:r w:rsidRPr="00117C00">
              <w:rPr>
                <w:i/>
              </w:rPr>
              <w:t>Food preparation</w:t>
            </w:r>
            <w:r>
              <w:t xml:space="preserve">: All food preparation areas contain suitable space and equipment to store, prepare, and serve food in a safe and sanitary manner. </w:t>
            </w:r>
          </w:p>
        </w:tc>
      </w:tr>
      <w:tr w:rsidR="004C7C6C" w:rsidRPr="00117C00" w14:paraId="7C15C95F" w14:textId="77777777" w:rsidTr="004C7C6C">
        <w:trPr>
          <w:tblHeader/>
        </w:trPr>
        <w:tc>
          <w:tcPr>
            <w:tcW w:w="1170" w:type="dxa"/>
            <w:tcBorders>
              <w:bottom w:val="single" w:sz="4" w:space="0" w:color="auto"/>
            </w:tcBorders>
          </w:tcPr>
          <w:p w14:paraId="3042B982" w14:textId="77777777" w:rsidR="004C7C6C" w:rsidRPr="00117C00" w:rsidRDefault="004C7C6C" w:rsidP="00E57E7E">
            <w:pPr>
              <w:spacing w:after="0"/>
              <w:rPr>
                <w:i/>
              </w:rPr>
            </w:pPr>
          </w:p>
        </w:tc>
        <w:tc>
          <w:tcPr>
            <w:tcW w:w="1080" w:type="dxa"/>
            <w:tcBorders>
              <w:bottom w:val="single" w:sz="4" w:space="0" w:color="auto"/>
            </w:tcBorders>
          </w:tcPr>
          <w:p w14:paraId="0AD38739" w14:textId="77777777" w:rsidR="004C7C6C" w:rsidRPr="00117C00" w:rsidRDefault="004C7C6C" w:rsidP="00E57E7E">
            <w:pPr>
              <w:spacing w:after="0"/>
              <w:rPr>
                <w:i/>
              </w:rPr>
            </w:pPr>
          </w:p>
        </w:tc>
        <w:tc>
          <w:tcPr>
            <w:tcW w:w="7308" w:type="dxa"/>
            <w:tcBorders>
              <w:bottom w:val="single" w:sz="4" w:space="0" w:color="auto"/>
            </w:tcBorders>
          </w:tcPr>
          <w:p w14:paraId="6FF744C2" w14:textId="77777777" w:rsidR="004C7C6C" w:rsidRPr="00804E9C" w:rsidRDefault="004C7C6C" w:rsidP="00F040EB">
            <w:pPr>
              <w:numPr>
                <w:ilvl w:val="0"/>
                <w:numId w:val="10"/>
              </w:numPr>
              <w:tabs>
                <w:tab w:val="clear" w:pos="720"/>
                <w:tab w:val="num" w:pos="372"/>
              </w:tabs>
              <w:spacing w:after="0"/>
              <w:ind w:left="372"/>
            </w:pPr>
            <w:r w:rsidRPr="00117C00">
              <w:rPr>
                <w:i/>
              </w:rPr>
              <w:t>Sanitary condition</w:t>
            </w:r>
            <w:r>
              <w:t>: The housing is maintained in sanitary condition.</w:t>
            </w:r>
          </w:p>
        </w:tc>
      </w:tr>
      <w:tr w:rsidR="004C7C6C" w:rsidRPr="00117C00" w14:paraId="0DFF6814" w14:textId="77777777" w:rsidTr="004C7C6C">
        <w:trPr>
          <w:tblHeader/>
        </w:trPr>
        <w:tc>
          <w:tcPr>
            <w:tcW w:w="1170" w:type="dxa"/>
            <w:tcBorders>
              <w:bottom w:val="nil"/>
            </w:tcBorders>
          </w:tcPr>
          <w:p w14:paraId="6ADB4E4D" w14:textId="77777777" w:rsidR="004C7C6C" w:rsidRPr="00117C00" w:rsidRDefault="004C7C6C" w:rsidP="00E57E7E">
            <w:pPr>
              <w:spacing w:after="0"/>
              <w:rPr>
                <w:i/>
              </w:rPr>
            </w:pPr>
          </w:p>
        </w:tc>
        <w:tc>
          <w:tcPr>
            <w:tcW w:w="1080" w:type="dxa"/>
            <w:tcBorders>
              <w:bottom w:val="nil"/>
            </w:tcBorders>
          </w:tcPr>
          <w:p w14:paraId="7A57C57F" w14:textId="77777777" w:rsidR="004C7C6C" w:rsidRPr="00117C00" w:rsidRDefault="004C7C6C" w:rsidP="00E57E7E">
            <w:pPr>
              <w:spacing w:after="0"/>
              <w:rPr>
                <w:i/>
              </w:rPr>
            </w:pPr>
          </w:p>
        </w:tc>
        <w:tc>
          <w:tcPr>
            <w:tcW w:w="7308" w:type="dxa"/>
            <w:tcBorders>
              <w:bottom w:val="nil"/>
            </w:tcBorders>
          </w:tcPr>
          <w:p w14:paraId="14409E23" w14:textId="77777777" w:rsidR="004C7C6C" w:rsidRPr="001F3A40" w:rsidRDefault="004C7C6C" w:rsidP="00F040EB">
            <w:pPr>
              <w:numPr>
                <w:ilvl w:val="0"/>
                <w:numId w:val="10"/>
              </w:numPr>
              <w:tabs>
                <w:tab w:val="clear" w:pos="720"/>
                <w:tab w:val="num" w:pos="372"/>
              </w:tabs>
              <w:spacing w:after="0"/>
              <w:ind w:left="372"/>
            </w:pPr>
            <w:r w:rsidRPr="00117C00">
              <w:rPr>
                <w:i/>
              </w:rPr>
              <w:t>Fire safety</w:t>
            </w:r>
            <w:r>
              <w:t xml:space="preserve">: </w:t>
            </w:r>
          </w:p>
        </w:tc>
      </w:tr>
      <w:tr w:rsidR="004C7C6C" w:rsidRPr="00117C00" w14:paraId="669A7BDD" w14:textId="77777777" w:rsidTr="004C7C6C">
        <w:trPr>
          <w:tblHeader/>
        </w:trPr>
        <w:tc>
          <w:tcPr>
            <w:tcW w:w="1170" w:type="dxa"/>
            <w:tcBorders>
              <w:top w:val="nil"/>
              <w:bottom w:val="nil"/>
            </w:tcBorders>
          </w:tcPr>
          <w:p w14:paraId="1A48860F" w14:textId="77777777" w:rsidR="004C7C6C" w:rsidRPr="00117C00" w:rsidRDefault="004C7C6C" w:rsidP="00E57E7E">
            <w:pPr>
              <w:spacing w:after="0"/>
              <w:rPr>
                <w:i/>
              </w:rPr>
            </w:pPr>
          </w:p>
        </w:tc>
        <w:tc>
          <w:tcPr>
            <w:tcW w:w="1080" w:type="dxa"/>
            <w:tcBorders>
              <w:top w:val="nil"/>
              <w:bottom w:val="nil"/>
            </w:tcBorders>
          </w:tcPr>
          <w:p w14:paraId="6B4BA92A" w14:textId="77777777" w:rsidR="004C7C6C" w:rsidRPr="00117C00" w:rsidRDefault="004C7C6C" w:rsidP="00E57E7E">
            <w:pPr>
              <w:spacing w:after="0"/>
              <w:rPr>
                <w:i/>
              </w:rPr>
            </w:pPr>
          </w:p>
        </w:tc>
        <w:tc>
          <w:tcPr>
            <w:tcW w:w="7308" w:type="dxa"/>
            <w:tcBorders>
              <w:top w:val="nil"/>
              <w:bottom w:val="nil"/>
            </w:tcBorders>
          </w:tcPr>
          <w:p w14:paraId="50A5A78B" w14:textId="77777777" w:rsidR="004C7C6C" w:rsidRDefault="004C7C6C" w:rsidP="00E57E7E">
            <w:pPr>
              <w:numPr>
                <w:ilvl w:val="1"/>
                <w:numId w:val="10"/>
              </w:numPr>
              <w:tabs>
                <w:tab w:val="clear" w:pos="1440"/>
                <w:tab w:val="num" w:pos="727"/>
              </w:tabs>
              <w:spacing w:after="0"/>
              <w:ind w:left="727"/>
            </w:pPr>
            <w:r>
              <w:t xml:space="preserve">There is a second means of exiting the building in the event of fire or other emergency. </w:t>
            </w:r>
          </w:p>
          <w:p w14:paraId="7E195FED" w14:textId="77777777" w:rsidR="004C7C6C" w:rsidRDefault="004C7C6C" w:rsidP="00F040EB">
            <w:pPr>
              <w:numPr>
                <w:ilvl w:val="1"/>
                <w:numId w:val="10"/>
              </w:numPr>
              <w:tabs>
                <w:tab w:val="clear" w:pos="1440"/>
                <w:tab w:val="num" w:pos="727"/>
              </w:tabs>
              <w:spacing w:after="0"/>
              <w:ind w:left="727"/>
            </w:pPr>
            <w:r>
              <w:t xml:space="preserve">The unit includes at least one battery-operated or hard-wired smoke detector, in proper working condition, on each occupied level of the unit.  Smoke detectors are located, to the extent practicable, in a hallway adjacent to a bedroom.  </w:t>
            </w:r>
          </w:p>
          <w:p w14:paraId="2E81FE89" w14:textId="77777777" w:rsidR="004C7C6C" w:rsidRDefault="004C7C6C" w:rsidP="00F040EB">
            <w:pPr>
              <w:numPr>
                <w:ilvl w:val="1"/>
                <w:numId w:val="10"/>
              </w:numPr>
              <w:tabs>
                <w:tab w:val="clear" w:pos="1440"/>
                <w:tab w:val="num" w:pos="727"/>
              </w:tabs>
              <w:spacing w:after="0"/>
              <w:ind w:left="727"/>
            </w:pPr>
            <w:r>
              <w:t>If the unit is occupied by hearing-impaired persons, smoke detectors have an alarm system designed for hearing-impaired persons in each bedroom occupied by a hearing-impaired person.</w:t>
            </w:r>
          </w:p>
          <w:p w14:paraId="4C0E95ED" w14:textId="77777777" w:rsidR="004C7C6C" w:rsidRPr="001F3A40" w:rsidRDefault="004C7C6C" w:rsidP="00F040EB">
            <w:pPr>
              <w:numPr>
                <w:ilvl w:val="1"/>
                <w:numId w:val="10"/>
              </w:numPr>
              <w:tabs>
                <w:tab w:val="clear" w:pos="1440"/>
                <w:tab w:val="num" w:pos="727"/>
              </w:tabs>
              <w:spacing w:after="0"/>
              <w:ind w:left="727"/>
            </w:pPr>
            <w:r>
              <w:t>The public areas are equipped with a sufficient number, but not less than one for each area, of battery-operated or hard-wired smoke detectors.  Public areas include, but are not limited to, laundry rooms, day care centers, hallways, stairwells, and other common areas.</w:t>
            </w:r>
          </w:p>
        </w:tc>
      </w:tr>
      <w:tr w:rsidR="004C7C6C" w:rsidRPr="00117C00" w14:paraId="53C60281" w14:textId="77777777" w:rsidTr="004C7C6C">
        <w:trPr>
          <w:tblHeader/>
        </w:trPr>
        <w:tc>
          <w:tcPr>
            <w:tcW w:w="1170" w:type="dxa"/>
            <w:tcBorders>
              <w:top w:val="single" w:sz="4" w:space="0" w:color="auto"/>
              <w:bottom w:val="single" w:sz="4" w:space="0" w:color="auto"/>
            </w:tcBorders>
          </w:tcPr>
          <w:p w14:paraId="4F8EB429" w14:textId="77777777" w:rsidR="004C7C6C" w:rsidRPr="00117C00" w:rsidRDefault="004C7C6C" w:rsidP="00E57E7E">
            <w:pPr>
              <w:spacing w:after="0"/>
              <w:rPr>
                <w:i/>
              </w:rPr>
            </w:pPr>
          </w:p>
        </w:tc>
        <w:tc>
          <w:tcPr>
            <w:tcW w:w="1080" w:type="dxa"/>
            <w:tcBorders>
              <w:top w:val="single" w:sz="4" w:space="0" w:color="auto"/>
              <w:bottom w:val="single" w:sz="4" w:space="0" w:color="auto"/>
            </w:tcBorders>
          </w:tcPr>
          <w:p w14:paraId="30A271CC" w14:textId="77777777" w:rsidR="004C7C6C" w:rsidRPr="004C7C6C" w:rsidRDefault="004C7C6C" w:rsidP="00E57E7E">
            <w:pPr>
              <w:spacing w:after="0"/>
              <w:rPr>
                <w:i/>
              </w:rPr>
            </w:pPr>
          </w:p>
        </w:tc>
        <w:tc>
          <w:tcPr>
            <w:tcW w:w="7308" w:type="dxa"/>
            <w:tcBorders>
              <w:top w:val="single" w:sz="4" w:space="0" w:color="auto"/>
              <w:bottom w:val="single" w:sz="4" w:space="0" w:color="auto"/>
            </w:tcBorders>
          </w:tcPr>
          <w:p w14:paraId="62F45DF9" w14:textId="77777777" w:rsidR="004C7C6C" w:rsidRPr="004C7C6C" w:rsidRDefault="004C7C6C" w:rsidP="004C7C6C">
            <w:pPr>
              <w:spacing w:after="0"/>
            </w:pPr>
            <w:r w:rsidRPr="004C7C6C">
              <w:t>11. Meets additional recipient/subrecipient standards (if any).</w:t>
            </w:r>
          </w:p>
        </w:tc>
      </w:tr>
    </w:tbl>
    <w:p w14:paraId="6E5B0207" w14:textId="77777777" w:rsidR="003C6CD4" w:rsidRDefault="003C6CD4" w:rsidP="00FF201C">
      <w:pPr>
        <w:pStyle w:val="Heading1"/>
        <w:sectPr w:rsidR="003C6CD4" w:rsidSect="003C6CD4">
          <w:footerReference w:type="default" r:id="rId11"/>
          <w:type w:val="continuous"/>
          <w:pgSz w:w="12240" w:h="15840" w:code="1"/>
          <w:pgMar w:top="1080" w:right="1440" w:bottom="1080" w:left="1440" w:header="720" w:footer="720" w:gutter="0"/>
          <w:cols w:space="720"/>
          <w:docGrid w:linePitch="360"/>
        </w:sectPr>
      </w:pPr>
    </w:p>
    <w:p w14:paraId="3469A75A" w14:textId="77777777" w:rsidR="00E8389C" w:rsidRDefault="00E8389C" w:rsidP="00FF201C">
      <w:pPr>
        <w:pStyle w:val="Heading1"/>
      </w:pPr>
    </w:p>
    <w:p w14:paraId="5445F53F" w14:textId="77777777" w:rsidR="00E8389C" w:rsidRDefault="00E8389C">
      <w:pPr>
        <w:spacing w:after="0"/>
        <w:rPr>
          <w:rFonts w:asciiTheme="minorHAnsi" w:eastAsiaTheme="majorEastAsia" w:hAnsiTheme="minorHAnsi" w:cstheme="majorBidi"/>
          <w:b/>
          <w:bCs/>
          <w:color w:val="365F91" w:themeColor="accent1" w:themeShade="BF"/>
          <w:sz w:val="26"/>
          <w:szCs w:val="26"/>
        </w:rPr>
      </w:pPr>
      <w:r>
        <w:br w:type="page"/>
      </w:r>
    </w:p>
    <w:p w14:paraId="1ADE4BA7" w14:textId="77777777" w:rsidR="00804E9C" w:rsidRPr="00FF201C" w:rsidRDefault="00804E9C" w:rsidP="00FF201C">
      <w:pPr>
        <w:pStyle w:val="Heading1"/>
        <w:rPr>
          <w:iCs/>
        </w:rPr>
      </w:pPr>
      <w:r w:rsidRPr="00FF201C">
        <w:lastRenderedPageBreak/>
        <w:t>CERTIFICATION</w:t>
      </w:r>
      <w:r w:rsidRPr="00FF201C">
        <w:rPr>
          <w:iCs/>
        </w:rPr>
        <w:t xml:space="preserve"> STATEMENT</w:t>
      </w:r>
    </w:p>
    <w:p w14:paraId="5D09105F" w14:textId="77777777" w:rsidR="00632381" w:rsidRDefault="00632381" w:rsidP="00632381"/>
    <w:p w14:paraId="3FC5EA06" w14:textId="77777777" w:rsidR="00804E9C" w:rsidRDefault="00804E9C" w:rsidP="00632381">
      <w:r>
        <w:t xml:space="preserve">I certify that I have </w:t>
      </w:r>
      <w:r w:rsidRPr="00FF201C">
        <w:rPr>
          <w:rFonts w:asciiTheme="minorHAnsi" w:hAnsiTheme="minorHAnsi"/>
          <w:szCs w:val="22"/>
        </w:rPr>
        <w:t>evaluated</w:t>
      </w:r>
      <w:r>
        <w:t xml:space="preserve"> the property located at the address below to the best of my ability and find the following:  </w:t>
      </w:r>
    </w:p>
    <w:p w14:paraId="26AFB608" w14:textId="77777777" w:rsidR="001F3A40" w:rsidRDefault="00F72B5A" w:rsidP="00632381">
      <w:r>
        <w:fldChar w:fldCharType="begin">
          <w:ffData>
            <w:name w:val="Check2"/>
            <w:enabled/>
            <w:calcOnExit w:val="0"/>
            <w:checkBox>
              <w:sizeAuto/>
              <w:default w:val="0"/>
            </w:checkBox>
          </w:ffData>
        </w:fldChar>
      </w:r>
      <w:bookmarkStart w:id="1" w:name="Check2"/>
      <w:r w:rsidR="001F3A40">
        <w:instrText xml:space="preserve"> FORMCHECKBOX </w:instrText>
      </w:r>
      <w:r w:rsidR="000E5B83">
        <w:fldChar w:fldCharType="separate"/>
      </w:r>
      <w:r>
        <w:fldChar w:fldCharType="end"/>
      </w:r>
      <w:bookmarkEnd w:id="1"/>
      <w:r w:rsidR="001F3A40">
        <w:t xml:space="preserve">  </w:t>
      </w:r>
      <w:r w:rsidR="00804E9C">
        <w:t xml:space="preserve">Property meets </w:t>
      </w:r>
      <w:r w:rsidR="00804E9C" w:rsidRPr="00387525">
        <w:rPr>
          <w:u w:val="single"/>
        </w:rPr>
        <w:t>all</w:t>
      </w:r>
      <w:r w:rsidR="00804E9C">
        <w:t xml:space="preserve"> of the above standards</w:t>
      </w:r>
      <w:r w:rsidR="001F3A40">
        <w:t xml:space="preserve">.   </w:t>
      </w:r>
    </w:p>
    <w:p w14:paraId="3DE7202E" w14:textId="77777777" w:rsidR="00804E9C" w:rsidRDefault="00F72B5A" w:rsidP="00632381">
      <w:r>
        <w:fldChar w:fldCharType="begin">
          <w:ffData>
            <w:name w:val="Check1"/>
            <w:enabled/>
            <w:calcOnExit w:val="0"/>
            <w:checkBox>
              <w:sizeAuto/>
              <w:default w:val="0"/>
            </w:checkBox>
          </w:ffData>
        </w:fldChar>
      </w:r>
      <w:bookmarkStart w:id="2" w:name="Check1"/>
      <w:r w:rsidR="001F3A40">
        <w:instrText xml:space="preserve"> FORMCHECKBOX </w:instrText>
      </w:r>
      <w:r w:rsidR="000E5B83">
        <w:fldChar w:fldCharType="separate"/>
      </w:r>
      <w:r>
        <w:fldChar w:fldCharType="end"/>
      </w:r>
      <w:bookmarkEnd w:id="2"/>
      <w:r w:rsidR="001F3A40">
        <w:t xml:space="preserve">  </w:t>
      </w:r>
      <w:r w:rsidR="00804E9C">
        <w:t xml:space="preserve">Property does </w:t>
      </w:r>
      <w:r w:rsidR="00804E9C" w:rsidRPr="004C7C6C">
        <w:t>not</w:t>
      </w:r>
      <w:r w:rsidR="00804E9C">
        <w:t xml:space="preserve"> meet all of the above standards.</w:t>
      </w:r>
    </w:p>
    <w:p w14:paraId="66CA654B" w14:textId="77777777" w:rsidR="00FF201C" w:rsidRDefault="00324849" w:rsidP="00FF201C">
      <w:pPr>
        <w:pStyle w:val="Default"/>
        <w:spacing w:before="120"/>
      </w:pPr>
      <w:r>
        <w:rPr>
          <w:noProof/>
        </w:rPr>
        <mc:AlternateContent>
          <mc:Choice Requires="wps">
            <w:drawing>
              <wp:anchor distT="0" distB="0" distL="114300" distR="114300" simplePos="0" relativeHeight="251661312" behindDoc="0" locked="0" layoutInCell="1" allowOverlap="1" wp14:anchorId="159206F9" wp14:editId="1E2244D1">
                <wp:simplePos x="0" y="0"/>
                <wp:positionH relativeFrom="column">
                  <wp:posOffset>-22860</wp:posOffset>
                </wp:positionH>
                <wp:positionV relativeFrom="paragraph">
                  <wp:posOffset>58420</wp:posOffset>
                </wp:positionV>
                <wp:extent cx="5981700" cy="19354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35480"/>
                        </a:xfrm>
                        <a:prstGeom prst="rect">
                          <a:avLst/>
                        </a:prstGeom>
                        <a:solidFill>
                          <a:srgbClr val="FFFFFF"/>
                        </a:solidFill>
                        <a:ln w="9525">
                          <a:solidFill>
                            <a:srgbClr val="000000"/>
                          </a:solidFill>
                          <a:miter lim="800000"/>
                          <a:headEnd/>
                          <a:tailEnd/>
                        </a:ln>
                      </wps:spPr>
                      <wps:txbx>
                        <w:txbxContent>
                          <w:p w14:paraId="45C11A2C" w14:textId="77777777" w:rsidR="00324849" w:rsidRDefault="00324849" w:rsidP="00324849">
                            <w:pPr>
                              <w:jc w:val="center"/>
                              <w:rPr>
                                <w:b/>
                              </w:rPr>
                            </w:pPr>
                            <w:r w:rsidRPr="00F937F8">
                              <w:rPr>
                                <w:b/>
                                <w:u w:val="single"/>
                              </w:rPr>
                              <w:t>COMMENTS</w:t>
                            </w:r>
                            <w:r w:rsidRPr="00F937F8">
                              <w:rPr>
                                <w:b/>
                              </w:rPr>
                              <w:t>:</w:t>
                            </w:r>
                          </w:p>
                          <w:p w14:paraId="1C15F2A9" w14:textId="77777777" w:rsidR="00324849" w:rsidRPr="00AA215D" w:rsidRDefault="00324849" w:rsidP="00324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206F9" id="_x0000_t202" coordsize="21600,21600" o:spt="202" path="m,l,21600r21600,l21600,xe">
                <v:stroke joinstyle="miter"/>
                <v:path gradientshapeok="t" o:connecttype="rect"/>
              </v:shapetype>
              <v:shape id="Text Box 2" o:spid="_x0000_s1026" type="#_x0000_t202" style="position:absolute;margin-left:-1.8pt;margin-top:4.6pt;width:471pt;height:15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xNEQIAACAEAAAOAAAAZHJzL2Uyb0RvYy54bWysU9uO0zAQfUfiHyy/06SlZduo6WrpUoS0&#10;XKSFD5g4TmPheIztNlm+nrHT7VYLvCD8YHk84+OZM2fW10On2VE6r9CUfDrJOZNGYK3MvuTfvu5e&#10;LTnzAUwNGo0s+YP0/Hrz8sW6t4WcYYu6lo4RiPFFb0vehmCLLPOilR34CVppyNmg6yCQ6fZZ7aAn&#10;9E5nszx/k/XoautQSO/p9nZ08k3Cbxopwuem8TIwXXLKLaTdpb2Ke7ZZQ7F3YFslTmnAP2TRgTL0&#10;6RnqFgKwg1O/QXVKOPTYhInALsOmUUKmGqiaaf6smvsWrEy1EDnenmny/w9WfDre2y+OheEtDtTA&#10;VIS3dyi+e2Zw24LZyxvnsG8l1PTxNFKW9dYXp6eRal/4CFL1H7GmJsMhYAIaGtdFVqhORujUgIcz&#10;6XIITNDlYrWcXuXkEuSbrl4v5svUlgyKx+fW+fBeYsfioeSOuprg4XjnQ0wHiseQ+JtHreqd0joZ&#10;bl9ttWNHIAXs0koVPAvThvUlXy1mi5GBv0Lkaf0JolOBpKxVV/LlOQiKyNs7UyehBVB6PFPK2pyI&#10;jNyNLIahGigwElph/UCUOhwlSyNGhxbdT856kmvJ/Y8DOMmZ/mCoLavpfB71nYz54mpGhrv0VJce&#10;MIKgSh44G4/bkGYiEmbwhtrXqETsUyanXEmGie/TyESdX9op6mmwN78AAAD//wMAUEsDBBQABgAI&#10;AAAAIQDOSeSG3wAAAAgBAAAPAAAAZHJzL2Rvd25yZXYueG1sTI/BTsMwEETvSPyDtUhcUOu0iUIS&#10;4lQICQQ3KKi9uvE2ibDXwXbT8PeYExxHM5p5U29mo9mEzg+WBKyWCTCk1qqBOgEf74+LApgPkpTU&#10;llDAN3rYNJcXtayUPdMbTtvQsVhCvpIC+hDGinPf9mikX9oRKXpH64wMUbqOKyfPsdxovk6SnBs5&#10;UFzo5YgPPbaf25MRUGTP096/pK+7Nj/qMtzcTk9fTojrq/n+DljAOfyF4Rc/okMTmQ72RMozLWCR&#10;5jEpoFwDi3aZFhmwg4B0lSXAm5r/P9D8AAAA//8DAFBLAQItABQABgAIAAAAIQC2gziS/gAAAOEB&#10;AAATAAAAAAAAAAAAAAAAAAAAAABbQ29udGVudF9UeXBlc10ueG1sUEsBAi0AFAAGAAgAAAAhADj9&#10;If/WAAAAlAEAAAsAAAAAAAAAAAAAAAAALwEAAF9yZWxzLy5yZWxzUEsBAi0AFAAGAAgAAAAhAMXO&#10;DE0RAgAAIAQAAA4AAAAAAAAAAAAAAAAALgIAAGRycy9lMm9Eb2MueG1sUEsBAi0AFAAGAAgAAAAh&#10;AM5J5IbfAAAACAEAAA8AAAAAAAAAAAAAAAAAawQAAGRycy9kb3ducmV2LnhtbFBLBQYAAAAABAAE&#10;APMAAAB3BQAAAAA=&#10;">
                <v:textbox>
                  <w:txbxContent>
                    <w:p w14:paraId="45C11A2C" w14:textId="77777777" w:rsidR="00324849" w:rsidRDefault="00324849" w:rsidP="00324849">
                      <w:pPr>
                        <w:jc w:val="center"/>
                        <w:rPr>
                          <w:b/>
                        </w:rPr>
                      </w:pPr>
                      <w:r w:rsidRPr="00F937F8">
                        <w:rPr>
                          <w:b/>
                          <w:u w:val="single"/>
                        </w:rPr>
                        <w:t>COMMENTS</w:t>
                      </w:r>
                      <w:r w:rsidRPr="00F937F8">
                        <w:rPr>
                          <w:b/>
                        </w:rPr>
                        <w:t>:</w:t>
                      </w:r>
                    </w:p>
                    <w:p w14:paraId="1C15F2A9" w14:textId="77777777" w:rsidR="00324849" w:rsidRPr="00AA215D" w:rsidRDefault="00324849" w:rsidP="00324849"/>
                  </w:txbxContent>
                </v:textbox>
                <w10:wrap type="square"/>
              </v:shape>
            </w:pict>
          </mc:Fallback>
        </mc:AlternateContent>
      </w:r>
    </w:p>
    <w:tbl>
      <w:tblPr>
        <w:tblStyle w:val="TableGrid"/>
        <w:tblW w:w="0" w:type="auto"/>
        <w:tblLook w:val="04A0" w:firstRow="1" w:lastRow="0" w:firstColumn="1" w:lastColumn="0" w:noHBand="0" w:noVBand="1"/>
      </w:tblPr>
      <w:tblGrid>
        <w:gridCol w:w="9350"/>
      </w:tblGrid>
      <w:tr w:rsidR="00FF201C" w14:paraId="1D4A6F02" w14:textId="77777777" w:rsidTr="00FF201C">
        <w:tc>
          <w:tcPr>
            <w:tcW w:w="9576" w:type="dxa"/>
          </w:tcPr>
          <w:p w14:paraId="7D9CCD40" w14:textId="2D4DE360" w:rsidR="004C7C6C" w:rsidRDefault="00990043" w:rsidP="00324849">
            <w:pPr>
              <w:pStyle w:val="Default"/>
              <w:spacing w:before="240"/>
              <w:rPr>
                <w:rFonts w:asciiTheme="minorHAnsi" w:hAnsiTheme="minorHAnsi"/>
                <w:sz w:val="22"/>
                <w:szCs w:val="22"/>
              </w:rPr>
            </w:pPr>
            <w:r>
              <w:rPr>
                <w:rFonts w:asciiTheme="minorHAnsi" w:hAnsiTheme="minorHAnsi"/>
                <w:sz w:val="22"/>
                <w:szCs w:val="22"/>
              </w:rPr>
              <w:t>E</w:t>
            </w:r>
            <w:r w:rsidR="00C16609">
              <w:rPr>
                <w:rFonts w:asciiTheme="minorHAnsi" w:hAnsiTheme="minorHAnsi"/>
                <w:sz w:val="22"/>
                <w:szCs w:val="22"/>
              </w:rPr>
              <w:t>RA</w:t>
            </w:r>
            <w:r>
              <w:rPr>
                <w:rFonts w:asciiTheme="minorHAnsi" w:hAnsiTheme="minorHAnsi"/>
                <w:sz w:val="22"/>
                <w:szCs w:val="22"/>
              </w:rPr>
              <w:t xml:space="preserve"> </w:t>
            </w:r>
            <w:r w:rsidR="00970F72">
              <w:rPr>
                <w:rFonts w:asciiTheme="minorHAnsi" w:hAnsiTheme="minorHAnsi"/>
                <w:sz w:val="22"/>
                <w:szCs w:val="22"/>
              </w:rPr>
              <w:t>Subgrantee</w:t>
            </w:r>
            <w:r>
              <w:rPr>
                <w:rFonts w:asciiTheme="minorHAnsi" w:hAnsiTheme="minorHAnsi"/>
                <w:sz w:val="22"/>
                <w:szCs w:val="22"/>
              </w:rPr>
              <w:t xml:space="preserve"> Name:  _____________________________________</w:t>
            </w:r>
          </w:p>
          <w:p w14:paraId="037B1CBF" w14:textId="15340B2C" w:rsidR="00990043" w:rsidRDefault="00990043" w:rsidP="00324849">
            <w:pPr>
              <w:pStyle w:val="Default"/>
              <w:spacing w:before="240"/>
              <w:rPr>
                <w:rFonts w:asciiTheme="minorHAnsi" w:hAnsiTheme="minorHAnsi"/>
                <w:sz w:val="22"/>
                <w:szCs w:val="22"/>
              </w:rPr>
            </w:pPr>
            <w:r>
              <w:rPr>
                <w:rFonts w:asciiTheme="minorHAnsi" w:hAnsiTheme="minorHAnsi"/>
                <w:sz w:val="22"/>
                <w:szCs w:val="22"/>
              </w:rPr>
              <w:t>E</w:t>
            </w:r>
            <w:r w:rsidR="00C16609">
              <w:rPr>
                <w:rFonts w:asciiTheme="minorHAnsi" w:hAnsiTheme="minorHAnsi"/>
                <w:sz w:val="22"/>
                <w:szCs w:val="22"/>
              </w:rPr>
              <w:t>RA</w:t>
            </w:r>
            <w:r>
              <w:rPr>
                <w:rFonts w:asciiTheme="minorHAnsi" w:hAnsiTheme="minorHAnsi"/>
                <w:sz w:val="22"/>
                <w:szCs w:val="22"/>
              </w:rPr>
              <w:t xml:space="preserve"> Subrecipient Name</w:t>
            </w:r>
            <w:r w:rsidR="00970F72">
              <w:rPr>
                <w:rFonts w:asciiTheme="minorHAnsi" w:hAnsiTheme="minorHAnsi"/>
                <w:sz w:val="22"/>
                <w:szCs w:val="22"/>
              </w:rPr>
              <w:t xml:space="preserve"> (if applicable)</w:t>
            </w:r>
            <w:r>
              <w:rPr>
                <w:rFonts w:asciiTheme="minorHAnsi" w:hAnsiTheme="minorHAnsi"/>
                <w:sz w:val="22"/>
                <w:szCs w:val="22"/>
              </w:rPr>
              <w:t>:  _____________________________________</w:t>
            </w:r>
          </w:p>
          <w:p w14:paraId="250A6EAE" w14:textId="77777777"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Program Participant Name:   </w:t>
            </w:r>
            <w:r w:rsidR="004C7C6C">
              <w:rPr>
                <w:rFonts w:asciiTheme="minorHAnsi" w:hAnsiTheme="minorHAnsi"/>
                <w:sz w:val="22"/>
                <w:szCs w:val="22"/>
              </w:rPr>
              <w:t>_____________________________________</w:t>
            </w:r>
            <w:r w:rsidRPr="00FF201C">
              <w:rPr>
                <w:rFonts w:asciiTheme="minorHAnsi" w:hAnsiTheme="minorHAnsi"/>
                <w:sz w:val="22"/>
                <w:szCs w:val="22"/>
              </w:rPr>
              <w:tab/>
            </w:r>
            <w:r w:rsidRPr="00FF201C">
              <w:rPr>
                <w:rFonts w:asciiTheme="minorHAnsi" w:hAnsiTheme="minorHAnsi"/>
                <w:sz w:val="22"/>
                <w:szCs w:val="22"/>
              </w:rPr>
              <w:tab/>
            </w:r>
            <w:r w:rsidRPr="00FF201C">
              <w:rPr>
                <w:rFonts w:asciiTheme="minorHAnsi" w:hAnsiTheme="minorHAnsi"/>
                <w:sz w:val="22"/>
                <w:szCs w:val="22"/>
              </w:rPr>
              <w:tab/>
            </w:r>
          </w:p>
          <w:p w14:paraId="1C44D1E5" w14:textId="77777777"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Street Address:  </w:t>
            </w:r>
            <w:r w:rsidR="004C7C6C">
              <w:rPr>
                <w:rFonts w:asciiTheme="minorHAnsi" w:hAnsiTheme="minorHAnsi"/>
                <w:sz w:val="22"/>
                <w:szCs w:val="22"/>
              </w:rPr>
              <w:t>_____________________________________</w:t>
            </w:r>
          </w:p>
          <w:p w14:paraId="1734F903" w14:textId="77777777" w:rsidR="004C7C6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Apartment: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w:t>
            </w:r>
          </w:p>
          <w:p w14:paraId="6641B21E" w14:textId="77777777"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City: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State: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Zip:  </w:t>
            </w:r>
            <w:r w:rsidR="004C7C6C">
              <w:rPr>
                <w:rFonts w:asciiTheme="minorHAnsi" w:hAnsiTheme="minorHAnsi"/>
                <w:sz w:val="22"/>
                <w:szCs w:val="22"/>
              </w:rPr>
              <w:t>___________</w:t>
            </w:r>
          </w:p>
          <w:p w14:paraId="015B146D" w14:textId="77777777" w:rsidR="004C7C6C" w:rsidRDefault="004C7C6C" w:rsidP="00FF201C">
            <w:pPr>
              <w:pStyle w:val="Default"/>
              <w:spacing w:before="120"/>
              <w:rPr>
                <w:rFonts w:asciiTheme="minorHAnsi" w:hAnsiTheme="minorHAnsi"/>
                <w:sz w:val="22"/>
                <w:szCs w:val="22"/>
              </w:rPr>
            </w:pPr>
          </w:p>
          <w:p w14:paraId="1E2B3FD0" w14:textId="07B3214D" w:rsidR="00FF201C" w:rsidRPr="00FF201C" w:rsidRDefault="00FF201C" w:rsidP="00FF201C">
            <w:pPr>
              <w:pStyle w:val="Default"/>
              <w:spacing w:before="120"/>
              <w:rPr>
                <w:rFonts w:asciiTheme="minorHAnsi" w:hAnsiTheme="minorHAnsi"/>
                <w:sz w:val="22"/>
                <w:szCs w:val="22"/>
              </w:rPr>
            </w:pPr>
            <w:r w:rsidRPr="00FF201C">
              <w:rPr>
                <w:rFonts w:asciiTheme="minorHAnsi" w:hAnsiTheme="minorHAnsi"/>
                <w:sz w:val="22"/>
                <w:szCs w:val="22"/>
              </w:rPr>
              <w:t xml:space="preserve">Evaluator Signature: </w:t>
            </w:r>
            <w:r w:rsidR="004C7C6C">
              <w:rPr>
                <w:rFonts w:asciiTheme="minorHAnsi" w:hAnsiTheme="minorHAnsi"/>
                <w:sz w:val="22"/>
                <w:szCs w:val="22"/>
              </w:rPr>
              <w:t>___________________________________</w:t>
            </w:r>
            <w:r w:rsidRPr="00FF201C">
              <w:rPr>
                <w:rFonts w:asciiTheme="minorHAnsi" w:hAnsiTheme="minorHAnsi"/>
                <w:sz w:val="22"/>
                <w:szCs w:val="22"/>
              </w:rPr>
              <w:t xml:space="preserve">      Date</w:t>
            </w:r>
            <w:r w:rsidR="00AA215D">
              <w:rPr>
                <w:rFonts w:asciiTheme="minorHAnsi" w:hAnsiTheme="minorHAnsi"/>
                <w:sz w:val="22"/>
                <w:szCs w:val="22"/>
              </w:rPr>
              <w:t xml:space="preserve"> of review</w:t>
            </w:r>
            <w:r w:rsidRPr="00FF201C">
              <w:rPr>
                <w:rFonts w:asciiTheme="minorHAnsi" w:hAnsiTheme="minorHAnsi"/>
                <w:sz w:val="22"/>
                <w:szCs w:val="22"/>
              </w:rPr>
              <w:t xml:space="preserve">:  </w:t>
            </w:r>
            <w:bookmarkStart w:id="3" w:name="Text8"/>
            <w:r w:rsidR="004C7C6C">
              <w:rPr>
                <w:rFonts w:asciiTheme="minorHAnsi" w:hAnsiTheme="minorHAnsi"/>
                <w:sz w:val="22"/>
                <w:szCs w:val="22"/>
              </w:rPr>
              <w:t>_______________</w:t>
            </w:r>
            <w:bookmarkEnd w:id="3"/>
          </w:p>
          <w:p w14:paraId="7C3BDA76" w14:textId="77777777" w:rsidR="004C7C6C" w:rsidRDefault="00FF201C" w:rsidP="004C7C6C">
            <w:pPr>
              <w:pStyle w:val="Default"/>
              <w:spacing w:before="120"/>
              <w:rPr>
                <w:rFonts w:asciiTheme="minorHAnsi" w:hAnsiTheme="minorHAnsi"/>
                <w:sz w:val="22"/>
                <w:szCs w:val="22"/>
              </w:rPr>
            </w:pPr>
            <w:r w:rsidRPr="00FF201C">
              <w:rPr>
                <w:rFonts w:asciiTheme="minorHAnsi" w:hAnsiTheme="minorHAnsi"/>
                <w:sz w:val="22"/>
                <w:szCs w:val="22"/>
              </w:rPr>
              <w:t xml:space="preserve">Evaluator Name:   </w:t>
            </w:r>
            <w:r w:rsidR="004C7C6C">
              <w:rPr>
                <w:rFonts w:asciiTheme="minorHAnsi" w:hAnsiTheme="minorHAnsi"/>
                <w:sz w:val="22"/>
                <w:szCs w:val="22"/>
              </w:rPr>
              <w:t>_____________________________________</w:t>
            </w:r>
            <w:r w:rsidR="004C7C6C" w:rsidRPr="00FF201C">
              <w:rPr>
                <w:rFonts w:asciiTheme="minorHAnsi" w:hAnsiTheme="minorHAnsi"/>
                <w:sz w:val="22"/>
                <w:szCs w:val="22"/>
              </w:rPr>
              <w:t xml:space="preserve">                   </w:t>
            </w:r>
          </w:p>
          <w:p w14:paraId="1F38ECA6" w14:textId="77777777" w:rsidR="004C7C6C" w:rsidRDefault="004C7C6C" w:rsidP="004C7C6C">
            <w:pPr>
              <w:pStyle w:val="Default"/>
              <w:spacing w:before="120"/>
              <w:rPr>
                <w:rFonts w:asciiTheme="minorHAnsi" w:hAnsiTheme="minorHAnsi"/>
                <w:sz w:val="22"/>
                <w:szCs w:val="22"/>
              </w:rPr>
            </w:pPr>
          </w:p>
          <w:p w14:paraId="65DB5D44" w14:textId="317CC5B8" w:rsidR="00990043" w:rsidRDefault="00990043" w:rsidP="00990043">
            <w:pPr>
              <w:pStyle w:val="Default"/>
              <w:spacing w:before="360"/>
              <w:rPr>
                <w:rFonts w:asciiTheme="minorHAnsi" w:hAnsiTheme="minorHAnsi"/>
                <w:sz w:val="22"/>
                <w:szCs w:val="22"/>
              </w:rPr>
            </w:pPr>
            <w:r>
              <w:rPr>
                <w:rFonts w:asciiTheme="minorHAnsi" w:hAnsiTheme="minorHAnsi"/>
                <w:sz w:val="22"/>
                <w:szCs w:val="22"/>
              </w:rPr>
              <w:t xml:space="preserve">Approving Official </w:t>
            </w:r>
            <w:r w:rsidRPr="00FF201C">
              <w:rPr>
                <w:rFonts w:asciiTheme="minorHAnsi" w:hAnsiTheme="minorHAnsi"/>
                <w:sz w:val="22"/>
                <w:szCs w:val="22"/>
              </w:rPr>
              <w:t>Signature</w:t>
            </w:r>
            <w:r>
              <w:rPr>
                <w:rFonts w:asciiTheme="minorHAnsi" w:hAnsiTheme="minorHAnsi"/>
                <w:sz w:val="22"/>
                <w:szCs w:val="22"/>
              </w:rPr>
              <w:t xml:space="preserve"> (if applicable)</w:t>
            </w:r>
            <w:r w:rsidRPr="00FF201C">
              <w:rPr>
                <w:rFonts w:asciiTheme="minorHAnsi" w:hAnsiTheme="minorHAnsi"/>
                <w:sz w:val="22"/>
                <w:szCs w:val="22"/>
              </w:rPr>
              <w:t xml:space="preserve">: </w:t>
            </w:r>
            <w:r>
              <w:rPr>
                <w:rFonts w:asciiTheme="minorHAnsi" w:hAnsiTheme="minorHAnsi"/>
                <w:sz w:val="22"/>
                <w:szCs w:val="22"/>
              </w:rPr>
              <w:t xml:space="preserve">________________________      </w:t>
            </w:r>
            <w:r w:rsidRPr="00FF201C">
              <w:rPr>
                <w:rFonts w:asciiTheme="minorHAnsi" w:hAnsiTheme="minorHAnsi"/>
                <w:sz w:val="22"/>
                <w:szCs w:val="22"/>
              </w:rPr>
              <w:t xml:space="preserve">Date:  </w:t>
            </w:r>
            <w:r>
              <w:rPr>
                <w:rFonts w:asciiTheme="minorHAnsi" w:hAnsiTheme="minorHAnsi"/>
                <w:sz w:val="22"/>
                <w:szCs w:val="22"/>
              </w:rPr>
              <w:t>_______________</w:t>
            </w:r>
          </w:p>
          <w:p w14:paraId="2B95E60D" w14:textId="77777777" w:rsidR="00990043" w:rsidRDefault="00990043" w:rsidP="00990043">
            <w:pPr>
              <w:pStyle w:val="Default"/>
              <w:spacing w:before="360"/>
              <w:rPr>
                <w:rFonts w:asciiTheme="minorHAnsi" w:hAnsiTheme="minorHAnsi"/>
                <w:sz w:val="22"/>
                <w:szCs w:val="22"/>
              </w:rPr>
            </w:pPr>
            <w:r>
              <w:rPr>
                <w:rFonts w:asciiTheme="minorHAnsi" w:hAnsiTheme="minorHAnsi"/>
                <w:sz w:val="22"/>
                <w:szCs w:val="22"/>
              </w:rPr>
              <w:t>Approving Official Name (if applicable): __________________________________</w:t>
            </w:r>
          </w:p>
          <w:p w14:paraId="30A74D3A" w14:textId="77777777" w:rsidR="00FF201C" w:rsidRDefault="00FF201C" w:rsidP="00645DA0">
            <w:pPr>
              <w:pStyle w:val="Default"/>
              <w:spacing w:before="120"/>
            </w:pPr>
          </w:p>
        </w:tc>
      </w:tr>
    </w:tbl>
    <w:p w14:paraId="4B915766" w14:textId="77777777" w:rsidR="00CC16EA" w:rsidRPr="00CC16EA" w:rsidRDefault="00CC16EA" w:rsidP="006A4E84">
      <w:pPr>
        <w:pStyle w:val="Title2"/>
        <w:jc w:val="left"/>
      </w:pPr>
    </w:p>
    <w:sectPr w:rsidR="00CC16EA" w:rsidRPr="00CC16EA" w:rsidSect="003C6CD4">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1133" w14:textId="77777777" w:rsidR="00CE3586" w:rsidRDefault="00CE3586" w:rsidP="0054057F">
      <w:r>
        <w:separator/>
      </w:r>
    </w:p>
    <w:p w14:paraId="4EA6878D" w14:textId="77777777" w:rsidR="00CE3586" w:rsidRDefault="00CE3586"/>
  </w:endnote>
  <w:endnote w:type="continuationSeparator" w:id="0">
    <w:p w14:paraId="6CDDC7F0" w14:textId="77777777" w:rsidR="00CE3586" w:rsidRDefault="00CE3586" w:rsidP="0054057F">
      <w:r>
        <w:continuationSeparator/>
      </w:r>
    </w:p>
    <w:p w14:paraId="134C4384" w14:textId="77777777" w:rsidR="00CE3586" w:rsidRDefault="00CE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5E05" w14:textId="77777777" w:rsidR="004C7C6C" w:rsidRDefault="00F72B5A" w:rsidP="00B4143E">
    <w:pPr>
      <w:pStyle w:val="Footer"/>
      <w:framePr w:wrap="around" w:vAnchor="text" w:hAnchor="margin" w:xAlign="right" w:y="1"/>
      <w:rPr>
        <w:rStyle w:val="PageNumber"/>
      </w:rPr>
    </w:pPr>
    <w:r>
      <w:rPr>
        <w:rStyle w:val="PageNumber"/>
      </w:rPr>
      <w:fldChar w:fldCharType="begin"/>
    </w:r>
    <w:r w:rsidR="004C7C6C">
      <w:rPr>
        <w:rStyle w:val="PageNumber"/>
      </w:rPr>
      <w:instrText xml:space="preserve">PAGE  </w:instrText>
    </w:r>
    <w:r>
      <w:rPr>
        <w:rStyle w:val="PageNumber"/>
      </w:rPr>
      <w:fldChar w:fldCharType="end"/>
    </w:r>
  </w:p>
  <w:p w14:paraId="117BCC52" w14:textId="77777777" w:rsidR="004C7C6C" w:rsidRDefault="004C7C6C" w:rsidP="006F3A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F74C" w14:textId="1AA6B2A5" w:rsidR="004C7C6C" w:rsidRPr="00311587" w:rsidRDefault="004C7C6C" w:rsidP="00311587">
    <w:pPr>
      <w:pStyle w:val="Footer"/>
      <w:tabs>
        <w:tab w:val="clear" w:pos="8640"/>
        <w:tab w:val="right" w:pos="9360"/>
      </w:tabs>
      <w:rPr>
        <w:rFonts w:ascii="Times New Roman" w:hAnsi="Times New Roman" w:cs="Times New Roman"/>
        <w:i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8C4B" w14:textId="77777777" w:rsidR="004C7C6C" w:rsidRPr="006F3AEF" w:rsidRDefault="004C7C6C" w:rsidP="00B4143E">
    <w:pPr>
      <w:pStyle w:val="Footer"/>
      <w:framePr w:wrap="around" w:vAnchor="text" w:hAnchor="margin" w:xAlign="right" w:y="1"/>
      <w:rPr>
        <w:rStyle w:val="PageNumber"/>
        <w:i w:val="0"/>
      </w:rPr>
    </w:pPr>
  </w:p>
  <w:p w14:paraId="2560CE99" w14:textId="77777777" w:rsidR="004C7C6C" w:rsidRPr="00CB1BCE" w:rsidRDefault="004C7C6C" w:rsidP="00CB1BCE">
    <w:pPr>
      <w:pStyle w:val="Footer"/>
      <w:keepNext/>
      <w:keepLines/>
      <w:pBdr>
        <w:top w:val="thinThickThinSmallGap" w:sz="24" w:space="1" w:color="365F91" w:themeColor="accent1" w:themeShade="BF"/>
      </w:pBdr>
      <w:tabs>
        <w:tab w:val="clear" w:pos="4320"/>
        <w:tab w:val="clear" w:pos="8640"/>
        <w:tab w:val="center" w:pos="4680"/>
        <w:tab w:val="right" w:pos="9360"/>
      </w:tabs>
      <w:autoSpaceDE w:val="0"/>
      <w:autoSpaceDN w:val="0"/>
      <w:adjustRightInd w:val="0"/>
      <w:spacing w:before="120" w:after="0"/>
      <w:rPr>
        <w:rFonts w:asciiTheme="minorHAnsi" w:eastAsiaTheme="minorHAnsi" w:hAnsiTheme="minorHAnsi" w:cs="Calibri"/>
        <w:i w:val="0"/>
        <w:color w:val="000000"/>
        <w:sz w:val="22"/>
        <w:szCs w:val="22"/>
      </w:rPr>
    </w:pPr>
    <w:r w:rsidRPr="00CB1BCE">
      <w:rPr>
        <w:rFonts w:asciiTheme="minorHAnsi" w:eastAsiaTheme="minorHAnsi" w:hAnsiTheme="minorHAnsi" w:cs="Calibri"/>
        <w:i w:val="0"/>
        <w:color w:val="000000"/>
        <w:sz w:val="22"/>
        <w:szCs w:val="22"/>
      </w:rPr>
      <w:tab/>
    </w:r>
    <w:sdt>
      <w:sdtPr>
        <w:rPr>
          <w:rFonts w:asciiTheme="minorHAnsi" w:eastAsiaTheme="minorHAnsi" w:hAnsiTheme="minorHAnsi" w:cs="Calibri"/>
          <w:i w:val="0"/>
          <w:color w:val="000000"/>
          <w:sz w:val="22"/>
          <w:szCs w:val="22"/>
        </w:rPr>
        <w:id w:val="-1524320830"/>
        <w:docPartObj>
          <w:docPartGallery w:val="Page Numbers (Bottom of Page)"/>
          <w:docPartUnique/>
        </w:docPartObj>
      </w:sdtPr>
      <w:sdtEndPr/>
      <w:sdtContent>
        <w:r w:rsidR="003103F6">
          <w:rPr>
            <w:rFonts w:asciiTheme="minorHAnsi" w:eastAsiaTheme="minorHAnsi" w:hAnsiTheme="minorHAnsi" w:cs="Calibri"/>
            <w:i w:val="0"/>
            <w:color w:val="000000"/>
            <w:sz w:val="22"/>
            <w:szCs w:val="22"/>
          </w:rPr>
          <w:tab/>
        </w:r>
        <w:r w:rsidRPr="00CB1BCE">
          <w:rPr>
            <w:rFonts w:asciiTheme="minorHAnsi" w:eastAsiaTheme="minorHAnsi" w:hAnsiTheme="minorHAnsi" w:cs="Calibri"/>
            <w:i w:val="0"/>
            <w:color w:val="000000"/>
            <w:sz w:val="22"/>
            <w:szCs w:val="22"/>
          </w:rPr>
          <w:t xml:space="preserve">Page </w:t>
        </w:r>
        <w:r w:rsidR="00F72B5A" w:rsidRPr="00CB1BCE">
          <w:rPr>
            <w:rFonts w:asciiTheme="minorHAnsi" w:eastAsiaTheme="minorHAnsi" w:hAnsiTheme="minorHAnsi" w:cs="Calibri"/>
            <w:i w:val="0"/>
            <w:color w:val="000000"/>
            <w:sz w:val="22"/>
            <w:szCs w:val="22"/>
          </w:rPr>
          <w:fldChar w:fldCharType="begin"/>
        </w:r>
        <w:r w:rsidRPr="00CB1BCE">
          <w:rPr>
            <w:rFonts w:asciiTheme="minorHAnsi" w:eastAsiaTheme="minorHAnsi" w:hAnsiTheme="minorHAnsi" w:cs="Calibri"/>
            <w:i w:val="0"/>
            <w:color w:val="000000"/>
            <w:sz w:val="22"/>
            <w:szCs w:val="22"/>
          </w:rPr>
          <w:instrText xml:space="preserve"> PAGE   \* MERGEFORMAT </w:instrText>
        </w:r>
        <w:r w:rsidR="00F72B5A" w:rsidRPr="00CB1BCE">
          <w:rPr>
            <w:rFonts w:asciiTheme="minorHAnsi" w:eastAsiaTheme="minorHAnsi" w:hAnsiTheme="minorHAnsi" w:cs="Calibri"/>
            <w:i w:val="0"/>
            <w:color w:val="000000"/>
            <w:sz w:val="22"/>
            <w:szCs w:val="22"/>
          </w:rPr>
          <w:fldChar w:fldCharType="separate"/>
        </w:r>
        <w:r w:rsidR="00997AC5">
          <w:rPr>
            <w:rFonts w:asciiTheme="minorHAnsi" w:eastAsiaTheme="minorHAnsi" w:hAnsiTheme="minorHAnsi" w:cs="Calibri"/>
            <w:i w:val="0"/>
            <w:noProof/>
            <w:color w:val="000000"/>
            <w:sz w:val="22"/>
            <w:szCs w:val="22"/>
          </w:rPr>
          <w:t>5</w:t>
        </w:r>
        <w:r w:rsidR="00F72B5A" w:rsidRPr="00CB1BCE">
          <w:rPr>
            <w:rFonts w:asciiTheme="minorHAnsi" w:eastAsiaTheme="minorHAnsi" w:hAnsiTheme="minorHAnsi" w:cs="Calibri"/>
            <w:i w:val="0"/>
            <w:color w:val="000000"/>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E0E3" w14:textId="77777777" w:rsidR="00CE3586" w:rsidRDefault="00CE3586" w:rsidP="0054057F">
      <w:r>
        <w:separator/>
      </w:r>
    </w:p>
    <w:p w14:paraId="6FA00F06" w14:textId="77777777" w:rsidR="00CE3586" w:rsidRDefault="00CE3586"/>
  </w:footnote>
  <w:footnote w:type="continuationSeparator" w:id="0">
    <w:p w14:paraId="7B480D2E" w14:textId="77777777" w:rsidR="00CE3586" w:rsidRDefault="00CE3586" w:rsidP="0054057F">
      <w:r>
        <w:continuationSeparator/>
      </w:r>
    </w:p>
    <w:p w14:paraId="162E930D" w14:textId="77777777" w:rsidR="00CE3586" w:rsidRDefault="00CE35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3FA"/>
    <w:multiLevelType w:val="hybridMultilevel"/>
    <w:tmpl w:val="637ACB92"/>
    <w:lvl w:ilvl="0" w:tplc="4AE217AC">
      <w:start w:val="1"/>
      <w:numFmt w:val="bullet"/>
      <w:pStyle w:val="Bullet2"/>
      <w:lvlText w:val="o"/>
      <w:lvlJc w:val="left"/>
      <w:pPr>
        <w:tabs>
          <w:tab w:val="num" w:pos="1440"/>
        </w:tabs>
        <w:ind w:left="1440" w:hanging="360"/>
      </w:pPr>
      <w:rPr>
        <w:rFonts w:ascii="Courier New" w:hAnsi="Courier New" w:cs="Courier New" w:hint="default"/>
        <w:b w:val="0"/>
        <w:i w:val="0"/>
        <w:sz w:val="22"/>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C3DFB"/>
    <w:multiLevelType w:val="multilevel"/>
    <w:tmpl w:val="71322C26"/>
    <w:lvl w:ilvl="0">
      <w:start w:val="1"/>
      <w:numFmt w:val="decimal"/>
      <w:lvlText w:val="%1."/>
      <w:lvlJc w:val="left"/>
      <w:pPr>
        <w:tabs>
          <w:tab w:val="num" w:pos="720"/>
        </w:tabs>
        <w:ind w:left="720" w:hanging="360"/>
      </w:pPr>
      <w:rPr>
        <w:sz w:val="22"/>
      </w:rPr>
    </w:lvl>
    <w:lvl w:ilvl="1">
      <w:start w:val="6"/>
      <w:numFmt w:val="decimal"/>
      <w:isLgl/>
      <w:lvlText w:val="%1.%2"/>
      <w:lvlJc w:val="left"/>
      <w:pPr>
        <w:tabs>
          <w:tab w:val="num" w:pos="780"/>
        </w:tabs>
        <w:ind w:left="780" w:hanging="420"/>
      </w:pPr>
      <w:rPr>
        <w:rFonts w:hint="default"/>
        <w:b w:val="0"/>
        <w:i/>
      </w:rPr>
    </w:lvl>
    <w:lvl w:ilvl="2">
      <w:start w:val="5"/>
      <w:numFmt w:val="decimal"/>
      <w:isLgl/>
      <w:lvlText w:val="%1.%2.%3"/>
      <w:lvlJc w:val="left"/>
      <w:pPr>
        <w:tabs>
          <w:tab w:val="num" w:pos="780"/>
        </w:tabs>
        <w:ind w:left="780" w:hanging="420"/>
      </w:pPr>
      <w:rPr>
        <w:rFonts w:hint="default"/>
        <w:b w:val="0"/>
        <w:i/>
      </w:rPr>
    </w:lvl>
    <w:lvl w:ilvl="3">
      <w:start w:val="1"/>
      <w:numFmt w:val="decimal"/>
      <w:isLgl/>
      <w:lvlText w:val="%1.%2.%3.%4"/>
      <w:lvlJc w:val="left"/>
      <w:pPr>
        <w:tabs>
          <w:tab w:val="num" w:pos="1080"/>
        </w:tabs>
        <w:ind w:left="1080" w:hanging="720"/>
      </w:pPr>
      <w:rPr>
        <w:rFonts w:hint="default"/>
        <w:b w:val="0"/>
        <w:i/>
      </w:rPr>
    </w:lvl>
    <w:lvl w:ilvl="4">
      <w:start w:val="1"/>
      <w:numFmt w:val="decimal"/>
      <w:isLgl/>
      <w:lvlText w:val="%1.%2.%3.%4.%5"/>
      <w:lvlJc w:val="left"/>
      <w:pPr>
        <w:tabs>
          <w:tab w:val="num" w:pos="1080"/>
        </w:tabs>
        <w:ind w:left="1080" w:hanging="720"/>
      </w:pPr>
      <w:rPr>
        <w:rFonts w:hint="default"/>
        <w:b w:val="0"/>
        <w:i/>
      </w:rPr>
    </w:lvl>
    <w:lvl w:ilvl="5">
      <w:start w:val="1"/>
      <w:numFmt w:val="decimal"/>
      <w:isLgl/>
      <w:lvlText w:val="%1.%2.%3.%4.%5.%6"/>
      <w:lvlJc w:val="left"/>
      <w:pPr>
        <w:tabs>
          <w:tab w:val="num" w:pos="1440"/>
        </w:tabs>
        <w:ind w:left="1440" w:hanging="1080"/>
      </w:pPr>
      <w:rPr>
        <w:rFonts w:hint="default"/>
        <w:b w:val="0"/>
        <w:i/>
      </w:rPr>
    </w:lvl>
    <w:lvl w:ilvl="6">
      <w:start w:val="1"/>
      <w:numFmt w:val="decimal"/>
      <w:isLgl/>
      <w:lvlText w:val="%1.%2.%3.%4.%5.%6.%7"/>
      <w:lvlJc w:val="left"/>
      <w:pPr>
        <w:tabs>
          <w:tab w:val="num" w:pos="1440"/>
        </w:tabs>
        <w:ind w:left="1440" w:hanging="1080"/>
      </w:pPr>
      <w:rPr>
        <w:rFonts w:hint="default"/>
        <w:b w:val="0"/>
        <w:i/>
      </w:rPr>
    </w:lvl>
    <w:lvl w:ilvl="7">
      <w:start w:val="1"/>
      <w:numFmt w:val="decimal"/>
      <w:isLgl/>
      <w:lvlText w:val="%1.%2.%3.%4.%5.%6.%7.%8"/>
      <w:lvlJc w:val="left"/>
      <w:pPr>
        <w:tabs>
          <w:tab w:val="num" w:pos="1440"/>
        </w:tabs>
        <w:ind w:left="1440" w:hanging="1080"/>
      </w:pPr>
      <w:rPr>
        <w:rFonts w:hint="default"/>
        <w:b w:val="0"/>
        <w:i/>
      </w:rPr>
    </w:lvl>
    <w:lvl w:ilvl="8">
      <w:start w:val="1"/>
      <w:numFmt w:val="decimal"/>
      <w:isLgl/>
      <w:lvlText w:val="%1.%2.%3.%4.%5.%6.%7.%8.%9"/>
      <w:lvlJc w:val="left"/>
      <w:pPr>
        <w:tabs>
          <w:tab w:val="num" w:pos="1800"/>
        </w:tabs>
        <w:ind w:left="1800" w:hanging="1440"/>
      </w:pPr>
      <w:rPr>
        <w:rFonts w:hint="default"/>
        <w:b w:val="0"/>
        <w:i/>
      </w:rPr>
    </w:lvl>
  </w:abstractNum>
  <w:abstractNum w:abstractNumId="2" w15:restartNumberingAfterBreak="0">
    <w:nsid w:val="088050AE"/>
    <w:multiLevelType w:val="hybridMultilevel"/>
    <w:tmpl w:val="E612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03838"/>
    <w:multiLevelType w:val="hybridMultilevel"/>
    <w:tmpl w:val="D60E76E2"/>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C5235D"/>
    <w:multiLevelType w:val="hybridMultilevel"/>
    <w:tmpl w:val="C6067A18"/>
    <w:lvl w:ilvl="0" w:tplc="0409000B">
      <w:start w:val="1"/>
      <w:numFmt w:val="bullet"/>
      <w:pStyle w:val="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B0C79"/>
    <w:multiLevelType w:val="hybridMultilevel"/>
    <w:tmpl w:val="D2B607C6"/>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FC696D"/>
    <w:multiLevelType w:val="multilevel"/>
    <w:tmpl w:val="1708E2D2"/>
    <w:lvl w:ilvl="0">
      <w:start w:val="1"/>
      <w:numFmt w:val="bullet"/>
      <w:lvlText w:val="∙"/>
      <w:lvlJc w:val="left"/>
      <w:pPr>
        <w:tabs>
          <w:tab w:val="num" w:pos="1440"/>
        </w:tabs>
        <w:ind w:left="1440" w:hanging="360"/>
      </w:pPr>
      <w:rPr>
        <w:rFonts w:ascii="Courier New" w:hAnsi="Courier New" w:hint="default"/>
        <w:b w:val="0"/>
        <w:i w:val="0"/>
        <w:sz w:val="28"/>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71034"/>
    <w:multiLevelType w:val="multilevel"/>
    <w:tmpl w:val="40F8EFE0"/>
    <w:lvl w:ilvl="0">
      <w:start w:val="1"/>
      <w:numFmt w:val="bullet"/>
      <w:lvlText w:val="o"/>
      <w:lvlJc w:val="left"/>
      <w:pPr>
        <w:tabs>
          <w:tab w:val="num" w:pos="1440"/>
        </w:tabs>
        <w:ind w:left="1440" w:hanging="360"/>
      </w:pPr>
      <w:rPr>
        <w:rFonts w:ascii="Courier New" w:hAnsi="Courier New" w:cs="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767EF"/>
    <w:multiLevelType w:val="multilevel"/>
    <w:tmpl w:val="EC6A321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53575"/>
    <w:multiLevelType w:val="multilevel"/>
    <w:tmpl w:val="25022748"/>
    <w:lvl w:ilvl="0">
      <w:start w:val="1"/>
      <w:numFmt w:val="bullet"/>
      <w:lvlText w:val="∙"/>
      <w:lvlJc w:val="left"/>
      <w:pPr>
        <w:tabs>
          <w:tab w:val="num" w:pos="1440"/>
        </w:tabs>
        <w:ind w:left="1440" w:hanging="360"/>
      </w:pPr>
      <w:rPr>
        <w:rFonts w:ascii="Courier New" w:hAnsi="Courier New" w:hint="default"/>
        <w:b w:val="0"/>
        <w:i w:val="0"/>
        <w:sz w:val="3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47293"/>
    <w:multiLevelType w:val="hybridMultilevel"/>
    <w:tmpl w:val="F764384E"/>
    <w:lvl w:ilvl="0" w:tplc="6422F4FE">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4269B"/>
    <w:multiLevelType w:val="hybridMultilevel"/>
    <w:tmpl w:val="38103B8C"/>
    <w:lvl w:ilvl="0" w:tplc="D3C26FCE">
      <w:start w:val="1"/>
      <w:numFmt w:val="bullet"/>
      <w:pStyle w:val="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B0DAF"/>
    <w:multiLevelType w:val="multilevel"/>
    <w:tmpl w:val="1DDCD2BC"/>
    <w:lvl w:ilvl="0">
      <w:start w:val="1"/>
      <w:numFmt w:val="bullet"/>
      <w:lvlText w:val="∙"/>
      <w:lvlJc w:val="left"/>
      <w:pPr>
        <w:tabs>
          <w:tab w:val="num" w:pos="1440"/>
        </w:tabs>
        <w:ind w:left="1440" w:hanging="360"/>
      </w:pPr>
      <w:rPr>
        <w:rFonts w:ascii="Courier New" w:hAnsi="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022D03"/>
    <w:multiLevelType w:val="hybridMultilevel"/>
    <w:tmpl w:val="9F74D49C"/>
    <w:lvl w:ilvl="0" w:tplc="26E8F830">
      <w:start w:val="1"/>
      <w:numFmt w:val="bullet"/>
      <w:pStyle w:val="Bullet3"/>
      <w:lvlText w:val="▪"/>
      <w:lvlJc w:val="left"/>
      <w:pPr>
        <w:tabs>
          <w:tab w:val="num" w:pos="1440"/>
        </w:tabs>
        <w:ind w:left="1440" w:hanging="360"/>
      </w:pPr>
      <w:rPr>
        <w:rFonts w:ascii="Courier New" w:hAnsi="Courier New" w:hint="default"/>
        <w:b w:val="0"/>
        <w:i w:val="0"/>
        <w:sz w:val="28"/>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C870E1"/>
    <w:multiLevelType w:val="multilevel"/>
    <w:tmpl w:val="ED8A479A"/>
    <w:lvl w:ilvl="0">
      <w:start w:val="1"/>
      <w:numFmt w:val="bullet"/>
      <w:lvlText w:val=""/>
      <w:lvlJc w:val="left"/>
      <w:pPr>
        <w:tabs>
          <w:tab w:val="num" w:pos="1440"/>
        </w:tabs>
        <w:ind w:left="1440" w:hanging="36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B2FDD"/>
    <w:multiLevelType w:val="hybridMultilevel"/>
    <w:tmpl w:val="D60E76E2"/>
    <w:lvl w:ilvl="0" w:tplc="0409000F">
      <w:start w:val="1"/>
      <w:numFmt w:val="decimal"/>
      <w:lvlText w:val="%1."/>
      <w:lvlJc w:val="left"/>
      <w:pPr>
        <w:tabs>
          <w:tab w:val="num" w:pos="720"/>
        </w:tabs>
        <w:ind w:left="720" w:hanging="360"/>
      </w:pPr>
    </w:lvl>
    <w:lvl w:ilvl="1" w:tplc="2940FF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1C503C"/>
    <w:multiLevelType w:val="multilevel"/>
    <w:tmpl w:val="C5B8D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3023817">
    <w:abstractNumId w:val="10"/>
  </w:num>
  <w:num w:numId="2" w16cid:durableId="1709838899">
    <w:abstractNumId w:val="0"/>
  </w:num>
  <w:num w:numId="3" w16cid:durableId="1618372037">
    <w:abstractNumId w:val="8"/>
  </w:num>
  <w:num w:numId="4" w16cid:durableId="1221474285">
    <w:abstractNumId w:val="14"/>
  </w:num>
  <w:num w:numId="5" w16cid:durableId="1879581164">
    <w:abstractNumId w:val="7"/>
  </w:num>
  <w:num w:numId="6" w16cid:durableId="197860869">
    <w:abstractNumId w:val="13"/>
  </w:num>
  <w:num w:numId="7" w16cid:durableId="730269342">
    <w:abstractNumId w:val="12"/>
  </w:num>
  <w:num w:numId="8" w16cid:durableId="667950526">
    <w:abstractNumId w:val="6"/>
  </w:num>
  <w:num w:numId="9" w16cid:durableId="85275290">
    <w:abstractNumId w:val="9"/>
  </w:num>
  <w:num w:numId="10" w16cid:durableId="1199047188">
    <w:abstractNumId w:val="15"/>
  </w:num>
  <w:num w:numId="11" w16cid:durableId="1120803383">
    <w:abstractNumId w:val="5"/>
  </w:num>
  <w:num w:numId="12" w16cid:durableId="1981765979">
    <w:abstractNumId w:val="3"/>
  </w:num>
  <w:num w:numId="13" w16cid:durableId="1555237228">
    <w:abstractNumId w:val="2"/>
  </w:num>
  <w:num w:numId="14" w16cid:durableId="1315722052">
    <w:abstractNumId w:val="11"/>
  </w:num>
  <w:num w:numId="15" w16cid:durableId="291640484">
    <w:abstractNumId w:val="4"/>
  </w:num>
  <w:num w:numId="16" w16cid:durableId="1935091166">
    <w:abstractNumId w:val="1"/>
  </w:num>
  <w:num w:numId="17" w16cid:durableId="464274871">
    <w:abstractNumId w:val="16"/>
  </w:num>
  <w:num w:numId="18" w16cid:durableId="279147330">
    <w:abstractNumId w:val="11"/>
  </w:num>
  <w:num w:numId="19" w16cid:durableId="142240634">
    <w:abstractNumId w:val="11"/>
  </w:num>
  <w:num w:numId="20" w16cid:durableId="2125414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A"/>
    <w:rsid w:val="00010432"/>
    <w:rsid w:val="000108E5"/>
    <w:rsid w:val="000166A0"/>
    <w:rsid w:val="0001773F"/>
    <w:rsid w:val="00020FDA"/>
    <w:rsid w:val="00022EA7"/>
    <w:rsid w:val="00025D4A"/>
    <w:rsid w:val="000267F2"/>
    <w:rsid w:val="00037827"/>
    <w:rsid w:val="000411B7"/>
    <w:rsid w:val="00043595"/>
    <w:rsid w:val="00046FFB"/>
    <w:rsid w:val="00064923"/>
    <w:rsid w:val="000664D9"/>
    <w:rsid w:val="000700E0"/>
    <w:rsid w:val="0007188A"/>
    <w:rsid w:val="00074A7A"/>
    <w:rsid w:val="00096FAE"/>
    <w:rsid w:val="000B4527"/>
    <w:rsid w:val="000D547D"/>
    <w:rsid w:val="000D6E72"/>
    <w:rsid w:val="000E1ECA"/>
    <w:rsid w:val="000E2F78"/>
    <w:rsid w:val="000E5B83"/>
    <w:rsid w:val="000F51C2"/>
    <w:rsid w:val="00117C00"/>
    <w:rsid w:val="00121472"/>
    <w:rsid w:val="00125674"/>
    <w:rsid w:val="001266CE"/>
    <w:rsid w:val="001343F6"/>
    <w:rsid w:val="00136F9D"/>
    <w:rsid w:val="00165CCB"/>
    <w:rsid w:val="0017588F"/>
    <w:rsid w:val="00181C7B"/>
    <w:rsid w:val="00193D56"/>
    <w:rsid w:val="001956B5"/>
    <w:rsid w:val="001A33DC"/>
    <w:rsid w:val="001B3203"/>
    <w:rsid w:val="001B5814"/>
    <w:rsid w:val="001C345D"/>
    <w:rsid w:val="001C45F4"/>
    <w:rsid w:val="001F3A40"/>
    <w:rsid w:val="001F4BC5"/>
    <w:rsid w:val="00203819"/>
    <w:rsid w:val="00204035"/>
    <w:rsid w:val="002119E0"/>
    <w:rsid w:val="002235F7"/>
    <w:rsid w:val="00224CFE"/>
    <w:rsid w:val="00231C1B"/>
    <w:rsid w:val="00240204"/>
    <w:rsid w:val="0026269B"/>
    <w:rsid w:val="00275DC9"/>
    <w:rsid w:val="00285CD4"/>
    <w:rsid w:val="002A5535"/>
    <w:rsid w:val="002B0D52"/>
    <w:rsid w:val="002B6453"/>
    <w:rsid w:val="002C02FB"/>
    <w:rsid w:val="002C63F7"/>
    <w:rsid w:val="002D1E8D"/>
    <w:rsid w:val="002D383E"/>
    <w:rsid w:val="00302840"/>
    <w:rsid w:val="00307D5B"/>
    <w:rsid w:val="003103F6"/>
    <w:rsid w:val="00311587"/>
    <w:rsid w:val="00324849"/>
    <w:rsid w:val="00326FCA"/>
    <w:rsid w:val="00340F67"/>
    <w:rsid w:val="0034177E"/>
    <w:rsid w:val="00354CFC"/>
    <w:rsid w:val="003851B2"/>
    <w:rsid w:val="00386A11"/>
    <w:rsid w:val="00387525"/>
    <w:rsid w:val="003923A5"/>
    <w:rsid w:val="003A570B"/>
    <w:rsid w:val="003A5A1C"/>
    <w:rsid w:val="003C6CD4"/>
    <w:rsid w:val="003D53D7"/>
    <w:rsid w:val="003D5533"/>
    <w:rsid w:val="003E3E14"/>
    <w:rsid w:val="003E55F7"/>
    <w:rsid w:val="003E6628"/>
    <w:rsid w:val="003F1343"/>
    <w:rsid w:val="003F3421"/>
    <w:rsid w:val="00401464"/>
    <w:rsid w:val="00402CD0"/>
    <w:rsid w:val="0041383C"/>
    <w:rsid w:val="00426BC9"/>
    <w:rsid w:val="00441EB4"/>
    <w:rsid w:val="00445A3D"/>
    <w:rsid w:val="00481B87"/>
    <w:rsid w:val="0049085F"/>
    <w:rsid w:val="00496E91"/>
    <w:rsid w:val="004B5A58"/>
    <w:rsid w:val="004C7C6C"/>
    <w:rsid w:val="004C7E00"/>
    <w:rsid w:val="004E248E"/>
    <w:rsid w:val="004E46DE"/>
    <w:rsid w:val="004E6B14"/>
    <w:rsid w:val="005048E7"/>
    <w:rsid w:val="005155BA"/>
    <w:rsid w:val="00522F9E"/>
    <w:rsid w:val="00530C18"/>
    <w:rsid w:val="0054057F"/>
    <w:rsid w:val="0054737A"/>
    <w:rsid w:val="00561A9B"/>
    <w:rsid w:val="00562D0B"/>
    <w:rsid w:val="00563ABD"/>
    <w:rsid w:val="005651E2"/>
    <w:rsid w:val="005663B2"/>
    <w:rsid w:val="005C01CA"/>
    <w:rsid w:val="005C2D52"/>
    <w:rsid w:val="005F0F3F"/>
    <w:rsid w:val="005F18BD"/>
    <w:rsid w:val="00606007"/>
    <w:rsid w:val="00632381"/>
    <w:rsid w:val="0063281D"/>
    <w:rsid w:val="00645DA0"/>
    <w:rsid w:val="00673A90"/>
    <w:rsid w:val="00674BD0"/>
    <w:rsid w:val="00680E10"/>
    <w:rsid w:val="00690E96"/>
    <w:rsid w:val="00692601"/>
    <w:rsid w:val="00693F2B"/>
    <w:rsid w:val="006A0C80"/>
    <w:rsid w:val="006A4227"/>
    <w:rsid w:val="006A4E84"/>
    <w:rsid w:val="006D40AD"/>
    <w:rsid w:val="006F0C9D"/>
    <w:rsid w:val="006F3AEF"/>
    <w:rsid w:val="0070452D"/>
    <w:rsid w:val="00705F05"/>
    <w:rsid w:val="00723658"/>
    <w:rsid w:val="0073171D"/>
    <w:rsid w:val="00740D49"/>
    <w:rsid w:val="007456CB"/>
    <w:rsid w:val="00746B3E"/>
    <w:rsid w:val="00746E3D"/>
    <w:rsid w:val="007547EB"/>
    <w:rsid w:val="007600B1"/>
    <w:rsid w:val="007663F4"/>
    <w:rsid w:val="00793E7F"/>
    <w:rsid w:val="007957EF"/>
    <w:rsid w:val="007A12EC"/>
    <w:rsid w:val="007A1BFD"/>
    <w:rsid w:val="007B3DA5"/>
    <w:rsid w:val="007F2CC8"/>
    <w:rsid w:val="007F4236"/>
    <w:rsid w:val="008036E4"/>
    <w:rsid w:val="00804E9C"/>
    <w:rsid w:val="00811E9D"/>
    <w:rsid w:val="008410F5"/>
    <w:rsid w:val="008419AC"/>
    <w:rsid w:val="008447AC"/>
    <w:rsid w:val="008A09C3"/>
    <w:rsid w:val="008A14BD"/>
    <w:rsid w:val="008A68D2"/>
    <w:rsid w:val="008B1BA5"/>
    <w:rsid w:val="008D1AC4"/>
    <w:rsid w:val="008D4B77"/>
    <w:rsid w:val="008D5699"/>
    <w:rsid w:val="008E2879"/>
    <w:rsid w:val="008E4D44"/>
    <w:rsid w:val="008E5B0E"/>
    <w:rsid w:val="00906106"/>
    <w:rsid w:val="00912AE2"/>
    <w:rsid w:val="00920876"/>
    <w:rsid w:val="009239CF"/>
    <w:rsid w:val="009438D3"/>
    <w:rsid w:val="009504BE"/>
    <w:rsid w:val="0095631D"/>
    <w:rsid w:val="00970F72"/>
    <w:rsid w:val="00974ADA"/>
    <w:rsid w:val="00990043"/>
    <w:rsid w:val="00997730"/>
    <w:rsid w:val="00997AC5"/>
    <w:rsid w:val="009B4AB1"/>
    <w:rsid w:val="009B6244"/>
    <w:rsid w:val="009D74FE"/>
    <w:rsid w:val="009E1520"/>
    <w:rsid w:val="009F101C"/>
    <w:rsid w:val="009F1653"/>
    <w:rsid w:val="009F40B4"/>
    <w:rsid w:val="00A11EB7"/>
    <w:rsid w:val="00A13E7B"/>
    <w:rsid w:val="00A15755"/>
    <w:rsid w:val="00A22F45"/>
    <w:rsid w:val="00A31CD5"/>
    <w:rsid w:val="00A33869"/>
    <w:rsid w:val="00A42532"/>
    <w:rsid w:val="00A426B6"/>
    <w:rsid w:val="00A5781B"/>
    <w:rsid w:val="00A82868"/>
    <w:rsid w:val="00A83ACE"/>
    <w:rsid w:val="00AA215D"/>
    <w:rsid w:val="00AC3762"/>
    <w:rsid w:val="00B1749F"/>
    <w:rsid w:val="00B2775B"/>
    <w:rsid w:val="00B33F38"/>
    <w:rsid w:val="00B4143E"/>
    <w:rsid w:val="00B65370"/>
    <w:rsid w:val="00B66F28"/>
    <w:rsid w:val="00B70A0F"/>
    <w:rsid w:val="00BB780B"/>
    <w:rsid w:val="00BC0ED3"/>
    <w:rsid w:val="00BD76D0"/>
    <w:rsid w:val="00C160DB"/>
    <w:rsid w:val="00C16609"/>
    <w:rsid w:val="00C21A1B"/>
    <w:rsid w:val="00C2789E"/>
    <w:rsid w:val="00C330AF"/>
    <w:rsid w:val="00C37534"/>
    <w:rsid w:val="00C43808"/>
    <w:rsid w:val="00C47CA9"/>
    <w:rsid w:val="00C50054"/>
    <w:rsid w:val="00CB0635"/>
    <w:rsid w:val="00CB0CD8"/>
    <w:rsid w:val="00CB1BCE"/>
    <w:rsid w:val="00CC16EA"/>
    <w:rsid w:val="00CE3586"/>
    <w:rsid w:val="00D04678"/>
    <w:rsid w:val="00D04726"/>
    <w:rsid w:val="00D26FE3"/>
    <w:rsid w:val="00D273EC"/>
    <w:rsid w:val="00D3226C"/>
    <w:rsid w:val="00D46E3A"/>
    <w:rsid w:val="00D61126"/>
    <w:rsid w:val="00D65B69"/>
    <w:rsid w:val="00D7175B"/>
    <w:rsid w:val="00D760CC"/>
    <w:rsid w:val="00DB0214"/>
    <w:rsid w:val="00DB5EF9"/>
    <w:rsid w:val="00DC4590"/>
    <w:rsid w:val="00DC4700"/>
    <w:rsid w:val="00DD34F2"/>
    <w:rsid w:val="00DD39A1"/>
    <w:rsid w:val="00DE54B9"/>
    <w:rsid w:val="00E00169"/>
    <w:rsid w:val="00E03435"/>
    <w:rsid w:val="00E13ED0"/>
    <w:rsid w:val="00E15029"/>
    <w:rsid w:val="00E16EB8"/>
    <w:rsid w:val="00E24FC4"/>
    <w:rsid w:val="00E3442A"/>
    <w:rsid w:val="00E55241"/>
    <w:rsid w:val="00E57E7E"/>
    <w:rsid w:val="00E635AA"/>
    <w:rsid w:val="00E8389C"/>
    <w:rsid w:val="00EB2D48"/>
    <w:rsid w:val="00ED0762"/>
    <w:rsid w:val="00ED27E7"/>
    <w:rsid w:val="00F0390B"/>
    <w:rsid w:val="00F040EB"/>
    <w:rsid w:val="00F155F3"/>
    <w:rsid w:val="00F34429"/>
    <w:rsid w:val="00F54CBF"/>
    <w:rsid w:val="00F576C0"/>
    <w:rsid w:val="00F60192"/>
    <w:rsid w:val="00F72B5A"/>
    <w:rsid w:val="00F75E88"/>
    <w:rsid w:val="00F820F6"/>
    <w:rsid w:val="00F8604A"/>
    <w:rsid w:val="00FA2C99"/>
    <w:rsid w:val="00FA6460"/>
    <w:rsid w:val="00FB7239"/>
    <w:rsid w:val="00FC0853"/>
    <w:rsid w:val="00FC5428"/>
    <w:rsid w:val="00FE1CFE"/>
    <w:rsid w:val="00FE42BA"/>
    <w:rsid w:val="00FE5056"/>
    <w:rsid w:val="00FE6C5D"/>
    <w:rsid w:val="00FF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3C62C"/>
  <w15:docId w15:val="{FB7A2227-22C8-4C2D-965A-3D288738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90B"/>
    <w:pPr>
      <w:spacing w:after="120"/>
    </w:pPr>
    <w:rPr>
      <w:rFonts w:ascii="Calibri" w:hAnsi="Calibri" w:cs="Arial"/>
      <w:sz w:val="22"/>
      <w:szCs w:val="16"/>
    </w:rPr>
  </w:style>
  <w:style w:type="paragraph" w:styleId="Heading1">
    <w:name w:val="heading 1"/>
    <w:basedOn w:val="Heading2"/>
    <w:next w:val="Normal"/>
    <w:qFormat/>
    <w:rsid w:val="00FF201C"/>
    <w:pPr>
      <w:keepLines/>
      <w:autoSpaceDE w:val="0"/>
      <w:autoSpaceDN w:val="0"/>
      <w:adjustRightInd w:val="0"/>
      <w:spacing w:before="200" w:after="0" w:line="268" w:lineRule="atLeast"/>
      <w:ind w:left="0"/>
      <w:outlineLvl w:val="0"/>
    </w:pPr>
    <w:rPr>
      <w:rFonts w:asciiTheme="minorHAnsi" w:eastAsiaTheme="majorEastAsia" w:hAnsiTheme="minorHAnsi" w:cstheme="majorBidi"/>
      <w:iCs w:val="0"/>
      <w:color w:val="365F91" w:themeColor="accent1" w:themeShade="BF"/>
      <w:sz w:val="26"/>
      <w:szCs w:val="26"/>
    </w:rPr>
  </w:style>
  <w:style w:type="paragraph" w:styleId="Heading2">
    <w:name w:val="heading 2"/>
    <w:basedOn w:val="Normal"/>
    <w:next w:val="Normal"/>
    <w:autoRedefine/>
    <w:uiPriority w:val="9"/>
    <w:qFormat/>
    <w:rsid w:val="007F2CC8"/>
    <w:pPr>
      <w:keepNext/>
      <w:spacing w:before="240"/>
      <w:ind w:left="360"/>
      <w:outlineLvl w:val="1"/>
    </w:pPr>
    <w:rPr>
      <w:rFonts w:ascii="Arial Bold" w:hAnsi="Arial Bold"/>
      <w:b/>
      <w:bCs/>
      <w:iCs/>
      <w:szCs w:val="22"/>
    </w:rPr>
  </w:style>
  <w:style w:type="paragraph" w:styleId="Heading3">
    <w:name w:val="heading 3"/>
    <w:basedOn w:val="Normal"/>
    <w:next w:val="Normal"/>
    <w:autoRedefine/>
    <w:qFormat/>
    <w:rsid w:val="007F2CC8"/>
    <w:pPr>
      <w:keepNext/>
      <w:spacing w:before="240"/>
      <w:ind w:left="720"/>
      <w:outlineLvl w:val="2"/>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title">
    <w:name w:val="Table column title"/>
    <w:basedOn w:val="Normal"/>
    <w:rsid w:val="00386A11"/>
    <w:pPr>
      <w:keepNext/>
      <w:spacing w:before="120"/>
      <w:jc w:val="center"/>
    </w:pPr>
    <w:rPr>
      <w:rFonts w:cs="Times New Roman"/>
      <w:b/>
      <w:szCs w:val="24"/>
    </w:rPr>
  </w:style>
  <w:style w:type="paragraph" w:styleId="Header">
    <w:name w:val="header"/>
    <w:basedOn w:val="Normal"/>
    <w:rsid w:val="00074A7A"/>
    <w:pPr>
      <w:tabs>
        <w:tab w:val="center" w:pos="4320"/>
        <w:tab w:val="right" w:pos="8640"/>
      </w:tabs>
    </w:pPr>
  </w:style>
  <w:style w:type="paragraph" w:styleId="Footer">
    <w:name w:val="footer"/>
    <w:basedOn w:val="Normal"/>
    <w:link w:val="FooterChar"/>
    <w:uiPriority w:val="99"/>
    <w:rsid w:val="005663B2"/>
    <w:pPr>
      <w:tabs>
        <w:tab w:val="center" w:pos="4320"/>
        <w:tab w:val="right" w:pos="8640"/>
      </w:tabs>
    </w:pPr>
    <w:rPr>
      <w:i/>
      <w:sz w:val="18"/>
    </w:rPr>
  </w:style>
  <w:style w:type="paragraph" w:customStyle="1" w:styleId="LogoPlaceholder">
    <w:name w:val="Logo Placeholder"/>
    <w:basedOn w:val="Heading1"/>
    <w:rsid w:val="005663B2"/>
    <w:pPr>
      <w:spacing w:after="1200"/>
      <w:jc w:val="right"/>
    </w:pPr>
    <w:rPr>
      <w:color w:val="0000FF"/>
      <w:sz w:val="40"/>
    </w:rPr>
  </w:style>
  <w:style w:type="paragraph" w:customStyle="1" w:styleId="TitleatTopofPage">
    <w:name w:val="Title at Top of Page"/>
    <w:basedOn w:val="Normal"/>
    <w:rsid w:val="00275DC9"/>
    <w:pPr>
      <w:spacing w:after="240"/>
      <w:jc w:val="center"/>
    </w:pPr>
    <w:rPr>
      <w:b/>
      <w:sz w:val="32"/>
    </w:rPr>
  </w:style>
  <w:style w:type="paragraph" w:customStyle="1" w:styleId="Bullet1">
    <w:name w:val="Bullet 1"/>
    <w:basedOn w:val="Normal"/>
    <w:rsid w:val="00445A3D"/>
    <w:pPr>
      <w:numPr>
        <w:numId w:val="1"/>
      </w:numPr>
      <w:tabs>
        <w:tab w:val="clear" w:pos="360"/>
        <w:tab w:val="num" w:pos="1080"/>
      </w:tabs>
      <w:ind w:left="1080"/>
    </w:pPr>
    <w:rPr>
      <w:rFonts w:cs="Times New Roman"/>
      <w:szCs w:val="24"/>
    </w:rPr>
  </w:style>
  <w:style w:type="paragraph" w:customStyle="1" w:styleId="Bullet2">
    <w:name w:val="Bullet 2"/>
    <w:basedOn w:val="Normal"/>
    <w:rsid w:val="00445A3D"/>
    <w:pPr>
      <w:numPr>
        <w:numId w:val="2"/>
      </w:numPr>
    </w:pPr>
    <w:rPr>
      <w:rFonts w:cs="Times New Roman"/>
      <w:szCs w:val="24"/>
    </w:rPr>
  </w:style>
  <w:style w:type="paragraph" w:customStyle="1" w:styleId="Tablerowtitle">
    <w:name w:val="Table row title"/>
    <w:basedOn w:val="Tablecolumntitle"/>
    <w:rsid w:val="00386A11"/>
    <w:pPr>
      <w:jc w:val="left"/>
    </w:pPr>
  </w:style>
  <w:style w:type="paragraph" w:customStyle="1" w:styleId="Table">
    <w:name w:val="Table"/>
    <w:aliases w:val="Text Box Title"/>
    <w:basedOn w:val="Normal"/>
    <w:next w:val="Normal"/>
    <w:rsid w:val="00386A11"/>
    <w:pPr>
      <w:keepNext/>
      <w:spacing w:before="120"/>
      <w:jc w:val="center"/>
    </w:pPr>
    <w:rPr>
      <w:b/>
      <w:szCs w:val="22"/>
    </w:rPr>
  </w:style>
  <w:style w:type="table" w:styleId="TableGrid">
    <w:name w:val="Table Grid"/>
    <w:basedOn w:val="TableNormal"/>
    <w:rsid w:val="00386A1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Char"/>
    <w:rsid w:val="00386A11"/>
    <w:pPr>
      <w:spacing w:before="120"/>
    </w:pPr>
    <w:rPr>
      <w:rFonts w:cs="Times New Roman"/>
      <w:szCs w:val="24"/>
    </w:rPr>
  </w:style>
  <w:style w:type="character" w:customStyle="1" w:styleId="TabletextCharChar">
    <w:name w:val="Table text Char Char"/>
    <w:basedOn w:val="DefaultParagraphFont"/>
    <w:link w:val="Tabletext"/>
    <w:rsid w:val="00386A11"/>
    <w:rPr>
      <w:rFonts w:ascii="Arial" w:hAnsi="Arial"/>
      <w:szCs w:val="24"/>
      <w:lang w:val="en-US" w:eastAsia="en-US" w:bidi="ar-SA"/>
    </w:rPr>
  </w:style>
  <w:style w:type="paragraph" w:customStyle="1" w:styleId="NormalIndent05">
    <w:name w:val="Normal + Indent 0.5&quot;"/>
    <w:basedOn w:val="Normal"/>
    <w:rsid w:val="00811E9D"/>
    <w:pPr>
      <w:ind w:left="720"/>
    </w:pPr>
    <w:rPr>
      <w:rFonts w:cs="Times New Roman"/>
      <w:szCs w:val="20"/>
    </w:rPr>
  </w:style>
  <w:style w:type="character" w:styleId="Hyperlink">
    <w:name w:val="Hyperlink"/>
    <w:basedOn w:val="DefaultParagraphFont"/>
    <w:rsid w:val="007F4236"/>
    <w:rPr>
      <w:color w:val="0000FF"/>
      <w:u w:val="single"/>
    </w:rPr>
  </w:style>
  <w:style w:type="character" w:styleId="PageNumber">
    <w:name w:val="page number"/>
    <w:basedOn w:val="DefaultParagraphFont"/>
    <w:rsid w:val="002D1E8D"/>
  </w:style>
  <w:style w:type="character" w:styleId="CommentReference">
    <w:name w:val="annotation reference"/>
    <w:basedOn w:val="DefaultParagraphFont"/>
    <w:semiHidden/>
    <w:rsid w:val="007B3DA5"/>
    <w:rPr>
      <w:sz w:val="16"/>
      <w:szCs w:val="16"/>
    </w:rPr>
  </w:style>
  <w:style w:type="paragraph" w:styleId="CommentText">
    <w:name w:val="annotation text"/>
    <w:basedOn w:val="Normal"/>
    <w:semiHidden/>
    <w:rsid w:val="007B3DA5"/>
    <w:rPr>
      <w:szCs w:val="20"/>
    </w:rPr>
  </w:style>
  <w:style w:type="paragraph" w:styleId="CommentSubject">
    <w:name w:val="annotation subject"/>
    <w:basedOn w:val="CommentText"/>
    <w:next w:val="CommentText"/>
    <w:semiHidden/>
    <w:rsid w:val="007B3DA5"/>
    <w:rPr>
      <w:b/>
      <w:bCs/>
    </w:rPr>
  </w:style>
  <w:style w:type="paragraph" w:styleId="BalloonText">
    <w:name w:val="Balloon Text"/>
    <w:basedOn w:val="Normal"/>
    <w:semiHidden/>
    <w:rsid w:val="007B3DA5"/>
    <w:rPr>
      <w:rFonts w:ascii="Tahoma" w:hAnsi="Tahoma" w:cs="Tahoma"/>
      <w:sz w:val="16"/>
    </w:rPr>
  </w:style>
  <w:style w:type="paragraph" w:styleId="FootnoteText">
    <w:name w:val="footnote text"/>
    <w:basedOn w:val="Normal"/>
    <w:semiHidden/>
    <w:rsid w:val="00673A90"/>
    <w:pPr>
      <w:spacing w:after="480"/>
    </w:pPr>
    <w:rPr>
      <w:sz w:val="18"/>
      <w:szCs w:val="20"/>
    </w:rPr>
  </w:style>
  <w:style w:type="character" w:styleId="FootnoteReference">
    <w:name w:val="footnote reference"/>
    <w:basedOn w:val="DefaultParagraphFont"/>
    <w:semiHidden/>
    <w:rsid w:val="004E248E"/>
    <w:rPr>
      <w:vertAlign w:val="superscript"/>
    </w:rPr>
  </w:style>
  <w:style w:type="paragraph" w:customStyle="1" w:styleId="Bullet3">
    <w:name w:val="Bullet 3"/>
    <w:basedOn w:val="Bullet2"/>
    <w:rsid w:val="00445A3D"/>
    <w:pPr>
      <w:numPr>
        <w:numId w:val="6"/>
      </w:numPr>
      <w:tabs>
        <w:tab w:val="clear" w:pos="1440"/>
        <w:tab w:val="num" w:pos="1800"/>
      </w:tabs>
      <w:ind w:left="1800"/>
    </w:pPr>
  </w:style>
  <w:style w:type="paragraph" w:styleId="NormalWeb">
    <w:name w:val="Normal (Web)"/>
    <w:basedOn w:val="Normal"/>
    <w:rsid w:val="00C4380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E2879"/>
    <w:pPr>
      <w:ind w:left="720"/>
      <w:contextualSpacing/>
    </w:pPr>
  </w:style>
  <w:style w:type="paragraph" w:customStyle="1" w:styleId="Default">
    <w:name w:val="Default"/>
    <w:rsid w:val="00FE42BA"/>
    <w:pPr>
      <w:autoSpaceDE w:val="0"/>
      <w:autoSpaceDN w:val="0"/>
      <w:adjustRightInd w:val="0"/>
    </w:pPr>
    <w:rPr>
      <w:rFonts w:ascii="Calibri" w:eastAsiaTheme="minorHAnsi" w:hAnsi="Calibri" w:cs="Calibri"/>
      <w:color w:val="000000"/>
      <w:sz w:val="24"/>
      <w:szCs w:val="24"/>
    </w:rPr>
  </w:style>
  <w:style w:type="paragraph" w:styleId="Title">
    <w:name w:val="Title"/>
    <w:basedOn w:val="Normal"/>
    <w:next w:val="Normal"/>
    <w:link w:val="TitleChar"/>
    <w:uiPriority w:val="10"/>
    <w:qFormat/>
    <w:rsid w:val="00CB1BCE"/>
    <w:pPr>
      <w:keepNext/>
      <w:keepLines/>
      <w:pBdr>
        <w:bottom w:val="single" w:sz="8" w:space="4" w:color="4F81BD" w:themeColor="accent1"/>
      </w:pBdr>
      <w:autoSpaceDE w:val="0"/>
      <w:autoSpaceDN w:val="0"/>
      <w:adjustRightInd w:val="0"/>
      <w:spacing w:before="120" w:after="300"/>
      <w:contextualSpacing/>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CB1BCE"/>
    <w:rPr>
      <w:rFonts w:asciiTheme="majorHAnsi" w:eastAsiaTheme="majorEastAsia" w:hAnsiTheme="majorHAnsi" w:cstheme="majorBidi"/>
      <w:color w:val="365F91" w:themeColor="accent1" w:themeShade="BF"/>
      <w:spacing w:val="5"/>
      <w:kern w:val="28"/>
      <w:sz w:val="52"/>
      <w:szCs w:val="52"/>
    </w:rPr>
  </w:style>
  <w:style w:type="paragraph" w:customStyle="1" w:styleId="Title2">
    <w:name w:val="Title 2"/>
    <w:basedOn w:val="Normal"/>
    <w:qFormat/>
    <w:rsid w:val="00CB1BCE"/>
    <w:pPr>
      <w:jc w:val="center"/>
    </w:pPr>
    <w:rPr>
      <w:rFonts w:cs="Calibri"/>
      <w:b/>
      <w:color w:val="365F91" w:themeColor="accent1" w:themeShade="BF"/>
      <w:sz w:val="28"/>
      <w:szCs w:val="28"/>
    </w:rPr>
  </w:style>
  <w:style w:type="character" w:customStyle="1" w:styleId="FooterChar">
    <w:name w:val="Footer Char"/>
    <w:basedOn w:val="DefaultParagraphFont"/>
    <w:link w:val="Footer"/>
    <w:uiPriority w:val="99"/>
    <w:rsid w:val="00CB1BCE"/>
    <w:rPr>
      <w:rFonts w:ascii="Calibri" w:hAnsi="Calibri" w:cs="Arial"/>
      <w:i/>
      <w:sz w:val="18"/>
      <w:szCs w:val="16"/>
    </w:rPr>
  </w:style>
  <w:style w:type="paragraph" w:customStyle="1" w:styleId="BulletLevel1">
    <w:name w:val="Bullet Level 1"/>
    <w:basedOn w:val="Normal"/>
    <w:qFormat/>
    <w:rsid w:val="005F18BD"/>
    <w:pPr>
      <w:numPr>
        <w:numId w:val="15"/>
      </w:numPr>
      <w:autoSpaceDE w:val="0"/>
      <w:autoSpaceDN w:val="0"/>
      <w:adjustRightInd w:val="0"/>
      <w:spacing w:before="120" w:after="0" w:line="268" w:lineRule="atLeast"/>
    </w:pPr>
    <w:rPr>
      <w:rFonts w:asciiTheme="minorHAnsi" w:eastAsiaTheme="minorHAnsi" w:hAnsiTheme="minorHAnsi" w:cstheme="minorBidi"/>
      <w:szCs w:val="22"/>
    </w:rPr>
  </w:style>
  <w:style w:type="paragraph" w:customStyle="1" w:styleId="BulletLevel2">
    <w:name w:val="Bullet Level 2"/>
    <w:basedOn w:val="Default"/>
    <w:qFormat/>
    <w:rsid w:val="005F18BD"/>
    <w:pPr>
      <w:numPr>
        <w:numId w:val="14"/>
      </w:numPr>
      <w:spacing w:before="120"/>
      <w:ind w:left="1080"/>
    </w:pPr>
    <w:rPr>
      <w:rFonts w:asciiTheme="minorHAnsi" w:hAnsiTheme="minorHAnsi"/>
      <w:sz w:val="22"/>
      <w:szCs w:val="22"/>
    </w:rPr>
  </w:style>
  <w:style w:type="paragraph" w:styleId="Revision">
    <w:name w:val="Revision"/>
    <w:hidden/>
    <w:uiPriority w:val="99"/>
    <w:semiHidden/>
    <w:rsid w:val="005F18BD"/>
    <w:rPr>
      <w:rFonts w:asciiTheme="minorHAnsi" w:eastAsiaTheme="minorHAnsi" w:hAnsiTheme="minorHAnsi" w:cs="Calibri"/>
      <w:color w:val="000000"/>
      <w:sz w:val="22"/>
      <w:szCs w:val="22"/>
    </w:rPr>
  </w:style>
  <w:style w:type="paragraph" w:customStyle="1" w:styleId="BulletLevel1-TextBox">
    <w:name w:val="Bullet Level 1 - Text Box"/>
    <w:basedOn w:val="BulletLevel2"/>
    <w:qFormat/>
    <w:rsid w:val="005F18BD"/>
    <w:pPr>
      <w:ind w:left="720"/>
    </w:pPr>
  </w:style>
  <w:style w:type="character" w:styleId="Strong">
    <w:name w:val="Strong"/>
    <w:basedOn w:val="DefaultParagraphFont"/>
    <w:qFormat/>
    <w:rsid w:val="00E3442A"/>
    <w:rPr>
      <w:b/>
      <w:bCs/>
    </w:rPr>
  </w:style>
  <w:style w:type="character" w:styleId="UnresolvedMention">
    <w:name w:val="Unresolved Mention"/>
    <w:basedOn w:val="DefaultParagraphFont"/>
    <w:uiPriority w:val="99"/>
    <w:semiHidden/>
    <w:unhideWhenUsed/>
    <w:rsid w:val="000E5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90532">
      <w:bodyDiv w:val="1"/>
      <w:marLeft w:val="0"/>
      <w:marRight w:val="0"/>
      <w:marTop w:val="0"/>
      <w:marBottom w:val="0"/>
      <w:divBdr>
        <w:top w:val="none" w:sz="0" w:space="0" w:color="auto"/>
        <w:left w:val="none" w:sz="0" w:space="0" w:color="auto"/>
        <w:bottom w:val="none" w:sz="0" w:space="0" w:color="auto"/>
        <w:right w:val="none" w:sz="0" w:space="0" w:color="auto"/>
      </w:divBdr>
    </w:div>
    <w:div w:id="18766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lead/protect-your-family-lead-your-home-englis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0BADA339BF0148AC0856BF097B44E9" ma:contentTypeVersion="2" ma:contentTypeDescription="Create a new document." ma:contentTypeScope="" ma:versionID="90ee9331471940398f0f6a4328212ed4">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9FE175-A228-43BB-BB8E-C555A05DDF4D}">
  <ds:schemaRefs>
    <ds:schemaRef ds:uri="http://schemas.openxmlformats.org/officeDocument/2006/bibliography"/>
  </ds:schemaRefs>
</ds:datastoreItem>
</file>

<file path=customXml/itemProps2.xml><?xml version="1.0" encoding="utf-8"?>
<ds:datastoreItem xmlns:ds="http://schemas.openxmlformats.org/officeDocument/2006/customXml" ds:itemID="{B39E0D21-B698-4903-9095-7AB1FA6856EE}"/>
</file>

<file path=customXml/itemProps3.xml><?xml version="1.0" encoding="utf-8"?>
<ds:datastoreItem xmlns:ds="http://schemas.openxmlformats.org/officeDocument/2006/customXml" ds:itemID="{F22F32D6-3CEE-4752-A1FB-BC121B33A041}"/>
</file>

<file path=customXml/itemProps4.xml><?xml version="1.0" encoding="utf-8"?>
<ds:datastoreItem xmlns:ds="http://schemas.openxmlformats.org/officeDocument/2006/customXml" ds:itemID="{82ECF7B7-9DC5-4B04-8CA4-53B0F7638FC5}"/>
</file>

<file path=docProps/app.xml><?xml version="1.0" encoding="utf-8"?>
<Properties xmlns="http://schemas.openxmlformats.org/officeDocument/2006/extended-properties" xmlns:vt="http://schemas.openxmlformats.org/officeDocument/2006/docPropsVTypes">
  <Template>Normal</Template>
  <TotalTime>39</TotalTime>
  <Pages>3</Pages>
  <Words>824</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ESG Minimum Habitability Standards for Emergency Shelters and Permanent Housing: Checklists</vt:lpstr>
    </vt:vector>
  </TitlesOfParts>
  <Company>Housing and Urban Development</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Minimum Habitability Standards for Emergency Shelters and Permanent Housing: Checklists</dc:title>
  <dc:creator>HUD</dc:creator>
  <cp:lastModifiedBy>PARKINS Sheila * HCS</cp:lastModifiedBy>
  <cp:revision>15</cp:revision>
  <cp:lastPrinted>2015-04-20T20:41:00Z</cp:lastPrinted>
  <dcterms:created xsi:type="dcterms:W3CDTF">2022-05-31T19:06:00Z</dcterms:created>
  <dcterms:modified xsi:type="dcterms:W3CDTF">2022-06-09T21:37:00Z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0x010100700BADA339BF0148AC0856BF097B44E9</vt:lpwstr>
  </property>
</Properties>
</file>