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5E" w:rsidRDefault="006F335E" w:rsidP="006F335E">
      <w:pPr>
        <w:pStyle w:val="Heading1"/>
      </w:pPr>
      <w:bookmarkStart w:id="0" w:name="_Toc337472044"/>
      <w:bookmarkStart w:id="1" w:name="_Toc372106972"/>
      <w:r>
        <w:t>Homeless</w:t>
      </w:r>
      <w:bookmarkEnd w:id="0"/>
      <w:bookmarkEnd w:id="1"/>
      <w:r w:rsidR="00865702">
        <w:t xml:space="preserve"> Status</w:t>
      </w:r>
      <w:r w:rsidR="00B119D4">
        <w:t xml:space="preserve"> - Defining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265"/>
        <w:gridCol w:w="1108"/>
        <w:gridCol w:w="1625"/>
        <w:gridCol w:w="6460"/>
      </w:tblGrid>
      <w:tr w:rsidR="00C17BA3" w:rsidTr="00C17BA3">
        <w:trPr>
          <w:tblHeader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:rsidR="00C17BA3" w:rsidRPr="008D2021" w:rsidRDefault="00C17BA3" w:rsidP="008D20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Applicable Program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17BA3" w:rsidRPr="0097430E" w:rsidRDefault="00C17BA3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17BA3" w:rsidRPr="0097430E" w:rsidRDefault="00C17BA3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Definition Title</w:t>
            </w:r>
          </w:p>
        </w:tc>
        <w:tc>
          <w:tcPr>
            <w:tcW w:w="6861" w:type="dxa"/>
            <w:shd w:val="clear" w:color="auto" w:fill="D9D9D9" w:themeFill="background1" w:themeFillShade="D9"/>
            <w:vAlign w:val="center"/>
          </w:tcPr>
          <w:p w:rsidR="00C17BA3" w:rsidRPr="00C17BA3" w:rsidRDefault="00C17BA3" w:rsidP="00C17BA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17BA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Definition</w:t>
            </w:r>
          </w:p>
        </w:tc>
      </w:tr>
      <w:tr w:rsidR="006F335E" w:rsidTr="008D2021">
        <w:tc>
          <w:tcPr>
            <w:tcW w:w="907" w:type="dxa"/>
            <w:vAlign w:val="center"/>
          </w:tcPr>
          <w:p w:rsidR="006F335E" w:rsidRPr="008D2021" w:rsidRDefault="008D2021" w:rsidP="003745E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2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EHA, </w:t>
            </w:r>
            <w:r w:rsidR="003745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ERA, </w:t>
            </w:r>
            <w:r w:rsidRPr="008D2021">
              <w:rPr>
                <w:rFonts w:asciiTheme="minorHAnsi" w:hAnsiTheme="minorHAnsi" w:cstheme="minorHAnsi"/>
                <w:b/>
                <w:sz w:val="24"/>
                <w:szCs w:val="24"/>
              </w:rPr>
              <w:t>HSP, SHAP</w:t>
            </w:r>
          </w:p>
        </w:tc>
        <w:tc>
          <w:tcPr>
            <w:tcW w:w="1091" w:type="dxa"/>
            <w:vAlign w:val="center"/>
          </w:tcPr>
          <w:p w:rsidR="006F335E" w:rsidRPr="0097430E" w:rsidRDefault="006F335E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0E">
              <w:rPr>
                <w:rFonts w:asciiTheme="minorHAnsi" w:hAnsiTheme="minorHAnsi" w:cstheme="minorHAnsi"/>
                <w:b/>
                <w:sz w:val="24"/>
                <w:szCs w:val="24"/>
              </w:rPr>
              <w:t>Category 1</w:t>
            </w:r>
          </w:p>
        </w:tc>
        <w:tc>
          <w:tcPr>
            <w:tcW w:w="1599" w:type="dxa"/>
            <w:vAlign w:val="center"/>
          </w:tcPr>
          <w:p w:rsidR="006F335E" w:rsidRPr="0097430E" w:rsidRDefault="006F335E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0E">
              <w:rPr>
                <w:rFonts w:asciiTheme="minorHAnsi" w:hAnsiTheme="minorHAnsi" w:cstheme="minorHAnsi"/>
                <w:b/>
                <w:sz w:val="24"/>
                <w:szCs w:val="24"/>
              </w:rPr>
              <w:t>Literally Homeless</w:t>
            </w:r>
          </w:p>
        </w:tc>
        <w:tc>
          <w:tcPr>
            <w:tcW w:w="6861" w:type="dxa"/>
          </w:tcPr>
          <w:p w:rsidR="006F335E" w:rsidRDefault="006F335E" w:rsidP="006F33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15CFD">
              <w:rPr>
                <w:rFonts w:ascii="Calibri" w:hAnsi="Calibri" w:cs="Calibri"/>
                <w:color w:val="000000"/>
                <w:szCs w:val="24"/>
              </w:rPr>
              <w:t>Individual or family who lacks a fixed, regular and adequate nighttime residence, meaning:</w:t>
            </w:r>
          </w:p>
          <w:p w:rsidR="006F335E" w:rsidRDefault="006F335E" w:rsidP="006F33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Has a primary nighttime residence that is a public or private place not meant for human habitation;</w:t>
            </w:r>
          </w:p>
          <w:p w:rsidR="006F335E" w:rsidRDefault="006F335E" w:rsidP="006F33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Is living in a publicly or privately operated shelter designated to provide temporary living arrangements (including congregate shelters, </w:t>
            </w:r>
            <w:r w:rsidR="00982382">
              <w:rPr>
                <w:rFonts w:ascii="Calibri" w:hAnsi="Calibri" w:cs="Calibri"/>
                <w:color w:val="000000"/>
                <w:szCs w:val="24"/>
              </w:rPr>
              <w:t>t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ransitional housing and hotels/motels paid for by charitable organizations or by federal, state and local government programs); </w:t>
            </w:r>
            <w:r w:rsidRPr="007B3A6C">
              <w:rPr>
                <w:rFonts w:ascii="Calibri" w:hAnsi="Calibri" w:cs="Calibri"/>
                <w:color w:val="000000"/>
                <w:szCs w:val="24"/>
                <w:u w:val="single"/>
              </w:rPr>
              <w:t>or</w:t>
            </w:r>
          </w:p>
          <w:p w:rsidR="006F335E" w:rsidRPr="00515CFD" w:rsidRDefault="006F335E" w:rsidP="006F33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Theme="minorHAnsi" w:hAnsiTheme="minorHAnsi" w:cstheme="minorHAnsi"/>
                <w:szCs w:val="24"/>
              </w:rPr>
            </w:pPr>
            <w:r w:rsidRPr="007B3A6C">
              <w:rPr>
                <w:rFonts w:ascii="Calibri" w:hAnsi="Calibri" w:cs="Calibri"/>
                <w:color w:val="000000"/>
                <w:szCs w:val="24"/>
              </w:rPr>
              <w:t xml:space="preserve">Is exiting an institution where (s)he has resided for 90 days or less </w:t>
            </w:r>
            <w:r w:rsidRPr="007B3A6C">
              <w:rPr>
                <w:rFonts w:ascii="Calibri" w:hAnsi="Calibri" w:cs="Calibri"/>
                <w:color w:val="000000"/>
                <w:szCs w:val="24"/>
                <w:u w:val="single"/>
              </w:rPr>
              <w:t>and</w:t>
            </w:r>
            <w:r w:rsidRPr="007B3A6C">
              <w:rPr>
                <w:rFonts w:ascii="Calibri" w:hAnsi="Calibri" w:cs="Calibri"/>
                <w:color w:val="000000"/>
                <w:szCs w:val="24"/>
              </w:rPr>
              <w:t xml:space="preserve"> who resided in an emergency shelter or place not meant for human habitation immediately before entering that institution.</w:t>
            </w:r>
          </w:p>
        </w:tc>
      </w:tr>
      <w:tr w:rsidR="006F335E" w:rsidTr="008D2021">
        <w:tc>
          <w:tcPr>
            <w:tcW w:w="907" w:type="dxa"/>
            <w:vAlign w:val="center"/>
          </w:tcPr>
          <w:p w:rsidR="006F335E" w:rsidRPr="008D2021" w:rsidRDefault="003745E5" w:rsidP="003745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EHA,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ERA, </w:t>
            </w:r>
            <w:r w:rsidRPr="008D2021">
              <w:rPr>
                <w:rFonts w:asciiTheme="minorHAnsi" w:hAnsiTheme="minorHAnsi" w:cstheme="minorHAnsi"/>
                <w:b/>
                <w:sz w:val="24"/>
                <w:szCs w:val="24"/>
              </w:rPr>
              <w:t>HSP, SHAP</w:t>
            </w:r>
          </w:p>
        </w:tc>
        <w:tc>
          <w:tcPr>
            <w:tcW w:w="1091" w:type="dxa"/>
            <w:vAlign w:val="center"/>
          </w:tcPr>
          <w:p w:rsidR="006F335E" w:rsidRPr="0097430E" w:rsidRDefault="006F335E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0E">
              <w:rPr>
                <w:rFonts w:asciiTheme="minorHAnsi" w:hAnsiTheme="minorHAnsi" w:cstheme="minorHAnsi"/>
                <w:b/>
                <w:sz w:val="24"/>
                <w:szCs w:val="24"/>
              </w:rPr>
              <w:t>Category 2</w:t>
            </w:r>
          </w:p>
        </w:tc>
        <w:tc>
          <w:tcPr>
            <w:tcW w:w="1599" w:type="dxa"/>
            <w:vAlign w:val="center"/>
          </w:tcPr>
          <w:p w:rsidR="006F335E" w:rsidRPr="0097430E" w:rsidRDefault="006F335E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0E">
              <w:rPr>
                <w:rFonts w:asciiTheme="minorHAnsi" w:hAnsiTheme="minorHAnsi" w:cstheme="minorHAnsi"/>
                <w:b/>
                <w:sz w:val="24"/>
                <w:szCs w:val="24"/>
              </w:rPr>
              <w:t>Imminent Risk of Homelessness</w:t>
            </w:r>
          </w:p>
        </w:tc>
        <w:tc>
          <w:tcPr>
            <w:tcW w:w="6861" w:type="dxa"/>
          </w:tcPr>
          <w:p w:rsidR="006F335E" w:rsidRDefault="006F335E" w:rsidP="006F33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515CFD">
              <w:rPr>
                <w:rFonts w:ascii="Calibri" w:hAnsi="Calibri" w:cs="Calibri"/>
                <w:color w:val="000000"/>
                <w:szCs w:val="24"/>
              </w:rPr>
              <w:t xml:space="preserve">Individual or family who </w:t>
            </w:r>
            <w:r>
              <w:rPr>
                <w:rFonts w:ascii="Calibri" w:hAnsi="Calibri" w:cs="Calibri"/>
                <w:color w:val="000000"/>
                <w:szCs w:val="24"/>
              </w:rPr>
              <w:t>will imminently lose their primary nighttime residence, provided that</w:t>
            </w:r>
            <w:r w:rsidRPr="00515CFD">
              <w:rPr>
                <w:rFonts w:ascii="Calibri" w:hAnsi="Calibri" w:cs="Calibri"/>
                <w:color w:val="000000"/>
                <w:szCs w:val="24"/>
              </w:rPr>
              <w:t>:</w:t>
            </w:r>
          </w:p>
          <w:p w:rsidR="006F335E" w:rsidRDefault="006F335E" w:rsidP="006F33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Residence will be lost within </w:t>
            </w:r>
            <w:r w:rsidR="003745E5">
              <w:rPr>
                <w:rFonts w:ascii="Calibri" w:hAnsi="Calibri" w:cs="Calibri"/>
                <w:color w:val="000000"/>
                <w:szCs w:val="24"/>
              </w:rPr>
              <w:t>21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days of the date of application for homeless assistance;</w:t>
            </w:r>
          </w:p>
          <w:p w:rsidR="006F335E" w:rsidRDefault="006F335E" w:rsidP="006F33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No subsequent residence has been identified; </w:t>
            </w:r>
            <w:r w:rsidRPr="00FA78E1">
              <w:rPr>
                <w:rFonts w:ascii="Calibri" w:hAnsi="Calibri" w:cs="Calibri"/>
                <w:color w:val="000000"/>
                <w:szCs w:val="24"/>
                <w:u w:val="single"/>
              </w:rPr>
              <w:t>and</w:t>
            </w:r>
          </w:p>
          <w:p w:rsidR="006F335E" w:rsidRPr="00515CFD" w:rsidRDefault="006F335E" w:rsidP="006F33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The individual or family lacks the resources or support networks needed to obtain other permanent housing</w:t>
            </w:r>
          </w:p>
        </w:tc>
      </w:tr>
      <w:tr w:rsidR="006F335E" w:rsidTr="008D2021">
        <w:tc>
          <w:tcPr>
            <w:tcW w:w="907" w:type="dxa"/>
            <w:vAlign w:val="center"/>
          </w:tcPr>
          <w:p w:rsidR="006F335E" w:rsidRPr="008D2021" w:rsidRDefault="003745E5" w:rsidP="008D20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EHA,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ERA, </w:t>
            </w:r>
            <w:r w:rsidRPr="008D2021">
              <w:rPr>
                <w:rFonts w:asciiTheme="minorHAnsi" w:hAnsiTheme="minorHAnsi" w:cstheme="minorHAnsi"/>
                <w:b/>
                <w:sz w:val="24"/>
                <w:szCs w:val="24"/>
              </w:rPr>
              <w:t>HSP, SHAP</w:t>
            </w:r>
          </w:p>
        </w:tc>
        <w:tc>
          <w:tcPr>
            <w:tcW w:w="1091" w:type="dxa"/>
            <w:vAlign w:val="center"/>
          </w:tcPr>
          <w:p w:rsidR="006F335E" w:rsidRPr="0097430E" w:rsidRDefault="006F335E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0E">
              <w:rPr>
                <w:rFonts w:asciiTheme="minorHAnsi" w:hAnsiTheme="minorHAnsi" w:cstheme="minorHAnsi"/>
                <w:b/>
                <w:sz w:val="24"/>
                <w:szCs w:val="24"/>
              </w:rPr>
              <w:t>Category 3</w:t>
            </w:r>
          </w:p>
        </w:tc>
        <w:tc>
          <w:tcPr>
            <w:tcW w:w="1599" w:type="dxa"/>
            <w:vAlign w:val="center"/>
          </w:tcPr>
          <w:p w:rsidR="006F335E" w:rsidRPr="0097430E" w:rsidRDefault="006F335E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0E">
              <w:rPr>
                <w:rFonts w:asciiTheme="minorHAnsi" w:hAnsiTheme="minorHAnsi" w:cstheme="minorHAnsi"/>
                <w:b/>
                <w:sz w:val="24"/>
                <w:szCs w:val="24"/>
              </w:rPr>
              <w:t>Homeless under other Federal Statutes</w:t>
            </w:r>
          </w:p>
        </w:tc>
        <w:tc>
          <w:tcPr>
            <w:tcW w:w="6861" w:type="dxa"/>
          </w:tcPr>
          <w:p w:rsidR="006F335E" w:rsidRPr="00FA78E1" w:rsidRDefault="006F335E" w:rsidP="006F33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FA78E1">
              <w:rPr>
                <w:rFonts w:ascii="Calibri" w:hAnsi="Calibri" w:cs="Calibri"/>
                <w:color w:val="000000"/>
                <w:szCs w:val="24"/>
              </w:rPr>
              <w:t>Unaccompanied youth under 25 years of age or families with children and youth who do not otherwise qualify as homeless under this definition, but who:</w:t>
            </w:r>
          </w:p>
          <w:p w:rsidR="006F335E" w:rsidRPr="00FA78E1" w:rsidRDefault="006F335E" w:rsidP="006F335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FA78E1">
              <w:rPr>
                <w:rFonts w:ascii="Calibri" w:hAnsi="Calibri" w:cs="Calibri"/>
                <w:color w:val="000000"/>
                <w:szCs w:val="24"/>
              </w:rPr>
              <w:t>Are defined as homeless under other listed federal statutes;</w:t>
            </w:r>
          </w:p>
          <w:p w:rsidR="006F335E" w:rsidRPr="00FA78E1" w:rsidRDefault="006F335E" w:rsidP="006F335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FA78E1">
              <w:rPr>
                <w:rFonts w:ascii="Calibri" w:hAnsi="Calibri" w:cs="Calibri"/>
                <w:color w:val="000000"/>
                <w:szCs w:val="24"/>
              </w:rPr>
              <w:t>Have not had a lease, ownership interest or occupancy agreement in permanent housing during the 60 days prior to the homeless assistance application;</w:t>
            </w:r>
          </w:p>
          <w:p w:rsidR="006F335E" w:rsidRPr="00FA78E1" w:rsidRDefault="006F335E" w:rsidP="006F335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FA78E1">
              <w:rPr>
                <w:rFonts w:ascii="Calibri" w:hAnsi="Calibri" w:cs="Calibri"/>
                <w:color w:val="000000"/>
                <w:szCs w:val="24"/>
              </w:rPr>
              <w:t xml:space="preserve">Have experienced persistent instability as measured by two moves or more during the preceding 60 days; </w:t>
            </w:r>
            <w:r w:rsidRPr="0097430E">
              <w:rPr>
                <w:rFonts w:ascii="Calibri" w:hAnsi="Calibri" w:cs="Calibri"/>
                <w:color w:val="000000"/>
                <w:szCs w:val="24"/>
                <w:u w:val="single"/>
              </w:rPr>
              <w:t>and</w:t>
            </w:r>
          </w:p>
          <w:p w:rsidR="006F335E" w:rsidRPr="00515CFD" w:rsidRDefault="006F335E" w:rsidP="006F335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Theme="minorHAnsi" w:hAnsiTheme="minorHAnsi" w:cstheme="minorHAnsi"/>
                <w:szCs w:val="24"/>
              </w:rPr>
            </w:pPr>
            <w:r w:rsidRPr="00FA78E1">
              <w:rPr>
                <w:rFonts w:ascii="Calibri" w:hAnsi="Calibri" w:cs="Calibri"/>
                <w:color w:val="000000"/>
                <w:szCs w:val="24"/>
              </w:rPr>
              <w:t>Can be expected to continue in such status for an extended period of time due to special needs or barriers.</w:t>
            </w:r>
          </w:p>
        </w:tc>
      </w:tr>
      <w:tr w:rsidR="006F335E" w:rsidTr="005C4972">
        <w:trPr>
          <w:trHeight w:val="1511"/>
        </w:trPr>
        <w:tc>
          <w:tcPr>
            <w:tcW w:w="907" w:type="dxa"/>
            <w:vAlign w:val="center"/>
          </w:tcPr>
          <w:p w:rsidR="006F335E" w:rsidRPr="008D2021" w:rsidRDefault="003745E5" w:rsidP="008D20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02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EHA,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ERA, </w:t>
            </w:r>
            <w:r w:rsidRPr="008D2021">
              <w:rPr>
                <w:rFonts w:asciiTheme="minorHAnsi" w:hAnsiTheme="minorHAnsi" w:cstheme="minorHAnsi"/>
                <w:b/>
                <w:sz w:val="24"/>
                <w:szCs w:val="24"/>
              </w:rPr>
              <w:t>HSP, SHAP</w:t>
            </w:r>
          </w:p>
        </w:tc>
        <w:tc>
          <w:tcPr>
            <w:tcW w:w="1091" w:type="dxa"/>
            <w:vAlign w:val="center"/>
          </w:tcPr>
          <w:p w:rsidR="006F335E" w:rsidRPr="0097430E" w:rsidRDefault="006F335E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0E">
              <w:rPr>
                <w:rFonts w:asciiTheme="minorHAnsi" w:hAnsiTheme="minorHAnsi" w:cstheme="minorHAnsi"/>
                <w:b/>
                <w:sz w:val="24"/>
                <w:szCs w:val="24"/>
              </w:rPr>
              <w:t>Category 4</w:t>
            </w:r>
          </w:p>
        </w:tc>
        <w:tc>
          <w:tcPr>
            <w:tcW w:w="1599" w:type="dxa"/>
            <w:vAlign w:val="center"/>
          </w:tcPr>
          <w:p w:rsidR="006F335E" w:rsidRPr="0097430E" w:rsidRDefault="006F335E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0E">
              <w:rPr>
                <w:rFonts w:asciiTheme="minorHAnsi" w:hAnsiTheme="minorHAnsi" w:cstheme="minorHAnsi"/>
                <w:b/>
                <w:sz w:val="24"/>
                <w:szCs w:val="24"/>
              </w:rPr>
              <w:t>Fleeing/ Attempting to Flee Domestic Violence</w:t>
            </w:r>
          </w:p>
        </w:tc>
        <w:tc>
          <w:tcPr>
            <w:tcW w:w="6861" w:type="dxa"/>
          </w:tcPr>
          <w:p w:rsidR="006F335E" w:rsidRPr="0097430E" w:rsidRDefault="006F335E" w:rsidP="006F33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97430E">
              <w:rPr>
                <w:rFonts w:ascii="Calibri" w:hAnsi="Calibri" w:cs="Calibri"/>
                <w:color w:val="000000"/>
                <w:szCs w:val="24"/>
              </w:rPr>
              <w:t>Any individual or family who:</w:t>
            </w:r>
          </w:p>
          <w:p w:rsidR="006F335E" w:rsidRPr="0097430E" w:rsidRDefault="006F335E" w:rsidP="006F335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97430E">
              <w:rPr>
                <w:rFonts w:ascii="Calibri" w:hAnsi="Calibri" w:cs="Calibri"/>
                <w:color w:val="000000"/>
                <w:szCs w:val="24"/>
              </w:rPr>
              <w:t>Is fleeing or is attempting to flee domestic violence;</w:t>
            </w:r>
          </w:p>
          <w:p w:rsidR="006F335E" w:rsidRPr="0097430E" w:rsidRDefault="006F335E" w:rsidP="006F335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97430E">
              <w:rPr>
                <w:rFonts w:ascii="Calibri" w:hAnsi="Calibri" w:cs="Calibri"/>
                <w:color w:val="000000"/>
                <w:szCs w:val="24"/>
              </w:rPr>
              <w:t>Has no other residence; and</w:t>
            </w:r>
          </w:p>
          <w:p w:rsidR="006F335E" w:rsidRPr="00515CFD" w:rsidRDefault="006F335E" w:rsidP="006F335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Theme="minorHAnsi" w:hAnsiTheme="minorHAnsi" w:cstheme="minorHAnsi"/>
                <w:szCs w:val="24"/>
              </w:rPr>
            </w:pPr>
            <w:r w:rsidRPr="0097430E">
              <w:rPr>
                <w:rFonts w:ascii="Calibri" w:hAnsi="Calibri" w:cs="Calibri"/>
                <w:color w:val="000000"/>
                <w:szCs w:val="24"/>
              </w:rPr>
              <w:t>Lacks the resources or support networks to obtain other permanent housing</w:t>
            </w:r>
          </w:p>
        </w:tc>
      </w:tr>
      <w:tr w:rsidR="008D2021" w:rsidTr="008D2021">
        <w:tc>
          <w:tcPr>
            <w:tcW w:w="907" w:type="dxa"/>
            <w:vAlign w:val="center"/>
          </w:tcPr>
          <w:p w:rsidR="008D2021" w:rsidRPr="008D2021" w:rsidRDefault="003745E5" w:rsidP="008D20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2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EHA,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ERA,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HSP</w:t>
            </w:r>
          </w:p>
        </w:tc>
        <w:tc>
          <w:tcPr>
            <w:tcW w:w="1091" w:type="dxa"/>
            <w:vAlign w:val="center"/>
          </w:tcPr>
          <w:p w:rsidR="008D2021" w:rsidRPr="0097430E" w:rsidRDefault="008D2021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Category 5</w:t>
            </w:r>
          </w:p>
        </w:tc>
        <w:tc>
          <w:tcPr>
            <w:tcW w:w="1599" w:type="dxa"/>
            <w:vAlign w:val="center"/>
          </w:tcPr>
          <w:p w:rsidR="008D2021" w:rsidRPr="0097430E" w:rsidRDefault="005C4972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Unstably Housed</w:t>
            </w:r>
          </w:p>
        </w:tc>
        <w:tc>
          <w:tcPr>
            <w:tcW w:w="6861" w:type="dxa"/>
          </w:tcPr>
          <w:p w:rsidR="008D2021" w:rsidRDefault="005C4972" w:rsidP="006F33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Any individual or family who:</w:t>
            </w:r>
          </w:p>
          <w:p w:rsidR="005C4972" w:rsidRDefault="005C4972" w:rsidP="005C49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32"/>
              <w:jc w:val="lef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Is at-risk of losing their housing and does not otherwise qualify as homeless under definition categories 1-4 listed above, provided that:</w:t>
            </w:r>
          </w:p>
          <w:p w:rsidR="005C4972" w:rsidRDefault="005C4972" w:rsidP="005C49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Have been notified to vacate current residence or otherwise demonstrate a risk of losing current housing, AND</w:t>
            </w:r>
          </w:p>
          <w:p w:rsidR="005C4972" w:rsidRPr="0097430E" w:rsidRDefault="005C4972" w:rsidP="005C49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Lacks the resources or support networks to obtain other permanent housing.</w:t>
            </w:r>
          </w:p>
        </w:tc>
      </w:tr>
    </w:tbl>
    <w:p w:rsidR="006F335E" w:rsidRPr="008624F0" w:rsidRDefault="006F335E" w:rsidP="006F335E">
      <w:bookmarkStart w:id="2" w:name="_GoBack"/>
      <w:bookmarkEnd w:id="2"/>
    </w:p>
    <w:sectPr w:rsidR="006F335E" w:rsidRPr="008624F0" w:rsidSect="006F335E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72" w:rsidRDefault="005C4972" w:rsidP="005C4972">
      <w:r>
        <w:separator/>
      </w:r>
    </w:p>
  </w:endnote>
  <w:endnote w:type="continuationSeparator" w:id="0">
    <w:p w:rsidR="005C4972" w:rsidRDefault="005C4972" w:rsidP="005C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72" w:rsidRDefault="00F23C82">
    <w:pPr>
      <w:pStyle w:val="Footer"/>
    </w:pPr>
    <w:r>
      <w:t>Version 0</w:t>
    </w:r>
    <w:r w:rsidR="00B119D4">
      <w:t>9</w:t>
    </w:r>
    <w:r>
      <w:t>/201</w:t>
    </w:r>
    <w:r w:rsidR="00B119D4">
      <w:t>5</w:t>
    </w:r>
    <w:r w:rsidR="005C4972">
      <w:ptab w:relativeTo="margin" w:alignment="center" w:leader="none"/>
    </w:r>
    <w:r w:rsidR="005C4972"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745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72" w:rsidRDefault="005C4972" w:rsidP="005C4972">
      <w:r>
        <w:separator/>
      </w:r>
    </w:p>
  </w:footnote>
  <w:footnote w:type="continuationSeparator" w:id="0">
    <w:p w:rsidR="005C4972" w:rsidRDefault="005C4972" w:rsidP="005C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434"/>
    <w:multiLevelType w:val="hybridMultilevel"/>
    <w:tmpl w:val="74787A1A"/>
    <w:lvl w:ilvl="0" w:tplc="2870B0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E3AA9"/>
    <w:multiLevelType w:val="hybridMultilevel"/>
    <w:tmpl w:val="AC7A5130"/>
    <w:lvl w:ilvl="0" w:tplc="F492446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62764"/>
    <w:multiLevelType w:val="hybridMultilevel"/>
    <w:tmpl w:val="AC7A5130"/>
    <w:lvl w:ilvl="0" w:tplc="F492446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2A64FA"/>
    <w:multiLevelType w:val="hybridMultilevel"/>
    <w:tmpl w:val="AC7A5130"/>
    <w:lvl w:ilvl="0" w:tplc="F4924460">
      <w:start w:val="1"/>
      <w:numFmt w:val="lowerRoman"/>
      <w:lvlText w:val="(%1)"/>
      <w:lvlJc w:val="left"/>
      <w:pPr>
        <w:ind w:left="31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E62305"/>
    <w:multiLevelType w:val="hybridMultilevel"/>
    <w:tmpl w:val="76921D1E"/>
    <w:lvl w:ilvl="0" w:tplc="B4C09622">
      <w:start w:val="1"/>
      <w:numFmt w:val="decimal"/>
      <w:lvlText w:val="(%1)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F4EB9"/>
    <w:multiLevelType w:val="hybridMultilevel"/>
    <w:tmpl w:val="AC7A5130"/>
    <w:lvl w:ilvl="0" w:tplc="F492446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081E5A"/>
    <w:multiLevelType w:val="hybridMultilevel"/>
    <w:tmpl w:val="AC7A5130"/>
    <w:lvl w:ilvl="0" w:tplc="F492446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5E"/>
    <w:rsid w:val="003745E5"/>
    <w:rsid w:val="005C4972"/>
    <w:rsid w:val="006F335E"/>
    <w:rsid w:val="008323E6"/>
    <w:rsid w:val="00865702"/>
    <w:rsid w:val="008D2021"/>
    <w:rsid w:val="00966EBB"/>
    <w:rsid w:val="00982382"/>
    <w:rsid w:val="00A1305F"/>
    <w:rsid w:val="00B119D4"/>
    <w:rsid w:val="00BA1CD6"/>
    <w:rsid w:val="00C17BA3"/>
    <w:rsid w:val="00E17A6E"/>
    <w:rsid w:val="00F2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60A350"/>
  <w15:docId w15:val="{21B21DD7-D9DF-454E-89A0-2B4DA6BB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5E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F3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35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F335E"/>
    <w:pPr>
      <w:spacing w:after="200"/>
      <w:ind w:left="720"/>
      <w:contextualSpacing/>
      <w:jc w:val="center"/>
    </w:pPr>
    <w:rPr>
      <w:rFonts w:eastAsiaTheme="minorHAnsi" w:cstheme="minorBidi"/>
      <w:sz w:val="24"/>
      <w:szCs w:val="22"/>
    </w:rPr>
  </w:style>
  <w:style w:type="table" w:styleId="TableGrid">
    <w:name w:val="Table Grid"/>
    <w:basedOn w:val="TableNormal"/>
    <w:uiPriority w:val="59"/>
    <w:rsid w:val="006F335E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9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4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7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B11DDB-51C5-447B-8924-DA01DBAC9186}"/>
</file>

<file path=customXml/itemProps2.xml><?xml version="1.0" encoding="utf-8"?>
<ds:datastoreItem xmlns:ds="http://schemas.openxmlformats.org/officeDocument/2006/customXml" ds:itemID="{7DD8EDBD-D3D9-4C5C-90A2-BFB7C3D99610}"/>
</file>

<file path=customXml/itemProps3.xml><?xml version="1.0" encoding="utf-8"?>
<ds:datastoreItem xmlns:ds="http://schemas.openxmlformats.org/officeDocument/2006/customXml" ds:itemID="{93A477D0-FB2C-4255-9584-2A4AEE08D8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5</cp:revision>
  <cp:lastPrinted>2015-06-11T18:59:00Z</cp:lastPrinted>
  <dcterms:created xsi:type="dcterms:W3CDTF">2015-09-11T14:42:00Z</dcterms:created>
  <dcterms:modified xsi:type="dcterms:W3CDTF">2020-10-16T19:58:00Z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