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2.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0.xml" ContentType="application/vnd.openxmlformats-officedocument.wordprocessingml.header+xml"/>
  <Override PartName="/word/header9.xml" ContentType="application/vnd.openxmlformats-officedocument.wordprocessingml.header+xml"/>
  <Override PartName="/word/header8.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E23A39">
      <w:pPr>
        <w:pStyle w:val="BodyText"/>
        <w:rPr>
          <w:rFonts w:ascii="Times New Roman"/>
          <w:sz w:val="20"/>
        </w:rPr>
      </w:pPr>
    </w:p>
    <w:p w:rsidR="00E23A39" w:rsidRDefault="00581D12">
      <w:pPr>
        <w:spacing w:before="137" w:line="480" w:lineRule="auto"/>
        <w:ind w:left="840" w:right="841" w:hanging="2"/>
        <w:jc w:val="center"/>
        <w:rPr>
          <w:rFonts w:ascii="Times New Roman"/>
          <w:b/>
          <w:sz w:val="58"/>
        </w:rPr>
      </w:pPr>
      <w:r>
        <w:rPr>
          <w:rFonts w:ascii="Times New Roman"/>
          <w:b/>
          <w:sz w:val="72"/>
        </w:rPr>
        <w:t>O</w:t>
      </w:r>
      <w:r>
        <w:rPr>
          <w:rFonts w:ascii="Times New Roman"/>
          <w:b/>
          <w:sz w:val="58"/>
        </w:rPr>
        <w:t xml:space="preserve">REGON </w:t>
      </w:r>
      <w:r>
        <w:rPr>
          <w:rFonts w:ascii="Times New Roman"/>
          <w:b/>
          <w:sz w:val="72"/>
        </w:rPr>
        <w:t>B</w:t>
      </w:r>
      <w:r>
        <w:rPr>
          <w:rFonts w:ascii="Times New Roman"/>
          <w:b/>
          <w:sz w:val="58"/>
        </w:rPr>
        <w:t xml:space="preserve">OND </w:t>
      </w:r>
      <w:r>
        <w:rPr>
          <w:rFonts w:ascii="Times New Roman"/>
          <w:b/>
          <w:sz w:val="72"/>
        </w:rPr>
        <w:t>R</w:t>
      </w:r>
      <w:r>
        <w:rPr>
          <w:rFonts w:ascii="Times New Roman"/>
          <w:b/>
          <w:sz w:val="58"/>
        </w:rPr>
        <w:t xml:space="preserve">ESIDENTIAL </w:t>
      </w:r>
      <w:r>
        <w:rPr>
          <w:rFonts w:ascii="Times New Roman"/>
          <w:b/>
          <w:sz w:val="72"/>
        </w:rPr>
        <w:t>L</w:t>
      </w:r>
      <w:r>
        <w:rPr>
          <w:rFonts w:ascii="Times New Roman"/>
          <w:b/>
          <w:sz w:val="58"/>
        </w:rPr>
        <w:t xml:space="preserve">OAN </w:t>
      </w:r>
      <w:r>
        <w:rPr>
          <w:rFonts w:ascii="Times New Roman"/>
          <w:b/>
          <w:sz w:val="72"/>
        </w:rPr>
        <w:t>P</w:t>
      </w:r>
      <w:r>
        <w:rPr>
          <w:rFonts w:ascii="Times New Roman"/>
          <w:b/>
          <w:sz w:val="58"/>
        </w:rPr>
        <w:t xml:space="preserve">ROGRAM </w:t>
      </w:r>
      <w:r>
        <w:rPr>
          <w:rFonts w:ascii="Times New Roman"/>
          <w:b/>
          <w:sz w:val="72"/>
        </w:rPr>
        <w:t>P</w:t>
      </w:r>
      <w:r>
        <w:rPr>
          <w:rFonts w:ascii="Times New Roman"/>
          <w:b/>
          <w:sz w:val="58"/>
        </w:rPr>
        <w:t xml:space="preserve">ROCEDURAL </w:t>
      </w:r>
      <w:r>
        <w:rPr>
          <w:rFonts w:ascii="Times New Roman"/>
          <w:b/>
          <w:sz w:val="72"/>
        </w:rPr>
        <w:t>M</w:t>
      </w:r>
      <w:r>
        <w:rPr>
          <w:rFonts w:ascii="Times New Roman"/>
          <w:b/>
          <w:sz w:val="58"/>
        </w:rPr>
        <w:t>ANUAL</w:t>
      </w:r>
    </w:p>
    <w:p w:rsidR="00E23A39" w:rsidRDefault="00E23A39">
      <w:pPr>
        <w:spacing w:line="480" w:lineRule="auto"/>
        <w:jc w:val="center"/>
        <w:rPr>
          <w:rFonts w:ascii="Times New Roman"/>
          <w:sz w:val="58"/>
        </w:rPr>
        <w:sectPr w:rsidR="00E23A39">
          <w:type w:val="continuous"/>
          <w:pgSz w:w="12240" w:h="15840"/>
          <w:pgMar w:top="1500" w:right="1720" w:bottom="280" w:left="1720" w:header="720" w:footer="720" w:gutter="0"/>
          <w:cols w:space="720"/>
        </w:sectPr>
      </w:pPr>
    </w:p>
    <w:p w:rsidR="00E23A39" w:rsidRDefault="00581D12">
      <w:pPr>
        <w:spacing w:before="35"/>
        <w:ind w:left="3425" w:right="3432"/>
        <w:jc w:val="center"/>
        <w:rPr>
          <w:b/>
          <w:sz w:val="32"/>
        </w:rPr>
      </w:pPr>
      <w:r>
        <w:rPr>
          <w:b/>
          <w:sz w:val="32"/>
        </w:rPr>
        <w:lastRenderedPageBreak/>
        <w:t>Table of Contents</w:t>
      </w:r>
    </w:p>
    <w:sdt>
      <w:sdtPr>
        <w:rPr>
          <w:b w:val="0"/>
          <w:bCs w:val="0"/>
        </w:rPr>
        <w:id w:val="-279578091"/>
        <w:docPartObj>
          <w:docPartGallery w:val="Table of Contents"/>
          <w:docPartUnique/>
        </w:docPartObj>
      </w:sdtPr>
      <w:sdtContent>
        <w:p w:rsidR="00E23A39" w:rsidRDefault="00581D12">
          <w:pPr>
            <w:pStyle w:val="TOC2"/>
            <w:tabs>
              <w:tab w:val="left" w:leader="dot" w:pos="9369"/>
            </w:tabs>
            <w:spacing w:before="303"/>
            <w:rPr>
              <w:rFonts w:ascii="Calibri"/>
            </w:rPr>
          </w:pPr>
          <w:r>
            <w:t>SECTION</w:t>
          </w:r>
          <w:r>
            <w:rPr>
              <w:spacing w:val="-2"/>
            </w:rPr>
            <w:t xml:space="preserve"> </w:t>
          </w:r>
          <w:r>
            <w:t>1-</w:t>
          </w:r>
          <w:r>
            <w:rPr>
              <w:spacing w:val="-1"/>
            </w:rPr>
            <w:t xml:space="preserve"> </w:t>
          </w:r>
          <w:r>
            <w:t>INTRODUCTION</w:t>
          </w:r>
          <w:r>
            <w:rPr>
              <w:rFonts w:ascii="Times New Roman"/>
              <w:b w:val="0"/>
            </w:rPr>
            <w:tab/>
          </w:r>
          <w:r>
            <w:rPr>
              <w:rFonts w:ascii="Calibri"/>
            </w:rPr>
            <w:t>1</w:t>
          </w:r>
        </w:p>
        <w:p w:rsidR="00E23A39" w:rsidRDefault="00581D12">
          <w:pPr>
            <w:pStyle w:val="TOC3"/>
            <w:tabs>
              <w:tab w:val="left" w:leader="dot" w:pos="9369"/>
            </w:tabs>
            <w:spacing w:before="157"/>
          </w:pPr>
          <w:r>
            <w:t>PURPOSE</w:t>
          </w:r>
          <w:r>
            <w:rPr>
              <w:spacing w:val="-14"/>
            </w:rPr>
            <w:t xml:space="preserve"> </w:t>
          </w:r>
          <w:r>
            <w:t>AND</w:t>
          </w:r>
          <w:r>
            <w:rPr>
              <w:spacing w:val="-13"/>
            </w:rPr>
            <w:t xml:space="preserve"> </w:t>
          </w:r>
          <w:r>
            <w:t>SCOPE</w:t>
          </w:r>
          <w:r>
            <w:rPr>
              <w:rFonts w:ascii="Times New Roman"/>
            </w:rPr>
            <w:tab/>
          </w:r>
          <w:r>
            <w:t>1</w:t>
          </w:r>
        </w:p>
        <w:p w:rsidR="00E23A39" w:rsidRDefault="00581D12">
          <w:pPr>
            <w:pStyle w:val="TOC2"/>
            <w:tabs>
              <w:tab w:val="left" w:leader="dot" w:pos="9369"/>
            </w:tabs>
            <w:spacing w:before="156"/>
            <w:rPr>
              <w:rFonts w:ascii="Calibri"/>
            </w:rPr>
          </w:pPr>
          <w:r>
            <w:t>SECTION</w:t>
          </w:r>
          <w:r>
            <w:rPr>
              <w:spacing w:val="-2"/>
            </w:rPr>
            <w:t xml:space="preserve"> </w:t>
          </w:r>
          <w:r>
            <w:t>2</w:t>
          </w:r>
          <w:r>
            <w:rPr>
              <w:spacing w:val="-3"/>
            </w:rPr>
            <w:t xml:space="preserve"> </w:t>
          </w:r>
          <w:r>
            <w:t>DEFINITIONS</w:t>
          </w:r>
          <w:r>
            <w:rPr>
              <w:rFonts w:ascii="Times New Roman"/>
              <w:b w:val="0"/>
            </w:rPr>
            <w:tab/>
          </w:r>
          <w:r>
            <w:rPr>
              <w:rFonts w:ascii="Calibri"/>
            </w:rPr>
            <w:t>2</w:t>
          </w:r>
        </w:p>
        <w:p w:rsidR="00E23A39" w:rsidRDefault="00581D12">
          <w:pPr>
            <w:pStyle w:val="TOC2"/>
            <w:tabs>
              <w:tab w:val="left" w:leader="dot" w:pos="9369"/>
            </w:tabs>
            <w:spacing w:before="154"/>
            <w:rPr>
              <w:rFonts w:ascii="Calibri"/>
            </w:rPr>
          </w:pPr>
          <w:r>
            <w:t>SECTION 3</w:t>
          </w:r>
          <w:r>
            <w:rPr>
              <w:spacing w:val="-3"/>
            </w:rPr>
            <w:t xml:space="preserve"> </w:t>
          </w:r>
          <w:r>
            <w:t>APPROVED</w:t>
          </w:r>
          <w:r>
            <w:rPr>
              <w:spacing w:val="-4"/>
            </w:rPr>
            <w:t xml:space="preserve"> </w:t>
          </w:r>
          <w:r>
            <w:t>LENDERS</w:t>
          </w:r>
          <w:r>
            <w:rPr>
              <w:rFonts w:ascii="Times New Roman"/>
              <w:b w:val="0"/>
            </w:rPr>
            <w:tab/>
          </w:r>
          <w:r>
            <w:rPr>
              <w:rFonts w:ascii="Calibri"/>
            </w:rPr>
            <w:t>6</w:t>
          </w:r>
        </w:p>
        <w:p w:rsidR="00E23A39" w:rsidRDefault="00581D12">
          <w:pPr>
            <w:pStyle w:val="TOC2"/>
            <w:tabs>
              <w:tab w:val="left" w:leader="dot" w:pos="9369"/>
            </w:tabs>
            <w:spacing w:before="156"/>
            <w:rPr>
              <w:rFonts w:ascii="Calibri"/>
            </w:rPr>
          </w:pPr>
          <w:r>
            <w:t>SECTION 4</w:t>
          </w:r>
          <w:r>
            <w:rPr>
              <w:spacing w:val="-6"/>
            </w:rPr>
            <w:t xml:space="preserve"> </w:t>
          </w:r>
          <w:r>
            <w:t>RESERVATION</w:t>
          </w:r>
          <w:r>
            <w:rPr>
              <w:spacing w:val="-3"/>
            </w:rPr>
            <w:t xml:space="preserve"> </w:t>
          </w:r>
          <w:r>
            <w:t>SYSTEM</w:t>
          </w:r>
          <w:r>
            <w:rPr>
              <w:rFonts w:ascii="Times New Roman"/>
              <w:b w:val="0"/>
            </w:rPr>
            <w:tab/>
          </w:r>
          <w:r>
            <w:rPr>
              <w:rFonts w:ascii="Calibri"/>
            </w:rPr>
            <w:t>7</w:t>
          </w:r>
        </w:p>
        <w:p w:rsidR="00E23A39" w:rsidRDefault="00581D12">
          <w:pPr>
            <w:pStyle w:val="TOC4"/>
            <w:tabs>
              <w:tab w:val="left" w:leader="dot" w:pos="9369"/>
            </w:tabs>
            <w:rPr>
              <w:b w:val="0"/>
              <w:i w:val="0"/>
              <w:sz w:val="20"/>
            </w:rPr>
          </w:pPr>
          <w:r w:rsidRPr="00DF1DE8">
            <w:rPr>
              <w:b w:val="0"/>
              <w:i w:val="0"/>
              <w:sz w:val="20"/>
              <w:szCs w:val="20"/>
            </w:rPr>
            <w:t>ON-LINE</w:t>
          </w:r>
          <w:r w:rsidRPr="00DF1DE8">
            <w:rPr>
              <w:b w:val="0"/>
              <w:i w:val="0"/>
              <w:spacing w:val="-11"/>
              <w:sz w:val="20"/>
              <w:szCs w:val="20"/>
            </w:rPr>
            <w:t xml:space="preserve"> </w:t>
          </w:r>
          <w:r w:rsidRPr="00DF1DE8">
            <w:rPr>
              <w:b w:val="0"/>
              <w:i w:val="0"/>
              <w:sz w:val="20"/>
              <w:szCs w:val="20"/>
            </w:rPr>
            <w:t>RESERVATION</w:t>
          </w:r>
          <w:r w:rsidRPr="00DF1DE8">
            <w:rPr>
              <w:b w:val="0"/>
              <w:i w:val="0"/>
              <w:spacing w:val="-10"/>
              <w:sz w:val="20"/>
              <w:szCs w:val="20"/>
            </w:rPr>
            <w:t xml:space="preserve"> </w:t>
          </w:r>
          <w:r w:rsidRPr="00DF1DE8">
            <w:rPr>
              <w:b w:val="0"/>
              <w:i w:val="0"/>
              <w:sz w:val="20"/>
              <w:szCs w:val="20"/>
            </w:rPr>
            <w:t>SYSTEM</w:t>
          </w:r>
          <w:r>
            <w:rPr>
              <w:rFonts w:ascii="Times New Roman"/>
              <w:b w:val="0"/>
              <w:i w:val="0"/>
              <w:sz w:val="20"/>
            </w:rPr>
            <w:tab/>
          </w:r>
          <w:r>
            <w:rPr>
              <w:b w:val="0"/>
              <w:i w:val="0"/>
              <w:sz w:val="20"/>
            </w:rPr>
            <w:t>7</w:t>
          </w:r>
        </w:p>
        <w:p w:rsidR="00E23A39" w:rsidRDefault="00581D12">
          <w:pPr>
            <w:pStyle w:val="TOC3"/>
            <w:tabs>
              <w:tab w:val="left" w:leader="dot" w:pos="9369"/>
            </w:tabs>
            <w:spacing w:before="36"/>
          </w:pPr>
          <w:r>
            <w:t>RESERVATION</w:t>
          </w:r>
          <w:r>
            <w:rPr>
              <w:spacing w:val="-13"/>
            </w:rPr>
            <w:t xml:space="preserve"> </w:t>
          </w:r>
          <w:r>
            <w:t>EXTENSIONS</w:t>
          </w:r>
          <w:r>
            <w:rPr>
              <w:rFonts w:ascii="Times New Roman"/>
            </w:rPr>
            <w:tab/>
          </w:r>
          <w:r>
            <w:t>7</w:t>
          </w:r>
        </w:p>
        <w:p w:rsidR="00E23A39" w:rsidRDefault="00581D12">
          <w:pPr>
            <w:pStyle w:val="TOC2"/>
            <w:tabs>
              <w:tab w:val="left" w:leader="dot" w:pos="9369"/>
            </w:tabs>
            <w:rPr>
              <w:rFonts w:ascii="Calibri"/>
            </w:rPr>
          </w:pPr>
          <w:r>
            <w:t>SECTION 5 TERMS</w:t>
          </w:r>
          <w:r>
            <w:rPr>
              <w:spacing w:val="-7"/>
            </w:rPr>
            <w:t xml:space="preserve"> </w:t>
          </w:r>
          <w:r>
            <w:t>AND</w:t>
          </w:r>
          <w:r>
            <w:rPr>
              <w:spacing w:val="2"/>
            </w:rPr>
            <w:t xml:space="preserve"> </w:t>
          </w:r>
          <w:r>
            <w:t>CONDITIONS</w:t>
          </w:r>
          <w:r>
            <w:rPr>
              <w:rFonts w:ascii="Times New Roman"/>
              <w:b w:val="0"/>
            </w:rPr>
            <w:tab/>
          </w:r>
          <w:r w:rsidR="00150623">
            <w:rPr>
              <w:rFonts w:ascii="Calibri"/>
            </w:rPr>
            <w:t>8</w:t>
          </w:r>
        </w:p>
        <w:p w:rsidR="00E23A39" w:rsidRDefault="00581D12">
          <w:pPr>
            <w:pStyle w:val="TOC3"/>
            <w:tabs>
              <w:tab w:val="left" w:leader="dot" w:pos="9369"/>
            </w:tabs>
            <w:spacing w:before="157"/>
          </w:pPr>
          <w:r>
            <w:t>PRIORITY</w:t>
          </w:r>
          <w:r>
            <w:rPr>
              <w:spacing w:val="-15"/>
            </w:rPr>
            <w:t xml:space="preserve"> </w:t>
          </w:r>
          <w:r>
            <w:t>OF</w:t>
          </w:r>
          <w:r>
            <w:rPr>
              <w:spacing w:val="-11"/>
            </w:rPr>
            <w:t xml:space="preserve"> </w:t>
          </w:r>
          <w:r>
            <w:t>LIEN</w:t>
          </w:r>
          <w:r>
            <w:rPr>
              <w:rFonts w:ascii="Times New Roman"/>
            </w:rPr>
            <w:tab/>
          </w:r>
          <w:r w:rsidR="007C6EE8">
            <w:t>8</w:t>
          </w:r>
        </w:p>
        <w:p w:rsidR="00E23A39" w:rsidRDefault="00581D12">
          <w:pPr>
            <w:pStyle w:val="TOC3"/>
            <w:tabs>
              <w:tab w:val="left" w:leader="dot" w:pos="9369"/>
            </w:tabs>
          </w:pPr>
          <w:r>
            <w:t>VALIDITY</w:t>
          </w:r>
          <w:r>
            <w:rPr>
              <w:spacing w:val="-15"/>
            </w:rPr>
            <w:t xml:space="preserve"> </w:t>
          </w:r>
          <w:r>
            <w:t>AND</w:t>
          </w:r>
          <w:r>
            <w:rPr>
              <w:spacing w:val="-12"/>
            </w:rPr>
            <w:t xml:space="preserve"> </w:t>
          </w:r>
          <w:r>
            <w:t>ENFORCEABILITY</w:t>
          </w:r>
          <w:r>
            <w:rPr>
              <w:rFonts w:ascii="Times New Roman"/>
            </w:rPr>
            <w:tab/>
          </w:r>
          <w:r w:rsidR="007C6EE8">
            <w:t>8</w:t>
          </w:r>
        </w:p>
        <w:p w:rsidR="00E23A39" w:rsidRDefault="00581D12">
          <w:pPr>
            <w:pStyle w:val="TOC3"/>
            <w:tabs>
              <w:tab w:val="left" w:leader="dot" w:pos="9369"/>
            </w:tabs>
          </w:pPr>
          <w:r>
            <w:t>TERM</w:t>
          </w:r>
          <w:r>
            <w:rPr>
              <w:rFonts w:ascii="Times New Roman"/>
            </w:rPr>
            <w:tab/>
          </w:r>
          <w:r w:rsidR="007C6EE8">
            <w:t>8</w:t>
          </w:r>
        </w:p>
        <w:p w:rsidR="00E23A39" w:rsidRDefault="00581D12">
          <w:pPr>
            <w:pStyle w:val="TOC3"/>
            <w:tabs>
              <w:tab w:val="left" w:leader="dot" w:pos="9369"/>
            </w:tabs>
          </w:pPr>
          <w:r>
            <w:t>AMORTIZATION</w:t>
          </w:r>
          <w:r>
            <w:rPr>
              <w:rFonts w:ascii="Times New Roman"/>
            </w:rPr>
            <w:tab/>
          </w:r>
          <w:r w:rsidR="007C6EE8">
            <w:t>8</w:t>
          </w:r>
        </w:p>
        <w:p w:rsidR="00E23A39" w:rsidRDefault="00581D12">
          <w:pPr>
            <w:pStyle w:val="TOC3"/>
            <w:tabs>
              <w:tab w:val="left" w:leader="dot" w:pos="9256"/>
            </w:tabs>
            <w:spacing w:before="36"/>
          </w:pPr>
          <w:r>
            <w:t>LOAN-TO-VALUE</w:t>
          </w:r>
          <w:r>
            <w:rPr>
              <w:spacing w:val="-15"/>
            </w:rPr>
            <w:t xml:space="preserve"> </w:t>
          </w:r>
          <w:r>
            <w:t>(LTV)</w:t>
          </w:r>
          <w:r>
            <w:rPr>
              <w:rFonts w:ascii="Times New Roman"/>
            </w:rPr>
            <w:tab/>
          </w:r>
          <w:r w:rsidR="007C6EE8">
            <w:rPr>
              <w:rFonts w:ascii="Times New Roman"/>
            </w:rPr>
            <w:t>..</w:t>
          </w:r>
          <w:r w:rsidR="007C6EE8">
            <w:t>9</w:t>
          </w:r>
        </w:p>
        <w:p w:rsidR="00E23A39" w:rsidRDefault="00581D12">
          <w:pPr>
            <w:pStyle w:val="TOC3"/>
            <w:tabs>
              <w:tab w:val="left" w:leader="dot" w:pos="9256"/>
            </w:tabs>
          </w:pPr>
          <w:r>
            <w:t>ASSUMPTIONS</w:t>
          </w:r>
          <w:r>
            <w:rPr>
              <w:rFonts w:ascii="Times New Roman"/>
            </w:rPr>
            <w:tab/>
          </w:r>
          <w:r w:rsidR="007C6EE8">
            <w:t>..9</w:t>
          </w:r>
        </w:p>
        <w:p w:rsidR="00E23A39" w:rsidRDefault="00581D12">
          <w:pPr>
            <w:pStyle w:val="TOC3"/>
            <w:tabs>
              <w:tab w:val="left" w:leader="dot" w:pos="9256"/>
            </w:tabs>
          </w:pPr>
          <w:r>
            <w:t>REFINANCING</w:t>
          </w:r>
          <w:r>
            <w:rPr>
              <w:rFonts w:ascii="Times New Roman"/>
            </w:rPr>
            <w:tab/>
          </w:r>
          <w:r w:rsidR="007C6EE8">
            <w:t>..9</w:t>
          </w:r>
        </w:p>
        <w:p w:rsidR="00E23A39" w:rsidRDefault="00581D12">
          <w:pPr>
            <w:pStyle w:val="TOC3"/>
            <w:tabs>
              <w:tab w:val="left" w:leader="dot" w:pos="9256"/>
            </w:tabs>
          </w:pPr>
          <w:r>
            <w:t>PREPAYMENT PENALTY AND</w:t>
          </w:r>
          <w:r>
            <w:rPr>
              <w:spacing w:val="-37"/>
            </w:rPr>
            <w:t xml:space="preserve"> </w:t>
          </w:r>
          <w:r>
            <w:t>LATE</w:t>
          </w:r>
          <w:r>
            <w:rPr>
              <w:spacing w:val="-14"/>
            </w:rPr>
            <w:t xml:space="preserve"> </w:t>
          </w:r>
          <w:r>
            <w:t>CHARGES</w:t>
          </w:r>
          <w:r>
            <w:rPr>
              <w:rFonts w:ascii="Times New Roman"/>
            </w:rPr>
            <w:tab/>
          </w:r>
          <w:r w:rsidR="007C6EE8">
            <w:t>..9</w:t>
          </w:r>
        </w:p>
        <w:p w:rsidR="00E23A39" w:rsidRDefault="00581D12">
          <w:pPr>
            <w:pStyle w:val="TOC3"/>
            <w:tabs>
              <w:tab w:val="left" w:leader="dot" w:pos="9256"/>
            </w:tabs>
            <w:spacing w:line="278" w:lineRule="auto"/>
            <w:ind w:right="119"/>
          </w:pPr>
          <w:r>
            <w:t>PRINCIPAL AMOUNT ADVANCED; NO MANDATORY FUTURE ADVANCES; OUTSTANDING BALANCE</w:t>
          </w:r>
          <w:r>
            <w:rPr>
              <w:rFonts w:ascii="Times New Roman"/>
            </w:rPr>
            <w:tab/>
          </w:r>
          <w:r>
            <w:t>1</w:t>
          </w:r>
          <w:r w:rsidR="007C6EE8">
            <w:t>0</w:t>
          </w:r>
        </w:p>
        <w:p w:rsidR="00E23A39" w:rsidRDefault="000E2EDE">
          <w:pPr>
            <w:pStyle w:val="TOC3"/>
            <w:tabs>
              <w:tab w:val="left" w:leader="dot" w:pos="9256"/>
            </w:tabs>
            <w:spacing w:before="0" w:line="228" w:lineRule="exact"/>
          </w:pPr>
          <w:hyperlink w:anchor="_TOC_250021" w:history="1">
            <w:r w:rsidR="00581D12">
              <w:t>ESCROW</w:t>
            </w:r>
            <w:r w:rsidR="00581D12">
              <w:rPr>
                <w:spacing w:val="-7"/>
              </w:rPr>
              <w:t xml:space="preserve"> </w:t>
            </w:r>
            <w:r w:rsidR="00581D12">
              <w:t>PAYMENTS</w:t>
            </w:r>
            <w:r w:rsidR="00581D12">
              <w:rPr>
                <w:rFonts w:ascii="Times New Roman"/>
              </w:rPr>
              <w:tab/>
            </w:r>
            <w:r w:rsidR="00581D12">
              <w:t>1</w:t>
            </w:r>
            <w:r w:rsidR="007C6EE8">
              <w:t>0</w:t>
            </w:r>
          </w:hyperlink>
        </w:p>
        <w:p w:rsidR="00E23A39" w:rsidRDefault="00581D12">
          <w:pPr>
            <w:pStyle w:val="TOC3"/>
            <w:tabs>
              <w:tab w:val="left" w:leader="dot" w:pos="9256"/>
            </w:tabs>
          </w:pPr>
          <w:r>
            <w:t>MAINTENANCE</w:t>
          </w:r>
          <w:r>
            <w:rPr>
              <w:spacing w:val="-14"/>
            </w:rPr>
            <w:t xml:space="preserve"> </w:t>
          </w:r>
          <w:r>
            <w:t>AND</w:t>
          </w:r>
          <w:r>
            <w:rPr>
              <w:spacing w:val="-13"/>
            </w:rPr>
            <w:t xml:space="preserve"> </w:t>
          </w:r>
          <w:r>
            <w:t>INSURANCE</w:t>
          </w:r>
          <w:r>
            <w:rPr>
              <w:rFonts w:ascii="Times New Roman"/>
            </w:rPr>
            <w:tab/>
          </w:r>
          <w:r>
            <w:t>1</w:t>
          </w:r>
          <w:r w:rsidR="007C6EE8">
            <w:t>0</w:t>
          </w:r>
        </w:p>
        <w:p w:rsidR="00E23A39" w:rsidRDefault="00581D12">
          <w:pPr>
            <w:pStyle w:val="TOC3"/>
            <w:tabs>
              <w:tab w:val="left" w:leader="dot" w:pos="9256"/>
            </w:tabs>
          </w:pPr>
          <w:r>
            <w:t>FORMS</w:t>
          </w:r>
          <w:r>
            <w:rPr>
              <w:rFonts w:ascii="Times New Roman"/>
            </w:rPr>
            <w:tab/>
          </w:r>
          <w:r>
            <w:t>1</w:t>
          </w:r>
          <w:r w:rsidR="007C6EE8">
            <w:t>0</w:t>
          </w:r>
        </w:p>
        <w:p w:rsidR="00E23A39" w:rsidRDefault="00581D12">
          <w:pPr>
            <w:pStyle w:val="TOC3"/>
            <w:tabs>
              <w:tab w:val="left" w:leader="dot" w:pos="9256"/>
            </w:tabs>
          </w:pPr>
          <w:r>
            <w:t>DOWN</w:t>
          </w:r>
          <w:r>
            <w:rPr>
              <w:spacing w:val="-15"/>
            </w:rPr>
            <w:t xml:space="preserve"> </w:t>
          </w:r>
          <w:r>
            <w:t>PAYMENT</w:t>
          </w:r>
          <w:r>
            <w:rPr>
              <w:rFonts w:ascii="Times New Roman"/>
            </w:rPr>
            <w:tab/>
          </w:r>
          <w:r>
            <w:t>1</w:t>
          </w:r>
          <w:r w:rsidR="007C6EE8">
            <w:t>0</w:t>
          </w:r>
        </w:p>
        <w:p w:rsidR="00E23A39" w:rsidRDefault="00581D12">
          <w:pPr>
            <w:pStyle w:val="TOC3"/>
            <w:tabs>
              <w:tab w:val="left" w:leader="dot" w:pos="9256"/>
            </w:tabs>
            <w:spacing w:before="36"/>
          </w:pPr>
          <w:r>
            <w:t>CLOSING</w:t>
          </w:r>
          <w:r>
            <w:rPr>
              <w:spacing w:val="-11"/>
            </w:rPr>
            <w:t xml:space="preserve"> </w:t>
          </w:r>
          <w:r>
            <w:t>COSTS</w:t>
          </w:r>
          <w:r>
            <w:rPr>
              <w:rFonts w:ascii="Times New Roman"/>
            </w:rPr>
            <w:tab/>
          </w:r>
          <w:r>
            <w:t>1</w:t>
          </w:r>
          <w:r w:rsidR="007C6EE8">
            <w:t>1</w:t>
          </w:r>
        </w:p>
        <w:p w:rsidR="00E23A39" w:rsidRDefault="00581D12">
          <w:pPr>
            <w:pStyle w:val="TOC3"/>
            <w:tabs>
              <w:tab w:val="left" w:leader="dot" w:pos="9256"/>
            </w:tabs>
          </w:pPr>
          <w:r>
            <w:t>BUYDOWN</w:t>
          </w:r>
          <w:r>
            <w:rPr>
              <w:rFonts w:ascii="Times New Roman"/>
            </w:rPr>
            <w:tab/>
          </w:r>
          <w:r>
            <w:t>1</w:t>
          </w:r>
          <w:r w:rsidR="007C6EE8">
            <w:t>1</w:t>
          </w:r>
        </w:p>
        <w:p w:rsidR="00E23A39" w:rsidRDefault="00581D12">
          <w:pPr>
            <w:pStyle w:val="TOC3"/>
            <w:tabs>
              <w:tab w:val="left" w:leader="dot" w:pos="9256"/>
            </w:tabs>
          </w:pPr>
          <w:r>
            <w:t>CASH</w:t>
          </w:r>
          <w:r w:rsidR="00064ED2">
            <w:t xml:space="preserve"> </w:t>
          </w:r>
          <w:r>
            <w:t>ADVANTAGE</w:t>
          </w:r>
          <w:r>
            <w:rPr>
              <w:spacing w:val="-13"/>
            </w:rPr>
            <w:t xml:space="preserve"> </w:t>
          </w:r>
          <w:r>
            <w:t>HOME</w:t>
          </w:r>
          <w:r>
            <w:rPr>
              <w:spacing w:val="-12"/>
            </w:rPr>
            <w:t xml:space="preserve"> </w:t>
          </w:r>
          <w:r>
            <w:t>LOAN</w:t>
          </w:r>
          <w:r>
            <w:rPr>
              <w:spacing w:val="-13"/>
            </w:rPr>
            <w:t xml:space="preserve"> </w:t>
          </w:r>
          <w:r>
            <w:t>/</w:t>
          </w:r>
          <w:r>
            <w:rPr>
              <w:spacing w:val="-13"/>
            </w:rPr>
            <w:t xml:space="preserve"> </w:t>
          </w:r>
          <w:r>
            <w:t>RATEA</w:t>
          </w:r>
          <w:r w:rsidR="00064ED2">
            <w:t xml:space="preserve"> </w:t>
          </w:r>
          <w:r>
            <w:t>DVANTAGE</w:t>
          </w:r>
          <w:r>
            <w:rPr>
              <w:spacing w:val="-13"/>
            </w:rPr>
            <w:t xml:space="preserve"> </w:t>
          </w:r>
          <w:r>
            <w:t>HOME</w:t>
          </w:r>
          <w:r>
            <w:rPr>
              <w:spacing w:val="-14"/>
            </w:rPr>
            <w:t xml:space="preserve"> </w:t>
          </w:r>
          <w:r>
            <w:t>LOAN</w:t>
          </w:r>
          <w:r>
            <w:rPr>
              <w:rFonts w:ascii="Times New Roman"/>
            </w:rPr>
            <w:tab/>
          </w:r>
          <w:r>
            <w:t>1</w:t>
          </w:r>
          <w:r w:rsidR="007C6EE8">
            <w:t>1</w:t>
          </w:r>
        </w:p>
        <w:p w:rsidR="00E23A39" w:rsidRDefault="00581D12">
          <w:pPr>
            <w:pStyle w:val="TOC2"/>
            <w:tabs>
              <w:tab w:val="left" w:leader="dot" w:pos="9268"/>
            </w:tabs>
            <w:rPr>
              <w:rFonts w:ascii="Calibri"/>
            </w:rPr>
          </w:pPr>
          <w:r>
            <w:t>SECTION 6</w:t>
          </w:r>
          <w:r>
            <w:rPr>
              <w:spacing w:val="-4"/>
            </w:rPr>
            <w:t xml:space="preserve"> </w:t>
          </w:r>
          <w:r>
            <w:t>ELIGIBLE BORROWERS</w:t>
          </w:r>
          <w:r>
            <w:rPr>
              <w:rFonts w:ascii="Times New Roman"/>
              <w:b w:val="0"/>
            </w:rPr>
            <w:tab/>
          </w:r>
          <w:r>
            <w:rPr>
              <w:rFonts w:ascii="Calibri"/>
            </w:rPr>
            <w:t>1</w:t>
          </w:r>
          <w:r w:rsidR="007C6EE8">
            <w:rPr>
              <w:rFonts w:ascii="Calibri"/>
            </w:rPr>
            <w:t>3</w:t>
          </w:r>
        </w:p>
        <w:p w:rsidR="00E23A39" w:rsidRDefault="00581D12">
          <w:pPr>
            <w:pStyle w:val="TOC3"/>
            <w:tabs>
              <w:tab w:val="left" w:leader="dot" w:pos="9256"/>
            </w:tabs>
            <w:spacing w:before="157"/>
          </w:pPr>
          <w:r w:rsidRPr="00F83CB3">
            <w:t>BORROWER AFFIDAVIT</w:t>
          </w:r>
          <w:r w:rsidRPr="00F83CB3">
            <w:rPr>
              <w:spacing w:val="-25"/>
            </w:rPr>
            <w:t xml:space="preserve"> </w:t>
          </w:r>
          <w:r w:rsidRPr="00F83CB3">
            <w:t>OF</w:t>
          </w:r>
          <w:r w:rsidRPr="00F83CB3">
            <w:rPr>
              <w:spacing w:val="-12"/>
            </w:rPr>
            <w:t xml:space="preserve"> </w:t>
          </w:r>
          <w:r w:rsidRPr="00F83CB3">
            <w:t>ELIGIBILITY</w:t>
          </w:r>
          <w:r>
            <w:rPr>
              <w:rFonts w:ascii="Times New Roman"/>
            </w:rPr>
            <w:tab/>
          </w:r>
          <w:r>
            <w:t>1</w:t>
          </w:r>
          <w:r w:rsidR="007C6EE8">
            <w:t>3</w:t>
          </w:r>
        </w:p>
        <w:p w:rsidR="00E23A39" w:rsidRDefault="00581D12">
          <w:pPr>
            <w:pStyle w:val="TOC1"/>
            <w:tabs>
              <w:tab w:val="left" w:leader="dot" w:pos="9215"/>
            </w:tabs>
            <w:rPr>
              <w:sz w:val="20"/>
            </w:rPr>
          </w:pPr>
          <w:r>
            <w:t>NON</w:t>
          </w:r>
          <w:r>
            <w:rPr>
              <w:spacing w:val="-16"/>
            </w:rPr>
            <w:t xml:space="preserve"> </w:t>
          </w:r>
          <w:r>
            <w:t>BORROWING</w:t>
          </w:r>
          <w:r>
            <w:rPr>
              <w:spacing w:val="-15"/>
            </w:rPr>
            <w:t xml:space="preserve"> </w:t>
          </w:r>
          <w:r>
            <w:t>SPOUSE/PARTNER</w:t>
          </w:r>
          <w:r>
            <w:rPr>
              <w:rFonts w:ascii="Times New Roman"/>
              <w:sz w:val="20"/>
            </w:rPr>
            <w:tab/>
          </w:r>
          <w:r w:rsidR="007C6EE8">
            <w:rPr>
              <w:rFonts w:ascii="Times New Roman"/>
              <w:sz w:val="20"/>
            </w:rPr>
            <w:t>.</w:t>
          </w:r>
          <w:r>
            <w:rPr>
              <w:sz w:val="20"/>
            </w:rPr>
            <w:t>1</w:t>
          </w:r>
          <w:r w:rsidR="007C6EE8">
            <w:rPr>
              <w:sz w:val="20"/>
            </w:rPr>
            <w:t>3</w:t>
          </w:r>
        </w:p>
        <w:p w:rsidR="00E23A39" w:rsidRDefault="00581D12">
          <w:pPr>
            <w:pStyle w:val="TOC3"/>
            <w:tabs>
              <w:tab w:val="left" w:leader="dot" w:pos="9256"/>
            </w:tabs>
            <w:spacing w:before="44"/>
          </w:pPr>
          <w:r>
            <w:t>NOTICE</w:t>
          </w:r>
          <w:r>
            <w:rPr>
              <w:spacing w:val="-17"/>
            </w:rPr>
            <w:t xml:space="preserve"> </w:t>
          </w:r>
          <w:r>
            <w:t>TO</w:t>
          </w:r>
          <w:r>
            <w:rPr>
              <w:spacing w:val="-12"/>
            </w:rPr>
            <w:t xml:space="preserve"> </w:t>
          </w:r>
          <w:r>
            <w:t>BORROWERS</w:t>
          </w:r>
          <w:r>
            <w:rPr>
              <w:spacing w:val="-16"/>
            </w:rPr>
            <w:t xml:space="preserve"> </w:t>
          </w:r>
          <w:r>
            <w:t>REGARDING</w:t>
          </w:r>
          <w:r>
            <w:rPr>
              <w:spacing w:val="-12"/>
            </w:rPr>
            <w:t xml:space="preserve"> </w:t>
          </w:r>
          <w:r>
            <w:t>THE</w:t>
          </w:r>
          <w:r>
            <w:rPr>
              <w:spacing w:val="-14"/>
            </w:rPr>
            <w:t xml:space="preserve"> </w:t>
          </w:r>
          <w:r>
            <w:t>RECAPTURE</w:t>
          </w:r>
          <w:r>
            <w:rPr>
              <w:spacing w:val="-14"/>
            </w:rPr>
            <w:t xml:space="preserve"> </w:t>
          </w:r>
          <w:r>
            <w:t>PROVISION</w:t>
          </w:r>
          <w:r>
            <w:rPr>
              <w:rFonts w:ascii="Times New Roman"/>
            </w:rPr>
            <w:tab/>
          </w:r>
          <w:r>
            <w:t>1</w:t>
          </w:r>
          <w:r w:rsidR="007C6EE8">
            <w:t>3</w:t>
          </w:r>
        </w:p>
        <w:p w:rsidR="00E23A39" w:rsidRDefault="00581D12">
          <w:pPr>
            <w:pStyle w:val="TOC3"/>
            <w:tabs>
              <w:tab w:val="left" w:leader="dot" w:pos="9256"/>
            </w:tabs>
          </w:pPr>
          <w:r>
            <w:t>RESIDENCY</w:t>
          </w:r>
          <w:r>
            <w:rPr>
              <w:rFonts w:ascii="Times New Roman"/>
            </w:rPr>
            <w:tab/>
          </w:r>
          <w:r>
            <w:t>1</w:t>
          </w:r>
          <w:r w:rsidR="007C6EE8">
            <w:t>3</w:t>
          </w:r>
        </w:p>
        <w:p w:rsidR="00E23A39" w:rsidRDefault="00581D12">
          <w:pPr>
            <w:pStyle w:val="TOC3"/>
            <w:tabs>
              <w:tab w:val="left" w:leader="dot" w:pos="9256"/>
            </w:tabs>
            <w:spacing w:before="36"/>
          </w:pPr>
          <w:r>
            <w:t>OWNER</w:t>
          </w:r>
          <w:r>
            <w:rPr>
              <w:spacing w:val="-13"/>
            </w:rPr>
            <w:t xml:space="preserve"> </w:t>
          </w:r>
          <w:r>
            <w:t>OCCUPANCY</w:t>
          </w:r>
          <w:r>
            <w:rPr>
              <w:rFonts w:ascii="Times New Roman"/>
            </w:rPr>
            <w:tab/>
          </w:r>
          <w:r>
            <w:t>1</w:t>
          </w:r>
          <w:r w:rsidR="007C6EE8">
            <w:t>4</w:t>
          </w:r>
        </w:p>
        <w:p w:rsidR="00E23A39" w:rsidRDefault="00581D12">
          <w:pPr>
            <w:pStyle w:val="TOC3"/>
            <w:tabs>
              <w:tab w:val="left" w:leader="dot" w:pos="9256"/>
            </w:tabs>
          </w:pPr>
          <w:r>
            <w:t>DUE-ON-SALE</w:t>
          </w:r>
          <w:r>
            <w:rPr>
              <w:spacing w:val="-14"/>
            </w:rPr>
            <w:t xml:space="preserve"> </w:t>
          </w:r>
          <w:r>
            <w:t>ASSUMPTION</w:t>
          </w:r>
          <w:r>
            <w:rPr>
              <w:rFonts w:ascii="Times New Roman"/>
            </w:rPr>
            <w:tab/>
          </w:r>
          <w:r>
            <w:t>1</w:t>
          </w:r>
          <w:r w:rsidR="007C6EE8">
            <w:t>4</w:t>
          </w:r>
        </w:p>
        <w:p w:rsidR="00E23A39" w:rsidRDefault="00581D12">
          <w:pPr>
            <w:pStyle w:val="TOC3"/>
            <w:tabs>
              <w:tab w:val="left" w:leader="dot" w:pos="9256"/>
            </w:tabs>
          </w:pPr>
          <w:r>
            <w:t>LEGAL</w:t>
          </w:r>
          <w:r>
            <w:rPr>
              <w:spacing w:val="-12"/>
            </w:rPr>
            <w:t xml:space="preserve"> </w:t>
          </w:r>
          <w:r>
            <w:t>CAPACITY</w:t>
          </w:r>
          <w:r>
            <w:rPr>
              <w:rFonts w:ascii="Times New Roman"/>
            </w:rPr>
            <w:tab/>
          </w:r>
          <w:r>
            <w:t>1</w:t>
          </w:r>
          <w:r w:rsidR="007C6EE8">
            <w:t>4</w:t>
          </w:r>
        </w:p>
        <w:p w:rsidR="00E23A39" w:rsidRPr="00F83CB3" w:rsidRDefault="00581D12">
          <w:pPr>
            <w:pStyle w:val="TOC3"/>
            <w:tabs>
              <w:tab w:val="left" w:leader="dot" w:pos="9256"/>
            </w:tabs>
          </w:pPr>
          <w:r w:rsidRPr="00F83CB3">
            <w:t>PRIOR</w:t>
          </w:r>
          <w:r w:rsidRPr="00F83CB3">
            <w:rPr>
              <w:spacing w:val="-14"/>
            </w:rPr>
            <w:t xml:space="preserve"> </w:t>
          </w:r>
          <w:r w:rsidRPr="00F83CB3">
            <w:t>OWNERSHIP</w:t>
          </w:r>
          <w:r w:rsidRPr="00F83CB3">
            <w:rPr>
              <w:spacing w:val="-15"/>
            </w:rPr>
            <w:t xml:space="preserve"> </w:t>
          </w:r>
          <w:r w:rsidRPr="00F83CB3">
            <w:t>RESTRICTIONS</w:t>
          </w:r>
          <w:r w:rsidRPr="00F83CB3">
            <w:rPr>
              <w:spacing w:val="-15"/>
            </w:rPr>
            <w:t xml:space="preserve"> </w:t>
          </w:r>
          <w:r w:rsidRPr="00F83CB3">
            <w:t>FOR</w:t>
          </w:r>
          <w:r w:rsidRPr="00F83CB3">
            <w:rPr>
              <w:spacing w:val="-13"/>
            </w:rPr>
            <w:t xml:space="preserve"> </w:t>
          </w:r>
          <w:r w:rsidRPr="00F83CB3">
            <w:t>PRINCIPAL</w:t>
          </w:r>
          <w:r w:rsidRPr="00F83CB3">
            <w:rPr>
              <w:spacing w:val="-14"/>
            </w:rPr>
            <w:t xml:space="preserve"> </w:t>
          </w:r>
          <w:r w:rsidRPr="00F83CB3">
            <w:t>RESIDENCES</w:t>
          </w:r>
          <w:r w:rsidRPr="00F83CB3">
            <w:rPr>
              <w:rFonts w:ascii="Times New Roman"/>
            </w:rPr>
            <w:tab/>
          </w:r>
          <w:r w:rsidRPr="00F83CB3">
            <w:t>1</w:t>
          </w:r>
          <w:r w:rsidR="007C6EE8" w:rsidRPr="00F83CB3">
            <w:t>4</w:t>
          </w:r>
        </w:p>
        <w:p w:rsidR="00E23A39" w:rsidRDefault="00581D12">
          <w:pPr>
            <w:pStyle w:val="TOC3"/>
            <w:tabs>
              <w:tab w:val="left" w:leader="dot" w:pos="9256"/>
            </w:tabs>
          </w:pPr>
          <w:r w:rsidRPr="00F83CB3">
            <w:t>VERIFICATION</w:t>
          </w:r>
          <w:r w:rsidRPr="00F83CB3">
            <w:rPr>
              <w:spacing w:val="-12"/>
            </w:rPr>
            <w:t xml:space="preserve"> </w:t>
          </w:r>
          <w:r w:rsidRPr="00F83CB3">
            <w:t>OF</w:t>
          </w:r>
          <w:r w:rsidRPr="00F83CB3">
            <w:rPr>
              <w:spacing w:val="-12"/>
            </w:rPr>
            <w:t xml:space="preserve"> </w:t>
          </w:r>
          <w:r w:rsidRPr="00F83CB3">
            <w:t>PRIOR</w:t>
          </w:r>
          <w:r w:rsidRPr="00F83CB3">
            <w:rPr>
              <w:spacing w:val="-12"/>
            </w:rPr>
            <w:t xml:space="preserve"> </w:t>
          </w:r>
          <w:r w:rsidRPr="00F83CB3">
            <w:t>OWNERSHIP</w:t>
          </w:r>
          <w:r w:rsidRPr="00F83CB3">
            <w:rPr>
              <w:spacing w:val="-14"/>
            </w:rPr>
            <w:t xml:space="preserve"> </w:t>
          </w:r>
          <w:r w:rsidRPr="00F83CB3">
            <w:t>RESTRICTIONS</w:t>
          </w:r>
          <w:r w:rsidRPr="00F83CB3">
            <w:rPr>
              <w:spacing w:val="-13"/>
            </w:rPr>
            <w:t xml:space="preserve"> </w:t>
          </w:r>
          <w:r w:rsidRPr="00F83CB3">
            <w:t>FOR</w:t>
          </w:r>
          <w:r w:rsidRPr="00F83CB3">
            <w:rPr>
              <w:spacing w:val="-12"/>
            </w:rPr>
            <w:t xml:space="preserve"> </w:t>
          </w:r>
          <w:r w:rsidRPr="00F83CB3">
            <w:t>PRINCIPAL</w:t>
          </w:r>
          <w:r w:rsidRPr="00F83CB3">
            <w:rPr>
              <w:spacing w:val="-12"/>
            </w:rPr>
            <w:t xml:space="preserve"> </w:t>
          </w:r>
          <w:r w:rsidRPr="00F83CB3">
            <w:t>RESIDENCES</w:t>
          </w:r>
          <w:r>
            <w:rPr>
              <w:rFonts w:ascii="Times New Roman"/>
            </w:rPr>
            <w:tab/>
          </w:r>
          <w:r>
            <w:t>1</w:t>
          </w:r>
          <w:r w:rsidR="007C6EE8">
            <w:t>6</w:t>
          </w:r>
        </w:p>
        <w:p w:rsidR="00E23A39" w:rsidRDefault="00581D12">
          <w:pPr>
            <w:pStyle w:val="TOC3"/>
            <w:tabs>
              <w:tab w:val="left" w:leader="dot" w:pos="9256"/>
            </w:tabs>
            <w:spacing w:before="36"/>
          </w:pPr>
          <w:r>
            <w:t>INCOME</w:t>
          </w:r>
          <w:r>
            <w:rPr>
              <w:spacing w:val="-14"/>
            </w:rPr>
            <w:t xml:space="preserve"> </w:t>
          </w:r>
          <w:r>
            <w:t>GUIDELINES</w:t>
          </w:r>
          <w:r>
            <w:rPr>
              <w:rFonts w:ascii="Times New Roman"/>
            </w:rPr>
            <w:tab/>
          </w:r>
          <w:r w:rsidR="007E3D82">
            <w:t>17</w:t>
          </w:r>
        </w:p>
        <w:p w:rsidR="00E23A39" w:rsidRDefault="00581D12">
          <w:pPr>
            <w:pStyle w:val="TOC3"/>
            <w:tabs>
              <w:tab w:val="left" w:leader="dot" w:pos="9256"/>
            </w:tabs>
          </w:pPr>
          <w:r>
            <w:t>CALCULATING ANNUALIZED GROSS</w:t>
          </w:r>
          <w:r>
            <w:rPr>
              <w:spacing w:val="-39"/>
            </w:rPr>
            <w:t xml:space="preserve"> </w:t>
          </w:r>
          <w:r>
            <w:t>HOUSEHOLD</w:t>
          </w:r>
          <w:r>
            <w:rPr>
              <w:spacing w:val="-13"/>
            </w:rPr>
            <w:t xml:space="preserve"> </w:t>
          </w:r>
          <w:r>
            <w:t>INCOME</w:t>
          </w:r>
          <w:r>
            <w:rPr>
              <w:rFonts w:ascii="Times New Roman"/>
            </w:rPr>
            <w:tab/>
          </w:r>
          <w:r w:rsidR="007E3D82">
            <w:t>18</w:t>
          </w:r>
        </w:p>
        <w:p w:rsidR="00E23A39" w:rsidRDefault="00581D12">
          <w:pPr>
            <w:pStyle w:val="TOC3"/>
            <w:tabs>
              <w:tab w:val="left" w:leader="dot" w:pos="9256"/>
            </w:tabs>
          </w:pPr>
          <w:r>
            <w:t>OTHER BORROWER(S)</w:t>
          </w:r>
          <w:r>
            <w:rPr>
              <w:spacing w:val="-25"/>
            </w:rPr>
            <w:t xml:space="preserve"> </w:t>
          </w:r>
          <w:r>
            <w:t>/</w:t>
          </w:r>
          <w:r>
            <w:rPr>
              <w:spacing w:val="-15"/>
            </w:rPr>
            <w:t xml:space="preserve"> </w:t>
          </w:r>
          <w:r>
            <w:t>CO-SIGNER(S)</w:t>
          </w:r>
          <w:r>
            <w:rPr>
              <w:rFonts w:ascii="Times New Roman"/>
            </w:rPr>
            <w:tab/>
          </w:r>
          <w:r w:rsidR="007E3D82">
            <w:t>20</w:t>
          </w:r>
        </w:p>
        <w:p w:rsidR="00E23A39" w:rsidRDefault="00581D12">
          <w:pPr>
            <w:pStyle w:val="TOC3"/>
            <w:tabs>
              <w:tab w:val="left" w:leader="dot" w:pos="9256"/>
            </w:tabs>
          </w:pPr>
          <w:r w:rsidRPr="00F83CB3">
            <w:t>CREDIT</w:t>
          </w:r>
          <w:r w:rsidRPr="00F83CB3">
            <w:rPr>
              <w:spacing w:val="-10"/>
            </w:rPr>
            <w:t xml:space="preserve"> </w:t>
          </w:r>
          <w:r w:rsidRPr="00F83CB3">
            <w:t>HISTORY</w:t>
          </w:r>
          <w:r>
            <w:rPr>
              <w:rFonts w:ascii="Times New Roman"/>
            </w:rPr>
            <w:tab/>
          </w:r>
          <w:r>
            <w:t>2</w:t>
          </w:r>
          <w:r w:rsidR="007E3D82">
            <w:t>1</w:t>
          </w:r>
        </w:p>
        <w:p w:rsidR="00E23A39" w:rsidRDefault="00581D12">
          <w:pPr>
            <w:pStyle w:val="TOC2"/>
            <w:tabs>
              <w:tab w:val="left" w:leader="dot" w:pos="9268"/>
            </w:tabs>
            <w:rPr>
              <w:rFonts w:ascii="Calibri"/>
            </w:rPr>
          </w:pPr>
          <w:r>
            <w:t>SECTION 7</w:t>
          </w:r>
          <w:r>
            <w:rPr>
              <w:spacing w:val="-4"/>
            </w:rPr>
            <w:t xml:space="preserve"> </w:t>
          </w:r>
          <w:r>
            <w:t>PROPERTY</w:t>
          </w:r>
          <w:r>
            <w:rPr>
              <w:spacing w:val="-2"/>
            </w:rPr>
            <w:t xml:space="preserve"> </w:t>
          </w:r>
          <w:r>
            <w:t>REQUIREMENTS</w:t>
          </w:r>
          <w:r>
            <w:rPr>
              <w:rFonts w:ascii="Times New Roman"/>
              <w:b w:val="0"/>
            </w:rPr>
            <w:tab/>
          </w:r>
          <w:r>
            <w:rPr>
              <w:rFonts w:ascii="Calibri"/>
            </w:rPr>
            <w:t>2</w:t>
          </w:r>
          <w:r w:rsidR="007E3D82">
            <w:rPr>
              <w:rFonts w:ascii="Calibri"/>
            </w:rPr>
            <w:t>2</w:t>
          </w:r>
        </w:p>
        <w:p w:rsidR="00E23A39" w:rsidRDefault="00581D12">
          <w:pPr>
            <w:pStyle w:val="TOC3"/>
            <w:tabs>
              <w:tab w:val="left" w:leader="dot" w:pos="9256"/>
            </w:tabs>
            <w:spacing w:before="157"/>
          </w:pPr>
          <w:r>
            <w:t>IN</w:t>
          </w:r>
          <w:r>
            <w:rPr>
              <w:spacing w:val="-13"/>
            </w:rPr>
            <w:t xml:space="preserve"> </w:t>
          </w:r>
          <w:r>
            <w:t>GENERAL</w:t>
          </w:r>
          <w:r>
            <w:rPr>
              <w:rFonts w:ascii="Times New Roman"/>
            </w:rPr>
            <w:tab/>
          </w:r>
          <w:r>
            <w:t>2</w:t>
          </w:r>
          <w:r w:rsidR="007E3D82">
            <w:t>2</w:t>
          </w:r>
        </w:p>
      </w:sdtContent>
    </w:sdt>
    <w:p w:rsidR="00E23A39" w:rsidRDefault="00E23A39">
      <w:pPr>
        <w:sectPr w:rsidR="00E23A39">
          <w:pgSz w:w="12240" w:h="15840"/>
          <w:pgMar w:top="1400" w:right="1320" w:bottom="280" w:left="1320" w:header="720" w:footer="720" w:gutter="0"/>
          <w:cols w:space="720"/>
        </w:sectPr>
      </w:pPr>
    </w:p>
    <w:p w:rsidR="00E23A39" w:rsidRDefault="00581D12">
      <w:pPr>
        <w:tabs>
          <w:tab w:val="right" w:leader="dot" w:pos="9518"/>
        </w:tabs>
        <w:spacing w:before="59"/>
        <w:ind w:left="159"/>
        <w:rPr>
          <w:sz w:val="20"/>
        </w:rPr>
      </w:pPr>
      <w:r>
        <w:rPr>
          <w:sz w:val="20"/>
        </w:rPr>
        <w:lastRenderedPageBreak/>
        <w:t>LAND</w:t>
      </w:r>
      <w:r>
        <w:rPr>
          <w:spacing w:val="-11"/>
          <w:sz w:val="20"/>
        </w:rPr>
        <w:t xml:space="preserve"> </w:t>
      </w:r>
      <w:r>
        <w:rPr>
          <w:sz w:val="20"/>
        </w:rPr>
        <w:t>TRUST</w:t>
      </w:r>
      <w:r>
        <w:rPr>
          <w:rFonts w:ascii="Times New Roman"/>
          <w:sz w:val="20"/>
        </w:rPr>
        <w:tab/>
      </w:r>
      <w:r>
        <w:rPr>
          <w:sz w:val="20"/>
        </w:rPr>
        <w:t>2</w:t>
      </w:r>
      <w:r w:rsidR="007E3D82">
        <w:rPr>
          <w:sz w:val="20"/>
        </w:rPr>
        <w:t>2</w:t>
      </w:r>
    </w:p>
    <w:p w:rsidR="00E23A39" w:rsidRDefault="00581D12">
      <w:pPr>
        <w:tabs>
          <w:tab w:val="right" w:leader="dot" w:pos="9518"/>
        </w:tabs>
        <w:spacing w:before="34"/>
        <w:ind w:left="159"/>
        <w:rPr>
          <w:sz w:val="20"/>
        </w:rPr>
      </w:pPr>
      <w:r>
        <w:rPr>
          <w:sz w:val="20"/>
        </w:rPr>
        <w:t>ACQUISITION</w:t>
      </w:r>
      <w:r>
        <w:rPr>
          <w:spacing w:val="-11"/>
          <w:sz w:val="20"/>
        </w:rPr>
        <w:t xml:space="preserve"> </w:t>
      </w:r>
      <w:r>
        <w:rPr>
          <w:sz w:val="20"/>
        </w:rPr>
        <w:t>COST</w:t>
      </w:r>
      <w:r>
        <w:rPr>
          <w:spacing w:val="-12"/>
          <w:sz w:val="20"/>
        </w:rPr>
        <w:t xml:space="preserve"> </w:t>
      </w:r>
      <w:r>
        <w:rPr>
          <w:sz w:val="20"/>
        </w:rPr>
        <w:t>LIMITATIONS</w:t>
      </w:r>
      <w:r>
        <w:rPr>
          <w:rFonts w:ascii="Times New Roman"/>
          <w:sz w:val="20"/>
        </w:rPr>
        <w:tab/>
      </w:r>
      <w:r>
        <w:rPr>
          <w:sz w:val="20"/>
        </w:rPr>
        <w:t>2</w:t>
      </w:r>
      <w:r w:rsidR="007E3D82">
        <w:rPr>
          <w:sz w:val="20"/>
        </w:rPr>
        <w:t>2</w:t>
      </w:r>
    </w:p>
    <w:p w:rsidR="00E23A39" w:rsidRDefault="00581D12">
      <w:pPr>
        <w:tabs>
          <w:tab w:val="right" w:leader="dot" w:pos="9518"/>
        </w:tabs>
        <w:spacing w:before="34"/>
        <w:ind w:left="159"/>
        <w:rPr>
          <w:sz w:val="20"/>
        </w:rPr>
      </w:pPr>
      <w:r>
        <w:rPr>
          <w:sz w:val="20"/>
        </w:rPr>
        <w:t>APPRAISAL</w:t>
      </w:r>
      <w:r>
        <w:rPr>
          <w:rFonts w:ascii="Times New Roman"/>
          <w:sz w:val="20"/>
        </w:rPr>
        <w:tab/>
      </w:r>
      <w:r>
        <w:rPr>
          <w:sz w:val="20"/>
        </w:rPr>
        <w:t>2</w:t>
      </w:r>
      <w:r w:rsidR="007E3D82">
        <w:rPr>
          <w:sz w:val="20"/>
        </w:rPr>
        <w:t>2</w:t>
      </w:r>
    </w:p>
    <w:p w:rsidR="00E23A39" w:rsidRDefault="00581D12">
      <w:pPr>
        <w:tabs>
          <w:tab w:val="right" w:leader="dot" w:pos="9518"/>
        </w:tabs>
        <w:spacing w:before="36"/>
        <w:ind w:left="159"/>
        <w:rPr>
          <w:sz w:val="20"/>
        </w:rPr>
      </w:pPr>
      <w:r>
        <w:rPr>
          <w:spacing w:val="-3"/>
          <w:sz w:val="20"/>
        </w:rPr>
        <w:t>NEW</w:t>
      </w:r>
      <w:r>
        <w:rPr>
          <w:spacing w:val="-2"/>
          <w:sz w:val="20"/>
        </w:rPr>
        <w:t xml:space="preserve"> </w:t>
      </w:r>
      <w:r>
        <w:rPr>
          <w:sz w:val="20"/>
        </w:rPr>
        <w:t>CONSTRUCTION</w:t>
      </w:r>
      <w:r>
        <w:rPr>
          <w:rFonts w:ascii="Times New Roman"/>
          <w:sz w:val="20"/>
        </w:rPr>
        <w:tab/>
      </w:r>
      <w:r>
        <w:rPr>
          <w:sz w:val="20"/>
        </w:rPr>
        <w:t>2</w:t>
      </w:r>
      <w:r w:rsidR="007E3D82">
        <w:rPr>
          <w:sz w:val="20"/>
        </w:rPr>
        <w:t>3</w:t>
      </w:r>
    </w:p>
    <w:p w:rsidR="00E23A39" w:rsidRDefault="00581D12">
      <w:pPr>
        <w:tabs>
          <w:tab w:val="right" w:leader="dot" w:pos="9518"/>
        </w:tabs>
        <w:spacing w:before="34"/>
        <w:ind w:left="159"/>
        <w:rPr>
          <w:sz w:val="20"/>
        </w:rPr>
      </w:pPr>
      <w:r>
        <w:rPr>
          <w:sz w:val="20"/>
        </w:rPr>
        <w:t>MISCELLANEOUS</w:t>
      </w:r>
      <w:r>
        <w:rPr>
          <w:spacing w:val="-13"/>
          <w:sz w:val="20"/>
        </w:rPr>
        <w:t xml:space="preserve"> </w:t>
      </w:r>
      <w:r>
        <w:rPr>
          <w:sz w:val="20"/>
        </w:rPr>
        <w:t>PROPERTY</w:t>
      </w:r>
      <w:r>
        <w:rPr>
          <w:spacing w:val="-15"/>
          <w:sz w:val="20"/>
        </w:rPr>
        <w:t xml:space="preserve"> </w:t>
      </w:r>
      <w:r>
        <w:rPr>
          <w:sz w:val="20"/>
        </w:rPr>
        <w:t>REQUIREMENTS</w:t>
      </w:r>
      <w:r>
        <w:rPr>
          <w:rFonts w:ascii="Times New Roman"/>
          <w:sz w:val="20"/>
        </w:rPr>
        <w:tab/>
      </w:r>
      <w:r>
        <w:rPr>
          <w:sz w:val="20"/>
        </w:rPr>
        <w:t>2</w:t>
      </w:r>
      <w:r w:rsidR="007E3D82">
        <w:rPr>
          <w:sz w:val="20"/>
        </w:rPr>
        <w:t>4</w:t>
      </w:r>
    </w:p>
    <w:p w:rsidR="00E23A39" w:rsidRDefault="00581D12">
      <w:pPr>
        <w:tabs>
          <w:tab w:val="right" w:leader="dot" w:pos="9518"/>
        </w:tabs>
        <w:spacing w:before="34"/>
        <w:ind w:left="159"/>
        <w:rPr>
          <w:sz w:val="20"/>
        </w:rPr>
      </w:pPr>
      <w:r>
        <w:rPr>
          <w:sz w:val="20"/>
        </w:rPr>
        <w:t>MANUFACTURED</w:t>
      </w:r>
      <w:r>
        <w:rPr>
          <w:spacing w:val="-12"/>
          <w:sz w:val="20"/>
        </w:rPr>
        <w:t xml:space="preserve"> </w:t>
      </w:r>
      <w:r>
        <w:rPr>
          <w:sz w:val="20"/>
        </w:rPr>
        <w:t>HOUSING</w:t>
      </w:r>
      <w:r>
        <w:rPr>
          <w:rFonts w:ascii="Times New Roman"/>
          <w:sz w:val="20"/>
        </w:rPr>
        <w:tab/>
      </w:r>
      <w:r>
        <w:rPr>
          <w:sz w:val="20"/>
        </w:rPr>
        <w:t>2</w:t>
      </w:r>
      <w:r w:rsidR="007E3D82">
        <w:rPr>
          <w:sz w:val="20"/>
        </w:rPr>
        <w:t>5</w:t>
      </w:r>
    </w:p>
    <w:p w:rsidR="00E23A39" w:rsidRDefault="00581D12">
      <w:pPr>
        <w:tabs>
          <w:tab w:val="right" w:leader="dot" w:pos="9518"/>
        </w:tabs>
        <w:spacing w:before="34"/>
        <w:ind w:left="159"/>
        <w:rPr>
          <w:sz w:val="20"/>
        </w:rPr>
      </w:pPr>
      <w:r>
        <w:rPr>
          <w:sz w:val="20"/>
        </w:rPr>
        <w:t>CONDOMINIUM AND PLANNED</w:t>
      </w:r>
      <w:r>
        <w:rPr>
          <w:spacing w:val="-34"/>
          <w:sz w:val="20"/>
        </w:rPr>
        <w:t xml:space="preserve"> </w:t>
      </w:r>
      <w:r>
        <w:rPr>
          <w:sz w:val="20"/>
        </w:rPr>
        <w:t>UNIT</w:t>
      </w:r>
      <w:r>
        <w:rPr>
          <w:spacing w:val="-10"/>
          <w:sz w:val="20"/>
        </w:rPr>
        <w:t xml:space="preserve"> </w:t>
      </w:r>
      <w:r>
        <w:rPr>
          <w:sz w:val="20"/>
        </w:rPr>
        <w:t>DEVELOPMENTS</w:t>
      </w:r>
      <w:r>
        <w:rPr>
          <w:rFonts w:ascii="Times New Roman"/>
          <w:sz w:val="20"/>
        </w:rPr>
        <w:tab/>
      </w:r>
      <w:r>
        <w:rPr>
          <w:sz w:val="20"/>
        </w:rPr>
        <w:t>2</w:t>
      </w:r>
      <w:r w:rsidR="007E3D82">
        <w:rPr>
          <w:sz w:val="20"/>
        </w:rPr>
        <w:t>6</w:t>
      </w:r>
    </w:p>
    <w:p w:rsidR="00E23A39" w:rsidRDefault="00581D12">
      <w:pPr>
        <w:tabs>
          <w:tab w:val="right" w:leader="dot" w:pos="9518"/>
        </w:tabs>
        <w:spacing w:before="34"/>
        <w:ind w:left="159"/>
        <w:rPr>
          <w:sz w:val="20"/>
        </w:rPr>
      </w:pPr>
      <w:r>
        <w:rPr>
          <w:sz w:val="20"/>
        </w:rPr>
        <w:t>TITLE</w:t>
      </w:r>
      <w:r>
        <w:rPr>
          <w:spacing w:val="-12"/>
          <w:sz w:val="20"/>
        </w:rPr>
        <w:t xml:space="preserve"> </w:t>
      </w:r>
      <w:r>
        <w:rPr>
          <w:sz w:val="20"/>
        </w:rPr>
        <w:t>INSURANCE</w:t>
      </w:r>
      <w:r>
        <w:rPr>
          <w:rFonts w:ascii="Times New Roman"/>
          <w:sz w:val="20"/>
        </w:rPr>
        <w:tab/>
      </w:r>
      <w:r>
        <w:rPr>
          <w:sz w:val="20"/>
        </w:rPr>
        <w:t>2</w:t>
      </w:r>
      <w:r w:rsidR="007E3D82">
        <w:rPr>
          <w:sz w:val="20"/>
        </w:rPr>
        <w:t>7</w:t>
      </w:r>
    </w:p>
    <w:p w:rsidR="00E23A39" w:rsidRDefault="00581D12">
      <w:pPr>
        <w:tabs>
          <w:tab w:val="right" w:leader="dot" w:pos="9518"/>
        </w:tabs>
        <w:spacing w:before="36"/>
        <w:ind w:left="159"/>
        <w:rPr>
          <w:sz w:val="20"/>
        </w:rPr>
      </w:pPr>
      <w:r>
        <w:rPr>
          <w:sz w:val="20"/>
        </w:rPr>
        <w:t>HAZARD</w:t>
      </w:r>
      <w:r>
        <w:rPr>
          <w:spacing w:val="-12"/>
          <w:sz w:val="20"/>
        </w:rPr>
        <w:t xml:space="preserve"> </w:t>
      </w:r>
      <w:r>
        <w:rPr>
          <w:sz w:val="20"/>
        </w:rPr>
        <w:t>INSURANCE</w:t>
      </w:r>
      <w:r>
        <w:rPr>
          <w:rFonts w:ascii="Times New Roman"/>
          <w:sz w:val="20"/>
        </w:rPr>
        <w:tab/>
      </w:r>
      <w:r>
        <w:rPr>
          <w:sz w:val="20"/>
        </w:rPr>
        <w:t>3</w:t>
      </w:r>
      <w:r w:rsidR="007E3D82">
        <w:rPr>
          <w:sz w:val="20"/>
        </w:rPr>
        <w:t>0</w:t>
      </w:r>
    </w:p>
    <w:p w:rsidR="00E23A39" w:rsidRDefault="00581D12">
      <w:pPr>
        <w:tabs>
          <w:tab w:val="right" w:leader="dot" w:pos="9510"/>
        </w:tabs>
        <w:spacing w:before="153"/>
        <w:ind w:left="159"/>
        <w:rPr>
          <w:rFonts w:ascii="Calibri"/>
          <w:b/>
          <w:sz w:val="20"/>
        </w:rPr>
      </w:pPr>
      <w:r>
        <w:rPr>
          <w:b/>
          <w:sz w:val="20"/>
        </w:rPr>
        <w:t>SECTION 8</w:t>
      </w:r>
      <w:r>
        <w:rPr>
          <w:b/>
          <w:spacing w:val="-4"/>
          <w:sz w:val="20"/>
        </w:rPr>
        <w:t xml:space="preserve"> </w:t>
      </w:r>
      <w:r>
        <w:rPr>
          <w:b/>
          <w:sz w:val="20"/>
        </w:rPr>
        <w:t>CLOSING</w:t>
      </w:r>
      <w:r>
        <w:rPr>
          <w:b/>
          <w:spacing w:val="-2"/>
          <w:sz w:val="20"/>
        </w:rPr>
        <w:t xml:space="preserve"> </w:t>
      </w:r>
      <w:r>
        <w:rPr>
          <w:b/>
          <w:sz w:val="20"/>
        </w:rPr>
        <w:t>PROCEDURES</w:t>
      </w:r>
      <w:r>
        <w:rPr>
          <w:rFonts w:ascii="Times New Roman"/>
          <w:sz w:val="20"/>
        </w:rPr>
        <w:tab/>
      </w:r>
      <w:r>
        <w:rPr>
          <w:rFonts w:ascii="Calibri"/>
          <w:b/>
          <w:sz w:val="20"/>
        </w:rPr>
        <w:t>3</w:t>
      </w:r>
      <w:r w:rsidR="007E3D82">
        <w:rPr>
          <w:rFonts w:ascii="Calibri"/>
          <w:b/>
          <w:sz w:val="20"/>
        </w:rPr>
        <w:t>2</w:t>
      </w:r>
    </w:p>
    <w:p w:rsidR="00E23A39" w:rsidRDefault="00581D12">
      <w:pPr>
        <w:tabs>
          <w:tab w:val="right" w:leader="dot" w:pos="9518"/>
        </w:tabs>
        <w:spacing w:before="157"/>
        <w:ind w:left="159"/>
        <w:rPr>
          <w:sz w:val="20"/>
        </w:rPr>
      </w:pPr>
      <w:r>
        <w:rPr>
          <w:sz w:val="20"/>
        </w:rPr>
        <w:t>CLOSING</w:t>
      </w:r>
      <w:r>
        <w:rPr>
          <w:spacing w:val="-11"/>
          <w:sz w:val="20"/>
        </w:rPr>
        <w:t xml:space="preserve"> </w:t>
      </w:r>
      <w:r>
        <w:rPr>
          <w:sz w:val="20"/>
        </w:rPr>
        <w:t>DOCUMENTS</w:t>
      </w:r>
      <w:r>
        <w:rPr>
          <w:rFonts w:ascii="Times New Roman"/>
          <w:sz w:val="20"/>
        </w:rPr>
        <w:tab/>
      </w:r>
      <w:r>
        <w:rPr>
          <w:sz w:val="20"/>
        </w:rPr>
        <w:t>3</w:t>
      </w:r>
      <w:r w:rsidR="007E3D82">
        <w:rPr>
          <w:sz w:val="20"/>
        </w:rPr>
        <w:t>2</w:t>
      </w:r>
    </w:p>
    <w:p w:rsidR="00E23A39" w:rsidRDefault="00581D12">
      <w:pPr>
        <w:tabs>
          <w:tab w:val="right" w:leader="dot" w:pos="9518"/>
        </w:tabs>
        <w:spacing w:before="34"/>
        <w:ind w:left="159"/>
        <w:rPr>
          <w:sz w:val="20"/>
        </w:rPr>
      </w:pPr>
      <w:r w:rsidRPr="00493407">
        <w:rPr>
          <w:sz w:val="20"/>
        </w:rPr>
        <w:t>RECORDING</w:t>
      </w:r>
      <w:r w:rsidRPr="00493407">
        <w:rPr>
          <w:spacing w:val="-12"/>
          <w:sz w:val="20"/>
        </w:rPr>
        <w:t xml:space="preserve"> </w:t>
      </w:r>
      <w:r w:rsidRPr="00493407">
        <w:rPr>
          <w:sz w:val="20"/>
        </w:rPr>
        <w:t>DOCUMENTS</w:t>
      </w:r>
      <w:r>
        <w:rPr>
          <w:rFonts w:ascii="Times New Roman"/>
          <w:sz w:val="20"/>
        </w:rPr>
        <w:tab/>
      </w:r>
      <w:r>
        <w:rPr>
          <w:sz w:val="20"/>
        </w:rPr>
        <w:t>3</w:t>
      </w:r>
      <w:r w:rsidR="007E3D82">
        <w:rPr>
          <w:sz w:val="20"/>
        </w:rPr>
        <w:t>2</w:t>
      </w:r>
    </w:p>
    <w:p w:rsidR="00E23A39" w:rsidRDefault="00581D12">
      <w:pPr>
        <w:tabs>
          <w:tab w:val="right" w:leader="dot" w:pos="9518"/>
        </w:tabs>
        <w:spacing w:before="34"/>
        <w:ind w:left="159"/>
        <w:rPr>
          <w:sz w:val="20"/>
        </w:rPr>
      </w:pPr>
      <w:r>
        <w:rPr>
          <w:sz w:val="20"/>
        </w:rPr>
        <w:t>ALLOWABLE</w:t>
      </w:r>
      <w:r>
        <w:rPr>
          <w:spacing w:val="-12"/>
          <w:sz w:val="20"/>
        </w:rPr>
        <w:t xml:space="preserve"> </w:t>
      </w:r>
      <w:r>
        <w:rPr>
          <w:sz w:val="20"/>
        </w:rPr>
        <w:t>FEES</w:t>
      </w:r>
      <w:r>
        <w:rPr>
          <w:rFonts w:ascii="Times New Roman"/>
          <w:sz w:val="20"/>
        </w:rPr>
        <w:tab/>
      </w:r>
      <w:r>
        <w:rPr>
          <w:sz w:val="20"/>
        </w:rPr>
        <w:t>3</w:t>
      </w:r>
      <w:r w:rsidR="007E3D82">
        <w:rPr>
          <w:sz w:val="20"/>
        </w:rPr>
        <w:t>3</w:t>
      </w:r>
    </w:p>
    <w:p w:rsidR="00E23A39" w:rsidRDefault="00581D12">
      <w:pPr>
        <w:tabs>
          <w:tab w:val="right" w:leader="dot" w:pos="9518"/>
        </w:tabs>
        <w:spacing w:before="34"/>
        <w:ind w:left="159"/>
        <w:rPr>
          <w:sz w:val="20"/>
        </w:rPr>
      </w:pPr>
      <w:r>
        <w:rPr>
          <w:sz w:val="20"/>
        </w:rPr>
        <w:t>ESCROW</w:t>
      </w:r>
      <w:r>
        <w:rPr>
          <w:spacing w:val="-3"/>
          <w:sz w:val="20"/>
        </w:rPr>
        <w:t xml:space="preserve"> </w:t>
      </w:r>
      <w:r>
        <w:rPr>
          <w:sz w:val="20"/>
        </w:rPr>
        <w:t>PAYMENTS</w:t>
      </w:r>
      <w:r>
        <w:rPr>
          <w:rFonts w:ascii="Times New Roman"/>
          <w:sz w:val="20"/>
        </w:rPr>
        <w:tab/>
      </w:r>
      <w:r>
        <w:rPr>
          <w:sz w:val="20"/>
        </w:rPr>
        <w:t>3</w:t>
      </w:r>
      <w:r w:rsidR="007E3D82">
        <w:rPr>
          <w:sz w:val="20"/>
        </w:rPr>
        <w:t>4</w:t>
      </w:r>
    </w:p>
    <w:p w:rsidR="00E23A39" w:rsidRDefault="00581D12">
      <w:pPr>
        <w:tabs>
          <w:tab w:val="right" w:leader="dot" w:pos="9518"/>
        </w:tabs>
        <w:spacing w:before="36"/>
        <w:ind w:left="159"/>
        <w:rPr>
          <w:sz w:val="20"/>
        </w:rPr>
      </w:pPr>
      <w:r>
        <w:rPr>
          <w:sz w:val="20"/>
        </w:rPr>
        <w:t>SETTLEMENT</w:t>
      </w:r>
      <w:r>
        <w:rPr>
          <w:spacing w:val="-9"/>
          <w:sz w:val="20"/>
        </w:rPr>
        <w:t xml:space="preserve"> </w:t>
      </w:r>
      <w:r>
        <w:rPr>
          <w:sz w:val="20"/>
        </w:rPr>
        <w:t>STATEMENT</w:t>
      </w:r>
      <w:r>
        <w:rPr>
          <w:rFonts w:ascii="Times New Roman"/>
          <w:sz w:val="20"/>
        </w:rPr>
        <w:tab/>
      </w:r>
      <w:r>
        <w:rPr>
          <w:sz w:val="20"/>
        </w:rPr>
        <w:t>3</w:t>
      </w:r>
      <w:r w:rsidR="007E3D82">
        <w:rPr>
          <w:sz w:val="20"/>
        </w:rPr>
        <w:t>4</w:t>
      </w:r>
    </w:p>
    <w:p w:rsidR="00E23A39" w:rsidRDefault="00581D12">
      <w:pPr>
        <w:tabs>
          <w:tab w:val="right" w:leader="dot" w:pos="9518"/>
        </w:tabs>
        <w:spacing w:before="34"/>
        <w:ind w:left="159"/>
        <w:rPr>
          <w:sz w:val="20"/>
        </w:rPr>
      </w:pPr>
      <w:r>
        <w:rPr>
          <w:sz w:val="20"/>
        </w:rPr>
        <w:t>CASH</w:t>
      </w:r>
      <w:r w:rsidR="00C443DD">
        <w:rPr>
          <w:sz w:val="20"/>
        </w:rPr>
        <w:t xml:space="preserve"> </w:t>
      </w:r>
      <w:r>
        <w:rPr>
          <w:sz w:val="20"/>
        </w:rPr>
        <w:t>ADVANTAGE</w:t>
      </w:r>
      <w:r>
        <w:rPr>
          <w:spacing w:val="-12"/>
          <w:sz w:val="20"/>
        </w:rPr>
        <w:t xml:space="preserve"> </w:t>
      </w:r>
      <w:r>
        <w:rPr>
          <w:sz w:val="20"/>
        </w:rPr>
        <w:t>HOME</w:t>
      </w:r>
      <w:r>
        <w:rPr>
          <w:spacing w:val="-11"/>
          <w:sz w:val="20"/>
        </w:rPr>
        <w:t xml:space="preserve"> </w:t>
      </w:r>
      <w:r>
        <w:rPr>
          <w:sz w:val="20"/>
        </w:rPr>
        <w:t>LOAN</w:t>
      </w:r>
      <w:r>
        <w:rPr>
          <w:rFonts w:ascii="Times New Roman"/>
          <w:sz w:val="20"/>
        </w:rPr>
        <w:tab/>
      </w:r>
      <w:r>
        <w:rPr>
          <w:sz w:val="20"/>
        </w:rPr>
        <w:t>3</w:t>
      </w:r>
      <w:r w:rsidR="007E3D82">
        <w:rPr>
          <w:sz w:val="20"/>
        </w:rPr>
        <w:t>4</w:t>
      </w:r>
    </w:p>
    <w:p w:rsidR="00E23A39" w:rsidRDefault="00581D12">
      <w:pPr>
        <w:tabs>
          <w:tab w:val="right" w:leader="dot" w:pos="9510"/>
        </w:tabs>
        <w:spacing w:before="153"/>
        <w:ind w:left="159"/>
        <w:rPr>
          <w:rFonts w:ascii="Calibri"/>
          <w:b/>
          <w:sz w:val="20"/>
        </w:rPr>
      </w:pPr>
      <w:r>
        <w:rPr>
          <w:b/>
          <w:sz w:val="20"/>
        </w:rPr>
        <w:t>SECTION 9</w:t>
      </w:r>
      <w:r>
        <w:rPr>
          <w:b/>
          <w:spacing w:val="-4"/>
          <w:sz w:val="20"/>
        </w:rPr>
        <w:t xml:space="preserve"> </w:t>
      </w:r>
      <w:r>
        <w:rPr>
          <w:b/>
          <w:sz w:val="20"/>
        </w:rPr>
        <w:t>MORTGAGE</w:t>
      </w:r>
      <w:r>
        <w:rPr>
          <w:b/>
          <w:spacing w:val="-1"/>
          <w:sz w:val="20"/>
        </w:rPr>
        <w:t xml:space="preserve"> </w:t>
      </w:r>
      <w:r>
        <w:rPr>
          <w:b/>
          <w:sz w:val="20"/>
        </w:rPr>
        <w:t>BROKERS/ORIGINATORS</w:t>
      </w:r>
      <w:r>
        <w:rPr>
          <w:rFonts w:ascii="Times New Roman"/>
          <w:sz w:val="20"/>
        </w:rPr>
        <w:tab/>
      </w:r>
      <w:r>
        <w:rPr>
          <w:rFonts w:ascii="Calibri"/>
          <w:b/>
          <w:sz w:val="20"/>
        </w:rPr>
        <w:t>3</w:t>
      </w:r>
      <w:r w:rsidR="007E3D82">
        <w:rPr>
          <w:rFonts w:ascii="Calibri"/>
          <w:b/>
          <w:sz w:val="20"/>
        </w:rPr>
        <w:t>5</w:t>
      </w:r>
    </w:p>
    <w:p w:rsidR="00E23A39" w:rsidRDefault="00581D12">
      <w:pPr>
        <w:tabs>
          <w:tab w:val="right" w:leader="dot" w:pos="9510"/>
        </w:tabs>
        <w:spacing w:before="156"/>
        <w:ind w:left="159"/>
        <w:rPr>
          <w:rFonts w:ascii="Calibri"/>
          <w:b/>
          <w:sz w:val="20"/>
        </w:rPr>
      </w:pPr>
      <w:r>
        <w:rPr>
          <w:b/>
          <w:sz w:val="20"/>
        </w:rPr>
        <w:t>SECTION 10</w:t>
      </w:r>
      <w:r>
        <w:rPr>
          <w:b/>
          <w:spacing w:val="-4"/>
          <w:sz w:val="20"/>
        </w:rPr>
        <w:t xml:space="preserve"> </w:t>
      </w:r>
      <w:r>
        <w:rPr>
          <w:b/>
          <w:sz w:val="20"/>
        </w:rPr>
        <w:t>LOAN</w:t>
      </w:r>
      <w:r>
        <w:rPr>
          <w:b/>
          <w:spacing w:val="1"/>
          <w:sz w:val="20"/>
        </w:rPr>
        <w:t xml:space="preserve"> </w:t>
      </w:r>
      <w:r>
        <w:rPr>
          <w:b/>
          <w:sz w:val="20"/>
        </w:rPr>
        <w:t>PURCHASING</w:t>
      </w:r>
      <w:r>
        <w:rPr>
          <w:rFonts w:ascii="Times New Roman"/>
          <w:sz w:val="20"/>
        </w:rPr>
        <w:tab/>
      </w:r>
      <w:r>
        <w:rPr>
          <w:rFonts w:ascii="Calibri"/>
          <w:b/>
          <w:sz w:val="20"/>
        </w:rPr>
        <w:t>3</w:t>
      </w:r>
      <w:r w:rsidR="007E3D82">
        <w:rPr>
          <w:rFonts w:ascii="Calibri"/>
          <w:b/>
          <w:sz w:val="20"/>
        </w:rPr>
        <w:t>6</w:t>
      </w:r>
    </w:p>
    <w:p w:rsidR="00E23A39" w:rsidRDefault="00581D12">
      <w:pPr>
        <w:tabs>
          <w:tab w:val="right" w:leader="dot" w:pos="9518"/>
        </w:tabs>
        <w:spacing w:before="157"/>
        <w:ind w:left="159"/>
        <w:rPr>
          <w:sz w:val="20"/>
        </w:rPr>
      </w:pPr>
      <w:r>
        <w:rPr>
          <w:sz w:val="20"/>
        </w:rPr>
        <w:t>PROGRAM</w:t>
      </w:r>
      <w:r>
        <w:rPr>
          <w:spacing w:val="-12"/>
          <w:sz w:val="20"/>
        </w:rPr>
        <w:t xml:space="preserve"> </w:t>
      </w:r>
      <w:r>
        <w:rPr>
          <w:sz w:val="20"/>
        </w:rPr>
        <w:t>LOAN</w:t>
      </w:r>
      <w:r>
        <w:rPr>
          <w:spacing w:val="-12"/>
          <w:sz w:val="20"/>
        </w:rPr>
        <w:t xml:space="preserve"> </w:t>
      </w:r>
      <w:r>
        <w:rPr>
          <w:sz w:val="20"/>
        </w:rPr>
        <w:t>SUBMISSION</w:t>
      </w:r>
      <w:r>
        <w:rPr>
          <w:spacing w:val="-12"/>
          <w:sz w:val="20"/>
        </w:rPr>
        <w:t xml:space="preserve"> </w:t>
      </w:r>
      <w:r>
        <w:rPr>
          <w:sz w:val="20"/>
        </w:rPr>
        <w:t>AND</w:t>
      </w:r>
      <w:r>
        <w:rPr>
          <w:spacing w:val="-12"/>
          <w:sz w:val="20"/>
        </w:rPr>
        <w:t xml:space="preserve"> </w:t>
      </w:r>
      <w:r>
        <w:rPr>
          <w:sz w:val="20"/>
        </w:rPr>
        <w:t>REVIEW</w:t>
      </w:r>
      <w:r>
        <w:rPr>
          <w:spacing w:val="-3"/>
          <w:sz w:val="20"/>
        </w:rPr>
        <w:t xml:space="preserve"> </w:t>
      </w:r>
      <w:r>
        <w:rPr>
          <w:sz w:val="20"/>
        </w:rPr>
        <w:t>PROCEDURES</w:t>
      </w:r>
      <w:r>
        <w:rPr>
          <w:rFonts w:ascii="Times New Roman"/>
          <w:sz w:val="20"/>
        </w:rPr>
        <w:tab/>
      </w:r>
      <w:r>
        <w:rPr>
          <w:sz w:val="20"/>
        </w:rPr>
        <w:t>3</w:t>
      </w:r>
      <w:r w:rsidR="007E3D82">
        <w:rPr>
          <w:sz w:val="20"/>
        </w:rPr>
        <w:t>6</w:t>
      </w:r>
    </w:p>
    <w:p w:rsidR="00E23A39" w:rsidRDefault="00581D12">
      <w:pPr>
        <w:tabs>
          <w:tab w:val="right" w:leader="dot" w:pos="9518"/>
        </w:tabs>
        <w:spacing w:before="34"/>
        <w:ind w:left="159"/>
        <w:rPr>
          <w:sz w:val="20"/>
        </w:rPr>
      </w:pPr>
      <w:r>
        <w:rPr>
          <w:sz w:val="20"/>
        </w:rPr>
        <w:t>COMPLETION OF PROGRAM</w:t>
      </w:r>
      <w:r>
        <w:rPr>
          <w:spacing w:val="-32"/>
          <w:sz w:val="20"/>
        </w:rPr>
        <w:t xml:space="preserve"> </w:t>
      </w:r>
      <w:r>
        <w:rPr>
          <w:sz w:val="20"/>
        </w:rPr>
        <w:t>LOAN</w:t>
      </w:r>
      <w:r>
        <w:rPr>
          <w:spacing w:val="-12"/>
          <w:sz w:val="20"/>
        </w:rPr>
        <w:t xml:space="preserve"> </w:t>
      </w:r>
      <w:r>
        <w:rPr>
          <w:sz w:val="20"/>
        </w:rPr>
        <w:t>DOCUMENTS</w:t>
      </w:r>
      <w:r>
        <w:rPr>
          <w:rFonts w:ascii="Times New Roman"/>
          <w:sz w:val="20"/>
        </w:rPr>
        <w:tab/>
      </w:r>
      <w:r>
        <w:rPr>
          <w:sz w:val="20"/>
        </w:rPr>
        <w:t>3</w:t>
      </w:r>
      <w:r w:rsidR="007E3D82">
        <w:rPr>
          <w:sz w:val="20"/>
        </w:rPr>
        <w:t>6</w:t>
      </w:r>
    </w:p>
    <w:p w:rsidR="00E23A39" w:rsidRDefault="00581D12">
      <w:pPr>
        <w:tabs>
          <w:tab w:val="right" w:leader="dot" w:pos="9518"/>
        </w:tabs>
        <w:spacing w:before="34"/>
        <w:ind w:left="159"/>
        <w:rPr>
          <w:sz w:val="20"/>
        </w:rPr>
      </w:pPr>
      <w:r>
        <w:rPr>
          <w:sz w:val="20"/>
        </w:rPr>
        <w:t>LOST</w:t>
      </w:r>
      <w:r>
        <w:rPr>
          <w:spacing w:val="-8"/>
          <w:sz w:val="20"/>
        </w:rPr>
        <w:t xml:space="preserve"> </w:t>
      </w:r>
      <w:r>
        <w:rPr>
          <w:sz w:val="20"/>
        </w:rPr>
        <w:t>ORIGINAL</w:t>
      </w:r>
      <w:r>
        <w:rPr>
          <w:spacing w:val="-12"/>
          <w:sz w:val="20"/>
        </w:rPr>
        <w:t xml:space="preserve"> </w:t>
      </w:r>
      <w:r>
        <w:rPr>
          <w:sz w:val="20"/>
        </w:rPr>
        <w:t>DOCUMENTS</w:t>
      </w:r>
      <w:r>
        <w:rPr>
          <w:rFonts w:ascii="Times New Roman"/>
          <w:sz w:val="20"/>
        </w:rPr>
        <w:tab/>
      </w:r>
      <w:r>
        <w:rPr>
          <w:sz w:val="20"/>
        </w:rPr>
        <w:t>3</w:t>
      </w:r>
      <w:r w:rsidR="007E3D82">
        <w:rPr>
          <w:sz w:val="20"/>
        </w:rPr>
        <w:t>7</w:t>
      </w:r>
    </w:p>
    <w:p w:rsidR="00E23A39" w:rsidRDefault="00581D12">
      <w:pPr>
        <w:tabs>
          <w:tab w:val="right" w:leader="dot" w:pos="9518"/>
        </w:tabs>
        <w:spacing w:before="36"/>
        <w:ind w:left="159"/>
        <w:rPr>
          <w:sz w:val="20"/>
        </w:rPr>
      </w:pPr>
      <w:r>
        <w:rPr>
          <w:sz w:val="20"/>
        </w:rPr>
        <w:t>PROGRAM LOAN</w:t>
      </w:r>
      <w:r>
        <w:rPr>
          <w:spacing w:val="-23"/>
          <w:sz w:val="20"/>
        </w:rPr>
        <w:t xml:space="preserve"> </w:t>
      </w:r>
      <w:r>
        <w:rPr>
          <w:sz w:val="20"/>
        </w:rPr>
        <w:t>FILE</w:t>
      </w:r>
      <w:r>
        <w:rPr>
          <w:spacing w:val="-13"/>
          <w:sz w:val="20"/>
        </w:rPr>
        <w:t xml:space="preserve"> </w:t>
      </w:r>
      <w:r>
        <w:rPr>
          <w:sz w:val="20"/>
        </w:rPr>
        <w:t>ARRANGEMENT</w:t>
      </w:r>
      <w:r>
        <w:rPr>
          <w:rFonts w:ascii="Times New Roman"/>
          <w:sz w:val="20"/>
        </w:rPr>
        <w:tab/>
      </w:r>
      <w:r>
        <w:rPr>
          <w:sz w:val="20"/>
        </w:rPr>
        <w:t>3</w:t>
      </w:r>
      <w:r w:rsidR="007E3D82">
        <w:rPr>
          <w:sz w:val="20"/>
        </w:rPr>
        <w:t>7</w:t>
      </w:r>
    </w:p>
    <w:p w:rsidR="00E23A39" w:rsidRDefault="00581D12">
      <w:pPr>
        <w:tabs>
          <w:tab w:val="right" w:leader="dot" w:pos="9518"/>
        </w:tabs>
        <w:spacing w:before="34"/>
        <w:ind w:left="159"/>
        <w:rPr>
          <w:sz w:val="20"/>
        </w:rPr>
      </w:pPr>
      <w:r w:rsidRPr="00C443DD">
        <w:rPr>
          <w:sz w:val="20"/>
          <w:szCs w:val="20"/>
        </w:rPr>
        <w:t>OREGON HOUSING</w:t>
      </w:r>
      <w:r w:rsidRPr="00C443DD">
        <w:rPr>
          <w:spacing w:val="-20"/>
          <w:sz w:val="20"/>
          <w:szCs w:val="20"/>
        </w:rPr>
        <w:t xml:space="preserve"> </w:t>
      </w:r>
      <w:r w:rsidRPr="00C443DD">
        <w:rPr>
          <w:sz w:val="20"/>
          <w:szCs w:val="20"/>
        </w:rPr>
        <w:t>STABILITY</w:t>
      </w:r>
      <w:r w:rsidRPr="00C443DD">
        <w:rPr>
          <w:spacing w:val="-11"/>
          <w:sz w:val="20"/>
          <w:szCs w:val="20"/>
        </w:rPr>
        <w:t xml:space="preserve"> </w:t>
      </w:r>
      <w:r w:rsidRPr="00C443DD">
        <w:rPr>
          <w:sz w:val="20"/>
          <w:szCs w:val="20"/>
        </w:rPr>
        <w:t>COUNCIL</w:t>
      </w:r>
      <w:r>
        <w:rPr>
          <w:rFonts w:ascii="Times New Roman"/>
          <w:sz w:val="20"/>
        </w:rPr>
        <w:tab/>
      </w:r>
      <w:r>
        <w:rPr>
          <w:sz w:val="20"/>
        </w:rPr>
        <w:t>3</w:t>
      </w:r>
      <w:r w:rsidR="007E3D82">
        <w:rPr>
          <w:sz w:val="20"/>
        </w:rPr>
        <w:t>7</w:t>
      </w:r>
    </w:p>
    <w:p w:rsidR="00E23A39" w:rsidRDefault="00581D12">
      <w:pPr>
        <w:tabs>
          <w:tab w:val="right" w:leader="dot" w:pos="9518"/>
        </w:tabs>
        <w:spacing w:before="34"/>
        <w:ind w:left="159"/>
        <w:rPr>
          <w:sz w:val="20"/>
        </w:rPr>
      </w:pPr>
      <w:r>
        <w:rPr>
          <w:sz w:val="20"/>
        </w:rPr>
        <w:t>ADMINISTRATIVE</w:t>
      </w:r>
      <w:r>
        <w:rPr>
          <w:spacing w:val="-12"/>
          <w:sz w:val="20"/>
        </w:rPr>
        <w:t xml:space="preserve"> </w:t>
      </w:r>
      <w:r>
        <w:rPr>
          <w:sz w:val="20"/>
        </w:rPr>
        <w:t>FEE</w:t>
      </w:r>
      <w:r>
        <w:rPr>
          <w:rFonts w:ascii="Times New Roman"/>
          <w:sz w:val="20"/>
        </w:rPr>
        <w:tab/>
      </w:r>
      <w:r>
        <w:rPr>
          <w:sz w:val="20"/>
        </w:rPr>
        <w:t>3</w:t>
      </w:r>
      <w:r w:rsidR="007E3D82">
        <w:rPr>
          <w:sz w:val="20"/>
        </w:rPr>
        <w:t>7</w:t>
      </w:r>
    </w:p>
    <w:p w:rsidR="00E23A39" w:rsidRDefault="00581D12">
      <w:pPr>
        <w:tabs>
          <w:tab w:val="right" w:leader="dot" w:pos="9518"/>
        </w:tabs>
        <w:spacing w:before="34"/>
        <w:ind w:left="159"/>
        <w:rPr>
          <w:sz w:val="20"/>
        </w:rPr>
      </w:pPr>
      <w:r w:rsidRPr="00C443DD">
        <w:rPr>
          <w:sz w:val="20"/>
          <w:szCs w:val="20"/>
        </w:rPr>
        <w:t>WIRE</w:t>
      </w:r>
      <w:r w:rsidRPr="00C443DD">
        <w:rPr>
          <w:spacing w:val="-2"/>
          <w:sz w:val="20"/>
          <w:szCs w:val="20"/>
        </w:rPr>
        <w:t xml:space="preserve"> </w:t>
      </w:r>
      <w:r w:rsidRPr="00C443DD">
        <w:rPr>
          <w:sz w:val="20"/>
          <w:szCs w:val="20"/>
        </w:rPr>
        <w:t>INSTRUCTIONS</w:t>
      </w:r>
      <w:r>
        <w:rPr>
          <w:rFonts w:ascii="Times New Roman"/>
          <w:sz w:val="20"/>
        </w:rPr>
        <w:tab/>
      </w:r>
      <w:r>
        <w:rPr>
          <w:sz w:val="20"/>
        </w:rPr>
        <w:t>3</w:t>
      </w:r>
      <w:r w:rsidR="007E3D82">
        <w:rPr>
          <w:sz w:val="20"/>
        </w:rPr>
        <w:t>7</w:t>
      </w:r>
    </w:p>
    <w:p w:rsidR="00E23A39" w:rsidRDefault="00581D12">
      <w:pPr>
        <w:tabs>
          <w:tab w:val="right" w:leader="dot" w:pos="9518"/>
        </w:tabs>
        <w:spacing w:before="34"/>
        <w:ind w:left="159"/>
        <w:rPr>
          <w:sz w:val="20"/>
        </w:rPr>
      </w:pPr>
      <w:r w:rsidRPr="00F83CB3">
        <w:rPr>
          <w:sz w:val="20"/>
        </w:rPr>
        <w:t>FOLLOW</w:t>
      </w:r>
      <w:r w:rsidRPr="00F83CB3">
        <w:rPr>
          <w:spacing w:val="-3"/>
          <w:sz w:val="20"/>
        </w:rPr>
        <w:t xml:space="preserve"> </w:t>
      </w:r>
      <w:r w:rsidRPr="00F83CB3">
        <w:rPr>
          <w:sz w:val="20"/>
        </w:rPr>
        <w:t>UP</w:t>
      </w:r>
      <w:r w:rsidRPr="00F83CB3">
        <w:rPr>
          <w:spacing w:val="-13"/>
          <w:sz w:val="20"/>
        </w:rPr>
        <w:t xml:space="preserve"> </w:t>
      </w:r>
      <w:r w:rsidRPr="00F83CB3">
        <w:rPr>
          <w:sz w:val="20"/>
        </w:rPr>
        <w:t>DOCUMENTS</w:t>
      </w:r>
      <w:r>
        <w:rPr>
          <w:rFonts w:ascii="Times New Roman"/>
          <w:sz w:val="20"/>
        </w:rPr>
        <w:tab/>
      </w:r>
      <w:r>
        <w:rPr>
          <w:sz w:val="20"/>
        </w:rPr>
        <w:t>3</w:t>
      </w:r>
      <w:r w:rsidR="007E3D82">
        <w:rPr>
          <w:sz w:val="20"/>
        </w:rPr>
        <w:t>8</w:t>
      </w:r>
    </w:p>
    <w:p w:rsidR="00E23A39" w:rsidRDefault="00581D12">
      <w:pPr>
        <w:tabs>
          <w:tab w:val="right" w:leader="dot" w:pos="9510"/>
        </w:tabs>
        <w:spacing w:before="156"/>
        <w:ind w:left="159"/>
        <w:rPr>
          <w:rFonts w:ascii="Calibri"/>
          <w:b/>
          <w:sz w:val="20"/>
        </w:rPr>
      </w:pPr>
      <w:r>
        <w:rPr>
          <w:b/>
          <w:sz w:val="20"/>
        </w:rPr>
        <w:t>SECTION 11</w:t>
      </w:r>
      <w:r>
        <w:rPr>
          <w:b/>
          <w:spacing w:val="-2"/>
          <w:sz w:val="20"/>
        </w:rPr>
        <w:t xml:space="preserve"> </w:t>
      </w:r>
      <w:r>
        <w:rPr>
          <w:b/>
          <w:sz w:val="20"/>
        </w:rPr>
        <w:t>DUE</w:t>
      </w:r>
      <w:r>
        <w:rPr>
          <w:b/>
          <w:spacing w:val="-2"/>
          <w:sz w:val="20"/>
        </w:rPr>
        <w:t xml:space="preserve"> </w:t>
      </w:r>
      <w:r>
        <w:rPr>
          <w:b/>
          <w:sz w:val="20"/>
        </w:rPr>
        <w:t>DILIGENCE</w:t>
      </w:r>
      <w:r>
        <w:rPr>
          <w:rFonts w:ascii="Times New Roman"/>
          <w:sz w:val="20"/>
        </w:rPr>
        <w:tab/>
      </w:r>
      <w:r w:rsidR="007E3D82">
        <w:rPr>
          <w:rFonts w:ascii="Calibri"/>
          <w:b/>
          <w:sz w:val="20"/>
        </w:rPr>
        <w:t>39</w:t>
      </w:r>
    </w:p>
    <w:p w:rsidR="00E23A39" w:rsidRDefault="00581D12">
      <w:pPr>
        <w:tabs>
          <w:tab w:val="right" w:leader="dot" w:pos="9518"/>
        </w:tabs>
        <w:spacing w:before="157"/>
        <w:ind w:left="159"/>
        <w:rPr>
          <w:sz w:val="20"/>
        </w:rPr>
      </w:pPr>
      <w:r>
        <w:rPr>
          <w:sz w:val="20"/>
        </w:rPr>
        <w:t>IN</w:t>
      </w:r>
      <w:r>
        <w:rPr>
          <w:spacing w:val="-12"/>
          <w:sz w:val="20"/>
        </w:rPr>
        <w:t xml:space="preserve"> </w:t>
      </w:r>
      <w:r>
        <w:rPr>
          <w:sz w:val="20"/>
        </w:rPr>
        <w:t>GENERAL</w:t>
      </w:r>
      <w:r>
        <w:rPr>
          <w:rFonts w:ascii="Times New Roman"/>
          <w:sz w:val="20"/>
        </w:rPr>
        <w:tab/>
      </w:r>
      <w:r w:rsidR="007E3D82">
        <w:rPr>
          <w:sz w:val="20"/>
        </w:rPr>
        <w:t>39</w:t>
      </w:r>
    </w:p>
    <w:p w:rsidR="00E23A39" w:rsidRDefault="00581D12">
      <w:pPr>
        <w:tabs>
          <w:tab w:val="right" w:leader="dot" w:pos="9518"/>
        </w:tabs>
        <w:spacing w:before="34"/>
        <w:ind w:left="159"/>
        <w:rPr>
          <w:sz w:val="20"/>
        </w:rPr>
      </w:pPr>
      <w:r>
        <w:rPr>
          <w:sz w:val="20"/>
        </w:rPr>
        <w:t>REVIEW OF PROGRAM</w:t>
      </w:r>
      <w:r>
        <w:rPr>
          <w:spacing w:val="-28"/>
          <w:sz w:val="20"/>
        </w:rPr>
        <w:t xml:space="preserve"> </w:t>
      </w:r>
      <w:r>
        <w:rPr>
          <w:sz w:val="20"/>
        </w:rPr>
        <w:t>LOAN</w:t>
      </w:r>
      <w:r>
        <w:rPr>
          <w:spacing w:val="-12"/>
          <w:sz w:val="20"/>
        </w:rPr>
        <w:t xml:space="preserve"> </w:t>
      </w:r>
      <w:r>
        <w:rPr>
          <w:sz w:val="20"/>
        </w:rPr>
        <w:t>DOCUMENTATION</w:t>
      </w:r>
      <w:r>
        <w:rPr>
          <w:rFonts w:ascii="Times New Roman"/>
          <w:sz w:val="20"/>
        </w:rPr>
        <w:tab/>
      </w:r>
      <w:r w:rsidR="007E3D82">
        <w:rPr>
          <w:sz w:val="20"/>
        </w:rPr>
        <w:t>39</w:t>
      </w:r>
    </w:p>
    <w:p w:rsidR="00E23A39" w:rsidRDefault="00581D12">
      <w:pPr>
        <w:tabs>
          <w:tab w:val="right" w:leader="dot" w:pos="9510"/>
        </w:tabs>
        <w:spacing w:before="153"/>
        <w:ind w:left="159"/>
        <w:rPr>
          <w:rFonts w:ascii="Calibri"/>
          <w:b/>
          <w:sz w:val="20"/>
        </w:rPr>
      </w:pPr>
      <w:r>
        <w:rPr>
          <w:b/>
          <w:sz w:val="20"/>
        </w:rPr>
        <w:t>SECTION 12</w:t>
      </w:r>
      <w:r>
        <w:rPr>
          <w:b/>
          <w:spacing w:val="-2"/>
          <w:sz w:val="20"/>
        </w:rPr>
        <w:t xml:space="preserve"> </w:t>
      </w:r>
      <w:r>
        <w:rPr>
          <w:b/>
          <w:sz w:val="20"/>
        </w:rPr>
        <w:t>RECORD</w:t>
      </w:r>
      <w:r>
        <w:rPr>
          <w:b/>
          <w:spacing w:val="-2"/>
          <w:sz w:val="20"/>
        </w:rPr>
        <w:t xml:space="preserve"> </w:t>
      </w:r>
      <w:r>
        <w:rPr>
          <w:b/>
          <w:sz w:val="20"/>
        </w:rPr>
        <w:t>KEEPING</w:t>
      </w:r>
      <w:r>
        <w:rPr>
          <w:rFonts w:ascii="Times New Roman"/>
          <w:sz w:val="20"/>
        </w:rPr>
        <w:tab/>
      </w:r>
      <w:r>
        <w:rPr>
          <w:rFonts w:ascii="Calibri"/>
          <w:b/>
          <w:sz w:val="20"/>
        </w:rPr>
        <w:t>4</w:t>
      </w:r>
      <w:r w:rsidR="00F83CB3">
        <w:rPr>
          <w:rFonts w:ascii="Calibri"/>
          <w:b/>
          <w:sz w:val="20"/>
        </w:rPr>
        <w:t>0</w:t>
      </w:r>
    </w:p>
    <w:p w:rsidR="00E23A39" w:rsidRDefault="00581D12">
      <w:pPr>
        <w:tabs>
          <w:tab w:val="right" w:leader="dot" w:pos="9510"/>
        </w:tabs>
        <w:spacing w:before="156"/>
        <w:ind w:left="159"/>
        <w:rPr>
          <w:rFonts w:ascii="Calibri"/>
          <w:b/>
          <w:sz w:val="20"/>
        </w:rPr>
      </w:pPr>
      <w:r>
        <w:rPr>
          <w:b/>
          <w:sz w:val="20"/>
        </w:rPr>
        <w:t>SECTION</w:t>
      </w:r>
      <w:r>
        <w:rPr>
          <w:b/>
          <w:spacing w:val="-2"/>
          <w:sz w:val="20"/>
        </w:rPr>
        <w:t xml:space="preserve"> </w:t>
      </w:r>
      <w:r>
        <w:rPr>
          <w:b/>
          <w:sz w:val="20"/>
        </w:rPr>
        <w:t>13</w:t>
      </w:r>
      <w:r>
        <w:rPr>
          <w:b/>
          <w:spacing w:val="1"/>
          <w:sz w:val="20"/>
        </w:rPr>
        <w:t xml:space="preserve"> </w:t>
      </w:r>
      <w:r>
        <w:rPr>
          <w:b/>
          <w:sz w:val="20"/>
        </w:rPr>
        <w:t>ASSUMPTIONS</w:t>
      </w:r>
      <w:r>
        <w:rPr>
          <w:rFonts w:ascii="Times New Roman"/>
          <w:sz w:val="20"/>
        </w:rPr>
        <w:tab/>
      </w:r>
      <w:r>
        <w:rPr>
          <w:rFonts w:ascii="Calibri"/>
          <w:b/>
          <w:sz w:val="20"/>
        </w:rPr>
        <w:t>4</w:t>
      </w:r>
      <w:r w:rsidR="00F83CB3">
        <w:rPr>
          <w:rFonts w:ascii="Calibri"/>
          <w:b/>
          <w:sz w:val="20"/>
        </w:rPr>
        <w:t>1</w:t>
      </w:r>
    </w:p>
    <w:p w:rsidR="00E23A39" w:rsidRDefault="00581D12">
      <w:pPr>
        <w:tabs>
          <w:tab w:val="right" w:leader="dot" w:pos="9518"/>
        </w:tabs>
        <w:spacing w:before="157"/>
        <w:ind w:left="159"/>
        <w:rPr>
          <w:sz w:val="20"/>
        </w:rPr>
      </w:pPr>
      <w:r>
        <w:rPr>
          <w:sz w:val="20"/>
        </w:rPr>
        <w:t>IN</w:t>
      </w:r>
      <w:r>
        <w:rPr>
          <w:spacing w:val="-12"/>
          <w:sz w:val="20"/>
        </w:rPr>
        <w:t xml:space="preserve"> </w:t>
      </w:r>
      <w:r>
        <w:rPr>
          <w:sz w:val="20"/>
        </w:rPr>
        <w:t>GENERAL</w:t>
      </w:r>
      <w:r>
        <w:rPr>
          <w:rFonts w:ascii="Times New Roman"/>
          <w:sz w:val="20"/>
        </w:rPr>
        <w:tab/>
      </w:r>
      <w:r>
        <w:rPr>
          <w:sz w:val="20"/>
        </w:rPr>
        <w:t>4</w:t>
      </w:r>
      <w:r w:rsidR="00F83CB3">
        <w:rPr>
          <w:sz w:val="20"/>
        </w:rPr>
        <w:t>1</w:t>
      </w:r>
    </w:p>
    <w:p w:rsidR="00E23A39" w:rsidRDefault="00581D12">
      <w:pPr>
        <w:tabs>
          <w:tab w:val="right" w:leader="dot" w:pos="9518"/>
        </w:tabs>
        <w:spacing w:before="34"/>
        <w:ind w:left="159"/>
        <w:rPr>
          <w:sz w:val="20"/>
        </w:rPr>
      </w:pPr>
      <w:r>
        <w:rPr>
          <w:sz w:val="20"/>
        </w:rPr>
        <w:t>BORROWER</w:t>
      </w:r>
      <w:r>
        <w:rPr>
          <w:spacing w:val="-12"/>
          <w:sz w:val="20"/>
        </w:rPr>
        <w:t xml:space="preserve"> </w:t>
      </w:r>
      <w:r>
        <w:rPr>
          <w:sz w:val="20"/>
        </w:rPr>
        <w:t>ELIGIBILITY</w:t>
      </w:r>
      <w:r>
        <w:rPr>
          <w:rFonts w:ascii="Times New Roman"/>
          <w:sz w:val="20"/>
        </w:rPr>
        <w:tab/>
      </w:r>
      <w:r>
        <w:rPr>
          <w:sz w:val="20"/>
        </w:rPr>
        <w:t>4</w:t>
      </w:r>
      <w:r w:rsidR="00F83CB3">
        <w:rPr>
          <w:sz w:val="20"/>
        </w:rPr>
        <w:t>2</w:t>
      </w:r>
    </w:p>
    <w:p w:rsidR="00E23A39" w:rsidRDefault="00581D12">
      <w:pPr>
        <w:tabs>
          <w:tab w:val="right" w:leader="dot" w:pos="9518"/>
        </w:tabs>
        <w:spacing w:before="34"/>
        <w:ind w:left="159"/>
        <w:rPr>
          <w:sz w:val="20"/>
        </w:rPr>
      </w:pPr>
      <w:r>
        <w:rPr>
          <w:sz w:val="20"/>
        </w:rPr>
        <w:t>ASSUMPTION</w:t>
      </w:r>
      <w:r>
        <w:rPr>
          <w:spacing w:val="-11"/>
          <w:sz w:val="20"/>
        </w:rPr>
        <w:t xml:space="preserve"> </w:t>
      </w:r>
      <w:r>
        <w:rPr>
          <w:sz w:val="20"/>
        </w:rPr>
        <w:t>FEES</w:t>
      </w:r>
      <w:r>
        <w:rPr>
          <w:rFonts w:ascii="Times New Roman"/>
          <w:sz w:val="20"/>
        </w:rPr>
        <w:tab/>
      </w:r>
      <w:r>
        <w:rPr>
          <w:sz w:val="20"/>
        </w:rPr>
        <w:t>4</w:t>
      </w:r>
      <w:r w:rsidR="00F83CB3">
        <w:rPr>
          <w:sz w:val="20"/>
        </w:rPr>
        <w:t>2</w:t>
      </w:r>
    </w:p>
    <w:p w:rsidR="00E23A39" w:rsidRDefault="00581D12">
      <w:pPr>
        <w:tabs>
          <w:tab w:val="right" w:leader="dot" w:pos="9510"/>
        </w:tabs>
        <w:spacing w:before="153"/>
        <w:ind w:left="159"/>
        <w:rPr>
          <w:rFonts w:ascii="Calibri"/>
          <w:b/>
          <w:sz w:val="20"/>
        </w:rPr>
      </w:pPr>
      <w:r>
        <w:rPr>
          <w:b/>
          <w:sz w:val="20"/>
        </w:rPr>
        <w:t>SECTION 14 FORMS AND OREGON</w:t>
      </w:r>
      <w:r>
        <w:rPr>
          <w:b/>
          <w:spacing w:val="3"/>
          <w:sz w:val="20"/>
        </w:rPr>
        <w:t xml:space="preserve"> </w:t>
      </w:r>
      <w:r>
        <w:rPr>
          <w:b/>
          <w:sz w:val="20"/>
        </w:rPr>
        <w:t>ADMINISTRATIVE</w:t>
      </w:r>
      <w:r>
        <w:rPr>
          <w:b/>
          <w:spacing w:val="-1"/>
          <w:sz w:val="20"/>
        </w:rPr>
        <w:t xml:space="preserve"> </w:t>
      </w:r>
      <w:r>
        <w:rPr>
          <w:b/>
          <w:sz w:val="20"/>
        </w:rPr>
        <w:t>RULES</w:t>
      </w:r>
      <w:r>
        <w:rPr>
          <w:rFonts w:ascii="Times New Roman"/>
          <w:sz w:val="20"/>
        </w:rPr>
        <w:tab/>
      </w:r>
      <w:r>
        <w:rPr>
          <w:rFonts w:ascii="Calibri"/>
          <w:b/>
          <w:sz w:val="20"/>
        </w:rPr>
        <w:t>4</w:t>
      </w:r>
      <w:r w:rsidR="00F83CB3">
        <w:rPr>
          <w:rFonts w:ascii="Calibri"/>
          <w:b/>
          <w:sz w:val="20"/>
        </w:rPr>
        <w:t>3</w:t>
      </w:r>
    </w:p>
    <w:p w:rsidR="00E23A39" w:rsidRDefault="00E23A39">
      <w:pPr>
        <w:pStyle w:val="BodyText"/>
        <w:rPr>
          <w:rFonts w:ascii="Calibri"/>
          <w:b/>
          <w:sz w:val="20"/>
        </w:rPr>
      </w:pPr>
    </w:p>
    <w:p w:rsidR="00E23A39" w:rsidRDefault="00E23A39">
      <w:pPr>
        <w:pStyle w:val="BodyText"/>
        <w:rPr>
          <w:rFonts w:ascii="Calibri"/>
          <w:b/>
          <w:sz w:val="20"/>
        </w:rPr>
      </w:pPr>
    </w:p>
    <w:p w:rsidR="00E23A39" w:rsidRDefault="00E23A39">
      <w:pPr>
        <w:pStyle w:val="BodyText"/>
        <w:rPr>
          <w:rFonts w:ascii="Calibri"/>
          <w:b/>
          <w:sz w:val="20"/>
        </w:rPr>
      </w:pPr>
    </w:p>
    <w:p w:rsidR="00E23A39" w:rsidRDefault="00150372">
      <w:pPr>
        <w:pStyle w:val="BodyText"/>
        <w:rPr>
          <w:rFonts w:ascii="Calibri"/>
          <w:b/>
          <w:sz w:val="20"/>
        </w:rPr>
      </w:pPr>
      <w:r>
        <w:rPr>
          <w:noProof/>
        </w:rPr>
        <mc:AlternateContent>
          <mc:Choice Requires="wps">
            <w:drawing>
              <wp:anchor distT="0" distB="0" distL="0" distR="0" simplePos="0" relativeHeight="251625472" behindDoc="0" locked="0" layoutInCell="1" allowOverlap="1">
                <wp:simplePos x="0" y="0"/>
                <wp:positionH relativeFrom="page">
                  <wp:posOffset>895985</wp:posOffset>
                </wp:positionH>
                <wp:positionV relativeFrom="paragraph">
                  <wp:posOffset>194310</wp:posOffset>
                </wp:positionV>
                <wp:extent cx="5980430" cy="0"/>
                <wp:effectExtent l="19685" t="22860" r="19685" b="15240"/>
                <wp:wrapTopAndBottom/>
                <wp:docPr id="14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99612" id="Line 106" o:spid="_x0000_s1026" style="position:absolute;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5.3pt" to="541.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0jNFgIAAC0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" strokeweight="2.16pt">
                <w10:wrap type="topAndBottom" anchorx="page"/>
              </v:line>
            </w:pict>
          </mc:Fallback>
        </mc:AlternateContent>
      </w:r>
    </w:p>
    <w:p w:rsidR="00E23A39" w:rsidRDefault="00E23A39">
      <w:pPr>
        <w:rPr>
          <w:rFonts w:ascii="Calibri"/>
          <w:sz w:val="20"/>
        </w:rPr>
        <w:sectPr w:rsidR="00E23A39">
          <w:pgSz w:w="12240" w:h="15840"/>
          <w:pgMar w:top="1380" w:right="1280" w:bottom="280" w:left="1280" w:header="720" w:footer="720" w:gutter="0"/>
          <w:cols w:space="720"/>
        </w:sectPr>
      </w:pPr>
    </w:p>
    <w:p w:rsidR="00E23A39" w:rsidRDefault="00150372">
      <w:pPr>
        <w:pStyle w:val="BodyText"/>
        <w:spacing w:line="20" w:lineRule="exact"/>
        <w:ind w:left="121"/>
        <w:rPr>
          <w:rFonts w:ascii="Calibri"/>
          <w:sz w:val="2"/>
        </w:rPr>
      </w:pPr>
      <w:r>
        <w:rPr>
          <w:rFonts w:ascii="Calibri"/>
          <w:noProof/>
          <w:sz w:val="2"/>
        </w:rPr>
        <w:lastRenderedPageBreak/>
        <mc:AlternateContent>
          <mc:Choice Requires="wpg">
            <w:drawing>
              <wp:inline distT="0" distB="0" distL="0" distR="0">
                <wp:extent cx="6015990" cy="12700"/>
                <wp:effectExtent l="0" t="0" r="3810" b="6350"/>
                <wp:docPr id="147"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48" name="Line 105"/>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CDF4A8" id="Group 104"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">
                <v:line id="Line 105"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" strokecolor="#17365d" strokeweight=".96pt"/>
                <w10:anchorlock/>
              </v:group>
            </w:pict>
          </mc:Fallback>
        </mc:AlternateContent>
      </w:r>
    </w:p>
    <w:p w:rsidR="00E23A39" w:rsidRDefault="00E23A39">
      <w:pPr>
        <w:pStyle w:val="BodyText"/>
        <w:spacing w:before="2"/>
        <w:rPr>
          <w:rFonts w:ascii="Calibri"/>
          <w:b/>
          <w:sz w:val="27"/>
        </w:rPr>
      </w:pPr>
    </w:p>
    <w:p w:rsidR="00E23A39" w:rsidRDefault="00150372">
      <w:pPr>
        <w:pStyle w:val="Heading1"/>
        <w:spacing w:before="55"/>
        <w:ind w:left="2550"/>
      </w:pPr>
      <w:r>
        <w:rPr>
          <w:noProof/>
        </w:rPr>
        <mc:AlternateContent>
          <mc:Choice Requires="wps">
            <w:drawing>
              <wp:anchor distT="0" distB="0" distL="0" distR="0" simplePos="0" relativeHeight="251626496" behindDoc="0" locked="0" layoutInCell="1" allowOverlap="1">
                <wp:simplePos x="0" y="0"/>
                <wp:positionH relativeFrom="page">
                  <wp:posOffset>895985</wp:posOffset>
                </wp:positionH>
                <wp:positionV relativeFrom="paragraph">
                  <wp:posOffset>366395</wp:posOffset>
                </wp:positionV>
                <wp:extent cx="5980430" cy="0"/>
                <wp:effectExtent l="19685" t="13970" r="19685" b="14605"/>
                <wp:wrapTopAndBottom/>
                <wp:docPr id="14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51DD8" id="Line 103" o:spid="_x0000_s1026" style="position:absolute;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8.85pt" to="541.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5mFgIAAC0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" strokeweight="2.16pt">
                <w10:wrap type="topAndBottom" anchorx="page"/>
              </v:line>
            </w:pict>
          </mc:Fallback>
        </mc:AlternateContent>
      </w:r>
      <w:bookmarkStart w:id="0" w:name="_TOC_250038"/>
      <w:bookmarkEnd w:id="0"/>
      <w:r w:rsidR="00581D12">
        <w:t>Section 1- INTRODUCTION</w:t>
      </w:r>
    </w:p>
    <w:p w:rsidR="00E23A39" w:rsidRDefault="00E23A39">
      <w:pPr>
        <w:pStyle w:val="BodyText"/>
        <w:rPr>
          <w:b/>
          <w:sz w:val="20"/>
        </w:rPr>
      </w:pPr>
    </w:p>
    <w:p w:rsidR="00E23A39" w:rsidRDefault="00581D12">
      <w:pPr>
        <w:pStyle w:val="Heading2"/>
        <w:spacing w:before="216" w:line="276" w:lineRule="auto"/>
      </w:pPr>
      <w:r>
        <w:t>OREGON HOUSING AND COMMUNITY SERVICES DEPARTMENT</w:t>
      </w:r>
    </w:p>
    <w:p w:rsidR="00E23A39" w:rsidRDefault="00581D12">
      <w:pPr>
        <w:pStyle w:val="BodyText"/>
        <w:spacing w:before="200" w:line="276" w:lineRule="auto"/>
        <w:ind w:left="160" w:right="174"/>
      </w:pPr>
      <w:r>
        <w:t>Oregon Housing and Community Services Department (Department) is the State's Housing Finance Agency. The Department's mission is to provide stable and affordable housing and engage leaders to develop integrated statewide policy that addresses poverty and provides opportunity for Oregonians. One of the ways the Department carries out its mission is through the Single Family Mortgage Program (Program) which provides mortgage financing at below-market interest rates, primarily to first-time homebuyers.</w:t>
      </w:r>
    </w:p>
    <w:p w:rsidR="00E23A39" w:rsidRDefault="00E23A39">
      <w:pPr>
        <w:pStyle w:val="BodyText"/>
        <w:spacing w:before="4"/>
        <w:rPr>
          <w:sz w:val="17"/>
        </w:rPr>
      </w:pPr>
    </w:p>
    <w:p w:rsidR="00E23A39" w:rsidRDefault="00581D12">
      <w:pPr>
        <w:pStyle w:val="Heading4"/>
        <w:ind w:left="160" w:right="1963"/>
      </w:pPr>
      <w:bookmarkStart w:id="1" w:name="_TOC_250037"/>
      <w:bookmarkEnd w:id="1"/>
      <w:r>
        <w:t>PURPOSE AND SCOPE</w:t>
      </w:r>
    </w:p>
    <w:p w:rsidR="00E23A39" w:rsidRDefault="00581D12">
      <w:pPr>
        <w:pStyle w:val="BodyText"/>
        <w:spacing w:before="248" w:line="276" w:lineRule="auto"/>
        <w:ind w:left="160" w:right="174"/>
      </w:pPr>
      <w:r>
        <w:t>This Procedural Manual establishes the operating procedures for Approved Lenders. The procedures implement the Oregon Administrative Rules established for the Program, and provide detailed instructions for the performance of the written agreements of the Department with its Approved Lenders.</w:t>
      </w:r>
    </w:p>
    <w:p w:rsidR="00E23A39" w:rsidRDefault="00E23A39">
      <w:pPr>
        <w:pStyle w:val="BodyText"/>
        <w:spacing w:before="3"/>
        <w:rPr>
          <w:sz w:val="17"/>
        </w:rPr>
      </w:pPr>
    </w:p>
    <w:p w:rsidR="00E23A39" w:rsidRDefault="00581D12">
      <w:pPr>
        <w:pStyle w:val="BodyText"/>
        <w:spacing w:line="276" w:lineRule="auto"/>
        <w:ind w:left="160" w:right="174"/>
      </w:pPr>
      <w:r>
        <w:t>In addition to the Program requirements, Approved Lenders are responsible for underwriting Program Loans in accordance with FNMA and FREDDIE Mac guidelines, as well as, HUD- FHA</w:t>
      </w:r>
      <w:r w:rsidR="004E33CA">
        <w:t>, Fed VA,</w:t>
      </w:r>
      <w:r>
        <w:t xml:space="preserve"> or Rural Development.  This Procedural Manual makes only general references to those procedures.</w:t>
      </w:r>
    </w:p>
    <w:p w:rsidR="00E23A39" w:rsidRDefault="00E23A39">
      <w:pPr>
        <w:pStyle w:val="BodyText"/>
        <w:rPr>
          <w:sz w:val="22"/>
        </w:rPr>
      </w:pPr>
    </w:p>
    <w:p w:rsidR="00E23A39" w:rsidRDefault="00E23A39">
      <w:pPr>
        <w:pStyle w:val="BodyText"/>
        <w:rPr>
          <w:sz w:val="22"/>
        </w:rPr>
      </w:pPr>
    </w:p>
    <w:p w:rsidR="00E23A39" w:rsidRDefault="00581D12">
      <w:pPr>
        <w:pStyle w:val="Heading5"/>
        <w:spacing w:before="194" w:line="278" w:lineRule="auto"/>
        <w:ind w:left="160" w:right="315"/>
      </w:pPr>
      <w:r>
        <w:t xml:space="preserve">Please note, as of 3/1/18 all lenders </w:t>
      </w:r>
      <w:r w:rsidR="0067725C">
        <w:t>MUST</w:t>
      </w:r>
      <w:r>
        <w:t xml:space="preserve"> send the closing TRID CD to </w:t>
      </w:r>
      <w:hyperlink r:id="rId7">
        <w:r>
          <w:rPr>
            <w:color w:val="0000FF"/>
            <w:u w:val="thick" w:color="0000FF"/>
          </w:rPr>
          <w:t>hcs.Reservations@oregon.gov</w:t>
        </w:r>
      </w:hyperlink>
      <w:r>
        <w:rPr>
          <w:color w:val="0000FF"/>
          <w:u w:val="thick" w:color="0000FF"/>
        </w:rPr>
        <w:t xml:space="preserve"> </w:t>
      </w:r>
      <w:r>
        <w:t xml:space="preserve">for approval prior to the loan closing at title. This is to insure that allowable fees and cash advantage money </w:t>
      </w:r>
      <w:r w:rsidR="0067725C">
        <w:t>are</w:t>
      </w:r>
      <w:r>
        <w:t xml:space="preserve"> correct.</w:t>
      </w: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rPr>
          <w:b/>
          <w:sz w:val="20"/>
        </w:rPr>
      </w:pPr>
    </w:p>
    <w:p w:rsidR="00E23A39" w:rsidRDefault="00E23A39">
      <w:pPr>
        <w:pStyle w:val="BodyText"/>
        <w:spacing w:before="5"/>
        <w:rPr>
          <w:b/>
          <w:sz w:val="25"/>
        </w:rPr>
      </w:pPr>
    </w:p>
    <w:p w:rsidR="00E23A39" w:rsidRDefault="004E33CA">
      <w:pPr>
        <w:pStyle w:val="BodyText"/>
        <w:spacing w:before="54"/>
        <w:ind w:left="160" w:right="1963"/>
        <w:rPr>
          <w:rFonts w:ascii="Calibri"/>
        </w:rPr>
      </w:pPr>
      <w:r>
        <w:rPr>
          <w:rFonts w:ascii="Calibri"/>
        </w:rPr>
        <w:t xml:space="preserve">Rev </w:t>
      </w:r>
      <w:r w:rsidR="00F83CB3">
        <w:rPr>
          <w:rFonts w:ascii="Calibri"/>
        </w:rPr>
        <w:t>8</w:t>
      </w:r>
      <w:r w:rsidR="007E2754">
        <w:rPr>
          <w:rFonts w:ascii="Calibri"/>
        </w:rPr>
        <w:t>/2019</w:t>
      </w:r>
    </w:p>
    <w:p w:rsidR="00E23A39" w:rsidRDefault="00E23A39">
      <w:pPr>
        <w:rPr>
          <w:rFonts w:ascii="Calibri"/>
        </w:rPr>
        <w:sectPr w:rsidR="00E23A39">
          <w:headerReference w:type="default" r:id="rId8"/>
          <w:pgSz w:w="12240" w:h="15840"/>
          <w:pgMar w:top="1020" w:right="1260" w:bottom="280" w:left="1280" w:header="763" w:footer="0" w:gutter="0"/>
          <w:cols w:space="720"/>
        </w:sectPr>
      </w:pPr>
    </w:p>
    <w:p w:rsidR="00E23A39" w:rsidRDefault="00150372">
      <w:pPr>
        <w:pStyle w:val="BodyText"/>
        <w:spacing w:line="20" w:lineRule="exact"/>
        <w:ind w:left="121"/>
        <w:rPr>
          <w:rFonts w:ascii="Calibri"/>
          <w:sz w:val="2"/>
        </w:rPr>
      </w:pPr>
      <w:r>
        <w:rPr>
          <w:rFonts w:ascii="Calibri"/>
          <w:noProof/>
          <w:sz w:val="2"/>
        </w:rPr>
        <w:lastRenderedPageBreak/>
        <mc:AlternateContent>
          <mc:Choice Requires="wpg">
            <w:drawing>
              <wp:inline distT="0" distB="0" distL="0" distR="0">
                <wp:extent cx="6015990" cy="12700"/>
                <wp:effectExtent l="0" t="0" r="3810" b="6350"/>
                <wp:docPr id="14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45" name="Line 102"/>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2E9B83" id="Group 101"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">
                <v:line id="Line 102"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" strokecolor="#17365d" strokeweight=".96pt"/>
                <w10:anchorlock/>
              </v:group>
            </w:pict>
          </mc:Fallback>
        </mc:AlternateContent>
      </w:r>
    </w:p>
    <w:p w:rsidR="00E23A39" w:rsidRDefault="00E23A39">
      <w:pPr>
        <w:pStyle w:val="BodyText"/>
        <w:rPr>
          <w:rFonts w:ascii="Calibri"/>
          <w:sz w:val="20"/>
        </w:rPr>
      </w:pPr>
    </w:p>
    <w:p w:rsidR="00E23A39" w:rsidRDefault="00E23A39">
      <w:pPr>
        <w:pStyle w:val="BodyText"/>
        <w:rPr>
          <w:rFonts w:ascii="Calibri"/>
          <w:sz w:val="20"/>
        </w:rPr>
      </w:pPr>
    </w:p>
    <w:p w:rsidR="00E23A39" w:rsidRDefault="00150372">
      <w:pPr>
        <w:pStyle w:val="Heading1"/>
        <w:spacing w:before="179"/>
        <w:ind w:left="2847"/>
      </w:pPr>
      <w:r>
        <w:rPr>
          <w:noProof/>
        </w:rPr>
        <mc:AlternateContent>
          <mc:Choice Requires="wps">
            <w:drawing>
              <wp:anchor distT="0" distB="0" distL="0" distR="0" simplePos="0" relativeHeight="251627520" behindDoc="0" locked="0" layoutInCell="1" allowOverlap="1">
                <wp:simplePos x="0" y="0"/>
                <wp:positionH relativeFrom="page">
                  <wp:posOffset>895985</wp:posOffset>
                </wp:positionH>
                <wp:positionV relativeFrom="paragraph">
                  <wp:posOffset>445135</wp:posOffset>
                </wp:positionV>
                <wp:extent cx="5980430" cy="0"/>
                <wp:effectExtent l="19685" t="16510" r="19685" b="2159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983A4" id="Line 100" o:spid="_x0000_s1026" style="position:absolute;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5.05pt" to="541.4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MAFwIAAC0EAAAOAAAAZHJzL2Uyb0RvYy54bWysU8GO2jAQvVfqP1i+QxLIsh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" strokeweight="2.16pt">
                <w10:wrap type="topAndBottom" anchorx="page"/>
              </v:line>
            </w:pict>
          </mc:Fallback>
        </mc:AlternateContent>
      </w:r>
      <w:bookmarkStart w:id="2" w:name="_TOC_250036"/>
      <w:bookmarkEnd w:id="2"/>
      <w:r w:rsidR="00581D12">
        <w:t>Section 2 DEFINITIONS</w:t>
      </w:r>
    </w:p>
    <w:p w:rsidR="00E23A39" w:rsidRDefault="00E23A39">
      <w:pPr>
        <w:pStyle w:val="BodyText"/>
        <w:rPr>
          <w:b/>
          <w:sz w:val="20"/>
        </w:rPr>
      </w:pPr>
    </w:p>
    <w:p w:rsidR="00E23A39" w:rsidRDefault="00E23A39">
      <w:pPr>
        <w:pStyle w:val="BodyText"/>
        <w:spacing w:before="6"/>
        <w:rPr>
          <w:b/>
          <w:sz w:val="18"/>
        </w:rPr>
      </w:pPr>
    </w:p>
    <w:p w:rsidR="00E23A39" w:rsidRDefault="00581D12">
      <w:pPr>
        <w:pStyle w:val="BodyText"/>
        <w:spacing w:line="276" w:lineRule="auto"/>
        <w:ind w:left="160" w:right="190"/>
      </w:pPr>
      <w:r>
        <w:rPr>
          <w:b/>
          <w:u w:val="thick"/>
        </w:rPr>
        <w:t>Acquisition Cost</w:t>
      </w:r>
      <w:r>
        <w:rPr>
          <w:b/>
        </w:rPr>
        <w:t xml:space="preserve">: </w:t>
      </w:r>
      <w:r>
        <w:t>All amounts or items of value paid directly or indirectly to the seller of the Single-Family Residence (or to any other person for the benefit of the seller). This includes any financing fees or settlement costs in excess of the usual and necessary amounts. This also includes cost of completing a residence; except work performed by the Eligible Borrower or donated by members of the Eligible Borrower's family.</w:t>
      </w:r>
    </w:p>
    <w:p w:rsidR="00E23A39" w:rsidRDefault="00E23A39">
      <w:pPr>
        <w:pStyle w:val="BodyText"/>
        <w:spacing w:before="3"/>
        <w:rPr>
          <w:sz w:val="17"/>
        </w:rPr>
      </w:pPr>
    </w:p>
    <w:p w:rsidR="00E23A39" w:rsidRDefault="00581D12">
      <w:pPr>
        <w:pStyle w:val="BodyText"/>
        <w:ind w:left="160" w:right="1963"/>
      </w:pPr>
      <w:r>
        <w:rPr>
          <w:b/>
          <w:u w:val="thick"/>
        </w:rPr>
        <w:t>Act</w:t>
      </w:r>
      <w:r>
        <w:rPr>
          <w:b/>
        </w:rPr>
        <w:t xml:space="preserve">: </w:t>
      </w:r>
      <w:r>
        <w:t>Oregon Revised Statutes 456.515 through 456.720, as amended.</w:t>
      </w:r>
    </w:p>
    <w:p w:rsidR="00E23A39" w:rsidRDefault="00E23A39">
      <w:pPr>
        <w:pStyle w:val="BodyText"/>
        <w:spacing w:before="5"/>
        <w:rPr>
          <w:sz w:val="14"/>
        </w:rPr>
      </w:pPr>
    </w:p>
    <w:p w:rsidR="00E23A39" w:rsidRDefault="00581D12">
      <w:pPr>
        <w:pStyle w:val="BodyText"/>
        <w:spacing w:before="71" w:line="280" w:lineRule="auto"/>
        <w:ind w:left="160" w:right="174"/>
      </w:pPr>
      <w:r>
        <w:rPr>
          <w:b/>
          <w:u w:val="thick"/>
        </w:rPr>
        <w:t>Approved Lender</w:t>
      </w:r>
      <w:r>
        <w:rPr>
          <w:b/>
        </w:rPr>
        <w:t xml:space="preserve">: </w:t>
      </w:r>
      <w:r>
        <w:t>Any lender who meets the qualifications set forth in the Rules and is authorized by the Department to make Program Loans.</w:t>
      </w:r>
    </w:p>
    <w:p w:rsidR="00E23A39" w:rsidRDefault="00581D12">
      <w:pPr>
        <w:pStyle w:val="BodyText"/>
        <w:spacing w:before="191" w:line="280" w:lineRule="auto"/>
        <w:ind w:left="160" w:right="315"/>
      </w:pPr>
      <w:r>
        <w:rPr>
          <w:b/>
          <w:u w:val="thick"/>
        </w:rPr>
        <w:t>Approved Servicer</w:t>
      </w:r>
      <w:r>
        <w:rPr>
          <w:b/>
        </w:rPr>
        <w:t xml:space="preserve">: </w:t>
      </w:r>
      <w:r>
        <w:t>Any servicer of loans who meets the qualifications set forth in the Rules and is authorized by the Department to service Program Loans.</w:t>
      </w:r>
    </w:p>
    <w:p w:rsidR="00E23A39" w:rsidRDefault="00581D12">
      <w:pPr>
        <w:pStyle w:val="BodyText"/>
        <w:spacing w:before="191" w:line="278" w:lineRule="auto"/>
        <w:ind w:left="160" w:right="315"/>
      </w:pPr>
      <w:r>
        <w:rPr>
          <w:b/>
          <w:u w:val="thick"/>
        </w:rPr>
        <w:t>Assumption</w:t>
      </w:r>
      <w:r>
        <w:rPr>
          <w:b/>
        </w:rPr>
        <w:t xml:space="preserve">: </w:t>
      </w:r>
      <w:r>
        <w:t>A Program Loan assumed by an Eligible Borrower by a Substitution of Liability without a change in the original interest rate.</w:t>
      </w:r>
    </w:p>
    <w:p w:rsidR="00E23A39" w:rsidRDefault="00581D12">
      <w:pPr>
        <w:pStyle w:val="BodyText"/>
        <w:spacing w:before="196" w:line="278" w:lineRule="auto"/>
        <w:ind w:left="160" w:right="315"/>
      </w:pPr>
      <w:r>
        <w:rPr>
          <w:b/>
          <w:u w:val="thick"/>
        </w:rPr>
        <w:t>Bond</w:t>
      </w:r>
      <w:r>
        <w:rPr>
          <w:b/>
        </w:rPr>
        <w:t xml:space="preserve">: </w:t>
      </w:r>
      <w:r>
        <w:t>Any bond, note, or other evidence of indebtedness issued to obtain funds to purchase Program Loans as provided in the Act.</w:t>
      </w:r>
    </w:p>
    <w:p w:rsidR="00E23A39" w:rsidRDefault="00155AF3">
      <w:pPr>
        <w:pStyle w:val="BodyText"/>
        <w:spacing w:before="193" w:line="278" w:lineRule="auto"/>
        <w:ind w:left="160" w:right="226"/>
      </w:pPr>
      <w:r>
        <w:rPr>
          <w:b/>
          <w:u w:val="thick"/>
        </w:rPr>
        <w:t xml:space="preserve">Buy </w:t>
      </w:r>
      <w:r w:rsidR="00493407">
        <w:rPr>
          <w:b/>
          <w:u w:val="thick"/>
        </w:rPr>
        <w:t>down:</w:t>
      </w:r>
      <w:r w:rsidR="00581D12">
        <w:rPr>
          <w:b/>
        </w:rPr>
        <w:t xml:space="preserve"> </w:t>
      </w:r>
      <w:r w:rsidR="00581D12">
        <w:t>A payment to the lender from the seller, buyer, third party, or some combination of these, causing the lender to reduce the interest rate permanently or during the early years of a</w:t>
      </w:r>
      <w:r w:rsidR="00581D12">
        <w:rPr>
          <w:spacing w:val="-5"/>
        </w:rPr>
        <w:t xml:space="preserve"> </w:t>
      </w:r>
      <w:r w:rsidR="00581D12">
        <w:t>loan.</w:t>
      </w:r>
    </w:p>
    <w:p w:rsidR="00E23A39" w:rsidRDefault="00581D12">
      <w:pPr>
        <w:spacing w:before="193" w:line="280" w:lineRule="auto"/>
        <w:ind w:left="160" w:right="174"/>
        <w:rPr>
          <w:sz w:val="23"/>
        </w:rPr>
      </w:pPr>
      <w:proofErr w:type="spellStart"/>
      <w:r>
        <w:rPr>
          <w:b/>
          <w:sz w:val="23"/>
          <w:u w:val="thick"/>
        </w:rPr>
        <w:t>Cash</w:t>
      </w:r>
      <w:r>
        <w:rPr>
          <w:b/>
          <w:i/>
          <w:sz w:val="23"/>
          <w:u w:val="thick"/>
        </w:rPr>
        <w:t>Advantage</w:t>
      </w:r>
      <w:proofErr w:type="spellEnd"/>
      <w:r>
        <w:rPr>
          <w:b/>
          <w:i/>
          <w:sz w:val="23"/>
          <w:u w:val="thick"/>
        </w:rPr>
        <w:t xml:space="preserve"> </w:t>
      </w:r>
      <w:r>
        <w:rPr>
          <w:b/>
          <w:sz w:val="23"/>
          <w:u w:val="thick"/>
        </w:rPr>
        <w:t>Home Loan</w:t>
      </w:r>
      <w:r>
        <w:rPr>
          <w:b/>
          <w:i/>
          <w:sz w:val="23"/>
          <w:u w:val="thick"/>
        </w:rPr>
        <w:t xml:space="preserve">: </w:t>
      </w:r>
      <w:r>
        <w:rPr>
          <w:sz w:val="23"/>
        </w:rPr>
        <w:t>A rate alternative, which includes cash assistance equal to 3% of the Note amount.</w:t>
      </w:r>
    </w:p>
    <w:p w:rsidR="00E23A39" w:rsidRDefault="00581D12">
      <w:pPr>
        <w:pStyle w:val="BodyText"/>
        <w:spacing w:before="191" w:line="278" w:lineRule="auto"/>
        <w:ind w:left="160" w:right="174"/>
      </w:pPr>
      <w:r>
        <w:rPr>
          <w:b/>
          <w:u w:val="thick"/>
        </w:rPr>
        <w:t>Cash Closing Date</w:t>
      </w:r>
      <w:r>
        <w:rPr>
          <w:b/>
        </w:rPr>
        <w:t xml:space="preserve">: </w:t>
      </w:r>
      <w:r>
        <w:t>The date the Eligible Borrower executes the final Program Loan documents agreeing to the terms and conditions therein.</w:t>
      </w:r>
    </w:p>
    <w:p w:rsidR="00E23A39" w:rsidRDefault="00581D12">
      <w:pPr>
        <w:spacing w:before="193" w:line="280" w:lineRule="auto"/>
        <w:ind w:left="160" w:right="174"/>
        <w:rPr>
          <w:sz w:val="23"/>
        </w:rPr>
      </w:pPr>
      <w:r>
        <w:rPr>
          <w:b/>
          <w:sz w:val="23"/>
          <w:u w:val="thick"/>
        </w:rPr>
        <w:t>Conventional Loan</w:t>
      </w:r>
      <w:r>
        <w:rPr>
          <w:b/>
          <w:sz w:val="23"/>
        </w:rPr>
        <w:t xml:space="preserve">: </w:t>
      </w:r>
      <w:r>
        <w:rPr>
          <w:sz w:val="23"/>
        </w:rPr>
        <w:t>A loan, which is not insured by FHA or guaranteed by Rural Development.</w:t>
      </w:r>
    </w:p>
    <w:p w:rsidR="00E23A39" w:rsidRDefault="00581D12">
      <w:pPr>
        <w:pStyle w:val="BodyText"/>
        <w:spacing w:before="191" w:line="280" w:lineRule="auto"/>
        <w:ind w:left="160" w:right="174"/>
      </w:pPr>
      <w:r>
        <w:rPr>
          <w:b/>
          <w:u w:val="thick"/>
        </w:rPr>
        <w:t>Delivery Date</w:t>
      </w:r>
      <w:r>
        <w:rPr>
          <w:b/>
        </w:rPr>
        <w:t xml:space="preserve">: </w:t>
      </w:r>
      <w:r>
        <w:t>The final date upon which all required documents and instruments are to be delivered to the Department in connection with the sale of a Program Loan.</w:t>
      </w:r>
    </w:p>
    <w:p w:rsidR="00E23A39" w:rsidRDefault="00581D12">
      <w:pPr>
        <w:pStyle w:val="BodyText"/>
        <w:spacing w:before="193"/>
        <w:ind w:left="160" w:right="174"/>
      </w:pPr>
      <w:r>
        <w:rPr>
          <w:b/>
          <w:u w:val="thick"/>
        </w:rPr>
        <w:t>Department</w:t>
      </w:r>
      <w:r>
        <w:rPr>
          <w:b/>
        </w:rPr>
        <w:t xml:space="preserve">:  </w:t>
      </w:r>
      <w:r>
        <w:t>The Oregon Housing and Community Services Department, State of Oregon.</w:t>
      </w:r>
    </w:p>
    <w:p w:rsidR="00E23A39" w:rsidRDefault="00E23A39">
      <w:pPr>
        <w:pStyle w:val="BodyText"/>
        <w:spacing w:before="5"/>
        <w:rPr>
          <w:sz w:val="14"/>
        </w:rPr>
      </w:pPr>
    </w:p>
    <w:p w:rsidR="00E23A39" w:rsidRDefault="00581D12">
      <w:pPr>
        <w:pStyle w:val="BodyText"/>
        <w:spacing w:before="71" w:line="280" w:lineRule="auto"/>
        <w:ind w:left="160" w:right="315"/>
      </w:pPr>
      <w:r>
        <w:rPr>
          <w:b/>
          <w:u w:val="thick"/>
        </w:rPr>
        <w:t>Eligible Borrower</w:t>
      </w:r>
      <w:r>
        <w:rPr>
          <w:b/>
        </w:rPr>
        <w:t xml:space="preserve">: </w:t>
      </w:r>
      <w:r>
        <w:t>Any person applying for financing who meets the criteria set forth in this Procedural Manual.</w:t>
      </w:r>
    </w:p>
    <w:p w:rsidR="00E23A39" w:rsidRDefault="00E23A39">
      <w:pPr>
        <w:spacing w:line="280" w:lineRule="auto"/>
        <w:sectPr w:rsidR="00E23A39">
          <w:headerReference w:type="default" r:id="rId9"/>
          <w:footerReference w:type="default" r:id="rId10"/>
          <w:pgSz w:w="12240" w:h="15840"/>
          <w:pgMar w:top="1020" w:right="1260" w:bottom="940" w:left="1280" w:header="763" w:footer="758" w:gutter="0"/>
          <w:pgNumType w:start="2"/>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14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42" name="Line 99"/>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5ADB53" id="Group 98"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CB0a39bAIAAE8FAAAOAAAAAAAAAAAAAAAAAC4C&#10;AABkcnMvZTJvRG9jLnhtbFBLAQItABQABgAIAAAAIQBePU9H3AAAAAMBAAAPAAAAAAAAAAAAAAAA&#10;AMYEAABkcnMvZG93bnJldi54bWxQSwUGAAAAAAQABADzAAAAzwUAAAAA&#10;">
                <v:line id="Line 99"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" strokecolor="#17365d" strokeweight=".96pt"/>
                <w10:anchorlock/>
              </v:group>
            </w:pict>
          </mc:Fallback>
        </mc:AlternateContent>
      </w:r>
    </w:p>
    <w:p w:rsidR="00E23A39" w:rsidRDefault="00E23A39">
      <w:pPr>
        <w:pStyle w:val="BodyText"/>
        <w:spacing w:before="1"/>
        <w:rPr>
          <w:sz w:val="27"/>
        </w:rPr>
      </w:pPr>
    </w:p>
    <w:p w:rsidR="00E23A39" w:rsidRDefault="00581D12">
      <w:pPr>
        <w:pStyle w:val="BodyText"/>
        <w:spacing w:before="72" w:line="278" w:lineRule="auto"/>
        <w:ind w:left="140"/>
      </w:pPr>
      <w:r>
        <w:rPr>
          <w:b/>
          <w:u w:val="thick"/>
        </w:rPr>
        <w:t>Escrow Payments</w:t>
      </w:r>
      <w:r>
        <w:rPr>
          <w:b/>
        </w:rPr>
        <w:t xml:space="preserve">: </w:t>
      </w:r>
      <w:r>
        <w:t>Payments made by the Eligible Borrower to an Approved Servicer and placed in an escrow reserve or impound account for the payment of property taxes, assessments, hazard and mortgage insurance premiums, or other charges.</w:t>
      </w:r>
    </w:p>
    <w:p w:rsidR="00E23A39" w:rsidRDefault="00581D12">
      <w:pPr>
        <w:pStyle w:val="BodyText"/>
        <w:spacing w:before="196" w:line="278" w:lineRule="auto"/>
        <w:ind w:left="140" w:right="205"/>
      </w:pPr>
      <w:r>
        <w:rPr>
          <w:b/>
          <w:u w:val="thick"/>
        </w:rPr>
        <w:t>Existing Property</w:t>
      </w:r>
      <w:r>
        <w:rPr>
          <w:b/>
        </w:rPr>
        <w:t xml:space="preserve">: </w:t>
      </w:r>
      <w:r>
        <w:t>A residence, which has been previously occupied. This means the Eligible Borrower would not have to be the first occupant.</w:t>
      </w:r>
    </w:p>
    <w:p w:rsidR="004567B9" w:rsidRPr="004567B9" w:rsidRDefault="004567B9">
      <w:pPr>
        <w:pStyle w:val="BodyText"/>
        <w:spacing w:before="196" w:line="278" w:lineRule="auto"/>
        <w:ind w:left="140" w:right="205"/>
      </w:pPr>
      <w:r>
        <w:rPr>
          <w:b/>
          <w:u w:val="thick"/>
        </w:rPr>
        <w:t>FED VA</w:t>
      </w:r>
      <w:r>
        <w:rPr>
          <w:b/>
        </w:rPr>
        <w:t>:</w:t>
      </w:r>
      <w:r>
        <w:t xml:space="preserve"> Loan guaranteed by the United States Department of Veterans Affairs</w:t>
      </w:r>
    </w:p>
    <w:p w:rsidR="00E23A39" w:rsidRDefault="00581D12">
      <w:pPr>
        <w:pStyle w:val="BodyText"/>
        <w:spacing w:before="196"/>
        <w:ind w:left="140"/>
      </w:pPr>
      <w:r>
        <w:rPr>
          <w:b/>
          <w:u w:val="thick"/>
        </w:rPr>
        <w:t>FHA</w:t>
      </w:r>
      <w:r>
        <w:rPr>
          <w:b/>
        </w:rPr>
        <w:t xml:space="preserve">:  </w:t>
      </w:r>
      <w:r>
        <w:t>The Federal Housing Administration, and any successor thereto.</w:t>
      </w:r>
    </w:p>
    <w:p w:rsidR="00E23A39" w:rsidRDefault="00E23A39">
      <w:pPr>
        <w:pStyle w:val="BodyText"/>
        <w:spacing w:before="5"/>
        <w:rPr>
          <w:sz w:val="14"/>
        </w:rPr>
      </w:pPr>
    </w:p>
    <w:p w:rsidR="00E23A39" w:rsidRDefault="00581D12">
      <w:pPr>
        <w:pStyle w:val="BodyText"/>
        <w:spacing w:before="71" w:line="280" w:lineRule="auto"/>
        <w:ind w:left="140"/>
      </w:pPr>
      <w:r>
        <w:rPr>
          <w:b/>
          <w:u w:val="thick"/>
        </w:rPr>
        <w:t>FHLMC</w:t>
      </w:r>
      <w:r>
        <w:rPr>
          <w:b/>
        </w:rPr>
        <w:t xml:space="preserve">: </w:t>
      </w:r>
      <w:r>
        <w:t>The Federal Home Loan Mortgage Corporation (also known as Freddie Mac), and any successor thereto.</w:t>
      </w:r>
    </w:p>
    <w:p w:rsidR="00E23A39" w:rsidRDefault="00581D12">
      <w:pPr>
        <w:pStyle w:val="BodyText"/>
        <w:spacing w:before="191" w:line="280" w:lineRule="auto"/>
        <w:ind w:left="140"/>
      </w:pPr>
      <w:r>
        <w:rPr>
          <w:b/>
          <w:u w:val="thick"/>
        </w:rPr>
        <w:t>FNMA</w:t>
      </w:r>
      <w:r>
        <w:rPr>
          <w:b/>
        </w:rPr>
        <w:t xml:space="preserve">: </w:t>
      </w:r>
      <w:r>
        <w:t>The Federal National Mortgage Association (also known as Fannie Mae), and any successor thereto.</w:t>
      </w:r>
    </w:p>
    <w:p w:rsidR="00E23A39" w:rsidRDefault="00581D12">
      <w:pPr>
        <w:pStyle w:val="BodyText"/>
        <w:spacing w:before="191" w:line="278" w:lineRule="auto"/>
        <w:ind w:left="140"/>
      </w:pPr>
      <w:r>
        <w:rPr>
          <w:b/>
          <w:u w:val="thick"/>
        </w:rPr>
        <w:t xml:space="preserve">Force Placed Insurance: </w:t>
      </w:r>
      <w:r>
        <w:t>Hazard insurance purchased by the lender at the borrower(s) expense to protect the lender's interest (used in cases of nonpayment of premium by borrower[s]).</w:t>
      </w:r>
    </w:p>
    <w:p w:rsidR="00E23A39" w:rsidRDefault="00581D12">
      <w:pPr>
        <w:pStyle w:val="BodyText"/>
        <w:spacing w:before="193" w:line="280" w:lineRule="auto"/>
        <w:ind w:left="140" w:right="205"/>
      </w:pPr>
      <w:r>
        <w:rPr>
          <w:b/>
          <w:u w:val="thick"/>
        </w:rPr>
        <w:t>HUD</w:t>
      </w:r>
      <w:r>
        <w:rPr>
          <w:b/>
        </w:rPr>
        <w:t xml:space="preserve">: </w:t>
      </w:r>
      <w:r>
        <w:t>The United States Department of Housing and Urban Development, and any successor thereto.</w:t>
      </w:r>
    </w:p>
    <w:p w:rsidR="00E23A39" w:rsidRDefault="00581D12">
      <w:pPr>
        <w:pStyle w:val="BodyText"/>
        <w:spacing w:before="191" w:line="280" w:lineRule="auto"/>
        <w:ind w:left="140" w:right="205"/>
      </w:pPr>
      <w:r>
        <w:rPr>
          <w:b/>
          <w:u w:val="thick"/>
        </w:rPr>
        <w:t>HUD-FHA Loan</w:t>
      </w:r>
      <w:r>
        <w:rPr>
          <w:b/>
        </w:rPr>
        <w:t xml:space="preserve">: </w:t>
      </w:r>
      <w:r>
        <w:t>A Program Loan, which is insured by HUD-FHA and any successor thereto.</w:t>
      </w:r>
    </w:p>
    <w:p w:rsidR="00E23A39" w:rsidRDefault="00581D12">
      <w:pPr>
        <w:pStyle w:val="BodyText"/>
        <w:spacing w:before="191" w:line="278" w:lineRule="auto"/>
        <w:ind w:left="140" w:right="205"/>
      </w:pPr>
      <w:r>
        <w:rPr>
          <w:b/>
          <w:u w:val="thick"/>
        </w:rPr>
        <w:t>Income</w:t>
      </w:r>
      <w:r>
        <w:rPr>
          <w:b/>
        </w:rPr>
        <w:t xml:space="preserve">:  </w:t>
      </w:r>
      <w:r>
        <w:t xml:space="preserve">The total of the annualized gross household income from any source, before taxes and withholdings, of all persons age 18 years or older </w:t>
      </w:r>
      <w:r>
        <w:rPr>
          <w:spacing w:val="-2"/>
        </w:rPr>
        <w:t xml:space="preserve">who </w:t>
      </w:r>
      <w:r>
        <w:t>will reside in the Single- Family Residence to be purchased with a Program Loan determined in accordance with this Procedural</w:t>
      </w:r>
      <w:r>
        <w:rPr>
          <w:spacing w:val="-7"/>
        </w:rPr>
        <w:t xml:space="preserve"> </w:t>
      </w:r>
      <w:r>
        <w:t>Manual.</w:t>
      </w:r>
    </w:p>
    <w:p w:rsidR="00E23A39" w:rsidRDefault="00581D12">
      <w:pPr>
        <w:pStyle w:val="BodyText"/>
        <w:spacing w:before="193" w:line="278" w:lineRule="auto"/>
        <w:ind w:left="140" w:right="493"/>
      </w:pPr>
      <w:r>
        <w:rPr>
          <w:b/>
          <w:u w:val="thick"/>
        </w:rPr>
        <w:t>Mortgage</w:t>
      </w:r>
      <w:r>
        <w:rPr>
          <w:b/>
        </w:rPr>
        <w:t xml:space="preserve">: </w:t>
      </w:r>
      <w:r>
        <w:t xml:space="preserve">Any </w:t>
      </w:r>
      <w:r w:rsidR="00493407">
        <w:t>instrument that</w:t>
      </w:r>
      <w:r>
        <w:t xml:space="preserve"> pledges an interest in a Single-Family Residence as security for payment of the debt. A Deed of Trust is the instrument used for Program Loans.</w:t>
      </w:r>
    </w:p>
    <w:p w:rsidR="00E23A39" w:rsidRDefault="00581D12">
      <w:pPr>
        <w:pStyle w:val="BodyText"/>
        <w:spacing w:before="193" w:line="280" w:lineRule="auto"/>
        <w:ind w:left="140"/>
      </w:pPr>
      <w:r>
        <w:rPr>
          <w:b/>
          <w:u w:val="thick"/>
        </w:rPr>
        <w:t>New Construction</w:t>
      </w:r>
      <w:r>
        <w:rPr>
          <w:b/>
        </w:rPr>
        <w:t xml:space="preserve">: </w:t>
      </w:r>
      <w:r>
        <w:t>A residence, which has not been previously occupied. This means the Eligible Borrower would have to be the first occupant.</w:t>
      </w:r>
    </w:p>
    <w:p w:rsidR="00E23A39" w:rsidRDefault="00581D12">
      <w:pPr>
        <w:pStyle w:val="BodyText"/>
        <w:spacing w:before="191" w:line="276" w:lineRule="auto"/>
        <w:ind w:left="140" w:right="207"/>
      </w:pPr>
      <w:r>
        <w:rPr>
          <w:b/>
          <w:u w:val="thick"/>
        </w:rPr>
        <w:t>Ownership</w:t>
      </w:r>
      <w:r>
        <w:rPr>
          <w:b/>
        </w:rPr>
        <w:t xml:space="preserve">:  </w:t>
      </w:r>
      <w:r>
        <w:t>An interest held in property by any means, whether outright or partial, including property subject to a Mortgage or other security interest. Includes, but is not limited to, a fee simple ownership interest, a joint ownership interest by joint tenancy, tenancy in common, or tenancy by the entirety, an interest of a tenant-shareholder in a cooperative, an ownership interest in trust, a life estate, and purchase by land sale contract.</w:t>
      </w:r>
    </w:p>
    <w:p w:rsidR="00E23A39" w:rsidRDefault="00581D12">
      <w:pPr>
        <w:pStyle w:val="BodyText"/>
        <w:spacing w:before="196" w:line="276" w:lineRule="auto"/>
        <w:ind w:left="140" w:right="493"/>
      </w:pPr>
      <w:r>
        <w:rPr>
          <w:b/>
          <w:u w:val="thick"/>
        </w:rPr>
        <w:t>Principal Residence</w:t>
      </w:r>
      <w:r>
        <w:rPr>
          <w:b/>
        </w:rPr>
        <w:t xml:space="preserve">: </w:t>
      </w:r>
      <w:r>
        <w:t>Whether a residence is used as a Principal Residence depends upon all the facts and circumstances of each case, i</w:t>
      </w:r>
      <w:r w:rsidR="00155AF3">
        <w:t>ncluding the good faith of the e</w:t>
      </w:r>
      <w:r>
        <w:t>ligible</w:t>
      </w:r>
    </w:p>
    <w:p w:rsidR="00E23A39" w:rsidRDefault="00E23A39">
      <w:pPr>
        <w:spacing w:line="276" w:lineRule="auto"/>
        <w:sectPr w:rsidR="00E23A39">
          <w:pgSz w:w="12240" w:h="15840"/>
          <w:pgMar w:top="102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13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40" name="Line 97"/>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2EA659" id="Group 96"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">
                <v:line id="Line 97"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493407">
      <w:pPr>
        <w:pStyle w:val="BodyText"/>
        <w:spacing w:before="140" w:line="278" w:lineRule="auto"/>
        <w:ind w:left="140" w:right="316"/>
      </w:pPr>
      <w:proofErr w:type="gramStart"/>
      <w:r>
        <w:t>borrower</w:t>
      </w:r>
      <w:proofErr w:type="gramEnd"/>
      <w:r w:rsidR="00581D12">
        <w:t>. A residence, which is primarily intended to be used in a trade or business, is not a Principal Residence.</w:t>
      </w:r>
    </w:p>
    <w:p w:rsidR="00E23A39" w:rsidRDefault="00581D12">
      <w:pPr>
        <w:pStyle w:val="BodyText"/>
        <w:spacing w:before="193" w:line="280" w:lineRule="auto"/>
        <w:ind w:left="140"/>
      </w:pPr>
      <w:r>
        <w:rPr>
          <w:b/>
          <w:u w:val="thick"/>
        </w:rPr>
        <w:t>Procedural Manual</w:t>
      </w:r>
      <w:r>
        <w:rPr>
          <w:b/>
        </w:rPr>
        <w:t xml:space="preserve">: </w:t>
      </w:r>
      <w:r>
        <w:t>This manual of written procedures as revised and supplemented from time to time.</w:t>
      </w:r>
    </w:p>
    <w:p w:rsidR="00E23A39" w:rsidRDefault="00581D12">
      <w:pPr>
        <w:spacing w:before="191" w:line="276" w:lineRule="auto"/>
        <w:ind w:left="140" w:right="205"/>
        <w:rPr>
          <w:sz w:val="23"/>
        </w:rPr>
      </w:pPr>
      <w:r>
        <w:rPr>
          <w:b/>
          <w:sz w:val="23"/>
          <w:u w:val="thick"/>
        </w:rPr>
        <w:t>Program</w:t>
      </w:r>
      <w:r>
        <w:rPr>
          <w:b/>
          <w:sz w:val="23"/>
        </w:rPr>
        <w:t xml:space="preserve">: </w:t>
      </w:r>
      <w:r>
        <w:rPr>
          <w:sz w:val="23"/>
        </w:rPr>
        <w:t xml:space="preserve">The Single Family Mortgage (Program) </w:t>
      </w:r>
      <w:r>
        <w:rPr>
          <w:i/>
          <w:sz w:val="23"/>
        </w:rPr>
        <w:t xml:space="preserve">(also known as the Oregon Bond Program) </w:t>
      </w:r>
      <w:r>
        <w:rPr>
          <w:sz w:val="23"/>
        </w:rPr>
        <w:t>of the State of Oregon.</w:t>
      </w:r>
    </w:p>
    <w:p w:rsidR="00E23A39" w:rsidRDefault="00E23A39">
      <w:pPr>
        <w:pStyle w:val="BodyText"/>
        <w:spacing w:before="3"/>
        <w:rPr>
          <w:sz w:val="17"/>
        </w:rPr>
      </w:pPr>
    </w:p>
    <w:p w:rsidR="00E23A39" w:rsidRDefault="00581D12">
      <w:pPr>
        <w:pStyle w:val="BodyText"/>
        <w:spacing w:line="278" w:lineRule="auto"/>
        <w:ind w:left="140" w:right="205"/>
      </w:pPr>
      <w:r>
        <w:rPr>
          <w:b/>
          <w:u w:val="thick"/>
        </w:rPr>
        <w:t>Program Loan</w:t>
      </w:r>
      <w:r>
        <w:rPr>
          <w:b/>
        </w:rPr>
        <w:t xml:space="preserve">: </w:t>
      </w:r>
      <w:r>
        <w:t xml:space="preserve">A loan made by an Approved Lender to an Eligible Borrower to finance the purchase of a Single-Family </w:t>
      </w:r>
      <w:r w:rsidR="00493407">
        <w:t>Residence that</w:t>
      </w:r>
      <w:r>
        <w:t xml:space="preserve"> meets the conditions set forth in this Procedural Manual.</w:t>
      </w:r>
    </w:p>
    <w:p w:rsidR="00E23A39" w:rsidRDefault="00581D12">
      <w:pPr>
        <w:spacing w:before="193" w:line="280" w:lineRule="auto"/>
        <w:ind w:left="140"/>
        <w:rPr>
          <w:sz w:val="23"/>
        </w:rPr>
      </w:pPr>
      <w:r>
        <w:rPr>
          <w:b/>
          <w:sz w:val="23"/>
          <w:u w:val="thick"/>
        </w:rPr>
        <w:t>Program Loan Purchase Agreement</w:t>
      </w:r>
      <w:r>
        <w:rPr>
          <w:b/>
          <w:sz w:val="23"/>
        </w:rPr>
        <w:t xml:space="preserve">: </w:t>
      </w:r>
      <w:r>
        <w:rPr>
          <w:sz w:val="23"/>
        </w:rPr>
        <w:t>An agreement between the Department and an Approved Lender providing for the purchase and sale of Program Loans.</w:t>
      </w:r>
    </w:p>
    <w:p w:rsidR="00E23A39" w:rsidRDefault="00581D12">
      <w:pPr>
        <w:spacing w:before="191" w:line="278" w:lineRule="auto"/>
        <w:ind w:left="140"/>
        <w:rPr>
          <w:sz w:val="23"/>
        </w:rPr>
      </w:pPr>
      <w:r>
        <w:rPr>
          <w:b/>
          <w:sz w:val="23"/>
          <w:u w:val="thick"/>
        </w:rPr>
        <w:t>Program Loan Servicing Agreement</w:t>
      </w:r>
      <w:r>
        <w:rPr>
          <w:b/>
          <w:sz w:val="23"/>
        </w:rPr>
        <w:t xml:space="preserve">: </w:t>
      </w:r>
      <w:r>
        <w:rPr>
          <w:sz w:val="23"/>
        </w:rPr>
        <w:t>An agreement between the Department and an Approved Servicer providing for the servicing of Program Loans.</w:t>
      </w:r>
    </w:p>
    <w:p w:rsidR="00E23A39" w:rsidRDefault="00581D12">
      <w:pPr>
        <w:pStyle w:val="BodyText"/>
        <w:spacing w:before="193" w:line="278" w:lineRule="auto"/>
        <w:ind w:left="140" w:right="493"/>
      </w:pPr>
      <w:r>
        <w:rPr>
          <w:b/>
          <w:u w:val="thick"/>
        </w:rPr>
        <w:t>Property Value</w:t>
      </w:r>
      <w:r>
        <w:rPr>
          <w:b/>
        </w:rPr>
        <w:t xml:space="preserve">: </w:t>
      </w:r>
      <w:r>
        <w:t>The lower of 1) the value of the Single-Family Residence determined in an appraisal acceptable to the Department; or 2) the Acquisition Cost, or original cost of land acquisition and construction of the Single-Family Residence.</w:t>
      </w:r>
    </w:p>
    <w:p w:rsidR="00E23A39" w:rsidRDefault="00581D12">
      <w:pPr>
        <w:pStyle w:val="BodyText"/>
        <w:spacing w:before="193" w:line="278" w:lineRule="auto"/>
        <w:ind w:left="140" w:right="493"/>
      </w:pPr>
      <w:r>
        <w:rPr>
          <w:b/>
          <w:u w:val="thick"/>
        </w:rPr>
        <w:t>Qualified Mortgage Insurer</w:t>
      </w:r>
      <w:r>
        <w:rPr>
          <w:b/>
        </w:rPr>
        <w:t xml:space="preserve">: </w:t>
      </w:r>
      <w:r>
        <w:t>FHA, Rural Development, or any other entity approved by the Department to insure or guarantee the payment of Program Loans for Single-Family Residences.</w:t>
      </w:r>
    </w:p>
    <w:p w:rsidR="00E23A39" w:rsidRDefault="00581D12">
      <w:pPr>
        <w:pStyle w:val="BodyText"/>
        <w:spacing w:before="196" w:line="278" w:lineRule="auto"/>
        <w:ind w:left="140" w:right="205"/>
      </w:pPr>
      <w:proofErr w:type="spellStart"/>
      <w:r>
        <w:rPr>
          <w:b/>
          <w:u w:val="thick"/>
        </w:rPr>
        <w:t>Rate</w:t>
      </w:r>
      <w:r>
        <w:rPr>
          <w:b/>
          <w:i/>
          <w:u w:val="thick"/>
        </w:rPr>
        <w:t>Advantage</w:t>
      </w:r>
      <w:proofErr w:type="spellEnd"/>
      <w:r>
        <w:rPr>
          <w:b/>
          <w:i/>
          <w:u w:val="thick"/>
        </w:rPr>
        <w:t xml:space="preserve"> </w:t>
      </w:r>
      <w:r>
        <w:rPr>
          <w:b/>
          <w:u w:val="thick"/>
        </w:rPr>
        <w:t>Home Loan</w:t>
      </w:r>
      <w:r>
        <w:rPr>
          <w:b/>
        </w:rPr>
        <w:t xml:space="preserve">: </w:t>
      </w:r>
      <w:r>
        <w:t>A rate alternative, which does not include cash assistance, but does offer the lowest current interest rate.</w:t>
      </w:r>
    </w:p>
    <w:p w:rsidR="00E23A39" w:rsidRDefault="00581D12">
      <w:pPr>
        <w:pStyle w:val="BodyText"/>
        <w:spacing w:before="193" w:line="278" w:lineRule="auto"/>
        <w:ind w:left="140" w:right="316"/>
      </w:pPr>
      <w:r>
        <w:rPr>
          <w:b/>
          <w:u w:val="thick"/>
        </w:rPr>
        <w:t>Recapture Tax</w:t>
      </w:r>
      <w:r>
        <w:rPr>
          <w:b/>
        </w:rPr>
        <w:t xml:space="preserve">: </w:t>
      </w:r>
      <w:r>
        <w:t>An income tax surcharge that may be imposed on an Eligible Borrower and any person who assumes a Program Loan. Program Loans closed prior to January 1, 1991 are not subject to recapture tax.</w:t>
      </w:r>
    </w:p>
    <w:p w:rsidR="00E23A39" w:rsidRDefault="00581D12">
      <w:pPr>
        <w:pStyle w:val="BodyText"/>
        <w:spacing w:before="196"/>
        <w:ind w:left="140"/>
      </w:pPr>
      <w:r>
        <w:rPr>
          <w:b/>
          <w:u w:val="thick"/>
        </w:rPr>
        <w:t>Rules</w:t>
      </w:r>
      <w:r>
        <w:rPr>
          <w:b/>
        </w:rPr>
        <w:t xml:space="preserve">:  </w:t>
      </w:r>
      <w:r>
        <w:t>The Oregon Administrative Rules established for the Program.</w:t>
      </w:r>
    </w:p>
    <w:p w:rsidR="00E23A39" w:rsidRDefault="00E23A39">
      <w:pPr>
        <w:pStyle w:val="BodyText"/>
        <w:spacing w:before="5"/>
        <w:rPr>
          <w:sz w:val="14"/>
        </w:rPr>
      </w:pPr>
    </w:p>
    <w:p w:rsidR="00E23A39" w:rsidRDefault="00581D12">
      <w:pPr>
        <w:spacing w:before="71" w:line="280" w:lineRule="auto"/>
        <w:ind w:left="140" w:right="205"/>
        <w:rPr>
          <w:sz w:val="23"/>
        </w:rPr>
      </w:pPr>
      <w:r>
        <w:rPr>
          <w:b/>
          <w:sz w:val="23"/>
          <w:u w:val="thick"/>
        </w:rPr>
        <w:t>Rural Development Loan</w:t>
      </w:r>
      <w:r>
        <w:rPr>
          <w:b/>
          <w:sz w:val="23"/>
        </w:rPr>
        <w:t xml:space="preserve">: </w:t>
      </w:r>
      <w:r>
        <w:rPr>
          <w:sz w:val="23"/>
        </w:rPr>
        <w:t>A Program Loan, which is insured by Rural Development and any successor thereto.</w:t>
      </w:r>
    </w:p>
    <w:p w:rsidR="00E23A39" w:rsidRDefault="00581D12">
      <w:pPr>
        <w:pStyle w:val="BodyText"/>
        <w:spacing w:before="191" w:line="276" w:lineRule="auto"/>
        <w:ind w:left="140" w:right="382"/>
      </w:pPr>
      <w:r>
        <w:rPr>
          <w:b/>
          <w:u w:val="thick"/>
        </w:rPr>
        <w:t>Single-Family Residence</w:t>
      </w:r>
      <w:r>
        <w:rPr>
          <w:b/>
        </w:rPr>
        <w:t xml:space="preserve">: </w:t>
      </w:r>
      <w:r>
        <w:t>A housing unit intended and used for occupancy by one household, and the property on which it is located. This may include a site built detached Single-Family Residence; a condominium unit; a detached manufactured home on a permane</w:t>
      </w:r>
      <w:r w:rsidR="00493407">
        <w:t>nt foundation,</w:t>
      </w:r>
      <w:r>
        <w:t xml:space="preserve"> a dwelling in a pla</w:t>
      </w:r>
      <w:r w:rsidR="00493407">
        <w:t>nned unit development community,</w:t>
      </w:r>
      <w:r>
        <w:t xml:space="preserve"> or one unit in an attached structure.</w:t>
      </w:r>
    </w:p>
    <w:p w:rsidR="00E23A39" w:rsidRDefault="00581D12">
      <w:pPr>
        <w:pStyle w:val="BodyText"/>
        <w:spacing w:before="196" w:line="278" w:lineRule="auto"/>
        <w:ind w:left="140"/>
      </w:pPr>
      <w:r>
        <w:rPr>
          <w:b/>
          <w:u w:val="thick"/>
        </w:rPr>
        <w:t>Substitution of Liability</w:t>
      </w:r>
      <w:r>
        <w:rPr>
          <w:b/>
        </w:rPr>
        <w:t xml:space="preserve">: </w:t>
      </w:r>
      <w:r>
        <w:t>The release of the seller (previous Eligible Borrower) from the mortgage debt and the Assumption of the mortgage debt by the new buyer.</w:t>
      </w:r>
    </w:p>
    <w:p w:rsidR="00E23A39" w:rsidRDefault="00E23A39">
      <w:pPr>
        <w:spacing w:line="278" w:lineRule="auto"/>
        <w:sectPr w:rsidR="00E23A39">
          <w:headerReference w:type="default" r:id="rId11"/>
          <w:pgSz w:w="12240" w:h="15840"/>
          <w:pgMar w:top="98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13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38" name="Line 95"/>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B6C4982" id="Group 94"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">
                <v:line id="Line 95"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BodyText"/>
        <w:spacing w:before="138" w:line="278" w:lineRule="auto"/>
        <w:ind w:left="140" w:right="455"/>
      </w:pPr>
      <w:r>
        <w:rPr>
          <w:b/>
          <w:u w:val="thick"/>
        </w:rPr>
        <w:t>Targeted Area</w:t>
      </w:r>
      <w:r>
        <w:rPr>
          <w:b/>
        </w:rPr>
        <w:t xml:space="preserve">: </w:t>
      </w:r>
      <w:r>
        <w:t xml:space="preserve">Any area in Oregon designated by the IRS as a Targeted Area in compliance with the requirements of Section 143(j) of the </w:t>
      </w:r>
      <w:r>
        <w:rPr>
          <w:u w:val="single"/>
        </w:rPr>
        <w:t xml:space="preserve">Internal Revenue Code of 1986 </w:t>
      </w:r>
      <w:r>
        <w:t>and approved by the United States Department of Treasury and Housing and Urban Development.</w:t>
      </w:r>
    </w:p>
    <w:p w:rsidR="00E23A39" w:rsidRDefault="00E23A39">
      <w:pPr>
        <w:spacing w:line="278" w:lineRule="auto"/>
      </w:pPr>
    </w:p>
    <w:p w:rsidR="009D5CAF" w:rsidRDefault="009D5CAF">
      <w:pPr>
        <w:spacing w:line="278" w:lineRule="auto"/>
      </w:pPr>
    </w:p>
    <w:p w:rsidR="009D5CAF" w:rsidRDefault="009D5CAF" w:rsidP="009D5CAF">
      <w:r w:rsidRPr="004C1B9F">
        <w:rPr>
          <w:rFonts w:eastAsia="Times New Roman"/>
          <w:b/>
          <w:bCs/>
          <w:sz w:val="23"/>
          <w:szCs w:val="23"/>
        </w:rPr>
        <w:t>Veteran’s Exemption:</w:t>
      </w:r>
      <w:r w:rsidRPr="004C1B9F">
        <w:rPr>
          <w:rFonts w:ascii="Calibri" w:eastAsia="Times New Roman" w:hAnsi="Calibri" w:cs="Calibri"/>
        </w:rPr>
        <w:t xml:space="preserve"> </w:t>
      </w:r>
      <w:r w:rsidRPr="004C1B9F">
        <w:rPr>
          <w:rFonts w:eastAsia="Times New Roman"/>
          <w:sz w:val="23"/>
          <w:szCs w:val="23"/>
        </w:rPr>
        <w:t>The Veteran’s Exemption gives those who served a chance to save. If your borrower served in active duty and were honorably discharged as evidenced by Form DD-214, and they have not previously had a mortgage financed through a mortgage revenue bond program, they are exempt from the first time homebuyer requirement. They must still meet the applicable acquisition and purchase price limit requirements of a non-targeted area unless purchasing in a targeted area census tract.</w:t>
      </w:r>
    </w:p>
    <w:p w:rsidR="009D5CAF" w:rsidRDefault="009D5CAF">
      <w:pPr>
        <w:spacing w:line="278" w:lineRule="auto"/>
        <w:sectPr w:rsidR="009D5CAF">
          <w:pgSz w:w="12240" w:h="15840"/>
          <w:pgMar w:top="980" w:right="1260" w:bottom="940" w:left="130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03290" cy="0"/>
                <wp:effectExtent l="0" t="0" r="35560" b="19050"/>
                <wp:docPr id="13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290" cy="0"/>
                          <a:chOff x="10" y="-140"/>
                          <a:chExt cx="9454" cy="0"/>
                        </a:xfrm>
                      </wpg:grpSpPr>
                      <wps:wsp>
                        <wps:cNvPr id="136" name="Line 93"/>
                        <wps:cNvCnPr/>
                        <wps:spPr bwMode="auto">
                          <a:xfrm>
                            <a:off x="10" y="-14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4D11EA" id="Group 92" o:spid="_x0000_s1026" style="width:472.7pt;height:0;mso-position-horizontal-relative:char;mso-position-vertical-relative:line" coordorigin="10,-140" coordsize="94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">
                <v:line id="Line 93" o:spid="_x0000_s1027" style="position:absolute;visibility:visible;mso-wrap-style:square" from="10,-140" to="946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" strokecolor="#17365d" strokeweight=".96pt"/>
                <w10:anchorlock/>
              </v:group>
            </w:pict>
          </mc:Fallback>
        </mc:AlternateContent>
      </w:r>
    </w:p>
    <w:p w:rsidR="00AB0EDB" w:rsidRDefault="00AB0EDB" w:rsidP="00AB0EDB">
      <w:pPr>
        <w:ind w:left="139"/>
        <w:rPr>
          <w:rFonts w:ascii="Calibri"/>
        </w:rPr>
      </w:pPr>
      <w:r>
        <w:rPr>
          <w:rFonts w:ascii="Calibri"/>
        </w:rPr>
        <w:t>Procedural Manual</w:t>
      </w:r>
    </w:p>
    <w:p w:rsidR="00E23A39" w:rsidRDefault="00E23A39">
      <w:pPr>
        <w:pStyle w:val="BodyText"/>
        <w:rPr>
          <w:sz w:val="20"/>
        </w:rPr>
      </w:pPr>
    </w:p>
    <w:p w:rsidR="00E23A39" w:rsidRDefault="00E23A39">
      <w:pPr>
        <w:pStyle w:val="BodyText"/>
        <w:rPr>
          <w:sz w:val="20"/>
        </w:rPr>
      </w:pPr>
    </w:p>
    <w:p w:rsidR="00E23A39" w:rsidRDefault="00150372">
      <w:pPr>
        <w:pStyle w:val="Heading1"/>
        <w:ind w:left="2070"/>
      </w:pPr>
      <w:r>
        <w:rPr>
          <w:noProof/>
        </w:rPr>
        <mc:AlternateContent>
          <mc:Choice Requires="wps">
            <w:drawing>
              <wp:anchor distT="0" distB="0" distL="0" distR="0" simplePos="0" relativeHeight="251628544"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13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DCAB" id="Line 91" o:spid="_x0000_s1026" style="position:absolute;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k1FwIAACw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" strokeweight="2.16pt">
                <w10:wrap type="topAndBottom" anchorx="page"/>
              </v:line>
            </w:pict>
          </mc:Fallback>
        </mc:AlternateContent>
      </w:r>
      <w:bookmarkStart w:id="3" w:name="_TOC_250035"/>
      <w:bookmarkEnd w:id="3"/>
      <w:r w:rsidR="00581D12">
        <w:t>Section 3 APPROVED LENDERS</w:t>
      </w:r>
    </w:p>
    <w:p w:rsidR="00E23A39" w:rsidRDefault="00E23A39">
      <w:pPr>
        <w:pStyle w:val="BodyText"/>
        <w:rPr>
          <w:b/>
          <w:sz w:val="20"/>
        </w:rPr>
      </w:pPr>
    </w:p>
    <w:p w:rsidR="00E23A39" w:rsidRDefault="00E23A39">
      <w:pPr>
        <w:pStyle w:val="BodyText"/>
        <w:spacing w:before="10"/>
        <w:rPr>
          <w:b/>
          <w:sz w:val="18"/>
        </w:rPr>
      </w:pPr>
    </w:p>
    <w:p w:rsidR="00E23A39" w:rsidRDefault="00581D12">
      <w:pPr>
        <w:pStyle w:val="BodyText"/>
        <w:spacing w:line="276" w:lineRule="auto"/>
        <w:ind w:left="160" w:right="212"/>
        <w:rPr>
          <w:rFonts w:ascii="Calibri"/>
        </w:rPr>
      </w:pPr>
      <w:r>
        <w:rPr>
          <w:rFonts w:ascii="Calibri"/>
        </w:rPr>
        <w:t xml:space="preserve">At this time, the Department is not accepting any new </w:t>
      </w:r>
      <w:r w:rsidR="002D437B">
        <w:rPr>
          <w:rFonts w:ascii="Calibri"/>
        </w:rPr>
        <w:t>Lending institutions</w:t>
      </w:r>
      <w:r>
        <w:rPr>
          <w:rFonts w:ascii="Calibri"/>
        </w:rPr>
        <w:t xml:space="preserve">. Under no circumstances can the fee charged to the Eligible Borrower by the Approved Lender </w:t>
      </w:r>
      <w:r w:rsidR="002D437B">
        <w:rPr>
          <w:rFonts w:ascii="Calibri"/>
        </w:rPr>
        <w:t>exceed</w:t>
      </w:r>
      <w:r>
        <w:rPr>
          <w:rFonts w:ascii="Calibri"/>
        </w:rPr>
        <w:t xml:space="preserve"> the total fee allowed under the Program Loan guidelines.</w:t>
      </w:r>
    </w:p>
    <w:p w:rsidR="00E23A39" w:rsidRDefault="00E23A39">
      <w:pPr>
        <w:spacing w:line="276" w:lineRule="auto"/>
        <w:rPr>
          <w:rFonts w:ascii="Calibri"/>
        </w:rPr>
        <w:sectPr w:rsidR="00E23A39">
          <w:headerReference w:type="default" r:id="rId12"/>
          <w:pgSz w:w="12240" w:h="15840"/>
          <w:pgMar w:top="1020" w:right="1260" w:bottom="940" w:left="1280" w:header="763" w:footer="758" w:gutter="0"/>
          <w:cols w:space="720"/>
        </w:sectPr>
      </w:pPr>
    </w:p>
    <w:p w:rsidR="00E23A39" w:rsidRDefault="00150372">
      <w:pPr>
        <w:pStyle w:val="BodyText"/>
        <w:spacing w:line="20" w:lineRule="exact"/>
        <w:ind w:left="121"/>
        <w:rPr>
          <w:rFonts w:ascii="Calibri"/>
          <w:sz w:val="2"/>
        </w:rPr>
      </w:pPr>
      <w:r>
        <w:rPr>
          <w:rFonts w:ascii="Calibri"/>
          <w:noProof/>
          <w:sz w:val="2"/>
        </w:rPr>
        <w:lastRenderedPageBreak/>
        <mc:AlternateContent>
          <mc:Choice Requires="wpg">
            <w:drawing>
              <wp:inline distT="0" distB="0" distL="0" distR="0">
                <wp:extent cx="6015990" cy="12700"/>
                <wp:effectExtent l="0" t="0" r="3810" b="6350"/>
                <wp:docPr id="13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33" name="Line 90"/>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EBB96F" id="Group 89"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DvJ+PAbAIAAE8FAAAOAAAAAAAAAAAAAAAAAC4C&#10;AABkcnMvZTJvRG9jLnhtbFBLAQItABQABgAIAAAAIQBePU9H3AAAAAMBAAAPAAAAAAAAAAAAAAAA&#10;AMYEAABkcnMvZG93bnJldi54bWxQSwUGAAAAAAQABADzAAAAzwUAAAAA&#10;">
                <v:line id="Line 90"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" strokecolor="#17365d" strokeweight=".96pt"/>
                <w10:anchorlock/>
              </v:group>
            </w:pict>
          </mc:Fallback>
        </mc:AlternateContent>
      </w:r>
    </w:p>
    <w:p w:rsidR="00AB0EDB" w:rsidRDefault="00AB0EDB" w:rsidP="00AB0EDB">
      <w:pPr>
        <w:ind w:left="139"/>
        <w:rPr>
          <w:rFonts w:ascii="Calibri"/>
        </w:rPr>
      </w:pPr>
      <w:r>
        <w:rPr>
          <w:rFonts w:ascii="Calibri"/>
        </w:rPr>
        <w:t>Procedural Manual</w:t>
      </w:r>
    </w:p>
    <w:p w:rsidR="00E23A39" w:rsidRDefault="00E23A39">
      <w:pPr>
        <w:pStyle w:val="BodyText"/>
        <w:spacing w:before="2"/>
        <w:rPr>
          <w:rFonts w:ascii="Calibri"/>
          <w:sz w:val="27"/>
        </w:rPr>
      </w:pPr>
    </w:p>
    <w:p w:rsidR="00E23A39" w:rsidRDefault="00150372">
      <w:pPr>
        <w:pStyle w:val="Heading1"/>
        <w:spacing w:before="55"/>
        <w:ind w:right="174"/>
      </w:pPr>
      <w:r>
        <w:rPr>
          <w:noProof/>
        </w:rPr>
        <mc:AlternateContent>
          <mc:Choice Requires="wps">
            <w:drawing>
              <wp:anchor distT="0" distB="0" distL="0" distR="0" simplePos="0" relativeHeight="251629568" behindDoc="0" locked="0" layoutInCell="1" allowOverlap="1">
                <wp:simplePos x="0" y="0"/>
                <wp:positionH relativeFrom="page">
                  <wp:posOffset>895985</wp:posOffset>
                </wp:positionH>
                <wp:positionV relativeFrom="paragraph">
                  <wp:posOffset>366395</wp:posOffset>
                </wp:positionV>
                <wp:extent cx="5980430" cy="0"/>
                <wp:effectExtent l="19685" t="13970" r="19685" b="14605"/>
                <wp:wrapTopAndBottom/>
                <wp:docPr id="13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D11D3" id="Line 88" o:spid="_x0000_s1026" style="position:absolute;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8.85pt" to="541.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E8QFgIAACwEAAAOAAAAZHJzL2Uyb0RvYy54bWysU02P2yAQvVfqf0DcE9uJN+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" strokeweight="2.16pt">
                <w10:wrap type="topAndBottom" anchorx="page"/>
              </v:line>
            </w:pict>
          </mc:Fallback>
        </mc:AlternateContent>
      </w:r>
      <w:bookmarkStart w:id="4" w:name="_TOC_250034"/>
      <w:bookmarkEnd w:id="4"/>
      <w:r w:rsidR="00581D12">
        <w:t>Section 4 RESERVATION SYSTEM</w:t>
      </w:r>
    </w:p>
    <w:p w:rsidR="00E23A39" w:rsidRDefault="00E23A39">
      <w:pPr>
        <w:pStyle w:val="BodyText"/>
        <w:rPr>
          <w:b/>
          <w:sz w:val="20"/>
        </w:rPr>
      </w:pPr>
    </w:p>
    <w:p w:rsidR="00E23A39" w:rsidRDefault="00E23A39">
      <w:pPr>
        <w:pStyle w:val="BodyText"/>
        <w:spacing w:before="9"/>
        <w:rPr>
          <w:b/>
          <w:sz w:val="18"/>
        </w:rPr>
      </w:pPr>
    </w:p>
    <w:p w:rsidR="00E23A39" w:rsidRDefault="00581D12">
      <w:pPr>
        <w:pStyle w:val="BodyText"/>
        <w:spacing w:line="278" w:lineRule="auto"/>
        <w:ind w:left="160" w:right="315"/>
      </w:pPr>
      <w:r>
        <w:t>Under the reservation system, the Department purchases Program Loans pursuant to first- come first-served reservations made by Approved Lenders.</w:t>
      </w:r>
    </w:p>
    <w:p w:rsidR="00E23A39" w:rsidRDefault="00581D12">
      <w:pPr>
        <w:pStyle w:val="Heading2"/>
        <w:ind w:left="2279"/>
      </w:pPr>
      <w:bookmarkStart w:id="5" w:name="_TOC_250033"/>
      <w:bookmarkEnd w:id="5"/>
      <w:r>
        <w:rPr>
          <w:u w:val="thick"/>
        </w:rPr>
        <w:t>ON-LINE RESERVATION SYSTEM</w:t>
      </w:r>
    </w:p>
    <w:p w:rsidR="00E23A39" w:rsidRDefault="00E23A39">
      <w:pPr>
        <w:pStyle w:val="BodyText"/>
        <w:spacing w:before="1"/>
        <w:rPr>
          <w:b/>
          <w:i/>
          <w:sz w:val="16"/>
        </w:rPr>
      </w:pPr>
    </w:p>
    <w:p w:rsidR="00E23A39" w:rsidRDefault="00581D12">
      <w:pPr>
        <w:pStyle w:val="BodyText"/>
        <w:spacing w:before="71" w:line="276" w:lineRule="auto"/>
        <w:ind w:left="160" w:right="544"/>
      </w:pPr>
      <w:r>
        <w:t xml:space="preserve">You can enter your own reservations, change, cancel, extend locks, and switch between </w:t>
      </w:r>
      <w:proofErr w:type="spellStart"/>
      <w:r>
        <w:t>Rate</w:t>
      </w:r>
      <w:r>
        <w:rPr>
          <w:i/>
        </w:rPr>
        <w:t>Advantage</w:t>
      </w:r>
      <w:proofErr w:type="spellEnd"/>
      <w:r>
        <w:rPr>
          <w:i/>
        </w:rPr>
        <w:t xml:space="preserve"> </w:t>
      </w:r>
      <w:r>
        <w:t xml:space="preserve">and </w:t>
      </w:r>
      <w:proofErr w:type="spellStart"/>
      <w:r>
        <w:t>Cash</w:t>
      </w:r>
      <w:r>
        <w:rPr>
          <w:i/>
        </w:rPr>
        <w:t>Advantage</w:t>
      </w:r>
      <w:proofErr w:type="spellEnd"/>
      <w:r>
        <w:rPr>
          <w:i/>
        </w:rPr>
        <w:t xml:space="preserve"> </w:t>
      </w:r>
      <w:r>
        <w:t>on-line.</w:t>
      </w:r>
    </w:p>
    <w:p w:rsidR="00E23A39" w:rsidRDefault="00E23A39">
      <w:pPr>
        <w:pStyle w:val="BodyText"/>
        <w:spacing w:before="7"/>
        <w:rPr>
          <w:sz w:val="17"/>
        </w:rPr>
      </w:pPr>
    </w:p>
    <w:p w:rsidR="00E23A39" w:rsidRDefault="00581D12">
      <w:pPr>
        <w:pStyle w:val="BodyText"/>
        <w:spacing w:before="1"/>
        <w:ind w:left="160" w:right="1963"/>
      </w:pPr>
      <w:r>
        <w:t>How to enroll as an Approved Lender:</w:t>
      </w:r>
    </w:p>
    <w:p w:rsidR="00E23A39" w:rsidRDefault="00E23A39">
      <w:pPr>
        <w:pStyle w:val="BodyText"/>
        <w:spacing w:before="8"/>
        <w:rPr>
          <w:sz w:val="20"/>
        </w:rPr>
      </w:pPr>
    </w:p>
    <w:p w:rsidR="00E23A39" w:rsidRDefault="00581D12">
      <w:pPr>
        <w:pStyle w:val="ListParagraph"/>
        <w:numPr>
          <w:ilvl w:val="0"/>
          <w:numId w:val="12"/>
        </w:numPr>
        <w:tabs>
          <w:tab w:val="left" w:pos="1240"/>
          <w:tab w:val="left" w:pos="1241"/>
        </w:tabs>
        <w:spacing w:line="271" w:lineRule="auto"/>
        <w:ind w:right="823" w:hanging="360"/>
        <w:rPr>
          <w:sz w:val="23"/>
          <w:u w:val="none"/>
        </w:rPr>
      </w:pPr>
      <w:r>
        <w:rPr>
          <w:sz w:val="23"/>
          <w:u w:val="none"/>
        </w:rPr>
        <w:t xml:space="preserve">Fill out a </w:t>
      </w:r>
      <w:hyperlink r:id="rId13" w:history="1">
        <w:r w:rsidRPr="00B22DA7">
          <w:rPr>
            <w:rStyle w:val="Hyperlink"/>
            <w:sz w:val="23"/>
          </w:rPr>
          <w:t>Lender Contact Form</w:t>
        </w:r>
      </w:hyperlink>
      <w:r>
        <w:rPr>
          <w:sz w:val="23"/>
          <w:u w:val="none"/>
        </w:rPr>
        <w:t xml:space="preserve"> and email to </w:t>
      </w:r>
      <w:hyperlink r:id="rId14">
        <w:r>
          <w:rPr>
            <w:color w:val="0000FF"/>
            <w:sz w:val="23"/>
            <w:u w:color="0000FF"/>
          </w:rPr>
          <w:t>hcs.reservations@oregon.gov</w:t>
        </w:r>
        <w:r>
          <w:rPr>
            <w:sz w:val="23"/>
            <w:u w:val="none"/>
          </w:rPr>
          <w:t>.</w:t>
        </w:r>
      </w:hyperlink>
    </w:p>
    <w:p w:rsidR="00E23A39" w:rsidRDefault="00581D12">
      <w:pPr>
        <w:pStyle w:val="ListParagraph"/>
        <w:numPr>
          <w:ilvl w:val="0"/>
          <w:numId w:val="12"/>
        </w:numPr>
        <w:tabs>
          <w:tab w:val="left" w:pos="1240"/>
          <w:tab w:val="left" w:pos="1241"/>
        </w:tabs>
        <w:spacing w:before="8" w:line="271" w:lineRule="auto"/>
        <w:ind w:right="337" w:hanging="360"/>
        <w:rPr>
          <w:sz w:val="23"/>
          <w:u w:val="none"/>
        </w:rPr>
      </w:pPr>
      <w:r>
        <w:rPr>
          <w:sz w:val="23"/>
          <w:u w:val="none"/>
        </w:rPr>
        <w:t xml:space="preserve">An email with a short training video will be emailed to you. Then </w:t>
      </w:r>
      <w:r w:rsidR="00155AF3">
        <w:rPr>
          <w:sz w:val="23"/>
          <w:u w:val="none"/>
        </w:rPr>
        <w:t>a call within the same day to confirm the video has been reviewed and answers</w:t>
      </w:r>
      <w:r>
        <w:rPr>
          <w:sz w:val="23"/>
          <w:u w:val="none"/>
        </w:rPr>
        <w:t xml:space="preserve"> any</w:t>
      </w:r>
      <w:r>
        <w:rPr>
          <w:spacing w:val="-17"/>
          <w:sz w:val="23"/>
          <w:u w:val="none"/>
        </w:rPr>
        <w:t xml:space="preserve"> </w:t>
      </w:r>
      <w:r>
        <w:rPr>
          <w:sz w:val="23"/>
          <w:u w:val="none"/>
        </w:rPr>
        <w:t>questions.</w:t>
      </w:r>
    </w:p>
    <w:p w:rsidR="00E23A39" w:rsidRDefault="00581D12">
      <w:pPr>
        <w:pStyle w:val="ListParagraph"/>
        <w:numPr>
          <w:ilvl w:val="0"/>
          <w:numId w:val="12"/>
        </w:numPr>
        <w:tabs>
          <w:tab w:val="left" w:pos="1240"/>
          <w:tab w:val="left" w:pos="1241"/>
        </w:tabs>
        <w:spacing w:before="8"/>
        <w:ind w:hanging="360"/>
        <w:rPr>
          <w:sz w:val="23"/>
          <w:u w:val="none"/>
        </w:rPr>
      </w:pPr>
      <w:r>
        <w:rPr>
          <w:sz w:val="23"/>
          <w:u w:val="none"/>
        </w:rPr>
        <w:t>OHCS will enter your information (allow 24 hours to be</w:t>
      </w:r>
      <w:r>
        <w:rPr>
          <w:spacing w:val="-12"/>
          <w:sz w:val="23"/>
          <w:u w:val="none"/>
        </w:rPr>
        <w:t xml:space="preserve"> </w:t>
      </w:r>
      <w:r>
        <w:rPr>
          <w:sz w:val="23"/>
          <w:u w:val="none"/>
        </w:rPr>
        <w:t>entered)</w:t>
      </w:r>
    </w:p>
    <w:p w:rsidR="00E23A39" w:rsidRDefault="00581D12">
      <w:pPr>
        <w:pStyle w:val="ListParagraph"/>
        <w:numPr>
          <w:ilvl w:val="0"/>
          <w:numId w:val="12"/>
        </w:numPr>
        <w:tabs>
          <w:tab w:val="left" w:pos="1240"/>
          <w:tab w:val="left" w:pos="1241"/>
        </w:tabs>
        <w:spacing w:before="37" w:line="271" w:lineRule="auto"/>
        <w:ind w:right="381" w:hanging="360"/>
        <w:rPr>
          <w:sz w:val="23"/>
          <w:u w:val="none"/>
        </w:rPr>
      </w:pPr>
      <w:r>
        <w:rPr>
          <w:sz w:val="23"/>
          <w:u w:val="none"/>
        </w:rPr>
        <w:t>You will receive an email advising you to log into our on-line reservation</w:t>
      </w:r>
      <w:r>
        <w:rPr>
          <w:spacing w:val="-18"/>
          <w:sz w:val="23"/>
          <w:u w:val="none"/>
        </w:rPr>
        <w:t xml:space="preserve"> </w:t>
      </w:r>
      <w:r>
        <w:rPr>
          <w:sz w:val="23"/>
          <w:u w:val="none"/>
        </w:rPr>
        <w:t>system and change your</w:t>
      </w:r>
      <w:r>
        <w:rPr>
          <w:spacing w:val="-11"/>
          <w:sz w:val="23"/>
          <w:u w:val="none"/>
        </w:rPr>
        <w:t xml:space="preserve"> </w:t>
      </w:r>
      <w:r>
        <w:rPr>
          <w:sz w:val="23"/>
          <w:u w:val="none"/>
        </w:rPr>
        <w:t>password.</w:t>
      </w:r>
    </w:p>
    <w:p w:rsidR="00E23A39" w:rsidRDefault="00581D12">
      <w:pPr>
        <w:pStyle w:val="ListParagraph"/>
        <w:numPr>
          <w:ilvl w:val="0"/>
          <w:numId w:val="12"/>
        </w:numPr>
        <w:tabs>
          <w:tab w:val="left" w:pos="1240"/>
          <w:tab w:val="left" w:pos="1241"/>
        </w:tabs>
        <w:spacing w:before="8"/>
        <w:ind w:hanging="360"/>
        <w:rPr>
          <w:sz w:val="23"/>
          <w:u w:val="none"/>
        </w:rPr>
      </w:pPr>
      <w:r>
        <w:rPr>
          <w:sz w:val="23"/>
          <w:u w:val="none"/>
        </w:rPr>
        <w:t>Log in as directed and save the site as a</w:t>
      </w:r>
      <w:r>
        <w:rPr>
          <w:spacing w:val="-10"/>
          <w:sz w:val="23"/>
          <w:u w:val="none"/>
        </w:rPr>
        <w:t xml:space="preserve"> </w:t>
      </w:r>
      <w:r>
        <w:rPr>
          <w:sz w:val="23"/>
          <w:u w:val="none"/>
        </w:rPr>
        <w:t>favorite</w:t>
      </w:r>
    </w:p>
    <w:p w:rsidR="00E23A39" w:rsidRDefault="00581D12">
      <w:pPr>
        <w:pStyle w:val="ListParagraph"/>
        <w:numPr>
          <w:ilvl w:val="0"/>
          <w:numId w:val="12"/>
        </w:numPr>
        <w:tabs>
          <w:tab w:val="left" w:pos="1240"/>
          <w:tab w:val="left" w:pos="1241"/>
        </w:tabs>
        <w:spacing w:before="37"/>
        <w:ind w:hanging="360"/>
        <w:rPr>
          <w:sz w:val="23"/>
          <w:u w:val="none"/>
        </w:rPr>
      </w:pPr>
      <w:r>
        <w:rPr>
          <w:sz w:val="23"/>
          <w:u w:val="none"/>
        </w:rPr>
        <w:t>Change your</w:t>
      </w:r>
      <w:r>
        <w:rPr>
          <w:spacing w:val="-8"/>
          <w:sz w:val="23"/>
          <w:u w:val="none"/>
        </w:rPr>
        <w:t xml:space="preserve"> </w:t>
      </w:r>
      <w:r>
        <w:rPr>
          <w:sz w:val="23"/>
          <w:u w:val="none"/>
        </w:rPr>
        <w:t>password</w:t>
      </w:r>
    </w:p>
    <w:p w:rsidR="00E23A39" w:rsidRDefault="00581D12">
      <w:pPr>
        <w:pStyle w:val="ListParagraph"/>
        <w:numPr>
          <w:ilvl w:val="0"/>
          <w:numId w:val="12"/>
        </w:numPr>
        <w:tabs>
          <w:tab w:val="left" w:pos="1240"/>
          <w:tab w:val="left" w:pos="1241"/>
        </w:tabs>
        <w:spacing w:before="37"/>
        <w:ind w:hanging="360"/>
        <w:rPr>
          <w:sz w:val="23"/>
          <w:u w:val="none"/>
        </w:rPr>
      </w:pPr>
      <w:r>
        <w:rPr>
          <w:sz w:val="23"/>
          <w:u w:val="none"/>
        </w:rPr>
        <w:t>You are ready to enter, modify or cancel your own</w:t>
      </w:r>
      <w:r>
        <w:rPr>
          <w:spacing w:val="-16"/>
          <w:sz w:val="23"/>
          <w:u w:val="none"/>
        </w:rPr>
        <w:t xml:space="preserve"> </w:t>
      </w:r>
      <w:r>
        <w:rPr>
          <w:sz w:val="23"/>
          <w:u w:val="none"/>
        </w:rPr>
        <w:t>reservations.</w:t>
      </w:r>
    </w:p>
    <w:p w:rsidR="00E23A39" w:rsidRDefault="00581D12">
      <w:pPr>
        <w:pStyle w:val="ListParagraph"/>
        <w:numPr>
          <w:ilvl w:val="0"/>
          <w:numId w:val="12"/>
        </w:numPr>
        <w:tabs>
          <w:tab w:val="left" w:pos="1241"/>
        </w:tabs>
        <w:spacing w:before="37" w:line="273" w:lineRule="auto"/>
        <w:ind w:right="225" w:hanging="360"/>
        <w:jc w:val="both"/>
        <w:rPr>
          <w:sz w:val="23"/>
          <w:u w:val="none"/>
        </w:rPr>
      </w:pPr>
      <w:r>
        <w:rPr>
          <w:sz w:val="23"/>
          <w:u w:val="none"/>
        </w:rPr>
        <w:t xml:space="preserve">Once you enter a reservation you must press save. </w:t>
      </w:r>
      <w:r w:rsidR="00493407">
        <w:rPr>
          <w:sz w:val="23"/>
          <w:u w:val="none"/>
        </w:rPr>
        <w:t>Next,</w:t>
      </w:r>
      <w:r>
        <w:rPr>
          <w:sz w:val="23"/>
          <w:u w:val="none"/>
        </w:rPr>
        <w:t xml:space="preserve"> select the detail button for that client. You can now select the print button to print the reservation for</w:t>
      </w:r>
      <w:r>
        <w:rPr>
          <w:spacing w:val="-25"/>
          <w:sz w:val="23"/>
          <w:u w:val="none"/>
        </w:rPr>
        <w:t xml:space="preserve"> </w:t>
      </w:r>
      <w:r>
        <w:rPr>
          <w:sz w:val="23"/>
          <w:u w:val="none"/>
        </w:rPr>
        <w:t>your records.</w:t>
      </w:r>
    </w:p>
    <w:p w:rsidR="00E23A39" w:rsidRDefault="00581D12">
      <w:pPr>
        <w:pStyle w:val="ListParagraph"/>
        <w:numPr>
          <w:ilvl w:val="0"/>
          <w:numId w:val="12"/>
        </w:numPr>
        <w:tabs>
          <w:tab w:val="left" w:pos="1240"/>
          <w:tab w:val="left" w:pos="1241"/>
        </w:tabs>
        <w:spacing w:before="5"/>
        <w:ind w:hanging="360"/>
        <w:rPr>
          <w:sz w:val="23"/>
          <w:u w:val="none"/>
        </w:rPr>
      </w:pPr>
      <w:r>
        <w:rPr>
          <w:sz w:val="23"/>
          <w:u w:val="none"/>
        </w:rPr>
        <w:t>Email an accepted purchase agreement to</w:t>
      </w:r>
      <w:r>
        <w:rPr>
          <w:spacing w:val="-15"/>
          <w:sz w:val="23"/>
          <w:u w:val="none"/>
        </w:rPr>
        <w:t xml:space="preserve"> </w:t>
      </w:r>
      <w:hyperlink r:id="rId15">
        <w:r>
          <w:rPr>
            <w:sz w:val="23"/>
            <w:u w:val="none"/>
          </w:rPr>
          <w:t>hcs.reservations@oregon.gov</w:t>
        </w:r>
      </w:hyperlink>
    </w:p>
    <w:p w:rsidR="00E23A39" w:rsidRDefault="00581D12">
      <w:pPr>
        <w:pStyle w:val="ListParagraph"/>
        <w:numPr>
          <w:ilvl w:val="0"/>
          <w:numId w:val="12"/>
        </w:numPr>
        <w:tabs>
          <w:tab w:val="left" w:pos="1240"/>
          <w:tab w:val="left" w:pos="1241"/>
        </w:tabs>
        <w:spacing w:before="37"/>
        <w:ind w:hanging="360"/>
        <w:rPr>
          <w:sz w:val="23"/>
          <w:u w:val="none"/>
        </w:rPr>
      </w:pPr>
      <w:r>
        <w:rPr>
          <w:sz w:val="23"/>
          <w:u w:val="none"/>
        </w:rPr>
        <w:t>OHCS will approve your reservation within 24</w:t>
      </w:r>
      <w:r>
        <w:rPr>
          <w:spacing w:val="-10"/>
          <w:sz w:val="23"/>
          <w:u w:val="none"/>
        </w:rPr>
        <w:t xml:space="preserve"> </w:t>
      </w:r>
      <w:r>
        <w:rPr>
          <w:sz w:val="23"/>
          <w:u w:val="none"/>
        </w:rPr>
        <w:t>hours</w:t>
      </w:r>
    </w:p>
    <w:p w:rsidR="00E23A39" w:rsidRDefault="00E23A39">
      <w:pPr>
        <w:pStyle w:val="BodyText"/>
        <w:spacing w:before="8"/>
        <w:rPr>
          <w:sz w:val="20"/>
        </w:rPr>
      </w:pPr>
    </w:p>
    <w:p w:rsidR="00E23A39" w:rsidRDefault="00581D12">
      <w:pPr>
        <w:pStyle w:val="Heading4"/>
        <w:ind w:left="160" w:right="1963"/>
      </w:pPr>
      <w:bookmarkStart w:id="6" w:name="_TOC_250032"/>
      <w:bookmarkEnd w:id="6"/>
      <w:r>
        <w:t>RESERVATION EXTENSIONS</w:t>
      </w:r>
    </w:p>
    <w:p w:rsidR="00E23A39" w:rsidRDefault="00581D12">
      <w:pPr>
        <w:pStyle w:val="BodyText"/>
        <w:spacing w:before="245" w:line="276" w:lineRule="auto"/>
        <w:ind w:left="160" w:right="226"/>
      </w:pPr>
      <w:r>
        <w:t>Reservations will automatically be locked in for 90 calendar days for either existing property or new construction. Upon an Approved Lender's request, a 90-day lock extension may be granted to enable Approved Lenders sufficient time to close the loan under the original terms of the reservation.</w:t>
      </w:r>
    </w:p>
    <w:p w:rsidR="00E23A39" w:rsidRDefault="00581D12">
      <w:pPr>
        <w:pStyle w:val="Heading5"/>
        <w:spacing w:before="196" w:line="276" w:lineRule="auto"/>
        <w:ind w:left="160" w:right="317"/>
      </w:pPr>
      <w:r>
        <w:t>Once a reservation has expired and no request has been made for an extension, an Approved Lender will lose the reservation for the Program Loan and will not be allowed to re-reserve funds using an interest rate lower than the original reservation rate. Reservations cannot be switched to a lower rate unless you cancel it and wait 30 calendar days to reserve.</w:t>
      </w:r>
    </w:p>
    <w:p w:rsidR="00E23A39" w:rsidRDefault="00581D12">
      <w:pPr>
        <w:spacing w:before="103" w:line="268" w:lineRule="auto"/>
        <w:ind w:left="151" w:right="510" w:firstLine="4"/>
        <w:rPr>
          <w:i/>
          <w:sz w:val="26"/>
        </w:rPr>
      </w:pPr>
      <w:r>
        <w:rPr>
          <w:b/>
          <w:sz w:val="26"/>
        </w:rPr>
        <w:t>NOTE</w:t>
      </w:r>
      <w:r>
        <w:rPr>
          <w:b/>
          <w:i/>
          <w:sz w:val="26"/>
        </w:rPr>
        <w:t xml:space="preserve">: </w:t>
      </w:r>
      <w:r>
        <w:rPr>
          <w:i/>
          <w:position w:val="1"/>
          <w:sz w:val="26"/>
        </w:rPr>
        <w:t xml:space="preserve">In case of a "sale fail," a reservation can be held open at the confirmed </w:t>
      </w:r>
      <w:r>
        <w:rPr>
          <w:i/>
          <w:sz w:val="26"/>
        </w:rPr>
        <w:t>rate until a new property can be found for the person(s) initially reserved for.</w:t>
      </w:r>
    </w:p>
    <w:p w:rsidR="00E23A39" w:rsidRDefault="00E23A39">
      <w:pPr>
        <w:spacing w:line="268" w:lineRule="auto"/>
        <w:rPr>
          <w:sz w:val="26"/>
        </w:rPr>
        <w:sectPr w:rsidR="00E23A39" w:rsidSect="005258CF">
          <w:headerReference w:type="default" r:id="rId16"/>
          <w:pgSz w:w="12240" w:h="15840"/>
          <w:pgMar w:top="1020" w:right="1260" w:bottom="940" w:left="1280" w:header="763" w:footer="758" w:gutter="0"/>
          <w:cols w:space="720"/>
          <w:docGrid w:linePitch="299"/>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129"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30" name="Line 85"/>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44CD9C" id="Group 84"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">
                <v:line id="Line 85"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" strokecolor="#17365d" strokeweight=".96pt"/>
                <w10:anchorlock/>
              </v:group>
            </w:pict>
          </mc:Fallback>
        </mc:AlternateContent>
      </w:r>
    </w:p>
    <w:p w:rsidR="00E23A39" w:rsidRDefault="00E23A39">
      <w:pPr>
        <w:pStyle w:val="BodyText"/>
        <w:rPr>
          <w:i/>
          <w:sz w:val="20"/>
        </w:rPr>
      </w:pPr>
    </w:p>
    <w:p w:rsidR="00E23A39" w:rsidRDefault="00E23A39">
      <w:pPr>
        <w:pStyle w:val="BodyText"/>
        <w:rPr>
          <w:i/>
          <w:sz w:val="20"/>
        </w:rPr>
      </w:pPr>
    </w:p>
    <w:p w:rsidR="00E23A39" w:rsidRDefault="00150372">
      <w:pPr>
        <w:pStyle w:val="Heading1"/>
        <w:ind w:left="1739" w:right="174"/>
      </w:pPr>
      <w:r>
        <w:rPr>
          <w:noProof/>
        </w:rPr>
        <mc:AlternateContent>
          <mc:Choice Requires="wps">
            <w:drawing>
              <wp:anchor distT="0" distB="0" distL="0" distR="0" simplePos="0" relativeHeight="251630592"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12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162A" id="Line 83"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" strokeweight="2.16pt">
                <w10:wrap type="topAndBottom" anchorx="page"/>
              </v:line>
            </w:pict>
          </mc:Fallback>
        </mc:AlternateContent>
      </w:r>
      <w:bookmarkStart w:id="7" w:name="_TOC_250031"/>
      <w:bookmarkEnd w:id="7"/>
      <w:r w:rsidR="00581D12">
        <w:t>Section 5 TERMS AND CONDITIONS</w:t>
      </w:r>
    </w:p>
    <w:p w:rsidR="00E23A39" w:rsidRDefault="00E23A39">
      <w:pPr>
        <w:pStyle w:val="BodyText"/>
        <w:rPr>
          <w:b/>
          <w:sz w:val="20"/>
        </w:rPr>
      </w:pPr>
    </w:p>
    <w:p w:rsidR="00E23A39" w:rsidRDefault="00581D12">
      <w:pPr>
        <w:pStyle w:val="Heading3"/>
        <w:spacing w:before="217"/>
        <w:ind w:left="160" w:right="174"/>
      </w:pPr>
      <w:r>
        <w:t>Each Program Loan must satisfy the following terms and conditions:</w:t>
      </w:r>
    </w:p>
    <w:p w:rsidR="00E23A39" w:rsidRDefault="00581D12">
      <w:pPr>
        <w:pStyle w:val="Heading4"/>
        <w:spacing w:before="249"/>
        <w:ind w:left="160" w:right="1963"/>
      </w:pPr>
      <w:bookmarkStart w:id="8" w:name="_TOC_250030"/>
      <w:bookmarkEnd w:id="8"/>
      <w:r>
        <w:t>PRIORITY OF LIEN</w:t>
      </w:r>
    </w:p>
    <w:p w:rsidR="00E23A39" w:rsidRDefault="00581D12">
      <w:pPr>
        <w:pStyle w:val="BodyText"/>
        <w:spacing w:before="245" w:line="276" w:lineRule="auto"/>
        <w:ind w:left="160" w:right="212"/>
      </w:pPr>
      <w:r>
        <w:t>Each Program Loan must be secured by a first lien on the Single-Family Residence financed by the Program Loan. Ownership of the property must be held by the Eligible Borrower in fee simple title. The property must be free and clear of all prior encumbrances and liens and no rights may be outstanding that could give rise to such liens. The only exceptions are liens, taxes or assessments which are not delinquent, building restrictions or other restrictive covenants or conditions, joint driveways, sewer rights, party walls, rights-of- way or other easements, or encroachments which do not materially affect the security for the Program Loan.</w:t>
      </w:r>
    </w:p>
    <w:p w:rsidR="00E23A39" w:rsidRDefault="00E23A39">
      <w:pPr>
        <w:pStyle w:val="BodyText"/>
        <w:spacing w:before="4"/>
        <w:rPr>
          <w:sz w:val="17"/>
        </w:rPr>
      </w:pPr>
    </w:p>
    <w:p w:rsidR="00E23A39" w:rsidRDefault="00581D12">
      <w:pPr>
        <w:pStyle w:val="Heading4"/>
        <w:ind w:left="160" w:right="1963"/>
      </w:pPr>
      <w:bookmarkStart w:id="9" w:name="_TOC_250029"/>
      <w:bookmarkEnd w:id="9"/>
      <w:r>
        <w:t>VALIDITY AND ENFORCEABILITY</w:t>
      </w:r>
    </w:p>
    <w:p w:rsidR="00E23A39" w:rsidRDefault="00581D12">
      <w:pPr>
        <w:pStyle w:val="BodyText"/>
        <w:spacing w:before="248" w:line="276" w:lineRule="auto"/>
        <w:ind w:left="160" w:right="199"/>
      </w:pPr>
      <w:r>
        <w:t>The Note and any other instrument securing the Program Loan must be legal, valid, and binding obligations of the Eligible Borrower, enforceable in accordance with their terms; free from any right of set-off, counterclaim or other claim or defense; and no part of the Single- Family Residence may have been released from the lien. The terms of the Program Loan must not be modified, amended, waived or changed, except as set forth in a modification approved by the Department and placed on record in the appropriate recording office.</w:t>
      </w:r>
    </w:p>
    <w:p w:rsidR="00E23A39" w:rsidRDefault="00E23A39">
      <w:pPr>
        <w:pStyle w:val="BodyText"/>
        <w:spacing w:before="4"/>
        <w:rPr>
          <w:sz w:val="17"/>
        </w:rPr>
      </w:pPr>
    </w:p>
    <w:p w:rsidR="00E23A39" w:rsidRDefault="00581D12">
      <w:pPr>
        <w:pStyle w:val="Heading4"/>
        <w:ind w:left="160" w:right="1963"/>
      </w:pPr>
      <w:bookmarkStart w:id="10" w:name="_TOC_250028"/>
      <w:bookmarkEnd w:id="10"/>
      <w:r>
        <w:t>TERM</w:t>
      </w:r>
    </w:p>
    <w:p w:rsidR="00E23A39" w:rsidRDefault="00581D12">
      <w:pPr>
        <w:pStyle w:val="BodyText"/>
        <w:spacing w:before="245" w:line="276" w:lineRule="auto"/>
        <w:ind w:left="160" w:right="532"/>
      </w:pPr>
      <w:r>
        <w:t xml:space="preserve">The original term of a Program Loan must not be less than 15 years nor more than 30 years. Where the Single-Family Residence is </w:t>
      </w:r>
      <w:r w:rsidR="00493407">
        <w:t>doublewide</w:t>
      </w:r>
      <w:r>
        <w:t xml:space="preserve"> or </w:t>
      </w:r>
      <w:r w:rsidR="00493407">
        <w:t>singlewide</w:t>
      </w:r>
      <w:r>
        <w:t xml:space="preserve"> manufactured housing, permanently located on real property of the Eligible Borrower, the maximum Program Loan term may be for 30 years, unless the property appraisal report indicates a shorter term is warranted.</w:t>
      </w:r>
    </w:p>
    <w:p w:rsidR="00E23A39" w:rsidRDefault="00E23A39">
      <w:pPr>
        <w:pStyle w:val="BodyText"/>
        <w:spacing w:before="4"/>
        <w:rPr>
          <w:sz w:val="17"/>
        </w:rPr>
      </w:pPr>
    </w:p>
    <w:p w:rsidR="00E23A39" w:rsidRDefault="00581D12">
      <w:pPr>
        <w:pStyle w:val="Heading4"/>
        <w:ind w:left="160" w:right="1963"/>
      </w:pPr>
      <w:bookmarkStart w:id="11" w:name="_TOC_250027"/>
      <w:bookmarkEnd w:id="11"/>
      <w:r>
        <w:t>AMORTIZATION</w:t>
      </w:r>
    </w:p>
    <w:p w:rsidR="00E23A39" w:rsidRDefault="00581D12">
      <w:pPr>
        <w:pStyle w:val="BodyText"/>
        <w:spacing w:before="248" w:line="276" w:lineRule="auto"/>
        <w:ind w:left="160" w:right="174"/>
      </w:pPr>
      <w:r>
        <w:t>Each Program Loan must provide, through regular monthly installment payments, full amortization by maturity with payments beginning no later than 60 days after the Closing Date. Each Program Loan must provide for monthly payments due on the first day of each month.</w:t>
      </w:r>
    </w:p>
    <w:p w:rsidR="00E23A39" w:rsidRDefault="00E23A39">
      <w:pPr>
        <w:spacing w:line="276" w:lineRule="auto"/>
        <w:sectPr w:rsidR="00E23A39">
          <w:headerReference w:type="default" r:id="rId17"/>
          <w:pgSz w:w="12240" w:h="15840"/>
          <w:pgMar w:top="1020" w:right="1260" w:bottom="940" w:left="1280" w:header="763" w:footer="758" w:gutter="0"/>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126"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27" name="Line 82"/>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BAB089" id="Group 81"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B5Pi0ibAIAAE8FAAAOAAAAAAAAAAAAAAAAAC4C&#10;AABkcnMvZTJvRG9jLnhtbFBLAQItABQABgAIAAAAIQBePU9H3AAAAAMBAAAPAAAAAAAAAAAAAAAA&#10;AMYEAABkcnMvZG93bnJldi54bWxQSwUGAAAAAAQABADzAAAAzwUAAAAA&#10;">
                <v:line id="Line 82"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" strokecolor="#17365d" strokeweight=".96pt"/>
                <w10:anchorlock/>
              </v:group>
            </w:pict>
          </mc:Fallback>
        </mc:AlternateContent>
      </w:r>
    </w:p>
    <w:p w:rsidR="00E23A39" w:rsidRDefault="00E23A39">
      <w:pPr>
        <w:pStyle w:val="BodyText"/>
        <w:rPr>
          <w:sz w:val="28"/>
        </w:rPr>
      </w:pPr>
    </w:p>
    <w:p w:rsidR="00E23A39" w:rsidRDefault="00581D12">
      <w:pPr>
        <w:pStyle w:val="Heading4"/>
        <w:spacing w:before="65"/>
      </w:pPr>
      <w:bookmarkStart w:id="12" w:name="_TOC_250026"/>
      <w:bookmarkEnd w:id="12"/>
      <w:r>
        <w:t>LOAN-TO-VALUE (LTV)</w:t>
      </w:r>
    </w:p>
    <w:p w:rsidR="00E23A39" w:rsidRDefault="00581D12">
      <w:pPr>
        <w:pStyle w:val="BodyText"/>
        <w:spacing w:before="248" w:line="276" w:lineRule="auto"/>
        <w:ind w:left="140" w:right="316"/>
      </w:pPr>
      <w:r>
        <w:t>HUD-FHA</w:t>
      </w:r>
      <w:r w:rsidR="004E33CA">
        <w:t xml:space="preserve">, Fed VA, and </w:t>
      </w:r>
      <w:r>
        <w:t>Rural Development maximums apply on HUD-FHA</w:t>
      </w:r>
      <w:r w:rsidR="004E33CA">
        <w:t>, Fed VA,</w:t>
      </w:r>
      <w:r>
        <w:t xml:space="preserve"> and Rural Development Loans. Oregon Bond Program does not allow over 80% LTV first lien for conventional financing.  The lender may obtain a second lien with another source.</w:t>
      </w:r>
    </w:p>
    <w:p w:rsidR="00E23A39" w:rsidRDefault="00E23A39">
      <w:pPr>
        <w:pStyle w:val="BodyText"/>
        <w:spacing w:before="4"/>
        <w:rPr>
          <w:sz w:val="17"/>
        </w:rPr>
      </w:pPr>
    </w:p>
    <w:p w:rsidR="00E23A39" w:rsidRDefault="00581D12">
      <w:pPr>
        <w:pStyle w:val="Heading4"/>
      </w:pPr>
      <w:bookmarkStart w:id="13" w:name="_TOC_250025"/>
      <w:bookmarkEnd w:id="13"/>
      <w:r>
        <w:t>ASSUMPTIONS</w:t>
      </w:r>
    </w:p>
    <w:p w:rsidR="00E23A39" w:rsidRDefault="00581D12">
      <w:pPr>
        <w:pStyle w:val="BodyText"/>
        <w:spacing w:before="248" w:line="273" w:lineRule="auto"/>
        <w:ind w:left="140" w:right="250"/>
      </w:pPr>
      <w:r>
        <w:t xml:space="preserve">Program Loans may be assumed subject to the consent of the Department and compliance with the applicable requirements of Section 143 of the </w:t>
      </w:r>
      <w:r>
        <w:rPr>
          <w:u w:val="single"/>
        </w:rPr>
        <w:t>Internal Revenue Code of 1986</w:t>
      </w:r>
      <w:r>
        <w:t>.</w:t>
      </w:r>
    </w:p>
    <w:p w:rsidR="00E23A39" w:rsidRDefault="00581D12">
      <w:pPr>
        <w:pStyle w:val="BodyText"/>
        <w:spacing w:before="4" w:line="278" w:lineRule="auto"/>
        <w:ind w:left="140" w:right="340"/>
      </w:pPr>
      <w:r>
        <w:t>Each Program Loan must contain a provision giving the Department the right to accelerate the maturity of the Program Loan upon transfer of ownership of the subject property.</w:t>
      </w:r>
    </w:p>
    <w:p w:rsidR="00E23A39" w:rsidRDefault="00581D12">
      <w:pPr>
        <w:pStyle w:val="Heading4"/>
        <w:spacing w:before="197"/>
      </w:pPr>
      <w:bookmarkStart w:id="14" w:name="_TOC_250024"/>
      <w:bookmarkEnd w:id="14"/>
      <w:r>
        <w:t>REFINANCING</w:t>
      </w:r>
    </w:p>
    <w:p w:rsidR="00E23A39" w:rsidRDefault="00581D12">
      <w:pPr>
        <w:pStyle w:val="BodyText"/>
        <w:spacing w:before="248" w:line="276" w:lineRule="auto"/>
        <w:ind w:left="140" w:right="204"/>
      </w:pPr>
      <w:r>
        <w:t xml:space="preserve">Refinancing an existing Program Loan into another Program Loan is prohibited. Refinancing is allowed but the Recapture Fee remains in place. A Program Loan may be granted to pay off a </w:t>
      </w:r>
      <w:r w:rsidRPr="009D3428">
        <w:t xml:space="preserve">temporary </w:t>
      </w:r>
      <w:r w:rsidR="00493407">
        <w:t>loan that</w:t>
      </w:r>
      <w:r>
        <w:t xml:space="preserve"> has a term of 24 months or less and </w:t>
      </w:r>
      <w:r>
        <w:rPr>
          <w:spacing w:val="-2"/>
        </w:rPr>
        <w:t xml:space="preserve">was </w:t>
      </w:r>
      <w:r>
        <w:t xml:space="preserve">made to the Eligible Borrower for the construction of the Single-Family Residence or for the purchase of the </w:t>
      </w:r>
      <w:r w:rsidR="00493407">
        <w:t>subject-building</w:t>
      </w:r>
      <w:r>
        <w:t xml:space="preserve"> site.  Refinancing an existing loan</w:t>
      </w:r>
      <w:r>
        <w:rPr>
          <w:spacing w:val="-19"/>
        </w:rPr>
        <w:t xml:space="preserve"> </w:t>
      </w:r>
      <w:r>
        <w:t>includes:</w:t>
      </w:r>
    </w:p>
    <w:p w:rsidR="00E23A39" w:rsidRDefault="00E23A39">
      <w:pPr>
        <w:pStyle w:val="BodyText"/>
        <w:spacing w:before="4"/>
        <w:rPr>
          <w:sz w:val="17"/>
        </w:rPr>
      </w:pPr>
    </w:p>
    <w:p w:rsidR="00E23A39" w:rsidRDefault="00581D12">
      <w:pPr>
        <w:pStyle w:val="ListParagraph"/>
        <w:numPr>
          <w:ilvl w:val="0"/>
          <w:numId w:val="12"/>
        </w:numPr>
        <w:tabs>
          <w:tab w:val="left" w:pos="1220"/>
          <w:tab w:val="left" w:pos="1221"/>
        </w:tabs>
        <w:ind w:left="1220" w:hanging="360"/>
        <w:rPr>
          <w:sz w:val="23"/>
          <w:u w:val="none"/>
        </w:rPr>
      </w:pPr>
      <w:r>
        <w:rPr>
          <w:sz w:val="23"/>
          <w:u w:val="none"/>
        </w:rPr>
        <w:t>Deeds of</w:t>
      </w:r>
      <w:r>
        <w:rPr>
          <w:spacing w:val="-3"/>
          <w:sz w:val="23"/>
          <w:u w:val="none"/>
        </w:rPr>
        <w:t xml:space="preserve"> </w:t>
      </w:r>
      <w:r>
        <w:rPr>
          <w:sz w:val="23"/>
          <w:u w:val="none"/>
        </w:rPr>
        <w:t>trust;</w:t>
      </w:r>
    </w:p>
    <w:p w:rsidR="00E23A39" w:rsidRDefault="00581D12">
      <w:pPr>
        <w:pStyle w:val="ListParagraph"/>
        <w:numPr>
          <w:ilvl w:val="0"/>
          <w:numId w:val="12"/>
        </w:numPr>
        <w:tabs>
          <w:tab w:val="left" w:pos="1220"/>
          <w:tab w:val="left" w:pos="1221"/>
        </w:tabs>
        <w:spacing w:before="37"/>
        <w:ind w:left="1220" w:hanging="360"/>
        <w:rPr>
          <w:sz w:val="23"/>
          <w:u w:val="none"/>
        </w:rPr>
      </w:pPr>
      <w:r>
        <w:rPr>
          <w:sz w:val="23"/>
          <w:u w:val="none"/>
        </w:rPr>
        <w:t>Conditional sales</w:t>
      </w:r>
      <w:r>
        <w:rPr>
          <w:spacing w:val="-6"/>
          <w:sz w:val="23"/>
          <w:u w:val="none"/>
        </w:rPr>
        <w:t xml:space="preserve"> </w:t>
      </w:r>
      <w:r>
        <w:rPr>
          <w:sz w:val="23"/>
          <w:u w:val="none"/>
        </w:rPr>
        <w:t>contracts;</w:t>
      </w:r>
    </w:p>
    <w:p w:rsidR="00E23A39" w:rsidRDefault="00581D12">
      <w:pPr>
        <w:pStyle w:val="ListParagraph"/>
        <w:numPr>
          <w:ilvl w:val="0"/>
          <w:numId w:val="12"/>
        </w:numPr>
        <w:tabs>
          <w:tab w:val="left" w:pos="1220"/>
          <w:tab w:val="left" w:pos="1221"/>
        </w:tabs>
        <w:spacing w:before="37"/>
        <w:ind w:left="1220" w:hanging="360"/>
        <w:rPr>
          <w:sz w:val="23"/>
          <w:u w:val="none"/>
        </w:rPr>
      </w:pPr>
      <w:r>
        <w:rPr>
          <w:sz w:val="23"/>
          <w:u w:val="none"/>
        </w:rPr>
        <w:t>Pledges or agreements to hold title in escrow;</w:t>
      </w:r>
      <w:r>
        <w:rPr>
          <w:spacing w:val="-11"/>
          <w:sz w:val="23"/>
          <w:u w:val="none"/>
        </w:rPr>
        <w:t xml:space="preserve"> </w:t>
      </w:r>
      <w:r>
        <w:rPr>
          <w:sz w:val="23"/>
          <w:u w:val="none"/>
        </w:rPr>
        <w:t>or</w:t>
      </w:r>
    </w:p>
    <w:p w:rsidR="00E23A39" w:rsidRDefault="00581D12">
      <w:pPr>
        <w:pStyle w:val="ListParagraph"/>
        <w:numPr>
          <w:ilvl w:val="0"/>
          <w:numId w:val="12"/>
        </w:numPr>
        <w:tabs>
          <w:tab w:val="left" w:pos="1220"/>
          <w:tab w:val="left" w:pos="1221"/>
        </w:tabs>
        <w:spacing w:before="37" w:line="273" w:lineRule="auto"/>
        <w:ind w:left="1220" w:right="463" w:hanging="360"/>
        <w:rPr>
          <w:sz w:val="23"/>
          <w:u w:val="none"/>
        </w:rPr>
      </w:pPr>
      <w:r>
        <w:rPr>
          <w:sz w:val="23"/>
          <w:u w:val="none"/>
        </w:rPr>
        <w:t>Any legal form of seller-carried financing. A copy of that instrument and NOTE must be included in the Program Loan</w:t>
      </w:r>
      <w:r>
        <w:rPr>
          <w:spacing w:val="-11"/>
          <w:sz w:val="23"/>
          <w:u w:val="none"/>
        </w:rPr>
        <w:t xml:space="preserve"> </w:t>
      </w:r>
      <w:r>
        <w:rPr>
          <w:sz w:val="23"/>
          <w:u w:val="none"/>
        </w:rPr>
        <w:t>file.</w:t>
      </w:r>
    </w:p>
    <w:p w:rsidR="00E23A39" w:rsidRDefault="00E23A39">
      <w:pPr>
        <w:pStyle w:val="BodyText"/>
        <w:spacing w:before="5"/>
        <w:rPr>
          <w:sz w:val="17"/>
        </w:rPr>
      </w:pPr>
    </w:p>
    <w:p w:rsidR="00E23A39" w:rsidRDefault="00581D12">
      <w:pPr>
        <w:pStyle w:val="BodyText"/>
        <w:spacing w:line="278" w:lineRule="auto"/>
        <w:ind w:left="140" w:right="519"/>
      </w:pPr>
      <w:r>
        <w:t>Where the Program Loan is used to refinance a temporary loan for construction, the Approved Lender must certify to the Department that construction has been satisfactorily completed prior to delivery of the Program Loan for purchase.</w:t>
      </w:r>
    </w:p>
    <w:p w:rsidR="00E23A39" w:rsidRDefault="00581D12">
      <w:pPr>
        <w:pStyle w:val="BodyText"/>
        <w:spacing w:before="196" w:line="276" w:lineRule="auto"/>
        <w:ind w:left="140" w:right="316"/>
      </w:pPr>
      <w:r>
        <w:t>The Eligible Borrower may not occupy a newly constructed residence prior to the submission of a Program Loan application to refinance its interim loan. The Program Loan application date would be on or before the date program funds were reserved with the Department.</w:t>
      </w:r>
    </w:p>
    <w:p w:rsidR="00E23A39" w:rsidRDefault="00E23A39">
      <w:pPr>
        <w:pStyle w:val="BodyText"/>
        <w:spacing w:before="3"/>
        <w:rPr>
          <w:sz w:val="17"/>
        </w:rPr>
      </w:pPr>
    </w:p>
    <w:p w:rsidR="00E23A39" w:rsidRDefault="00581D12">
      <w:pPr>
        <w:pStyle w:val="BodyText"/>
        <w:spacing w:line="278" w:lineRule="auto"/>
        <w:ind w:left="140" w:right="276"/>
      </w:pPr>
      <w:r>
        <w:t>The Approved Lender may collect its usual charges in connection with the interim financing of construction loans, in addition to the approved charges for the Program Loan.</w:t>
      </w:r>
    </w:p>
    <w:p w:rsidR="00E23A39" w:rsidRDefault="00581D12">
      <w:pPr>
        <w:pStyle w:val="Heading4"/>
        <w:spacing w:before="197"/>
      </w:pPr>
      <w:bookmarkStart w:id="15" w:name="_TOC_250023"/>
      <w:bookmarkEnd w:id="15"/>
      <w:r>
        <w:t>PREPAYMENT PENALTY AND LATE CHARGES</w:t>
      </w:r>
    </w:p>
    <w:p w:rsidR="00E23A39" w:rsidRDefault="00581D12">
      <w:pPr>
        <w:pStyle w:val="BodyText"/>
        <w:spacing w:before="248" w:line="276" w:lineRule="auto"/>
        <w:ind w:left="140" w:right="205"/>
      </w:pPr>
      <w:r>
        <w:t xml:space="preserve">No prepayment penalty is permitted on any Program Loan. FHA guidelines should be followed to prevent accrual of any interest after date of prepayment. Late charges as established by FHA, </w:t>
      </w:r>
      <w:r w:rsidR="004E33CA">
        <w:t>FNMA, FHLMC, Fed VA,</w:t>
      </w:r>
      <w:r>
        <w:t xml:space="preserve"> and USDA Rural Development should be followed.</w:t>
      </w:r>
    </w:p>
    <w:p w:rsidR="00E23A39" w:rsidRDefault="00E23A39">
      <w:pPr>
        <w:spacing w:line="276" w:lineRule="auto"/>
        <w:sectPr w:rsidR="00E23A39">
          <w:pgSz w:w="12240" w:h="15840"/>
          <w:pgMar w:top="102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12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25" name="Line 80"/>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48C85A" id="Group 79"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">
                <v:line id="Line 80"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Heading4"/>
        <w:spacing w:before="141" w:line="276" w:lineRule="auto"/>
        <w:ind w:right="1338"/>
      </w:pPr>
      <w:bookmarkStart w:id="16" w:name="_TOC_250022"/>
      <w:r>
        <w:t xml:space="preserve">PRINCIPAL AMOUNT ADVANCED; NO MANDATORY FUTURE </w:t>
      </w:r>
      <w:bookmarkEnd w:id="16"/>
      <w:r>
        <w:t>ADVANCES; OUTSTANDING BALANCE</w:t>
      </w:r>
    </w:p>
    <w:p w:rsidR="00E23A39" w:rsidRDefault="00581D12">
      <w:pPr>
        <w:pStyle w:val="BodyText"/>
        <w:spacing w:before="201" w:line="276" w:lineRule="auto"/>
        <w:ind w:left="140" w:right="251"/>
      </w:pPr>
      <w:r>
        <w:t xml:space="preserve">The full principal amount of a Program Loan must be advanced to the Eligible Borrower. The Eligible Borrower must not have an option under the Program Loan to borrow, from the Approved Lender or any other person, additional funds secured by the lien on the Single- Family Residence without the consent of the Department. (Program loans are </w:t>
      </w:r>
      <w:r>
        <w:rPr>
          <w:u w:val="single"/>
        </w:rPr>
        <w:t xml:space="preserve">installment </w:t>
      </w:r>
      <w:r>
        <w:t>loans, not revolving lines of credit.) The outstanding principal balance of the Program Loan must be as represented by the Approved Lender to the Department and must be fully secured by a first lien.</w:t>
      </w:r>
    </w:p>
    <w:p w:rsidR="00E23A39" w:rsidRDefault="00E23A39">
      <w:pPr>
        <w:pStyle w:val="BodyText"/>
        <w:spacing w:before="4"/>
        <w:rPr>
          <w:sz w:val="17"/>
        </w:rPr>
      </w:pPr>
    </w:p>
    <w:p w:rsidR="00E23A39" w:rsidRDefault="00581D12">
      <w:pPr>
        <w:pStyle w:val="Heading4"/>
      </w:pPr>
      <w:bookmarkStart w:id="17" w:name="_TOC_250021"/>
      <w:bookmarkEnd w:id="17"/>
      <w:r>
        <w:t>ESCROW PAYMENTS</w:t>
      </w:r>
    </w:p>
    <w:p w:rsidR="00E23A39" w:rsidRDefault="00581D12">
      <w:pPr>
        <w:pStyle w:val="BodyText"/>
        <w:spacing w:before="248" w:line="276" w:lineRule="auto"/>
        <w:ind w:left="140" w:right="187"/>
      </w:pPr>
      <w:r>
        <w:t>Each Program Loan must provide for the monthly collection of Escrow Payments to the extent permitted by the Real Estate Settlement Procedures Act, as amended, along with the monthly installment of interest and principal.  Monthly collection of property taxes and hazard insurance is a requirement of all Program Loans regardless of loan-to-value. The Escrow Payments will be held in an account in a bank or trust company, savings bank, or national banking or savings and loan association acceptable to the Department and insured to the full extent legally possible under an insurance fund administered by the Federal Deposit Insurance Corporation.</w:t>
      </w:r>
    </w:p>
    <w:p w:rsidR="00E23A39" w:rsidRDefault="00E23A39">
      <w:pPr>
        <w:pStyle w:val="BodyText"/>
        <w:spacing w:before="4"/>
        <w:rPr>
          <w:sz w:val="17"/>
        </w:rPr>
      </w:pPr>
    </w:p>
    <w:p w:rsidR="00E23A39" w:rsidRDefault="00581D12">
      <w:pPr>
        <w:pStyle w:val="Heading4"/>
      </w:pPr>
      <w:bookmarkStart w:id="18" w:name="_TOC_250020"/>
      <w:bookmarkEnd w:id="18"/>
      <w:r>
        <w:t>MAINTENANCE AND INSURANCE</w:t>
      </w:r>
    </w:p>
    <w:p w:rsidR="00E23A39" w:rsidRDefault="00581D12">
      <w:pPr>
        <w:pStyle w:val="BodyText"/>
        <w:spacing w:before="248" w:line="276" w:lineRule="auto"/>
        <w:ind w:left="140" w:right="212"/>
      </w:pPr>
      <w:r>
        <w:t>Each Program Loan must obligate the Eligible Borrower to maintain the Single-Family Residence in good repair and condition, to keep the premises free from other liens and encumbrances, and to maintain hazard insurance with fire and extended coverage</w:t>
      </w:r>
      <w:r w:rsidR="00493407">
        <w:t>.  I</w:t>
      </w:r>
      <w:r>
        <w:t>ncluding flood and earthquake insurance if necessary, in accordance with the requirements set forth in this Procedural Manual at the time the Program Loan is made.</w:t>
      </w:r>
    </w:p>
    <w:p w:rsidR="00E23A39" w:rsidRDefault="00E23A39">
      <w:pPr>
        <w:pStyle w:val="BodyText"/>
        <w:spacing w:before="4"/>
        <w:rPr>
          <w:sz w:val="17"/>
        </w:rPr>
      </w:pPr>
    </w:p>
    <w:p w:rsidR="00E23A39" w:rsidRDefault="00581D12">
      <w:pPr>
        <w:pStyle w:val="Heading4"/>
      </w:pPr>
      <w:bookmarkStart w:id="19" w:name="_TOC_250019"/>
      <w:bookmarkEnd w:id="19"/>
      <w:r>
        <w:t>FORMS</w:t>
      </w:r>
    </w:p>
    <w:p w:rsidR="00E23A39" w:rsidRDefault="00581D12">
      <w:pPr>
        <w:pStyle w:val="BodyText"/>
        <w:spacing w:before="245" w:line="278" w:lineRule="auto"/>
        <w:ind w:left="140" w:right="838"/>
      </w:pPr>
      <w:r>
        <w:t>Each Program Loan must be executed on forms approved by the Department, and by FHA/VA, USDA Rural Development, FNMA, or FHLMC, where appropriate.</w:t>
      </w:r>
    </w:p>
    <w:p w:rsidR="00E23A39" w:rsidRDefault="00581D12">
      <w:pPr>
        <w:pStyle w:val="BodyText"/>
        <w:spacing w:before="196" w:line="278" w:lineRule="auto"/>
        <w:ind w:left="140" w:right="316"/>
      </w:pPr>
      <w:r>
        <w:t>The Addendum to Deed of Trust (SFMP 9A) must be executed with, and recorded as, an attachment to all Deeds of Trust. All assignments of beneficial interest are to be executed on the Assignment of Deed of Trust (SFMP 9B).</w:t>
      </w:r>
    </w:p>
    <w:p w:rsidR="00E23A39" w:rsidRDefault="00581D12">
      <w:pPr>
        <w:pStyle w:val="Heading4"/>
        <w:spacing w:before="197"/>
      </w:pPr>
      <w:bookmarkStart w:id="20" w:name="_TOC_250018"/>
      <w:bookmarkEnd w:id="20"/>
      <w:r>
        <w:t>DOWN PAYMENT</w:t>
      </w:r>
    </w:p>
    <w:p w:rsidR="00E23A39" w:rsidRDefault="00581D12">
      <w:pPr>
        <w:pStyle w:val="BodyText"/>
        <w:spacing w:before="246" w:line="278" w:lineRule="auto"/>
        <w:ind w:left="140" w:right="621"/>
      </w:pPr>
      <w:r>
        <w:t>The amount of down payment must meet guidelines established by the type of Program Loan.</w:t>
      </w:r>
    </w:p>
    <w:p w:rsidR="00E23A39" w:rsidRDefault="00E23A39">
      <w:pPr>
        <w:spacing w:line="278" w:lineRule="auto"/>
        <w:sectPr w:rsidR="00E23A39">
          <w:headerReference w:type="default" r:id="rId18"/>
          <w:pgSz w:w="12240" w:h="15840"/>
          <w:pgMar w:top="98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12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23" name="Line 78"/>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2799FF" id="Group 77"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DoWDtGbAIAAE8FAAAOAAAAAAAAAAAAAAAAAC4C&#10;AABkcnMvZTJvRG9jLnhtbFBLAQItABQABgAIAAAAIQBePU9H3AAAAAMBAAAPAAAAAAAAAAAAAAAA&#10;AMYEAABkcnMvZG93bnJldi54bWxQSwUGAAAAAAQABADzAAAAzwUAAAAA&#10;">
                <v:line id="Line 78"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Heading4"/>
        <w:spacing w:before="141"/>
      </w:pPr>
      <w:bookmarkStart w:id="21" w:name="_TOC_250017"/>
      <w:bookmarkEnd w:id="21"/>
      <w:r>
        <w:t>CLOSING COSTS</w:t>
      </w:r>
    </w:p>
    <w:p w:rsidR="00E23A39" w:rsidRDefault="00581D12">
      <w:pPr>
        <w:pStyle w:val="BodyText"/>
        <w:tabs>
          <w:tab w:val="left" w:pos="6728"/>
        </w:tabs>
        <w:spacing w:before="248" w:line="276" w:lineRule="auto"/>
        <w:ind w:left="140" w:right="238"/>
      </w:pPr>
      <w:r>
        <w:t>The Program Loan origination fee and discount points together cannot exceed 1.75% of the Note amount, regardless of buyer or seller paying</w:t>
      </w:r>
      <w:r>
        <w:rPr>
          <w:spacing w:val="-8"/>
        </w:rPr>
        <w:t xml:space="preserve"> </w:t>
      </w:r>
      <w:r>
        <w:t>these</w:t>
      </w:r>
      <w:r>
        <w:rPr>
          <w:spacing w:val="-4"/>
        </w:rPr>
        <w:t xml:space="preserve"> </w:t>
      </w:r>
      <w:r>
        <w:t>costs.</w:t>
      </w:r>
      <w:r>
        <w:tab/>
        <w:t>Additional</w:t>
      </w:r>
      <w:r>
        <w:rPr>
          <w:spacing w:val="-4"/>
        </w:rPr>
        <w:t xml:space="preserve"> </w:t>
      </w:r>
      <w:r>
        <w:t>fees</w:t>
      </w:r>
      <w:r>
        <w:rPr>
          <w:spacing w:val="-6"/>
        </w:rPr>
        <w:t xml:space="preserve"> </w:t>
      </w:r>
      <w:r>
        <w:t>for underwriting and processing cannot exceed</w:t>
      </w:r>
      <w:r>
        <w:rPr>
          <w:spacing w:val="-15"/>
        </w:rPr>
        <w:t xml:space="preserve"> </w:t>
      </w:r>
      <w:r>
        <w:t>$1000.00.</w:t>
      </w:r>
      <w:r w:rsidR="00FC3D62">
        <w:t xml:space="preserve"> (Not to exceed allowable Fed VA fees).</w:t>
      </w:r>
    </w:p>
    <w:p w:rsidR="00E23A39" w:rsidRDefault="00E23A39">
      <w:pPr>
        <w:pStyle w:val="BodyText"/>
        <w:spacing w:before="4"/>
        <w:rPr>
          <w:sz w:val="17"/>
        </w:rPr>
      </w:pPr>
    </w:p>
    <w:p w:rsidR="00E23A39" w:rsidRDefault="00581D12">
      <w:pPr>
        <w:pStyle w:val="Heading4"/>
      </w:pPr>
      <w:bookmarkStart w:id="22" w:name="_TOC_250016"/>
      <w:bookmarkEnd w:id="22"/>
      <w:r>
        <w:t>BUYDOWN</w:t>
      </w:r>
    </w:p>
    <w:p w:rsidR="00E23A39" w:rsidRDefault="00155AF3">
      <w:pPr>
        <w:pStyle w:val="BodyText"/>
        <w:spacing w:before="250"/>
        <w:ind w:left="140"/>
      </w:pPr>
      <w:r>
        <w:t>Buy downs</w:t>
      </w:r>
      <w:r w:rsidR="00581D12">
        <w:t xml:space="preserve"> are </w:t>
      </w:r>
      <w:r w:rsidR="00581D12">
        <w:rPr>
          <w:u w:val="single"/>
        </w:rPr>
        <w:t xml:space="preserve">not </w:t>
      </w:r>
      <w:r w:rsidR="00581D12">
        <w:t>allowed.</w:t>
      </w:r>
    </w:p>
    <w:p w:rsidR="00E23A39" w:rsidRDefault="00E23A39">
      <w:pPr>
        <w:pStyle w:val="BodyText"/>
        <w:spacing w:before="8"/>
        <w:rPr>
          <w:sz w:val="20"/>
        </w:rPr>
      </w:pPr>
    </w:p>
    <w:p w:rsidR="00E23A39" w:rsidRDefault="00581D12">
      <w:pPr>
        <w:pStyle w:val="Heading4"/>
      </w:pPr>
      <w:bookmarkStart w:id="23" w:name="_TOC_250015"/>
      <w:bookmarkEnd w:id="23"/>
      <w:r>
        <w:t>CASHADVANTAGE HOME LOAN / RATEADVANTAGE HOME LOAN</w:t>
      </w:r>
    </w:p>
    <w:p w:rsidR="00E23A39" w:rsidRDefault="00581D12">
      <w:pPr>
        <w:pStyle w:val="BodyText"/>
        <w:spacing w:before="243" w:line="276" w:lineRule="auto"/>
        <w:ind w:left="140" w:right="205"/>
      </w:pPr>
      <w:proofErr w:type="spellStart"/>
      <w:r>
        <w:rPr>
          <w:b/>
        </w:rPr>
        <w:t>Cash</w:t>
      </w:r>
      <w:r>
        <w:rPr>
          <w:b/>
          <w:i/>
        </w:rPr>
        <w:t>Advantage</w:t>
      </w:r>
      <w:proofErr w:type="spellEnd"/>
      <w:r>
        <w:rPr>
          <w:b/>
          <w:i/>
        </w:rPr>
        <w:t xml:space="preserve"> </w:t>
      </w:r>
      <w:r>
        <w:t xml:space="preserve">will provide borrowers 3% cash assistance towards closing costs in exchange for opting for a higher interest rate on the first mortgage loan. Oregon Housing and Community Services will continue to offer the standard pricing option, which is called </w:t>
      </w:r>
      <w:proofErr w:type="spellStart"/>
      <w:r>
        <w:rPr>
          <w:b/>
        </w:rPr>
        <w:t>Rate</w:t>
      </w:r>
      <w:r>
        <w:rPr>
          <w:b/>
          <w:i/>
        </w:rPr>
        <w:t>Advantage</w:t>
      </w:r>
      <w:proofErr w:type="spellEnd"/>
      <w:r>
        <w:t xml:space="preserve">. Regardless of which option the borrower chooses, the eligibility requirements for the borrower and property are the same and have not changed. The main benefit of the </w:t>
      </w:r>
      <w:proofErr w:type="spellStart"/>
      <w:r>
        <w:rPr>
          <w:b/>
        </w:rPr>
        <w:t>Cash</w:t>
      </w:r>
      <w:r>
        <w:rPr>
          <w:b/>
          <w:i/>
        </w:rPr>
        <w:t>Advantage</w:t>
      </w:r>
      <w:proofErr w:type="spellEnd"/>
      <w:r>
        <w:rPr>
          <w:b/>
          <w:i/>
        </w:rPr>
        <w:t xml:space="preserve"> </w:t>
      </w:r>
      <w:r>
        <w:t>option is that the Participating Lenders will need to fund the payment of the cash assistance at loan closing and then will be fully reimbursed when Oregon Housing and Community Services purchases the loan.</w:t>
      </w:r>
    </w:p>
    <w:p w:rsidR="00E23A39" w:rsidRDefault="00E23A39">
      <w:pPr>
        <w:pStyle w:val="BodyText"/>
        <w:spacing w:before="5"/>
        <w:rPr>
          <w:sz w:val="17"/>
        </w:rPr>
      </w:pPr>
    </w:p>
    <w:p w:rsidR="00E23A39" w:rsidRDefault="00581D12">
      <w:pPr>
        <w:pStyle w:val="BodyText"/>
        <w:tabs>
          <w:tab w:val="left" w:pos="2136"/>
        </w:tabs>
        <w:ind w:left="2136" w:right="1287" w:hanging="1997"/>
      </w:pPr>
      <w:r>
        <w:rPr>
          <w:b/>
        </w:rPr>
        <w:t>Rate:</w:t>
      </w:r>
      <w:r>
        <w:rPr>
          <w:b/>
        </w:rPr>
        <w:tab/>
      </w:r>
      <w:r>
        <w:t>A higher fixed interest rate on the first mortgage loan</w:t>
      </w:r>
      <w:r>
        <w:rPr>
          <w:spacing w:val="-13"/>
        </w:rPr>
        <w:t xml:space="preserve"> </w:t>
      </w:r>
      <w:r>
        <w:t>than</w:t>
      </w:r>
      <w:r>
        <w:rPr>
          <w:spacing w:val="-2"/>
        </w:rPr>
        <w:t xml:space="preserve"> </w:t>
      </w:r>
      <w:r>
        <w:t xml:space="preserve">the </w:t>
      </w:r>
      <w:proofErr w:type="spellStart"/>
      <w:r>
        <w:rPr>
          <w:b/>
        </w:rPr>
        <w:t>Rate</w:t>
      </w:r>
      <w:r>
        <w:rPr>
          <w:b/>
          <w:i/>
        </w:rPr>
        <w:t>Advantage</w:t>
      </w:r>
      <w:proofErr w:type="spellEnd"/>
      <w:r>
        <w:rPr>
          <w:b/>
          <w:i/>
        </w:rPr>
        <w:t xml:space="preserve"> </w:t>
      </w:r>
      <w:r>
        <w:t xml:space="preserve">rate. Current rates will be posted at </w:t>
      </w:r>
      <w:hyperlink r:id="rId19">
        <w:r>
          <w:rPr>
            <w:color w:val="0000FF"/>
            <w:u w:val="single" w:color="0000FF"/>
          </w:rPr>
          <w:t>www.oregonbond.us</w:t>
        </w:r>
      </w:hyperlink>
    </w:p>
    <w:p w:rsidR="00E23A39" w:rsidRDefault="00E23A39">
      <w:pPr>
        <w:pStyle w:val="BodyText"/>
        <w:spacing w:before="4"/>
        <w:rPr>
          <w:sz w:val="12"/>
        </w:rPr>
      </w:pPr>
    </w:p>
    <w:p w:rsidR="00E23A39" w:rsidRDefault="00581D12">
      <w:pPr>
        <w:pStyle w:val="BodyText"/>
        <w:tabs>
          <w:tab w:val="left" w:pos="2136"/>
        </w:tabs>
        <w:spacing w:before="73"/>
        <w:ind w:left="2136" w:right="276" w:hanging="1997"/>
      </w:pPr>
      <w:r>
        <w:rPr>
          <w:b/>
        </w:rPr>
        <w:t>Assistance:</w:t>
      </w:r>
      <w:r>
        <w:rPr>
          <w:b/>
        </w:rPr>
        <w:tab/>
      </w:r>
      <w:r>
        <w:t>3% of the Note amount.   The Department will not accept</w:t>
      </w:r>
      <w:r>
        <w:rPr>
          <w:spacing w:val="-13"/>
        </w:rPr>
        <w:t xml:space="preserve"> </w:t>
      </w:r>
      <w:r>
        <w:t>any</w:t>
      </w:r>
      <w:r>
        <w:rPr>
          <w:spacing w:val="-4"/>
        </w:rPr>
        <w:t xml:space="preserve"> </w:t>
      </w:r>
      <w:r>
        <w:t>different levels of assistance even if it is less than 3% of the Note amount. Cash back to borrowers from these funds is</w:t>
      </w:r>
      <w:r>
        <w:rPr>
          <w:spacing w:val="-12"/>
        </w:rPr>
        <w:t xml:space="preserve"> </w:t>
      </w:r>
      <w:r>
        <w:t>prohibited.</w:t>
      </w:r>
    </w:p>
    <w:p w:rsidR="00E23A39" w:rsidRDefault="00E23A39">
      <w:pPr>
        <w:pStyle w:val="BodyText"/>
        <w:spacing w:before="6"/>
        <w:rPr>
          <w:sz w:val="16"/>
        </w:rPr>
      </w:pPr>
    </w:p>
    <w:p w:rsidR="00E23A39" w:rsidRDefault="00E23A39">
      <w:pPr>
        <w:rPr>
          <w:sz w:val="16"/>
        </w:rPr>
        <w:sectPr w:rsidR="00E23A39">
          <w:pgSz w:w="12240" w:h="15840"/>
          <w:pgMar w:top="980" w:right="1260" w:bottom="940" w:left="1300" w:header="763" w:footer="758" w:gutter="0"/>
          <w:cols w:space="720"/>
        </w:sectPr>
      </w:pPr>
    </w:p>
    <w:p w:rsidR="00E23A39" w:rsidRDefault="00581D12">
      <w:pPr>
        <w:pStyle w:val="Heading5"/>
        <w:spacing w:before="71"/>
      </w:pPr>
      <w:r>
        <w:t>Use of Assistance Funds:</w:t>
      </w:r>
    </w:p>
    <w:p w:rsidR="00E23A39" w:rsidRDefault="00581D12">
      <w:pPr>
        <w:pStyle w:val="BodyText"/>
        <w:spacing w:before="73"/>
        <w:ind w:left="140" w:right="249"/>
      </w:pPr>
      <w:r>
        <w:br w:type="column"/>
      </w:r>
      <w:r>
        <w:t>Closing costs and pre-</w:t>
      </w:r>
      <w:proofErr w:type="spellStart"/>
      <w:r>
        <w:t>paids</w:t>
      </w:r>
      <w:proofErr w:type="spellEnd"/>
      <w:r>
        <w:t xml:space="preserve"> for HUD/FHA</w:t>
      </w:r>
      <w:r w:rsidR="004E33CA">
        <w:t xml:space="preserve"> and Fed VA</w:t>
      </w:r>
      <w:r>
        <w:t xml:space="preserve"> loans.  For conventional loans ALL of the borrowers money (earnest money, appraisal, etc.) need to be used in the 20% down prior to use of the Cash Advantage funds if the minimum investment isn’t met. </w:t>
      </w:r>
      <w:r w:rsidR="00E32439" w:rsidRPr="00155AF3">
        <w:rPr>
          <w:b/>
          <w:u w:val="single"/>
        </w:rPr>
        <w:t>NO</w:t>
      </w:r>
      <w:r w:rsidR="00155AF3">
        <w:t xml:space="preserve"> </w:t>
      </w:r>
      <w:r w:rsidRPr="00E32439">
        <w:t>cash</w:t>
      </w:r>
      <w:r>
        <w:t xml:space="preserve"> back to borrower at closing on the </w:t>
      </w:r>
      <w:proofErr w:type="spellStart"/>
      <w:r>
        <w:rPr>
          <w:b/>
        </w:rPr>
        <w:t>Cash</w:t>
      </w:r>
      <w:r>
        <w:rPr>
          <w:b/>
          <w:i/>
        </w:rPr>
        <w:t>Advantage</w:t>
      </w:r>
      <w:proofErr w:type="spellEnd"/>
      <w:r>
        <w:rPr>
          <w:b/>
          <w:i/>
        </w:rPr>
        <w:t xml:space="preserve"> </w:t>
      </w:r>
      <w:r>
        <w:t>program.</w:t>
      </w:r>
    </w:p>
    <w:p w:rsidR="00E23A39" w:rsidRDefault="00E23A39">
      <w:pPr>
        <w:sectPr w:rsidR="00E23A39">
          <w:type w:val="continuous"/>
          <w:pgSz w:w="12240" w:h="15840"/>
          <w:pgMar w:top="1500" w:right="1260" w:bottom="280" w:left="1300" w:header="720" w:footer="720" w:gutter="0"/>
          <w:cols w:num="2" w:space="720" w:equalWidth="0">
            <w:col w:w="1355" w:space="642"/>
            <w:col w:w="7683"/>
          </w:cols>
        </w:sectPr>
      </w:pPr>
    </w:p>
    <w:p w:rsidR="00E23A39" w:rsidRDefault="00E23A39">
      <w:pPr>
        <w:pStyle w:val="BodyText"/>
        <w:spacing w:before="10"/>
        <w:rPr>
          <w:sz w:val="16"/>
        </w:rPr>
      </w:pPr>
    </w:p>
    <w:p w:rsidR="00E23A39" w:rsidRDefault="00E23A39">
      <w:pPr>
        <w:rPr>
          <w:sz w:val="16"/>
        </w:rPr>
        <w:sectPr w:rsidR="00E23A39">
          <w:type w:val="continuous"/>
          <w:pgSz w:w="12240" w:h="15840"/>
          <w:pgMar w:top="1500" w:right="1260" w:bottom="280" w:left="1300" w:header="720" w:footer="720" w:gutter="0"/>
          <w:cols w:space="720"/>
        </w:sectPr>
      </w:pPr>
    </w:p>
    <w:p w:rsidR="00E23A39" w:rsidRDefault="00581D12">
      <w:pPr>
        <w:pStyle w:val="Heading5"/>
        <w:spacing w:before="72"/>
        <w:ind w:right="-19"/>
      </w:pPr>
      <w:r>
        <w:t>Min. Investment:</w:t>
      </w:r>
    </w:p>
    <w:p w:rsidR="00E23A39" w:rsidRDefault="00581D12">
      <w:pPr>
        <w:pStyle w:val="BodyText"/>
        <w:spacing w:before="74"/>
        <w:ind w:left="140" w:right="619"/>
      </w:pPr>
      <w:r>
        <w:br w:type="column"/>
      </w:r>
      <w:r>
        <w:t xml:space="preserve">FHA </w:t>
      </w:r>
      <w:r w:rsidR="004E33CA">
        <w:t xml:space="preserve">and Fed VA </w:t>
      </w:r>
      <w:r>
        <w:t xml:space="preserve">will allow the 3% cash assistance to pay </w:t>
      </w:r>
      <w:r w:rsidRPr="004E33CA">
        <w:rPr>
          <w:b/>
        </w:rPr>
        <w:t xml:space="preserve">closing costs and pre- </w:t>
      </w:r>
      <w:proofErr w:type="spellStart"/>
      <w:r w:rsidRPr="004E33CA">
        <w:rPr>
          <w:b/>
        </w:rPr>
        <w:t>paids</w:t>
      </w:r>
      <w:proofErr w:type="spellEnd"/>
      <w:r>
        <w:t xml:space="preserve"> per Department form SFMP 16, a HUD approved form.</w:t>
      </w:r>
    </w:p>
    <w:p w:rsidR="00E23A39" w:rsidRDefault="00581D12">
      <w:pPr>
        <w:pStyle w:val="BodyText"/>
        <w:spacing w:before="191"/>
        <w:ind w:left="140" w:right="1028"/>
      </w:pPr>
      <w:r>
        <w:t>USDA Rural Development does not have a minimum borrower investment requirement for the Guaranteed Rural Housing Loan program.</w:t>
      </w:r>
    </w:p>
    <w:p w:rsidR="00E23A39" w:rsidRDefault="00E23A39">
      <w:pPr>
        <w:sectPr w:rsidR="00E23A39">
          <w:type w:val="continuous"/>
          <w:pgSz w:w="12240" w:h="15840"/>
          <w:pgMar w:top="1500" w:right="1260" w:bottom="280" w:left="1300" w:header="720" w:footer="720" w:gutter="0"/>
          <w:cols w:num="2" w:space="720" w:equalWidth="0">
            <w:col w:w="1432" w:space="565"/>
            <w:col w:w="7683"/>
          </w:cols>
        </w:sectPr>
      </w:pPr>
    </w:p>
    <w:p w:rsidR="00E23A39" w:rsidRDefault="00E23A39">
      <w:pPr>
        <w:pStyle w:val="BodyText"/>
        <w:spacing w:before="6"/>
        <w:rPr>
          <w:sz w:val="16"/>
        </w:rPr>
      </w:pPr>
    </w:p>
    <w:p w:rsidR="00E23A39" w:rsidRDefault="00581D12">
      <w:pPr>
        <w:tabs>
          <w:tab w:val="left" w:pos="2136"/>
        </w:tabs>
        <w:spacing w:before="71"/>
        <w:ind w:left="140"/>
        <w:rPr>
          <w:b/>
          <w:i/>
          <w:sz w:val="23"/>
        </w:rPr>
      </w:pPr>
      <w:r>
        <w:rPr>
          <w:b/>
          <w:sz w:val="23"/>
        </w:rPr>
        <w:t>Prepayment:</w:t>
      </w:r>
      <w:r>
        <w:rPr>
          <w:b/>
          <w:sz w:val="23"/>
        </w:rPr>
        <w:tab/>
      </w:r>
      <w:r>
        <w:rPr>
          <w:sz w:val="23"/>
        </w:rPr>
        <w:t xml:space="preserve">No prepayment penalties apply to </w:t>
      </w:r>
      <w:r>
        <w:rPr>
          <w:b/>
          <w:sz w:val="23"/>
        </w:rPr>
        <w:t xml:space="preserve">Rate Advantage </w:t>
      </w:r>
      <w:r>
        <w:rPr>
          <w:sz w:val="23"/>
        </w:rPr>
        <w:t>or</w:t>
      </w:r>
      <w:r>
        <w:rPr>
          <w:spacing w:val="-21"/>
          <w:sz w:val="23"/>
        </w:rPr>
        <w:t xml:space="preserve"> </w:t>
      </w:r>
      <w:proofErr w:type="spellStart"/>
      <w:r>
        <w:rPr>
          <w:b/>
          <w:sz w:val="23"/>
        </w:rPr>
        <w:t>Cash</w:t>
      </w:r>
      <w:r>
        <w:rPr>
          <w:b/>
          <w:i/>
          <w:sz w:val="23"/>
        </w:rPr>
        <w:t>Advantage</w:t>
      </w:r>
      <w:proofErr w:type="spellEnd"/>
    </w:p>
    <w:p w:rsidR="00E23A39" w:rsidRDefault="00581D12">
      <w:pPr>
        <w:pStyle w:val="BodyText"/>
        <w:spacing w:before="4"/>
        <w:ind w:left="2136"/>
      </w:pPr>
      <w:r>
        <w:t>Home Loans.</w:t>
      </w:r>
    </w:p>
    <w:p w:rsidR="00E23A39" w:rsidRDefault="00E23A39">
      <w:pPr>
        <w:sectPr w:rsidR="00E23A39">
          <w:type w:val="continuous"/>
          <w:pgSz w:w="12240" w:h="15840"/>
          <w:pgMar w:top="1500" w:right="1260" w:bottom="280" w:left="1300" w:header="720" w:footer="720" w:gutter="0"/>
          <w:cols w:space="720"/>
        </w:sectPr>
      </w:pPr>
    </w:p>
    <w:p w:rsidR="00E23A39" w:rsidRDefault="00150372">
      <w:pPr>
        <w:spacing w:before="42"/>
        <w:ind w:left="139" w:right="-17"/>
        <w:rPr>
          <w:rFonts w:ascii="Calibri"/>
        </w:rPr>
      </w:pPr>
      <w:r>
        <w:rPr>
          <w:noProof/>
        </w:rPr>
        <w:lastRenderedPageBreak/>
        <mc:AlternateContent>
          <mc:Choice Requires="wps">
            <w:drawing>
              <wp:anchor distT="0" distB="0" distL="114300" distR="114300" simplePos="0" relativeHeight="251631616" behindDoc="0" locked="0" layoutInCell="1" allowOverlap="1">
                <wp:simplePos x="0" y="0"/>
                <wp:positionH relativeFrom="page">
                  <wp:posOffset>895985</wp:posOffset>
                </wp:positionH>
                <wp:positionV relativeFrom="paragraph">
                  <wp:posOffset>22225</wp:posOffset>
                </wp:positionV>
                <wp:extent cx="6003290" cy="0"/>
                <wp:effectExtent l="10160" t="12700" r="6350" b="6350"/>
                <wp:wrapNone/>
                <wp:docPr id="12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2996F" id="Line 76"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75pt" to="54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" strokecolor="#17365d" strokeweight=".96pt">
                <w10:wrap anchorx="page"/>
              </v:line>
            </w:pict>
          </mc:Fallback>
        </mc:AlternateContent>
      </w:r>
      <w:r w:rsidR="00581D12">
        <w:rPr>
          <w:rFonts w:ascii="Calibri"/>
        </w:rPr>
        <w:t>Procedural Manual</w:t>
      </w:r>
    </w:p>
    <w:p w:rsidR="00E23A39" w:rsidRDefault="00581D12">
      <w:pPr>
        <w:pStyle w:val="Heading5"/>
        <w:spacing w:before="140"/>
        <w:ind w:right="508"/>
      </w:pPr>
      <w:r>
        <w:t>Secondary Lien:</w:t>
      </w:r>
    </w:p>
    <w:p w:rsidR="00E23A39" w:rsidRDefault="00581D12">
      <w:pPr>
        <w:pStyle w:val="BodyText"/>
        <w:rPr>
          <w:b/>
          <w:sz w:val="22"/>
        </w:rPr>
      </w:pPr>
      <w:r>
        <w:br w:type="column"/>
      </w:r>
    </w:p>
    <w:p w:rsidR="00E23A39" w:rsidRDefault="00E23A39">
      <w:pPr>
        <w:pStyle w:val="BodyText"/>
        <w:spacing w:before="5"/>
        <w:rPr>
          <w:b/>
          <w:sz w:val="17"/>
        </w:rPr>
      </w:pPr>
    </w:p>
    <w:p w:rsidR="00E23A39" w:rsidRDefault="00581D12">
      <w:pPr>
        <w:pStyle w:val="BodyText"/>
        <w:ind w:left="139" w:right="211"/>
      </w:pPr>
      <w:r>
        <w:t>No secondary liens or recorded documentation are required to secure the amount of the cash assistance. The cash assistance is not a silent second and the borrower(s) is not required to repay the cash assistance when the loan is paid off or refinanced.</w:t>
      </w:r>
    </w:p>
    <w:p w:rsidR="00E23A39" w:rsidRDefault="00E23A39">
      <w:pPr>
        <w:sectPr w:rsidR="00E23A39">
          <w:pgSz w:w="12240" w:h="15840"/>
          <w:pgMar w:top="980" w:right="1260" w:bottom="940" w:left="1300" w:header="763" w:footer="758" w:gutter="0"/>
          <w:cols w:num="2" w:space="720" w:equalWidth="0">
            <w:col w:w="1845" w:space="152"/>
            <w:col w:w="7683"/>
          </w:cols>
        </w:sectPr>
      </w:pPr>
    </w:p>
    <w:p w:rsidR="00E23A39" w:rsidRDefault="00E23A39">
      <w:pPr>
        <w:pStyle w:val="BodyText"/>
        <w:spacing w:before="2"/>
        <w:rPr>
          <w:sz w:val="14"/>
        </w:rPr>
      </w:pPr>
    </w:p>
    <w:p w:rsidR="00E23A39" w:rsidRDefault="00581D12">
      <w:pPr>
        <w:pStyle w:val="BodyText"/>
        <w:tabs>
          <w:tab w:val="left" w:pos="2136"/>
        </w:tabs>
        <w:spacing w:before="74"/>
        <w:ind w:left="2136" w:right="252" w:hanging="1997"/>
      </w:pPr>
      <w:r>
        <w:rPr>
          <w:b/>
        </w:rPr>
        <w:t>IRS</w:t>
      </w:r>
      <w:r>
        <w:rPr>
          <w:b/>
          <w:spacing w:val="-1"/>
        </w:rPr>
        <w:t xml:space="preserve"> </w:t>
      </w:r>
      <w:r>
        <w:rPr>
          <w:b/>
        </w:rPr>
        <w:t>Recapture:</w:t>
      </w:r>
      <w:r>
        <w:rPr>
          <w:b/>
        </w:rPr>
        <w:tab/>
      </w:r>
      <w:r>
        <w:t>The total amount of the cash assistance plus the loan amount</w:t>
      </w:r>
      <w:r>
        <w:rPr>
          <w:spacing w:val="-19"/>
        </w:rPr>
        <w:t xml:space="preserve"> </w:t>
      </w:r>
      <w:r>
        <w:t>is</w:t>
      </w:r>
      <w:r>
        <w:rPr>
          <w:spacing w:val="-1"/>
        </w:rPr>
        <w:t xml:space="preserve"> </w:t>
      </w:r>
      <w:r>
        <w:t>subject to the IRS Recapture requirement since both are “federally subsidized.” The total of the two amounts must be added together and disclosed in the appropriate blank on the bottom of page 1 of the “Notice to Borrowers Regarding Application of Recapture Provision” (SFMP 25) when disclosing the maximum recapture tax of 6.25% of the federally subsidized</w:t>
      </w:r>
      <w:r>
        <w:rPr>
          <w:spacing w:val="-5"/>
        </w:rPr>
        <w:t xml:space="preserve"> </w:t>
      </w:r>
      <w:r>
        <w:t>amount.</w:t>
      </w:r>
    </w:p>
    <w:p w:rsidR="00E23A39" w:rsidRDefault="00E23A39">
      <w:pPr>
        <w:sectPr w:rsidR="00E23A39">
          <w:type w:val="continuous"/>
          <w:pgSz w:w="12240" w:h="15840"/>
          <w:pgMar w:top="1500" w:right="1260" w:bottom="280" w:left="1300" w:header="720" w:footer="720"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119"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20" name="Line 75"/>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6BAE96" id="Group 74"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CEtDlEbAIAAE8FAAAOAAAAAAAAAAAAAAAAAC4C&#10;AABkcnMvZTJvRG9jLnhtbFBLAQItABQABgAIAAAAIQBePU9H3AAAAAMBAAAPAAAAAAAAAAAAAAAA&#10;AMYEAABkcnMvZG93bnJldi54bWxQSwUGAAAAAAQABADzAAAAzwUAAAAA&#10;">
                <v:line id="Line 75"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right="174"/>
      </w:pPr>
      <w:r>
        <w:rPr>
          <w:noProof/>
        </w:rPr>
        <mc:AlternateContent>
          <mc:Choice Requires="wps">
            <w:drawing>
              <wp:anchor distT="0" distB="0" distL="0" distR="0" simplePos="0" relativeHeight="251632640"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1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F0A1" id="Line 73" o:spid="_x0000_s1026" style="position:absolute;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grFQIAACw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" strokeweight="2.16pt">
                <w10:wrap type="topAndBottom" anchorx="page"/>
              </v:line>
            </w:pict>
          </mc:Fallback>
        </mc:AlternateContent>
      </w:r>
      <w:bookmarkStart w:id="24" w:name="_TOC_250014"/>
      <w:bookmarkEnd w:id="24"/>
      <w:r w:rsidR="00581D12">
        <w:t>Section 6 ELIGIBLE BORROWERS</w:t>
      </w:r>
    </w:p>
    <w:p w:rsidR="00E23A39" w:rsidRDefault="00E23A39">
      <w:pPr>
        <w:pStyle w:val="BodyText"/>
        <w:rPr>
          <w:b/>
          <w:sz w:val="20"/>
        </w:rPr>
      </w:pPr>
    </w:p>
    <w:p w:rsidR="00E23A39" w:rsidRDefault="00581D12">
      <w:pPr>
        <w:pStyle w:val="Heading4"/>
        <w:spacing w:before="217"/>
        <w:ind w:left="160" w:right="1963"/>
      </w:pPr>
      <w:bookmarkStart w:id="25" w:name="_TOC_250013"/>
      <w:bookmarkEnd w:id="25"/>
      <w:r>
        <w:t>BORROWER AFFIDAVIT OF ELIGIBILITY</w:t>
      </w:r>
    </w:p>
    <w:p w:rsidR="00E23A39" w:rsidRDefault="00581D12">
      <w:pPr>
        <w:pStyle w:val="BodyText"/>
        <w:spacing w:before="248" w:line="276" w:lineRule="auto"/>
        <w:ind w:left="160" w:right="186"/>
      </w:pPr>
      <w:r>
        <w:t>At the time the loan application is made, the applicant must execute an Addendum to Single Family Mortgage (Program) Application (SFMP 7)</w:t>
      </w:r>
      <w:r w:rsidR="009D5CAF">
        <w:t xml:space="preserve"> </w:t>
      </w:r>
      <w:r w:rsidR="009D5CAF" w:rsidRPr="004C1B9F">
        <w:rPr>
          <w:b/>
        </w:rPr>
        <w:t>(and Attachment VA if applicable)</w:t>
      </w:r>
      <w:r w:rsidRPr="004C1B9F">
        <w:t>,</w:t>
      </w:r>
      <w:r>
        <w:t xml:space="preserve"> to attest to compliance with basic Program eligibility requirements.  The original form must be included in the Program Loan file submitted for purchase. Applicants are subject to acceleration of the Program Loan and/or civil penalties set forth in ORS 456.582 for misstatements or omissions made in connection with an application for a Program Loan.</w:t>
      </w:r>
    </w:p>
    <w:p w:rsidR="00E23A39" w:rsidRDefault="00E23A39">
      <w:pPr>
        <w:pStyle w:val="BodyText"/>
        <w:spacing w:before="4"/>
        <w:rPr>
          <w:sz w:val="17"/>
        </w:rPr>
      </w:pPr>
    </w:p>
    <w:p w:rsidR="00E23A39" w:rsidRDefault="00581D12">
      <w:pPr>
        <w:pStyle w:val="Heading4"/>
        <w:ind w:left="160" w:right="1963"/>
      </w:pPr>
      <w:r>
        <w:t>NON BORROWERING SPOUSE/PARTNER</w:t>
      </w:r>
    </w:p>
    <w:p w:rsidR="00E23A39" w:rsidRDefault="00581D12">
      <w:pPr>
        <w:pStyle w:val="BodyText"/>
        <w:spacing w:before="248" w:line="276" w:lineRule="auto"/>
        <w:ind w:left="160" w:right="174"/>
      </w:pPr>
      <w:r>
        <w:t>Loan files require all documentation to match. Loan application, credit report, income, etc. MUST match the NOTE and Deed of Trust at the time OSB purchases the loan. A non- borrowing person cannot be on the Deed of Trust at the time of closing.</w:t>
      </w:r>
    </w:p>
    <w:p w:rsidR="00E23A39" w:rsidRDefault="00E23A39">
      <w:pPr>
        <w:pStyle w:val="BodyText"/>
        <w:spacing w:before="6"/>
        <w:rPr>
          <w:sz w:val="17"/>
        </w:rPr>
      </w:pPr>
    </w:p>
    <w:p w:rsidR="00E23A39" w:rsidRDefault="00581D12">
      <w:pPr>
        <w:pStyle w:val="Heading4"/>
        <w:spacing w:line="276" w:lineRule="auto"/>
        <w:ind w:left="160" w:right="1788"/>
      </w:pPr>
      <w:bookmarkStart w:id="26" w:name="_TOC_250012"/>
      <w:r>
        <w:t xml:space="preserve">NOTICE TO BORROWERS REGARDING THE RECAPTURE </w:t>
      </w:r>
      <w:bookmarkEnd w:id="26"/>
      <w:r>
        <w:t>PROVISION</w:t>
      </w:r>
    </w:p>
    <w:p w:rsidR="00E23A39" w:rsidRDefault="00581D12">
      <w:pPr>
        <w:pStyle w:val="BodyText"/>
        <w:spacing w:before="198" w:line="276" w:lineRule="auto"/>
        <w:ind w:left="160" w:right="177"/>
      </w:pPr>
      <w:r>
        <w:t xml:space="preserve">The Eligible Borrower must be given the Notice to Borrowers Regarding Application of Recapture Provision Form (SFMP 25) at Program Loan Application. Enter the calculation for 6.25% of the final Note amount of the Program Loan (plus the 3% </w:t>
      </w:r>
      <w:proofErr w:type="spellStart"/>
      <w:r>
        <w:t>Cash</w:t>
      </w:r>
      <w:r>
        <w:rPr>
          <w:i/>
        </w:rPr>
        <w:t>Advantage</w:t>
      </w:r>
      <w:proofErr w:type="spellEnd"/>
      <w:r>
        <w:t>, if applicable) on the SFMP 25 and have the Eligible Borrower(s) sign a copy for the Program Loan file.  Give the Eligible Borrower a completed copy for his/her permanent file.  The SFMP 25 is revised as new income limits are reported so be sure and use only the most current version.  Prior to Program Loan purchase</w:t>
      </w:r>
      <w:r w:rsidR="00D0270B">
        <w:t>, a current version of the SFMP</w:t>
      </w:r>
      <w:r>
        <w:t>25 must be signed by the Eligible</w:t>
      </w:r>
      <w:r>
        <w:rPr>
          <w:spacing w:val="-7"/>
        </w:rPr>
        <w:t xml:space="preserve"> </w:t>
      </w:r>
      <w:r>
        <w:t>Borrower(s).</w:t>
      </w:r>
    </w:p>
    <w:p w:rsidR="00E23A39" w:rsidRDefault="00E23A39">
      <w:pPr>
        <w:pStyle w:val="BodyText"/>
        <w:spacing w:before="4"/>
        <w:rPr>
          <w:sz w:val="17"/>
        </w:rPr>
      </w:pPr>
    </w:p>
    <w:p w:rsidR="00E23A39" w:rsidRDefault="00581D12">
      <w:pPr>
        <w:pStyle w:val="Heading4"/>
        <w:ind w:left="160" w:right="1963"/>
      </w:pPr>
      <w:bookmarkStart w:id="27" w:name="_TOC_250011"/>
      <w:bookmarkEnd w:id="27"/>
      <w:r>
        <w:t>RESIDENCY</w:t>
      </w:r>
    </w:p>
    <w:p w:rsidR="00E23A39" w:rsidRDefault="00581D12">
      <w:pPr>
        <w:pStyle w:val="BodyText"/>
        <w:spacing w:before="246" w:line="276" w:lineRule="auto"/>
        <w:ind w:left="160" w:right="179"/>
      </w:pPr>
      <w:r>
        <w:t>At the time of application, an Eligible Borrower must be, or intend to be, a resident of Oregon and a citizen or alien admitted as a permanent resident of the United States. If the applicant does not have a Social Security number or the Program Loan application indicates the applicant is not a United States citizen, the Approved Lender must provide a photocopy of the "green card" (Form I-551) issued by the Immigration and Naturalization Service (INS) establishing permanent residency and/or the Social Security card. The applicant must provide documentation acceptable to the Department verifying registration with the INS and stating that he/she is proceeding toward permanent resident</w:t>
      </w:r>
      <w:r>
        <w:rPr>
          <w:spacing w:val="-19"/>
        </w:rPr>
        <w:t xml:space="preserve"> </w:t>
      </w:r>
      <w:r>
        <w:t>status.</w:t>
      </w:r>
    </w:p>
    <w:p w:rsidR="00E23A39" w:rsidRDefault="00E23A39">
      <w:pPr>
        <w:spacing w:line="276" w:lineRule="auto"/>
        <w:sectPr w:rsidR="00E23A39">
          <w:headerReference w:type="default" r:id="rId20"/>
          <w:pgSz w:w="12240" w:h="15840"/>
          <w:pgMar w:top="1020" w:right="1260" w:bottom="940" w:left="1280" w:header="763" w:footer="758" w:gutter="0"/>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11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17" name="Line 72"/>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F99750" id="Group 71"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AgbAmnbAIAAE8FAAAOAAAAAAAAAAAAAAAAAC4C&#10;AABkcnMvZTJvRG9jLnhtbFBLAQItABQABgAIAAAAIQBePU9H3AAAAAMBAAAPAAAAAAAAAAAAAAAA&#10;AMYEAABkcnMvZG93bnJldi54bWxQSwUGAAAAAAQABADzAAAAzwUAAAAA&#10;">
                <v:line id="Line 72"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" strokecolor="#17365d" strokeweight=".96pt"/>
                <w10:anchorlock/>
              </v:group>
            </w:pict>
          </mc:Fallback>
        </mc:AlternateContent>
      </w:r>
    </w:p>
    <w:p w:rsidR="00E23A39" w:rsidRDefault="00E23A39">
      <w:pPr>
        <w:pStyle w:val="BodyText"/>
        <w:rPr>
          <w:sz w:val="28"/>
        </w:rPr>
      </w:pPr>
    </w:p>
    <w:p w:rsidR="00E23A39" w:rsidRDefault="00581D12">
      <w:pPr>
        <w:pStyle w:val="Heading4"/>
        <w:spacing w:before="65"/>
      </w:pPr>
      <w:bookmarkStart w:id="28" w:name="_TOC_250010"/>
      <w:bookmarkEnd w:id="28"/>
      <w:r>
        <w:t>OWNER OCCUPANCY</w:t>
      </w:r>
    </w:p>
    <w:p w:rsidR="00E23A39" w:rsidRDefault="00581D12">
      <w:pPr>
        <w:pStyle w:val="BodyText"/>
        <w:spacing w:before="248" w:line="276" w:lineRule="auto"/>
        <w:ind w:left="140" w:right="1083"/>
      </w:pPr>
      <w:r>
        <w:t>An Eligible Borrower must occupy the Single-Family Residence as his/her Principal Residence throughout the term of the Program Loan.</w:t>
      </w:r>
    </w:p>
    <w:p w:rsidR="00E23A39" w:rsidRDefault="00E23A39">
      <w:pPr>
        <w:pStyle w:val="BodyText"/>
        <w:spacing w:before="3"/>
        <w:rPr>
          <w:sz w:val="17"/>
        </w:rPr>
      </w:pPr>
    </w:p>
    <w:p w:rsidR="00E23A39" w:rsidRDefault="00581D12">
      <w:pPr>
        <w:pStyle w:val="BodyText"/>
        <w:spacing w:line="278" w:lineRule="auto"/>
        <w:ind w:left="140" w:right="188"/>
      </w:pPr>
      <w:r>
        <w:t>The Eligible Borrower may not rent the Single-Family Residence at any time during the term of the Program Loan except under special circumstances and with written permission from the Program Loan Servicer and the Department. No seller rent back allowable.</w:t>
      </w:r>
    </w:p>
    <w:p w:rsidR="00E23A39" w:rsidRDefault="00581D12">
      <w:pPr>
        <w:pStyle w:val="Heading4"/>
        <w:spacing w:before="197"/>
      </w:pPr>
      <w:bookmarkStart w:id="29" w:name="_TOC_250009"/>
      <w:bookmarkEnd w:id="29"/>
      <w:r>
        <w:t>DUE-ON-SALE ASSUMPTION</w:t>
      </w:r>
    </w:p>
    <w:p w:rsidR="00E23A39" w:rsidRDefault="00581D12">
      <w:pPr>
        <w:pStyle w:val="BodyText"/>
        <w:spacing w:before="248" w:line="276" w:lineRule="auto"/>
        <w:ind w:left="140" w:right="317"/>
      </w:pPr>
      <w:r>
        <w:t>An Eligible Borrower must agree not to sell, transfer, or otherwise dispose of (and not be a party to any formal or informal arrangements to sell, transfer, or otherwise dispose of) the Single-Family Residence financed by the Program Loan prior to repayment or, if permitted, Assumption of the Program Loan in accordance with the requirements of this Procedural Manual.</w:t>
      </w:r>
    </w:p>
    <w:p w:rsidR="00E23A39" w:rsidRDefault="00E23A39">
      <w:pPr>
        <w:pStyle w:val="BodyText"/>
        <w:spacing w:before="5"/>
        <w:rPr>
          <w:sz w:val="17"/>
        </w:rPr>
      </w:pPr>
    </w:p>
    <w:p w:rsidR="00E23A39" w:rsidRDefault="00581D12">
      <w:pPr>
        <w:pStyle w:val="BodyText"/>
        <w:spacing w:line="276" w:lineRule="auto"/>
        <w:ind w:left="140" w:right="205"/>
      </w:pPr>
      <w:r>
        <w:t>Any Program Loan may be assumed, subject to the consent of the Department. Each Program Loan must contain a provision giving the Department the right to accelerate the maturity of the Program Loan upon transfer of ownership of the Single-Family Residence.</w:t>
      </w:r>
    </w:p>
    <w:p w:rsidR="00E23A39" w:rsidRDefault="00E23A39">
      <w:pPr>
        <w:pStyle w:val="BodyText"/>
        <w:spacing w:before="3"/>
        <w:rPr>
          <w:sz w:val="17"/>
        </w:rPr>
      </w:pPr>
    </w:p>
    <w:p w:rsidR="00E23A39" w:rsidRDefault="00581D12">
      <w:pPr>
        <w:pStyle w:val="BodyText"/>
        <w:spacing w:line="276" w:lineRule="auto"/>
        <w:ind w:left="140" w:right="177"/>
      </w:pPr>
      <w:r>
        <w:t>See specific requirements in the Section in this Procedural Manual regarding "Assumptions" with respect to Borrower Eligibility and Property Requirements applicable in the case of an assumption of a Program Loan.</w:t>
      </w:r>
    </w:p>
    <w:p w:rsidR="00E23A39" w:rsidRDefault="00E23A39">
      <w:pPr>
        <w:pStyle w:val="BodyText"/>
        <w:spacing w:before="6"/>
        <w:rPr>
          <w:sz w:val="17"/>
        </w:rPr>
      </w:pPr>
    </w:p>
    <w:p w:rsidR="00E23A39" w:rsidRDefault="00581D12">
      <w:pPr>
        <w:pStyle w:val="Heading4"/>
      </w:pPr>
      <w:bookmarkStart w:id="30" w:name="_TOC_250008"/>
      <w:bookmarkEnd w:id="30"/>
      <w:r>
        <w:t>LEGAL CAPACITY</w:t>
      </w:r>
    </w:p>
    <w:p w:rsidR="00E23A39" w:rsidRDefault="00581D12">
      <w:pPr>
        <w:pStyle w:val="BodyText"/>
        <w:spacing w:before="245" w:line="278" w:lineRule="auto"/>
        <w:ind w:left="140" w:right="174"/>
      </w:pPr>
      <w:r>
        <w:t>An Eligible Borrower must possess the legal capacity to incur the obligations of the Program Loan.</w:t>
      </w:r>
    </w:p>
    <w:p w:rsidR="00E23A39" w:rsidRDefault="00581D12">
      <w:pPr>
        <w:pStyle w:val="Heading4"/>
        <w:spacing w:before="197"/>
      </w:pPr>
      <w:bookmarkStart w:id="31" w:name="_TOC_250007"/>
      <w:bookmarkEnd w:id="31"/>
      <w:r>
        <w:t>PRIOR OWNERSHIP RESTRICTIONS FOR PRINCIPAL RESIDENCES</w:t>
      </w:r>
    </w:p>
    <w:p w:rsidR="00E23A39" w:rsidRDefault="00581D12">
      <w:pPr>
        <w:pStyle w:val="ListParagraph"/>
        <w:numPr>
          <w:ilvl w:val="0"/>
          <w:numId w:val="11"/>
        </w:numPr>
        <w:tabs>
          <w:tab w:val="left" w:pos="860"/>
        </w:tabs>
        <w:spacing w:before="245" w:line="276" w:lineRule="auto"/>
        <w:ind w:right="307"/>
        <w:rPr>
          <w:sz w:val="23"/>
          <w:u w:val="none"/>
        </w:rPr>
      </w:pPr>
      <w:r w:rsidRPr="00063B46">
        <w:rPr>
          <w:b/>
          <w:sz w:val="23"/>
        </w:rPr>
        <w:t>Non-Targeted Areas</w:t>
      </w:r>
      <w:r>
        <w:rPr>
          <w:b/>
          <w:sz w:val="23"/>
          <w:u w:val="none"/>
        </w:rPr>
        <w:t xml:space="preserve">: </w:t>
      </w:r>
      <w:r>
        <w:rPr>
          <w:sz w:val="23"/>
          <w:u w:val="none"/>
        </w:rPr>
        <w:t xml:space="preserve">An Eligible Borrower and/or Eligible co-Borrower purchasing a Single-Family Residence in a Non-Targeted area may not have held a present ownership interest in a Principal Residence at any time during the three-year period ending on the date the Mortgage is executed. Examples of interests that </w:t>
      </w:r>
      <w:r>
        <w:rPr>
          <w:sz w:val="23"/>
        </w:rPr>
        <w:t xml:space="preserve">ARE </w:t>
      </w:r>
      <w:r>
        <w:rPr>
          <w:sz w:val="23"/>
          <w:u w:val="none"/>
        </w:rPr>
        <w:t>considered present ownership interest in a Principal Residence</w:t>
      </w:r>
      <w:r>
        <w:rPr>
          <w:spacing w:val="-16"/>
          <w:sz w:val="23"/>
          <w:u w:val="none"/>
        </w:rPr>
        <w:t xml:space="preserve"> </w:t>
      </w:r>
      <w:r>
        <w:rPr>
          <w:sz w:val="23"/>
          <w:u w:val="none"/>
        </w:rPr>
        <w:t>are:</w:t>
      </w:r>
    </w:p>
    <w:p w:rsidR="00E23A39" w:rsidRDefault="00581D12">
      <w:pPr>
        <w:pStyle w:val="ListParagraph"/>
        <w:numPr>
          <w:ilvl w:val="1"/>
          <w:numId w:val="11"/>
        </w:numPr>
        <w:tabs>
          <w:tab w:val="left" w:pos="1580"/>
          <w:tab w:val="left" w:pos="1581"/>
        </w:tabs>
        <w:spacing w:before="3"/>
        <w:rPr>
          <w:sz w:val="23"/>
          <w:u w:val="none"/>
        </w:rPr>
      </w:pPr>
      <w:r>
        <w:rPr>
          <w:sz w:val="23"/>
          <w:u w:val="none"/>
        </w:rPr>
        <w:t>Fee simple</w:t>
      </w:r>
      <w:r>
        <w:rPr>
          <w:spacing w:val="-3"/>
          <w:sz w:val="23"/>
          <w:u w:val="none"/>
        </w:rPr>
        <w:t xml:space="preserve"> </w:t>
      </w:r>
      <w:r>
        <w:rPr>
          <w:sz w:val="23"/>
          <w:u w:val="none"/>
        </w:rPr>
        <w:t>interest;</w:t>
      </w:r>
    </w:p>
    <w:p w:rsidR="00E23A39" w:rsidRDefault="00581D12">
      <w:pPr>
        <w:pStyle w:val="ListParagraph"/>
        <w:numPr>
          <w:ilvl w:val="1"/>
          <w:numId w:val="11"/>
        </w:numPr>
        <w:tabs>
          <w:tab w:val="left" w:pos="1580"/>
          <w:tab w:val="left" w:pos="1581"/>
        </w:tabs>
        <w:spacing w:before="37"/>
        <w:rPr>
          <w:sz w:val="23"/>
          <w:u w:val="none"/>
        </w:rPr>
      </w:pPr>
      <w:r>
        <w:rPr>
          <w:sz w:val="23"/>
          <w:u w:val="none"/>
        </w:rPr>
        <w:t>As an individual (in</w:t>
      </w:r>
      <w:r>
        <w:rPr>
          <w:spacing w:val="-10"/>
          <w:sz w:val="23"/>
          <w:u w:val="none"/>
        </w:rPr>
        <w:t xml:space="preserve"> </w:t>
      </w:r>
      <w:r>
        <w:rPr>
          <w:sz w:val="23"/>
          <w:u w:val="none"/>
        </w:rPr>
        <w:t>severalty);</w:t>
      </w:r>
    </w:p>
    <w:p w:rsidR="00E23A39" w:rsidRDefault="00581D12">
      <w:pPr>
        <w:pStyle w:val="ListParagraph"/>
        <w:numPr>
          <w:ilvl w:val="1"/>
          <w:numId w:val="11"/>
        </w:numPr>
        <w:tabs>
          <w:tab w:val="left" w:pos="1580"/>
          <w:tab w:val="left" w:pos="1581"/>
        </w:tabs>
        <w:spacing w:before="40"/>
        <w:rPr>
          <w:sz w:val="23"/>
          <w:u w:val="none"/>
        </w:rPr>
      </w:pPr>
      <w:r>
        <w:rPr>
          <w:sz w:val="23"/>
          <w:u w:val="none"/>
        </w:rPr>
        <w:t>Tenancy by the entirety (husband and</w:t>
      </w:r>
      <w:r>
        <w:rPr>
          <w:spacing w:val="-11"/>
          <w:sz w:val="23"/>
          <w:u w:val="none"/>
        </w:rPr>
        <w:t xml:space="preserve"> </w:t>
      </w:r>
      <w:r>
        <w:rPr>
          <w:sz w:val="23"/>
          <w:u w:val="none"/>
        </w:rPr>
        <w:t>wife);</w:t>
      </w:r>
    </w:p>
    <w:p w:rsidR="00E23A39" w:rsidRDefault="00581D12">
      <w:pPr>
        <w:pStyle w:val="ListParagraph"/>
        <w:numPr>
          <w:ilvl w:val="1"/>
          <w:numId w:val="11"/>
        </w:numPr>
        <w:tabs>
          <w:tab w:val="left" w:pos="1580"/>
          <w:tab w:val="left" w:pos="1581"/>
        </w:tabs>
        <w:spacing w:before="37" w:line="271" w:lineRule="auto"/>
        <w:ind w:right="1015"/>
        <w:rPr>
          <w:sz w:val="23"/>
          <w:u w:val="none"/>
        </w:rPr>
      </w:pPr>
      <w:r>
        <w:rPr>
          <w:sz w:val="23"/>
          <w:u w:val="none"/>
        </w:rPr>
        <w:t>Tenancy in common (each has an undivided interest whose portion of ownership will revert to their</w:t>
      </w:r>
      <w:r>
        <w:rPr>
          <w:spacing w:val="-10"/>
          <w:sz w:val="23"/>
          <w:u w:val="none"/>
        </w:rPr>
        <w:t xml:space="preserve"> </w:t>
      </w:r>
      <w:r>
        <w:rPr>
          <w:sz w:val="23"/>
          <w:u w:val="none"/>
        </w:rPr>
        <w:t>heirs);</w:t>
      </w:r>
    </w:p>
    <w:p w:rsidR="00E23A39" w:rsidRDefault="00581D12">
      <w:pPr>
        <w:pStyle w:val="ListParagraph"/>
        <w:numPr>
          <w:ilvl w:val="1"/>
          <w:numId w:val="11"/>
        </w:numPr>
        <w:tabs>
          <w:tab w:val="left" w:pos="1580"/>
          <w:tab w:val="left" w:pos="1581"/>
        </w:tabs>
        <w:spacing w:before="8" w:line="271" w:lineRule="auto"/>
        <w:ind w:right="501"/>
        <w:rPr>
          <w:sz w:val="23"/>
          <w:u w:val="none"/>
        </w:rPr>
      </w:pPr>
      <w:r>
        <w:rPr>
          <w:sz w:val="23"/>
          <w:u w:val="none"/>
        </w:rPr>
        <w:t>Joint tenancy, with the right of survivorship (each has an undivided interest whose portion of ownership will revert to the other owners in the</w:t>
      </w:r>
      <w:r>
        <w:rPr>
          <w:spacing w:val="-17"/>
          <w:sz w:val="23"/>
          <w:u w:val="none"/>
        </w:rPr>
        <w:t xml:space="preserve"> </w:t>
      </w:r>
      <w:r>
        <w:rPr>
          <w:sz w:val="23"/>
          <w:u w:val="none"/>
        </w:rPr>
        <w:t>property);</w:t>
      </w:r>
    </w:p>
    <w:p w:rsidR="00E23A39" w:rsidRDefault="00E23A39">
      <w:pPr>
        <w:spacing w:line="271" w:lineRule="auto"/>
        <w:rPr>
          <w:sz w:val="23"/>
        </w:rPr>
        <w:sectPr w:rsidR="00E23A39">
          <w:pgSz w:w="12240" w:h="15840"/>
          <w:pgMar w:top="102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1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15" name="Line 70"/>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A05753" id="Group 69"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">
                <v:line id="Line 70"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ListParagraph"/>
        <w:numPr>
          <w:ilvl w:val="1"/>
          <w:numId w:val="11"/>
        </w:numPr>
        <w:tabs>
          <w:tab w:val="left" w:pos="1580"/>
          <w:tab w:val="left" w:pos="1581"/>
        </w:tabs>
        <w:spacing w:before="141"/>
        <w:rPr>
          <w:sz w:val="23"/>
          <w:u w:val="none"/>
        </w:rPr>
      </w:pPr>
      <w:r>
        <w:rPr>
          <w:sz w:val="23"/>
          <w:u w:val="none"/>
        </w:rPr>
        <w:t>Cooperative shareholder (interest of a tenant shareholder in a</w:t>
      </w:r>
      <w:r>
        <w:rPr>
          <w:spacing w:val="-22"/>
          <w:sz w:val="23"/>
          <w:u w:val="none"/>
        </w:rPr>
        <w:t xml:space="preserve"> </w:t>
      </w:r>
      <w:r>
        <w:rPr>
          <w:sz w:val="23"/>
          <w:u w:val="none"/>
        </w:rPr>
        <w:t>cooperative);</w:t>
      </w:r>
    </w:p>
    <w:p w:rsidR="00E23A39" w:rsidRDefault="00581D12">
      <w:pPr>
        <w:pStyle w:val="ListParagraph"/>
        <w:numPr>
          <w:ilvl w:val="1"/>
          <w:numId w:val="11"/>
        </w:numPr>
        <w:tabs>
          <w:tab w:val="left" w:pos="1580"/>
          <w:tab w:val="left" w:pos="1581"/>
        </w:tabs>
        <w:spacing w:before="37"/>
        <w:rPr>
          <w:sz w:val="23"/>
          <w:u w:val="none"/>
        </w:rPr>
      </w:pPr>
      <w:r>
        <w:rPr>
          <w:sz w:val="23"/>
          <w:u w:val="none"/>
        </w:rPr>
        <w:t>Life</w:t>
      </w:r>
      <w:r>
        <w:rPr>
          <w:spacing w:val="1"/>
          <w:sz w:val="23"/>
          <w:u w:val="none"/>
        </w:rPr>
        <w:t xml:space="preserve"> </w:t>
      </w:r>
      <w:r>
        <w:rPr>
          <w:sz w:val="23"/>
          <w:u w:val="none"/>
        </w:rPr>
        <w:t>estate;</w:t>
      </w:r>
    </w:p>
    <w:p w:rsidR="00E23A39" w:rsidRDefault="00581D12">
      <w:pPr>
        <w:pStyle w:val="ListParagraph"/>
        <w:numPr>
          <w:ilvl w:val="1"/>
          <w:numId w:val="11"/>
        </w:numPr>
        <w:tabs>
          <w:tab w:val="left" w:pos="1581"/>
        </w:tabs>
        <w:spacing w:before="37" w:line="273" w:lineRule="auto"/>
        <w:ind w:right="308"/>
        <w:jc w:val="both"/>
        <w:rPr>
          <w:sz w:val="23"/>
          <w:u w:val="none"/>
        </w:rPr>
      </w:pPr>
      <w:r>
        <w:rPr>
          <w:sz w:val="23"/>
          <w:u w:val="none"/>
        </w:rPr>
        <w:t>Land sale contract vendee (i.e., a vendee's interest in a contract pursuant to which possession and the benefits and burdens of ownership are transferred although legal title is not transferred until some later</w:t>
      </w:r>
      <w:r>
        <w:rPr>
          <w:spacing w:val="-10"/>
          <w:sz w:val="23"/>
          <w:u w:val="none"/>
        </w:rPr>
        <w:t xml:space="preserve"> </w:t>
      </w:r>
      <w:r>
        <w:rPr>
          <w:sz w:val="23"/>
          <w:u w:val="none"/>
        </w:rPr>
        <w:t>date);</w:t>
      </w:r>
    </w:p>
    <w:p w:rsidR="00E23A39" w:rsidRDefault="00581D12">
      <w:pPr>
        <w:pStyle w:val="ListParagraph"/>
        <w:numPr>
          <w:ilvl w:val="1"/>
          <w:numId w:val="11"/>
        </w:numPr>
        <w:tabs>
          <w:tab w:val="left" w:pos="1580"/>
          <w:tab w:val="left" w:pos="1581"/>
        </w:tabs>
        <w:spacing w:before="5" w:line="271" w:lineRule="auto"/>
        <w:ind w:right="925"/>
        <w:rPr>
          <w:sz w:val="23"/>
          <w:u w:val="none"/>
        </w:rPr>
      </w:pPr>
      <w:r>
        <w:rPr>
          <w:sz w:val="23"/>
          <w:u w:val="none"/>
        </w:rPr>
        <w:t>Interest in a manufactured home located on land owned by the Eligible Borrower and considered part of the real</w:t>
      </w:r>
      <w:r>
        <w:rPr>
          <w:spacing w:val="-12"/>
          <w:sz w:val="23"/>
          <w:u w:val="none"/>
        </w:rPr>
        <w:t xml:space="preserve"> </w:t>
      </w:r>
      <w:r>
        <w:rPr>
          <w:sz w:val="23"/>
          <w:u w:val="none"/>
        </w:rPr>
        <w:t>property;</w:t>
      </w:r>
    </w:p>
    <w:p w:rsidR="00E23A39" w:rsidRDefault="00581D12">
      <w:pPr>
        <w:pStyle w:val="ListParagraph"/>
        <w:numPr>
          <w:ilvl w:val="1"/>
          <w:numId w:val="11"/>
        </w:numPr>
        <w:tabs>
          <w:tab w:val="left" w:pos="1580"/>
          <w:tab w:val="left" w:pos="1581"/>
        </w:tabs>
        <w:spacing w:before="8" w:line="273" w:lineRule="auto"/>
        <w:ind w:right="423"/>
        <w:rPr>
          <w:sz w:val="23"/>
          <w:u w:val="none"/>
        </w:rPr>
      </w:pPr>
      <w:r>
        <w:rPr>
          <w:sz w:val="23"/>
          <w:u w:val="none"/>
        </w:rPr>
        <w:t>Interest held in trust for the Eligible Borrower (whether or not created by the Eligible Borrower) that would constitute a present ownership interest if held directly by the Eligible Borrower;</w:t>
      </w:r>
      <w:r>
        <w:rPr>
          <w:spacing w:val="-9"/>
          <w:sz w:val="23"/>
          <w:u w:val="none"/>
        </w:rPr>
        <w:t xml:space="preserve"> </w:t>
      </w:r>
      <w:r>
        <w:rPr>
          <w:sz w:val="23"/>
          <w:u w:val="none"/>
        </w:rPr>
        <w:t>or</w:t>
      </w:r>
    </w:p>
    <w:p w:rsidR="00E23A39" w:rsidRDefault="00581D12">
      <w:pPr>
        <w:pStyle w:val="ListParagraph"/>
        <w:numPr>
          <w:ilvl w:val="1"/>
          <w:numId w:val="11"/>
        </w:numPr>
        <w:tabs>
          <w:tab w:val="left" w:pos="1580"/>
          <w:tab w:val="left" w:pos="1581"/>
        </w:tabs>
        <w:spacing w:before="5" w:line="441" w:lineRule="auto"/>
        <w:ind w:left="140" w:right="1234" w:firstLine="1080"/>
        <w:rPr>
          <w:sz w:val="23"/>
          <w:u w:val="none"/>
        </w:rPr>
      </w:pPr>
      <w:r>
        <w:rPr>
          <w:sz w:val="23"/>
          <w:u w:val="none"/>
        </w:rPr>
        <w:t>A houseboat permanently moored and used as residential</w:t>
      </w:r>
      <w:r>
        <w:rPr>
          <w:spacing w:val="-20"/>
          <w:sz w:val="23"/>
          <w:u w:val="none"/>
        </w:rPr>
        <w:t xml:space="preserve"> </w:t>
      </w:r>
      <w:r>
        <w:rPr>
          <w:sz w:val="23"/>
          <w:u w:val="none"/>
        </w:rPr>
        <w:t xml:space="preserve">property. Examples of interests that are </w:t>
      </w:r>
      <w:r>
        <w:rPr>
          <w:sz w:val="23"/>
        </w:rPr>
        <w:t xml:space="preserve">NOT </w:t>
      </w:r>
      <w:r>
        <w:rPr>
          <w:sz w:val="23"/>
          <w:u w:val="none"/>
        </w:rPr>
        <w:t>considered present ownership interests</w:t>
      </w:r>
      <w:r>
        <w:rPr>
          <w:spacing w:val="-21"/>
          <w:sz w:val="23"/>
          <w:u w:val="none"/>
        </w:rPr>
        <w:t xml:space="preserve"> </w:t>
      </w:r>
      <w:r>
        <w:rPr>
          <w:sz w:val="23"/>
          <w:u w:val="none"/>
        </w:rPr>
        <w:t>are:</w:t>
      </w:r>
    </w:p>
    <w:p w:rsidR="00E23A39" w:rsidRDefault="00581D12">
      <w:pPr>
        <w:pStyle w:val="ListParagraph"/>
        <w:numPr>
          <w:ilvl w:val="1"/>
          <w:numId w:val="11"/>
        </w:numPr>
        <w:tabs>
          <w:tab w:val="left" w:pos="1580"/>
          <w:tab w:val="left" w:pos="1581"/>
        </w:tabs>
        <w:spacing w:before="22" w:line="273" w:lineRule="auto"/>
        <w:ind w:right="440"/>
        <w:rPr>
          <w:sz w:val="23"/>
          <w:u w:val="none"/>
        </w:rPr>
      </w:pPr>
      <w:r>
        <w:rPr>
          <w:sz w:val="23"/>
          <w:u w:val="none"/>
        </w:rPr>
        <w:t>Residential property other than a Principal Residence (applicants who</w:t>
      </w:r>
      <w:r>
        <w:rPr>
          <w:spacing w:val="-14"/>
          <w:sz w:val="23"/>
          <w:u w:val="none"/>
        </w:rPr>
        <w:t xml:space="preserve"> </w:t>
      </w:r>
      <w:r>
        <w:rPr>
          <w:sz w:val="23"/>
          <w:u w:val="none"/>
        </w:rPr>
        <w:t>have owned, but not occupied or claimed, a residential property as a Principal Residence for the three years prior to executing a Program Loan Mortgage have not violated the prior ownership restrictions for Principal</w:t>
      </w:r>
      <w:r>
        <w:rPr>
          <w:spacing w:val="-16"/>
          <w:sz w:val="23"/>
          <w:u w:val="none"/>
        </w:rPr>
        <w:t xml:space="preserve"> </w:t>
      </w:r>
      <w:r>
        <w:rPr>
          <w:sz w:val="23"/>
          <w:u w:val="none"/>
        </w:rPr>
        <w:t>Residences);</w:t>
      </w:r>
    </w:p>
    <w:p w:rsidR="00E23A39" w:rsidRDefault="00581D12">
      <w:pPr>
        <w:pStyle w:val="ListParagraph"/>
        <w:numPr>
          <w:ilvl w:val="1"/>
          <w:numId w:val="11"/>
        </w:numPr>
        <w:tabs>
          <w:tab w:val="left" w:pos="1580"/>
          <w:tab w:val="left" w:pos="1581"/>
        </w:tabs>
        <w:spacing w:before="5"/>
        <w:rPr>
          <w:sz w:val="23"/>
          <w:u w:val="none"/>
        </w:rPr>
      </w:pPr>
      <w:r>
        <w:rPr>
          <w:sz w:val="23"/>
          <w:u w:val="none"/>
        </w:rPr>
        <w:t>Remainder</w:t>
      </w:r>
      <w:r>
        <w:rPr>
          <w:spacing w:val="-8"/>
          <w:sz w:val="23"/>
          <w:u w:val="none"/>
        </w:rPr>
        <w:t xml:space="preserve"> </w:t>
      </w:r>
      <w:r>
        <w:rPr>
          <w:sz w:val="23"/>
          <w:u w:val="none"/>
        </w:rPr>
        <w:t>interest;</w:t>
      </w:r>
    </w:p>
    <w:p w:rsidR="00E23A39" w:rsidRDefault="00581D12">
      <w:pPr>
        <w:pStyle w:val="ListParagraph"/>
        <w:numPr>
          <w:ilvl w:val="1"/>
          <w:numId w:val="11"/>
        </w:numPr>
        <w:tabs>
          <w:tab w:val="left" w:pos="1580"/>
          <w:tab w:val="left" w:pos="1581"/>
        </w:tabs>
        <w:spacing w:before="37"/>
        <w:rPr>
          <w:sz w:val="23"/>
          <w:u w:val="none"/>
        </w:rPr>
      </w:pPr>
      <w:r>
        <w:rPr>
          <w:sz w:val="23"/>
          <w:u w:val="none"/>
        </w:rPr>
        <w:t>Lease with or without an option to</w:t>
      </w:r>
      <w:r>
        <w:rPr>
          <w:spacing w:val="-12"/>
          <w:sz w:val="23"/>
          <w:u w:val="none"/>
        </w:rPr>
        <w:t xml:space="preserve"> </w:t>
      </w:r>
      <w:r>
        <w:rPr>
          <w:sz w:val="23"/>
          <w:u w:val="none"/>
        </w:rPr>
        <w:t>purchase;</w:t>
      </w:r>
    </w:p>
    <w:p w:rsidR="00E23A39" w:rsidRDefault="00581D12">
      <w:pPr>
        <w:pStyle w:val="ListParagraph"/>
        <w:numPr>
          <w:ilvl w:val="1"/>
          <w:numId w:val="11"/>
        </w:numPr>
        <w:tabs>
          <w:tab w:val="left" w:pos="1580"/>
          <w:tab w:val="left" w:pos="1581"/>
        </w:tabs>
        <w:spacing w:before="37"/>
        <w:rPr>
          <w:sz w:val="23"/>
          <w:u w:val="none"/>
        </w:rPr>
      </w:pPr>
      <w:r>
        <w:rPr>
          <w:sz w:val="23"/>
          <w:u w:val="none"/>
        </w:rPr>
        <w:t>Mere expectancy to inherit an interest in a Principal</w:t>
      </w:r>
      <w:r>
        <w:rPr>
          <w:spacing w:val="-14"/>
          <w:sz w:val="23"/>
          <w:u w:val="none"/>
        </w:rPr>
        <w:t xml:space="preserve"> </w:t>
      </w:r>
      <w:r>
        <w:rPr>
          <w:sz w:val="23"/>
          <w:u w:val="none"/>
        </w:rPr>
        <w:t>Residence;</w:t>
      </w:r>
    </w:p>
    <w:p w:rsidR="00E23A39" w:rsidRDefault="00581D12">
      <w:pPr>
        <w:pStyle w:val="ListParagraph"/>
        <w:numPr>
          <w:ilvl w:val="1"/>
          <w:numId w:val="11"/>
        </w:numPr>
        <w:tabs>
          <w:tab w:val="left" w:pos="1580"/>
          <w:tab w:val="left" w:pos="1581"/>
        </w:tabs>
        <w:spacing w:before="37" w:line="271" w:lineRule="auto"/>
        <w:ind w:right="958"/>
        <w:rPr>
          <w:sz w:val="23"/>
          <w:u w:val="none"/>
        </w:rPr>
      </w:pPr>
      <w:r>
        <w:rPr>
          <w:sz w:val="23"/>
          <w:u w:val="none"/>
        </w:rPr>
        <w:t>Interest that a purchaser of a residence acquires upon execution of an earnest money agreement, purchase contract or sales</w:t>
      </w:r>
      <w:r>
        <w:rPr>
          <w:spacing w:val="-17"/>
          <w:sz w:val="23"/>
          <w:u w:val="none"/>
        </w:rPr>
        <w:t xml:space="preserve"> </w:t>
      </w:r>
      <w:r>
        <w:rPr>
          <w:sz w:val="23"/>
          <w:u w:val="none"/>
        </w:rPr>
        <w:t>agreement;</w:t>
      </w:r>
    </w:p>
    <w:p w:rsidR="00E23A39" w:rsidRDefault="00581D12">
      <w:pPr>
        <w:pStyle w:val="ListParagraph"/>
        <w:numPr>
          <w:ilvl w:val="1"/>
          <w:numId w:val="11"/>
        </w:numPr>
        <w:tabs>
          <w:tab w:val="left" w:pos="1580"/>
          <w:tab w:val="left" w:pos="1581"/>
        </w:tabs>
        <w:spacing w:before="8" w:line="273" w:lineRule="auto"/>
        <w:ind w:right="326"/>
        <w:rPr>
          <w:sz w:val="23"/>
          <w:u w:val="none"/>
        </w:rPr>
      </w:pPr>
      <w:r>
        <w:rPr>
          <w:sz w:val="23"/>
          <w:u w:val="none"/>
        </w:rPr>
        <w:t xml:space="preserve">Interest in: Business property; a houseboat not permanently moored and used as residential property; a manufactured home located on land which is leased or rented on a short-term basis; or </w:t>
      </w:r>
      <w:r w:rsidR="00155AF3">
        <w:rPr>
          <w:sz w:val="23"/>
          <w:u w:val="none"/>
        </w:rPr>
        <w:t>unimproved</w:t>
      </w:r>
      <w:r>
        <w:rPr>
          <w:sz w:val="23"/>
          <w:u w:val="none"/>
        </w:rPr>
        <w:t xml:space="preserve"> land (see definition</w:t>
      </w:r>
      <w:r>
        <w:rPr>
          <w:spacing w:val="-18"/>
          <w:sz w:val="23"/>
          <w:u w:val="none"/>
        </w:rPr>
        <w:t xml:space="preserve"> </w:t>
      </w:r>
      <w:r>
        <w:rPr>
          <w:sz w:val="23"/>
          <w:u w:val="none"/>
        </w:rPr>
        <w:t>of Acquisition Cost - the cost of the land may be required to be taken into account in determining the Acquisition</w:t>
      </w:r>
      <w:r>
        <w:rPr>
          <w:spacing w:val="-10"/>
          <w:sz w:val="23"/>
          <w:u w:val="none"/>
        </w:rPr>
        <w:t xml:space="preserve"> </w:t>
      </w:r>
      <w:r>
        <w:rPr>
          <w:sz w:val="23"/>
          <w:u w:val="none"/>
        </w:rPr>
        <w:t>Cost).</w:t>
      </w:r>
    </w:p>
    <w:p w:rsidR="00E23A39" w:rsidRDefault="00581D12">
      <w:pPr>
        <w:pStyle w:val="ListParagraph"/>
        <w:numPr>
          <w:ilvl w:val="0"/>
          <w:numId w:val="11"/>
        </w:numPr>
        <w:tabs>
          <w:tab w:val="left" w:pos="860"/>
        </w:tabs>
        <w:spacing w:before="2" w:line="278" w:lineRule="auto"/>
        <w:ind w:right="473"/>
        <w:rPr>
          <w:sz w:val="23"/>
          <w:u w:val="none"/>
        </w:rPr>
      </w:pPr>
      <w:r w:rsidRPr="00063B46">
        <w:rPr>
          <w:b/>
          <w:sz w:val="23"/>
        </w:rPr>
        <w:t>Targeted Areas</w:t>
      </w:r>
      <w:r>
        <w:rPr>
          <w:b/>
          <w:sz w:val="23"/>
          <w:u w:val="none"/>
        </w:rPr>
        <w:t xml:space="preserve">: </w:t>
      </w:r>
      <w:r>
        <w:rPr>
          <w:sz w:val="23"/>
          <w:u w:val="none"/>
        </w:rPr>
        <w:t>If an Eligible Borrower is purchasing a Single-Family Residence located within the boundaries of a Targeted Area, the three-year prior ownership restriction does not apply. However, an Eligible Borrower cannot own another residential property at time of New Loan</w:t>
      </w:r>
      <w:r>
        <w:rPr>
          <w:spacing w:val="-12"/>
          <w:sz w:val="23"/>
          <w:u w:val="none"/>
        </w:rPr>
        <w:t xml:space="preserve"> </w:t>
      </w:r>
      <w:r>
        <w:rPr>
          <w:sz w:val="23"/>
          <w:u w:val="none"/>
        </w:rPr>
        <w:t>purchase.</w:t>
      </w:r>
    </w:p>
    <w:p w:rsidR="00E23A39" w:rsidRDefault="00E23A39">
      <w:pPr>
        <w:pStyle w:val="BodyText"/>
        <w:spacing w:before="2"/>
        <w:rPr>
          <w:sz w:val="17"/>
        </w:rPr>
      </w:pPr>
    </w:p>
    <w:p w:rsidR="00E23A39" w:rsidRDefault="00581D12">
      <w:pPr>
        <w:pStyle w:val="BodyText"/>
        <w:spacing w:before="1"/>
        <w:ind w:left="1580"/>
      </w:pPr>
      <w:r>
        <w:t>Targeted Areas include:</w:t>
      </w:r>
    </w:p>
    <w:p w:rsidR="00E23A39" w:rsidRDefault="00E23A39">
      <w:pPr>
        <w:pStyle w:val="BodyText"/>
        <w:spacing w:before="7"/>
        <w:rPr>
          <w:sz w:val="20"/>
        </w:rPr>
      </w:pPr>
    </w:p>
    <w:p w:rsidR="00E23A39" w:rsidRDefault="00581D12">
      <w:pPr>
        <w:pStyle w:val="BodyText"/>
        <w:spacing w:line="278" w:lineRule="auto"/>
        <w:ind w:left="2300"/>
      </w:pPr>
      <w:r>
        <w:rPr>
          <w:u w:val="single"/>
        </w:rPr>
        <w:t>Counties</w:t>
      </w:r>
      <w:r>
        <w:t>: Baker, Clatsop, Coos, Crook, Harney, Jefferson, Josephine, Klamath, Lake, Malheur, Union, Wallowa, and Wheeler.</w:t>
      </w:r>
    </w:p>
    <w:p w:rsidR="00E23A39" w:rsidRDefault="00581D12">
      <w:pPr>
        <w:pStyle w:val="BodyText"/>
        <w:spacing w:before="196" w:line="278" w:lineRule="auto"/>
        <w:ind w:left="2300" w:right="205"/>
      </w:pPr>
      <w:r>
        <w:rPr>
          <w:u w:val="single"/>
        </w:rPr>
        <w:t>Cities</w:t>
      </w:r>
      <w:r>
        <w:t>: Within the city limits of: Ashland, Milton-</w:t>
      </w:r>
      <w:proofErr w:type="spellStart"/>
      <w:r>
        <w:t>Freewater</w:t>
      </w:r>
      <w:proofErr w:type="spellEnd"/>
      <w:r>
        <w:t xml:space="preserve">, Myrtle Creek, Port </w:t>
      </w:r>
      <w:proofErr w:type="spellStart"/>
      <w:r>
        <w:t>Orford</w:t>
      </w:r>
      <w:proofErr w:type="spellEnd"/>
      <w:r>
        <w:t xml:space="preserve">, Silverton, Turner, and </w:t>
      </w:r>
      <w:proofErr w:type="spellStart"/>
      <w:r>
        <w:t>Vernonia</w:t>
      </w:r>
      <w:proofErr w:type="spellEnd"/>
      <w:r>
        <w:t>.</w:t>
      </w:r>
    </w:p>
    <w:p w:rsidR="00E23A39" w:rsidRDefault="00581D12">
      <w:pPr>
        <w:pStyle w:val="BodyText"/>
        <w:spacing w:before="196" w:line="278" w:lineRule="auto"/>
        <w:ind w:left="2300" w:right="493"/>
      </w:pPr>
      <w:r>
        <w:rPr>
          <w:u w:val="single"/>
        </w:rPr>
        <w:t>Qualified Census Tracts</w:t>
      </w:r>
      <w:r>
        <w:t>: Areas of Albany, Corvallis, Eugene, Medford, Salem and Portland.</w:t>
      </w:r>
    </w:p>
    <w:p w:rsidR="00E23A39" w:rsidRDefault="00E23A39">
      <w:pPr>
        <w:spacing w:line="278" w:lineRule="auto"/>
        <w:sectPr w:rsidR="00E23A39">
          <w:headerReference w:type="default" r:id="rId21"/>
          <w:pgSz w:w="12240" w:h="15840"/>
          <w:pgMar w:top="98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11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13" name="Line 68"/>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8934DD" id="Group 67"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AVCh+ebAIAAE8FAAAOAAAAAAAAAAAAAAAAAC4C&#10;AABkcnMvZTJvRG9jLnhtbFBLAQItABQABgAIAAAAIQBePU9H3AAAAAMBAAAPAAAAAAAAAAAAAAAA&#10;AMYEAABkcnMvZG93bnJldi54bWxQSwUGAAAAAAQABADzAAAAzwUAAAAA&#10;">
                <v:line id="Line 68"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Heading6"/>
        <w:spacing w:before="138" w:line="276" w:lineRule="auto"/>
        <w:ind w:right="241"/>
      </w:pPr>
      <w:r>
        <w:rPr>
          <w:i w:val="0"/>
        </w:rPr>
        <w:t xml:space="preserve">NOTE: </w:t>
      </w:r>
      <w:r>
        <w:t xml:space="preserve">You can find the </w:t>
      </w:r>
      <w:hyperlink r:id="rId22" w:history="1">
        <w:r w:rsidR="00B22DA7" w:rsidRPr="00B22DA7">
          <w:rPr>
            <w:rStyle w:val="Hyperlink"/>
          </w:rPr>
          <w:t>Census Tract</w:t>
        </w:r>
      </w:hyperlink>
      <w:r w:rsidR="00B22DA7">
        <w:t xml:space="preserve"> for any address. </w:t>
      </w:r>
      <w:r>
        <w:t>You will need to know the street address and city and it will then give you the Census #.</w:t>
      </w:r>
    </w:p>
    <w:p w:rsidR="009D5CAF" w:rsidRPr="004C1B9F" w:rsidRDefault="009D5CAF" w:rsidP="009D5CAF">
      <w:pPr>
        <w:pStyle w:val="ListParagraph"/>
        <w:numPr>
          <w:ilvl w:val="0"/>
          <w:numId w:val="11"/>
        </w:numPr>
        <w:rPr>
          <w:u w:val="none"/>
        </w:rPr>
      </w:pPr>
      <w:r w:rsidRPr="004C1B9F">
        <w:rPr>
          <w:rFonts w:eastAsia="Times New Roman"/>
          <w:b/>
          <w:bCs/>
          <w:sz w:val="23"/>
          <w:szCs w:val="23"/>
        </w:rPr>
        <w:t>Veteran’s Exemption:</w:t>
      </w:r>
      <w:r w:rsidRPr="004C1B9F">
        <w:rPr>
          <w:rFonts w:ascii="Calibri" w:eastAsia="Times New Roman" w:hAnsi="Calibri" w:cs="Calibri"/>
          <w:u w:val="none"/>
        </w:rPr>
        <w:t xml:space="preserve"> </w:t>
      </w:r>
      <w:r w:rsidRPr="004C1B9F">
        <w:rPr>
          <w:rFonts w:eastAsia="Times New Roman"/>
          <w:sz w:val="23"/>
          <w:szCs w:val="23"/>
          <w:u w:val="none"/>
        </w:rPr>
        <w:t>The Veteran’s Exemption gives those who served a chance to save. If your borrower served in active duty and were honorably discharged as evidenced by Form DD-214, and they have not previously had a mortgage financed through a mortgage revenue bond program, they are exempt from the first time homebuyer requirement. They must still meet the applicable acquisition and purchase price limit requirements of a non-targeted area unless purchasing in a targeted area census tract.</w:t>
      </w:r>
      <w:r w:rsidR="00063B46" w:rsidRPr="004C1B9F">
        <w:rPr>
          <w:rFonts w:eastAsia="Times New Roman"/>
          <w:b/>
          <w:sz w:val="18"/>
          <w:szCs w:val="18"/>
        </w:rPr>
        <w:t xml:space="preserve"> Please have signed and notarized additional </w:t>
      </w:r>
      <w:proofErr w:type="spellStart"/>
      <w:r w:rsidR="00063B46" w:rsidRPr="004C1B9F">
        <w:rPr>
          <w:rFonts w:eastAsia="Times New Roman"/>
          <w:b/>
          <w:sz w:val="18"/>
          <w:szCs w:val="18"/>
        </w:rPr>
        <w:t>attachement</w:t>
      </w:r>
      <w:proofErr w:type="spellEnd"/>
      <w:r w:rsidR="00063B46" w:rsidRPr="004C1B9F">
        <w:rPr>
          <w:rFonts w:eastAsia="Times New Roman"/>
          <w:b/>
          <w:sz w:val="18"/>
          <w:szCs w:val="18"/>
        </w:rPr>
        <w:t>: Affidavit VA</w:t>
      </w:r>
    </w:p>
    <w:p w:rsidR="00E23A39" w:rsidRPr="009D5CAF" w:rsidRDefault="00E23A39">
      <w:pPr>
        <w:pStyle w:val="BodyText"/>
        <w:spacing w:before="5"/>
        <w:rPr>
          <w:b/>
          <w:i/>
          <w:sz w:val="17"/>
          <w:u w:val="single"/>
        </w:rPr>
      </w:pPr>
    </w:p>
    <w:p w:rsidR="00E23A39" w:rsidRDefault="00581D12">
      <w:pPr>
        <w:pStyle w:val="ListParagraph"/>
        <w:numPr>
          <w:ilvl w:val="0"/>
          <w:numId w:val="11"/>
        </w:numPr>
        <w:tabs>
          <w:tab w:val="left" w:pos="860"/>
        </w:tabs>
        <w:spacing w:line="276" w:lineRule="auto"/>
        <w:ind w:right="262"/>
        <w:rPr>
          <w:sz w:val="23"/>
          <w:u w:val="none"/>
        </w:rPr>
      </w:pPr>
      <w:r w:rsidRPr="009D5CAF">
        <w:rPr>
          <w:b/>
          <w:sz w:val="23"/>
        </w:rPr>
        <w:t>Transfer of Ownership in Other Residential Property</w:t>
      </w:r>
      <w:r>
        <w:rPr>
          <w:b/>
          <w:sz w:val="23"/>
          <w:u w:val="none"/>
        </w:rPr>
        <w:t xml:space="preserve">:  </w:t>
      </w:r>
      <w:r>
        <w:rPr>
          <w:sz w:val="23"/>
          <w:u w:val="none"/>
        </w:rPr>
        <w:t xml:space="preserve">No applicant, regardless of the location of the property to be purchased with the Program Loan, may hold title or present ownership interest in </w:t>
      </w:r>
      <w:r w:rsidRPr="00063B46">
        <w:rPr>
          <w:b/>
          <w:sz w:val="23"/>
        </w:rPr>
        <w:t>any</w:t>
      </w:r>
      <w:r w:rsidR="009D5CAF" w:rsidRPr="00063B46">
        <w:rPr>
          <w:b/>
          <w:sz w:val="23"/>
        </w:rPr>
        <w:t xml:space="preserve"> </w:t>
      </w:r>
      <w:r>
        <w:rPr>
          <w:sz w:val="23"/>
          <w:u w:val="none"/>
        </w:rPr>
        <w:t>residential property at the time the Program Loan is closed. This includes, but is not limited to</w:t>
      </w:r>
      <w:r w:rsidR="00155AF3">
        <w:rPr>
          <w:sz w:val="23"/>
          <w:u w:val="none"/>
        </w:rPr>
        <w:t>:</w:t>
      </w:r>
      <w:r>
        <w:rPr>
          <w:sz w:val="23"/>
          <w:u w:val="none"/>
        </w:rPr>
        <w:t xml:space="preserve"> vacation home, single-family rental, duplex, </w:t>
      </w:r>
      <w:r w:rsidR="00AD7474">
        <w:rPr>
          <w:sz w:val="23"/>
          <w:u w:val="none"/>
        </w:rPr>
        <w:t xml:space="preserve">manufactured homes in a park, </w:t>
      </w:r>
      <w:r>
        <w:rPr>
          <w:sz w:val="23"/>
          <w:u w:val="none"/>
        </w:rPr>
        <w:t>or</w:t>
      </w:r>
      <w:r w:rsidR="00AD7474">
        <w:rPr>
          <w:sz w:val="23"/>
          <w:u w:val="none"/>
        </w:rPr>
        <w:t xml:space="preserve"> an</w:t>
      </w:r>
      <w:r>
        <w:rPr>
          <w:sz w:val="23"/>
          <w:u w:val="none"/>
        </w:rPr>
        <w:t xml:space="preserve"> apartment. Retaining an unimproved lot is</w:t>
      </w:r>
      <w:r>
        <w:rPr>
          <w:spacing w:val="-22"/>
          <w:sz w:val="23"/>
          <w:u w:val="none"/>
        </w:rPr>
        <w:t xml:space="preserve"> </w:t>
      </w:r>
      <w:r>
        <w:rPr>
          <w:sz w:val="23"/>
          <w:u w:val="none"/>
        </w:rPr>
        <w:t>acceptable.</w:t>
      </w:r>
    </w:p>
    <w:p w:rsidR="00E23A39" w:rsidRDefault="00E23A39">
      <w:pPr>
        <w:pStyle w:val="BodyText"/>
        <w:spacing w:before="5"/>
        <w:rPr>
          <w:sz w:val="17"/>
        </w:rPr>
      </w:pPr>
    </w:p>
    <w:p w:rsidR="00E23A39" w:rsidRDefault="00581D12">
      <w:pPr>
        <w:pStyle w:val="BodyText"/>
        <w:spacing w:line="276" w:lineRule="auto"/>
        <w:ind w:left="140" w:right="205"/>
      </w:pPr>
      <w:r>
        <w:t xml:space="preserve">Residential property owned in whole or in part must be legally transferred by the Program Loan Closing Date.  If the applicant has sold property within one year prior to application for a Program Loan, evidence of the sale must be included in the Program Loan file. A </w:t>
      </w:r>
      <w:r>
        <w:rPr>
          <w:u w:val="single"/>
        </w:rPr>
        <w:t xml:space="preserve">certified </w:t>
      </w:r>
      <w:r>
        <w:t xml:space="preserve">escrow closing statement, a copy of the recorded land sale contract, or evidence of title transfer will be accepted. Other transfers of property ownership may be evidenced by a divorce decree property settlement, recorded warranty deed, or other transfer documents appropriate to the situation. </w:t>
      </w:r>
    </w:p>
    <w:p w:rsidR="00E23A39" w:rsidRDefault="00E23A39">
      <w:pPr>
        <w:pStyle w:val="BodyText"/>
        <w:spacing w:before="4"/>
        <w:rPr>
          <w:sz w:val="17"/>
        </w:rPr>
      </w:pPr>
    </w:p>
    <w:p w:rsidR="00E23A39" w:rsidRDefault="00581D12">
      <w:pPr>
        <w:pStyle w:val="Heading4"/>
        <w:spacing w:line="276" w:lineRule="auto"/>
        <w:ind w:right="1477"/>
      </w:pPr>
      <w:bookmarkStart w:id="32" w:name="_TOC_250006"/>
      <w:r>
        <w:t xml:space="preserve">VERIFICATION OF PRIOR OWNERSHIP RESTRICTIONS FOR </w:t>
      </w:r>
      <w:bookmarkEnd w:id="32"/>
      <w:r>
        <w:t>PRINCIPAL RESIDENCES</w:t>
      </w:r>
    </w:p>
    <w:p w:rsidR="00E23A39" w:rsidRDefault="00581D12">
      <w:pPr>
        <w:pStyle w:val="ListParagraph"/>
        <w:numPr>
          <w:ilvl w:val="0"/>
          <w:numId w:val="10"/>
        </w:numPr>
        <w:tabs>
          <w:tab w:val="left" w:pos="860"/>
        </w:tabs>
        <w:spacing w:before="199" w:line="276" w:lineRule="auto"/>
        <w:ind w:right="314"/>
        <w:rPr>
          <w:sz w:val="23"/>
          <w:u w:val="none"/>
        </w:rPr>
      </w:pPr>
      <w:r>
        <w:rPr>
          <w:b/>
          <w:sz w:val="23"/>
          <w:u w:val="thick"/>
        </w:rPr>
        <w:t>Non-Targeted Areas</w:t>
      </w:r>
      <w:r>
        <w:rPr>
          <w:b/>
          <w:sz w:val="23"/>
          <w:u w:val="none"/>
        </w:rPr>
        <w:t xml:space="preserve">: </w:t>
      </w:r>
      <w:r>
        <w:rPr>
          <w:sz w:val="23"/>
          <w:u w:val="none"/>
        </w:rPr>
        <w:t xml:space="preserve">To verify compliance with the prior ownership restrictions, applicants for Program Loans in Non-Targeted Areas must provide signed copies of complete federal income tax returns filed for the three tax years </w:t>
      </w:r>
      <w:r w:rsidR="006646BE">
        <w:rPr>
          <w:sz w:val="23"/>
          <w:u w:val="none"/>
        </w:rPr>
        <w:t>preceding</w:t>
      </w:r>
      <w:r>
        <w:rPr>
          <w:sz w:val="23"/>
          <w:u w:val="none"/>
        </w:rPr>
        <w:t xml:space="preserve"> the date the Program Loan is executed. The Approved Lender must examine the returns to determine</w:t>
      </w:r>
      <w:r>
        <w:rPr>
          <w:spacing w:val="-4"/>
          <w:sz w:val="23"/>
          <w:u w:val="none"/>
        </w:rPr>
        <w:t xml:space="preserve"> </w:t>
      </w:r>
      <w:r>
        <w:rPr>
          <w:sz w:val="23"/>
          <w:u w:val="none"/>
        </w:rPr>
        <w:t>that:</w:t>
      </w:r>
    </w:p>
    <w:p w:rsidR="00E23A39" w:rsidRDefault="00581D12">
      <w:pPr>
        <w:pStyle w:val="ListParagraph"/>
        <w:numPr>
          <w:ilvl w:val="1"/>
          <w:numId w:val="10"/>
        </w:numPr>
        <w:tabs>
          <w:tab w:val="left" w:pos="1940"/>
          <w:tab w:val="left" w:pos="1941"/>
        </w:tabs>
        <w:spacing w:before="1" w:line="273" w:lineRule="auto"/>
        <w:ind w:right="411"/>
        <w:rPr>
          <w:sz w:val="23"/>
          <w:u w:val="none"/>
        </w:rPr>
      </w:pPr>
      <w:r>
        <w:rPr>
          <w:sz w:val="23"/>
          <w:u w:val="none"/>
        </w:rPr>
        <w:t>No Schedule A real estate taxes or mortgage interest deductions were taken for ownership interest in a residence which the applicant occupied during the three-year period;</w:t>
      </w:r>
      <w:r>
        <w:rPr>
          <w:spacing w:val="-9"/>
          <w:sz w:val="23"/>
          <w:u w:val="none"/>
        </w:rPr>
        <w:t xml:space="preserve"> </w:t>
      </w:r>
      <w:r>
        <w:rPr>
          <w:sz w:val="23"/>
          <w:u w:val="none"/>
        </w:rPr>
        <w:t>and</w:t>
      </w:r>
    </w:p>
    <w:p w:rsidR="00E23A39" w:rsidRDefault="00581D12">
      <w:pPr>
        <w:pStyle w:val="ListParagraph"/>
        <w:numPr>
          <w:ilvl w:val="1"/>
          <w:numId w:val="10"/>
        </w:numPr>
        <w:tabs>
          <w:tab w:val="left" w:pos="1940"/>
          <w:tab w:val="left" w:pos="1941"/>
        </w:tabs>
        <w:spacing w:before="5" w:line="273" w:lineRule="auto"/>
        <w:ind w:right="247"/>
        <w:rPr>
          <w:sz w:val="23"/>
          <w:u w:val="none"/>
        </w:rPr>
      </w:pPr>
      <w:r>
        <w:rPr>
          <w:sz w:val="23"/>
          <w:u w:val="none"/>
        </w:rPr>
        <w:t xml:space="preserve">Any "Sale of Your Home" form may have been attached to a tax return for the year a home </w:t>
      </w:r>
      <w:r>
        <w:rPr>
          <w:spacing w:val="-2"/>
          <w:sz w:val="23"/>
          <w:u w:val="none"/>
        </w:rPr>
        <w:t>was</w:t>
      </w:r>
      <w:r>
        <w:rPr>
          <w:sz w:val="23"/>
          <w:u w:val="none"/>
        </w:rPr>
        <w:t xml:space="preserve"> sold.</w:t>
      </w:r>
    </w:p>
    <w:p w:rsidR="00E23A39" w:rsidRDefault="00E23A39">
      <w:pPr>
        <w:pStyle w:val="BodyText"/>
        <w:spacing w:before="5"/>
        <w:rPr>
          <w:sz w:val="17"/>
        </w:rPr>
      </w:pPr>
    </w:p>
    <w:p w:rsidR="00E23A39" w:rsidRDefault="00581D12">
      <w:pPr>
        <w:pStyle w:val="BodyText"/>
        <w:spacing w:line="278" w:lineRule="auto"/>
        <w:ind w:left="140" w:right="205"/>
      </w:pPr>
      <w:r>
        <w:t>If the applicant has not yet filed a federal income tax return for the preceding year, the applicant must sign a Statement of Income Tax Filing (SFMP 27) agreeing to provide a signed copy of the return at such time it is filed. The applicant shall provide the signed copy of the return at such time to the Approved Lender when filed.</w:t>
      </w:r>
    </w:p>
    <w:p w:rsidR="00160797" w:rsidRDefault="00160797">
      <w:pPr>
        <w:pStyle w:val="BodyText"/>
        <w:spacing w:before="196" w:line="276" w:lineRule="auto"/>
        <w:ind w:left="140" w:right="316"/>
      </w:pPr>
    </w:p>
    <w:p w:rsidR="00160797" w:rsidRDefault="00160797">
      <w:pPr>
        <w:pStyle w:val="BodyText"/>
        <w:spacing w:before="196" w:line="276" w:lineRule="auto"/>
        <w:ind w:left="140" w:right="316"/>
      </w:pPr>
    </w:p>
    <w:p w:rsidR="00A712BE" w:rsidRDefault="00A712BE" w:rsidP="00A712BE">
      <w:pPr>
        <w:ind w:left="139"/>
        <w:rPr>
          <w:rFonts w:ascii="Calibri"/>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12700</wp:posOffset>
                </wp:positionV>
                <wp:extent cx="5971540" cy="45085"/>
                <wp:effectExtent l="0" t="0" r="29210" b="31115"/>
                <wp:wrapNone/>
                <wp:docPr id="156" name="Straight Connector 156"/>
                <wp:cNvGraphicFramePr/>
                <a:graphic xmlns:a="http://schemas.openxmlformats.org/drawingml/2006/main">
                  <a:graphicData uri="http://schemas.microsoft.com/office/word/2010/wordprocessingShape">
                    <wps:wsp>
                      <wps:cNvCnPr/>
                      <wps:spPr>
                        <a:xfrm>
                          <a:off x="0" y="0"/>
                          <a:ext cx="5971540" cy="4508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F2A8DA" id="Straight Connector 15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pt" to="476.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" strokecolor="black [3040]"/>
            </w:pict>
          </mc:Fallback>
        </mc:AlternateContent>
      </w:r>
      <w:r>
        <w:rPr>
          <w:rFonts w:ascii="Calibri"/>
        </w:rPr>
        <w:t>Procedural Manual</w:t>
      </w:r>
    </w:p>
    <w:p w:rsidR="00E23A39" w:rsidRDefault="005258CF">
      <w:pPr>
        <w:pStyle w:val="BodyText"/>
        <w:spacing w:before="196" w:line="276" w:lineRule="auto"/>
        <w:ind w:left="140" w:right="316"/>
      </w:pPr>
      <w:r>
        <w:t>I</w:t>
      </w:r>
      <w:r w:rsidR="00581D12">
        <w:t xml:space="preserve">f copies of </w:t>
      </w:r>
      <w:r w:rsidR="00D0270B">
        <w:t>previously filed</w:t>
      </w:r>
      <w:r w:rsidR="00581D12">
        <w:t xml:space="preserve"> returns are not available at the time of Program Loan application, the applicant must request the required copies from the Internal Revenue Service on IRS Form 4506, "Request for Copy of Tax Form." If the applicant filed Form 1040 for the years in question, the applicant shall request the copies of the returns be mailed directly to the Approved Lender. Allow at least 6-8 weeks for delivery of a copy of a return. If a 1040A or 1040EZ were filed, a printout from the IRS, in lieu of filing Form 4506, will be acceptable.</w:t>
      </w:r>
    </w:p>
    <w:p w:rsidR="00E23A39" w:rsidRDefault="00581D12">
      <w:pPr>
        <w:pStyle w:val="BodyText"/>
        <w:spacing w:before="140" w:line="276" w:lineRule="auto"/>
        <w:ind w:left="140" w:right="199"/>
      </w:pPr>
      <w:r>
        <w:t xml:space="preserve">The required tax forms may be omitted from the Program Loan file only if </w:t>
      </w:r>
      <w:r w:rsidR="00D0270B">
        <w:t>the loan applicant filed no returns</w:t>
      </w:r>
      <w:r>
        <w:t xml:space="preserve"> for those years and the applicant(s) sign the Statement of Income Tax Filing (SFMP 27).</w:t>
      </w:r>
    </w:p>
    <w:p w:rsidR="00E23A39" w:rsidRDefault="00E23A39">
      <w:pPr>
        <w:pStyle w:val="BodyText"/>
        <w:spacing w:before="3"/>
        <w:rPr>
          <w:sz w:val="17"/>
        </w:rPr>
      </w:pPr>
    </w:p>
    <w:p w:rsidR="00E23A39" w:rsidRDefault="00581D12">
      <w:pPr>
        <w:pStyle w:val="ListParagraph"/>
        <w:numPr>
          <w:ilvl w:val="0"/>
          <w:numId w:val="10"/>
        </w:numPr>
        <w:tabs>
          <w:tab w:val="left" w:pos="860"/>
        </w:tabs>
        <w:spacing w:line="278" w:lineRule="auto"/>
        <w:ind w:right="230"/>
        <w:rPr>
          <w:sz w:val="23"/>
          <w:u w:val="none"/>
        </w:rPr>
      </w:pPr>
      <w:r>
        <w:rPr>
          <w:b/>
          <w:sz w:val="23"/>
          <w:u w:val="thick"/>
        </w:rPr>
        <w:t>Targeted Areas</w:t>
      </w:r>
      <w:r>
        <w:rPr>
          <w:b/>
          <w:sz w:val="23"/>
          <w:u w:val="none"/>
        </w:rPr>
        <w:t xml:space="preserve">: </w:t>
      </w:r>
      <w:r>
        <w:rPr>
          <w:sz w:val="23"/>
          <w:u w:val="none"/>
        </w:rPr>
        <w:t>A copy of the income tax return for the immediately preceding</w:t>
      </w:r>
      <w:r>
        <w:rPr>
          <w:spacing w:val="-24"/>
          <w:sz w:val="23"/>
          <w:u w:val="none"/>
        </w:rPr>
        <w:t xml:space="preserve"> </w:t>
      </w:r>
      <w:r>
        <w:rPr>
          <w:sz w:val="23"/>
          <w:u w:val="none"/>
        </w:rPr>
        <w:t xml:space="preserve">year is required to verify other ownership </w:t>
      </w:r>
      <w:r w:rsidR="00D0270B">
        <w:rPr>
          <w:sz w:val="23"/>
          <w:u w:val="none"/>
        </w:rPr>
        <w:t>interest that</w:t>
      </w:r>
      <w:r>
        <w:rPr>
          <w:sz w:val="23"/>
          <w:u w:val="none"/>
        </w:rPr>
        <w:t xml:space="preserve"> will require divestiture by the Closing</w:t>
      </w:r>
      <w:r>
        <w:rPr>
          <w:spacing w:val="-4"/>
          <w:sz w:val="23"/>
          <w:u w:val="none"/>
        </w:rPr>
        <w:t xml:space="preserve"> </w:t>
      </w:r>
      <w:r>
        <w:rPr>
          <w:sz w:val="23"/>
          <w:u w:val="none"/>
        </w:rPr>
        <w:t>Date.</w:t>
      </w:r>
    </w:p>
    <w:p w:rsidR="00E23A39" w:rsidRDefault="00581D12">
      <w:pPr>
        <w:pStyle w:val="Heading4"/>
        <w:spacing w:before="197"/>
      </w:pPr>
      <w:bookmarkStart w:id="33" w:name="_TOC_250005"/>
      <w:bookmarkEnd w:id="33"/>
      <w:r>
        <w:t>INCOME GUIDELINES</w:t>
      </w:r>
    </w:p>
    <w:p w:rsidR="00E23A39" w:rsidRDefault="00581D12">
      <w:pPr>
        <w:pStyle w:val="Heading5"/>
        <w:spacing w:before="246" w:line="276" w:lineRule="auto"/>
        <w:ind w:right="202"/>
      </w:pPr>
      <w:r>
        <w:t xml:space="preserve">Please be aware that the income calculation method described below for the purpose of determining Program Loan eligibility for federal tax purposes is an </w:t>
      </w:r>
      <w:r>
        <w:rPr>
          <w:u w:val="thick"/>
        </w:rPr>
        <w:t xml:space="preserve">entirely different process </w:t>
      </w:r>
      <w:r>
        <w:t>than the one used for credit underwriting.</w:t>
      </w:r>
    </w:p>
    <w:p w:rsidR="00E23A39" w:rsidRDefault="00E23A39">
      <w:pPr>
        <w:pStyle w:val="BodyText"/>
        <w:spacing w:before="3"/>
        <w:rPr>
          <w:b/>
          <w:sz w:val="11"/>
        </w:rPr>
      </w:pPr>
    </w:p>
    <w:p w:rsidR="00E23A39" w:rsidRDefault="00581D12">
      <w:pPr>
        <w:pStyle w:val="BodyText"/>
        <w:spacing w:before="71" w:line="276" w:lineRule="auto"/>
        <w:ind w:left="140" w:right="218"/>
      </w:pPr>
      <w:r>
        <w:t xml:space="preserve">The household income of an Eligible Borrower is referred to as the Eligible Borrower's "annualized gross household income." "Annualized gross household income" is defined as the Eligible Borrower's "monthly gross household income" multiplied by 12. "Monthly gross household income" is the sum of: monthly gross pay; any additional income from overtime, part-time employment, bonuses, dividends, interest, royalties, pensions, IRAs, 401(k) plans, Veterans Administration (VA) compensation, net rental income, etc.; </w:t>
      </w:r>
      <w:r>
        <w:rPr>
          <w:spacing w:val="-2"/>
        </w:rPr>
        <w:t xml:space="preserve">and </w:t>
      </w:r>
      <w:r>
        <w:t>other income (such as alimony, child support, public assistance, sick pay, social security benefits, unemployment compensation, income received from trusts, and income received from business activities or investments). Irregular income such as overtime, bonuses and commissions shall be projected using the most recent 12-month</w:t>
      </w:r>
      <w:r>
        <w:rPr>
          <w:spacing w:val="-21"/>
        </w:rPr>
        <w:t xml:space="preserve"> </w:t>
      </w:r>
      <w:r>
        <w:t>period.</w:t>
      </w:r>
    </w:p>
    <w:p w:rsidR="00E23A39" w:rsidRDefault="00E23A39">
      <w:pPr>
        <w:pStyle w:val="BodyText"/>
        <w:spacing w:before="3"/>
        <w:rPr>
          <w:sz w:val="17"/>
        </w:rPr>
      </w:pPr>
    </w:p>
    <w:p w:rsidR="00E23A39" w:rsidRDefault="00581D12">
      <w:pPr>
        <w:pStyle w:val="BodyText"/>
        <w:spacing w:line="276" w:lineRule="auto"/>
        <w:ind w:left="140" w:right="250"/>
      </w:pPr>
      <w:r>
        <w:t>Information with respect to "monthly gross household income" may be obtained from available loan documents (e.g., FNMA/FHLMC or HUD-FHA forms) executed during the 4- month period confirmed on the Closing Date of the Program Loan, provided that any "monthly gross household income" not included on the loan documents must be included in determining "monthly gross household income" for purposes of this Procedural Manual. (Thus, for example, if the mortgagor does not include alimony on the loan documents, the amount of alimony must be determined and added to the amount shown on the loan documents to determine "monthly gross household income".) The income to be taken into account in determining the "monthly gross household income" is the income of the mortgagor(s) and any other person (other than a dependent child who is a full time student) who is expected to live in the Single-Family Residence being financed.</w:t>
      </w:r>
    </w:p>
    <w:p w:rsidR="00A712BE" w:rsidRDefault="00A712BE">
      <w:pPr>
        <w:pStyle w:val="BodyText"/>
        <w:spacing w:line="276" w:lineRule="auto"/>
        <w:ind w:left="140" w:right="250"/>
      </w:pPr>
    </w:p>
    <w:p w:rsidR="00A712BE" w:rsidRDefault="00A712BE">
      <w:pPr>
        <w:pStyle w:val="BodyText"/>
        <w:spacing w:line="276" w:lineRule="auto"/>
        <w:ind w:left="140" w:right="250"/>
      </w:pPr>
    </w:p>
    <w:p w:rsidR="00A712BE" w:rsidRDefault="00A712BE" w:rsidP="00A712BE">
      <w:pPr>
        <w:pStyle w:val="BodyText"/>
        <w:spacing w:before="3"/>
        <w:ind w:firstLine="90"/>
        <w:rPr>
          <w:rFonts w:ascii="Calibri"/>
        </w:rPr>
      </w:pPr>
      <w:r w:rsidRPr="00A712BE">
        <w:rPr>
          <w:noProof/>
          <w:sz w:val="22"/>
          <w:szCs w:val="22"/>
        </w:rPr>
        <w:lastRenderedPageBreak/>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12700</wp:posOffset>
                </wp:positionV>
                <wp:extent cx="5971540" cy="0"/>
                <wp:effectExtent l="0" t="0" r="29210" b="19050"/>
                <wp:wrapNone/>
                <wp:docPr id="157" name="Straight Connector 157"/>
                <wp:cNvGraphicFramePr/>
                <a:graphic xmlns:a="http://schemas.openxmlformats.org/drawingml/2006/main">
                  <a:graphicData uri="http://schemas.microsoft.com/office/word/2010/wordprocessingShape">
                    <wps:wsp>
                      <wps:cNvCnPr/>
                      <wps:spPr>
                        <a:xfrm>
                          <a:off x="0" y="0"/>
                          <a:ext cx="597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AE5CCB" id="Straight Connector 15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pt" to="47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" strokecolor="black [3213]"/>
            </w:pict>
          </mc:Fallback>
        </mc:AlternateContent>
      </w:r>
      <w:r w:rsidRPr="00A712BE">
        <w:rPr>
          <w:rFonts w:ascii="Calibri"/>
          <w:sz w:val="22"/>
          <w:szCs w:val="22"/>
        </w:rPr>
        <w:t>Procedural</w:t>
      </w:r>
      <w:r>
        <w:rPr>
          <w:rFonts w:ascii="Calibri"/>
        </w:rPr>
        <w:t xml:space="preserve"> Manual</w:t>
      </w:r>
    </w:p>
    <w:p w:rsidR="00A712BE" w:rsidRDefault="00A712BE">
      <w:pPr>
        <w:pStyle w:val="BodyText"/>
        <w:spacing w:line="278" w:lineRule="auto"/>
        <w:ind w:left="140"/>
      </w:pPr>
    </w:p>
    <w:p w:rsidR="00E23A39" w:rsidRDefault="00581D12">
      <w:pPr>
        <w:pStyle w:val="BodyText"/>
        <w:spacing w:line="278" w:lineRule="auto"/>
        <w:ind w:left="140"/>
      </w:pPr>
      <w:r>
        <w:t>A written Verification of Employment (VOE) from the Borrower's current employer(s) is required to verify bonuses, overtime, and hours worked per week. Paystubs do not always provide this breakdown of information.</w:t>
      </w:r>
    </w:p>
    <w:p w:rsidR="00E23A39" w:rsidRDefault="00581D12">
      <w:pPr>
        <w:pStyle w:val="Heading6"/>
        <w:spacing w:before="193" w:line="276" w:lineRule="auto"/>
        <w:ind w:right="334"/>
        <w:jc w:val="both"/>
      </w:pPr>
      <w:r>
        <w:rPr>
          <w:i w:val="0"/>
        </w:rPr>
        <w:t xml:space="preserve">NOTE: </w:t>
      </w:r>
      <w:r>
        <w:t>The “annualized gross household income” cannot exceed the Program limits established by the Department. Terminating employment and/or the manipulation of working hours solely to qualify for the Program Loan is not acceptable.</w:t>
      </w:r>
    </w:p>
    <w:p w:rsidR="00E23A39" w:rsidRDefault="00581D12">
      <w:pPr>
        <w:pStyle w:val="BodyText"/>
        <w:spacing w:before="140" w:line="276" w:lineRule="auto"/>
        <w:ind w:left="140" w:right="591"/>
      </w:pPr>
      <w:r>
        <w:t>To be eligible for a Program Loan, an applicant's "annualized gross household income" must not exceed the Program's effective income limits at the time of reservation per IRS Procedure Proclamation:</w:t>
      </w:r>
    </w:p>
    <w:p w:rsidR="00E23A39" w:rsidRDefault="00E23A39">
      <w:pPr>
        <w:pStyle w:val="BodyText"/>
        <w:spacing w:before="3"/>
        <w:rPr>
          <w:sz w:val="17"/>
        </w:rPr>
      </w:pPr>
    </w:p>
    <w:p w:rsidR="00E23A39" w:rsidRDefault="00581D12">
      <w:pPr>
        <w:pStyle w:val="Heading5"/>
        <w:spacing w:line="276" w:lineRule="auto"/>
        <w:ind w:left="859" w:right="290"/>
      </w:pPr>
      <w:r>
        <w:t xml:space="preserve">Visit our website at </w:t>
      </w:r>
      <w:hyperlink r:id="rId23">
        <w:r>
          <w:rPr>
            <w:color w:val="0000FF"/>
            <w:u w:val="thick" w:color="0000FF"/>
          </w:rPr>
          <w:t xml:space="preserve">www.oregonbond.us </w:t>
        </w:r>
      </w:hyperlink>
      <w:r>
        <w:t>for a complete list of limits by region and household size.</w:t>
      </w:r>
    </w:p>
    <w:p w:rsidR="00E23A39" w:rsidRDefault="00E23A39">
      <w:pPr>
        <w:pStyle w:val="BodyText"/>
        <w:spacing w:before="6"/>
        <w:rPr>
          <w:b/>
          <w:sz w:val="17"/>
        </w:rPr>
      </w:pPr>
    </w:p>
    <w:p w:rsidR="00E23A39" w:rsidRDefault="00581D12">
      <w:pPr>
        <w:pStyle w:val="Heading4"/>
      </w:pPr>
      <w:bookmarkStart w:id="34" w:name="_TOC_250004"/>
      <w:bookmarkEnd w:id="34"/>
      <w:r>
        <w:t>CALCULATING ANNUALIZED GROSS HOUSEHOLD INCOME</w:t>
      </w:r>
    </w:p>
    <w:p w:rsidR="00E23A39" w:rsidRDefault="00581D12">
      <w:pPr>
        <w:pStyle w:val="BodyText"/>
        <w:spacing w:before="248" w:line="278" w:lineRule="auto"/>
        <w:ind w:left="140" w:right="275"/>
      </w:pPr>
      <w:r>
        <w:t>Annualized Gross Household Income is the aggregate annualized gross household income of:</w:t>
      </w:r>
    </w:p>
    <w:p w:rsidR="00E23A39" w:rsidRDefault="00581D12">
      <w:pPr>
        <w:pStyle w:val="ListParagraph"/>
        <w:numPr>
          <w:ilvl w:val="1"/>
          <w:numId w:val="10"/>
        </w:numPr>
        <w:tabs>
          <w:tab w:val="left" w:pos="1940"/>
          <w:tab w:val="left" w:pos="1941"/>
        </w:tabs>
        <w:spacing w:before="197"/>
        <w:rPr>
          <w:sz w:val="23"/>
          <w:u w:val="none"/>
        </w:rPr>
      </w:pPr>
      <w:r>
        <w:rPr>
          <w:sz w:val="23"/>
          <w:u w:val="none"/>
        </w:rPr>
        <w:t>The Eligible Borrower(s)</w:t>
      </w:r>
      <w:r>
        <w:rPr>
          <w:spacing w:val="-7"/>
          <w:sz w:val="23"/>
          <w:u w:val="none"/>
        </w:rPr>
        <w:t xml:space="preserve"> </w:t>
      </w:r>
      <w:r>
        <w:rPr>
          <w:sz w:val="23"/>
          <w:u w:val="none"/>
        </w:rPr>
        <w:t>and</w:t>
      </w:r>
    </w:p>
    <w:p w:rsidR="00E23A39" w:rsidRDefault="00581D12">
      <w:pPr>
        <w:pStyle w:val="ListParagraph"/>
        <w:numPr>
          <w:ilvl w:val="1"/>
          <w:numId w:val="10"/>
        </w:numPr>
        <w:tabs>
          <w:tab w:val="left" w:pos="1940"/>
          <w:tab w:val="left" w:pos="1941"/>
        </w:tabs>
        <w:spacing w:before="37" w:line="276" w:lineRule="auto"/>
        <w:ind w:right="397"/>
        <w:rPr>
          <w:sz w:val="23"/>
          <w:u w:val="none"/>
        </w:rPr>
      </w:pPr>
      <w:r>
        <w:rPr>
          <w:sz w:val="23"/>
          <w:u w:val="none"/>
        </w:rPr>
        <w:t xml:space="preserve">All other persons 18 years or older </w:t>
      </w:r>
      <w:r>
        <w:rPr>
          <w:spacing w:val="-2"/>
          <w:sz w:val="23"/>
          <w:u w:val="none"/>
        </w:rPr>
        <w:t xml:space="preserve">who </w:t>
      </w:r>
      <w:r>
        <w:rPr>
          <w:sz w:val="23"/>
          <w:u w:val="none"/>
        </w:rPr>
        <w:t xml:space="preserve">will reside in the Single-Family Residence which the Eligible Borrower will be occupying, except income from a dependent who is a full time student at an accredited college. (Unless the student is a spouse of one of the Eligible Borrowers or </w:t>
      </w:r>
      <w:r w:rsidR="00155AF3">
        <w:rPr>
          <w:sz w:val="23"/>
          <w:u w:val="none"/>
        </w:rPr>
        <w:t>an</w:t>
      </w:r>
      <w:r>
        <w:rPr>
          <w:sz w:val="23"/>
          <w:u w:val="none"/>
        </w:rPr>
        <w:t xml:space="preserve"> Eligible Co-Borrower on the Program</w:t>
      </w:r>
      <w:r>
        <w:rPr>
          <w:spacing w:val="-9"/>
          <w:sz w:val="23"/>
          <w:u w:val="none"/>
        </w:rPr>
        <w:t xml:space="preserve"> </w:t>
      </w:r>
      <w:r>
        <w:rPr>
          <w:sz w:val="23"/>
          <w:u w:val="none"/>
        </w:rPr>
        <w:t>Loan.)</w:t>
      </w:r>
    </w:p>
    <w:p w:rsidR="00E23A39" w:rsidRDefault="00E23A39">
      <w:pPr>
        <w:pStyle w:val="BodyText"/>
        <w:spacing w:before="3"/>
        <w:rPr>
          <w:sz w:val="17"/>
        </w:rPr>
      </w:pPr>
    </w:p>
    <w:p w:rsidR="00E23A39" w:rsidRDefault="00581D12">
      <w:pPr>
        <w:pStyle w:val="BodyText"/>
        <w:spacing w:line="278" w:lineRule="auto"/>
        <w:ind w:left="140" w:right="205"/>
      </w:pPr>
      <w:r>
        <w:t>Annualized Gross Household Income is current "monthly gross household income" multiplied by 12. If the Eligible Borrower has irregular income (i.e. a bonus paid on a quarterly basis), this income should be annualized.</w:t>
      </w:r>
    </w:p>
    <w:p w:rsidR="00E23A39" w:rsidRDefault="00581D12">
      <w:pPr>
        <w:spacing w:before="196"/>
        <w:ind w:left="140"/>
        <w:rPr>
          <w:i/>
          <w:sz w:val="23"/>
        </w:rPr>
      </w:pPr>
      <w:r>
        <w:rPr>
          <w:i/>
          <w:sz w:val="23"/>
        </w:rPr>
        <w:t>“Monthly gross household income” is the sum of:</w:t>
      </w:r>
    </w:p>
    <w:p w:rsidR="00E23A39" w:rsidRDefault="00E23A39">
      <w:pPr>
        <w:pStyle w:val="BodyText"/>
        <w:spacing w:before="8"/>
        <w:rPr>
          <w:i/>
          <w:sz w:val="20"/>
        </w:rPr>
      </w:pPr>
    </w:p>
    <w:p w:rsidR="00E23A39" w:rsidRDefault="00581D12">
      <w:pPr>
        <w:pStyle w:val="ListParagraph"/>
        <w:numPr>
          <w:ilvl w:val="0"/>
          <w:numId w:val="9"/>
        </w:numPr>
        <w:tabs>
          <w:tab w:val="left" w:pos="859"/>
          <w:tab w:val="left" w:pos="860"/>
          <w:tab w:val="left" w:pos="5288"/>
          <w:tab w:val="left" w:pos="5648"/>
        </w:tabs>
        <w:spacing w:line="281" w:lineRule="exact"/>
        <w:rPr>
          <w:i/>
          <w:sz w:val="23"/>
          <w:u w:val="none"/>
        </w:rPr>
      </w:pPr>
      <w:r>
        <w:rPr>
          <w:i/>
          <w:sz w:val="23"/>
          <w:u w:val="none"/>
        </w:rPr>
        <w:t>Monthly</w:t>
      </w:r>
      <w:r>
        <w:rPr>
          <w:i/>
          <w:spacing w:val="-3"/>
          <w:sz w:val="23"/>
          <w:u w:val="none"/>
        </w:rPr>
        <w:t xml:space="preserve"> </w:t>
      </w:r>
      <w:r>
        <w:rPr>
          <w:i/>
          <w:sz w:val="23"/>
          <w:u w:val="none"/>
        </w:rPr>
        <w:t>gross</w:t>
      </w:r>
      <w:r>
        <w:rPr>
          <w:i/>
          <w:spacing w:val="-2"/>
          <w:sz w:val="23"/>
          <w:u w:val="none"/>
        </w:rPr>
        <w:t xml:space="preserve"> </w:t>
      </w:r>
      <w:r>
        <w:rPr>
          <w:i/>
          <w:sz w:val="23"/>
          <w:u w:val="none"/>
        </w:rPr>
        <w:t>pay</w:t>
      </w:r>
      <w:r>
        <w:rPr>
          <w:i/>
          <w:sz w:val="23"/>
          <w:u w:val="none"/>
        </w:rPr>
        <w:tab/>
      </w:r>
      <w:r>
        <w:rPr>
          <w:rFonts w:ascii="Symbol" w:hAnsi="Symbol"/>
          <w:sz w:val="23"/>
          <w:u w:val="none"/>
        </w:rPr>
        <w:t></w:t>
      </w:r>
      <w:r>
        <w:rPr>
          <w:rFonts w:ascii="Times New Roman" w:hAnsi="Times New Roman"/>
          <w:sz w:val="23"/>
          <w:u w:val="none"/>
        </w:rPr>
        <w:tab/>
      </w:r>
      <w:r>
        <w:rPr>
          <w:i/>
          <w:sz w:val="23"/>
          <w:u w:val="none"/>
        </w:rPr>
        <w:t>Housing</w:t>
      </w:r>
      <w:r>
        <w:rPr>
          <w:i/>
          <w:spacing w:val="-7"/>
          <w:sz w:val="23"/>
          <w:u w:val="none"/>
        </w:rPr>
        <w:t xml:space="preserve"> </w:t>
      </w:r>
      <w:r>
        <w:rPr>
          <w:i/>
          <w:sz w:val="23"/>
          <w:u w:val="none"/>
        </w:rPr>
        <w:t>allowance</w:t>
      </w:r>
    </w:p>
    <w:p w:rsidR="00E23A39" w:rsidRDefault="00581D12">
      <w:pPr>
        <w:pStyle w:val="ListParagraph"/>
        <w:numPr>
          <w:ilvl w:val="0"/>
          <w:numId w:val="9"/>
        </w:numPr>
        <w:tabs>
          <w:tab w:val="left" w:pos="859"/>
          <w:tab w:val="left" w:pos="860"/>
          <w:tab w:val="left" w:pos="5288"/>
          <w:tab w:val="left" w:pos="5648"/>
        </w:tabs>
        <w:spacing w:line="280" w:lineRule="exact"/>
        <w:rPr>
          <w:i/>
          <w:sz w:val="23"/>
          <w:u w:val="none"/>
        </w:rPr>
      </w:pPr>
      <w:r>
        <w:rPr>
          <w:i/>
          <w:sz w:val="23"/>
          <w:u w:val="none"/>
        </w:rPr>
        <w:t>Alimony</w:t>
      </w:r>
      <w:r>
        <w:rPr>
          <w:i/>
          <w:sz w:val="23"/>
          <w:u w:val="none"/>
        </w:rPr>
        <w:tab/>
      </w:r>
      <w:r>
        <w:rPr>
          <w:rFonts w:ascii="Symbol" w:hAnsi="Symbol"/>
          <w:sz w:val="23"/>
          <w:u w:val="none"/>
        </w:rPr>
        <w:t></w:t>
      </w:r>
      <w:r>
        <w:rPr>
          <w:rFonts w:ascii="Times New Roman" w:hAnsi="Times New Roman"/>
          <w:sz w:val="23"/>
          <w:u w:val="none"/>
        </w:rPr>
        <w:tab/>
      </w:r>
      <w:r>
        <w:rPr>
          <w:i/>
          <w:sz w:val="23"/>
          <w:u w:val="none"/>
        </w:rPr>
        <w:t>Trust</w:t>
      </w:r>
      <w:r>
        <w:rPr>
          <w:i/>
          <w:spacing w:val="-4"/>
          <w:sz w:val="23"/>
          <w:u w:val="none"/>
        </w:rPr>
        <w:t xml:space="preserve"> </w:t>
      </w:r>
      <w:r>
        <w:rPr>
          <w:i/>
          <w:sz w:val="23"/>
          <w:u w:val="none"/>
        </w:rPr>
        <w:t>income</w:t>
      </w:r>
    </w:p>
    <w:p w:rsidR="00E23A39" w:rsidRDefault="00581D12">
      <w:pPr>
        <w:pStyle w:val="ListParagraph"/>
        <w:numPr>
          <w:ilvl w:val="0"/>
          <w:numId w:val="9"/>
        </w:numPr>
        <w:tabs>
          <w:tab w:val="left" w:pos="859"/>
          <w:tab w:val="left" w:pos="860"/>
          <w:tab w:val="left" w:pos="5288"/>
          <w:tab w:val="left" w:pos="5648"/>
        </w:tabs>
        <w:spacing w:line="280" w:lineRule="exact"/>
        <w:rPr>
          <w:i/>
          <w:sz w:val="23"/>
          <w:u w:val="none"/>
        </w:rPr>
      </w:pPr>
      <w:r>
        <w:rPr>
          <w:i/>
          <w:sz w:val="23"/>
          <w:u w:val="none"/>
        </w:rPr>
        <w:t>Overtime</w:t>
      </w:r>
      <w:r>
        <w:rPr>
          <w:i/>
          <w:sz w:val="23"/>
          <w:u w:val="none"/>
        </w:rPr>
        <w:tab/>
      </w:r>
      <w:r>
        <w:rPr>
          <w:rFonts w:ascii="Symbol" w:hAnsi="Symbol"/>
          <w:sz w:val="23"/>
          <w:u w:val="none"/>
        </w:rPr>
        <w:t></w:t>
      </w:r>
      <w:r>
        <w:rPr>
          <w:rFonts w:ascii="Times New Roman" w:hAnsi="Times New Roman"/>
          <w:sz w:val="23"/>
          <w:u w:val="none"/>
        </w:rPr>
        <w:tab/>
      </w:r>
      <w:r>
        <w:rPr>
          <w:i/>
          <w:sz w:val="23"/>
          <w:u w:val="none"/>
        </w:rPr>
        <w:t>Pensions/annuities</w:t>
      </w:r>
    </w:p>
    <w:p w:rsidR="00E23A39" w:rsidRDefault="00E23A39">
      <w:pPr>
        <w:spacing w:line="280" w:lineRule="exact"/>
        <w:rPr>
          <w:sz w:val="23"/>
        </w:rPr>
        <w:sectPr w:rsidR="00E23A39">
          <w:pgSz w:w="12240" w:h="15840"/>
          <w:pgMar w:top="980" w:right="1260" w:bottom="940" w:left="1300" w:header="763" w:footer="758" w:gutter="0"/>
          <w:cols w:space="720"/>
        </w:sectPr>
      </w:pPr>
    </w:p>
    <w:p w:rsidR="00E23A39" w:rsidRPr="00361EE9" w:rsidRDefault="00581D12" w:rsidP="000E2EDE">
      <w:pPr>
        <w:pStyle w:val="ListParagraph"/>
        <w:numPr>
          <w:ilvl w:val="0"/>
          <w:numId w:val="9"/>
        </w:numPr>
        <w:tabs>
          <w:tab w:val="left" w:pos="860"/>
          <w:tab w:val="left" w:pos="861"/>
        </w:tabs>
        <w:spacing w:line="281" w:lineRule="exact"/>
        <w:rPr>
          <w:i/>
          <w:sz w:val="23"/>
          <w:u w:val="none"/>
        </w:rPr>
      </w:pPr>
      <w:r w:rsidRPr="00361EE9">
        <w:rPr>
          <w:i/>
          <w:sz w:val="23"/>
          <w:u w:val="none"/>
        </w:rPr>
        <w:t>Child and separate</w:t>
      </w:r>
      <w:r w:rsidRPr="00361EE9">
        <w:rPr>
          <w:i/>
          <w:spacing w:val="-10"/>
          <w:sz w:val="23"/>
          <w:u w:val="none"/>
        </w:rPr>
        <w:t xml:space="preserve"> </w:t>
      </w:r>
      <w:r w:rsidRPr="00361EE9">
        <w:rPr>
          <w:i/>
          <w:sz w:val="23"/>
          <w:u w:val="none"/>
        </w:rPr>
        <w:t>maintenance support</w:t>
      </w:r>
      <w:r w:rsidRPr="00361EE9">
        <w:rPr>
          <w:i/>
          <w:sz w:val="23"/>
          <w:u w:val="none"/>
        </w:rPr>
        <w:br w:type="column"/>
      </w:r>
      <w:r w:rsidRPr="00361EE9">
        <w:rPr>
          <w:i/>
          <w:sz w:val="23"/>
          <w:u w:val="none"/>
        </w:rPr>
        <w:t>Business and investment</w:t>
      </w:r>
      <w:r w:rsidRPr="00361EE9">
        <w:rPr>
          <w:i/>
          <w:spacing w:val="-6"/>
          <w:sz w:val="23"/>
          <w:u w:val="none"/>
        </w:rPr>
        <w:t xml:space="preserve"> </w:t>
      </w:r>
      <w:r w:rsidRPr="00361EE9">
        <w:rPr>
          <w:i/>
          <w:sz w:val="23"/>
          <w:u w:val="none"/>
        </w:rPr>
        <w:t>income</w:t>
      </w:r>
    </w:p>
    <w:p w:rsidR="00E23A39" w:rsidRDefault="00E23A39">
      <w:pPr>
        <w:spacing w:line="281" w:lineRule="exact"/>
        <w:rPr>
          <w:sz w:val="23"/>
        </w:rPr>
      </w:pPr>
    </w:p>
    <w:p w:rsidR="00361EE9" w:rsidRDefault="00361EE9">
      <w:pPr>
        <w:spacing w:line="281" w:lineRule="exact"/>
        <w:rPr>
          <w:sz w:val="23"/>
        </w:rPr>
        <w:sectPr w:rsidR="00361EE9">
          <w:type w:val="continuous"/>
          <w:pgSz w:w="12240" w:h="15840"/>
          <w:pgMar w:top="1500" w:right="1260" w:bottom="280" w:left="1300" w:header="720" w:footer="720" w:gutter="0"/>
          <w:cols w:num="2" w:space="720" w:equalWidth="0">
            <w:col w:w="4172" w:space="616"/>
            <w:col w:w="4892"/>
          </w:cols>
        </w:sectPr>
      </w:pPr>
    </w:p>
    <w:p w:rsidR="00E23A39" w:rsidRDefault="00581D12">
      <w:pPr>
        <w:pStyle w:val="ListParagraph"/>
        <w:numPr>
          <w:ilvl w:val="0"/>
          <w:numId w:val="9"/>
        </w:numPr>
        <w:tabs>
          <w:tab w:val="left" w:pos="859"/>
          <w:tab w:val="left" w:pos="860"/>
          <w:tab w:val="left" w:pos="5288"/>
          <w:tab w:val="left" w:pos="5648"/>
        </w:tabs>
        <w:spacing w:before="18" w:line="264" w:lineRule="exact"/>
        <w:ind w:left="5648" w:right="1702" w:hanging="5148"/>
        <w:rPr>
          <w:i/>
          <w:sz w:val="23"/>
          <w:u w:val="none"/>
        </w:rPr>
      </w:pPr>
      <w:r>
        <w:rPr>
          <w:i/>
          <w:sz w:val="23"/>
          <w:u w:val="none"/>
        </w:rPr>
        <w:t>Part-time</w:t>
      </w:r>
      <w:r>
        <w:rPr>
          <w:i/>
          <w:spacing w:val="-3"/>
          <w:sz w:val="23"/>
          <w:u w:val="none"/>
        </w:rPr>
        <w:t xml:space="preserve"> </w:t>
      </w:r>
      <w:r>
        <w:rPr>
          <w:i/>
          <w:sz w:val="23"/>
          <w:u w:val="none"/>
        </w:rPr>
        <w:t>employment</w:t>
      </w:r>
      <w:r w:rsidR="00361EE9">
        <w:rPr>
          <w:i/>
          <w:sz w:val="23"/>
          <w:u w:val="none"/>
        </w:rPr>
        <w:tab/>
      </w:r>
      <w:r>
        <w:rPr>
          <w:rFonts w:ascii="Symbol" w:hAnsi="Symbol"/>
          <w:sz w:val="23"/>
          <w:u w:val="none"/>
        </w:rPr>
        <w:t></w:t>
      </w:r>
      <w:r>
        <w:rPr>
          <w:rFonts w:ascii="Times New Roman" w:hAnsi="Times New Roman"/>
          <w:sz w:val="23"/>
          <w:u w:val="none"/>
        </w:rPr>
        <w:tab/>
      </w:r>
      <w:r>
        <w:rPr>
          <w:i/>
          <w:sz w:val="23"/>
          <w:u w:val="none"/>
        </w:rPr>
        <w:t>Veteran</w:t>
      </w:r>
      <w:r>
        <w:rPr>
          <w:i/>
          <w:spacing w:val="-4"/>
          <w:sz w:val="23"/>
          <w:u w:val="none"/>
        </w:rPr>
        <w:t xml:space="preserve"> </w:t>
      </w:r>
      <w:r>
        <w:rPr>
          <w:i/>
          <w:sz w:val="23"/>
          <w:u w:val="none"/>
        </w:rPr>
        <w:t>Administration (compensation)</w:t>
      </w:r>
    </w:p>
    <w:p w:rsidR="00E23A39" w:rsidRDefault="00581D12">
      <w:pPr>
        <w:pStyle w:val="ListParagraph"/>
        <w:numPr>
          <w:ilvl w:val="0"/>
          <w:numId w:val="9"/>
        </w:numPr>
        <w:tabs>
          <w:tab w:val="left" w:pos="859"/>
          <w:tab w:val="left" w:pos="860"/>
          <w:tab w:val="left" w:pos="5288"/>
          <w:tab w:val="left" w:pos="5648"/>
        </w:tabs>
        <w:spacing w:line="277" w:lineRule="exact"/>
        <w:rPr>
          <w:i/>
          <w:sz w:val="23"/>
          <w:u w:val="none"/>
        </w:rPr>
      </w:pPr>
      <w:r>
        <w:rPr>
          <w:i/>
          <w:sz w:val="23"/>
          <w:u w:val="none"/>
        </w:rPr>
        <w:t>Public</w:t>
      </w:r>
      <w:r>
        <w:rPr>
          <w:i/>
          <w:spacing w:val="-1"/>
          <w:sz w:val="23"/>
          <w:u w:val="none"/>
        </w:rPr>
        <w:t xml:space="preserve"> </w:t>
      </w:r>
      <w:r>
        <w:rPr>
          <w:i/>
          <w:sz w:val="23"/>
          <w:u w:val="none"/>
        </w:rPr>
        <w:t>Assistance</w:t>
      </w:r>
      <w:r>
        <w:rPr>
          <w:i/>
          <w:sz w:val="23"/>
          <w:u w:val="none"/>
        </w:rPr>
        <w:tab/>
      </w:r>
      <w:r>
        <w:rPr>
          <w:rFonts w:ascii="Symbol" w:hAnsi="Symbol"/>
          <w:sz w:val="23"/>
          <w:u w:val="none"/>
        </w:rPr>
        <w:t></w:t>
      </w:r>
      <w:r>
        <w:rPr>
          <w:rFonts w:ascii="Times New Roman" w:hAnsi="Times New Roman"/>
          <w:sz w:val="23"/>
          <w:u w:val="none"/>
        </w:rPr>
        <w:tab/>
      </w:r>
      <w:r>
        <w:rPr>
          <w:i/>
          <w:sz w:val="23"/>
          <w:u w:val="none"/>
        </w:rPr>
        <w:t>Tips</w:t>
      </w:r>
    </w:p>
    <w:p w:rsidR="00E23A39" w:rsidRDefault="00581D12">
      <w:pPr>
        <w:pStyle w:val="ListParagraph"/>
        <w:numPr>
          <w:ilvl w:val="0"/>
          <w:numId w:val="9"/>
        </w:numPr>
        <w:tabs>
          <w:tab w:val="left" w:pos="859"/>
          <w:tab w:val="left" w:pos="860"/>
          <w:tab w:val="left" w:pos="5288"/>
          <w:tab w:val="left" w:pos="5648"/>
        </w:tabs>
        <w:spacing w:line="280" w:lineRule="exact"/>
        <w:rPr>
          <w:i/>
          <w:sz w:val="23"/>
          <w:u w:val="none"/>
        </w:rPr>
      </w:pPr>
      <w:r>
        <w:rPr>
          <w:i/>
          <w:sz w:val="23"/>
          <w:u w:val="none"/>
        </w:rPr>
        <w:t>Bonuses</w:t>
      </w:r>
      <w:r>
        <w:rPr>
          <w:i/>
          <w:sz w:val="23"/>
          <w:u w:val="none"/>
        </w:rPr>
        <w:tab/>
      </w:r>
      <w:r>
        <w:rPr>
          <w:rFonts w:ascii="Symbol" w:hAnsi="Symbol"/>
          <w:sz w:val="23"/>
          <w:u w:val="none"/>
        </w:rPr>
        <w:t></w:t>
      </w:r>
      <w:r>
        <w:rPr>
          <w:rFonts w:ascii="Times New Roman" w:hAnsi="Times New Roman"/>
          <w:sz w:val="23"/>
          <w:u w:val="none"/>
        </w:rPr>
        <w:tab/>
      </w:r>
      <w:r>
        <w:rPr>
          <w:i/>
          <w:sz w:val="23"/>
          <w:u w:val="none"/>
        </w:rPr>
        <w:t>Net rental</w:t>
      </w:r>
      <w:r>
        <w:rPr>
          <w:i/>
          <w:spacing w:val="-6"/>
          <w:sz w:val="23"/>
          <w:u w:val="none"/>
        </w:rPr>
        <w:t xml:space="preserve"> </w:t>
      </w:r>
      <w:r>
        <w:rPr>
          <w:i/>
          <w:sz w:val="23"/>
          <w:u w:val="none"/>
        </w:rPr>
        <w:t>income</w:t>
      </w:r>
    </w:p>
    <w:p w:rsidR="00E23A39" w:rsidRDefault="00581D12">
      <w:pPr>
        <w:pStyle w:val="ListParagraph"/>
        <w:numPr>
          <w:ilvl w:val="0"/>
          <w:numId w:val="9"/>
        </w:numPr>
        <w:tabs>
          <w:tab w:val="left" w:pos="859"/>
          <w:tab w:val="left" w:pos="860"/>
          <w:tab w:val="left" w:pos="5288"/>
          <w:tab w:val="left" w:pos="5648"/>
        </w:tabs>
        <w:spacing w:line="281" w:lineRule="exact"/>
        <w:rPr>
          <w:i/>
          <w:sz w:val="23"/>
          <w:u w:val="none"/>
        </w:rPr>
      </w:pPr>
      <w:r>
        <w:rPr>
          <w:i/>
          <w:sz w:val="23"/>
          <w:u w:val="none"/>
        </w:rPr>
        <w:t>Sick</w:t>
      </w:r>
      <w:r>
        <w:rPr>
          <w:i/>
          <w:spacing w:val="-1"/>
          <w:sz w:val="23"/>
          <w:u w:val="none"/>
        </w:rPr>
        <w:t xml:space="preserve"> </w:t>
      </w:r>
      <w:r>
        <w:rPr>
          <w:i/>
          <w:sz w:val="23"/>
          <w:u w:val="none"/>
        </w:rPr>
        <w:t>pay</w:t>
      </w:r>
      <w:r>
        <w:rPr>
          <w:i/>
          <w:sz w:val="23"/>
          <w:u w:val="none"/>
        </w:rPr>
        <w:tab/>
      </w:r>
      <w:r>
        <w:rPr>
          <w:rFonts w:ascii="Symbol" w:hAnsi="Symbol"/>
          <w:sz w:val="23"/>
          <w:u w:val="none"/>
        </w:rPr>
        <w:t></w:t>
      </w:r>
      <w:r>
        <w:rPr>
          <w:rFonts w:ascii="Times New Roman" w:hAnsi="Times New Roman"/>
          <w:sz w:val="23"/>
          <w:u w:val="none"/>
        </w:rPr>
        <w:tab/>
      </w:r>
      <w:r>
        <w:rPr>
          <w:i/>
          <w:sz w:val="23"/>
          <w:u w:val="none"/>
        </w:rPr>
        <w:t>Dividends</w:t>
      </w:r>
    </w:p>
    <w:p w:rsidR="00E23A39" w:rsidRDefault="00581D12">
      <w:pPr>
        <w:pStyle w:val="ListParagraph"/>
        <w:numPr>
          <w:ilvl w:val="0"/>
          <w:numId w:val="9"/>
        </w:numPr>
        <w:tabs>
          <w:tab w:val="left" w:pos="859"/>
          <w:tab w:val="left" w:pos="860"/>
          <w:tab w:val="left" w:pos="5288"/>
          <w:tab w:val="left" w:pos="5648"/>
        </w:tabs>
        <w:spacing w:line="280" w:lineRule="exact"/>
        <w:rPr>
          <w:i/>
          <w:sz w:val="23"/>
          <w:u w:val="none"/>
        </w:rPr>
      </w:pPr>
      <w:r>
        <w:rPr>
          <w:i/>
          <w:sz w:val="23"/>
          <w:u w:val="none"/>
        </w:rPr>
        <w:t>Commissions</w:t>
      </w:r>
      <w:r>
        <w:rPr>
          <w:i/>
          <w:sz w:val="23"/>
          <w:u w:val="none"/>
        </w:rPr>
        <w:tab/>
      </w:r>
      <w:r>
        <w:rPr>
          <w:rFonts w:ascii="Symbol" w:hAnsi="Symbol"/>
          <w:sz w:val="23"/>
          <w:u w:val="none"/>
        </w:rPr>
        <w:t></w:t>
      </w:r>
      <w:r>
        <w:rPr>
          <w:rFonts w:ascii="Times New Roman" w:hAnsi="Times New Roman"/>
          <w:sz w:val="23"/>
          <w:u w:val="none"/>
        </w:rPr>
        <w:tab/>
      </w:r>
      <w:r>
        <w:rPr>
          <w:i/>
          <w:sz w:val="23"/>
          <w:u w:val="none"/>
        </w:rPr>
        <w:t>401(k)</w:t>
      </w:r>
      <w:r>
        <w:rPr>
          <w:i/>
          <w:spacing w:val="-8"/>
          <w:sz w:val="23"/>
          <w:u w:val="none"/>
        </w:rPr>
        <w:t xml:space="preserve"> </w:t>
      </w:r>
      <w:r>
        <w:rPr>
          <w:i/>
          <w:sz w:val="23"/>
          <w:u w:val="none"/>
        </w:rPr>
        <w:t>plans</w:t>
      </w:r>
    </w:p>
    <w:p w:rsidR="00E23A39" w:rsidRDefault="00581D12">
      <w:pPr>
        <w:pStyle w:val="ListParagraph"/>
        <w:numPr>
          <w:ilvl w:val="0"/>
          <w:numId w:val="9"/>
        </w:numPr>
        <w:tabs>
          <w:tab w:val="left" w:pos="859"/>
          <w:tab w:val="left" w:pos="860"/>
          <w:tab w:val="left" w:pos="5288"/>
          <w:tab w:val="left" w:pos="5648"/>
        </w:tabs>
        <w:spacing w:line="280" w:lineRule="exact"/>
        <w:rPr>
          <w:i/>
          <w:sz w:val="23"/>
          <w:u w:val="none"/>
        </w:rPr>
      </w:pPr>
      <w:r>
        <w:rPr>
          <w:i/>
          <w:sz w:val="23"/>
          <w:u w:val="none"/>
        </w:rPr>
        <w:t>Interest</w:t>
      </w:r>
      <w:r>
        <w:rPr>
          <w:i/>
          <w:sz w:val="23"/>
          <w:u w:val="none"/>
        </w:rPr>
        <w:tab/>
      </w:r>
      <w:r>
        <w:rPr>
          <w:rFonts w:ascii="Symbol" w:hAnsi="Symbol"/>
          <w:sz w:val="23"/>
          <w:u w:val="none"/>
        </w:rPr>
        <w:t></w:t>
      </w:r>
      <w:r>
        <w:rPr>
          <w:rFonts w:ascii="Times New Roman" w:hAnsi="Times New Roman"/>
          <w:sz w:val="23"/>
          <w:u w:val="none"/>
        </w:rPr>
        <w:tab/>
      </w:r>
      <w:r>
        <w:rPr>
          <w:i/>
          <w:sz w:val="23"/>
          <w:u w:val="none"/>
        </w:rPr>
        <w:t>Social security</w:t>
      </w:r>
      <w:r>
        <w:rPr>
          <w:i/>
          <w:spacing w:val="-5"/>
          <w:sz w:val="23"/>
          <w:u w:val="none"/>
        </w:rPr>
        <w:t xml:space="preserve"> </w:t>
      </w:r>
      <w:r>
        <w:rPr>
          <w:i/>
          <w:sz w:val="23"/>
          <w:u w:val="none"/>
        </w:rPr>
        <w:t>benefits</w:t>
      </w:r>
    </w:p>
    <w:p w:rsidR="00E23A39" w:rsidRDefault="00581D12">
      <w:pPr>
        <w:pStyle w:val="ListParagraph"/>
        <w:numPr>
          <w:ilvl w:val="0"/>
          <w:numId w:val="9"/>
        </w:numPr>
        <w:tabs>
          <w:tab w:val="left" w:pos="859"/>
          <w:tab w:val="left" w:pos="860"/>
          <w:tab w:val="left" w:pos="5288"/>
          <w:tab w:val="left" w:pos="5648"/>
        </w:tabs>
        <w:spacing w:line="281" w:lineRule="exact"/>
        <w:rPr>
          <w:i/>
          <w:sz w:val="23"/>
          <w:u w:val="none"/>
        </w:rPr>
      </w:pPr>
      <w:r>
        <w:rPr>
          <w:i/>
          <w:sz w:val="23"/>
          <w:u w:val="none"/>
        </w:rPr>
        <w:t>Deferred</w:t>
      </w:r>
      <w:r>
        <w:rPr>
          <w:i/>
          <w:spacing w:val="-3"/>
          <w:sz w:val="23"/>
          <w:u w:val="none"/>
        </w:rPr>
        <w:t xml:space="preserve"> </w:t>
      </w:r>
      <w:r>
        <w:rPr>
          <w:i/>
          <w:sz w:val="23"/>
          <w:u w:val="none"/>
        </w:rPr>
        <w:t>income</w:t>
      </w:r>
      <w:r>
        <w:rPr>
          <w:i/>
          <w:sz w:val="23"/>
          <w:u w:val="none"/>
        </w:rPr>
        <w:tab/>
      </w:r>
      <w:r>
        <w:rPr>
          <w:rFonts w:ascii="Symbol" w:hAnsi="Symbol"/>
          <w:sz w:val="23"/>
          <w:u w:val="none"/>
        </w:rPr>
        <w:t></w:t>
      </w:r>
      <w:r>
        <w:rPr>
          <w:rFonts w:ascii="Times New Roman" w:hAnsi="Times New Roman"/>
          <w:sz w:val="23"/>
          <w:u w:val="none"/>
        </w:rPr>
        <w:tab/>
      </w:r>
      <w:r>
        <w:rPr>
          <w:i/>
          <w:sz w:val="23"/>
          <w:u w:val="none"/>
        </w:rPr>
        <w:t>Unemployment</w:t>
      </w:r>
      <w:r>
        <w:rPr>
          <w:i/>
          <w:spacing w:val="-8"/>
          <w:sz w:val="23"/>
          <w:u w:val="none"/>
        </w:rPr>
        <w:t xml:space="preserve"> </w:t>
      </w:r>
      <w:r>
        <w:rPr>
          <w:i/>
          <w:sz w:val="23"/>
          <w:u w:val="none"/>
        </w:rPr>
        <w:t>compensation</w:t>
      </w:r>
    </w:p>
    <w:p w:rsidR="00E23A39" w:rsidRDefault="00581D12">
      <w:pPr>
        <w:pStyle w:val="ListParagraph"/>
        <w:numPr>
          <w:ilvl w:val="0"/>
          <w:numId w:val="9"/>
        </w:numPr>
        <w:tabs>
          <w:tab w:val="left" w:pos="859"/>
          <w:tab w:val="left" w:pos="860"/>
          <w:tab w:val="left" w:pos="5288"/>
          <w:tab w:val="left" w:pos="5648"/>
        </w:tabs>
        <w:spacing w:line="281" w:lineRule="exact"/>
        <w:rPr>
          <w:i/>
          <w:sz w:val="23"/>
          <w:u w:val="none"/>
        </w:rPr>
      </w:pPr>
      <w:r>
        <w:rPr>
          <w:i/>
          <w:sz w:val="23"/>
          <w:u w:val="none"/>
        </w:rPr>
        <w:t>Stipend</w:t>
      </w:r>
      <w:r>
        <w:rPr>
          <w:i/>
          <w:sz w:val="23"/>
          <w:u w:val="none"/>
        </w:rPr>
        <w:tab/>
      </w:r>
      <w:r>
        <w:rPr>
          <w:rFonts w:ascii="Symbol" w:hAnsi="Symbol"/>
          <w:sz w:val="23"/>
          <w:u w:val="none"/>
        </w:rPr>
        <w:t></w:t>
      </w:r>
      <w:r>
        <w:rPr>
          <w:rFonts w:ascii="Times New Roman" w:hAnsi="Times New Roman"/>
          <w:sz w:val="23"/>
          <w:u w:val="none"/>
        </w:rPr>
        <w:tab/>
      </w:r>
      <w:r>
        <w:rPr>
          <w:i/>
          <w:sz w:val="23"/>
          <w:u w:val="none"/>
        </w:rPr>
        <w:t>Royalties</w:t>
      </w:r>
    </w:p>
    <w:p w:rsidR="00E23A39" w:rsidRDefault="00E23A39">
      <w:pPr>
        <w:spacing w:line="281" w:lineRule="exact"/>
        <w:rPr>
          <w:sz w:val="23"/>
        </w:rPr>
        <w:sectPr w:rsidR="00E23A39">
          <w:type w:val="continuous"/>
          <w:pgSz w:w="12240" w:h="15840"/>
          <w:pgMar w:top="1500" w:right="1260" w:bottom="280" w:left="1300" w:header="720" w:footer="720" w:gutter="0"/>
          <w:cols w:space="720"/>
        </w:sectPr>
      </w:pPr>
    </w:p>
    <w:p w:rsidR="00361EE9" w:rsidRDefault="00361EE9" w:rsidP="00361EE9">
      <w:pPr>
        <w:pStyle w:val="BodyText"/>
      </w:pPr>
    </w:p>
    <w:p w:rsidR="00361EE9" w:rsidRDefault="00361EE9" w:rsidP="00361EE9">
      <w:pPr>
        <w:pStyle w:val="BodyText"/>
      </w:pPr>
    </w:p>
    <w:p w:rsidR="000E2EDE" w:rsidRDefault="00361EE9" w:rsidP="000E2EDE">
      <w:pPr>
        <w:pStyle w:val="BodyText"/>
        <w:numPr>
          <w:ilvl w:val="0"/>
          <w:numId w:val="16"/>
        </w:numPr>
        <w:ind w:left="450" w:firstLine="0"/>
        <w:rPr>
          <w:i/>
        </w:rPr>
      </w:pPr>
      <w:r w:rsidRPr="00361EE9">
        <w:rPr>
          <w:i/>
          <w:noProof/>
        </w:rPr>
        <mc:AlternateContent>
          <mc:Choice Requires="wps">
            <w:drawing>
              <wp:anchor distT="45720" distB="45720" distL="114300" distR="114300" simplePos="0" relativeHeight="251663360" behindDoc="1" locked="0" layoutInCell="1" allowOverlap="1">
                <wp:simplePos x="0" y="0"/>
                <wp:positionH relativeFrom="column">
                  <wp:posOffset>-97155</wp:posOffset>
                </wp:positionH>
                <wp:positionV relativeFrom="paragraph">
                  <wp:posOffset>-330200</wp:posOffset>
                </wp:positionV>
                <wp:extent cx="2360930" cy="294005"/>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4005"/>
                        </a:xfrm>
                        <a:prstGeom prst="rect">
                          <a:avLst/>
                        </a:prstGeom>
                        <a:solidFill>
                          <a:srgbClr val="FFFFFF"/>
                        </a:solidFill>
                        <a:ln w="9525">
                          <a:noFill/>
                          <a:miter lim="800000"/>
                          <a:headEnd/>
                          <a:tailEnd/>
                        </a:ln>
                      </wps:spPr>
                      <wps:txbx>
                        <w:txbxContent>
                          <w:p w:rsidR="000E2EDE" w:rsidRDefault="000E2EDE" w:rsidP="00361EE9">
                            <w:pPr>
                              <w:ind w:left="139"/>
                              <w:rPr>
                                <w:rFonts w:ascii="Calibri"/>
                              </w:rPr>
                            </w:pPr>
                            <w:r>
                              <w:rPr>
                                <w:rFonts w:ascii="Calibri"/>
                              </w:rPr>
                              <w:t>Procedural Manual</w:t>
                            </w:r>
                          </w:p>
                          <w:p w:rsidR="000E2EDE" w:rsidRDefault="000E2ED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5pt;margin-top:-26pt;width:185.9pt;height:23.15pt;z-index:-251653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" stroked="f">
                <v:textbox>
                  <w:txbxContent>
                    <w:p w:rsidR="000E2EDE" w:rsidRDefault="000E2EDE" w:rsidP="00361EE9">
                      <w:pPr>
                        <w:ind w:left="139"/>
                        <w:rPr>
                          <w:rFonts w:ascii="Calibri"/>
                        </w:rPr>
                      </w:pPr>
                      <w:r>
                        <w:rPr>
                          <w:rFonts w:ascii="Calibri"/>
                        </w:rPr>
                        <w:t>Procedural Manual</w:t>
                      </w:r>
                    </w:p>
                    <w:p w:rsidR="000E2EDE" w:rsidRDefault="000E2EDE"/>
                  </w:txbxContent>
                </v:textbox>
              </v:shape>
            </w:pict>
          </mc:Fallback>
        </mc:AlternateContent>
      </w:r>
      <w:r w:rsidRPr="00361EE9">
        <w:rPr>
          <w:i/>
          <w:noProof/>
        </w:rPr>
        <mc:AlternateContent>
          <mc:Choice Requires="wps">
            <w:drawing>
              <wp:anchor distT="0" distB="0" distL="114300" distR="114300" simplePos="0" relativeHeight="251661312" behindDoc="0" locked="0" layoutInCell="1" allowOverlap="1">
                <wp:simplePos x="0" y="0"/>
                <wp:positionH relativeFrom="column">
                  <wp:posOffset>69850</wp:posOffset>
                </wp:positionH>
                <wp:positionV relativeFrom="paragraph">
                  <wp:posOffset>-319405</wp:posOffset>
                </wp:positionV>
                <wp:extent cx="5971540" cy="0"/>
                <wp:effectExtent l="0" t="0" r="29210" b="19050"/>
                <wp:wrapNone/>
                <wp:docPr id="158" name="Straight Connector 158"/>
                <wp:cNvGraphicFramePr/>
                <a:graphic xmlns:a="http://schemas.openxmlformats.org/drawingml/2006/main">
                  <a:graphicData uri="http://schemas.microsoft.com/office/word/2010/wordprocessingShape">
                    <wps:wsp>
                      <wps:cNvCnPr/>
                      <wps:spPr>
                        <a:xfrm>
                          <a:off x="0" y="0"/>
                          <a:ext cx="5971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D7C0D0" id="Straight Connector 15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25.15pt" to="475.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" strokecolor="black [3213]"/>
            </w:pict>
          </mc:Fallback>
        </mc:AlternateContent>
      </w:r>
      <w:r w:rsidR="00581D12" w:rsidRPr="00361EE9">
        <w:rPr>
          <w:i/>
        </w:rPr>
        <w:t>Interest income (imputed or</w:t>
      </w:r>
      <w:r w:rsidR="00581D12" w:rsidRPr="00361EE9">
        <w:rPr>
          <w:i/>
          <w:spacing w:val="-9"/>
        </w:rPr>
        <w:t xml:space="preserve"> </w:t>
      </w:r>
      <w:r w:rsidR="00581D12" w:rsidRPr="00361EE9">
        <w:rPr>
          <w:i/>
        </w:rPr>
        <w:t>actual) from</w:t>
      </w:r>
      <w:r w:rsidR="00581D12" w:rsidRPr="00361EE9">
        <w:rPr>
          <w:i/>
          <w:spacing w:val="-5"/>
        </w:rPr>
        <w:t xml:space="preserve"> </w:t>
      </w:r>
      <w:r w:rsidR="00581D12" w:rsidRPr="00361EE9">
        <w:rPr>
          <w:i/>
        </w:rPr>
        <w:t>IRA’s</w:t>
      </w:r>
    </w:p>
    <w:p w:rsidR="000E2EDE" w:rsidRDefault="000E2EDE" w:rsidP="000E2EDE">
      <w:pPr>
        <w:pStyle w:val="ListParagraph"/>
        <w:numPr>
          <w:ilvl w:val="0"/>
          <w:numId w:val="16"/>
        </w:numPr>
        <w:tabs>
          <w:tab w:val="left" w:pos="860"/>
          <w:tab w:val="left" w:pos="861"/>
        </w:tabs>
        <w:ind w:left="720" w:right="873" w:hanging="270"/>
        <w:rPr>
          <w:i/>
          <w:sz w:val="23"/>
          <w:u w:val="none"/>
        </w:rPr>
      </w:pPr>
      <w:r>
        <w:rPr>
          <w:i/>
          <w:sz w:val="23"/>
          <w:u w:val="none"/>
        </w:rPr>
        <w:t>Any additional income from all sources, both taxable and</w:t>
      </w:r>
      <w:r>
        <w:rPr>
          <w:i/>
          <w:spacing w:val="-9"/>
          <w:sz w:val="23"/>
          <w:u w:val="none"/>
        </w:rPr>
        <w:t xml:space="preserve"> </w:t>
      </w:r>
      <w:r>
        <w:rPr>
          <w:i/>
          <w:sz w:val="23"/>
          <w:u w:val="none"/>
        </w:rPr>
        <w:t>non- taxable</w:t>
      </w:r>
    </w:p>
    <w:p w:rsidR="00E23A39" w:rsidRPr="00361EE9" w:rsidRDefault="000E2EDE" w:rsidP="000E2EDE">
      <w:pPr>
        <w:pStyle w:val="BodyText"/>
        <w:ind w:left="450"/>
        <w:rPr>
          <w:i/>
        </w:rPr>
      </w:pPr>
      <w:r>
        <w:rPr>
          <w:i/>
        </w:rPr>
        <w:tab/>
        <w:t xml:space="preserve">    </w:t>
      </w:r>
    </w:p>
    <w:p w:rsidR="00160797" w:rsidRPr="000E2EDE" w:rsidRDefault="00160797" w:rsidP="000E2EDE">
      <w:pPr>
        <w:tabs>
          <w:tab w:val="left" w:pos="860"/>
          <w:tab w:val="left" w:pos="861"/>
        </w:tabs>
        <w:spacing w:before="3"/>
        <w:ind w:right="873"/>
        <w:rPr>
          <w:sz w:val="2"/>
        </w:rPr>
      </w:pPr>
    </w:p>
    <w:p w:rsidR="00160797" w:rsidRDefault="00160797" w:rsidP="00160797">
      <w:pPr>
        <w:pStyle w:val="BodyText"/>
        <w:spacing w:line="20" w:lineRule="exact"/>
        <w:ind w:left="101"/>
        <w:rPr>
          <w:sz w:val="2"/>
        </w:rPr>
      </w:pPr>
    </w:p>
    <w:p w:rsidR="00E23A39" w:rsidRDefault="00581D12">
      <w:pPr>
        <w:pStyle w:val="BodyText"/>
        <w:spacing w:before="71" w:line="278" w:lineRule="auto"/>
        <w:ind w:left="140" w:right="424"/>
      </w:pPr>
      <w:r>
        <w:t xml:space="preserve">Additional information describing </w:t>
      </w:r>
      <w:r w:rsidR="00D0270B">
        <w:t>income, which must be included in the “annualized gross household income” amount,</w:t>
      </w:r>
      <w:r>
        <w:t xml:space="preserve"> is provided below:</w:t>
      </w:r>
    </w:p>
    <w:p w:rsidR="00E23A39" w:rsidRDefault="00581D12">
      <w:pPr>
        <w:pStyle w:val="ListParagraph"/>
        <w:numPr>
          <w:ilvl w:val="0"/>
          <w:numId w:val="8"/>
        </w:numPr>
        <w:tabs>
          <w:tab w:val="left" w:pos="501"/>
        </w:tabs>
        <w:spacing w:before="138" w:line="276" w:lineRule="auto"/>
        <w:ind w:right="202"/>
        <w:rPr>
          <w:sz w:val="23"/>
          <w:u w:val="none"/>
        </w:rPr>
      </w:pPr>
      <w:r>
        <w:rPr>
          <w:b/>
          <w:sz w:val="23"/>
          <w:u w:val="thick"/>
        </w:rPr>
        <w:t>Expense Accounts and Allowances</w:t>
      </w:r>
      <w:r>
        <w:rPr>
          <w:b/>
          <w:sz w:val="23"/>
          <w:u w:val="none"/>
        </w:rPr>
        <w:t xml:space="preserve">: </w:t>
      </w:r>
      <w:r>
        <w:rPr>
          <w:sz w:val="23"/>
          <w:u w:val="none"/>
        </w:rPr>
        <w:t>Reimbursement of job-related expenses and car allowances are not considered as income, unless the amount received exceeds actual expenses.  2106 deductions are not allowed to reduce income to meet income</w:t>
      </w:r>
      <w:r>
        <w:rPr>
          <w:spacing w:val="-27"/>
          <w:sz w:val="23"/>
          <w:u w:val="none"/>
        </w:rPr>
        <w:t xml:space="preserve"> </w:t>
      </w:r>
      <w:r>
        <w:rPr>
          <w:sz w:val="23"/>
          <w:u w:val="none"/>
        </w:rPr>
        <w:t>eligibility.</w:t>
      </w:r>
    </w:p>
    <w:p w:rsidR="00E23A39" w:rsidRDefault="00581D12">
      <w:pPr>
        <w:pStyle w:val="ListParagraph"/>
        <w:numPr>
          <w:ilvl w:val="0"/>
          <w:numId w:val="8"/>
        </w:numPr>
        <w:tabs>
          <w:tab w:val="left" w:pos="501"/>
          <w:tab w:val="left" w:pos="6341"/>
        </w:tabs>
        <w:spacing w:line="278" w:lineRule="auto"/>
        <w:ind w:right="306"/>
        <w:rPr>
          <w:sz w:val="23"/>
          <w:u w:val="none"/>
        </w:rPr>
      </w:pPr>
      <w:r>
        <w:rPr>
          <w:b/>
          <w:sz w:val="23"/>
          <w:u w:val="thick"/>
        </w:rPr>
        <w:t>Business, Profession, or</w:t>
      </w:r>
      <w:r>
        <w:rPr>
          <w:b/>
          <w:spacing w:val="-8"/>
          <w:sz w:val="23"/>
          <w:u w:val="thick"/>
        </w:rPr>
        <w:t xml:space="preserve"> </w:t>
      </w:r>
      <w:r>
        <w:rPr>
          <w:b/>
          <w:sz w:val="23"/>
          <w:u w:val="thick"/>
        </w:rPr>
        <w:t>Self-Employment</w:t>
      </w:r>
      <w:r>
        <w:rPr>
          <w:b/>
          <w:spacing w:val="-2"/>
          <w:sz w:val="23"/>
          <w:u w:val="thick"/>
        </w:rPr>
        <w:t xml:space="preserve"> </w:t>
      </w:r>
      <w:r>
        <w:rPr>
          <w:b/>
          <w:sz w:val="23"/>
          <w:u w:val="thick"/>
        </w:rPr>
        <w:t>Income</w:t>
      </w:r>
      <w:r>
        <w:rPr>
          <w:b/>
          <w:sz w:val="23"/>
          <w:u w:val="none"/>
        </w:rPr>
        <w:t>:</w:t>
      </w:r>
      <w:r>
        <w:rPr>
          <w:b/>
          <w:sz w:val="23"/>
          <w:u w:val="none"/>
        </w:rPr>
        <w:tab/>
      </w:r>
      <w:r>
        <w:rPr>
          <w:sz w:val="23"/>
          <w:u w:val="none"/>
        </w:rPr>
        <w:t>A year to date Profit</w:t>
      </w:r>
      <w:r>
        <w:rPr>
          <w:spacing w:val="-5"/>
          <w:sz w:val="23"/>
          <w:u w:val="none"/>
        </w:rPr>
        <w:t xml:space="preserve"> </w:t>
      </w:r>
      <w:r>
        <w:rPr>
          <w:sz w:val="23"/>
          <w:u w:val="none"/>
        </w:rPr>
        <w:t>and</w:t>
      </w:r>
      <w:r>
        <w:rPr>
          <w:spacing w:val="-2"/>
          <w:sz w:val="23"/>
          <w:u w:val="none"/>
        </w:rPr>
        <w:t xml:space="preserve"> </w:t>
      </w:r>
      <w:r>
        <w:rPr>
          <w:sz w:val="23"/>
          <w:u w:val="none"/>
        </w:rPr>
        <w:t>Loss statement and all tax schedule</w:t>
      </w:r>
      <w:r>
        <w:rPr>
          <w:spacing w:val="-10"/>
          <w:sz w:val="23"/>
          <w:u w:val="none"/>
        </w:rPr>
        <w:t xml:space="preserve"> </w:t>
      </w:r>
      <w:r>
        <w:rPr>
          <w:sz w:val="23"/>
          <w:u w:val="none"/>
        </w:rPr>
        <w:t>returns</w:t>
      </w:r>
    </w:p>
    <w:p w:rsidR="00E23A39" w:rsidRDefault="00581D12">
      <w:pPr>
        <w:pStyle w:val="ListParagraph"/>
        <w:numPr>
          <w:ilvl w:val="0"/>
          <w:numId w:val="8"/>
        </w:numPr>
        <w:tabs>
          <w:tab w:val="left" w:pos="501"/>
        </w:tabs>
        <w:spacing w:line="276" w:lineRule="auto"/>
        <w:ind w:right="576"/>
        <w:rPr>
          <w:sz w:val="23"/>
          <w:u w:val="none"/>
        </w:rPr>
      </w:pPr>
      <w:r>
        <w:rPr>
          <w:b/>
          <w:sz w:val="23"/>
          <w:u w:val="thick"/>
        </w:rPr>
        <w:t>Alimony and Child Support</w:t>
      </w:r>
      <w:r>
        <w:rPr>
          <w:b/>
          <w:sz w:val="23"/>
          <w:u w:val="none"/>
        </w:rPr>
        <w:t xml:space="preserve">: </w:t>
      </w:r>
      <w:r>
        <w:rPr>
          <w:sz w:val="23"/>
          <w:u w:val="none"/>
        </w:rPr>
        <w:t>Alimony, child support, or separate maintenance payments received must be taken into account in calculating income. Do not include any support payments for a child (18 years or older) if that child attends school and resides away from the Single-Family Residence for more than 6 of the 12</w:t>
      </w:r>
      <w:r>
        <w:rPr>
          <w:spacing w:val="-18"/>
          <w:sz w:val="23"/>
          <w:u w:val="none"/>
        </w:rPr>
        <w:t xml:space="preserve"> </w:t>
      </w:r>
      <w:r>
        <w:rPr>
          <w:sz w:val="23"/>
          <w:u w:val="none"/>
        </w:rPr>
        <w:t>months.</w:t>
      </w:r>
    </w:p>
    <w:p w:rsidR="00E23A39" w:rsidRDefault="00581D12">
      <w:pPr>
        <w:pStyle w:val="ListParagraph"/>
        <w:numPr>
          <w:ilvl w:val="0"/>
          <w:numId w:val="8"/>
        </w:numPr>
        <w:tabs>
          <w:tab w:val="left" w:pos="501"/>
        </w:tabs>
        <w:spacing w:line="276" w:lineRule="auto"/>
        <w:ind w:right="293"/>
        <w:rPr>
          <w:sz w:val="23"/>
          <w:u w:val="none"/>
        </w:rPr>
      </w:pPr>
      <w:r>
        <w:rPr>
          <w:b/>
          <w:sz w:val="23"/>
          <w:u w:val="thick"/>
        </w:rPr>
        <w:t>Periodic Payments (Pension and Social Security Income, Etc.)</w:t>
      </w:r>
      <w:r>
        <w:rPr>
          <w:b/>
          <w:sz w:val="23"/>
          <w:u w:val="none"/>
        </w:rPr>
        <w:t xml:space="preserve">: </w:t>
      </w:r>
      <w:r>
        <w:rPr>
          <w:sz w:val="23"/>
          <w:u w:val="none"/>
        </w:rPr>
        <w:t>Do not include any one-time lump sum</w:t>
      </w:r>
      <w:r>
        <w:rPr>
          <w:spacing w:val="-6"/>
          <w:sz w:val="23"/>
          <w:u w:val="none"/>
        </w:rPr>
        <w:t xml:space="preserve"> </w:t>
      </w:r>
      <w:r>
        <w:rPr>
          <w:sz w:val="23"/>
          <w:u w:val="none"/>
        </w:rPr>
        <w:t>payments.</w:t>
      </w:r>
    </w:p>
    <w:p w:rsidR="00E23A39" w:rsidRDefault="00581D12">
      <w:pPr>
        <w:pStyle w:val="ListParagraph"/>
        <w:numPr>
          <w:ilvl w:val="0"/>
          <w:numId w:val="8"/>
        </w:numPr>
        <w:tabs>
          <w:tab w:val="left" w:pos="501"/>
        </w:tabs>
        <w:spacing w:line="276" w:lineRule="auto"/>
        <w:ind w:right="395"/>
        <w:rPr>
          <w:sz w:val="23"/>
          <w:u w:val="none"/>
        </w:rPr>
      </w:pPr>
      <w:r>
        <w:rPr>
          <w:b/>
          <w:sz w:val="23"/>
          <w:u w:val="thick"/>
        </w:rPr>
        <w:t>Interest Income and Dividends</w:t>
      </w:r>
      <w:r>
        <w:rPr>
          <w:b/>
          <w:sz w:val="23"/>
          <w:u w:val="none"/>
        </w:rPr>
        <w:t xml:space="preserve">: </w:t>
      </w:r>
      <w:r>
        <w:rPr>
          <w:sz w:val="23"/>
          <w:u w:val="none"/>
        </w:rPr>
        <w:t>Interest income (actual or imputed) on employee pension plans, IRAs, deferred compensation and 401(k) plans, Keoghs, and EE</w:t>
      </w:r>
      <w:r>
        <w:rPr>
          <w:spacing w:val="-23"/>
          <w:sz w:val="23"/>
          <w:u w:val="none"/>
        </w:rPr>
        <w:t xml:space="preserve"> </w:t>
      </w:r>
      <w:r>
        <w:rPr>
          <w:sz w:val="23"/>
          <w:u w:val="none"/>
        </w:rPr>
        <w:t>bonds whether cashed out during the current year or not, must be included in "annualized gross household</w:t>
      </w:r>
      <w:r>
        <w:rPr>
          <w:spacing w:val="-7"/>
          <w:sz w:val="23"/>
          <w:u w:val="none"/>
        </w:rPr>
        <w:t xml:space="preserve"> </w:t>
      </w:r>
      <w:r>
        <w:rPr>
          <w:sz w:val="23"/>
          <w:u w:val="none"/>
        </w:rPr>
        <w:t>income".</w:t>
      </w:r>
    </w:p>
    <w:p w:rsidR="00E23A39" w:rsidRDefault="00581D12">
      <w:pPr>
        <w:pStyle w:val="ListParagraph"/>
        <w:numPr>
          <w:ilvl w:val="0"/>
          <w:numId w:val="8"/>
        </w:numPr>
        <w:tabs>
          <w:tab w:val="left" w:pos="501"/>
        </w:tabs>
        <w:spacing w:line="276" w:lineRule="auto"/>
        <w:ind w:right="216"/>
        <w:rPr>
          <w:sz w:val="23"/>
          <w:u w:val="none"/>
        </w:rPr>
      </w:pPr>
      <w:r>
        <w:rPr>
          <w:b/>
          <w:sz w:val="23"/>
          <w:u w:val="thick"/>
        </w:rPr>
        <w:t>Contract or Note Receivable Income</w:t>
      </w:r>
      <w:r>
        <w:rPr>
          <w:b/>
          <w:sz w:val="23"/>
          <w:u w:val="none"/>
        </w:rPr>
        <w:t xml:space="preserve">: </w:t>
      </w:r>
      <w:r>
        <w:rPr>
          <w:sz w:val="23"/>
          <w:u w:val="none"/>
        </w:rPr>
        <w:t>The interest income received from a contract of sale or note receivable, after deducting any debt or expenses paid on the property sold by the applicant. Do not include principal payments in "annualized gross household income", because it is considered capital recovery. Do not deduct any net loss on income from other earned income.  The scheduled principal and interest payments, net of any debt or expenses paid on the property sold by the applicant, received from a contract of sale, or note receivable must be used towards</w:t>
      </w:r>
      <w:r>
        <w:rPr>
          <w:spacing w:val="-12"/>
          <w:sz w:val="23"/>
          <w:u w:val="none"/>
        </w:rPr>
        <w:t xml:space="preserve"> </w:t>
      </w:r>
      <w:r>
        <w:rPr>
          <w:sz w:val="23"/>
          <w:u w:val="none"/>
        </w:rPr>
        <w:t>income.</w:t>
      </w:r>
    </w:p>
    <w:p w:rsidR="00E23A39" w:rsidRDefault="00581D12">
      <w:pPr>
        <w:pStyle w:val="ListParagraph"/>
        <w:numPr>
          <w:ilvl w:val="0"/>
          <w:numId w:val="8"/>
        </w:numPr>
        <w:tabs>
          <w:tab w:val="left" w:pos="501"/>
        </w:tabs>
        <w:spacing w:line="276" w:lineRule="auto"/>
        <w:ind w:right="405"/>
        <w:rPr>
          <w:sz w:val="23"/>
          <w:u w:val="none"/>
        </w:rPr>
      </w:pPr>
      <w:r>
        <w:rPr>
          <w:b/>
          <w:sz w:val="23"/>
          <w:u w:val="thick"/>
        </w:rPr>
        <w:t>Employer-Paid Contributions/Benefits</w:t>
      </w:r>
      <w:r>
        <w:rPr>
          <w:b/>
          <w:sz w:val="23"/>
          <w:u w:val="none"/>
        </w:rPr>
        <w:t xml:space="preserve">: </w:t>
      </w:r>
      <w:r>
        <w:rPr>
          <w:sz w:val="23"/>
          <w:u w:val="none"/>
        </w:rPr>
        <w:t xml:space="preserve">Employer-paid contributions to employee benefit </w:t>
      </w:r>
      <w:r w:rsidR="00D0270B">
        <w:rPr>
          <w:sz w:val="23"/>
          <w:u w:val="none"/>
        </w:rPr>
        <w:t>programs that</w:t>
      </w:r>
      <w:r>
        <w:rPr>
          <w:sz w:val="23"/>
          <w:u w:val="none"/>
        </w:rPr>
        <w:t xml:space="preserve"> result in cash available above benefit costs to the applicant for his/her discretionary use must be counted as household income. Because they are generally not a fixed permanent amount, such excess cash allowances may be averaged in the same manner as other fluctuating sources of income. Housing allowances, whether or not taxable, are included in "annualized gross household income."</w:t>
      </w:r>
    </w:p>
    <w:p w:rsidR="00E23A39" w:rsidRDefault="00581D12">
      <w:pPr>
        <w:pStyle w:val="ListParagraph"/>
        <w:numPr>
          <w:ilvl w:val="0"/>
          <w:numId w:val="8"/>
        </w:numPr>
        <w:tabs>
          <w:tab w:val="left" w:pos="501"/>
        </w:tabs>
        <w:spacing w:line="278" w:lineRule="auto"/>
        <w:ind w:right="226"/>
        <w:rPr>
          <w:sz w:val="23"/>
          <w:u w:val="none"/>
        </w:rPr>
      </w:pPr>
      <w:r>
        <w:rPr>
          <w:b/>
          <w:sz w:val="23"/>
          <w:u w:val="thick"/>
        </w:rPr>
        <w:t xml:space="preserve">Armed Forces: </w:t>
      </w:r>
      <w:r>
        <w:rPr>
          <w:sz w:val="23"/>
          <w:u w:val="none"/>
        </w:rPr>
        <w:t>All regular pay, special pay, and allowances of a member of the Armed Forces (whether or not living in the Principal</w:t>
      </w:r>
      <w:r>
        <w:rPr>
          <w:spacing w:val="-17"/>
          <w:sz w:val="23"/>
          <w:u w:val="none"/>
        </w:rPr>
        <w:t xml:space="preserve"> </w:t>
      </w:r>
      <w:r>
        <w:rPr>
          <w:sz w:val="23"/>
          <w:u w:val="none"/>
        </w:rPr>
        <w:t>Residence).</w:t>
      </w:r>
    </w:p>
    <w:p w:rsidR="000E2EDE" w:rsidRDefault="00581D12">
      <w:pPr>
        <w:pStyle w:val="ListParagraph"/>
        <w:numPr>
          <w:ilvl w:val="0"/>
          <w:numId w:val="8"/>
        </w:numPr>
        <w:tabs>
          <w:tab w:val="left" w:pos="501"/>
        </w:tabs>
        <w:spacing w:line="276" w:lineRule="auto"/>
        <w:ind w:right="176"/>
        <w:rPr>
          <w:sz w:val="23"/>
          <w:u w:val="none"/>
        </w:rPr>
      </w:pPr>
      <w:r>
        <w:rPr>
          <w:b/>
          <w:sz w:val="23"/>
          <w:u w:val="thick"/>
        </w:rPr>
        <w:t>Payments in Lieu of Earnings (Unemployment and Disability)</w:t>
      </w:r>
      <w:r>
        <w:rPr>
          <w:b/>
          <w:sz w:val="23"/>
          <w:u w:val="none"/>
        </w:rPr>
        <w:t xml:space="preserve">: </w:t>
      </w:r>
      <w:r>
        <w:rPr>
          <w:sz w:val="23"/>
          <w:u w:val="none"/>
        </w:rPr>
        <w:t>Periodic payments in lieu of earnings, such as unemployment and disability compensation, worker's compensation, and severance pay. Do not include any lump sum</w:t>
      </w:r>
      <w:r>
        <w:rPr>
          <w:spacing w:val="-15"/>
          <w:sz w:val="23"/>
          <w:u w:val="none"/>
        </w:rPr>
        <w:t xml:space="preserve"> </w:t>
      </w:r>
      <w:r>
        <w:rPr>
          <w:sz w:val="23"/>
          <w:u w:val="none"/>
        </w:rPr>
        <w:t>payment.</w:t>
      </w:r>
    </w:p>
    <w:p w:rsidR="000E2EDE" w:rsidRDefault="000E2EDE">
      <w:pPr>
        <w:rPr>
          <w:sz w:val="23"/>
          <w:u w:color="000000"/>
        </w:rPr>
      </w:pPr>
      <w:r>
        <w:rPr>
          <w:sz w:val="23"/>
        </w:rPr>
        <w:br w:type="page"/>
      </w:r>
    </w:p>
    <w:p w:rsidR="00E23A39" w:rsidRDefault="000E2EDE" w:rsidP="000E2EDE">
      <w:pPr>
        <w:tabs>
          <w:tab w:val="left" w:pos="501"/>
        </w:tabs>
        <w:spacing w:line="276" w:lineRule="auto"/>
        <w:ind w:right="176"/>
        <w:rPr>
          <w:sz w:val="23"/>
        </w:rPr>
      </w:pPr>
      <w:r>
        <w:rPr>
          <w:noProof/>
          <w:sz w:val="23"/>
        </w:rPr>
        <w:lastRenderedPageBreak/>
        <mc:AlternateContent>
          <mc:Choice Requires="wps">
            <w:drawing>
              <wp:anchor distT="0" distB="0" distL="114300" distR="114300" simplePos="0" relativeHeight="251664384" behindDoc="0" locked="0" layoutInCell="1" allowOverlap="1">
                <wp:simplePos x="0" y="0"/>
                <wp:positionH relativeFrom="column">
                  <wp:posOffset>71646</wp:posOffset>
                </wp:positionH>
                <wp:positionV relativeFrom="paragraph">
                  <wp:posOffset>-7512</wp:posOffset>
                </wp:positionV>
                <wp:extent cx="5968785" cy="0"/>
                <wp:effectExtent l="0" t="0" r="32385" b="19050"/>
                <wp:wrapNone/>
                <wp:docPr id="34" name="Straight Connector 34"/>
                <wp:cNvGraphicFramePr/>
                <a:graphic xmlns:a="http://schemas.openxmlformats.org/drawingml/2006/main">
                  <a:graphicData uri="http://schemas.microsoft.com/office/word/2010/wordprocessingShape">
                    <wps:wsp>
                      <wps:cNvCnPr/>
                      <wps:spPr>
                        <a:xfrm>
                          <a:off x="0" y="0"/>
                          <a:ext cx="5968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BB474" id="Straight Connector 3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5pt,-.6pt" to="475.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" strokecolor="black [3213]"/>
            </w:pict>
          </mc:Fallback>
        </mc:AlternateContent>
      </w:r>
    </w:p>
    <w:p w:rsidR="000E2EDE" w:rsidRPr="000E2EDE" w:rsidRDefault="000E2EDE" w:rsidP="000E2EDE">
      <w:pPr>
        <w:tabs>
          <w:tab w:val="left" w:pos="501"/>
        </w:tabs>
        <w:spacing w:line="276" w:lineRule="auto"/>
        <w:ind w:right="176"/>
        <w:rPr>
          <w:sz w:val="23"/>
        </w:rPr>
      </w:pPr>
    </w:p>
    <w:p w:rsidR="00E23A39" w:rsidRDefault="00581D12">
      <w:pPr>
        <w:pStyle w:val="ListParagraph"/>
        <w:numPr>
          <w:ilvl w:val="0"/>
          <w:numId w:val="8"/>
        </w:numPr>
        <w:tabs>
          <w:tab w:val="left" w:pos="501"/>
        </w:tabs>
        <w:spacing w:line="276" w:lineRule="auto"/>
        <w:ind w:right="446"/>
        <w:rPr>
          <w:sz w:val="23"/>
          <w:u w:val="none"/>
        </w:rPr>
      </w:pPr>
      <w:r>
        <w:rPr>
          <w:b/>
          <w:sz w:val="23"/>
          <w:u w:val="thick"/>
        </w:rPr>
        <w:t xml:space="preserve">Deferred Income (Deferred Compensation and 401(k) Plans and IRAs): </w:t>
      </w:r>
      <w:r>
        <w:rPr>
          <w:sz w:val="23"/>
          <w:u w:val="none"/>
        </w:rPr>
        <w:t>"Annualized gross household income" is calculated from gross salary before any deferral of income.  An applicant may not reduce his/her gross income for purposes</w:t>
      </w:r>
      <w:r>
        <w:rPr>
          <w:spacing w:val="-25"/>
          <w:sz w:val="23"/>
          <w:u w:val="none"/>
        </w:rPr>
        <w:t xml:space="preserve"> </w:t>
      </w:r>
      <w:r>
        <w:rPr>
          <w:sz w:val="23"/>
          <w:u w:val="none"/>
        </w:rPr>
        <w:t>of</w:t>
      </w:r>
    </w:p>
    <w:p w:rsidR="000E2EDE" w:rsidRDefault="00581D12">
      <w:pPr>
        <w:pStyle w:val="BodyText"/>
        <w:spacing w:before="1" w:line="276" w:lineRule="auto"/>
        <w:ind w:left="500"/>
      </w:pPr>
      <w:proofErr w:type="gramStart"/>
      <w:r>
        <w:t>qualifying</w:t>
      </w:r>
      <w:proofErr w:type="gramEnd"/>
      <w:r>
        <w:t xml:space="preserve"> for a Program Loan by deferring income. In addition, interest earned (whether </w:t>
      </w:r>
    </w:p>
    <w:p w:rsidR="00E23A39" w:rsidRDefault="00581D12">
      <w:pPr>
        <w:pStyle w:val="BodyText"/>
        <w:spacing w:before="1" w:line="276" w:lineRule="auto"/>
        <w:ind w:left="500"/>
      </w:pPr>
      <w:proofErr w:type="gramStart"/>
      <w:r>
        <w:t>actual</w:t>
      </w:r>
      <w:proofErr w:type="gramEnd"/>
      <w:r>
        <w:t xml:space="preserve"> or imputed) on deferred income must be counted in the applicant's "annualized gross household income" even if he/she is not drawing out cash payments.</w:t>
      </w:r>
    </w:p>
    <w:p w:rsidR="00E23A39" w:rsidRDefault="00E23A39">
      <w:pPr>
        <w:pStyle w:val="BodyText"/>
        <w:spacing w:line="20" w:lineRule="exact"/>
        <w:ind w:left="101"/>
        <w:rPr>
          <w:sz w:val="2"/>
        </w:rPr>
      </w:pPr>
    </w:p>
    <w:p w:rsidR="00E23A39" w:rsidRDefault="00581D12">
      <w:pPr>
        <w:pStyle w:val="ListParagraph"/>
        <w:numPr>
          <w:ilvl w:val="0"/>
          <w:numId w:val="8"/>
        </w:numPr>
        <w:tabs>
          <w:tab w:val="left" w:pos="501"/>
        </w:tabs>
        <w:spacing w:before="72" w:line="276" w:lineRule="auto"/>
        <w:ind w:right="388"/>
        <w:rPr>
          <w:sz w:val="23"/>
          <w:u w:val="none"/>
        </w:rPr>
      </w:pPr>
      <w:r>
        <w:rPr>
          <w:b/>
          <w:sz w:val="23"/>
          <w:u w:val="thick"/>
        </w:rPr>
        <w:t>Rental Income</w:t>
      </w:r>
      <w:r>
        <w:rPr>
          <w:b/>
          <w:sz w:val="23"/>
          <w:u w:val="none"/>
        </w:rPr>
        <w:t xml:space="preserve">: </w:t>
      </w:r>
      <w:r>
        <w:rPr>
          <w:sz w:val="23"/>
          <w:u w:val="none"/>
        </w:rPr>
        <w:t xml:space="preserve">Net income from rental of real property (other than residential) or personal property must be included when computing annualized household income. A net loss may </w:t>
      </w:r>
      <w:r>
        <w:rPr>
          <w:i/>
          <w:sz w:val="23"/>
        </w:rPr>
        <w:t xml:space="preserve">not </w:t>
      </w:r>
      <w:r>
        <w:rPr>
          <w:sz w:val="23"/>
          <w:u w:val="none"/>
        </w:rPr>
        <w:t>be deducted from other earned</w:t>
      </w:r>
      <w:r>
        <w:rPr>
          <w:spacing w:val="-12"/>
          <w:sz w:val="23"/>
          <w:u w:val="none"/>
        </w:rPr>
        <w:t xml:space="preserve"> </w:t>
      </w:r>
      <w:r>
        <w:rPr>
          <w:sz w:val="23"/>
          <w:u w:val="none"/>
        </w:rPr>
        <w:t>income.</w:t>
      </w:r>
    </w:p>
    <w:p w:rsidR="00E23A39" w:rsidRDefault="00581D12">
      <w:pPr>
        <w:pStyle w:val="ListParagraph"/>
        <w:numPr>
          <w:ilvl w:val="0"/>
          <w:numId w:val="8"/>
        </w:numPr>
        <w:tabs>
          <w:tab w:val="left" w:pos="501"/>
        </w:tabs>
        <w:spacing w:before="1" w:line="278" w:lineRule="auto"/>
        <w:ind w:right="568"/>
        <w:rPr>
          <w:sz w:val="23"/>
          <w:u w:val="none"/>
        </w:rPr>
      </w:pPr>
      <w:r>
        <w:rPr>
          <w:b/>
          <w:sz w:val="23"/>
          <w:u w:val="thick"/>
        </w:rPr>
        <w:t>Inheritance</w:t>
      </w:r>
      <w:r>
        <w:rPr>
          <w:b/>
          <w:sz w:val="23"/>
          <w:u w:val="none"/>
        </w:rPr>
        <w:t xml:space="preserve">: </w:t>
      </w:r>
      <w:r>
        <w:rPr>
          <w:sz w:val="23"/>
          <w:u w:val="none"/>
        </w:rPr>
        <w:t>Ongoing income from inherited assets must be included in "annualized gross household</w:t>
      </w:r>
      <w:r>
        <w:rPr>
          <w:spacing w:val="-7"/>
          <w:sz w:val="23"/>
          <w:u w:val="none"/>
        </w:rPr>
        <w:t xml:space="preserve"> </w:t>
      </w:r>
      <w:r>
        <w:rPr>
          <w:sz w:val="23"/>
          <w:u w:val="none"/>
        </w:rPr>
        <w:t>income."</w:t>
      </w:r>
    </w:p>
    <w:p w:rsidR="00E23A39" w:rsidRDefault="00581D12">
      <w:pPr>
        <w:pStyle w:val="ListParagraph"/>
        <w:numPr>
          <w:ilvl w:val="0"/>
          <w:numId w:val="8"/>
        </w:numPr>
        <w:tabs>
          <w:tab w:val="left" w:pos="501"/>
        </w:tabs>
        <w:spacing w:line="276" w:lineRule="auto"/>
        <w:ind w:right="457"/>
        <w:rPr>
          <w:sz w:val="23"/>
          <w:u w:val="none"/>
        </w:rPr>
      </w:pPr>
      <w:r>
        <w:rPr>
          <w:b/>
          <w:sz w:val="23"/>
          <w:u w:val="thick"/>
        </w:rPr>
        <w:t>Moving Expenses</w:t>
      </w:r>
      <w:r>
        <w:rPr>
          <w:b/>
          <w:sz w:val="23"/>
          <w:u w:val="none"/>
        </w:rPr>
        <w:t xml:space="preserve">: </w:t>
      </w:r>
      <w:r>
        <w:rPr>
          <w:sz w:val="23"/>
          <w:u w:val="none"/>
        </w:rPr>
        <w:t>Moving expenses paid by the employer will not be considered as income if documented by the employer as reimbursement only. Do not deduct from income, any moving or relocation expenses not paid by the</w:t>
      </w:r>
      <w:r>
        <w:rPr>
          <w:spacing w:val="-20"/>
          <w:sz w:val="23"/>
          <w:u w:val="none"/>
        </w:rPr>
        <w:t xml:space="preserve"> </w:t>
      </w:r>
      <w:r>
        <w:rPr>
          <w:sz w:val="23"/>
          <w:u w:val="none"/>
        </w:rPr>
        <w:t>employer.</w:t>
      </w:r>
    </w:p>
    <w:p w:rsidR="00E23A39" w:rsidRDefault="00581D12">
      <w:pPr>
        <w:pStyle w:val="ListParagraph"/>
        <w:numPr>
          <w:ilvl w:val="0"/>
          <w:numId w:val="8"/>
        </w:numPr>
        <w:tabs>
          <w:tab w:val="left" w:pos="501"/>
        </w:tabs>
        <w:spacing w:line="276" w:lineRule="auto"/>
        <w:ind w:right="250"/>
        <w:rPr>
          <w:sz w:val="23"/>
          <w:u w:val="none"/>
        </w:rPr>
      </w:pPr>
      <w:r>
        <w:rPr>
          <w:b/>
          <w:sz w:val="23"/>
          <w:u w:val="thick"/>
        </w:rPr>
        <w:t>One-Time Payments</w:t>
      </w:r>
      <w:r>
        <w:rPr>
          <w:b/>
          <w:sz w:val="23"/>
          <w:u w:val="none"/>
        </w:rPr>
        <w:t xml:space="preserve">: </w:t>
      </w:r>
      <w:r>
        <w:rPr>
          <w:sz w:val="23"/>
          <w:u w:val="none"/>
        </w:rPr>
        <w:t xml:space="preserve">Do not include any one-time lump sum payment such as an insurance settlement, </w:t>
      </w:r>
      <w:r w:rsidR="00D0270B">
        <w:rPr>
          <w:sz w:val="23"/>
          <w:u w:val="none"/>
        </w:rPr>
        <w:t>lawsuit</w:t>
      </w:r>
      <w:r>
        <w:rPr>
          <w:sz w:val="23"/>
          <w:u w:val="none"/>
        </w:rPr>
        <w:t xml:space="preserve"> settlement, inheritance, or any other one-time payment. Ongoing income from assets received from settlements must be included in</w:t>
      </w:r>
      <w:r>
        <w:rPr>
          <w:spacing w:val="-25"/>
          <w:sz w:val="23"/>
          <w:u w:val="none"/>
        </w:rPr>
        <w:t xml:space="preserve"> </w:t>
      </w:r>
      <w:r>
        <w:rPr>
          <w:sz w:val="23"/>
          <w:u w:val="none"/>
        </w:rPr>
        <w:t>"annualized gross household</w:t>
      </w:r>
      <w:r>
        <w:rPr>
          <w:spacing w:val="-7"/>
          <w:sz w:val="23"/>
          <w:u w:val="none"/>
        </w:rPr>
        <w:t xml:space="preserve"> </w:t>
      </w:r>
      <w:r>
        <w:rPr>
          <w:sz w:val="23"/>
          <w:u w:val="none"/>
        </w:rPr>
        <w:t>income."</w:t>
      </w:r>
    </w:p>
    <w:p w:rsidR="00E23A39" w:rsidRDefault="00581D12">
      <w:pPr>
        <w:pStyle w:val="ListParagraph"/>
        <w:numPr>
          <w:ilvl w:val="0"/>
          <w:numId w:val="8"/>
        </w:numPr>
        <w:tabs>
          <w:tab w:val="left" w:pos="501"/>
        </w:tabs>
        <w:spacing w:line="276" w:lineRule="auto"/>
        <w:ind w:right="274"/>
        <w:rPr>
          <w:sz w:val="23"/>
          <w:u w:val="none"/>
        </w:rPr>
      </w:pPr>
      <w:r>
        <w:rPr>
          <w:b/>
          <w:sz w:val="23"/>
          <w:u w:val="thick"/>
        </w:rPr>
        <w:t>Divorce and Separation</w:t>
      </w:r>
      <w:r>
        <w:rPr>
          <w:b/>
          <w:sz w:val="23"/>
          <w:u w:val="none"/>
        </w:rPr>
        <w:t xml:space="preserve">: </w:t>
      </w:r>
      <w:r>
        <w:rPr>
          <w:sz w:val="23"/>
          <w:u w:val="none"/>
        </w:rPr>
        <w:t xml:space="preserve">An applicant who has been granted a divorce must furnish </w:t>
      </w:r>
      <w:proofErr w:type="gramStart"/>
      <w:r>
        <w:rPr>
          <w:sz w:val="23"/>
          <w:u w:val="none"/>
        </w:rPr>
        <w:t>evidence</w:t>
      </w:r>
      <w:proofErr w:type="gramEnd"/>
      <w:r>
        <w:rPr>
          <w:sz w:val="23"/>
          <w:u w:val="none"/>
        </w:rPr>
        <w:t xml:space="preserve"> of the final divorce decree or dissolution of marriage to qualify as a single borrower. If a property settlement </w:t>
      </w:r>
      <w:r>
        <w:rPr>
          <w:spacing w:val="-3"/>
          <w:sz w:val="23"/>
          <w:u w:val="none"/>
        </w:rPr>
        <w:t xml:space="preserve">was </w:t>
      </w:r>
      <w:r>
        <w:rPr>
          <w:sz w:val="23"/>
          <w:u w:val="none"/>
        </w:rPr>
        <w:t xml:space="preserve">filed, this also must be documented. A formal legal separation agreement and property settlement will be accepted unless a divorce suit will be filed. A divorce decree does not remove responsibility of lien or debt on current ownership of a </w:t>
      </w:r>
      <w:r w:rsidR="00D0270B">
        <w:rPr>
          <w:sz w:val="23"/>
          <w:u w:val="none"/>
        </w:rPr>
        <w:t>single-family</w:t>
      </w:r>
      <w:r>
        <w:rPr>
          <w:sz w:val="23"/>
          <w:u w:val="none"/>
        </w:rPr>
        <w:t xml:space="preserve"> mortgage. The borrower will need to qualify for the Program including current lien in their DTI. An applicant whose separation or divorce is not final is not eligible for a Program Loan unless the lender can document that the total "annualized gross household income" from both the Eligible Borrower and his/her spouse will not exceed the income limit established by the</w:t>
      </w:r>
      <w:r>
        <w:rPr>
          <w:spacing w:val="-15"/>
          <w:sz w:val="23"/>
          <w:u w:val="none"/>
        </w:rPr>
        <w:t xml:space="preserve"> </w:t>
      </w:r>
      <w:r>
        <w:rPr>
          <w:sz w:val="23"/>
          <w:u w:val="none"/>
        </w:rPr>
        <w:t>Department.</w:t>
      </w:r>
    </w:p>
    <w:p w:rsidR="00E23A39" w:rsidRDefault="00581D12">
      <w:pPr>
        <w:pStyle w:val="Heading6"/>
        <w:spacing w:before="196" w:line="278" w:lineRule="auto"/>
        <w:ind w:right="205" w:firstLine="64"/>
      </w:pPr>
      <w:r>
        <w:rPr>
          <w:i w:val="0"/>
        </w:rPr>
        <w:t xml:space="preserve">Note: </w:t>
      </w:r>
      <w:r>
        <w:t>If foster care income is received, do NOT use that amount to calculate household income. In the case of joint custody, the number of household members can be used if minors reside in the home 6 months or more.</w:t>
      </w:r>
    </w:p>
    <w:p w:rsidR="00E23A39" w:rsidRDefault="00E23A39">
      <w:pPr>
        <w:pStyle w:val="BodyText"/>
        <w:spacing w:before="3"/>
        <w:rPr>
          <w:b/>
          <w:i/>
          <w:sz w:val="17"/>
        </w:rPr>
      </w:pPr>
    </w:p>
    <w:p w:rsidR="00E23A39" w:rsidRDefault="00581D12">
      <w:pPr>
        <w:pStyle w:val="Heading4"/>
        <w:spacing w:before="1"/>
      </w:pPr>
      <w:bookmarkStart w:id="35" w:name="_TOC_250003"/>
      <w:bookmarkEnd w:id="35"/>
      <w:r>
        <w:t>OTHER BORROWER(S) / CO-SIGNER(S)</w:t>
      </w:r>
    </w:p>
    <w:p w:rsidR="00E23A39" w:rsidRDefault="00581D12">
      <w:pPr>
        <w:pStyle w:val="ListParagraph"/>
        <w:numPr>
          <w:ilvl w:val="1"/>
          <w:numId w:val="8"/>
        </w:numPr>
        <w:tabs>
          <w:tab w:val="left" w:pos="860"/>
        </w:tabs>
        <w:spacing w:before="246" w:line="276" w:lineRule="auto"/>
        <w:ind w:right="377"/>
        <w:rPr>
          <w:sz w:val="23"/>
          <w:u w:val="none"/>
        </w:rPr>
      </w:pPr>
      <w:r>
        <w:rPr>
          <w:b/>
          <w:sz w:val="23"/>
          <w:u w:val="thick"/>
        </w:rPr>
        <w:t xml:space="preserve">Eligible Co-Borrower: </w:t>
      </w:r>
      <w:r>
        <w:rPr>
          <w:sz w:val="23"/>
          <w:u w:val="none"/>
        </w:rPr>
        <w:t>An Eligible Co-Borrower takes title to the property, resides in the Single-Family Residence, and is just as responsible for the payments. The Department will permit Eligible Co-Borrowers on the Program Loan if they meet the requirements of an Eligible</w:t>
      </w:r>
      <w:r>
        <w:rPr>
          <w:spacing w:val="-12"/>
          <w:sz w:val="23"/>
          <w:u w:val="none"/>
        </w:rPr>
        <w:t xml:space="preserve"> </w:t>
      </w:r>
      <w:r>
        <w:rPr>
          <w:sz w:val="23"/>
          <w:u w:val="none"/>
        </w:rPr>
        <w:t>Borrower.</w:t>
      </w:r>
    </w:p>
    <w:p w:rsidR="00E23A39" w:rsidRDefault="00581D12">
      <w:pPr>
        <w:pStyle w:val="ListParagraph"/>
        <w:numPr>
          <w:ilvl w:val="1"/>
          <w:numId w:val="8"/>
        </w:numPr>
        <w:tabs>
          <w:tab w:val="left" w:pos="860"/>
        </w:tabs>
        <w:spacing w:line="278" w:lineRule="auto"/>
        <w:ind w:right="275"/>
        <w:rPr>
          <w:sz w:val="23"/>
          <w:u w:val="none"/>
        </w:rPr>
      </w:pPr>
      <w:r>
        <w:rPr>
          <w:b/>
          <w:sz w:val="23"/>
          <w:u w:val="thick"/>
        </w:rPr>
        <w:t>Non-Occupant Co-Signer</w:t>
      </w:r>
      <w:r>
        <w:rPr>
          <w:b/>
          <w:sz w:val="23"/>
          <w:u w:val="none"/>
        </w:rPr>
        <w:t xml:space="preserve">: </w:t>
      </w:r>
      <w:r>
        <w:rPr>
          <w:sz w:val="23"/>
          <w:u w:val="none"/>
        </w:rPr>
        <w:t xml:space="preserve">A co-signer signs the Note, may or may not take title to the property, and is only responsible for payments if the primary Borrower does not make the payments.  The Department </w:t>
      </w:r>
      <w:r>
        <w:rPr>
          <w:sz w:val="23"/>
        </w:rPr>
        <w:t xml:space="preserve">will not </w:t>
      </w:r>
      <w:r>
        <w:rPr>
          <w:sz w:val="23"/>
          <w:u w:val="none"/>
        </w:rPr>
        <w:t>accept a non-occupant</w:t>
      </w:r>
      <w:r>
        <w:rPr>
          <w:spacing w:val="-28"/>
          <w:sz w:val="23"/>
          <w:u w:val="none"/>
        </w:rPr>
        <w:t xml:space="preserve"> </w:t>
      </w:r>
      <w:r>
        <w:rPr>
          <w:sz w:val="23"/>
          <w:u w:val="none"/>
        </w:rPr>
        <w:t>co-signer.</w:t>
      </w:r>
    </w:p>
    <w:p w:rsidR="000E2EDE" w:rsidRDefault="000E2EDE">
      <w:pPr>
        <w:rPr>
          <w:sz w:val="10"/>
          <w:szCs w:val="23"/>
        </w:rPr>
      </w:pPr>
      <w:r>
        <w:rPr>
          <w:sz w:val="10"/>
        </w:rPr>
        <w:br w:type="page"/>
      </w:r>
    </w:p>
    <w:p w:rsidR="00E23A39" w:rsidRDefault="000E2EDE">
      <w:pPr>
        <w:pStyle w:val="BodyText"/>
        <w:spacing w:before="7"/>
        <w:rPr>
          <w:sz w:val="10"/>
        </w:rPr>
      </w:pPr>
      <w:r>
        <w:rPr>
          <w:noProof/>
          <w:sz w:val="10"/>
        </w:rPr>
        <w:lastRenderedPageBreak/>
        <mc:AlternateContent>
          <mc:Choice Requires="wps">
            <w:drawing>
              <wp:anchor distT="0" distB="0" distL="114300" distR="114300" simplePos="0" relativeHeight="251665408" behindDoc="0" locked="0" layoutInCell="1" allowOverlap="1">
                <wp:simplePos x="0" y="0"/>
                <wp:positionH relativeFrom="column">
                  <wp:posOffset>74269</wp:posOffset>
                </wp:positionH>
                <wp:positionV relativeFrom="paragraph">
                  <wp:posOffset>-13792</wp:posOffset>
                </wp:positionV>
                <wp:extent cx="5970371" cy="0"/>
                <wp:effectExtent l="0" t="0" r="30480" b="19050"/>
                <wp:wrapNone/>
                <wp:docPr id="110" name="Straight Connector 110"/>
                <wp:cNvGraphicFramePr/>
                <a:graphic xmlns:a="http://schemas.openxmlformats.org/drawingml/2006/main">
                  <a:graphicData uri="http://schemas.microsoft.com/office/word/2010/wordprocessingShape">
                    <wps:wsp>
                      <wps:cNvCnPr/>
                      <wps:spPr>
                        <a:xfrm>
                          <a:off x="0" y="0"/>
                          <a:ext cx="59703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1C25D" id="Straight Connector 1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85pt,-1.1pt" to="475.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" strokecolor="black [3213]"/>
            </w:pict>
          </mc:Fallback>
        </mc:AlternateContent>
      </w:r>
    </w:p>
    <w:p w:rsidR="000E2EDE" w:rsidRDefault="000E2EDE">
      <w:pPr>
        <w:pStyle w:val="Heading6"/>
        <w:spacing w:line="276" w:lineRule="auto"/>
      </w:pPr>
    </w:p>
    <w:p w:rsidR="00E23A39" w:rsidRDefault="00581D12">
      <w:pPr>
        <w:pStyle w:val="Heading6"/>
        <w:spacing w:line="276" w:lineRule="auto"/>
      </w:pPr>
      <w:r>
        <w:t>NOTE: If a spouse or other occupant of the property is not on the Note or Mortgage, his/her income must still be taken into account when calculating "annualized gross household income." Income of another occupant must be on a Verification of Employment form or other documentation acceptable to the Department.</w:t>
      </w:r>
    </w:p>
    <w:p w:rsidR="00E23A39" w:rsidRDefault="00E23A39">
      <w:pPr>
        <w:pStyle w:val="BodyText"/>
        <w:spacing w:line="20" w:lineRule="exact"/>
        <w:ind w:left="101"/>
        <w:rPr>
          <w:sz w:val="2"/>
        </w:rPr>
      </w:pPr>
    </w:p>
    <w:p w:rsidR="00E23A39" w:rsidRDefault="00E23A39">
      <w:pPr>
        <w:pStyle w:val="BodyText"/>
        <w:rPr>
          <w:b/>
          <w:i/>
          <w:sz w:val="20"/>
        </w:rPr>
      </w:pPr>
    </w:p>
    <w:p w:rsidR="00E23A39" w:rsidRDefault="00581D12">
      <w:pPr>
        <w:pStyle w:val="Heading4"/>
        <w:spacing w:before="65"/>
      </w:pPr>
      <w:bookmarkStart w:id="36" w:name="_TOC_250002"/>
      <w:bookmarkEnd w:id="36"/>
      <w:r>
        <w:t>CREDIT HISTORY</w:t>
      </w:r>
    </w:p>
    <w:p w:rsidR="00E23A39" w:rsidRDefault="00581D12">
      <w:pPr>
        <w:pStyle w:val="BodyText"/>
        <w:spacing w:before="248" w:line="276" w:lineRule="auto"/>
        <w:ind w:left="140" w:right="493"/>
      </w:pPr>
      <w:r>
        <w:t>It will be the Approved Lender's responsibility to ascertain the Eligible Borrower's willingness and financial ability to repay a Program Loan. The same standards must be applied to all Program Loans.</w:t>
      </w:r>
    </w:p>
    <w:p w:rsidR="00E23A39" w:rsidRDefault="00581D12">
      <w:pPr>
        <w:pStyle w:val="ListParagraph"/>
        <w:numPr>
          <w:ilvl w:val="0"/>
          <w:numId w:val="7"/>
        </w:numPr>
        <w:tabs>
          <w:tab w:val="left" w:pos="860"/>
        </w:tabs>
        <w:spacing w:before="196" w:line="278" w:lineRule="auto"/>
        <w:ind w:right="315"/>
        <w:rPr>
          <w:sz w:val="23"/>
          <w:u w:val="none"/>
        </w:rPr>
      </w:pPr>
      <w:r>
        <w:rPr>
          <w:b/>
          <w:sz w:val="23"/>
          <w:u w:val="thick"/>
        </w:rPr>
        <w:t>Credit Report</w:t>
      </w:r>
      <w:r>
        <w:rPr>
          <w:b/>
          <w:sz w:val="23"/>
          <w:u w:val="none"/>
        </w:rPr>
        <w:t xml:space="preserve">: </w:t>
      </w:r>
      <w:r>
        <w:rPr>
          <w:sz w:val="23"/>
          <w:u w:val="none"/>
        </w:rPr>
        <w:t>Each Program Loan file must contain a residential mortgage credit report for each Eligible Borrower unless the mortgage insurer allows an abbreviated (in-file) version for a Program</w:t>
      </w:r>
      <w:r>
        <w:rPr>
          <w:spacing w:val="-11"/>
          <w:sz w:val="23"/>
          <w:u w:val="none"/>
        </w:rPr>
        <w:t xml:space="preserve"> </w:t>
      </w:r>
      <w:r>
        <w:rPr>
          <w:sz w:val="23"/>
          <w:u w:val="none"/>
        </w:rPr>
        <w:t>Loan.</w:t>
      </w:r>
    </w:p>
    <w:p w:rsidR="00E23A39" w:rsidRPr="004C1B9F" w:rsidRDefault="00581D12">
      <w:pPr>
        <w:pStyle w:val="ListParagraph"/>
        <w:numPr>
          <w:ilvl w:val="0"/>
          <w:numId w:val="7"/>
        </w:numPr>
        <w:tabs>
          <w:tab w:val="left" w:pos="860"/>
        </w:tabs>
        <w:spacing w:line="276" w:lineRule="auto"/>
        <w:ind w:right="479"/>
        <w:rPr>
          <w:sz w:val="23"/>
          <w:u w:val="none"/>
        </w:rPr>
      </w:pPr>
      <w:r w:rsidRPr="004C1B9F">
        <w:rPr>
          <w:b/>
          <w:sz w:val="23"/>
          <w:u w:val="thick"/>
        </w:rPr>
        <w:t>Slow Payments/Judgments</w:t>
      </w:r>
      <w:r w:rsidRPr="004C1B9F">
        <w:rPr>
          <w:b/>
          <w:sz w:val="23"/>
          <w:u w:val="none"/>
        </w:rPr>
        <w:t xml:space="preserve">: </w:t>
      </w:r>
      <w:r w:rsidRPr="004C1B9F">
        <w:rPr>
          <w:sz w:val="23"/>
          <w:u w:val="none"/>
        </w:rPr>
        <w:t xml:space="preserve">Applicants </w:t>
      </w:r>
      <w:r w:rsidRPr="004C1B9F">
        <w:rPr>
          <w:spacing w:val="-2"/>
          <w:sz w:val="23"/>
          <w:u w:val="none"/>
        </w:rPr>
        <w:t xml:space="preserve">who </w:t>
      </w:r>
      <w:r w:rsidRPr="004C1B9F">
        <w:rPr>
          <w:sz w:val="23"/>
          <w:u w:val="none"/>
        </w:rPr>
        <w:t>have a history of slow payments or judgments on previous indebtedness must satisfactorily explain this history, and provide evidence of current creditworthiness, before consideration for a Program Loan.</w:t>
      </w:r>
      <w:r w:rsidR="00063B46" w:rsidRPr="004C1B9F">
        <w:rPr>
          <w:sz w:val="23"/>
          <w:u w:val="none"/>
        </w:rPr>
        <w:t xml:space="preserve"> </w:t>
      </w:r>
      <w:r w:rsidR="00063B46" w:rsidRPr="004C1B9F">
        <w:rPr>
          <w:b/>
          <w:sz w:val="23"/>
          <w:u w:val="none"/>
        </w:rPr>
        <w:t>** Conventional loans only**</w:t>
      </w:r>
      <w:r w:rsidR="00063B46" w:rsidRPr="004C1B9F">
        <w:rPr>
          <w:sz w:val="23"/>
          <w:u w:val="none"/>
        </w:rPr>
        <w:t xml:space="preserve"> Collections and judgements may be allowable on a </w:t>
      </w:r>
      <w:r w:rsidR="00D0270B" w:rsidRPr="004C1B9F">
        <w:rPr>
          <w:sz w:val="23"/>
          <w:u w:val="none"/>
        </w:rPr>
        <w:t>case-by-case</w:t>
      </w:r>
      <w:r w:rsidR="00063B46" w:rsidRPr="004C1B9F">
        <w:rPr>
          <w:sz w:val="23"/>
          <w:u w:val="none"/>
        </w:rPr>
        <w:t xml:space="preserve"> </w:t>
      </w:r>
      <w:r w:rsidR="00D0270B" w:rsidRPr="004C1B9F">
        <w:rPr>
          <w:sz w:val="23"/>
          <w:u w:val="none"/>
        </w:rPr>
        <w:t>basis;</w:t>
      </w:r>
      <w:r w:rsidR="00063B46" w:rsidRPr="004C1B9F">
        <w:rPr>
          <w:sz w:val="23"/>
          <w:u w:val="none"/>
        </w:rPr>
        <w:t xml:space="preserve"> these must be reviewed by OHCS for prior approval.</w:t>
      </w:r>
    </w:p>
    <w:p w:rsidR="00E23A39" w:rsidRDefault="00581D12">
      <w:pPr>
        <w:pStyle w:val="ListParagraph"/>
        <w:numPr>
          <w:ilvl w:val="0"/>
          <w:numId w:val="7"/>
        </w:numPr>
        <w:tabs>
          <w:tab w:val="left" w:pos="860"/>
        </w:tabs>
        <w:spacing w:line="276" w:lineRule="auto"/>
        <w:ind w:right="201"/>
        <w:rPr>
          <w:sz w:val="23"/>
          <w:u w:val="none"/>
        </w:rPr>
      </w:pPr>
      <w:r>
        <w:rPr>
          <w:b/>
          <w:sz w:val="23"/>
          <w:u w:val="thick"/>
        </w:rPr>
        <w:t>Bankruptcy</w:t>
      </w:r>
      <w:r>
        <w:rPr>
          <w:b/>
          <w:sz w:val="23"/>
          <w:u w:val="none"/>
        </w:rPr>
        <w:t xml:space="preserve">: </w:t>
      </w:r>
      <w:r>
        <w:rPr>
          <w:sz w:val="23"/>
          <w:u w:val="none"/>
        </w:rPr>
        <w:t xml:space="preserve">The Department will </w:t>
      </w:r>
      <w:r>
        <w:rPr>
          <w:sz w:val="23"/>
        </w:rPr>
        <w:t xml:space="preserve">NOT </w:t>
      </w:r>
      <w:r>
        <w:rPr>
          <w:sz w:val="23"/>
          <w:u w:val="none"/>
        </w:rPr>
        <w:t xml:space="preserve">purchase a Program Loan where the applicant has been discharged from a bankruptcy within the past two years. If the applicant has been discharged more than two years ago, a satisfactory explanation documenting that the causes of bankruptcy were beyond the applicant's control, the causes no longer exist, and residential property </w:t>
      </w:r>
      <w:r>
        <w:rPr>
          <w:spacing w:val="-3"/>
          <w:sz w:val="23"/>
          <w:u w:val="none"/>
        </w:rPr>
        <w:t xml:space="preserve">was </w:t>
      </w:r>
      <w:r>
        <w:rPr>
          <w:sz w:val="23"/>
          <w:u w:val="none"/>
        </w:rPr>
        <w:t xml:space="preserve">not involved in the bankruptcy. Should a property show in the bankruptcy documents, the program </w:t>
      </w:r>
      <w:r w:rsidR="00D0270B">
        <w:rPr>
          <w:sz w:val="23"/>
          <w:u w:val="none"/>
        </w:rPr>
        <w:t>would</w:t>
      </w:r>
      <w:r>
        <w:rPr>
          <w:sz w:val="23"/>
          <w:u w:val="none"/>
        </w:rPr>
        <w:t xml:space="preserve"> follow the guidelines in #4 of this </w:t>
      </w:r>
      <w:proofErr w:type="gramStart"/>
      <w:r>
        <w:rPr>
          <w:sz w:val="23"/>
          <w:u w:val="none"/>
        </w:rPr>
        <w:t>section.</w:t>
      </w:r>
      <w:proofErr w:type="gramEnd"/>
      <w:r>
        <w:rPr>
          <w:sz w:val="23"/>
          <w:u w:val="none"/>
        </w:rPr>
        <w:t xml:space="preserve"> If the bankruptcy is 5 years out of discharge but the home foreclosure </w:t>
      </w:r>
      <w:r w:rsidR="00D0270B">
        <w:rPr>
          <w:sz w:val="23"/>
          <w:u w:val="none"/>
        </w:rPr>
        <w:t>was not</w:t>
      </w:r>
      <w:r>
        <w:rPr>
          <w:sz w:val="23"/>
          <w:u w:val="none"/>
        </w:rPr>
        <w:t xml:space="preserve"> complete until much later, approval from Oregon Housing is required prior to the reservation. A copy of the final bankruptcy decree and schedule of creditors should be included in the Program Loan file to properly analyze the type of debt and to relate it to the applicant's present financial</w:t>
      </w:r>
      <w:r>
        <w:rPr>
          <w:spacing w:val="-22"/>
          <w:sz w:val="23"/>
          <w:u w:val="none"/>
        </w:rPr>
        <w:t xml:space="preserve"> </w:t>
      </w:r>
      <w:r>
        <w:rPr>
          <w:sz w:val="23"/>
          <w:u w:val="none"/>
        </w:rPr>
        <w:t>condition.</w:t>
      </w:r>
    </w:p>
    <w:p w:rsidR="00E23A39" w:rsidRDefault="00581D12">
      <w:pPr>
        <w:pStyle w:val="ListParagraph"/>
        <w:numPr>
          <w:ilvl w:val="0"/>
          <w:numId w:val="7"/>
        </w:numPr>
        <w:tabs>
          <w:tab w:val="left" w:pos="860"/>
        </w:tabs>
        <w:spacing w:line="276" w:lineRule="auto"/>
        <w:ind w:right="274"/>
        <w:rPr>
          <w:sz w:val="23"/>
          <w:u w:val="none"/>
        </w:rPr>
      </w:pPr>
      <w:r>
        <w:rPr>
          <w:b/>
          <w:sz w:val="23"/>
          <w:u w:val="thick"/>
        </w:rPr>
        <w:t>Foreclosure/Deed-in-Lieu of Foreclosure or Short sale</w:t>
      </w:r>
      <w:r>
        <w:rPr>
          <w:b/>
          <w:sz w:val="23"/>
          <w:u w:val="none"/>
        </w:rPr>
        <w:t xml:space="preserve">: </w:t>
      </w:r>
      <w:r>
        <w:rPr>
          <w:sz w:val="23"/>
          <w:u w:val="none"/>
        </w:rPr>
        <w:t xml:space="preserve">The </w:t>
      </w:r>
      <w:r>
        <w:rPr>
          <w:b/>
          <w:i/>
          <w:sz w:val="23"/>
          <w:u w:val="none"/>
        </w:rPr>
        <w:t xml:space="preserve">Department will </w:t>
      </w:r>
      <w:r>
        <w:rPr>
          <w:b/>
          <w:i/>
          <w:sz w:val="23"/>
          <w:u w:val="thick"/>
        </w:rPr>
        <w:t xml:space="preserve">NOT </w:t>
      </w:r>
      <w:r>
        <w:rPr>
          <w:b/>
          <w:i/>
          <w:sz w:val="23"/>
          <w:u w:val="none"/>
        </w:rPr>
        <w:t xml:space="preserve">purchase a Program Loan where the applicant has had a foreclosure or deed-in-lieu of Foreclosure within the past five years. Short sale will follow FNMA guidelines of 3 years out. </w:t>
      </w:r>
      <w:r>
        <w:rPr>
          <w:sz w:val="23"/>
          <w:u w:val="none"/>
        </w:rPr>
        <w:t>If the applicant had a foreclosure or deed-in-lieu of foreclosure more than five years ago, a satisfactory explanation documenting that the causes of foreclosure or deed-in-lieu of foreclosure were beyond the applicant's control and no longer exist, and justification of current creditworthiness must be furnished prior to receiving a Program Loan, plus documentation of release of</w:t>
      </w:r>
      <w:r>
        <w:rPr>
          <w:spacing w:val="-21"/>
          <w:sz w:val="23"/>
          <w:u w:val="none"/>
        </w:rPr>
        <w:t xml:space="preserve"> </w:t>
      </w:r>
      <w:r>
        <w:rPr>
          <w:sz w:val="23"/>
          <w:u w:val="none"/>
        </w:rPr>
        <w:t>lien.</w:t>
      </w:r>
    </w:p>
    <w:p w:rsidR="00E23A39" w:rsidRDefault="00E23A39">
      <w:pPr>
        <w:spacing w:line="276" w:lineRule="auto"/>
        <w:rPr>
          <w:sz w:val="23"/>
        </w:rPr>
        <w:sectPr w:rsidR="00E23A39">
          <w:headerReference w:type="default" r:id="rId24"/>
          <w:pgSz w:w="12240" w:h="15840"/>
          <w:pgMar w:top="1020" w:right="1260" w:bottom="940" w:left="130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10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101" name="Line 56"/>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FF5154" id="Group 55"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AMolzcbAIAAE8FAAAOAAAAAAAAAAAAAAAAAC4C&#10;AABkcnMvZTJvRG9jLnhtbFBLAQItABQABgAIAAAAIQBePU9H3AAAAAMBAAAPAAAAAAAAAAAAAAAA&#10;AMYEAABkcnMvZG93bnJldi54bWxQSwUGAAAAAAQABADzAAAAzwUAAAAA&#10;">
                <v:line id="Line 56"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left="1499" w:right="174"/>
      </w:pPr>
      <w:r>
        <w:rPr>
          <w:noProof/>
        </w:rPr>
        <mc:AlternateContent>
          <mc:Choice Requires="wps">
            <w:drawing>
              <wp:anchor distT="0" distB="0" distL="0" distR="0" simplePos="0" relativeHeight="251633664"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9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F664" id="Line 54"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9qS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" strokeweight="2.16pt">
                <w10:wrap type="topAndBottom" anchorx="page"/>
              </v:line>
            </w:pict>
          </mc:Fallback>
        </mc:AlternateContent>
      </w:r>
      <w:bookmarkStart w:id="37" w:name="_TOC_250001"/>
      <w:bookmarkEnd w:id="37"/>
      <w:r w:rsidR="00581D12">
        <w:t>Section 7 PROPERTY REQUIREMENTS</w:t>
      </w:r>
    </w:p>
    <w:p w:rsidR="00E23A39" w:rsidRDefault="00E23A39">
      <w:pPr>
        <w:pStyle w:val="BodyText"/>
        <w:rPr>
          <w:b/>
          <w:sz w:val="20"/>
        </w:rPr>
      </w:pPr>
    </w:p>
    <w:p w:rsidR="00E23A39" w:rsidRDefault="00581D12">
      <w:pPr>
        <w:pStyle w:val="Heading4"/>
        <w:spacing w:before="217"/>
        <w:ind w:left="160" w:right="1963"/>
      </w:pPr>
      <w:bookmarkStart w:id="38" w:name="_TOC_250000"/>
      <w:bookmarkEnd w:id="38"/>
      <w:r>
        <w:t>IN GENERAL</w:t>
      </w:r>
    </w:p>
    <w:p w:rsidR="00E23A39" w:rsidRDefault="00581D12">
      <w:pPr>
        <w:pStyle w:val="BodyText"/>
        <w:spacing w:before="248" w:line="276" w:lineRule="auto"/>
        <w:ind w:left="160" w:right="264"/>
      </w:pPr>
      <w:r>
        <w:t xml:space="preserve">In order to qualify as a Single-Family Residence for a Program Loan, the premises must be located in Oregon, meet the Program Loan requirements in effect at the time the Program Loan is made, and comply with the applicable requirements of Section 143 of the </w:t>
      </w:r>
      <w:r>
        <w:rPr>
          <w:u w:val="single"/>
        </w:rPr>
        <w:t>Internal Revenue Code of 1986</w:t>
      </w:r>
      <w:r>
        <w:t>.</w:t>
      </w:r>
    </w:p>
    <w:p w:rsidR="00E23A39" w:rsidRDefault="00E23A39">
      <w:pPr>
        <w:pStyle w:val="BodyText"/>
        <w:spacing w:before="4"/>
        <w:rPr>
          <w:sz w:val="17"/>
        </w:rPr>
      </w:pPr>
    </w:p>
    <w:p w:rsidR="00E23A39" w:rsidRDefault="00581D12">
      <w:pPr>
        <w:pStyle w:val="Heading4"/>
        <w:ind w:left="160" w:right="1963"/>
      </w:pPr>
      <w:r>
        <w:t>LAND TRUST</w:t>
      </w:r>
    </w:p>
    <w:p w:rsidR="00E23A39" w:rsidRDefault="00581D12">
      <w:pPr>
        <w:pStyle w:val="BodyText"/>
        <w:spacing w:before="250"/>
        <w:ind w:left="160" w:right="1963"/>
      </w:pPr>
      <w:r>
        <w:t>Questions on Land Trust loans please contact OHCS.</w:t>
      </w:r>
    </w:p>
    <w:p w:rsidR="00E23A39" w:rsidRDefault="00E23A39">
      <w:pPr>
        <w:pStyle w:val="BodyText"/>
        <w:spacing w:before="8"/>
        <w:rPr>
          <w:sz w:val="20"/>
        </w:rPr>
      </w:pPr>
    </w:p>
    <w:p w:rsidR="00E23A39" w:rsidRDefault="00581D12">
      <w:pPr>
        <w:pStyle w:val="Heading4"/>
        <w:ind w:left="160" w:right="1963"/>
      </w:pPr>
      <w:r>
        <w:t>ACQUISITION COST LIMITATIONS</w:t>
      </w:r>
    </w:p>
    <w:p w:rsidR="00E23A39" w:rsidRDefault="00581D12">
      <w:pPr>
        <w:pStyle w:val="BodyText"/>
        <w:spacing w:before="246" w:line="278" w:lineRule="auto"/>
        <w:ind w:left="160" w:right="967"/>
      </w:pPr>
      <w:r>
        <w:t>The Acquisition Cost of the Single-Family Residence must not exceed the maximum amount as stated by the Department in effect on the reservation Date.</w:t>
      </w:r>
    </w:p>
    <w:p w:rsidR="00E23A39" w:rsidRDefault="00581D12">
      <w:pPr>
        <w:pStyle w:val="BodyText"/>
        <w:spacing w:before="196" w:line="276" w:lineRule="auto"/>
        <w:ind w:left="160" w:right="290"/>
      </w:pPr>
      <w:r>
        <w:t xml:space="preserve">The Acquisition Cost of a Single-Family Residence must be determined in accordance with the Acquisition Cost Certification (SFMP 12). The Acquisition Cost Certification must be completed and executed by the Eligible Borrower and the seller of the Single-Family Residence to be financed by a Program Loan. This form must be included in the Program Loan file.  The Acquisition Cost limits can be found at </w:t>
      </w:r>
      <w:hyperlink r:id="rId25">
        <w:r>
          <w:rPr>
            <w:color w:val="0000FF"/>
            <w:u w:val="single" w:color="0000FF"/>
          </w:rPr>
          <w:t>www.oregonbond.us</w:t>
        </w:r>
        <w:r>
          <w:t>.</w:t>
        </w:r>
      </w:hyperlink>
    </w:p>
    <w:p w:rsidR="00E23A39" w:rsidRDefault="00E23A39">
      <w:pPr>
        <w:pStyle w:val="BodyText"/>
        <w:spacing w:before="1"/>
        <w:rPr>
          <w:sz w:val="11"/>
        </w:rPr>
      </w:pPr>
    </w:p>
    <w:p w:rsidR="00E23A39" w:rsidRDefault="00581D12">
      <w:pPr>
        <w:pStyle w:val="BodyText"/>
        <w:spacing w:before="71" w:line="276" w:lineRule="auto"/>
        <w:ind w:left="160" w:right="207"/>
      </w:pPr>
      <w:r>
        <w:t xml:space="preserve">Generally, the Acquisition Cost would equal the agreed upon total sales price as stated in the Earnest Money Agreement. It would </w:t>
      </w:r>
      <w:r>
        <w:rPr>
          <w:u w:val="single"/>
        </w:rPr>
        <w:t xml:space="preserve">not be </w:t>
      </w:r>
      <w:r>
        <w:t xml:space="preserve">the value net of seller paid repairs or financing concessions. (See the Acquisition Cost Certification (SFMP 12) for additional items that may be included as part of the Acquisition Cost.) </w:t>
      </w:r>
      <w:r w:rsidR="00D0270B">
        <w:t>The Eligible Borrower may not pay real estate brokers’ fees or commissions, or finder’s fees</w:t>
      </w:r>
      <w:r>
        <w:t xml:space="preserve"> if such payment plus the sales price exceeds the Acquisition Cost limit in effect at the time the Program Loan reservation Date.</w:t>
      </w:r>
    </w:p>
    <w:p w:rsidR="00E23A39" w:rsidRDefault="00E23A39">
      <w:pPr>
        <w:pStyle w:val="BodyText"/>
        <w:spacing w:before="4"/>
        <w:rPr>
          <w:sz w:val="17"/>
        </w:rPr>
      </w:pPr>
    </w:p>
    <w:p w:rsidR="00E23A39" w:rsidRDefault="00581D12">
      <w:pPr>
        <w:pStyle w:val="Heading4"/>
        <w:ind w:left="160" w:right="1963"/>
      </w:pPr>
      <w:r>
        <w:t>APPRAISAL</w:t>
      </w:r>
    </w:p>
    <w:p w:rsidR="00E23A39" w:rsidRDefault="00581D12">
      <w:pPr>
        <w:pStyle w:val="BodyText"/>
        <w:spacing w:before="248" w:line="276" w:lineRule="auto"/>
        <w:ind w:left="160" w:right="212"/>
      </w:pPr>
      <w:r>
        <w:t>A property appraisal report is required for all Program Loans. This report must be no more than six months old on the Closing Date of the Program Loan. The Approved Lender must review the appraisal report, and survey if required, to determine the premises proposed as security for the Program Loan meets the requirements for an eligible Single-Family Residence and has a value sufficient to justify the making of a Program Loan. Normal and appropriate measures should be undertaken to verify the information given, either independently or concurrently with other reviews.  Approved Lenders may rely, however, on</w:t>
      </w:r>
    </w:p>
    <w:p w:rsidR="00E23A39" w:rsidRDefault="00E23A39">
      <w:pPr>
        <w:spacing w:line="276" w:lineRule="auto"/>
        <w:sectPr w:rsidR="00E23A39">
          <w:headerReference w:type="default" r:id="rId26"/>
          <w:pgSz w:w="12240" w:h="15840"/>
          <w:pgMar w:top="1020" w:right="1260" w:bottom="940" w:left="1280" w:header="763" w:footer="758" w:gutter="0"/>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9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98" name="Line 53"/>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FCA2AB" id="Group 52"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">
                <v:line id="Line 53"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" strokecolor="#17365d" strokeweight=".96pt"/>
                <w10:anchorlock/>
              </v:group>
            </w:pict>
          </mc:Fallback>
        </mc:AlternateContent>
      </w:r>
    </w:p>
    <w:p w:rsidR="00E23A39" w:rsidRDefault="00E23A39">
      <w:pPr>
        <w:pStyle w:val="BodyText"/>
        <w:spacing w:before="4"/>
        <w:rPr>
          <w:sz w:val="27"/>
        </w:rPr>
      </w:pPr>
    </w:p>
    <w:p w:rsidR="00E23A39" w:rsidRDefault="00581D12">
      <w:pPr>
        <w:pStyle w:val="BodyText"/>
        <w:spacing w:before="71" w:line="278" w:lineRule="auto"/>
        <w:ind w:left="140" w:right="480"/>
      </w:pPr>
      <w:proofErr w:type="gramStart"/>
      <w:r>
        <w:t>the</w:t>
      </w:r>
      <w:proofErr w:type="gramEnd"/>
      <w:r>
        <w:t xml:space="preserve"> information contained in the appraisal and plat or survey unless the Approved Lender has, or should have, knowledge that such information is incorrect.</w:t>
      </w:r>
    </w:p>
    <w:p w:rsidR="00E23A39" w:rsidRDefault="00581D12">
      <w:pPr>
        <w:pStyle w:val="ListParagraph"/>
        <w:numPr>
          <w:ilvl w:val="1"/>
          <w:numId w:val="7"/>
        </w:numPr>
        <w:tabs>
          <w:tab w:val="left" w:pos="1221"/>
        </w:tabs>
        <w:spacing w:before="193" w:line="276" w:lineRule="auto"/>
        <w:ind w:right="402" w:hanging="360"/>
        <w:rPr>
          <w:sz w:val="23"/>
          <w:u w:val="none"/>
        </w:rPr>
      </w:pPr>
      <w:r>
        <w:rPr>
          <w:b/>
          <w:sz w:val="23"/>
          <w:u w:val="thick"/>
        </w:rPr>
        <w:t>Acceptable Form</w:t>
      </w:r>
      <w:r>
        <w:rPr>
          <w:b/>
          <w:sz w:val="23"/>
          <w:u w:val="none"/>
        </w:rPr>
        <w:t xml:space="preserve">: </w:t>
      </w:r>
      <w:r>
        <w:rPr>
          <w:sz w:val="23"/>
          <w:u w:val="none"/>
        </w:rPr>
        <w:t>The report must be prepared on the current FNMA/FHLMC appraisal form, the Uniform Residential Appraisal Report, or any Qualified Mortgage Insurer's form containing the same</w:t>
      </w:r>
      <w:r>
        <w:rPr>
          <w:spacing w:val="-13"/>
          <w:sz w:val="23"/>
          <w:u w:val="none"/>
        </w:rPr>
        <w:t xml:space="preserve"> </w:t>
      </w:r>
      <w:r>
        <w:rPr>
          <w:sz w:val="23"/>
          <w:u w:val="none"/>
        </w:rPr>
        <w:t>information.</w:t>
      </w:r>
    </w:p>
    <w:p w:rsidR="00E23A39" w:rsidRDefault="00581D12">
      <w:pPr>
        <w:pStyle w:val="ListParagraph"/>
        <w:numPr>
          <w:ilvl w:val="1"/>
          <w:numId w:val="7"/>
        </w:numPr>
        <w:tabs>
          <w:tab w:val="left" w:pos="1221"/>
        </w:tabs>
        <w:spacing w:line="276" w:lineRule="auto"/>
        <w:ind w:right="325" w:hanging="360"/>
        <w:rPr>
          <w:sz w:val="23"/>
          <w:u w:val="none"/>
        </w:rPr>
      </w:pPr>
      <w:r>
        <w:rPr>
          <w:b/>
          <w:sz w:val="23"/>
          <w:u w:val="thick"/>
        </w:rPr>
        <w:t>Approved Appraisers</w:t>
      </w:r>
      <w:r>
        <w:rPr>
          <w:b/>
          <w:sz w:val="23"/>
          <w:u w:val="none"/>
        </w:rPr>
        <w:t xml:space="preserve">: </w:t>
      </w:r>
      <w:r>
        <w:rPr>
          <w:sz w:val="23"/>
          <w:u w:val="none"/>
        </w:rPr>
        <w:t>Approved Lenders must use appraisers having appropriate experience and qualifications, and approvals, when applicable, from the Qualified Mortgage</w:t>
      </w:r>
      <w:r>
        <w:rPr>
          <w:spacing w:val="-7"/>
          <w:sz w:val="23"/>
          <w:u w:val="none"/>
        </w:rPr>
        <w:t xml:space="preserve"> </w:t>
      </w:r>
      <w:r>
        <w:rPr>
          <w:sz w:val="23"/>
          <w:u w:val="none"/>
        </w:rPr>
        <w:t>Insurer.</w:t>
      </w:r>
    </w:p>
    <w:p w:rsidR="00E23A39" w:rsidRDefault="00581D12">
      <w:pPr>
        <w:pStyle w:val="ListParagraph"/>
        <w:numPr>
          <w:ilvl w:val="1"/>
          <w:numId w:val="7"/>
        </w:numPr>
        <w:tabs>
          <w:tab w:val="left" w:pos="1221"/>
        </w:tabs>
        <w:spacing w:line="276" w:lineRule="auto"/>
        <w:ind w:right="396" w:hanging="360"/>
        <w:rPr>
          <w:sz w:val="23"/>
          <w:u w:val="none"/>
        </w:rPr>
      </w:pPr>
      <w:r>
        <w:rPr>
          <w:b/>
          <w:sz w:val="23"/>
          <w:u w:val="thick"/>
        </w:rPr>
        <w:t>Repairs/Construction and Inspection Completions</w:t>
      </w:r>
      <w:r>
        <w:rPr>
          <w:b/>
          <w:sz w:val="23"/>
          <w:u w:val="none"/>
        </w:rPr>
        <w:t xml:space="preserve">: </w:t>
      </w:r>
      <w:r>
        <w:rPr>
          <w:sz w:val="23"/>
          <w:u w:val="none"/>
        </w:rPr>
        <w:t xml:space="preserve">All repairs/construction and inspections contained on the final inspection report included with the Program Loan file must be completed prior to the Department's purchase of the Program Loan. </w:t>
      </w:r>
      <w:r w:rsidRPr="008D4AEF">
        <w:rPr>
          <w:u w:val="none"/>
        </w:rPr>
        <w:t xml:space="preserve">A pest and dry rot inspection is required on all Existing Properties </w:t>
      </w:r>
      <w:r w:rsidRPr="008D4AEF">
        <w:rPr>
          <w:sz w:val="23"/>
          <w:szCs w:val="23"/>
          <w:u w:color="FFFFFF" w:themeColor="background1"/>
        </w:rPr>
        <w:t>for Conventional Loans regardless of loan-to-value. Approved Lenders</w:t>
      </w:r>
      <w:r w:rsidRPr="004C1B9F">
        <w:rPr>
          <w:sz w:val="23"/>
          <w:u w:val="none"/>
        </w:rPr>
        <w:t xml:space="preserve"> must include all attachments required by the Program</w:t>
      </w:r>
      <w:r w:rsidRPr="004C1B9F">
        <w:rPr>
          <w:spacing w:val="-17"/>
          <w:sz w:val="23"/>
          <w:u w:val="none"/>
        </w:rPr>
        <w:t xml:space="preserve"> </w:t>
      </w:r>
      <w:r w:rsidRPr="004C1B9F">
        <w:rPr>
          <w:sz w:val="23"/>
          <w:u w:val="none"/>
        </w:rPr>
        <w:t>Loan.</w:t>
      </w:r>
      <w:r w:rsidR="00063B46" w:rsidRPr="004C1B9F">
        <w:rPr>
          <w:sz w:val="23"/>
          <w:u w:val="none"/>
        </w:rPr>
        <w:t xml:space="preserve"> Completed Pest and Dry Rot form to be provided by licensed inspector and included in file.</w:t>
      </w:r>
    </w:p>
    <w:p w:rsidR="00E23A39" w:rsidRDefault="00581D12">
      <w:pPr>
        <w:pStyle w:val="ListParagraph"/>
        <w:numPr>
          <w:ilvl w:val="1"/>
          <w:numId w:val="7"/>
        </w:numPr>
        <w:tabs>
          <w:tab w:val="left" w:pos="1221"/>
        </w:tabs>
        <w:spacing w:line="276" w:lineRule="auto"/>
        <w:ind w:right="274" w:hanging="360"/>
        <w:rPr>
          <w:sz w:val="23"/>
          <w:u w:val="none"/>
        </w:rPr>
      </w:pPr>
      <w:r>
        <w:rPr>
          <w:b/>
          <w:sz w:val="23"/>
          <w:u w:val="thick"/>
        </w:rPr>
        <w:t>Remaining Eco</w:t>
      </w:r>
      <w:bookmarkStart w:id="39" w:name="_GoBack"/>
      <w:bookmarkEnd w:id="39"/>
      <w:r>
        <w:rPr>
          <w:b/>
          <w:sz w:val="23"/>
          <w:u w:val="thick"/>
        </w:rPr>
        <w:t>nomic Life</w:t>
      </w:r>
      <w:r>
        <w:rPr>
          <w:b/>
          <w:sz w:val="23"/>
          <w:u w:val="none"/>
        </w:rPr>
        <w:t xml:space="preserve">: </w:t>
      </w:r>
      <w:r>
        <w:rPr>
          <w:sz w:val="23"/>
          <w:u w:val="none"/>
        </w:rPr>
        <w:t>The Program Loan granted for a Single-Family Residence may not in any case exceed the maximum remaining economic life of the Single-Family Residence as indicated on the appraisal</w:t>
      </w:r>
      <w:r>
        <w:rPr>
          <w:spacing w:val="-11"/>
          <w:sz w:val="23"/>
          <w:u w:val="none"/>
        </w:rPr>
        <w:t xml:space="preserve"> </w:t>
      </w:r>
      <w:r>
        <w:rPr>
          <w:sz w:val="23"/>
          <w:u w:val="none"/>
        </w:rPr>
        <w:t>form.</w:t>
      </w:r>
    </w:p>
    <w:p w:rsidR="00E23A39" w:rsidRDefault="00581D12">
      <w:pPr>
        <w:pStyle w:val="ListParagraph"/>
        <w:numPr>
          <w:ilvl w:val="1"/>
          <w:numId w:val="7"/>
        </w:numPr>
        <w:tabs>
          <w:tab w:val="left" w:pos="1221"/>
        </w:tabs>
        <w:spacing w:line="276" w:lineRule="auto"/>
        <w:ind w:right="195" w:hanging="360"/>
        <w:rPr>
          <w:sz w:val="23"/>
          <w:u w:val="none"/>
        </w:rPr>
      </w:pPr>
      <w:r>
        <w:rPr>
          <w:b/>
          <w:sz w:val="23"/>
          <w:u w:val="thick"/>
        </w:rPr>
        <w:t>Maximum Appraised Value</w:t>
      </w:r>
      <w:r>
        <w:rPr>
          <w:b/>
          <w:sz w:val="23"/>
          <w:u w:val="none"/>
        </w:rPr>
        <w:t xml:space="preserve">: </w:t>
      </w:r>
      <w:r>
        <w:rPr>
          <w:sz w:val="23"/>
          <w:u w:val="none"/>
        </w:rPr>
        <w:t xml:space="preserve">The appraised value of the Single-Family Residence may not exceed 130% of the maximum Acquisition Cost established by the Department. This requirement may be waived by the Department for New Construction or manufactured housing if the Eligible Borrower has owned the land at least two years prior to commencing construction, but in this </w:t>
      </w:r>
      <w:r w:rsidR="00D0270B">
        <w:rPr>
          <w:sz w:val="23"/>
          <w:u w:val="none"/>
        </w:rPr>
        <w:t>case,</w:t>
      </w:r>
      <w:r>
        <w:rPr>
          <w:sz w:val="23"/>
          <w:u w:val="none"/>
        </w:rPr>
        <w:t xml:space="preserve"> the appraised value may not exceed the maximum Acquisition Cost by more than the value of the</w:t>
      </w:r>
      <w:r>
        <w:rPr>
          <w:spacing w:val="-5"/>
          <w:sz w:val="23"/>
          <w:u w:val="none"/>
        </w:rPr>
        <w:t xml:space="preserve"> </w:t>
      </w:r>
      <w:r>
        <w:rPr>
          <w:sz w:val="23"/>
          <w:u w:val="none"/>
        </w:rPr>
        <w:t>land.</w:t>
      </w:r>
    </w:p>
    <w:p w:rsidR="00E23A39" w:rsidRDefault="00E23A39">
      <w:pPr>
        <w:pStyle w:val="BodyText"/>
        <w:spacing w:before="4"/>
        <w:rPr>
          <w:sz w:val="17"/>
        </w:rPr>
      </w:pPr>
    </w:p>
    <w:p w:rsidR="00E23A39" w:rsidRDefault="00581D12">
      <w:pPr>
        <w:pStyle w:val="Heading4"/>
      </w:pPr>
      <w:r>
        <w:t>NEW CONSTRUCTION</w:t>
      </w:r>
    </w:p>
    <w:p w:rsidR="00E23A39" w:rsidRDefault="00581D12">
      <w:pPr>
        <w:pStyle w:val="ListParagraph"/>
        <w:numPr>
          <w:ilvl w:val="0"/>
          <w:numId w:val="6"/>
        </w:numPr>
        <w:tabs>
          <w:tab w:val="left" w:pos="1221"/>
        </w:tabs>
        <w:spacing w:before="245" w:line="276" w:lineRule="auto"/>
        <w:ind w:right="248" w:hanging="360"/>
        <w:rPr>
          <w:sz w:val="23"/>
          <w:u w:val="none"/>
        </w:rPr>
      </w:pPr>
      <w:r>
        <w:rPr>
          <w:b/>
          <w:sz w:val="23"/>
          <w:u w:val="thick"/>
        </w:rPr>
        <w:t>Total Acquisition Cost</w:t>
      </w:r>
      <w:r>
        <w:rPr>
          <w:b/>
          <w:sz w:val="23"/>
          <w:u w:val="none"/>
        </w:rPr>
        <w:t xml:space="preserve">: </w:t>
      </w:r>
      <w:r>
        <w:rPr>
          <w:sz w:val="23"/>
          <w:u w:val="none"/>
        </w:rPr>
        <w:t>The cost of new site-built housing or manufactured housing installations, including all site costs and improvements, utility connection costs, road construction costs, building permit costs and fees, must be included in the total Acquisition Cost as documented by the completed Acquisition Cost Affidavit (SFMP 12). The total Acquisition Cost must not exceed the Acquisition Cost limit in effect on the Closing</w:t>
      </w:r>
      <w:r>
        <w:rPr>
          <w:spacing w:val="-11"/>
          <w:sz w:val="23"/>
          <w:u w:val="none"/>
        </w:rPr>
        <w:t xml:space="preserve"> </w:t>
      </w:r>
      <w:r>
        <w:rPr>
          <w:sz w:val="23"/>
          <w:u w:val="none"/>
        </w:rPr>
        <w:t>Date.</w:t>
      </w:r>
    </w:p>
    <w:p w:rsidR="00E23A39" w:rsidRDefault="00581D12">
      <w:pPr>
        <w:pStyle w:val="ListParagraph"/>
        <w:numPr>
          <w:ilvl w:val="0"/>
          <w:numId w:val="6"/>
        </w:numPr>
        <w:tabs>
          <w:tab w:val="left" w:pos="1221"/>
        </w:tabs>
        <w:spacing w:line="276" w:lineRule="auto"/>
        <w:ind w:right="198" w:hanging="360"/>
        <w:rPr>
          <w:sz w:val="23"/>
          <w:u w:val="none"/>
        </w:rPr>
      </w:pPr>
      <w:r>
        <w:rPr>
          <w:b/>
          <w:sz w:val="23"/>
          <w:u w:val="thick"/>
        </w:rPr>
        <w:t>Exclusion of Lot Cost</w:t>
      </w:r>
      <w:r>
        <w:rPr>
          <w:b/>
          <w:sz w:val="23"/>
          <w:u w:val="none"/>
        </w:rPr>
        <w:t xml:space="preserve">:  </w:t>
      </w:r>
      <w:r>
        <w:rPr>
          <w:sz w:val="23"/>
          <w:u w:val="none"/>
        </w:rPr>
        <w:t xml:space="preserve">If the site has been owned by the Eligible Borrower for at least two years before the date on which construction of the Single-Family Residence begins, the site cost may be excluded from the Acquisition Cost. A copy of a recorded Deed or a Land Sale Contract, verifying ownership for at least the prior two years, must be in the Program Loan file. Any debt owed on the land that has been owned for more than 24 months must be paid off or subordinated, and may not be included in the Program Loan. Where the site is owned by the Eligible </w:t>
      </w:r>
      <w:r w:rsidR="00D0270B">
        <w:rPr>
          <w:sz w:val="23"/>
          <w:u w:val="none"/>
        </w:rPr>
        <w:t>Borrower,</w:t>
      </w:r>
      <w:r>
        <w:rPr>
          <w:sz w:val="23"/>
          <w:u w:val="none"/>
        </w:rPr>
        <w:t xml:space="preserve"> the Program Loan is limited to construction</w:t>
      </w:r>
      <w:r>
        <w:rPr>
          <w:spacing w:val="-13"/>
          <w:sz w:val="23"/>
          <w:u w:val="none"/>
        </w:rPr>
        <w:t xml:space="preserve"> </w:t>
      </w:r>
      <w:r>
        <w:rPr>
          <w:sz w:val="23"/>
          <w:u w:val="none"/>
        </w:rPr>
        <w:t>costs.</w:t>
      </w:r>
    </w:p>
    <w:p w:rsidR="00E23A39" w:rsidRDefault="00E23A39">
      <w:pPr>
        <w:spacing w:line="276" w:lineRule="auto"/>
        <w:rPr>
          <w:sz w:val="23"/>
        </w:rPr>
        <w:sectPr w:rsidR="00E23A39">
          <w:pgSz w:w="12240" w:h="15840"/>
          <w:pgMar w:top="102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9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95" name="Line 50"/>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E9DBA7" id="Group 49"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">
                <v:line id="Line 50"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ListParagraph"/>
        <w:numPr>
          <w:ilvl w:val="0"/>
          <w:numId w:val="6"/>
        </w:numPr>
        <w:tabs>
          <w:tab w:val="left" w:pos="1221"/>
        </w:tabs>
        <w:spacing w:before="138" w:line="276" w:lineRule="auto"/>
        <w:ind w:right="221" w:hanging="360"/>
        <w:rPr>
          <w:sz w:val="23"/>
          <w:u w:val="none"/>
        </w:rPr>
      </w:pPr>
      <w:r>
        <w:rPr>
          <w:b/>
          <w:sz w:val="23"/>
          <w:u w:val="thick"/>
        </w:rPr>
        <w:t>Equity as Down Payment</w:t>
      </w:r>
      <w:r>
        <w:rPr>
          <w:b/>
          <w:sz w:val="23"/>
          <w:u w:val="none"/>
        </w:rPr>
        <w:t xml:space="preserve">:  </w:t>
      </w:r>
      <w:r>
        <w:rPr>
          <w:sz w:val="23"/>
          <w:u w:val="none"/>
        </w:rPr>
        <w:t xml:space="preserve">Cash equity the Eligible Borrower (or a relative of the applicant </w:t>
      </w:r>
      <w:r>
        <w:rPr>
          <w:spacing w:val="-2"/>
          <w:sz w:val="23"/>
          <w:u w:val="none"/>
        </w:rPr>
        <w:t xml:space="preserve">who </w:t>
      </w:r>
      <w:r>
        <w:rPr>
          <w:sz w:val="23"/>
          <w:u w:val="none"/>
        </w:rPr>
        <w:t>has gifted the land to the Eligible Borrower) has invested in the building site may be considered as a portion of the down payment. Documentation of the Acquisition Cost (e.g., the recorded Deed or Land Sale Contract along with any site preparation receipts) must be furnished in the Program Loan file. No Program Loan proceeds may be disbursed to the Eligible Borrower (or a relative of the Eligible Borrower who has gifted the land to the Eligible Borrower) for land equity</w:t>
      </w:r>
      <w:r>
        <w:rPr>
          <w:spacing w:val="-12"/>
          <w:sz w:val="23"/>
          <w:u w:val="none"/>
        </w:rPr>
        <w:t xml:space="preserve"> </w:t>
      </w:r>
      <w:r>
        <w:rPr>
          <w:sz w:val="23"/>
          <w:u w:val="none"/>
        </w:rPr>
        <w:t>reimbursement.</w:t>
      </w:r>
    </w:p>
    <w:p w:rsidR="00E23A39" w:rsidRDefault="00E23A39">
      <w:pPr>
        <w:pStyle w:val="BodyText"/>
        <w:spacing w:before="4"/>
        <w:rPr>
          <w:sz w:val="17"/>
        </w:rPr>
      </w:pPr>
    </w:p>
    <w:p w:rsidR="00E23A39" w:rsidRDefault="00581D12">
      <w:pPr>
        <w:pStyle w:val="Heading4"/>
      </w:pPr>
      <w:r>
        <w:t>MISCELLANEOUS PROPERTY REQUIREMENTS</w:t>
      </w:r>
    </w:p>
    <w:p w:rsidR="00E23A39" w:rsidRDefault="00581D12">
      <w:pPr>
        <w:pStyle w:val="ListParagraph"/>
        <w:numPr>
          <w:ilvl w:val="0"/>
          <w:numId w:val="5"/>
        </w:numPr>
        <w:tabs>
          <w:tab w:val="left" w:pos="1221"/>
        </w:tabs>
        <w:spacing w:before="245" w:line="276" w:lineRule="auto"/>
        <w:ind w:right="224" w:hanging="360"/>
        <w:rPr>
          <w:sz w:val="23"/>
          <w:u w:val="none"/>
        </w:rPr>
      </w:pPr>
      <w:r>
        <w:rPr>
          <w:b/>
          <w:sz w:val="23"/>
          <w:u w:val="thick"/>
        </w:rPr>
        <w:t>Additional Land</w:t>
      </w:r>
      <w:r>
        <w:rPr>
          <w:b/>
          <w:sz w:val="23"/>
          <w:u w:val="none"/>
        </w:rPr>
        <w:t xml:space="preserve">: </w:t>
      </w:r>
      <w:r>
        <w:rPr>
          <w:sz w:val="23"/>
          <w:u w:val="none"/>
        </w:rPr>
        <w:t>The Single-Family Residence to be financed by a Program Loan must not have more land appurtenant to it than required to maintain the basic livability of the Single-Family Residence. Properties containing more than one legal building site are not eligible for a Program Loan unless it can be established that the additional property cannot be used for one or more separate residences. Additional land for nonresidential purposes also will not qualify. Generally, land should be less than 35% of total value. The appraiser should explain why excess land value is reasonable considering subject neighborhood land values and lot sizes.  The subject lot should not be greater than adjoining lots unless the Program Loan amount is reduced sufficiently to be covered by the depreciated value of the Single-Family</w:t>
      </w:r>
      <w:r>
        <w:rPr>
          <w:spacing w:val="-13"/>
          <w:sz w:val="23"/>
          <w:u w:val="none"/>
        </w:rPr>
        <w:t xml:space="preserve"> </w:t>
      </w:r>
      <w:r>
        <w:rPr>
          <w:sz w:val="23"/>
          <w:u w:val="none"/>
        </w:rPr>
        <w:t>Residence.</w:t>
      </w:r>
    </w:p>
    <w:p w:rsidR="00E23A39" w:rsidRDefault="00581D12">
      <w:pPr>
        <w:pStyle w:val="ListParagraph"/>
        <w:numPr>
          <w:ilvl w:val="0"/>
          <w:numId w:val="5"/>
        </w:numPr>
        <w:tabs>
          <w:tab w:val="left" w:pos="1221"/>
        </w:tabs>
        <w:spacing w:line="276" w:lineRule="auto"/>
        <w:ind w:right="334" w:hanging="360"/>
        <w:rPr>
          <w:sz w:val="23"/>
          <w:u w:val="none"/>
        </w:rPr>
      </w:pPr>
      <w:r>
        <w:rPr>
          <w:b/>
          <w:sz w:val="23"/>
          <w:u w:val="thick"/>
        </w:rPr>
        <w:t>Private Roads and Common Driveways</w:t>
      </w:r>
      <w:r>
        <w:rPr>
          <w:b/>
          <w:sz w:val="23"/>
          <w:u w:val="none"/>
        </w:rPr>
        <w:t xml:space="preserve">: </w:t>
      </w:r>
      <w:r>
        <w:rPr>
          <w:sz w:val="23"/>
          <w:u w:val="none"/>
        </w:rPr>
        <w:t>Properties, including manufactured housing, that are not located on a publicly maintained street or roadway are required to have access by an all-weather road surface and to have a road maintenance agreement executed by all lot owners between the Single-Family Residence and the public road. Those owners of lots behind the Single-Family Residence should also execute such agreement. The maintenance agreement must run with the land and be recorded at the County Recorder's Office prior to or at the Closing Date of the Program Loan. A copy of the recorded easement running with the land and providing ingress and egress from a public road to the Single-Family Residence lot must be in the Program Loan file. The private road easement should be at least 16 feet wide and be made part of the legal description. A driveway shared with a neighbor requires a recorded easement/joint use</w:t>
      </w:r>
      <w:r>
        <w:rPr>
          <w:spacing w:val="-9"/>
          <w:sz w:val="23"/>
          <w:u w:val="none"/>
        </w:rPr>
        <w:t xml:space="preserve"> </w:t>
      </w:r>
      <w:r>
        <w:rPr>
          <w:sz w:val="23"/>
          <w:u w:val="none"/>
        </w:rPr>
        <w:t>agreement.</w:t>
      </w:r>
    </w:p>
    <w:p w:rsidR="00E23A39" w:rsidRDefault="00581D12">
      <w:pPr>
        <w:pStyle w:val="ListParagraph"/>
        <w:numPr>
          <w:ilvl w:val="0"/>
          <w:numId w:val="5"/>
        </w:numPr>
        <w:tabs>
          <w:tab w:val="left" w:pos="1221"/>
        </w:tabs>
        <w:spacing w:line="278" w:lineRule="auto"/>
        <w:ind w:right="441" w:hanging="360"/>
        <w:rPr>
          <w:sz w:val="23"/>
          <w:u w:val="none"/>
        </w:rPr>
      </w:pPr>
      <w:r>
        <w:rPr>
          <w:b/>
          <w:sz w:val="23"/>
          <w:u w:val="thick"/>
        </w:rPr>
        <w:t>Zoning</w:t>
      </w:r>
      <w:r>
        <w:rPr>
          <w:b/>
          <w:sz w:val="23"/>
          <w:u w:val="none"/>
        </w:rPr>
        <w:t xml:space="preserve">: </w:t>
      </w:r>
      <w:r>
        <w:rPr>
          <w:sz w:val="23"/>
          <w:u w:val="none"/>
        </w:rPr>
        <w:t>The improvements must conform to the current zoning regulations for Single-Family Residences. Any property not conforming to zoning regulations must be discussed with the Department prior to Program Loan</w:t>
      </w:r>
      <w:r>
        <w:rPr>
          <w:spacing w:val="-14"/>
          <w:sz w:val="23"/>
          <w:u w:val="none"/>
        </w:rPr>
        <w:t xml:space="preserve"> </w:t>
      </w:r>
      <w:r>
        <w:rPr>
          <w:sz w:val="23"/>
          <w:u w:val="none"/>
        </w:rPr>
        <w:t>approval.</w:t>
      </w:r>
    </w:p>
    <w:p w:rsidR="00E23A39" w:rsidRDefault="00581D12">
      <w:pPr>
        <w:pStyle w:val="ListParagraph"/>
        <w:numPr>
          <w:ilvl w:val="0"/>
          <w:numId w:val="5"/>
        </w:numPr>
        <w:tabs>
          <w:tab w:val="left" w:pos="1221"/>
        </w:tabs>
        <w:spacing w:line="278" w:lineRule="auto"/>
        <w:ind w:right="234" w:hanging="360"/>
        <w:rPr>
          <w:sz w:val="23"/>
          <w:u w:val="none"/>
        </w:rPr>
      </w:pPr>
      <w:r>
        <w:rPr>
          <w:b/>
          <w:sz w:val="23"/>
          <w:u w:val="thick"/>
        </w:rPr>
        <w:t>Vacation/Second Home</w:t>
      </w:r>
      <w:r>
        <w:rPr>
          <w:b/>
          <w:sz w:val="23"/>
          <w:u w:val="none"/>
        </w:rPr>
        <w:t xml:space="preserve">: </w:t>
      </w:r>
      <w:r>
        <w:rPr>
          <w:sz w:val="23"/>
          <w:u w:val="none"/>
        </w:rPr>
        <w:t xml:space="preserve">A residence which will be used as a vacation home or second home will </w:t>
      </w:r>
      <w:r>
        <w:rPr>
          <w:sz w:val="23"/>
        </w:rPr>
        <w:t xml:space="preserve">NOT </w:t>
      </w:r>
      <w:r>
        <w:rPr>
          <w:sz w:val="23"/>
          <w:u w:val="none"/>
        </w:rPr>
        <w:t xml:space="preserve">qualify for a Program Loan. Ownership in an existing vacation or second home by the program Eligible Borrower </w:t>
      </w:r>
      <w:r>
        <w:rPr>
          <w:sz w:val="23"/>
        </w:rPr>
        <w:t xml:space="preserve">must </w:t>
      </w:r>
      <w:r>
        <w:rPr>
          <w:sz w:val="23"/>
          <w:u w:val="none"/>
        </w:rPr>
        <w:t>be sold prior to the Program Loan Closing</w:t>
      </w:r>
      <w:r>
        <w:rPr>
          <w:spacing w:val="-5"/>
          <w:sz w:val="23"/>
          <w:u w:val="none"/>
        </w:rPr>
        <w:t xml:space="preserve"> </w:t>
      </w:r>
      <w:r>
        <w:rPr>
          <w:sz w:val="23"/>
          <w:u w:val="none"/>
        </w:rPr>
        <w:t>Date.</w:t>
      </w:r>
    </w:p>
    <w:p w:rsidR="00E23A39" w:rsidRDefault="00E23A39">
      <w:pPr>
        <w:spacing w:line="278" w:lineRule="auto"/>
        <w:rPr>
          <w:sz w:val="23"/>
        </w:rPr>
        <w:sectPr w:rsidR="00E23A39">
          <w:headerReference w:type="default" r:id="rId27"/>
          <w:pgSz w:w="12240" w:h="15840"/>
          <w:pgMar w:top="98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9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93" name="Line 48"/>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BF1541" id="Group 47"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CIRZBdbAIAAE0FAAAOAAAAAAAAAAAAAAAAAC4C&#10;AABkcnMvZTJvRG9jLnhtbFBLAQItABQABgAIAAAAIQBePU9H3AAAAAMBAAAPAAAAAAAAAAAAAAAA&#10;AMYEAABkcnMvZG93bnJldi54bWxQSwUGAAAAAAQABADzAAAAzwUAAAAA&#10;">
                <v:line id="Line 48"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ListParagraph"/>
        <w:numPr>
          <w:ilvl w:val="0"/>
          <w:numId w:val="5"/>
        </w:numPr>
        <w:tabs>
          <w:tab w:val="left" w:pos="1221"/>
        </w:tabs>
        <w:spacing w:before="138" w:line="276" w:lineRule="auto"/>
        <w:ind w:right="245" w:hanging="360"/>
        <w:rPr>
          <w:sz w:val="23"/>
          <w:u w:val="none"/>
        </w:rPr>
      </w:pPr>
      <w:r>
        <w:rPr>
          <w:b/>
          <w:sz w:val="23"/>
          <w:u w:val="thick"/>
        </w:rPr>
        <w:t>Use of Residence in Business</w:t>
      </w:r>
      <w:r>
        <w:rPr>
          <w:b/>
          <w:sz w:val="23"/>
          <w:u w:val="none"/>
        </w:rPr>
        <w:t xml:space="preserve">:  </w:t>
      </w:r>
      <w:r>
        <w:rPr>
          <w:sz w:val="23"/>
          <w:u w:val="none"/>
        </w:rPr>
        <w:t xml:space="preserve">No more than 15% of the total living area of the Single-Family Residence may be of a character subject to being rented for or used in the operation of a trade or business conducted on any part of the land or improvements (i.e., any use which would qualify as a deduction for federal income tax purposes under Section 280(A) of the </w:t>
      </w:r>
      <w:r>
        <w:rPr>
          <w:sz w:val="23"/>
        </w:rPr>
        <w:t>Internal Revenue Code</w:t>
      </w:r>
      <w:r>
        <w:rPr>
          <w:sz w:val="23"/>
          <w:u w:val="none"/>
        </w:rPr>
        <w:t>). In no case shall the Eligible Borrower or his/her business allocate more than 15% of the total living area of the Single-Family Residence as a business or rental use income tax</w:t>
      </w:r>
      <w:r>
        <w:rPr>
          <w:spacing w:val="-5"/>
          <w:sz w:val="23"/>
          <w:u w:val="none"/>
        </w:rPr>
        <w:t xml:space="preserve"> </w:t>
      </w:r>
      <w:r>
        <w:rPr>
          <w:sz w:val="23"/>
          <w:u w:val="none"/>
        </w:rPr>
        <w:t>deduction.)</w:t>
      </w:r>
    </w:p>
    <w:p w:rsidR="00E23A39" w:rsidRDefault="00E23A39">
      <w:pPr>
        <w:pStyle w:val="BodyText"/>
        <w:spacing w:before="3"/>
        <w:rPr>
          <w:sz w:val="17"/>
        </w:rPr>
      </w:pPr>
    </w:p>
    <w:p w:rsidR="00E23A39" w:rsidRDefault="00581D12">
      <w:pPr>
        <w:pStyle w:val="BodyText"/>
        <w:spacing w:line="276" w:lineRule="auto"/>
        <w:ind w:left="1220" w:right="221"/>
      </w:pPr>
      <w:r>
        <w:t>If the Eligible Borrower derives income from self-employment conducted from the Single-Family Residence or the land, the Approved Lender must document this business use will not exceed 15% of the total living area of the Single-Family Residence, and the Single-Family Residence itself will not be physically altered in any manner away from its residential usability (e.g., no adding of fixtures used in a business or trade, removal of a bedroom closet,</w:t>
      </w:r>
      <w:r>
        <w:rPr>
          <w:spacing w:val="-14"/>
        </w:rPr>
        <w:t xml:space="preserve"> </w:t>
      </w:r>
      <w:r>
        <w:t>etc.).</w:t>
      </w:r>
    </w:p>
    <w:p w:rsidR="00E23A39" w:rsidRDefault="00581D12">
      <w:pPr>
        <w:pStyle w:val="ListParagraph"/>
        <w:numPr>
          <w:ilvl w:val="0"/>
          <w:numId w:val="5"/>
        </w:numPr>
        <w:tabs>
          <w:tab w:val="left" w:pos="1221"/>
        </w:tabs>
        <w:spacing w:before="196" w:line="276" w:lineRule="auto"/>
        <w:ind w:right="224" w:hanging="360"/>
        <w:rPr>
          <w:sz w:val="23"/>
          <w:u w:val="none"/>
        </w:rPr>
      </w:pPr>
      <w:r>
        <w:rPr>
          <w:b/>
          <w:sz w:val="23"/>
          <w:u w:val="thick"/>
        </w:rPr>
        <w:t>Additional Living Unit</w:t>
      </w:r>
      <w:r>
        <w:rPr>
          <w:b/>
          <w:sz w:val="23"/>
          <w:u w:val="none"/>
        </w:rPr>
        <w:t xml:space="preserve">:  </w:t>
      </w:r>
      <w:r>
        <w:rPr>
          <w:sz w:val="23"/>
          <w:u w:val="none"/>
        </w:rPr>
        <w:t>Properties which include an additional living unit in some part of the main residence, in a converted garage, or in an out building, are not considered eligible Single-Family Residences. An additional living unit is any living area having one or more of the following: kitchen, sleeping and bath facilities, or an outside entry. This generally means that in addition to a Single- Family dwelling being modified as stated above, a duplex, triplex, or other multi- family dwellings are specifically prohibited from financing under the</w:t>
      </w:r>
      <w:r>
        <w:rPr>
          <w:spacing w:val="-21"/>
          <w:sz w:val="23"/>
          <w:u w:val="none"/>
        </w:rPr>
        <w:t xml:space="preserve"> </w:t>
      </w:r>
      <w:r>
        <w:rPr>
          <w:sz w:val="23"/>
          <w:u w:val="none"/>
        </w:rPr>
        <w:t>Program.</w:t>
      </w:r>
    </w:p>
    <w:p w:rsidR="00E23A39" w:rsidRDefault="00581D12">
      <w:pPr>
        <w:pStyle w:val="ListParagraph"/>
        <w:numPr>
          <w:ilvl w:val="0"/>
          <w:numId w:val="5"/>
        </w:numPr>
        <w:tabs>
          <w:tab w:val="left" w:pos="1221"/>
        </w:tabs>
        <w:spacing w:line="278" w:lineRule="auto"/>
        <w:ind w:right="497" w:hanging="360"/>
        <w:rPr>
          <w:sz w:val="23"/>
          <w:u w:val="none"/>
        </w:rPr>
      </w:pPr>
      <w:r>
        <w:rPr>
          <w:b/>
          <w:sz w:val="23"/>
          <w:u w:val="thick"/>
        </w:rPr>
        <w:t>Zero-Lot Line and Row Housing</w:t>
      </w:r>
      <w:r>
        <w:rPr>
          <w:b/>
          <w:sz w:val="23"/>
          <w:u w:val="none"/>
        </w:rPr>
        <w:t xml:space="preserve">: </w:t>
      </w:r>
      <w:r>
        <w:rPr>
          <w:sz w:val="23"/>
          <w:u w:val="none"/>
        </w:rPr>
        <w:t>Single-Family Residences built as zero-lot line or row housing are</w:t>
      </w:r>
      <w:r>
        <w:rPr>
          <w:spacing w:val="-8"/>
          <w:sz w:val="23"/>
          <w:u w:val="none"/>
        </w:rPr>
        <w:t xml:space="preserve"> </w:t>
      </w:r>
      <w:r>
        <w:rPr>
          <w:sz w:val="23"/>
          <w:u w:val="none"/>
        </w:rPr>
        <w:t>acceptable.</w:t>
      </w:r>
    </w:p>
    <w:p w:rsidR="00E23A39" w:rsidRDefault="00581D12">
      <w:pPr>
        <w:pStyle w:val="ListParagraph"/>
        <w:numPr>
          <w:ilvl w:val="0"/>
          <w:numId w:val="5"/>
        </w:numPr>
        <w:tabs>
          <w:tab w:val="left" w:pos="1221"/>
        </w:tabs>
        <w:spacing w:line="278" w:lineRule="auto"/>
        <w:ind w:right="454" w:hanging="360"/>
        <w:rPr>
          <w:sz w:val="23"/>
          <w:u w:val="none"/>
        </w:rPr>
      </w:pPr>
      <w:r>
        <w:rPr>
          <w:b/>
          <w:sz w:val="23"/>
          <w:u w:val="thick"/>
        </w:rPr>
        <w:t>Foundations</w:t>
      </w:r>
      <w:r>
        <w:rPr>
          <w:b/>
          <w:sz w:val="23"/>
          <w:u w:val="none"/>
        </w:rPr>
        <w:t xml:space="preserve">: </w:t>
      </w:r>
      <w:r>
        <w:rPr>
          <w:sz w:val="23"/>
          <w:u w:val="none"/>
        </w:rPr>
        <w:t>New Construction and Existing Property site-built housing must have continuous concrete footing and concrete or masonry foundation</w:t>
      </w:r>
      <w:r>
        <w:rPr>
          <w:spacing w:val="-21"/>
          <w:sz w:val="23"/>
          <w:u w:val="none"/>
        </w:rPr>
        <w:t xml:space="preserve"> </w:t>
      </w:r>
      <w:r>
        <w:rPr>
          <w:sz w:val="23"/>
          <w:u w:val="none"/>
        </w:rPr>
        <w:t>walls.</w:t>
      </w:r>
    </w:p>
    <w:p w:rsidR="00E23A39" w:rsidRDefault="00581D12">
      <w:pPr>
        <w:pStyle w:val="BodyText"/>
        <w:spacing w:line="276" w:lineRule="auto"/>
        <w:ind w:left="1220" w:right="180"/>
      </w:pPr>
      <w:r>
        <w:t>Any Single-Family Residences with footing or foundations other than as identified above must be acceptable according to local building codes. A satisfactory engineer's structural report, including soil stability, must be in the completed Program Loan file if the appraisal notes steep sloping topography, foundation settling, or if there is concern with the adequacy of the footings or foundation walls.</w:t>
      </w:r>
    </w:p>
    <w:p w:rsidR="00E23A39" w:rsidRDefault="00E23A39">
      <w:pPr>
        <w:pStyle w:val="BodyText"/>
        <w:spacing w:before="4"/>
        <w:rPr>
          <w:sz w:val="17"/>
        </w:rPr>
      </w:pPr>
    </w:p>
    <w:p w:rsidR="00E23A39" w:rsidRDefault="00581D12">
      <w:pPr>
        <w:pStyle w:val="Heading4"/>
      </w:pPr>
      <w:r>
        <w:t>MANUFACTURED HOUSING</w:t>
      </w:r>
    </w:p>
    <w:p w:rsidR="00E23A39" w:rsidRDefault="00581D12">
      <w:pPr>
        <w:pStyle w:val="BodyText"/>
        <w:spacing w:before="245" w:line="276" w:lineRule="auto"/>
        <w:ind w:left="140" w:right="212"/>
      </w:pPr>
      <w:r>
        <w:t>The Approved Lender and Eligible Borrower should determine that the manufactured home, site, and installation meet the requirements of this Procedural Manual and the Qualified Mortgage Insurer, if any, of the Program Loan. In addition to the property requirements set forth above, the following requirements must be met:</w:t>
      </w:r>
    </w:p>
    <w:p w:rsidR="00E23A39" w:rsidRDefault="00581D12">
      <w:pPr>
        <w:pStyle w:val="ListParagraph"/>
        <w:numPr>
          <w:ilvl w:val="0"/>
          <w:numId w:val="4"/>
        </w:numPr>
        <w:tabs>
          <w:tab w:val="left" w:pos="1221"/>
        </w:tabs>
        <w:spacing w:before="196" w:line="278" w:lineRule="auto"/>
        <w:ind w:right="375" w:hanging="360"/>
        <w:rPr>
          <w:sz w:val="23"/>
          <w:u w:val="none"/>
        </w:rPr>
      </w:pPr>
      <w:r>
        <w:rPr>
          <w:b/>
          <w:sz w:val="23"/>
          <w:u w:val="thick"/>
        </w:rPr>
        <w:t>Program Loan Term</w:t>
      </w:r>
      <w:r>
        <w:rPr>
          <w:b/>
          <w:sz w:val="23"/>
          <w:u w:val="none"/>
        </w:rPr>
        <w:t xml:space="preserve">: </w:t>
      </w:r>
      <w:r>
        <w:rPr>
          <w:sz w:val="23"/>
          <w:u w:val="none"/>
        </w:rPr>
        <w:t>The loan term for a manufactured home permanently located on real property of the Eligible Borrower may not exceed 30 years.</w:t>
      </w:r>
      <w:r>
        <w:rPr>
          <w:spacing w:val="48"/>
          <w:sz w:val="23"/>
          <w:u w:val="none"/>
        </w:rPr>
        <w:t xml:space="preserve"> </w:t>
      </w:r>
      <w:r>
        <w:rPr>
          <w:sz w:val="23"/>
          <w:u w:val="none"/>
        </w:rPr>
        <w:t>The</w:t>
      </w:r>
    </w:p>
    <w:p w:rsidR="00E23A39" w:rsidRDefault="00E23A39">
      <w:pPr>
        <w:spacing w:line="278" w:lineRule="auto"/>
        <w:rPr>
          <w:sz w:val="23"/>
        </w:rPr>
        <w:sectPr w:rsidR="00E23A39">
          <w:pgSz w:w="12240" w:h="15840"/>
          <w:pgMar w:top="98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9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91" name="Line 46"/>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3912C0" id="Group 45"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">
                <v:line id="Line 46"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BodyText"/>
        <w:spacing w:before="140" w:line="276" w:lineRule="auto"/>
        <w:ind w:left="1220" w:right="206"/>
      </w:pPr>
      <w:r>
        <w:t>Qualified Mortgage Insurer may require a shorter term depending on the age and condition of the manufactured home.</w:t>
      </w:r>
    </w:p>
    <w:p w:rsidR="00E23A39" w:rsidRDefault="00E23A39">
      <w:pPr>
        <w:pStyle w:val="BodyText"/>
        <w:spacing w:before="2"/>
        <w:rPr>
          <w:sz w:val="26"/>
        </w:rPr>
      </w:pPr>
    </w:p>
    <w:p w:rsidR="00E23A39" w:rsidRDefault="00581D12">
      <w:pPr>
        <w:pStyle w:val="ListParagraph"/>
        <w:numPr>
          <w:ilvl w:val="0"/>
          <w:numId w:val="4"/>
        </w:numPr>
        <w:tabs>
          <w:tab w:val="left" w:pos="1221"/>
        </w:tabs>
        <w:spacing w:before="1" w:line="280" w:lineRule="auto"/>
        <w:ind w:right="759" w:hanging="360"/>
        <w:rPr>
          <w:sz w:val="23"/>
          <w:u w:val="none"/>
        </w:rPr>
      </w:pPr>
      <w:r>
        <w:rPr>
          <w:b/>
          <w:sz w:val="23"/>
          <w:u w:val="thick"/>
        </w:rPr>
        <w:t>New and Existing</w:t>
      </w:r>
      <w:r>
        <w:rPr>
          <w:b/>
          <w:sz w:val="23"/>
          <w:u w:val="none"/>
        </w:rPr>
        <w:t xml:space="preserve">: </w:t>
      </w:r>
      <w:r>
        <w:rPr>
          <w:sz w:val="23"/>
          <w:u w:val="none"/>
        </w:rPr>
        <w:t>Program Loans may be made on either new or existing manufactured</w:t>
      </w:r>
      <w:r>
        <w:rPr>
          <w:spacing w:val="-5"/>
          <w:sz w:val="23"/>
          <w:u w:val="none"/>
        </w:rPr>
        <w:t xml:space="preserve"> </w:t>
      </w:r>
      <w:r>
        <w:rPr>
          <w:sz w:val="23"/>
          <w:u w:val="none"/>
        </w:rPr>
        <w:t>homes.</w:t>
      </w:r>
    </w:p>
    <w:p w:rsidR="00E23A39" w:rsidRDefault="00581D12">
      <w:pPr>
        <w:pStyle w:val="Heading6"/>
        <w:spacing w:before="191" w:line="276" w:lineRule="auto"/>
        <w:ind w:right="245"/>
        <w:jc w:val="both"/>
      </w:pPr>
      <w:r>
        <w:rPr>
          <w:i w:val="0"/>
        </w:rPr>
        <w:t xml:space="preserve">NOTE: </w:t>
      </w:r>
      <w:r>
        <w:t>Manufactured homes manufactured on or after June 15, 1976, must bear both a HUD structural certification label and a HUD data plate and must be exempted from Certificate of Title requirements in paragraph 5 below.</w:t>
      </w:r>
    </w:p>
    <w:p w:rsidR="00E23A39" w:rsidRDefault="00E23A39">
      <w:pPr>
        <w:pStyle w:val="BodyText"/>
        <w:spacing w:before="5"/>
        <w:rPr>
          <w:b/>
          <w:i/>
          <w:sz w:val="17"/>
        </w:rPr>
      </w:pPr>
    </w:p>
    <w:p w:rsidR="00E23A39" w:rsidRDefault="00581D12">
      <w:pPr>
        <w:pStyle w:val="ListParagraph"/>
        <w:numPr>
          <w:ilvl w:val="0"/>
          <w:numId w:val="4"/>
        </w:numPr>
        <w:tabs>
          <w:tab w:val="left" w:pos="1221"/>
        </w:tabs>
        <w:spacing w:line="276" w:lineRule="auto"/>
        <w:ind w:right="620" w:hanging="360"/>
        <w:rPr>
          <w:sz w:val="23"/>
          <w:u w:val="none"/>
        </w:rPr>
      </w:pPr>
      <w:r>
        <w:rPr>
          <w:b/>
          <w:sz w:val="23"/>
          <w:u w:val="thick"/>
        </w:rPr>
        <w:t>Installation</w:t>
      </w:r>
      <w:r>
        <w:rPr>
          <w:b/>
          <w:sz w:val="23"/>
          <w:u w:val="none"/>
        </w:rPr>
        <w:t xml:space="preserve">: </w:t>
      </w:r>
      <w:r>
        <w:rPr>
          <w:sz w:val="23"/>
          <w:u w:val="none"/>
        </w:rPr>
        <w:t xml:space="preserve">All manufactured homes must be installed in compliance with Department of Consumer and Business Services, Building Codes Division regulations and must be placed on a permanent foundation. Installation inspections must be completed by the Building Codes Division, or by a city or </w:t>
      </w:r>
      <w:r w:rsidR="00D0270B">
        <w:rPr>
          <w:sz w:val="23"/>
          <w:u w:val="none"/>
        </w:rPr>
        <w:t>county, which</w:t>
      </w:r>
      <w:r>
        <w:rPr>
          <w:sz w:val="23"/>
          <w:u w:val="none"/>
        </w:rPr>
        <w:t xml:space="preserve"> has contracted to do the inspections. A list of local inspection agencies is available from the Building Codes Division. A copy of the final inspection report is required in the Program Loan</w:t>
      </w:r>
      <w:r>
        <w:rPr>
          <w:spacing w:val="-10"/>
          <w:sz w:val="23"/>
          <w:u w:val="none"/>
        </w:rPr>
        <w:t xml:space="preserve"> </w:t>
      </w:r>
      <w:r>
        <w:rPr>
          <w:sz w:val="23"/>
          <w:u w:val="none"/>
        </w:rPr>
        <w:t>file.</w:t>
      </w:r>
    </w:p>
    <w:p w:rsidR="00E23A39" w:rsidRDefault="00E23A39">
      <w:pPr>
        <w:pStyle w:val="BodyText"/>
        <w:spacing w:before="2"/>
        <w:rPr>
          <w:sz w:val="26"/>
        </w:rPr>
      </w:pPr>
    </w:p>
    <w:p w:rsidR="00E23A39" w:rsidRDefault="00581D12">
      <w:pPr>
        <w:pStyle w:val="ListParagraph"/>
        <w:numPr>
          <w:ilvl w:val="0"/>
          <w:numId w:val="4"/>
        </w:numPr>
        <w:tabs>
          <w:tab w:val="left" w:pos="1221"/>
        </w:tabs>
        <w:spacing w:before="1" w:line="280" w:lineRule="auto"/>
        <w:ind w:right="261" w:hanging="360"/>
        <w:rPr>
          <w:sz w:val="23"/>
          <w:u w:val="none"/>
        </w:rPr>
      </w:pPr>
      <w:r>
        <w:rPr>
          <w:b/>
          <w:sz w:val="23"/>
          <w:u w:val="thick"/>
        </w:rPr>
        <w:t>Property Description</w:t>
      </w:r>
      <w:r>
        <w:rPr>
          <w:b/>
          <w:sz w:val="23"/>
          <w:u w:val="none"/>
        </w:rPr>
        <w:t xml:space="preserve">: </w:t>
      </w:r>
      <w:r>
        <w:rPr>
          <w:sz w:val="23"/>
          <w:u w:val="none"/>
        </w:rPr>
        <w:t>In addition to the legal description of the land, to which it is affixed, the property description on the Deed of Trust must read as</w:t>
      </w:r>
      <w:r>
        <w:rPr>
          <w:spacing w:val="-20"/>
          <w:sz w:val="23"/>
          <w:u w:val="none"/>
        </w:rPr>
        <w:t xml:space="preserve"> </w:t>
      </w:r>
      <w:r>
        <w:rPr>
          <w:sz w:val="23"/>
          <w:u w:val="none"/>
        </w:rPr>
        <w:t>follows:</w:t>
      </w:r>
    </w:p>
    <w:p w:rsidR="00E23A39" w:rsidRDefault="00581D12">
      <w:pPr>
        <w:pStyle w:val="BodyText"/>
        <w:spacing w:before="193" w:line="278" w:lineRule="auto"/>
        <w:ind w:left="1580" w:right="1863"/>
        <w:jc w:val="both"/>
      </w:pPr>
      <w:r>
        <w:t>"Together with the manufactured home which is affixed to the land and is described as (describe year manufactured, make, model and serial number)."</w:t>
      </w:r>
    </w:p>
    <w:p w:rsidR="00E23A39" w:rsidRDefault="00581D12">
      <w:pPr>
        <w:pStyle w:val="ListParagraph"/>
        <w:numPr>
          <w:ilvl w:val="0"/>
          <w:numId w:val="4"/>
        </w:numPr>
        <w:tabs>
          <w:tab w:val="left" w:pos="1221"/>
        </w:tabs>
        <w:spacing w:before="193"/>
        <w:ind w:hanging="360"/>
        <w:rPr>
          <w:b/>
          <w:sz w:val="23"/>
          <w:u w:val="none"/>
        </w:rPr>
      </w:pPr>
      <w:r>
        <w:rPr>
          <w:b/>
          <w:sz w:val="23"/>
          <w:u w:val="thick"/>
        </w:rPr>
        <w:t>Certificate of</w:t>
      </w:r>
      <w:r>
        <w:rPr>
          <w:b/>
          <w:spacing w:val="-7"/>
          <w:sz w:val="23"/>
          <w:u w:val="thick"/>
        </w:rPr>
        <w:t xml:space="preserve"> </w:t>
      </w:r>
      <w:r>
        <w:rPr>
          <w:b/>
          <w:sz w:val="23"/>
          <w:u w:val="thick"/>
        </w:rPr>
        <w:t>Title</w:t>
      </w:r>
      <w:r>
        <w:rPr>
          <w:b/>
          <w:sz w:val="23"/>
          <w:u w:val="none"/>
        </w:rPr>
        <w:t>:</w:t>
      </w:r>
    </w:p>
    <w:p w:rsidR="00E23A39" w:rsidRDefault="00581D12">
      <w:pPr>
        <w:pStyle w:val="ListParagraph"/>
        <w:numPr>
          <w:ilvl w:val="1"/>
          <w:numId w:val="4"/>
        </w:numPr>
        <w:tabs>
          <w:tab w:val="left" w:pos="1941"/>
        </w:tabs>
        <w:spacing w:before="38" w:line="276" w:lineRule="auto"/>
        <w:ind w:right="207"/>
        <w:rPr>
          <w:sz w:val="23"/>
          <w:u w:val="none"/>
        </w:rPr>
      </w:pPr>
      <w:r>
        <w:rPr>
          <w:i/>
          <w:sz w:val="23"/>
        </w:rPr>
        <w:t xml:space="preserve">Existing Installations: </w:t>
      </w:r>
      <w:r>
        <w:rPr>
          <w:sz w:val="23"/>
          <w:u w:val="none"/>
        </w:rPr>
        <w:t xml:space="preserve">If the home is manufactured on or after June 15, 1976, and it is currently registered and titled by the DMV, the seller and the Eligible Borrower must obtain an exemption from the DMV from the requirements to register and title under the Vehicle Code that exempts the home as personal property.  The DMV Exemption Form 735-6722 must be completed signed, notarized, and approved by the DMV. The title </w:t>
      </w:r>
      <w:r>
        <w:rPr>
          <w:spacing w:val="-2"/>
          <w:sz w:val="23"/>
          <w:u w:val="none"/>
        </w:rPr>
        <w:t xml:space="preserve">and </w:t>
      </w:r>
      <w:r>
        <w:rPr>
          <w:sz w:val="23"/>
          <w:u w:val="none"/>
        </w:rPr>
        <w:t>registration must be surrendered to the County Assessor. Copies of the signed DMV form and title surrender receipt must be in the Program Loan file.</w:t>
      </w:r>
    </w:p>
    <w:p w:rsidR="00E23A39" w:rsidRDefault="00581D12">
      <w:pPr>
        <w:pStyle w:val="ListParagraph"/>
        <w:numPr>
          <w:ilvl w:val="1"/>
          <w:numId w:val="4"/>
        </w:numPr>
        <w:tabs>
          <w:tab w:val="left" w:pos="1941"/>
        </w:tabs>
        <w:spacing w:line="278" w:lineRule="auto"/>
        <w:ind w:right="204"/>
        <w:rPr>
          <w:sz w:val="23"/>
          <w:u w:val="none"/>
        </w:rPr>
      </w:pPr>
      <w:r>
        <w:rPr>
          <w:i/>
          <w:sz w:val="23"/>
        </w:rPr>
        <w:t xml:space="preserve">New Installation: </w:t>
      </w:r>
      <w:r>
        <w:rPr>
          <w:sz w:val="23"/>
          <w:u w:val="none"/>
        </w:rPr>
        <w:t>A newly installed manufactured home must be exempted from the registration and title requirements, and the exemption must be documented in the Program Loan</w:t>
      </w:r>
      <w:r>
        <w:rPr>
          <w:spacing w:val="-10"/>
          <w:sz w:val="23"/>
          <w:u w:val="none"/>
        </w:rPr>
        <w:t xml:space="preserve"> </w:t>
      </w:r>
      <w:r>
        <w:rPr>
          <w:sz w:val="23"/>
          <w:u w:val="none"/>
        </w:rPr>
        <w:t>file.</w:t>
      </w:r>
    </w:p>
    <w:p w:rsidR="00E23A39" w:rsidRDefault="00581D12">
      <w:pPr>
        <w:pStyle w:val="Heading4"/>
        <w:spacing w:before="197"/>
      </w:pPr>
      <w:r>
        <w:t>CONDOMINIUM AND PLANNED UNIT DEVELOPMENTS</w:t>
      </w:r>
    </w:p>
    <w:p w:rsidR="00E23A39" w:rsidRDefault="00581D12">
      <w:pPr>
        <w:pStyle w:val="BodyText"/>
        <w:spacing w:before="248" w:line="278" w:lineRule="auto"/>
        <w:ind w:left="140" w:right="174"/>
      </w:pPr>
      <w:r>
        <w:t>A Condominium or Single-Family Residence in a planned unit development may be purchased if it meets the Program Loan requirements in effect at the time the Program Loan is made.</w:t>
      </w:r>
    </w:p>
    <w:p w:rsidR="00E23A39" w:rsidRDefault="00E23A39">
      <w:pPr>
        <w:spacing w:line="278" w:lineRule="auto"/>
        <w:sectPr w:rsidR="00E23A39">
          <w:pgSz w:w="12240" w:h="15840"/>
          <w:pgMar w:top="98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8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89" name="Line 44"/>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2376F7" id="Group 43"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">
                <v:line id="Line 44"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Heading4"/>
        <w:spacing w:before="141"/>
      </w:pPr>
      <w:r>
        <w:t>TITLE INSURANCE</w:t>
      </w:r>
    </w:p>
    <w:p w:rsidR="00E23A39" w:rsidRDefault="00581D12">
      <w:pPr>
        <w:pStyle w:val="ListParagraph"/>
        <w:numPr>
          <w:ilvl w:val="0"/>
          <w:numId w:val="3"/>
        </w:numPr>
        <w:tabs>
          <w:tab w:val="left" w:pos="1221"/>
        </w:tabs>
        <w:spacing w:before="245" w:line="276" w:lineRule="auto"/>
        <w:ind w:right="289" w:hanging="360"/>
        <w:rPr>
          <w:sz w:val="23"/>
          <w:u w:val="none"/>
        </w:rPr>
      </w:pPr>
      <w:r>
        <w:rPr>
          <w:b/>
          <w:sz w:val="23"/>
          <w:u w:val="thick"/>
        </w:rPr>
        <w:t>General Requirements</w:t>
      </w:r>
      <w:r>
        <w:rPr>
          <w:b/>
          <w:sz w:val="23"/>
          <w:u w:val="none"/>
        </w:rPr>
        <w:t xml:space="preserve">: </w:t>
      </w:r>
      <w:r>
        <w:rPr>
          <w:sz w:val="23"/>
          <w:u w:val="none"/>
        </w:rPr>
        <w:t xml:space="preserve">Each Program Loan must be covered by a title insurance policy insuring the Approved Lender and its successors or assigns or the Oregon Housing and Community Services Department for the original principal balance of the closed Program Loan on Schedule A or by an attached endorsement. The policy must be issued with a Standard ALTA endorsement and a Location of Improvements (Address) Endorsement. Any endorsement required by the Qualified Mortgage Insurer insuring the Program Loan, such as an Endorsement for Environmental Protection Lien, must be added to the title insurance policy. Program Loans for Single-Family </w:t>
      </w:r>
      <w:r w:rsidR="00D0270B">
        <w:rPr>
          <w:sz w:val="23"/>
          <w:u w:val="none"/>
        </w:rPr>
        <w:t>Residences, which constitute condominiums,</w:t>
      </w:r>
      <w:r>
        <w:rPr>
          <w:sz w:val="23"/>
          <w:u w:val="none"/>
        </w:rPr>
        <w:t xml:space="preserve"> require a Condominium</w:t>
      </w:r>
      <w:r>
        <w:rPr>
          <w:spacing w:val="-12"/>
          <w:sz w:val="23"/>
          <w:u w:val="none"/>
        </w:rPr>
        <w:t xml:space="preserve"> </w:t>
      </w:r>
      <w:r>
        <w:rPr>
          <w:sz w:val="23"/>
          <w:u w:val="none"/>
        </w:rPr>
        <w:t>Endorsement.</w:t>
      </w:r>
    </w:p>
    <w:p w:rsidR="00E23A39" w:rsidRDefault="00E23A39">
      <w:pPr>
        <w:pStyle w:val="BodyText"/>
        <w:spacing w:before="3"/>
        <w:rPr>
          <w:sz w:val="17"/>
        </w:rPr>
      </w:pPr>
    </w:p>
    <w:p w:rsidR="00E23A39" w:rsidRDefault="00581D12">
      <w:pPr>
        <w:pStyle w:val="BodyText"/>
        <w:spacing w:line="276" w:lineRule="auto"/>
        <w:ind w:left="1220" w:right="423"/>
      </w:pPr>
      <w:r>
        <w:t xml:space="preserve">Program Loans for Single-Family </w:t>
      </w:r>
      <w:r w:rsidR="00D0270B">
        <w:t>Residences, which constitute manufactured housing,</w:t>
      </w:r>
      <w:r>
        <w:t xml:space="preserve"> require that the title insurance policy identifies and insures the manufactured housing as part of the real property and insure against any loss that might be incurred if the unit were later determined not to be part of the real property.</w:t>
      </w:r>
    </w:p>
    <w:p w:rsidR="00E23A39" w:rsidRDefault="00581D12">
      <w:pPr>
        <w:pStyle w:val="ListParagraph"/>
        <w:numPr>
          <w:ilvl w:val="0"/>
          <w:numId w:val="3"/>
        </w:numPr>
        <w:tabs>
          <w:tab w:val="left" w:pos="1221"/>
        </w:tabs>
        <w:spacing w:before="196" w:line="276" w:lineRule="auto"/>
        <w:ind w:right="250" w:hanging="360"/>
        <w:rPr>
          <w:sz w:val="23"/>
          <w:u w:val="none"/>
        </w:rPr>
      </w:pPr>
      <w:r>
        <w:rPr>
          <w:b/>
          <w:sz w:val="23"/>
          <w:u w:val="thick"/>
        </w:rPr>
        <w:t>Survey or Plat</w:t>
      </w:r>
      <w:r>
        <w:rPr>
          <w:b/>
          <w:sz w:val="23"/>
          <w:u w:val="none"/>
        </w:rPr>
        <w:t xml:space="preserve">: </w:t>
      </w:r>
      <w:r>
        <w:rPr>
          <w:sz w:val="23"/>
          <w:u w:val="none"/>
        </w:rPr>
        <w:t>A survey or plat must be an exhibit to the title company insurance policy on each Program Loan where such is required by the title insurance company or Approved Lender's appraiser. The survey or plat must show location of the structure on the property and all easements on the</w:t>
      </w:r>
      <w:r>
        <w:rPr>
          <w:spacing w:val="-23"/>
          <w:sz w:val="23"/>
          <w:u w:val="none"/>
        </w:rPr>
        <w:t xml:space="preserve"> </w:t>
      </w:r>
      <w:r>
        <w:rPr>
          <w:sz w:val="23"/>
          <w:u w:val="none"/>
        </w:rPr>
        <w:t>property.</w:t>
      </w:r>
    </w:p>
    <w:p w:rsidR="00E23A39" w:rsidRDefault="00581D12">
      <w:pPr>
        <w:pStyle w:val="ListParagraph"/>
        <w:numPr>
          <w:ilvl w:val="0"/>
          <w:numId w:val="3"/>
        </w:numPr>
        <w:tabs>
          <w:tab w:val="left" w:pos="1221"/>
        </w:tabs>
        <w:spacing w:line="278" w:lineRule="auto"/>
        <w:ind w:right="251" w:hanging="360"/>
        <w:rPr>
          <w:sz w:val="23"/>
          <w:u w:val="none"/>
        </w:rPr>
      </w:pPr>
      <w:r>
        <w:rPr>
          <w:b/>
          <w:sz w:val="23"/>
          <w:u w:val="thick"/>
        </w:rPr>
        <w:t>Approved Title Insurance Companies</w:t>
      </w:r>
      <w:r>
        <w:rPr>
          <w:b/>
          <w:sz w:val="23"/>
          <w:u w:val="none"/>
        </w:rPr>
        <w:t xml:space="preserve">: </w:t>
      </w:r>
      <w:r>
        <w:rPr>
          <w:sz w:val="23"/>
          <w:u w:val="none"/>
        </w:rPr>
        <w:t>All title insurance companies approved to conduct business within the State of Oregon will be acceptable to the Department.</w:t>
      </w:r>
    </w:p>
    <w:p w:rsidR="00E23A39" w:rsidRDefault="00581D12">
      <w:pPr>
        <w:pStyle w:val="ListParagraph"/>
        <w:numPr>
          <w:ilvl w:val="0"/>
          <w:numId w:val="3"/>
        </w:numPr>
        <w:tabs>
          <w:tab w:val="left" w:pos="1221"/>
        </w:tabs>
        <w:spacing w:line="278" w:lineRule="auto"/>
        <w:ind w:right="186" w:hanging="360"/>
        <w:rPr>
          <w:sz w:val="23"/>
          <w:u w:val="none"/>
        </w:rPr>
      </w:pPr>
      <w:r>
        <w:rPr>
          <w:b/>
          <w:sz w:val="23"/>
          <w:u w:val="thick"/>
        </w:rPr>
        <w:t>Title Liens and Encumbrances</w:t>
      </w:r>
      <w:r>
        <w:rPr>
          <w:b/>
          <w:sz w:val="23"/>
          <w:u w:val="none"/>
        </w:rPr>
        <w:t xml:space="preserve">: </w:t>
      </w:r>
      <w:r>
        <w:rPr>
          <w:sz w:val="23"/>
          <w:u w:val="none"/>
        </w:rPr>
        <w:t>The prior liens and encumbrances listed below are</w:t>
      </w:r>
      <w:r>
        <w:rPr>
          <w:spacing w:val="-7"/>
          <w:sz w:val="23"/>
          <w:u w:val="none"/>
        </w:rPr>
        <w:t xml:space="preserve"> </w:t>
      </w:r>
      <w:r>
        <w:rPr>
          <w:sz w:val="23"/>
          <w:u w:val="none"/>
        </w:rPr>
        <w:t>acceptable:</w:t>
      </w:r>
    </w:p>
    <w:p w:rsidR="00E23A39" w:rsidRDefault="00581D12">
      <w:pPr>
        <w:pStyle w:val="ListParagraph"/>
        <w:numPr>
          <w:ilvl w:val="1"/>
          <w:numId w:val="3"/>
        </w:numPr>
        <w:tabs>
          <w:tab w:val="left" w:pos="1941"/>
        </w:tabs>
        <w:spacing w:line="276" w:lineRule="auto"/>
        <w:ind w:right="308"/>
        <w:rPr>
          <w:sz w:val="23"/>
          <w:u w:val="none"/>
        </w:rPr>
      </w:pPr>
      <w:r>
        <w:rPr>
          <w:sz w:val="23"/>
          <w:u w:val="none"/>
        </w:rPr>
        <w:t>Any subsurface public utility easement for local residential distribution, such as lines for gas or water, or cable for electric, telephone, or TV, the location of which is ascertainable and fixed, but only if the exercise of the rights thereunder will not interfere with the use of any present or potential future improvements on the Single-Family</w:t>
      </w:r>
      <w:r>
        <w:rPr>
          <w:spacing w:val="-19"/>
          <w:sz w:val="23"/>
          <w:u w:val="none"/>
        </w:rPr>
        <w:t xml:space="preserve"> </w:t>
      </w:r>
      <w:r>
        <w:rPr>
          <w:sz w:val="23"/>
          <w:u w:val="none"/>
        </w:rPr>
        <w:t>Residence;</w:t>
      </w:r>
    </w:p>
    <w:p w:rsidR="00E23A39" w:rsidRDefault="00581D12">
      <w:pPr>
        <w:pStyle w:val="ListParagraph"/>
        <w:numPr>
          <w:ilvl w:val="1"/>
          <w:numId w:val="3"/>
        </w:numPr>
        <w:tabs>
          <w:tab w:val="left" w:pos="1941"/>
        </w:tabs>
        <w:spacing w:line="276" w:lineRule="auto"/>
        <w:ind w:right="346"/>
        <w:rPr>
          <w:sz w:val="23"/>
          <w:u w:val="none"/>
        </w:rPr>
      </w:pPr>
      <w:r>
        <w:rPr>
          <w:sz w:val="23"/>
          <w:u w:val="none"/>
        </w:rPr>
        <w:t>Any surface easement for public utilities for local residential distribution along one or more of the property lines and extending not more than twelve feet therefrom, the location which is ascertainable and fixed, but only if the exercise of the rights thereunder will not interfere with the use of any present or potential future improvements on the Single-Family Residence or the use of that part of the Single-Family Residence outside of the easement and not occupied by</w:t>
      </w:r>
      <w:r>
        <w:rPr>
          <w:spacing w:val="-14"/>
          <w:sz w:val="23"/>
          <w:u w:val="none"/>
        </w:rPr>
        <w:t xml:space="preserve"> </w:t>
      </w:r>
      <w:r>
        <w:rPr>
          <w:sz w:val="23"/>
          <w:u w:val="none"/>
        </w:rPr>
        <w:t>improvements;</w:t>
      </w:r>
    </w:p>
    <w:p w:rsidR="00E23A39" w:rsidRDefault="00581D12">
      <w:pPr>
        <w:pStyle w:val="ListParagraph"/>
        <w:numPr>
          <w:ilvl w:val="1"/>
          <w:numId w:val="3"/>
        </w:numPr>
        <w:tabs>
          <w:tab w:val="left" w:pos="1941"/>
        </w:tabs>
        <w:spacing w:before="1" w:line="276" w:lineRule="auto"/>
        <w:ind w:right="180"/>
        <w:rPr>
          <w:sz w:val="23"/>
          <w:u w:val="none"/>
        </w:rPr>
      </w:pPr>
      <w:r>
        <w:rPr>
          <w:sz w:val="23"/>
          <w:u w:val="none"/>
        </w:rPr>
        <w:t>Encroachments on an easement for public utilities by a garage or other improvement, other than those which are attached to or a portion of the dwelling structure, but only if such encroachments do not interfere with</w:t>
      </w:r>
      <w:r>
        <w:rPr>
          <w:spacing w:val="-13"/>
          <w:sz w:val="23"/>
          <w:u w:val="none"/>
        </w:rPr>
        <w:t xml:space="preserve"> </w:t>
      </w:r>
      <w:r>
        <w:rPr>
          <w:sz w:val="23"/>
          <w:u w:val="none"/>
        </w:rPr>
        <w:t>the</w:t>
      </w:r>
    </w:p>
    <w:p w:rsidR="00E23A39" w:rsidRDefault="00E23A39">
      <w:pPr>
        <w:spacing w:line="276" w:lineRule="auto"/>
        <w:rPr>
          <w:sz w:val="23"/>
        </w:rPr>
        <w:sectPr w:rsidR="00E23A39">
          <w:pgSz w:w="12240" w:h="15840"/>
          <w:pgMar w:top="980" w:right="1260" w:bottom="940" w:left="1300" w:header="763" w:footer="758" w:gutter="0"/>
          <w:cols w:space="720"/>
        </w:sectPr>
      </w:pPr>
    </w:p>
    <w:p w:rsidR="00E23A39" w:rsidRDefault="00150372">
      <w:pPr>
        <w:spacing w:before="42"/>
        <w:ind w:left="139" w:right="-17"/>
        <w:rPr>
          <w:rFonts w:ascii="Calibri"/>
        </w:rPr>
      </w:pPr>
      <w:r>
        <w:rPr>
          <w:noProof/>
        </w:rPr>
        <w:lastRenderedPageBreak/>
        <mc:AlternateContent>
          <mc:Choice Requires="wps">
            <w:drawing>
              <wp:anchor distT="0" distB="0" distL="114300" distR="114300" simplePos="0" relativeHeight="251634688" behindDoc="0" locked="0" layoutInCell="1" allowOverlap="1">
                <wp:simplePos x="0" y="0"/>
                <wp:positionH relativeFrom="page">
                  <wp:posOffset>895985</wp:posOffset>
                </wp:positionH>
                <wp:positionV relativeFrom="paragraph">
                  <wp:posOffset>22225</wp:posOffset>
                </wp:positionV>
                <wp:extent cx="6003290" cy="0"/>
                <wp:effectExtent l="10160" t="12700" r="6350" b="6350"/>
                <wp:wrapNone/>
                <wp:docPr id="8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E27C" id="Line 42"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75pt" to="54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" strokecolor="#17365d" strokeweight=".96pt">
                <w10:wrap anchorx="page"/>
              </v:line>
            </w:pict>
          </mc:Fallback>
        </mc:AlternateContent>
      </w:r>
      <w:r w:rsidR="00581D12">
        <w:rPr>
          <w:rFonts w:ascii="Calibri"/>
        </w:rPr>
        <w:t>Procedural Manual</w:t>
      </w:r>
    </w:p>
    <w:p w:rsidR="00E23A39" w:rsidRDefault="00581D12">
      <w:pPr>
        <w:pStyle w:val="BodyText"/>
        <w:rPr>
          <w:rFonts w:ascii="Calibri"/>
          <w:sz w:val="22"/>
        </w:rPr>
      </w:pPr>
      <w:r>
        <w:br w:type="column"/>
      </w:r>
    </w:p>
    <w:p w:rsidR="00E23A39" w:rsidRDefault="00581D12">
      <w:pPr>
        <w:pStyle w:val="BodyText"/>
        <w:spacing w:before="183" w:line="276" w:lineRule="auto"/>
        <w:ind w:left="55" w:right="202"/>
      </w:pPr>
      <w:proofErr w:type="gramStart"/>
      <w:r>
        <w:t>use</w:t>
      </w:r>
      <w:proofErr w:type="gramEnd"/>
      <w:r>
        <w:t xml:space="preserve"> of the easement or the exercise of rights of repair and maintenance in connection therewith;</w:t>
      </w:r>
    </w:p>
    <w:p w:rsidR="00E23A39" w:rsidRDefault="00E23A39">
      <w:pPr>
        <w:spacing w:line="276" w:lineRule="auto"/>
        <w:sectPr w:rsidR="00E23A39">
          <w:pgSz w:w="12240" w:h="15840"/>
          <w:pgMar w:top="980" w:right="1260" w:bottom="940" w:left="1300" w:header="763" w:footer="758" w:gutter="0"/>
          <w:cols w:num="2" w:space="720" w:equalWidth="0">
            <w:col w:w="1845" w:space="40"/>
            <w:col w:w="7795"/>
          </w:cols>
        </w:sectPr>
      </w:pPr>
    </w:p>
    <w:p w:rsidR="00E23A39" w:rsidRDefault="00581D12">
      <w:pPr>
        <w:pStyle w:val="ListParagraph"/>
        <w:numPr>
          <w:ilvl w:val="1"/>
          <w:numId w:val="3"/>
        </w:numPr>
        <w:tabs>
          <w:tab w:val="left" w:pos="1941"/>
        </w:tabs>
        <w:spacing w:line="276" w:lineRule="auto"/>
        <w:ind w:right="219"/>
        <w:rPr>
          <w:sz w:val="23"/>
          <w:u w:val="none"/>
        </w:rPr>
      </w:pPr>
      <w:r>
        <w:rPr>
          <w:sz w:val="23"/>
          <w:u w:val="none"/>
        </w:rPr>
        <w:t xml:space="preserve">Agreements or restrictive covenants of record relating to costs, use, set- back, minimum size, building materials, architectural, aesthetic or similar matters, but only if there is no reversion or forfeiture of title in the event of violation thereof, such agreements or restrictive covenants do not create or provide for a lien of </w:t>
      </w:r>
      <w:r>
        <w:rPr>
          <w:spacing w:val="-2"/>
          <w:sz w:val="23"/>
          <w:u w:val="none"/>
        </w:rPr>
        <w:t xml:space="preserve">any </w:t>
      </w:r>
      <w:r>
        <w:rPr>
          <w:sz w:val="23"/>
          <w:u w:val="none"/>
        </w:rPr>
        <w:t>kind which would be prior to the lien of the Program Loan, the terms and provisions of such agreements or restrictive covenants are commonly and customarily acceptable to prudent private institutional mortgage lenders in the area where the Single-Family Residence is located and no violation of any such agreement or restrictive covenant</w:t>
      </w:r>
      <w:r>
        <w:rPr>
          <w:spacing w:val="-5"/>
          <w:sz w:val="23"/>
          <w:u w:val="none"/>
        </w:rPr>
        <w:t xml:space="preserve"> </w:t>
      </w:r>
      <w:r>
        <w:rPr>
          <w:sz w:val="23"/>
          <w:u w:val="none"/>
        </w:rPr>
        <w:t>exists;</w:t>
      </w:r>
    </w:p>
    <w:p w:rsidR="00E23A39" w:rsidRDefault="00581D12">
      <w:pPr>
        <w:pStyle w:val="ListParagraph"/>
        <w:numPr>
          <w:ilvl w:val="1"/>
          <w:numId w:val="3"/>
        </w:numPr>
        <w:tabs>
          <w:tab w:val="left" w:pos="1941"/>
        </w:tabs>
        <w:spacing w:before="1" w:line="276" w:lineRule="auto"/>
        <w:ind w:right="246"/>
        <w:rPr>
          <w:sz w:val="23"/>
          <w:u w:val="none"/>
        </w:rPr>
      </w:pPr>
      <w:r>
        <w:rPr>
          <w:sz w:val="23"/>
          <w:u w:val="none"/>
        </w:rPr>
        <w:t>Any mutual easement agreement of record which established a joint driveway or a party wall whether constructed partly or wholly on the Single-Family Residence or the adjoining property, but only if the easement agreement allows all present and future owners, their heirs and assigns forever, unlimited use of the driveway or party wall without any restriction other than restrictions by reason of the mutual easement owner's rights in common and duties as to the joint maintenance.  Attach a copy of such agreement to the title policy in the Program Loan</w:t>
      </w:r>
      <w:r>
        <w:rPr>
          <w:spacing w:val="-13"/>
          <w:sz w:val="23"/>
          <w:u w:val="none"/>
        </w:rPr>
        <w:t xml:space="preserve"> </w:t>
      </w:r>
      <w:r>
        <w:rPr>
          <w:sz w:val="23"/>
          <w:u w:val="none"/>
        </w:rPr>
        <w:t>file;</w:t>
      </w:r>
    </w:p>
    <w:p w:rsidR="00E23A39" w:rsidRDefault="00581D12">
      <w:pPr>
        <w:pStyle w:val="ListParagraph"/>
        <w:numPr>
          <w:ilvl w:val="1"/>
          <w:numId w:val="3"/>
        </w:numPr>
        <w:tabs>
          <w:tab w:val="left" w:pos="1940"/>
          <w:tab w:val="left" w:pos="1941"/>
        </w:tabs>
        <w:spacing w:before="1" w:line="276" w:lineRule="auto"/>
        <w:ind w:right="398"/>
        <w:rPr>
          <w:sz w:val="23"/>
          <w:u w:val="none"/>
        </w:rPr>
      </w:pPr>
      <w:r>
        <w:rPr>
          <w:sz w:val="23"/>
          <w:u w:val="none"/>
        </w:rPr>
        <w:t>Any fence misplacement of one foot or less on either side of the subject property line, but only if neither the misplacement nor a future correction thereof will interfere with the use of any improvements of the Single- Family Residence or the use of the balance of the property not occupied by</w:t>
      </w:r>
      <w:r>
        <w:rPr>
          <w:spacing w:val="-6"/>
          <w:sz w:val="23"/>
          <w:u w:val="none"/>
        </w:rPr>
        <w:t xml:space="preserve"> </w:t>
      </w:r>
      <w:r>
        <w:rPr>
          <w:sz w:val="23"/>
          <w:u w:val="none"/>
        </w:rPr>
        <w:t>improvements;</w:t>
      </w:r>
    </w:p>
    <w:p w:rsidR="00E23A39" w:rsidRDefault="00581D12">
      <w:pPr>
        <w:pStyle w:val="ListParagraph"/>
        <w:numPr>
          <w:ilvl w:val="1"/>
          <w:numId w:val="3"/>
        </w:numPr>
        <w:tabs>
          <w:tab w:val="left" w:pos="1941"/>
        </w:tabs>
        <w:spacing w:line="276" w:lineRule="auto"/>
        <w:ind w:right="334"/>
        <w:rPr>
          <w:sz w:val="23"/>
          <w:u w:val="none"/>
        </w:rPr>
      </w:pPr>
      <w:r>
        <w:rPr>
          <w:sz w:val="23"/>
          <w:u w:val="none"/>
        </w:rPr>
        <w:t xml:space="preserve">Encroachments on the Single-Family Residence by improvements on adjoining property where such encroachments extend one foot or less over the property line, have a total area of fifty square feet or less, do </w:t>
      </w:r>
      <w:r>
        <w:rPr>
          <w:spacing w:val="-2"/>
          <w:sz w:val="23"/>
          <w:u w:val="none"/>
        </w:rPr>
        <w:t xml:space="preserve">not </w:t>
      </w:r>
      <w:r>
        <w:rPr>
          <w:sz w:val="23"/>
          <w:u w:val="none"/>
        </w:rPr>
        <w:t>touch any building and do not interfere with the use of property not occupied by</w:t>
      </w:r>
      <w:r>
        <w:rPr>
          <w:spacing w:val="-7"/>
          <w:sz w:val="23"/>
          <w:u w:val="none"/>
        </w:rPr>
        <w:t xml:space="preserve"> </w:t>
      </w:r>
      <w:r>
        <w:rPr>
          <w:sz w:val="23"/>
          <w:u w:val="none"/>
        </w:rPr>
        <w:t>improvements;</w:t>
      </w:r>
    </w:p>
    <w:p w:rsidR="00E23A39" w:rsidRDefault="00581D12">
      <w:pPr>
        <w:pStyle w:val="ListParagraph"/>
        <w:numPr>
          <w:ilvl w:val="1"/>
          <w:numId w:val="3"/>
        </w:numPr>
        <w:tabs>
          <w:tab w:val="left" w:pos="1941"/>
        </w:tabs>
        <w:spacing w:before="1" w:line="276" w:lineRule="auto"/>
        <w:ind w:right="298"/>
        <w:rPr>
          <w:sz w:val="23"/>
          <w:u w:val="none"/>
        </w:rPr>
      </w:pPr>
      <w:r>
        <w:rPr>
          <w:sz w:val="23"/>
          <w:u w:val="none"/>
        </w:rPr>
        <w:t>Encroachments on adjoining property by eaves or other protections attached to improvements on the Single-Family Residence or by a driveway appurtenant to the subject property where such encroachments extend one foot or less beyond the property line, except that as to a driveway encroachment there must exist a clearance of at least eight</w:t>
      </w:r>
      <w:r>
        <w:rPr>
          <w:spacing w:val="-22"/>
          <w:sz w:val="23"/>
          <w:u w:val="none"/>
        </w:rPr>
        <w:t xml:space="preserve"> </w:t>
      </w:r>
      <w:r>
        <w:rPr>
          <w:sz w:val="23"/>
          <w:u w:val="none"/>
        </w:rPr>
        <w:t>feet between the buildings on the Single-Family Residence and the property line affected by such</w:t>
      </w:r>
      <w:r>
        <w:rPr>
          <w:spacing w:val="-7"/>
          <w:sz w:val="23"/>
          <w:u w:val="none"/>
        </w:rPr>
        <w:t xml:space="preserve"> </w:t>
      </w:r>
      <w:r>
        <w:rPr>
          <w:sz w:val="23"/>
          <w:u w:val="none"/>
        </w:rPr>
        <w:t>encroachment;</w:t>
      </w:r>
    </w:p>
    <w:p w:rsidR="00E23A39" w:rsidRDefault="00581D12">
      <w:pPr>
        <w:pStyle w:val="ListParagraph"/>
        <w:numPr>
          <w:ilvl w:val="1"/>
          <w:numId w:val="3"/>
        </w:numPr>
        <w:tabs>
          <w:tab w:val="left" w:pos="1940"/>
          <w:tab w:val="left" w:pos="1941"/>
        </w:tabs>
        <w:spacing w:before="1" w:line="276" w:lineRule="auto"/>
        <w:ind w:right="181"/>
        <w:rPr>
          <w:sz w:val="23"/>
          <w:u w:val="none"/>
        </w:rPr>
      </w:pPr>
      <w:r>
        <w:rPr>
          <w:sz w:val="23"/>
          <w:u w:val="none"/>
        </w:rPr>
        <w:t>Outstanding oil, gas, water, or mineral rights which are customarily waived by local private institutional lenders and will not result in damage to the Single-Family Residence or an impairment of the use of the Single-Family Residence for residential purposes, but only</w:t>
      </w:r>
      <w:r>
        <w:rPr>
          <w:spacing w:val="-16"/>
          <w:sz w:val="23"/>
          <w:u w:val="none"/>
        </w:rPr>
        <w:t xml:space="preserve"> </w:t>
      </w:r>
      <w:r>
        <w:rPr>
          <w:sz w:val="23"/>
          <w:u w:val="none"/>
        </w:rPr>
        <w:t>if:</w:t>
      </w:r>
    </w:p>
    <w:p w:rsidR="00E23A39" w:rsidRDefault="00581D12">
      <w:pPr>
        <w:pStyle w:val="ListParagraph"/>
        <w:numPr>
          <w:ilvl w:val="2"/>
          <w:numId w:val="3"/>
        </w:numPr>
        <w:tabs>
          <w:tab w:val="left" w:pos="3380"/>
          <w:tab w:val="left" w:pos="3381"/>
        </w:tabs>
        <w:spacing w:before="3"/>
        <w:rPr>
          <w:sz w:val="23"/>
          <w:u w:val="none"/>
        </w:rPr>
      </w:pPr>
      <w:r>
        <w:rPr>
          <w:sz w:val="23"/>
          <w:u w:val="none"/>
        </w:rPr>
        <w:t>Such rights only attach below 500</w:t>
      </w:r>
      <w:r>
        <w:rPr>
          <w:spacing w:val="-9"/>
          <w:sz w:val="23"/>
          <w:u w:val="none"/>
        </w:rPr>
        <w:t xml:space="preserve"> </w:t>
      </w:r>
      <w:r>
        <w:rPr>
          <w:sz w:val="23"/>
          <w:u w:val="none"/>
        </w:rPr>
        <w:t>feet;</w:t>
      </w:r>
    </w:p>
    <w:p w:rsidR="00E23A39" w:rsidRDefault="00E23A39">
      <w:pPr>
        <w:rPr>
          <w:sz w:val="23"/>
        </w:rPr>
        <w:sectPr w:rsidR="00E23A39">
          <w:type w:val="continuous"/>
          <w:pgSz w:w="12240" w:h="15840"/>
          <w:pgMar w:top="1500" w:right="1260" w:bottom="280" w:left="1300" w:header="720" w:footer="720" w:gutter="0"/>
          <w:cols w:space="720"/>
        </w:sectPr>
      </w:pPr>
    </w:p>
    <w:p w:rsidR="00E23A39" w:rsidRDefault="00150372">
      <w:pPr>
        <w:spacing w:before="42"/>
        <w:ind w:left="139" w:right="-17"/>
        <w:rPr>
          <w:rFonts w:ascii="Calibri"/>
        </w:rPr>
      </w:pPr>
      <w:r>
        <w:rPr>
          <w:noProof/>
        </w:rPr>
        <w:lastRenderedPageBreak/>
        <mc:AlternateContent>
          <mc:Choice Requires="wps">
            <w:drawing>
              <wp:anchor distT="0" distB="0" distL="114300" distR="114300" simplePos="0" relativeHeight="251635712" behindDoc="0" locked="0" layoutInCell="1" allowOverlap="1">
                <wp:simplePos x="0" y="0"/>
                <wp:positionH relativeFrom="page">
                  <wp:posOffset>895985</wp:posOffset>
                </wp:positionH>
                <wp:positionV relativeFrom="paragraph">
                  <wp:posOffset>22225</wp:posOffset>
                </wp:positionV>
                <wp:extent cx="6003290" cy="0"/>
                <wp:effectExtent l="10160" t="12700" r="6350" b="6350"/>
                <wp:wrapNone/>
                <wp:docPr id="8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14012" id="Line 41"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75pt" to="54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" strokecolor="#17365d" strokeweight=".96pt">
                <w10:wrap anchorx="page"/>
              </v:line>
            </w:pict>
          </mc:Fallback>
        </mc:AlternateContent>
      </w:r>
      <w:r w:rsidR="00581D12">
        <w:rPr>
          <w:rFonts w:ascii="Calibri"/>
        </w:rPr>
        <w:t>Procedural Manual</w:t>
      </w:r>
    </w:p>
    <w:p w:rsidR="00E23A39" w:rsidRDefault="00581D12">
      <w:pPr>
        <w:pStyle w:val="BodyText"/>
        <w:rPr>
          <w:rFonts w:ascii="Calibri"/>
          <w:sz w:val="22"/>
        </w:rPr>
      </w:pPr>
      <w:r>
        <w:br w:type="column"/>
      </w:r>
    </w:p>
    <w:p w:rsidR="00E23A39" w:rsidRDefault="00581D12">
      <w:pPr>
        <w:pStyle w:val="ListParagraph"/>
        <w:numPr>
          <w:ilvl w:val="0"/>
          <w:numId w:val="2"/>
        </w:numPr>
        <w:tabs>
          <w:tab w:val="left" w:pos="499"/>
          <w:tab w:val="left" w:pos="500"/>
        </w:tabs>
        <w:spacing w:before="184" w:line="271" w:lineRule="auto"/>
        <w:ind w:right="187" w:hanging="359"/>
        <w:rPr>
          <w:sz w:val="23"/>
          <w:u w:val="none"/>
        </w:rPr>
      </w:pPr>
      <w:r>
        <w:rPr>
          <w:sz w:val="23"/>
          <w:u w:val="none"/>
        </w:rPr>
        <w:t>There are no rights of surface entry incident to such oil, gas, water, or mineral rights;</w:t>
      </w:r>
      <w:r>
        <w:rPr>
          <w:spacing w:val="-10"/>
          <w:sz w:val="23"/>
          <w:u w:val="none"/>
        </w:rPr>
        <w:t xml:space="preserve"> </w:t>
      </w:r>
      <w:r>
        <w:rPr>
          <w:sz w:val="23"/>
          <w:u w:val="none"/>
        </w:rPr>
        <w:t>and</w:t>
      </w:r>
    </w:p>
    <w:p w:rsidR="00E23A39" w:rsidRDefault="00581D12">
      <w:pPr>
        <w:pStyle w:val="ListParagraph"/>
        <w:numPr>
          <w:ilvl w:val="0"/>
          <w:numId w:val="2"/>
        </w:numPr>
        <w:tabs>
          <w:tab w:val="left" w:pos="499"/>
          <w:tab w:val="left" w:pos="500"/>
        </w:tabs>
        <w:spacing w:before="8"/>
        <w:ind w:hanging="359"/>
        <w:rPr>
          <w:sz w:val="23"/>
          <w:u w:val="none"/>
        </w:rPr>
      </w:pPr>
      <w:r>
        <w:rPr>
          <w:sz w:val="23"/>
          <w:u w:val="none"/>
        </w:rPr>
        <w:t>Rights of subjacent support of the premises are</w:t>
      </w:r>
      <w:r>
        <w:rPr>
          <w:spacing w:val="-22"/>
          <w:sz w:val="23"/>
          <w:u w:val="none"/>
        </w:rPr>
        <w:t xml:space="preserve"> </w:t>
      </w:r>
      <w:r>
        <w:rPr>
          <w:sz w:val="23"/>
          <w:u w:val="none"/>
        </w:rPr>
        <w:t>provided.</w:t>
      </w:r>
    </w:p>
    <w:p w:rsidR="00E23A39" w:rsidRDefault="00E23A39">
      <w:pPr>
        <w:rPr>
          <w:sz w:val="23"/>
        </w:rPr>
        <w:sectPr w:rsidR="00E23A39">
          <w:pgSz w:w="12240" w:h="15840"/>
          <w:pgMar w:top="980" w:right="1260" w:bottom="940" w:left="1300" w:header="763" w:footer="758" w:gutter="0"/>
          <w:cols w:num="2" w:space="720" w:equalWidth="0">
            <w:col w:w="1845" w:space="1035"/>
            <w:col w:w="6800"/>
          </w:cols>
        </w:sectPr>
      </w:pPr>
    </w:p>
    <w:p w:rsidR="00E23A39" w:rsidRDefault="00581D12">
      <w:pPr>
        <w:pStyle w:val="ListParagraph"/>
        <w:numPr>
          <w:ilvl w:val="1"/>
          <w:numId w:val="3"/>
        </w:numPr>
        <w:tabs>
          <w:tab w:val="left" w:pos="1940"/>
          <w:tab w:val="left" w:pos="1941"/>
        </w:tabs>
        <w:spacing w:before="36" w:line="276" w:lineRule="auto"/>
        <w:ind w:right="204"/>
        <w:rPr>
          <w:sz w:val="23"/>
          <w:u w:val="none"/>
        </w:rPr>
      </w:pPr>
      <w:r>
        <w:rPr>
          <w:sz w:val="23"/>
          <w:u w:val="none"/>
        </w:rPr>
        <w:t>Liens for real estate or ad valorem taxes and assessments not yet due and payable. Those taxes and assessments already due and payable must be satisfied prior to closing the Program Loan. However, if assessments (e.g., for a Local Improvement District) are billed annually and the assessment balance unpaid plus the Program Loan amount does not exceed 75% of the Property Value, pay-off of the assessment balance may be waived. The Eligible Borrower must agree in writing to make monthly escrow payments sufficient to cover the annual assessment. The Approved Servicer must agree to make the annual assessment payment from the Eligible Borrower's escrow</w:t>
      </w:r>
      <w:r>
        <w:rPr>
          <w:spacing w:val="-14"/>
          <w:sz w:val="23"/>
          <w:u w:val="none"/>
        </w:rPr>
        <w:t xml:space="preserve"> </w:t>
      </w:r>
      <w:r>
        <w:rPr>
          <w:sz w:val="23"/>
          <w:u w:val="none"/>
        </w:rPr>
        <w:t>account.</w:t>
      </w:r>
    </w:p>
    <w:p w:rsidR="00E23A39" w:rsidRDefault="00E23A39">
      <w:pPr>
        <w:pStyle w:val="BodyText"/>
        <w:spacing w:before="3"/>
        <w:rPr>
          <w:sz w:val="17"/>
        </w:rPr>
      </w:pPr>
    </w:p>
    <w:p w:rsidR="00E23A39" w:rsidRDefault="00581D12">
      <w:pPr>
        <w:pStyle w:val="BodyText"/>
        <w:spacing w:line="276" w:lineRule="auto"/>
        <w:ind w:left="140" w:right="200"/>
      </w:pPr>
      <w:r>
        <w:t>If there exist any prior title lien or encumbrance other than those mentioned above, the Approved Lender must submit a written request to the Department for a waiver of such prior lien or encumbrance before a Program Loan is funded. This request must be accompanied by a statement from the Qualified Mortgage Insurer, if any, that the exception will not adversely affect the insurance coverage.</w:t>
      </w:r>
    </w:p>
    <w:p w:rsidR="00E23A39" w:rsidRDefault="00E23A39">
      <w:pPr>
        <w:pStyle w:val="BodyText"/>
        <w:spacing w:before="3"/>
        <w:rPr>
          <w:sz w:val="17"/>
        </w:rPr>
      </w:pPr>
    </w:p>
    <w:p w:rsidR="00E23A39" w:rsidRDefault="00581D12">
      <w:pPr>
        <w:pStyle w:val="BodyText"/>
        <w:spacing w:line="276" w:lineRule="auto"/>
        <w:ind w:left="140" w:right="339"/>
      </w:pPr>
      <w:r>
        <w:t>Where the Approved Lender, in reliance upon the general waiver set forth above, does not request a written waiver of exception, the Approved Lender must warrant that each condition stated in the general waiver has been met. The Department requires that the Approved Lender document such factual determinations in the file by certification of the surveyor or the appraiser, including a statement by the appraiser that the marketability or the use of the Single-Family Residence is not adversely affected. If the title lien or encumbrance is minor, the Approved Lender may request the Department waive this requirement.</w:t>
      </w:r>
    </w:p>
    <w:p w:rsidR="00E23A39" w:rsidRDefault="00581D12">
      <w:pPr>
        <w:pStyle w:val="ListParagraph"/>
        <w:numPr>
          <w:ilvl w:val="0"/>
          <w:numId w:val="3"/>
        </w:numPr>
        <w:tabs>
          <w:tab w:val="left" w:pos="1221"/>
        </w:tabs>
        <w:spacing w:before="196" w:line="276" w:lineRule="auto"/>
        <w:ind w:right="197" w:hanging="360"/>
        <w:rPr>
          <w:sz w:val="23"/>
          <w:u w:val="none"/>
        </w:rPr>
      </w:pPr>
      <w:r>
        <w:rPr>
          <w:b/>
          <w:sz w:val="23"/>
          <w:u w:val="thick"/>
        </w:rPr>
        <w:t>Easements for Private Road Ingress and Egress</w:t>
      </w:r>
      <w:r>
        <w:rPr>
          <w:b/>
          <w:sz w:val="23"/>
          <w:u w:val="none"/>
        </w:rPr>
        <w:t xml:space="preserve">: </w:t>
      </w:r>
      <w:r>
        <w:rPr>
          <w:sz w:val="23"/>
          <w:u w:val="none"/>
        </w:rPr>
        <w:t>If street access is private, the plat map does not show subject site abutting a public road, or there is an easement of record or an indication that the property on which the Single-Family Residence is located could be landlocked, the Approved Lender must obtain before the Program Loan Closing Date an acceptable copy of an easement across all affected lands in order to provide legal ingress and egress from the public road to the Single-Family Residence. Such easement must be acceptable to the ALTA title insurer, be traced on the plat map by the title insurer, be signed by lot owners of property adjoining the roadway, run with the respective owners' land, and be recorded. If it is more than 100 feet long, the private road easement should be no less than 16 feet wide or wide enough to allow access by an emergency vehicle or two cars to pass. The private road easement should be made part of the legal description of the property on which the Single-Family Residence is</w:t>
      </w:r>
      <w:r>
        <w:rPr>
          <w:spacing w:val="-9"/>
          <w:sz w:val="23"/>
          <w:u w:val="none"/>
        </w:rPr>
        <w:t xml:space="preserve"> </w:t>
      </w:r>
      <w:r>
        <w:rPr>
          <w:sz w:val="23"/>
          <w:u w:val="none"/>
        </w:rPr>
        <w:t>located.</w:t>
      </w:r>
    </w:p>
    <w:p w:rsidR="00E23A39" w:rsidRDefault="00E23A39">
      <w:pPr>
        <w:spacing w:line="276" w:lineRule="auto"/>
        <w:rPr>
          <w:sz w:val="23"/>
        </w:rPr>
        <w:sectPr w:rsidR="00E23A39">
          <w:type w:val="continuous"/>
          <w:pgSz w:w="12240" w:h="15840"/>
          <w:pgMar w:top="1500" w:right="1260" w:bottom="280" w:left="1300" w:header="720" w:footer="720"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8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85" name="Line 40"/>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5B921C" id="Group 39"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">
                <v:line id="Line 40"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BodyText"/>
        <w:spacing w:before="140" w:line="276" w:lineRule="auto"/>
        <w:ind w:left="1220" w:right="308"/>
      </w:pPr>
      <w:r>
        <w:t>If the private road is shared by other lot owners, there must be an acceptable road maintenance agreement. It must be signed by a majority of lot owners between the Single-Family Residence and the public road. Those owners of lots behind the Single-Family Residence should also execute such an agreement.</w:t>
      </w:r>
    </w:p>
    <w:p w:rsidR="00E23A39" w:rsidRDefault="00581D12">
      <w:pPr>
        <w:spacing w:before="1" w:line="276" w:lineRule="auto"/>
        <w:ind w:left="1220" w:right="270"/>
        <w:rPr>
          <w:i/>
          <w:sz w:val="23"/>
        </w:rPr>
      </w:pPr>
      <w:r>
        <w:rPr>
          <w:sz w:val="23"/>
        </w:rPr>
        <w:t xml:space="preserve">The agreement must run with the owners' respective land and be recorded. The agreement must provide for surface maintenance that would be adequate for all- weather access.  </w:t>
      </w:r>
      <w:r>
        <w:rPr>
          <w:i/>
          <w:sz w:val="23"/>
        </w:rPr>
        <w:t>Copies of the recorded private road easement and maintenance agreement must accompany the title insurance policy in the Program Loan file.</w:t>
      </w:r>
    </w:p>
    <w:p w:rsidR="00E23A39" w:rsidRDefault="00E23A39">
      <w:pPr>
        <w:pStyle w:val="BodyText"/>
        <w:spacing w:before="3"/>
        <w:rPr>
          <w:i/>
          <w:sz w:val="17"/>
        </w:rPr>
      </w:pPr>
    </w:p>
    <w:p w:rsidR="00E23A39" w:rsidRDefault="00581D12">
      <w:pPr>
        <w:pStyle w:val="ListParagraph"/>
        <w:numPr>
          <w:ilvl w:val="0"/>
          <w:numId w:val="3"/>
        </w:numPr>
        <w:tabs>
          <w:tab w:val="left" w:pos="1221"/>
        </w:tabs>
        <w:spacing w:line="278" w:lineRule="auto"/>
        <w:ind w:right="690" w:hanging="360"/>
        <w:rPr>
          <w:sz w:val="23"/>
          <w:u w:val="none"/>
        </w:rPr>
      </w:pPr>
      <w:r>
        <w:rPr>
          <w:b/>
          <w:sz w:val="23"/>
          <w:u w:val="thick"/>
        </w:rPr>
        <w:t>Legal Description</w:t>
      </w:r>
      <w:r>
        <w:rPr>
          <w:b/>
          <w:sz w:val="23"/>
          <w:u w:val="none"/>
        </w:rPr>
        <w:t xml:space="preserve">: </w:t>
      </w:r>
      <w:r>
        <w:rPr>
          <w:sz w:val="23"/>
          <w:u w:val="none"/>
        </w:rPr>
        <w:t>The legal description as set forth in the mortgagee's title insurance policy and other documents must be by metes and bounds, by reference to a lot and block on a recorded map or plat, or other acceptable reference.</w:t>
      </w:r>
    </w:p>
    <w:p w:rsidR="00E23A39" w:rsidRDefault="00581D12">
      <w:pPr>
        <w:spacing w:before="197"/>
        <w:ind w:left="140"/>
        <w:rPr>
          <w:b/>
          <w:sz w:val="28"/>
        </w:rPr>
      </w:pPr>
      <w:r>
        <w:rPr>
          <w:b/>
          <w:sz w:val="28"/>
        </w:rPr>
        <w:t>HAZARD INSURANCE</w:t>
      </w:r>
    </w:p>
    <w:p w:rsidR="00E23A39" w:rsidRDefault="00581D12">
      <w:pPr>
        <w:pStyle w:val="ListParagraph"/>
        <w:numPr>
          <w:ilvl w:val="0"/>
          <w:numId w:val="1"/>
        </w:numPr>
        <w:tabs>
          <w:tab w:val="left" w:pos="1221"/>
        </w:tabs>
        <w:spacing w:before="245" w:line="276" w:lineRule="auto"/>
        <w:ind w:right="236" w:hanging="360"/>
        <w:rPr>
          <w:sz w:val="23"/>
          <w:u w:val="none"/>
        </w:rPr>
      </w:pPr>
      <w:r>
        <w:rPr>
          <w:b/>
          <w:sz w:val="23"/>
          <w:u w:val="thick"/>
        </w:rPr>
        <w:t>Minimum Coverage</w:t>
      </w:r>
      <w:r>
        <w:rPr>
          <w:b/>
          <w:sz w:val="23"/>
          <w:u w:val="none"/>
        </w:rPr>
        <w:t xml:space="preserve">: </w:t>
      </w:r>
      <w:r>
        <w:rPr>
          <w:sz w:val="23"/>
          <w:u w:val="none"/>
        </w:rPr>
        <w:t>The Single-Family Residence securing any Program Loan must be covered by hazard insurance meeting the following</w:t>
      </w:r>
      <w:r>
        <w:rPr>
          <w:spacing w:val="-12"/>
          <w:sz w:val="23"/>
          <w:u w:val="none"/>
        </w:rPr>
        <w:t xml:space="preserve"> </w:t>
      </w:r>
      <w:r>
        <w:rPr>
          <w:sz w:val="23"/>
          <w:u w:val="none"/>
        </w:rPr>
        <w:t>requirements:</w:t>
      </w:r>
    </w:p>
    <w:p w:rsidR="00E23A39" w:rsidRDefault="00581D12">
      <w:pPr>
        <w:pStyle w:val="ListParagraph"/>
        <w:numPr>
          <w:ilvl w:val="1"/>
          <w:numId w:val="1"/>
        </w:numPr>
        <w:tabs>
          <w:tab w:val="left" w:pos="1941"/>
        </w:tabs>
        <w:spacing w:before="1" w:line="276" w:lineRule="auto"/>
        <w:ind w:right="229"/>
        <w:rPr>
          <w:sz w:val="23"/>
          <w:u w:val="none"/>
        </w:rPr>
      </w:pPr>
      <w:r>
        <w:rPr>
          <w:sz w:val="23"/>
          <w:u w:val="none"/>
        </w:rPr>
        <w:t>Fire and extended coverage insurance is required in an amount at least equal to that customary in the geographical area in which the Single- Family Residence is located but in any event sufficient, except for the deductibles permitted below, so that in the event of any damage or loss to the Single-Family Residence, coverage by the insurance will provide the greater</w:t>
      </w:r>
      <w:r>
        <w:rPr>
          <w:spacing w:val="-2"/>
          <w:sz w:val="23"/>
          <w:u w:val="none"/>
        </w:rPr>
        <w:t xml:space="preserve"> </w:t>
      </w:r>
      <w:r>
        <w:rPr>
          <w:sz w:val="23"/>
          <w:u w:val="none"/>
        </w:rPr>
        <w:t>of:</w:t>
      </w:r>
    </w:p>
    <w:p w:rsidR="00E23A39" w:rsidRDefault="00581D12">
      <w:pPr>
        <w:pStyle w:val="ListParagraph"/>
        <w:numPr>
          <w:ilvl w:val="2"/>
          <w:numId w:val="1"/>
        </w:numPr>
        <w:tabs>
          <w:tab w:val="left" w:pos="3380"/>
          <w:tab w:val="left" w:pos="3381"/>
        </w:tabs>
        <w:spacing w:before="3" w:line="271" w:lineRule="auto"/>
        <w:ind w:right="403"/>
        <w:rPr>
          <w:sz w:val="23"/>
          <w:u w:val="none"/>
        </w:rPr>
      </w:pPr>
      <w:r>
        <w:rPr>
          <w:sz w:val="23"/>
          <w:u w:val="none"/>
        </w:rPr>
        <w:t>Compensation equal to the full amount of damage or loss; or</w:t>
      </w:r>
    </w:p>
    <w:p w:rsidR="00E23A39" w:rsidRDefault="00581D12">
      <w:pPr>
        <w:pStyle w:val="ListParagraph"/>
        <w:numPr>
          <w:ilvl w:val="2"/>
          <w:numId w:val="1"/>
        </w:numPr>
        <w:tabs>
          <w:tab w:val="left" w:pos="3380"/>
          <w:tab w:val="left" w:pos="3381"/>
        </w:tabs>
        <w:spacing w:before="8" w:line="273" w:lineRule="auto"/>
        <w:ind w:right="195"/>
        <w:rPr>
          <w:sz w:val="23"/>
          <w:u w:val="none"/>
        </w:rPr>
      </w:pPr>
      <w:r>
        <w:rPr>
          <w:sz w:val="23"/>
          <w:u w:val="none"/>
        </w:rPr>
        <w:t>Compensation sufficient to cause the remaining value of the Single-Family Residence plus the amount of such compensation to equal the full amount of the unpaid balance of the Program</w:t>
      </w:r>
      <w:r>
        <w:rPr>
          <w:spacing w:val="-11"/>
          <w:sz w:val="23"/>
          <w:u w:val="none"/>
        </w:rPr>
        <w:t xml:space="preserve"> </w:t>
      </w:r>
      <w:r>
        <w:rPr>
          <w:sz w:val="23"/>
          <w:u w:val="none"/>
        </w:rPr>
        <w:t>Loan.</w:t>
      </w:r>
    </w:p>
    <w:p w:rsidR="00E23A39" w:rsidRDefault="00581D12">
      <w:pPr>
        <w:pStyle w:val="ListParagraph"/>
        <w:numPr>
          <w:ilvl w:val="1"/>
          <w:numId w:val="1"/>
        </w:numPr>
        <w:tabs>
          <w:tab w:val="left" w:pos="1941"/>
        </w:tabs>
        <w:spacing w:before="4" w:line="276" w:lineRule="auto"/>
        <w:ind w:right="203"/>
        <w:rPr>
          <w:sz w:val="23"/>
          <w:u w:val="none"/>
        </w:rPr>
      </w:pPr>
      <w:r>
        <w:rPr>
          <w:sz w:val="23"/>
          <w:u w:val="none"/>
        </w:rPr>
        <w:t>Such insurance must be in effect on the Delivery Date of the Program Loan and the expiration date of each policy must be more than six months after the Delivery Date.  The premium on each policy must have been paid in full by the Eligible Borrower (no "courtesy receipts" or other secondary financing of such premium is</w:t>
      </w:r>
      <w:r>
        <w:rPr>
          <w:spacing w:val="-16"/>
          <w:sz w:val="23"/>
          <w:u w:val="none"/>
        </w:rPr>
        <w:t xml:space="preserve"> </w:t>
      </w:r>
      <w:r>
        <w:rPr>
          <w:sz w:val="23"/>
          <w:u w:val="none"/>
        </w:rPr>
        <w:t>permitted).</w:t>
      </w:r>
    </w:p>
    <w:p w:rsidR="00E23A39" w:rsidRDefault="00581D12">
      <w:pPr>
        <w:pStyle w:val="ListParagraph"/>
        <w:numPr>
          <w:ilvl w:val="1"/>
          <w:numId w:val="1"/>
        </w:numPr>
        <w:tabs>
          <w:tab w:val="left" w:pos="1941"/>
        </w:tabs>
        <w:spacing w:before="1" w:line="273" w:lineRule="auto"/>
        <w:ind w:right="323"/>
        <w:rPr>
          <w:sz w:val="23"/>
          <w:u w:val="none"/>
        </w:rPr>
      </w:pPr>
      <w:r>
        <w:rPr>
          <w:sz w:val="23"/>
          <w:u w:val="none"/>
        </w:rPr>
        <w:t>Insurance policies must be sufficient in amount and scope of coverage</w:t>
      </w:r>
      <w:r>
        <w:rPr>
          <w:spacing w:val="-22"/>
          <w:sz w:val="23"/>
          <w:u w:val="none"/>
        </w:rPr>
        <w:t xml:space="preserve"> </w:t>
      </w:r>
      <w:r>
        <w:rPr>
          <w:sz w:val="23"/>
          <w:u w:val="none"/>
        </w:rPr>
        <w:t>to meet any applicable requirements of the Qualified Mortgage</w:t>
      </w:r>
      <w:r>
        <w:rPr>
          <w:spacing w:val="-18"/>
          <w:sz w:val="23"/>
          <w:u w:val="none"/>
        </w:rPr>
        <w:t xml:space="preserve"> </w:t>
      </w:r>
      <w:r>
        <w:rPr>
          <w:sz w:val="23"/>
          <w:u w:val="none"/>
        </w:rPr>
        <w:t>Insurer.</w:t>
      </w:r>
    </w:p>
    <w:p w:rsidR="00E23A39" w:rsidRDefault="00581D12">
      <w:pPr>
        <w:pStyle w:val="ListParagraph"/>
        <w:numPr>
          <w:ilvl w:val="1"/>
          <w:numId w:val="1"/>
        </w:numPr>
        <w:tabs>
          <w:tab w:val="left" w:pos="1941"/>
        </w:tabs>
        <w:spacing w:before="4" w:line="276" w:lineRule="auto"/>
        <w:ind w:right="435"/>
        <w:rPr>
          <w:sz w:val="23"/>
          <w:u w:val="none"/>
        </w:rPr>
      </w:pPr>
      <w:r>
        <w:rPr>
          <w:sz w:val="23"/>
          <w:u w:val="none"/>
        </w:rPr>
        <w:t>Policies should contain a deductible clause not to exceed $1000.00, unless a higher deductible is customary and usual for the location of the property.</w:t>
      </w:r>
    </w:p>
    <w:p w:rsidR="00E23A39" w:rsidRDefault="00581D12">
      <w:pPr>
        <w:pStyle w:val="ListParagraph"/>
        <w:numPr>
          <w:ilvl w:val="1"/>
          <w:numId w:val="1"/>
        </w:numPr>
        <w:tabs>
          <w:tab w:val="left" w:pos="1941"/>
        </w:tabs>
        <w:spacing w:before="1" w:line="276" w:lineRule="auto"/>
        <w:ind w:right="257"/>
        <w:rPr>
          <w:sz w:val="23"/>
          <w:u w:val="none"/>
        </w:rPr>
      </w:pPr>
      <w:r>
        <w:rPr>
          <w:sz w:val="23"/>
          <w:u w:val="none"/>
        </w:rPr>
        <w:t>Each Program Loan must provide that, in the event of any loss settlement on a hazard insurance policy, the Eligible Borrower has the option</w:t>
      </w:r>
      <w:r>
        <w:rPr>
          <w:spacing w:val="-17"/>
          <w:sz w:val="23"/>
          <w:u w:val="none"/>
        </w:rPr>
        <w:t xml:space="preserve"> </w:t>
      </w:r>
      <w:r>
        <w:rPr>
          <w:sz w:val="23"/>
          <w:u w:val="none"/>
        </w:rPr>
        <w:t>of</w:t>
      </w:r>
    </w:p>
    <w:p w:rsidR="00E23A39" w:rsidRDefault="00E23A39">
      <w:pPr>
        <w:spacing w:line="276" w:lineRule="auto"/>
        <w:rPr>
          <w:sz w:val="23"/>
        </w:rPr>
        <w:sectPr w:rsidR="00E23A39">
          <w:pgSz w:w="12240" w:h="15840"/>
          <w:pgMar w:top="980" w:right="1260" w:bottom="940" w:left="1300" w:header="763" w:footer="758" w:gutter="0"/>
          <w:cols w:space="720"/>
        </w:sectPr>
      </w:pPr>
    </w:p>
    <w:p w:rsidR="00E23A39" w:rsidRDefault="00150372">
      <w:pPr>
        <w:spacing w:before="42"/>
        <w:ind w:left="139" w:right="-17"/>
        <w:rPr>
          <w:rFonts w:ascii="Calibri"/>
        </w:rPr>
      </w:pPr>
      <w:r>
        <w:rPr>
          <w:noProof/>
        </w:rPr>
        <w:lastRenderedPageBreak/>
        <mc:AlternateContent>
          <mc:Choice Requires="wps">
            <w:drawing>
              <wp:anchor distT="0" distB="0" distL="114300" distR="114300" simplePos="0" relativeHeight="251636736" behindDoc="0" locked="0" layoutInCell="1" allowOverlap="1">
                <wp:simplePos x="0" y="0"/>
                <wp:positionH relativeFrom="page">
                  <wp:posOffset>895985</wp:posOffset>
                </wp:positionH>
                <wp:positionV relativeFrom="paragraph">
                  <wp:posOffset>22225</wp:posOffset>
                </wp:positionV>
                <wp:extent cx="6003290" cy="0"/>
                <wp:effectExtent l="10160" t="12700" r="6350" b="6350"/>
                <wp:wrapNone/>
                <wp:docPr id="8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3290"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28501" id="Line 38"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75pt" to="54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" strokecolor="#17365d" strokeweight=".96pt">
                <w10:wrap anchorx="page"/>
              </v:line>
            </w:pict>
          </mc:Fallback>
        </mc:AlternateContent>
      </w:r>
      <w:r w:rsidR="00581D12">
        <w:rPr>
          <w:rFonts w:ascii="Calibri"/>
        </w:rPr>
        <w:t>Procedural Manual</w:t>
      </w:r>
    </w:p>
    <w:p w:rsidR="00E23A39" w:rsidRDefault="00581D12">
      <w:pPr>
        <w:pStyle w:val="BodyText"/>
        <w:rPr>
          <w:rFonts w:ascii="Calibri"/>
          <w:sz w:val="22"/>
        </w:rPr>
      </w:pPr>
      <w:r>
        <w:br w:type="column"/>
      </w:r>
    </w:p>
    <w:p w:rsidR="00E23A39" w:rsidRDefault="00581D12">
      <w:pPr>
        <w:pStyle w:val="BodyText"/>
        <w:spacing w:before="183" w:line="276" w:lineRule="auto"/>
        <w:ind w:left="55" w:right="291"/>
      </w:pPr>
      <w:proofErr w:type="gramStart"/>
      <w:r>
        <w:t>applying</w:t>
      </w:r>
      <w:proofErr w:type="gramEnd"/>
      <w:r>
        <w:t xml:space="preserve"> the loss settlement proceeds against the principal amount of the Program Loan rather than restore the Single-Family Residence.</w:t>
      </w:r>
    </w:p>
    <w:p w:rsidR="00E23A39" w:rsidRDefault="00E23A39">
      <w:pPr>
        <w:spacing w:line="276" w:lineRule="auto"/>
        <w:sectPr w:rsidR="00E23A39">
          <w:pgSz w:w="12240" w:h="15840"/>
          <w:pgMar w:top="980" w:right="1260" w:bottom="940" w:left="1300" w:header="763" w:footer="758" w:gutter="0"/>
          <w:cols w:num="2" w:space="720" w:equalWidth="0">
            <w:col w:w="1845" w:space="40"/>
            <w:col w:w="7795"/>
          </w:cols>
        </w:sectPr>
      </w:pPr>
    </w:p>
    <w:p w:rsidR="00E23A39" w:rsidRDefault="00581D12">
      <w:pPr>
        <w:pStyle w:val="ListParagraph"/>
        <w:numPr>
          <w:ilvl w:val="0"/>
          <w:numId w:val="1"/>
        </w:numPr>
        <w:tabs>
          <w:tab w:val="left" w:pos="1221"/>
        </w:tabs>
        <w:spacing w:line="276" w:lineRule="auto"/>
        <w:ind w:right="272" w:hanging="360"/>
        <w:rPr>
          <w:sz w:val="23"/>
          <w:u w:val="none"/>
        </w:rPr>
      </w:pPr>
      <w:r>
        <w:rPr>
          <w:b/>
          <w:sz w:val="23"/>
          <w:u w:val="thick"/>
        </w:rPr>
        <w:t>Flood Insurance</w:t>
      </w:r>
      <w:r>
        <w:rPr>
          <w:b/>
          <w:sz w:val="23"/>
          <w:u w:val="none"/>
        </w:rPr>
        <w:t xml:space="preserve">: </w:t>
      </w:r>
      <w:r>
        <w:rPr>
          <w:sz w:val="23"/>
          <w:u w:val="none"/>
        </w:rPr>
        <w:t>The Approved Lender is responsible for and warrants compliance with the provisions of the Flood Disaster Protection Act of 1973, whenever such provisions would be applicable to any Program Loans sold to the Department. If the Single-Family Residence is located in a designated Flood Area, evidence of flood insurance coverage must be in the Program Loan file submitted for</w:t>
      </w:r>
      <w:r>
        <w:rPr>
          <w:spacing w:val="-6"/>
          <w:sz w:val="23"/>
          <w:u w:val="none"/>
        </w:rPr>
        <w:t xml:space="preserve"> </w:t>
      </w:r>
      <w:r>
        <w:rPr>
          <w:sz w:val="23"/>
          <w:u w:val="none"/>
        </w:rPr>
        <w:t>purchase.</w:t>
      </w:r>
    </w:p>
    <w:p w:rsidR="00E23A39" w:rsidRDefault="00581D12">
      <w:pPr>
        <w:pStyle w:val="ListParagraph"/>
        <w:numPr>
          <w:ilvl w:val="0"/>
          <w:numId w:val="1"/>
        </w:numPr>
        <w:tabs>
          <w:tab w:val="left" w:pos="1221"/>
        </w:tabs>
        <w:spacing w:line="276" w:lineRule="auto"/>
        <w:ind w:right="185" w:hanging="360"/>
        <w:rPr>
          <w:sz w:val="23"/>
          <w:u w:val="none"/>
        </w:rPr>
      </w:pPr>
      <w:r>
        <w:rPr>
          <w:b/>
          <w:sz w:val="23"/>
          <w:u w:val="thick"/>
        </w:rPr>
        <w:t>Mortgagee's Endorsement</w:t>
      </w:r>
      <w:r>
        <w:rPr>
          <w:b/>
          <w:sz w:val="23"/>
          <w:u w:val="none"/>
        </w:rPr>
        <w:t xml:space="preserve">: </w:t>
      </w:r>
      <w:r>
        <w:rPr>
          <w:sz w:val="23"/>
          <w:u w:val="none"/>
        </w:rPr>
        <w:t>All policies of hazard insurance must contain, or have attached, the standard mortgage clause customarily used in the area in which the Single-Family Residence is located, naming the Approved Lender or its assigns, or the Oregon Housing and Community Services Department specifically, as insured. The policy must provide that the insurance carrier will notify the Servicer/Department at least ten days in advance of the effective date of any cancellation of the</w:t>
      </w:r>
      <w:r>
        <w:rPr>
          <w:spacing w:val="-9"/>
          <w:sz w:val="23"/>
          <w:u w:val="none"/>
        </w:rPr>
        <w:t xml:space="preserve"> </w:t>
      </w:r>
      <w:r>
        <w:rPr>
          <w:sz w:val="23"/>
          <w:u w:val="none"/>
        </w:rPr>
        <w:t>policy.</w:t>
      </w:r>
    </w:p>
    <w:p w:rsidR="00E23A39" w:rsidRDefault="00E23A39">
      <w:pPr>
        <w:pStyle w:val="BodyText"/>
        <w:spacing w:before="3"/>
        <w:rPr>
          <w:sz w:val="17"/>
        </w:rPr>
      </w:pPr>
    </w:p>
    <w:p w:rsidR="00E23A39" w:rsidRDefault="00581D12">
      <w:pPr>
        <w:spacing w:line="276" w:lineRule="auto"/>
        <w:ind w:left="1220" w:right="219"/>
        <w:rPr>
          <w:b/>
          <w:sz w:val="23"/>
        </w:rPr>
      </w:pPr>
      <w:r>
        <w:rPr>
          <w:sz w:val="23"/>
        </w:rPr>
        <w:t xml:space="preserve">The Approved Lender must be sure each insurance policy is properly endorsed; give any necessary notices of transfer in order to fully protect, under the terms of the policy and applicable law, the interest of the Department as first lienholder; and have all insurance drafts, notices, policies, invoices, and other documents to be delivered directly to the Approved Servicer, regardless of the manner in which the insurance policy is endorsed. </w:t>
      </w:r>
      <w:r>
        <w:rPr>
          <w:b/>
          <w:sz w:val="23"/>
        </w:rPr>
        <w:t>Although the Approved Lender must name the Department as first lienholder, the Approved Lender must list the Approved Servicer's address to be used in the endorsement in lieu of the address of the Department.</w:t>
      </w:r>
    </w:p>
    <w:p w:rsidR="00E23A39" w:rsidRDefault="00E23A39">
      <w:pPr>
        <w:pStyle w:val="BodyText"/>
        <w:spacing w:before="3"/>
        <w:rPr>
          <w:b/>
          <w:sz w:val="17"/>
        </w:rPr>
      </w:pPr>
    </w:p>
    <w:p w:rsidR="00E23A39" w:rsidRDefault="00581D12">
      <w:pPr>
        <w:pStyle w:val="ListParagraph"/>
        <w:numPr>
          <w:ilvl w:val="0"/>
          <w:numId w:val="1"/>
        </w:numPr>
        <w:tabs>
          <w:tab w:val="left" w:pos="1221"/>
        </w:tabs>
        <w:spacing w:line="276" w:lineRule="auto"/>
        <w:ind w:right="259" w:hanging="360"/>
        <w:rPr>
          <w:sz w:val="23"/>
          <w:u w:val="none"/>
        </w:rPr>
      </w:pPr>
      <w:r>
        <w:rPr>
          <w:b/>
          <w:sz w:val="23"/>
          <w:u w:val="thick"/>
        </w:rPr>
        <w:t>Additional Coverage for Planned Unit Developments</w:t>
      </w:r>
      <w:r>
        <w:rPr>
          <w:b/>
          <w:sz w:val="23"/>
          <w:u w:val="none"/>
        </w:rPr>
        <w:t xml:space="preserve">: </w:t>
      </w:r>
      <w:r>
        <w:rPr>
          <w:sz w:val="23"/>
          <w:u w:val="none"/>
        </w:rPr>
        <w:t>In addition to the hazard insurance requirements set forth above, planned unit developments must meet any additional requirements of the Qualified Mortgage Insurer, as applicable.</w:t>
      </w:r>
    </w:p>
    <w:p w:rsidR="00E23A39" w:rsidRDefault="00581D12">
      <w:pPr>
        <w:pStyle w:val="ListParagraph"/>
        <w:numPr>
          <w:ilvl w:val="0"/>
          <w:numId w:val="1"/>
        </w:numPr>
        <w:tabs>
          <w:tab w:val="left" w:pos="1221"/>
        </w:tabs>
        <w:spacing w:line="278" w:lineRule="auto"/>
        <w:ind w:right="552" w:hanging="360"/>
        <w:rPr>
          <w:sz w:val="23"/>
          <w:u w:val="none"/>
        </w:rPr>
      </w:pPr>
      <w:r>
        <w:rPr>
          <w:b/>
          <w:sz w:val="23"/>
          <w:u w:val="thick"/>
        </w:rPr>
        <w:t>Additional Coverage for Condominium Units</w:t>
      </w:r>
      <w:r>
        <w:rPr>
          <w:b/>
          <w:sz w:val="23"/>
          <w:u w:val="none"/>
        </w:rPr>
        <w:t xml:space="preserve">: </w:t>
      </w:r>
      <w:r>
        <w:rPr>
          <w:sz w:val="23"/>
          <w:u w:val="none"/>
        </w:rPr>
        <w:t>Insurance coverage on condominium units must be in general conformity with the requirements of the Qualified Mortgage Insurer, as</w:t>
      </w:r>
      <w:r>
        <w:rPr>
          <w:spacing w:val="-7"/>
          <w:sz w:val="23"/>
          <w:u w:val="none"/>
        </w:rPr>
        <w:t xml:space="preserve"> </w:t>
      </w:r>
      <w:r>
        <w:rPr>
          <w:sz w:val="23"/>
          <w:u w:val="none"/>
        </w:rPr>
        <w:t>applicable.</w:t>
      </w:r>
    </w:p>
    <w:p w:rsidR="00E23A39" w:rsidRDefault="00E23A39">
      <w:pPr>
        <w:spacing w:line="278" w:lineRule="auto"/>
        <w:rPr>
          <w:sz w:val="23"/>
        </w:rPr>
        <w:sectPr w:rsidR="00E23A39">
          <w:type w:val="continuous"/>
          <w:pgSz w:w="12240" w:h="15840"/>
          <w:pgMar w:top="1500" w:right="1260" w:bottom="280" w:left="1300" w:header="720" w:footer="720"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8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82" name="Line 37"/>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A422B7" id="Group 36"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Crok1IbAIAAE0FAAAOAAAAAAAAAAAAAAAAAC4C&#10;AABkcnMvZTJvRG9jLnhtbFBLAQItABQABgAIAAAAIQBePU9H3AAAAAMBAAAPAAAAAAAAAAAAAAAA&#10;AMYEAABkcnMvZG93bnJldi54bWxQSwUGAAAAAAQABADzAAAAzwUAAAAA&#10;">
                <v:line id="Line 37"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left="1847" w:right="174"/>
      </w:pPr>
      <w:r>
        <w:rPr>
          <w:noProof/>
        </w:rPr>
        <mc:AlternateContent>
          <mc:Choice Requires="wps">
            <w:drawing>
              <wp:anchor distT="0" distB="0" distL="0" distR="0" simplePos="0" relativeHeight="251637760"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8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2485" id="Line 35"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4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" strokeweight="2.16pt">
                <w10:wrap type="topAndBottom" anchorx="page"/>
              </v:line>
            </w:pict>
          </mc:Fallback>
        </mc:AlternateContent>
      </w:r>
      <w:r w:rsidR="00581D12">
        <w:t>Section 8 CLOSING PROCEDURES</w:t>
      </w:r>
    </w:p>
    <w:p w:rsidR="00E23A39" w:rsidRDefault="00E23A39">
      <w:pPr>
        <w:pStyle w:val="BodyText"/>
        <w:rPr>
          <w:b/>
          <w:sz w:val="20"/>
        </w:rPr>
      </w:pPr>
    </w:p>
    <w:p w:rsidR="00E23A39" w:rsidRDefault="00581D12">
      <w:pPr>
        <w:pStyle w:val="Heading4"/>
        <w:spacing w:before="217"/>
        <w:ind w:left="160" w:right="1963"/>
      </w:pPr>
      <w:r>
        <w:t>CLOSING DOCUMENTS</w:t>
      </w:r>
    </w:p>
    <w:p w:rsidR="00E23A39" w:rsidRDefault="00581D12">
      <w:pPr>
        <w:pStyle w:val="BodyText"/>
        <w:spacing w:before="248" w:line="276" w:lineRule="auto"/>
        <w:ind w:left="160" w:right="225"/>
      </w:pPr>
      <w:r>
        <w:t>The Approved Lender must ensure that all Program Loan documents are properly executed and notarized where necessary.</w:t>
      </w:r>
    </w:p>
    <w:p w:rsidR="00E23A39" w:rsidRDefault="00E23A39">
      <w:pPr>
        <w:pStyle w:val="BodyText"/>
        <w:spacing w:before="6"/>
        <w:rPr>
          <w:sz w:val="17"/>
        </w:rPr>
      </w:pPr>
    </w:p>
    <w:p w:rsidR="00E23A39" w:rsidRDefault="00581D12">
      <w:pPr>
        <w:pStyle w:val="ListParagraph"/>
        <w:numPr>
          <w:ilvl w:val="1"/>
          <w:numId w:val="2"/>
        </w:numPr>
        <w:tabs>
          <w:tab w:val="left" w:pos="879"/>
          <w:tab w:val="left" w:pos="880"/>
        </w:tabs>
        <w:spacing w:line="271" w:lineRule="auto"/>
        <w:ind w:right="879"/>
        <w:rPr>
          <w:sz w:val="23"/>
          <w:u w:val="none"/>
        </w:rPr>
      </w:pPr>
      <w:r>
        <w:rPr>
          <w:sz w:val="23"/>
          <w:u w:val="none"/>
        </w:rPr>
        <w:t xml:space="preserve">All Notes are to be prepared showing the true interest rate. </w:t>
      </w:r>
      <w:r w:rsidR="00155AF3">
        <w:rPr>
          <w:sz w:val="23"/>
          <w:u w:val="none"/>
        </w:rPr>
        <w:t>Buy downs</w:t>
      </w:r>
      <w:r>
        <w:rPr>
          <w:sz w:val="23"/>
          <w:u w:val="none"/>
        </w:rPr>
        <w:t xml:space="preserve"> are not acceptable. (See Section 10 on how to endorse the</w:t>
      </w:r>
      <w:r>
        <w:rPr>
          <w:spacing w:val="-7"/>
          <w:sz w:val="23"/>
          <w:u w:val="none"/>
        </w:rPr>
        <w:t xml:space="preserve"> </w:t>
      </w:r>
      <w:r>
        <w:rPr>
          <w:sz w:val="23"/>
          <w:u w:val="none"/>
        </w:rPr>
        <w:t>Note.)</w:t>
      </w:r>
    </w:p>
    <w:p w:rsidR="00E23A39" w:rsidRDefault="00581D12">
      <w:pPr>
        <w:pStyle w:val="ListParagraph"/>
        <w:numPr>
          <w:ilvl w:val="1"/>
          <w:numId w:val="2"/>
        </w:numPr>
        <w:tabs>
          <w:tab w:val="left" w:pos="879"/>
          <w:tab w:val="left" w:pos="880"/>
        </w:tabs>
        <w:spacing w:before="6" w:line="273" w:lineRule="auto"/>
        <w:ind w:right="442"/>
        <w:rPr>
          <w:sz w:val="23"/>
          <w:u w:val="none"/>
        </w:rPr>
      </w:pPr>
      <w:r>
        <w:rPr>
          <w:sz w:val="23"/>
          <w:u w:val="none"/>
        </w:rPr>
        <w:t>Signatures on all documents must be consistent with one another and with the title vesting shown in the title insurance</w:t>
      </w:r>
      <w:r>
        <w:rPr>
          <w:spacing w:val="-10"/>
          <w:sz w:val="23"/>
          <w:u w:val="none"/>
        </w:rPr>
        <w:t xml:space="preserve"> </w:t>
      </w:r>
      <w:r>
        <w:rPr>
          <w:sz w:val="23"/>
          <w:u w:val="none"/>
        </w:rPr>
        <w:t>policy.</w:t>
      </w:r>
    </w:p>
    <w:p w:rsidR="00E23A39" w:rsidRDefault="00581D12">
      <w:pPr>
        <w:pStyle w:val="ListParagraph"/>
        <w:numPr>
          <w:ilvl w:val="1"/>
          <w:numId w:val="2"/>
        </w:numPr>
        <w:tabs>
          <w:tab w:val="left" w:pos="879"/>
          <w:tab w:val="left" w:pos="880"/>
        </w:tabs>
        <w:spacing w:before="3" w:line="276" w:lineRule="auto"/>
        <w:ind w:right="342"/>
        <w:rPr>
          <w:sz w:val="23"/>
          <w:u w:val="none"/>
        </w:rPr>
      </w:pPr>
      <w:r>
        <w:rPr>
          <w:sz w:val="23"/>
          <w:u w:val="none"/>
        </w:rPr>
        <w:t xml:space="preserve">A notarized Power of Attorney may be used, if necessary, and if it is specific to this Program Loan. The Power of Attorney must be acceptable to the escrow company closing the Program Loan. A copy of the Power of Attorney must accompany the Note in the Program Loan file. An original signature of the Eligible Borrower </w:t>
      </w:r>
      <w:r>
        <w:rPr>
          <w:spacing w:val="-2"/>
          <w:sz w:val="23"/>
          <w:u w:val="none"/>
        </w:rPr>
        <w:t xml:space="preserve">who </w:t>
      </w:r>
      <w:r>
        <w:rPr>
          <w:sz w:val="23"/>
          <w:u w:val="none"/>
        </w:rPr>
        <w:t>signs the Power of Attorney should be provided on the Program Loan application</w:t>
      </w:r>
      <w:r>
        <w:rPr>
          <w:spacing w:val="-20"/>
          <w:sz w:val="23"/>
          <w:u w:val="none"/>
        </w:rPr>
        <w:t xml:space="preserve"> </w:t>
      </w:r>
      <w:r>
        <w:rPr>
          <w:sz w:val="23"/>
          <w:u w:val="none"/>
        </w:rPr>
        <w:t xml:space="preserve">or other Program Loan document, and the Eligible Borrower must sign in person and have notarized the Affidavit Addendum to Residential Loan Application (SFMP 7). This may be done after the Program Loan Closing Date if it </w:t>
      </w:r>
      <w:r>
        <w:rPr>
          <w:spacing w:val="-3"/>
          <w:sz w:val="23"/>
          <w:u w:val="none"/>
        </w:rPr>
        <w:t xml:space="preserve">was </w:t>
      </w:r>
      <w:r>
        <w:rPr>
          <w:sz w:val="23"/>
          <w:u w:val="none"/>
        </w:rPr>
        <w:t>signed with the Power of Attorney prior to the Closing</w:t>
      </w:r>
      <w:r>
        <w:rPr>
          <w:spacing w:val="-10"/>
          <w:sz w:val="23"/>
          <w:u w:val="none"/>
        </w:rPr>
        <w:t xml:space="preserve"> </w:t>
      </w:r>
      <w:r>
        <w:rPr>
          <w:sz w:val="23"/>
          <w:u w:val="none"/>
        </w:rPr>
        <w:t>Date.</w:t>
      </w:r>
    </w:p>
    <w:p w:rsidR="00E23A39" w:rsidRDefault="00581D12">
      <w:pPr>
        <w:pStyle w:val="ListParagraph"/>
        <w:numPr>
          <w:ilvl w:val="1"/>
          <w:numId w:val="2"/>
        </w:numPr>
        <w:tabs>
          <w:tab w:val="left" w:pos="879"/>
          <w:tab w:val="left" w:pos="880"/>
        </w:tabs>
        <w:spacing w:line="273" w:lineRule="auto"/>
        <w:ind w:right="689"/>
        <w:rPr>
          <w:sz w:val="23"/>
          <w:u w:val="none"/>
        </w:rPr>
      </w:pPr>
      <w:r>
        <w:rPr>
          <w:sz w:val="23"/>
          <w:u w:val="none"/>
        </w:rPr>
        <w:t>Any erasures or corrected errors on the Note, Deed of Trust, or Trust Deed Addendum must be initialed by the Eligible Borrower. "White-out" or covering an error is never</w:t>
      </w:r>
      <w:r>
        <w:rPr>
          <w:spacing w:val="-9"/>
          <w:sz w:val="23"/>
          <w:u w:val="none"/>
        </w:rPr>
        <w:t xml:space="preserve"> </w:t>
      </w:r>
      <w:r>
        <w:rPr>
          <w:sz w:val="23"/>
          <w:u w:val="none"/>
        </w:rPr>
        <w:t>acceptable.</w:t>
      </w:r>
    </w:p>
    <w:p w:rsidR="00E23A39" w:rsidRDefault="00581D12">
      <w:pPr>
        <w:pStyle w:val="ListParagraph"/>
        <w:numPr>
          <w:ilvl w:val="1"/>
          <w:numId w:val="2"/>
        </w:numPr>
        <w:tabs>
          <w:tab w:val="left" w:pos="879"/>
          <w:tab w:val="left" w:pos="880"/>
        </w:tabs>
        <w:spacing w:before="5" w:line="273" w:lineRule="auto"/>
        <w:ind w:right="239"/>
        <w:rPr>
          <w:sz w:val="23"/>
          <w:u w:val="none"/>
        </w:rPr>
      </w:pPr>
      <w:r>
        <w:rPr>
          <w:sz w:val="23"/>
          <w:u w:val="none"/>
        </w:rPr>
        <w:t>A manufactured home must be identified by year, model, and serial number and must be included in the property description on the Deed of Trust for Program Loans on manufactured</w:t>
      </w:r>
      <w:r>
        <w:rPr>
          <w:spacing w:val="-7"/>
          <w:sz w:val="23"/>
          <w:u w:val="none"/>
        </w:rPr>
        <w:t xml:space="preserve"> </w:t>
      </w:r>
      <w:r>
        <w:rPr>
          <w:sz w:val="23"/>
          <w:u w:val="none"/>
        </w:rPr>
        <w:t>homes.</w:t>
      </w:r>
    </w:p>
    <w:p w:rsidR="00E23A39" w:rsidRDefault="00581D12">
      <w:pPr>
        <w:pStyle w:val="ListParagraph"/>
        <w:numPr>
          <w:ilvl w:val="1"/>
          <w:numId w:val="2"/>
        </w:numPr>
        <w:tabs>
          <w:tab w:val="left" w:pos="879"/>
          <w:tab w:val="left" w:pos="880"/>
        </w:tabs>
        <w:spacing w:before="5" w:line="273" w:lineRule="auto"/>
        <w:ind w:right="367"/>
        <w:rPr>
          <w:sz w:val="23"/>
          <w:u w:val="none"/>
        </w:rPr>
      </w:pPr>
      <w:r>
        <w:rPr>
          <w:sz w:val="23"/>
          <w:u w:val="none"/>
        </w:rPr>
        <w:t xml:space="preserve">If the house </w:t>
      </w:r>
      <w:r>
        <w:rPr>
          <w:spacing w:val="-3"/>
          <w:sz w:val="23"/>
          <w:u w:val="none"/>
        </w:rPr>
        <w:t xml:space="preserve">was </w:t>
      </w:r>
      <w:r>
        <w:rPr>
          <w:sz w:val="23"/>
          <w:u w:val="none"/>
        </w:rPr>
        <w:t>manufactured prior to June 15, 1976, it must be titled by the DMV. A titling exemption from the DMV must be obtained on those manufactured on or after June 15, 1976 and has not been previously exempt from</w:t>
      </w:r>
      <w:r>
        <w:rPr>
          <w:spacing w:val="-21"/>
          <w:sz w:val="23"/>
          <w:u w:val="none"/>
        </w:rPr>
        <w:t xml:space="preserve"> </w:t>
      </w:r>
      <w:r>
        <w:rPr>
          <w:sz w:val="23"/>
          <w:u w:val="none"/>
        </w:rPr>
        <w:t>titling.</w:t>
      </w:r>
    </w:p>
    <w:p w:rsidR="00E23A39" w:rsidRDefault="00E23A39">
      <w:pPr>
        <w:pStyle w:val="BodyText"/>
        <w:spacing w:before="6"/>
        <w:rPr>
          <w:sz w:val="17"/>
        </w:rPr>
      </w:pPr>
    </w:p>
    <w:p w:rsidR="00E23A39" w:rsidRDefault="00581D12">
      <w:pPr>
        <w:pStyle w:val="Heading4"/>
        <w:ind w:left="160" w:right="1963"/>
      </w:pPr>
      <w:r>
        <w:t>RECORDING DOCUMENTS</w:t>
      </w:r>
    </w:p>
    <w:p w:rsidR="00E23A39" w:rsidRDefault="00581D12">
      <w:pPr>
        <w:pStyle w:val="BodyText"/>
        <w:spacing w:before="245" w:line="276" w:lineRule="auto"/>
        <w:ind w:left="160" w:right="391"/>
      </w:pPr>
      <w:r>
        <w:t xml:space="preserve">The Deed of Trust, Addendum to Deed of Trust (SFMP 9A), and any addenda required by the Qualified Mortgage Insurer must be recorded as one document. </w:t>
      </w:r>
      <w:r w:rsidRPr="004C1B9F">
        <w:rPr>
          <w:b/>
        </w:rPr>
        <w:t>A recorded Assignment to OHCS is required on every loan file. A Deed of Trust recorded with MERS still requires a recorded Assignment to OHCS.</w:t>
      </w:r>
      <w:r>
        <w:t xml:space="preserve"> The Assignment will be requested as a trailing doc at the time of loan purchase.</w:t>
      </w:r>
    </w:p>
    <w:p w:rsidR="00E23A39" w:rsidRDefault="00E23A39">
      <w:pPr>
        <w:spacing w:line="276" w:lineRule="auto"/>
        <w:sectPr w:rsidR="00E23A39">
          <w:headerReference w:type="default" r:id="rId28"/>
          <w:pgSz w:w="12240" w:h="15840"/>
          <w:pgMar w:top="1020" w:right="1260" w:bottom="940" w:left="1280" w:header="763" w:footer="758" w:gutter="0"/>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7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79" name="Line 34"/>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D66296" id="Group 33"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BTz++dbAIAAE0FAAAOAAAAAAAAAAAAAAAAAC4C&#10;AABkcnMvZTJvRG9jLnhtbFBLAQItABQABgAIAAAAIQBePU9H3AAAAAMBAAAPAAAAAAAAAAAAAAAA&#10;AMYEAABkcnMvZG93bnJldi54bWxQSwUGAAAAAAQABADzAAAAzwUAAAAA&#10;">
                <v:line id="Line 34"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" strokecolor="#17365d" strokeweight=".96pt"/>
                <w10:anchorlock/>
              </v:group>
            </w:pict>
          </mc:Fallback>
        </mc:AlternateContent>
      </w:r>
    </w:p>
    <w:p w:rsidR="00E23A39" w:rsidRDefault="00E23A39">
      <w:pPr>
        <w:pStyle w:val="BodyText"/>
        <w:rPr>
          <w:sz w:val="28"/>
        </w:rPr>
      </w:pPr>
    </w:p>
    <w:p w:rsidR="00E23A39" w:rsidRDefault="00581D12">
      <w:pPr>
        <w:pStyle w:val="Heading4"/>
        <w:spacing w:before="65"/>
      </w:pPr>
      <w:r>
        <w:t>ALLOWABLE FEES</w:t>
      </w:r>
    </w:p>
    <w:p w:rsidR="00E23A39" w:rsidRDefault="00581D12">
      <w:pPr>
        <w:pStyle w:val="BodyText"/>
        <w:spacing w:before="250"/>
        <w:ind w:left="140"/>
      </w:pPr>
      <w:r>
        <w:t>Fees may be charged for the following items only:</w:t>
      </w:r>
    </w:p>
    <w:p w:rsidR="00E23A39" w:rsidRDefault="00E23A39">
      <w:pPr>
        <w:pStyle w:val="BodyText"/>
        <w:spacing w:before="8"/>
        <w:rPr>
          <w:sz w:val="20"/>
        </w:rPr>
      </w:pPr>
    </w:p>
    <w:p w:rsidR="00E23A39" w:rsidRDefault="00581D12">
      <w:pPr>
        <w:pStyle w:val="ListParagraph"/>
        <w:numPr>
          <w:ilvl w:val="1"/>
          <w:numId w:val="2"/>
        </w:numPr>
        <w:tabs>
          <w:tab w:val="left" w:pos="859"/>
          <w:tab w:val="left" w:pos="860"/>
        </w:tabs>
        <w:spacing w:line="271" w:lineRule="auto"/>
        <w:ind w:left="860" w:right="541"/>
        <w:rPr>
          <w:sz w:val="23"/>
          <w:u w:val="none"/>
        </w:rPr>
      </w:pPr>
      <w:r>
        <w:rPr>
          <w:sz w:val="23"/>
          <w:u w:val="none"/>
        </w:rPr>
        <w:t>The loan origination fee and discount points together cannot exceed 1.75% of the Note</w:t>
      </w:r>
      <w:r>
        <w:rPr>
          <w:spacing w:val="-5"/>
          <w:sz w:val="23"/>
          <w:u w:val="none"/>
        </w:rPr>
        <w:t xml:space="preserve"> </w:t>
      </w:r>
      <w:r>
        <w:rPr>
          <w:sz w:val="23"/>
          <w:u w:val="none"/>
        </w:rPr>
        <w:t>amount.</w:t>
      </w:r>
    </w:p>
    <w:p w:rsidR="00E23A39" w:rsidRDefault="00581D12">
      <w:pPr>
        <w:pStyle w:val="ListParagraph"/>
        <w:numPr>
          <w:ilvl w:val="1"/>
          <w:numId w:val="2"/>
        </w:numPr>
        <w:tabs>
          <w:tab w:val="left" w:pos="859"/>
          <w:tab w:val="left" w:pos="860"/>
        </w:tabs>
        <w:spacing w:before="8"/>
        <w:ind w:left="860"/>
        <w:rPr>
          <w:sz w:val="23"/>
          <w:u w:val="none"/>
        </w:rPr>
      </w:pPr>
      <w:r>
        <w:rPr>
          <w:sz w:val="23"/>
          <w:u w:val="none"/>
        </w:rPr>
        <w:t>Credit report, real property survey, and ALTA title insurance</w:t>
      </w:r>
      <w:r>
        <w:rPr>
          <w:spacing w:val="-19"/>
          <w:sz w:val="23"/>
          <w:u w:val="none"/>
        </w:rPr>
        <w:t xml:space="preserve"> </w:t>
      </w:r>
      <w:r>
        <w:rPr>
          <w:sz w:val="23"/>
          <w:u w:val="none"/>
        </w:rPr>
        <w:t>fees.</w:t>
      </w:r>
    </w:p>
    <w:p w:rsidR="00E23A39" w:rsidRDefault="00581D12">
      <w:pPr>
        <w:pStyle w:val="ListParagraph"/>
        <w:numPr>
          <w:ilvl w:val="1"/>
          <w:numId w:val="2"/>
        </w:numPr>
        <w:tabs>
          <w:tab w:val="left" w:pos="859"/>
          <w:tab w:val="left" w:pos="860"/>
        </w:tabs>
        <w:spacing w:before="37"/>
        <w:ind w:left="860"/>
        <w:rPr>
          <w:sz w:val="23"/>
          <w:u w:val="none"/>
        </w:rPr>
      </w:pPr>
      <w:r>
        <w:rPr>
          <w:sz w:val="23"/>
          <w:u w:val="none"/>
        </w:rPr>
        <w:t>Appraisal fee, not to exceed the amount normal for the</w:t>
      </w:r>
      <w:r>
        <w:rPr>
          <w:spacing w:val="-21"/>
          <w:sz w:val="23"/>
          <w:u w:val="none"/>
        </w:rPr>
        <w:t xml:space="preserve"> </w:t>
      </w:r>
      <w:r>
        <w:rPr>
          <w:sz w:val="23"/>
          <w:u w:val="none"/>
        </w:rPr>
        <w:t>area.</w:t>
      </w:r>
    </w:p>
    <w:p w:rsidR="00E23A39" w:rsidRDefault="00581D12">
      <w:pPr>
        <w:pStyle w:val="ListParagraph"/>
        <w:numPr>
          <w:ilvl w:val="1"/>
          <w:numId w:val="2"/>
        </w:numPr>
        <w:tabs>
          <w:tab w:val="left" w:pos="859"/>
          <w:tab w:val="left" w:pos="860"/>
        </w:tabs>
        <w:spacing w:before="37" w:line="273" w:lineRule="auto"/>
        <w:ind w:left="860" w:right="670"/>
        <w:rPr>
          <w:sz w:val="23"/>
          <w:u w:val="none"/>
        </w:rPr>
      </w:pPr>
      <w:r>
        <w:rPr>
          <w:sz w:val="23"/>
          <w:u w:val="none"/>
        </w:rPr>
        <w:t>Fees for required pest/dry rot, well flow and purity, sewage system, and other property inspection or re-inspection reports not in excess of those normal for the area.</w:t>
      </w:r>
    </w:p>
    <w:p w:rsidR="00E23A39" w:rsidRDefault="00581D12">
      <w:pPr>
        <w:pStyle w:val="ListParagraph"/>
        <w:numPr>
          <w:ilvl w:val="1"/>
          <w:numId w:val="2"/>
        </w:numPr>
        <w:tabs>
          <w:tab w:val="left" w:pos="859"/>
          <w:tab w:val="left" w:pos="860"/>
        </w:tabs>
        <w:spacing w:before="5" w:line="271" w:lineRule="auto"/>
        <w:ind w:left="860" w:right="288"/>
        <w:rPr>
          <w:sz w:val="23"/>
          <w:u w:val="none"/>
        </w:rPr>
      </w:pPr>
      <w:r>
        <w:rPr>
          <w:sz w:val="23"/>
          <w:u w:val="none"/>
        </w:rPr>
        <w:t>Photographs, photocopies, amortization schedule, realty tax service fees, document shipping, and notary public services, not to exceed actual</w:t>
      </w:r>
      <w:r>
        <w:rPr>
          <w:spacing w:val="-15"/>
          <w:sz w:val="23"/>
          <w:u w:val="none"/>
        </w:rPr>
        <w:t xml:space="preserve"> </w:t>
      </w:r>
      <w:r>
        <w:rPr>
          <w:sz w:val="23"/>
          <w:u w:val="none"/>
        </w:rPr>
        <w:t>costs.</w:t>
      </w:r>
    </w:p>
    <w:p w:rsidR="00E23A39" w:rsidRDefault="00581D12">
      <w:pPr>
        <w:pStyle w:val="ListParagraph"/>
        <w:numPr>
          <w:ilvl w:val="1"/>
          <w:numId w:val="2"/>
        </w:numPr>
        <w:tabs>
          <w:tab w:val="left" w:pos="859"/>
          <w:tab w:val="left" w:pos="860"/>
        </w:tabs>
        <w:spacing w:before="8" w:line="273" w:lineRule="auto"/>
        <w:ind w:left="860" w:right="375"/>
        <w:rPr>
          <w:sz w:val="23"/>
          <w:u w:val="none"/>
        </w:rPr>
      </w:pPr>
      <w:r>
        <w:rPr>
          <w:sz w:val="23"/>
          <w:u w:val="none"/>
        </w:rPr>
        <w:t>Recording fees, transfer taxes, escrow closing fees or other charges incidental to preparing and recording Program Loan documents, deeds and related</w:t>
      </w:r>
      <w:r>
        <w:rPr>
          <w:spacing w:val="-17"/>
          <w:sz w:val="23"/>
          <w:u w:val="none"/>
        </w:rPr>
        <w:t xml:space="preserve"> </w:t>
      </w:r>
      <w:r>
        <w:rPr>
          <w:sz w:val="23"/>
          <w:u w:val="none"/>
        </w:rPr>
        <w:t>instruments.</w:t>
      </w:r>
    </w:p>
    <w:p w:rsidR="00E23A39" w:rsidRDefault="00E23A39">
      <w:pPr>
        <w:pStyle w:val="BodyText"/>
        <w:spacing w:before="5"/>
        <w:rPr>
          <w:sz w:val="17"/>
        </w:rPr>
      </w:pPr>
    </w:p>
    <w:p w:rsidR="00E23A39" w:rsidRDefault="00581D12">
      <w:pPr>
        <w:pStyle w:val="BodyText"/>
        <w:spacing w:line="276" w:lineRule="auto"/>
        <w:ind w:left="140" w:right="199"/>
      </w:pPr>
      <w:r>
        <w:t>The above fees may be paid by either the Eligible Borrower or the seller as regulated by the Qualified Mortgage Insurer, but may not exceed the maximum established by the Department.</w:t>
      </w:r>
    </w:p>
    <w:p w:rsidR="00E23A39" w:rsidRDefault="00E23A39">
      <w:pPr>
        <w:pStyle w:val="BodyText"/>
        <w:spacing w:before="3"/>
        <w:rPr>
          <w:sz w:val="17"/>
        </w:rPr>
      </w:pPr>
    </w:p>
    <w:p w:rsidR="00E23A39" w:rsidRDefault="00581D12">
      <w:pPr>
        <w:pStyle w:val="BodyText"/>
        <w:spacing w:line="276" w:lineRule="auto"/>
        <w:ind w:left="140" w:right="160"/>
      </w:pPr>
      <w:r>
        <w:t>Of the total loan origination and discount point fees, which combined may not exceed 1.75% of the Note amount, the Lender is entitled to retain a portion of these fees equivalent to a maximum of 1.25% of the Note amount and the Department is paid an Administrative Fee equivalent to .5% of the Note amount. In all cases, regardless of whether or not the maximum fees are collected by the Lender, the Department's Administrative Fee will equal</w:t>
      </w:r>
    </w:p>
    <w:p w:rsidR="00E23A39" w:rsidRDefault="00581D12">
      <w:pPr>
        <w:pStyle w:val="BodyText"/>
        <w:spacing w:before="1" w:line="278" w:lineRule="auto"/>
        <w:ind w:left="140" w:right="205"/>
      </w:pPr>
      <w:r>
        <w:t>.5% of the Note amount. The Department collects its Administrative Fee when it purchases the loan from the Lender by subtracting if from the total amount owed to the Lender.</w:t>
      </w:r>
    </w:p>
    <w:p w:rsidR="00E23A39" w:rsidRDefault="00581D12">
      <w:pPr>
        <w:pStyle w:val="BodyText"/>
        <w:spacing w:before="196" w:line="276" w:lineRule="auto"/>
        <w:ind w:left="140"/>
      </w:pPr>
      <w:r>
        <w:t xml:space="preserve">In addition to the maximum 1.75% loan origination and discount fees, the Lender may also charge a Document Preparation, Processing, Underwriting, Funding, Application or Review Fee. The combined total of these fees may not exceed $1000.00. The Lender is entitled to retain 100% of the Document Preparation, Processing, Underwriting, Funding, Application, Administration or Review Fees. </w:t>
      </w:r>
      <w:r w:rsidR="004C1B9F">
        <w:t>Either the Borrower or the Seller may pay these fees</w:t>
      </w:r>
      <w:r>
        <w:t>.</w:t>
      </w:r>
    </w:p>
    <w:p w:rsidR="00E23A39" w:rsidRDefault="00E23A39">
      <w:pPr>
        <w:pStyle w:val="BodyText"/>
        <w:spacing w:before="3"/>
        <w:rPr>
          <w:sz w:val="17"/>
        </w:rPr>
      </w:pPr>
    </w:p>
    <w:p w:rsidR="00E23A39" w:rsidRDefault="00581D12">
      <w:pPr>
        <w:pStyle w:val="BodyText"/>
        <w:spacing w:line="276" w:lineRule="auto"/>
        <w:ind w:left="140" w:right="315"/>
      </w:pPr>
      <w:r>
        <w:t xml:space="preserve">Lenders accepting </w:t>
      </w:r>
      <w:r w:rsidR="004C1B9F">
        <w:t>broker-generated</w:t>
      </w:r>
      <w:r>
        <w:t xml:space="preserve"> loans may allow brokers to also charge a Document Preparation, Processing, Underwriting, Funding, Application, and Administration or Review fee in addition to the Lender fees. The combined total of the </w:t>
      </w:r>
      <w:r w:rsidR="004C1B9F">
        <w:t>broker-generated</w:t>
      </w:r>
      <w:r>
        <w:t xml:space="preserve"> fee may not exceed $1000.00. The broker is entitled to retain 100% of these fees. </w:t>
      </w:r>
      <w:r w:rsidR="004C1B9F">
        <w:t>Either the Borrower or the Seller may pay these fees</w:t>
      </w:r>
      <w:r>
        <w:t>.</w:t>
      </w:r>
    </w:p>
    <w:p w:rsidR="00E23A39" w:rsidRDefault="00E23A39">
      <w:pPr>
        <w:spacing w:line="276" w:lineRule="auto"/>
        <w:sectPr w:rsidR="00E23A39">
          <w:pgSz w:w="12240" w:h="15840"/>
          <w:pgMar w:top="102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7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77" name="Line 32"/>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8B0BBB" id="Group 31"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B0VVeKbAIAAE0FAAAOAAAAAAAAAAAAAAAAAC4C&#10;AABkcnMvZTJvRG9jLnhtbFBLAQItABQABgAIAAAAIQBePU9H3AAAAAMBAAAPAAAAAAAAAAAAAAAA&#10;AMYEAABkcnMvZG93bnJldi54bWxQSwUGAAAAAAQABADzAAAAzwUAAAAA&#10;">
                <v:line id="Line 32"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" strokecolor="#17365d" strokeweight=".96pt"/>
                <w10:anchorlock/>
              </v:group>
            </w:pict>
          </mc:Fallback>
        </mc:AlternateContent>
      </w:r>
    </w:p>
    <w:p w:rsidR="00E23A39" w:rsidRDefault="00581D12">
      <w:pPr>
        <w:ind w:left="139" w:right="1963"/>
        <w:rPr>
          <w:rFonts w:ascii="Calibri"/>
        </w:rPr>
      </w:pPr>
      <w:r>
        <w:rPr>
          <w:rFonts w:ascii="Calibri"/>
        </w:rPr>
        <w:t>Procedural Manual</w:t>
      </w:r>
    </w:p>
    <w:p w:rsidR="00E23A39" w:rsidRDefault="00581D12">
      <w:pPr>
        <w:pStyle w:val="Heading4"/>
        <w:spacing w:before="141"/>
        <w:ind w:right="1963"/>
      </w:pPr>
      <w:r>
        <w:t>ESCROW PAYMENTS</w:t>
      </w:r>
    </w:p>
    <w:p w:rsidR="00E23A39" w:rsidRDefault="00581D12">
      <w:pPr>
        <w:pStyle w:val="BodyText"/>
        <w:spacing w:before="248" w:line="276" w:lineRule="auto"/>
        <w:ind w:left="140" w:right="629"/>
      </w:pPr>
      <w:r>
        <w:t>Monthly payments must be made by the Eligible Borrower to an Approved Servicer and placed in an escrow reserve impound account for the payment of property taxes, assessments, hazard and mortgage insurance premiums, or other charges. Monthly collection of property taxes and hazard insurance is a requirement of all Program Loans regardless of loan-to-value.</w:t>
      </w:r>
    </w:p>
    <w:p w:rsidR="00E23A39" w:rsidRDefault="00E23A39">
      <w:pPr>
        <w:pStyle w:val="BodyText"/>
        <w:rPr>
          <w:sz w:val="22"/>
        </w:rPr>
      </w:pPr>
    </w:p>
    <w:p w:rsidR="00E23A39" w:rsidRDefault="00E23A39">
      <w:pPr>
        <w:pStyle w:val="BodyText"/>
        <w:rPr>
          <w:sz w:val="22"/>
        </w:rPr>
      </w:pPr>
    </w:p>
    <w:p w:rsidR="00E23A39" w:rsidRDefault="00E23A39">
      <w:pPr>
        <w:pStyle w:val="BodyText"/>
        <w:spacing w:before="9"/>
        <w:rPr>
          <w:sz w:val="22"/>
        </w:rPr>
      </w:pPr>
    </w:p>
    <w:p w:rsidR="00E23A39" w:rsidRDefault="00581D12">
      <w:pPr>
        <w:pStyle w:val="Heading4"/>
        <w:ind w:right="1963"/>
      </w:pPr>
      <w:r>
        <w:t>SETTLEMENT STATEMENT</w:t>
      </w:r>
    </w:p>
    <w:p w:rsidR="00E23A39" w:rsidRDefault="00581D12">
      <w:pPr>
        <w:pStyle w:val="Heading5"/>
        <w:spacing w:before="245" w:line="276" w:lineRule="auto"/>
        <w:ind w:right="356"/>
      </w:pPr>
      <w:r>
        <w:t xml:space="preserve">As of </w:t>
      </w:r>
      <w:r w:rsidR="004C1B9F">
        <w:t>3/1/18,</w:t>
      </w:r>
      <w:r>
        <w:t xml:space="preserve"> all lenders </w:t>
      </w:r>
      <w:r w:rsidR="001C77D8">
        <w:t>MUST</w:t>
      </w:r>
      <w:r>
        <w:t xml:space="preserve"> send the TRID CD to </w:t>
      </w:r>
      <w:hyperlink r:id="rId29">
        <w:r>
          <w:rPr>
            <w:color w:val="0000FF"/>
            <w:u w:val="thick" w:color="0000FF"/>
          </w:rPr>
          <w:t xml:space="preserve">hcs.reservations@oregon.com </w:t>
        </w:r>
      </w:hyperlink>
      <w:r>
        <w:t>for approval prior to the loan closing at title. This is to insure that allowable fees and cash advantage money is correct.</w:t>
      </w:r>
    </w:p>
    <w:p w:rsidR="00E23A39" w:rsidRDefault="00E23A39">
      <w:pPr>
        <w:pStyle w:val="BodyText"/>
        <w:spacing w:before="5"/>
        <w:rPr>
          <w:b/>
          <w:sz w:val="17"/>
        </w:rPr>
      </w:pPr>
    </w:p>
    <w:p w:rsidR="00E23A39" w:rsidRDefault="00581D12">
      <w:pPr>
        <w:pStyle w:val="BodyText"/>
        <w:spacing w:line="276" w:lineRule="auto"/>
        <w:ind w:left="140" w:right="220"/>
      </w:pPr>
      <w:r>
        <w:t xml:space="preserve">After closing has been completed, both the Eligible Borrower and the seller </w:t>
      </w:r>
      <w:r>
        <w:rPr>
          <w:u w:val="single"/>
        </w:rPr>
        <w:t xml:space="preserve">should </w:t>
      </w:r>
      <w:r>
        <w:t>receive an itemized statement of actual costs prepared on a settlement statement such as the TRID CD. The Department will require in the Program Loan file a copy of the final settlement statement signed by the Eligible Borrower and seller or escrow agent. The TRID CD must list costs for both the Eligible Borrower and the seller.</w:t>
      </w:r>
    </w:p>
    <w:p w:rsidR="00E23A39" w:rsidRDefault="00E23A39">
      <w:pPr>
        <w:pStyle w:val="BodyText"/>
        <w:spacing w:before="4"/>
        <w:rPr>
          <w:sz w:val="17"/>
        </w:rPr>
      </w:pPr>
    </w:p>
    <w:p w:rsidR="00E23A39" w:rsidRDefault="00581D12">
      <w:pPr>
        <w:pStyle w:val="Heading4"/>
        <w:ind w:right="1963"/>
      </w:pPr>
      <w:r>
        <w:t>CASHADVANTAGE HOME LOAN</w:t>
      </w:r>
    </w:p>
    <w:p w:rsidR="00E23A39" w:rsidRDefault="00E23A39">
      <w:pPr>
        <w:pStyle w:val="BodyText"/>
        <w:spacing w:before="4"/>
        <w:rPr>
          <w:b/>
          <w:i/>
        </w:rPr>
      </w:pPr>
    </w:p>
    <w:p w:rsidR="00E23A39" w:rsidRDefault="00581D12">
      <w:pPr>
        <w:pStyle w:val="BodyText"/>
        <w:tabs>
          <w:tab w:val="left" w:pos="2249"/>
        </w:tabs>
        <w:spacing w:line="256" w:lineRule="exact"/>
        <w:ind w:left="2249" w:right="196" w:hanging="2110"/>
      </w:pPr>
      <w:r>
        <w:rPr>
          <w:b/>
          <w:sz w:val="24"/>
        </w:rPr>
        <w:t>Funding:</w:t>
      </w:r>
      <w:r>
        <w:rPr>
          <w:b/>
          <w:sz w:val="24"/>
        </w:rPr>
        <w:tab/>
      </w:r>
      <w:r>
        <w:rPr>
          <w:position w:val="1"/>
        </w:rPr>
        <w:t>The Lender will arrange for and advance the funds for</w:t>
      </w:r>
      <w:r>
        <w:rPr>
          <w:spacing w:val="-13"/>
          <w:position w:val="1"/>
        </w:rPr>
        <w:t xml:space="preserve"> </w:t>
      </w:r>
      <w:r>
        <w:rPr>
          <w:position w:val="1"/>
        </w:rPr>
        <w:t>cash</w:t>
      </w:r>
      <w:r>
        <w:rPr>
          <w:spacing w:val="-2"/>
          <w:position w:val="1"/>
        </w:rPr>
        <w:t xml:space="preserve"> </w:t>
      </w:r>
      <w:r>
        <w:rPr>
          <w:position w:val="1"/>
        </w:rPr>
        <w:t xml:space="preserve">assistance </w:t>
      </w:r>
      <w:r>
        <w:t>at closing, just as funds would be advanced for the loan (Note)</w:t>
      </w:r>
      <w:r>
        <w:rPr>
          <w:spacing w:val="-21"/>
        </w:rPr>
        <w:t xml:space="preserve"> </w:t>
      </w:r>
      <w:r>
        <w:t>amount.</w:t>
      </w:r>
    </w:p>
    <w:p w:rsidR="00E23A39" w:rsidRDefault="00581D12">
      <w:pPr>
        <w:pStyle w:val="BodyText"/>
        <w:tabs>
          <w:tab w:val="left" w:pos="2249"/>
        </w:tabs>
        <w:spacing w:before="188" w:line="237" w:lineRule="auto"/>
        <w:ind w:left="2249" w:right="107" w:hanging="2110"/>
      </w:pPr>
      <w:r>
        <w:rPr>
          <w:b/>
          <w:sz w:val="24"/>
        </w:rPr>
        <w:t>CFPB</w:t>
      </w:r>
      <w:r>
        <w:rPr>
          <w:b/>
          <w:spacing w:val="-1"/>
          <w:sz w:val="24"/>
        </w:rPr>
        <w:t xml:space="preserve"> </w:t>
      </w:r>
      <w:r>
        <w:rPr>
          <w:b/>
          <w:sz w:val="24"/>
        </w:rPr>
        <w:t>Form:</w:t>
      </w:r>
      <w:r>
        <w:rPr>
          <w:b/>
          <w:sz w:val="24"/>
        </w:rPr>
        <w:tab/>
      </w:r>
      <w:r>
        <w:rPr>
          <w:position w:val="1"/>
        </w:rPr>
        <w:t>The payment of the cash assistance must be clearly</w:t>
      </w:r>
      <w:r>
        <w:rPr>
          <w:spacing w:val="-11"/>
          <w:position w:val="1"/>
        </w:rPr>
        <w:t xml:space="preserve"> </w:t>
      </w:r>
      <w:r>
        <w:rPr>
          <w:position w:val="1"/>
        </w:rPr>
        <w:t>documented</w:t>
      </w:r>
      <w:r>
        <w:rPr>
          <w:spacing w:val="-1"/>
          <w:position w:val="1"/>
        </w:rPr>
        <w:t xml:space="preserve"> </w:t>
      </w:r>
      <w:r>
        <w:rPr>
          <w:position w:val="1"/>
        </w:rPr>
        <w:t xml:space="preserve">in </w:t>
      </w:r>
      <w:r>
        <w:t>section L of the TRID Closing Disclosure under “other credits”. Do not commingle any other amounts of assistance or credits of any type on this same line. The Department requires a final TRID Closing Disclosure showing both the borrower’s and seller’s portions of the transaction prior to loan</w:t>
      </w:r>
      <w:r>
        <w:rPr>
          <w:spacing w:val="-5"/>
        </w:rPr>
        <w:t xml:space="preserve"> </w:t>
      </w:r>
      <w:r>
        <w:t>purchase.</w:t>
      </w:r>
    </w:p>
    <w:p w:rsidR="00E23A39" w:rsidRDefault="00E23A39">
      <w:pPr>
        <w:pStyle w:val="BodyText"/>
        <w:rPr>
          <w:sz w:val="22"/>
        </w:rPr>
      </w:pPr>
    </w:p>
    <w:p w:rsidR="00E23A39" w:rsidRDefault="00E23A39">
      <w:pPr>
        <w:pStyle w:val="BodyText"/>
        <w:rPr>
          <w:sz w:val="22"/>
        </w:rPr>
      </w:pPr>
    </w:p>
    <w:p w:rsidR="00E23A39" w:rsidRDefault="00E23A39">
      <w:pPr>
        <w:pStyle w:val="BodyText"/>
        <w:spacing w:before="11"/>
        <w:rPr>
          <w:sz w:val="19"/>
        </w:rPr>
      </w:pPr>
    </w:p>
    <w:p w:rsidR="00E23A39" w:rsidRDefault="00581D12">
      <w:pPr>
        <w:pStyle w:val="BodyText"/>
        <w:tabs>
          <w:tab w:val="left" w:pos="2249"/>
        </w:tabs>
        <w:spacing w:line="256" w:lineRule="exact"/>
        <w:ind w:left="2249" w:right="236" w:hanging="2110"/>
      </w:pPr>
      <w:r>
        <w:rPr>
          <w:b/>
          <w:sz w:val="24"/>
        </w:rPr>
        <w:t>Reimbursement:</w:t>
      </w:r>
      <w:r>
        <w:rPr>
          <w:b/>
          <w:sz w:val="24"/>
        </w:rPr>
        <w:tab/>
      </w:r>
      <w:r>
        <w:rPr>
          <w:position w:val="1"/>
        </w:rPr>
        <w:t>Lender will be reimbursed 100% of the cash assistance</w:t>
      </w:r>
      <w:r>
        <w:rPr>
          <w:spacing w:val="-15"/>
          <w:position w:val="1"/>
        </w:rPr>
        <w:t xml:space="preserve"> </w:t>
      </w:r>
      <w:r>
        <w:rPr>
          <w:position w:val="1"/>
        </w:rPr>
        <w:t>upon</w:t>
      </w:r>
      <w:r>
        <w:rPr>
          <w:spacing w:val="-3"/>
          <w:position w:val="1"/>
        </w:rPr>
        <w:t xml:space="preserve"> </w:t>
      </w:r>
      <w:r>
        <w:rPr>
          <w:position w:val="1"/>
        </w:rPr>
        <w:t xml:space="preserve">purchase </w:t>
      </w:r>
      <w:r>
        <w:t>of the loan by The</w:t>
      </w:r>
      <w:r>
        <w:rPr>
          <w:spacing w:val="-5"/>
        </w:rPr>
        <w:t xml:space="preserve"> </w:t>
      </w:r>
      <w:r>
        <w:t>Department.</w:t>
      </w:r>
    </w:p>
    <w:p w:rsidR="00E23A39" w:rsidRDefault="00E23A39">
      <w:pPr>
        <w:pStyle w:val="BodyText"/>
        <w:rPr>
          <w:sz w:val="18"/>
        </w:rPr>
      </w:pPr>
    </w:p>
    <w:p w:rsidR="00E23A39" w:rsidRDefault="00581D12">
      <w:pPr>
        <w:pStyle w:val="BodyText"/>
        <w:tabs>
          <w:tab w:val="left" w:pos="2249"/>
        </w:tabs>
        <w:spacing w:line="256" w:lineRule="exact"/>
        <w:ind w:left="2249" w:right="505" w:hanging="2110"/>
      </w:pPr>
      <w:r>
        <w:rPr>
          <w:b/>
          <w:sz w:val="24"/>
        </w:rPr>
        <w:t>Escrow:</w:t>
      </w:r>
      <w:r>
        <w:rPr>
          <w:b/>
          <w:sz w:val="24"/>
        </w:rPr>
        <w:tab/>
      </w:r>
      <w:r>
        <w:rPr>
          <w:position w:val="1"/>
        </w:rPr>
        <w:t>Lender is responsible for providing escrow instructions to</w:t>
      </w:r>
      <w:r>
        <w:rPr>
          <w:spacing w:val="-14"/>
          <w:position w:val="1"/>
        </w:rPr>
        <w:t xml:space="preserve"> </w:t>
      </w:r>
      <w:r>
        <w:rPr>
          <w:position w:val="1"/>
        </w:rPr>
        <w:t>ensure</w:t>
      </w:r>
      <w:r>
        <w:rPr>
          <w:spacing w:val="-4"/>
          <w:position w:val="1"/>
        </w:rPr>
        <w:t xml:space="preserve"> </w:t>
      </w:r>
      <w:r>
        <w:rPr>
          <w:position w:val="1"/>
        </w:rPr>
        <w:t xml:space="preserve">the </w:t>
      </w:r>
      <w:r>
        <w:t>proper documentation and payment of the cash assistance</w:t>
      </w:r>
      <w:r>
        <w:rPr>
          <w:spacing w:val="-18"/>
        </w:rPr>
        <w:t xml:space="preserve"> </w:t>
      </w:r>
      <w:r>
        <w:t>funds.</w:t>
      </w:r>
    </w:p>
    <w:p w:rsidR="00E23A39" w:rsidRDefault="00E23A39">
      <w:pPr>
        <w:spacing w:line="256" w:lineRule="exact"/>
        <w:sectPr w:rsidR="00E23A39">
          <w:headerReference w:type="default" r:id="rId30"/>
          <w:pgSz w:w="12240" w:h="15840"/>
          <w:pgMar w:top="980" w:right="1240" w:bottom="940" w:left="130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7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75" name="Line 30"/>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201E0B" id="Group 29"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">
                <v:line id="Line 30"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left="659" w:right="174"/>
      </w:pPr>
      <w:r>
        <w:rPr>
          <w:noProof/>
        </w:rPr>
        <mc:AlternateContent>
          <mc:Choice Requires="wps">
            <w:drawing>
              <wp:anchor distT="0" distB="0" distL="0" distR="0" simplePos="0" relativeHeight="251638784"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7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58E9" id="Line 28"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Mz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" strokeweight="2.16pt">
                <w10:wrap type="topAndBottom" anchorx="page"/>
              </v:line>
            </w:pict>
          </mc:Fallback>
        </mc:AlternateContent>
      </w:r>
      <w:r w:rsidR="00581D12">
        <w:t>Section 9 MORTGAGE BROKERS/ORIGINATORS</w:t>
      </w:r>
    </w:p>
    <w:p w:rsidR="00E23A39" w:rsidRDefault="00E23A39">
      <w:pPr>
        <w:pStyle w:val="BodyText"/>
        <w:rPr>
          <w:b/>
          <w:sz w:val="20"/>
        </w:rPr>
      </w:pPr>
    </w:p>
    <w:p w:rsidR="00E23A39" w:rsidRDefault="00E23A39">
      <w:pPr>
        <w:pStyle w:val="BodyText"/>
        <w:spacing w:before="10"/>
        <w:rPr>
          <w:b/>
          <w:sz w:val="18"/>
        </w:rPr>
      </w:pPr>
    </w:p>
    <w:p w:rsidR="00E23A39" w:rsidRDefault="00581D12">
      <w:pPr>
        <w:pStyle w:val="BodyText"/>
        <w:spacing w:line="276" w:lineRule="auto"/>
        <w:ind w:left="160" w:right="212"/>
        <w:rPr>
          <w:rFonts w:ascii="Calibri"/>
        </w:rPr>
      </w:pPr>
      <w:r>
        <w:rPr>
          <w:rFonts w:ascii="Calibri"/>
        </w:rPr>
        <w:t>At this time, the Department is not accepting any new brokers or originators. Under no circumstances can the combined fee charged to the Eligible Borrower by both the mortgage broker, correspondent, and the Approved Lender is more than the total fee allowed under the Program Loan guidelines.</w:t>
      </w:r>
    </w:p>
    <w:p w:rsidR="00E23A39" w:rsidRDefault="00E23A39">
      <w:pPr>
        <w:pStyle w:val="BodyText"/>
        <w:rPr>
          <w:rFonts w:ascii="Calibri"/>
          <w:sz w:val="22"/>
        </w:rPr>
      </w:pPr>
    </w:p>
    <w:p w:rsidR="00E23A39" w:rsidRDefault="00E23A39">
      <w:pPr>
        <w:pStyle w:val="BodyText"/>
        <w:rPr>
          <w:rFonts w:ascii="Calibri"/>
          <w:sz w:val="22"/>
        </w:rPr>
      </w:pPr>
    </w:p>
    <w:p w:rsidR="00E23A39" w:rsidRDefault="00E23A39">
      <w:pPr>
        <w:pStyle w:val="BodyText"/>
        <w:rPr>
          <w:rFonts w:ascii="Calibri"/>
          <w:sz w:val="22"/>
        </w:rPr>
      </w:pPr>
    </w:p>
    <w:p w:rsidR="00E23A39" w:rsidRDefault="00E23A39">
      <w:pPr>
        <w:pStyle w:val="BodyText"/>
        <w:rPr>
          <w:rFonts w:ascii="Calibri"/>
          <w:sz w:val="22"/>
        </w:rPr>
      </w:pPr>
    </w:p>
    <w:p w:rsidR="00E23A39" w:rsidRDefault="00581D12">
      <w:pPr>
        <w:pStyle w:val="Heading4"/>
        <w:spacing w:before="150"/>
        <w:ind w:left="160" w:right="1963"/>
      </w:pPr>
      <w:r>
        <w:t>BECOMING A PARTICIPATING LOAN OFFICER</w:t>
      </w:r>
    </w:p>
    <w:p w:rsidR="00E23A39" w:rsidRDefault="00581D12">
      <w:pPr>
        <w:pStyle w:val="BodyText"/>
        <w:spacing w:before="248" w:line="276" w:lineRule="auto"/>
        <w:ind w:left="160" w:right="340"/>
      </w:pPr>
      <w:r>
        <w:t xml:space="preserve">To add a Loan Officer of an approved lender to the list, fill out the </w:t>
      </w:r>
      <w:hyperlink r:id="rId31" w:history="1">
        <w:r w:rsidRPr="00B22DA7">
          <w:rPr>
            <w:rStyle w:val="Hyperlink"/>
          </w:rPr>
          <w:t>Lender Contact Form</w:t>
        </w:r>
      </w:hyperlink>
      <w:r>
        <w:t xml:space="preserve"> </w:t>
      </w:r>
      <w:r w:rsidR="00B22DA7">
        <w:t xml:space="preserve"> and </w:t>
      </w:r>
      <w:r>
        <w:t xml:space="preserve">Email the form to </w:t>
      </w:r>
      <w:hyperlink r:id="rId32">
        <w:r>
          <w:rPr>
            <w:color w:val="0000FF"/>
            <w:u w:val="single" w:color="0000FF"/>
          </w:rPr>
          <w:t>hcs.reservations@oregon.gov</w:t>
        </w:r>
        <w:r>
          <w:t>.</w:t>
        </w:r>
      </w:hyperlink>
      <w:r>
        <w:t xml:space="preserve"> The loan officer will then receive and email with a short training video to watch. A representative from OHCS will contact the Loan Officer </w:t>
      </w:r>
      <w:r w:rsidR="00E348C9">
        <w:t>within 24 hours</w:t>
      </w:r>
      <w:r>
        <w:t xml:space="preserve"> to confirm that training has been reviewed and will then</w:t>
      </w:r>
      <w:r w:rsidR="00054136">
        <w:t xml:space="preserve"> be</w:t>
      </w:r>
      <w:r>
        <w:t xml:space="preserve"> set up </w:t>
      </w:r>
      <w:r w:rsidR="00054136">
        <w:t xml:space="preserve">with </w:t>
      </w:r>
      <w:r>
        <w:t>an account and sen</w:t>
      </w:r>
      <w:r w:rsidR="00054136">
        <w:t>t</w:t>
      </w:r>
      <w:r>
        <w:t xml:space="preserve"> passwords </w:t>
      </w:r>
      <w:r w:rsidR="00054136">
        <w:t>for the</w:t>
      </w:r>
      <w:r>
        <w:t xml:space="preserve"> reservation system.</w:t>
      </w:r>
    </w:p>
    <w:p w:rsidR="00E23A39" w:rsidRDefault="00E23A39">
      <w:pPr>
        <w:spacing w:line="276" w:lineRule="auto"/>
        <w:sectPr w:rsidR="00E23A39">
          <w:headerReference w:type="default" r:id="rId33"/>
          <w:pgSz w:w="12240" w:h="15840"/>
          <w:pgMar w:top="1020" w:right="1260" w:bottom="940" w:left="128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7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72" name="Line 27"/>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CEEA26" id="Group 26"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">
                <v:line id="Line 27"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left="2118"/>
      </w:pPr>
      <w:r>
        <w:rPr>
          <w:noProof/>
        </w:rPr>
        <mc:AlternateContent>
          <mc:Choice Requires="wps">
            <w:drawing>
              <wp:anchor distT="0" distB="0" distL="0" distR="0" simplePos="0" relativeHeight="251639808"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7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88411" id="Line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O2FQIAACs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" strokeweight="2.16pt">
                <w10:wrap type="topAndBottom" anchorx="page"/>
              </v:line>
            </w:pict>
          </mc:Fallback>
        </mc:AlternateContent>
      </w:r>
      <w:r w:rsidR="00581D12">
        <w:t>Section 10 LOAN PURCHASING</w:t>
      </w:r>
    </w:p>
    <w:p w:rsidR="00E23A39" w:rsidRDefault="00E23A39">
      <w:pPr>
        <w:pStyle w:val="BodyText"/>
        <w:rPr>
          <w:b/>
          <w:sz w:val="20"/>
        </w:rPr>
      </w:pPr>
    </w:p>
    <w:p w:rsidR="00E23A39" w:rsidRDefault="00581D12">
      <w:pPr>
        <w:pStyle w:val="Heading4"/>
        <w:spacing w:before="217"/>
        <w:ind w:left="160" w:right="174"/>
      </w:pPr>
      <w:r>
        <w:t>PROGRAM LOAN SUBMISSION AND REVIEW PROCEDURES</w:t>
      </w:r>
    </w:p>
    <w:p w:rsidR="00E23A39" w:rsidRDefault="00581D12">
      <w:pPr>
        <w:pStyle w:val="BodyText"/>
        <w:spacing w:before="248" w:line="276" w:lineRule="auto"/>
        <w:ind w:left="160" w:right="315"/>
      </w:pPr>
      <w:r>
        <w:t>Program Loans should be submitted to the Department for purchase within 60 days following the Program Loan Closing Date. Program Loans submitted for purchase must be accompanied by all of the required documents listed in this Section. Each Program Loan will be reviewed by the Department to determine if it meets the standards specified in the Program Loan Purchase Agreement, the Rules and this Procedural Manual. Any Program Loan, which is found to be lacking adequate documentation, or which does not meet the foregoing requirements, will be returned to the Approved Lender unpurchased. If the Program Loan submitted does not meet the specifications stated in the Procedural Manual and the Rules, but was purchased, the Department has the authority to request that the Approved Lender repurchase the Program Loan.</w:t>
      </w:r>
    </w:p>
    <w:p w:rsidR="00E23A39" w:rsidRDefault="00E23A39">
      <w:pPr>
        <w:pStyle w:val="BodyText"/>
        <w:spacing w:before="4"/>
        <w:rPr>
          <w:sz w:val="17"/>
        </w:rPr>
      </w:pPr>
    </w:p>
    <w:p w:rsidR="00E23A39" w:rsidRDefault="00581D12">
      <w:pPr>
        <w:pStyle w:val="Heading4"/>
        <w:ind w:left="160" w:right="1963"/>
      </w:pPr>
      <w:r>
        <w:t>COMPLETION OF PROGRAM LOAN DOCUMENTS</w:t>
      </w:r>
    </w:p>
    <w:p w:rsidR="00E23A39" w:rsidRDefault="00581D12">
      <w:pPr>
        <w:pStyle w:val="BodyText"/>
        <w:spacing w:before="248" w:line="276" w:lineRule="auto"/>
        <w:ind w:left="160" w:right="290"/>
      </w:pPr>
      <w:r>
        <w:t>A completed Program Loan Transmittal (SFMP 10) must be included with each submission of Program Loans for purchase. The current unpaid principal balance (at the time of submission) and the interest paid-to-date (one month prior to next payment due date) of each Program Loan must be shown and should be taken from the most recent loan history printout. Enclose a copy of the Program Loan payment history. The original Note must be endorsed as follows:</w:t>
      </w:r>
    </w:p>
    <w:p w:rsidR="00E23A39" w:rsidRDefault="00E23A39">
      <w:pPr>
        <w:pStyle w:val="BodyText"/>
        <w:spacing w:before="5"/>
        <w:rPr>
          <w:sz w:val="17"/>
        </w:rPr>
      </w:pPr>
    </w:p>
    <w:p w:rsidR="00E23A39" w:rsidRDefault="00581D12">
      <w:pPr>
        <w:pStyle w:val="BodyText"/>
        <w:ind w:left="988" w:right="1111"/>
      </w:pPr>
      <w:r>
        <w:t>Pay to the order of Oregon Housing and Community Services Department, State or Oregon, without recourse.</w:t>
      </w:r>
    </w:p>
    <w:p w:rsidR="00E23A39" w:rsidRDefault="00E23A39">
      <w:pPr>
        <w:pStyle w:val="BodyText"/>
        <w:rPr>
          <w:sz w:val="20"/>
        </w:rPr>
      </w:pPr>
    </w:p>
    <w:p w:rsidR="00E23A39" w:rsidRDefault="00150372">
      <w:pPr>
        <w:pStyle w:val="BodyText"/>
        <w:spacing w:before="9"/>
        <w:rPr>
          <w:sz w:val="26"/>
        </w:rPr>
      </w:pPr>
      <w:r>
        <w:rPr>
          <w:noProof/>
        </w:rPr>
        <mc:AlternateContent>
          <mc:Choice Requires="wps">
            <w:drawing>
              <wp:anchor distT="0" distB="0" distL="0" distR="0" simplePos="0" relativeHeight="251640832" behindDoc="0" locked="0" layoutInCell="1" allowOverlap="1">
                <wp:simplePos x="0" y="0"/>
                <wp:positionH relativeFrom="page">
                  <wp:posOffset>1371600</wp:posOffset>
                </wp:positionH>
                <wp:positionV relativeFrom="paragraph">
                  <wp:posOffset>224155</wp:posOffset>
                </wp:positionV>
                <wp:extent cx="5029200" cy="0"/>
                <wp:effectExtent l="9525" t="5080" r="9525" b="13970"/>
                <wp:wrapTopAndBottom/>
                <wp:docPr id="6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0E51E" id="Line 24"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7.65pt" to="7in,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f7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" strokeweight=".48pt">
                <w10:wrap type="topAndBottom" anchorx="page"/>
              </v:line>
            </w:pict>
          </mc:Fallback>
        </mc:AlternateContent>
      </w:r>
    </w:p>
    <w:p w:rsidR="00E23A39" w:rsidRDefault="00581D12">
      <w:pPr>
        <w:ind w:left="1708" w:right="1963"/>
        <w:rPr>
          <w:i/>
          <w:sz w:val="23"/>
        </w:rPr>
      </w:pPr>
      <w:r>
        <w:rPr>
          <w:i/>
          <w:sz w:val="23"/>
        </w:rPr>
        <w:t>(Approved Lender’s Name)</w:t>
      </w:r>
    </w:p>
    <w:p w:rsidR="00E23A39" w:rsidRDefault="00E23A39">
      <w:pPr>
        <w:pStyle w:val="BodyText"/>
        <w:rPr>
          <w:i/>
          <w:sz w:val="20"/>
        </w:rPr>
      </w:pPr>
    </w:p>
    <w:p w:rsidR="00E23A39" w:rsidRDefault="00E23A39">
      <w:pPr>
        <w:pStyle w:val="BodyText"/>
        <w:spacing w:before="8"/>
        <w:rPr>
          <w:i/>
          <w:sz w:val="17"/>
        </w:rPr>
      </w:pPr>
    </w:p>
    <w:p w:rsidR="00E23A39" w:rsidRDefault="00150372">
      <w:pPr>
        <w:pStyle w:val="BodyText"/>
        <w:ind w:left="988" w:right="1963"/>
      </w:pPr>
      <w:r>
        <w:rPr>
          <w:noProof/>
        </w:rPr>
        <mc:AlternateContent>
          <mc:Choice Requires="wps">
            <w:drawing>
              <wp:anchor distT="0" distB="0" distL="0" distR="0" simplePos="0" relativeHeight="251641856" behindDoc="0" locked="0" layoutInCell="1" allowOverlap="1">
                <wp:simplePos x="0" y="0"/>
                <wp:positionH relativeFrom="page">
                  <wp:posOffset>1371600</wp:posOffset>
                </wp:positionH>
                <wp:positionV relativeFrom="paragraph">
                  <wp:posOffset>187325</wp:posOffset>
                </wp:positionV>
                <wp:extent cx="5029200" cy="0"/>
                <wp:effectExtent l="9525" t="6350" r="9525" b="12700"/>
                <wp:wrapTopAndBottom/>
                <wp:docPr id="6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6E824" id="Line 2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4.75pt" to="7in,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Dml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" strokeweight=".48pt">
                <w10:wrap type="topAndBottom" anchorx="page"/>
              </v:line>
            </w:pict>
          </mc:Fallback>
        </mc:AlternateContent>
      </w:r>
      <w:r w:rsidR="00581D12">
        <w:t>By:</w:t>
      </w:r>
    </w:p>
    <w:p w:rsidR="00E23A39" w:rsidRDefault="00581D12">
      <w:pPr>
        <w:ind w:left="1708" w:right="1963"/>
        <w:rPr>
          <w:i/>
          <w:sz w:val="23"/>
        </w:rPr>
      </w:pPr>
      <w:r>
        <w:rPr>
          <w:i/>
          <w:sz w:val="23"/>
        </w:rPr>
        <w:t>(Officer’s Signature and Title)</w:t>
      </w:r>
    </w:p>
    <w:p w:rsidR="00E23A39" w:rsidRDefault="00E23A39">
      <w:pPr>
        <w:pStyle w:val="BodyText"/>
        <w:spacing w:before="1"/>
        <w:rPr>
          <w:i/>
          <w:sz w:val="21"/>
        </w:rPr>
      </w:pPr>
    </w:p>
    <w:p w:rsidR="00E23A39" w:rsidRDefault="00150372">
      <w:pPr>
        <w:pStyle w:val="BodyText"/>
        <w:spacing w:before="71"/>
        <w:ind w:left="988" w:right="1963"/>
      </w:pPr>
      <w:r>
        <w:rPr>
          <w:noProof/>
        </w:rPr>
        <mc:AlternateContent>
          <mc:Choice Requires="wps">
            <w:drawing>
              <wp:anchor distT="0" distB="0" distL="0" distR="0" simplePos="0" relativeHeight="251642880" behindDoc="0" locked="0" layoutInCell="1" allowOverlap="1">
                <wp:simplePos x="0" y="0"/>
                <wp:positionH relativeFrom="page">
                  <wp:posOffset>1371600</wp:posOffset>
                </wp:positionH>
                <wp:positionV relativeFrom="paragraph">
                  <wp:posOffset>232410</wp:posOffset>
                </wp:positionV>
                <wp:extent cx="5029200" cy="0"/>
                <wp:effectExtent l="9525" t="13335" r="9525" b="5715"/>
                <wp:wrapTopAndBottom/>
                <wp:docPr id="6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EE32B" id="Line 2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8.3pt" to="7in,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f7gEwIAACo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" strokeweight=".48pt">
                <w10:wrap type="topAndBottom" anchorx="page"/>
              </v:line>
            </w:pict>
          </mc:Fallback>
        </mc:AlternateContent>
      </w:r>
      <w:r w:rsidR="00581D12">
        <w:t>Name:</w:t>
      </w:r>
    </w:p>
    <w:p w:rsidR="00E23A39" w:rsidRDefault="00E23A39">
      <w:pPr>
        <w:pStyle w:val="BodyText"/>
        <w:rPr>
          <w:sz w:val="20"/>
        </w:rPr>
      </w:pPr>
    </w:p>
    <w:p w:rsidR="00E23A39" w:rsidRDefault="00E23A39">
      <w:pPr>
        <w:pStyle w:val="BodyText"/>
        <w:spacing w:before="2"/>
        <w:rPr>
          <w:sz w:val="21"/>
        </w:rPr>
      </w:pPr>
    </w:p>
    <w:p w:rsidR="00E23A39" w:rsidRDefault="00581D12">
      <w:pPr>
        <w:pStyle w:val="BodyText"/>
        <w:spacing w:before="71"/>
        <w:ind w:left="988" w:right="1963"/>
      </w:pPr>
      <w:r>
        <w:t>Title:</w:t>
      </w:r>
    </w:p>
    <w:p w:rsidR="00E23A39" w:rsidRDefault="00150372">
      <w:pPr>
        <w:pStyle w:val="BodyText"/>
        <w:spacing w:line="20" w:lineRule="exact"/>
        <w:ind w:left="860"/>
        <w:rPr>
          <w:sz w:val="2"/>
        </w:rPr>
      </w:pPr>
      <w:r>
        <w:rPr>
          <w:noProof/>
          <w:sz w:val="2"/>
        </w:rPr>
        <mc:AlternateContent>
          <mc:Choice Requires="wpg">
            <w:drawing>
              <wp:inline distT="0" distB="0" distL="0" distR="0">
                <wp:extent cx="5045075" cy="6350"/>
                <wp:effectExtent l="9525" t="9525" r="3175" b="3175"/>
                <wp:docPr id="6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5075" cy="6350"/>
                          <a:chOff x="0" y="0"/>
                          <a:chExt cx="7945" cy="10"/>
                        </a:xfrm>
                      </wpg:grpSpPr>
                      <wps:wsp>
                        <wps:cNvPr id="66" name="Line 21"/>
                        <wps:cNvCnPr/>
                        <wps:spPr bwMode="auto">
                          <a:xfrm>
                            <a:off x="5" y="5"/>
                            <a:ext cx="793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49E5B3" id="Group 20" o:spid="_x0000_s1026" style="width:397.25pt;height:.5pt;mso-position-horizontal-relative:char;mso-position-vertical-relative:line" coordsize="79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">
                <v:line id="Line 21" o:spid="_x0000_s1027" style="position:absolute;visibility:visible;mso-wrap-style:square" from="5,5" to="7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w10:anchorlock/>
              </v:group>
            </w:pict>
          </mc:Fallback>
        </mc:AlternateContent>
      </w:r>
    </w:p>
    <w:p w:rsidR="00E23A39" w:rsidRDefault="00E23A39">
      <w:pPr>
        <w:pStyle w:val="BodyText"/>
        <w:rPr>
          <w:sz w:val="20"/>
        </w:rPr>
      </w:pPr>
    </w:p>
    <w:p w:rsidR="00E23A39" w:rsidRDefault="00E23A39">
      <w:pPr>
        <w:pStyle w:val="BodyText"/>
        <w:spacing w:before="4"/>
        <w:rPr>
          <w:sz w:val="16"/>
        </w:rPr>
      </w:pPr>
    </w:p>
    <w:p w:rsidR="00E23A39" w:rsidRDefault="00581D12">
      <w:pPr>
        <w:pStyle w:val="BodyText"/>
        <w:spacing w:before="71" w:line="276" w:lineRule="auto"/>
        <w:ind w:left="160" w:right="175"/>
      </w:pPr>
      <w:r>
        <w:t xml:space="preserve">All </w:t>
      </w:r>
      <w:r w:rsidR="004C1B9F">
        <w:t>documents, which require Eligible Borrower and Eligible Co-Borrower signatures, Approved Lender signatures, or other authorized signatures,</w:t>
      </w:r>
      <w:r>
        <w:t xml:space="preserve"> must be properly executed. The Representations and Warranties and Certification of Hazard Insurance (SFMP 11)</w:t>
      </w:r>
      <w:r>
        <w:rPr>
          <w:spacing w:val="-13"/>
        </w:rPr>
        <w:t xml:space="preserve"> </w:t>
      </w:r>
      <w:r>
        <w:t>must</w:t>
      </w:r>
    </w:p>
    <w:p w:rsidR="00E23A39" w:rsidRDefault="00E23A39">
      <w:pPr>
        <w:spacing w:line="276" w:lineRule="auto"/>
        <w:sectPr w:rsidR="00E23A39">
          <w:headerReference w:type="default" r:id="rId34"/>
          <w:pgSz w:w="12240" w:h="15840"/>
          <w:pgMar w:top="1020" w:right="1260" w:bottom="940" w:left="1280" w:header="763" w:footer="758" w:gutter="0"/>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6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64" name="Line 19"/>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25F638" id="Group 18"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">
                <v:line id="Line 19"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" strokecolor="#17365d" strokeweight=".96pt"/>
                <w10:anchorlock/>
              </v:group>
            </w:pict>
          </mc:Fallback>
        </mc:AlternateContent>
      </w:r>
    </w:p>
    <w:p w:rsidR="00E23A39" w:rsidRDefault="00E23A39">
      <w:pPr>
        <w:pStyle w:val="BodyText"/>
        <w:spacing w:before="4"/>
        <w:rPr>
          <w:sz w:val="27"/>
        </w:rPr>
      </w:pPr>
    </w:p>
    <w:p w:rsidR="00E23A39" w:rsidRDefault="00581D12">
      <w:pPr>
        <w:pStyle w:val="BodyText"/>
        <w:spacing w:before="71" w:line="276" w:lineRule="auto"/>
        <w:ind w:left="140" w:right="315"/>
      </w:pPr>
      <w:proofErr w:type="gramStart"/>
      <w:r>
        <w:t>be</w:t>
      </w:r>
      <w:proofErr w:type="gramEnd"/>
      <w:r>
        <w:t xml:space="preserve"> accurately completed for each Program Loan with information from the Program Loan documents, and must be executed by an authorized officer of the Approved Lender. All Program Loan documents requiring an authorized officer's signature, signed endorsement, or any other required certification must be included to complete the Program Loan file prior to shipping to the Department for purchase.</w:t>
      </w:r>
    </w:p>
    <w:p w:rsidR="00E23A39" w:rsidRDefault="00E23A39">
      <w:pPr>
        <w:pStyle w:val="BodyText"/>
        <w:spacing w:before="4"/>
        <w:rPr>
          <w:sz w:val="17"/>
        </w:rPr>
      </w:pPr>
    </w:p>
    <w:p w:rsidR="00E23A39" w:rsidRDefault="00581D12">
      <w:pPr>
        <w:pStyle w:val="Heading4"/>
      </w:pPr>
      <w:r>
        <w:t>LOST ORIGINAL DOCUMENTS</w:t>
      </w:r>
    </w:p>
    <w:p w:rsidR="00E23A39" w:rsidRDefault="00581D12">
      <w:pPr>
        <w:pStyle w:val="BodyText"/>
        <w:spacing w:before="248" w:line="276" w:lineRule="auto"/>
        <w:ind w:left="140" w:right="174"/>
      </w:pPr>
      <w:r>
        <w:t>If the original Note is lost prior to submission to the Department for purchase, a replacement Note executed by all parties to the Note, or a copy of the original Note certified as a true copy by the Eligible Borrower(s) and an authorized signer of the Approved Lender, and a properly executed and notarized lost note affidavit and indemnity agreement, must be included in the Program Loan file.</w:t>
      </w:r>
    </w:p>
    <w:p w:rsidR="00E23A39" w:rsidRDefault="00E23A39">
      <w:pPr>
        <w:pStyle w:val="BodyText"/>
        <w:spacing w:before="4"/>
        <w:rPr>
          <w:sz w:val="17"/>
        </w:rPr>
      </w:pPr>
    </w:p>
    <w:p w:rsidR="00E23A39" w:rsidRDefault="00581D12">
      <w:pPr>
        <w:pStyle w:val="Heading4"/>
      </w:pPr>
      <w:r>
        <w:t>PROGRAM LOAN FILE ARRANGEMENT</w:t>
      </w:r>
    </w:p>
    <w:p w:rsidR="00E23A39" w:rsidRDefault="00581D12">
      <w:pPr>
        <w:pStyle w:val="BodyText"/>
        <w:spacing w:before="245" w:line="276" w:lineRule="auto"/>
        <w:ind w:left="140" w:right="232"/>
      </w:pPr>
      <w:r>
        <w:t>Program Loans submitted for purchase must have all required documentation arranged in a legal size manila folder with a top tab. Each Program Loan must be submitted in its own folder with documents secured with fasteners. The required items are to be arranged as shown on the Program Loan file checklist (SFMP 26A, 26B, or 26C) applicable to the type of Program Loan submitted.</w:t>
      </w:r>
    </w:p>
    <w:p w:rsidR="00E23A39" w:rsidRDefault="00E23A39">
      <w:pPr>
        <w:pStyle w:val="BodyText"/>
        <w:spacing w:before="4"/>
        <w:rPr>
          <w:sz w:val="17"/>
        </w:rPr>
      </w:pPr>
    </w:p>
    <w:p w:rsidR="00E23A39" w:rsidRDefault="00581D12">
      <w:pPr>
        <w:pStyle w:val="Heading4"/>
      </w:pPr>
      <w:r>
        <w:t>OREGON HOUSING STABILITY COUNCIL</w:t>
      </w:r>
    </w:p>
    <w:p w:rsidR="00E23A39" w:rsidRDefault="00581D12">
      <w:pPr>
        <w:pStyle w:val="BodyText"/>
        <w:spacing w:before="248" w:line="276" w:lineRule="auto"/>
        <w:ind w:left="140" w:right="178"/>
      </w:pPr>
      <w:r>
        <w:t>Should the loan amount on a submitted file be equal to or greater than 95% of the local area Acquisition Cost Limit, the file will need an approval.  This requirement will delay purchase of loan file until approval from Oregon Housing Stability</w:t>
      </w:r>
      <w:r>
        <w:rPr>
          <w:spacing w:val="-15"/>
        </w:rPr>
        <w:t xml:space="preserve"> </w:t>
      </w:r>
      <w:r>
        <w:t>Council.</w:t>
      </w:r>
    </w:p>
    <w:p w:rsidR="00E23A39" w:rsidRDefault="00E23A39">
      <w:pPr>
        <w:pStyle w:val="BodyText"/>
        <w:spacing w:before="4"/>
        <w:rPr>
          <w:sz w:val="17"/>
        </w:rPr>
      </w:pPr>
    </w:p>
    <w:p w:rsidR="00E23A39" w:rsidRDefault="00581D12">
      <w:pPr>
        <w:pStyle w:val="Heading4"/>
      </w:pPr>
      <w:r>
        <w:t>ADMINISTRATIVE FEE</w:t>
      </w:r>
    </w:p>
    <w:p w:rsidR="00E23A39" w:rsidRDefault="00581D12">
      <w:pPr>
        <w:pStyle w:val="BodyText"/>
        <w:spacing w:before="248" w:line="276" w:lineRule="auto"/>
        <w:ind w:left="140" w:right="227"/>
      </w:pPr>
      <w:r>
        <w:t>As previously described in Section 8 CLOSING PROCEDURES, the Department will collect an Administrative Fee equivalent to .5% of the Note amount when it purchases the loan from the Lender by subtracting the Administrative Fee from the total amount owed to the Lender. In all cases, regardless of whether or not the maximum fees are collected by the Lender, the Department's Administrative Fee will equal .5% of the Note amount.</w:t>
      </w:r>
    </w:p>
    <w:p w:rsidR="00E23A39" w:rsidRDefault="00E23A39">
      <w:pPr>
        <w:pStyle w:val="BodyText"/>
        <w:spacing w:before="4"/>
        <w:rPr>
          <w:sz w:val="17"/>
        </w:rPr>
      </w:pPr>
    </w:p>
    <w:p w:rsidR="00E23A39" w:rsidRDefault="00581D12">
      <w:pPr>
        <w:pStyle w:val="Heading4"/>
      </w:pPr>
      <w:r>
        <w:t>WIRE INSTRUCTIONS</w:t>
      </w:r>
    </w:p>
    <w:p w:rsidR="00E23A39" w:rsidRDefault="00581D12">
      <w:pPr>
        <w:pStyle w:val="BodyText"/>
        <w:spacing w:before="248" w:line="276" w:lineRule="auto"/>
        <w:ind w:left="140" w:right="205"/>
      </w:pPr>
      <w:r>
        <w:t>If a Bailee letter is sent with a file for purchase, an email will be sent confirming the information on letter. Once a confirmation is received, the file will be purchased. If a wire is then rejected upon funding, a fee for rejection may apply.</w:t>
      </w:r>
    </w:p>
    <w:p w:rsidR="00E23A39" w:rsidRDefault="00E23A39">
      <w:pPr>
        <w:spacing w:line="276" w:lineRule="auto"/>
        <w:sectPr w:rsidR="00E23A39">
          <w:pgSz w:w="12240" w:h="15840"/>
          <w:pgMar w:top="1020" w:right="1260" w:bottom="940" w:left="1300" w:header="763" w:footer="758" w:gutter="0"/>
          <w:cols w:space="720"/>
        </w:sectPr>
      </w:pPr>
    </w:p>
    <w:p w:rsidR="00E23A39" w:rsidRDefault="00E23A39">
      <w:pPr>
        <w:pStyle w:val="BodyText"/>
        <w:spacing w:before="3"/>
        <w:rPr>
          <w:sz w:val="2"/>
        </w:rPr>
      </w:pPr>
    </w:p>
    <w:p w:rsidR="00E23A39" w:rsidRDefault="00150372">
      <w:pPr>
        <w:pStyle w:val="BodyText"/>
        <w:spacing w:line="20" w:lineRule="exact"/>
        <w:ind w:left="101"/>
        <w:rPr>
          <w:sz w:val="2"/>
        </w:rPr>
      </w:pPr>
      <w:r>
        <w:rPr>
          <w:noProof/>
          <w:sz w:val="2"/>
        </w:rPr>
        <mc:AlternateContent>
          <mc:Choice Requires="wpg">
            <w:drawing>
              <wp:inline distT="0" distB="0" distL="0" distR="0">
                <wp:extent cx="6015990" cy="12700"/>
                <wp:effectExtent l="0" t="0" r="3810" b="6350"/>
                <wp:docPr id="6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62" name="Line 17"/>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BCFA6B" id="Group 16"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">
                <v:line id="Line 17"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" strokecolor="#17365d" strokeweight=".96pt"/>
                <w10:anchorlock/>
              </v:group>
            </w:pict>
          </mc:Fallback>
        </mc:AlternateContent>
      </w:r>
    </w:p>
    <w:p w:rsidR="00E23A39" w:rsidRDefault="00581D12">
      <w:pPr>
        <w:ind w:left="139"/>
        <w:rPr>
          <w:rFonts w:ascii="Calibri"/>
        </w:rPr>
      </w:pPr>
      <w:r>
        <w:rPr>
          <w:rFonts w:ascii="Calibri"/>
        </w:rPr>
        <w:t>Procedural Manual</w:t>
      </w:r>
    </w:p>
    <w:p w:rsidR="00E23A39" w:rsidRDefault="00581D12">
      <w:pPr>
        <w:pStyle w:val="Heading4"/>
        <w:spacing w:before="141"/>
      </w:pPr>
      <w:r>
        <w:t>FOLLOW UP DOCUMENTS</w:t>
      </w:r>
    </w:p>
    <w:p w:rsidR="00E23A39" w:rsidRDefault="00581D12">
      <w:pPr>
        <w:pStyle w:val="BodyText"/>
        <w:spacing w:before="248" w:line="276" w:lineRule="auto"/>
        <w:ind w:left="140" w:right="455"/>
      </w:pPr>
      <w:r>
        <w:t>If the Department purchases the Program Loan “subject to,” any follow up documents are due to the Department 60 days after the date of purchase</w:t>
      </w:r>
      <w:r w:rsidR="00FE3D88">
        <w:t xml:space="preserve"> </w:t>
      </w:r>
      <w:r w:rsidR="00FE3D88" w:rsidRPr="00493407">
        <w:t xml:space="preserve">to avoid any </w:t>
      </w:r>
      <w:r w:rsidR="00493407" w:rsidRPr="00493407">
        <w:t xml:space="preserve">Lender </w:t>
      </w:r>
      <w:r w:rsidR="00FE3D88" w:rsidRPr="00493407">
        <w:t>restrictions</w:t>
      </w:r>
      <w:r w:rsidRPr="00493407">
        <w:t>.</w:t>
      </w:r>
    </w:p>
    <w:p w:rsidR="00E23A39" w:rsidRDefault="00E23A39">
      <w:pPr>
        <w:spacing w:line="276" w:lineRule="auto"/>
        <w:sectPr w:rsidR="00E23A39">
          <w:headerReference w:type="default" r:id="rId35"/>
          <w:pgSz w:w="12240" w:h="15840"/>
          <w:pgMar w:top="980" w:right="1260" w:bottom="940" w:left="130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5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60" name="Line 15"/>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9B4735" id="Group 14"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">
                <v:line id="Line 15"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" strokecolor="#17365d" strokeweight=".96pt"/>
                <w10:anchorlock/>
              </v:group>
            </w:pict>
          </mc:Fallback>
        </mc:AlternateContent>
      </w:r>
    </w:p>
    <w:p w:rsidR="00E23A39" w:rsidRDefault="00E23A39">
      <w:pPr>
        <w:pStyle w:val="BodyText"/>
        <w:spacing w:before="10"/>
        <w:rPr>
          <w:sz w:val="28"/>
        </w:rPr>
      </w:pPr>
    </w:p>
    <w:p w:rsidR="00E23A39" w:rsidRDefault="00150372">
      <w:pPr>
        <w:pStyle w:val="Heading1"/>
        <w:spacing w:before="54"/>
        <w:ind w:left="2478"/>
      </w:pPr>
      <w:r>
        <w:rPr>
          <w:noProof/>
        </w:rPr>
        <mc:AlternateContent>
          <mc:Choice Requires="wps">
            <w:drawing>
              <wp:anchor distT="0" distB="0" distL="0" distR="0" simplePos="0" relativeHeight="251643904" behindDoc="0" locked="0" layoutInCell="1" allowOverlap="1">
                <wp:simplePos x="0" y="0"/>
                <wp:positionH relativeFrom="page">
                  <wp:posOffset>895985</wp:posOffset>
                </wp:positionH>
                <wp:positionV relativeFrom="paragraph">
                  <wp:posOffset>365760</wp:posOffset>
                </wp:positionV>
                <wp:extent cx="5980430" cy="0"/>
                <wp:effectExtent l="19685" t="22860" r="19685" b="15240"/>
                <wp:wrapTopAndBottom/>
                <wp:docPr id="5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9E872" id="Line 13"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8.8pt" to="541.4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lW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" strokeweight="2.16pt">
                <w10:wrap type="topAndBottom" anchorx="page"/>
              </v:line>
            </w:pict>
          </mc:Fallback>
        </mc:AlternateContent>
      </w:r>
      <w:r w:rsidR="00581D12">
        <w:t>Section 11 DUE DILIGENCE</w:t>
      </w:r>
    </w:p>
    <w:p w:rsidR="00E23A39" w:rsidRDefault="00E23A39">
      <w:pPr>
        <w:pStyle w:val="BodyText"/>
        <w:rPr>
          <w:b/>
          <w:sz w:val="20"/>
        </w:rPr>
      </w:pPr>
    </w:p>
    <w:p w:rsidR="00E23A39" w:rsidRDefault="00581D12">
      <w:pPr>
        <w:pStyle w:val="Heading4"/>
        <w:spacing w:before="217"/>
        <w:ind w:left="160" w:right="1963"/>
      </w:pPr>
      <w:r>
        <w:t>IN GENERAL</w:t>
      </w:r>
    </w:p>
    <w:p w:rsidR="00E23A39" w:rsidRDefault="00581D12">
      <w:pPr>
        <w:pStyle w:val="BodyText"/>
        <w:spacing w:before="248" w:line="276" w:lineRule="auto"/>
        <w:ind w:left="160" w:right="317"/>
      </w:pPr>
      <w:r>
        <w:t>The eligibility requirements for the Program have been established pursuant to State and federal law and generally cannot be waived. This Procedural Manual contains procedures to verify compliance with these eligibility requirements. The Approved Lenders should make a thorough check of all information prior to closing the Program Loan to verify compliance with requirements and avoid a rejected loan.</w:t>
      </w:r>
    </w:p>
    <w:p w:rsidR="00E23A39" w:rsidRDefault="00E23A39">
      <w:pPr>
        <w:pStyle w:val="BodyText"/>
        <w:spacing w:before="3"/>
        <w:rPr>
          <w:sz w:val="17"/>
        </w:rPr>
      </w:pPr>
    </w:p>
    <w:p w:rsidR="00E23A39" w:rsidRDefault="00581D12">
      <w:pPr>
        <w:pStyle w:val="BodyText"/>
        <w:spacing w:line="276" w:lineRule="auto"/>
        <w:ind w:left="160" w:right="634"/>
      </w:pPr>
      <w:r>
        <w:t>In addition, federal law places the State at risk financially even for inadvertent or non- negligent errors by the State or the Approved Lenders. The Approved Lender should maintain records that demonstrate the verification procedures used so that they may be verified by the Department or an independent reviewer on behalf of the Department.</w:t>
      </w:r>
    </w:p>
    <w:p w:rsidR="00E23A39" w:rsidRDefault="00E23A39">
      <w:pPr>
        <w:pStyle w:val="BodyText"/>
        <w:spacing w:before="4"/>
        <w:rPr>
          <w:sz w:val="17"/>
        </w:rPr>
      </w:pPr>
    </w:p>
    <w:p w:rsidR="00E23A39" w:rsidRDefault="00581D12">
      <w:pPr>
        <w:pStyle w:val="Heading4"/>
        <w:ind w:left="160" w:right="1963"/>
      </w:pPr>
      <w:r>
        <w:t>REVIEW OF PROGRAM LOAN DOCUMENTATION</w:t>
      </w:r>
    </w:p>
    <w:p w:rsidR="00E23A39" w:rsidRDefault="00581D12">
      <w:pPr>
        <w:pStyle w:val="BodyText"/>
        <w:spacing w:before="248" w:line="276" w:lineRule="auto"/>
        <w:ind w:left="160" w:right="226"/>
      </w:pPr>
      <w:r>
        <w:t>The Approved Lender must review all of the information obtained in connection with the origination of the Program Loan to determine that sufficient evidence exists to support the conclusion that the Eligible Borrower, the Single-Family Residence and the Program Loan documentation satisfy the requirements of the Rules and this Procedural Manual. Tax returns, credit reports, written Verification of Employment (VOE) and other information must be consistent with and corroborate the statements made by each applicant in the Program Loan application (e.g., if the VOE indicated a place of employment remote from the Single- Family residence, questions would be raised concerning the accuracy of the applicant's statement of intent to use the Single-Family Residence as a Principal Residence).</w:t>
      </w:r>
    </w:p>
    <w:p w:rsidR="00E23A39" w:rsidRDefault="00E23A39">
      <w:pPr>
        <w:spacing w:line="276" w:lineRule="auto"/>
        <w:sectPr w:rsidR="00E23A39">
          <w:headerReference w:type="default" r:id="rId36"/>
          <w:pgSz w:w="12240" w:h="15840"/>
          <w:pgMar w:top="1020" w:right="1260" w:bottom="940" w:left="128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5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57" name="Line 12"/>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77E2E7" id="Group 11"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">
                <v:line id="Line 12"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left="2247"/>
      </w:pPr>
      <w:r>
        <w:rPr>
          <w:noProof/>
        </w:rPr>
        <mc:AlternateContent>
          <mc:Choice Requires="wps">
            <w:drawing>
              <wp:anchor distT="0" distB="0" distL="0" distR="0" simplePos="0" relativeHeight="251644928"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5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65033" id="Line 10"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YH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" strokeweight="2.16pt">
                <w10:wrap type="topAndBottom" anchorx="page"/>
              </v:line>
            </w:pict>
          </mc:Fallback>
        </mc:AlternateContent>
      </w:r>
      <w:r w:rsidR="00581D12">
        <w:t>Section 12 RECORD KEEPING</w:t>
      </w:r>
    </w:p>
    <w:p w:rsidR="00E23A39" w:rsidRDefault="00E23A39">
      <w:pPr>
        <w:pStyle w:val="BodyText"/>
        <w:rPr>
          <w:b/>
          <w:sz w:val="20"/>
        </w:rPr>
      </w:pPr>
    </w:p>
    <w:p w:rsidR="00E23A39" w:rsidRDefault="00E23A39">
      <w:pPr>
        <w:pStyle w:val="BodyText"/>
        <w:spacing w:before="9"/>
        <w:rPr>
          <w:b/>
          <w:sz w:val="18"/>
        </w:rPr>
      </w:pPr>
    </w:p>
    <w:p w:rsidR="00E23A39" w:rsidRDefault="00581D12">
      <w:pPr>
        <w:pStyle w:val="BodyText"/>
        <w:spacing w:line="276" w:lineRule="auto"/>
        <w:ind w:left="160" w:right="174"/>
      </w:pPr>
      <w:r>
        <w:t>The Approved Lender must maintain on file any documents required by this Procedural Manual for the industry standard of record maintenance. If during this time the Department requests original or certified copies of such documents, the same must be delivered to the Department. Approved Lenders must make all records maintained in connection with the Program available for inspection by the Department upon request at all reasonable hours.</w:t>
      </w:r>
    </w:p>
    <w:p w:rsidR="00E23A39" w:rsidRDefault="00E23A39">
      <w:pPr>
        <w:spacing w:line="276" w:lineRule="auto"/>
        <w:sectPr w:rsidR="00E23A39">
          <w:headerReference w:type="default" r:id="rId37"/>
          <w:pgSz w:w="12240" w:h="15840"/>
          <w:pgMar w:top="1020" w:right="1260" w:bottom="940" w:left="128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5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54" name="Line 9"/>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50BA5B" id="Group 8"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">
                <v:line id="Line 9"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ind w:left="2569"/>
      </w:pPr>
      <w:r>
        <w:rPr>
          <w:noProof/>
        </w:rPr>
        <mc:AlternateContent>
          <mc:Choice Requires="wps">
            <w:drawing>
              <wp:anchor distT="0" distB="0" distL="0" distR="0" simplePos="0" relativeHeight="251645952" behindDoc="0" locked="0" layoutInCell="1" allowOverlap="1">
                <wp:simplePos x="0" y="0"/>
                <wp:positionH relativeFrom="page">
                  <wp:posOffset>895985</wp:posOffset>
                </wp:positionH>
                <wp:positionV relativeFrom="paragraph">
                  <wp:posOffset>462915</wp:posOffset>
                </wp:positionV>
                <wp:extent cx="5980430" cy="0"/>
                <wp:effectExtent l="19685" t="15240" r="19685" b="22860"/>
                <wp:wrapTopAndBottom/>
                <wp:docPr id="5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476CC" id="Line 7"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6.45pt" to="541.4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5K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" strokeweight="2.16pt">
                <w10:wrap type="topAndBottom" anchorx="page"/>
              </v:line>
            </w:pict>
          </mc:Fallback>
        </mc:AlternateContent>
      </w:r>
      <w:r w:rsidR="00581D12">
        <w:t>Section 13 ASSUMPTIONS</w:t>
      </w:r>
    </w:p>
    <w:p w:rsidR="00E23A39" w:rsidRDefault="00E23A39">
      <w:pPr>
        <w:pStyle w:val="BodyText"/>
        <w:rPr>
          <w:b/>
          <w:sz w:val="20"/>
        </w:rPr>
      </w:pPr>
    </w:p>
    <w:p w:rsidR="00E23A39" w:rsidRDefault="00E23A39">
      <w:pPr>
        <w:pStyle w:val="BodyText"/>
        <w:spacing w:before="9"/>
        <w:rPr>
          <w:b/>
          <w:sz w:val="18"/>
        </w:rPr>
      </w:pPr>
    </w:p>
    <w:p w:rsidR="00E23A39" w:rsidRDefault="00581D12">
      <w:pPr>
        <w:pStyle w:val="BodyText"/>
        <w:spacing w:line="278" w:lineRule="auto"/>
        <w:ind w:left="160" w:right="1145"/>
      </w:pPr>
      <w:r>
        <w:t>In addition to the terms and conditions of Program Loans set forth in the preceding Sections, the following requirements must be met for Assumptions.</w:t>
      </w:r>
    </w:p>
    <w:p w:rsidR="00E23A39" w:rsidRDefault="00581D12">
      <w:pPr>
        <w:pStyle w:val="Heading4"/>
        <w:spacing w:before="197"/>
        <w:ind w:left="160" w:right="1963"/>
      </w:pPr>
      <w:r>
        <w:t>IN GENERAL</w:t>
      </w:r>
    </w:p>
    <w:p w:rsidR="00E23A39" w:rsidRDefault="00581D12">
      <w:pPr>
        <w:pStyle w:val="BodyText"/>
        <w:spacing w:before="248" w:line="276" w:lineRule="auto"/>
        <w:ind w:left="160" w:right="315"/>
      </w:pPr>
      <w:r>
        <w:t>The Department will not allow a transfer of a Single-Family Residence by a simple name change, wraparound financing, or contract of sale. If the purchaser is an Eligible Borrower, the Program Loan may be assumed by a Substitution of Liability with no increase in the original interest rate.  If the purchaser is not an Eligible Borrower, the Program Loan shall be paid in full.</w:t>
      </w:r>
    </w:p>
    <w:p w:rsidR="00E23A39" w:rsidRDefault="00E23A39">
      <w:pPr>
        <w:pStyle w:val="BodyText"/>
        <w:spacing w:before="3"/>
        <w:rPr>
          <w:sz w:val="17"/>
        </w:rPr>
      </w:pPr>
    </w:p>
    <w:p w:rsidR="00E23A39" w:rsidRDefault="00581D12">
      <w:pPr>
        <w:pStyle w:val="BodyText"/>
        <w:spacing w:line="276" w:lineRule="auto"/>
        <w:ind w:left="160" w:right="315"/>
      </w:pPr>
      <w:r>
        <w:t>The Program Loan must be current before it is assumed by an Eligible Borrower. If a Conventional Loan is more than 90 days delinquent and it cannot be brought current through the sale, the Approved Servicer may contact the Qualified Mortgage Insurer to request financial assistance. If the Qualified Mortgage Insurer agrees to assist with the sale, the Approved Servicer must contact the Department for approval.</w:t>
      </w:r>
    </w:p>
    <w:p w:rsidR="00E23A39" w:rsidRDefault="00E23A39">
      <w:pPr>
        <w:pStyle w:val="BodyText"/>
        <w:spacing w:before="3"/>
        <w:rPr>
          <w:sz w:val="17"/>
        </w:rPr>
      </w:pPr>
    </w:p>
    <w:p w:rsidR="00E23A39" w:rsidRDefault="00581D12">
      <w:pPr>
        <w:pStyle w:val="BodyText"/>
        <w:spacing w:line="278" w:lineRule="auto"/>
        <w:ind w:left="160" w:right="634"/>
      </w:pPr>
      <w:r>
        <w:t>Any Assumption of a Program Loan is subject to the approval of the Qualified Mortgage Insurer prior to closing the transaction.</w:t>
      </w:r>
    </w:p>
    <w:p w:rsidR="00E23A39" w:rsidRDefault="00581D12">
      <w:pPr>
        <w:pStyle w:val="BodyText"/>
        <w:spacing w:before="196" w:line="276" w:lineRule="auto"/>
        <w:ind w:left="160" w:right="237"/>
      </w:pPr>
      <w:r>
        <w:t>The Substitution Agreement (SFMP 104) shall be prepared prior to loan closing by the Approved Servicer and sent to the Department for signature. The names of the seller (grantor) and purchaser, the original Deed of Trust's recording information, and property legal description shall be completed.  Once the Department has signed the SFMP 104, it will be returned to the Approved Servicer for recording at closing. The recorded SFMP 104 and completed Program Loan Assumption Package should be submitted to the Department within 60 days after loan closing.</w:t>
      </w:r>
    </w:p>
    <w:p w:rsidR="00E23A39" w:rsidRDefault="00E23A39">
      <w:pPr>
        <w:pStyle w:val="BodyText"/>
        <w:spacing w:before="3"/>
        <w:rPr>
          <w:sz w:val="17"/>
        </w:rPr>
      </w:pPr>
    </w:p>
    <w:p w:rsidR="00E23A39" w:rsidRDefault="00581D12">
      <w:pPr>
        <w:pStyle w:val="BodyText"/>
        <w:spacing w:line="276" w:lineRule="auto"/>
        <w:ind w:left="160" w:right="276"/>
      </w:pPr>
      <w:r>
        <w:t>If the original Eligible Borrowers have divorced, the spouse awarded the property shall sign as seller on the Substitution of Liability Agreement (a specific power of attorney is acceptable).  The Approved Servicer shall include a copy of the divorce decree and property settlement evidencing the title transfer.</w:t>
      </w:r>
    </w:p>
    <w:p w:rsidR="00E23A39" w:rsidRDefault="00E23A39">
      <w:pPr>
        <w:pStyle w:val="BodyText"/>
        <w:rPr>
          <w:sz w:val="22"/>
        </w:rPr>
      </w:pPr>
    </w:p>
    <w:p w:rsidR="00E23A39" w:rsidRDefault="00E23A39">
      <w:pPr>
        <w:pStyle w:val="BodyText"/>
        <w:rPr>
          <w:sz w:val="22"/>
        </w:rPr>
      </w:pPr>
    </w:p>
    <w:p w:rsidR="00E23A39" w:rsidRDefault="00E23A39">
      <w:pPr>
        <w:spacing w:line="276" w:lineRule="auto"/>
        <w:sectPr w:rsidR="00E23A39">
          <w:headerReference w:type="default" r:id="rId38"/>
          <w:pgSz w:w="12240" w:h="15840"/>
          <w:pgMar w:top="1020" w:right="1260" w:bottom="940" w:left="1280" w:header="763" w:footer="758" w:gutter="0"/>
          <w:cols w:space="720"/>
        </w:sectPr>
      </w:pPr>
    </w:p>
    <w:p w:rsidR="00E23A39" w:rsidRDefault="00150372">
      <w:pPr>
        <w:pStyle w:val="BodyText"/>
        <w:spacing w:line="20" w:lineRule="exact"/>
        <w:ind w:left="101"/>
        <w:rPr>
          <w:sz w:val="2"/>
        </w:rPr>
      </w:pPr>
      <w:r>
        <w:rPr>
          <w:noProof/>
          <w:sz w:val="2"/>
        </w:rPr>
        <w:lastRenderedPageBreak/>
        <mc:AlternateContent>
          <mc:Choice Requires="wpg">
            <w:drawing>
              <wp:inline distT="0" distB="0" distL="0" distR="0">
                <wp:extent cx="6015990" cy="12700"/>
                <wp:effectExtent l="0" t="0" r="3810" b="6350"/>
                <wp:docPr id="5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51" name="Line 6"/>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90E8A5" id="Group 5"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">
                <v:line id="Line 6"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" strokecolor="#17365d" strokeweight=".96pt"/>
                <w10:anchorlock/>
              </v:group>
            </w:pict>
          </mc:Fallback>
        </mc:AlternateContent>
      </w:r>
    </w:p>
    <w:p w:rsidR="00E23A39" w:rsidRDefault="00E23A39">
      <w:pPr>
        <w:pStyle w:val="BodyText"/>
        <w:spacing w:before="1"/>
        <w:rPr>
          <w:sz w:val="27"/>
        </w:rPr>
      </w:pPr>
    </w:p>
    <w:p w:rsidR="00821402" w:rsidRDefault="00821402" w:rsidP="00821402">
      <w:pPr>
        <w:pStyle w:val="Heading4"/>
        <w:spacing w:before="197"/>
        <w:ind w:left="160" w:right="1963"/>
      </w:pPr>
      <w:r>
        <w:t>BORROWER ELIGIBILITY</w:t>
      </w:r>
    </w:p>
    <w:p w:rsidR="00821402" w:rsidRDefault="00821402" w:rsidP="00821402">
      <w:pPr>
        <w:pStyle w:val="BodyText"/>
        <w:spacing w:before="248" w:line="276" w:lineRule="auto"/>
        <w:ind w:left="160" w:right="162"/>
      </w:pPr>
      <w:r>
        <w:t>All Borrower Eligibility requirements set forth above shall be met on all Assumptions with the following exception:</w:t>
      </w:r>
    </w:p>
    <w:p w:rsidR="00E23A39" w:rsidRDefault="00581D12">
      <w:pPr>
        <w:pStyle w:val="BodyText"/>
        <w:spacing w:before="72" w:line="276" w:lineRule="auto"/>
        <w:ind w:left="1580" w:right="173"/>
      </w:pPr>
      <w:r>
        <w:rPr>
          <w:b/>
          <w:i/>
          <w:u w:val="thick"/>
        </w:rPr>
        <w:t>Prior Homeownership Requirements</w:t>
      </w:r>
      <w:r>
        <w:rPr>
          <w:b/>
          <w:i/>
        </w:rPr>
        <w:t xml:space="preserve">:  </w:t>
      </w:r>
      <w:r>
        <w:t xml:space="preserve">Where the original Program Loan was made from proceeds of bonds sold on or before September 15, 1982, the applicant for the Assumption or REO New Loan is </w:t>
      </w:r>
      <w:r>
        <w:rPr>
          <w:u w:val="single"/>
        </w:rPr>
        <w:t xml:space="preserve">not </w:t>
      </w:r>
      <w:r>
        <w:t>subject to the three- year non-ownership requirement or to the sales price limits in effect at the date of the Assumption or REO New Loan application.</w:t>
      </w:r>
    </w:p>
    <w:p w:rsidR="00E23A39" w:rsidRDefault="00E23A39">
      <w:pPr>
        <w:pStyle w:val="BodyText"/>
        <w:spacing w:before="4"/>
        <w:rPr>
          <w:sz w:val="17"/>
        </w:rPr>
      </w:pPr>
    </w:p>
    <w:p w:rsidR="00E23A39" w:rsidRDefault="00581D12">
      <w:pPr>
        <w:pStyle w:val="Heading4"/>
      </w:pPr>
      <w:r>
        <w:t>ASSUMPTION FEES</w:t>
      </w:r>
    </w:p>
    <w:p w:rsidR="00E23A39" w:rsidRDefault="00581D12">
      <w:pPr>
        <w:pStyle w:val="BodyText"/>
        <w:spacing w:before="248" w:line="276" w:lineRule="auto"/>
        <w:ind w:left="140" w:right="251"/>
      </w:pPr>
      <w:r>
        <w:t>Fees for the Assumption of Program Loans insured by FHA or guaranteed by Rural Development must not exceed assumption fee limits set out by FHA or Rural Development, respectively.</w:t>
      </w:r>
    </w:p>
    <w:p w:rsidR="00E23A39" w:rsidRDefault="00E23A39">
      <w:pPr>
        <w:pStyle w:val="BodyText"/>
        <w:spacing w:before="5"/>
        <w:rPr>
          <w:sz w:val="17"/>
        </w:rPr>
      </w:pPr>
    </w:p>
    <w:p w:rsidR="00E23A39" w:rsidRDefault="00581D12">
      <w:pPr>
        <w:pStyle w:val="BodyText"/>
        <w:ind w:left="140"/>
      </w:pPr>
      <w:r>
        <w:t>Fees for the Assumption of a Conventional Loan are limited to the following:</w:t>
      </w:r>
    </w:p>
    <w:p w:rsidR="00E23A39" w:rsidRDefault="00E23A39">
      <w:pPr>
        <w:pStyle w:val="BodyText"/>
        <w:spacing w:before="8"/>
        <w:rPr>
          <w:sz w:val="20"/>
        </w:rPr>
      </w:pPr>
    </w:p>
    <w:p w:rsidR="00E23A39" w:rsidRDefault="00581D12">
      <w:pPr>
        <w:pStyle w:val="ListParagraph"/>
        <w:numPr>
          <w:ilvl w:val="1"/>
          <w:numId w:val="2"/>
        </w:numPr>
        <w:tabs>
          <w:tab w:val="left" w:pos="912"/>
          <w:tab w:val="left" w:pos="913"/>
        </w:tabs>
        <w:spacing w:line="271" w:lineRule="auto"/>
        <w:ind w:left="912" w:right="928"/>
        <w:rPr>
          <w:sz w:val="23"/>
          <w:u w:val="none"/>
        </w:rPr>
      </w:pPr>
      <w:r>
        <w:rPr>
          <w:sz w:val="23"/>
          <w:u w:val="none"/>
        </w:rPr>
        <w:t>$100 if the change of ownership does not require a review of the new Eligible Borrower’s credit,</w:t>
      </w:r>
      <w:r>
        <w:rPr>
          <w:spacing w:val="-3"/>
          <w:sz w:val="23"/>
          <w:u w:val="none"/>
        </w:rPr>
        <w:t xml:space="preserve"> </w:t>
      </w:r>
      <w:r>
        <w:rPr>
          <w:sz w:val="23"/>
          <w:u w:val="none"/>
        </w:rPr>
        <w:t>or</w:t>
      </w:r>
    </w:p>
    <w:p w:rsidR="00E23A39" w:rsidRDefault="00581D12">
      <w:pPr>
        <w:pStyle w:val="ListParagraph"/>
        <w:numPr>
          <w:ilvl w:val="1"/>
          <w:numId w:val="2"/>
        </w:numPr>
        <w:tabs>
          <w:tab w:val="left" w:pos="913"/>
        </w:tabs>
        <w:spacing w:before="8" w:line="273" w:lineRule="auto"/>
        <w:ind w:left="912" w:right="822"/>
        <w:jc w:val="both"/>
        <w:rPr>
          <w:sz w:val="23"/>
          <w:u w:val="none"/>
        </w:rPr>
      </w:pPr>
      <w:r>
        <w:rPr>
          <w:sz w:val="23"/>
          <w:u w:val="none"/>
        </w:rPr>
        <w:t>$400 or 1% of the unpaid principal balance of the Program Loan, whichever is greater - up to a maximum of $900 - if the change of ownership requires credit approval for the Program</w:t>
      </w:r>
      <w:r>
        <w:rPr>
          <w:spacing w:val="-9"/>
          <w:sz w:val="23"/>
          <w:u w:val="none"/>
        </w:rPr>
        <w:t xml:space="preserve"> </w:t>
      </w:r>
      <w:r>
        <w:rPr>
          <w:sz w:val="23"/>
          <w:u w:val="none"/>
        </w:rPr>
        <w:t>Loan.</w:t>
      </w:r>
    </w:p>
    <w:p w:rsidR="00E23A39" w:rsidRDefault="00581D12">
      <w:pPr>
        <w:pStyle w:val="ListParagraph"/>
        <w:numPr>
          <w:ilvl w:val="1"/>
          <w:numId w:val="2"/>
        </w:numPr>
        <w:tabs>
          <w:tab w:val="left" w:pos="912"/>
          <w:tab w:val="left" w:pos="913"/>
        </w:tabs>
        <w:spacing w:before="5" w:line="273" w:lineRule="auto"/>
        <w:ind w:left="912" w:right="594"/>
        <w:rPr>
          <w:sz w:val="23"/>
          <w:u w:val="none"/>
        </w:rPr>
      </w:pPr>
      <w:r>
        <w:rPr>
          <w:sz w:val="23"/>
          <w:u w:val="none"/>
        </w:rPr>
        <w:t>The Assumption fee is retained by the Approved Lender/Approved Servicer. The Department does not charge a fee for Assumption</w:t>
      </w:r>
      <w:r>
        <w:rPr>
          <w:spacing w:val="-18"/>
          <w:sz w:val="23"/>
          <w:u w:val="none"/>
        </w:rPr>
        <w:t xml:space="preserve"> </w:t>
      </w:r>
      <w:r>
        <w:rPr>
          <w:sz w:val="23"/>
          <w:u w:val="none"/>
        </w:rPr>
        <w:t>processing.</w:t>
      </w:r>
    </w:p>
    <w:p w:rsidR="00E23A39" w:rsidRDefault="00E23A39">
      <w:pPr>
        <w:spacing w:line="273" w:lineRule="auto"/>
        <w:rPr>
          <w:sz w:val="23"/>
        </w:rPr>
        <w:sectPr w:rsidR="00E23A39">
          <w:headerReference w:type="default" r:id="rId39"/>
          <w:pgSz w:w="12240" w:h="15840"/>
          <w:pgMar w:top="1020" w:right="1260" w:bottom="940" w:left="1300" w:header="763" w:footer="758" w:gutter="0"/>
          <w:cols w:space="720"/>
        </w:sectPr>
      </w:pPr>
    </w:p>
    <w:p w:rsidR="00E23A39" w:rsidRDefault="00150372">
      <w:pPr>
        <w:pStyle w:val="BodyText"/>
        <w:spacing w:line="20" w:lineRule="exact"/>
        <w:ind w:left="121"/>
        <w:rPr>
          <w:sz w:val="2"/>
        </w:rPr>
      </w:pPr>
      <w:r>
        <w:rPr>
          <w:noProof/>
          <w:sz w:val="2"/>
        </w:rPr>
        <w:lastRenderedPageBreak/>
        <mc:AlternateContent>
          <mc:Choice Requires="wpg">
            <w:drawing>
              <wp:inline distT="0" distB="0" distL="0" distR="0">
                <wp:extent cx="6015990" cy="12700"/>
                <wp:effectExtent l="0" t="0" r="3810" b="6350"/>
                <wp:docPr id="4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12700"/>
                          <a:chOff x="0" y="0"/>
                          <a:chExt cx="9474" cy="20"/>
                        </a:xfrm>
                      </wpg:grpSpPr>
                      <wps:wsp>
                        <wps:cNvPr id="49" name="Line 4"/>
                        <wps:cNvCnPr/>
                        <wps:spPr bwMode="auto">
                          <a:xfrm>
                            <a:off x="10" y="10"/>
                            <a:ext cx="9454" cy="0"/>
                          </a:xfrm>
                          <a:prstGeom prst="line">
                            <a:avLst/>
                          </a:prstGeom>
                          <a:noFill/>
                          <a:ln w="12192">
                            <a:solidFill>
                              <a:srgbClr val="17365D"/>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248438" id="Group 3" o:spid="_x0000_s1026" style="width:473.7pt;height:1pt;mso-position-horizontal-relative:char;mso-position-vertical-relative:line" coordsize="947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">
                <v:line id="Line 4" o:spid="_x0000_s1027" style="position:absolute;visibility:visible;mso-wrap-style:square" from="10,10" to="946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" strokecolor="#17365d" strokeweight=".96pt"/>
                <w10:anchorlock/>
              </v:group>
            </w:pict>
          </mc:Fallback>
        </mc:AlternateContent>
      </w:r>
    </w:p>
    <w:p w:rsidR="00E23A39" w:rsidRDefault="00E23A39">
      <w:pPr>
        <w:pStyle w:val="BodyText"/>
        <w:rPr>
          <w:sz w:val="20"/>
        </w:rPr>
      </w:pPr>
    </w:p>
    <w:p w:rsidR="00E23A39" w:rsidRDefault="00E23A39">
      <w:pPr>
        <w:pStyle w:val="BodyText"/>
        <w:rPr>
          <w:sz w:val="20"/>
        </w:rPr>
      </w:pPr>
    </w:p>
    <w:p w:rsidR="00E23A39" w:rsidRDefault="00150372">
      <w:pPr>
        <w:pStyle w:val="Heading1"/>
        <w:spacing w:before="204" w:line="276" w:lineRule="auto"/>
        <w:ind w:left="4230" w:right="439" w:hanging="3790"/>
      </w:pPr>
      <w:r>
        <w:rPr>
          <w:noProof/>
        </w:rPr>
        <mc:AlternateContent>
          <mc:Choice Requires="wps">
            <w:drawing>
              <wp:anchor distT="0" distB="0" distL="0" distR="0" simplePos="0" relativeHeight="251646976" behindDoc="0" locked="0" layoutInCell="1" allowOverlap="1">
                <wp:simplePos x="0" y="0"/>
                <wp:positionH relativeFrom="page">
                  <wp:posOffset>895985</wp:posOffset>
                </wp:positionH>
                <wp:positionV relativeFrom="paragraph">
                  <wp:posOffset>764540</wp:posOffset>
                </wp:positionV>
                <wp:extent cx="5980430" cy="0"/>
                <wp:effectExtent l="19685" t="21590" r="19685" b="16510"/>
                <wp:wrapTopAndBottom/>
                <wp:docPr id="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DB8C4" id="Line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60.2pt" to="541.4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RmrFAIAACo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" strokeweight="2.16pt">
                <w10:wrap type="topAndBottom" anchorx="page"/>
              </v:line>
            </w:pict>
          </mc:Fallback>
        </mc:AlternateContent>
      </w:r>
      <w:r w:rsidR="00581D12">
        <w:t>Section 14 FORMS and OREGON ADMINISTRATIVE RULES</w:t>
      </w:r>
    </w:p>
    <w:p w:rsidR="00E23A39" w:rsidRDefault="00E23A39">
      <w:pPr>
        <w:pStyle w:val="BodyText"/>
        <w:rPr>
          <w:b/>
          <w:sz w:val="20"/>
        </w:rPr>
      </w:pPr>
    </w:p>
    <w:p w:rsidR="00E23A39" w:rsidRDefault="00E23A39">
      <w:pPr>
        <w:pStyle w:val="BodyText"/>
        <w:spacing w:before="11"/>
        <w:rPr>
          <w:b/>
          <w:sz w:val="18"/>
        </w:rPr>
      </w:pPr>
    </w:p>
    <w:p w:rsidR="00E23A39" w:rsidRDefault="00581D12">
      <w:pPr>
        <w:pStyle w:val="BodyText"/>
        <w:spacing w:line="458" w:lineRule="auto"/>
        <w:ind w:left="160" w:right="931"/>
      </w:pPr>
      <w:r>
        <w:t xml:space="preserve">All </w:t>
      </w:r>
      <w:hyperlink r:id="rId40" w:history="1">
        <w:r w:rsidR="00F60A65" w:rsidRPr="00F60A65">
          <w:rPr>
            <w:rStyle w:val="Hyperlink"/>
          </w:rPr>
          <w:t>Forms</w:t>
        </w:r>
      </w:hyperlink>
      <w:r>
        <w:t xml:space="preserve"> </w:t>
      </w:r>
      <w:r w:rsidR="00F60A65">
        <w:t>may be found on our website</w:t>
      </w:r>
    </w:p>
    <w:p w:rsidR="00E23A39" w:rsidRDefault="000E2EDE" w:rsidP="00F60A65">
      <w:pPr>
        <w:pStyle w:val="BodyText"/>
        <w:spacing w:before="6" w:line="458" w:lineRule="auto"/>
        <w:ind w:left="160" w:right="70"/>
      </w:pPr>
      <w:hyperlink r:id="rId41" w:history="1">
        <w:r w:rsidR="00581D12" w:rsidRPr="00F60A65">
          <w:rPr>
            <w:rStyle w:val="Hyperlink"/>
          </w:rPr>
          <w:t>Oregon Administrative Rules</w:t>
        </w:r>
      </w:hyperlink>
      <w:r w:rsidR="00F60A65">
        <w:t xml:space="preserve"> may be found at Oregon Secretary of State Website</w:t>
      </w:r>
    </w:p>
    <w:sectPr w:rsidR="00E23A39">
      <w:headerReference w:type="default" r:id="rId42"/>
      <w:pgSz w:w="12240" w:h="15840"/>
      <w:pgMar w:top="1020" w:right="1260" w:bottom="940" w:left="1280" w:header="763"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D40" w:rsidRDefault="00556D40">
      <w:r>
        <w:separator/>
      </w:r>
    </w:p>
  </w:endnote>
  <w:endnote w:type="continuationSeparator" w:id="0">
    <w:p w:rsidR="00556D40" w:rsidRDefault="00556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1832" behindDoc="1" locked="0" layoutInCell="1" allowOverlap="1">
              <wp:simplePos x="0" y="0"/>
              <wp:positionH relativeFrom="page">
                <wp:posOffset>1123950</wp:posOffset>
              </wp:positionH>
              <wp:positionV relativeFrom="page">
                <wp:posOffset>9430385</wp:posOffset>
              </wp:positionV>
              <wp:extent cx="704850" cy="172085"/>
              <wp:effectExtent l="0" t="0" r="3175" b="127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Pr="00361EE9" w:rsidRDefault="000E2EDE">
                          <w:pPr>
                            <w:pStyle w:val="BodyText"/>
                            <w:spacing w:line="255" w:lineRule="exact"/>
                            <w:ind w:left="20"/>
                            <w:rPr>
                              <w:rFonts w:ascii="Calibri"/>
                              <w:sz w:val="20"/>
                              <w:szCs w:val="20"/>
                            </w:rPr>
                          </w:pPr>
                          <w:r w:rsidRPr="00361EE9">
                            <w:rPr>
                              <w:rFonts w:ascii="Calibri"/>
                              <w:sz w:val="20"/>
                              <w:szCs w:val="20"/>
                            </w:rPr>
                            <w:t>Rev 8/2019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31" type="#_x0000_t202" style="position:absolute;margin-left:88.5pt;margin-top:742.55pt;width:55.5pt;height:13.55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aQa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" filled="f" stroked="f">
              <v:textbox inset="0,0,0,0">
                <w:txbxContent>
                  <w:p w:rsidR="000E2EDE" w:rsidRPr="00361EE9" w:rsidRDefault="000E2EDE">
                    <w:pPr>
                      <w:pStyle w:val="BodyText"/>
                      <w:spacing w:line="255" w:lineRule="exact"/>
                      <w:ind w:left="20"/>
                      <w:rPr>
                        <w:rFonts w:ascii="Calibri"/>
                        <w:sz w:val="20"/>
                        <w:szCs w:val="20"/>
                      </w:rPr>
                    </w:pPr>
                    <w:r w:rsidRPr="00361EE9">
                      <w:rPr>
                        <w:rFonts w:ascii="Calibri"/>
                        <w:sz w:val="20"/>
                        <w:szCs w:val="20"/>
                      </w:rPr>
                      <w:t>Rev 8/2019</w:t>
                    </w:r>
                  </w:p>
                </w:txbxContent>
              </v:textbox>
              <w10:wrap anchorx="page" anchory="page"/>
            </v:shape>
          </w:pict>
        </mc:Fallback>
      </mc:AlternateContent>
    </w:r>
    <w:r>
      <w:rPr>
        <w:noProof/>
      </w:rPr>
      <mc:AlternateContent>
        <mc:Choice Requires="wpg">
          <w:drawing>
            <wp:anchor distT="0" distB="0" distL="114300" distR="114300" simplePos="0" relativeHeight="503281808" behindDoc="1" locked="0" layoutInCell="1" allowOverlap="1">
              <wp:simplePos x="0" y="0"/>
              <wp:positionH relativeFrom="page">
                <wp:align>center</wp:align>
              </wp:positionH>
              <wp:positionV relativeFrom="page">
                <wp:posOffset>9468485</wp:posOffset>
              </wp:positionV>
              <wp:extent cx="5532120" cy="266700"/>
              <wp:effectExtent l="0" t="0" r="1143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2120" cy="266700"/>
                        <a:chOff x="1768" y="14911"/>
                        <a:chExt cx="8712" cy="420"/>
                      </a:xfrm>
                    </wpg:grpSpPr>
                    <wps:wsp>
                      <wps:cNvPr id="40" name="Line 42"/>
                      <wps:cNvCnPr/>
                      <wps:spPr bwMode="auto">
                        <a:xfrm>
                          <a:off x="1778" y="15121"/>
                          <a:ext cx="8691" cy="0"/>
                        </a:xfrm>
                        <a:prstGeom prst="line">
                          <a:avLst/>
                        </a:prstGeom>
                        <a:noFill/>
                        <a:ln w="13716">
                          <a:solidFill>
                            <a:srgbClr val="808080"/>
                          </a:solidFill>
                          <a:round/>
                          <a:headEnd/>
                          <a:tailEnd/>
                        </a:ln>
                        <a:extLst>
                          <a:ext uri="{909E8E84-426E-40DD-AFC4-6F175D3DCCD1}">
                            <a14:hiddenFill xmlns:a14="http://schemas.microsoft.com/office/drawing/2010/main">
                              <a:noFill/>
                            </a14:hiddenFill>
                          </a:ext>
                        </a:extLst>
                      </wps:spPr>
                      <wps:bodyPr/>
                    </wps:wsp>
                    <wps:wsp>
                      <wps:cNvPr id="41" name="Freeform 41"/>
                      <wps:cNvSpPr>
                        <a:spLocks/>
                      </wps:cNvSpPr>
                      <wps:spPr bwMode="auto">
                        <a:xfrm>
                          <a:off x="5683" y="14933"/>
                          <a:ext cx="869" cy="377"/>
                        </a:xfrm>
                        <a:custGeom>
                          <a:avLst/>
                          <a:gdLst>
                            <a:gd name="T0" fmla="+- 0 6490 5683"/>
                            <a:gd name="T1" fmla="*/ T0 w 869"/>
                            <a:gd name="T2" fmla="+- 0 14933 14933"/>
                            <a:gd name="T3" fmla="*/ 14933 h 377"/>
                            <a:gd name="T4" fmla="+- 0 5746 5683"/>
                            <a:gd name="T5" fmla="*/ T4 w 869"/>
                            <a:gd name="T6" fmla="+- 0 14933 14933"/>
                            <a:gd name="T7" fmla="*/ 14933 h 377"/>
                            <a:gd name="T8" fmla="+- 0 5722 5683"/>
                            <a:gd name="T9" fmla="*/ T8 w 869"/>
                            <a:gd name="T10" fmla="+- 0 14938 14933"/>
                            <a:gd name="T11" fmla="*/ 14938 h 377"/>
                            <a:gd name="T12" fmla="+- 0 5702 5683"/>
                            <a:gd name="T13" fmla="*/ T12 w 869"/>
                            <a:gd name="T14" fmla="+- 0 14951 14933"/>
                            <a:gd name="T15" fmla="*/ 14951 h 377"/>
                            <a:gd name="T16" fmla="+- 0 5688 5683"/>
                            <a:gd name="T17" fmla="*/ T16 w 869"/>
                            <a:gd name="T18" fmla="+- 0 14971 14933"/>
                            <a:gd name="T19" fmla="*/ 14971 h 377"/>
                            <a:gd name="T20" fmla="+- 0 5683 5683"/>
                            <a:gd name="T21" fmla="*/ T20 w 869"/>
                            <a:gd name="T22" fmla="+- 0 14995 14933"/>
                            <a:gd name="T23" fmla="*/ 14995 h 377"/>
                            <a:gd name="T24" fmla="+- 0 5683 5683"/>
                            <a:gd name="T25" fmla="*/ T24 w 869"/>
                            <a:gd name="T26" fmla="+- 0 15247 14933"/>
                            <a:gd name="T27" fmla="*/ 15247 h 377"/>
                            <a:gd name="T28" fmla="+- 0 5688 5683"/>
                            <a:gd name="T29" fmla="*/ T28 w 869"/>
                            <a:gd name="T30" fmla="+- 0 15271 14933"/>
                            <a:gd name="T31" fmla="*/ 15271 h 377"/>
                            <a:gd name="T32" fmla="+- 0 5702 5683"/>
                            <a:gd name="T33" fmla="*/ T32 w 869"/>
                            <a:gd name="T34" fmla="+- 0 15291 14933"/>
                            <a:gd name="T35" fmla="*/ 15291 h 377"/>
                            <a:gd name="T36" fmla="+- 0 5722 5683"/>
                            <a:gd name="T37" fmla="*/ T36 w 869"/>
                            <a:gd name="T38" fmla="+- 0 15305 14933"/>
                            <a:gd name="T39" fmla="*/ 15305 h 377"/>
                            <a:gd name="T40" fmla="+- 0 5746 5683"/>
                            <a:gd name="T41" fmla="*/ T40 w 869"/>
                            <a:gd name="T42" fmla="+- 0 15310 14933"/>
                            <a:gd name="T43" fmla="*/ 15310 h 377"/>
                            <a:gd name="T44" fmla="+- 0 6490 5683"/>
                            <a:gd name="T45" fmla="*/ T44 w 869"/>
                            <a:gd name="T46" fmla="+- 0 15310 14933"/>
                            <a:gd name="T47" fmla="*/ 15310 h 377"/>
                            <a:gd name="T48" fmla="+- 0 6514 5683"/>
                            <a:gd name="T49" fmla="*/ T48 w 869"/>
                            <a:gd name="T50" fmla="+- 0 15305 14933"/>
                            <a:gd name="T51" fmla="*/ 15305 h 377"/>
                            <a:gd name="T52" fmla="+- 0 6533 5683"/>
                            <a:gd name="T53" fmla="*/ T52 w 869"/>
                            <a:gd name="T54" fmla="+- 0 15291 14933"/>
                            <a:gd name="T55" fmla="*/ 15291 h 377"/>
                            <a:gd name="T56" fmla="+- 0 6547 5683"/>
                            <a:gd name="T57" fmla="*/ T56 w 869"/>
                            <a:gd name="T58" fmla="+- 0 15271 14933"/>
                            <a:gd name="T59" fmla="*/ 15271 h 377"/>
                            <a:gd name="T60" fmla="+- 0 6552 5683"/>
                            <a:gd name="T61" fmla="*/ T60 w 869"/>
                            <a:gd name="T62" fmla="+- 0 15247 14933"/>
                            <a:gd name="T63" fmla="*/ 15247 h 377"/>
                            <a:gd name="T64" fmla="+- 0 6552 5683"/>
                            <a:gd name="T65" fmla="*/ T64 w 869"/>
                            <a:gd name="T66" fmla="+- 0 14995 14933"/>
                            <a:gd name="T67" fmla="*/ 14995 h 377"/>
                            <a:gd name="T68" fmla="+- 0 6547 5683"/>
                            <a:gd name="T69" fmla="*/ T68 w 869"/>
                            <a:gd name="T70" fmla="+- 0 14971 14933"/>
                            <a:gd name="T71" fmla="*/ 14971 h 377"/>
                            <a:gd name="T72" fmla="+- 0 6533 5683"/>
                            <a:gd name="T73" fmla="*/ T72 w 869"/>
                            <a:gd name="T74" fmla="+- 0 14951 14933"/>
                            <a:gd name="T75" fmla="*/ 14951 h 377"/>
                            <a:gd name="T76" fmla="+- 0 6514 5683"/>
                            <a:gd name="T77" fmla="*/ T76 w 869"/>
                            <a:gd name="T78" fmla="+- 0 14938 14933"/>
                            <a:gd name="T79" fmla="*/ 14938 h 377"/>
                            <a:gd name="T80" fmla="+- 0 6490 5683"/>
                            <a:gd name="T81" fmla="*/ T80 w 869"/>
                            <a:gd name="T82" fmla="+- 0 14933 14933"/>
                            <a:gd name="T83" fmla="*/ 14933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69" h="377">
                              <a:moveTo>
                                <a:pt x="807" y="0"/>
                              </a:moveTo>
                              <a:lnTo>
                                <a:pt x="63" y="0"/>
                              </a:lnTo>
                              <a:lnTo>
                                <a:pt x="39" y="5"/>
                              </a:lnTo>
                              <a:lnTo>
                                <a:pt x="19" y="18"/>
                              </a:lnTo>
                              <a:lnTo>
                                <a:pt x="5" y="38"/>
                              </a:lnTo>
                              <a:lnTo>
                                <a:pt x="0" y="62"/>
                              </a:lnTo>
                              <a:lnTo>
                                <a:pt x="0" y="314"/>
                              </a:lnTo>
                              <a:lnTo>
                                <a:pt x="5" y="338"/>
                              </a:lnTo>
                              <a:lnTo>
                                <a:pt x="19" y="358"/>
                              </a:lnTo>
                              <a:lnTo>
                                <a:pt x="39" y="372"/>
                              </a:lnTo>
                              <a:lnTo>
                                <a:pt x="63" y="377"/>
                              </a:lnTo>
                              <a:lnTo>
                                <a:pt x="807" y="377"/>
                              </a:lnTo>
                              <a:lnTo>
                                <a:pt x="831" y="372"/>
                              </a:lnTo>
                              <a:lnTo>
                                <a:pt x="850" y="358"/>
                              </a:lnTo>
                              <a:lnTo>
                                <a:pt x="864" y="338"/>
                              </a:lnTo>
                              <a:lnTo>
                                <a:pt x="869" y="314"/>
                              </a:lnTo>
                              <a:lnTo>
                                <a:pt x="869" y="62"/>
                              </a:lnTo>
                              <a:lnTo>
                                <a:pt x="864" y="38"/>
                              </a:lnTo>
                              <a:lnTo>
                                <a:pt x="850" y="18"/>
                              </a:lnTo>
                              <a:lnTo>
                                <a:pt x="831" y="5"/>
                              </a:lnTo>
                              <a:lnTo>
                                <a:pt x="80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40"/>
                      <wps:cNvSpPr>
                        <a:spLocks/>
                      </wps:cNvSpPr>
                      <wps:spPr bwMode="auto">
                        <a:xfrm>
                          <a:off x="5662" y="14911"/>
                          <a:ext cx="912" cy="420"/>
                        </a:xfrm>
                        <a:custGeom>
                          <a:avLst/>
                          <a:gdLst>
                            <a:gd name="T0" fmla="+- 0 5714 5662"/>
                            <a:gd name="T1" fmla="*/ T0 w 912"/>
                            <a:gd name="T2" fmla="+- 0 14916 14911"/>
                            <a:gd name="T3" fmla="*/ 14916 h 420"/>
                            <a:gd name="T4" fmla="+- 0 5698 5662"/>
                            <a:gd name="T5" fmla="*/ T4 w 912"/>
                            <a:gd name="T6" fmla="+- 0 14926 14911"/>
                            <a:gd name="T7" fmla="*/ 14926 h 420"/>
                            <a:gd name="T8" fmla="+- 0 5686 5662"/>
                            <a:gd name="T9" fmla="*/ T8 w 912"/>
                            <a:gd name="T10" fmla="+- 0 14938 14911"/>
                            <a:gd name="T11" fmla="*/ 14938 h 420"/>
                            <a:gd name="T12" fmla="+- 0 5669 5662"/>
                            <a:gd name="T13" fmla="*/ T12 w 912"/>
                            <a:gd name="T14" fmla="+- 0 14962 14911"/>
                            <a:gd name="T15" fmla="*/ 14962 h 420"/>
                            <a:gd name="T16" fmla="+- 0 5662 5662"/>
                            <a:gd name="T17" fmla="*/ T16 w 912"/>
                            <a:gd name="T18" fmla="+- 0 14978 14911"/>
                            <a:gd name="T19" fmla="*/ 14978 h 420"/>
                            <a:gd name="T20" fmla="+- 0 5666 5662"/>
                            <a:gd name="T21" fmla="*/ T20 w 912"/>
                            <a:gd name="T22" fmla="+- 0 15281 14911"/>
                            <a:gd name="T23" fmla="*/ 15281 h 420"/>
                            <a:gd name="T24" fmla="+- 0 5683 5662"/>
                            <a:gd name="T25" fmla="*/ T24 w 912"/>
                            <a:gd name="T26" fmla="+- 0 15305 14911"/>
                            <a:gd name="T27" fmla="*/ 15305 h 420"/>
                            <a:gd name="T28" fmla="+- 0 5710 5662"/>
                            <a:gd name="T29" fmla="*/ T28 w 912"/>
                            <a:gd name="T30" fmla="+- 0 15324 14911"/>
                            <a:gd name="T31" fmla="*/ 15324 h 420"/>
                            <a:gd name="T32" fmla="+- 0 5729 5662"/>
                            <a:gd name="T33" fmla="*/ T32 w 912"/>
                            <a:gd name="T34" fmla="+- 0 15331 14911"/>
                            <a:gd name="T35" fmla="*/ 15331 h 420"/>
                            <a:gd name="T36" fmla="+- 0 5735 5662"/>
                            <a:gd name="T37" fmla="*/ T36 w 912"/>
                            <a:gd name="T38" fmla="+- 0 15286 14911"/>
                            <a:gd name="T39" fmla="*/ 15286 h 420"/>
                            <a:gd name="T40" fmla="+- 0 5707 5662"/>
                            <a:gd name="T41" fmla="*/ T40 w 912"/>
                            <a:gd name="T42" fmla="+- 0 15262 14911"/>
                            <a:gd name="T43" fmla="*/ 15262 h 420"/>
                            <a:gd name="T44" fmla="+- 0 5705 5662"/>
                            <a:gd name="T45" fmla="*/ T44 w 912"/>
                            <a:gd name="T46" fmla="+- 0 15245 14911"/>
                            <a:gd name="T47" fmla="*/ 15245 h 420"/>
                            <a:gd name="T48" fmla="+- 0 5708 5662"/>
                            <a:gd name="T49" fmla="*/ T48 w 912"/>
                            <a:gd name="T50" fmla="+- 0 14983 14911"/>
                            <a:gd name="T51" fmla="*/ 14983 h 420"/>
                            <a:gd name="T52" fmla="+- 0 5714 5662"/>
                            <a:gd name="T53" fmla="*/ T52 w 912"/>
                            <a:gd name="T54" fmla="+- 0 14971 14911"/>
                            <a:gd name="T55" fmla="*/ 14971 h 420"/>
                            <a:gd name="T56" fmla="+- 0 5731 5662"/>
                            <a:gd name="T57" fmla="*/ T56 w 912"/>
                            <a:gd name="T58" fmla="+- 0 14959 14911"/>
                            <a:gd name="T59" fmla="*/ 14959 h 420"/>
                            <a:gd name="T60" fmla="+- 0 5743 5662"/>
                            <a:gd name="T61" fmla="*/ T60 w 912"/>
                            <a:gd name="T62" fmla="+- 0 14911 14911"/>
                            <a:gd name="T63" fmla="*/ 14911 h 420"/>
                            <a:gd name="T64" fmla="+- 0 5736 5662"/>
                            <a:gd name="T65" fmla="*/ T64 w 912"/>
                            <a:gd name="T66" fmla="+- 0 15286 14911"/>
                            <a:gd name="T67" fmla="*/ 15286 h 420"/>
                            <a:gd name="T68" fmla="+- 0 5729 5662"/>
                            <a:gd name="T69" fmla="*/ T68 w 912"/>
                            <a:gd name="T70" fmla="+- 0 15283 14911"/>
                            <a:gd name="T71" fmla="*/ 15283 h 420"/>
                            <a:gd name="T72" fmla="+- 0 5709 5662"/>
                            <a:gd name="T73" fmla="*/ T72 w 912"/>
                            <a:gd name="T74" fmla="+- 0 15262 14911"/>
                            <a:gd name="T75" fmla="*/ 15262 h 420"/>
                            <a:gd name="T76" fmla="+- 0 5706 5662"/>
                            <a:gd name="T77" fmla="*/ T76 w 912"/>
                            <a:gd name="T78" fmla="+- 0 15252 14911"/>
                            <a:gd name="T79" fmla="*/ 15252 h 420"/>
                            <a:gd name="T80" fmla="+- 0 5707 5662"/>
                            <a:gd name="T81" fmla="*/ T80 w 912"/>
                            <a:gd name="T82" fmla="+- 0 14986 14911"/>
                            <a:gd name="T83" fmla="*/ 14986 h 420"/>
                            <a:gd name="T84" fmla="+- 0 5710 5662"/>
                            <a:gd name="T85" fmla="*/ T84 w 912"/>
                            <a:gd name="T86" fmla="+- 0 14978 14911"/>
                            <a:gd name="T87" fmla="*/ 14978 h 420"/>
                            <a:gd name="T88" fmla="+- 0 5709 5662"/>
                            <a:gd name="T89" fmla="*/ T88 w 912"/>
                            <a:gd name="T90" fmla="+- 0 14981 14911"/>
                            <a:gd name="T91" fmla="*/ 14981 h 420"/>
                            <a:gd name="T92" fmla="+- 0 5710 5662"/>
                            <a:gd name="T93" fmla="*/ T92 w 912"/>
                            <a:gd name="T94" fmla="+- 0 14978 14911"/>
                            <a:gd name="T95" fmla="*/ 14978 h 420"/>
                            <a:gd name="T96" fmla="+- 0 5716 5662"/>
                            <a:gd name="T97" fmla="*/ T96 w 912"/>
                            <a:gd name="T98" fmla="+- 0 14971 14911"/>
                            <a:gd name="T99" fmla="*/ 14971 h 420"/>
                            <a:gd name="T100" fmla="+- 0 6492 5662"/>
                            <a:gd name="T101" fmla="*/ T100 w 912"/>
                            <a:gd name="T102" fmla="+- 0 15331 14911"/>
                            <a:gd name="T103" fmla="*/ 15331 h 420"/>
                            <a:gd name="T104" fmla="+- 0 6523 5662"/>
                            <a:gd name="T105" fmla="*/ T104 w 912"/>
                            <a:gd name="T106" fmla="+- 0 15326 14911"/>
                            <a:gd name="T107" fmla="*/ 15326 h 420"/>
                            <a:gd name="T108" fmla="+- 0 6538 5662"/>
                            <a:gd name="T109" fmla="*/ T108 w 912"/>
                            <a:gd name="T110" fmla="+- 0 15317 14911"/>
                            <a:gd name="T111" fmla="*/ 15317 h 420"/>
                            <a:gd name="T112" fmla="+- 0 6562 5662"/>
                            <a:gd name="T113" fmla="*/ T112 w 912"/>
                            <a:gd name="T114" fmla="+- 0 15293 14911"/>
                            <a:gd name="T115" fmla="*/ 15293 h 420"/>
                            <a:gd name="T116" fmla="+- 0 6504 5662"/>
                            <a:gd name="T117" fmla="*/ T116 w 912"/>
                            <a:gd name="T118" fmla="+- 0 15286 14911"/>
                            <a:gd name="T119" fmla="*/ 15286 h 420"/>
                            <a:gd name="T120" fmla="+- 0 6565 5662"/>
                            <a:gd name="T121" fmla="*/ T120 w 912"/>
                            <a:gd name="T122" fmla="+- 0 15286 14911"/>
                            <a:gd name="T123" fmla="*/ 15286 h 420"/>
                            <a:gd name="T124" fmla="+- 0 6514 5662"/>
                            <a:gd name="T125" fmla="*/ T124 w 912"/>
                            <a:gd name="T126" fmla="+- 0 15278 14911"/>
                            <a:gd name="T127" fmla="*/ 15278 h 420"/>
                            <a:gd name="T128" fmla="+- 0 6569 5662"/>
                            <a:gd name="T129" fmla="*/ T128 w 912"/>
                            <a:gd name="T130" fmla="+- 0 15281 14911"/>
                            <a:gd name="T131" fmla="*/ 15281 h 420"/>
                            <a:gd name="T132" fmla="+- 0 6528 5662"/>
                            <a:gd name="T133" fmla="*/ T132 w 912"/>
                            <a:gd name="T134" fmla="+- 0 15262 14911"/>
                            <a:gd name="T135" fmla="*/ 15262 h 420"/>
                            <a:gd name="T136" fmla="+- 0 6571 5662"/>
                            <a:gd name="T137" fmla="*/ T136 w 912"/>
                            <a:gd name="T138" fmla="+- 0 15274 14911"/>
                            <a:gd name="T139" fmla="*/ 15274 h 420"/>
                            <a:gd name="T140" fmla="+- 0 6530 5662"/>
                            <a:gd name="T141" fmla="*/ T140 w 912"/>
                            <a:gd name="T142" fmla="+- 0 15252 14911"/>
                            <a:gd name="T143" fmla="*/ 15252 h 420"/>
                            <a:gd name="T144" fmla="+- 0 6574 5662"/>
                            <a:gd name="T145" fmla="*/ T144 w 912"/>
                            <a:gd name="T146" fmla="+- 0 15252 14911"/>
                            <a:gd name="T147" fmla="*/ 15252 h 420"/>
                            <a:gd name="T148" fmla="+- 0 6528 5662"/>
                            <a:gd name="T149" fmla="*/ T148 w 912"/>
                            <a:gd name="T150" fmla="+- 0 15257 14911"/>
                            <a:gd name="T151" fmla="*/ 15257 h 420"/>
                            <a:gd name="T152" fmla="+- 0 6530 5662"/>
                            <a:gd name="T153" fmla="*/ T152 w 912"/>
                            <a:gd name="T154" fmla="+- 0 14990 14911"/>
                            <a:gd name="T155" fmla="*/ 14990 h 420"/>
                            <a:gd name="T156" fmla="+- 0 6574 5662"/>
                            <a:gd name="T157" fmla="*/ T156 w 912"/>
                            <a:gd name="T158" fmla="+- 0 14990 14911"/>
                            <a:gd name="T159" fmla="*/ 14990 h 420"/>
                            <a:gd name="T160" fmla="+- 0 6526 5662"/>
                            <a:gd name="T161" fmla="*/ T160 w 912"/>
                            <a:gd name="T162" fmla="+- 0 14978 14911"/>
                            <a:gd name="T163" fmla="*/ 14978 h 420"/>
                            <a:gd name="T164" fmla="+- 0 6574 5662"/>
                            <a:gd name="T165" fmla="*/ T164 w 912"/>
                            <a:gd name="T166" fmla="+- 0 14978 14911"/>
                            <a:gd name="T167" fmla="*/ 14978 h 420"/>
                            <a:gd name="T168" fmla="+- 0 6574 5662"/>
                            <a:gd name="T169" fmla="*/ T168 w 912"/>
                            <a:gd name="T170" fmla="+- 0 14978 14911"/>
                            <a:gd name="T171" fmla="*/ 14978 h 420"/>
                            <a:gd name="T172" fmla="+- 0 6526 5662"/>
                            <a:gd name="T173" fmla="*/ T172 w 912"/>
                            <a:gd name="T174" fmla="+- 0 14978 14911"/>
                            <a:gd name="T175" fmla="*/ 14978 h 420"/>
                            <a:gd name="T176" fmla="+- 0 6516 5662"/>
                            <a:gd name="T177" fmla="*/ T176 w 912"/>
                            <a:gd name="T178" fmla="+- 0 14966 14911"/>
                            <a:gd name="T179" fmla="*/ 14966 h 420"/>
                            <a:gd name="T180" fmla="+- 0 6571 5662"/>
                            <a:gd name="T181" fmla="*/ T180 w 912"/>
                            <a:gd name="T182" fmla="+- 0 14969 14911"/>
                            <a:gd name="T183" fmla="*/ 14969 h 420"/>
                            <a:gd name="T184" fmla="+- 0 6511 5662"/>
                            <a:gd name="T185" fmla="*/ T184 w 912"/>
                            <a:gd name="T186" fmla="+- 0 14962 14911"/>
                            <a:gd name="T187" fmla="*/ 14962 h 420"/>
                            <a:gd name="T188" fmla="+- 0 6569 5662"/>
                            <a:gd name="T189" fmla="*/ T188 w 912"/>
                            <a:gd name="T190" fmla="+- 0 14962 14911"/>
                            <a:gd name="T191" fmla="*/ 14962 h 420"/>
                            <a:gd name="T192" fmla="+- 0 6506 5662"/>
                            <a:gd name="T193" fmla="*/ T192 w 912"/>
                            <a:gd name="T194" fmla="+- 0 14959 14911"/>
                            <a:gd name="T195" fmla="*/ 14959 h 420"/>
                            <a:gd name="T196" fmla="+- 0 6566 5662"/>
                            <a:gd name="T197" fmla="*/ T196 w 912"/>
                            <a:gd name="T198" fmla="+- 0 14962 14911"/>
                            <a:gd name="T199" fmla="*/ 14962 h 420"/>
                            <a:gd name="T200" fmla="+- 0 6550 5662"/>
                            <a:gd name="T201" fmla="*/ T200 w 912"/>
                            <a:gd name="T202" fmla="+- 0 14938 14911"/>
                            <a:gd name="T203" fmla="*/ 14938 h 420"/>
                            <a:gd name="T204" fmla="+- 0 6535 5662"/>
                            <a:gd name="T205" fmla="*/ T204 w 912"/>
                            <a:gd name="T206" fmla="+- 0 14926 14911"/>
                            <a:gd name="T207" fmla="*/ 14926 h 420"/>
                            <a:gd name="T208" fmla="+- 0 6509 5662"/>
                            <a:gd name="T209" fmla="*/ T208 w 912"/>
                            <a:gd name="T210" fmla="+- 0 14914 14911"/>
                            <a:gd name="T211" fmla="*/ 14914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12" h="420">
                              <a:moveTo>
                                <a:pt x="81" y="0"/>
                              </a:moveTo>
                              <a:lnTo>
                                <a:pt x="69" y="3"/>
                              </a:lnTo>
                              <a:lnTo>
                                <a:pt x="64" y="3"/>
                              </a:lnTo>
                              <a:lnTo>
                                <a:pt x="52" y="5"/>
                              </a:lnTo>
                              <a:lnTo>
                                <a:pt x="52" y="7"/>
                              </a:lnTo>
                              <a:lnTo>
                                <a:pt x="48" y="7"/>
                              </a:lnTo>
                              <a:lnTo>
                                <a:pt x="38" y="15"/>
                              </a:lnTo>
                              <a:lnTo>
                                <a:pt x="36" y="15"/>
                              </a:lnTo>
                              <a:lnTo>
                                <a:pt x="36" y="17"/>
                              </a:lnTo>
                              <a:lnTo>
                                <a:pt x="26" y="24"/>
                              </a:lnTo>
                              <a:lnTo>
                                <a:pt x="24" y="24"/>
                              </a:lnTo>
                              <a:lnTo>
                                <a:pt x="24" y="27"/>
                              </a:lnTo>
                              <a:lnTo>
                                <a:pt x="21" y="27"/>
                              </a:lnTo>
                              <a:lnTo>
                                <a:pt x="14" y="36"/>
                              </a:lnTo>
                              <a:lnTo>
                                <a:pt x="12" y="39"/>
                              </a:lnTo>
                              <a:lnTo>
                                <a:pt x="7" y="51"/>
                              </a:lnTo>
                              <a:lnTo>
                                <a:pt x="4" y="51"/>
                              </a:lnTo>
                              <a:lnTo>
                                <a:pt x="4" y="53"/>
                              </a:lnTo>
                              <a:lnTo>
                                <a:pt x="2" y="65"/>
                              </a:lnTo>
                              <a:lnTo>
                                <a:pt x="0" y="67"/>
                              </a:lnTo>
                              <a:lnTo>
                                <a:pt x="0" y="353"/>
                              </a:lnTo>
                              <a:lnTo>
                                <a:pt x="2" y="355"/>
                              </a:lnTo>
                              <a:lnTo>
                                <a:pt x="4" y="367"/>
                              </a:lnTo>
                              <a:lnTo>
                                <a:pt x="4" y="370"/>
                              </a:lnTo>
                              <a:lnTo>
                                <a:pt x="7" y="372"/>
                              </a:lnTo>
                              <a:lnTo>
                                <a:pt x="12" y="382"/>
                              </a:lnTo>
                              <a:lnTo>
                                <a:pt x="14" y="384"/>
                              </a:lnTo>
                              <a:lnTo>
                                <a:pt x="21" y="394"/>
                              </a:lnTo>
                              <a:lnTo>
                                <a:pt x="26" y="399"/>
                              </a:lnTo>
                              <a:lnTo>
                                <a:pt x="36" y="406"/>
                              </a:lnTo>
                              <a:lnTo>
                                <a:pt x="38" y="408"/>
                              </a:lnTo>
                              <a:lnTo>
                                <a:pt x="48" y="413"/>
                              </a:lnTo>
                              <a:lnTo>
                                <a:pt x="50" y="415"/>
                              </a:lnTo>
                              <a:lnTo>
                                <a:pt x="52" y="415"/>
                              </a:lnTo>
                              <a:lnTo>
                                <a:pt x="64" y="418"/>
                              </a:lnTo>
                              <a:lnTo>
                                <a:pt x="67" y="420"/>
                              </a:lnTo>
                              <a:lnTo>
                                <a:pt x="81" y="420"/>
                              </a:lnTo>
                              <a:lnTo>
                                <a:pt x="86" y="377"/>
                              </a:lnTo>
                              <a:lnTo>
                                <a:pt x="79" y="377"/>
                              </a:lnTo>
                              <a:lnTo>
                                <a:pt x="73" y="375"/>
                              </a:lnTo>
                              <a:lnTo>
                                <a:pt x="69" y="375"/>
                              </a:lnTo>
                              <a:lnTo>
                                <a:pt x="60" y="367"/>
                              </a:lnTo>
                              <a:lnTo>
                                <a:pt x="52" y="360"/>
                              </a:lnTo>
                              <a:lnTo>
                                <a:pt x="45" y="351"/>
                              </a:lnTo>
                              <a:lnTo>
                                <a:pt x="47" y="351"/>
                              </a:lnTo>
                              <a:lnTo>
                                <a:pt x="43" y="341"/>
                              </a:lnTo>
                              <a:lnTo>
                                <a:pt x="44" y="341"/>
                              </a:lnTo>
                              <a:lnTo>
                                <a:pt x="43" y="334"/>
                              </a:lnTo>
                              <a:lnTo>
                                <a:pt x="43" y="84"/>
                              </a:lnTo>
                              <a:lnTo>
                                <a:pt x="44" y="79"/>
                              </a:lnTo>
                              <a:lnTo>
                                <a:pt x="43" y="79"/>
                              </a:lnTo>
                              <a:lnTo>
                                <a:pt x="46" y="72"/>
                              </a:lnTo>
                              <a:lnTo>
                                <a:pt x="45" y="72"/>
                              </a:lnTo>
                              <a:lnTo>
                                <a:pt x="48" y="67"/>
                              </a:lnTo>
                              <a:lnTo>
                                <a:pt x="52" y="60"/>
                              </a:lnTo>
                              <a:lnTo>
                                <a:pt x="54" y="60"/>
                              </a:lnTo>
                              <a:lnTo>
                                <a:pt x="57" y="55"/>
                              </a:lnTo>
                              <a:lnTo>
                                <a:pt x="60" y="53"/>
                              </a:lnTo>
                              <a:lnTo>
                                <a:pt x="69" y="48"/>
                              </a:lnTo>
                              <a:lnTo>
                                <a:pt x="67" y="48"/>
                              </a:lnTo>
                              <a:lnTo>
                                <a:pt x="79" y="46"/>
                              </a:lnTo>
                              <a:lnTo>
                                <a:pt x="86" y="46"/>
                              </a:lnTo>
                              <a:lnTo>
                                <a:pt x="81" y="0"/>
                              </a:lnTo>
                              <a:close/>
                              <a:moveTo>
                                <a:pt x="74" y="375"/>
                              </a:moveTo>
                              <a:lnTo>
                                <a:pt x="79" y="377"/>
                              </a:lnTo>
                              <a:lnTo>
                                <a:pt x="86" y="377"/>
                              </a:lnTo>
                              <a:lnTo>
                                <a:pt x="74" y="375"/>
                              </a:lnTo>
                              <a:close/>
                              <a:moveTo>
                                <a:pt x="67" y="372"/>
                              </a:moveTo>
                              <a:lnTo>
                                <a:pt x="69" y="375"/>
                              </a:lnTo>
                              <a:lnTo>
                                <a:pt x="73" y="375"/>
                              </a:lnTo>
                              <a:lnTo>
                                <a:pt x="67" y="372"/>
                              </a:lnTo>
                              <a:close/>
                              <a:moveTo>
                                <a:pt x="47" y="351"/>
                              </a:moveTo>
                              <a:lnTo>
                                <a:pt x="45" y="351"/>
                              </a:lnTo>
                              <a:lnTo>
                                <a:pt x="48" y="353"/>
                              </a:lnTo>
                              <a:lnTo>
                                <a:pt x="47" y="351"/>
                              </a:lnTo>
                              <a:close/>
                              <a:moveTo>
                                <a:pt x="44" y="341"/>
                              </a:moveTo>
                              <a:lnTo>
                                <a:pt x="43" y="341"/>
                              </a:lnTo>
                              <a:lnTo>
                                <a:pt x="45" y="346"/>
                              </a:lnTo>
                              <a:lnTo>
                                <a:pt x="44" y="341"/>
                              </a:lnTo>
                              <a:close/>
                              <a:moveTo>
                                <a:pt x="45" y="75"/>
                              </a:moveTo>
                              <a:lnTo>
                                <a:pt x="43" y="79"/>
                              </a:lnTo>
                              <a:lnTo>
                                <a:pt x="44" y="79"/>
                              </a:lnTo>
                              <a:lnTo>
                                <a:pt x="45" y="75"/>
                              </a:lnTo>
                              <a:close/>
                              <a:moveTo>
                                <a:pt x="48" y="67"/>
                              </a:moveTo>
                              <a:lnTo>
                                <a:pt x="45" y="72"/>
                              </a:lnTo>
                              <a:lnTo>
                                <a:pt x="47" y="70"/>
                              </a:lnTo>
                              <a:lnTo>
                                <a:pt x="48" y="67"/>
                              </a:lnTo>
                              <a:close/>
                              <a:moveTo>
                                <a:pt x="47" y="70"/>
                              </a:moveTo>
                              <a:lnTo>
                                <a:pt x="45" y="72"/>
                              </a:lnTo>
                              <a:lnTo>
                                <a:pt x="46" y="72"/>
                              </a:lnTo>
                              <a:lnTo>
                                <a:pt x="47" y="70"/>
                              </a:lnTo>
                              <a:close/>
                              <a:moveTo>
                                <a:pt x="48" y="67"/>
                              </a:moveTo>
                              <a:lnTo>
                                <a:pt x="48" y="67"/>
                              </a:lnTo>
                              <a:lnTo>
                                <a:pt x="47" y="70"/>
                              </a:lnTo>
                              <a:lnTo>
                                <a:pt x="48" y="67"/>
                              </a:lnTo>
                              <a:close/>
                              <a:moveTo>
                                <a:pt x="54" y="60"/>
                              </a:moveTo>
                              <a:lnTo>
                                <a:pt x="52" y="60"/>
                              </a:lnTo>
                              <a:lnTo>
                                <a:pt x="50" y="65"/>
                              </a:lnTo>
                              <a:lnTo>
                                <a:pt x="54" y="60"/>
                              </a:lnTo>
                              <a:close/>
                              <a:moveTo>
                                <a:pt x="844" y="372"/>
                              </a:moveTo>
                              <a:lnTo>
                                <a:pt x="832" y="377"/>
                              </a:lnTo>
                              <a:lnTo>
                                <a:pt x="825" y="377"/>
                              </a:lnTo>
                              <a:lnTo>
                                <a:pt x="830" y="420"/>
                              </a:lnTo>
                              <a:lnTo>
                                <a:pt x="844" y="420"/>
                              </a:lnTo>
                              <a:lnTo>
                                <a:pt x="847" y="418"/>
                              </a:lnTo>
                              <a:lnTo>
                                <a:pt x="859" y="415"/>
                              </a:lnTo>
                              <a:lnTo>
                                <a:pt x="861" y="415"/>
                              </a:lnTo>
                              <a:lnTo>
                                <a:pt x="864" y="413"/>
                              </a:lnTo>
                              <a:lnTo>
                                <a:pt x="873" y="408"/>
                              </a:lnTo>
                              <a:lnTo>
                                <a:pt x="876" y="408"/>
                              </a:lnTo>
                              <a:lnTo>
                                <a:pt x="876" y="406"/>
                              </a:lnTo>
                              <a:lnTo>
                                <a:pt x="878" y="406"/>
                              </a:lnTo>
                              <a:lnTo>
                                <a:pt x="890" y="394"/>
                              </a:lnTo>
                              <a:lnTo>
                                <a:pt x="897" y="384"/>
                              </a:lnTo>
                              <a:lnTo>
                                <a:pt x="900" y="382"/>
                              </a:lnTo>
                              <a:lnTo>
                                <a:pt x="902" y="377"/>
                              </a:lnTo>
                              <a:lnTo>
                                <a:pt x="832" y="377"/>
                              </a:lnTo>
                              <a:lnTo>
                                <a:pt x="837" y="375"/>
                              </a:lnTo>
                              <a:lnTo>
                                <a:pt x="842" y="375"/>
                              </a:lnTo>
                              <a:lnTo>
                                <a:pt x="844" y="372"/>
                              </a:lnTo>
                              <a:close/>
                              <a:moveTo>
                                <a:pt x="852" y="367"/>
                              </a:moveTo>
                              <a:lnTo>
                                <a:pt x="842" y="375"/>
                              </a:lnTo>
                              <a:lnTo>
                                <a:pt x="903" y="375"/>
                              </a:lnTo>
                              <a:lnTo>
                                <a:pt x="904" y="372"/>
                              </a:lnTo>
                              <a:lnTo>
                                <a:pt x="907" y="370"/>
                              </a:lnTo>
                              <a:lnTo>
                                <a:pt x="849" y="370"/>
                              </a:lnTo>
                              <a:lnTo>
                                <a:pt x="852" y="367"/>
                              </a:lnTo>
                              <a:close/>
                              <a:moveTo>
                                <a:pt x="909" y="363"/>
                              </a:moveTo>
                              <a:lnTo>
                                <a:pt x="859" y="363"/>
                              </a:lnTo>
                              <a:lnTo>
                                <a:pt x="849" y="370"/>
                              </a:lnTo>
                              <a:lnTo>
                                <a:pt x="907" y="370"/>
                              </a:lnTo>
                              <a:lnTo>
                                <a:pt x="907" y="367"/>
                              </a:lnTo>
                              <a:lnTo>
                                <a:pt x="909" y="363"/>
                              </a:lnTo>
                              <a:close/>
                              <a:moveTo>
                                <a:pt x="912" y="351"/>
                              </a:moveTo>
                              <a:lnTo>
                                <a:pt x="866" y="351"/>
                              </a:lnTo>
                              <a:lnTo>
                                <a:pt x="859" y="360"/>
                              </a:lnTo>
                              <a:lnTo>
                                <a:pt x="854" y="365"/>
                              </a:lnTo>
                              <a:lnTo>
                                <a:pt x="859" y="363"/>
                              </a:lnTo>
                              <a:lnTo>
                                <a:pt x="909" y="363"/>
                              </a:lnTo>
                              <a:lnTo>
                                <a:pt x="912" y="355"/>
                              </a:lnTo>
                              <a:lnTo>
                                <a:pt x="912" y="351"/>
                              </a:lnTo>
                              <a:close/>
                              <a:moveTo>
                                <a:pt x="912" y="341"/>
                              </a:moveTo>
                              <a:lnTo>
                                <a:pt x="868" y="341"/>
                              </a:lnTo>
                              <a:lnTo>
                                <a:pt x="864" y="353"/>
                              </a:lnTo>
                              <a:lnTo>
                                <a:pt x="866" y="351"/>
                              </a:lnTo>
                              <a:lnTo>
                                <a:pt x="912" y="351"/>
                              </a:lnTo>
                              <a:lnTo>
                                <a:pt x="912" y="341"/>
                              </a:lnTo>
                              <a:close/>
                              <a:moveTo>
                                <a:pt x="866" y="75"/>
                              </a:moveTo>
                              <a:lnTo>
                                <a:pt x="868" y="87"/>
                              </a:lnTo>
                              <a:lnTo>
                                <a:pt x="868" y="336"/>
                              </a:lnTo>
                              <a:lnTo>
                                <a:pt x="866" y="346"/>
                              </a:lnTo>
                              <a:lnTo>
                                <a:pt x="868" y="341"/>
                              </a:lnTo>
                              <a:lnTo>
                                <a:pt x="912" y="341"/>
                              </a:lnTo>
                              <a:lnTo>
                                <a:pt x="912" y="79"/>
                              </a:lnTo>
                              <a:lnTo>
                                <a:pt x="868" y="79"/>
                              </a:lnTo>
                              <a:lnTo>
                                <a:pt x="866" y="75"/>
                              </a:lnTo>
                              <a:close/>
                              <a:moveTo>
                                <a:pt x="865" y="70"/>
                              </a:moveTo>
                              <a:lnTo>
                                <a:pt x="868" y="79"/>
                              </a:lnTo>
                              <a:lnTo>
                                <a:pt x="912" y="79"/>
                              </a:lnTo>
                              <a:lnTo>
                                <a:pt x="912" y="72"/>
                              </a:lnTo>
                              <a:lnTo>
                                <a:pt x="866" y="72"/>
                              </a:lnTo>
                              <a:lnTo>
                                <a:pt x="865" y="70"/>
                              </a:lnTo>
                              <a:close/>
                              <a:moveTo>
                                <a:pt x="864" y="67"/>
                              </a:moveTo>
                              <a:lnTo>
                                <a:pt x="865" y="70"/>
                              </a:lnTo>
                              <a:lnTo>
                                <a:pt x="866" y="72"/>
                              </a:lnTo>
                              <a:lnTo>
                                <a:pt x="864" y="67"/>
                              </a:lnTo>
                              <a:close/>
                              <a:moveTo>
                                <a:pt x="912" y="67"/>
                              </a:moveTo>
                              <a:lnTo>
                                <a:pt x="864" y="67"/>
                              </a:lnTo>
                              <a:lnTo>
                                <a:pt x="866" y="72"/>
                              </a:lnTo>
                              <a:lnTo>
                                <a:pt x="912" y="72"/>
                              </a:lnTo>
                              <a:lnTo>
                                <a:pt x="912" y="67"/>
                              </a:lnTo>
                              <a:close/>
                              <a:moveTo>
                                <a:pt x="910" y="60"/>
                              </a:moveTo>
                              <a:lnTo>
                                <a:pt x="859" y="60"/>
                              </a:lnTo>
                              <a:lnTo>
                                <a:pt x="865" y="70"/>
                              </a:lnTo>
                              <a:lnTo>
                                <a:pt x="864" y="67"/>
                              </a:lnTo>
                              <a:lnTo>
                                <a:pt x="912" y="67"/>
                              </a:lnTo>
                              <a:lnTo>
                                <a:pt x="912" y="65"/>
                              </a:lnTo>
                              <a:lnTo>
                                <a:pt x="910" y="60"/>
                              </a:lnTo>
                              <a:close/>
                              <a:moveTo>
                                <a:pt x="854" y="55"/>
                              </a:moveTo>
                              <a:lnTo>
                                <a:pt x="861" y="65"/>
                              </a:lnTo>
                              <a:lnTo>
                                <a:pt x="859" y="60"/>
                              </a:lnTo>
                              <a:lnTo>
                                <a:pt x="910" y="60"/>
                              </a:lnTo>
                              <a:lnTo>
                                <a:pt x="909" y="58"/>
                              </a:lnTo>
                              <a:lnTo>
                                <a:pt x="859" y="58"/>
                              </a:lnTo>
                              <a:lnTo>
                                <a:pt x="854" y="55"/>
                              </a:lnTo>
                              <a:close/>
                              <a:moveTo>
                                <a:pt x="907" y="51"/>
                              </a:moveTo>
                              <a:lnTo>
                                <a:pt x="849" y="51"/>
                              </a:lnTo>
                              <a:lnTo>
                                <a:pt x="859" y="58"/>
                              </a:lnTo>
                              <a:lnTo>
                                <a:pt x="909" y="58"/>
                              </a:lnTo>
                              <a:lnTo>
                                <a:pt x="907" y="53"/>
                              </a:lnTo>
                              <a:lnTo>
                                <a:pt x="907" y="51"/>
                              </a:lnTo>
                              <a:close/>
                              <a:moveTo>
                                <a:pt x="830" y="0"/>
                              </a:moveTo>
                              <a:lnTo>
                                <a:pt x="825" y="46"/>
                              </a:lnTo>
                              <a:lnTo>
                                <a:pt x="832" y="46"/>
                              </a:lnTo>
                              <a:lnTo>
                                <a:pt x="844" y="48"/>
                              </a:lnTo>
                              <a:lnTo>
                                <a:pt x="842" y="48"/>
                              </a:lnTo>
                              <a:lnTo>
                                <a:pt x="852" y="53"/>
                              </a:lnTo>
                              <a:lnTo>
                                <a:pt x="849" y="51"/>
                              </a:lnTo>
                              <a:lnTo>
                                <a:pt x="904" y="51"/>
                              </a:lnTo>
                              <a:lnTo>
                                <a:pt x="900" y="39"/>
                              </a:lnTo>
                              <a:lnTo>
                                <a:pt x="897" y="36"/>
                              </a:lnTo>
                              <a:lnTo>
                                <a:pt x="890" y="27"/>
                              </a:lnTo>
                              <a:lnTo>
                                <a:pt x="888" y="27"/>
                              </a:lnTo>
                              <a:lnTo>
                                <a:pt x="888" y="24"/>
                              </a:lnTo>
                              <a:lnTo>
                                <a:pt x="885" y="24"/>
                              </a:lnTo>
                              <a:lnTo>
                                <a:pt x="876" y="15"/>
                              </a:lnTo>
                              <a:lnTo>
                                <a:pt x="873" y="15"/>
                              </a:lnTo>
                              <a:lnTo>
                                <a:pt x="864" y="7"/>
                              </a:lnTo>
                              <a:lnTo>
                                <a:pt x="861" y="7"/>
                              </a:lnTo>
                              <a:lnTo>
                                <a:pt x="859" y="5"/>
                              </a:lnTo>
                              <a:lnTo>
                                <a:pt x="847" y="3"/>
                              </a:lnTo>
                              <a:lnTo>
                                <a:pt x="842" y="3"/>
                              </a:lnTo>
                              <a:lnTo>
                                <a:pt x="83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CE374" id="Group 39" o:spid="_x0000_s1026" style="position:absolute;margin-left:0;margin-top:745.55pt;width:435.6pt;height:21pt;z-index:-34672;mso-position-horizontal:center;mso-position-horizontal-relative:page;mso-position-vertical-relative:page" coordorigin="1768,14911" coordsize="8712,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">
              <v:line id="Line 42" o:spid="_x0000_s1027" style="position:absolute;visibility:visible;mso-wrap-style:square" from="1778,15121" to="10469,15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" strokecolor="gray" strokeweight="1.08pt"/>
              <v:shape id="Freeform 41" o:spid="_x0000_s1028" style="position:absolute;left:5683;top:14933;width:869;height:377;visibility:visible;mso-wrap-style:square;v-text-anchor:top" coordsize="86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" path="m807,l63,,39,5,19,18,5,38,,62,,314r5,24l19,358r20,14l63,377r744,l831,372r19,-14l864,338r5,-24l869,62,864,38,850,18,831,5,807,xe" stroked="f">
                <v:path arrowok="t" o:connecttype="custom" o:connectlocs="807,14933;63,14933;39,14938;19,14951;5,14971;0,14995;0,15247;5,15271;19,15291;39,15305;63,15310;807,15310;831,15305;850,15291;864,15271;869,15247;869,14995;864,14971;850,14951;831,14938;807,14933" o:connectangles="0,0,0,0,0,0,0,0,0,0,0,0,0,0,0,0,0,0,0,0,0"/>
              </v:shape>
              <v:shape id="AutoShape 40" o:spid="_x0000_s1029" style="position:absolute;left:5662;top:14911;width:912;height:420;visibility:visible;mso-wrap-style:square;v-text-anchor:top" coordsize="9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" path="m81,l69,3r-5,l52,5r,2l48,7,38,15r-2,l36,17,26,24r-2,l24,27r-3,l14,36r-2,3l7,51r-3,l4,53,2,65,,67,,353r2,2l4,367r,3l7,372r5,10l14,384r7,10l26,399r10,7l38,408r10,5l50,415r2,l64,418r3,2l81,420r5,-43l79,377r-6,-2l69,375r-9,-8l52,360r-7,-9l47,351,43,341r1,l43,334,43,84r1,-5l43,79r3,-7l45,72r3,-5l52,60r2,l57,55r3,-2l69,48r-2,l79,46r7,l81,xm74,375r5,2l86,377,74,375xm67,372r2,3l73,375r-6,-3xm47,351r-2,l48,353r-1,-2xm44,341r-1,l45,346r-1,-5xm45,75r-2,4l44,79r1,-4xm48,67r-3,5l47,70r1,-3xm47,70r-2,2l46,72r1,-2xm48,67r,l47,70r1,-3xm54,60r-2,l50,65r4,-5xm844,372r-12,5l825,377r5,43l844,420r3,-2l859,415r2,l864,413r9,-5l876,408r,-2l878,406r12,-12l897,384r3,-2l902,377r-70,l837,375r5,l844,372xm852,367r-10,8l903,375r1,-3l907,370r-58,l852,367xm909,363r-50,l849,370r58,l907,367r2,-4xm912,351r-46,l859,360r-5,5l859,363r50,l912,355r,-4xm912,341r-44,l864,353r2,-2l912,351r,-10xm866,75r2,12l868,336r-2,10l868,341r44,l912,79r-44,l866,75xm865,70r3,9l912,79r,-7l866,72r-1,-2xm864,67r1,3l866,72r-2,-5xm912,67r-48,l866,72r46,l912,67xm910,60r-51,l865,70r-1,-3l912,67r,-2l910,60xm854,55r7,10l859,60r51,l909,58r-50,l854,55xm907,51r-58,l859,58r50,l907,53r,-2xm830,r-5,46l832,46r12,2l842,48r10,5l849,51r55,l900,39r-3,-3l890,27r-2,l888,24r-3,l876,15r-3,l864,7r-3,l859,5,847,3r-5,l830,xe" fillcolor="gray" stroked="f">
                <v:path arrowok="t" o:connecttype="custom" o:connectlocs="52,14916;36,14926;24,14938;7,14962;0,14978;4,15281;21,15305;48,15324;67,15331;73,15286;45,15262;43,15245;46,14983;52,14971;69,14959;81,14911;74,15286;67,15283;47,15262;44,15252;45,14986;48,14978;47,14981;48,14978;54,14971;830,15331;861,15326;876,15317;900,15293;842,15286;903,15286;852,15278;907,15281;866,15262;909,15274;868,15252;912,15252;866,15257;868,14990;912,14990;864,14978;912,14978;912,14978;864,14978;854,14966;909,14969;849,14962;907,14962;844,14959;904,14962;888,14938;873,14926;847,14914" o:connectangles="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81856" behindDoc="1" locked="0" layoutInCell="1" allowOverlap="1">
              <wp:simplePos x="0" y="0"/>
              <wp:positionH relativeFrom="page">
                <wp:posOffset>3784600</wp:posOffset>
              </wp:positionH>
              <wp:positionV relativeFrom="page">
                <wp:posOffset>9523095</wp:posOffset>
              </wp:positionV>
              <wp:extent cx="200025" cy="172085"/>
              <wp:effectExtent l="3175" t="0" r="0" b="12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pStyle w:val="BodyText"/>
                            <w:spacing w:line="255" w:lineRule="exact"/>
                            <w:ind w:left="40"/>
                            <w:rPr>
                              <w:rFonts w:ascii="Calibri"/>
                            </w:rPr>
                          </w:pPr>
                          <w:r>
                            <w:fldChar w:fldCharType="begin"/>
                          </w:r>
                          <w:r>
                            <w:rPr>
                              <w:rFonts w:ascii="Calibri"/>
                            </w:rPr>
                            <w:instrText xml:space="preserve"> PAGE </w:instrText>
                          </w:r>
                          <w:r>
                            <w:fldChar w:fldCharType="separate"/>
                          </w:r>
                          <w:r w:rsidR="00E82307">
                            <w:rPr>
                              <w:rFonts w:ascii="Calibri"/>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2" type="#_x0000_t202" style="position:absolute;margin-left:298pt;margin-top:749.85pt;width:15.75pt;height:13.55pt;z-index:-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4FsAIAALE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" filled="f" stroked="f">
              <v:textbox inset="0,0,0,0">
                <w:txbxContent>
                  <w:p w:rsidR="000E2EDE" w:rsidRDefault="000E2EDE">
                    <w:pPr>
                      <w:pStyle w:val="BodyText"/>
                      <w:spacing w:line="255" w:lineRule="exact"/>
                      <w:ind w:left="40"/>
                      <w:rPr>
                        <w:rFonts w:ascii="Calibri"/>
                      </w:rPr>
                    </w:pPr>
                    <w:r>
                      <w:fldChar w:fldCharType="begin"/>
                    </w:r>
                    <w:r>
                      <w:rPr>
                        <w:rFonts w:ascii="Calibri"/>
                      </w:rPr>
                      <w:instrText xml:space="preserve"> PAGE </w:instrText>
                    </w:r>
                    <w:r>
                      <w:fldChar w:fldCharType="separate"/>
                    </w:r>
                    <w:r w:rsidR="00E82307">
                      <w:rPr>
                        <w:rFonts w:ascii="Calibri"/>
                        <w:noProof/>
                      </w:rPr>
                      <w:t>32</w:t>
                    </w:r>
                    <w:r>
                      <w:fldChar w:fldCharType="end"/>
                    </w:r>
                  </w:p>
                </w:txbxContent>
              </v:textbox>
              <w10:wrap anchorx="page" anchory="page"/>
            </v:shape>
          </w:pict>
        </mc:Fallback>
      </mc:AlternateContent>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D40" w:rsidRDefault="00556D40">
      <w:r>
        <w:separator/>
      </w:r>
    </w:p>
  </w:footnote>
  <w:footnote w:type="continuationSeparator" w:id="0">
    <w:p w:rsidR="00556D40" w:rsidRDefault="00556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1736" behindDoc="1" locked="0" layoutInCell="1" allowOverlap="1" wp14:anchorId="3CDE6C23" wp14:editId="3BE75E25">
              <wp:simplePos x="0" y="0"/>
              <wp:positionH relativeFrom="page">
                <wp:posOffset>897890</wp:posOffset>
              </wp:positionH>
              <wp:positionV relativeFrom="page">
                <wp:posOffset>484505</wp:posOffset>
              </wp:positionV>
              <wp:extent cx="2472690" cy="350520"/>
              <wp:effectExtent l="0" t="0" r="3810" b="1143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E6C23" id="_x0000_t202" coordsize="21600,21600" o:spt="202" path="m,l,21600r21600,l21600,xe">
              <v:stroke joinstyle="miter"/>
              <v:path gradientshapeok="t" o:connecttype="rect"/>
            </v:shapetype>
            <v:shape id="Text Box 45" o:spid="_x0000_s1027" type="#_x0000_t202" style="position:absolute;margin-left:70.7pt;margin-top:38.15pt;width:194.7pt;height:27.6pt;z-index:-34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" filled="f" stroked="f">
              <v:textbox inset="0,0,0,0">
                <w:txbxContent>
                  <w:p w:rsidR="000E2EDE" w:rsidRDefault="000E2ED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1712" behindDoc="1" locked="0" layoutInCell="1" allowOverlap="1" wp14:anchorId="0557AC61" wp14:editId="0F7CABFB">
              <wp:simplePos x="0" y="0"/>
              <wp:positionH relativeFrom="page">
                <wp:posOffset>5351780</wp:posOffset>
              </wp:positionH>
              <wp:positionV relativeFrom="page">
                <wp:posOffset>471805</wp:posOffset>
              </wp:positionV>
              <wp:extent cx="1521460" cy="165735"/>
              <wp:effectExtent l="0" t="0" r="3810"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1- 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7AC61" id="Text Box 46" o:spid="_x0000_s1028" type="#_x0000_t202" style="position:absolute;margin-left:421.4pt;margin-top:37.15pt;width:119.8pt;height:13.05pt;z-index:-3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cJ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" filled="f" stroked="f">
              <v:textbox inset="0,0,0,0">
                <w:txbxContent>
                  <w:p w:rsidR="000E2EDE" w:rsidRDefault="000E2EDE">
                    <w:pPr>
                      <w:spacing w:line="245" w:lineRule="exact"/>
                      <w:ind w:left="20"/>
                      <w:rPr>
                        <w:rFonts w:ascii="Calibri"/>
                      </w:rPr>
                    </w:pPr>
                    <w:r>
                      <w:rPr>
                        <w:rFonts w:ascii="Calibri"/>
                      </w:rPr>
                      <w:t>Section 1- INTRODUCTION</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192" behindDoc="1" locked="0" layoutInCell="1" allowOverlap="1" wp14:anchorId="028B727E" wp14:editId="3AB4094A">
              <wp:simplePos x="0" y="0"/>
              <wp:positionH relativeFrom="page">
                <wp:posOffset>897890</wp:posOffset>
              </wp:positionH>
              <wp:positionV relativeFrom="page">
                <wp:posOffset>484505</wp:posOffset>
              </wp:positionV>
              <wp:extent cx="2226310" cy="350520"/>
              <wp:effectExtent l="0" t="0" r="254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727E" id="_x0000_t202" coordsize="21600,21600" o:spt="202" path="m,l,21600r21600,l21600,xe">
              <v:stroke joinstyle="miter"/>
              <v:path gradientshapeok="t" o:connecttype="rect"/>
            </v:shapetype>
            <v:shape id="Text Box 23" o:spid="_x0000_s1047" type="#_x0000_t202" style="position:absolute;margin-left:70.7pt;margin-top:38.15pt;width:175.3pt;height:27.6pt;z-index:-3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168" behindDoc="1" locked="0" layoutInCell="1" allowOverlap="1" wp14:anchorId="2373F5B0" wp14:editId="32A517B6">
              <wp:simplePos x="0" y="0"/>
              <wp:positionH relativeFrom="page">
                <wp:posOffset>4984115</wp:posOffset>
              </wp:positionH>
              <wp:positionV relativeFrom="page">
                <wp:posOffset>471805</wp:posOffset>
              </wp:positionV>
              <wp:extent cx="1888490" cy="165735"/>
              <wp:effectExtent l="2540" t="0" r="4445" b="6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6- ELIGIBLE BORROWERS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3F5B0" id="Text Box 24" o:spid="_x0000_s1048" type="#_x0000_t202" style="position:absolute;margin-left:392.45pt;margin-top:37.15pt;width:148.7pt;height:13.05pt;z-index:-3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2isA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" filled="f" stroked="f">
              <v:textbox inset="0,0,0,0">
                <w:txbxContent>
                  <w:p w:rsidR="000E2EDE" w:rsidRDefault="000E2EDE">
                    <w:pPr>
                      <w:spacing w:line="245" w:lineRule="exact"/>
                      <w:ind w:left="20"/>
                      <w:rPr>
                        <w:rFonts w:ascii="Calibri"/>
                      </w:rPr>
                    </w:pPr>
                    <w:r>
                      <w:rPr>
                        <w:rFonts w:ascii="Calibri"/>
                      </w:rPr>
                      <w:t>Section 6- ELIGIBLE BORROWERS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240" behindDoc="1" locked="0" layoutInCell="1" allowOverlap="1" wp14:anchorId="576AF671" wp14:editId="3D7D3008">
              <wp:simplePos x="0" y="0"/>
              <wp:positionH relativeFrom="page">
                <wp:posOffset>897890</wp:posOffset>
              </wp:positionH>
              <wp:positionV relativeFrom="page">
                <wp:posOffset>484505</wp:posOffset>
              </wp:positionV>
              <wp:extent cx="2377440" cy="350520"/>
              <wp:effectExtent l="0" t="0" r="381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AF671" id="_x0000_t202" coordsize="21600,21600" o:spt="202" path="m,l,21600r21600,l21600,xe">
              <v:stroke joinstyle="miter"/>
              <v:path gradientshapeok="t" o:connecttype="rect"/>
            </v:shapetype>
            <v:shape id="Text Box 21" o:spid="_x0000_s1049" type="#_x0000_t202" style="position:absolute;margin-left:70.7pt;margin-top:38.15pt;width:187.2pt;height:27.6pt;z-index:-3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ZswIAALM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216" behindDoc="1" locked="0" layoutInCell="1" allowOverlap="1" wp14:anchorId="3CDBA278" wp14:editId="50F4B906">
              <wp:simplePos x="0" y="0"/>
              <wp:positionH relativeFrom="page">
                <wp:posOffset>4707255</wp:posOffset>
              </wp:positionH>
              <wp:positionV relativeFrom="page">
                <wp:posOffset>471805</wp:posOffset>
              </wp:positionV>
              <wp:extent cx="2165985" cy="165735"/>
              <wp:effectExtent l="1905" t="0" r="381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7- PROPERTY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BA278" id="Text Box 22" o:spid="_x0000_s1050" type="#_x0000_t202" style="position:absolute;margin-left:370.65pt;margin-top:37.15pt;width:170.55pt;height:13.05pt;z-index:-34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nM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" filled="f" stroked="f">
              <v:textbox inset="0,0,0,0">
                <w:txbxContent>
                  <w:p w:rsidR="000E2EDE" w:rsidRDefault="000E2EDE">
                    <w:pPr>
                      <w:spacing w:line="245" w:lineRule="exact"/>
                      <w:ind w:left="20"/>
                      <w:rPr>
                        <w:rFonts w:ascii="Calibri"/>
                      </w:rPr>
                    </w:pPr>
                    <w:r>
                      <w:rPr>
                        <w:rFonts w:ascii="Calibri"/>
                      </w:rPr>
                      <w:t>Section 7- PROPERTY REQUIREMENTS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288" behindDoc="1" locked="0" layoutInCell="1" allowOverlap="1" wp14:anchorId="48D01C9C" wp14:editId="72E6768B">
              <wp:simplePos x="0" y="0"/>
              <wp:positionH relativeFrom="page">
                <wp:posOffset>894384</wp:posOffset>
              </wp:positionH>
              <wp:positionV relativeFrom="page">
                <wp:posOffset>468602</wp:posOffset>
              </wp:positionV>
              <wp:extent cx="2361538" cy="247650"/>
              <wp:effectExtent l="0" t="0" r="127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38"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01C9C" id="_x0000_t202" coordsize="21600,21600" o:spt="202" path="m,l,21600r21600,l21600,xe">
              <v:stroke joinstyle="miter"/>
              <v:path gradientshapeok="t" o:connecttype="rect"/>
            </v:shapetype>
            <v:shape id="Text Box 19" o:spid="_x0000_s1051" type="#_x0000_t202" style="position:absolute;margin-left:70.4pt;margin-top:36.9pt;width:185.95pt;height:19.5pt;z-index:-3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uwtAIAALM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503282264" behindDoc="1" locked="0" layoutInCell="1" allowOverlap="1" wp14:anchorId="25FF2749" wp14:editId="4892F50F">
              <wp:simplePos x="0" y="0"/>
              <wp:positionH relativeFrom="page">
                <wp:posOffset>4707255</wp:posOffset>
              </wp:positionH>
              <wp:positionV relativeFrom="page">
                <wp:posOffset>471805</wp:posOffset>
              </wp:positionV>
              <wp:extent cx="2165985" cy="165735"/>
              <wp:effectExtent l="1905" t="0" r="3810" b="6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7- PROPERTY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F2749" id="Text Box 20" o:spid="_x0000_s1052" type="#_x0000_t202" style="position:absolute;margin-left:370.65pt;margin-top:37.15pt;width:170.55pt;height:13.05pt;z-index:-34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3fsA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" filled="f" stroked="f">
              <v:textbox inset="0,0,0,0">
                <w:txbxContent>
                  <w:p w:rsidR="000E2EDE" w:rsidRDefault="000E2EDE">
                    <w:pPr>
                      <w:spacing w:line="245" w:lineRule="exact"/>
                      <w:ind w:left="20"/>
                      <w:rPr>
                        <w:rFonts w:ascii="Calibri"/>
                      </w:rPr>
                    </w:pPr>
                    <w:r>
                      <w:rPr>
                        <w:rFonts w:ascii="Calibri"/>
                      </w:rPr>
                      <w:t>Section 7- PROPERTY REQUIREMENTS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336" behindDoc="1" locked="0" layoutInCell="1" allowOverlap="1" wp14:anchorId="694F8990" wp14:editId="2B5D5552">
              <wp:simplePos x="0" y="0"/>
              <wp:positionH relativeFrom="page">
                <wp:posOffset>897890</wp:posOffset>
              </wp:positionH>
              <wp:positionV relativeFrom="page">
                <wp:posOffset>484505</wp:posOffset>
              </wp:positionV>
              <wp:extent cx="2146300" cy="350520"/>
              <wp:effectExtent l="0" t="0" r="6350" b="114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F8990" id="_x0000_t202" coordsize="21600,21600" o:spt="202" path="m,l,21600r21600,l21600,xe">
              <v:stroke joinstyle="miter"/>
              <v:path gradientshapeok="t" o:connecttype="rect"/>
            </v:shapetype>
            <v:shape id="Text Box 17" o:spid="_x0000_s1053" type="#_x0000_t202" style="position:absolute;margin-left:70.7pt;margin-top:38.15pt;width:169pt;height:27.6pt;z-index:-3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EytAIAALM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312" behindDoc="1" locked="0" layoutInCell="1" allowOverlap="1" wp14:anchorId="458E5062" wp14:editId="7FAEA07B">
              <wp:simplePos x="0" y="0"/>
              <wp:positionH relativeFrom="page">
                <wp:posOffset>4947920</wp:posOffset>
              </wp:positionH>
              <wp:positionV relativeFrom="page">
                <wp:posOffset>471805</wp:posOffset>
              </wp:positionV>
              <wp:extent cx="1925320" cy="165735"/>
              <wp:effectExtent l="4445" t="0" r="3810" b="6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8- CLOSING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E5062" id="Text Box 18" o:spid="_x0000_s1054" type="#_x0000_t202" style="position:absolute;margin-left:389.6pt;margin-top:37.15pt;width:151.6pt;height:13.05pt;z-index:-34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" filled="f" stroked="f">
              <v:textbox inset="0,0,0,0">
                <w:txbxContent>
                  <w:p w:rsidR="000E2EDE" w:rsidRDefault="000E2EDE">
                    <w:pPr>
                      <w:spacing w:line="245" w:lineRule="exact"/>
                      <w:ind w:left="20"/>
                      <w:rPr>
                        <w:rFonts w:ascii="Calibri"/>
                      </w:rPr>
                    </w:pPr>
                    <w:r>
                      <w:rPr>
                        <w:rFonts w:ascii="Calibri"/>
                      </w:rPr>
                      <w:t>Section 8- CLOSING PROCEDURES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384" behindDoc="1" locked="0" layoutInCell="1" allowOverlap="1" wp14:anchorId="61A41765" wp14:editId="6F225847">
              <wp:simplePos x="0" y="0"/>
              <wp:positionH relativeFrom="page">
                <wp:posOffset>897890</wp:posOffset>
              </wp:positionH>
              <wp:positionV relativeFrom="page">
                <wp:posOffset>476719</wp:posOffset>
              </wp:positionV>
              <wp:extent cx="2504661" cy="247650"/>
              <wp:effectExtent l="0" t="0" r="1016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41765" id="_x0000_t202" coordsize="21600,21600" o:spt="202" path="m,l,21600r21600,l21600,xe">
              <v:stroke joinstyle="miter"/>
              <v:path gradientshapeok="t" o:connecttype="rect"/>
            </v:shapetype>
            <v:shape id="Text Box 15" o:spid="_x0000_s1055" type="#_x0000_t202" style="position:absolute;margin-left:70.7pt;margin-top:37.55pt;width:197.2pt;height:19.5pt;z-index:-3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503282360" behindDoc="1" locked="0" layoutInCell="1" allowOverlap="1" wp14:anchorId="7D13B49B" wp14:editId="78048D0D">
              <wp:simplePos x="0" y="0"/>
              <wp:positionH relativeFrom="page">
                <wp:posOffset>4947920</wp:posOffset>
              </wp:positionH>
              <wp:positionV relativeFrom="page">
                <wp:posOffset>471805</wp:posOffset>
              </wp:positionV>
              <wp:extent cx="1925320" cy="165735"/>
              <wp:effectExtent l="4445" t="0" r="381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8- CLOSING PROCEDURES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3B49B" id="Text Box 16" o:spid="_x0000_s1056" type="#_x0000_t202" style="position:absolute;margin-left:389.6pt;margin-top:37.15pt;width:151.6pt;height:13.05pt;z-index:-34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uu6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" filled="f" stroked="f">
              <v:textbox inset="0,0,0,0">
                <w:txbxContent>
                  <w:p w:rsidR="000E2EDE" w:rsidRDefault="000E2EDE">
                    <w:pPr>
                      <w:spacing w:line="245" w:lineRule="exact"/>
                      <w:ind w:left="20"/>
                      <w:rPr>
                        <w:rFonts w:ascii="Calibri"/>
                      </w:rPr>
                    </w:pPr>
                    <w:r>
                      <w:rPr>
                        <w:rFonts w:ascii="Calibri"/>
                      </w:rPr>
                      <w:t>Section 8- CLOSING PROCEDURES</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432" behindDoc="1" locked="0" layoutInCell="1" allowOverlap="1" wp14:anchorId="1CEE2F22" wp14:editId="7892EE69">
              <wp:simplePos x="0" y="0"/>
              <wp:positionH relativeFrom="page">
                <wp:posOffset>898497</wp:posOffset>
              </wp:positionH>
              <wp:positionV relativeFrom="page">
                <wp:posOffset>485030</wp:posOffset>
              </wp:positionV>
              <wp:extent cx="2417197" cy="350520"/>
              <wp:effectExtent l="0" t="0" r="254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197"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E2F22" id="_x0000_t202" coordsize="21600,21600" o:spt="202" path="m,l,21600r21600,l21600,xe">
              <v:stroke joinstyle="miter"/>
              <v:path gradientshapeok="t" o:connecttype="rect"/>
            </v:shapetype>
            <v:shape id="Text Box 13" o:spid="_x0000_s1057" type="#_x0000_t202" style="position:absolute;margin-left:70.75pt;margin-top:38.2pt;width:190.35pt;height:27.6pt;z-index:-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h9tAIAALM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408" behindDoc="1" locked="0" layoutInCell="1" allowOverlap="1" wp14:anchorId="53753360" wp14:editId="5240D9BE">
              <wp:simplePos x="0" y="0"/>
              <wp:positionH relativeFrom="page">
                <wp:posOffset>4157980</wp:posOffset>
              </wp:positionH>
              <wp:positionV relativeFrom="page">
                <wp:posOffset>471805</wp:posOffset>
              </wp:positionV>
              <wp:extent cx="2714625" cy="165735"/>
              <wp:effectExtent l="0" t="0" r="4445" b="6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9- MORTGAGE BROKERS/ORIGINATORS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53360" id="Text Box 14" o:spid="_x0000_s1058" type="#_x0000_t202" style="position:absolute;margin-left:327.4pt;margin-top:37.15pt;width:213.75pt;height:13.05pt;z-index:-34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fQ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" filled="f" stroked="f">
              <v:textbox inset="0,0,0,0">
                <w:txbxContent>
                  <w:p w:rsidR="000E2EDE" w:rsidRDefault="000E2EDE">
                    <w:pPr>
                      <w:spacing w:line="245" w:lineRule="exact"/>
                      <w:ind w:left="20"/>
                      <w:rPr>
                        <w:rFonts w:ascii="Calibri"/>
                      </w:rPr>
                    </w:pPr>
                    <w:r>
                      <w:rPr>
                        <w:rFonts w:ascii="Calibri"/>
                      </w:rPr>
                      <w:t>Section 9- MORTGAGE BROKERS/ORIGINATORS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480" behindDoc="1" locked="0" layoutInCell="1" allowOverlap="1" wp14:anchorId="382DF135" wp14:editId="558B583E">
              <wp:simplePos x="0" y="0"/>
              <wp:positionH relativeFrom="page">
                <wp:posOffset>897890</wp:posOffset>
              </wp:positionH>
              <wp:positionV relativeFrom="page">
                <wp:posOffset>484505</wp:posOffset>
              </wp:positionV>
              <wp:extent cx="2416810" cy="350520"/>
              <wp:effectExtent l="0" t="0" r="2540" b="114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681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DF135" id="_x0000_t202" coordsize="21600,21600" o:spt="202" path="m,l,21600r21600,l21600,xe">
              <v:stroke joinstyle="miter"/>
              <v:path gradientshapeok="t" o:connecttype="rect"/>
            </v:shapetype>
            <v:shape id="Text Box 11" o:spid="_x0000_s1059" type="#_x0000_t202" style="position:absolute;margin-left:70.7pt;margin-top:38.15pt;width:190.3pt;height:27.6pt;z-index:-3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7HswIAALM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456" behindDoc="1" locked="0" layoutInCell="1" allowOverlap="1" wp14:anchorId="1D6E89B1" wp14:editId="34A4FA95">
              <wp:simplePos x="0" y="0"/>
              <wp:positionH relativeFrom="page">
                <wp:posOffset>5067935</wp:posOffset>
              </wp:positionH>
              <wp:positionV relativeFrom="page">
                <wp:posOffset>471805</wp:posOffset>
              </wp:positionV>
              <wp:extent cx="1802765" cy="165735"/>
              <wp:effectExtent l="635"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ight="-1"/>
                            <w:rPr>
                              <w:rFonts w:ascii="Calibri"/>
                            </w:rPr>
                          </w:pPr>
                          <w:r>
                            <w:rPr>
                              <w:rFonts w:ascii="Calibri"/>
                            </w:rPr>
                            <w:t>Section 10- LOAN PURCHASING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E89B1" id="Text Box 12" o:spid="_x0000_s1060" type="#_x0000_t202" style="position:absolute;margin-left:399.05pt;margin-top:37.15pt;width:141.95pt;height:13.05pt;z-index:-34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" filled="f" stroked="f">
              <v:textbox inset="0,0,0,0">
                <w:txbxContent>
                  <w:p w:rsidR="000E2EDE" w:rsidRDefault="000E2EDE">
                    <w:pPr>
                      <w:spacing w:line="245" w:lineRule="exact"/>
                      <w:ind w:left="20" w:right="-1"/>
                      <w:rPr>
                        <w:rFonts w:ascii="Calibri"/>
                      </w:rPr>
                    </w:pPr>
                    <w:r>
                      <w:rPr>
                        <w:rFonts w:ascii="Calibri"/>
                      </w:rPr>
                      <w:t>Section 10- LOAN PURCHASING</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528" behindDoc="1" locked="0" layoutInCell="1" allowOverlap="1" wp14:anchorId="5E138506" wp14:editId="2DE3239A">
              <wp:simplePos x="0" y="0"/>
              <wp:positionH relativeFrom="page">
                <wp:posOffset>895985</wp:posOffset>
              </wp:positionH>
              <wp:positionV relativeFrom="page">
                <wp:posOffset>460320</wp:posOffset>
              </wp:positionV>
              <wp:extent cx="2202512" cy="365760"/>
              <wp:effectExtent l="0" t="0" r="762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512"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38506" id="_x0000_t202" coordsize="21600,21600" o:spt="202" path="m,l,21600r21600,l21600,xe">
              <v:stroke joinstyle="miter"/>
              <v:path gradientshapeok="t" o:connecttype="rect"/>
            </v:shapetype>
            <v:shape id="Text Box 9" o:spid="_x0000_s1061" type="#_x0000_t202" style="position:absolute;margin-left:70.55pt;margin-top:36.25pt;width:173.45pt;height:28.8pt;z-index:-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GFtAIAALE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503282504" behindDoc="1" locked="0" layoutInCell="1" allowOverlap="1" wp14:anchorId="151A0318" wp14:editId="21F5643F">
              <wp:simplePos x="0" y="0"/>
              <wp:positionH relativeFrom="page">
                <wp:posOffset>5067935</wp:posOffset>
              </wp:positionH>
              <wp:positionV relativeFrom="page">
                <wp:posOffset>471805</wp:posOffset>
              </wp:positionV>
              <wp:extent cx="1802765" cy="165735"/>
              <wp:effectExtent l="635"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ight="-1"/>
                            <w:rPr>
                              <w:rFonts w:ascii="Calibri"/>
                            </w:rPr>
                          </w:pPr>
                          <w:r>
                            <w:rPr>
                              <w:rFonts w:ascii="Calibri"/>
                            </w:rPr>
                            <w:t>Section 10- LOAN PURCHASING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0318" id="Text Box 10" o:spid="_x0000_s1062" type="#_x0000_t202" style="position:absolute;margin-left:399.05pt;margin-top:37.15pt;width:141.95pt;height:13.05pt;z-index:-33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c9sAIAALM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" filled="f" stroked="f">
              <v:textbox inset="0,0,0,0">
                <w:txbxContent>
                  <w:p w:rsidR="000E2EDE" w:rsidRDefault="000E2EDE">
                    <w:pPr>
                      <w:spacing w:line="245" w:lineRule="exact"/>
                      <w:ind w:left="20" w:right="-1"/>
                      <w:rPr>
                        <w:rFonts w:ascii="Calibri"/>
                      </w:rPr>
                    </w:pPr>
                    <w:r>
                      <w:rPr>
                        <w:rFonts w:ascii="Calibri"/>
                      </w:rPr>
                      <w:t>Section 10- LOAN PURCHASING</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576" behindDoc="1" locked="0" layoutInCell="1" allowOverlap="1" wp14:anchorId="28623AD4" wp14:editId="5B779DF9">
              <wp:simplePos x="0" y="0"/>
              <wp:positionH relativeFrom="page">
                <wp:posOffset>897890</wp:posOffset>
              </wp:positionH>
              <wp:positionV relativeFrom="page">
                <wp:posOffset>484505</wp:posOffset>
              </wp:positionV>
              <wp:extent cx="2329180" cy="350520"/>
              <wp:effectExtent l="0" t="0" r="13970" b="114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23AD4" id="_x0000_t202" coordsize="21600,21600" o:spt="202" path="m,l,21600r21600,l21600,xe">
              <v:stroke joinstyle="miter"/>
              <v:path gradientshapeok="t" o:connecttype="rect"/>
            </v:shapetype>
            <v:shape id="Text Box 7" o:spid="_x0000_s1063" type="#_x0000_t202" style="position:absolute;margin-left:70.7pt;margin-top:38.15pt;width:183.4pt;height:27.6pt;z-index:-3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zswIAALE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552" behindDoc="1" locked="0" layoutInCell="1" allowOverlap="1" wp14:anchorId="22000111" wp14:editId="7535B4B3">
              <wp:simplePos x="0" y="0"/>
              <wp:positionH relativeFrom="page">
                <wp:posOffset>5286375</wp:posOffset>
              </wp:positionH>
              <wp:positionV relativeFrom="page">
                <wp:posOffset>471805</wp:posOffset>
              </wp:positionV>
              <wp:extent cx="1586865" cy="165735"/>
              <wp:effectExtent l="0" t="0" r="381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11- DUE DILIGANCE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0111" id="Text Box 8" o:spid="_x0000_s1064" type="#_x0000_t202" style="position:absolute;margin-left:416.25pt;margin-top:37.15pt;width:124.95pt;height:13.05pt;z-index:-33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" filled="f" stroked="f">
              <v:textbox inset="0,0,0,0">
                <w:txbxContent>
                  <w:p w:rsidR="000E2EDE" w:rsidRDefault="000E2EDE">
                    <w:pPr>
                      <w:spacing w:line="245" w:lineRule="exact"/>
                      <w:ind w:left="20"/>
                      <w:rPr>
                        <w:rFonts w:ascii="Calibri"/>
                      </w:rPr>
                    </w:pPr>
                    <w:r>
                      <w:rPr>
                        <w:rFonts w:ascii="Calibri"/>
                      </w:rPr>
                      <w:t>Section 11- DUE DILIGANCE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624" behindDoc="1" locked="0" layoutInCell="1" allowOverlap="1" wp14:anchorId="155F6DEB" wp14:editId="09088BCB">
              <wp:simplePos x="0" y="0"/>
              <wp:positionH relativeFrom="page">
                <wp:posOffset>897890</wp:posOffset>
              </wp:positionH>
              <wp:positionV relativeFrom="page">
                <wp:posOffset>484505</wp:posOffset>
              </wp:positionV>
              <wp:extent cx="2249805" cy="350520"/>
              <wp:effectExtent l="0" t="0" r="1714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F6DEB" id="_x0000_t202" coordsize="21600,21600" o:spt="202" path="m,l,21600r21600,l21600,xe">
              <v:stroke joinstyle="miter"/>
              <v:path gradientshapeok="t" o:connecttype="rect"/>
            </v:shapetype>
            <v:shape id="Text Box 5" o:spid="_x0000_s1065" type="#_x0000_t202" style="position:absolute;margin-left:70.7pt;margin-top:38.15pt;width:177.15pt;height:27.6pt;z-index:-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28WtA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" filled="f" stroked="f">
              <v:textbox inset="0,0,0,0">
                <w:txbxContent>
                  <w:p w:rsidR="000E2EDE" w:rsidRDefault="000E2EDE" w:rsidP="00FB3FAC">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600" behindDoc="1" locked="0" layoutInCell="1" allowOverlap="1" wp14:anchorId="0E9CCF46" wp14:editId="30C875E4">
              <wp:simplePos x="0" y="0"/>
              <wp:positionH relativeFrom="page">
                <wp:posOffset>5179695</wp:posOffset>
              </wp:positionH>
              <wp:positionV relativeFrom="page">
                <wp:posOffset>471805</wp:posOffset>
              </wp:positionV>
              <wp:extent cx="1691640" cy="16573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12- RECORD KEEPING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CCF46" id="Text Box 6" o:spid="_x0000_s1066" type="#_x0000_t202" style="position:absolute;margin-left:407.85pt;margin-top:37.15pt;width:133.2pt;height:13.05pt;z-index:-3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9QsAIAALE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" filled="f" stroked="f">
              <v:textbox inset="0,0,0,0">
                <w:txbxContent>
                  <w:p w:rsidR="000E2EDE" w:rsidRDefault="000E2EDE">
                    <w:pPr>
                      <w:spacing w:line="245" w:lineRule="exact"/>
                      <w:ind w:left="20"/>
                      <w:rPr>
                        <w:rFonts w:ascii="Calibri"/>
                      </w:rPr>
                    </w:pPr>
                    <w:r>
                      <w:rPr>
                        <w:rFonts w:ascii="Calibri"/>
                      </w:rPr>
                      <w:t>Section 12- RECORD KEEPING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1784" behindDoc="1" locked="0" layoutInCell="1" allowOverlap="1" wp14:anchorId="51E7BE55" wp14:editId="427DB718">
              <wp:simplePos x="0" y="0"/>
              <wp:positionH relativeFrom="page">
                <wp:posOffset>898497</wp:posOffset>
              </wp:positionH>
              <wp:positionV relativeFrom="page">
                <wp:posOffset>485030</wp:posOffset>
              </wp:positionV>
              <wp:extent cx="2369489" cy="350520"/>
              <wp:effectExtent l="0" t="0" r="1206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489"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7BE55" id="_x0000_t202" coordsize="21600,21600" o:spt="202" path="m,l,21600r21600,l21600,xe">
              <v:stroke joinstyle="miter"/>
              <v:path gradientshapeok="t" o:connecttype="rect"/>
            </v:shapetype>
            <v:shape id="Text Box 43" o:spid="_x0000_s1029" type="#_x0000_t202" style="position:absolute;margin-left:70.75pt;margin-top:38.2pt;width:186.55pt;height:27.6pt;z-index:-3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b4tAIAALI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1760" behindDoc="1" locked="0" layoutInCell="1" allowOverlap="1" wp14:anchorId="1CB56577" wp14:editId="760250EE">
              <wp:simplePos x="0" y="0"/>
              <wp:positionH relativeFrom="page">
                <wp:posOffset>5520690</wp:posOffset>
              </wp:positionH>
              <wp:positionV relativeFrom="page">
                <wp:posOffset>471805</wp:posOffset>
              </wp:positionV>
              <wp:extent cx="1351915" cy="165735"/>
              <wp:effectExtent l="0" t="0" r="4445" b="63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2- 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6577" id="Text Box 44" o:spid="_x0000_s1030" type="#_x0000_t202" style="position:absolute;margin-left:434.7pt;margin-top:37.15pt;width:106.45pt;height:13.05pt;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7rsQIAALI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" filled="f" stroked="f">
              <v:textbox inset="0,0,0,0">
                <w:txbxContent>
                  <w:p w:rsidR="000E2EDE" w:rsidRDefault="000E2EDE">
                    <w:pPr>
                      <w:spacing w:line="245" w:lineRule="exact"/>
                      <w:ind w:left="20"/>
                      <w:rPr>
                        <w:rFonts w:ascii="Calibri"/>
                      </w:rPr>
                    </w:pPr>
                    <w:r>
                      <w:rPr>
                        <w:rFonts w:ascii="Calibri"/>
                      </w:rPr>
                      <w:t>Section 2- DEFINITIONS</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672" behindDoc="1" locked="0" layoutInCell="1" allowOverlap="1" wp14:anchorId="5BE633DF" wp14:editId="2960E2A1">
              <wp:simplePos x="0" y="0"/>
              <wp:positionH relativeFrom="page">
                <wp:posOffset>897890</wp:posOffset>
              </wp:positionH>
              <wp:positionV relativeFrom="page">
                <wp:posOffset>484505</wp:posOffset>
              </wp:positionV>
              <wp:extent cx="2432685" cy="350520"/>
              <wp:effectExtent l="0" t="0" r="571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A44965">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633DF" id="_x0000_t202" coordsize="21600,21600" o:spt="202" path="m,l,21600r21600,l21600,xe">
              <v:stroke joinstyle="miter"/>
              <v:path gradientshapeok="t" o:connecttype="rect"/>
            </v:shapetype>
            <v:shape id="Text Box 3" o:spid="_x0000_s1067" type="#_x0000_t202" style="position:absolute;margin-left:70.7pt;margin-top:38.15pt;width:191.55pt;height:27.6pt;z-index:-3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olswIAALE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" filled="f" stroked="f">
              <v:textbox inset="0,0,0,0">
                <w:txbxContent>
                  <w:p w:rsidR="000E2EDE" w:rsidRDefault="000E2EDE" w:rsidP="00A44965">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648" behindDoc="1" locked="0" layoutInCell="1" allowOverlap="1" wp14:anchorId="0DAFA586" wp14:editId="266DC333">
              <wp:simplePos x="0" y="0"/>
              <wp:positionH relativeFrom="page">
                <wp:posOffset>5339080</wp:posOffset>
              </wp:positionH>
              <wp:positionV relativeFrom="page">
                <wp:posOffset>471805</wp:posOffset>
              </wp:positionV>
              <wp:extent cx="1531620" cy="16573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ight="-1"/>
                            <w:rPr>
                              <w:rFonts w:ascii="Calibri"/>
                            </w:rPr>
                          </w:pPr>
                          <w:r>
                            <w:rPr>
                              <w:rFonts w:ascii="Calibri"/>
                            </w:rPr>
                            <w:t>Section 13- ASSUMPTIONS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FA586" id="Text Box 4" o:spid="_x0000_s1068" type="#_x0000_t202" style="position:absolute;margin-left:420.4pt;margin-top:37.15pt;width:120.6pt;height:13.05pt;z-index:-3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ArwIAALE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" filled="f" stroked="f">
              <v:textbox inset="0,0,0,0">
                <w:txbxContent>
                  <w:p w:rsidR="000E2EDE" w:rsidRDefault="000E2EDE">
                    <w:pPr>
                      <w:spacing w:line="245" w:lineRule="exact"/>
                      <w:ind w:left="20" w:right="-1"/>
                      <w:rPr>
                        <w:rFonts w:ascii="Calibri"/>
                      </w:rPr>
                    </w:pPr>
                    <w:r>
                      <w:rPr>
                        <w:rFonts w:ascii="Calibri"/>
                      </w:rPr>
                      <w:t>Section 13- ASSUMPTIONS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EF" w:rsidRDefault="008D4AEF">
    <w:pPr>
      <w:pStyle w:val="BodyText"/>
      <w:spacing w:line="14" w:lineRule="auto"/>
      <w:rPr>
        <w:sz w:val="20"/>
      </w:rPr>
    </w:pPr>
    <w:r>
      <w:rPr>
        <w:noProof/>
      </w:rPr>
      <mc:AlternateContent>
        <mc:Choice Requires="wps">
          <w:drawing>
            <wp:anchor distT="0" distB="0" distL="114300" distR="114300" simplePos="0" relativeHeight="503289888" behindDoc="1" locked="0" layoutInCell="1" allowOverlap="1" wp14:anchorId="2DF56830" wp14:editId="3AAAC4AB">
              <wp:simplePos x="0" y="0"/>
              <wp:positionH relativeFrom="page">
                <wp:posOffset>4908118</wp:posOffset>
              </wp:positionH>
              <wp:positionV relativeFrom="page">
                <wp:posOffset>475310</wp:posOffset>
              </wp:positionV>
              <wp:extent cx="2084832" cy="174599"/>
              <wp:effectExtent l="0" t="0" r="10795" b="1651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832" cy="174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F" w:rsidRDefault="008D4AEF">
                          <w:pPr>
                            <w:spacing w:line="245" w:lineRule="exact"/>
                            <w:ind w:left="20" w:right="-1"/>
                            <w:rPr>
                              <w:rFonts w:ascii="Calibri"/>
                            </w:rPr>
                          </w:pPr>
                          <w:r>
                            <w:rPr>
                              <w:rFonts w:ascii="Calibri"/>
                            </w:rPr>
                            <w:t>Section 14- BORROWER ELIGIBILITY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56830" id="_x0000_t202" coordsize="21600,21600" o:spt="202" path="m,l,21600r21600,l21600,xe">
              <v:stroke joinstyle="miter"/>
              <v:path gradientshapeok="t" o:connecttype="rect"/>
            </v:shapetype>
            <v:shape id="Text Box 150" o:spid="_x0000_s1069" type="#_x0000_t202" style="position:absolute;margin-left:386.45pt;margin-top:37.45pt;width:164.15pt;height:13.75pt;z-index:-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" filled="f" stroked="f">
              <v:textbox inset="0,0,0,0">
                <w:txbxContent>
                  <w:p w:rsidR="008D4AEF" w:rsidRDefault="008D4AEF">
                    <w:pPr>
                      <w:spacing w:line="245" w:lineRule="exact"/>
                      <w:ind w:left="20" w:right="-1"/>
                      <w:rPr>
                        <w:rFonts w:ascii="Calibri"/>
                      </w:rPr>
                    </w:pPr>
                    <w:r>
                      <w:rPr>
                        <w:rFonts w:ascii="Calibri"/>
                      </w:rPr>
                      <w:t>Section 14- BORROWER ELIGIBILITY</w:t>
                    </w:r>
                  </w:p>
                </w:txbxContent>
              </v:textbox>
              <w10:wrap anchorx="page" anchory="page"/>
            </v:shape>
          </w:pict>
        </mc:Fallback>
      </mc:AlternateContent>
    </w:r>
    <w:r>
      <w:rPr>
        <w:noProof/>
      </w:rPr>
      <mc:AlternateContent>
        <mc:Choice Requires="wps">
          <w:drawing>
            <wp:anchor distT="0" distB="0" distL="114300" distR="114300" simplePos="0" relativeHeight="503290912" behindDoc="1" locked="0" layoutInCell="1" allowOverlap="1" wp14:anchorId="751D5D67" wp14:editId="02951FE6">
              <wp:simplePos x="0" y="0"/>
              <wp:positionH relativeFrom="page">
                <wp:posOffset>897890</wp:posOffset>
              </wp:positionH>
              <wp:positionV relativeFrom="page">
                <wp:posOffset>484505</wp:posOffset>
              </wp:positionV>
              <wp:extent cx="2432685" cy="350520"/>
              <wp:effectExtent l="0" t="0" r="5715" b="1143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AEF" w:rsidRDefault="008D4AEF" w:rsidP="00A44965">
                          <w:pPr>
                            <w:spacing w:line="223" w:lineRule="exact"/>
                            <w:ind w:left="20"/>
                            <w:rPr>
                              <w:rFonts w:ascii="Calibri"/>
                              <w:b/>
                              <w:sz w:val="20"/>
                            </w:rPr>
                          </w:pPr>
                          <w:r>
                            <w:rPr>
                              <w:rFonts w:ascii="Calibri"/>
                              <w:b/>
                              <w:sz w:val="20"/>
                            </w:rPr>
                            <w:t>Oregon Bond Residential Loan Program</w:t>
                          </w:r>
                        </w:p>
                        <w:p w:rsidR="008D4AEF" w:rsidRDefault="008D4AEF">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D5D67" id="Text Box 111" o:spid="_x0000_s1070" type="#_x0000_t202" style="position:absolute;margin-left:70.7pt;margin-top:38.15pt;width:191.55pt;height:27.6pt;z-index:-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" filled="f" stroked="f">
              <v:textbox inset="0,0,0,0">
                <w:txbxContent>
                  <w:p w:rsidR="008D4AEF" w:rsidRDefault="008D4AEF" w:rsidP="00A44965">
                    <w:pPr>
                      <w:spacing w:line="223" w:lineRule="exact"/>
                      <w:ind w:left="20"/>
                      <w:rPr>
                        <w:rFonts w:ascii="Calibri"/>
                        <w:b/>
                        <w:sz w:val="20"/>
                      </w:rPr>
                    </w:pPr>
                    <w:r>
                      <w:rPr>
                        <w:rFonts w:ascii="Calibri"/>
                        <w:b/>
                        <w:sz w:val="20"/>
                      </w:rPr>
                      <w:t>Oregon Bond Residential Loan Program</w:t>
                    </w:r>
                  </w:p>
                  <w:p w:rsidR="008D4AEF" w:rsidRDefault="008D4AEF">
                    <w:pPr>
                      <w:spacing w:before="44"/>
                      <w:ind w:left="20"/>
                      <w:rPr>
                        <w:rFonts w:ascii="Calibri"/>
                      </w:rPr>
                    </w:pPr>
                    <w:r>
                      <w:rPr>
                        <w:rFonts w:ascii="Calibri"/>
                      </w:rPr>
                      <w:t>Procedural Manual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8D4AEF">
    <w:pPr>
      <w:pStyle w:val="BodyText"/>
      <w:spacing w:line="14" w:lineRule="auto"/>
      <w:rPr>
        <w:sz w:val="20"/>
      </w:rPr>
    </w:pPr>
    <w:r>
      <w:rPr>
        <w:noProof/>
      </w:rPr>
      <mc:AlternateContent>
        <mc:Choice Requires="wps">
          <w:drawing>
            <wp:anchor distT="0" distB="0" distL="114300" distR="114300" simplePos="0" relativeHeight="503282696" behindDoc="1" locked="0" layoutInCell="1" allowOverlap="1" wp14:anchorId="47392CB9" wp14:editId="777596B0">
              <wp:simplePos x="0" y="0"/>
              <wp:positionH relativeFrom="page">
                <wp:posOffset>3718179</wp:posOffset>
              </wp:positionH>
              <wp:positionV relativeFrom="page">
                <wp:posOffset>471805</wp:posOffset>
              </wp:positionV>
              <wp:extent cx="3180715" cy="16573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14- FORMS &amp; OREGON ADMINISTRATIVE 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92CB9" id="_x0000_t202" coordsize="21600,21600" o:spt="202" path="m,l,21600r21600,l21600,xe">
              <v:stroke joinstyle="miter"/>
              <v:path gradientshapeok="t" o:connecttype="rect"/>
            </v:shapetype>
            <v:shape id="_x0000_s1071" type="#_x0000_t202" style="position:absolute;margin-left:292.75pt;margin-top:37.15pt;width:250.45pt;height:13.05pt;z-index:-33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Uf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" filled="f" stroked="f">
              <v:textbox inset="0,0,0,0">
                <w:txbxContent>
                  <w:p w:rsidR="000E2EDE" w:rsidRDefault="000E2EDE">
                    <w:pPr>
                      <w:spacing w:line="245" w:lineRule="exact"/>
                      <w:ind w:left="20"/>
                      <w:rPr>
                        <w:rFonts w:ascii="Calibri"/>
                      </w:rPr>
                    </w:pPr>
                    <w:r>
                      <w:rPr>
                        <w:rFonts w:ascii="Calibri"/>
                      </w:rPr>
                      <w:t>Section 14- FORMS &amp; OREGON ADMINISTRATIVE RULES</w:t>
                    </w:r>
                  </w:p>
                </w:txbxContent>
              </v:textbox>
              <w10:wrap anchorx="page" anchory="page"/>
            </v:shape>
          </w:pict>
        </mc:Fallback>
      </mc:AlternateContent>
    </w:r>
    <w:r w:rsidR="000E2EDE">
      <w:rPr>
        <w:noProof/>
      </w:rPr>
      <mc:AlternateContent>
        <mc:Choice Requires="wps">
          <w:drawing>
            <wp:anchor distT="0" distB="0" distL="114300" distR="114300" simplePos="0" relativeHeight="503282720" behindDoc="1" locked="0" layoutInCell="1" allowOverlap="1" wp14:anchorId="7522C3D6" wp14:editId="51BFEA25">
              <wp:simplePos x="0" y="0"/>
              <wp:positionH relativeFrom="page">
                <wp:posOffset>897890</wp:posOffset>
              </wp:positionH>
              <wp:positionV relativeFrom="page">
                <wp:posOffset>484505</wp:posOffset>
              </wp:positionV>
              <wp:extent cx="2337435" cy="350520"/>
              <wp:effectExtent l="0" t="0" r="5715"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A44965">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2C3D6" id="Text Box 1" o:spid="_x0000_s1072" type="#_x0000_t202" style="position:absolute;margin-left:70.7pt;margin-top:38.15pt;width:184.05pt;height:27.6pt;z-index:-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" filled="f" stroked="f">
              <v:textbox inset="0,0,0,0">
                <w:txbxContent>
                  <w:p w:rsidR="000E2EDE" w:rsidRDefault="000E2EDE" w:rsidP="00A44965">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1904" behindDoc="1" locked="0" layoutInCell="1" allowOverlap="1" wp14:anchorId="5FD93CB2" wp14:editId="2BFA677C">
              <wp:simplePos x="0" y="0"/>
              <wp:positionH relativeFrom="page">
                <wp:posOffset>897890</wp:posOffset>
              </wp:positionH>
              <wp:positionV relativeFrom="page">
                <wp:posOffset>469044</wp:posOffset>
              </wp:positionV>
              <wp:extent cx="2504661" cy="216010"/>
              <wp:effectExtent l="0" t="0" r="1016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661" cy="216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93CB2" id="_x0000_t202" coordsize="21600,21600" o:spt="202" path="m,l,21600r21600,l21600,xe">
              <v:stroke joinstyle="miter"/>
              <v:path gradientshapeok="t" o:connecttype="rect"/>
            </v:shapetype>
            <v:shape id="Text Box 35" o:spid="_x0000_s1033" type="#_x0000_t202" style="position:absolute;margin-left:70.7pt;margin-top:36.95pt;width:197.2pt;height:17pt;z-index:-3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EKOsQIAALI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503281880" behindDoc="1" locked="0" layoutInCell="1" allowOverlap="1" wp14:anchorId="18CA122B" wp14:editId="1B27C5BA">
              <wp:simplePos x="0" y="0"/>
              <wp:positionH relativeFrom="page">
                <wp:posOffset>5520690</wp:posOffset>
              </wp:positionH>
              <wp:positionV relativeFrom="page">
                <wp:posOffset>471805</wp:posOffset>
              </wp:positionV>
              <wp:extent cx="1351915" cy="165735"/>
              <wp:effectExtent l="0" t="0" r="4445" b="63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2- DEFINITIONS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A122B" id="Text Box 36" o:spid="_x0000_s1034" type="#_x0000_t202" style="position:absolute;margin-left:434.7pt;margin-top:37.15pt;width:106.45pt;height:13.05pt;z-index:-34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vOBsQIAALI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" filled="f" stroked="f">
              <v:textbox inset="0,0,0,0">
                <w:txbxContent>
                  <w:p w:rsidR="000E2EDE" w:rsidRDefault="000E2EDE">
                    <w:pPr>
                      <w:spacing w:line="245" w:lineRule="exact"/>
                      <w:ind w:left="20"/>
                      <w:rPr>
                        <w:rFonts w:ascii="Calibri"/>
                      </w:rPr>
                    </w:pPr>
                    <w:r>
                      <w:rPr>
                        <w:rFonts w:ascii="Calibri"/>
                      </w:rPr>
                      <w:t>Section 2- DEFINITIONS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sidRPr="005258CF">
      <w:rPr>
        <w:noProof/>
        <w:sz w:val="20"/>
      </w:rPr>
      <mc:AlternateContent>
        <mc:Choice Requires="wps">
          <w:drawing>
            <wp:anchor distT="45720" distB="45720" distL="114300" distR="114300" simplePos="0" relativeHeight="503284768" behindDoc="1" locked="0" layoutInCell="1" allowOverlap="1">
              <wp:simplePos x="0" y="0"/>
              <wp:positionH relativeFrom="column">
                <wp:posOffset>4165600</wp:posOffset>
              </wp:positionH>
              <wp:positionV relativeFrom="paragraph">
                <wp:posOffset>-59055</wp:posOffset>
              </wp:positionV>
              <wp:extent cx="2127250" cy="281305"/>
              <wp:effectExtent l="0" t="0" r="635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81305"/>
                      </a:xfrm>
                      <a:prstGeom prst="rect">
                        <a:avLst/>
                      </a:prstGeom>
                      <a:solidFill>
                        <a:srgbClr val="FFFFFF"/>
                      </a:solidFill>
                      <a:ln w="9525">
                        <a:noFill/>
                        <a:miter lim="800000"/>
                        <a:headEnd/>
                        <a:tailEnd/>
                      </a:ln>
                    </wps:spPr>
                    <wps:txbx>
                      <w:txbxContent>
                        <w:p w:rsidR="000E2EDE" w:rsidRDefault="000E2EDE" w:rsidP="005258CF">
                          <w:pPr>
                            <w:spacing w:line="245" w:lineRule="exact"/>
                            <w:ind w:left="20"/>
                            <w:rPr>
                              <w:rFonts w:ascii="Calibri"/>
                            </w:rPr>
                          </w:pPr>
                          <w:r>
                            <w:rPr>
                              <w:rFonts w:ascii="Calibri"/>
                            </w:rPr>
                            <w:t xml:space="preserve">Section 3- APPROVED </w:t>
                          </w:r>
                          <w:r w:rsidRPr="005258CF">
                            <w:rPr>
                              <w:rFonts w:ascii="Calibri"/>
                            </w:rPr>
                            <w:t>LENDERS</w:t>
                          </w:r>
                        </w:p>
                        <w:p w:rsidR="000E2EDE" w:rsidRDefault="000E2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328pt;margin-top:-4.65pt;width:167.5pt;height:22.15pt;z-index:-31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" stroked="f">
              <v:textbox>
                <w:txbxContent>
                  <w:p w:rsidR="000E2EDE" w:rsidRDefault="000E2EDE" w:rsidP="005258CF">
                    <w:pPr>
                      <w:spacing w:line="245" w:lineRule="exact"/>
                      <w:ind w:left="20"/>
                      <w:rPr>
                        <w:rFonts w:ascii="Calibri"/>
                      </w:rPr>
                    </w:pPr>
                    <w:r>
                      <w:rPr>
                        <w:rFonts w:ascii="Calibri"/>
                      </w:rPr>
                      <w:t xml:space="preserve">Section 3- APPROVED </w:t>
                    </w:r>
                    <w:r w:rsidRPr="005258CF">
                      <w:rPr>
                        <w:rFonts w:ascii="Calibri"/>
                      </w:rPr>
                      <w:t>LENDERS</w:t>
                    </w:r>
                  </w:p>
                  <w:p w:rsidR="000E2EDE" w:rsidRDefault="000E2EDE"/>
                </w:txbxContent>
              </v:textbox>
            </v:shape>
          </w:pict>
        </mc:Fallback>
      </mc:AlternateContent>
    </w:r>
    <w:r>
      <w:rPr>
        <w:noProof/>
      </w:rPr>
      <mc:AlternateContent>
        <mc:Choice Requires="wps">
          <w:drawing>
            <wp:anchor distT="0" distB="0" distL="114300" distR="114300" simplePos="0" relativeHeight="503281952" behindDoc="1" locked="0" layoutInCell="1" allowOverlap="1" wp14:anchorId="7BC21620" wp14:editId="5FD7B692">
              <wp:simplePos x="0" y="0"/>
              <wp:positionH relativeFrom="page">
                <wp:posOffset>897890</wp:posOffset>
              </wp:positionH>
              <wp:positionV relativeFrom="page">
                <wp:posOffset>484505</wp:posOffset>
              </wp:positionV>
              <wp:extent cx="2305685" cy="350520"/>
              <wp:effectExtent l="0" t="0" r="18415" b="114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r>
                            <w:rPr>
                              <w:rFonts w:ascii="Calibri"/>
                              <w:b/>
                              <w:sz w:val="20"/>
                            </w:rPr>
                            <w:tab/>
                          </w:r>
                          <w:r>
                            <w:rPr>
                              <w:rFonts w:ascii="Calibri"/>
                              <w:b/>
                              <w:sz w:val="20"/>
                            </w:rPr>
                            <w:tab/>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1620" id="Text Box 33" o:spid="_x0000_s1036" type="#_x0000_t202" style="position:absolute;margin-left:70.7pt;margin-top:38.15pt;width:181.55pt;height:27.6pt;z-index:-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r>
                      <w:rPr>
                        <w:rFonts w:ascii="Calibri"/>
                        <w:b/>
                        <w:sz w:val="20"/>
                      </w:rPr>
                      <w:tab/>
                    </w:r>
                    <w:r>
                      <w:rPr>
                        <w:rFonts w:ascii="Calibri"/>
                        <w:b/>
                        <w:sz w:val="20"/>
                      </w:rPr>
                      <w:tab/>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sidRPr="005258CF">
      <w:rPr>
        <w:noProof/>
        <w:sz w:val="20"/>
      </w:rPr>
      <mc:AlternateContent>
        <mc:Choice Requires="wps">
          <w:drawing>
            <wp:anchor distT="45720" distB="45720" distL="114300" distR="114300" simplePos="0" relativeHeight="503287840" behindDoc="1" locked="0" layoutInCell="1" allowOverlap="1" wp14:anchorId="77CD128B" wp14:editId="114D5F73">
              <wp:simplePos x="0" y="0"/>
              <wp:positionH relativeFrom="column">
                <wp:posOffset>4083050</wp:posOffset>
              </wp:positionH>
              <wp:positionV relativeFrom="paragraph">
                <wp:posOffset>-59055</wp:posOffset>
              </wp:positionV>
              <wp:extent cx="2127250" cy="281305"/>
              <wp:effectExtent l="0" t="0" r="6350" b="4445"/>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81305"/>
                      </a:xfrm>
                      <a:prstGeom prst="rect">
                        <a:avLst/>
                      </a:prstGeom>
                      <a:solidFill>
                        <a:srgbClr val="FFFFFF"/>
                      </a:solidFill>
                      <a:ln w="9525">
                        <a:noFill/>
                        <a:miter lim="800000"/>
                        <a:headEnd/>
                        <a:tailEnd/>
                      </a:ln>
                    </wps:spPr>
                    <wps:txbx>
                      <w:txbxContent>
                        <w:p w:rsidR="000E2EDE" w:rsidRDefault="000E2EDE" w:rsidP="005258CF">
                          <w:pPr>
                            <w:spacing w:line="245" w:lineRule="exact"/>
                            <w:ind w:left="20"/>
                            <w:rPr>
                              <w:rFonts w:ascii="Calibri"/>
                            </w:rPr>
                          </w:pPr>
                          <w:r>
                            <w:rPr>
                              <w:rFonts w:ascii="Calibri"/>
                            </w:rPr>
                            <w:t>Section 4- RESERVATION SYSTEM</w:t>
                          </w:r>
                        </w:p>
                        <w:p w:rsidR="000E2EDE" w:rsidRDefault="000E2E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D128B" id="_x0000_t202" coordsize="21600,21600" o:spt="202" path="m,l,21600r21600,l21600,xe">
              <v:stroke joinstyle="miter"/>
              <v:path gradientshapeok="t" o:connecttype="rect"/>
            </v:shapetype>
            <v:shape id="_x0000_s1037" type="#_x0000_t202" style="position:absolute;margin-left:321.5pt;margin-top:-4.65pt;width:167.5pt;height:22.15pt;z-index:-28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" stroked="f">
              <v:textbox>
                <w:txbxContent>
                  <w:p w:rsidR="000E2EDE" w:rsidRDefault="000E2EDE" w:rsidP="005258CF">
                    <w:pPr>
                      <w:spacing w:line="245" w:lineRule="exact"/>
                      <w:ind w:left="20"/>
                      <w:rPr>
                        <w:rFonts w:ascii="Calibri"/>
                      </w:rPr>
                    </w:pPr>
                    <w:r>
                      <w:rPr>
                        <w:rFonts w:ascii="Calibri"/>
                      </w:rPr>
                      <w:t>Section 4- RESERVATION SYSTEM</w:t>
                    </w:r>
                  </w:p>
                  <w:p w:rsidR="000E2EDE" w:rsidRDefault="000E2EDE"/>
                </w:txbxContent>
              </v:textbox>
            </v:shape>
          </w:pict>
        </mc:Fallback>
      </mc:AlternateContent>
    </w:r>
    <w:r>
      <w:rPr>
        <w:noProof/>
      </w:rPr>
      <mc:AlternateContent>
        <mc:Choice Requires="wps">
          <w:drawing>
            <wp:anchor distT="0" distB="0" distL="114300" distR="114300" simplePos="0" relativeHeight="503286816" behindDoc="1" locked="0" layoutInCell="1" allowOverlap="1" wp14:anchorId="6053897B" wp14:editId="7FCE1131">
              <wp:simplePos x="0" y="0"/>
              <wp:positionH relativeFrom="page">
                <wp:posOffset>897890</wp:posOffset>
              </wp:positionH>
              <wp:positionV relativeFrom="page">
                <wp:posOffset>484505</wp:posOffset>
              </wp:positionV>
              <wp:extent cx="2305685" cy="350520"/>
              <wp:effectExtent l="0" t="0" r="18415" b="1143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r>
                            <w:rPr>
                              <w:rFonts w:ascii="Calibri"/>
                              <w:b/>
                              <w:sz w:val="20"/>
                            </w:rPr>
                            <w:tab/>
                          </w:r>
                          <w:r>
                            <w:rPr>
                              <w:rFonts w:ascii="Calibri"/>
                              <w:b/>
                              <w:sz w:val="20"/>
                            </w:rPr>
                            <w:tab/>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897B" id="Text Box 109" o:spid="_x0000_s1038" type="#_x0000_t202" style="position:absolute;margin-left:70.7pt;margin-top:38.15pt;width:181.55pt;height:27.6pt;z-index:-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r>
                      <w:rPr>
                        <w:rFonts w:ascii="Calibri"/>
                        <w:b/>
                        <w:sz w:val="20"/>
                      </w:rPr>
                      <w:tab/>
                    </w:r>
                    <w:r>
                      <w:rPr>
                        <w:rFonts w:ascii="Calibri"/>
                        <w:b/>
                        <w:sz w:val="20"/>
                      </w:rPr>
                      <w:tab/>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000" behindDoc="1" locked="0" layoutInCell="1" allowOverlap="1" wp14:anchorId="40781190" wp14:editId="59468605">
              <wp:simplePos x="0" y="0"/>
              <wp:positionH relativeFrom="page">
                <wp:posOffset>898497</wp:posOffset>
              </wp:positionH>
              <wp:positionV relativeFrom="page">
                <wp:posOffset>485030</wp:posOffset>
              </wp:positionV>
              <wp:extent cx="2122999" cy="350520"/>
              <wp:effectExtent l="0" t="0" r="10795"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999"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81190" id="_x0000_t202" coordsize="21600,21600" o:spt="202" path="m,l,21600r21600,l21600,xe">
              <v:stroke joinstyle="miter"/>
              <v:path gradientshapeok="t" o:connecttype="rect"/>
            </v:shapetype>
            <v:shape id="Text Box 31" o:spid="_x0000_s1039" type="#_x0000_t202" style="position:absolute;margin-left:70.75pt;margin-top:38.2pt;width:167.15pt;height:27.6pt;z-index:-3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vtAIAALM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1976" behindDoc="1" locked="0" layoutInCell="1" allowOverlap="1" wp14:anchorId="3DB53C12" wp14:editId="6CCE469E">
              <wp:simplePos x="0" y="0"/>
              <wp:positionH relativeFrom="page">
                <wp:posOffset>4805680</wp:posOffset>
              </wp:positionH>
              <wp:positionV relativeFrom="page">
                <wp:posOffset>471805</wp:posOffset>
              </wp:positionV>
              <wp:extent cx="2066925" cy="165735"/>
              <wp:effectExtent l="0" t="0" r="4445"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5- TERMS AND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53C12" id="Text Box 32" o:spid="_x0000_s1040" type="#_x0000_t202" style="position:absolute;margin-left:378.4pt;margin-top:37.15pt;width:162.75pt;height:13.05pt;z-index:-34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fC0swIAALM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" filled="f" stroked="f">
              <v:textbox inset="0,0,0,0">
                <w:txbxContent>
                  <w:p w:rsidR="000E2EDE" w:rsidRDefault="000E2EDE">
                    <w:pPr>
                      <w:spacing w:line="245" w:lineRule="exact"/>
                      <w:ind w:left="20"/>
                      <w:rPr>
                        <w:rFonts w:ascii="Calibri"/>
                      </w:rPr>
                    </w:pPr>
                    <w:r>
                      <w:rPr>
                        <w:rFonts w:ascii="Calibri"/>
                      </w:rPr>
                      <w:t>Section 5- TERMS AND CONDITIONS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048" behindDoc="1" locked="0" layoutInCell="1" allowOverlap="1" wp14:anchorId="3541C33F" wp14:editId="36EC26E6">
              <wp:simplePos x="0" y="0"/>
              <wp:positionH relativeFrom="page">
                <wp:posOffset>897890</wp:posOffset>
              </wp:positionH>
              <wp:positionV relativeFrom="page">
                <wp:posOffset>469017</wp:posOffset>
              </wp:positionV>
              <wp:extent cx="2138901" cy="208032"/>
              <wp:effectExtent l="0" t="0" r="13970" b="19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901" cy="208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C33F" id="_x0000_t202" coordsize="21600,21600" o:spt="202" path="m,l,21600r21600,l21600,xe">
              <v:stroke joinstyle="miter"/>
              <v:path gradientshapeok="t" o:connecttype="rect"/>
            </v:shapetype>
            <v:shape id="Text Box 29" o:spid="_x0000_s1041" type="#_x0000_t202" style="position:absolute;margin-left:70.7pt;margin-top:36.95pt;width:168.4pt;height:16.4pt;z-index:-3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503282024" behindDoc="1" locked="0" layoutInCell="1" allowOverlap="1" wp14:anchorId="7E800E5B" wp14:editId="11B3AEB3">
              <wp:simplePos x="0" y="0"/>
              <wp:positionH relativeFrom="page">
                <wp:posOffset>4805680</wp:posOffset>
              </wp:positionH>
              <wp:positionV relativeFrom="page">
                <wp:posOffset>471805</wp:posOffset>
              </wp:positionV>
              <wp:extent cx="2066925" cy="165735"/>
              <wp:effectExtent l="0" t="0" r="4445"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5- TERMS AND CONDITIONS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0E5B" id="Text Box 30" o:spid="_x0000_s1042" type="#_x0000_t202" style="position:absolute;margin-left:378.4pt;margin-top:37.15pt;width:162.75pt;height:13.05pt;z-index:-34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Sn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" filled="f" stroked="f">
              <v:textbox inset="0,0,0,0">
                <w:txbxContent>
                  <w:p w:rsidR="000E2EDE" w:rsidRDefault="000E2EDE">
                    <w:pPr>
                      <w:spacing w:line="245" w:lineRule="exact"/>
                      <w:ind w:left="20"/>
                      <w:rPr>
                        <w:rFonts w:ascii="Calibri"/>
                      </w:rPr>
                    </w:pPr>
                    <w:r>
                      <w:rPr>
                        <w:rFonts w:ascii="Calibri"/>
                      </w:rPr>
                      <w:t>Section 5- TERMS AND CONDITIONS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096" behindDoc="1" locked="0" layoutInCell="1" allowOverlap="1" wp14:anchorId="4EB89802" wp14:editId="1AAC57C0">
              <wp:simplePos x="0" y="0"/>
              <wp:positionH relativeFrom="page">
                <wp:posOffset>897890</wp:posOffset>
              </wp:positionH>
              <wp:positionV relativeFrom="page">
                <wp:posOffset>484505</wp:posOffset>
              </wp:positionV>
              <wp:extent cx="2138680" cy="350520"/>
              <wp:effectExtent l="0" t="0" r="1397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89802" id="_x0000_t202" coordsize="21600,21600" o:spt="202" path="m,l,21600r21600,l21600,xe">
              <v:stroke joinstyle="miter"/>
              <v:path gradientshapeok="t" o:connecttype="rect"/>
            </v:shapetype>
            <v:shape id="Text Box 27" o:spid="_x0000_s1043" type="#_x0000_t202" style="position:absolute;margin-left:70.7pt;margin-top:38.15pt;width:168.4pt;height:27.6pt;z-index:-3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4B7tAIAALM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before="44"/>
                      <w:ind w:left="20"/>
                      <w:rPr>
                        <w:rFonts w:ascii="Calibri"/>
                      </w:rPr>
                    </w:pPr>
                    <w:r>
                      <w:rPr>
                        <w:rFonts w:ascii="Calibri"/>
                      </w:rPr>
                      <w:t>Procedural Manual</w:t>
                    </w:r>
                  </w:p>
                </w:txbxContent>
              </v:textbox>
              <w10:wrap anchorx="page" anchory="page"/>
            </v:shape>
          </w:pict>
        </mc:Fallback>
      </mc:AlternateContent>
    </w:r>
    <w:r>
      <w:rPr>
        <w:noProof/>
      </w:rPr>
      <mc:AlternateContent>
        <mc:Choice Requires="wps">
          <w:drawing>
            <wp:anchor distT="0" distB="0" distL="114300" distR="114300" simplePos="0" relativeHeight="503282072" behindDoc="1" locked="0" layoutInCell="1" allowOverlap="1" wp14:anchorId="0663F8A2" wp14:editId="44460EF5">
              <wp:simplePos x="0" y="0"/>
              <wp:positionH relativeFrom="page">
                <wp:posOffset>4984115</wp:posOffset>
              </wp:positionH>
              <wp:positionV relativeFrom="page">
                <wp:posOffset>471805</wp:posOffset>
              </wp:positionV>
              <wp:extent cx="1888490" cy="165735"/>
              <wp:effectExtent l="2540" t="0" r="4445" b="63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6- ELIGIBLE BORROWERS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3F8A2" id="Text Box 28" o:spid="_x0000_s1044" type="#_x0000_t202" style="position:absolute;margin-left:392.45pt;margin-top:37.15pt;width:148.7pt;height:13.05pt;z-index:-3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G3OsQIAALM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" filled="f" stroked="f">
              <v:textbox inset="0,0,0,0">
                <w:txbxContent>
                  <w:p w:rsidR="000E2EDE" w:rsidRDefault="000E2EDE">
                    <w:pPr>
                      <w:spacing w:line="245" w:lineRule="exact"/>
                      <w:ind w:left="20"/>
                      <w:rPr>
                        <w:rFonts w:ascii="Calibri"/>
                      </w:rPr>
                    </w:pPr>
                    <w:r>
                      <w:rPr>
                        <w:rFonts w:ascii="Calibri"/>
                      </w:rPr>
                      <w:t>Section 6- ELIGIBLE BORROWERS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EDE" w:rsidRDefault="000E2EDE">
    <w:pPr>
      <w:pStyle w:val="BodyText"/>
      <w:spacing w:line="14" w:lineRule="auto"/>
      <w:rPr>
        <w:sz w:val="20"/>
      </w:rPr>
    </w:pPr>
    <w:r>
      <w:rPr>
        <w:noProof/>
      </w:rPr>
      <mc:AlternateContent>
        <mc:Choice Requires="wps">
          <w:drawing>
            <wp:anchor distT="0" distB="0" distL="114300" distR="114300" simplePos="0" relativeHeight="503282144" behindDoc="1" locked="0" layoutInCell="1" allowOverlap="1" wp14:anchorId="1296C2A1" wp14:editId="3CB54499">
              <wp:simplePos x="0" y="0"/>
              <wp:positionH relativeFrom="page">
                <wp:posOffset>897890</wp:posOffset>
              </wp:positionH>
              <wp:positionV relativeFrom="page">
                <wp:posOffset>452120</wp:posOffset>
              </wp:positionV>
              <wp:extent cx="2274073" cy="302895"/>
              <wp:effectExtent l="0" t="0" r="12065"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073"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6C2A1" id="_x0000_t202" coordsize="21600,21600" o:spt="202" path="m,l,21600r21600,l21600,xe">
              <v:stroke joinstyle="miter"/>
              <v:path gradientshapeok="t" o:connecttype="rect"/>
            </v:shapetype>
            <v:shape id="Text Box 25" o:spid="_x0000_s1045" type="#_x0000_t202" style="position:absolute;margin-left:70.7pt;margin-top:35.6pt;width:179.05pt;height:23.85pt;z-index:-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ZWtg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" filled="f" stroked="f">
              <v:textbox inset="0,0,0,0">
                <w:txbxContent>
                  <w:p w:rsidR="000E2EDE" w:rsidRDefault="000E2EDE" w:rsidP="0092579E">
                    <w:pPr>
                      <w:spacing w:line="223" w:lineRule="exact"/>
                      <w:ind w:left="20"/>
                      <w:rPr>
                        <w:rFonts w:ascii="Calibri"/>
                        <w:b/>
                        <w:sz w:val="20"/>
                      </w:rPr>
                    </w:pPr>
                    <w:r>
                      <w:rPr>
                        <w:rFonts w:ascii="Calibri"/>
                        <w:b/>
                        <w:sz w:val="20"/>
                      </w:rPr>
                      <w:t>Oregon Bond Residential Loan Program</w:t>
                    </w:r>
                  </w:p>
                  <w:p w:rsidR="000E2EDE" w:rsidRDefault="000E2EDE">
                    <w:pPr>
                      <w:spacing w:line="223" w:lineRule="exact"/>
                      <w:ind w:left="20"/>
                      <w:rPr>
                        <w:rFonts w:ascii="Calibri"/>
                        <w:b/>
                        <w:sz w:val="20"/>
                      </w:rPr>
                    </w:pPr>
                  </w:p>
                </w:txbxContent>
              </v:textbox>
              <w10:wrap anchorx="page" anchory="page"/>
            </v:shape>
          </w:pict>
        </mc:Fallback>
      </mc:AlternateContent>
    </w:r>
    <w:r>
      <w:rPr>
        <w:noProof/>
      </w:rPr>
      <mc:AlternateContent>
        <mc:Choice Requires="wps">
          <w:drawing>
            <wp:anchor distT="0" distB="0" distL="114300" distR="114300" simplePos="0" relativeHeight="503282120" behindDoc="1" locked="0" layoutInCell="1" allowOverlap="1" wp14:anchorId="5282FB9B" wp14:editId="05FB3E6E">
              <wp:simplePos x="0" y="0"/>
              <wp:positionH relativeFrom="page">
                <wp:posOffset>4984115</wp:posOffset>
              </wp:positionH>
              <wp:positionV relativeFrom="page">
                <wp:posOffset>471805</wp:posOffset>
              </wp:positionV>
              <wp:extent cx="1888490" cy="165735"/>
              <wp:effectExtent l="2540" t="0" r="4445" b="63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8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DE" w:rsidRDefault="000E2EDE">
                          <w:pPr>
                            <w:spacing w:line="245" w:lineRule="exact"/>
                            <w:ind w:left="20"/>
                            <w:rPr>
                              <w:rFonts w:ascii="Calibri"/>
                            </w:rPr>
                          </w:pPr>
                          <w:r>
                            <w:rPr>
                              <w:rFonts w:ascii="Calibri"/>
                            </w:rPr>
                            <w:t>Section 6- ELIGIBLE BORROWERS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2FB9B" id="Text Box 26" o:spid="_x0000_s1046" type="#_x0000_t202" style="position:absolute;margin-left:392.45pt;margin-top:37.15pt;width:148.7pt;height:13.05pt;z-index:-3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sWh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" filled="f" stroked="f">
              <v:textbox inset="0,0,0,0">
                <w:txbxContent>
                  <w:p w:rsidR="000E2EDE" w:rsidRDefault="000E2EDE">
                    <w:pPr>
                      <w:spacing w:line="245" w:lineRule="exact"/>
                      <w:ind w:left="20"/>
                      <w:rPr>
                        <w:rFonts w:ascii="Calibri"/>
                      </w:rPr>
                    </w:pPr>
                    <w:r>
                      <w:rPr>
                        <w:rFonts w:ascii="Calibri"/>
                      </w:rPr>
                      <w:t>Section 6- ELIGIBLE BORROWERS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700D"/>
    <w:multiLevelType w:val="hybridMultilevel"/>
    <w:tmpl w:val="E104DB50"/>
    <w:lvl w:ilvl="0" w:tplc="0478AE58">
      <w:numFmt w:val="bullet"/>
      <w:lvlText w:val=""/>
      <w:lvlJc w:val="left"/>
      <w:pPr>
        <w:ind w:left="499" w:hanging="360"/>
      </w:pPr>
      <w:rPr>
        <w:rFonts w:ascii="Symbol" w:eastAsia="Symbol" w:hAnsi="Symbol" w:cs="Symbol" w:hint="default"/>
        <w:w w:val="100"/>
        <w:sz w:val="23"/>
        <w:szCs w:val="23"/>
      </w:rPr>
    </w:lvl>
    <w:lvl w:ilvl="1" w:tplc="F4005D20">
      <w:numFmt w:val="bullet"/>
      <w:lvlText w:val=""/>
      <w:lvlJc w:val="left"/>
      <w:pPr>
        <w:ind w:left="880" w:hanging="360"/>
      </w:pPr>
      <w:rPr>
        <w:rFonts w:ascii="Symbol" w:eastAsia="Symbol" w:hAnsi="Symbol" w:cs="Symbol" w:hint="default"/>
        <w:w w:val="100"/>
        <w:sz w:val="23"/>
        <w:szCs w:val="23"/>
      </w:rPr>
    </w:lvl>
    <w:lvl w:ilvl="2" w:tplc="1B8293CA">
      <w:numFmt w:val="bullet"/>
      <w:lvlText w:val="•"/>
      <w:lvlJc w:val="left"/>
      <w:pPr>
        <w:ind w:left="1537" w:hanging="360"/>
      </w:pPr>
      <w:rPr>
        <w:rFonts w:hint="default"/>
      </w:rPr>
    </w:lvl>
    <w:lvl w:ilvl="3" w:tplc="4C9E9DE0">
      <w:numFmt w:val="bullet"/>
      <w:lvlText w:val="•"/>
      <w:lvlJc w:val="left"/>
      <w:pPr>
        <w:ind w:left="2195" w:hanging="360"/>
      </w:pPr>
      <w:rPr>
        <w:rFonts w:hint="default"/>
      </w:rPr>
    </w:lvl>
    <w:lvl w:ilvl="4" w:tplc="1FBCCE72">
      <w:numFmt w:val="bullet"/>
      <w:lvlText w:val="•"/>
      <w:lvlJc w:val="left"/>
      <w:pPr>
        <w:ind w:left="2853" w:hanging="360"/>
      </w:pPr>
      <w:rPr>
        <w:rFonts w:hint="default"/>
      </w:rPr>
    </w:lvl>
    <w:lvl w:ilvl="5" w:tplc="6BB2F6AC">
      <w:numFmt w:val="bullet"/>
      <w:lvlText w:val="•"/>
      <w:lvlJc w:val="left"/>
      <w:pPr>
        <w:ind w:left="3511" w:hanging="360"/>
      </w:pPr>
      <w:rPr>
        <w:rFonts w:hint="default"/>
      </w:rPr>
    </w:lvl>
    <w:lvl w:ilvl="6" w:tplc="C1EC3502">
      <w:numFmt w:val="bullet"/>
      <w:lvlText w:val="•"/>
      <w:lvlJc w:val="left"/>
      <w:pPr>
        <w:ind w:left="4168" w:hanging="360"/>
      </w:pPr>
      <w:rPr>
        <w:rFonts w:hint="default"/>
      </w:rPr>
    </w:lvl>
    <w:lvl w:ilvl="7" w:tplc="08DC2328">
      <w:numFmt w:val="bullet"/>
      <w:lvlText w:val="•"/>
      <w:lvlJc w:val="left"/>
      <w:pPr>
        <w:ind w:left="4826" w:hanging="360"/>
      </w:pPr>
      <w:rPr>
        <w:rFonts w:hint="default"/>
      </w:rPr>
    </w:lvl>
    <w:lvl w:ilvl="8" w:tplc="15A82BFA">
      <w:numFmt w:val="bullet"/>
      <w:lvlText w:val="•"/>
      <w:lvlJc w:val="left"/>
      <w:pPr>
        <w:ind w:left="5484" w:hanging="360"/>
      </w:pPr>
      <w:rPr>
        <w:rFonts w:hint="default"/>
      </w:rPr>
    </w:lvl>
  </w:abstractNum>
  <w:abstractNum w:abstractNumId="1" w15:restartNumberingAfterBreak="0">
    <w:nsid w:val="1DA56D68"/>
    <w:multiLevelType w:val="hybridMultilevel"/>
    <w:tmpl w:val="3520551C"/>
    <w:lvl w:ilvl="0" w:tplc="0478AE58">
      <w:numFmt w:val="bullet"/>
      <w:lvlText w:val=""/>
      <w:lvlJc w:val="left"/>
      <w:pPr>
        <w:ind w:left="720" w:hanging="360"/>
      </w:pPr>
      <w:rPr>
        <w:rFonts w:ascii="Symbol" w:eastAsia="Symbol" w:hAnsi="Symbol" w:cs="Symbol" w:hint="default"/>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F7C44"/>
    <w:multiLevelType w:val="hybridMultilevel"/>
    <w:tmpl w:val="34225980"/>
    <w:lvl w:ilvl="0" w:tplc="1898D7F0">
      <w:start w:val="1"/>
      <w:numFmt w:val="decimal"/>
      <w:lvlText w:val="%1."/>
      <w:lvlJc w:val="left"/>
      <w:pPr>
        <w:ind w:left="860" w:hanging="360"/>
      </w:pPr>
      <w:rPr>
        <w:rFonts w:ascii="Arial" w:eastAsia="Arial" w:hAnsi="Arial" w:cs="Arial" w:hint="default"/>
        <w:spacing w:val="-2"/>
        <w:w w:val="100"/>
        <w:sz w:val="23"/>
        <w:szCs w:val="23"/>
      </w:rPr>
    </w:lvl>
    <w:lvl w:ilvl="1" w:tplc="C1A6931C">
      <w:start w:val="1"/>
      <w:numFmt w:val="decimal"/>
      <w:lvlText w:val="%2."/>
      <w:lvlJc w:val="left"/>
      <w:pPr>
        <w:ind w:left="1220" w:hanging="361"/>
      </w:pPr>
      <w:rPr>
        <w:rFonts w:ascii="Arial" w:eastAsia="Arial" w:hAnsi="Arial" w:cs="Arial" w:hint="default"/>
        <w:spacing w:val="-2"/>
        <w:w w:val="100"/>
        <w:sz w:val="23"/>
        <w:szCs w:val="23"/>
      </w:rPr>
    </w:lvl>
    <w:lvl w:ilvl="2" w:tplc="06CAF028">
      <w:numFmt w:val="bullet"/>
      <w:lvlText w:val="•"/>
      <w:lvlJc w:val="left"/>
      <w:pPr>
        <w:ind w:left="2160" w:hanging="361"/>
      </w:pPr>
      <w:rPr>
        <w:rFonts w:hint="default"/>
      </w:rPr>
    </w:lvl>
    <w:lvl w:ilvl="3" w:tplc="E8FC90CE">
      <w:numFmt w:val="bullet"/>
      <w:lvlText w:val="•"/>
      <w:lvlJc w:val="left"/>
      <w:pPr>
        <w:ind w:left="3100" w:hanging="361"/>
      </w:pPr>
      <w:rPr>
        <w:rFonts w:hint="default"/>
      </w:rPr>
    </w:lvl>
    <w:lvl w:ilvl="4" w:tplc="BAE45DF2">
      <w:numFmt w:val="bullet"/>
      <w:lvlText w:val="•"/>
      <w:lvlJc w:val="left"/>
      <w:pPr>
        <w:ind w:left="4040" w:hanging="361"/>
      </w:pPr>
      <w:rPr>
        <w:rFonts w:hint="default"/>
      </w:rPr>
    </w:lvl>
    <w:lvl w:ilvl="5" w:tplc="80C46EAA">
      <w:numFmt w:val="bullet"/>
      <w:lvlText w:val="•"/>
      <w:lvlJc w:val="left"/>
      <w:pPr>
        <w:ind w:left="4980" w:hanging="361"/>
      </w:pPr>
      <w:rPr>
        <w:rFonts w:hint="default"/>
      </w:rPr>
    </w:lvl>
    <w:lvl w:ilvl="6" w:tplc="F9246AB2">
      <w:numFmt w:val="bullet"/>
      <w:lvlText w:val="•"/>
      <w:lvlJc w:val="left"/>
      <w:pPr>
        <w:ind w:left="5920" w:hanging="361"/>
      </w:pPr>
      <w:rPr>
        <w:rFonts w:hint="default"/>
      </w:rPr>
    </w:lvl>
    <w:lvl w:ilvl="7" w:tplc="AEEAB1F0">
      <w:numFmt w:val="bullet"/>
      <w:lvlText w:val="•"/>
      <w:lvlJc w:val="left"/>
      <w:pPr>
        <w:ind w:left="6860" w:hanging="361"/>
      </w:pPr>
      <w:rPr>
        <w:rFonts w:hint="default"/>
      </w:rPr>
    </w:lvl>
    <w:lvl w:ilvl="8" w:tplc="C7384B3C">
      <w:numFmt w:val="bullet"/>
      <w:lvlText w:val="•"/>
      <w:lvlJc w:val="left"/>
      <w:pPr>
        <w:ind w:left="7800" w:hanging="361"/>
      </w:pPr>
      <w:rPr>
        <w:rFonts w:hint="default"/>
      </w:rPr>
    </w:lvl>
  </w:abstractNum>
  <w:abstractNum w:abstractNumId="3" w15:restartNumberingAfterBreak="0">
    <w:nsid w:val="292F3CEB"/>
    <w:multiLevelType w:val="hybridMultilevel"/>
    <w:tmpl w:val="A600EC6C"/>
    <w:lvl w:ilvl="0" w:tplc="B0B81C70">
      <w:numFmt w:val="bullet"/>
      <w:lvlText w:val=""/>
      <w:lvlJc w:val="left"/>
      <w:pPr>
        <w:ind w:left="860" w:hanging="360"/>
      </w:pPr>
      <w:rPr>
        <w:rFonts w:ascii="Symbol" w:eastAsia="Symbol" w:hAnsi="Symbol" w:cs="Symbol" w:hint="default"/>
        <w:w w:val="100"/>
        <w:sz w:val="23"/>
        <w:szCs w:val="23"/>
      </w:rPr>
    </w:lvl>
    <w:lvl w:ilvl="1" w:tplc="4C0023D4">
      <w:numFmt w:val="bullet"/>
      <w:lvlText w:val="•"/>
      <w:lvlJc w:val="left"/>
      <w:pPr>
        <w:ind w:left="1742" w:hanging="360"/>
      </w:pPr>
      <w:rPr>
        <w:rFonts w:hint="default"/>
      </w:rPr>
    </w:lvl>
    <w:lvl w:ilvl="2" w:tplc="FA78917A">
      <w:numFmt w:val="bullet"/>
      <w:lvlText w:val="•"/>
      <w:lvlJc w:val="left"/>
      <w:pPr>
        <w:ind w:left="2624" w:hanging="360"/>
      </w:pPr>
      <w:rPr>
        <w:rFonts w:hint="default"/>
      </w:rPr>
    </w:lvl>
    <w:lvl w:ilvl="3" w:tplc="80407AC2">
      <w:numFmt w:val="bullet"/>
      <w:lvlText w:val="•"/>
      <w:lvlJc w:val="left"/>
      <w:pPr>
        <w:ind w:left="3506" w:hanging="360"/>
      </w:pPr>
      <w:rPr>
        <w:rFonts w:hint="default"/>
      </w:rPr>
    </w:lvl>
    <w:lvl w:ilvl="4" w:tplc="BFB8ABDE">
      <w:numFmt w:val="bullet"/>
      <w:lvlText w:val="•"/>
      <w:lvlJc w:val="left"/>
      <w:pPr>
        <w:ind w:left="4388" w:hanging="360"/>
      </w:pPr>
      <w:rPr>
        <w:rFonts w:hint="default"/>
      </w:rPr>
    </w:lvl>
    <w:lvl w:ilvl="5" w:tplc="DB36682E">
      <w:numFmt w:val="bullet"/>
      <w:lvlText w:val="•"/>
      <w:lvlJc w:val="left"/>
      <w:pPr>
        <w:ind w:left="5270" w:hanging="360"/>
      </w:pPr>
      <w:rPr>
        <w:rFonts w:hint="default"/>
      </w:rPr>
    </w:lvl>
    <w:lvl w:ilvl="6" w:tplc="11AC5E9E">
      <w:numFmt w:val="bullet"/>
      <w:lvlText w:val="•"/>
      <w:lvlJc w:val="left"/>
      <w:pPr>
        <w:ind w:left="6152" w:hanging="360"/>
      </w:pPr>
      <w:rPr>
        <w:rFonts w:hint="default"/>
      </w:rPr>
    </w:lvl>
    <w:lvl w:ilvl="7" w:tplc="4E8A6A74">
      <w:numFmt w:val="bullet"/>
      <w:lvlText w:val="•"/>
      <w:lvlJc w:val="left"/>
      <w:pPr>
        <w:ind w:left="7034" w:hanging="360"/>
      </w:pPr>
      <w:rPr>
        <w:rFonts w:hint="default"/>
      </w:rPr>
    </w:lvl>
    <w:lvl w:ilvl="8" w:tplc="4CAE32CE">
      <w:numFmt w:val="bullet"/>
      <w:lvlText w:val="•"/>
      <w:lvlJc w:val="left"/>
      <w:pPr>
        <w:ind w:left="7916" w:hanging="360"/>
      </w:pPr>
      <w:rPr>
        <w:rFonts w:hint="default"/>
      </w:rPr>
    </w:lvl>
  </w:abstractNum>
  <w:abstractNum w:abstractNumId="4" w15:restartNumberingAfterBreak="0">
    <w:nsid w:val="2A413CDE"/>
    <w:multiLevelType w:val="hybridMultilevel"/>
    <w:tmpl w:val="903AA224"/>
    <w:lvl w:ilvl="0" w:tplc="DA2C7DC0">
      <w:start w:val="1"/>
      <w:numFmt w:val="decimal"/>
      <w:lvlText w:val="%1."/>
      <w:lvlJc w:val="left"/>
      <w:pPr>
        <w:ind w:left="1220" w:hanging="361"/>
      </w:pPr>
      <w:rPr>
        <w:rFonts w:ascii="Arial" w:eastAsia="Arial" w:hAnsi="Arial" w:cs="Arial" w:hint="default"/>
        <w:spacing w:val="-2"/>
        <w:w w:val="100"/>
        <w:sz w:val="23"/>
        <w:szCs w:val="23"/>
      </w:rPr>
    </w:lvl>
    <w:lvl w:ilvl="1" w:tplc="92740812">
      <w:start w:val="1"/>
      <w:numFmt w:val="lowerLetter"/>
      <w:lvlText w:val="%2."/>
      <w:lvlJc w:val="left"/>
      <w:pPr>
        <w:ind w:left="1940" w:hanging="360"/>
      </w:pPr>
      <w:rPr>
        <w:rFonts w:ascii="Arial" w:eastAsia="Arial" w:hAnsi="Arial" w:cs="Arial" w:hint="default"/>
        <w:spacing w:val="-2"/>
        <w:w w:val="100"/>
        <w:sz w:val="23"/>
        <w:szCs w:val="23"/>
      </w:rPr>
    </w:lvl>
    <w:lvl w:ilvl="2" w:tplc="DF045BFC">
      <w:numFmt w:val="bullet"/>
      <w:lvlText w:val=""/>
      <w:lvlJc w:val="left"/>
      <w:pPr>
        <w:ind w:left="3380" w:hanging="360"/>
      </w:pPr>
      <w:rPr>
        <w:rFonts w:ascii="Symbol" w:eastAsia="Symbol" w:hAnsi="Symbol" w:cs="Symbol" w:hint="default"/>
        <w:w w:val="100"/>
        <w:sz w:val="23"/>
        <w:szCs w:val="23"/>
      </w:rPr>
    </w:lvl>
    <w:lvl w:ilvl="3" w:tplc="50C04F88">
      <w:numFmt w:val="bullet"/>
      <w:lvlText w:val="•"/>
      <w:lvlJc w:val="left"/>
      <w:pPr>
        <w:ind w:left="4167" w:hanging="360"/>
      </w:pPr>
      <w:rPr>
        <w:rFonts w:hint="default"/>
      </w:rPr>
    </w:lvl>
    <w:lvl w:ilvl="4" w:tplc="8DFA530E">
      <w:numFmt w:val="bullet"/>
      <w:lvlText w:val="•"/>
      <w:lvlJc w:val="left"/>
      <w:pPr>
        <w:ind w:left="4955" w:hanging="360"/>
      </w:pPr>
      <w:rPr>
        <w:rFonts w:hint="default"/>
      </w:rPr>
    </w:lvl>
    <w:lvl w:ilvl="5" w:tplc="D32E3260">
      <w:numFmt w:val="bullet"/>
      <w:lvlText w:val="•"/>
      <w:lvlJc w:val="left"/>
      <w:pPr>
        <w:ind w:left="5742" w:hanging="360"/>
      </w:pPr>
      <w:rPr>
        <w:rFonts w:hint="default"/>
      </w:rPr>
    </w:lvl>
    <w:lvl w:ilvl="6" w:tplc="142C4D36">
      <w:numFmt w:val="bullet"/>
      <w:lvlText w:val="•"/>
      <w:lvlJc w:val="left"/>
      <w:pPr>
        <w:ind w:left="6530" w:hanging="360"/>
      </w:pPr>
      <w:rPr>
        <w:rFonts w:hint="default"/>
      </w:rPr>
    </w:lvl>
    <w:lvl w:ilvl="7" w:tplc="A7A4BF78">
      <w:numFmt w:val="bullet"/>
      <w:lvlText w:val="•"/>
      <w:lvlJc w:val="left"/>
      <w:pPr>
        <w:ind w:left="7317" w:hanging="360"/>
      </w:pPr>
      <w:rPr>
        <w:rFonts w:hint="default"/>
      </w:rPr>
    </w:lvl>
    <w:lvl w:ilvl="8" w:tplc="F33E2072">
      <w:numFmt w:val="bullet"/>
      <w:lvlText w:val="•"/>
      <w:lvlJc w:val="left"/>
      <w:pPr>
        <w:ind w:left="8105" w:hanging="360"/>
      </w:pPr>
      <w:rPr>
        <w:rFonts w:hint="default"/>
      </w:rPr>
    </w:lvl>
  </w:abstractNum>
  <w:abstractNum w:abstractNumId="5" w15:restartNumberingAfterBreak="0">
    <w:nsid w:val="2CA86A52"/>
    <w:multiLevelType w:val="hybridMultilevel"/>
    <w:tmpl w:val="2860551A"/>
    <w:lvl w:ilvl="0" w:tplc="18364128">
      <w:start w:val="1"/>
      <w:numFmt w:val="decimal"/>
      <w:lvlText w:val="%1."/>
      <w:lvlJc w:val="left"/>
      <w:pPr>
        <w:ind w:left="860" w:hanging="360"/>
      </w:pPr>
      <w:rPr>
        <w:rFonts w:ascii="Arial" w:eastAsia="Arial" w:hAnsi="Arial" w:cs="Arial" w:hint="default"/>
        <w:spacing w:val="-2"/>
        <w:w w:val="100"/>
        <w:sz w:val="23"/>
        <w:szCs w:val="23"/>
      </w:rPr>
    </w:lvl>
    <w:lvl w:ilvl="1" w:tplc="E6D4E076">
      <w:numFmt w:val="bullet"/>
      <w:lvlText w:val=""/>
      <w:lvlJc w:val="left"/>
      <w:pPr>
        <w:ind w:left="1940" w:hanging="360"/>
      </w:pPr>
      <w:rPr>
        <w:rFonts w:ascii="Symbol" w:eastAsia="Symbol" w:hAnsi="Symbol" w:cs="Symbol" w:hint="default"/>
        <w:w w:val="100"/>
        <w:sz w:val="23"/>
        <w:szCs w:val="23"/>
      </w:rPr>
    </w:lvl>
    <w:lvl w:ilvl="2" w:tplc="B9C688D0">
      <w:numFmt w:val="bullet"/>
      <w:lvlText w:val="•"/>
      <w:lvlJc w:val="left"/>
      <w:pPr>
        <w:ind w:left="2800" w:hanging="360"/>
      </w:pPr>
      <w:rPr>
        <w:rFonts w:hint="default"/>
      </w:rPr>
    </w:lvl>
    <w:lvl w:ilvl="3" w:tplc="FF2CE52C">
      <w:numFmt w:val="bullet"/>
      <w:lvlText w:val="•"/>
      <w:lvlJc w:val="left"/>
      <w:pPr>
        <w:ind w:left="3660" w:hanging="360"/>
      </w:pPr>
      <w:rPr>
        <w:rFonts w:hint="default"/>
      </w:rPr>
    </w:lvl>
    <w:lvl w:ilvl="4" w:tplc="87FA1576">
      <w:numFmt w:val="bullet"/>
      <w:lvlText w:val="•"/>
      <w:lvlJc w:val="left"/>
      <w:pPr>
        <w:ind w:left="4520" w:hanging="360"/>
      </w:pPr>
      <w:rPr>
        <w:rFonts w:hint="default"/>
      </w:rPr>
    </w:lvl>
    <w:lvl w:ilvl="5" w:tplc="A246D15A">
      <w:numFmt w:val="bullet"/>
      <w:lvlText w:val="•"/>
      <w:lvlJc w:val="left"/>
      <w:pPr>
        <w:ind w:left="5380" w:hanging="360"/>
      </w:pPr>
      <w:rPr>
        <w:rFonts w:hint="default"/>
      </w:rPr>
    </w:lvl>
    <w:lvl w:ilvl="6" w:tplc="20C44FDE">
      <w:numFmt w:val="bullet"/>
      <w:lvlText w:val="•"/>
      <w:lvlJc w:val="left"/>
      <w:pPr>
        <w:ind w:left="6240" w:hanging="360"/>
      </w:pPr>
      <w:rPr>
        <w:rFonts w:hint="default"/>
      </w:rPr>
    </w:lvl>
    <w:lvl w:ilvl="7" w:tplc="73867DE2">
      <w:numFmt w:val="bullet"/>
      <w:lvlText w:val="•"/>
      <w:lvlJc w:val="left"/>
      <w:pPr>
        <w:ind w:left="7100" w:hanging="360"/>
      </w:pPr>
      <w:rPr>
        <w:rFonts w:hint="default"/>
      </w:rPr>
    </w:lvl>
    <w:lvl w:ilvl="8" w:tplc="B246C2EE">
      <w:numFmt w:val="bullet"/>
      <w:lvlText w:val="•"/>
      <w:lvlJc w:val="left"/>
      <w:pPr>
        <w:ind w:left="7960" w:hanging="360"/>
      </w:pPr>
      <w:rPr>
        <w:rFonts w:hint="default"/>
      </w:rPr>
    </w:lvl>
  </w:abstractNum>
  <w:abstractNum w:abstractNumId="6" w15:restartNumberingAfterBreak="0">
    <w:nsid w:val="2D2E7EAA"/>
    <w:multiLevelType w:val="hybridMultilevel"/>
    <w:tmpl w:val="11180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B5654D"/>
    <w:multiLevelType w:val="hybridMultilevel"/>
    <w:tmpl w:val="F168C63C"/>
    <w:lvl w:ilvl="0" w:tplc="7976445C">
      <w:start w:val="1"/>
      <w:numFmt w:val="decimal"/>
      <w:lvlText w:val="%1."/>
      <w:lvlJc w:val="left"/>
      <w:pPr>
        <w:ind w:left="1220" w:hanging="361"/>
      </w:pPr>
      <w:rPr>
        <w:rFonts w:ascii="Arial" w:eastAsia="Arial" w:hAnsi="Arial" w:cs="Arial" w:hint="default"/>
        <w:spacing w:val="-2"/>
        <w:w w:val="100"/>
        <w:sz w:val="23"/>
        <w:szCs w:val="23"/>
      </w:rPr>
    </w:lvl>
    <w:lvl w:ilvl="1" w:tplc="147E7E92">
      <w:start w:val="1"/>
      <w:numFmt w:val="lowerLetter"/>
      <w:lvlText w:val="%2."/>
      <w:lvlJc w:val="left"/>
      <w:pPr>
        <w:ind w:left="1940" w:hanging="360"/>
      </w:pPr>
      <w:rPr>
        <w:rFonts w:ascii="Arial" w:eastAsia="Arial" w:hAnsi="Arial" w:cs="Arial" w:hint="default"/>
        <w:spacing w:val="-2"/>
        <w:w w:val="100"/>
        <w:sz w:val="23"/>
        <w:szCs w:val="23"/>
      </w:rPr>
    </w:lvl>
    <w:lvl w:ilvl="2" w:tplc="05AE61B4">
      <w:numFmt w:val="bullet"/>
      <w:lvlText w:val=""/>
      <w:lvlJc w:val="left"/>
      <w:pPr>
        <w:ind w:left="3380" w:hanging="360"/>
      </w:pPr>
      <w:rPr>
        <w:rFonts w:ascii="Symbol" w:eastAsia="Symbol" w:hAnsi="Symbol" w:cs="Symbol" w:hint="default"/>
        <w:w w:val="100"/>
        <w:sz w:val="23"/>
        <w:szCs w:val="23"/>
      </w:rPr>
    </w:lvl>
    <w:lvl w:ilvl="3" w:tplc="D188E9BE">
      <w:numFmt w:val="bullet"/>
      <w:lvlText w:val="•"/>
      <w:lvlJc w:val="left"/>
      <w:pPr>
        <w:ind w:left="4167" w:hanging="360"/>
      </w:pPr>
      <w:rPr>
        <w:rFonts w:hint="default"/>
      </w:rPr>
    </w:lvl>
    <w:lvl w:ilvl="4" w:tplc="BDD406E6">
      <w:numFmt w:val="bullet"/>
      <w:lvlText w:val="•"/>
      <w:lvlJc w:val="left"/>
      <w:pPr>
        <w:ind w:left="4955" w:hanging="360"/>
      </w:pPr>
      <w:rPr>
        <w:rFonts w:hint="default"/>
      </w:rPr>
    </w:lvl>
    <w:lvl w:ilvl="5" w:tplc="1900847C">
      <w:numFmt w:val="bullet"/>
      <w:lvlText w:val="•"/>
      <w:lvlJc w:val="left"/>
      <w:pPr>
        <w:ind w:left="5742" w:hanging="360"/>
      </w:pPr>
      <w:rPr>
        <w:rFonts w:hint="default"/>
      </w:rPr>
    </w:lvl>
    <w:lvl w:ilvl="6" w:tplc="2CFC18AA">
      <w:numFmt w:val="bullet"/>
      <w:lvlText w:val="•"/>
      <w:lvlJc w:val="left"/>
      <w:pPr>
        <w:ind w:left="6530" w:hanging="360"/>
      </w:pPr>
      <w:rPr>
        <w:rFonts w:hint="default"/>
      </w:rPr>
    </w:lvl>
    <w:lvl w:ilvl="7" w:tplc="88FE1E1C">
      <w:numFmt w:val="bullet"/>
      <w:lvlText w:val="•"/>
      <w:lvlJc w:val="left"/>
      <w:pPr>
        <w:ind w:left="7317" w:hanging="360"/>
      </w:pPr>
      <w:rPr>
        <w:rFonts w:hint="default"/>
      </w:rPr>
    </w:lvl>
    <w:lvl w:ilvl="8" w:tplc="639CE9A8">
      <w:numFmt w:val="bullet"/>
      <w:lvlText w:val="•"/>
      <w:lvlJc w:val="left"/>
      <w:pPr>
        <w:ind w:left="8105" w:hanging="360"/>
      </w:pPr>
      <w:rPr>
        <w:rFonts w:hint="default"/>
      </w:rPr>
    </w:lvl>
  </w:abstractNum>
  <w:abstractNum w:abstractNumId="8" w15:restartNumberingAfterBreak="0">
    <w:nsid w:val="3FD92C4D"/>
    <w:multiLevelType w:val="hybridMultilevel"/>
    <w:tmpl w:val="9FBC6A96"/>
    <w:lvl w:ilvl="0" w:tplc="8C645F3A">
      <w:numFmt w:val="bullet"/>
      <w:lvlText w:val=""/>
      <w:lvlJc w:val="left"/>
      <w:pPr>
        <w:ind w:left="1240" w:hanging="361"/>
      </w:pPr>
      <w:rPr>
        <w:rFonts w:ascii="Symbol" w:eastAsia="Symbol" w:hAnsi="Symbol" w:cs="Symbol" w:hint="default"/>
        <w:w w:val="100"/>
        <w:sz w:val="23"/>
        <w:szCs w:val="23"/>
      </w:rPr>
    </w:lvl>
    <w:lvl w:ilvl="1" w:tplc="C69E17AA">
      <w:numFmt w:val="bullet"/>
      <w:lvlText w:val="•"/>
      <w:lvlJc w:val="left"/>
      <w:pPr>
        <w:ind w:left="2086" w:hanging="361"/>
      </w:pPr>
      <w:rPr>
        <w:rFonts w:hint="default"/>
      </w:rPr>
    </w:lvl>
    <w:lvl w:ilvl="2" w:tplc="5DDAF3B4">
      <w:numFmt w:val="bullet"/>
      <w:lvlText w:val="•"/>
      <w:lvlJc w:val="left"/>
      <w:pPr>
        <w:ind w:left="2932" w:hanging="361"/>
      </w:pPr>
      <w:rPr>
        <w:rFonts w:hint="default"/>
      </w:rPr>
    </w:lvl>
    <w:lvl w:ilvl="3" w:tplc="D390CCDE">
      <w:numFmt w:val="bullet"/>
      <w:lvlText w:val="•"/>
      <w:lvlJc w:val="left"/>
      <w:pPr>
        <w:ind w:left="3778" w:hanging="361"/>
      </w:pPr>
      <w:rPr>
        <w:rFonts w:hint="default"/>
      </w:rPr>
    </w:lvl>
    <w:lvl w:ilvl="4" w:tplc="E546388C">
      <w:numFmt w:val="bullet"/>
      <w:lvlText w:val="•"/>
      <w:lvlJc w:val="left"/>
      <w:pPr>
        <w:ind w:left="4624" w:hanging="361"/>
      </w:pPr>
      <w:rPr>
        <w:rFonts w:hint="default"/>
      </w:rPr>
    </w:lvl>
    <w:lvl w:ilvl="5" w:tplc="DECAADC4">
      <w:numFmt w:val="bullet"/>
      <w:lvlText w:val="•"/>
      <w:lvlJc w:val="left"/>
      <w:pPr>
        <w:ind w:left="5470" w:hanging="361"/>
      </w:pPr>
      <w:rPr>
        <w:rFonts w:hint="default"/>
      </w:rPr>
    </w:lvl>
    <w:lvl w:ilvl="6" w:tplc="EE9C76A8">
      <w:numFmt w:val="bullet"/>
      <w:lvlText w:val="•"/>
      <w:lvlJc w:val="left"/>
      <w:pPr>
        <w:ind w:left="6316" w:hanging="361"/>
      </w:pPr>
      <w:rPr>
        <w:rFonts w:hint="default"/>
      </w:rPr>
    </w:lvl>
    <w:lvl w:ilvl="7" w:tplc="77963FE6">
      <w:numFmt w:val="bullet"/>
      <w:lvlText w:val="•"/>
      <w:lvlJc w:val="left"/>
      <w:pPr>
        <w:ind w:left="7162" w:hanging="361"/>
      </w:pPr>
      <w:rPr>
        <w:rFonts w:hint="default"/>
      </w:rPr>
    </w:lvl>
    <w:lvl w:ilvl="8" w:tplc="B93CBE02">
      <w:numFmt w:val="bullet"/>
      <w:lvlText w:val="•"/>
      <w:lvlJc w:val="left"/>
      <w:pPr>
        <w:ind w:left="8008" w:hanging="361"/>
      </w:pPr>
      <w:rPr>
        <w:rFonts w:hint="default"/>
      </w:rPr>
    </w:lvl>
  </w:abstractNum>
  <w:abstractNum w:abstractNumId="9" w15:restartNumberingAfterBreak="0">
    <w:nsid w:val="465573FA"/>
    <w:multiLevelType w:val="hybridMultilevel"/>
    <w:tmpl w:val="1BC6E654"/>
    <w:lvl w:ilvl="0" w:tplc="C0B801D8">
      <w:start w:val="1"/>
      <w:numFmt w:val="decimal"/>
      <w:lvlText w:val="%1."/>
      <w:lvlJc w:val="left"/>
      <w:pPr>
        <w:ind w:left="1220" w:hanging="361"/>
      </w:pPr>
      <w:rPr>
        <w:rFonts w:ascii="Arial" w:eastAsia="Arial" w:hAnsi="Arial" w:cs="Arial" w:hint="default"/>
        <w:spacing w:val="-2"/>
        <w:w w:val="100"/>
        <w:sz w:val="23"/>
        <w:szCs w:val="23"/>
      </w:rPr>
    </w:lvl>
    <w:lvl w:ilvl="1" w:tplc="16DA0566">
      <w:start w:val="1"/>
      <w:numFmt w:val="lowerLetter"/>
      <w:lvlText w:val="%2."/>
      <w:lvlJc w:val="left"/>
      <w:pPr>
        <w:ind w:left="1940" w:hanging="360"/>
      </w:pPr>
      <w:rPr>
        <w:rFonts w:ascii="Arial" w:eastAsia="Arial" w:hAnsi="Arial" w:cs="Arial" w:hint="default"/>
        <w:spacing w:val="-2"/>
        <w:w w:val="100"/>
        <w:sz w:val="23"/>
        <w:szCs w:val="23"/>
      </w:rPr>
    </w:lvl>
    <w:lvl w:ilvl="2" w:tplc="713A195A">
      <w:numFmt w:val="bullet"/>
      <w:lvlText w:val="•"/>
      <w:lvlJc w:val="left"/>
      <w:pPr>
        <w:ind w:left="2800" w:hanging="360"/>
      </w:pPr>
      <w:rPr>
        <w:rFonts w:hint="default"/>
      </w:rPr>
    </w:lvl>
    <w:lvl w:ilvl="3" w:tplc="07268C16">
      <w:numFmt w:val="bullet"/>
      <w:lvlText w:val="•"/>
      <w:lvlJc w:val="left"/>
      <w:pPr>
        <w:ind w:left="3660" w:hanging="360"/>
      </w:pPr>
      <w:rPr>
        <w:rFonts w:hint="default"/>
      </w:rPr>
    </w:lvl>
    <w:lvl w:ilvl="4" w:tplc="8A3A7B40">
      <w:numFmt w:val="bullet"/>
      <w:lvlText w:val="•"/>
      <w:lvlJc w:val="left"/>
      <w:pPr>
        <w:ind w:left="4520" w:hanging="360"/>
      </w:pPr>
      <w:rPr>
        <w:rFonts w:hint="default"/>
      </w:rPr>
    </w:lvl>
    <w:lvl w:ilvl="5" w:tplc="DE166F7C">
      <w:numFmt w:val="bullet"/>
      <w:lvlText w:val="•"/>
      <w:lvlJc w:val="left"/>
      <w:pPr>
        <w:ind w:left="5380" w:hanging="360"/>
      </w:pPr>
      <w:rPr>
        <w:rFonts w:hint="default"/>
      </w:rPr>
    </w:lvl>
    <w:lvl w:ilvl="6" w:tplc="6586511C">
      <w:numFmt w:val="bullet"/>
      <w:lvlText w:val="•"/>
      <w:lvlJc w:val="left"/>
      <w:pPr>
        <w:ind w:left="6240" w:hanging="360"/>
      </w:pPr>
      <w:rPr>
        <w:rFonts w:hint="default"/>
      </w:rPr>
    </w:lvl>
    <w:lvl w:ilvl="7" w:tplc="0ED2E0F4">
      <w:numFmt w:val="bullet"/>
      <w:lvlText w:val="•"/>
      <w:lvlJc w:val="left"/>
      <w:pPr>
        <w:ind w:left="7100" w:hanging="360"/>
      </w:pPr>
      <w:rPr>
        <w:rFonts w:hint="default"/>
      </w:rPr>
    </w:lvl>
    <w:lvl w:ilvl="8" w:tplc="AFF612CC">
      <w:numFmt w:val="bullet"/>
      <w:lvlText w:val="•"/>
      <w:lvlJc w:val="left"/>
      <w:pPr>
        <w:ind w:left="7960" w:hanging="360"/>
      </w:pPr>
      <w:rPr>
        <w:rFonts w:hint="default"/>
      </w:rPr>
    </w:lvl>
  </w:abstractNum>
  <w:abstractNum w:abstractNumId="10" w15:restartNumberingAfterBreak="0">
    <w:nsid w:val="4AD7555D"/>
    <w:multiLevelType w:val="hybridMultilevel"/>
    <w:tmpl w:val="458C59B8"/>
    <w:lvl w:ilvl="0" w:tplc="82128ADE">
      <w:start w:val="1"/>
      <w:numFmt w:val="decimal"/>
      <w:lvlText w:val="%1."/>
      <w:lvlJc w:val="left"/>
      <w:pPr>
        <w:ind w:left="860" w:hanging="360"/>
      </w:pPr>
      <w:rPr>
        <w:rFonts w:ascii="Arial" w:eastAsia="Arial" w:hAnsi="Arial" w:cs="Arial" w:hint="default"/>
        <w:spacing w:val="-2"/>
        <w:w w:val="100"/>
        <w:sz w:val="23"/>
        <w:szCs w:val="23"/>
      </w:rPr>
    </w:lvl>
    <w:lvl w:ilvl="1" w:tplc="FF7E255C">
      <w:numFmt w:val="bullet"/>
      <w:lvlText w:val=""/>
      <w:lvlJc w:val="left"/>
      <w:pPr>
        <w:ind w:left="1580" w:hanging="360"/>
      </w:pPr>
      <w:rPr>
        <w:rFonts w:ascii="Symbol" w:eastAsia="Symbol" w:hAnsi="Symbol" w:cs="Symbol" w:hint="default"/>
        <w:w w:val="100"/>
        <w:sz w:val="23"/>
        <w:szCs w:val="23"/>
      </w:rPr>
    </w:lvl>
    <w:lvl w:ilvl="2" w:tplc="95EE37AE">
      <w:numFmt w:val="bullet"/>
      <w:lvlText w:val="•"/>
      <w:lvlJc w:val="left"/>
      <w:pPr>
        <w:ind w:left="2480" w:hanging="360"/>
      </w:pPr>
      <w:rPr>
        <w:rFonts w:hint="default"/>
      </w:rPr>
    </w:lvl>
    <w:lvl w:ilvl="3" w:tplc="97261B80">
      <w:numFmt w:val="bullet"/>
      <w:lvlText w:val="•"/>
      <w:lvlJc w:val="left"/>
      <w:pPr>
        <w:ind w:left="3380" w:hanging="360"/>
      </w:pPr>
      <w:rPr>
        <w:rFonts w:hint="default"/>
      </w:rPr>
    </w:lvl>
    <w:lvl w:ilvl="4" w:tplc="51A24BCA">
      <w:numFmt w:val="bullet"/>
      <w:lvlText w:val="•"/>
      <w:lvlJc w:val="left"/>
      <w:pPr>
        <w:ind w:left="4280" w:hanging="360"/>
      </w:pPr>
      <w:rPr>
        <w:rFonts w:hint="default"/>
      </w:rPr>
    </w:lvl>
    <w:lvl w:ilvl="5" w:tplc="024A18E0">
      <w:numFmt w:val="bullet"/>
      <w:lvlText w:val="•"/>
      <w:lvlJc w:val="left"/>
      <w:pPr>
        <w:ind w:left="5180" w:hanging="360"/>
      </w:pPr>
      <w:rPr>
        <w:rFonts w:hint="default"/>
      </w:rPr>
    </w:lvl>
    <w:lvl w:ilvl="6" w:tplc="AC8A958A">
      <w:numFmt w:val="bullet"/>
      <w:lvlText w:val="•"/>
      <w:lvlJc w:val="left"/>
      <w:pPr>
        <w:ind w:left="6080" w:hanging="360"/>
      </w:pPr>
      <w:rPr>
        <w:rFonts w:hint="default"/>
      </w:rPr>
    </w:lvl>
    <w:lvl w:ilvl="7" w:tplc="3874248E">
      <w:numFmt w:val="bullet"/>
      <w:lvlText w:val="•"/>
      <w:lvlJc w:val="left"/>
      <w:pPr>
        <w:ind w:left="6980" w:hanging="360"/>
      </w:pPr>
      <w:rPr>
        <w:rFonts w:hint="default"/>
      </w:rPr>
    </w:lvl>
    <w:lvl w:ilvl="8" w:tplc="D9785224">
      <w:numFmt w:val="bullet"/>
      <w:lvlText w:val="•"/>
      <w:lvlJc w:val="left"/>
      <w:pPr>
        <w:ind w:left="7880" w:hanging="360"/>
      </w:pPr>
      <w:rPr>
        <w:rFonts w:hint="default"/>
      </w:rPr>
    </w:lvl>
  </w:abstractNum>
  <w:abstractNum w:abstractNumId="11" w15:restartNumberingAfterBreak="0">
    <w:nsid w:val="4C896883"/>
    <w:multiLevelType w:val="hybridMultilevel"/>
    <w:tmpl w:val="6236096C"/>
    <w:lvl w:ilvl="0" w:tplc="0478AE58">
      <w:numFmt w:val="bullet"/>
      <w:lvlText w:val=""/>
      <w:lvlJc w:val="left"/>
      <w:pPr>
        <w:ind w:left="720" w:hanging="360"/>
      </w:pPr>
      <w:rPr>
        <w:rFonts w:ascii="Symbol" w:eastAsia="Symbol" w:hAnsi="Symbol" w:cs="Symbol" w:hint="default"/>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B1C8D"/>
    <w:multiLevelType w:val="hybridMultilevel"/>
    <w:tmpl w:val="FF62070E"/>
    <w:lvl w:ilvl="0" w:tplc="04A8F4B4">
      <w:start w:val="1"/>
      <w:numFmt w:val="decimal"/>
      <w:lvlText w:val="%1."/>
      <w:lvlJc w:val="left"/>
      <w:pPr>
        <w:ind w:left="1220" w:hanging="361"/>
      </w:pPr>
      <w:rPr>
        <w:rFonts w:ascii="Arial" w:eastAsia="Arial" w:hAnsi="Arial" w:cs="Arial" w:hint="default"/>
        <w:spacing w:val="-2"/>
        <w:w w:val="100"/>
        <w:sz w:val="23"/>
        <w:szCs w:val="23"/>
      </w:rPr>
    </w:lvl>
    <w:lvl w:ilvl="1" w:tplc="2E8E8402">
      <w:numFmt w:val="bullet"/>
      <w:lvlText w:val="•"/>
      <w:lvlJc w:val="left"/>
      <w:pPr>
        <w:ind w:left="2066" w:hanging="361"/>
      </w:pPr>
      <w:rPr>
        <w:rFonts w:hint="default"/>
      </w:rPr>
    </w:lvl>
    <w:lvl w:ilvl="2" w:tplc="D2744954">
      <w:numFmt w:val="bullet"/>
      <w:lvlText w:val="•"/>
      <w:lvlJc w:val="left"/>
      <w:pPr>
        <w:ind w:left="2912" w:hanging="361"/>
      </w:pPr>
      <w:rPr>
        <w:rFonts w:hint="default"/>
      </w:rPr>
    </w:lvl>
    <w:lvl w:ilvl="3" w:tplc="AD58B54C">
      <w:numFmt w:val="bullet"/>
      <w:lvlText w:val="•"/>
      <w:lvlJc w:val="left"/>
      <w:pPr>
        <w:ind w:left="3758" w:hanging="361"/>
      </w:pPr>
      <w:rPr>
        <w:rFonts w:hint="default"/>
      </w:rPr>
    </w:lvl>
    <w:lvl w:ilvl="4" w:tplc="B44099CA">
      <w:numFmt w:val="bullet"/>
      <w:lvlText w:val="•"/>
      <w:lvlJc w:val="left"/>
      <w:pPr>
        <w:ind w:left="4604" w:hanging="361"/>
      </w:pPr>
      <w:rPr>
        <w:rFonts w:hint="default"/>
      </w:rPr>
    </w:lvl>
    <w:lvl w:ilvl="5" w:tplc="840655F6">
      <w:numFmt w:val="bullet"/>
      <w:lvlText w:val="•"/>
      <w:lvlJc w:val="left"/>
      <w:pPr>
        <w:ind w:left="5450" w:hanging="361"/>
      </w:pPr>
      <w:rPr>
        <w:rFonts w:hint="default"/>
      </w:rPr>
    </w:lvl>
    <w:lvl w:ilvl="6" w:tplc="3B7A1C78">
      <w:numFmt w:val="bullet"/>
      <w:lvlText w:val="•"/>
      <w:lvlJc w:val="left"/>
      <w:pPr>
        <w:ind w:left="6296" w:hanging="361"/>
      </w:pPr>
      <w:rPr>
        <w:rFonts w:hint="default"/>
      </w:rPr>
    </w:lvl>
    <w:lvl w:ilvl="7" w:tplc="792AA0A2">
      <w:numFmt w:val="bullet"/>
      <w:lvlText w:val="•"/>
      <w:lvlJc w:val="left"/>
      <w:pPr>
        <w:ind w:left="7142" w:hanging="361"/>
      </w:pPr>
      <w:rPr>
        <w:rFonts w:hint="default"/>
      </w:rPr>
    </w:lvl>
    <w:lvl w:ilvl="8" w:tplc="F808F07E">
      <w:numFmt w:val="bullet"/>
      <w:lvlText w:val="•"/>
      <w:lvlJc w:val="left"/>
      <w:pPr>
        <w:ind w:left="7988" w:hanging="361"/>
      </w:pPr>
      <w:rPr>
        <w:rFonts w:hint="default"/>
      </w:rPr>
    </w:lvl>
  </w:abstractNum>
  <w:abstractNum w:abstractNumId="13" w15:restartNumberingAfterBreak="0">
    <w:nsid w:val="56D15F8E"/>
    <w:multiLevelType w:val="hybridMultilevel"/>
    <w:tmpl w:val="4A82D4D0"/>
    <w:lvl w:ilvl="0" w:tplc="C21AE18A">
      <w:start w:val="1"/>
      <w:numFmt w:val="decimal"/>
      <w:lvlText w:val="%1."/>
      <w:lvlJc w:val="left"/>
      <w:pPr>
        <w:ind w:left="1220" w:hanging="361"/>
      </w:pPr>
      <w:rPr>
        <w:rFonts w:ascii="Arial" w:eastAsia="Arial" w:hAnsi="Arial" w:cs="Arial" w:hint="default"/>
        <w:spacing w:val="-2"/>
        <w:w w:val="100"/>
        <w:sz w:val="23"/>
        <w:szCs w:val="23"/>
      </w:rPr>
    </w:lvl>
    <w:lvl w:ilvl="1" w:tplc="051AF4F8">
      <w:numFmt w:val="bullet"/>
      <w:lvlText w:val="•"/>
      <w:lvlJc w:val="left"/>
      <w:pPr>
        <w:ind w:left="2066" w:hanging="361"/>
      </w:pPr>
      <w:rPr>
        <w:rFonts w:hint="default"/>
      </w:rPr>
    </w:lvl>
    <w:lvl w:ilvl="2" w:tplc="5C7A3770">
      <w:numFmt w:val="bullet"/>
      <w:lvlText w:val="•"/>
      <w:lvlJc w:val="left"/>
      <w:pPr>
        <w:ind w:left="2912" w:hanging="361"/>
      </w:pPr>
      <w:rPr>
        <w:rFonts w:hint="default"/>
      </w:rPr>
    </w:lvl>
    <w:lvl w:ilvl="3" w:tplc="3AE002AA">
      <w:numFmt w:val="bullet"/>
      <w:lvlText w:val="•"/>
      <w:lvlJc w:val="left"/>
      <w:pPr>
        <w:ind w:left="3758" w:hanging="361"/>
      </w:pPr>
      <w:rPr>
        <w:rFonts w:hint="default"/>
      </w:rPr>
    </w:lvl>
    <w:lvl w:ilvl="4" w:tplc="8070B13C">
      <w:numFmt w:val="bullet"/>
      <w:lvlText w:val="•"/>
      <w:lvlJc w:val="left"/>
      <w:pPr>
        <w:ind w:left="4604" w:hanging="361"/>
      </w:pPr>
      <w:rPr>
        <w:rFonts w:hint="default"/>
      </w:rPr>
    </w:lvl>
    <w:lvl w:ilvl="5" w:tplc="CBD06B20">
      <w:numFmt w:val="bullet"/>
      <w:lvlText w:val="•"/>
      <w:lvlJc w:val="left"/>
      <w:pPr>
        <w:ind w:left="5450" w:hanging="361"/>
      </w:pPr>
      <w:rPr>
        <w:rFonts w:hint="default"/>
      </w:rPr>
    </w:lvl>
    <w:lvl w:ilvl="6" w:tplc="10308118">
      <w:numFmt w:val="bullet"/>
      <w:lvlText w:val="•"/>
      <w:lvlJc w:val="left"/>
      <w:pPr>
        <w:ind w:left="6296" w:hanging="361"/>
      </w:pPr>
      <w:rPr>
        <w:rFonts w:hint="default"/>
      </w:rPr>
    </w:lvl>
    <w:lvl w:ilvl="7" w:tplc="D4FC4F6A">
      <w:numFmt w:val="bullet"/>
      <w:lvlText w:val="•"/>
      <w:lvlJc w:val="left"/>
      <w:pPr>
        <w:ind w:left="7142" w:hanging="361"/>
      </w:pPr>
      <w:rPr>
        <w:rFonts w:hint="default"/>
      </w:rPr>
    </w:lvl>
    <w:lvl w:ilvl="8" w:tplc="2BD27816">
      <w:numFmt w:val="bullet"/>
      <w:lvlText w:val="•"/>
      <w:lvlJc w:val="left"/>
      <w:pPr>
        <w:ind w:left="7988" w:hanging="361"/>
      </w:pPr>
      <w:rPr>
        <w:rFonts w:hint="default"/>
      </w:rPr>
    </w:lvl>
  </w:abstractNum>
  <w:abstractNum w:abstractNumId="14" w15:restartNumberingAfterBreak="0">
    <w:nsid w:val="675E3FD4"/>
    <w:multiLevelType w:val="hybridMultilevel"/>
    <w:tmpl w:val="F43414E0"/>
    <w:lvl w:ilvl="0" w:tplc="48B014E0">
      <w:start w:val="1"/>
      <w:numFmt w:val="decimal"/>
      <w:lvlText w:val="%1."/>
      <w:lvlJc w:val="left"/>
      <w:pPr>
        <w:ind w:left="500" w:hanging="360"/>
      </w:pPr>
      <w:rPr>
        <w:rFonts w:ascii="Arial" w:eastAsia="Arial" w:hAnsi="Arial" w:cs="Arial" w:hint="default"/>
        <w:spacing w:val="-2"/>
        <w:w w:val="100"/>
        <w:sz w:val="23"/>
        <w:szCs w:val="23"/>
      </w:rPr>
    </w:lvl>
    <w:lvl w:ilvl="1" w:tplc="30C44F08">
      <w:start w:val="1"/>
      <w:numFmt w:val="decimal"/>
      <w:lvlText w:val="%2."/>
      <w:lvlJc w:val="left"/>
      <w:pPr>
        <w:ind w:left="860" w:hanging="360"/>
      </w:pPr>
      <w:rPr>
        <w:rFonts w:ascii="Arial" w:eastAsia="Arial" w:hAnsi="Arial" w:cs="Arial" w:hint="default"/>
        <w:spacing w:val="-2"/>
        <w:w w:val="100"/>
        <w:sz w:val="23"/>
        <w:szCs w:val="23"/>
      </w:rPr>
    </w:lvl>
    <w:lvl w:ilvl="2" w:tplc="4490C036">
      <w:numFmt w:val="bullet"/>
      <w:lvlText w:val="•"/>
      <w:lvlJc w:val="left"/>
      <w:pPr>
        <w:ind w:left="1840" w:hanging="360"/>
      </w:pPr>
      <w:rPr>
        <w:rFonts w:hint="default"/>
      </w:rPr>
    </w:lvl>
    <w:lvl w:ilvl="3" w:tplc="59BE3972">
      <w:numFmt w:val="bullet"/>
      <w:lvlText w:val="•"/>
      <w:lvlJc w:val="left"/>
      <w:pPr>
        <w:ind w:left="2820" w:hanging="360"/>
      </w:pPr>
      <w:rPr>
        <w:rFonts w:hint="default"/>
      </w:rPr>
    </w:lvl>
    <w:lvl w:ilvl="4" w:tplc="4D74D19A">
      <w:numFmt w:val="bullet"/>
      <w:lvlText w:val="•"/>
      <w:lvlJc w:val="left"/>
      <w:pPr>
        <w:ind w:left="3800" w:hanging="360"/>
      </w:pPr>
      <w:rPr>
        <w:rFonts w:hint="default"/>
      </w:rPr>
    </w:lvl>
    <w:lvl w:ilvl="5" w:tplc="AEF68624">
      <w:numFmt w:val="bullet"/>
      <w:lvlText w:val="•"/>
      <w:lvlJc w:val="left"/>
      <w:pPr>
        <w:ind w:left="4780" w:hanging="360"/>
      </w:pPr>
      <w:rPr>
        <w:rFonts w:hint="default"/>
      </w:rPr>
    </w:lvl>
    <w:lvl w:ilvl="6" w:tplc="7E90C6AC">
      <w:numFmt w:val="bullet"/>
      <w:lvlText w:val="•"/>
      <w:lvlJc w:val="left"/>
      <w:pPr>
        <w:ind w:left="5760" w:hanging="360"/>
      </w:pPr>
      <w:rPr>
        <w:rFonts w:hint="default"/>
      </w:rPr>
    </w:lvl>
    <w:lvl w:ilvl="7" w:tplc="440E37F2">
      <w:numFmt w:val="bullet"/>
      <w:lvlText w:val="•"/>
      <w:lvlJc w:val="left"/>
      <w:pPr>
        <w:ind w:left="6740" w:hanging="360"/>
      </w:pPr>
      <w:rPr>
        <w:rFonts w:hint="default"/>
      </w:rPr>
    </w:lvl>
    <w:lvl w:ilvl="8" w:tplc="A1548A68">
      <w:numFmt w:val="bullet"/>
      <w:lvlText w:val="•"/>
      <w:lvlJc w:val="left"/>
      <w:pPr>
        <w:ind w:left="7720" w:hanging="360"/>
      </w:pPr>
      <w:rPr>
        <w:rFonts w:hint="default"/>
      </w:rPr>
    </w:lvl>
  </w:abstractNum>
  <w:abstractNum w:abstractNumId="15" w15:restartNumberingAfterBreak="0">
    <w:nsid w:val="6D727968"/>
    <w:multiLevelType w:val="hybridMultilevel"/>
    <w:tmpl w:val="B6F2F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7"/>
  </w:num>
  <w:num w:numId="4">
    <w:abstractNumId w:val="9"/>
  </w:num>
  <w:num w:numId="5">
    <w:abstractNumId w:val="12"/>
  </w:num>
  <w:num w:numId="6">
    <w:abstractNumId w:val="13"/>
  </w:num>
  <w:num w:numId="7">
    <w:abstractNumId w:val="2"/>
  </w:num>
  <w:num w:numId="8">
    <w:abstractNumId w:val="14"/>
  </w:num>
  <w:num w:numId="9">
    <w:abstractNumId w:val="3"/>
  </w:num>
  <w:num w:numId="10">
    <w:abstractNumId w:val="5"/>
  </w:num>
  <w:num w:numId="11">
    <w:abstractNumId w:val="10"/>
  </w:num>
  <w:num w:numId="12">
    <w:abstractNumId w:val="8"/>
  </w:num>
  <w:num w:numId="13">
    <w:abstractNumId w:val="11"/>
  </w:num>
  <w:num w:numId="14">
    <w:abstractNumId w:val="1"/>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39"/>
    <w:rsid w:val="00040997"/>
    <w:rsid w:val="00054136"/>
    <w:rsid w:val="00063B46"/>
    <w:rsid w:val="00064ED2"/>
    <w:rsid w:val="000E2EDE"/>
    <w:rsid w:val="001037FF"/>
    <w:rsid w:val="00150372"/>
    <w:rsid w:val="00150623"/>
    <w:rsid w:val="00155AF3"/>
    <w:rsid w:val="00160797"/>
    <w:rsid w:val="001C77D8"/>
    <w:rsid w:val="002B3404"/>
    <w:rsid w:val="002D437B"/>
    <w:rsid w:val="00322170"/>
    <w:rsid w:val="00361EE9"/>
    <w:rsid w:val="004567B9"/>
    <w:rsid w:val="00493407"/>
    <w:rsid w:val="004C1B9F"/>
    <w:rsid w:val="004E33CA"/>
    <w:rsid w:val="005258CF"/>
    <w:rsid w:val="00556D40"/>
    <w:rsid w:val="00581D12"/>
    <w:rsid w:val="005B05E4"/>
    <w:rsid w:val="006646BE"/>
    <w:rsid w:val="0067725C"/>
    <w:rsid w:val="00682EE0"/>
    <w:rsid w:val="006941A2"/>
    <w:rsid w:val="0073151A"/>
    <w:rsid w:val="007C6EE8"/>
    <w:rsid w:val="007E2754"/>
    <w:rsid w:val="007E3D82"/>
    <w:rsid w:val="00821402"/>
    <w:rsid w:val="008D4AEF"/>
    <w:rsid w:val="0092579E"/>
    <w:rsid w:val="00942613"/>
    <w:rsid w:val="009A15CC"/>
    <w:rsid w:val="009D3428"/>
    <w:rsid w:val="009D5CAF"/>
    <w:rsid w:val="00A44965"/>
    <w:rsid w:val="00A712BE"/>
    <w:rsid w:val="00AB0EDB"/>
    <w:rsid w:val="00AD7474"/>
    <w:rsid w:val="00B22DA7"/>
    <w:rsid w:val="00C443DD"/>
    <w:rsid w:val="00D0270B"/>
    <w:rsid w:val="00D32451"/>
    <w:rsid w:val="00DB4482"/>
    <w:rsid w:val="00DE4D41"/>
    <w:rsid w:val="00DF1DE8"/>
    <w:rsid w:val="00E23A39"/>
    <w:rsid w:val="00E32439"/>
    <w:rsid w:val="00E348C9"/>
    <w:rsid w:val="00E82307"/>
    <w:rsid w:val="00E85935"/>
    <w:rsid w:val="00EB63CC"/>
    <w:rsid w:val="00ED74FA"/>
    <w:rsid w:val="00F322D3"/>
    <w:rsid w:val="00F60A65"/>
    <w:rsid w:val="00F80EAD"/>
    <w:rsid w:val="00F83CB3"/>
    <w:rsid w:val="00FB3FAC"/>
    <w:rsid w:val="00FC3D62"/>
    <w:rsid w:val="00FD1C3E"/>
    <w:rsid w:val="00FE3D88"/>
    <w:rsid w:val="00FE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8EEAA"/>
  <w15:docId w15:val="{6325FCBA-AA2A-4622-837B-10D8149D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7"/>
      <w:ind w:left="1897" w:right="1963"/>
      <w:outlineLvl w:val="0"/>
    </w:pPr>
    <w:rPr>
      <w:b/>
      <w:bCs/>
      <w:sz w:val="36"/>
      <w:szCs w:val="36"/>
    </w:rPr>
  </w:style>
  <w:style w:type="paragraph" w:styleId="Heading2">
    <w:name w:val="heading 2"/>
    <w:basedOn w:val="Normal"/>
    <w:uiPriority w:val="1"/>
    <w:qFormat/>
    <w:pPr>
      <w:spacing w:before="195"/>
      <w:ind w:left="160" w:right="1963"/>
      <w:outlineLvl w:val="1"/>
    </w:pPr>
    <w:rPr>
      <w:b/>
      <w:bCs/>
      <w:i/>
      <w:sz w:val="32"/>
      <w:szCs w:val="32"/>
    </w:rPr>
  </w:style>
  <w:style w:type="paragraph" w:styleId="Heading3">
    <w:name w:val="heading 3"/>
    <w:basedOn w:val="Normal"/>
    <w:uiPriority w:val="1"/>
    <w:qFormat/>
    <w:pPr>
      <w:spacing w:before="197"/>
      <w:ind w:left="140"/>
      <w:outlineLvl w:val="2"/>
    </w:pPr>
    <w:rPr>
      <w:b/>
      <w:bCs/>
      <w:sz w:val="28"/>
      <w:szCs w:val="28"/>
    </w:rPr>
  </w:style>
  <w:style w:type="paragraph" w:styleId="Heading4">
    <w:name w:val="heading 4"/>
    <w:basedOn w:val="Normal"/>
    <w:uiPriority w:val="1"/>
    <w:qFormat/>
    <w:pPr>
      <w:ind w:left="140"/>
      <w:outlineLvl w:val="3"/>
    </w:pPr>
    <w:rPr>
      <w:b/>
      <w:bCs/>
      <w:i/>
      <w:sz w:val="28"/>
      <w:szCs w:val="28"/>
    </w:rPr>
  </w:style>
  <w:style w:type="paragraph" w:styleId="Heading5">
    <w:name w:val="heading 5"/>
    <w:basedOn w:val="Normal"/>
    <w:uiPriority w:val="1"/>
    <w:qFormat/>
    <w:pPr>
      <w:ind w:left="140" w:right="-20"/>
      <w:outlineLvl w:val="4"/>
    </w:pPr>
    <w:rPr>
      <w:b/>
      <w:bCs/>
      <w:sz w:val="23"/>
      <w:szCs w:val="23"/>
    </w:rPr>
  </w:style>
  <w:style w:type="paragraph" w:styleId="Heading6">
    <w:name w:val="heading 6"/>
    <w:basedOn w:val="Normal"/>
    <w:uiPriority w:val="1"/>
    <w:qFormat/>
    <w:pPr>
      <w:spacing w:before="71"/>
      <w:ind w:left="140"/>
      <w:outlineLvl w:val="5"/>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
      <w:ind w:left="120"/>
    </w:pPr>
    <w:rPr>
      <w:sz w:val="23"/>
      <w:szCs w:val="23"/>
    </w:rPr>
  </w:style>
  <w:style w:type="paragraph" w:styleId="TOC2">
    <w:name w:val="toc 2"/>
    <w:basedOn w:val="Normal"/>
    <w:uiPriority w:val="39"/>
    <w:qFormat/>
    <w:pPr>
      <w:spacing w:before="153"/>
      <w:ind w:left="119"/>
    </w:pPr>
    <w:rPr>
      <w:b/>
      <w:bCs/>
      <w:sz w:val="20"/>
      <w:szCs w:val="20"/>
    </w:rPr>
  </w:style>
  <w:style w:type="paragraph" w:styleId="TOC3">
    <w:name w:val="toc 3"/>
    <w:basedOn w:val="Normal"/>
    <w:uiPriority w:val="39"/>
    <w:qFormat/>
    <w:pPr>
      <w:spacing w:before="34"/>
      <w:ind w:left="119"/>
    </w:pPr>
    <w:rPr>
      <w:sz w:val="20"/>
      <w:szCs w:val="20"/>
    </w:rPr>
  </w:style>
  <w:style w:type="paragraph" w:styleId="TOC4">
    <w:name w:val="toc 4"/>
    <w:basedOn w:val="Normal"/>
    <w:uiPriority w:val="1"/>
    <w:qFormat/>
    <w:pPr>
      <w:spacing w:before="157"/>
      <w:ind w:left="119"/>
    </w:pPr>
    <w:rPr>
      <w:b/>
      <w:bCs/>
      <w:i/>
    </w:rPr>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220" w:hanging="360"/>
    </w:pPr>
    <w:rPr>
      <w:u w:val="single" w:color="000000"/>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81D12"/>
    <w:rPr>
      <w:rFonts w:ascii="Tahoma" w:hAnsi="Tahoma" w:cs="Tahoma"/>
      <w:sz w:val="16"/>
      <w:szCs w:val="16"/>
    </w:rPr>
  </w:style>
  <w:style w:type="character" w:customStyle="1" w:styleId="BalloonTextChar">
    <w:name w:val="Balloon Text Char"/>
    <w:basedOn w:val="DefaultParagraphFont"/>
    <w:link w:val="BalloonText"/>
    <w:uiPriority w:val="99"/>
    <w:semiHidden/>
    <w:rsid w:val="00581D12"/>
    <w:rPr>
      <w:rFonts w:ascii="Tahoma" w:eastAsia="Arial" w:hAnsi="Tahoma" w:cs="Tahoma"/>
      <w:sz w:val="16"/>
      <w:szCs w:val="16"/>
    </w:rPr>
  </w:style>
  <w:style w:type="paragraph" w:styleId="TOCHeading">
    <w:name w:val="TOC Heading"/>
    <w:basedOn w:val="Heading1"/>
    <w:next w:val="Normal"/>
    <w:uiPriority w:val="39"/>
    <w:semiHidden/>
    <w:unhideWhenUsed/>
    <w:qFormat/>
    <w:rsid w:val="00150372"/>
    <w:pPr>
      <w:keepNext/>
      <w:keepLines/>
      <w:widowControl/>
      <w:spacing w:before="480" w:line="276" w:lineRule="auto"/>
      <w:ind w:left="0" w:right="0"/>
      <w:outlineLvl w:val="9"/>
    </w:pPr>
    <w:rPr>
      <w:rFonts w:asciiTheme="majorHAnsi" w:eastAsiaTheme="majorEastAsia" w:hAnsiTheme="majorHAnsi" w:cstheme="majorBidi"/>
      <w:color w:val="365F91" w:themeColor="accent1" w:themeShade="BF"/>
      <w:sz w:val="28"/>
      <w:szCs w:val="28"/>
      <w:lang w:eastAsia="ja-JP"/>
    </w:rPr>
  </w:style>
  <w:style w:type="character" w:styleId="Hyperlink">
    <w:name w:val="Hyperlink"/>
    <w:basedOn w:val="DefaultParagraphFont"/>
    <w:uiPriority w:val="99"/>
    <w:unhideWhenUsed/>
    <w:rsid w:val="00150372"/>
    <w:rPr>
      <w:color w:val="0000FF" w:themeColor="hyperlink"/>
      <w:u w:val="single"/>
    </w:rPr>
  </w:style>
  <w:style w:type="paragraph" w:styleId="Header">
    <w:name w:val="header"/>
    <w:basedOn w:val="Normal"/>
    <w:link w:val="HeaderChar"/>
    <w:uiPriority w:val="99"/>
    <w:unhideWhenUsed/>
    <w:rsid w:val="0092579E"/>
    <w:pPr>
      <w:tabs>
        <w:tab w:val="center" w:pos="4680"/>
        <w:tab w:val="right" w:pos="9360"/>
      </w:tabs>
    </w:pPr>
  </w:style>
  <w:style w:type="character" w:customStyle="1" w:styleId="HeaderChar">
    <w:name w:val="Header Char"/>
    <w:basedOn w:val="DefaultParagraphFont"/>
    <w:link w:val="Header"/>
    <w:uiPriority w:val="99"/>
    <w:rsid w:val="0092579E"/>
    <w:rPr>
      <w:rFonts w:ascii="Arial" w:eastAsia="Arial" w:hAnsi="Arial" w:cs="Arial"/>
    </w:rPr>
  </w:style>
  <w:style w:type="paragraph" w:styleId="Footer">
    <w:name w:val="footer"/>
    <w:basedOn w:val="Normal"/>
    <w:link w:val="FooterChar"/>
    <w:uiPriority w:val="99"/>
    <w:unhideWhenUsed/>
    <w:rsid w:val="0092579E"/>
    <w:pPr>
      <w:tabs>
        <w:tab w:val="center" w:pos="4680"/>
        <w:tab w:val="right" w:pos="9360"/>
      </w:tabs>
    </w:pPr>
  </w:style>
  <w:style w:type="character" w:customStyle="1" w:styleId="FooterChar">
    <w:name w:val="Footer Char"/>
    <w:basedOn w:val="DefaultParagraphFont"/>
    <w:link w:val="Footer"/>
    <w:uiPriority w:val="99"/>
    <w:rsid w:val="0092579E"/>
    <w:rPr>
      <w:rFonts w:ascii="Arial" w:eastAsia="Arial" w:hAnsi="Arial" w:cs="Arial"/>
    </w:rPr>
  </w:style>
  <w:style w:type="character" w:styleId="FollowedHyperlink">
    <w:name w:val="FollowedHyperlink"/>
    <w:basedOn w:val="DefaultParagraphFont"/>
    <w:uiPriority w:val="99"/>
    <w:semiHidden/>
    <w:unhideWhenUsed/>
    <w:rsid w:val="00B22DA7"/>
    <w:rPr>
      <w:color w:val="800080" w:themeColor="followedHyperlink"/>
      <w:u w:val="single"/>
    </w:rPr>
  </w:style>
  <w:style w:type="character" w:styleId="PlaceholderText">
    <w:name w:val="Placeholder Text"/>
    <w:basedOn w:val="DefaultParagraphFont"/>
    <w:uiPriority w:val="99"/>
    <w:semiHidden/>
    <w:rsid w:val="005258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hcs/HD/SFF/forms/Lender%20contact%20Form.pdf" TargetMode="Externa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header" Target="header21.xml"/><Relationship Id="rId21" Type="http://schemas.openxmlformats.org/officeDocument/2006/relationships/header" Target="header9.xm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customXml" Target="../customXml/item3.xml"/><Relationship Id="rId7" Type="http://schemas.openxmlformats.org/officeDocument/2006/relationships/hyperlink" Target="mailto:hcs.Reservations@oregon.gov"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yperlink" Target="mailto:hcs.reservations@orego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mailto:hcs.reservations@oregon.gov" TargetMode="External"/><Relationship Id="rId37" Type="http://schemas.openxmlformats.org/officeDocument/2006/relationships/header" Target="header19.xml"/><Relationship Id="rId40" Type="http://schemas.openxmlformats.org/officeDocument/2006/relationships/hyperlink" Target="https://www.oregon.gov/ohcs/Pages/oregon-bond-program-lender-manual-forms.aspx" TargetMode="External"/><Relationship Id="rId45"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hcs.reservations@oregon.gov" TargetMode="External"/><Relationship Id="rId23" Type="http://schemas.openxmlformats.org/officeDocument/2006/relationships/hyperlink" Target="https://www.oregon.gov/ohcs/Pages/oregon-bond-program-lender-resources.aspx" TargetMode="External"/><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yperlink" Target="http://www.oregonbond.us/" TargetMode="External"/><Relationship Id="rId31" Type="http://schemas.openxmlformats.org/officeDocument/2006/relationships/hyperlink" Target="https://www.oregon.gov/ohcs/HD/SFF/forms/Lender%20contact%20Form.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hcs.reservations@oregon.gov" TargetMode="External"/><Relationship Id="rId22" Type="http://schemas.openxmlformats.org/officeDocument/2006/relationships/hyperlink" Target="https://geomap.ffiec.gov/ffiecgeocmap/geocodemap1.aspx" TargetMode="Externa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yperlink" Target="https://www.oregon.gov/ohcs/Pages/oregon-bond-program-lender-manual-forms.aspx" TargetMode="Externa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customXml" Target="../customXml/item2.xml"/><Relationship Id="rId20" Type="http://schemas.openxmlformats.org/officeDocument/2006/relationships/header" Target="header8.xml"/><Relationship Id="rId41" Type="http://schemas.openxmlformats.org/officeDocument/2006/relationships/hyperlink" Target="https://sos.oregon.gov/archives/Pages/oregon_administrative_ru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786F516674D49A23FCF4F10F6ED8F" ma:contentTypeVersion="6" ma:contentTypeDescription="Create a new document." ma:contentTypeScope="" ma:versionID="a1a030b841727e82a96c7c305b137041">
  <xsd:schema xmlns:xsd="http://www.w3.org/2001/XMLSchema" xmlns:xs="http://www.w3.org/2001/XMLSchema" xmlns:p="http://schemas.microsoft.com/office/2006/metadata/properties" xmlns:ns1="http://schemas.microsoft.com/sharepoint/v3" xmlns:ns2="5eebe2b8-ad54-49d4-afc3-bceb2bf81b8d" xmlns:ns3="414e15ea-35fd-4cff-b780-bb342b3dfcbd" targetNamespace="http://schemas.microsoft.com/office/2006/metadata/properties" ma:root="true" ma:fieldsID="b3652fa1e397225e1635b5645ba2b52f" ns1:_="" ns2:_="" ns3:_="">
    <xsd:import namespace="http://schemas.microsoft.com/sharepoint/v3"/>
    <xsd:import namespace="5eebe2b8-ad54-49d4-afc3-bceb2bf81b8d"/>
    <xsd:import namespace="414e15ea-35fd-4cff-b780-bb342b3dfcbd"/>
    <xsd:element name="properties">
      <xsd:complexType>
        <xsd:sequence>
          <xsd:element name="documentManagement">
            <xsd:complexType>
              <xsd:all>
                <xsd:element ref="ns2:g4q8" minOccurs="0"/>
                <xsd:element ref="ns1:PublishingStartDate" minOccurs="0"/>
                <xsd:element ref="ns1:PublishingExpirationDate" minOccurs="0"/>
                <xsd:element ref="ns3:SharedWithUsers" minOccurs="0"/>
                <xsd:element ref="ns2:Document" minOccurs="0"/>
                <xsd:element ref="ns2:Ph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ebe2b8-ad54-49d4-afc3-bceb2bf81b8d" elementFormDefault="qualified">
    <xsd:import namespace="http://schemas.microsoft.com/office/2006/documentManagement/types"/>
    <xsd:import namespace="http://schemas.microsoft.com/office/infopath/2007/PartnerControls"/>
    <xsd:element name="g4q8" ma:index="2" nillable="true" ma:displayName="Order" ma:decimals="0" ma:internalName="g4q8" ma:percentage="FALSE">
      <xsd:simpleType>
        <xsd:restriction base="dms:Number"/>
      </xsd:simpleType>
    </xsd:element>
    <xsd:element name="Document" ma:index="12" nillable="true" ma:displayName="Document Name" ma:format="Hyperlink" ma:internalName="Document">
      <xsd:complexType>
        <xsd:complexContent>
          <xsd:extension base="dms:URL">
            <xsd:sequence>
              <xsd:element name="Url" type="dms:ValidUrl" minOccurs="0" nillable="true"/>
              <xsd:element name="Description" type="xsd:string" nillable="true"/>
            </xsd:sequence>
          </xsd:extension>
        </xsd:complexContent>
      </xsd:complexType>
    </xsd:element>
    <xsd:element name="Phase" ma:index="13" nillable="true" ma:displayName="Key" ma:internalName="Ph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4e15ea-35fd-4cff-b780-bb342b3dfcbd"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 xmlns="5eebe2b8-ad54-49d4-afc3-bceb2bf81b8d">
      <Url>https://www.oregon.gov/ohcs/homeownership/Documents/oregon-bond-program-manual.docx</Url>
      <Description>Manual: Oregon Bond Residential Loan Program .docx</Description>
    </Document>
    <g4q8 xmlns="5eebe2b8-ad54-49d4-afc3-bceb2bf81b8d">2</g4q8>
    <Phase xmlns="5eebe2b8-ad54-49d4-afc3-bceb2bf81b8d">TRAIN</Phas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CE45C71-3556-475A-B361-D4FF19593235}"/>
</file>

<file path=customXml/itemProps2.xml><?xml version="1.0" encoding="utf-8"?>
<ds:datastoreItem xmlns:ds="http://schemas.openxmlformats.org/officeDocument/2006/customXml" ds:itemID="{ECD36231-FFCA-4EAE-99AE-8FA409533EA9}"/>
</file>

<file path=customXml/itemProps3.xml><?xml version="1.0" encoding="utf-8"?>
<ds:datastoreItem xmlns:ds="http://schemas.openxmlformats.org/officeDocument/2006/customXml" ds:itemID="{5163880B-EA89-44D4-8CB3-D0AEA07539A8}"/>
</file>

<file path=docProps/app.xml><?xml version="1.0" encoding="utf-8"?>
<Properties xmlns="http://schemas.openxmlformats.org/officeDocument/2006/extended-properties" xmlns:vt="http://schemas.openxmlformats.org/officeDocument/2006/docPropsVTypes">
  <Template>Normal</Template>
  <TotalTime>33</TotalTime>
  <Pages>46</Pages>
  <Words>13321</Words>
  <Characters>75935</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OHCS</Company>
  <LinksUpToDate>false</LinksUpToDate>
  <CharactersWithSpaces>89078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Bond Manual</dc:title>
  <dc:creator>Christofer Knight</dc:creator>
  <cp:keywords/>
  <cp:lastModifiedBy>Cheryl Lyons</cp:lastModifiedBy>
  <cp:revision>6</cp:revision>
  <cp:lastPrinted>2019-08-02T18:14:00Z</cp:lastPrinted>
  <dcterms:created xsi:type="dcterms:W3CDTF">2019-08-02T20:01:00Z</dcterms:created>
  <dcterms:modified xsi:type="dcterms:W3CDTF">2019-08-02T20:40:00Z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2018-02-28T00:00:00Z</vt:filetime>
  </property>
  <property fmtid="{D5CDD505-2E9C-101B-9397-08002B2CF9AE}" pid="3" name="LastSaved">
    <vt:filetime>2018-02-28T00:00:00Z</vt:filetime>
  </property>
  <property fmtid="{D5CDD505-2E9C-101B-9397-08002B2CF9AE}" pid="4" name="ContentTypeId">
    <vt:lpwstr>0x010100AF2786F516674D49A23FCF4F10F6ED8F</vt:lpwstr>
  </property>
  <property fmtid="{D5CDD505-2E9C-101B-9397-08002B2CF9AE}" pid="5" name="Order">
    <vt:r8>2400</vt:r8>
  </property>
  <property fmtid="{D5CDD505-2E9C-101B-9397-08002B2CF9AE}" pid="6" name="xd_ProgID">
    <vt:lpwstr/>
  </property>
  <property fmtid="{D5CDD505-2E9C-101B-9397-08002B2CF9AE}" pid="7" name="_CopySource">
    <vt:lpwstr>https://stage-auth.oregon.gov/ohcs/homeownership/Documents/oregon-bond-program-manual.docx</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