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44A42" w14:textId="0F23405E" w:rsidR="00005E51" w:rsidRDefault="00005E51" w:rsidP="00005E51">
      <w:r>
        <w:rPr>
          <w:rFonts w:ascii="Trebuchet MS" w:eastAsia="Times New Roman" w:hAnsi="Trebuchet MS" w:cs="Times New Roman"/>
          <w:noProof/>
          <w:sz w:val="20"/>
        </w:rPr>
        <w:drawing>
          <wp:anchor distT="0" distB="0" distL="114300" distR="114300" simplePos="0" relativeHeight="251659264" behindDoc="0" locked="0" layoutInCell="0" allowOverlap="1" wp14:anchorId="56691F47" wp14:editId="56D85D70">
            <wp:simplePos x="0" y="0"/>
            <wp:positionH relativeFrom="column">
              <wp:posOffset>2438400</wp:posOffset>
            </wp:positionH>
            <wp:positionV relativeFrom="paragraph">
              <wp:posOffset>0</wp:posOffset>
            </wp:positionV>
            <wp:extent cx="1129085" cy="11290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9085" cy="112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17AE1" w14:textId="77777777" w:rsidR="00005E51" w:rsidRDefault="00005E51" w:rsidP="00005E51"/>
    <w:p w14:paraId="4F23C65B" w14:textId="77777777" w:rsidR="00005E51" w:rsidRDefault="00005E51" w:rsidP="00005E51"/>
    <w:p w14:paraId="2A7D68E0" w14:textId="77777777" w:rsidR="00005E51" w:rsidRDefault="00005E51" w:rsidP="00005E51">
      <w:pPr>
        <w:jc w:val="center"/>
        <w:rPr>
          <w:b/>
          <w:bCs/>
          <w:sz w:val="36"/>
        </w:rPr>
      </w:pPr>
    </w:p>
    <w:p w14:paraId="68661E69" w14:textId="5A5BF59A" w:rsidR="00005E51" w:rsidRDefault="00005E51" w:rsidP="00005E51">
      <w:pPr>
        <w:jc w:val="center"/>
        <w:rPr>
          <w:b/>
          <w:bCs/>
          <w:sz w:val="36"/>
        </w:rPr>
      </w:pPr>
      <w:r>
        <w:rPr>
          <w:b/>
          <w:bCs/>
          <w:sz w:val="36"/>
        </w:rPr>
        <w:t>REQUEST FOR QUOTES (RFQ)</w:t>
      </w:r>
      <w:r w:rsidR="0034167F">
        <w:rPr>
          <w:b/>
          <w:bCs/>
          <w:sz w:val="36"/>
        </w:rPr>
        <w:t xml:space="preserve"> NO. </w:t>
      </w:r>
      <w:r w:rsidR="00D12951">
        <w:rPr>
          <w:b/>
          <w:bCs/>
          <w:sz w:val="36"/>
        </w:rPr>
        <w:t>OHCS</w:t>
      </w:r>
      <w:r w:rsidR="004E59F8">
        <w:rPr>
          <w:b/>
          <w:bCs/>
          <w:sz w:val="36"/>
        </w:rPr>
        <w:t>-</w:t>
      </w:r>
      <w:r w:rsidR="00D12951">
        <w:rPr>
          <w:b/>
          <w:bCs/>
          <w:sz w:val="36"/>
        </w:rPr>
        <w:t>7069</w:t>
      </w:r>
      <w:r w:rsidR="0034167F">
        <w:rPr>
          <w:b/>
          <w:bCs/>
          <w:sz w:val="36"/>
        </w:rPr>
        <w:t>-21</w:t>
      </w:r>
    </w:p>
    <w:p w14:paraId="1613F346" w14:textId="128DEC81" w:rsidR="00A65610" w:rsidRDefault="00A65610" w:rsidP="00A65610">
      <w:pPr>
        <w:spacing w:after="0"/>
        <w:jc w:val="center"/>
        <w:rPr>
          <w:rFonts w:ascii="Times New Roman" w:hAnsi="Times New Roman" w:cs="Times New Roman"/>
          <w:b/>
          <w:bCs/>
          <w:sz w:val="28"/>
          <w:szCs w:val="28"/>
        </w:rPr>
      </w:pPr>
      <w:r w:rsidRPr="008A45C4">
        <w:rPr>
          <w:rFonts w:ascii="Times New Roman" w:hAnsi="Times New Roman" w:cs="Times New Roman"/>
          <w:b/>
          <w:bCs/>
          <w:sz w:val="28"/>
          <w:szCs w:val="28"/>
        </w:rPr>
        <w:t xml:space="preserve">Best Value Analysis Process for </w:t>
      </w:r>
      <w:proofErr w:type="spellStart"/>
      <w:r w:rsidRPr="008A45C4">
        <w:rPr>
          <w:rFonts w:ascii="Times New Roman" w:hAnsi="Times New Roman" w:cs="Times New Roman"/>
          <w:b/>
          <w:bCs/>
          <w:sz w:val="28"/>
          <w:szCs w:val="28"/>
        </w:rPr>
        <w:t>iQMS</w:t>
      </w:r>
      <w:proofErr w:type="spellEnd"/>
    </w:p>
    <w:p w14:paraId="69B6DC8A" w14:textId="0804FBCE" w:rsidR="00E753F1" w:rsidRPr="008A45C4" w:rsidRDefault="001B7070" w:rsidP="00A65610">
      <w:pPr>
        <w:spacing w:after="0"/>
        <w:jc w:val="center"/>
        <w:rPr>
          <w:rFonts w:ascii="Times New Roman" w:hAnsi="Times New Roman" w:cs="Times New Roman"/>
          <w:b/>
          <w:bCs/>
          <w:sz w:val="28"/>
          <w:szCs w:val="28"/>
        </w:rPr>
      </w:pPr>
      <w:r>
        <w:rPr>
          <w:rFonts w:ascii="Times New Roman" w:hAnsi="Times New Roman" w:cs="Times New Roman"/>
          <w:b/>
          <w:bCs/>
          <w:sz w:val="28"/>
          <w:szCs w:val="28"/>
        </w:rPr>
        <w:t>Program Administration Services for Oregon’s Homeowner Assistance Fund Mortgage Reinstatement and Payment Assistance Programs</w:t>
      </w:r>
    </w:p>
    <w:p w14:paraId="272BC651" w14:textId="77777777" w:rsidR="009855B6" w:rsidRPr="00A76B78" w:rsidRDefault="009855B6" w:rsidP="00A65610">
      <w:pPr>
        <w:jc w:val="center"/>
        <w:rPr>
          <w:rFonts w:ascii="Times New Roman" w:hAnsi="Times New Roman" w:cs="Times New Roman"/>
          <w:b/>
          <w:bCs/>
          <w:sz w:val="23"/>
          <w:szCs w:val="23"/>
        </w:rPr>
      </w:pPr>
    </w:p>
    <w:p w14:paraId="45546761" w14:textId="07775503" w:rsidR="00A65610" w:rsidRPr="00D04251" w:rsidRDefault="00A65610" w:rsidP="00A65610">
      <w:pPr>
        <w:spacing w:after="0" w:line="240" w:lineRule="auto"/>
        <w:ind w:left="3600" w:hanging="3600"/>
        <w:rPr>
          <w:rFonts w:ascii="Times New Roman" w:hAnsi="Times New Roman" w:cs="Times New Roman"/>
          <w:bCs/>
          <w:sz w:val="23"/>
          <w:szCs w:val="23"/>
        </w:rPr>
      </w:pPr>
      <w:r w:rsidRPr="00D04251">
        <w:rPr>
          <w:rFonts w:ascii="Times New Roman" w:hAnsi="Times New Roman" w:cs="Times New Roman"/>
          <w:bCs/>
          <w:sz w:val="23"/>
          <w:szCs w:val="23"/>
        </w:rPr>
        <w:t>Authorized Purchaser:</w:t>
      </w:r>
      <w:r w:rsidRPr="00D04251">
        <w:rPr>
          <w:rFonts w:ascii="Times New Roman" w:hAnsi="Times New Roman" w:cs="Times New Roman"/>
          <w:bCs/>
          <w:sz w:val="23"/>
          <w:szCs w:val="23"/>
        </w:rPr>
        <w:tab/>
      </w:r>
      <w:r w:rsidR="008164CE" w:rsidRPr="00D04251">
        <w:rPr>
          <w:rFonts w:ascii="Times New Roman" w:hAnsi="Times New Roman" w:cs="Times New Roman"/>
          <w:bCs/>
          <w:sz w:val="23"/>
          <w:szCs w:val="23"/>
        </w:rPr>
        <w:t>Oregon Housing and Community Services</w:t>
      </w:r>
      <w:r w:rsidR="00547553">
        <w:rPr>
          <w:rFonts w:ascii="Times New Roman" w:hAnsi="Times New Roman" w:cs="Times New Roman"/>
          <w:bCs/>
          <w:sz w:val="23"/>
          <w:szCs w:val="23"/>
        </w:rPr>
        <w:t xml:space="preserve"> (OHCS)</w:t>
      </w:r>
      <w:r w:rsidRPr="00D04251">
        <w:rPr>
          <w:rFonts w:ascii="Times New Roman" w:hAnsi="Times New Roman" w:cs="Times New Roman"/>
          <w:bCs/>
          <w:sz w:val="23"/>
          <w:szCs w:val="23"/>
        </w:rPr>
        <w:t xml:space="preserve"> </w:t>
      </w:r>
    </w:p>
    <w:p w14:paraId="520ECE4D" w14:textId="36AB274C" w:rsidR="00A65610" w:rsidRPr="00D04251" w:rsidRDefault="00A65610" w:rsidP="00A65610">
      <w:pPr>
        <w:tabs>
          <w:tab w:val="left" w:pos="3600"/>
        </w:tabs>
        <w:spacing w:after="0" w:line="240" w:lineRule="auto"/>
        <w:ind w:left="3600" w:right="-180" w:hanging="3600"/>
        <w:rPr>
          <w:rFonts w:ascii="Times New Roman" w:hAnsi="Times New Roman" w:cs="Times New Roman"/>
          <w:bCs/>
          <w:sz w:val="23"/>
          <w:szCs w:val="23"/>
        </w:rPr>
      </w:pPr>
      <w:r w:rsidRPr="00D04251">
        <w:rPr>
          <w:rFonts w:ascii="Times New Roman" w:hAnsi="Times New Roman" w:cs="Times New Roman"/>
          <w:bCs/>
          <w:sz w:val="23"/>
          <w:szCs w:val="23"/>
        </w:rPr>
        <w:t>Issuing Office:</w:t>
      </w:r>
      <w:r w:rsidRPr="00D04251">
        <w:rPr>
          <w:rFonts w:ascii="Times New Roman" w:hAnsi="Times New Roman" w:cs="Times New Roman"/>
          <w:bCs/>
          <w:sz w:val="23"/>
          <w:szCs w:val="23"/>
        </w:rPr>
        <w:tab/>
      </w:r>
      <w:r w:rsidR="00D12951" w:rsidRPr="00D04251">
        <w:rPr>
          <w:rFonts w:ascii="Times New Roman" w:hAnsi="Times New Roman" w:cs="Times New Roman"/>
          <w:bCs/>
          <w:sz w:val="23"/>
          <w:szCs w:val="23"/>
        </w:rPr>
        <w:t>Oregon Housing and Community Services</w:t>
      </w:r>
      <w:r w:rsidR="00547553">
        <w:rPr>
          <w:rFonts w:ascii="Times New Roman" w:hAnsi="Times New Roman" w:cs="Times New Roman"/>
          <w:bCs/>
          <w:sz w:val="23"/>
          <w:szCs w:val="23"/>
        </w:rPr>
        <w:t xml:space="preserve"> (OHCS)</w:t>
      </w:r>
    </w:p>
    <w:p w14:paraId="1D0D468D" w14:textId="77777777" w:rsidR="00A65610" w:rsidRPr="00D04251" w:rsidRDefault="00A65610" w:rsidP="00A65610">
      <w:pPr>
        <w:spacing w:after="0" w:line="240" w:lineRule="auto"/>
        <w:ind w:left="3600"/>
        <w:rPr>
          <w:rFonts w:ascii="Times New Roman" w:hAnsi="Times New Roman" w:cs="Times New Roman"/>
          <w:bCs/>
          <w:sz w:val="23"/>
          <w:szCs w:val="23"/>
        </w:rPr>
      </w:pPr>
      <w:r w:rsidRPr="00D04251">
        <w:rPr>
          <w:rFonts w:ascii="Times New Roman" w:hAnsi="Times New Roman" w:cs="Times New Roman"/>
          <w:bCs/>
          <w:sz w:val="23"/>
          <w:szCs w:val="23"/>
        </w:rPr>
        <w:t xml:space="preserve"> </w:t>
      </w:r>
    </w:p>
    <w:p w14:paraId="21585C40" w14:textId="6E16F333" w:rsidR="00A65610" w:rsidRPr="00D04251" w:rsidRDefault="00A65610" w:rsidP="00A65610">
      <w:pPr>
        <w:tabs>
          <w:tab w:val="left" w:pos="3600"/>
        </w:tabs>
        <w:spacing w:after="0" w:line="240" w:lineRule="auto"/>
        <w:rPr>
          <w:rFonts w:ascii="Times New Roman" w:hAnsi="Times New Roman" w:cs="Times New Roman"/>
          <w:bCs/>
          <w:sz w:val="23"/>
          <w:szCs w:val="23"/>
        </w:rPr>
      </w:pPr>
      <w:r w:rsidRPr="00D04251">
        <w:rPr>
          <w:rFonts w:ascii="Times New Roman" w:hAnsi="Times New Roman" w:cs="Times New Roman"/>
          <w:bCs/>
          <w:sz w:val="23"/>
          <w:szCs w:val="23"/>
        </w:rPr>
        <w:t>Authorized Representative</w:t>
      </w:r>
      <w:r w:rsidR="00891BE0">
        <w:rPr>
          <w:rFonts w:ascii="Times New Roman" w:hAnsi="Times New Roman" w:cs="Times New Roman"/>
          <w:bCs/>
          <w:sz w:val="23"/>
          <w:szCs w:val="23"/>
        </w:rPr>
        <w:t>s</w:t>
      </w:r>
      <w:r w:rsidRPr="00D04251">
        <w:rPr>
          <w:rFonts w:ascii="Times New Roman" w:hAnsi="Times New Roman" w:cs="Times New Roman"/>
          <w:bCs/>
          <w:sz w:val="23"/>
          <w:szCs w:val="23"/>
        </w:rPr>
        <w:t>:</w:t>
      </w:r>
      <w:r w:rsidRPr="00D04251">
        <w:rPr>
          <w:rFonts w:ascii="Times New Roman" w:hAnsi="Times New Roman" w:cs="Times New Roman"/>
          <w:bCs/>
          <w:sz w:val="23"/>
          <w:szCs w:val="23"/>
        </w:rPr>
        <w:tab/>
      </w:r>
      <w:r w:rsidR="00D12951" w:rsidRPr="00D04251">
        <w:rPr>
          <w:rFonts w:ascii="Times New Roman" w:hAnsi="Times New Roman" w:cs="Times New Roman"/>
          <w:bCs/>
          <w:sz w:val="23"/>
          <w:szCs w:val="23"/>
        </w:rPr>
        <w:t>Christine Kennedy</w:t>
      </w:r>
      <w:r w:rsidR="00891BE0">
        <w:rPr>
          <w:rFonts w:ascii="Times New Roman" w:hAnsi="Times New Roman" w:cs="Times New Roman"/>
          <w:bCs/>
          <w:sz w:val="23"/>
          <w:szCs w:val="23"/>
        </w:rPr>
        <w:t xml:space="preserve"> and Jessica Nelson</w:t>
      </w:r>
    </w:p>
    <w:p w14:paraId="55D7D299" w14:textId="160EDF47" w:rsidR="00A65610" w:rsidRPr="00D04251" w:rsidRDefault="00A65610" w:rsidP="00A65610">
      <w:pPr>
        <w:spacing w:after="0" w:line="240" w:lineRule="auto"/>
        <w:ind w:left="3600" w:hanging="3600"/>
        <w:rPr>
          <w:rFonts w:ascii="Times New Roman" w:hAnsi="Times New Roman" w:cs="Times New Roman"/>
          <w:bCs/>
          <w:sz w:val="23"/>
          <w:szCs w:val="23"/>
        </w:rPr>
      </w:pPr>
      <w:r w:rsidRPr="00D04251">
        <w:rPr>
          <w:rFonts w:ascii="Times New Roman" w:hAnsi="Times New Roman" w:cs="Times New Roman"/>
          <w:bCs/>
          <w:sz w:val="23"/>
          <w:szCs w:val="23"/>
        </w:rPr>
        <w:t>Address:</w:t>
      </w:r>
      <w:r w:rsidRPr="00D04251">
        <w:rPr>
          <w:rFonts w:ascii="Times New Roman" w:hAnsi="Times New Roman" w:cs="Times New Roman"/>
          <w:bCs/>
          <w:sz w:val="23"/>
          <w:szCs w:val="23"/>
        </w:rPr>
        <w:tab/>
      </w:r>
      <w:r w:rsidR="00D12951" w:rsidRPr="00D04251">
        <w:rPr>
          <w:rFonts w:ascii="Times New Roman" w:hAnsi="Times New Roman" w:cs="Times New Roman"/>
          <w:bCs/>
          <w:sz w:val="23"/>
          <w:szCs w:val="23"/>
        </w:rPr>
        <w:t>Oregon Housing and Community Services</w:t>
      </w:r>
      <w:r w:rsidR="00503DC1" w:rsidRPr="00D04251">
        <w:rPr>
          <w:rFonts w:ascii="Times New Roman" w:hAnsi="Times New Roman" w:cs="Times New Roman"/>
          <w:bCs/>
          <w:sz w:val="23"/>
          <w:szCs w:val="23"/>
        </w:rPr>
        <w:t xml:space="preserve"> (OHCS)</w:t>
      </w:r>
    </w:p>
    <w:p w14:paraId="53B71F22" w14:textId="6A89599E" w:rsidR="00A65610" w:rsidRPr="00D04251" w:rsidRDefault="00A76B78" w:rsidP="00A65610">
      <w:pPr>
        <w:spacing w:after="0" w:line="240" w:lineRule="auto"/>
        <w:ind w:left="3600"/>
        <w:rPr>
          <w:rFonts w:ascii="Times New Roman" w:hAnsi="Times New Roman" w:cs="Times New Roman"/>
          <w:bCs/>
          <w:sz w:val="23"/>
          <w:szCs w:val="23"/>
        </w:rPr>
      </w:pPr>
      <w:r w:rsidRPr="00D04251">
        <w:rPr>
          <w:rFonts w:ascii="Times New Roman" w:hAnsi="Times New Roman" w:cs="Times New Roman"/>
          <w:bCs/>
          <w:sz w:val="23"/>
          <w:szCs w:val="23"/>
        </w:rPr>
        <w:t>Procurement Services</w:t>
      </w:r>
    </w:p>
    <w:p w14:paraId="5B2585D0" w14:textId="77777777" w:rsidR="00D12951" w:rsidRPr="00D04251" w:rsidRDefault="00A65610" w:rsidP="00D12951">
      <w:pPr>
        <w:spacing w:after="0" w:line="240" w:lineRule="auto"/>
        <w:ind w:left="3600" w:hanging="3600"/>
        <w:rPr>
          <w:rFonts w:ascii="Times New Roman" w:hAnsi="Times New Roman" w:cs="Times New Roman"/>
          <w:bCs/>
          <w:sz w:val="23"/>
          <w:szCs w:val="23"/>
        </w:rPr>
      </w:pPr>
      <w:r w:rsidRPr="00D04251">
        <w:rPr>
          <w:rFonts w:ascii="Times New Roman" w:hAnsi="Times New Roman" w:cs="Times New Roman"/>
          <w:bCs/>
          <w:sz w:val="23"/>
          <w:szCs w:val="23"/>
        </w:rPr>
        <w:tab/>
      </w:r>
      <w:r w:rsidR="00D12951" w:rsidRPr="00D04251">
        <w:rPr>
          <w:rFonts w:ascii="Times New Roman" w:hAnsi="Times New Roman" w:cs="Times New Roman"/>
          <w:bCs/>
          <w:sz w:val="23"/>
          <w:szCs w:val="23"/>
        </w:rPr>
        <w:t>725 Summer St NE, Suite B</w:t>
      </w:r>
    </w:p>
    <w:p w14:paraId="45EE47D1" w14:textId="5239296B" w:rsidR="00A65610" w:rsidRPr="00D04251" w:rsidRDefault="00D12951" w:rsidP="00DC1A61">
      <w:pPr>
        <w:spacing w:after="0" w:line="240" w:lineRule="auto"/>
        <w:ind w:left="2880" w:firstLine="720"/>
        <w:rPr>
          <w:rFonts w:ascii="Times New Roman" w:hAnsi="Times New Roman" w:cs="Times New Roman"/>
          <w:bCs/>
          <w:sz w:val="23"/>
          <w:szCs w:val="23"/>
        </w:rPr>
      </w:pPr>
      <w:r w:rsidRPr="00D04251">
        <w:rPr>
          <w:rFonts w:ascii="Times New Roman" w:hAnsi="Times New Roman" w:cs="Times New Roman"/>
          <w:bCs/>
          <w:sz w:val="23"/>
          <w:szCs w:val="23"/>
        </w:rPr>
        <w:t>Salem, OR 97301</w:t>
      </w:r>
    </w:p>
    <w:p w14:paraId="6145F065" w14:textId="4133B4FE" w:rsidR="00A65610" w:rsidRPr="00D04251" w:rsidRDefault="00A65610" w:rsidP="00A65610">
      <w:pPr>
        <w:spacing w:after="0" w:line="240" w:lineRule="auto"/>
        <w:rPr>
          <w:rFonts w:ascii="Times New Roman" w:hAnsi="Times New Roman" w:cs="Times New Roman"/>
          <w:bCs/>
          <w:sz w:val="23"/>
          <w:szCs w:val="23"/>
        </w:rPr>
      </w:pPr>
      <w:r w:rsidRPr="00D04251">
        <w:rPr>
          <w:rFonts w:ascii="Times New Roman" w:hAnsi="Times New Roman" w:cs="Times New Roman"/>
          <w:bCs/>
          <w:sz w:val="23"/>
          <w:szCs w:val="23"/>
        </w:rPr>
        <w:t>Phone:</w:t>
      </w:r>
      <w:r w:rsidRPr="00D04251">
        <w:rPr>
          <w:rFonts w:ascii="Times New Roman" w:hAnsi="Times New Roman" w:cs="Times New Roman"/>
          <w:bCs/>
          <w:sz w:val="23"/>
          <w:szCs w:val="23"/>
        </w:rPr>
        <w:tab/>
      </w:r>
      <w:r w:rsidRPr="00D04251">
        <w:rPr>
          <w:rFonts w:ascii="Times New Roman" w:hAnsi="Times New Roman" w:cs="Times New Roman"/>
          <w:bCs/>
          <w:sz w:val="23"/>
          <w:szCs w:val="23"/>
        </w:rPr>
        <w:tab/>
      </w:r>
      <w:r w:rsidRPr="00D04251">
        <w:rPr>
          <w:rFonts w:ascii="Times New Roman" w:hAnsi="Times New Roman" w:cs="Times New Roman"/>
          <w:bCs/>
          <w:sz w:val="23"/>
          <w:szCs w:val="23"/>
        </w:rPr>
        <w:tab/>
      </w:r>
      <w:r w:rsidRPr="00D04251">
        <w:rPr>
          <w:rFonts w:ascii="Times New Roman" w:hAnsi="Times New Roman" w:cs="Times New Roman"/>
          <w:bCs/>
          <w:sz w:val="23"/>
          <w:szCs w:val="23"/>
        </w:rPr>
        <w:tab/>
      </w:r>
      <w:r w:rsidRPr="00D04251">
        <w:rPr>
          <w:rFonts w:ascii="Times New Roman" w:hAnsi="Times New Roman" w:cs="Times New Roman"/>
          <w:bCs/>
          <w:sz w:val="23"/>
          <w:szCs w:val="23"/>
        </w:rPr>
        <w:tab/>
      </w:r>
      <w:r w:rsidR="00D12951" w:rsidRPr="00D04251">
        <w:rPr>
          <w:rFonts w:ascii="Times New Roman" w:hAnsi="Times New Roman" w:cs="Times New Roman"/>
          <w:bCs/>
          <w:sz w:val="23"/>
          <w:szCs w:val="23"/>
        </w:rPr>
        <w:t>971-388-5683</w:t>
      </w:r>
    </w:p>
    <w:p w14:paraId="532439DE" w14:textId="611E9466" w:rsidR="00A65610" w:rsidRPr="00D04251" w:rsidRDefault="00A65610" w:rsidP="00A65610">
      <w:pPr>
        <w:spacing w:after="0" w:line="240" w:lineRule="auto"/>
        <w:rPr>
          <w:rFonts w:ascii="Times New Roman" w:hAnsi="Times New Roman" w:cs="Times New Roman"/>
          <w:bCs/>
          <w:sz w:val="23"/>
          <w:szCs w:val="23"/>
        </w:rPr>
      </w:pPr>
      <w:r w:rsidRPr="00D04251">
        <w:rPr>
          <w:rFonts w:ascii="Times New Roman" w:hAnsi="Times New Roman" w:cs="Times New Roman"/>
          <w:bCs/>
          <w:sz w:val="23"/>
          <w:szCs w:val="23"/>
        </w:rPr>
        <w:t>E-mail:</w:t>
      </w:r>
      <w:r w:rsidRPr="00D04251">
        <w:rPr>
          <w:rFonts w:ascii="Times New Roman" w:hAnsi="Times New Roman" w:cs="Times New Roman"/>
          <w:bCs/>
          <w:sz w:val="23"/>
          <w:szCs w:val="23"/>
        </w:rPr>
        <w:tab/>
      </w:r>
      <w:r w:rsidRPr="00D04251">
        <w:rPr>
          <w:rFonts w:ascii="Times New Roman" w:hAnsi="Times New Roman" w:cs="Times New Roman"/>
          <w:bCs/>
          <w:sz w:val="23"/>
          <w:szCs w:val="23"/>
        </w:rPr>
        <w:tab/>
      </w:r>
      <w:r w:rsidRPr="00D04251">
        <w:rPr>
          <w:rFonts w:ascii="Times New Roman" w:hAnsi="Times New Roman" w:cs="Times New Roman"/>
          <w:bCs/>
          <w:sz w:val="23"/>
          <w:szCs w:val="23"/>
        </w:rPr>
        <w:tab/>
      </w:r>
      <w:r w:rsidRPr="00D04251">
        <w:rPr>
          <w:rFonts w:ascii="Times New Roman" w:hAnsi="Times New Roman" w:cs="Times New Roman"/>
          <w:bCs/>
          <w:sz w:val="23"/>
          <w:szCs w:val="23"/>
        </w:rPr>
        <w:tab/>
      </w:r>
      <w:r w:rsidRPr="00D04251">
        <w:rPr>
          <w:rFonts w:ascii="Times New Roman" w:hAnsi="Times New Roman" w:cs="Times New Roman"/>
          <w:bCs/>
          <w:sz w:val="23"/>
          <w:szCs w:val="23"/>
        </w:rPr>
        <w:tab/>
      </w:r>
      <w:hyperlink r:id="rId9" w:history="1">
        <w:r w:rsidR="00503DC1" w:rsidRPr="006E0082">
          <w:rPr>
            <w:rStyle w:val="Hyperlink"/>
            <w:rFonts w:ascii="Times New Roman" w:hAnsi="Times New Roman" w:cs="Times New Roman"/>
            <w:sz w:val="23"/>
            <w:szCs w:val="23"/>
          </w:rPr>
          <w:t>OHCS.Contracts@oregon.gov</w:t>
        </w:r>
      </w:hyperlink>
      <w:r w:rsidR="00503DC1" w:rsidRPr="00D04251">
        <w:rPr>
          <w:rStyle w:val="Hyperlink"/>
          <w:rFonts w:ascii="Times New Roman" w:hAnsi="Times New Roman" w:cs="Times New Roman"/>
          <w:bCs/>
          <w:sz w:val="23"/>
          <w:szCs w:val="23"/>
        </w:rPr>
        <w:t xml:space="preserve"> </w:t>
      </w:r>
    </w:p>
    <w:p w14:paraId="2FCCD80F" w14:textId="7809C8C6" w:rsidR="00A65610" w:rsidRPr="005C2E33" w:rsidRDefault="00A65610" w:rsidP="00A65610">
      <w:pPr>
        <w:spacing w:after="0" w:line="240" w:lineRule="auto"/>
        <w:rPr>
          <w:rFonts w:ascii="Times New Roman" w:hAnsi="Times New Roman" w:cs="Times New Roman"/>
          <w:bCs/>
          <w:sz w:val="23"/>
          <w:szCs w:val="23"/>
        </w:rPr>
      </w:pPr>
      <w:r w:rsidRPr="00300212">
        <w:rPr>
          <w:rFonts w:ascii="Times New Roman" w:hAnsi="Times New Roman" w:cs="Times New Roman"/>
          <w:bCs/>
          <w:sz w:val="23"/>
          <w:szCs w:val="23"/>
        </w:rPr>
        <w:t>Issue Date:</w:t>
      </w:r>
      <w:r w:rsidRPr="00300212">
        <w:rPr>
          <w:rFonts w:ascii="Times New Roman" w:hAnsi="Times New Roman" w:cs="Times New Roman"/>
          <w:bCs/>
          <w:sz w:val="23"/>
          <w:szCs w:val="23"/>
        </w:rPr>
        <w:tab/>
      </w:r>
      <w:r w:rsidRPr="00300212">
        <w:rPr>
          <w:rFonts w:ascii="Times New Roman" w:hAnsi="Times New Roman" w:cs="Times New Roman"/>
          <w:bCs/>
          <w:sz w:val="23"/>
          <w:szCs w:val="23"/>
        </w:rPr>
        <w:tab/>
      </w:r>
      <w:r w:rsidRPr="00300212">
        <w:rPr>
          <w:rFonts w:ascii="Times New Roman" w:hAnsi="Times New Roman" w:cs="Times New Roman"/>
          <w:bCs/>
          <w:sz w:val="23"/>
          <w:szCs w:val="23"/>
        </w:rPr>
        <w:tab/>
      </w:r>
      <w:r w:rsidRPr="00300212">
        <w:rPr>
          <w:rFonts w:ascii="Times New Roman" w:hAnsi="Times New Roman" w:cs="Times New Roman"/>
          <w:bCs/>
          <w:sz w:val="23"/>
          <w:szCs w:val="23"/>
        </w:rPr>
        <w:tab/>
      </w:r>
      <w:r w:rsidR="004E59F8" w:rsidRPr="00300212">
        <w:rPr>
          <w:rFonts w:ascii="Times New Roman" w:hAnsi="Times New Roman" w:cs="Times New Roman"/>
          <w:bCs/>
          <w:sz w:val="23"/>
          <w:szCs w:val="23"/>
        </w:rPr>
        <w:t>August</w:t>
      </w:r>
      <w:r w:rsidR="00C979A5" w:rsidRPr="00300212">
        <w:rPr>
          <w:rFonts w:ascii="Times New Roman" w:hAnsi="Times New Roman" w:cs="Times New Roman"/>
          <w:bCs/>
          <w:sz w:val="23"/>
          <w:szCs w:val="23"/>
        </w:rPr>
        <w:t xml:space="preserve"> </w:t>
      </w:r>
      <w:r w:rsidR="00D631BB" w:rsidRPr="006E0082">
        <w:rPr>
          <w:rFonts w:ascii="Times New Roman" w:hAnsi="Times New Roman" w:cs="Times New Roman"/>
          <w:bCs/>
          <w:sz w:val="23"/>
          <w:szCs w:val="23"/>
        </w:rPr>
        <w:t>3</w:t>
      </w:r>
      <w:r w:rsidR="004B30A0">
        <w:rPr>
          <w:rFonts w:ascii="Times New Roman" w:hAnsi="Times New Roman" w:cs="Times New Roman"/>
          <w:bCs/>
          <w:sz w:val="23"/>
          <w:szCs w:val="23"/>
        </w:rPr>
        <w:t>1</w:t>
      </w:r>
      <w:r w:rsidR="00D12951" w:rsidRPr="006E0082">
        <w:rPr>
          <w:rFonts w:ascii="Times New Roman" w:hAnsi="Times New Roman" w:cs="Times New Roman"/>
          <w:bCs/>
          <w:sz w:val="23"/>
          <w:szCs w:val="23"/>
        </w:rPr>
        <w:t xml:space="preserve">, </w:t>
      </w:r>
      <w:r w:rsidR="00C979A5" w:rsidRPr="006E0082">
        <w:rPr>
          <w:rFonts w:ascii="Times New Roman" w:hAnsi="Times New Roman" w:cs="Times New Roman"/>
          <w:bCs/>
          <w:sz w:val="23"/>
          <w:szCs w:val="23"/>
        </w:rPr>
        <w:t>2021</w:t>
      </w:r>
    </w:p>
    <w:p w14:paraId="60898C31" w14:textId="4F0FFE5E" w:rsidR="00A65610" w:rsidRPr="00D04251" w:rsidRDefault="00A65610" w:rsidP="00A65610">
      <w:pPr>
        <w:spacing w:after="0" w:line="240" w:lineRule="auto"/>
        <w:rPr>
          <w:rFonts w:ascii="Times New Roman" w:hAnsi="Times New Roman" w:cs="Times New Roman"/>
          <w:bCs/>
          <w:sz w:val="23"/>
          <w:szCs w:val="23"/>
        </w:rPr>
      </w:pPr>
      <w:r w:rsidRPr="00D04251">
        <w:rPr>
          <w:rFonts w:ascii="Times New Roman" w:hAnsi="Times New Roman" w:cs="Times New Roman"/>
          <w:bCs/>
          <w:sz w:val="23"/>
          <w:szCs w:val="23"/>
        </w:rPr>
        <w:t>Offer Due Date and Time:</w:t>
      </w:r>
      <w:r w:rsidRPr="00D04251">
        <w:rPr>
          <w:rFonts w:ascii="Times New Roman" w:hAnsi="Times New Roman" w:cs="Times New Roman"/>
          <w:bCs/>
          <w:sz w:val="23"/>
          <w:szCs w:val="23"/>
        </w:rPr>
        <w:tab/>
      </w:r>
      <w:r w:rsidR="00503DC1" w:rsidRPr="00D04251">
        <w:rPr>
          <w:rFonts w:ascii="Times New Roman" w:hAnsi="Times New Roman" w:cs="Times New Roman"/>
          <w:bCs/>
          <w:sz w:val="23"/>
          <w:szCs w:val="23"/>
        </w:rPr>
        <w:tab/>
      </w:r>
      <w:r w:rsidR="00DC1A61" w:rsidRPr="00D04251">
        <w:rPr>
          <w:rFonts w:ascii="Times New Roman" w:hAnsi="Times New Roman" w:cs="Times New Roman"/>
          <w:bCs/>
          <w:sz w:val="23"/>
          <w:szCs w:val="23"/>
        </w:rPr>
        <w:t>9/</w:t>
      </w:r>
      <w:r w:rsidR="002878CF">
        <w:rPr>
          <w:rFonts w:ascii="Times New Roman" w:hAnsi="Times New Roman" w:cs="Times New Roman"/>
          <w:bCs/>
          <w:sz w:val="23"/>
          <w:szCs w:val="23"/>
        </w:rPr>
        <w:t>09</w:t>
      </w:r>
      <w:r w:rsidR="00DC1A61" w:rsidRPr="00D04251">
        <w:rPr>
          <w:rFonts w:ascii="Times New Roman" w:hAnsi="Times New Roman" w:cs="Times New Roman"/>
          <w:bCs/>
          <w:sz w:val="23"/>
          <w:szCs w:val="23"/>
        </w:rPr>
        <w:t xml:space="preserve">/21 by </w:t>
      </w:r>
      <w:r w:rsidR="00D20CAA">
        <w:rPr>
          <w:rFonts w:ascii="Times New Roman" w:hAnsi="Times New Roman" w:cs="Times New Roman"/>
          <w:bCs/>
          <w:sz w:val="23"/>
          <w:szCs w:val="23"/>
        </w:rPr>
        <w:t>3</w:t>
      </w:r>
      <w:r w:rsidR="00DC1A61" w:rsidRPr="00D04251">
        <w:rPr>
          <w:rFonts w:ascii="Times New Roman" w:hAnsi="Times New Roman" w:cs="Times New Roman"/>
          <w:bCs/>
          <w:sz w:val="23"/>
          <w:szCs w:val="23"/>
        </w:rPr>
        <w:t>:00 p.m. PDT</w:t>
      </w:r>
    </w:p>
    <w:p w14:paraId="17D41E5A" w14:textId="77777777" w:rsidR="00A65610" w:rsidRPr="00A76B78" w:rsidRDefault="00A65610" w:rsidP="00A65610">
      <w:pPr>
        <w:tabs>
          <w:tab w:val="left" w:pos="7336"/>
        </w:tabs>
        <w:spacing w:after="0" w:line="240" w:lineRule="auto"/>
        <w:rPr>
          <w:rFonts w:ascii="Times New Roman" w:hAnsi="Times New Roman" w:cs="Times New Roman"/>
          <w:bCs/>
          <w:sz w:val="23"/>
          <w:szCs w:val="23"/>
        </w:rPr>
      </w:pPr>
    </w:p>
    <w:p w14:paraId="3F9D2169" w14:textId="513702B4" w:rsidR="00A65610" w:rsidRPr="00A76B78" w:rsidRDefault="004E59F8" w:rsidP="004E59F8">
      <w:pPr>
        <w:spacing w:after="0"/>
        <w:rPr>
          <w:rFonts w:ascii="Times New Roman" w:hAnsi="Times New Roman" w:cs="Times New Roman"/>
          <w:b/>
          <w:bCs/>
          <w:sz w:val="23"/>
          <w:szCs w:val="23"/>
        </w:rPr>
      </w:pPr>
      <w:r>
        <w:rPr>
          <w:rFonts w:ascii="Times New Roman" w:hAnsi="Times New Roman" w:cs="Times New Roman"/>
          <w:bCs/>
          <w:sz w:val="23"/>
          <w:szCs w:val="23"/>
        </w:rPr>
        <w:t xml:space="preserve">Services:  </w:t>
      </w:r>
      <w:r w:rsidR="00A65610" w:rsidRPr="00A76B78">
        <w:rPr>
          <w:rFonts w:ascii="Times New Roman" w:hAnsi="Times New Roman" w:cs="Times New Roman"/>
          <w:bCs/>
          <w:sz w:val="23"/>
          <w:szCs w:val="23"/>
        </w:rPr>
        <w:t>Independent Quality Management Services</w:t>
      </w:r>
    </w:p>
    <w:p w14:paraId="0A179443" w14:textId="107EC0EA" w:rsidR="00A65610" w:rsidRPr="008A45C4" w:rsidRDefault="004E59F8" w:rsidP="004E59F8">
      <w:pPr>
        <w:spacing w:after="0"/>
        <w:rPr>
          <w:rFonts w:ascii="Times New Roman" w:hAnsi="Times New Roman" w:cs="Times New Roman"/>
          <w:sz w:val="24"/>
          <w:szCs w:val="24"/>
        </w:rPr>
      </w:pPr>
      <w:r>
        <w:rPr>
          <w:rFonts w:ascii="Times New Roman" w:hAnsi="Times New Roman" w:cs="Times New Roman"/>
          <w:sz w:val="23"/>
          <w:szCs w:val="23"/>
        </w:rPr>
        <w:t>Issued to:</w:t>
      </w:r>
    </w:p>
    <w:tbl>
      <w:tblPr>
        <w:tblpPr w:leftFromText="180" w:rightFromText="180" w:vertAnchor="text" w:horzAnchor="page" w:tblpX="2555" w:tblpY="114"/>
        <w:tblOverlap w:val="neve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780"/>
        <w:gridCol w:w="5395"/>
      </w:tblGrid>
      <w:tr w:rsidR="004B30A0" w:rsidRPr="008A45C4" w14:paraId="213D4DF9" w14:textId="0935CA30" w:rsidTr="00252293">
        <w:trPr>
          <w:trHeight w:val="432"/>
        </w:trPr>
        <w:tc>
          <w:tcPr>
            <w:tcW w:w="3780" w:type="dxa"/>
            <w:shd w:val="clear" w:color="auto" w:fill="BFBFBF"/>
            <w:vAlign w:val="center"/>
          </w:tcPr>
          <w:p w14:paraId="459F7D05" w14:textId="77777777" w:rsidR="004B30A0" w:rsidRPr="008A45C4" w:rsidRDefault="004B30A0" w:rsidP="006F0F54">
            <w:pPr>
              <w:pStyle w:val="11-texttable"/>
              <w:rPr>
                <w:rFonts w:ascii="Times New Roman" w:hAnsi="Times New Roman"/>
                <w:b/>
                <w:sz w:val="22"/>
                <w:szCs w:val="22"/>
              </w:rPr>
            </w:pPr>
            <w:bookmarkStart w:id="0" w:name="_Hlk75242281"/>
            <w:proofErr w:type="spellStart"/>
            <w:r w:rsidRPr="008A45C4">
              <w:rPr>
                <w:rFonts w:ascii="Times New Roman" w:hAnsi="Times New Roman"/>
                <w:b/>
                <w:sz w:val="22"/>
                <w:szCs w:val="22"/>
              </w:rPr>
              <w:t>iQMS</w:t>
            </w:r>
            <w:proofErr w:type="spellEnd"/>
            <w:r w:rsidRPr="008A45C4">
              <w:rPr>
                <w:rFonts w:ascii="Times New Roman" w:hAnsi="Times New Roman"/>
                <w:b/>
                <w:sz w:val="22"/>
                <w:szCs w:val="22"/>
              </w:rPr>
              <w:t xml:space="preserve"> CONSULTANT</w:t>
            </w:r>
          </w:p>
        </w:tc>
        <w:tc>
          <w:tcPr>
            <w:tcW w:w="5395" w:type="dxa"/>
            <w:shd w:val="clear" w:color="auto" w:fill="BFBFBF"/>
            <w:vAlign w:val="center"/>
          </w:tcPr>
          <w:p w14:paraId="128C08E1" w14:textId="77777777" w:rsidR="004B30A0" w:rsidRPr="008A45C4" w:rsidRDefault="004B30A0" w:rsidP="006F0F54">
            <w:pPr>
              <w:pStyle w:val="11-texttable"/>
              <w:spacing w:before="60"/>
              <w:rPr>
                <w:rFonts w:ascii="Times New Roman" w:hAnsi="Times New Roman"/>
                <w:b/>
                <w:sz w:val="22"/>
                <w:szCs w:val="22"/>
              </w:rPr>
            </w:pPr>
            <w:proofErr w:type="spellStart"/>
            <w:r w:rsidRPr="008A45C4">
              <w:rPr>
                <w:rFonts w:ascii="Times New Roman" w:hAnsi="Times New Roman"/>
                <w:b/>
                <w:sz w:val="22"/>
                <w:szCs w:val="22"/>
              </w:rPr>
              <w:t>MPSA</w:t>
            </w:r>
            <w:proofErr w:type="spellEnd"/>
            <w:r w:rsidRPr="008A45C4">
              <w:rPr>
                <w:rFonts w:ascii="Times New Roman" w:hAnsi="Times New Roman"/>
                <w:b/>
                <w:sz w:val="22"/>
                <w:szCs w:val="22"/>
              </w:rPr>
              <w:t xml:space="preserve"> #</w:t>
            </w:r>
          </w:p>
        </w:tc>
      </w:tr>
      <w:tr w:rsidR="004B30A0" w:rsidRPr="008A45C4" w14:paraId="28D9E57C" w14:textId="0D152B61" w:rsidTr="00252293">
        <w:trPr>
          <w:trHeight w:val="432"/>
        </w:trPr>
        <w:tc>
          <w:tcPr>
            <w:tcW w:w="3780" w:type="dxa"/>
            <w:shd w:val="clear" w:color="auto" w:fill="FFFFFF"/>
            <w:vAlign w:val="center"/>
          </w:tcPr>
          <w:p w14:paraId="47E4FFB4" w14:textId="01D257D4" w:rsidR="004B30A0" w:rsidRPr="008A45C4" w:rsidRDefault="004B30A0" w:rsidP="006F0F54">
            <w:pPr>
              <w:pStyle w:val="11-texttable"/>
              <w:spacing w:before="60" w:after="60"/>
              <w:jc w:val="left"/>
              <w:rPr>
                <w:rFonts w:ascii="Times New Roman" w:hAnsi="Times New Roman"/>
                <w:b/>
                <w:sz w:val="22"/>
                <w:szCs w:val="22"/>
              </w:rPr>
            </w:pPr>
            <w:r>
              <w:rPr>
                <w:rFonts w:ascii="Times New Roman" w:hAnsi="Times New Roman"/>
                <w:b/>
                <w:sz w:val="22"/>
                <w:szCs w:val="22"/>
              </w:rPr>
              <w:t>Berry Dunn</w:t>
            </w:r>
          </w:p>
        </w:tc>
        <w:tc>
          <w:tcPr>
            <w:tcW w:w="5395" w:type="dxa"/>
            <w:shd w:val="clear" w:color="auto" w:fill="FFFFFF"/>
            <w:vAlign w:val="center"/>
          </w:tcPr>
          <w:p w14:paraId="373289B6" w14:textId="77777777" w:rsidR="004B30A0" w:rsidRPr="008A45C4" w:rsidRDefault="004B30A0" w:rsidP="006F0F54">
            <w:pPr>
              <w:pStyle w:val="11-texttable"/>
              <w:spacing w:before="60" w:after="60"/>
              <w:rPr>
                <w:rFonts w:ascii="Times New Roman" w:hAnsi="Times New Roman"/>
                <w:b/>
                <w:sz w:val="22"/>
                <w:szCs w:val="22"/>
              </w:rPr>
            </w:pPr>
            <w:r w:rsidRPr="008A45C4">
              <w:rPr>
                <w:rFonts w:ascii="Times New Roman" w:hAnsi="Times New Roman"/>
                <w:b/>
                <w:sz w:val="22"/>
                <w:szCs w:val="22"/>
              </w:rPr>
              <w:t>8292</w:t>
            </w:r>
          </w:p>
        </w:tc>
      </w:tr>
      <w:tr w:rsidR="004B30A0" w:rsidRPr="008A45C4" w14:paraId="26534DCE" w14:textId="7DB1265A" w:rsidTr="00252293">
        <w:trPr>
          <w:trHeight w:val="432"/>
        </w:trPr>
        <w:tc>
          <w:tcPr>
            <w:tcW w:w="3780" w:type="dxa"/>
            <w:shd w:val="clear" w:color="auto" w:fill="FFFFFF"/>
            <w:vAlign w:val="center"/>
          </w:tcPr>
          <w:p w14:paraId="4A457BC5" w14:textId="08B15B08" w:rsidR="004B30A0" w:rsidRPr="008A45C4" w:rsidRDefault="004B30A0" w:rsidP="006F0F54">
            <w:pPr>
              <w:pStyle w:val="11-texttable"/>
              <w:spacing w:before="60" w:after="60"/>
              <w:jc w:val="left"/>
              <w:rPr>
                <w:rFonts w:ascii="Times New Roman" w:hAnsi="Times New Roman"/>
                <w:b/>
                <w:sz w:val="22"/>
                <w:szCs w:val="22"/>
              </w:rPr>
            </w:pPr>
            <w:proofErr w:type="spellStart"/>
            <w:r>
              <w:rPr>
                <w:rFonts w:ascii="Times New Roman" w:hAnsi="Times New Roman"/>
                <w:b/>
                <w:sz w:val="22"/>
                <w:szCs w:val="22"/>
              </w:rPr>
              <w:t>Bluecrane</w:t>
            </w:r>
            <w:proofErr w:type="spellEnd"/>
          </w:p>
        </w:tc>
        <w:tc>
          <w:tcPr>
            <w:tcW w:w="5395" w:type="dxa"/>
            <w:shd w:val="clear" w:color="auto" w:fill="FFFFFF"/>
            <w:vAlign w:val="center"/>
          </w:tcPr>
          <w:p w14:paraId="66AA1778" w14:textId="77777777" w:rsidR="004B30A0" w:rsidRPr="008A45C4" w:rsidRDefault="004B30A0" w:rsidP="006F0F54">
            <w:pPr>
              <w:pStyle w:val="11-texttable"/>
              <w:spacing w:before="60" w:after="60"/>
              <w:rPr>
                <w:rFonts w:ascii="Times New Roman" w:hAnsi="Times New Roman"/>
                <w:b/>
                <w:sz w:val="22"/>
                <w:szCs w:val="22"/>
              </w:rPr>
            </w:pPr>
            <w:r w:rsidRPr="008A45C4">
              <w:rPr>
                <w:rFonts w:ascii="Times New Roman" w:hAnsi="Times New Roman"/>
                <w:b/>
                <w:sz w:val="22"/>
                <w:szCs w:val="22"/>
              </w:rPr>
              <w:t>8462</w:t>
            </w:r>
          </w:p>
        </w:tc>
      </w:tr>
      <w:tr w:rsidR="004B30A0" w:rsidRPr="008A45C4" w14:paraId="1875FBD9" w14:textId="33FC8977" w:rsidTr="00252293">
        <w:trPr>
          <w:trHeight w:val="432"/>
        </w:trPr>
        <w:tc>
          <w:tcPr>
            <w:tcW w:w="3780" w:type="dxa"/>
            <w:shd w:val="clear" w:color="auto" w:fill="FFFFFF"/>
            <w:vAlign w:val="center"/>
          </w:tcPr>
          <w:p w14:paraId="36654AF8" w14:textId="77777777" w:rsidR="004B30A0" w:rsidRPr="008A45C4" w:rsidRDefault="004B30A0" w:rsidP="006F0F54">
            <w:pPr>
              <w:pStyle w:val="11-texttable"/>
              <w:spacing w:before="60" w:after="60"/>
              <w:jc w:val="left"/>
              <w:rPr>
                <w:rFonts w:ascii="Times New Roman" w:hAnsi="Times New Roman"/>
                <w:b/>
                <w:sz w:val="22"/>
                <w:szCs w:val="22"/>
              </w:rPr>
            </w:pPr>
            <w:r w:rsidRPr="008A45C4">
              <w:rPr>
                <w:rFonts w:ascii="Times New Roman" w:hAnsi="Times New Roman"/>
                <w:b/>
                <w:sz w:val="22"/>
                <w:szCs w:val="22"/>
              </w:rPr>
              <w:t>CSG Government Solutions</w:t>
            </w:r>
          </w:p>
        </w:tc>
        <w:tc>
          <w:tcPr>
            <w:tcW w:w="5395" w:type="dxa"/>
            <w:shd w:val="clear" w:color="auto" w:fill="FFFFFF"/>
            <w:vAlign w:val="center"/>
          </w:tcPr>
          <w:p w14:paraId="66F9CE8E" w14:textId="77777777" w:rsidR="004B30A0" w:rsidRPr="008A45C4" w:rsidRDefault="004B30A0" w:rsidP="006F0F54">
            <w:pPr>
              <w:pStyle w:val="11-texttable"/>
              <w:spacing w:before="60" w:after="60"/>
              <w:rPr>
                <w:rFonts w:ascii="Times New Roman" w:hAnsi="Times New Roman"/>
                <w:b/>
                <w:sz w:val="22"/>
                <w:szCs w:val="22"/>
              </w:rPr>
            </w:pPr>
            <w:r w:rsidRPr="008A45C4">
              <w:rPr>
                <w:rFonts w:ascii="Times New Roman" w:hAnsi="Times New Roman"/>
                <w:b/>
                <w:sz w:val="22"/>
                <w:szCs w:val="22"/>
              </w:rPr>
              <w:t>8470</w:t>
            </w:r>
          </w:p>
        </w:tc>
      </w:tr>
      <w:tr w:rsidR="004B30A0" w:rsidRPr="008A45C4" w14:paraId="15DF546D" w14:textId="7D78FE40" w:rsidTr="00252293">
        <w:trPr>
          <w:trHeight w:val="432"/>
        </w:trPr>
        <w:tc>
          <w:tcPr>
            <w:tcW w:w="3780" w:type="dxa"/>
            <w:shd w:val="clear" w:color="auto" w:fill="FFFFFF"/>
            <w:vAlign w:val="center"/>
          </w:tcPr>
          <w:p w14:paraId="7261D7EB" w14:textId="20CF641F" w:rsidR="004B30A0" w:rsidRPr="008A45C4" w:rsidRDefault="004B30A0" w:rsidP="006F0F54">
            <w:pPr>
              <w:pStyle w:val="11-texttable"/>
              <w:spacing w:before="60" w:after="60"/>
              <w:jc w:val="left"/>
              <w:rPr>
                <w:rFonts w:ascii="Times New Roman" w:hAnsi="Times New Roman"/>
                <w:b/>
                <w:sz w:val="22"/>
                <w:szCs w:val="22"/>
              </w:rPr>
            </w:pPr>
            <w:r>
              <w:rPr>
                <w:rFonts w:ascii="Times New Roman" w:hAnsi="Times New Roman"/>
                <w:b/>
                <w:sz w:val="22"/>
                <w:szCs w:val="22"/>
              </w:rPr>
              <w:t>Gartner</w:t>
            </w:r>
          </w:p>
        </w:tc>
        <w:tc>
          <w:tcPr>
            <w:tcW w:w="5395" w:type="dxa"/>
            <w:shd w:val="clear" w:color="auto" w:fill="FFFFFF"/>
            <w:vAlign w:val="center"/>
          </w:tcPr>
          <w:p w14:paraId="2EA5489C" w14:textId="77777777" w:rsidR="004B30A0" w:rsidRPr="008A45C4" w:rsidRDefault="004B30A0" w:rsidP="006F0F54">
            <w:pPr>
              <w:pStyle w:val="11-texttable"/>
              <w:spacing w:before="60" w:after="60"/>
              <w:rPr>
                <w:rFonts w:ascii="Times New Roman" w:hAnsi="Times New Roman"/>
                <w:b/>
                <w:sz w:val="22"/>
                <w:szCs w:val="22"/>
              </w:rPr>
            </w:pPr>
            <w:r w:rsidRPr="008A45C4">
              <w:rPr>
                <w:rFonts w:ascii="Times New Roman" w:hAnsi="Times New Roman"/>
                <w:b/>
                <w:sz w:val="22"/>
                <w:szCs w:val="22"/>
              </w:rPr>
              <w:t>8480</w:t>
            </w:r>
          </w:p>
        </w:tc>
      </w:tr>
      <w:tr w:rsidR="004B30A0" w:rsidRPr="008A45C4" w14:paraId="326E9A0A" w14:textId="24A48F83" w:rsidTr="00252293">
        <w:trPr>
          <w:trHeight w:val="432"/>
        </w:trPr>
        <w:tc>
          <w:tcPr>
            <w:tcW w:w="3780" w:type="dxa"/>
            <w:shd w:val="clear" w:color="auto" w:fill="FFFFFF"/>
            <w:vAlign w:val="center"/>
          </w:tcPr>
          <w:p w14:paraId="33B6A593" w14:textId="77777777" w:rsidR="004B30A0" w:rsidRPr="008A45C4" w:rsidRDefault="004B30A0" w:rsidP="006F0F54">
            <w:pPr>
              <w:pStyle w:val="11-texttable"/>
              <w:spacing w:before="60" w:after="60"/>
              <w:jc w:val="left"/>
              <w:rPr>
                <w:rFonts w:ascii="Times New Roman" w:hAnsi="Times New Roman"/>
                <w:b/>
                <w:sz w:val="22"/>
                <w:szCs w:val="22"/>
              </w:rPr>
            </w:pPr>
            <w:r w:rsidRPr="008A45C4">
              <w:rPr>
                <w:rFonts w:ascii="Times New Roman" w:hAnsi="Times New Roman"/>
                <w:b/>
                <w:sz w:val="22"/>
                <w:szCs w:val="22"/>
              </w:rPr>
              <w:t>Grant Thornton</w:t>
            </w:r>
          </w:p>
        </w:tc>
        <w:tc>
          <w:tcPr>
            <w:tcW w:w="5395" w:type="dxa"/>
            <w:shd w:val="clear" w:color="auto" w:fill="FFFFFF"/>
            <w:vAlign w:val="center"/>
          </w:tcPr>
          <w:p w14:paraId="00FAD94A" w14:textId="77777777" w:rsidR="004B30A0" w:rsidRPr="008A45C4" w:rsidRDefault="004B30A0" w:rsidP="006F0F54">
            <w:pPr>
              <w:pStyle w:val="11-texttable"/>
              <w:spacing w:before="60" w:after="60"/>
              <w:rPr>
                <w:rFonts w:ascii="Times New Roman" w:hAnsi="Times New Roman"/>
                <w:b/>
                <w:sz w:val="22"/>
                <w:szCs w:val="22"/>
              </w:rPr>
            </w:pPr>
            <w:r w:rsidRPr="008A45C4">
              <w:rPr>
                <w:rFonts w:ascii="Times New Roman" w:hAnsi="Times New Roman"/>
                <w:b/>
                <w:sz w:val="22"/>
                <w:szCs w:val="22"/>
              </w:rPr>
              <w:t>8294</w:t>
            </w:r>
          </w:p>
        </w:tc>
      </w:tr>
      <w:tr w:rsidR="004B30A0" w:rsidRPr="008A45C4" w14:paraId="7F39361C" w14:textId="39DF7B8F" w:rsidTr="00252293">
        <w:trPr>
          <w:trHeight w:val="432"/>
        </w:trPr>
        <w:tc>
          <w:tcPr>
            <w:tcW w:w="3780" w:type="dxa"/>
            <w:shd w:val="clear" w:color="auto" w:fill="FFFFFF"/>
            <w:vAlign w:val="center"/>
          </w:tcPr>
          <w:p w14:paraId="58184747" w14:textId="0271937C" w:rsidR="004B30A0" w:rsidRPr="008A45C4" w:rsidRDefault="004B30A0" w:rsidP="006F0F54">
            <w:pPr>
              <w:pStyle w:val="11-texttable"/>
              <w:spacing w:before="60" w:after="60"/>
              <w:jc w:val="left"/>
              <w:rPr>
                <w:rFonts w:ascii="Times New Roman" w:hAnsi="Times New Roman"/>
                <w:b/>
                <w:sz w:val="22"/>
                <w:szCs w:val="22"/>
              </w:rPr>
            </w:pPr>
            <w:proofErr w:type="spellStart"/>
            <w:r>
              <w:rPr>
                <w:rFonts w:ascii="Times New Roman" w:hAnsi="Times New Roman"/>
                <w:b/>
                <w:sz w:val="22"/>
                <w:szCs w:val="22"/>
              </w:rPr>
              <w:t>Hittner</w:t>
            </w:r>
            <w:proofErr w:type="spellEnd"/>
            <w:r>
              <w:rPr>
                <w:rFonts w:ascii="Times New Roman" w:hAnsi="Times New Roman"/>
                <w:b/>
                <w:sz w:val="22"/>
                <w:szCs w:val="22"/>
              </w:rPr>
              <w:t xml:space="preserve"> &amp; Associates</w:t>
            </w:r>
          </w:p>
        </w:tc>
        <w:tc>
          <w:tcPr>
            <w:tcW w:w="5395" w:type="dxa"/>
            <w:shd w:val="clear" w:color="auto" w:fill="FFFFFF"/>
            <w:vAlign w:val="center"/>
          </w:tcPr>
          <w:p w14:paraId="36734560" w14:textId="77777777" w:rsidR="004B30A0" w:rsidRPr="008A45C4" w:rsidRDefault="004B30A0" w:rsidP="006F0F54">
            <w:pPr>
              <w:pStyle w:val="11-texttable"/>
              <w:spacing w:before="60" w:after="60"/>
              <w:rPr>
                <w:rFonts w:ascii="Times New Roman" w:hAnsi="Times New Roman"/>
                <w:b/>
                <w:sz w:val="22"/>
                <w:szCs w:val="22"/>
              </w:rPr>
            </w:pPr>
            <w:r w:rsidRPr="008A45C4">
              <w:rPr>
                <w:rFonts w:ascii="Times New Roman" w:hAnsi="Times New Roman"/>
                <w:b/>
                <w:sz w:val="22"/>
                <w:szCs w:val="22"/>
              </w:rPr>
              <w:t>8295</w:t>
            </w:r>
          </w:p>
        </w:tc>
      </w:tr>
      <w:tr w:rsidR="004B30A0" w:rsidRPr="008A45C4" w14:paraId="6FBBB5D4" w14:textId="3FA35E3D" w:rsidTr="00252293">
        <w:trPr>
          <w:trHeight w:val="432"/>
        </w:trPr>
        <w:tc>
          <w:tcPr>
            <w:tcW w:w="3780" w:type="dxa"/>
            <w:shd w:val="clear" w:color="auto" w:fill="FFFFFF"/>
            <w:vAlign w:val="center"/>
          </w:tcPr>
          <w:p w14:paraId="0D1ECAC3" w14:textId="0D4A15E6" w:rsidR="004B30A0" w:rsidRPr="008A45C4" w:rsidRDefault="004B30A0" w:rsidP="006F0F54">
            <w:pPr>
              <w:pStyle w:val="11-texttable"/>
              <w:spacing w:before="60" w:after="60"/>
              <w:jc w:val="left"/>
              <w:rPr>
                <w:rFonts w:ascii="Times New Roman" w:hAnsi="Times New Roman"/>
                <w:b/>
                <w:sz w:val="22"/>
                <w:szCs w:val="22"/>
              </w:rPr>
            </w:pPr>
            <w:r>
              <w:rPr>
                <w:rFonts w:ascii="Times New Roman" w:hAnsi="Times New Roman"/>
                <w:b/>
                <w:sz w:val="22"/>
                <w:szCs w:val="22"/>
              </w:rPr>
              <w:t>Maximus</w:t>
            </w:r>
          </w:p>
        </w:tc>
        <w:tc>
          <w:tcPr>
            <w:tcW w:w="5395" w:type="dxa"/>
            <w:shd w:val="clear" w:color="auto" w:fill="FFFFFF"/>
            <w:vAlign w:val="center"/>
          </w:tcPr>
          <w:p w14:paraId="71554818" w14:textId="77777777" w:rsidR="004B30A0" w:rsidRPr="008A45C4" w:rsidRDefault="004B30A0" w:rsidP="006F0F54">
            <w:pPr>
              <w:pStyle w:val="11-texttable"/>
              <w:spacing w:before="60" w:after="60"/>
              <w:rPr>
                <w:rFonts w:ascii="Times New Roman" w:hAnsi="Times New Roman"/>
                <w:b/>
                <w:sz w:val="22"/>
                <w:szCs w:val="22"/>
              </w:rPr>
            </w:pPr>
            <w:r w:rsidRPr="008A45C4">
              <w:rPr>
                <w:rFonts w:ascii="Times New Roman" w:hAnsi="Times New Roman"/>
                <w:b/>
                <w:sz w:val="22"/>
                <w:szCs w:val="22"/>
              </w:rPr>
              <w:t>8471</w:t>
            </w:r>
          </w:p>
        </w:tc>
      </w:tr>
      <w:tr w:rsidR="004B30A0" w:rsidRPr="008A45C4" w14:paraId="4C3F4BF6" w14:textId="69329F26" w:rsidTr="00252293">
        <w:trPr>
          <w:trHeight w:val="432"/>
        </w:trPr>
        <w:tc>
          <w:tcPr>
            <w:tcW w:w="3780" w:type="dxa"/>
            <w:shd w:val="clear" w:color="auto" w:fill="FFFFFF"/>
            <w:vAlign w:val="center"/>
          </w:tcPr>
          <w:p w14:paraId="0F3B82A0" w14:textId="055EB1C0" w:rsidR="004B30A0" w:rsidRPr="008A45C4" w:rsidRDefault="004B30A0" w:rsidP="006F0F54">
            <w:pPr>
              <w:pStyle w:val="11-texttable"/>
              <w:spacing w:before="60" w:after="60"/>
              <w:jc w:val="left"/>
              <w:rPr>
                <w:rFonts w:ascii="Times New Roman" w:hAnsi="Times New Roman"/>
                <w:b/>
                <w:sz w:val="22"/>
                <w:szCs w:val="22"/>
              </w:rPr>
            </w:pPr>
            <w:r>
              <w:rPr>
                <w:rFonts w:ascii="Times New Roman" w:hAnsi="Times New Roman"/>
                <w:b/>
                <w:sz w:val="22"/>
                <w:szCs w:val="22"/>
              </w:rPr>
              <w:t>Public Knowledge</w:t>
            </w:r>
          </w:p>
        </w:tc>
        <w:tc>
          <w:tcPr>
            <w:tcW w:w="5395" w:type="dxa"/>
            <w:shd w:val="clear" w:color="auto" w:fill="FFFFFF"/>
            <w:vAlign w:val="center"/>
          </w:tcPr>
          <w:p w14:paraId="790EEA4C" w14:textId="77777777" w:rsidR="004B30A0" w:rsidRPr="008A45C4" w:rsidRDefault="004B30A0" w:rsidP="006F0F54">
            <w:pPr>
              <w:pStyle w:val="11-texttable"/>
              <w:spacing w:before="60" w:after="60"/>
              <w:rPr>
                <w:rFonts w:ascii="Times New Roman" w:hAnsi="Times New Roman"/>
                <w:b/>
                <w:sz w:val="22"/>
                <w:szCs w:val="22"/>
              </w:rPr>
            </w:pPr>
            <w:r w:rsidRPr="008A45C4">
              <w:rPr>
                <w:rFonts w:ascii="Times New Roman" w:hAnsi="Times New Roman"/>
                <w:b/>
                <w:sz w:val="22"/>
                <w:szCs w:val="22"/>
              </w:rPr>
              <w:t>8296</w:t>
            </w:r>
          </w:p>
        </w:tc>
      </w:tr>
      <w:tr w:rsidR="004B30A0" w:rsidRPr="008A45C4" w14:paraId="7B996B06" w14:textId="4B861787" w:rsidTr="00252293">
        <w:trPr>
          <w:trHeight w:val="432"/>
        </w:trPr>
        <w:tc>
          <w:tcPr>
            <w:tcW w:w="3780" w:type="dxa"/>
            <w:shd w:val="clear" w:color="auto" w:fill="FFFFFF"/>
            <w:vAlign w:val="center"/>
          </w:tcPr>
          <w:p w14:paraId="085CAF1B" w14:textId="08CD0033" w:rsidR="004B30A0" w:rsidRPr="008A45C4" w:rsidRDefault="004B30A0" w:rsidP="005445BB">
            <w:pPr>
              <w:pStyle w:val="11-texttable"/>
              <w:spacing w:before="60" w:after="60"/>
              <w:jc w:val="left"/>
              <w:rPr>
                <w:rFonts w:ascii="Times New Roman" w:hAnsi="Times New Roman"/>
                <w:b/>
                <w:sz w:val="22"/>
                <w:szCs w:val="22"/>
              </w:rPr>
            </w:pPr>
            <w:r w:rsidRPr="008A45C4">
              <w:rPr>
                <w:rFonts w:ascii="Times New Roman" w:hAnsi="Times New Roman"/>
                <w:b/>
                <w:sz w:val="22"/>
                <w:szCs w:val="22"/>
              </w:rPr>
              <w:t>NTT D</w:t>
            </w:r>
            <w:r>
              <w:rPr>
                <w:rFonts w:ascii="Times New Roman" w:hAnsi="Times New Roman"/>
                <w:b/>
                <w:sz w:val="22"/>
                <w:szCs w:val="22"/>
              </w:rPr>
              <w:t>ata Health Consulting Services</w:t>
            </w:r>
          </w:p>
        </w:tc>
        <w:tc>
          <w:tcPr>
            <w:tcW w:w="5395" w:type="dxa"/>
            <w:shd w:val="clear" w:color="auto" w:fill="FFFFFF"/>
            <w:vAlign w:val="center"/>
          </w:tcPr>
          <w:p w14:paraId="66B652F5" w14:textId="221C288E" w:rsidR="004B30A0" w:rsidRPr="008A45C4" w:rsidRDefault="004B30A0" w:rsidP="005445BB">
            <w:pPr>
              <w:pStyle w:val="11-texttable"/>
              <w:spacing w:before="60" w:after="60"/>
              <w:rPr>
                <w:rFonts w:ascii="Times New Roman" w:hAnsi="Times New Roman"/>
                <w:b/>
                <w:sz w:val="22"/>
                <w:szCs w:val="22"/>
              </w:rPr>
            </w:pPr>
            <w:r>
              <w:rPr>
                <w:rFonts w:ascii="Times New Roman" w:hAnsi="Times New Roman"/>
                <w:b/>
                <w:sz w:val="22"/>
                <w:szCs w:val="22"/>
              </w:rPr>
              <w:t>9433</w:t>
            </w:r>
          </w:p>
        </w:tc>
      </w:tr>
      <w:tr w:rsidR="004B30A0" w:rsidRPr="008A45C4" w14:paraId="73760D9C" w14:textId="512F1CA3" w:rsidTr="00252293">
        <w:trPr>
          <w:trHeight w:val="432"/>
        </w:trPr>
        <w:tc>
          <w:tcPr>
            <w:tcW w:w="3780" w:type="dxa"/>
            <w:shd w:val="clear" w:color="auto" w:fill="FFFFFF"/>
            <w:vAlign w:val="center"/>
          </w:tcPr>
          <w:p w14:paraId="760C16B5" w14:textId="77777777" w:rsidR="004B30A0" w:rsidRPr="008A45C4" w:rsidRDefault="004B30A0" w:rsidP="00604048">
            <w:pPr>
              <w:pStyle w:val="11-texttable"/>
              <w:spacing w:before="60" w:after="60"/>
              <w:jc w:val="left"/>
              <w:rPr>
                <w:rFonts w:ascii="Times New Roman" w:hAnsi="Times New Roman"/>
                <w:b/>
                <w:sz w:val="22"/>
                <w:szCs w:val="22"/>
              </w:rPr>
            </w:pPr>
            <w:r w:rsidRPr="008A45C4">
              <w:rPr>
                <w:rFonts w:ascii="Times New Roman" w:hAnsi="Times New Roman"/>
                <w:b/>
                <w:sz w:val="22"/>
                <w:szCs w:val="22"/>
              </w:rPr>
              <w:t>The North Highland Co.</w:t>
            </w:r>
          </w:p>
        </w:tc>
        <w:tc>
          <w:tcPr>
            <w:tcW w:w="5395" w:type="dxa"/>
            <w:shd w:val="clear" w:color="auto" w:fill="FFFFFF"/>
            <w:vAlign w:val="center"/>
          </w:tcPr>
          <w:p w14:paraId="48D0205B" w14:textId="137C1E54" w:rsidR="004B30A0" w:rsidRPr="008A45C4" w:rsidRDefault="004B30A0" w:rsidP="00604048">
            <w:pPr>
              <w:pStyle w:val="11-texttable"/>
              <w:spacing w:before="60" w:after="60"/>
              <w:rPr>
                <w:rFonts w:ascii="Times New Roman" w:hAnsi="Times New Roman"/>
                <w:b/>
                <w:sz w:val="22"/>
                <w:szCs w:val="22"/>
              </w:rPr>
            </w:pPr>
            <w:r w:rsidRPr="008A45C4">
              <w:rPr>
                <w:rFonts w:ascii="Times New Roman" w:hAnsi="Times New Roman"/>
                <w:b/>
                <w:sz w:val="22"/>
                <w:szCs w:val="22"/>
              </w:rPr>
              <w:t>8477</w:t>
            </w:r>
            <w:r>
              <w:rPr>
                <w:rFonts w:ascii="Times New Roman" w:hAnsi="Times New Roman"/>
                <w:b/>
                <w:sz w:val="22"/>
                <w:szCs w:val="22"/>
              </w:rPr>
              <w:t xml:space="preserve"> </w:t>
            </w:r>
          </w:p>
        </w:tc>
      </w:tr>
      <w:bookmarkEnd w:id="0"/>
    </w:tbl>
    <w:p w14:paraId="232AE767" w14:textId="77777777" w:rsidR="00A65610" w:rsidRPr="008A45C4" w:rsidRDefault="00A65610" w:rsidP="00A65610">
      <w:pPr>
        <w:rPr>
          <w:rFonts w:ascii="Times New Roman" w:hAnsi="Times New Roman" w:cs="Times New Roman"/>
          <w:b/>
          <w:bCs/>
          <w:sz w:val="24"/>
          <w:szCs w:val="24"/>
        </w:rPr>
      </w:pPr>
    </w:p>
    <w:p w14:paraId="3FFC28DE" w14:textId="77777777" w:rsidR="00A65610" w:rsidRPr="008A45C4" w:rsidRDefault="00A65610" w:rsidP="00A65610">
      <w:pPr>
        <w:rPr>
          <w:rFonts w:ascii="Times New Roman" w:hAnsi="Times New Roman" w:cs="Times New Roman"/>
          <w:b/>
          <w:sz w:val="24"/>
          <w:szCs w:val="24"/>
          <w:u w:val="single"/>
        </w:rPr>
      </w:pPr>
    </w:p>
    <w:p w14:paraId="067A39A8" w14:textId="201C6791" w:rsidR="004B30A0" w:rsidRDefault="004B30A0">
      <w:pPr>
        <w:rPr>
          <w:rFonts w:ascii="Calibri" w:hAnsi="Calibri" w:cs="Calibri"/>
          <w:b/>
          <w:sz w:val="24"/>
          <w:szCs w:val="24"/>
        </w:rPr>
      </w:pPr>
      <w:r>
        <w:rPr>
          <w:rFonts w:ascii="Calibri" w:hAnsi="Calibri" w:cs="Calibri"/>
          <w:b/>
          <w:sz w:val="24"/>
          <w:szCs w:val="24"/>
        </w:rPr>
        <w:br w:type="page"/>
      </w:r>
    </w:p>
    <w:p w14:paraId="31AB9BAA" w14:textId="77777777" w:rsidR="00126CB0" w:rsidRDefault="00126CB0" w:rsidP="00126CB0">
      <w:pPr>
        <w:spacing w:before="120" w:after="120" w:line="240" w:lineRule="auto"/>
        <w:rPr>
          <w:rFonts w:ascii="Calibri" w:hAnsi="Calibri" w:cs="Calibri"/>
          <w:b/>
          <w:sz w:val="24"/>
          <w:szCs w:val="24"/>
        </w:rPr>
      </w:pPr>
    </w:p>
    <w:p w14:paraId="2D047E7E" w14:textId="039905EC" w:rsidR="00005E51" w:rsidRDefault="00005E51" w:rsidP="00005E51">
      <w:pPr>
        <w:numPr>
          <w:ilvl w:val="0"/>
          <w:numId w:val="1"/>
        </w:numPr>
        <w:spacing w:before="120" w:after="120" w:line="240" w:lineRule="auto"/>
        <w:ind w:left="360"/>
        <w:rPr>
          <w:rFonts w:ascii="Calibri" w:hAnsi="Calibri" w:cs="Calibri"/>
          <w:b/>
          <w:sz w:val="24"/>
          <w:szCs w:val="24"/>
        </w:rPr>
      </w:pPr>
      <w:r>
        <w:rPr>
          <w:rFonts w:ascii="Calibri" w:hAnsi="Calibri" w:cs="Calibri"/>
          <w:b/>
          <w:sz w:val="24"/>
          <w:szCs w:val="24"/>
        </w:rPr>
        <w:t>Introduction</w:t>
      </w:r>
    </w:p>
    <w:p w14:paraId="336D86D0" w14:textId="6FCF970A" w:rsidR="0043274A" w:rsidRDefault="005F0EEC" w:rsidP="0043274A">
      <w:pPr>
        <w:pStyle w:val="Default"/>
        <w:spacing w:after="120"/>
        <w:ind w:left="360"/>
        <w:jc w:val="both"/>
      </w:pPr>
      <w:r>
        <w:t>T</w:t>
      </w:r>
      <w:r w:rsidR="0043274A">
        <w:t xml:space="preserve">his </w:t>
      </w:r>
      <w:proofErr w:type="spellStart"/>
      <w:r w:rsidR="0034167F">
        <w:t>iQMS</w:t>
      </w:r>
      <w:proofErr w:type="spellEnd"/>
      <w:r w:rsidR="0034167F">
        <w:t xml:space="preserve"> </w:t>
      </w:r>
      <w:r w:rsidR="0043274A">
        <w:t xml:space="preserve">Request for Quote </w:t>
      </w:r>
      <w:r w:rsidR="0034167F">
        <w:t xml:space="preserve">No. </w:t>
      </w:r>
      <w:r w:rsidR="00D12951">
        <w:t>OHCS-7069-21 (</w:t>
      </w:r>
      <w:r w:rsidR="0043274A">
        <w:t xml:space="preserve">RFQ) </w:t>
      </w:r>
      <w:r>
        <w:t>seeks a single, qualified and eligible Consultant from</w:t>
      </w:r>
      <w:r w:rsidR="0043274A">
        <w:t xml:space="preserve"> the affected pool of </w:t>
      </w:r>
      <w:proofErr w:type="gramStart"/>
      <w:r w:rsidR="0043274A">
        <w:t>Consultants</w:t>
      </w:r>
      <w:proofErr w:type="gramEnd"/>
      <w:r w:rsidR="0043274A">
        <w:t xml:space="preserve"> to </w:t>
      </w:r>
      <w:r>
        <w:t xml:space="preserve">provide </w:t>
      </w:r>
      <w:r w:rsidR="0043274A">
        <w:t>independent Quality Management Services (</w:t>
      </w:r>
      <w:proofErr w:type="spellStart"/>
      <w:r w:rsidR="0043274A">
        <w:t>iQMS</w:t>
      </w:r>
      <w:proofErr w:type="spellEnd"/>
      <w:r w:rsidR="0043274A">
        <w:t>)</w:t>
      </w:r>
      <w:r w:rsidR="008308F4">
        <w:t xml:space="preserve">.  </w:t>
      </w:r>
      <w:r w:rsidR="008308F4" w:rsidRPr="008308F4">
        <w:t>The purpose of the QMS Consultant’s work is to assure that appropriate levels of Quality Management Services are performed as OHCS' program administration vendor opens the IT Initiative for the Oregon Homeowner Assistance Fund Reinstatement and Payment Assistance Programs (“Project”)</w:t>
      </w:r>
      <w:r w:rsidR="008308F4">
        <w:t>.</w:t>
      </w:r>
      <w:r w:rsidR="0043274A">
        <w:t xml:space="preserve"> </w:t>
      </w:r>
      <w:r w:rsidR="00AB2684">
        <w:t xml:space="preserve">Interested Consultants must develop and submit Quotes in compliance with all RFQ requirements.  </w:t>
      </w:r>
      <w:r w:rsidR="004523AB">
        <w:t xml:space="preserve">This Project is an emergency procurement under ORS </w:t>
      </w:r>
      <w:proofErr w:type="spellStart"/>
      <w:r w:rsidR="004523AB">
        <w:t>279</w:t>
      </w:r>
      <w:r w:rsidR="008164CE">
        <w:t>B</w:t>
      </w:r>
      <w:r w:rsidR="004523AB">
        <w:t>.080</w:t>
      </w:r>
      <w:proofErr w:type="spellEnd"/>
      <w:r w:rsidR="00547553">
        <w:t xml:space="preserve"> and OHCS reserves the right to direct award to a </w:t>
      </w:r>
      <w:proofErr w:type="gramStart"/>
      <w:r w:rsidR="00547553">
        <w:t>Consultant</w:t>
      </w:r>
      <w:proofErr w:type="gramEnd"/>
      <w:r w:rsidR="00547553">
        <w:t xml:space="preserve"> at its sole discretion. </w:t>
      </w:r>
      <w:r w:rsidR="004523AB">
        <w:t xml:space="preserve"> </w:t>
      </w:r>
      <w:r w:rsidR="00AB2684" w:rsidRPr="0034167F">
        <w:rPr>
          <w:b/>
        </w:rPr>
        <w:t xml:space="preserve">Consultants are NOT eligible if they </w:t>
      </w:r>
      <w:r w:rsidR="0034167F" w:rsidRPr="0034167F">
        <w:rPr>
          <w:b/>
        </w:rPr>
        <w:t>are providing other project support services or Information Technology Professional Services on that same project.</w:t>
      </w:r>
    </w:p>
    <w:p w14:paraId="078BE4BE" w14:textId="47374465" w:rsidR="00074110" w:rsidRPr="00074110" w:rsidRDefault="0043274A" w:rsidP="00074110">
      <w:pPr>
        <w:pStyle w:val="Default"/>
        <w:spacing w:after="120"/>
        <w:ind w:left="360"/>
        <w:rPr>
          <w:b/>
        </w:rPr>
      </w:pPr>
      <w:r>
        <w:t xml:space="preserve">The </w:t>
      </w:r>
      <w:r w:rsidR="00AB2684">
        <w:t xml:space="preserve">Consultant selected for contract award (Awarded Consultant) must have </w:t>
      </w:r>
      <w:r>
        <w:t xml:space="preserve">enough capacity to apply </w:t>
      </w:r>
      <w:proofErr w:type="spellStart"/>
      <w:r>
        <w:t>iQMS</w:t>
      </w:r>
      <w:proofErr w:type="spellEnd"/>
      <w:r>
        <w:t xml:space="preserve"> to fundamental elements of the </w:t>
      </w:r>
      <w:r w:rsidR="0068117D">
        <w:t>Project</w:t>
      </w:r>
      <w:r>
        <w:t xml:space="preserve">. </w:t>
      </w:r>
      <w:r w:rsidR="00074110" w:rsidRPr="00074110">
        <w:rPr>
          <w:b/>
        </w:rPr>
        <w:t>Please see:</w:t>
      </w:r>
    </w:p>
    <w:p w14:paraId="1CD312A2" w14:textId="703E9587" w:rsidR="00074110" w:rsidRPr="00074110" w:rsidRDefault="00074110" w:rsidP="00074110">
      <w:pPr>
        <w:pStyle w:val="Default"/>
        <w:numPr>
          <w:ilvl w:val="0"/>
          <w:numId w:val="11"/>
        </w:numPr>
        <w:spacing w:after="120"/>
      </w:pPr>
      <w:r w:rsidRPr="00074110">
        <w:t xml:space="preserve">Attachment A for the </w:t>
      </w:r>
      <w:r w:rsidRPr="00074110">
        <w:rPr>
          <w:i/>
        </w:rPr>
        <w:t>Project Charter</w:t>
      </w:r>
      <w:r w:rsidRPr="00074110">
        <w:t xml:space="preserve">, </w:t>
      </w:r>
      <w:r w:rsidR="0083343E">
        <w:t>and</w:t>
      </w:r>
    </w:p>
    <w:p w14:paraId="687EA0DF" w14:textId="6F83EA93" w:rsidR="00074110" w:rsidRPr="00074110" w:rsidRDefault="00074110" w:rsidP="00074110">
      <w:pPr>
        <w:pStyle w:val="Default"/>
        <w:numPr>
          <w:ilvl w:val="0"/>
          <w:numId w:val="11"/>
        </w:numPr>
        <w:spacing w:after="120"/>
      </w:pPr>
      <w:r w:rsidRPr="00074110">
        <w:t xml:space="preserve">Attachment B for the </w:t>
      </w:r>
      <w:r w:rsidRPr="00074110">
        <w:rPr>
          <w:i/>
        </w:rPr>
        <w:t>Project Business Case</w:t>
      </w:r>
      <w:r w:rsidRPr="00074110">
        <w:t xml:space="preserve">, and </w:t>
      </w:r>
    </w:p>
    <w:p w14:paraId="5CEE8AEA" w14:textId="0FCAB554" w:rsidR="00074110" w:rsidRPr="00074110" w:rsidRDefault="00074110" w:rsidP="00074110">
      <w:pPr>
        <w:pStyle w:val="Default"/>
        <w:numPr>
          <w:ilvl w:val="0"/>
          <w:numId w:val="11"/>
        </w:numPr>
        <w:spacing w:after="120"/>
      </w:pPr>
      <w:r w:rsidRPr="00074110">
        <w:t xml:space="preserve">Attachment C for </w:t>
      </w:r>
      <w:r w:rsidR="009848C4" w:rsidRPr="00074110">
        <w:t>the</w:t>
      </w:r>
      <w:r w:rsidR="009848C4">
        <w:t xml:space="preserve"> Additional Federal Requirements</w:t>
      </w:r>
      <w:r w:rsidRPr="00074110">
        <w:t xml:space="preserve">. </w:t>
      </w:r>
    </w:p>
    <w:p w14:paraId="293BD0AC" w14:textId="6D6E1F16" w:rsidR="0043274A" w:rsidRDefault="00AB2684" w:rsidP="0043274A">
      <w:pPr>
        <w:pStyle w:val="Default"/>
        <w:spacing w:after="120"/>
        <w:ind w:left="360"/>
        <w:jc w:val="both"/>
      </w:pPr>
      <w:r>
        <w:t xml:space="preserve">Authorized Purchaser estimates </w:t>
      </w:r>
      <w:r w:rsidR="0034167F">
        <w:t>the</w:t>
      </w:r>
      <w:r w:rsidR="0043274A">
        <w:t xml:space="preserve"> length of the Work Order Contract (“Contract”) </w:t>
      </w:r>
      <w:r w:rsidR="00003FAD">
        <w:t xml:space="preserve">to </w:t>
      </w:r>
      <w:r w:rsidR="0043274A">
        <w:t xml:space="preserve">be </w:t>
      </w:r>
      <w:r w:rsidR="008164CE">
        <w:t>12</w:t>
      </w:r>
      <w:r w:rsidR="00927EF8">
        <w:t xml:space="preserve"> months</w:t>
      </w:r>
      <w:r w:rsidR="0043274A">
        <w:t xml:space="preserve">, or until all Deliverables have been submitted and accepted by Authorized Purchaser (Final Acceptance as defined in the Contract).  Some Deliverables are currently listed as “OPTION RESERVED TO AUTHORIZED PURCHASER” and may later be activated through an amendment or change order to the Contract, as appropriate. In addition, as the project progresses into new phases, some Deliverables may need to be refreshed as more becomes known. The selected </w:t>
      </w:r>
      <w:proofErr w:type="spellStart"/>
      <w:r w:rsidR="0043274A">
        <w:t>iQMS</w:t>
      </w:r>
      <w:proofErr w:type="spellEnd"/>
      <w:r w:rsidR="0043274A">
        <w:t xml:space="preserve"> Consultant will need to maintain </w:t>
      </w:r>
      <w:proofErr w:type="gramStart"/>
      <w:r w:rsidR="0043274A">
        <w:t>flexibility, and</w:t>
      </w:r>
      <w:proofErr w:type="gramEnd"/>
      <w:r w:rsidR="0043274A">
        <w:t xml:space="preserve"> be adaptable to the SI Contractor’s implementation approaches and methodologies.</w:t>
      </w:r>
    </w:p>
    <w:p w14:paraId="76C10CBB" w14:textId="560FF7DD" w:rsidR="0043274A" w:rsidRDefault="0043274A" w:rsidP="0043274A">
      <w:pPr>
        <w:pStyle w:val="Default"/>
        <w:spacing w:after="120"/>
        <w:ind w:left="360"/>
        <w:jc w:val="both"/>
      </w:pPr>
      <w:r>
        <w:t xml:space="preserve">The purpose of the </w:t>
      </w:r>
      <w:proofErr w:type="spellStart"/>
      <w:r>
        <w:t>iQMS</w:t>
      </w:r>
      <w:proofErr w:type="spellEnd"/>
      <w:r>
        <w:t xml:space="preserve"> Consultant’s work is to comply with all applicable contractual requirements to assure that appropriate levels of quality planning, quality control, quality assurance, and independent solution testing (including monitoring and reporting), are performed for the Project. These Services must provide the Authorized Purchaser with appropriate visibility into the processes being used, and the products being built. They must be sufficient to assure that the Project satisfies the needs for which it was undertaken, and that project risks are well understood and appropriately mitigated or managed.</w:t>
      </w:r>
    </w:p>
    <w:p w14:paraId="54429501" w14:textId="558BDB4C" w:rsidR="00005E51" w:rsidRDefault="0017392D" w:rsidP="0043274A">
      <w:pPr>
        <w:pStyle w:val="Default"/>
        <w:spacing w:after="120"/>
        <w:ind w:left="360"/>
        <w:jc w:val="both"/>
      </w:pPr>
      <w:r>
        <w:t>Authorized Purchaser</w:t>
      </w:r>
      <w:r w:rsidR="0043274A">
        <w:t xml:space="preserve"> intends to </w:t>
      </w:r>
      <w:proofErr w:type="gramStart"/>
      <w:r w:rsidR="0043274A">
        <w:t>enter into</w:t>
      </w:r>
      <w:proofErr w:type="gramEnd"/>
      <w:r w:rsidR="0043274A">
        <w:t xml:space="preserve"> a contract with its selected </w:t>
      </w:r>
      <w:proofErr w:type="spellStart"/>
      <w:r w:rsidR="0043274A">
        <w:t>iQMS</w:t>
      </w:r>
      <w:proofErr w:type="spellEnd"/>
      <w:r w:rsidR="0043274A">
        <w:t xml:space="preserve"> Consultant substantially in the form of the Sample Work Order Contract (WOC) attached to Consultant’s </w:t>
      </w:r>
      <w:r w:rsidR="0043274A" w:rsidRPr="009C3A5E">
        <w:t>Master Price and Services Agreement (“</w:t>
      </w:r>
      <w:proofErr w:type="spellStart"/>
      <w:r w:rsidR="0043274A" w:rsidRPr="009C3A5E">
        <w:t>MPSA</w:t>
      </w:r>
      <w:proofErr w:type="spellEnd"/>
      <w:r w:rsidR="0043274A" w:rsidRPr="009C3A5E">
        <w:t xml:space="preserve">”), as </w:t>
      </w:r>
      <w:proofErr w:type="spellStart"/>
      <w:r w:rsidR="0043274A" w:rsidRPr="009C3A5E">
        <w:t>MPSA</w:t>
      </w:r>
      <w:proofErr w:type="spellEnd"/>
      <w:r w:rsidR="0043274A" w:rsidRPr="009C3A5E">
        <w:t xml:space="preserve"> Attachment C or Attachment </w:t>
      </w:r>
      <w:proofErr w:type="spellStart"/>
      <w:r w:rsidR="0043274A" w:rsidRPr="009C3A5E">
        <w:t>C2</w:t>
      </w:r>
      <w:proofErr w:type="spellEnd"/>
      <w:r w:rsidR="0043274A" w:rsidRPr="009C3A5E">
        <w:t>, as applicable.</w:t>
      </w:r>
    </w:p>
    <w:p w14:paraId="75B508F6" w14:textId="77777777" w:rsidR="00074110" w:rsidRPr="00074110" w:rsidRDefault="00074110" w:rsidP="00074110">
      <w:pPr>
        <w:numPr>
          <w:ilvl w:val="0"/>
          <w:numId w:val="1"/>
        </w:numPr>
        <w:spacing w:before="120" w:after="120" w:line="240" w:lineRule="auto"/>
        <w:ind w:left="360"/>
        <w:jc w:val="both"/>
        <w:rPr>
          <w:rFonts w:ascii="Calibri" w:hAnsi="Calibri" w:cs="Calibri"/>
          <w:b/>
          <w:sz w:val="24"/>
          <w:szCs w:val="24"/>
        </w:rPr>
      </w:pPr>
      <w:r w:rsidRPr="00074110">
        <w:rPr>
          <w:rFonts w:ascii="Calibri" w:hAnsi="Calibri" w:cs="Calibri"/>
          <w:b/>
          <w:sz w:val="24"/>
          <w:szCs w:val="24"/>
        </w:rPr>
        <w:t>DEFINITIONS AND RFQ ATTACHMENTS &amp; EXHIBITS</w:t>
      </w:r>
    </w:p>
    <w:p w14:paraId="3D25CF03" w14:textId="77777777" w:rsidR="00074110" w:rsidRPr="00074110" w:rsidRDefault="00074110" w:rsidP="00074110">
      <w:pPr>
        <w:spacing w:before="120" w:after="120" w:line="240" w:lineRule="auto"/>
        <w:ind w:left="360"/>
        <w:jc w:val="both"/>
        <w:rPr>
          <w:rFonts w:ascii="Calibri" w:hAnsi="Calibri" w:cs="Calibri"/>
          <w:bCs/>
          <w:sz w:val="24"/>
          <w:szCs w:val="24"/>
        </w:rPr>
      </w:pPr>
      <w:r w:rsidRPr="00074110">
        <w:rPr>
          <w:rFonts w:ascii="Calibri" w:hAnsi="Calibri" w:cs="Calibri"/>
          <w:bCs/>
          <w:sz w:val="24"/>
          <w:szCs w:val="24"/>
        </w:rPr>
        <w:t xml:space="preserve">A capitalized word has the meaning ascribed to the term in the </w:t>
      </w:r>
      <w:proofErr w:type="spellStart"/>
      <w:r w:rsidRPr="00074110">
        <w:rPr>
          <w:rFonts w:ascii="Calibri" w:hAnsi="Calibri" w:cs="Calibri"/>
          <w:bCs/>
          <w:sz w:val="24"/>
          <w:szCs w:val="24"/>
        </w:rPr>
        <w:t>MPSA</w:t>
      </w:r>
      <w:proofErr w:type="spellEnd"/>
      <w:r w:rsidRPr="00074110">
        <w:rPr>
          <w:rFonts w:ascii="Calibri" w:hAnsi="Calibri" w:cs="Calibri"/>
          <w:bCs/>
          <w:sz w:val="24"/>
          <w:szCs w:val="24"/>
        </w:rPr>
        <w:t xml:space="preserve"> and proposed WOC.  Project-centric definitions include:</w:t>
      </w:r>
    </w:p>
    <w:p w14:paraId="6E83737D" w14:textId="2FBF8310" w:rsidR="00074110" w:rsidRPr="00074110" w:rsidRDefault="00074110" w:rsidP="00604048">
      <w:pPr>
        <w:numPr>
          <w:ilvl w:val="1"/>
          <w:numId w:val="14"/>
        </w:numPr>
        <w:spacing w:before="120" w:after="120" w:line="240" w:lineRule="auto"/>
        <w:jc w:val="both"/>
        <w:rPr>
          <w:rFonts w:ascii="Calibri" w:hAnsi="Calibri" w:cs="Calibri"/>
          <w:bCs/>
          <w:sz w:val="24"/>
          <w:szCs w:val="24"/>
        </w:rPr>
      </w:pPr>
      <w:r w:rsidRPr="00074110">
        <w:rPr>
          <w:rFonts w:ascii="Calibri" w:hAnsi="Calibri" w:cs="Calibri"/>
          <w:b/>
          <w:sz w:val="24"/>
          <w:szCs w:val="24"/>
        </w:rPr>
        <w:lastRenderedPageBreak/>
        <w:t>“Authorized Purchaser”</w:t>
      </w:r>
      <w:r w:rsidRPr="00074110">
        <w:rPr>
          <w:rFonts w:ascii="Calibri" w:hAnsi="Calibri" w:cs="Calibri"/>
          <w:bCs/>
          <w:sz w:val="24"/>
          <w:szCs w:val="24"/>
        </w:rPr>
        <w:t xml:space="preserve"> means </w:t>
      </w:r>
      <w:r w:rsidR="00927EF8">
        <w:rPr>
          <w:rFonts w:ascii="Calibri" w:hAnsi="Calibri" w:cs="Calibri"/>
          <w:bCs/>
          <w:sz w:val="24"/>
          <w:szCs w:val="24"/>
        </w:rPr>
        <w:t>Oregon Housing and Community Services</w:t>
      </w:r>
      <w:r w:rsidR="00547553">
        <w:rPr>
          <w:rFonts w:ascii="Calibri" w:hAnsi="Calibri" w:cs="Calibri"/>
          <w:bCs/>
          <w:sz w:val="24"/>
          <w:szCs w:val="24"/>
        </w:rPr>
        <w:t xml:space="preserve"> (OHCS)</w:t>
      </w:r>
      <w:r w:rsidRPr="00074110">
        <w:rPr>
          <w:rFonts w:ascii="Calibri" w:hAnsi="Calibri" w:cs="Calibri"/>
          <w:bCs/>
          <w:sz w:val="24"/>
          <w:szCs w:val="24"/>
        </w:rPr>
        <w:t>.</w:t>
      </w:r>
    </w:p>
    <w:p w14:paraId="58ECE874" w14:textId="02D2C0B1" w:rsidR="0056064B" w:rsidRPr="00604048" w:rsidRDefault="0056064B" w:rsidP="00604048">
      <w:pPr>
        <w:numPr>
          <w:ilvl w:val="1"/>
          <w:numId w:val="14"/>
        </w:numPr>
        <w:spacing w:before="120" w:after="120" w:line="240" w:lineRule="auto"/>
        <w:jc w:val="both"/>
        <w:rPr>
          <w:rFonts w:ascii="Calibri" w:hAnsi="Calibri" w:cs="Calibri"/>
          <w:bCs/>
          <w:sz w:val="24"/>
          <w:szCs w:val="24"/>
        </w:rPr>
      </w:pPr>
      <w:r w:rsidRPr="00604048">
        <w:rPr>
          <w:rFonts w:ascii="Calibri" w:hAnsi="Calibri" w:cs="Calibri"/>
          <w:b/>
          <w:bCs/>
          <w:sz w:val="24"/>
          <w:szCs w:val="24"/>
        </w:rPr>
        <w:t>“DAS”</w:t>
      </w:r>
      <w:r w:rsidRPr="00604048">
        <w:rPr>
          <w:rFonts w:ascii="Calibri" w:hAnsi="Calibri" w:cs="Calibri"/>
          <w:bCs/>
          <w:sz w:val="24"/>
          <w:szCs w:val="24"/>
        </w:rPr>
        <w:t xml:space="preserve"> means</w:t>
      </w:r>
      <w:r w:rsidR="00604048" w:rsidRPr="00604048">
        <w:rPr>
          <w:rFonts w:ascii="Calibri" w:hAnsi="Calibri" w:cs="Calibri"/>
          <w:bCs/>
          <w:sz w:val="24"/>
          <w:szCs w:val="24"/>
        </w:rPr>
        <w:t xml:space="preserve"> Department of Administrative Services. For more information about DAS please link to: </w:t>
      </w:r>
      <w:hyperlink r:id="rId10" w:history="1">
        <w:r w:rsidR="00604048" w:rsidRPr="00604048">
          <w:rPr>
            <w:rStyle w:val="Hyperlink"/>
            <w:rFonts w:ascii="Calibri" w:hAnsi="Calibri" w:cs="Calibri"/>
            <w:bCs/>
            <w:sz w:val="24"/>
            <w:szCs w:val="24"/>
          </w:rPr>
          <w:t>https://www.oregon.gov/das/pages/index.aspx</w:t>
        </w:r>
      </w:hyperlink>
      <w:r w:rsidRPr="00604048">
        <w:rPr>
          <w:rFonts w:ascii="Calibri" w:hAnsi="Calibri" w:cs="Calibri"/>
          <w:bCs/>
          <w:sz w:val="24"/>
          <w:szCs w:val="24"/>
        </w:rPr>
        <w:t xml:space="preserve"> </w:t>
      </w:r>
    </w:p>
    <w:p w14:paraId="47139349" w14:textId="77777777" w:rsidR="00604048" w:rsidRDefault="00074110" w:rsidP="00074110">
      <w:pPr>
        <w:numPr>
          <w:ilvl w:val="1"/>
          <w:numId w:val="14"/>
        </w:numPr>
        <w:spacing w:before="120" w:after="120" w:line="240" w:lineRule="auto"/>
        <w:jc w:val="both"/>
        <w:rPr>
          <w:rFonts w:ascii="Calibri" w:hAnsi="Calibri" w:cs="Calibri"/>
          <w:bCs/>
          <w:sz w:val="24"/>
          <w:szCs w:val="24"/>
        </w:rPr>
      </w:pPr>
      <w:r w:rsidRPr="00074110">
        <w:rPr>
          <w:rFonts w:ascii="Calibri" w:hAnsi="Calibri" w:cs="Calibri"/>
          <w:b/>
          <w:sz w:val="24"/>
          <w:szCs w:val="24"/>
        </w:rPr>
        <w:t>“EIS”</w:t>
      </w:r>
      <w:r w:rsidRPr="00074110">
        <w:rPr>
          <w:rFonts w:ascii="Calibri" w:hAnsi="Calibri" w:cs="Calibri"/>
          <w:bCs/>
          <w:sz w:val="24"/>
          <w:szCs w:val="24"/>
        </w:rPr>
        <w:t xml:space="preserve"> </w:t>
      </w:r>
      <w:r w:rsidR="00604048" w:rsidRPr="00604048">
        <w:rPr>
          <w:rFonts w:ascii="Calibri" w:hAnsi="Calibri" w:cs="Calibri"/>
          <w:bCs/>
          <w:sz w:val="24"/>
          <w:szCs w:val="24"/>
        </w:rPr>
        <w:t>means the Enterprise Information Services, previously designated as the Office of the State Chief Information Officer (“</w:t>
      </w:r>
      <w:proofErr w:type="spellStart"/>
      <w:r w:rsidR="00604048" w:rsidRPr="00604048">
        <w:rPr>
          <w:rFonts w:ascii="Calibri" w:hAnsi="Calibri" w:cs="Calibri"/>
          <w:bCs/>
          <w:sz w:val="24"/>
          <w:szCs w:val="24"/>
        </w:rPr>
        <w:t>OSCIO</w:t>
      </w:r>
      <w:proofErr w:type="spellEnd"/>
      <w:r w:rsidR="00604048" w:rsidRPr="00604048">
        <w:rPr>
          <w:rFonts w:ascii="Calibri" w:hAnsi="Calibri" w:cs="Calibri"/>
          <w:bCs/>
          <w:sz w:val="24"/>
          <w:szCs w:val="24"/>
        </w:rPr>
        <w:t>”) for the State of Oregon. All references in the RFQ-related documentation to “</w:t>
      </w:r>
      <w:proofErr w:type="spellStart"/>
      <w:r w:rsidR="00604048" w:rsidRPr="00604048">
        <w:rPr>
          <w:rFonts w:ascii="Calibri" w:hAnsi="Calibri" w:cs="Calibri"/>
          <w:bCs/>
          <w:sz w:val="24"/>
          <w:szCs w:val="24"/>
        </w:rPr>
        <w:t>OSCIO</w:t>
      </w:r>
      <w:proofErr w:type="spellEnd"/>
      <w:r w:rsidR="00604048" w:rsidRPr="00604048">
        <w:rPr>
          <w:rFonts w:ascii="Calibri" w:hAnsi="Calibri" w:cs="Calibri"/>
          <w:bCs/>
          <w:sz w:val="24"/>
          <w:szCs w:val="24"/>
        </w:rPr>
        <w:t>” refer to EIS. For more information about EIS please link to:</w:t>
      </w:r>
    </w:p>
    <w:p w14:paraId="43F2749A" w14:textId="06B41EF0" w:rsidR="00074110" w:rsidRDefault="00604048" w:rsidP="00604048">
      <w:pPr>
        <w:spacing w:before="120" w:after="120" w:line="240" w:lineRule="auto"/>
        <w:ind w:left="1440"/>
        <w:jc w:val="both"/>
        <w:rPr>
          <w:rFonts w:ascii="Calibri" w:hAnsi="Calibri" w:cs="Calibri"/>
          <w:bCs/>
          <w:sz w:val="24"/>
          <w:szCs w:val="24"/>
        </w:rPr>
      </w:pPr>
      <w:r w:rsidRPr="00604048">
        <w:rPr>
          <w:rFonts w:ascii="Calibri" w:hAnsi="Calibri" w:cs="Calibri"/>
          <w:bCs/>
          <w:sz w:val="24"/>
          <w:szCs w:val="24"/>
        </w:rPr>
        <w:t xml:space="preserve"> </w:t>
      </w:r>
      <w:hyperlink r:id="rId11" w:history="1">
        <w:r w:rsidRPr="00604048">
          <w:rPr>
            <w:rStyle w:val="Hyperlink"/>
            <w:rFonts w:ascii="Calibri" w:hAnsi="Calibri" w:cs="Calibri"/>
            <w:bCs/>
            <w:sz w:val="24"/>
            <w:szCs w:val="24"/>
          </w:rPr>
          <w:t>https://www.oregon.gov/das/oscio/pages/index.aspx</w:t>
        </w:r>
      </w:hyperlink>
      <w:r w:rsidR="008D2DEB">
        <w:rPr>
          <w:rFonts w:ascii="Calibri" w:hAnsi="Calibri" w:cs="Calibri"/>
          <w:bCs/>
          <w:sz w:val="24"/>
          <w:szCs w:val="24"/>
        </w:rPr>
        <w:t xml:space="preserve"> </w:t>
      </w:r>
    </w:p>
    <w:p w14:paraId="50C8AE03" w14:textId="7CD72944" w:rsidR="0083343E" w:rsidRDefault="004E59F8" w:rsidP="0083343E">
      <w:pPr>
        <w:pStyle w:val="ListParagraph"/>
        <w:numPr>
          <w:ilvl w:val="1"/>
          <w:numId w:val="14"/>
        </w:numPr>
        <w:rPr>
          <w:rFonts w:ascii="Calibri" w:eastAsiaTheme="minorEastAsia" w:hAnsi="Calibri" w:cs="Calibri"/>
          <w:b/>
          <w:bCs/>
          <w:sz w:val="24"/>
          <w:szCs w:val="24"/>
        </w:rPr>
      </w:pPr>
      <w:r w:rsidRPr="0083343E">
        <w:rPr>
          <w:rFonts w:ascii="Calibri" w:hAnsi="Calibri" w:cs="Calibri"/>
          <w:b/>
          <w:bCs/>
          <w:sz w:val="24"/>
          <w:szCs w:val="24"/>
        </w:rPr>
        <w:t xml:space="preserve"> </w:t>
      </w:r>
      <w:r w:rsidR="0083343E" w:rsidRPr="0083343E">
        <w:rPr>
          <w:rFonts w:ascii="Calibri" w:eastAsiaTheme="minorEastAsia" w:hAnsi="Calibri" w:cs="Calibri"/>
          <w:b/>
          <w:bCs/>
          <w:sz w:val="24"/>
          <w:szCs w:val="24"/>
        </w:rPr>
        <w:t>“Employee”</w:t>
      </w:r>
      <w:r w:rsidR="0083343E" w:rsidRPr="0083343E">
        <w:rPr>
          <w:rFonts w:ascii="Calibri" w:eastAsiaTheme="minorEastAsia" w:hAnsi="Calibri" w:cs="Calibri"/>
          <w:sz w:val="24"/>
          <w:szCs w:val="24"/>
        </w:rPr>
        <w:t xml:space="preserve">, pursuant </w:t>
      </w:r>
      <w:r w:rsidR="0055718F" w:rsidRPr="0055718F">
        <w:rPr>
          <w:rFonts w:ascii="Calibri" w:eastAsiaTheme="minorEastAsia" w:hAnsi="Calibri" w:cs="Calibri"/>
          <w:sz w:val="24"/>
          <w:szCs w:val="24"/>
        </w:rPr>
        <w:t>to the Governor of the State of Oregon’s Executive Order 21-29 (</w:t>
      </w:r>
      <w:proofErr w:type="spellStart"/>
      <w:r w:rsidR="0055718F" w:rsidRPr="0055718F">
        <w:rPr>
          <w:rFonts w:ascii="Calibri" w:eastAsiaTheme="minorEastAsia" w:hAnsi="Calibri" w:cs="Calibri"/>
          <w:sz w:val="24"/>
          <w:szCs w:val="24"/>
        </w:rPr>
        <w:t>EO</w:t>
      </w:r>
      <w:proofErr w:type="spellEnd"/>
      <w:r w:rsidR="0055718F" w:rsidRPr="0055718F">
        <w:rPr>
          <w:rFonts w:ascii="Calibri" w:eastAsiaTheme="minorEastAsia" w:hAnsi="Calibri" w:cs="Calibri"/>
          <w:sz w:val="24"/>
          <w:szCs w:val="24"/>
        </w:rPr>
        <w:t>-21-29), means any person employed by the Executive Branch, but does not include individuals whose only work for the Executive Branch is as a volunteer board, commission, or council member, and whose compensation is limited to a stipend or per diem. “Employee” does not include elected or appointed District Attorneys or Workers</w:t>
      </w:r>
      <w:r w:rsidR="0083343E" w:rsidRPr="0083343E">
        <w:rPr>
          <w:rFonts w:ascii="Calibri" w:eastAsiaTheme="minorEastAsia" w:hAnsi="Calibri" w:cs="Calibri"/>
          <w:sz w:val="24"/>
          <w:szCs w:val="24"/>
        </w:rPr>
        <w:t>.</w:t>
      </w:r>
    </w:p>
    <w:p w14:paraId="68B5710B" w14:textId="77777777" w:rsidR="0083343E" w:rsidRPr="0083343E" w:rsidRDefault="0083343E" w:rsidP="0083343E">
      <w:pPr>
        <w:pStyle w:val="ListParagraph"/>
        <w:ind w:left="1440"/>
        <w:rPr>
          <w:rFonts w:ascii="Calibri" w:eastAsiaTheme="minorEastAsia" w:hAnsi="Calibri" w:cs="Calibri"/>
          <w:b/>
          <w:bCs/>
          <w:sz w:val="24"/>
          <w:szCs w:val="24"/>
        </w:rPr>
      </w:pPr>
    </w:p>
    <w:p w14:paraId="1458937C" w14:textId="3DC88062" w:rsidR="0004382E" w:rsidRPr="0004382E" w:rsidRDefault="0004382E" w:rsidP="00074110">
      <w:pPr>
        <w:numPr>
          <w:ilvl w:val="1"/>
          <w:numId w:val="14"/>
        </w:numPr>
        <w:spacing w:before="120" w:after="120" w:line="240" w:lineRule="auto"/>
        <w:jc w:val="both"/>
        <w:rPr>
          <w:rFonts w:ascii="Calibri" w:hAnsi="Calibri" w:cs="Calibri"/>
          <w:bCs/>
          <w:sz w:val="24"/>
          <w:szCs w:val="24"/>
        </w:rPr>
      </w:pPr>
      <w:r>
        <w:rPr>
          <w:rFonts w:ascii="Calibri" w:hAnsi="Calibri" w:cs="Calibri"/>
          <w:b/>
          <w:bCs/>
          <w:sz w:val="24"/>
          <w:szCs w:val="24"/>
        </w:rPr>
        <w:t>“</w:t>
      </w:r>
      <w:proofErr w:type="spellStart"/>
      <w:r>
        <w:rPr>
          <w:rFonts w:ascii="Calibri" w:hAnsi="Calibri" w:cs="Calibri"/>
          <w:b/>
          <w:bCs/>
          <w:sz w:val="24"/>
          <w:szCs w:val="24"/>
        </w:rPr>
        <w:t>MPSA</w:t>
      </w:r>
      <w:proofErr w:type="spellEnd"/>
      <w:r>
        <w:rPr>
          <w:rFonts w:ascii="Calibri" w:hAnsi="Calibri" w:cs="Calibri"/>
          <w:b/>
          <w:bCs/>
          <w:sz w:val="24"/>
          <w:szCs w:val="24"/>
        </w:rPr>
        <w:t>”</w:t>
      </w:r>
      <w:r>
        <w:rPr>
          <w:rFonts w:ascii="Calibri" w:hAnsi="Calibri" w:cs="Calibri"/>
          <w:bCs/>
          <w:sz w:val="24"/>
          <w:szCs w:val="24"/>
        </w:rPr>
        <w:t xml:space="preserve"> means the </w:t>
      </w:r>
      <w:proofErr w:type="spellStart"/>
      <w:r>
        <w:rPr>
          <w:rFonts w:ascii="Calibri" w:hAnsi="Calibri" w:cs="Calibri"/>
          <w:bCs/>
          <w:sz w:val="24"/>
          <w:szCs w:val="24"/>
        </w:rPr>
        <w:t>iQMS</w:t>
      </w:r>
      <w:proofErr w:type="spellEnd"/>
      <w:r>
        <w:rPr>
          <w:rFonts w:ascii="Calibri" w:hAnsi="Calibri" w:cs="Calibri"/>
          <w:bCs/>
          <w:sz w:val="24"/>
          <w:szCs w:val="24"/>
        </w:rPr>
        <w:t xml:space="preserve"> Master Price and Services Agreement that each Consultant currently has in force.</w:t>
      </w:r>
    </w:p>
    <w:p w14:paraId="675FE67A" w14:textId="19F6262C" w:rsidR="00D00D0A" w:rsidRPr="00D00D0A" w:rsidRDefault="00D00D0A" w:rsidP="00074110">
      <w:pPr>
        <w:numPr>
          <w:ilvl w:val="1"/>
          <w:numId w:val="14"/>
        </w:numPr>
        <w:spacing w:before="120" w:after="120" w:line="240" w:lineRule="auto"/>
        <w:jc w:val="both"/>
        <w:rPr>
          <w:rFonts w:ascii="Calibri" w:hAnsi="Calibri" w:cs="Calibri"/>
          <w:bCs/>
          <w:sz w:val="24"/>
          <w:szCs w:val="24"/>
        </w:rPr>
      </w:pPr>
      <w:r w:rsidRPr="00D00D0A">
        <w:rPr>
          <w:rFonts w:ascii="Calibri" w:hAnsi="Calibri" w:cs="Calibri"/>
          <w:b/>
          <w:bCs/>
          <w:sz w:val="24"/>
          <w:szCs w:val="24"/>
        </w:rPr>
        <w:t>“Offeror”</w:t>
      </w:r>
      <w:r>
        <w:rPr>
          <w:rFonts w:ascii="Calibri" w:hAnsi="Calibri" w:cs="Calibri"/>
          <w:bCs/>
          <w:sz w:val="24"/>
          <w:szCs w:val="24"/>
        </w:rPr>
        <w:t xml:space="preserve"> means an </w:t>
      </w:r>
      <w:proofErr w:type="spellStart"/>
      <w:r>
        <w:rPr>
          <w:rFonts w:ascii="Calibri" w:hAnsi="Calibri" w:cs="Calibri"/>
          <w:bCs/>
          <w:sz w:val="24"/>
          <w:szCs w:val="24"/>
        </w:rPr>
        <w:t>iQMS</w:t>
      </w:r>
      <w:proofErr w:type="spellEnd"/>
      <w:r>
        <w:rPr>
          <w:rFonts w:ascii="Calibri" w:hAnsi="Calibri" w:cs="Calibri"/>
          <w:bCs/>
          <w:sz w:val="24"/>
          <w:szCs w:val="24"/>
        </w:rPr>
        <w:t xml:space="preserve"> Consultant that submitted a Quote.</w:t>
      </w:r>
    </w:p>
    <w:p w14:paraId="1155CD89" w14:textId="66612F3B" w:rsidR="00835458" w:rsidRDefault="00835458" w:rsidP="00074110">
      <w:pPr>
        <w:numPr>
          <w:ilvl w:val="1"/>
          <w:numId w:val="14"/>
        </w:numPr>
        <w:spacing w:before="120" w:after="120" w:line="240" w:lineRule="auto"/>
        <w:jc w:val="both"/>
        <w:rPr>
          <w:rFonts w:ascii="Calibri" w:hAnsi="Calibri" w:cs="Calibri"/>
          <w:bCs/>
          <w:sz w:val="24"/>
          <w:szCs w:val="24"/>
        </w:rPr>
      </w:pPr>
      <w:r>
        <w:rPr>
          <w:rFonts w:ascii="Calibri" w:hAnsi="Calibri" w:cs="Calibri"/>
          <w:b/>
          <w:sz w:val="24"/>
          <w:szCs w:val="24"/>
        </w:rPr>
        <w:t>“</w:t>
      </w:r>
      <w:proofErr w:type="spellStart"/>
      <w:r>
        <w:rPr>
          <w:rFonts w:ascii="Calibri" w:hAnsi="Calibri" w:cs="Calibri"/>
          <w:b/>
          <w:sz w:val="24"/>
          <w:szCs w:val="24"/>
        </w:rPr>
        <w:t>PMBOK</w:t>
      </w:r>
      <w:proofErr w:type="spellEnd"/>
      <w:r>
        <w:rPr>
          <w:rFonts w:ascii="Calibri" w:hAnsi="Calibri" w:cs="Calibri"/>
          <w:b/>
          <w:sz w:val="24"/>
          <w:szCs w:val="24"/>
        </w:rPr>
        <w:t>”</w:t>
      </w:r>
      <w:r>
        <w:rPr>
          <w:rFonts w:ascii="Calibri" w:hAnsi="Calibri" w:cs="Calibri"/>
          <w:sz w:val="24"/>
          <w:szCs w:val="24"/>
        </w:rPr>
        <w:t xml:space="preserve"> means the current edition of the </w:t>
      </w:r>
      <w:r w:rsidRPr="00835458">
        <w:rPr>
          <w:rFonts w:ascii="Calibri" w:hAnsi="Calibri" w:cs="Calibri"/>
          <w:i/>
          <w:sz w:val="24"/>
          <w:szCs w:val="24"/>
        </w:rPr>
        <w:t>Project Management Body of Knowledge</w:t>
      </w:r>
      <w:r w:rsidRPr="00835458">
        <w:rPr>
          <w:rFonts w:ascii="Calibri" w:hAnsi="Calibri" w:cs="Calibri"/>
          <w:sz w:val="24"/>
          <w:szCs w:val="24"/>
        </w:rPr>
        <w:t xml:space="preserve"> published by the Project Management Institute.</w:t>
      </w:r>
    </w:p>
    <w:p w14:paraId="1CEAF56C" w14:textId="7144EBCD" w:rsidR="00835458" w:rsidRPr="0068117D" w:rsidRDefault="00835458" w:rsidP="00074110">
      <w:pPr>
        <w:numPr>
          <w:ilvl w:val="1"/>
          <w:numId w:val="14"/>
        </w:numPr>
        <w:spacing w:before="120" w:after="120" w:line="240" w:lineRule="auto"/>
        <w:jc w:val="both"/>
        <w:rPr>
          <w:rFonts w:ascii="Calibri" w:hAnsi="Calibri" w:cs="Calibri"/>
          <w:bCs/>
          <w:sz w:val="24"/>
          <w:szCs w:val="24"/>
        </w:rPr>
      </w:pPr>
      <w:r>
        <w:rPr>
          <w:rFonts w:ascii="Calibri" w:hAnsi="Calibri" w:cs="Calibri"/>
          <w:b/>
          <w:bCs/>
          <w:sz w:val="24"/>
          <w:szCs w:val="24"/>
        </w:rPr>
        <w:t>“Quote”</w:t>
      </w:r>
      <w:r>
        <w:rPr>
          <w:rFonts w:ascii="Calibri" w:hAnsi="Calibri" w:cs="Calibri"/>
          <w:bCs/>
          <w:sz w:val="24"/>
          <w:szCs w:val="24"/>
        </w:rPr>
        <w:t xml:space="preserve"> means</w:t>
      </w:r>
      <w:r w:rsidRPr="00835458">
        <w:rPr>
          <w:rFonts w:ascii="Calibri" w:hAnsi="Calibri" w:cs="Calibri"/>
          <w:bCs/>
          <w:sz w:val="24"/>
          <w:szCs w:val="24"/>
        </w:rPr>
        <w:t xml:space="preserve"> an RFQ-responsive submission that describes a </w:t>
      </w:r>
      <w:proofErr w:type="gramStart"/>
      <w:r w:rsidRPr="00835458">
        <w:rPr>
          <w:rFonts w:ascii="Calibri" w:hAnsi="Calibri" w:cs="Calibri"/>
          <w:bCs/>
          <w:sz w:val="24"/>
          <w:szCs w:val="24"/>
        </w:rPr>
        <w:t>Consultant’s</w:t>
      </w:r>
      <w:proofErr w:type="gramEnd"/>
      <w:r w:rsidRPr="00835458">
        <w:rPr>
          <w:rFonts w:ascii="Calibri" w:hAnsi="Calibri" w:cs="Calibri"/>
          <w:bCs/>
          <w:sz w:val="24"/>
          <w:szCs w:val="24"/>
        </w:rPr>
        <w:t xml:space="preserve"> approach, experience, proposed personnel and cost for requested Services.</w:t>
      </w:r>
    </w:p>
    <w:p w14:paraId="2063AF34" w14:textId="6DB3E1BA" w:rsidR="00604048" w:rsidRPr="00835458" w:rsidRDefault="00604048" w:rsidP="00074110">
      <w:pPr>
        <w:numPr>
          <w:ilvl w:val="1"/>
          <w:numId w:val="14"/>
        </w:numPr>
        <w:spacing w:before="120" w:after="120" w:line="240" w:lineRule="auto"/>
        <w:jc w:val="both"/>
        <w:rPr>
          <w:rFonts w:ascii="Calibri" w:hAnsi="Calibri" w:cs="Calibri"/>
          <w:bCs/>
          <w:sz w:val="24"/>
          <w:szCs w:val="24"/>
        </w:rPr>
      </w:pPr>
      <w:r>
        <w:rPr>
          <w:rFonts w:ascii="Calibri" w:hAnsi="Calibri" w:cs="Calibri"/>
          <w:b/>
          <w:sz w:val="24"/>
          <w:szCs w:val="24"/>
        </w:rPr>
        <w:t>“SI Contractor”</w:t>
      </w:r>
      <w:r>
        <w:rPr>
          <w:rFonts w:ascii="Calibri" w:hAnsi="Calibri" w:cs="Calibri"/>
          <w:sz w:val="24"/>
          <w:szCs w:val="24"/>
        </w:rPr>
        <w:t xml:space="preserve"> means </w:t>
      </w:r>
      <w:r w:rsidRPr="00604048">
        <w:rPr>
          <w:rFonts w:ascii="Calibri" w:hAnsi="Calibri" w:cs="Calibri"/>
          <w:sz w:val="24"/>
          <w:szCs w:val="24"/>
        </w:rPr>
        <w:t xml:space="preserve">the contractor responsible for solution implementation in the </w:t>
      </w:r>
      <w:r>
        <w:rPr>
          <w:rFonts w:ascii="Calibri" w:hAnsi="Calibri" w:cs="Calibri"/>
          <w:sz w:val="24"/>
          <w:szCs w:val="24"/>
        </w:rPr>
        <w:t>Project</w:t>
      </w:r>
      <w:r w:rsidR="0068117D">
        <w:rPr>
          <w:rFonts w:ascii="Calibri" w:hAnsi="Calibri" w:cs="Calibri"/>
          <w:sz w:val="24"/>
          <w:szCs w:val="24"/>
        </w:rPr>
        <w:t>.</w:t>
      </w:r>
    </w:p>
    <w:p w14:paraId="28E7A05F" w14:textId="4F6E6803" w:rsidR="00835458" w:rsidRPr="0083343E" w:rsidRDefault="00835458" w:rsidP="00074110">
      <w:pPr>
        <w:numPr>
          <w:ilvl w:val="1"/>
          <w:numId w:val="14"/>
        </w:numPr>
        <w:spacing w:before="120" w:after="120" w:line="240" w:lineRule="auto"/>
        <w:jc w:val="both"/>
        <w:rPr>
          <w:rFonts w:ascii="Calibri" w:hAnsi="Calibri" w:cs="Calibri"/>
          <w:bCs/>
          <w:sz w:val="24"/>
          <w:szCs w:val="24"/>
        </w:rPr>
      </w:pPr>
      <w:r>
        <w:rPr>
          <w:rFonts w:ascii="Calibri" w:hAnsi="Calibri" w:cs="Calibri"/>
          <w:b/>
          <w:sz w:val="24"/>
          <w:szCs w:val="24"/>
        </w:rPr>
        <w:t>“State”</w:t>
      </w:r>
      <w:r>
        <w:rPr>
          <w:rFonts w:ascii="Calibri" w:hAnsi="Calibri" w:cs="Calibri"/>
          <w:sz w:val="24"/>
          <w:szCs w:val="24"/>
        </w:rPr>
        <w:t xml:space="preserve"> means </w:t>
      </w:r>
      <w:r w:rsidRPr="00835458">
        <w:rPr>
          <w:rFonts w:ascii="Calibri" w:hAnsi="Calibri" w:cs="Calibri"/>
          <w:sz w:val="24"/>
          <w:szCs w:val="24"/>
        </w:rPr>
        <w:t xml:space="preserve">the State of Oregon acting by and through </w:t>
      </w:r>
      <w:r w:rsidR="00503DC1">
        <w:rPr>
          <w:rFonts w:ascii="Calibri" w:hAnsi="Calibri" w:cs="Calibri"/>
          <w:sz w:val="24"/>
          <w:szCs w:val="24"/>
        </w:rPr>
        <w:t>OHCS</w:t>
      </w:r>
      <w:r w:rsidR="00503DC1" w:rsidRPr="00835458">
        <w:rPr>
          <w:rFonts w:ascii="Calibri" w:hAnsi="Calibri" w:cs="Calibri"/>
          <w:sz w:val="24"/>
          <w:szCs w:val="24"/>
        </w:rPr>
        <w:t xml:space="preserve"> </w:t>
      </w:r>
      <w:r w:rsidR="006C3201">
        <w:rPr>
          <w:rFonts w:ascii="Calibri" w:hAnsi="Calibri" w:cs="Calibri"/>
          <w:sz w:val="24"/>
          <w:szCs w:val="24"/>
        </w:rPr>
        <w:t>(</w:t>
      </w:r>
      <w:r w:rsidRPr="00835458">
        <w:rPr>
          <w:rFonts w:ascii="Calibri" w:hAnsi="Calibri" w:cs="Calibri"/>
          <w:sz w:val="24"/>
          <w:szCs w:val="24"/>
        </w:rPr>
        <w:t>Authorized Purchaser</w:t>
      </w:r>
      <w:r w:rsidR="006C3201">
        <w:rPr>
          <w:rFonts w:ascii="Calibri" w:hAnsi="Calibri" w:cs="Calibri"/>
          <w:sz w:val="24"/>
          <w:szCs w:val="24"/>
        </w:rPr>
        <w:t>)</w:t>
      </w:r>
      <w:r w:rsidRPr="00835458">
        <w:rPr>
          <w:rFonts w:ascii="Calibri" w:hAnsi="Calibri" w:cs="Calibri"/>
          <w:sz w:val="24"/>
          <w:szCs w:val="24"/>
        </w:rPr>
        <w:t>.</w:t>
      </w:r>
    </w:p>
    <w:p w14:paraId="3FDB6369" w14:textId="30170B73" w:rsidR="0083343E" w:rsidRPr="0083343E" w:rsidRDefault="0083343E" w:rsidP="0083343E">
      <w:pPr>
        <w:numPr>
          <w:ilvl w:val="1"/>
          <w:numId w:val="14"/>
        </w:numPr>
        <w:spacing w:before="120" w:after="120" w:line="240" w:lineRule="auto"/>
        <w:jc w:val="both"/>
        <w:rPr>
          <w:rFonts w:ascii="Calibri" w:hAnsi="Calibri" w:cs="Calibri"/>
          <w:bCs/>
          <w:sz w:val="24"/>
          <w:szCs w:val="24"/>
        </w:rPr>
      </w:pPr>
      <w:r w:rsidRPr="0083343E">
        <w:rPr>
          <w:rFonts w:ascii="Calibri" w:hAnsi="Calibri" w:cs="Calibri"/>
          <w:bCs/>
          <w:sz w:val="24"/>
          <w:szCs w:val="24"/>
        </w:rPr>
        <w:t>“</w:t>
      </w:r>
      <w:r w:rsidRPr="0083343E">
        <w:rPr>
          <w:rFonts w:ascii="Calibri" w:hAnsi="Calibri" w:cs="Calibri"/>
          <w:b/>
          <w:sz w:val="24"/>
          <w:szCs w:val="24"/>
        </w:rPr>
        <w:t>Worker”,</w:t>
      </w:r>
      <w:r w:rsidRPr="0083343E">
        <w:rPr>
          <w:rFonts w:ascii="Calibri" w:hAnsi="Calibri" w:cs="Calibri"/>
          <w:bCs/>
          <w:sz w:val="24"/>
          <w:szCs w:val="24"/>
        </w:rPr>
        <w:t xml:space="preserve"> pursuant </w:t>
      </w:r>
      <w:r w:rsidR="0055718F" w:rsidRPr="0055718F">
        <w:rPr>
          <w:rFonts w:ascii="Calibri" w:hAnsi="Calibri" w:cs="Calibri"/>
          <w:bCs/>
          <w:sz w:val="24"/>
          <w:szCs w:val="24"/>
        </w:rPr>
        <w:t xml:space="preserve">to </w:t>
      </w:r>
      <w:proofErr w:type="spellStart"/>
      <w:r w:rsidR="0055718F" w:rsidRPr="0055718F">
        <w:rPr>
          <w:rFonts w:ascii="Calibri" w:hAnsi="Calibri" w:cs="Calibri"/>
          <w:bCs/>
          <w:sz w:val="24"/>
          <w:szCs w:val="24"/>
        </w:rPr>
        <w:t>EO</w:t>
      </w:r>
      <w:proofErr w:type="spellEnd"/>
      <w:r w:rsidR="0055718F" w:rsidRPr="0055718F">
        <w:rPr>
          <w:rFonts w:ascii="Calibri" w:hAnsi="Calibri" w:cs="Calibri"/>
          <w:bCs/>
          <w:sz w:val="24"/>
          <w:szCs w:val="24"/>
        </w:rPr>
        <w:t>- 21-29, means an individual who is not an Employee, and is engaged to provide goods or services to the Executive Branch through any formal or informal agreement, whether compensated or uncompensated. Individuals are exempt from the definition of Worker unless any provision of the agreement to provide goods or services requires work to be performed in person and on site at an Executive Branch worksite, regardless of frequency, whether other persons are present, or any contingent nature of that requirement.</w:t>
      </w:r>
    </w:p>
    <w:p w14:paraId="0AC7C988" w14:textId="77777777" w:rsidR="0083343E" w:rsidRDefault="0083343E" w:rsidP="00340570">
      <w:pPr>
        <w:spacing w:before="120" w:after="120" w:line="240" w:lineRule="auto"/>
        <w:ind w:left="720"/>
        <w:jc w:val="both"/>
        <w:rPr>
          <w:rFonts w:ascii="Calibri" w:hAnsi="Calibri" w:cs="Calibri"/>
          <w:b/>
          <w:sz w:val="24"/>
          <w:szCs w:val="24"/>
        </w:rPr>
      </w:pPr>
    </w:p>
    <w:p w14:paraId="79C8969D" w14:textId="5C92E77F" w:rsidR="00340570" w:rsidRPr="00340570" w:rsidRDefault="00340570" w:rsidP="00340570">
      <w:pPr>
        <w:spacing w:before="120" w:after="120" w:line="240" w:lineRule="auto"/>
        <w:ind w:left="720"/>
        <w:jc w:val="both"/>
        <w:rPr>
          <w:rFonts w:ascii="Calibri" w:hAnsi="Calibri" w:cs="Calibri"/>
          <w:b/>
          <w:sz w:val="24"/>
          <w:szCs w:val="24"/>
        </w:rPr>
      </w:pPr>
      <w:r w:rsidRPr="00340570">
        <w:rPr>
          <w:rFonts w:ascii="Calibri" w:hAnsi="Calibri" w:cs="Calibri"/>
          <w:b/>
          <w:sz w:val="24"/>
          <w:szCs w:val="24"/>
        </w:rPr>
        <w:t>RFQ ATTACHMENTS &amp; EXHIBITS INCLUDE:</w:t>
      </w:r>
    </w:p>
    <w:p w14:paraId="1F46F940" w14:textId="3D660258" w:rsidR="00340570" w:rsidRPr="00340570" w:rsidRDefault="00340570" w:rsidP="00A76B78">
      <w:pPr>
        <w:numPr>
          <w:ilvl w:val="0"/>
          <w:numId w:val="15"/>
        </w:numPr>
        <w:spacing w:before="120" w:after="120" w:line="240" w:lineRule="auto"/>
        <w:rPr>
          <w:rFonts w:ascii="Calibri" w:hAnsi="Calibri" w:cs="Calibri"/>
          <w:bCs/>
          <w:sz w:val="24"/>
          <w:szCs w:val="24"/>
        </w:rPr>
      </w:pPr>
      <w:r w:rsidRPr="00340570">
        <w:rPr>
          <w:rFonts w:ascii="Calibri" w:hAnsi="Calibri" w:cs="Calibri"/>
          <w:bCs/>
          <w:sz w:val="24"/>
          <w:szCs w:val="24"/>
        </w:rPr>
        <w:t>Attachment A</w:t>
      </w:r>
      <w:r w:rsidR="00A76B78">
        <w:rPr>
          <w:rFonts w:ascii="Calibri" w:hAnsi="Calibri" w:cs="Calibri"/>
          <w:bCs/>
          <w:sz w:val="24"/>
          <w:szCs w:val="24"/>
        </w:rPr>
        <w:t>:</w:t>
      </w:r>
      <w:r w:rsidRPr="00340570">
        <w:rPr>
          <w:rFonts w:ascii="Calibri" w:hAnsi="Calibri" w:cs="Calibri"/>
          <w:bCs/>
          <w:sz w:val="24"/>
          <w:szCs w:val="24"/>
        </w:rPr>
        <w:t xml:space="preserve"> </w:t>
      </w:r>
      <w:r w:rsidRPr="00340570">
        <w:rPr>
          <w:rFonts w:ascii="Calibri" w:hAnsi="Calibri" w:cs="Calibri"/>
          <w:bCs/>
          <w:i/>
          <w:iCs/>
          <w:sz w:val="24"/>
          <w:szCs w:val="24"/>
        </w:rPr>
        <w:t>Project Charter</w:t>
      </w:r>
      <w:r w:rsidRPr="00340570">
        <w:rPr>
          <w:rFonts w:ascii="Calibri" w:hAnsi="Calibri" w:cs="Calibri"/>
          <w:bCs/>
          <w:sz w:val="24"/>
          <w:szCs w:val="24"/>
        </w:rPr>
        <w:t xml:space="preserve"> (separate document).</w:t>
      </w:r>
    </w:p>
    <w:p w14:paraId="00D4DB9A" w14:textId="0D74C5E9" w:rsidR="00340570" w:rsidRPr="00340570" w:rsidRDefault="00340570" w:rsidP="00A76B78">
      <w:pPr>
        <w:numPr>
          <w:ilvl w:val="0"/>
          <w:numId w:val="15"/>
        </w:numPr>
        <w:spacing w:before="120" w:after="120" w:line="240" w:lineRule="auto"/>
        <w:rPr>
          <w:rFonts w:ascii="Calibri" w:hAnsi="Calibri" w:cs="Calibri"/>
          <w:bCs/>
          <w:sz w:val="24"/>
          <w:szCs w:val="24"/>
        </w:rPr>
      </w:pPr>
      <w:r w:rsidRPr="00340570">
        <w:rPr>
          <w:rFonts w:ascii="Calibri" w:hAnsi="Calibri" w:cs="Calibri"/>
          <w:bCs/>
          <w:sz w:val="24"/>
          <w:szCs w:val="24"/>
        </w:rPr>
        <w:t>Attachment B</w:t>
      </w:r>
      <w:r w:rsidR="00A76B78">
        <w:rPr>
          <w:rFonts w:ascii="Calibri" w:hAnsi="Calibri" w:cs="Calibri"/>
          <w:bCs/>
          <w:sz w:val="24"/>
          <w:szCs w:val="24"/>
        </w:rPr>
        <w:t>:</w:t>
      </w:r>
      <w:r>
        <w:rPr>
          <w:rFonts w:ascii="Calibri" w:hAnsi="Calibri" w:cs="Calibri"/>
          <w:bCs/>
          <w:sz w:val="24"/>
          <w:szCs w:val="24"/>
        </w:rPr>
        <w:t xml:space="preserve"> </w:t>
      </w:r>
      <w:r w:rsidRPr="00340570">
        <w:rPr>
          <w:rFonts w:ascii="Calibri" w:hAnsi="Calibri" w:cs="Calibri"/>
          <w:bCs/>
          <w:i/>
          <w:iCs/>
          <w:sz w:val="24"/>
          <w:szCs w:val="24"/>
        </w:rPr>
        <w:t>Project Business Case</w:t>
      </w:r>
      <w:r w:rsidRPr="00340570">
        <w:rPr>
          <w:rFonts w:ascii="Calibri" w:hAnsi="Calibri" w:cs="Calibri"/>
          <w:bCs/>
          <w:sz w:val="24"/>
          <w:szCs w:val="24"/>
        </w:rPr>
        <w:t xml:space="preserve"> (separate document).</w:t>
      </w:r>
    </w:p>
    <w:p w14:paraId="76AE8494" w14:textId="77777777" w:rsidR="00F20DB3" w:rsidRDefault="00F20DB3" w:rsidP="00A76B78">
      <w:pPr>
        <w:numPr>
          <w:ilvl w:val="0"/>
          <w:numId w:val="15"/>
        </w:numPr>
        <w:spacing w:before="120" w:after="120" w:line="240" w:lineRule="auto"/>
        <w:rPr>
          <w:rFonts w:ascii="Calibri" w:hAnsi="Calibri" w:cs="Calibri"/>
          <w:bCs/>
          <w:sz w:val="24"/>
          <w:szCs w:val="24"/>
        </w:rPr>
      </w:pPr>
      <w:r>
        <w:rPr>
          <w:rFonts w:ascii="Calibri" w:hAnsi="Calibri" w:cs="Calibri"/>
          <w:bCs/>
          <w:sz w:val="24"/>
          <w:szCs w:val="24"/>
        </w:rPr>
        <w:t xml:space="preserve">Attachment C:  </w:t>
      </w:r>
      <w:r w:rsidRPr="00E92A4C">
        <w:rPr>
          <w:rFonts w:ascii="Calibri" w:hAnsi="Calibri" w:cs="Calibri"/>
          <w:bCs/>
          <w:i/>
          <w:iCs/>
          <w:sz w:val="24"/>
          <w:szCs w:val="24"/>
        </w:rPr>
        <w:t>Additional Federal Requirements</w:t>
      </w:r>
      <w:r>
        <w:rPr>
          <w:rFonts w:ascii="Calibri" w:hAnsi="Calibri" w:cs="Calibri"/>
          <w:bCs/>
          <w:sz w:val="24"/>
          <w:szCs w:val="24"/>
        </w:rPr>
        <w:t xml:space="preserve"> (separate document)</w:t>
      </w:r>
    </w:p>
    <w:p w14:paraId="7A83473D" w14:textId="782320CE" w:rsidR="00340570" w:rsidRPr="00340570" w:rsidRDefault="00340570" w:rsidP="00A76B78">
      <w:pPr>
        <w:numPr>
          <w:ilvl w:val="0"/>
          <w:numId w:val="15"/>
        </w:numPr>
        <w:spacing w:before="120" w:after="120" w:line="240" w:lineRule="auto"/>
        <w:rPr>
          <w:rFonts w:ascii="Calibri" w:hAnsi="Calibri" w:cs="Calibri"/>
          <w:bCs/>
          <w:sz w:val="24"/>
          <w:szCs w:val="24"/>
        </w:rPr>
      </w:pPr>
      <w:r w:rsidRPr="00340570">
        <w:rPr>
          <w:rFonts w:ascii="Calibri" w:hAnsi="Calibri" w:cs="Calibri"/>
          <w:bCs/>
          <w:sz w:val="24"/>
          <w:szCs w:val="24"/>
        </w:rPr>
        <w:lastRenderedPageBreak/>
        <w:t>Exhibit No. 1</w:t>
      </w:r>
      <w:r w:rsidR="00A76B78">
        <w:rPr>
          <w:rFonts w:ascii="Calibri" w:hAnsi="Calibri" w:cs="Calibri"/>
          <w:bCs/>
          <w:sz w:val="24"/>
          <w:szCs w:val="24"/>
        </w:rPr>
        <w:t>:</w:t>
      </w:r>
      <w:r w:rsidRPr="00340570">
        <w:rPr>
          <w:rFonts w:ascii="Calibri" w:hAnsi="Calibri" w:cs="Calibri"/>
          <w:bCs/>
          <w:sz w:val="24"/>
          <w:szCs w:val="24"/>
        </w:rPr>
        <w:t xml:space="preserve"> RFQ Pricing Sheet (embedded in RFQ). </w:t>
      </w:r>
    </w:p>
    <w:p w14:paraId="1950E12A" w14:textId="1A985AA6" w:rsidR="00340570" w:rsidRPr="00340570" w:rsidRDefault="00340570" w:rsidP="00A76B78">
      <w:pPr>
        <w:numPr>
          <w:ilvl w:val="0"/>
          <w:numId w:val="15"/>
        </w:numPr>
        <w:spacing w:before="120" w:after="120" w:line="240" w:lineRule="auto"/>
        <w:rPr>
          <w:rFonts w:ascii="Calibri" w:hAnsi="Calibri" w:cs="Calibri"/>
          <w:bCs/>
          <w:sz w:val="24"/>
          <w:szCs w:val="24"/>
        </w:rPr>
      </w:pPr>
      <w:r w:rsidRPr="00340570">
        <w:rPr>
          <w:rFonts w:ascii="Calibri" w:hAnsi="Calibri" w:cs="Calibri"/>
          <w:bCs/>
          <w:sz w:val="24"/>
          <w:szCs w:val="24"/>
        </w:rPr>
        <w:t>Exhibit No. 2</w:t>
      </w:r>
      <w:r w:rsidR="00A76B78">
        <w:rPr>
          <w:rFonts w:ascii="Calibri" w:hAnsi="Calibri" w:cs="Calibri"/>
          <w:bCs/>
          <w:sz w:val="24"/>
          <w:szCs w:val="24"/>
        </w:rPr>
        <w:t>:</w:t>
      </w:r>
      <w:r w:rsidRPr="00340570">
        <w:rPr>
          <w:rFonts w:ascii="Calibri" w:hAnsi="Calibri" w:cs="Calibri"/>
          <w:bCs/>
          <w:sz w:val="24"/>
          <w:szCs w:val="24"/>
        </w:rPr>
        <w:t xml:space="preserve"> Client Reference Form (embedded in RFQ).</w:t>
      </w:r>
    </w:p>
    <w:p w14:paraId="0501E1C2" w14:textId="294A9F63" w:rsidR="00340570" w:rsidRDefault="00340570" w:rsidP="00A76B78">
      <w:pPr>
        <w:numPr>
          <w:ilvl w:val="0"/>
          <w:numId w:val="15"/>
        </w:numPr>
        <w:spacing w:before="120" w:after="120" w:line="240" w:lineRule="auto"/>
        <w:rPr>
          <w:rFonts w:ascii="Calibri" w:hAnsi="Calibri" w:cs="Calibri"/>
          <w:bCs/>
          <w:sz w:val="24"/>
          <w:szCs w:val="24"/>
        </w:rPr>
      </w:pPr>
      <w:r w:rsidRPr="00340570">
        <w:rPr>
          <w:rFonts w:ascii="Calibri" w:hAnsi="Calibri" w:cs="Calibri"/>
          <w:bCs/>
          <w:sz w:val="24"/>
          <w:szCs w:val="24"/>
        </w:rPr>
        <w:t>Exhibit No. 3</w:t>
      </w:r>
      <w:r w:rsidR="00A76B78">
        <w:rPr>
          <w:rFonts w:ascii="Calibri" w:hAnsi="Calibri" w:cs="Calibri"/>
          <w:bCs/>
          <w:sz w:val="24"/>
          <w:szCs w:val="24"/>
        </w:rPr>
        <w:t>:</w:t>
      </w:r>
      <w:r w:rsidRPr="00340570">
        <w:rPr>
          <w:rFonts w:ascii="Calibri" w:hAnsi="Calibri" w:cs="Calibri"/>
          <w:bCs/>
          <w:sz w:val="24"/>
          <w:szCs w:val="24"/>
        </w:rPr>
        <w:t xml:space="preserve"> Statement of Work</w:t>
      </w:r>
      <w:r>
        <w:rPr>
          <w:rStyle w:val="FootnoteReference"/>
          <w:rFonts w:ascii="Calibri" w:hAnsi="Calibri" w:cs="Calibri"/>
          <w:bCs/>
          <w:sz w:val="24"/>
          <w:szCs w:val="24"/>
        </w:rPr>
        <w:footnoteReference w:id="1"/>
      </w:r>
      <w:r w:rsidRPr="00340570">
        <w:rPr>
          <w:rFonts w:ascii="Calibri" w:hAnsi="Calibri" w:cs="Calibri"/>
          <w:bCs/>
          <w:sz w:val="24"/>
          <w:szCs w:val="24"/>
        </w:rPr>
        <w:t xml:space="preserve"> (separate document).</w:t>
      </w:r>
    </w:p>
    <w:p w14:paraId="452A8DBF" w14:textId="1684F042" w:rsidR="00340570" w:rsidRPr="00340570" w:rsidRDefault="00340570" w:rsidP="00340570">
      <w:pPr>
        <w:numPr>
          <w:ilvl w:val="0"/>
          <w:numId w:val="1"/>
        </w:numPr>
        <w:spacing w:before="120" w:after="120" w:line="240" w:lineRule="auto"/>
        <w:ind w:left="360"/>
        <w:jc w:val="both"/>
        <w:rPr>
          <w:rFonts w:ascii="Calibri" w:hAnsi="Calibri" w:cs="Calibri"/>
          <w:bCs/>
          <w:sz w:val="24"/>
          <w:szCs w:val="24"/>
        </w:rPr>
      </w:pPr>
      <w:r w:rsidRPr="00340570">
        <w:rPr>
          <w:rFonts w:ascii="Calibri" w:hAnsi="Calibri" w:cs="Calibri"/>
          <w:b/>
          <w:sz w:val="24"/>
          <w:szCs w:val="24"/>
        </w:rPr>
        <w:t>DISCLAIMER</w:t>
      </w:r>
      <w:r w:rsidRPr="00340570">
        <w:rPr>
          <w:rFonts w:ascii="Times New Roman" w:hAnsi="Times New Roman" w:cs="Times New Roman"/>
          <w:b/>
          <w:sz w:val="24"/>
          <w:szCs w:val="24"/>
        </w:rPr>
        <w:t>:</w:t>
      </w:r>
    </w:p>
    <w:p w14:paraId="0C8CB5AD" w14:textId="007E2C3F" w:rsidR="00340570" w:rsidRPr="00340570" w:rsidRDefault="00757FBC" w:rsidP="00340570">
      <w:pPr>
        <w:spacing w:before="120" w:after="120" w:line="240" w:lineRule="auto"/>
        <w:ind w:left="360"/>
        <w:jc w:val="both"/>
        <w:rPr>
          <w:rFonts w:ascii="Calibri" w:hAnsi="Calibri" w:cs="Calibri"/>
          <w:sz w:val="24"/>
          <w:szCs w:val="24"/>
        </w:rPr>
      </w:pPr>
      <w:r w:rsidRPr="00757FBC">
        <w:rPr>
          <w:rFonts w:ascii="Calibri" w:hAnsi="Calibri" w:cs="Calibri"/>
          <w:sz w:val="24"/>
          <w:szCs w:val="24"/>
        </w:rPr>
        <w:t xml:space="preserve">As per ORS </w:t>
      </w:r>
      <w:proofErr w:type="spellStart"/>
      <w:r w:rsidRPr="00757FBC">
        <w:rPr>
          <w:rFonts w:ascii="Calibri" w:hAnsi="Calibri" w:cs="Calibri"/>
          <w:sz w:val="24"/>
          <w:szCs w:val="24"/>
        </w:rPr>
        <w:t>279B.040</w:t>
      </w:r>
      <w:proofErr w:type="spellEnd"/>
      <w:r w:rsidRPr="00757FBC">
        <w:rPr>
          <w:rFonts w:ascii="Calibri" w:hAnsi="Calibri" w:cs="Calibri"/>
          <w:sz w:val="24"/>
          <w:szCs w:val="24"/>
        </w:rPr>
        <w:t xml:space="preserve">, neither the Department of Administrative Services nor the Authorized Purchaser may accept any bid or proposal from the awarded Consultant with respect to any subsequent Request for Proposal(s) for any project related to those for which the Services provided by the awarded Consultant are utilized </w:t>
      </w:r>
      <w:proofErr w:type="gramStart"/>
      <w:r w:rsidRPr="00757FBC">
        <w:rPr>
          <w:rFonts w:ascii="Calibri" w:hAnsi="Calibri" w:cs="Calibri"/>
          <w:sz w:val="24"/>
          <w:szCs w:val="24"/>
        </w:rPr>
        <w:t>as a result of</w:t>
      </w:r>
      <w:proofErr w:type="gramEnd"/>
      <w:r w:rsidRPr="00757FBC">
        <w:rPr>
          <w:rFonts w:ascii="Calibri" w:hAnsi="Calibri" w:cs="Calibri"/>
          <w:sz w:val="24"/>
          <w:szCs w:val="24"/>
        </w:rPr>
        <w:t xml:space="preserve"> this Request for Quote.</w:t>
      </w:r>
    </w:p>
    <w:p w14:paraId="195B209B" w14:textId="11D240E4" w:rsidR="00005E51" w:rsidRDefault="00A76B78" w:rsidP="0004382E">
      <w:pPr>
        <w:keepNext/>
        <w:numPr>
          <w:ilvl w:val="0"/>
          <w:numId w:val="1"/>
        </w:numPr>
        <w:spacing w:before="120" w:after="120" w:line="240" w:lineRule="auto"/>
        <w:ind w:left="360"/>
        <w:jc w:val="both"/>
        <w:rPr>
          <w:rFonts w:ascii="Calibri" w:hAnsi="Calibri" w:cs="Calibri"/>
          <w:b/>
          <w:sz w:val="24"/>
          <w:szCs w:val="24"/>
        </w:rPr>
      </w:pPr>
      <w:r w:rsidRPr="001D7662">
        <w:rPr>
          <w:rFonts w:ascii="Calibri" w:hAnsi="Calibri" w:cs="Calibri"/>
          <w:b/>
          <w:sz w:val="24"/>
          <w:szCs w:val="24"/>
        </w:rPr>
        <w:t xml:space="preserve">PROJECT OVERVIEW AND </w:t>
      </w:r>
      <w:r>
        <w:rPr>
          <w:rFonts w:ascii="Calibri" w:hAnsi="Calibri" w:cs="Calibri"/>
          <w:b/>
          <w:sz w:val="24"/>
          <w:szCs w:val="24"/>
        </w:rPr>
        <w:t>BACKGROUND INFORMATION</w:t>
      </w:r>
    </w:p>
    <w:p w14:paraId="7D1FD3EA" w14:textId="1F139FB9" w:rsidR="009076F4" w:rsidRPr="00A463DC" w:rsidRDefault="009076F4" w:rsidP="009076F4">
      <w:pPr>
        <w:rPr>
          <w:sz w:val="24"/>
          <w:szCs w:val="24"/>
        </w:rPr>
      </w:pPr>
      <w:r w:rsidRPr="00A463DC">
        <w:rPr>
          <w:sz w:val="24"/>
          <w:szCs w:val="24"/>
        </w:rPr>
        <w:t>The Homeowner Assistance Fund (</w:t>
      </w:r>
      <w:proofErr w:type="spellStart"/>
      <w:r w:rsidRPr="00A463DC">
        <w:rPr>
          <w:sz w:val="24"/>
          <w:szCs w:val="24"/>
        </w:rPr>
        <w:t>HAF</w:t>
      </w:r>
      <w:proofErr w:type="spellEnd"/>
      <w:r w:rsidRPr="00A463DC">
        <w:rPr>
          <w:sz w:val="24"/>
          <w:szCs w:val="24"/>
        </w:rPr>
        <w:t xml:space="preserve">) is a federal mortgage assistance initiative that will be administered by the U.S. Department of Treasury (Treasury) and OHCS. </w:t>
      </w:r>
      <w:r w:rsidR="007E6127">
        <w:t xml:space="preserve">OHCS </w:t>
      </w:r>
      <w:r w:rsidR="007E6127" w:rsidRPr="0055718F">
        <w:t>is part of the Executive Branch of Oregon State government and is the State</w:t>
      </w:r>
      <w:r w:rsidR="007E6127">
        <w:t xml:space="preserve"> Housing and Community Services agency for the State of Oregon.  </w:t>
      </w:r>
      <w:r w:rsidRPr="00A463DC">
        <w:rPr>
          <w:sz w:val="24"/>
          <w:szCs w:val="24"/>
        </w:rPr>
        <w:t xml:space="preserve">OHCS will receive about $90 million to distribute to homeowners that experienced financial hardship related to the coronavirus pandemic. Over the last month, OHCS wrapped up engagement and program development for its initial </w:t>
      </w:r>
      <w:proofErr w:type="spellStart"/>
      <w:r w:rsidRPr="00A463DC">
        <w:rPr>
          <w:sz w:val="24"/>
          <w:szCs w:val="24"/>
        </w:rPr>
        <w:t>HAF</w:t>
      </w:r>
      <w:proofErr w:type="spellEnd"/>
      <w:r w:rsidRPr="00A463DC">
        <w:rPr>
          <w:sz w:val="24"/>
          <w:szCs w:val="24"/>
        </w:rPr>
        <w:t xml:space="preserve"> programs: mortgage reinstatement and payment assistance. </w:t>
      </w:r>
    </w:p>
    <w:p w14:paraId="4911B60A" w14:textId="17D49F04" w:rsidR="009076F4" w:rsidRPr="00A463DC" w:rsidRDefault="009076F4" w:rsidP="009076F4">
      <w:pPr>
        <w:rPr>
          <w:sz w:val="24"/>
          <w:szCs w:val="24"/>
        </w:rPr>
      </w:pPr>
      <w:r w:rsidRPr="00A463DC">
        <w:rPr>
          <w:sz w:val="24"/>
          <w:szCs w:val="24"/>
        </w:rPr>
        <w:t xml:space="preserve">The program terms received public and stakeholder feedback and a unanimous, no-reservation endorsement by OHCS’ Programmatic Policy Review Committee. The </w:t>
      </w:r>
      <w:proofErr w:type="spellStart"/>
      <w:r w:rsidRPr="00A463DC">
        <w:rPr>
          <w:sz w:val="24"/>
          <w:szCs w:val="24"/>
        </w:rPr>
        <w:t>HAF</w:t>
      </w:r>
      <w:proofErr w:type="spellEnd"/>
      <w:r w:rsidRPr="00A463DC">
        <w:rPr>
          <w:sz w:val="24"/>
          <w:szCs w:val="24"/>
        </w:rPr>
        <w:t xml:space="preserve"> Plan and program terms were also unanimously approved by the Housing Stability Council on August 6, 2021, subject to refinement to conform to additional US Treasury guidance from August 2, 2021. </w:t>
      </w:r>
    </w:p>
    <w:p w14:paraId="47817C1E" w14:textId="69DBF85E" w:rsidR="009076F4" w:rsidRPr="00A463DC" w:rsidRDefault="009076F4" w:rsidP="009076F4">
      <w:pPr>
        <w:rPr>
          <w:sz w:val="24"/>
          <w:szCs w:val="24"/>
        </w:rPr>
      </w:pPr>
      <w:r w:rsidRPr="00A463DC">
        <w:rPr>
          <w:sz w:val="24"/>
          <w:szCs w:val="24"/>
        </w:rPr>
        <w:t xml:space="preserve">Once open, the mortgage reinstatement program will provide up to $40,000 to reinstate eligible housing costs for homeowners with income at or below 150% </w:t>
      </w:r>
      <w:r w:rsidR="0018008E">
        <w:rPr>
          <w:sz w:val="24"/>
          <w:szCs w:val="24"/>
        </w:rPr>
        <w:t>area medium income (</w:t>
      </w:r>
      <w:r w:rsidRPr="00A463DC">
        <w:rPr>
          <w:sz w:val="24"/>
          <w:szCs w:val="24"/>
        </w:rPr>
        <w:t>AMI</w:t>
      </w:r>
      <w:r w:rsidR="0018008E">
        <w:rPr>
          <w:sz w:val="24"/>
          <w:szCs w:val="24"/>
        </w:rPr>
        <w:t>)</w:t>
      </w:r>
      <w:r w:rsidRPr="00A463DC">
        <w:rPr>
          <w:sz w:val="24"/>
          <w:szCs w:val="24"/>
        </w:rPr>
        <w:t xml:space="preserve"> for household size. Pursuant to Treasury guidance, assistance will be prioritized for Socially Disadvantaged Individuals (</w:t>
      </w:r>
      <w:r w:rsidR="008164CE">
        <w:rPr>
          <w:sz w:val="24"/>
          <w:szCs w:val="24"/>
        </w:rPr>
        <w:t xml:space="preserve">US Treasury </w:t>
      </w:r>
      <w:proofErr w:type="spellStart"/>
      <w:r w:rsidR="008164CE">
        <w:rPr>
          <w:sz w:val="24"/>
          <w:szCs w:val="24"/>
        </w:rPr>
        <w:t>HAF</w:t>
      </w:r>
      <w:proofErr w:type="spellEnd"/>
      <w:r w:rsidR="008164CE">
        <w:rPr>
          <w:sz w:val="24"/>
          <w:szCs w:val="24"/>
        </w:rPr>
        <w:t xml:space="preserve"> </w:t>
      </w:r>
      <w:hyperlink r:id="rId12" w:history="1">
        <w:r w:rsidRPr="00A463DC">
          <w:rPr>
            <w:rStyle w:val="Hyperlink"/>
            <w:sz w:val="24"/>
            <w:szCs w:val="24"/>
          </w:rPr>
          <w:t xml:space="preserve">guidance </w:t>
        </w:r>
        <w:proofErr w:type="spellStart"/>
        <w:r w:rsidRPr="00A463DC">
          <w:rPr>
            <w:rStyle w:val="Hyperlink"/>
            <w:sz w:val="24"/>
            <w:szCs w:val="24"/>
          </w:rPr>
          <w:t>p.2</w:t>
        </w:r>
        <w:proofErr w:type="spellEnd"/>
        <w:r w:rsidRPr="00A463DC">
          <w:rPr>
            <w:rStyle w:val="Hyperlink"/>
            <w:sz w:val="24"/>
            <w:szCs w:val="24"/>
          </w:rPr>
          <w:t>-3</w:t>
        </w:r>
      </w:hyperlink>
      <w:r w:rsidRPr="00A463DC">
        <w:rPr>
          <w:sz w:val="24"/>
          <w:szCs w:val="24"/>
        </w:rPr>
        <w:t xml:space="preserve">) for incomes between 100% and 150% AMI. </w:t>
      </w:r>
    </w:p>
    <w:p w14:paraId="4D83669C" w14:textId="77777777" w:rsidR="009076F4" w:rsidRPr="00A463DC" w:rsidRDefault="009076F4" w:rsidP="009076F4">
      <w:pPr>
        <w:rPr>
          <w:sz w:val="24"/>
          <w:szCs w:val="24"/>
        </w:rPr>
      </w:pPr>
      <w:r w:rsidRPr="00A463DC">
        <w:rPr>
          <w:sz w:val="24"/>
          <w:szCs w:val="24"/>
        </w:rPr>
        <w:t>The payment assistance program will contain two tracks. For homeowners experiencing current and ongoing financial hardship, and with incomes at or below 100% AMI for household size, the payment assistance program will provide up to 12 months of eligible monthly housing costs, up to a maximum of $15,000. The stability track may provide homeowners with incomes at or below 70% of the statewide average AMI for household size, and with a qualifying financial hardship, up to three months of eligible monthly housing costs, up to a maximum of $3,750. In the stability track, homeowners do not need to be experiencing a current or ongoing financial hardship. The hardship track and stability track are mutually exclusive. Homeowners may receive assistance through both the reinstatement and payment assistance programs up to a household maximum of $50,000.</w:t>
      </w:r>
    </w:p>
    <w:p w14:paraId="45045519" w14:textId="6DCD3F2A" w:rsidR="009076F4" w:rsidRPr="00A463DC" w:rsidRDefault="009076F4" w:rsidP="009076F4">
      <w:pPr>
        <w:rPr>
          <w:sz w:val="24"/>
          <w:szCs w:val="24"/>
        </w:rPr>
      </w:pPr>
      <w:r w:rsidRPr="00A463DC">
        <w:rPr>
          <w:sz w:val="24"/>
          <w:szCs w:val="24"/>
        </w:rPr>
        <w:lastRenderedPageBreak/>
        <w:t xml:space="preserve">Eligible housing costs include mortgage and escrow payments or shortages for first position mortgages, land sale contracts, chattel loans, some subsequent position mortgages, property taxes, insurance costs, </w:t>
      </w:r>
      <w:proofErr w:type="spellStart"/>
      <w:r w:rsidRPr="00A463DC">
        <w:rPr>
          <w:sz w:val="24"/>
          <w:szCs w:val="24"/>
        </w:rPr>
        <w:t>HOAs</w:t>
      </w:r>
      <w:proofErr w:type="spellEnd"/>
      <w:r w:rsidRPr="00A463DC">
        <w:rPr>
          <w:sz w:val="24"/>
          <w:szCs w:val="24"/>
        </w:rPr>
        <w:t xml:space="preserve"> or other common charges, and recording or other de minimis charges at OHCS’ discretion. OHCS anticipates opening its programs in November 2021, subject to Treasury approval and administrative capacity</w:t>
      </w:r>
      <w:r w:rsidR="00F162F0">
        <w:rPr>
          <w:sz w:val="24"/>
          <w:szCs w:val="24"/>
        </w:rPr>
        <w:t xml:space="preserve">, in phases based upon Oregon </w:t>
      </w:r>
      <w:proofErr w:type="spellStart"/>
      <w:r w:rsidR="00F162F0">
        <w:rPr>
          <w:sz w:val="24"/>
          <w:szCs w:val="24"/>
        </w:rPr>
        <w:t>HAF</w:t>
      </w:r>
      <w:proofErr w:type="spellEnd"/>
      <w:r w:rsidR="00F162F0">
        <w:rPr>
          <w:sz w:val="24"/>
          <w:szCs w:val="24"/>
        </w:rPr>
        <w:t xml:space="preserve"> priorities identified in its </w:t>
      </w:r>
      <w:proofErr w:type="spellStart"/>
      <w:r w:rsidR="00F162F0">
        <w:rPr>
          <w:sz w:val="24"/>
          <w:szCs w:val="24"/>
        </w:rPr>
        <w:t>HAF</w:t>
      </w:r>
      <w:proofErr w:type="spellEnd"/>
      <w:r w:rsidR="00F162F0">
        <w:rPr>
          <w:sz w:val="24"/>
          <w:szCs w:val="24"/>
        </w:rPr>
        <w:t xml:space="preserve"> plan and program terms</w:t>
      </w:r>
      <w:r w:rsidRPr="00A463DC">
        <w:rPr>
          <w:sz w:val="24"/>
          <w:szCs w:val="24"/>
        </w:rPr>
        <w:t>.</w:t>
      </w:r>
    </w:p>
    <w:p w14:paraId="4E221B33" w14:textId="1235F8B1" w:rsidR="00E854E9" w:rsidRPr="00E854E9" w:rsidRDefault="00E854E9" w:rsidP="00E854E9">
      <w:pPr>
        <w:numPr>
          <w:ilvl w:val="0"/>
          <w:numId w:val="1"/>
        </w:numPr>
        <w:spacing w:before="120" w:after="120" w:line="240" w:lineRule="auto"/>
        <w:ind w:left="360"/>
        <w:jc w:val="both"/>
        <w:rPr>
          <w:rFonts w:ascii="Calibri" w:hAnsi="Calibri" w:cs="Calibri"/>
          <w:b/>
          <w:sz w:val="24"/>
          <w:szCs w:val="24"/>
        </w:rPr>
      </w:pPr>
      <w:r w:rsidRPr="00E854E9">
        <w:rPr>
          <w:rFonts w:ascii="Calibri" w:hAnsi="Calibri" w:cs="Calibri"/>
          <w:b/>
          <w:sz w:val="24"/>
          <w:szCs w:val="24"/>
        </w:rPr>
        <w:t>RESPONSIBILITIES</w:t>
      </w:r>
    </w:p>
    <w:p w14:paraId="0D7A55D6" w14:textId="77777777" w:rsidR="00E854E9" w:rsidRPr="00E854E9" w:rsidRDefault="00E854E9" w:rsidP="00E854E9">
      <w:pPr>
        <w:pStyle w:val="ListNumber3"/>
        <w:numPr>
          <w:ilvl w:val="0"/>
          <w:numId w:val="0"/>
        </w:numPr>
        <w:tabs>
          <w:tab w:val="left" w:pos="810"/>
        </w:tabs>
        <w:spacing w:before="240" w:after="120" w:line="259" w:lineRule="auto"/>
        <w:ind w:left="806" w:hanging="446"/>
        <w:jc w:val="both"/>
        <w:rPr>
          <w:rFonts w:asciiTheme="minorHAnsi" w:hAnsiTheme="minorHAnsi"/>
          <w:b/>
        </w:rPr>
      </w:pPr>
      <w:r w:rsidRPr="00E854E9">
        <w:rPr>
          <w:rFonts w:asciiTheme="minorHAnsi" w:hAnsiTheme="minorHAnsi"/>
          <w:b/>
        </w:rPr>
        <w:t>5.1.</w:t>
      </w:r>
      <w:r w:rsidRPr="00E854E9">
        <w:rPr>
          <w:rFonts w:asciiTheme="minorHAnsi" w:hAnsiTheme="minorHAnsi"/>
          <w:b/>
        </w:rPr>
        <w:tab/>
      </w:r>
      <w:proofErr w:type="spellStart"/>
      <w:r w:rsidRPr="00E854E9">
        <w:rPr>
          <w:rFonts w:asciiTheme="minorHAnsi" w:hAnsiTheme="minorHAnsi"/>
          <w:b/>
        </w:rPr>
        <w:t>iQMS</w:t>
      </w:r>
      <w:proofErr w:type="spellEnd"/>
      <w:r w:rsidRPr="00E854E9">
        <w:rPr>
          <w:rFonts w:asciiTheme="minorHAnsi" w:hAnsiTheme="minorHAnsi"/>
          <w:b/>
        </w:rPr>
        <w:t xml:space="preserve"> Consultant Responsibilities </w:t>
      </w:r>
      <w:r w:rsidRPr="007E71E9">
        <w:rPr>
          <w:rFonts w:asciiTheme="minorHAnsi" w:hAnsiTheme="minorHAnsi"/>
          <w:b/>
        </w:rPr>
        <w:t xml:space="preserve">(in addition to those identified in the </w:t>
      </w:r>
      <w:proofErr w:type="spellStart"/>
      <w:r w:rsidRPr="007E71E9">
        <w:rPr>
          <w:rFonts w:asciiTheme="minorHAnsi" w:hAnsiTheme="minorHAnsi"/>
          <w:b/>
        </w:rPr>
        <w:t>MPSA</w:t>
      </w:r>
      <w:proofErr w:type="spellEnd"/>
      <w:r w:rsidRPr="007E71E9">
        <w:rPr>
          <w:rFonts w:asciiTheme="minorHAnsi" w:hAnsiTheme="minorHAnsi"/>
          <w:b/>
        </w:rPr>
        <w:t xml:space="preserve"> and proposed WOC as applicable)</w:t>
      </w:r>
    </w:p>
    <w:p w14:paraId="293BBDAC" w14:textId="77777777" w:rsidR="00E854E9" w:rsidRPr="00E854E9" w:rsidRDefault="00E854E9" w:rsidP="00E854E9">
      <w:pPr>
        <w:pStyle w:val="ListNumber3"/>
        <w:numPr>
          <w:ilvl w:val="0"/>
          <w:numId w:val="0"/>
        </w:numPr>
        <w:tabs>
          <w:tab w:val="left" w:pos="1170"/>
        </w:tabs>
        <w:spacing w:before="120" w:after="120" w:line="259" w:lineRule="auto"/>
        <w:ind w:left="1170" w:hanging="540"/>
        <w:jc w:val="both"/>
        <w:rPr>
          <w:rFonts w:asciiTheme="minorHAnsi" w:hAnsiTheme="minorHAnsi"/>
        </w:rPr>
      </w:pPr>
      <w:r w:rsidRPr="00E854E9">
        <w:rPr>
          <w:rFonts w:asciiTheme="minorHAnsi" w:hAnsiTheme="minorHAnsi"/>
        </w:rPr>
        <w:t xml:space="preserve"> (1)</w:t>
      </w:r>
      <w:r w:rsidRPr="00E854E9">
        <w:rPr>
          <w:rFonts w:asciiTheme="minorHAnsi" w:hAnsiTheme="minorHAnsi"/>
        </w:rPr>
        <w:tab/>
        <w:t xml:space="preserve">Utilize an independent and objective approach to review the purpose, documentation, governance, plans, estimates, resources, methodologies, change processes, deliverables and risks for the Project as set out in the </w:t>
      </w:r>
      <w:proofErr w:type="spellStart"/>
      <w:r w:rsidRPr="00E854E9">
        <w:rPr>
          <w:rFonts w:asciiTheme="minorHAnsi" w:hAnsiTheme="minorHAnsi"/>
        </w:rPr>
        <w:t>iQMS</w:t>
      </w:r>
      <w:proofErr w:type="spellEnd"/>
      <w:r w:rsidRPr="00E854E9">
        <w:rPr>
          <w:rFonts w:asciiTheme="minorHAnsi" w:hAnsiTheme="minorHAnsi"/>
        </w:rPr>
        <w:t xml:space="preserve"> Contract and related Statement of Work; and compare this information and data to the quality standards defined for the Project and industry best practices; </w:t>
      </w:r>
    </w:p>
    <w:p w14:paraId="73E83B89" w14:textId="77777777" w:rsidR="00E854E9" w:rsidRPr="00E854E9" w:rsidRDefault="00E854E9" w:rsidP="00E854E9">
      <w:pPr>
        <w:pStyle w:val="ListNumber3"/>
        <w:numPr>
          <w:ilvl w:val="0"/>
          <w:numId w:val="0"/>
        </w:numPr>
        <w:tabs>
          <w:tab w:val="left" w:pos="1170"/>
        </w:tabs>
        <w:spacing w:before="120" w:after="120" w:line="259" w:lineRule="auto"/>
        <w:ind w:left="1170" w:hanging="540"/>
        <w:jc w:val="both"/>
        <w:rPr>
          <w:rFonts w:asciiTheme="minorHAnsi" w:hAnsiTheme="minorHAnsi"/>
        </w:rPr>
      </w:pPr>
      <w:r w:rsidRPr="00E854E9">
        <w:rPr>
          <w:rFonts w:asciiTheme="minorHAnsi" w:hAnsiTheme="minorHAnsi"/>
        </w:rPr>
        <w:t>(2)</w:t>
      </w:r>
      <w:r w:rsidRPr="00E854E9">
        <w:rPr>
          <w:rFonts w:asciiTheme="minorHAnsi" w:hAnsiTheme="minorHAnsi"/>
        </w:rPr>
        <w:tab/>
        <w:t>Consultant shall develop and provide all required Deliverables that will be mutually agreed to by Consultant and Authorized Purchaser in the resulting Contract and any subsequent Contract Amendments and Change Orders for additional in-scope work or Deliverables.</w:t>
      </w:r>
    </w:p>
    <w:p w14:paraId="2F40DE9F" w14:textId="77777777" w:rsidR="00E854E9" w:rsidRPr="00E854E9" w:rsidRDefault="00E854E9" w:rsidP="00E854E9">
      <w:pPr>
        <w:pStyle w:val="ListNumber3"/>
        <w:numPr>
          <w:ilvl w:val="0"/>
          <w:numId w:val="0"/>
        </w:numPr>
        <w:tabs>
          <w:tab w:val="left" w:pos="1170"/>
        </w:tabs>
        <w:spacing w:before="120" w:after="120" w:line="259" w:lineRule="auto"/>
        <w:ind w:left="1170" w:hanging="540"/>
        <w:jc w:val="both"/>
        <w:rPr>
          <w:rFonts w:asciiTheme="minorHAnsi" w:hAnsiTheme="minorHAnsi"/>
        </w:rPr>
      </w:pPr>
      <w:r w:rsidRPr="00E854E9">
        <w:rPr>
          <w:rFonts w:asciiTheme="minorHAnsi" w:hAnsiTheme="minorHAnsi"/>
        </w:rPr>
        <w:t>(3)</w:t>
      </w:r>
      <w:r w:rsidRPr="00E854E9">
        <w:rPr>
          <w:rFonts w:asciiTheme="minorHAnsi" w:hAnsiTheme="minorHAnsi"/>
        </w:rPr>
        <w:tab/>
        <w:t>Consultant shall be responsible for all travel and other related expenses, including parking, incurred during the term of the resulting Contract.</w:t>
      </w:r>
    </w:p>
    <w:p w14:paraId="66A94A4F" w14:textId="2F00456E" w:rsidR="00E854E9" w:rsidRPr="00C979A5" w:rsidRDefault="00E854E9" w:rsidP="00E854E9">
      <w:pPr>
        <w:pStyle w:val="ListNumber3"/>
        <w:numPr>
          <w:ilvl w:val="0"/>
          <w:numId w:val="0"/>
        </w:numPr>
        <w:tabs>
          <w:tab w:val="left" w:pos="1170"/>
        </w:tabs>
        <w:spacing w:before="120" w:after="120" w:line="259" w:lineRule="auto"/>
        <w:ind w:left="1170" w:hanging="540"/>
        <w:jc w:val="both"/>
        <w:rPr>
          <w:rFonts w:asciiTheme="minorHAnsi" w:hAnsiTheme="minorHAnsi"/>
        </w:rPr>
      </w:pPr>
      <w:r w:rsidRPr="00E854E9">
        <w:rPr>
          <w:rFonts w:asciiTheme="minorHAnsi" w:hAnsiTheme="minorHAnsi"/>
        </w:rPr>
        <w:t>(4)</w:t>
      </w:r>
      <w:r w:rsidRPr="00E854E9">
        <w:rPr>
          <w:rFonts w:asciiTheme="minorHAnsi" w:hAnsiTheme="minorHAnsi"/>
        </w:rPr>
        <w:tab/>
      </w:r>
      <w:r w:rsidRPr="00C979A5">
        <w:rPr>
          <w:rFonts w:asciiTheme="minorHAnsi" w:hAnsiTheme="minorHAnsi"/>
        </w:rPr>
        <w:t xml:space="preserve">When required to be on-site, Consultant’s project team shall work in Salem in </w:t>
      </w:r>
      <w:r w:rsidR="00F20DB3">
        <w:rPr>
          <w:rFonts w:asciiTheme="minorHAnsi" w:hAnsiTheme="minorHAnsi"/>
        </w:rPr>
        <w:t xml:space="preserve">space </w:t>
      </w:r>
      <w:r w:rsidRPr="00C979A5">
        <w:rPr>
          <w:rFonts w:asciiTheme="minorHAnsi" w:hAnsiTheme="minorHAnsi"/>
        </w:rPr>
        <w:t>provided by Authorized Purchaser</w:t>
      </w:r>
      <w:r w:rsidR="00A73A00">
        <w:rPr>
          <w:rFonts w:asciiTheme="minorHAnsi" w:hAnsiTheme="minorHAnsi"/>
        </w:rPr>
        <w:t>, subject to Authorized Purchaser’s facilities and network access and security policies and procedures</w:t>
      </w:r>
      <w:r w:rsidRPr="00C979A5">
        <w:rPr>
          <w:rFonts w:asciiTheme="minorHAnsi" w:hAnsiTheme="minorHAnsi"/>
        </w:rPr>
        <w:t>.</w:t>
      </w:r>
      <w:r w:rsidR="0083343E">
        <w:rPr>
          <w:rFonts w:asciiTheme="minorHAnsi" w:hAnsiTheme="minorHAnsi"/>
        </w:rPr>
        <w:t xml:space="preserve">  </w:t>
      </w:r>
      <w:r w:rsidR="0083343E" w:rsidRPr="0083343E">
        <w:rPr>
          <w:rFonts w:asciiTheme="minorHAnsi" w:hAnsiTheme="minorHAnsi"/>
        </w:rPr>
        <w:t xml:space="preserve">If selected for award of a Contract, </w:t>
      </w:r>
      <w:r w:rsidR="00BA7AAE">
        <w:rPr>
          <w:rFonts w:asciiTheme="minorHAnsi" w:hAnsiTheme="minorHAnsi"/>
        </w:rPr>
        <w:t>Offeror</w:t>
      </w:r>
      <w:r w:rsidR="0083343E" w:rsidRPr="0083343E">
        <w:rPr>
          <w:rFonts w:asciiTheme="minorHAnsi" w:hAnsiTheme="minorHAnsi"/>
        </w:rPr>
        <w:t xml:space="preserve"> must certify during the term of the Contract or the duration of </w:t>
      </w:r>
      <w:proofErr w:type="spellStart"/>
      <w:r w:rsidR="0083343E" w:rsidRPr="0083343E">
        <w:rPr>
          <w:rFonts w:asciiTheme="minorHAnsi" w:hAnsiTheme="minorHAnsi"/>
        </w:rPr>
        <w:t>EO</w:t>
      </w:r>
      <w:proofErr w:type="spellEnd"/>
      <w:r w:rsidR="0083343E" w:rsidRPr="0083343E">
        <w:rPr>
          <w:rFonts w:asciiTheme="minorHAnsi" w:hAnsiTheme="minorHAnsi"/>
        </w:rPr>
        <w:t>-21-29, whichever expires or terminates first, that Contractor has documentation that all Workers providing goods or services at an Agency worksite are fully vaccinated against COVID -19.</w:t>
      </w:r>
    </w:p>
    <w:p w14:paraId="07949CA8" w14:textId="77777777" w:rsidR="00E854E9" w:rsidRPr="00C979A5" w:rsidRDefault="00E854E9" w:rsidP="00E854E9">
      <w:pPr>
        <w:pStyle w:val="ListNumber3"/>
        <w:numPr>
          <w:ilvl w:val="0"/>
          <w:numId w:val="0"/>
        </w:numPr>
        <w:tabs>
          <w:tab w:val="left" w:pos="1170"/>
        </w:tabs>
        <w:spacing w:before="120" w:after="120" w:line="259" w:lineRule="auto"/>
        <w:ind w:left="1170" w:hanging="540"/>
        <w:jc w:val="both"/>
        <w:rPr>
          <w:rFonts w:asciiTheme="minorHAnsi" w:hAnsiTheme="minorHAnsi"/>
        </w:rPr>
      </w:pPr>
      <w:r w:rsidRPr="00C979A5">
        <w:rPr>
          <w:rFonts w:asciiTheme="minorHAnsi" w:hAnsiTheme="minorHAnsi"/>
        </w:rPr>
        <w:t>(5)</w:t>
      </w:r>
      <w:r w:rsidRPr="00C979A5">
        <w:rPr>
          <w:rFonts w:asciiTheme="minorHAnsi" w:hAnsiTheme="minorHAnsi"/>
        </w:rPr>
        <w:tab/>
        <w:t xml:space="preserve">Consultant shall provide all equipment for their employees with a minimum of the following software requirements: Microsoft Suite that includes 2016 versions of </w:t>
      </w:r>
      <w:r w:rsidRPr="00C979A5">
        <w:rPr>
          <w:rFonts w:asciiTheme="minorHAnsi" w:hAnsiTheme="minorHAnsi"/>
          <w:i/>
        </w:rPr>
        <w:t>Outlook, Word, Excel, Visio,</w:t>
      </w:r>
      <w:r w:rsidRPr="00C979A5">
        <w:rPr>
          <w:rFonts w:asciiTheme="minorHAnsi" w:hAnsiTheme="minorHAnsi"/>
        </w:rPr>
        <w:t xml:space="preserve"> and </w:t>
      </w:r>
      <w:r w:rsidRPr="00C979A5">
        <w:rPr>
          <w:rFonts w:asciiTheme="minorHAnsi" w:hAnsiTheme="minorHAnsi"/>
          <w:i/>
        </w:rPr>
        <w:t>Project</w:t>
      </w:r>
      <w:r w:rsidRPr="00C979A5">
        <w:rPr>
          <w:rFonts w:asciiTheme="minorHAnsi" w:hAnsiTheme="minorHAnsi"/>
        </w:rPr>
        <w:t>.</w:t>
      </w:r>
    </w:p>
    <w:p w14:paraId="6B4A9858" w14:textId="0D0055C9" w:rsidR="00E854E9" w:rsidRPr="00C979A5" w:rsidRDefault="00E854E9" w:rsidP="00E854E9">
      <w:pPr>
        <w:pStyle w:val="paragraph"/>
        <w:tabs>
          <w:tab w:val="left" w:pos="1170"/>
        </w:tabs>
        <w:spacing w:before="0" w:beforeAutospacing="0" w:after="120" w:afterAutospacing="0"/>
        <w:ind w:left="1170" w:hanging="540"/>
        <w:jc w:val="both"/>
        <w:textAlignment w:val="baseline"/>
        <w:rPr>
          <w:rFonts w:asciiTheme="minorHAnsi" w:hAnsiTheme="minorHAnsi"/>
          <w:sz w:val="18"/>
          <w:szCs w:val="18"/>
        </w:rPr>
      </w:pPr>
      <w:r w:rsidRPr="00C979A5">
        <w:rPr>
          <w:rStyle w:val="normaltextrun"/>
          <w:rFonts w:asciiTheme="minorHAnsi" w:hAnsiTheme="minorHAnsi"/>
        </w:rPr>
        <w:t>(6)</w:t>
      </w:r>
      <w:r w:rsidRPr="00C979A5">
        <w:rPr>
          <w:rStyle w:val="tabchar"/>
          <w:rFonts w:asciiTheme="minorHAnsi" w:hAnsiTheme="minorHAnsi"/>
        </w:rPr>
        <w:t xml:space="preserve"> </w:t>
      </w:r>
      <w:r w:rsidRPr="00C979A5">
        <w:rPr>
          <w:rStyle w:val="tabchar"/>
          <w:rFonts w:asciiTheme="minorHAnsi" w:hAnsiTheme="minorHAnsi"/>
        </w:rPr>
        <w:tab/>
      </w:r>
      <w:r w:rsidRPr="00C979A5">
        <w:rPr>
          <w:rStyle w:val="normaltextrun"/>
          <w:rFonts w:asciiTheme="minorHAnsi" w:hAnsiTheme="minorHAnsi"/>
        </w:rPr>
        <w:t> Consultant and Authorized Purchaser, Consultant shall participate in the following meetings</w:t>
      </w:r>
      <w:r w:rsidR="006C3201">
        <w:rPr>
          <w:rStyle w:val="normaltextrun"/>
          <w:rFonts w:asciiTheme="minorHAnsi" w:hAnsiTheme="minorHAnsi"/>
        </w:rPr>
        <w:t xml:space="preserve"> (unless </w:t>
      </w:r>
      <w:r w:rsidR="006C3201" w:rsidRPr="00C979A5">
        <w:rPr>
          <w:rStyle w:val="normaltextrun"/>
          <w:rFonts w:asciiTheme="minorHAnsi" w:hAnsiTheme="minorHAnsi"/>
        </w:rPr>
        <w:t>otherwise mutually agreed to in writing</w:t>
      </w:r>
      <w:r w:rsidR="006C3201">
        <w:rPr>
          <w:rStyle w:val="normaltextrun"/>
          <w:rFonts w:asciiTheme="minorHAnsi" w:hAnsiTheme="minorHAnsi"/>
        </w:rPr>
        <w:t>)</w:t>
      </w:r>
      <w:r w:rsidRPr="00C979A5">
        <w:rPr>
          <w:rStyle w:val="normaltextrun"/>
          <w:rFonts w:asciiTheme="minorHAnsi" w:hAnsiTheme="minorHAnsi"/>
        </w:rPr>
        <w:t>:</w:t>
      </w:r>
      <w:r w:rsidRPr="00C979A5">
        <w:rPr>
          <w:rStyle w:val="eop"/>
          <w:rFonts w:asciiTheme="minorHAnsi" w:hAnsiTheme="minorHAnsi"/>
        </w:rPr>
        <w:t> </w:t>
      </w:r>
    </w:p>
    <w:p w14:paraId="27C35477" w14:textId="768A1A5B" w:rsidR="00E854E9" w:rsidRPr="00C979A5" w:rsidRDefault="00E854E9" w:rsidP="00E854E9">
      <w:pPr>
        <w:pStyle w:val="paragraph"/>
        <w:numPr>
          <w:ilvl w:val="0"/>
          <w:numId w:val="16"/>
        </w:numPr>
        <w:spacing w:before="0" w:beforeAutospacing="0" w:after="120" w:afterAutospacing="0" w:line="259" w:lineRule="auto"/>
        <w:jc w:val="both"/>
        <w:textAlignment w:val="baseline"/>
        <w:rPr>
          <w:rFonts w:asciiTheme="minorHAnsi" w:hAnsiTheme="minorHAnsi"/>
        </w:rPr>
      </w:pPr>
      <w:r w:rsidRPr="00C979A5">
        <w:rPr>
          <w:rStyle w:val="normaltextrun"/>
          <w:rFonts w:asciiTheme="minorHAnsi" w:hAnsiTheme="minorHAnsi"/>
        </w:rPr>
        <w:t>One (1) weekly Project Management Status Meeting</w:t>
      </w:r>
      <w:r w:rsidRPr="00C979A5">
        <w:rPr>
          <w:rStyle w:val="eop"/>
          <w:rFonts w:asciiTheme="minorHAnsi" w:hAnsiTheme="minorHAnsi"/>
        </w:rPr>
        <w:t> </w:t>
      </w:r>
      <w:r w:rsidR="009076F4">
        <w:rPr>
          <w:rStyle w:val="eop"/>
          <w:rFonts w:asciiTheme="minorHAnsi" w:hAnsiTheme="minorHAnsi"/>
        </w:rPr>
        <w:t>(30 minutes)</w:t>
      </w:r>
    </w:p>
    <w:p w14:paraId="0B8C33AC" w14:textId="739AEE1D" w:rsidR="00E854E9" w:rsidRPr="00C979A5" w:rsidRDefault="00E854E9" w:rsidP="00E854E9">
      <w:pPr>
        <w:pStyle w:val="paragraph"/>
        <w:numPr>
          <w:ilvl w:val="0"/>
          <w:numId w:val="16"/>
        </w:numPr>
        <w:spacing w:before="0" w:beforeAutospacing="0" w:after="120" w:afterAutospacing="0" w:line="259" w:lineRule="auto"/>
        <w:jc w:val="both"/>
        <w:textAlignment w:val="baseline"/>
        <w:rPr>
          <w:rFonts w:asciiTheme="minorHAnsi" w:hAnsiTheme="minorHAnsi"/>
        </w:rPr>
      </w:pPr>
      <w:r w:rsidRPr="00C979A5">
        <w:rPr>
          <w:rStyle w:val="normaltextrun"/>
          <w:rFonts w:asciiTheme="minorHAnsi" w:hAnsiTheme="minorHAnsi"/>
        </w:rPr>
        <w:t>One (1) monthly Project Team Meeting</w:t>
      </w:r>
      <w:r w:rsidRPr="00C979A5">
        <w:rPr>
          <w:rStyle w:val="eop"/>
          <w:rFonts w:asciiTheme="minorHAnsi" w:hAnsiTheme="minorHAnsi"/>
        </w:rPr>
        <w:t> </w:t>
      </w:r>
      <w:r w:rsidR="009076F4">
        <w:rPr>
          <w:rStyle w:val="eop"/>
          <w:rFonts w:asciiTheme="minorHAnsi" w:hAnsiTheme="minorHAnsi"/>
        </w:rPr>
        <w:t>(length TBD)</w:t>
      </w:r>
    </w:p>
    <w:p w14:paraId="1CA70A2E" w14:textId="37648981" w:rsidR="00E854E9" w:rsidRPr="00C979A5" w:rsidRDefault="00E854E9" w:rsidP="00E854E9">
      <w:pPr>
        <w:pStyle w:val="paragraph"/>
        <w:numPr>
          <w:ilvl w:val="0"/>
          <w:numId w:val="16"/>
        </w:numPr>
        <w:spacing w:before="0" w:beforeAutospacing="0" w:after="120" w:afterAutospacing="0" w:line="259" w:lineRule="auto"/>
        <w:jc w:val="both"/>
        <w:textAlignment w:val="baseline"/>
        <w:rPr>
          <w:rStyle w:val="eop"/>
          <w:rFonts w:asciiTheme="minorHAnsi" w:hAnsiTheme="minorHAnsi"/>
        </w:rPr>
      </w:pPr>
      <w:r w:rsidRPr="00C979A5">
        <w:rPr>
          <w:rStyle w:val="normaltextrun"/>
          <w:rFonts w:asciiTheme="minorHAnsi" w:hAnsiTheme="minorHAnsi"/>
        </w:rPr>
        <w:t>One (1) monthly Steering Committee Meeting</w:t>
      </w:r>
      <w:r w:rsidRPr="00C979A5">
        <w:rPr>
          <w:rStyle w:val="eop"/>
          <w:rFonts w:asciiTheme="minorHAnsi" w:hAnsiTheme="minorHAnsi"/>
        </w:rPr>
        <w:t> </w:t>
      </w:r>
      <w:r w:rsidR="009076F4">
        <w:rPr>
          <w:rStyle w:val="eop"/>
          <w:rFonts w:asciiTheme="minorHAnsi" w:hAnsiTheme="minorHAnsi"/>
        </w:rPr>
        <w:t>(length TBD)</w:t>
      </w:r>
    </w:p>
    <w:p w14:paraId="4F3E3F22" w14:textId="375338FA" w:rsidR="00E854E9" w:rsidRPr="00E854E9" w:rsidRDefault="00E854E9" w:rsidP="0004382E">
      <w:pPr>
        <w:pStyle w:val="ListNumber3"/>
        <w:keepNext/>
        <w:numPr>
          <w:ilvl w:val="0"/>
          <w:numId w:val="0"/>
        </w:numPr>
        <w:tabs>
          <w:tab w:val="left" w:pos="810"/>
        </w:tabs>
        <w:spacing w:before="120" w:after="120" w:line="259" w:lineRule="auto"/>
        <w:ind w:left="360"/>
        <w:jc w:val="both"/>
        <w:rPr>
          <w:rFonts w:asciiTheme="minorHAnsi" w:hAnsiTheme="minorHAnsi"/>
          <w:b/>
        </w:rPr>
      </w:pPr>
      <w:r w:rsidRPr="00E854E9">
        <w:rPr>
          <w:rFonts w:asciiTheme="minorHAnsi" w:hAnsiTheme="minorHAnsi"/>
          <w:b/>
        </w:rPr>
        <w:lastRenderedPageBreak/>
        <w:t>5.2.</w:t>
      </w:r>
      <w:r w:rsidRPr="00E854E9">
        <w:rPr>
          <w:rFonts w:asciiTheme="minorHAnsi" w:hAnsiTheme="minorHAnsi"/>
          <w:b/>
        </w:rPr>
        <w:tab/>
      </w:r>
      <w:r w:rsidR="006C3201">
        <w:rPr>
          <w:rFonts w:asciiTheme="minorHAnsi" w:hAnsiTheme="minorHAnsi"/>
          <w:b/>
        </w:rPr>
        <w:t xml:space="preserve">Authorized Purchaser </w:t>
      </w:r>
      <w:r w:rsidRPr="00E854E9">
        <w:rPr>
          <w:rFonts w:asciiTheme="minorHAnsi" w:hAnsiTheme="minorHAnsi"/>
          <w:b/>
        </w:rPr>
        <w:t xml:space="preserve">Activities </w:t>
      </w:r>
    </w:p>
    <w:p w14:paraId="2208CC93" w14:textId="33742995" w:rsidR="00E854E9" w:rsidRPr="00E854E9" w:rsidRDefault="00E854E9" w:rsidP="00E854E9">
      <w:pPr>
        <w:pStyle w:val="ListNumber3"/>
        <w:numPr>
          <w:ilvl w:val="0"/>
          <w:numId w:val="0"/>
        </w:numPr>
        <w:tabs>
          <w:tab w:val="left" w:pos="1170"/>
        </w:tabs>
        <w:spacing w:before="120" w:after="120" w:line="259" w:lineRule="auto"/>
        <w:ind w:left="1170" w:hanging="540"/>
        <w:jc w:val="both"/>
        <w:rPr>
          <w:rFonts w:asciiTheme="minorHAnsi" w:hAnsiTheme="minorHAnsi"/>
        </w:rPr>
      </w:pPr>
      <w:r w:rsidRPr="00E854E9">
        <w:rPr>
          <w:rFonts w:asciiTheme="minorHAnsi" w:hAnsiTheme="minorHAnsi"/>
        </w:rPr>
        <w:t>(1)</w:t>
      </w:r>
      <w:r w:rsidRPr="00E854E9">
        <w:rPr>
          <w:rFonts w:asciiTheme="minorHAnsi" w:hAnsiTheme="minorHAnsi"/>
        </w:rPr>
        <w:tab/>
      </w:r>
      <w:r w:rsidR="00876ACD">
        <w:rPr>
          <w:rFonts w:asciiTheme="minorHAnsi" w:hAnsiTheme="minorHAnsi"/>
        </w:rPr>
        <w:t>A</w:t>
      </w:r>
      <w:r w:rsidRPr="00E854E9">
        <w:rPr>
          <w:rFonts w:asciiTheme="minorHAnsi" w:hAnsiTheme="minorHAnsi"/>
        </w:rPr>
        <w:t xml:space="preserve">ssign a Project team liaison to assist with the coordination of </w:t>
      </w:r>
      <w:proofErr w:type="spellStart"/>
      <w:r w:rsidRPr="00E854E9">
        <w:rPr>
          <w:rFonts w:asciiTheme="minorHAnsi" w:hAnsiTheme="minorHAnsi"/>
        </w:rPr>
        <w:t>iQMS</w:t>
      </w:r>
      <w:proofErr w:type="spellEnd"/>
      <w:r w:rsidRPr="00E854E9">
        <w:rPr>
          <w:rFonts w:asciiTheme="minorHAnsi" w:hAnsiTheme="minorHAnsi"/>
        </w:rPr>
        <w:t xml:space="preserve"> Consultant’s access to relevant documentation and other artifacts as well as internal </w:t>
      </w:r>
      <w:r w:rsidR="00703503">
        <w:rPr>
          <w:rFonts w:asciiTheme="minorHAnsi" w:hAnsiTheme="minorHAnsi"/>
        </w:rPr>
        <w:t xml:space="preserve">OHCS </w:t>
      </w:r>
      <w:r w:rsidRPr="00E854E9">
        <w:rPr>
          <w:rFonts w:asciiTheme="minorHAnsi" w:hAnsiTheme="minorHAnsi"/>
        </w:rPr>
        <w:t xml:space="preserve">staff and other stakeholders and partners. </w:t>
      </w:r>
    </w:p>
    <w:p w14:paraId="469CF958" w14:textId="75875CB1" w:rsidR="00E854E9" w:rsidRPr="00E854E9" w:rsidRDefault="00E854E9" w:rsidP="00E854E9">
      <w:pPr>
        <w:pStyle w:val="ListNumber3"/>
        <w:numPr>
          <w:ilvl w:val="0"/>
          <w:numId w:val="0"/>
        </w:numPr>
        <w:tabs>
          <w:tab w:val="left" w:pos="1170"/>
        </w:tabs>
        <w:spacing w:before="120" w:after="120" w:line="259" w:lineRule="auto"/>
        <w:ind w:left="1170" w:hanging="540"/>
        <w:jc w:val="both"/>
        <w:rPr>
          <w:rFonts w:asciiTheme="minorHAnsi" w:hAnsiTheme="minorHAnsi"/>
        </w:rPr>
      </w:pPr>
      <w:r w:rsidRPr="00E854E9">
        <w:rPr>
          <w:rFonts w:asciiTheme="minorHAnsi" w:hAnsiTheme="minorHAnsi"/>
        </w:rPr>
        <w:t>(2)</w:t>
      </w:r>
      <w:r w:rsidRPr="00E854E9">
        <w:rPr>
          <w:rFonts w:asciiTheme="minorHAnsi" w:hAnsiTheme="minorHAnsi"/>
        </w:rPr>
        <w:tab/>
      </w:r>
      <w:r w:rsidR="00876ACD">
        <w:rPr>
          <w:rFonts w:asciiTheme="minorHAnsi" w:hAnsiTheme="minorHAnsi"/>
        </w:rPr>
        <w:t>T</w:t>
      </w:r>
      <w:r w:rsidRPr="00E854E9">
        <w:rPr>
          <w:rFonts w:asciiTheme="minorHAnsi" w:hAnsiTheme="minorHAnsi"/>
        </w:rPr>
        <w:t xml:space="preserve">ake appropriate steps to address risks and issues associated with omissions, gaps, defects, and other quality concerns identified by the Consultant, or document business reasons for not doing so. </w:t>
      </w:r>
    </w:p>
    <w:p w14:paraId="0F168BEC" w14:textId="07991009" w:rsidR="00E854E9" w:rsidRPr="00E854E9" w:rsidRDefault="00E854E9" w:rsidP="00E854E9">
      <w:pPr>
        <w:pStyle w:val="ListNumber3"/>
        <w:numPr>
          <w:ilvl w:val="0"/>
          <w:numId w:val="0"/>
        </w:numPr>
        <w:tabs>
          <w:tab w:val="left" w:pos="1170"/>
        </w:tabs>
        <w:spacing w:before="120" w:after="120" w:line="259" w:lineRule="auto"/>
        <w:ind w:left="1170" w:hanging="540"/>
        <w:jc w:val="both"/>
        <w:rPr>
          <w:rFonts w:asciiTheme="minorHAnsi" w:hAnsiTheme="minorHAnsi"/>
        </w:rPr>
      </w:pPr>
      <w:r w:rsidRPr="00E854E9">
        <w:rPr>
          <w:rFonts w:asciiTheme="minorHAnsi" w:hAnsiTheme="minorHAnsi"/>
        </w:rPr>
        <w:t>(3)</w:t>
      </w:r>
      <w:r w:rsidRPr="00E854E9">
        <w:rPr>
          <w:rFonts w:asciiTheme="minorHAnsi" w:hAnsiTheme="minorHAnsi"/>
        </w:rPr>
        <w:tab/>
      </w:r>
      <w:r w:rsidR="00876ACD">
        <w:rPr>
          <w:rFonts w:asciiTheme="minorHAnsi" w:hAnsiTheme="minorHAnsi"/>
        </w:rPr>
        <w:t>P</w:t>
      </w:r>
      <w:r w:rsidRPr="00E854E9">
        <w:rPr>
          <w:rFonts w:asciiTheme="minorHAnsi" w:hAnsiTheme="minorHAnsi"/>
        </w:rPr>
        <w:t xml:space="preserve">rovide meeting space and make available adequate working space and facility access for any work required by </w:t>
      </w:r>
      <w:r w:rsidR="00703503">
        <w:rPr>
          <w:rFonts w:asciiTheme="minorHAnsi" w:hAnsiTheme="minorHAnsi"/>
        </w:rPr>
        <w:t>OHCS</w:t>
      </w:r>
      <w:r w:rsidRPr="00E854E9">
        <w:rPr>
          <w:rFonts w:asciiTheme="minorHAnsi" w:hAnsiTheme="minorHAnsi"/>
        </w:rPr>
        <w:t xml:space="preserve"> to be completed onsite. </w:t>
      </w:r>
    </w:p>
    <w:p w14:paraId="6F02A63D" w14:textId="16740497" w:rsidR="00E854E9" w:rsidRPr="00E854E9" w:rsidRDefault="00E854E9" w:rsidP="00E854E9">
      <w:pPr>
        <w:pStyle w:val="ListNumber3"/>
        <w:numPr>
          <w:ilvl w:val="0"/>
          <w:numId w:val="0"/>
        </w:numPr>
        <w:tabs>
          <w:tab w:val="left" w:pos="1170"/>
        </w:tabs>
        <w:spacing w:before="120" w:line="259" w:lineRule="auto"/>
        <w:ind w:left="1170" w:hanging="540"/>
        <w:jc w:val="both"/>
        <w:rPr>
          <w:rFonts w:asciiTheme="minorHAnsi" w:hAnsiTheme="minorHAnsi"/>
        </w:rPr>
      </w:pPr>
      <w:r w:rsidRPr="00E854E9">
        <w:rPr>
          <w:rFonts w:asciiTheme="minorHAnsi" w:hAnsiTheme="minorHAnsi"/>
        </w:rPr>
        <w:t>(4)</w:t>
      </w:r>
      <w:r w:rsidRPr="00E854E9">
        <w:rPr>
          <w:rFonts w:asciiTheme="minorHAnsi" w:hAnsiTheme="minorHAnsi"/>
        </w:rPr>
        <w:tab/>
      </w:r>
      <w:r w:rsidR="00876ACD">
        <w:rPr>
          <w:rFonts w:asciiTheme="minorHAnsi" w:hAnsiTheme="minorHAnsi"/>
        </w:rPr>
        <w:t>K</w:t>
      </w:r>
      <w:r w:rsidRPr="00E854E9">
        <w:rPr>
          <w:rFonts w:asciiTheme="minorHAnsi" w:hAnsiTheme="minorHAnsi"/>
        </w:rPr>
        <w:t xml:space="preserve">eep Consultant apprised of Project status, including any changes in scope, budget, or timeline. </w:t>
      </w:r>
    </w:p>
    <w:p w14:paraId="53B05344" w14:textId="77777777" w:rsidR="00E854E9" w:rsidRPr="00E854E9" w:rsidRDefault="00E854E9" w:rsidP="00E854E9">
      <w:pPr>
        <w:numPr>
          <w:ilvl w:val="0"/>
          <w:numId w:val="1"/>
        </w:numPr>
        <w:spacing w:before="240" w:after="120"/>
        <w:ind w:left="360"/>
        <w:jc w:val="both"/>
        <w:rPr>
          <w:rFonts w:cs="Times New Roman"/>
          <w:b/>
          <w:sz w:val="24"/>
        </w:rPr>
      </w:pPr>
      <w:r w:rsidRPr="00E854E9">
        <w:rPr>
          <w:rFonts w:cs="Times New Roman"/>
          <w:b/>
          <w:sz w:val="24"/>
        </w:rPr>
        <w:t>RFQ TIMELINE</w:t>
      </w:r>
    </w:p>
    <w:p w14:paraId="2E774121" w14:textId="4FC959DA" w:rsidR="00E854E9" w:rsidRPr="00E854E9" w:rsidRDefault="00E854E9" w:rsidP="00E854E9">
      <w:pPr>
        <w:ind w:left="360"/>
        <w:rPr>
          <w:rFonts w:cs="Times New Roman"/>
          <w:sz w:val="24"/>
        </w:rPr>
      </w:pPr>
      <w:bookmarkStart w:id="1" w:name="_Hlk11931289"/>
      <w:r w:rsidRPr="00E854E9">
        <w:rPr>
          <w:rFonts w:cs="Times New Roman"/>
          <w:sz w:val="24"/>
        </w:rPr>
        <w:t xml:space="preserve">The </w:t>
      </w:r>
      <w:r w:rsidRPr="00E854E9">
        <w:rPr>
          <w:rFonts w:cs="Times New Roman"/>
          <w:color w:val="000000"/>
          <w:sz w:val="24"/>
        </w:rPr>
        <w:t>table</w:t>
      </w:r>
      <w:r w:rsidRPr="00E854E9">
        <w:rPr>
          <w:rFonts w:cs="Times New Roman"/>
          <w:sz w:val="24"/>
        </w:rPr>
        <w:t xml:space="preserve"> below represents a tentative schedule of events for this RFQ</w:t>
      </w:r>
      <w:r w:rsidR="000A2715">
        <w:rPr>
          <w:rFonts w:cs="Times New Roman"/>
          <w:sz w:val="24"/>
        </w:rPr>
        <w:t xml:space="preserve"> for an emergency procurement</w:t>
      </w:r>
      <w:r w:rsidRPr="00E854E9">
        <w:rPr>
          <w:rFonts w:cs="Times New Roman"/>
          <w:sz w:val="24"/>
        </w:rPr>
        <w:t>. All times are listed in Pacific Time. All dates and times are subject to change.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2140"/>
        <w:gridCol w:w="2909"/>
      </w:tblGrid>
      <w:tr w:rsidR="00E854E9" w:rsidRPr="00E854E9" w14:paraId="6621AAED" w14:textId="77777777" w:rsidTr="00A463DC">
        <w:tc>
          <w:tcPr>
            <w:tcW w:w="3833" w:type="dxa"/>
            <w:tcBorders>
              <w:top w:val="single" w:sz="4" w:space="0" w:color="auto"/>
              <w:left w:val="single" w:sz="4" w:space="0" w:color="auto"/>
              <w:bottom w:val="single" w:sz="4" w:space="0" w:color="auto"/>
              <w:right w:val="single" w:sz="4" w:space="0" w:color="003760"/>
            </w:tcBorders>
            <w:shd w:val="clear" w:color="auto" w:fill="BFBFBF" w:themeFill="background1" w:themeFillShade="BF"/>
            <w:vAlign w:val="center"/>
            <w:hideMark/>
          </w:tcPr>
          <w:p w14:paraId="300A5845" w14:textId="77777777" w:rsidR="00E854E9" w:rsidRPr="00E854E9" w:rsidRDefault="00E854E9" w:rsidP="00604048">
            <w:pPr>
              <w:pStyle w:val="0-TABLE"/>
              <w:keepNext/>
              <w:rPr>
                <w:rFonts w:asciiTheme="minorHAnsi" w:hAnsiTheme="minorHAnsi"/>
                <w:b/>
              </w:rPr>
            </w:pPr>
            <w:bookmarkStart w:id="2" w:name="_Hlk2953080"/>
            <w:r w:rsidRPr="00E854E9">
              <w:rPr>
                <w:rFonts w:asciiTheme="minorHAnsi" w:hAnsiTheme="minorHAnsi"/>
                <w:b/>
              </w:rPr>
              <w:t>Request for Quote Schedule of Events</w:t>
            </w:r>
          </w:p>
        </w:tc>
        <w:tc>
          <w:tcPr>
            <w:tcW w:w="2140" w:type="dxa"/>
            <w:tcBorders>
              <w:top w:val="single" w:sz="4" w:space="0" w:color="003760"/>
              <w:left w:val="single" w:sz="4" w:space="0" w:color="003760"/>
              <w:bottom w:val="single" w:sz="4" w:space="0" w:color="003760"/>
              <w:right w:val="single" w:sz="4" w:space="0" w:color="003760"/>
            </w:tcBorders>
            <w:shd w:val="clear" w:color="auto" w:fill="BFBFBF" w:themeFill="background1" w:themeFillShade="BF"/>
            <w:vAlign w:val="center"/>
            <w:hideMark/>
          </w:tcPr>
          <w:p w14:paraId="17E91B45" w14:textId="77777777" w:rsidR="00E854E9" w:rsidRPr="00E854E9" w:rsidRDefault="00E854E9" w:rsidP="00604048">
            <w:pPr>
              <w:pStyle w:val="0-TABLE"/>
              <w:keepNext/>
              <w:rPr>
                <w:rFonts w:asciiTheme="minorHAnsi" w:hAnsiTheme="minorHAnsi"/>
                <w:b/>
              </w:rPr>
            </w:pPr>
            <w:r w:rsidRPr="00E854E9">
              <w:rPr>
                <w:rFonts w:asciiTheme="minorHAnsi" w:hAnsiTheme="minorHAnsi"/>
                <w:b/>
              </w:rPr>
              <w:t>Date</w:t>
            </w:r>
          </w:p>
        </w:tc>
        <w:tc>
          <w:tcPr>
            <w:tcW w:w="2909" w:type="dxa"/>
            <w:tcBorders>
              <w:top w:val="single" w:sz="4" w:space="0" w:color="003760"/>
              <w:left w:val="single" w:sz="4" w:space="0" w:color="003760"/>
              <w:bottom w:val="single" w:sz="4" w:space="0" w:color="003760"/>
              <w:right w:val="single" w:sz="4" w:space="0" w:color="003760"/>
            </w:tcBorders>
            <w:shd w:val="clear" w:color="auto" w:fill="BFBFBF" w:themeFill="background1" w:themeFillShade="BF"/>
            <w:hideMark/>
          </w:tcPr>
          <w:p w14:paraId="64C7F57D" w14:textId="77777777" w:rsidR="00E854E9" w:rsidRPr="00E854E9" w:rsidRDefault="00E854E9" w:rsidP="00604048">
            <w:pPr>
              <w:pStyle w:val="0-TABLE"/>
              <w:keepNext/>
              <w:rPr>
                <w:rFonts w:asciiTheme="minorHAnsi" w:hAnsiTheme="minorHAnsi"/>
                <w:b/>
              </w:rPr>
            </w:pPr>
            <w:r w:rsidRPr="00E854E9">
              <w:rPr>
                <w:rFonts w:asciiTheme="minorHAnsi" w:hAnsiTheme="minorHAnsi"/>
                <w:b/>
              </w:rPr>
              <w:t>Time</w:t>
            </w:r>
          </w:p>
        </w:tc>
      </w:tr>
      <w:tr w:rsidR="00E854E9" w:rsidRPr="00E854E9" w14:paraId="129BEACB" w14:textId="77777777" w:rsidTr="00A463DC">
        <w:tc>
          <w:tcPr>
            <w:tcW w:w="3833" w:type="dxa"/>
            <w:tcBorders>
              <w:top w:val="single" w:sz="4" w:space="0" w:color="auto"/>
              <w:left w:val="single" w:sz="4" w:space="0" w:color="auto"/>
              <w:bottom w:val="single" w:sz="4" w:space="0" w:color="auto"/>
              <w:right w:val="single" w:sz="4" w:space="0" w:color="003760"/>
            </w:tcBorders>
            <w:vAlign w:val="center"/>
            <w:hideMark/>
          </w:tcPr>
          <w:p w14:paraId="34A7433B" w14:textId="77777777" w:rsidR="00E854E9" w:rsidRPr="00E854E9" w:rsidRDefault="00E854E9" w:rsidP="00604048">
            <w:pPr>
              <w:pStyle w:val="0-TABLE"/>
              <w:keepNext/>
              <w:rPr>
                <w:rFonts w:asciiTheme="minorHAnsi" w:hAnsiTheme="minorHAnsi"/>
              </w:rPr>
            </w:pPr>
            <w:r w:rsidRPr="00E854E9">
              <w:rPr>
                <w:rFonts w:asciiTheme="minorHAnsi" w:hAnsiTheme="minorHAnsi"/>
              </w:rPr>
              <w:t>Issue RFQ</w:t>
            </w:r>
          </w:p>
        </w:tc>
        <w:tc>
          <w:tcPr>
            <w:tcW w:w="2140" w:type="dxa"/>
            <w:tcBorders>
              <w:top w:val="single" w:sz="4" w:space="0" w:color="003760"/>
              <w:left w:val="single" w:sz="4" w:space="0" w:color="003760"/>
              <w:bottom w:val="single" w:sz="4" w:space="0" w:color="003760"/>
              <w:right w:val="single" w:sz="4" w:space="0" w:color="003760"/>
            </w:tcBorders>
            <w:shd w:val="clear" w:color="auto" w:fill="FFFF00"/>
            <w:vAlign w:val="center"/>
            <w:hideMark/>
          </w:tcPr>
          <w:p w14:paraId="0FCAEEF3" w14:textId="20212AD0" w:rsidR="00E854E9" w:rsidRPr="00E854E9" w:rsidRDefault="00876ACD" w:rsidP="00C41624">
            <w:pPr>
              <w:pStyle w:val="0-TABLE"/>
              <w:keepNext/>
              <w:rPr>
                <w:rFonts w:asciiTheme="minorHAnsi" w:hAnsiTheme="minorHAnsi"/>
              </w:rPr>
            </w:pPr>
            <w:r>
              <w:rPr>
                <w:rFonts w:asciiTheme="minorHAnsi" w:hAnsiTheme="minorHAnsi"/>
              </w:rPr>
              <w:t>August</w:t>
            </w:r>
            <w:r w:rsidR="0074118D">
              <w:rPr>
                <w:rFonts w:asciiTheme="minorHAnsi" w:hAnsiTheme="minorHAnsi"/>
              </w:rPr>
              <w:t xml:space="preserve"> </w:t>
            </w:r>
            <w:r w:rsidR="007E71E9">
              <w:rPr>
                <w:rFonts w:asciiTheme="minorHAnsi" w:hAnsiTheme="minorHAnsi"/>
              </w:rPr>
              <w:t>3</w:t>
            </w:r>
            <w:r w:rsidR="004B30A0">
              <w:rPr>
                <w:rFonts w:asciiTheme="minorHAnsi" w:hAnsiTheme="minorHAnsi"/>
              </w:rPr>
              <w:t>1</w:t>
            </w:r>
            <w:r w:rsidR="007E71E9">
              <w:rPr>
                <w:rFonts w:asciiTheme="minorHAnsi" w:hAnsiTheme="minorHAnsi"/>
              </w:rPr>
              <w:t xml:space="preserve">, </w:t>
            </w:r>
            <w:r w:rsidR="0074118D">
              <w:rPr>
                <w:rFonts w:asciiTheme="minorHAnsi" w:hAnsiTheme="minorHAnsi"/>
              </w:rPr>
              <w:t>2021</w:t>
            </w:r>
          </w:p>
        </w:tc>
        <w:tc>
          <w:tcPr>
            <w:tcW w:w="2909" w:type="dxa"/>
            <w:tcBorders>
              <w:top w:val="single" w:sz="4" w:space="0" w:color="003760"/>
              <w:left w:val="single" w:sz="4" w:space="0" w:color="003760"/>
              <w:bottom w:val="single" w:sz="4" w:space="0" w:color="003760"/>
              <w:right w:val="single" w:sz="4" w:space="0" w:color="003760"/>
            </w:tcBorders>
            <w:vAlign w:val="center"/>
            <w:hideMark/>
          </w:tcPr>
          <w:p w14:paraId="773DA2D0" w14:textId="1608E4C4" w:rsidR="00E854E9" w:rsidRPr="00E854E9" w:rsidRDefault="007E71E9" w:rsidP="00604048">
            <w:pPr>
              <w:pStyle w:val="0-TABLE"/>
              <w:keepNext/>
              <w:rPr>
                <w:rFonts w:asciiTheme="minorHAnsi" w:hAnsiTheme="minorHAnsi"/>
              </w:rPr>
            </w:pPr>
            <w:r>
              <w:rPr>
                <w:rFonts w:asciiTheme="minorHAnsi" w:hAnsiTheme="minorHAnsi"/>
              </w:rPr>
              <w:t>by 5:00 PM PT</w:t>
            </w:r>
          </w:p>
        </w:tc>
      </w:tr>
      <w:tr w:rsidR="00E854E9" w:rsidRPr="00E854E9" w14:paraId="43A46A15" w14:textId="77777777" w:rsidTr="00A463DC">
        <w:tc>
          <w:tcPr>
            <w:tcW w:w="3833" w:type="dxa"/>
            <w:tcBorders>
              <w:top w:val="single" w:sz="4" w:space="0" w:color="auto"/>
              <w:left w:val="single" w:sz="4" w:space="0" w:color="auto"/>
              <w:bottom w:val="single" w:sz="4" w:space="0" w:color="auto"/>
              <w:right w:val="single" w:sz="4" w:space="0" w:color="003760"/>
            </w:tcBorders>
            <w:vAlign w:val="center"/>
            <w:hideMark/>
          </w:tcPr>
          <w:p w14:paraId="028B3083" w14:textId="77777777" w:rsidR="00E854E9" w:rsidRPr="00E854E9" w:rsidRDefault="00E854E9" w:rsidP="00604048">
            <w:pPr>
              <w:pStyle w:val="0-TABLE"/>
              <w:keepNext/>
              <w:ind w:left="0"/>
              <w:rPr>
                <w:rFonts w:asciiTheme="minorHAnsi" w:hAnsiTheme="minorHAnsi"/>
              </w:rPr>
            </w:pPr>
            <w:r w:rsidRPr="00E854E9">
              <w:rPr>
                <w:rFonts w:asciiTheme="minorHAnsi" w:hAnsiTheme="minorHAnsi"/>
              </w:rPr>
              <w:t>Questions and Requests for Clarifications due</w:t>
            </w:r>
          </w:p>
        </w:tc>
        <w:tc>
          <w:tcPr>
            <w:tcW w:w="2140" w:type="dxa"/>
            <w:tcBorders>
              <w:top w:val="single" w:sz="4" w:space="0" w:color="003760"/>
              <w:left w:val="single" w:sz="4" w:space="0" w:color="003760"/>
              <w:bottom w:val="single" w:sz="4" w:space="0" w:color="003760"/>
              <w:right w:val="single" w:sz="4" w:space="0" w:color="003760"/>
            </w:tcBorders>
            <w:shd w:val="clear" w:color="auto" w:fill="FFFF00"/>
            <w:vAlign w:val="center"/>
            <w:hideMark/>
          </w:tcPr>
          <w:p w14:paraId="30D0BEFF" w14:textId="6E3CEF38" w:rsidR="00E854E9" w:rsidRPr="00E854E9" w:rsidRDefault="007E71E9" w:rsidP="00604048">
            <w:pPr>
              <w:pStyle w:val="0-TABLE"/>
              <w:keepNext/>
              <w:rPr>
                <w:rFonts w:asciiTheme="minorHAnsi" w:hAnsiTheme="minorHAnsi"/>
              </w:rPr>
            </w:pPr>
            <w:r>
              <w:rPr>
                <w:rFonts w:asciiTheme="minorHAnsi" w:hAnsiTheme="minorHAnsi"/>
              </w:rPr>
              <w:t xml:space="preserve">September </w:t>
            </w:r>
            <w:r w:rsidR="004B30A0">
              <w:rPr>
                <w:rFonts w:asciiTheme="minorHAnsi" w:hAnsiTheme="minorHAnsi"/>
              </w:rPr>
              <w:t>3</w:t>
            </w:r>
            <w:r>
              <w:rPr>
                <w:rFonts w:asciiTheme="minorHAnsi" w:hAnsiTheme="minorHAnsi"/>
              </w:rPr>
              <w:t>, 2021</w:t>
            </w:r>
          </w:p>
        </w:tc>
        <w:tc>
          <w:tcPr>
            <w:tcW w:w="2909" w:type="dxa"/>
            <w:tcBorders>
              <w:top w:val="single" w:sz="4" w:space="0" w:color="003760"/>
              <w:left w:val="single" w:sz="4" w:space="0" w:color="003760"/>
              <w:bottom w:val="single" w:sz="4" w:space="0" w:color="003760"/>
              <w:right w:val="single" w:sz="4" w:space="0" w:color="003760"/>
            </w:tcBorders>
            <w:vAlign w:val="center"/>
            <w:hideMark/>
          </w:tcPr>
          <w:p w14:paraId="533C1953" w14:textId="32B22424" w:rsidR="00E854E9" w:rsidRPr="00E854E9" w:rsidRDefault="007E71E9" w:rsidP="00604048">
            <w:pPr>
              <w:pStyle w:val="0-TABLE"/>
              <w:keepNext/>
              <w:rPr>
                <w:rFonts w:asciiTheme="minorHAnsi" w:hAnsiTheme="minorHAnsi"/>
              </w:rPr>
            </w:pPr>
            <w:r>
              <w:rPr>
                <w:rFonts w:asciiTheme="minorHAnsi" w:hAnsiTheme="minorHAnsi"/>
              </w:rPr>
              <w:t xml:space="preserve">By </w:t>
            </w:r>
            <w:r w:rsidR="009076F4">
              <w:rPr>
                <w:rFonts w:asciiTheme="minorHAnsi" w:hAnsiTheme="minorHAnsi"/>
              </w:rPr>
              <w:t>3</w:t>
            </w:r>
            <w:r w:rsidR="00E854E9" w:rsidRPr="00E854E9">
              <w:rPr>
                <w:rFonts w:asciiTheme="minorHAnsi" w:hAnsiTheme="minorHAnsi"/>
              </w:rPr>
              <w:t>:00 PM PT</w:t>
            </w:r>
          </w:p>
        </w:tc>
      </w:tr>
      <w:tr w:rsidR="00E854E9" w:rsidRPr="00E854E9" w14:paraId="2E11E492" w14:textId="77777777" w:rsidTr="00A463DC">
        <w:tc>
          <w:tcPr>
            <w:tcW w:w="3833" w:type="dxa"/>
            <w:tcBorders>
              <w:top w:val="single" w:sz="4" w:space="0" w:color="auto"/>
              <w:left w:val="single" w:sz="4" w:space="0" w:color="auto"/>
              <w:bottom w:val="single" w:sz="4" w:space="0" w:color="auto"/>
              <w:right w:val="single" w:sz="4" w:space="0" w:color="003760"/>
            </w:tcBorders>
            <w:vAlign w:val="center"/>
            <w:hideMark/>
          </w:tcPr>
          <w:p w14:paraId="158674CF" w14:textId="77777777" w:rsidR="00E854E9" w:rsidRPr="00E854E9" w:rsidRDefault="00E854E9" w:rsidP="00604048">
            <w:pPr>
              <w:pStyle w:val="0-TABLE"/>
              <w:keepNext/>
              <w:rPr>
                <w:rFonts w:asciiTheme="minorHAnsi" w:hAnsiTheme="minorHAnsi"/>
              </w:rPr>
            </w:pPr>
            <w:r w:rsidRPr="00E854E9">
              <w:rPr>
                <w:rFonts w:asciiTheme="minorHAnsi" w:hAnsiTheme="minorHAnsi"/>
              </w:rPr>
              <w:t>Answers to Questions/ Requests for Clarification due to Offerors</w:t>
            </w:r>
          </w:p>
        </w:tc>
        <w:tc>
          <w:tcPr>
            <w:tcW w:w="5049" w:type="dxa"/>
            <w:gridSpan w:val="2"/>
            <w:tcBorders>
              <w:top w:val="single" w:sz="4" w:space="0" w:color="003760"/>
              <w:left w:val="single" w:sz="4" w:space="0" w:color="003760"/>
              <w:bottom w:val="single" w:sz="4" w:space="0" w:color="003760"/>
              <w:right w:val="single" w:sz="4" w:space="0" w:color="003760"/>
            </w:tcBorders>
            <w:vAlign w:val="center"/>
            <w:hideMark/>
          </w:tcPr>
          <w:p w14:paraId="623BE01F" w14:textId="21E1676A" w:rsidR="00E854E9" w:rsidRPr="00E854E9" w:rsidRDefault="007E71E9" w:rsidP="00604048">
            <w:pPr>
              <w:pStyle w:val="0-TABLE"/>
              <w:keepNext/>
              <w:rPr>
                <w:rFonts w:asciiTheme="minorHAnsi" w:hAnsiTheme="minorHAnsi"/>
              </w:rPr>
            </w:pPr>
            <w:r>
              <w:rPr>
                <w:rFonts w:asciiTheme="minorHAnsi" w:hAnsiTheme="minorHAnsi" w:cstheme="minorHAnsi"/>
              </w:rPr>
              <w:t xml:space="preserve">September </w:t>
            </w:r>
            <w:r w:rsidR="002878CF">
              <w:rPr>
                <w:rFonts w:asciiTheme="minorHAnsi" w:hAnsiTheme="minorHAnsi" w:cstheme="minorHAnsi"/>
              </w:rPr>
              <w:t>7</w:t>
            </w:r>
            <w:r>
              <w:rPr>
                <w:rFonts w:asciiTheme="minorHAnsi" w:hAnsiTheme="minorHAnsi" w:cstheme="minorHAnsi"/>
              </w:rPr>
              <w:t>, 2021</w:t>
            </w:r>
            <w:r w:rsidR="001F2623">
              <w:rPr>
                <w:rFonts w:asciiTheme="minorHAnsi" w:hAnsiTheme="minorHAnsi" w:cstheme="minorHAnsi"/>
              </w:rPr>
              <w:t xml:space="preserve"> by 5:00 PM PT</w:t>
            </w:r>
          </w:p>
        </w:tc>
      </w:tr>
      <w:tr w:rsidR="00E854E9" w:rsidRPr="00E854E9" w14:paraId="31D2129B" w14:textId="77777777" w:rsidTr="00A463DC">
        <w:tc>
          <w:tcPr>
            <w:tcW w:w="3833" w:type="dxa"/>
            <w:tcBorders>
              <w:top w:val="single" w:sz="4" w:space="0" w:color="auto"/>
              <w:left w:val="single" w:sz="4" w:space="0" w:color="auto"/>
              <w:bottom w:val="single" w:sz="4" w:space="0" w:color="auto"/>
              <w:right w:val="single" w:sz="4" w:space="0" w:color="003760"/>
            </w:tcBorders>
            <w:shd w:val="clear" w:color="auto" w:fill="F2F2F2" w:themeFill="background1" w:themeFillShade="F2"/>
            <w:vAlign w:val="center"/>
            <w:hideMark/>
          </w:tcPr>
          <w:p w14:paraId="7F7A90AC" w14:textId="776CBBB8" w:rsidR="00E854E9" w:rsidRPr="00E854E9" w:rsidRDefault="00E854E9" w:rsidP="00604048">
            <w:pPr>
              <w:pStyle w:val="0-TABLE"/>
              <w:keepNext/>
              <w:rPr>
                <w:rFonts w:asciiTheme="minorHAnsi" w:hAnsiTheme="minorHAnsi"/>
                <w:b/>
              </w:rPr>
            </w:pPr>
            <w:r w:rsidRPr="00E854E9">
              <w:rPr>
                <w:rFonts w:asciiTheme="minorHAnsi" w:hAnsiTheme="minorHAnsi"/>
                <w:b/>
              </w:rPr>
              <w:t>Closing (</w:t>
            </w:r>
            <w:r w:rsidR="00AB400D">
              <w:rPr>
                <w:rFonts w:asciiTheme="minorHAnsi" w:hAnsiTheme="minorHAnsi"/>
                <w:b/>
              </w:rPr>
              <w:t>Offer Due</w:t>
            </w:r>
            <w:r w:rsidR="00A854BD">
              <w:rPr>
                <w:rFonts w:asciiTheme="minorHAnsi" w:hAnsiTheme="minorHAnsi"/>
                <w:b/>
              </w:rPr>
              <w:t xml:space="preserve"> Date)</w:t>
            </w:r>
          </w:p>
        </w:tc>
        <w:tc>
          <w:tcPr>
            <w:tcW w:w="2140" w:type="dxa"/>
            <w:tcBorders>
              <w:top w:val="single" w:sz="4" w:space="0" w:color="003760"/>
              <w:left w:val="single" w:sz="4" w:space="0" w:color="003760"/>
              <w:bottom w:val="single" w:sz="4" w:space="0" w:color="003760"/>
              <w:right w:val="single" w:sz="4" w:space="0" w:color="003760"/>
            </w:tcBorders>
            <w:shd w:val="clear" w:color="auto" w:fill="FFFF00"/>
            <w:vAlign w:val="center"/>
            <w:hideMark/>
          </w:tcPr>
          <w:p w14:paraId="1C0D1C4F" w14:textId="18C47845" w:rsidR="00E854E9" w:rsidRPr="00E854E9" w:rsidRDefault="009076F4" w:rsidP="00604048">
            <w:pPr>
              <w:pStyle w:val="0-TABLE"/>
              <w:keepNext/>
              <w:rPr>
                <w:rFonts w:asciiTheme="minorHAnsi" w:hAnsiTheme="minorHAnsi"/>
                <w:b/>
              </w:rPr>
            </w:pPr>
            <w:r>
              <w:rPr>
                <w:rFonts w:asciiTheme="minorHAnsi" w:hAnsiTheme="minorHAnsi"/>
                <w:b/>
              </w:rPr>
              <w:t>S</w:t>
            </w:r>
            <w:r>
              <w:rPr>
                <w:b/>
              </w:rPr>
              <w:t>eptember 9, 2021</w:t>
            </w:r>
          </w:p>
        </w:tc>
        <w:tc>
          <w:tcPr>
            <w:tcW w:w="2909" w:type="dxa"/>
            <w:tcBorders>
              <w:top w:val="single" w:sz="4" w:space="0" w:color="003760"/>
              <w:left w:val="single" w:sz="4" w:space="0" w:color="003760"/>
              <w:bottom w:val="single" w:sz="4" w:space="0" w:color="003760"/>
              <w:right w:val="single" w:sz="4" w:space="0" w:color="003760"/>
            </w:tcBorders>
            <w:shd w:val="clear" w:color="auto" w:fill="F2F2F2" w:themeFill="background1" w:themeFillShade="F2"/>
            <w:vAlign w:val="center"/>
            <w:hideMark/>
          </w:tcPr>
          <w:p w14:paraId="3E03C60F" w14:textId="113C8CF9" w:rsidR="00E854E9" w:rsidRPr="00E854E9" w:rsidRDefault="00E51EC5" w:rsidP="00604048">
            <w:pPr>
              <w:pStyle w:val="0-TABLE"/>
              <w:keepNext/>
              <w:rPr>
                <w:rFonts w:asciiTheme="minorHAnsi" w:hAnsiTheme="minorHAnsi"/>
                <w:b/>
              </w:rPr>
            </w:pPr>
            <w:r>
              <w:rPr>
                <w:rFonts w:asciiTheme="minorHAnsi" w:hAnsiTheme="minorHAnsi"/>
                <w:b/>
              </w:rPr>
              <w:t>3</w:t>
            </w:r>
            <w:r w:rsidR="00E854E9" w:rsidRPr="00E854E9">
              <w:rPr>
                <w:rFonts w:asciiTheme="minorHAnsi" w:hAnsiTheme="minorHAnsi"/>
                <w:b/>
              </w:rPr>
              <w:t>:00 PM PT</w:t>
            </w:r>
          </w:p>
        </w:tc>
      </w:tr>
      <w:tr w:rsidR="00E854E9" w:rsidRPr="00E854E9" w14:paraId="50FA7EAA" w14:textId="77777777" w:rsidTr="00A463DC">
        <w:trPr>
          <w:trHeight w:val="530"/>
        </w:trPr>
        <w:tc>
          <w:tcPr>
            <w:tcW w:w="3833" w:type="dxa"/>
            <w:tcBorders>
              <w:top w:val="single" w:sz="4" w:space="0" w:color="auto"/>
              <w:left w:val="single" w:sz="4" w:space="0" w:color="auto"/>
              <w:bottom w:val="single" w:sz="4" w:space="0" w:color="auto"/>
              <w:right w:val="single" w:sz="4" w:space="0" w:color="003760"/>
            </w:tcBorders>
            <w:vAlign w:val="center"/>
            <w:hideMark/>
          </w:tcPr>
          <w:p w14:paraId="63208006" w14:textId="660FD212" w:rsidR="00E854E9" w:rsidRPr="00E854E9" w:rsidRDefault="00E854E9" w:rsidP="00604048">
            <w:pPr>
              <w:pStyle w:val="0-TABLE"/>
              <w:keepNext/>
              <w:rPr>
                <w:rFonts w:asciiTheme="minorHAnsi" w:hAnsiTheme="minorHAnsi"/>
              </w:rPr>
            </w:pPr>
            <w:r w:rsidRPr="00E854E9">
              <w:rPr>
                <w:rFonts w:asciiTheme="minorHAnsi" w:hAnsiTheme="minorHAnsi"/>
              </w:rPr>
              <w:t xml:space="preserve">Review of </w:t>
            </w:r>
            <w:r w:rsidR="000A2715">
              <w:rPr>
                <w:rFonts w:asciiTheme="minorHAnsi" w:hAnsiTheme="minorHAnsi"/>
              </w:rPr>
              <w:t xml:space="preserve">Quotes </w:t>
            </w:r>
            <w:r w:rsidRPr="00E854E9">
              <w:rPr>
                <w:rFonts w:asciiTheme="minorHAnsi" w:hAnsiTheme="minorHAnsi"/>
              </w:rPr>
              <w:t>(approx.)</w:t>
            </w:r>
          </w:p>
        </w:tc>
        <w:tc>
          <w:tcPr>
            <w:tcW w:w="5049" w:type="dxa"/>
            <w:gridSpan w:val="2"/>
            <w:tcBorders>
              <w:top w:val="single" w:sz="4" w:space="0" w:color="003760"/>
              <w:left w:val="single" w:sz="4" w:space="0" w:color="003760"/>
              <w:bottom w:val="single" w:sz="4" w:space="0" w:color="003760"/>
              <w:right w:val="single" w:sz="4" w:space="0" w:color="003760"/>
            </w:tcBorders>
            <w:vAlign w:val="center"/>
            <w:hideMark/>
          </w:tcPr>
          <w:p w14:paraId="70DC5D76" w14:textId="1316A821" w:rsidR="00E854E9" w:rsidRPr="00E854E9" w:rsidRDefault="009076F4" w:rsidP="00604048">
            <w:pPr>
              <w:pStyle w:val="0-TABLE"/>
              <w:keepNext/>
              <w:rPr>
                <w:rFonts w:asciiTheme="minorHAnsi" w:hAnsiTheme="minorHAnsi"/>
              </w:rPr>
            </w:pPr>
            <w:r>
              <w:rPr>
                <w:rFonts w:asciiTheme="minorHAnsi" w:hAnsiTheme="minorHAnsi"/>
              </w:rPr>
              <w:t>W</w:t>
            </w:r>
            <w:r>
              <w:t>ithin 2 business days of submission</w:t>
            </w:r>
          </w:p>
        </w:tc>
      </w:tr>
      <w:tr w:rsidR="00E854E9" w:rsidRPr="00E854E9" w14:paraId="78379FAF" w14:textId="77777777" w:rsidTr="00A463DC">
        <w:trPr>
          <w:trHeight w:val="620"/>
        </w:trPr>
        <w:tc>
          <w:tcPr>
            <w:tcW w:w="5973" w:type="dxa"/>
            <w:gridSpan w:val="2"/>
            <w:tcBorders>
              <w:top w:val="single" w:sz="4" w:space="0" w:color="auto"/>
              <w:left w:val="single" w:sz="4" w:space="0" w:color="auto"/>
              <w:bottom w:val="single" w:sz="4" w:space="0" w:color="auto"/>
              <w:right w:val="single" w:sz="4" w:space="0" w:color="003760"/>
            </w:tcBorders>
            <w:vAlign w:val="center"/>
            <w:hideMark/>
          </w:tcPr>
          <w:p w14:paraId="34DA10E8" w14:textId="09E6260D" w:rsidR="00E854E9" w:rsidRPr="00E854E9" w:rsidRDefault="00D53E10" w:rsidP="00604048">
            <w:pPr>
              <w:pStyle w:val="0-TABLE"/>
              <w:keepNext/>
              <w:rPr>
                <w:rFonts w:asciiTheme="minorHAnsi" w:hAnsiTheme="minorHAnsi"/>
              </w:rPr>
            </w:pPr>
            <w:r>
              <w:rPr>
                <w:rFonts w:asciiTheme="minorHAnsi" w:hAnsiTheme="minorHAnsi"/>
              </w:rPr>
              <w:t xml:space="preserve">Optional </w:t>
            </w:r>
            <w:r w:rsidR="00E854E9" w:rsidRPr="00E854E9">
              <w:rPr>
                <w:rFonts w:asciiTheme="minorHAnsi" w:hAnsiTheme="minorHAnsi"/>
              </w:rPr>
              <w:t>Presentations/Interviews, if any (approx.)</w:t>
            </w:r>
            <w:r w:rsidR="009076F4">
              <w:rPr>
                <w:rFonts w:asciiTheme="minorHAnsi" w:hAnsiTheme="minorHAnsi"/>
              </w:rPr>
              <w:t xml:space="preserve"> (please reserve time for key participants for project on these days)</w:t>
            </w:r>
          </w:p>
        </w:tc>
        <w:tc>
          <w:tcPr>
            <w:tcW w:w="2909" w:type="dxa"/>
            <w:tcBorders>
              <w:top w:val="single" w:sz="4" w:space="0" w:color="003760"/>
              <w:left w:val="single" w:sz="4" w:space="0" w:color="003760"/>
              <w:bottom w:val="single" w:sz="4" w:space="0" w:color="003760"/>
              <w:right w:val="single" w:sz="4" w:space="0" w:color="003760"/>
            </w:tcBorders>
            <w:vAlign w:val="center"/>
            <w:hideMark/>
          </w:tcPr>
          <w:p w14:paraId="17C8628A" w14:textId="5D4E6DAE" w:rsidR="00E854E9" w:rsidRDefault="009076F4" w:rsidP="00604048">
            <w:pPr>
              <w:pStyle w:val="0-TABLE"/>
              <w:keepNext/>
            </w:pPr>
            <w:r>
              <w:rPr>
                <w:rFonts w:asciiTheme="minorHAnsi" w:hAnsiTheme="minorHAnsi"/>
              </w:rPr>
              <w:t>T</w:t>
            </w:r>
            <w:r>
              <w:t>uesday 9/14/2021</w:t>
            </w:r>
          </w:p>
          <w:p w14:paraId="2CC76342" w14:textId="5DE15D8D" w:rsidR="009076F4" w:rsidRPr="00E854E9" w:rsidRDefault="009076F4" w:rsidP="00604048">
            <w:pPr>
              <w:pStyle w:val="0-TABLE"/>
              <w:keepNext/>
              <w:rPr>
                <w:rFonts w:asciiTheme="minorHAnsi" w:hAnsiTheme="minorHAnsi"/>
              </w:rPr>
            </w:pPr>
            <w:r>
              <w:t>Wednesday 9/15/</w:t>
            </w:r>
            <w:r w:rsidR="00AB400D">
              <w:t>20</w:t>
            </w:r>
            <w:r>
              <w:t>21</w:t>
            </w:r>
          </w:p>
        </w:tc>
      </w:tr>
      <w:bookmarkEnd w:id="2"/>
      <w:tr w:rsidR="00E854E9" w:rsidRPr="00E854E9" w14:paraId="66B9B280" w14:textId="77777777" w:rsidTr="00A463DC">
        <w:trPr>
          <w:trHeight w:val="620"/>
        </w:trPr>
        <w:tc>
          <w:tcPr>
            <w:tcW w:w="5973" w:type="dxa"/>
            <w:gridSpan w:val="2"/>
            <w:tcBorders>
              <w:top w:val="single" w:sz="4" w:space="0" w:color="auto"/>
              <w:left w:val="single" w:sz="4" w:space="0" w:color="auto"/>
              <w:bottom w:val="single" w:sz="4" w:space="0" w:color="auto"/>
              <w:right w:val="single" w:sz="4" w:space="0" w:color="003760"/>
            </w:tcBorders>
            <w:vAlign w:val="center"/>
            <w:hideMark/>
          </w:tcPr>
          <w:p w14:paraId="08F5EC12" w14:textId="77777777" w:rsidR="00E854E9" w:rsidRPr="00E854E9" w:rsidRDefault="00E854E9" w:rsidP="00604048">
            <w:pPr>
              <w:pStyle w:val="0-TABLE"/>
              <w:keepNext/>
              <w:rPr>
                <w:rFonts w:asciiTheme="minorHAnsi" w:hAnsiTheme="minorHAnsi"/>
              </w:rPr>
            </w:pPr>
            <w:r w:rsidRPr="00E854E9">
              <w:rPr>
                <w:rFonts w:asciiTheme="minorHAnsi" w:hAnsiTheme="minorHAnsi"/>
              </w:rPr>
              <w:t>Consultant Selection (approx.)</w:t>
            </w:r>
          </w:p>
        </w:tc>
        <w:tc>
          <w:tcPr>
            <w:tcW w:w="2909" w:type="dxa"/>
            <w:tcBorders>
              <w:top w:val="single" w:sz="4" w:space="0" w:color="003760"/>
              <w:left w:val="single" w:sz="4" w:space="0" w:color="003760"/>
              <w:bottom w:val="single" w:sz="4" w:space="0" w:color="003760"/>
              <w:right w:val="single" w:sz="4" w:space="0" w:color="003760"/>
            </w:tcBorders>
            <w:vAlign w:val="center"/>
            <w:hideMark/>
          </w:tcPr>
          <w:p w14:paraId="5D6E2CCE" w14:textId="7C4FEAF7" w:rsidR="00E854E9" w:rsidRPr="00E854E9" w:rsidRDefault="00E854E9" w:rsidP="00604048">
            <w:pPr>
              <w:pStyle w:val="0-TABLE"/>
              <w:keepNext/>
              <w:rPr>
                <w:rFonts w:asciiTheme="minorHAnsi" w:hAnsiTheme="minorHAnsi"/>
              </w:rPr>
            </w:pPr>
            <w:r w:rsidRPr="00E854E9">
              <w:rPr>
                <w:rFonts w:asciiTheme="minorHAnsi" w:hAnsiTheme="minorHAnsi"/>
              </w:rPr>
              <w:t>T</w:t>
            </w:r>
            <w:r w:rsidR="009076F4">
              <w:rPr>
                <w:rFonts w:asciiTheme="minorHAnsi" w:hAnsiTheme="minorHAnsi"/>
              </w:rPr>
              <w:t>hursday 9/16/</w:t>
            </w:r>
            <w:r w:rsidR="00AB400D">
              <w:rPr>
                <w:rFonts w:asciiTheme="minorHAnsi" w:hAnsiTheme="minorHAnsi"/>
              </w:rPr>
              <w:t>20</w:t>
            </w:r>
            <w:r w:rsidR="009076F4">
              <w:rPr>
                <w:rFonts w:asciiTheme="minorHAnsi" w:hAnsiTheme="minorHAnsi"/>
              </w:rPr>
              <w:t>21</w:t>
            </w:r>
          </w:p>
        </w:tc>
      </w:tr>
      <w:tr w:rsidR="00E854E9" w:rsidRPr="00E854E9" w14:paraId="198A053D" w14:textId="77777777" w:rsidTr="00A463DC">
        <w:tc>
          <w:tcPr>
            <w:tcW w:w="3833" w:type="dxa"/>
            <w:tcBorders>
              <w:top w:val="single" w:sz="4" w:space="0" w:color="auto"/>
              <w:left w:val="single" w:sz="4" w:space="0" w:color="auto"/>
              <w:bottom w:val="single" w:sz="4" w:space="0" w:color="auto"/>
              <w:right w:val="single" w:sz="4" w:space="0" w:color="003760"/>
            </w:tcBorders>
            <w:vAlign w:val="center"/>
          </w:tcPr>
          <w:p w14:paraId="7D01C644" w14:textId="66E39B6E" w:rsidR="00E854E9" w:rsidRPr="00E854E9" w:rsidRDefault="000A2715" w:rsidP="00604048">
            <w:pPr>
              <w:pStyle w:val="0-TABLE"/>
              <w:keepNext/>
              <w:rPr>
                <w:rFonts w:asciiTheme="minorHAnsi" w:hAnsiTheme="minorHAnsi"/>
                <w:b/>
              </w:rPr>
            </w:pPr>
            <w:r>
              <w:rPr>
                <w:rFonts w:asciiTheme="minorHAnsi" w:hAnsiTheme="minorHAnsi"/>
                <w:b/>
              </w:rPr>
              <w:t xml:space="preserve">Notice of Intent to </w:t>
            </w:r>
            <w:r w:rsidR="00E854E9" w:rsidRPr="00E854E9">
              <w:rPr>
                <w:rFonts w:asciiTheme="minorHAnsi" w:hAnsiTheme="minorHAnsi"/>
                <w:b/>
              </w:rPr>
              <w:t>Award Protest Opportunity</w:t>
            </w:r>
          </w:p>
        </w:tc>
        <w:tc>
          <w:tcPr>
            <w:tcW w:w="2140" w:type="dxa"/>
            <w:tcBorders>
              <w:top w:val="single" w:sz="4" w:space="0" w:color="003760"/>
              <w:left w:val="single" w:sz="4" w:space="0" w:color="003760"/>
              <w:bottom w:val="single" w:sz="4" w:space="0" w:color="003760"/>
              <w:right w:val="single" w:sz="4" w:space="0" w:color="003760"/>
            </w:tcBorders>
            <w:vAlign w:val="center"/>
          </w:tcPr>
          <w:p w14:paraId="482022E0" w14:textId="2C49FC4B" w:rsidR="00E854E9" w:rsidRPr="00E854E9" w:rsidRDefault="007E71E9" w:rsidP="00604048">
            <w:pPr>
              <w:pStyle w:val="0-TABLE"/>
              <w:keepNext/>
              <w:rPr>
                <w:rFonts w:asciiTheme="minorHAnsi" w:hAnsiTheme="minorHAnsi"/>
                <w:b/>
              </w:rPr>
            </w:pPr>
            <w:r>
              <w:rPr>
                <w:rFonts w:asciiTheme="minorHAnsi" w:hAnsiTheme="minorHAnsi"/>
                <w:b/>
              </w:rPr>
              <w:t>Not applicable</w:t>
            </w:r>
            <w:r w:rsidR="009076F4">
              <w:rPr>
                <w:rFonts w:asciiTheme="minorHAnsi" w:hAnsiTheme="minorHAnsi"/>
                <w:b/>
              </w:rPr>
              <w:t xml:space="preserve"> due to emergency procurement</w:t>
            </w:r>
            <w:r w:rsidR="000A2715">
              <w:rPr>
                <w:rFonts w:asciiTheme="minorHAnsi" w:hAnsiTheme="minorHAnsi"/>
                <w:b/>
              </w:rPr>
              <w:t xml:space="preserve"> – ORS </w:t>
            </w:r>
            <w:proofErr w:type="spellStart"/>
            <w:r w:rsidR="000A2715">
              <w:rPr>
                <w:rFonts w:asciiTheme="minorHAnsi" w:hAnsiTheme="minorHAnsi"/>
                <w:b/>
              </w:rPr>
              <w:t>279B.135</w:t>
            </w:r>
            <w:proofErr w:type="spellEnd"/>
          </w:p>
        </w:tc>
        <w:tc>
          <w:tcPr>
            <w:tcW w:w="2909" w:type="dxa"/>
            <w:tcBorders>
              <w:top w:val="single" w:sz="4" w:space="0" w:color="003760"/>
              <w:left w:val="single" w:sz="4" w:space="0" w:color="003760"/>
              <w:bottom w:val="single" w:sz="4" w:space="0" w:color="003760"/>
              <w:right w:val="single" w:sz="4" w:space="0" w:color="003760"/>
            </w:tcBorders>
            <w:vAlign w:val="center"/>
          </w:tcPr>
          <w:p w14:paraId="13E6D51A" w14:textId="6C079370" w:rsidR="00E854E9" w:rsidRPr="00E854E9" w:rsidRDefault="000A2715" w:rsidP="00604048">
            <w:pPr>
              <w:pStyle w:val="0-TABLE"/>
              <w:keepNext/>
              <w:rPr>
                <w:rFonts w:asciiTheme="minorHAnsi" w:hAnsiTheme="minorHAnsi"/>
                <w:b/>
              </w:rPr>
            </w:pPr>
            <w:r>
              <w:rPr>
                <w:rFonts w:asciiTheme="minorHAnsi" w:hAnsiTheme="minorHAnsi"/>
                <w:b/>
              </w:rPr>
              <w:t xml:space="preserve">N/A – ORS </w:t>
            </w:r>
            <w:proofErr w:type="spellStart"/>
            <w:r>
              <w:rPr>
                <w:rFonts w:asciiTheme="minorHAnsi" w:hAnsiTheme="minorHAnsi"/>
                <w:b/>
              </w:rPr>
              <w:t>279B</w:t>
            </w:r>
            <w:proofErr w:type="spellEnd"/>
          </w:p>
        </w:tc>
      </w:tr>
    </w:tbl>
    <w:bookmarkEnd w:id="1"/>
    <w:p w14:paraId="698F9B32" w14:textId="32CE3A01" w:rsidR="00005E51" w:rsidRDefault="0064391D" w:rsidP="00005E51">
      <w:pPr>
        <w:numPr>
          <w:ilvl w:val="0"/>
          <w:numId w:val="1"/>
        </w:numPr>
        <w:spacing w:before="120" w:after="120" w:line="240" w:lineRule="auto"/>
        <w:ind w:left="360"/>
        <w:jc w:val="both"/>
        <w:rPr>
          <w:rFonts w:ascii="Calibri" w:hAnsi="Calibri" w:cs="Calibri"/>
          <w:b/>
          <w:sz w:val="24"/>
          <w:szCs w:val="24"/>
        </w:rPr>
      </w:pPr>
      <w:r>
        <w:rPr>
          <w:rFonts w:ascii="Calibri" w:hAnsi="Calibri" w:cs="Calibri"/>
          <w:b/>
          <w:sz w:val="24"/>
          <w:szCs w:val="24"/>
        </w:rPr>
        <w:t>SCOPE OF SERVICES:</w:t>
      </w:r>
    </w:p>
    <w:p w14:paraId="1F53E3E7" w14:textId="4AE49C98" w:rsidR="00A445FA" w:rsidRDefault="0004382E" w:rsidP="00A445FA">
      <w:pPr>
        <w:spacing w:after="120"/>
        <w:ind w:left="360"/>
        <w:jc w:val="both"/>
        <w:rPr>
          <w:rFonts w:ascii="Calibri" w:hAnsi="Calibri" w:cs="Calibri"/>
          <w:sz w:val="24"/>
          <w:szCs w:val="24"/>
        </w:rPr>
      </w:pPr>
      <w:r w:rsidRPr="0004382E">
        <w:rPr>
          <w:rFonts w:ascii="Calibri" w:hAnsi="Calibri" w:cs="Calibri"/>
          <w:sz w:val="24"/>
          <w:szCs w:val="24"/>
        </w:rPr>
        <w:t xml:space="preserve">The Scope of Services includes the Services depicted in the </w:t>
      </w:r>
      <w:proofErr w:type="spellStart"/>
      <w:r w:rsidRPr="0004382E">
        <w:rPr>
          <w:rFonts w:ascii="Calibri" w:hAnsi="Calibri" w:cs="Calibri"/>
          <w:sz w:val="24"/>
          <w:szCs w:val="24"/>
        </w:rPr>
        <w:t>MPSA</w:t>
      </w:r>
      <w:proofErr w:type="spellEnd"/>
      <w:r w:rsidRPr="0004382E">
        <w:rPr>
          <w:rFonts w:ascii="Calibri" w:hAnsi="Calibri" w:cs="Calibri"/>
          <w:sz w:val="24"/>
          <w:szCs w:val="24"/>
        </w:rPr>
        <w:t xml:space="preserve"> Sample Contract and RFQ Exhibit No. 3, </w:t>
      </w:r>
      <w:r w:rsidRPr="0004382E">
        <w:rPr>
          <w:rFonts w:ascii="Calibri" w:hAnsi="Calibri" w:cs="Calibri"/>
          <w:i/>
          <w:sz w:val="24"/>
          <w:szCs w:val="24"/>
        </w:rPr>
        <w:t>Statement of Work</w:t>
      </w:r>
      <w:r w:rsidRPr="0004382E">
        <w:rPr>
          <w:rFonts w:ascii="Calibri" w:hAnsi="Calibri" w:cs="Calibri"/>
          <w:sz w:val="24"/>
          <w:szCs w:val="24"/>
        </w:rPr>
        <w:t>.</w:t>
      </w:r>
    </w:p>
    <w:p w14:paraId="08118517" w14:textId="65103A3F" w:rsidR="00005E51" w:rsidRDefault="0064391D" w:rsidP="00005E51">
      <w:pPr>
        <w:numPr>
          <w:ilvl w:val="0"/>
          <w:numId w:val="1"/>
        </w:numPr>
        <w:spacing w:before="120" w:after="120" w:line="240" w:lineRule="auto"/>
        <w:ind w:left="360"/>
        <w:jc w:val="both"/>
        <w:rPr>
          <w:rFonts w:ascii="Calibri" w:hAnsi="Calibri" w:cs="Calibri"/>
          <w:b/>
          <w:sz w:val="24"/>
          <w:szCs w:val="24"/>
        </w:rPr>
      </w:pPr>
      <w:r>
        <w:rPr>
          <w:rFonts w:ascii="Calibri" w:hAnsi="Calibri" w:cs="Calibri"/>
          <w:b/>
          <w:sz w:val="24"/>
          <w:szCs w:val="24"/>
        </w:rPr>
        <w:lastRenderedPageBreak/>
        <w:t>QUESTIONS AND REQUESTS FOR CLARIFICATION:</w:t>
      </w:r>
    </w:p>
    <w:p w14:paraId="48C44F18" w14:textId="1D36D9B9" w:rsidR="00E7495E" w:rsidRPr="00E7495E" w:rsidRDefault="00005E51" w:rsidP="00E7495E">
      <w:pPr>
        <w:ind w:left="360"/>
        <w:jc w:val="both"/>
        <w:rPr>
          <w:rFonts w:ascii="Calibri" w:hAnsi="Calibri" w:cs="Calibri"/>
          <w:sz w:val="24"/>
          <w:szCs w:val="24"/>
        </w:rPr>
      </w:pPr>
      <w:r>
        <w:rPr>
          <w:rFonts w:ascii="Calibri" w:hAnsi="Calibri" w:cs="Calibri"/>
          <w:sz w:val="24"/>
          <w:szCs w:val="24"/>
        </w:rPr>
        <w:t xml:space="preserve">All questions and requests for clarification regarding this RFQ must be </w:t>
      </w:r>
      <w:r w:rsidR="00547553">
        <w:rPr>
          <w:rFonts w:ascii="Calibri" w:hAnsi="Calibri" w:cs="Calibri"/>
          <w:sz w:val="24"/>
          <w:szCs w:val="24"/>
        </w:rPr>
        <w:t xml:space="preserve">electronically </w:t>
      </w:r>
      <w:r w:rsidR="00097121">
        <w:rPr>
          <w:rFonts w:ascii="Calibri" w:hAnsi="Calibri" w:cs="Calibri"/>
          <w:sz w:val="24"/>
          <w:szCs w:val="24"/>
        </w:rPr>
        <w:t xml:space="preserve">submitted </w:t>
      </w:r>
      <w:r>
        <w:rPr>
          <w:rFonts w:ascii="Calibri" w:hAnsi="Calibri" w:cs="Calibri"/>
          <w:sz w:val="24"/>
          <w:szCs w:val="24"/>
        </w:rPr>
        <w:t xml:space="preserve">to the Authorized Representative </w:t>
      </w:r>
      <w:r w:rsidR="00E7495E" w:rsidRPr="00E7495E">
        <w:rPr>
          <w:rFonts w:ascii="Calibri" w:hAnsi="Calibri" w:cs="Calibri"/>
          <w:sz w:val="24"/>
          <w:szCs w:val="24"/>
        </w:rPr>
        <w:t>and must be received</w:t>
      </w:r>
      <w:r w:rsidR="00547553">
        <w:rPr>
          <w:rFonts w:ascii="Calibri" w:hAnsi="Calibri" w:cs="Calibri"/>
          <w:sz w:val="24"/>
          <w:szCs w:val="24"/>
        </w:rPr>
        <w:t xml:space="preserve"> (electronic time stamped)</w:t>
      </w:r>
      <w:r w:rsidR="00E7495E" w:rsidRPr="00E7495E">
        <w:rPr>
          <w:rFonts w:ascii="Calibri" w:hAnsi="Calibri" w:cs="Calibri"/>
          <w:sz w:val="24"/>
          <w:szCs w:val="24"/>
        </w:rPr>
        <w:t xml:space="preserve"> no later than the date and Time identified above in the “RFQ Timeline” section. E-mail subject line must read: </w:t>
      </w:r>
      <w:proofErr w:type="spellStart"/>
      <w:r w:rsidR="00E7495E" w:rsidRPr="00E7495E">
        <w:rPr>
          <w:rFonts w:ascii="Calibri" w:hAnsi="Calibri" w:cs="Calibri"/>
          <w:b/>
          <w:sz w:val="24"/>
          <w:szCs w:val="24"/>
        </w:rPr>
        <w:t>iQMS</w:t>
      </w:r>
      <w:proofErr w:type="spellEnd"/>
      <w:r w:rsidR="00E7495E" w:rsidRPr="00E7495E">
        <w:rPr>
          <w:rFonts w:ascii="Calibri" w:hAnsi="Calibri" w:cs="Calibri"/>
          <w:b/>
          <w:sz w:val="24"/>
          <w:szCs w:val="24"/>
        </w:rPr>
        <w:t xml:space="preserve"> RFQ </w:t>
      </w:r>
      <w:r w:rsidR="007B34C5" w:rsidRPr="00E7495E">
        <w:rPr>
          <w:rFonts w:ascii="Calibri" w:hAnsi="Calibri" w:cs="Calibri"/>
          <w:b/>
          <w:sz w:val="24"/>
          <w:szCs w:val="24"/>
        </w:rPr>
        <w:t>#</w:t>
      </w:r>
      <w:r w:rsidR="007B34C5">
        <w:rPr>
          <w:rFonts w:ascii="Calibri" w:hAnsi="Calibri" w:cs="Calibri"/>
          <w:b/>
          <w:sz w:val="24"/>
          <w:szCs w:val="24"/>
        </w:rPr>
        <w:t>OHCS-7069-21</w:t>
      </w:r>
      <w:r w:rsidR="007B34C5" w:rsidRPr="00E7495E">
        <w:rPr>
          <w:rFonts w:ascii="Calibri" w:hAnsi="Calibri" w:cs="Calibri"/>
          <w:b/>
          <w:sz w:val="24"/>
          <w:szCs w:val="24"/>
        </w:rPr>
        <w:t xml:space="preserve"> </w:t>
      </w:r>
      <w:r w:rsidR="00E7495E" w:rsidRPr="00E7495E">
        <w:rPr>
          <w:rFonts w:ascii="Calibri" w:hAnsi="Calibri" w:cs="Calibri"/>
          <w:b/>
          <w:sz w:val="24"/>
          <w:szCs w:val="24"/>
        </w:rPr>
        <w:t>Clarification</w:t>
      </w:r>
      <w:r w:rsidR="00E7495E" w:rsidRPr="00E7495E">
        <w:rPr>
          <w:rFonts w:ascii="Calibri" w:hAnsi="Calibri" w:cs="Calibri"/>
          <w:sz w:val="24"/>
          <w:szCs w:val="24"/>
        </w:rPr>
        <w:t>.</w:t>
      </w:r>
    </w:p>
    <w:p w14:paraId="588B57BE" w14:textId="77777777" w:rsidR="00005E51" w:rsidRDefault="00005E51" w:rsidP="00005E51">
      <w:pPr>
        <w:ind w:left="360"/>
        <w:jc w:val="both"/>
        <w:rPr>
          <w:rFonts w:ascii="Calibri" w:hAnsi="Calibri" w:cs="Calibri"/>
          <w:sz w:val="24"/>
          <w:szCs w:val="24"/>
        </w:rPr>
      </w:pPr>
      <w:r>
        <w:rPr>
          <w:rFonts w:ascii="Calibri" w:hAnsi="Calibri" w:cs="Calibri"/>
          <w:sz w:val="24"/>
          <w:szCs w:val="24"/>
        </w:rPr>
        <w:t xml:space="preserve">When appropriate, as determined by Authorized Purchaser in its sole discretion, revisions, </w:t>
      </w:r>
      <w:proofErr w:type="gramStart"/>
      <w:r>
        <w:rPr>
          <w:rFonts w:ascii="Calibri" w:hAnsi="Calibri" w:cs="Calibri"/>
          <w:sz w:val="24"/>
          <w:szCs w:val="24"/>
        </w:rPr>
        <w:t>substitutions</w:t>
      </w:r>
      <w:proofErr w:type="gramEnd"/>
      <w:r>
        <w:rPr>
          <w:rFonts w:ascii="Calibri" w:hAnsi="Calibri" w:cs="Calibri"/>
          <w:sz w:val="24"/>
          <w:szCs w:val="24"/>
        </w:rPr>
        <w:t xml:space="preserve"> or clarifications of the RFQ will be sent electronically.  </w:t>
      </w:r>
    </w:p>
    <w:p w14:paraId="74B20743" w14:textId="1112359E" w:rsidR="00005E51" w:rsidRDefault="0064391D" w:rsidP="00005E51">
      <w:pPr>
        <w:numPr>
          <w:ilvl w:val="0"/>
          <w:numId w:val="1"/>
        </w:numPr>
        <w:spacing w:before="120" w:after="120" w:line="240" w:lineRule="auto"/>
        <w:ind w:left="360"/>
        <w:jc w:val="both"/>
        <w:rPr>
          <w:rFonts w:ascii="Calibri" w:hAnsi="Calibri" w:cs="Calibri"/>
          <w:b/>
          <w:sz w:val="24"/>
          <w:szCs w:val="24"/>
        </w:rPr>
      </w:pPr>
      <w:r>
        <w:rPr>
          <w:rFonts w:ascii="Calibri" w:hAnsi="Calibri" w:cs="Calibri"/>
          <w:b/>
          <w:sz w:val="24"/>
          <w:szCs w:val="24"/>
        </w:rPr>
        <w:t xml:space="preserve">QUOTATION SUBMITTAL: </w:t>
      </w:r>
    </w:p>
    <w:p w14:paraId="7DEE2396" w14:textId="2A8E9F23" w:rsidR="00E7495E" w:rsidRDefault="00005E51" w:rsidP="00005E51">
      <w:pPr>
        <w:ind w:left="360"/>
        <w:jc w:val="both"/>
        <w:rPr>
          <w:rFonts w:ascii="Calibri" w:hAnsi="Calibri" w:cs="Calibri"/>
          <w:sz w:val="24"/>
          <w:szCs w:val="24"/>
        </w:rPr>
      </w:pPr>
      <w:r>
        <w:rPr>
          <w:rFonts w:ascii="Calibri" w:hAnsi="Calibri" w:cs="Calibri"/>
          <w:sz w:val="24"/>
          <w:szCs w:val="24"/>
        </w:rPr>
        <w:t xml:space="preserve">Quotes must be received on or before the Offer Due Date and Time at the location identified above to be considered.  Quotes will not be accepted after the Offer Due Date and Time.  Quotes will be accepted </w:t>
      </w:r>
      <w:r w:rsidR="007B34C5">
        <w:rPr>
          <w:rFonts w:ascii="Calibri" w:hAnsi="Calibri" w:cs="Calibri"/>
          <w:sz w:val="24"/>
          <w:szCs w:val="24"/>
        </w:rPr>
        <w:t xml:space="preserve">solely </w:t>
      </w:r>
      <w:r>
        <w:rPr>
          <w:rFonts w:ascii="Calibri" w:hAnsi="Calibri" w:cs="Calibri"/>
          <w:sz w:val="24"/>
          <w:szCs w:val="24"/>
        </w:rPr>
        <w:t>by e-mail</w:t>
      </w:r>
      <w:r w:rsidR="007B34C5">
        <w:rPr>
          <w:rFonts w:ascii="Calibri" w:hAnsi="Calibri" w:cs="Calibri"/>
          <w:sz w:val="24"/>
          <w:szCs w:val="24"/>
        </w:rPr>
        <w:t xml:space="preserve"> </w:t>
      </w:r>
      <w:r>
        <w:rPr>
          <w:rFonts w:ascii="Calibri" w:hAnsi="Calibri" w:cs="Calibri"/>
          <w:sz w:val="24"/>
          <w:szCs w:val="24"/>
        </w:rPr>
        <w:t xml:space="preserve">to the Authorized Representative identified above.  </w:t>
      </w:r>
      <w:r w:rsidR="00E7495E" w:rsidRPr="00E7495E">
        <w:rPr>
          <w:rFonts w:ascii="Calibri" w:hAnsi="Calibri" w:cs="Calibri"/>
          <w:sz w:val="24"/>
          <w:szCs w:val="24"/>
        </w:rPr>
        <w:t xml:space="preserve">Submittals </w:t>
      </w:r>
      <w:r w:rsidR="000A2715">
        <w:rPr>
          <w:rFonts w:ascii="Calibri" w:hAnsi="Calibri" w:cs="Calibri"/>
          <w:sz w:val="24"/>
          <w:szCs w:val="24"/>
        </w:rPr>
        <w:t>to</w:t>
      </w:r>
      <w:r w:rsidR="00E7495E" w:rsidRPr="00E7495E">
        <w:rPr>
          <w:rFonts w:ascii="Calibri" w:hAnsi="Calibri" w:cs="Calibri"/>
          <w:sz w:val="24"/>
          <w:szCs w:val="24"/>
        </w:rPr>
        <w:t xml:space="preserve"> be specified using the subject line: </w:t>
      </w:r>
      <w:proofErr w:type="spellStart"/>
      <w:r w:rsidR="00E7495E" w:rsidRPr="00E7495E">
        <w:rPr>
          <w:rFonts w:ascii="Calibri" w:hAnsi="Calibri" w:cs="Calibri"/>
          <w:b/>
          <w:sz w:val="24"/>
          <w:szCs w:val="24"/>
        </w:rPr>
        <w:t>iQMS</w:t>
      </w:r>
      <w:proofErr w:type="spellEnd"/>
      <w:r w:rsidR="00E7495E" w:rsidRPr="00E7495E">
        <w:rPr>
          <w:rFonts w:ascii="Calibri" w:hAnsi="Calibri" w:cs="Calibri"/>
          <w:b/>
          <w:sz w:val="24"/>
          <w:szCs w:val="24"/>
        </w:rPr>
        <w:t xml:space="preserve"> RFQ </w:t>
      </w:r>
      <w:r w:rsidR="00876ACD" w:rsidRPr="00E7495E">
        <w:rPr>
          <w:rFonts w:ascii="Calibri" w:hAnsi="Calibri" w:cs="Calibri"/>
          <w:b/>
          <w:sz w:val="24"/>
          <w:szCs w:val="24"/>
        </w:rPr>
        <w:t>#</w:t>
      </w:r>
      <w:r w:rsidR="007B34C5" w:rsidRPr="00E7495E">
        <w:rPr>
          <w:rFonts w:ascii="Calibri" w:hAnsi="Calibri" w:cs="Calibri"/>
          <w:b/>
          <w:sz w:val="24"/>
          <w:szCs w:val="24"/>
        </w:rPr>
        <w:t>#</w:t>
      </w:r>
      <w:r w:rsidR="007B34C5">
        <w:rPr>
          <w:rFonts w:ascii="Calibri" w:hAnsi="Calibri" w:cs="Calibri"/>
          <w:b/>
          <w:sz w:val="24"/>
          <w:szCs w:val="24"/>
        </w:rPr>
        <w:t>OHCS-7069-</w:t>
      </w:r>
      <w:proofErr w:type="gramStart"/>
      <w:r w:rsidR="007B34C5">
        <w:rPr>
          <w:rFonts w:ascii="Calibri" w:hAnsi="Calibri" w:cs="Calibri"/>
          <w:b/>
          <w:sz w:val="24"/>
          <w:szCs w:val="24"/>
        </w:rPr>
        <w:t>21</w:t>
      </w:r>
      <w:r w:rsidR="007B34C5" w:rsidRPr="00E7495E">
        <w:rPr>
          <w:rFonts w:ascii="Calibri" w:hAnsi="Calibri" w:cs="Calibri"/>
          <w:b/>
          <w:sz w:val="24"/>
          <w:szCs w:val="24"/>
        </w:rPr>
        <w:t xml:space="preserve"> </w:t>
      </w:r>
      <w:r w:rsidR="00E7495E" w:rsidRPr="00E7495E">
        <w:rPr>
          <w:rFonts w:ascii="Calibri" w:hAnsi="Calibri" w:cs="Calibri"/>
          <w:b/>
          <w:sz w:val="24"/>
          <w:szCs w:val="24"/>
        </w:rPr>
        <w:t xml:space="preserve"> Submittal</w:t>
      </w:r>
      <w:proofErr w:type="gramEnd"/>
      <w:r w:rsidR="00E7495E" w:rsidRPr="00E7495E">
        <w:rPr>
          <w:rFonts w:ascii="Calibri" w:hAnsi="Calibri" w:cs="Calibri"/>
          <w:sz w:val="24"/>
          <w:szCs w:val="24"/>
        </w:rPr>
        <w:t>.</w:t>
      </w:r>
    </w:p>
    <w:p w14:paraId="6CCD7D1D" w14:textId="0E08AD54" w:rsidR="00005E51" w:rsidRDefault="00005E51" w:rsidP="00005E51">
      <w:pPr>
        <w:ind w:left="360"/>
        <w:jc w:val="both"/>
        <w:rPr>
          <w:rFonts w:ascii="Calibri" w:hAnsi="Calibri" w:cs="Calibri"/>
          <w:sz w:val="24"/>
          <w:szCs w:val="24"/>
        </w:rPr>
      </w:pPr>
      <w:r>
        <w:rPr>
          <w:rFonts w:ascii="Calibri" w:hAnsi="Calibri" w:cs="Calibri"/>
          <w:sz w:val="24"/>
          <w:szCs w:val="24"/>
        </w:rPr>
        <w:t>Authorized Purchaser may extend the Offer Due Date when it is in the best interest of Authorized Purchaser.</w:t>
      </w:r>
    </w:p>
    <w:p w14:paraId="2245B168" w14:textId="76636B1A" w:rsidR="00005E51" w:rsidRDefault="00005E51" w:rsidP="00005E51">
      <w:pPr>
        <w:ind w:left="360"/>
        <w:jc w:val="both"/>
        <w:rPr>
          <w:rFonts w:ascii="Calibri" w:hAnsi="Calibri" w:cs="Calibri"/>
          <w:sz w:val="24"/>
          <w:szCs w:val="24"/>
        </w:rPr>
      </w:pPr>
      <w:r>
        <w:rPr>
          <w:rFonts w:ascii="Calibri" w:hAnsi="Calibri" w:cs="Calibri"/>
          <w:sz w:val="24"/>
          <w:szCs w:val="24"/>
        </w:rPr>
        <w:t>Authorized Purchaser may reject all Quotes or to cancel this RFQ if in its sole determination, it is in the best interest of Authorized Purchaser.</w:t>
      </w:r>
      <w:r w:rsidR="000A2715">
        <w:rPr>
          <w:rFonts w:ascii="Calibri" w:hAnsi="Calibri" w:cs="Calibri"/>
          <w:sz w:val="24"/>
          <w:szCs w:val="24"/>
        </w:rPr>
        <w:t xml:space="preserve"> </w:t>
      </w:r>
      <w:r w:rsidR="00AB400D">
        <w:rPr>
          <w:rFonts w:ascii="Calibri" w:hAnsi="Calibri" w:cs="Calibri"/>
          <w:sz w:val="24"/>
          <w:szCs w:val="24"/>
        </w:rPr>
        <w:t>In addition, Authorized Purchaser may</w:t>
      </w:r>
      <w:r w:rsidR="000723F3">
        <w:rPr>
          <w:rFonts w:ascii="Calibri" w:hAnsi="Calibri" w:cs="Calibri"/>
          <w:sz w:val="24"/>
          <w:szCs w:val="24"/>
        </w:rPr>
        <w:t xml:space="preserve"> </w:t>
      </w:r>
      <w:r w:rsidR="000A2715">
        <w:rPr>
          <w:rFonts w:ascii="Calibri" w:hAnsi="Calibri" w:cs="Calibri"/>
          <w:sz w:val="24"/>
          <w:szCs w:val="24"/>
        </w:rPr>
        <w:t>direct</w:t>
      </w:r>
      <w:r w:rsidR="00AB400D">
        <w:rPr>
          <w:rFonts w:ascii="Calibri" w:hAnsi="Calibri" w:cs="Calibri"/>
          <w:sz w:val="24"/>
          <w:szCs w:val="24"/>
        </w:rPr>
        <w:t>ly</w:t>
      </w:r>
      <w:r w:rsidR="000A2715">
        <w:rPr>
          <w:rFonts w:ascii="Calibri" w:hAnsi="Calibri" w:cs="Calibri"/>
          <w:sz w:val="24"/>
          <w:szCs w:val="24"/>
        </w:rPr>
        <w:t xml:space="preserve"> award </w:t>
      </w:r>
      <w:r w:rsidR="00AB400D">
        <w:rPr>
          <w:rFonts w:ascii="Calibri" w:hAnsi="Calibri" w:cs="Calibri"/>
          <w:sz w:val="24"/>
          <w:szCs w:val="24"/>
        </w:rPr>
        <w:t xml:space="preserve">a contract </w:t>
      </w:r>
      <w:r w:rsidR="000A2715">
        <w:rPr>
          <w:rFonts w:ascii="Calibri" w:hAnsi="Calibri" w:cs="Calibri"/>
          <w:sz w:val="24"/>
          <w:szCs w:val="24"/>
        </w:rPr>
        <w:t xml:space="preserve">to a </w:t>
      </w:r>
      <w:r w:rsidR="000723F3">
        <w:rPr>
          <w:rFonts w:ascii="Calibri" w:hAnsi="Calibri" w:cs="Calibri"/>
          <w:sz w:val="24"/>
          <w:szCs w:val="24"/>
        </w:rPr>
        <w:t xml:space="preserve">Consultant for this Project at its sole discretion under ORS </w:t>
      </w:r>
      <w:proofErr w:type="spellStart"/>
      <w:r w:rsidR="000723F3">
        <w:rPr>
          <w:rFonts w:ascii="Calibri" w:hAnsi="Calibri" w:cs="Calibri"/>
          <w:sz w:val="24"/>
          <w:szCs w:val="24"/>
        </w:rPr>
        <w:t>279B.080</w:t>
      </w:r>
      <w:proofErr w:type="spellEnd"/>
      <w:r w:rsidR="00AB400D">
        <w:rPr>
          <w:rFonts w:ascii="Calibri" w:hAnsi="Calibri" w:cs="Calibri"/>
          <w:sz w:val="24"/>
          <w:szCs w:val="24"/>
        </w:rPr>
        <w:t>, if Authorized Purchaser deems the award to be in the best interest of Authorized Purchaser</w:t>
      </w:r>
      <w:r w:rsidR="000723F3">
        <w:rPr>
          <w:rFonts w:ascii="Calibri" w:hAnsi="Calibri" w:cs="Calibri"/>
          <w:sz w:val="24"/>
          <w:szCs w:val="24"/>
        </w:rPr>
        <w:t>.</w:t>
      </w:r>
    </w:p>
    <w:p w14:paraId="66B39D99" w14:textId="2889859B" w:rsidR="00005E51" w:rsidRDefault="0064391D" w:rsidP="00005E51">
      <w:pPr>
        <w:numPr>
          <w:ilvl w:val="0"/>
          <w:numId w:val="1"/>
        </w:numPr>
        <w:spacing w:after="120" w:line="240" w:lineRule="auto"/>
        <w:ind w:left="360"/>
        <w:jc w:val="both"/>
        <w:rPr>
          <w:rFonts w:ascii="Calibri" w:hAnsi="Calibri" w:cs="Calibri"/>
          <w:b/>
          <w:sz w:val="24"/>
          <w:szCs w:val="24"/>
        </w:rPr>
      </w:pPr>
      <w:r>
        <w:rPr>
          <w:rFonts w:ascii="Calibri" w:hAnsi="Calibri" w:cs="Calibri"/>
          <w:b/>
          <w:sz w:val="24"/>
          <w:szCs w:val="24"/>
        </w:rPr>
        <w:t>MINIMUM SUBMITTAL REQUIREMENTS:</w:t>
      </w:r>
    </w:p>
    <w:p w14:paraId="4907C35D" w14:textId="4C752931" w:rsidR="003D498D" w:rsidRPr="003D498D" w:rsidRDefault="003D498D" w:rsidP="003D498D">
      <w:pPr>
        <w:spacing w:after="120" w:line="240" w:lineRule="auto"/>
        <w:ind w:left="360"/>
        <w:jc w:val="both"/>
        <w:rPr>
          <w:rFonts w:ascii="Calibri" w:hAnsi="Calibri" w:cs="Calibri"/>
          <w:bCs/>
          <w:sz w:val="24"/>
          <w:szCs w:val="24"/>
        </w:rPr>
      </w:pPr>
      <w:r w:rsidRPr="003D498D">
        <w:rPr>
          <w:rFonts w:ascii="Calibri" w:hAnsi="Calibri" w:cs="Calibri"/>
          <w:bCs/>
          <w:sz w:val="24"/>
          <w:szCs w:val="24"/>
        </w:rPr>
        <w:t>Quotes must be submitted via email transmission to the Authorized Representative in searchable, electronic PDF format by the Offer Closing Date and Time listed in the RFQ Timeline.</w:t>
      </w:r>
      <w:r>
        <w:rPr>
          <w:rStyle w:val="FootnoteReference"/>
          <w:rFonts w:ascii="Calibri" w:hAnsi="Calibri" w:cs="Calibri"/>
          <w:bCs/>
          <w:sz w:val="24"/>
          <w:szCs w:val="24"/>
        </w:rPr>
        <w:footnoteReference w:id="2"/>
      </w:r>
      <w:r w:rsidRPr="003D498D">
        <w:rPr>
          <w:rFonts w:ascii="Calibri" w:hAnsi="Calibri" w:cs="Calibri"/>
          <w:bCs/>
          <w:sz w:val="24"/>
          <w:szCs w:val="24"/>
        </w:rPr>
        <w:t xml:space="preserve">  Quotes must include the following items:</w:t>
      </w:r>
    </w:p>
    <w:p w14:paraId="6CD8E904" w14:textId="13D02F21" w:rsidR="003D498D" w:rsidRPr="003D498D" w:rsidRDefault="003D498D" w:rsidP="000A7B73">
      <w:pPr>
        <w:pStyle w:val="ListParagraph"/>
        <w:numPr>
          <w:ilvl w:val="0"/>
          <w:numId w:val="17"/>
        </w:numPr>
        <w:spacing w:after="120"/>
        <w:contextualSpacing w:val="0"/>
        <w:jc w:val="both"/>
        <w:rPr>
          <w:rFonts w:ascii="Calibri" w:hAnsi="Calibri" w:cs="Calibri"/>
          <w:bCs/>
          <w:sz w:val="24"/>
          <w:szCs w:val="24"/>
        </w:rPr>
      </w:pPr>
      <w:r w:rsidRPr="003D498D">
        <w:rPr>
          <w:rFonts w:ascii="Calibri" w:hAnsi="Calibri" w:cs="Calibri"/>
          <w:bCs/>
          <w:sz w:val="24"/>
          <w:szCs w:val="24"/>
        </w:rPr>
        <w:t>Declaration of “No Conflict of Interest”;</w:t>
      </w:r>
    </w:p>
    <w:p w14:paraId="13B1E6FA" w14:textId="09D514C1" w:rsidR="00005E51" w:rsidRDefault="00B97150" w:rsidP="000A7B73">
      <w:pPr>
        <w:pStyle w:val="ListParagraph"/>
        <w:numPr>
          <w:ilvl w:val="0"/>
          <w:numId w:val="17"/>
        </w:numPr>
        <w:spacing w:after="120"/>
        <w:contextualSpacing w:val="0"/>
        <w:jc w:val="both"/>
        <w:rPr>
          <w:rFonts w:ascii="Calibri" w:hAnsi="Calibri" w:cs="Calibri"/>
          <w:sz w:val="24"/>
          <w:szCs w:val="24"/>
        </w:rPr>
      </w:pPr>
      <w:r w:rsidRPr="00B97150">
        <w:rPr>
          <w:rFonts w:ascii="Calibri" w:hAnsi="Calibri" w:cs="Calibri"/>
          <w:sz w:val="24"/>
          <w:szCs w:val="24"/>
        </w:rPr>
        <w:t xml:space="preserve">A detailed description of Consultant’s approach and methodologies for providing the Services in the Statement of Work (“SOW”). </w:t>
      </w:r>
      <w:proofErr w:type="spellStart"/>
      <w:r w:rsidRPr="00B97150">
        <w:rPr>
          <w:rFonts w:ascii="Calibri" w:hAnsi="Calibri" w:cs="Calibri"/>
          <w:sz w:val="24"/>
          <w:szCs w:val="24"/>
        </w:rPr>
        <w:t>iQMS</w:t>
      </w:r>
      <w:proofErr w:type="spellEnd"/>
      <w:r w:rsidRPr="00B97150">
        <w:rPr>
          <w:rFonts w:ascii="Calibri" w:hAnsi="Calibri" w:cs="Calibri"/>
          <w:sz w:val="24"/>
          <w:szCs w:val="24"/>
        </w:rPr>
        <w:t xml:space="preserve"> Consultant Offerors </w:t>
      </w:r>
      <w:r>
        <w:rPr>
          <w:rFonts w:ascii="Calibri" w:hAnsi="Calibri" w:cs="Calibri"/>
          <w:sz w:val="24"/>
          <w:szCs w:val="24"/>
        </w:rPr>
        <w:t>must</w:t>
      </w:r>
      <w:r w:rsidRPr="00B97150">
        <w:rPr>
          <w:rFonts w:ascii="Calibri" w:hAnsi="Calibri" w:cs="Calibri"/>
          <w:sz w:val="24"/>
          <w:szCs w:val="24"/>
        </w:rPr>
        <w:t xml:space="preserve"> submit their approach to accomplishing the Services, along with a timeline of activities and critical success factors necessary per the Project Timeline</w:t>
      </w:r>
      <w:r>
        <w:rPr>
          <w:rFonts w:ascii="Calibri" w:hAnsi="Calibri" w:cs="Calibri"/>
          <w:sz w:val="24"/>
          <w:szCs w:val="24"/>
        </w:rPr>
        <w:t xml:space="preserve">.  </w:t>
      </w:r>
      <w:r w:rsidRPr="00B97150">
        <w:rPr>
          <w:rFonts w:ascii="Calibri" w:hAnsi="Calibri" w:cs="Calibri"/>
          <w:sz w:val="24"/>
          <w:szCs w:val="24"/>
        </w:rPr>
        <w:t xml:space="preserve"> </w:t>
      </w:r>
      <w:r>
        <w:rPr>
          <w:rFonts w:ascii="Calibri" w:hAnsi="Calibri" w:cs="Calibri"/>
          <w:sz w:val="24"/>
          <w:szCs w:val="24"/>
        </w:rPr>
        <w:t>Consultants may choose to submit the required information in draft Quality Management Plan and Baseline Work Plan formats (</w:t>
      </w:r>
      <w:proofErr w:type="spellStart"/>
      <w:r>
        <w:rPr>
          <w:rFonts w:ascii="Calibri" w:hAnsi="Calibri" w:cs="Calibri"/>
          <w:sz w:val="24"/>
          <w:szCs w:val="24"/>
        </w:rPr>
        <w:t>iQMS</w:t>
      </w:r>
      <w:proofErr w:type="spellEnd"/>
      <w:r>
        <w:rPr>
          <w:rFonts w:ascii="Calibri" w:hAnsi="Calibri" w:cs="Calibri"/>
          <w:sz w:val="24"/>
          <w:szCs w:val="24"/>
        </w:rPr>
        <w:t xml:space="preserve"> Deliverables 1.3 and 1.4), or in some alternative format they believe allows them to </w:t>
      </w:r>
      <w:proofErr w:type="gramStart"/>
      <w:r>
        <w:rPr>
          <w:rFonts w:ascii="Calibri" w:hAnsi="Calibri" w:cs="Calibri"/>
          <w:sz w:val="24"/>
          <w:szCs w:val="24"/>
        </w:rPr>
        <w:t>clearly and concisely communicate the required information</w:t>
      </w:r>
      <w:proofErr w:type="gramEnd"/>
      <w:r>
        <w:rPr>
          <w:rFonts w:ascii="Calibri" w:hAnsi="Calibri" w:cs="Calibri"/>
          <w:sz w:val="24"/>
          <w:szCs w:val="24"/>
        </w:rPr>
        <w:t>.</w:t>
      </w:r>
    </w:p>
    <w:p w14:paraId="58AF6EC2" w14:textId="04866CA0" w:rsidR="00005E51" w:rsidRDefault="007439E6" w:rsidP="000A7B73">
      <w:pPr>
        <w:pStyle w:val="ListParagraph"/>
        <w:numPr>
          <w:ilvl w:val="0"/>
          <w:numId w:val="17"/>
        </w:numPr>
        <w:spacing w:after="120"/>
        <w:contextualSpacing w:val="0"/>
        <w:jc w:val="both"/>
        <w:rPr>
          <w:rFonts w:ascii="Calibri" w:hAnsi="Calibri" w:cs="Calibri"/>
          <w:sz w:val="24"/>
          <w:szCs w:val="24"/>
        </w:rPr>
      </w:pPr>
      <w:r w:rsidRPr="007439E6">
        <w:rPr>
          <w:rFonts w:ascii="Calibri" w:hAnsi="Calibri" w:cs="Calibri"/>
          <w:sz w:val="24"/>
          <w:szCs w:val="24"/>
        </w:rPr>
        <w:lastRenderedPageBreak/>
        <w:t xml:space="preserve">Identities and resumes for proposed personnel (designating which are “key” persons) through whom Consultant intends to deliver the required Services, and a staffing plan explaining how Consultant will maintain the demonstrated personnel credentials, qualifications, </w:t>
      </w:r>
      <w:proofErr w:type="gramStart"/>
      <w:r w:rsidRPr="007439E6">
        <w:rPr>
          <w:rFonts w:ascii="Calibri" w:hAnsi="Calibri" w:cs="Calibri"/>
          <w:sz w:val="24"/>
          <w:szCs w:val="24"/>
        </w:rPr>
        <w:t>expertise</w:t>
      </w:r>
      <w:proofErr w:type="gramEnd"/>
      <w:r w:rsidRPr="007439E6">
        <w:rPr>
          <w:rFonts w:ascii="Calibri" w:hAnsi="Calibri" w:cs="Calibri"/>
          <w:sz w:val="24"/>
          <w:szCs w:val="24"/>
        </w:rPr>
        <w:t xml:space="preserve"> and experience throughout the life of the Contract(s).  Authorized Purchaser prefers Consultant’s deployment of personnel with a minimum of five (5) years’ experience.  All deployed personnel must be able to pass a certified criminal background check.</w:t>
      </w:r>
    </w:p>
    <w:p w14:paraId="59D302AB" w14:textId="2CE61904" w:rsidR="00E621CC" w:rsidRPr="00007301" w:rsidRDefault="00E621CC" w:rsidP="00E621CC">
      <w:pPr>
        <w:pStyle w:val="ListNumber2"/>
        <w:numPr>
          <w:ilvl w:val="0"/>
          <w:numId w:val="17"/>
        </w:numPr>
        <w:tabs>
          <w:tab w:val="left" w:pos="720"/>
        </w:tabs>
        <w:spacing w:before="120" w:line="259" w:lineRule="auto"/>
        <w:jc w:val="both"/>
        <w:rPr>
          <w:rFonts w:ascii="Calibri" w:hAnsi="Calibri" w:cs="Calibri"/>
        </w:rPr>
      </w:pPr>
      <w:r w:rsidRPr="00007301">
        <w:rPr>
          <w:rFonts w:ascii="Calibri" w:hAnsi="Calibri" w:cs="Calibri"/>
        </w:rPr>
        <w:t>A description of past or current comparable</w:t>
      </w:r>
      <w:r w:rsidRPr="00007301">
        <w:rPr>
          <w:rFonts w:ascii="Calibri" w:hAnsi="Calibri" w:cs="Calibri"/>
          <w:vertAlign w:val="superscript"/>
        </w:rPr>
        <w:footnoteReference w:id="3"/>
      </w:r>
      <w:r w:rsidRPr="00007301">
        <w:rPr>
          <w:rFonts w:ascii="Calibri" w:hAnsi="Calibri" w:cs="Calibri"/>
        </w:rPr>
        <w:t xml:space="preserve"> projects within the last five (5) years for which Consultant has or is providing quality management services that were/are comparable to the Services described in the RFQ; and Client Reference Check Forms </w:t>
      </w:r>
      <w:r w:rsidRPr="009C3A5E">
        <w:rPr>
          <w:rFonts w:ascii="Calibri" w:hAnsi="Calibri" w:cs="Calibri"/>
        </w:rPr>
        <w:t xml:space="preserve">(Exhibit </w:t>
      </w:r>
      <w:r w:rsidR="00AB400D">
        <w:rPr>
          <w:rFonts w:ascii="Calibri" w:hAnsi="Calibri" w:cs="Calibri"/>
        </w:rPr>
        <w:t xml:space="preserve">No. </w:t>
      </w:r>
      <w:r w:rsidR="009C3A5E" w:rsidRPr="009C3A5E">
        <w:rPr>
          <w:rFonts w:ascii="Calibri" w:hAnsi="Calibri" w:cs="Calibri"/>
        </w:rPr>
        <w:t>2</w:t>
      </w:r>
      <w:r w:rsidRPr="009C3A5E">
        <w:rPr>
          <w:rFonts w:ascii="Calibri" w:hAnsi="Calibri" w:cs="Calibri"/>
        </w:rPr>
        <w:t xml:space="preserve">) for each.  Forms must either be completed and signed by the reference, returned to the </w:t>
      </w:r>
      <w:proofErr w:type="gramStart"/>
      <w:r w:rsidRPr="009C3A5E">
        <w:rPr>
          <w:rFonts w:ascii="Calibri" w:hAnsi="Calibri" w:cs="Calibri"/>
        </w:rPr>
        <w:t>Consultant</w:t>
      </w:r>
      <w:proofErr w:type="gramEnd"/>
      <w:r w:rsidRPr="009C3A5E">
        <w:rPr>
          <w:rFonts w:ascii="Calibri" w:hAnsi="Calibri" w:cs="Calibri"/>
        </w:rPr>
        <w:t xml:space="preserve"> and submitted with the quote; or Consultants may submit the Exhibit </w:t>
      </w:r>
      <w:r w:rsidR="00AB400D">
        <w:rPr>
          <w:rFonts w:ascii="Calibri" w:hAnsi="Calibri" w:cs="Calibri"/>
        </w:rPr>
        <w:t xml:space="preserve">No. </w:t>
      </w:r>
      <w:r w:rsidR="009C3A5E" w:rsidRPr="009C3A5E">
        <w:rPr>
          <w:rFonts w:ascii="Calibri" w:hAnsi="Calibri" w:cs="Calibri"/>
        </w:rPr>
        <w:t>2</w:t>
      </w:r>
      <w:r w:rsidRPr="009C3A5E">
        <w:rPr>
          <w:rFonts w:ascii="Calibri" w:hAnsi="Calibri" w:cs="Calibri"/>
        </w:rPr>
        <w:t xml:space="preserve"> with</w:t>
      </w:r>
      <w:r w:rsidRPr="00007301">
        <w:rPr>
          <w:rFonts w:ascii="Calibri" w:hAnsi="Calibri" w:cs="Calibri"/>
        </w:rPr>
        <w:t xml:space="preserve"> Consultant’s name and Client Reference Contact Information entered, and items 1 through 4 completed from Consultant’s perspective as depicted below. In either circumstance, The Authorized Purchaser reserves the right to follow up separately with Client References and may provide additional guidance to the Offeror concerning Client Reference Checks.</w:t>
      </w:r>
      <w:r w:rsidRPr="00007301">
        <w:rPr>
          <w:rFonts w:ascii="Calibri" w:hAnsi="Calibri" w:cs="Calibri"/>
          <w:vertAlign w:val="superscript"/>
        </w:rPr>
        <w:footnoteReference w:id="4"/>
      </w:r>
    </w:p>
    <w:p w14:paraId="0F1A3F21" w14:textId="77777777" w:rsidR="00E621CC" w:rsidRPr="00007301" w:rsidRDefault="00E621CC" w:rsidP="00E621CC">
      <w:pPr>
        <w:numPr>
          <w:ilvl w:val="1"/>
          <w:numId w:val="17"/>
        </w:numPr>
        <w:spacing w:before="120"/>
        <w:ind w:right="547"/>
        <w:jc w:val="both"/>
        <w:rPr>
          <w:rFonts w:ascii="Calibri" w:hAnsi="Calibri" w:cs="Calibri"/>
          <w:sz w:val="24"/>
          <w:szCs w:val="24"/>
        </w:rPr>
      </w:pPr>
      <w:r w:rsidRPr="00007301">
        <w:rPr>
          <w:rFonts w:ascii="Calibri" w:hAnsi="Calibri" w:cs="Calibri"/>
          <w:sz w:val="24"/>
          <w:szCs w:val="24"/>
        </w:rPr>
        <w:t xml:space="preserve">Provide a description of your engagement with the </w:t>
      </w:r>
      <w:r w:rsidRPr="00007301">
        <w:rPr>
          <w:rFonts w:ascii="Calibri" w:hAnsi="Calibri" w:cs="Calibri"/>
          <w:bCs/>
          <w:sz w:val="24"/>
          <w:szCs w:val="24"/>
        </w:rPr>
        <w:t>Client Reference</w:t>
      </w:r>
      <w:r w:rsidRPr="00007301">
        <w:rPr>
          <w:rFonts w:ascii="Calibri" w:hAnsi="Calibri" w:cs="Calibri"/>
          <w:sz w:val="24"/>
          <w:szCs w:val="24"/>
        </w:rPr>
        <w:t>, along with the services provided.</w:t>
      </w:r>
    </w:p>
    <w:p w14:paraId="7CF482C4" w14:textId="77777777" w:rsidR="00E621CC" w:rsidRPr="00007301" w:rsidRDefault="00E621CC" w:rsidP="00E621CC">
      <w:pPr>
        <w:ind w:left="1800" w:right="540"/>
        <w:jc w:val="both"/>
        <w:rPr>
          <w:rFonts w:ascii="Calibri" w:hAnsi="Calibri" w:cs="Calibri"/>
          <w:sz w:val="24"/>
          <w:szCs w:val="24"/>
        </w:rPr>
      </w:pPr>
      <w:r w:rsidRPr="00007301">
        <w:rPr>
          <w:rFonts w:ascii="Calibri" w:hAnsi="Calibri" w:cs="Calibri"/>
          <w:sz w:val="24"/>
          <w:szCs w:val="24"/>
        </w:rPr>
        <w:t xml:space="preserve">Rating: </w:t>
      </w:r>
      <w:r w:rsidRPr="00007301">
        <w:rPr>
          <w:rFonts w:ascii="Calibri" w:hAnsi="Calibri" w:cs="Calibri"/>
          <w:bCs/>
          <w:sz w:val="24"/>
          <w:szCs w:val="24"/>
        </w:rPr>
        <w:t>Self-assessment, which Authorized Purchaser may “true up” with the Client Reference.</w:t>
      </w:r>
    </w:p>
    <w:p w14:paraId="4B4998BB" w14:textId="77777777" w:rsidR="00E621CC" w:rsidRPr="00007301" w:rsidRDefault="00E621CC" w:rsidP="00E621CC">
      <w:pPr>
        <w:ind w:left="1800" w:right="540"/>
        <w:jc w:val="both"/>
        <w:rPr>
          <w:rFonts w:ascii="Calibri" w:hAnsi="Calibri" w:cs="Calibri"/>
          <w:bCs/>
          <w:sz w:val="24"/>
          <w:szCs w:val="24"/>
        </w:rPr>
      </w:pPr>
      <w:r w:rsidRPr="00007301">
        <w:rPr>
          <w:rFonts w:ascii="Calibri" w:hAnsi="Calibri" w:cs="Calibri"/>
          <w:sz w:val="24"/>
          <w:szCs w:val="24"/>
        </w:rPr>
        <w:t xml:space="preserve">Comments: </w:t>
      </w:r>
      <w:r w:rsidRPr="00007301">
        <w:rPr>
          <w:rFonts w:ascii="Calibri" w:hAnsi="Calibri" w:cs="Calibri"/>
          <w:bCs/>
          <w:sz w:val="24"/>
          <w:szCs w:val="24"/>
        </w:rPr>
        <w:t xml:space="preserve">If matters related to this item are addressed elsewhere in the Quote, </w:t>
      </w:r>
      <w:proofErr w:type="gramStart"/>
      <w:r w:rsidRPr="00007301">
        <w:rPr>
          <w:rFonts w:ascii="Calibri" w:hAnsi="Calibri" w:cs="Calibri"/>
          <w:bCs/>
          <w:sz w:val="24"/>
          <w:szCs w:val="24"/>
        </w:rPr>
        <w:t>make reference</w:t>
      </w:r>
      <w:proofErr w:type="gramEnd"/>
      <w:r w:rsidRPr="00007301">
        <w:rPr>
          <w:rFonts w:ascii="Calibri" w:hAnsi="Calibri" w:cs="Calibri"/>
          <w:bCs/>
          <w:sz w:val="24"/>
          <w:szCs w:val="24"/>
        </w:rPr>
        <w:t xml:space="preserve"> to them here. </w:t>
      </w:r>
    </w:p>
    <w:p w14:paraId="61751DC4" w14:textId="5F10ABC5" w:rsidR="00E621CC" w:rsidRPr="00007301" w:rsidRDefault="00E621CC" w:rsidP="00E621CC">
      <w:pPr>
        <w:numPr>
          <w:ilvl w:val="1"/>
          <w:numId w:val="17"/>
        </w:numPr>
        <w:ind w:right="540"/>
        <w:jc w:val="both"/>
        <w:rPr>
          <w:rFonts w:ascii="Calibri" w:hAnsi="Calibri" w:cs="Calibri"/>
          <w:sz w:val="24"/>
          <w:szCs w:val="24"/>
        </w:rPr>
      </w:pPr>
      <w:r w:rsidRPr="00007301">
        <w:rPr>
          <w:rFonts w:ascii="Calibri" w:hAnsi="Calibri" w:cs="Calibri"/>
          <w:sz w:val="24"/>
          <w:szCs w:val="24"/>
        </w:rPr>
        <w:t xml:space="preserve">Who were the Key Persons involved in the contract work with the </w:t>
      </w:r>
      <w:r w:rsidRPr="00007301">
        <w:rPr>
          <w:rFonts w:ascii="Calibri" w:hAnsi="Calibri" w:cs="Calibri"/>
          <w:bCs/>
          <w:sz w:val="24"/>
          <w:szCs w:val="24"/>
        </w:rPr>
        <w:t>Client Reference</w:t>
      </w:r>
      <w:r w:rsidRPr="00007301">
        <w:rPr>
          <w:rFonts w:ascii="Calibri" w:hAnsi="Calibri" w:cs="Calibri"/>
          <w:sz w:val="24"/>
          <w:szCs w:val="24"/>
        </w:rPr>
        <w:t>?</w:t>
      </w:r>
    </w:p>
    <w:p w14:paraId="6503CE41" w14:textId="77777777" w:rsidR="00E621CC" w:rsidRPr="00007301" w:rsidRDefault="00E621CC" w:rsidP="00E621CC">
      <w:pPr>
        <w:ind w:left="1800" w:right="540"/>
        <w:jc w:val="both"/>
        <w:rPr>
          <w:rFonts w:ascii="Calibri" w:hAnsi="Calibri" w:cs="Calibri"/>
          <w:sz w:val="24"/>
          <w:szCs w:val="24"/>
        </w:rPr>
      </w:pPr>
      <w:r w:rsidRPr="00007301">
        <w:rPr>
          <w:rFonts w:ascii="Calibri" w:hAnsi="Calibri" w:cs="Calibri"/>
          <w:sz w:val="24"/>
          <w:szCs w:val="24"/>
        </w:rPr>
        <w:t xml:space="preserve">Rating: </w:t>
      </w:r>
      <w:r w:rsidRPr="00007301">
        <w:rPr>
          <w:rFonts w:ascii="Calibri" w:hAnsi="Calibri" w:cs="Calibri"/>
          <w:bCs/>
          <w:sz w:val="24"/>
          <w:szCs w:val="24"/>
        </w:rPr>
        <w:t>Self-assessment, which Authorized Purchaser may “true up” with the Client Reference.</w:t>
      </w:r>
    </w:p>
    <w:p w14:paraId="5E0C7C96" w14:textId="77777777" w:rsidR="00E621CC" w:rsidRPr="00007301" w:rsidRDefault="00E621CC" w:rsidP="00E621CC">
      <w:pPr>
        <w:ind w:left="1800" w:right="540"/>
        <w:jc w:val="both"/>
        <w:rPr>
          <w:rFonts w:ascii="Calibri" w:hAnsi="Calibri" w:cs="Calibri"/>
          <w:sz w:val="24"/>
          <w:szCs w:val="24"/>
        </w:rPr>
      </w:pPr>
      <w:r w:rsidRPr="00007301">
        <w:rPr>
          <w:rFonts w:ascii="Calibri" w:hAnsi="Calibri" w:cs="Calibri"/>
          <w:sz w:val="24"/>
          <w:szCs w:val="24"/>
        </w:rPr>
        <w:t xml:space="preserve">Comments: </w:t>
      </w:r>
      <w:r w:rsidRPr="00007301">
        <w:rPr>
          <w:rFonts w:ascii="Calibri" w:hAnsi="Calibri" w:cs="Calibri"/>
          <w:bCs/>
          <w:sz w:val="24"/>
          <w:szCs w:val="24"/>
        </w:rPr>
        <w:t xml:space="preserve">If matters related to this item are addressed elsewhere in the Quote, </w:t>
      </w:r>
      <w:proofErr w:type="gramStart"/>
      <w:r w:rsidRPr="00007301">
        <w:rPr>
          <w:rFonts w:ascii="Calibri" w:hAnsi="Calibri" w:cs="Calibri"/>
          <w:bCs/>
          <w:sz w:val="24"/>
          <w:szCs w:val="24"/>
        </w:rPr>
        <w:t>make reference</w:t>
      </w:r>
      <w:proofErr w:type="gramEnd"/>
      <w:r w:rsidRPr="00007301">
        <w:rPr>
          <w:rFonts w:ascii="Calibri" w:hAnsi="Calibri" w:cs="Calibri"/>
          <w:bCs/>
          <w:sz w:val="24"/>
          <w:szCs w:val="24"/>
        </w:rPr>
        <w:t xml:space="preserve"> to them here.</w:t>
      </w:r>
    </w:p>
    <w:p w14:paraId="201472B1" w14:textId="77777777" w:rsidR="00E621CC" w:rsidRPr="00007301" w:rsidRDefault="00E621CC" w:rsidP="00E621CC">
      <w:pPr>
        <w:numPr>
          <w:ilvl w:val="1"/>
          <w:numId w:val="17"/>
        </w:numPr>
        <w:ind w:right="540"/>
        <w:jc w:val="both"/>
        <w:rPr>
          <w:rFonts w:ascii="Calibri" w:hAnsi="Calibri" w:cs="Calibri"/>
          <w:sz w:val="24"/>
          <w:szCs w:val="24"/>
        </w:rPr>
      </w:pPr>
      <w:r w:rsidRPr="00007301">
        <w:rPr>
          <w:rFonts w:ascii="Calibri" w:hAnsi="Calibri" w:cs="Calibri"/>
          <w:sz w:val="24"/>
          <w:szCs w:val="24"/>
        </w:rPr>
        <w:lastRenderedPageBreak/>
        <w:t xml:space="preserve">Did the Consultant deliver what was required per contract, was it on time, and did the deliverables meet </w:t>
      </w:r>
      <w:r w:rsidRPr="00007301">
        <w:rPr>
          <w:rFonts w:ascii="Calibri" w:hAnsi="Calibri" w:cs="Calibri"/>
          <w:bCs/>
          <w:sz w:val="24"/>
          <w:szCs w:val="24"/>
        </w:rPr>
        <w:t xml:space="preserve">the Client Reference’s </w:t>
      </w:r>
      <w:r w:rsidRPr="00007301">
        <w:rPr>
          <w:rFonts w:ascii="Calibri" w:hAnsi="Calibri" w:cs="Calibri"/>
          <w:sz w:val="24"/>
          <w:szCs w:val="24"/>
        </w:rPr>
        <w:t>quality standards?</w:t>
      </w:r>
    </w:p>
    <w:p w14:paraId="4B80AEDE" w14:textId="77777777" w:rsidR="00E621CC" w:rsidRPr="00007301" w:rsidRDefault="00E621CC" w:rsidP="00E621CC">
      <w:pPr>
        <w:ind w:left="1800" w:right="540"/>
        <w:jc w:val="both"/>
        <w:rPr>
          <w:rFonts w:ascii="Calibri" w:hAnsi="Calibri" w:cs="Calibri"/>
          <w:sz w:val="24"/>
          <w:szCs w:val="24"/>
        </w:rPr>
      </w:pPr>
      <w:r w:rsidRPr="00007301">
        <w:rPr>
          <w:rFonts w:ascii="Calibri" w:hAnsi="Calibri" w:cs="Calibri"/>
          <w:sz w:val="24"/>
          <w:szCs w:val="24"/>
        </w:rPr>
        <w:t xml:space="preserve">Rating: </w:t>
      </w:r>
      <w:r w:rsidRPr="00007301">
        <w:rPr>
          <w:rFonts w:ascii="Calibri" w:hAnsi="Calibri" w:cs="Calibri"/>
          <w:bCs/>
          <w:sz w:val="24"/>
          <w:szCs w:val="24"/>
        </w:rPr>
        <w:t>Self-assessment, which Authorized Purchaser may “true up” with the Client Reference.</w:t>
      </w:r>
    </w:p>
    <w:p w14:paraId="22C147D4" w14:textId="77777777" w:rsidR="00E621CC" w:rsidRPr="00007301" w:rsidRDefault="00E621CC" w:rsidP="00E621CC">
      <w:pPr>
        <w:ind w:left="1800" w:right="540"/>
        <w:jc w:val="both"/>
        <w:rPr>
          <w:rFonts w:ascii="Calibri" w:hAnsi="Calibri" w:cs="Calibri"/>
          <w:sz w:val="24"/>
          <w:szCs w:val="24"/>
        </w:rPr>
      </w:pPr>
      <w:r w:rsidRPr="00007301">
        <w:rPr>
          <w:rFonts w:ascii="Calibri" w:hAnsi="Calibri" w:cs="Calibri"/>
          <w:sz w:val="24"/>
          <w:szCs w:val="24"/>
        </w:rPr>
        <w:t xml:space="preserve">Comments: </w:t>
      </w:r>
      <w:r w:rsidRPr="00007301">
        <w:rPr>
          <w:rFonts w:ascii="Calibri" w:hAnsi="Calibri" w:cs="Calibri"/>
          <w:bCs/>
          <w:sz w:val="24"/>
          <w:szCs w:val="24"/>
        </w:rPr>
        <w:t xml:space="preserve">If matters related to this item are addressed elsewhere in the Quote, </w:t>
      </w:r>
      <w:proofErr w:type="gramStart"/>
      <w:r w:rsidRPr="00007301">
        <w:rPr>
          <w:rFonts w:ascii="Calibri" w:hAnsi="Calibri" w:cs="Calibri"/>
          <w:bCs/>
          <w:sz w:val="24"/>
          <w:szCs w:val="24"/>
        </w:rPr>
        <w:t>make reference</w:t>
      </w:r>
      <w:proofErr w:type="gramEnd"/>
      <w:r w:rsidRPr="00007301">
        <w:rPr>
          <w:rFonts w:ascii="Calibri" w:hAnsi="Calibri" w:cs="Calibri"/>
          <w:bCs/>
          <w:sz w:val="24"/>
          <w:szCs w:val="24"/>
        </w:rPr>
        <w:t xml:space="preserve"> to them here.</w:t>
      </w:r>
    </w:p>
    <w:p w14:paraId="6BED46F0" w14:textId="77777777" w:rsidR="00E621CC" w:rsidRPr="00007301" w:rsidRDefault="00E621CC" w:rsidP="00E621CC">
      <w:pPr>
        <w:ind w:left="1800" w:right="540" w:hanging="360"/>
        <w:jc w:val="both"/>
        <w:rPr>
          <w:rFonts w:ascii="Calibri" w:hAnsi="Calibri" w:cs="Calibri"/>
          <w:sz w:val="24"/>
          <w:szCs w:val="24"/>
        </w:rPr>
      </w:pPr>
      <w:r w:rsidRPr="00007301">
        <w:rPr>
          <w:rFonts w:ascii="Calibri" w:hAnsi="Calibri" w:cs="Calibri"/>
          <w:sz w:val="24"/>
          <w:szCs w:val="24"/>
        </w:rPr>
        <w:t xml:space="preserve">4.   How would you rate the working relationship with the </w:t>
      </w:r>
      <w:r w:rsidRPr="00007301">
        <w:rPr>
          <w:rFonts w:ascii="Calibri" w:hAnsi="Calibri" w:cs="Calibri"/>
          <w:bCs/>
          <w:sz w:val="24"/>
          <w:szCs w:val="24"/>
        </w:rPr>
        <w:t>Client Reference</w:t>
      </w:r>
      <w:r w:rsidRPr="00007301">
        <w:rPr>
          <w:rFonts w:ascii="Calibri" w:hAnsi="Calibri" w:cs="Calibri"/>
          <w:sz w:val="24"/>
          <w:szCs w:val="24"/>
        </w:rPr>
        <w:t xml:space="preserve">? Were </w:t>
      </w:r>
      <w:r w:rsidRPr="00007301">
        <w:rPr>
          <w:rFonts w:ascii="Calibri" w:hAnsi="Calibri" w:cs="Calibri"/>
          <w:bCs/>
          <w:sz w:val="24"/>
          <w:szCs w:val="24"/>
        </w:rPr>
        <w:t>you</w:t>
      </w:r>
      <w:r w:rsidRPr="00007301">
        <w:rPr>
          <w:rFonts w:ascii="Calibri" w:hAnsi="Calibri" w:cs="Calibri"/>
          <w:sz w:val="24"/>
          <w:szCs w:val="24"/>
        </w:rPr>
        <w:t xml:space="preserve"> easy to work with? Good communications, flexibility, and transparency?   </w:t>
      </w:r>
    </w:p>
    <w:p w14:paraId="08C74480" w14:textId="77777777" w:rsidR="00E621CC" w:rsidRPr="00007301" w:rsidRDefault="00E621CC" w:rsidP="00E621CC">
      <w:pPr>
        <w:ind w:left="1800"/>
        <w:jc w:val="both"/>
        <w:rPr>
          <w:rFonts w:ascii="Calibri" w:hAnsi="Calibri" w:cs="Calibri"/>
          <w:sz w:val="24"/>
          <w:szCs w:val="24"/>
        </w:rPr>
      </w:pPr>
      <w:r w:rsidRPr="00007301">
        <w:rPr>
          <w:rFonts w:ascii="Calibri" w:hAnsi="Calibri" w:cs="Calibri"/>
          <w:sz w:val="24"/>
          <w:szCs w:val="24"/>
        </w:rPr>
        <w:t xml:space="preserve">Rating: </w:t>
      </w:r>
      <w:r w:rsidRPr="00007301">
        <w:rPr>
          <w:rFonts w:ascii="Calibri" w:hAnsi="Calibri" w:cs="Calibri"/>
          <w:bCs/>
          <w:sz w:val="24"/>
          <w:szCs w:val="24"/>
        </w:rPr>
        <w:t>Self-assessment, which Authorized Purchaser may “true up” with the Client Reference.</w:t>
      </w:r>
    </w:p>
    <w:p w14:paraId="6DF824EF" w14:textId="77E37CE6" w:rsidR="00005E51" w:rsidRDefault="00E621CC" w:rsidP="00E621CC">
      <w:pPr>
        <w:ind w:left="1800"/>
        <w:jc w:val="both"/>
        <w:rPr>
          <w:rFonts w:ascii="Calibri" w:hAnsi="Calibri" w:cs="Calibri"/>
          <w:sz w:val="24"/>
          <w:szCs w:val="24"/>
        </w:rPr>
      </w:pPr>
      <w:r w:rsidRPr="00007301">
        <w:rPr>
          <w:rFonts w:ascii="Calibri" w:hAnsi="Calibri" w:cs="Calibri"/>
          <w:sz w:val="24"/>
          <w:szCs w:val="24"/>
        </w:rPr>
        <w:t xml:space="preserve">Comments: </w:t>
      </w:r>
      <w:r w:rsidRPr="00007301">
        <w:rPr>
          <w:rFonts w:ascii="Calibri" w:hAnsi="Calibri" w:cs="Calibri"/>
          <w:bCs/>
          <w:sz w:val="24"/>
          <w:szCs w:val="24"/>
        </w:rPr>
        <w:t xml:space="preserve">If matters related to this item are addressed elsewhere in the Quote, </w:t>
      </w:r>
      <w:proofErr w:type="gramStart"/>
      <w:r w:rsidRPr="00007301">
        <w:rPr>
          <w:rFonts w:ascii="Calibri" w:hAnsi="Calibri" w:cs="Calibri"/>
          <w:bCs/>
          <w:sz w:val="24"/>
          <w:szCs w:val="24"/>
        </w:rPr>
        <w:t>make reference</w:t>
      </w:r>
      <w:proofErr w:type="gramEnd"/>
      <w:r w:rsidRPr="00007301">
        <w:rPr>
          <w:rFonts w:ascii="Calibri" w:hAnsi="Calibri" w:cs="Calibri"/>
          <w:bCs/>
          <w:sz w:val="24"/>
          <w:szCs w:val="24"/>
        </w:rPr>
        <w:t xml:space="preserve"> to them here.</w:t>
      </w:r>
    </w:p>
    <w:p w14:paraId="5DABB372" w14:textId="77777777" w:rsidR="00CE1C2C" w:rsidRPr="00CE1C2C" w:rsidRDefault="00CE1C2C" w:rsidP="006552C0">
      <w:pPr>
        <w:pStyle w:val="ListParagraph"/>
        <w:numPr>
          <w:ilvl w:val="0"/>
          <w:numId w:val="17"/>
        </w:numPr>
        <w:spacing w:after="120" w:line="259" w:lineRule="auto"/>
        <w:contextualSpacing w:val="0"/>
        <w:jc w:val="both"/>
        <w:rPr>
          <w:rFonts w:ascii="Calibri" w:hAnsi="Calibri" w:cs="Calibri"/>
          <w:sz w:val="24"/>
          <w:szCs w:val="24"/>
        </w:rPr>
      </w:pPr>
      <w:r w:rsidRPr="00CE1C2C">
        <w:rPr>
          <w:rFonts w:ascii="Calibri" w:hAnsi="Calibri" w:cs="Calibri"/>
          <w:sz w:val="24"/>
          <w:szCs w:val="24"/>
        </w:rPr>
        <w:t xml:space="preserve">A </w:t>
      </w:r>
      <w:r w:rsidRPr="00CE1C2C">
        <w:rPr>
          <w:rFonts w:ascii="Calibri" w:hAnsi="Calibri" w:cs="Calibri"/>
          <w:b/>
          <w:sz w:val="24"/>
          <w:szCs w:val="24"/>
          <w:u w:val="single"/>
        </w:rPr>
        <w:t>separate</w:t>
      </w:r>
      <w:r w:rsidRPr="00CE1C2C">
        <w:rPr>
          <w:rFonts w:ascii="Calibri" w:hAnsi="Calibri" w:cs="Calibri"/>
          <w:sz w:val="24"/>
          <w:szCs w:val="24"/>
        </w:rPr>
        <w:t xml:space="preserve"> Pricing Sheet (Exhibit No. 1) that lists Fixed Prices by Deliverable and the Hourly Rate Card by personnel position used to develop the Fixed Prices. The Pricing Sheet must be signed by an authorized representative of the </w:t>
      </w:r>
      <w:proofErr w:type="gramStart"/>
      <w:r w:rsidRPr="00CE1C2C">
        <w:rPr>
          <w:rFonts w:ascii="Calibri" w:hAnsi="Calibri" w:cs="Calibri"/>
          <w:sz w:val="24"/>
          <w:szCs w:val="24"/>
        </w:rPr>
        <w:t>Consultant</w:t>
      </w:r>
      <w:proofErr w:type="gramEnd"/>
      <w:r w:rsidRPr="00CE1C2C">
        <w:rPr>
          <w:rFonts w:ascii="Calibri" w:hAnsi="Calibri" w:cs="Calibri"/>
          <w:sz w:val="24"/>
          <w:szCs w:val="24"/>
        </w:rPr>
        <w:t xml:space="preserve"> or the Quote will be considered null and void. </w:t>
      </w:r>
    </w:p>
    <w:p w14:paraId="1F0FF3EF" w14:textId="77777777" w:rsidR="00CE1C2C" w:rsidRPr="00CE1C2C" w:rsidRDefault="00CE1C2C" w:rsidP="006552C0">
      <w:pPr>
        <w:pStyle w:val="ListParagraph"/>
        <w:numPr>
          <w:ilvl w:val="1"/>
          <w:numId w:val="20"/>
        </w:numPr>
        <w:spacing w:after="120" w:line="259" w:lineRule="auto"/>
        <w:contextualSpacing w:val="0"/>
        <w:rPr>
          <w:rFonts w:ascii="Calibri" w:hAnsi="Calibri" w:cs="Calibri"/>
          <w:sz w:val="24"/>
          <w:szCs w:val="24"/>
        </w:rPr>
      </w:pPr>
      <w:r w:rsidRPr="00CE1C2C">
        <w:rPr>
          <w:rFonts w:ascii="Calibri" w:hAnsi="Calibri" w:cs="Calibri"/>
          <w:sz w:val="24"/>
          <w:szCs w:val="24"/>
        </w:rPr>
        <w:t>Offerors/Consultants may add a signature line to the pricing sheet exhibit, or</w:t>
      </w:r>
    </w:p>
    <w:p w14:paraId="210A115C" w14:textId="3FC246F5" w:rsidR="00005E51" w:rsidRPr="00847C69" w:rsidRDefault="00CE1C2C" w:rsidP="006552C0">
      <w:pPr>
        <w:pStyle w:val="ListParagraph"/>
        <w:numPr>
          <w:ilvl w:val="1"/>
          <w:numId w:val="20"/>
        </w:numPr>
        <w:spacing w:after="120" w:line="259" w:lineRule="auto"/>
        <w:contextualSpacing w:val="0"/>
        <w:jc w:val="both"/>
        <w:rPr>
          <w:rFonts w:ascii="Calibri" w:hAnsi="Calibri" w:cs="Calibri"/>
          <w:sz w:val="24"/>
          <w:szCs w:val="24"/>
        </w:rPr>
      </w:pPr>
      <w:r w:rsidRPr="00CE1C2C">
        <w:rPr>
          <w:rFonts w:ascii="Calibri" w:hAnsi="Calibri" w:cs="Calibri"/>
          <w:sz w:val="24"/>
          <w:szCs w:val="24"/>
        </w:rPr>
        <w:t>Include a signed cover letter addressing all submission components, including the Cost Quote.</w:t>
      </w:r>
    </w:p>
    <w:p w14:paraId="7A21F1B9" w14:textId="591CD05E" w:rsidR="00707808" w:rsidRPr="001B1E0A" w:rsidRDefault="00707808" w:rsidP="001B1E0A">
      <w:pPr>
        <w:pStyle w:val="ListParagraph"/>
        <w:numPr>
          <w:ilvl w:val="0"/>
          <w:numId w:val="17"/>
        </w:numPr>
        <w:spacing w:after="120"/>
        <w:rPr>
          <w:rFonts w:ascii="Calibri" w:hAnsi="Calibri" w:cs="Calibri"/>
          <w:sz w:val="24"/>
          <w:szCs w:val="24"/>
        </w:rPr>
      </w:pPr>
      <w:r w:rsidRPr="001B1E0A">
        <w:rPr>
          <w:rFonts w:ascii="Calibri" w:hAnsi="Calibri" w:cs="Calibri"/>
          <w:color w:val="000000" w:themeColor="text1"/>
          <w:sz w:val="24"/>
          <w:szCs w:val="24"/>
        </w:rPr>
        <w:t xml:space="preserve">Work examples of, </w:t>
      </w:r>
      <w:r w:rsidR="006552C0" w:rsidRPr="006552C0">
        <w:rPr>
          <w:rFonts w:ascii="Calibri" w:hAnsi="Calibri" w:cs="Calibri"/>
          <w:color w:val="000000" w:themeColor="text1"/>
          <w:sz w:val="24"/>
          <w:szCs w:val="24"/>
        </w:rPr>
        <w:t xml:space="preserve">or </w:t>
      </w:r>
      <w:r w:rsidR="006552C0">
        <w:rPr>
          <w:rFonts w:ascii="Calibri" w:hAnsi="Calibri" w:cs="Calibri"/>
          <w:color w:val="000000" w:themeColor="text1"/>
          <w:sz w:val="24"/>
          <w:szCs w:val="24"/>
        </w:rPr>
        <w:t xml:space="preserve">detailed </w:t>
      </w:r>
      <w:r w:rsidR="006552C0" w:rsidRPr="006552C0">
        <w:rPr>
          <w:rFonts w:ascii="Calibri" w:hAnsi="Calibri" w:cs="Calibri"/>
          <w:color w:val="000000" w:themeColor="text1"/>
          <w:sz w:val="24"/>
          <w:szCs w:val="24"/>
        </w:rPr>
        <w:t>Deliverable Expectation Documents (“</w:t>
      </w:r>
      <w:proofErr w:type="spellStart"/>
      <w:r w:rsidR="006552C0" w:rsidRPr="006552C0">
        <w:rPr>
          <w:rFonts w:ascii="Calibri" w:hAnsi="Calibri" w:cs="Calibri"/>
          <w:color w:val="000000" w:themeColor="text1"/>
          <w:sz w:val="24"/>
          <w:szCs w:val="24"/>
        </w:rPr>
        <w:t>DED</w:t>
      </w:r>
      <w:proofErr w:type="spellEnd"/>
      <w:r w:rsidR="006552C0" w:rsidRPr="006552C0">
        <w:rPr>
          <w:rFonts w:ascii="Calibri" w:hAnsi="Calibri" w:cs="Calibri"/>
          <w:color w:val="000000" w:themeColor="text1"/>
          <w:sz w:val="24"/>
          <w:szCs w:val="24"/>
        </w:rPr>
        <w:t>”) for</w:t>
      </w:r>
      <w:r w:rsidRPr="001B1E0A">
        <w:rPr>
          <w:rFonts w:ascii="Calibri" w:hAnsi="Calibri" w:cs="Calibri"/>
          <w:color w:val="000000" w:themeColor="text1"/>
          <w:sz w:val="24"/>
          <w:szCs w:val="24"/>
        </w:rPr>
        <w:t xml:space="preserve">: </w:t>
      </w:r>
    </w:p>
    <w:p w14:paraId="0343322F" w14:textId="77777777" w:rsidR="00707808" w:rsidRPr="001B1E0A" w:rsidRDefault="00707808" w:rsidP="00707808">
      <w:pPr>
        <w:pStyle w:val="ListNumber2"/>
        <w:numPr>
          <w:ilvl w:val="1"/>
          <w:numId w:val="9"/>
        </w:numPr>
        <w:spacing w:before="120" w:line="259" w:lineRule="auto"/>
        <w:jc w:val="both"/>
        <w:rPr>
          <w:rFonts w:ascii="Calibri" w:hAnsi="Calibri" w:cs="Calibri"/>
          <w:color w:val="000000" w:themeColor="text1"/>
        </w:rPr>
      </w:pPr>
      <w:r w:rsidRPr="001B1E0A">
        <w:rPr>
          <w:rFonts w:ascii="Calibri" w:hAnsi="Calibri" w:cs="Calibri"/>
          <w:color w:val="000000" w:themeColor="text1"/>
        </w:rPr>
        <w:t xml:space="preserve">Deliverable 1.1, Risk Assessment Report, </w:t>
      </w:r>
    </w:p>
    <w:p w14:paraId="43E8DECF" w14:textId="3C9D8421" w:rsidR="00707808" w:rsidRPr="001B1E0A" w:rsidRDefault="00707808" w:rsidP="00707808">
      <w:pPr>
        <w:pStyle w:val="ListNumber2"/>
        <w:numPr>
          <w:ilvl w:val="1"/>
          <w:numId w:val="9"/>
        </w:numPr>
        <w:spacing w:before="120" w:line="259" w:lineRule="auto"/>
        <w:jc w:val="both"/>
        <w:rPr>
          <w:rFonts w:ascii="Calibri" w:hAnsi="Calibri" w:cs="Calibri"/>
          <w:color w:val="000000" w:themeColor="text1"/>
        </w:rPr>
      </w:pPr>
      <w:r w:rsidRPr="001B1E0A">
        <w:rPr>
          <w:rFonts w:ascii="Calibri" w:hAnsi="Calibri" w:cs="Calibri"/>
          <w:color w:val="000000" w:themeColor="text1"/>
        </w:rPr>
        <w:t xml:space="preserve">Deliverable 2.6, </w:t>
      </w:r>
      <w:r w:rsidR="00AC159E">
        <w:rPr>
          <w:rFonts w:ascii="Calibri" w:hAnsi="Calibri" w:cs="Calibri"/>
          <w:color w:val="000000" w:themeColor="text1"/>
        </w:rPr>
        <w:t>Periodic or Quarterly Report</w:t>
      </w:r>
      <w:r w:rsidRPr="001B1E0A">
        <w:rPr>
          <w:rFonts w:ascii="Calibri" w:hAnsi="Calibri" w:cs="Calibri"/>
          <w:color w:val="000000" w:themeColor="text1"/>
        </w:rPr>
        <w:t xml:space="preserve">, and </w:t>
      </w:r>
    </w:p>
    <w:p w14:paraId="181D5387" w14:textId="1DFA3D5D" w:rsidR="007E2052" w:rsidRPr="001B1E0A" w:rsidRDefault="00707808" w:rsidP="007E2052">
      <w:pPr>
        <w:pStyle w:val="ListNumber2"/>
        <w:numPr>
          <w:ilvl w:val="1"/>
          <w:numId w:val="9"/>
        </w:numPr>
        <w:spacing w:before="120" w:after="120" w:line="259" w:lineRule="auto"/>
        <w:jc w:val="both"/>
        <w:rPr>
          <w:rFonts w:ascii="Calibri" w:hAnsi="Calibri" w:cs="Calibri"/>
          <w:color w:val="000000" w:themeColor="text1"/>
        </w:rPr>
      </w:pPr>
      <w:r w:rsidRPr="001B1E0A">
        <w:rPr>
          <w:rFonts w:ascii="Calibri" w:hAnsi="Calibri" w:cs="Calibri"/>
          <w:color w:val="000000" w:themeColor="text1"/>
        </w:rPr>
        <w:t>Deliverable 3.1, Quality Control Review Report (and related Deliverable 2.2, Quality Checklist).</w:t>
      </w:r>
    </w:p>
    <w:p w14:paraId="5EEA066C" w14:textId="6DEC050D" w:rsidR="00D9429D" w:rsidRDefault="00847C69" w:rsidP="006552C0">
      <w:pPr>
        <w:pStyle w:val="ListNumber2"/>
        <w:numPr>
          <w:ilvl w:val="0"/>
          <w:numId w:val="17"/>
        </w:numPr>
        <w:spacing w:before="120" w:line="259" w:lineRule="auto"/>
        <w:jc w:val="both"/>
        <w:rPr>
          <w:rFonts w:asciiTheme="minorHAnsi" w:hAnsiTheme="minorHAnsi" w:cstheme="minorHAnsi"/>
        </w:rPr>
      </w:pPr>
      <w:r w:rsidRPr="00847C69">
        <w:rPr>
          <w:rFonts w:ascii="Calibri" w:hAnsi="Calibri" w:cs="Calibri"/>
          <w:b/>
        </w:rPr>
        <w:t>Submitted Quotes are subject to disclosure as public records</w:t>
      </w:r>
      <w:r w:rsidRPr="00847C69">
        <w:rPr>
          <w:rFonts w:ascii="Calibri" w:hAnsi="Calibri" w:cs="Calibri"/>
        </w:rPr>
        <w:t>. If an Offeror/Consultant includes information and data with its submitted Quote that Offeror/Consultant regard as proprietary, privileged, or otherwise confidential; Offeror/Consultant must identify such information in a separate document submitted with its Quote and provide a redacted submission along with the original submission.</w:t>
      </w:r>
      <w:r w:rsidR="006552C0">
        <w:rPr>
          <w:rFonts w:ascii="Calibri" w:hAnsi="Calibri" w:cs="Calibri"/>
        </w:rPr>
        <w:t xml:space="preserve"> </w:t>
      </w:r>
      <w:r w:rsidR="006552C0" w:rsidRPr="00402458">
        <w:rPr>
          <w:rFonts w:asciiTheme="minorHAnsi" w:hAnsiTheme="minorHAnsi" w:cstheme="minorHAnsi"/>
          <w:b/>
        </w:rPr>
        <w:t>Otherwise, State will assume that Offeror/Consultant consents to public disclosure of the original submission</w:t>
      </w:r>
      <w:r w:rsidR="006552C0" w:rsidRPr="00402458">
        <w:rPr>
          <w:rFonts w:asciiTheme="minorHAnsi" w:hAnsiTheme="minorHAnsi" w:cstheme="minorHAnsi"/>
        </w:rPr>
        <w:t>.</w:t>
      </w:r>
    </w:p>
    <w:p w14:paraId="128AC0A2" w14:textId="700CB288" w:rsidR="00252293" w:rsidRDefault="00252293" w:rsidP="00252293">
      <w:pPr>
        <w:pStyle w:val="ListNumber2"/>
        <w:numPr>
          <w:ilvl w:val="0"/>
          <w:numId w:val="0"/>
        </w:numPr>
        <w:spacing w:before="120" w:line="259" w:lineRule="auto"/>
        <w:ind w:left="720" w:hanging="144"/>
        <w:jc w:val="both"/>
        <w:rPr>
          <w:rFonts w:asciiTheme="minorHAnsi" w:hAnsiTheme="minorHAnsi" w:cstheme="minorHAnsi"/>
        </w:rPr>
      </w:pPr>
    </w:p>
    <w:p w14:paraId="322A07A3" w14:textId="77777777" w:rsidR="00252293" w:rsidRPr="006552C0" w:rsidRDefault="00252293" w:rsidP="00252293">
      <w:pPr>
        <w:pStyle w:val="ListNumber2"/>
        <w:numPr>
          <w:ilvl w:val="0"/>
          <w:numId w:val="0"/>
        </w:numPr>
        <w:spacing w:before="120" w:line="259" w:lineRule="auto"/>
        <w:ind w:left="720" w:hanging="144"/>
        <w:jc w:val="both"/>
        <w:rPr>
          <w:rFonts w:asciiTheme="minorHAnsi" w:hAnsiTheme="minorHAnsi" w:cstheme="minorHAnsi"/>
        </w:rPr>
      </w:pPr>
    </w:p>
    <w:p w14:paraId="20306F4A" w14:textId="38BBD0D5" w:rsidR="00005E51" w:rsidRDefault="0064391D" w:rsidP="006552C0">
      <w:pPr>
        <w:numPr>
          <w:ilvl w:val="0"/>
          <w:numId w:val="1"/>
        </w:numPr>
        <w:spacing w:before="120" w:after="120"/>
        <w:ind w:left="360"/>
        <w:jc w:val="both"/>
        <w:rPr>
          <w:rFonts w:ascii="Calibri" w:hAnsi="Calibri" w:cs="Calibri"/>
          <w:b/>
          <w:sz w:val="24"/>
          <w:szCs w:val="24"/>
        </w:rPr>
      </w:pPr>
      <w:r>
        <w:rPr>
          <w:rFonts w:ascii="Calibri" w:hAnsi="Calibri" w:cs="Calibri"/>
          <w:b/>
          <w:sz w:val="24"/>
          <w:szCs w:val="24"/>
        </w:rPr>
        <w:lastRenderedPageBreak/>
        <w:t>EVALUATION AND AWARD:</w:t>
      </w:r>
    </w:p>
    <w:p w14:paraId="7D2A1C15" w14:textId="247DF242" w:rsidR="00005E51" w:rsidRDefault="00005E51" w:rsidP="00005E51">
      <w:pPr>
        <w:tabs>
          <w:tab w:val="left" w:pos="540"/>
        </w:tabs>
        <w:ind w:left="360"/>
        <w:jc w:val="both"/>
        <w:rPr>
          <w:rFonts w:ascii="Calibri" w:hAnsi="Calibri" w:cs="Calibri"/>
          <w:sz w:val="24"/>
          <w:szCs w:val="24"/>
        </w:rPr>
      </w:pPr>
      <w:r>
        <w:rPr>
          <w:rFonts w:ascii="Calibri" w:hAnsi="Calibri" w:cs="Calibri"/>
          <w:sz w:val="24"/>
          <w:szCs w:val="24"/>
        </w:rPr>
        <w:t>Quote submissions will be reviewed to determine if all Submittal Requirements have been met.  Those meeting the Submittal Requirements will be evaluated to determine the “Best Value” for the State.  “Best Value” is based solely on the evaluator’s determination of what best meets the needs of Authorized Purchaser</w:t>
      </w:r>
      <w:r w:rsidR="00E0030B">
        <w:rPr>
          <w:rFonts w:ascii="Calibri" w:hAnsi="Calibri" w:cs="Calibri"/>
          <w:sz w:val="24"/>
          <w:szCs w:val="24"/>
        </w:rPr>
        <w:t>. Additional rounds of competition may be used at the Authorized Purchaser’s sole discretion.</w:t>
      </w:r>
      <w:r>
        <w:rPr>
          <w:rFonts w:ascii="Calibri" w:hAnsi="Calibri" w:cs="Calibri"/>
          <w:sz w:val="24"/>
          <w:szCs w:val="24"/>
        </w:rPr>
        <w:t xml:space="preserve"> </w:t>
      </w:r>
      <w:r w:rsidR="00C24F80">
        <w:rPr>
          <w:rFonts w:ascii="Calibri" w:hAnsi="Calibri" w:cs="Calibri"/>
          <w:sz w:val="24"/>
          <w:szCs w:val="24"/>
        </w:rPr>
        <w:t>The first round of evaluation evaluates</w:t>
      </w:r>
      <w:r>
        <w:rPr>
          <w:rFonts w:ascii="Calibri" w:hAnsi="Calibri" w:cs="Calibri"/>
          <w:sz w:val="24"/>
          <w:szCs w:val="24"/>
        </w:rPr>
        <w:t xml:space="preserve"> the following considerations:</w:t>
      </w:r>
    </w:p>
    <w:p w14:paraId="4E2C3B98" w14:textId="77777777" w:rsidR="002570A2" w:rsidRPr="002570A2" w:rsidRDefault="002570A2" w:rsidP="002570A2">
      <w:pPr>
        <w:numPr>
          <w:ilvl w:val="0"/>
          <w:numId w:val="25"/>
        </w:numPr>
        <w:jc w:val="both"/>
        <w:rPr>
          <w:rFonts w:cstheme="minorHAnsi"/>
          <w:sz w:val="24"/>
        </w:rPr>
      </w:pPr>
      <w:r w:rsidRPr="002570A2">
        <w:rPr>
          <w:rFonts w:cstheme="minorHAnsi"/>
          <w:sz w:val="24"/>
        </w:rPr>
        <w:t>Independence (no conflict of interest);</w:t>
      </w:r>
    </w:p>
    <w:p w14:paraId="11F72724" w14:textId="1D9A90FD" w:rsidR="002570A2" w:rsidRPr="002570A2" w:rsidRDefault="002570A2" w:rsidP="002570A2">
      <w:pPr>
        <w:numPr>
          <w:ilvl w:val="0"/>
          <w:numId w:val="25"/>
        </w:numPr>
        <w:jc w:val="both"/>
        <w:rPr>
          <w:rFonts w:cstheme="minorHAnsi"/>
          <w:sz w:val="24"/>
        </w:rPr>
      </w:pPr>
      <w:r w:rsidRPr="002570A2">
        <w:rPr>
          <w:rFonts w:cstheme="minorHAnsi"/>
          <w:sz w:val="24"/>
        </w:rPr>
        <w:t>Perceived quality of submitted detailed approach and schedule</w:t>
      </w:r>
      <w:r w:rsidR="00086717">
        <w:rPr>
          <w:rFonts w:cstheme="minorHAnsi"/>
          <w:sz w:val="24"/>
        </w:rPr>
        <w:t xml:space="preserve"> (including the ability to meet emergency procurement Project deadlines</w:t>
      </w:r>
      <w:r w:rsidR="008164CE">
        <w:rPr>
          <w:rFonts w:cstheme="minorHAnsi"/>
          <w:sz w:val="24"/>
        </w:rPr>
        <w:t>)</w:t>
      </w:r>
      <w:r w:rsidRPr="002570A2">
        <w:rPr>
          <w:rFonts w:cstheme="minorHAnsi"/>
          <w:sz w:val="24"/>
        </w:rPr>
        <w:t>;</w:t>
      </w:r>
    </w:p>
    <w:p w14:paraId="51A5394A" w14:textId="77777777" w:rsidR="002570A2" w:rsidRPr="002570A2" w:rsidRDefault="002570A2" w:rsidP="002570A2">
      <w:pPr>
        <w:numPr>
          <w:ilvl w:val="0"/>
          <w:numId w:val="25"/>
        </w:numPr>
        <w:jc w:val="both"/>
        <w:rPr>
          <w:rFonts w:cstheme="minorHAnsi"/>
          <w:sz w:val="24"/>
        </w:rPr>
      </w:pPr>
      <w:r w:rsidRPr="002570A2">
        <w:rPr>
          <w:rFonts w:cstheme="minorHAnsi"/>
          <w:sz w:val="24"/>
        </w:rPr>
        <w:t>Consultant’s Experience;</w:t>
      </w:r>
    </w:p>
    <w:p w14:paraId="4A93A1FA" w14:textId="77777777" w:rsidR="002570A2" w:rsidRPr="002570A2" w:rsidRDefault="002570A2" w:rsidP="002570A2">
      <w:pPr>
        <w:numPr>
          <w:ilvl w:val="0"/>
          <w:numId w:val="25"/>
        </w:numPr>
        <w:jc w:val="both"/>
        <w:rPr>
          <w:rFonts w:cstheme="minorHAnsi"/>
          <w:sz w:val="24"/>
        </w:rPr>
      </w:pPr>
      <w:r w:rsidRPr="002570A2">
        <w:rPr>
          <w:rFonts w:cstheme="minorHAnsi"/>
          <w:sz w:val="24"/>
        </w:rPr>
        <w:t xml:space="preserve">Credentials, qualifications, </w:t>
      </w:r>
      <w:proofErr w:type="gramStart"/>
      <w:r w:rsidRPr="002570A2">
        <w:rPr>
          <w:rFonts w:cstheme="minorHAnsi"/>
          <w:sz w:val="24"/>
        </w:rPr>
        <w:t>expertise</w:t>
      </w:r>
      <w:proofErr w:type="gramEnd"/>
      <w:r w:rsidRPr="002570A2">
        <w:rPr>
          <w:rFonts w:cstheme="minorHAnsi"/>
          <w:sz w:val="24"/>
        </w:rPr>
        <w:t xml:space="preserve"> and experience of proposed Consultant personnel;</w:t>
      </w:r>
    </w:p>
    <w:p w14:paraId="1CB9C259" w14:textId="77777777" w:rsidR="002570A2" w:rsidRPr="002570A2" w:rsidRDefault="002570A2" w:rsidP="002570A2">
      <w:pPr>
        <w:numPr>
          <w:ilvl w:val="0"/>
          <w:numId w:val="25"/>
        </w:numPr>
        <w:jc w:val="both"/>
        <w:rPr>
          <w:rFonts w:cstheme="minorHAnsi"/>
          <w:sz w:val="24"/>
        </w:rPr>
      </w:pPr>
      <w:r w:rsidRPr="002570A2">
        <w:rPr>
          <w:rFonts w:cstheme="minorHAnsi"/>
          <w:sz w:val="24"/>
        </w:rPr>
        <w:t xml:space="preserve">Perceived quality and efficacy of proposed Staffing Plan; </w:t>
      </w:r>
    </w:p>
    <w:p w14:paraId="1D619199" w14:textId="77777777" w:rsidR="002570A2" w:rsidRPr="002570A2" w:rsidRDefault="002570A2" w:rsidP="002570A2">
      <w:pPr>
        <w:numPr>
          <w:ilvl w:val="0"/>
          <w:numId w:val="25"/>
        </w:numPr>
        <w:jc w:val="both"/>
        <w:rPr>
          <w:rFonts w:cstheme="minorHAnsi"/>
          <w:sz w:val="24"/>
        </w:rPr>
      </w:pPr>
      <w:r w:rsidRPr="002570A2">
        <w:rPr>
          <w:rFonts w:cstheme="minorHAnsi"/>
          <w:sz w:val="24"/>
        </w:rPr>
        <w:t>Consultant references; and</w:t>
      </w:r>
    </w:p>
    <w:p w14:paraId="431B5613" w14:textId="77777777" w:rsidR="002570A2" w:rsidRPr="002570A2" w:rsidRDefault="002570A2" w:rsidP="002570A2">
      <w:pPr>
        <w:numPr>
          <w:ilvl w:val="0"/>
          <w:numId w:val="25"/>
        </w:numPr>
        <w:jc w:val="both"/>
        <w:rPr>
          <w:rFonts w:cstheme="minorHAnsi"/>
          <w:sz w:val="24"/>
        </w:rPr>
      </w:pPr>
      <w:r w:rsidRPr="002570A2">
        <w:rPr>
          <w:rFonts w:cstheme="minorHAnsi"/>
          <w:sz w:val="24"/>
        </w:rPr>
        <w:t xml:space="preserve">Perceived quality of submitted Work Examples or </w:t>
      </w:r>
      <w:proofErr w:type="spellStart"/>
      <w:r w:rsidRPr="002570A2">
        <w:rPr>
          <w:rFonts w:cstheme="minorHAnsi"/>
          <w:sz w:val="24"/>
        </w:rPr>
        <w:t>DEDs</w:t>
      </w:r>
      <w:proofErr w:type="spellEnd"/>
      <w:r w:rsidRPr="002570A2">
        <w:rPr>
          <w:rFonts w:cstheme="minorHAnsi"/>
          <w:sz w:val="24"/>
        </w:rPr>
        <w:t>.</w:t>
      </w:r>
    </w:p>
    <w:p w14:paraId="1FB7FD45" w14:textId="56CB05C8" w:rsidR="00AC1B19" w:rsidRDefault="00F8210E" w:rsidP="00007301">
      <w:pPr>
        <w:ind w:left="360"/>
        <w:jc w:val="both"/>
        <w:rPr>
          <w:rFonts w:ascii="Calibri" w:hAnsi="Calibri" w:cs="Calibri"/>
          <w:sz w:val="24"/>
          <w:szCs w:val="24"/>
        </w:rPr>
      </w:pPr>
      <w:r w:rsidRPr="00F8210E">
        <w:rPr>
          <w:rFonts w:ascii="Calibri" w:hAnsi="Calibri" w:cs="Calibri"/>
          <w:sz w:val="24"/>
          <w:szCs w:val="24"/>
        </w:rPr>
        <w:t xml:space="preserve">The initial scored evaluation round includes assessment of all required initial submissions. Scoring categories and their related “maximum points” are listed in </w:t>
      </w:r>
      <w:r w:rsidRPr="00AC1B19">
        <w:rPr>
          <w:rFonts w:ascii="Calibri" w:hAnsi="Calibri" w:cs="Calibri"/>
          <w:b/>
          <w:sz w:val="24"/>
          <w:szCs w:val="24"/>
        </w:rPr>
        <w:t xml:space="preserve">Figure </w:t>
      </w:r>
      <w:r w:rsidR="001B1E0A" w:rsidRPr="00AC1B19">
        <w:rPr>
          <w:rFonts w:ascii="Calibri" w:hAnsi="Calibri" w:cs="Calibri"/>
          <w:b/>
          <w:sz w:val="24"/>
          <w:szCs w:val="24"/>
        </w:rPr>
        <w:t>1</w:t>
      </w:r>
      <w:r w:rsidRPr="00F8210E">
        <w:rPr>
          <w:rFonts w:ascii="Calibri" w:hAnsi="Calibri" w:cs="Calibri"/>
          <w:sz w:val="24"/>
          <w:szCs w:val="24"/>
        </w:rPr>
        <w:t xml:space="preserve">.  Each category will be scored based on the information provided in the Quotes in the context of the Rating Scale set out in </w:t>
      </w:r>
      <w:r w:rsidRPr="00AC1B19">
        <w:rPr>
          <w:rFonts w:ascii="Calibri" w:hAnsi="Calibri" w:cs="Calibri"/>
          <w:b/>
          <w:sz w:val="24"/>
          <w:szCs w:val="24"/>
        </w:rPr>
        <w:t xml:space="preserve">Figure </w:t>
      </w:r>
      <w:r w:rsidR="001B1E0A" w:rsidRPr="00AC1B19">
        <w:rPr>
          <w:rFonts w:ascii="Calibri" w:hAnsi="Calibri" w:cs="Calibri"/>
          <w:b/>
          <w:sz w:val="24"/>
          <w:szCs w:val="24"/>
        </w:rPr>
        <w:t>2</w:t>
      </w:r>
      <w:r w:rsidRPr="00F8210E">
        <w:rPr>
          <w:rFonts w:ascii="Calibri" w:hAnsi="Calibri" w:cs="Calibri"/>
          <w:sz w:val="24"/>
          <w:szCs w:val="24"/>
        </w:rPr>
        <w:t xml:space="preserve">. </w:t>
      </w:r>
    </w:p>
    <w:p w14:paraId="62ED312C" w14:textId="1624BCCF" w:rsidR="00300212" w:rsidRPr="00300212" w:rsidRDefault="00300212" w:rsidP="00300212">
      <w:pPr>
        <w:ind w:left="360"/>
        <w:jc w:val="both"/>
        <w:rPr>
          <w:rFonts w:ascii="Calibri" w:hAnsi="Calibri" w:cs="Calibri"/>
          <w:sz w:val="24"/>
          <w:szCs w:val="24"/>
        </w:rPr>
      </w:pPr>
      <w:r w:rsidRPr="00300212">
        <w:rPr>
          <w:rFonts w:ascii="Calibri" w:hAnsi="Calibri" w:cs="Calibri"/>
          <w:sz w:val="24"/>
          <w:szCs w:val="24"/>
        </w:rPr>
        <w:t xml:space="preserve">The </w:t>
      </w:r>
      <w:r>
        <w:rPr>
          <w:rFonts w:ascii="Calibri" w:hAnsi="Calibri" w:cs="Calibri"/>
          <w:sz w:val="24"/>
          <w:szCs w:val="24"/>
        </w:rPr>
        <w:t>Authorized Purchaser</w:t>
      </w:r>
      <w:r w:rsidRPr="00300212">
        <w:rPr>
          <w:rFonts w:ascii="Calibri" w:hAnsi="Calibri" w:cs="Calibri"/>
          <w:sz w:val="24"/>
          <w:szCs w:val="24"/>
        </w:rPr>
        <w:t xml:space="preserve"> will average the scores for each </w:t>
      </w:r>
      <w:r w:rsidR="00954957">
        <w:rPr>
          <w:rFonts w:ascii="Calibri" w:hAnsi="Calibri" w:cs="Calibri"/>
          <w:sz w:val="24"/>
          <w:szCs w:val="24"/>
        </w:rPr>
        <w:t>Quote submission</w:t>
      </w:r>
      <w:r w:rsidRPr="00300212">
        <w:rPr>
          <w:rFonts w:ascii="Calibri" w:hAnsi="Calibri" w:cs="Calibri"/>
          <w:sz w:val="24"/>
          <w:szCs w:val="24"/>
        </w:rPr>
        <w:t xml:space="preserve"> </w:t>
      </w:r>
      <w:proofErr w:type="gramStart"/>
      <w:r w:rsidRPr="00300212">
        <w:rPr>
          <w:rFonts w:ascii="Calibri" w:hAnsi="Calibri" w:cs="Calibri"/>
          <w:sz w:val="24"/>
          <w:szCs w:val="24"/>
        </w:rPr>
        <w:t>in a given</w:t>
      </w:r>
      <w:proofErr w:type="gramEnd"/>
      <w:r w:rsidRPr="00300212">
        <w:rPr>
          <w:rFonts w:ascii="Calibri" w:hAnsi="Calibri" w:cs="Calibri"/>
          <w:sz w:val="24"/>
          <w:szCs w:val="24"/>
        </w:rPr>
        <w:t xml:space="preserve"> round of competition (calculated by totaling the points awarded by each Evaluation Committee member and dividing by the number of members).</w:t>
      </w:r>
    </w:p>
    <w:p w14:paraId="4084500F" w14:textId="7C2D2830" w:rsidR="00300212" w:rsidRPr="00300212" w:rsidRDefault="00DE5DCC" w:rsidP="00300212">
      <w:pPr>
        <w:ind w:left="360"/>
        <w:jc w:val="both"/>
        <w:rPr>
          <w:rFonts w:ascii="Calibri" w:hAnsi="Calibri" w:cs="Calibri"/>
          <w:sz w:val="24"/>
          <w:szCs w:val="24"/>
        </w:rPr>
      </w:pPr>
      <w:r>
        <w:rPr>
          <w:rFonts w:ascii="Calibri" w:hAnsi="Calibri" w:cs="Calibri"/>
          <w:sz w:val="24"/>
          <w:szCs w:val="24"/>
        </w:rPr>
        <w:t>The Authorized Purchaser</w:t>
      </w:r>
      <w:r w:rsidR="00300212" w:rsidRPr="00300212">
        <w:rPr>
          <w:rFonts w:ascii="Calibri" w:hAnsi="Calibri" w:cs="Calibri"/>
          <w:sz w:val="24"/>
          <w:szCs w:val="24"/>
        </w:rPr>
        <w:t xml:space="preserve"> will rank all </w:t>
      </w:r>
      <w:r w:rsidR="00954957">
        <w:rPr>
          <w:rFonts w:ascii="Calibri" w:hAnsi="Calibri" w:cs="Calibri"/>
          <w:sz w:val="24"/>
          <w:szCs w:val="24"/>
        </w:rPr>
        <w:t>Quote submission</w:t>
      </w:r>
      <w:r w:rsidR="00300212" w:rsidRPr="00300212">
        <w:rPr>
          <w:rFonts w:ascii="Calibri" w:hAnsi="Calibri" w:cs="Calibri"/>
          <w:sz w:val="24"/>
          <w:szCs w:val="24"/>
        </w:rPr>
        <w:t xml:space="preserve">s at the conclusion of the evaluation and scoring and may, in </w:t>
      </w:r>
      <w:r>
        <w:rPr>
          <w:rFonts w:ascii="Calibri" w:hAnsi="Calibri" w:cs="Calibri"/>
          <w:sz w:val="24"/>
          <w:szCs w:val="24"/>
        </w:rPr>
        <w:t>the Authorized Purchaser</w:t>
      </w:r>
      <w:r w:rsidR="00300212" w:rsidRPr="00300212">
        <w:rPr>
          <w:rFonts w:ascii="Calibri" w:hAnsi="Calibri" w:cs="Calibri"/>
          <w:sz w:val="24"/>
          <w:szCs w:val="24"/>
        </w:rPr>
        <w:t xml:space="preserve">’s sole discretion, determine an apparent successful </w:t>
      </w:r>
      <w:r w:rsidR="00954957">
        <w:rPr>
          <w:rFonts w:ascii="Calibri" w:hAnsi="Calibri" w:cs="Calibri"/>
          <w:sz w:val="24"/>
          <w:szCs w:val="24"/>
        </w:rPr>
        <w:t>Quote submission</w:t>
      </w:r>
      <w:r w:rsidR="00300212" w:rsidRPr="00300212">
        <w:rPr>
          <w:rFonts w:ascii="Calibri" w:hAnsi="Calibri" w:cs="Calibri"/>
          <w:sz w:val="24"/>
          <w:szCs w:val="24"/>
        </w:rPr>
        <w:t xml:space="preserve"> with no additional rounds of competition. If additional rounds are conducted, </w:t>
      </w:r>
      <w:r>
        <w:rPr>
          <w:rFonts w:ascii="Calibri" w:hAnsi="Calibri" w:cs="Calibri"/>
          <w:sz w:val="24"/>
          <w:szCs w:val="24"/>
        </w:rPr>
        <w:t>the Authorized Purchaser</w:t>
      </w:r>
      <w:r w:rsidR="00300212" w:rsidRPr="00300212">
        <w:rPr>
          <w:rFonts w:ascii="Calibri" w:hAnsi="Calibri" w:cs="Calibri"/>
          <w:sz w:val="24"/>
          <w:szCs w:val="24"/>
        </w:rPr>
        <w:t xml:space="preserve"> will rank advancing </w:t>
      </w:r>
      <w:r w:rsidR="00954957">
        <w:rPr>
          <w:rFonts w:ascii="Calibri" w:hAnsi="Calibri" w:cs="Calibri"/>
          <w:sz w:val="24"/>
          <w:szCs w:val="24"/>
        </w:rPr>
        <w:t>Quote submission</w:t>
      </w:r>
      <w:r w:rsidR="00300212" w:rsidRPr="00300212">
        <w:rPr>
          <w:rFonts w:ascii="Calibri" w:hAnsi="Calibri" w:cs="Calibri"/>
          <w:sz w:val="24"/>
          <w:szCs w:val="24"/>
        </w:rPr>
        <w:t xml:space="preserve"> at the conclusion of each subsequent round and may determine an apparent successful </w:t>
      </w:r>
      <w:r w:rsidR="00954957">
        <w:rPr>
          <w:rFonts w:ascii="Calibri" w:hAnsi="Calibri" w:cs="Calibri"/>
          <w:sz w:val="24"/>
          <w:szCs w:val="24"/>
        </w:rPr>
        <w:t>Offeror</w:t>
      </w:r>
      <w:r w:rsidR="00300212" w:rsidRPr="00300212">
        <w:rPr>
          <w:rFonts w:ascii="Calibri" w:hAnsi="Calibri" w:cs="Calibri"/>
          <w:sz w:val="24"/>
          <w:szCs w:val="24"/>
        </w:rPr>
        <w:t xml:space="preserve"> at any time during the solicitation process.</w:t>
      </w:r>
    </w:p>
    <w:p w14:paraId="45A9BD92" w14:textId="564CE98F" w:rsidR="00300212" w:rsidRDefault="00300212" w:rsidP="00300212">
      <w:pPr>
        <w:ind w:left="360"/>
        <w:jc w:val="both"/>
        <w:rPr>
          <w:rFonts w:ascii="Calibri" w:hAnsi="Calibri" w:cs="Calibri"/>
          <w:sz w:val="24"/>
          <w:szCs w:val="24"/>
        </w:rPr>
      </w:pPr>
      <w:r w:rsidRPr="00300212">
        <w:rPr>
          <w:rFonts w:ascii="Calibri" w:hAnsi="Calibri" w:cs="Calibri"/>
          <w:sz w:val="24"/>
          <w:szCs w:val="24"/>
        </w:rPr>
        <w:t xml:space="preserve">The </w:t>
      </w:r>
      <w:r>
        <w:rPr>
          <w:rFonts w:ascii="Calibri" w:hAnsi="Calibri" w:cs="Calibri"/>
          <w:sz w:val="24"/>
          <w:szCs w:val="24"/>
        </w:rPr>
        <w:t>Authorized Purchaser</w:t>
      </w:r>
      <w:r w:rsidRPr="00300212">
        <w:rPr>
          <w:rFonts w:ascii="Calibri" w:hAnsi="Calibri" w:cs="Calibri"/>
          <w:sz w:val="24"/>
          <w:szCs w:val="24"/>
        </w:rPr>
        <w:t xml:space="preserve"> will combine the average score for each </w:t>
      </w:r>
      <w:r w:rsidR="00954957">
        <w:rPr>
          <w:rFonts w:ascii="Calibri" w:hAnsi="Calibri" w:cs="Calibri"/>
          <w:sz w:val="24"/>
          <w:szCs w:val="24"/>
        </w:rPr>
        <w:t>Quote submission</w:t>
      </w:r>
      <w:r w:rsidRPr="00300212">
        <w:rPr>
          <w:rFonts w:ascii="Calibri" w:hAnsi="Calibri" w:cs="Calibri"/>
          <w:sz w:val="24"/>
          <w:szCs w:val="24"/>
        </w:rPr>
        <w:t xml:space="preserve">. </w:t>
      </w:r>
      <w:r>
        <w:rPr>
          <w:rFonts w:ascii="Calibri" w:hAnsi="Calibri" w:cs="Calibri"/>
          <w:sz w:val="24"/>
          <w:szCs w:val="24"/>
        </w:rPr>
        <w:t>Authorized Purchaser</w:t>
      </w:r>
      <w:r w:rsidRPr="00300212">
        <w:rPr>
          <w:rFonts w:ascii="Calibri" w:hAnsi="Calibri" w:cs="Calibri"/>
          <w:sz w:val="24"/>
          <w:szCs w:val="24"/>
        </w:rPr>
        <w:t xml:space="preserve"> will describe the rank order for each </w:t>
      </w:r>
      <w:r w:rsidR="00954957">
        <w:rPr>
          <w:rFonts w:ascii="Calibri" w:hAnsi="Calibri" w:cs="Calibri"/>
          <w:sz w:val="24"/>
          <w:szCs w:val="24"/>
        </w:rPr>
        <w:t>Quote submission</w:t>
      </w:r>
      <w:r w:rsidRPr="00300212">
        <w:rPr>
          <w:rFonts w:ascii="Calibri" w:hAnsi="Calibri" w:cs="Calibri"/>
          <w:sz w:val="24"/>
          <w:szCs w:val="24"/>
        </w:rPr>
        <w:t>, with the highest score receiving the highest rank, and successive rank order determined by the next highest score.</w:t>
      </w:r>
    </w:p>
    <w:p w14:paraId="3C049258" w14:textId="6F427C1E" w:rsidR="00C24F80" w:rsidRDefault="007E71E9" w:rsidP="00007301">
      <w:pPr>
        <w:ind w:left="360"/>
        <w:jc w:val="both"/>
        <w:rPr>
          <w:rFonts w:ascii="Calibri" w:hAnsi="Calibri" w:cs="Calibri"/>
          <w:sz w:val="24"/>
          <w:szCs w:val="24"/>
        </w:rPr>
      </w:pPr>
      <w:r w:rsidRPr="007E71E9">
        <w:rPr>
          <w:rFonts w:ascii="Calibri" w:hAnsi="Calibri" w:cs="Calibri"/>
          <w:sz w:val="24"/>
          <w:szCs w:val="24"/>
        </w:rPr>
        <w:t xml:space="preserve">Additional rounds of competition may be used at the Authorized Purchaser’s sole discretion. </w:t>
      </w:r>
      <w:r w:rsidR="004303BD" w:rsidRPr="004303BD">
        <w:rPr>
          <w:rFonts w:ascii="Calibri" w:hAnsi="Calibri" w:cs="Calibri"/>
          <w:sz w:val="24"/>
          <w:szCs w:val="24"/>
        </w:rPr>
        <w:t xml:space="preserve">If </w:t>
      </w:r>
      <w:r w:rsidR="00DE5DCC">
        <w:rPr>
          <w:rFonts w:ascii="Calibri" w:hAnsi="Calibri" w:cs="Calibri"/>
          <w:sz w:val="24"/>
          <w:szCs w:val="24"/>
        </w:rPr>
        <w:t>Authorized Purchaser,</w:t>
      </w:r>
      <w:r w:rsidR="004303BD" w:rsidRPr="004303BD">
        <w:rPr>
          <w:rFonts w:ascii="Calibri" w:hAnsi="Calibri" w:cs="Calibri"/>
          <w:sz w:val="24"/>
          <w:szCs w:val="24"/>
        </w:rPr>
        <w:t xml:space="preserve"> at its sole discretion, decides to proceed to </w:t>
      </w:r>
      <w:r w:rsidR="008164CE">
        <w:rPr>
          <w:rFonts w:ascii="Calibri" w:hAnsi="Calibri" w:cs="Calibri"/>
          <w:sz w:val="24"/>
          <w:szCs w:val="24"/>
        </w:rPr>
        <w:t>a</w:t>
      </w:r>
      <w:r w:rsidR="004303BD" w:rsidRPr="004303BD">
        <w:rPr>
          <w:rFonts w:ascii="Calibri" w:hAnsi="Calibri" w:cs="Calibri"/>
          <w:sz w:val="24"/>
          <w:szCs w:val="24"/>
        </w:rPr>
        <w:t xml:space="preserve">dditional </w:t>
      </w:r>
      <w:r w:rsidR="008164CE">
        <w:rPr>
          <w:rFonts w:ascii="Calibri" w:hAnsi="Calibri" w:cs="Calibri"/>
          <w:sz w:val="24"/>
          <w:szCs w:val="24"/>
        </w:rPr>
        <w:t>r</w:t>
      </w:r>
      <w:r w:rsidR="004303BD" w:rsidRPr="004303BD">
        <w:rPr>
          <w:rFonts w:ascii="Calibri" w:hAnsi="Calibri" w:cs="Calibri"/>
          <w:sz w:val="24"/>
          <w:szCs w:val="24"/>
        </w:rPr>
        <w:t>ound</w:t>
      </w:r>
      <w:r w:rsidR="00D04251">
        <w:rPr>
          <w:rFonts w:ascii="Calibri" w:hAnsi="Calibri" w:cs="Calibri"/>
          <w:sz w:val="24"/>
          <w:szCs w:val="24"/>
        </w:rPr>
        <w:t>(</w:t>
      </w:r>
      <w:r w:rsidR="008164CE">
        <w:rPr>
          <w:rFonts w:ascii="Calibri" w:hAnsi="Calibri" w:cs="Calibri"/>
          <w:sz w:val="24"/>
          <w:szCs w:val="24"/>
        </w:rPr>
        <w:t>s</w:t>
      </w:r>
      <w:r w:rsidR="00D04251">
        <w:rPr>
          <w:rFonts w:ascii="Calibri" w:hAnsi="Calibri" w:cs="Calibri"/>
          <w:sz w:val="24"/>
          <w:szCs w:val="24"/>
        </w:rPr>
        <w:t>)</w:t>
      </w:r>
      <w:r w:rsidR="004303BD" w:rsidRPr="004303BD">
        <w:rPr>
          <w:rFonts w:ascii="Calibri" w:hAnsi="Calibri" w:cs="Calibri"/>
          <w:sz w:val="24"/>
          <w:szCs w:val="24"/>
        </w:rPr>
        <w:t xml:space="preserve">, </w:t>
      </w:r>
      <w:r w:rsidR="00954957">
        <w:rPr>
          <w:rFonts w:ascii="Calibri" w:hAnsi="Calibri" w:cs="Calibri"/>
          <w:sz w:val="24"/>
          <w:szCs w:val="24"/>
        </w:rPr>
        <w:lastRenderedPageBreak/>
        <w:t>Offeror</w:t>
      </w:r>
      <w:r w:rsidR="004303BD" w:rsidRPr="004303BD">
        <w:rPr>
          <w:rFonts w:ascii="Calibri" w:hAnsi="Calibri" w:cs="Calibri"/>
          <w:sz w:val="24"/>
          <w:szCs w:val="24"/>
        </w:rPr>
        <w:t xml:space="preserve">s progressing to this round will be </w:t>
      </w:r>
      <w:r w:rsidR="008A3C30">
        <w:rPr>
          <w:rFonts w:ascii="Calibri" w:hAnsi="Calibri" w:cs="Calibri"/>
          <w:sz w:val="24"/>
          <w:szCs w:val="24"/>
        </w:rPr>
        <w:t xml:space="preserve">evaluated on total cost of deliverables and/or </w:t>
      </w:r>
      <w:r w:rsidR="004303BD" w:rsidRPr="004303BD">
        <w:rPr>
          <w:rFonts w:ascii="Calibri" w:hAnsi="Calibri" w:cs="Calibri"/>
          <w:sz w:val="24"/>
          <w:szCs w:val="24"/>
        </w:rPr>
        <w:t xml:space="preserve">invited to participate in </w:t>
      </w:r>
      <w:r w:rsidR="00954957">
        <w:rPr>
          <w:rFonts w:ascii="Calibri" w:hAnsi="Calibri" w:cs="Calibri"/>
          <w:sz w:val="24"/>
          <w:szCs w:val="24"/>
        </w:rPr>
        <w:t>Offeror</w:t>
      </w:r>
      <w:r w:rsidR="004303BD" w:rsidRPr="004303BD">
        <w:rPr>
          <w:rFonts w:ascii="Calibri" w:hAnsi="Calibri" w:cs="Calibri"/>
          <w:sz w:val="24"/>
          <w:szCs w:val="24"/>
        </w:rPr>
        <w:t xml:space="preserve"> interviews. </w:t>
      </w:r>
      <w:r w:rsidR="00DE5DCC">
        <w:rPr>
          <w:rFonts w:ascii="Calibri" w:hAnsi="Calibri" w:cs="Calibri"/>
          <w:sz w:val="24"/>
          <w:szCs w:val="24"/>
        </w:rPr>
        <w:t>Authorized Purchaser</w:t>
      </w:r>
      <w:r w:rsidR="004303BD" w:rsidRPr="004303BD">
        <w:rPr>
          <w:rFonts w:ascii="Calibri" w:hAnsi="Calibri" w:cs="Calibri"/>
          <w:sz w:val="24"/>
          <w:szCs w:val="24"/>
        </w:rPr>
        <w:t xml:space="preserve"> </w:t>
      </w:r>
      <w:r w:rsidR="004303BD">
        <w:rPr>
          <w:rFonts w:ascii="Calibri" w:hAnsi="Calibri" w:cs="Calibri"/>
          <w:sz w:val="24"/>
          <w:szCs w:val="24"/>
        </w:rPr>
        <w:t xml:space="preserve">will </w:t>
      </w:r>
      <w:r w:rsidR="004303BD" w:rsidRPr="004303BD">
        <w:rPr>
          <w:rFonts w:ascii="Calibri" w:hAnsi="Calibri" w:cs="Calibri"/>
          <w:sz w:val="24"/>
          <w:szCs w:val="24"/>
        </w:rPr>
        <w:t xml:space="preserve">conduct interviews via teleconference or video conference. Interviews will be </w:t>
      </w:r>
      <w:r w:rsidR="008164CE">
        <w:rPr>
          <w:rFonts w:ascii="Calibri" w:hAnsi="Calibri" w:cs="Calibri"/>
          <w:sz w:val="24"/>
          <w:szCs w:val="24"/>
        </w:rPr>
        <w:t xml:space="preserve">evaluated </w:t>
      </w:r>
      <w:r w:rsidR="004303BD" w:rsidRPr="004303BD">
        <w:rPr>
          <w:rFonts w:ascii="Calibri" w:hAnsi="Calibri" w:cs="Calibri"/>
          <w:sz w:val="24"/>
          <w:szCs w:val="24"/>
        </w:rPr>
        <w:t xml:space="preserve">on how well the </w:t>
      </w:r>
      <w:r w:rsidR="00954957">
        <w:rPr>
          <w:rFonts w:ascii="Calibri" w:hAnsi="Calibri" w:cs="Calibri"/>
          <w:sz w:val="24"/>
          <w:szCs w:val="24"/>
        </w:rPr>
        <w:t>Offeror</w:t>
      </w:r>
      <w:r w:rsidR="004303BD" w:rsidRPr="004303BD">
        <w:rPr>
          <w:rFonts w:ascii="Calibri" w:hAnsi="Calibri" w:cs="Calibri"/>
          <w:sz w:val="24"/>
          <w:szCs w:val="24"/>
        </w:rPr>
        <w:t xml:space="preserve">’s response clarifies the </w:t>
      </w:r>
      <w:r w:rsidR="00954957">
        <w:rPr>
          <w:rFonts w:ascii="Calibri" w:hAnsi="Calibri" w:cs="Calibri"/>
          <w:sz w:val="24"/>
          <w:szCs w:val="24"/>
        </w:rPr>
        <w:t>Quote submission</w:t>
      </w:r>
      <w:r w:rsidR="004303BD" w:rsidRPr="004303BD">
        <w:rPr>
          <w:rFonts w:ascii="Calibri" w:hAnsi="Calibri" w:cs="Calibri"/>
          <w:sz w:val="24"/>
          <w:szCs w:val="24"/>
        </w:rPr>
        <w:t xml:space="preserve"> and responds to any additional </w:t>
      </w:r>
      <w:r w:rsidR="00954957">
        <w:rPr>
          <w:rFonts w:ascii="Calibri" w:hAnsi="Calibri" w:cs="Calibri"/>
          <w:sz w:val="24"/>
          <w:szCs w:val="24"/>
        </w:rPr>
        <w:t>Quote submission</w:t>
      </w:r>
      <w:r w:rsidR="004303BD" w:rsidRPr="004303BD">
        <w:rPr>
          <w:rFonts w:ascii="Calibri" w:hAnsi="Calibri" w:cs="Calibri"/>
          <w:sz w:val="24"/>
          <w:szCs w:val="24"/>
        </w:rPr>
        <w:t xml:space="preserve"> questions. Additional </w:t>
      </w:r>
      <w:r w:rsidR="00954957">
        <w:rPr>
          <w:rFonts w:ascii="Calibri" w:hAnsi="Calibri" w:cs="Calibri"/>
          <w:sz w:val="24"/>
          <w:szCs w:val="24"/>
        </w:rPr>
        <w:t>Quote submission</w:t>
      </w:r>
      <w:r w:rsidR="004303BD" w:rsidRPr="004303BD">
        <w:rPr>
          <w:rFonts w:ascii="Calibri" w:hAnsi="Calibri" w:cs="Calibri"/>
          <w:sz w:val="24"/>
          <w:szCs w:val="24"/>
        </w:rPr>
        <w:t xml:space="preserve"> questions will be emailed to the </w:t>
      </w:r>
      <w:r w:rsidR="00954957">
        <w:rPr>
          <w:rFonts w:ascii="Calibri" w:hAnsi="Calibri" w:cs="Calibri"/>
          <w:sz w:val="24"/>
          <w:szCs w:val="24"/>
        </w:rPr>
        <w:t>Offeror</w:t>
      </w:r>
      <w:r w:rsidR="004303BD" w:rsidRPr="004303BD">
        <w:rPr>
          <w:rFonts w:ascii="Calibri" w:hAnsi="Calibri" w:cs="Calibri"/>
          <w:sz w:val="24"/>
          <w:szCs w:val="24"/>
        </w:rPr>
        <w:t xml:space="preserve">s progressing to this Round prior to the interview. </w:t>
      </w:r>
    </w:p>
    <w:p w14:paraId="77BFC698" w14:textId="64A06C27" w:rsidR="00954957" w:rsidRDefault="00954957" w:rsidP="00007301">
      <w:pPr>
        <w:ind w:left="360"/>
        <w:jc w:val="both"/>
        <w:rPr>
          <w:rFonts w:ascii="Calibri" w:hAnsi="Calibri" w:cs="Calibri"/>
          <w:sz w:val="24"/>
          <w:szCs w:val="24"/>
        </w:rPr>
      </w:pPr>
      <w:r w:rsidRPr="00954957">
        <w:rPr>
          <w:rFonts w:ascii="Calibri" w:hAnsi="Calibri" w:cs="Calibri"/>
          <w:sz w:val="24"/>
          <w:szCs w:val="24"/>
        </w:rPr>
        <w:t xml:space="preserve">If </w:t>
      </w:r>
      <w:r>
        <w:rPr>
          <w:rFonts w:ascii="Calibri" w:hAnsi="Calibri" w:cs="Calibri"/>
          <w:sz w:val="24"/>
          <w:szCs w:val="24"/>
        </w:rPr>
        <w:t>Authorized Purchaser</w:t>
      </w:r>
      <w:r w:rsidRPr="00954957">
        <w:rPr>
          <w:rFonts w:ascii="Calibri" w:hAnsi="Calibri" w:cs="Calibri"/>
          <w:sz w:val="24"/>
          <w:szCs w:val="24"/>
        </w:rPr>
        <w:t xml:space="preserve">, in its sole discretion, determines that one or more additional rounds of competition is necessary, it will select a Competitive Range to indicate the </w:t>
      </w:r>
      <w:r>
        <w:rPr>
          <w:rFonts w:ascii="Calibri" w:hAnsi="Calibri" w:cs="Calibri"/>
          <w:sz w:val="24"/>
          <w:szCs w:val="24"/>
        </w:rPr>
        <w:t>Offeror</w:t>
      </w:r>
      <w:r w:rsidRPr="00954957">
        <w:rPr>
          <w:rFonts w:ascii="Calibri" w:hAnsi="Calibri" w:cs="Calibri"/>
          <w:sz w:val="24"/>
          <w:szCs w:val="24"/>
        </w:rPr>
        <w:t xml:space="preserve">s that will be invited to participate in a subsequent round. The Competitive Range may include all, or at </w:t>
      </w:r>
      <w:r w:rsidR="00DE5DCC">
        <w:rPr>
          <w:rFonts w:ascii="Calibri" w:hAnsi="Calibri" w:cs="Calibri"/>
          <w:sz w:val="24"/>
          <w:szCs w:val="24"/>
        </w:rPr>
        <w:t>Authorized Purchaser</w:t>
      </w:r>
      <w:r w:rsidRPr="00954957">
        <w:rPr>
          <w:rFonts w:ascii="Calibri" w:hAnsi="Calibri" w:cs="Calibri"/>
          <w:sz w:val="24"/>
          <w:szCs w:val="24"/>
        </w:rPr>
        <w:t xml:space="preserve">’s sole discretion, some (based primarily on a natural break in the distribution of scores), of the </w:t>
      </w:r>
      <w:r>
        <w:rPr>
          <w:rFonts w:ascii="Calibri" w:hAnsi="Calibri" w:cs="Calibri"/>
          <w:sz w:val="24"/>
          <w:szCs w:val="24"/>
        </w:rPr>
        <w:t>Offeror</w:t>
      </w:r>
      <w:r w:rsidRPr="00954957">
        <w:rPr>
          <w:rFonts w:ascii="Calibri" w:hAnsi="Calibri" w:cs="Calibri"/>
          <w:sz w:val="24"/>
          <w:szCs w:val="24"/>
        </w:rPr>
        <w:t>s from a previous round.</w:t>
      </w:r>
    </w:p>
    <w:p w14:paraId="47CBBDF5" w14:textId="0CB3D0F8" w:rsidR="00300212" w:rsidRDefault="00300212" w:rsidP="00007301">
      <w:pPr>
        <w:ind w:left="360"/>
        <w:jc w:val="both"/>
        <w:rPr>
          <w:rFonts w:ascii="Calibri" w:hAnsi="Calibri" w:cs="Calibri"/>
          <w:sz w:val="24"/>
          <w:szCs w:val="24"/>
        </w:rPr>
      </w:pPr>
      <w:r w:rsidRPr="00300212">
        <w:rPr>
          <w:rFonts w:ascii="Calibri" w:hAnsi="Calibri" w:cs="Calibri"/>
          <w:sz w:val="24"/>
          <w:szCs w:val="24"/>
        </w:rPr>
        <w:t xml:space="preserve">If </w:t>
      </w:r>
      <w:r w:rsidR="00DE5DCC">
        <w:rPr>
          <w:rFonts w:ascii="Calibri" w:hAnsi="Calibri" w:cs="Calibri"/>
          <w:sz w:val="24"/>
          <w:szCs w:val="24"/>
        </w:rPr>
        <w:t>Authorized Purchaser</w:t>
      </w:r>
      <w:r w:rsidRPr="00300212">
        <w:rPr>
          <w:rFonts w:ascii="Calibri" w:hAnsi="Calibri" w:cs="Calibri"/>
          <w:sz w:val="24"/>
          <w:szCs w:val="24"/>
        </w:rPr>
        <w:t xml:space="preserve"> conducts two or more rounds of competition, the </w:t>
      </w:r>
      <w:r>
        <w:rPr>
          <w:rFonts w:ascii="Calibri" w:hAnsi="Calibri" w:cs="Calibri"/>
          <w:sz w:val="24"/>
          <w:szCs w:val="24"/>
        </w:rPr>
        <w:t>Authorized Purchaser</w:t>
      </w:r>
      <w:r w:rsidRPr="00300212">
        <w:rPr>
          <w:rFonts w:ascii="Calibri" w:hAnsi="Calibri" w:cs="Calibri"/>
          <w:sz w:val="24"/>
          <w:szCs w:val="24"/>
        </w:rPr>
        <w:t xml:space="preserve"> will determine the cumulative score for </w:t>
      </w:r>
      <w:r w:rsidR="00954957">
        <w:rPr>
          <w:rFonts w:ascii="Calibri" w:hAnsi="Calibri" w:cs="Calibri"/>
          <w:sz w:val="24"/>
          <w:szCs w:val="24"/>
        </w:rPr>
        <w:t>Offeror</w:t>
      </w:r>
      <w:r w:rsidRPr="00300212">
        <w:rPr>
          <w:rFonts w:ascii="Calibri" w:hAnsi="Calibri" w:cs="Calibri"/>
          <w:sz w:val="24"/>
          <w:szCs w:val="24"/>
        </w:rPr>
        <w:t xml:space="preserve">s advancing through all rounds of competition by adding the scores from each completed round. The </w:t>
      </w:r>
      <w:r w:rsidR="00954957">
        <w:rPr>
          <w:rFonts w:ascii="Calibri" w:hAnsi="Calibri" w:cs="Calibri"/>
          <w:sz w:val="24"/>
          <w:szCs w:val="24"/>
        </w:rPr>
        <w:t>Offeror</w:t>
      </w:r>
      <w:r w:rsidRPr="00300212">
        <w:rPr>
          <w:rFonts w:ascii="Calibri" w:hAnsi="Calibri" w:cs="Calibri"/>
          <w:sz w:val="24"/>
          <w:szCs w:val="24"/>
        </w:rPr>
        <w:t xml:space="preserve"> with the highest cumulative score will receive the highest final ranking.</w:t>
      </w:r>
    </w:p>
    <w:p w14:paraId="69647210" w14:textId="6E2EB91D" w:rsidR="00EC28E9" w:rsidRPr="00EC28E9" w:rsidRDefault="00EC28E9" w:rsidP="00EC28E9">
      <w:pPr>
        <w:ind w:left="360"/>
        <w:jc w:val="center"/>
        <w:rPr>
          <w:rFonts w:cstheme="minorHAnsi"/>
          <w:sz w:val="24"/>
          <w:szCs w:val="24"/>
        </w:rPr>
      </w:pPr>
      <w:r w:rsidRPr="00EC28E9">
        <w:rPr>
          <w:rStyle w:val="Emphasis"/>
          <w:rFonts w:cstheme="minorHAnsi"/>
          <w:b/>
          <w:bCs/>
          <w:i w:val="0"/>
          <w:iCs w:val="0"/>
          <w:color w:val="5F6368"/>
          <w:sz w:val="24"/>
          <w:szCs w:val="24"/>
          <w:shd w:val="clear" w:color="auto" w:fill="FFFFFF"/>
        </w:rPr>
        <w:t>REMAINDER OF PAGE INTENTIONALLY LEFT BLANK</w:t>
      </w:r>
    </w:p>
    <w:p w14:paraId="7894EC71" w14:textId="77777777" w:rsidR="00D24B57" w:rsidRDefault="00D24B57">
      <w:pPr>
        <w:rPr>
          <w:rFonts w:ascii="Calibri" w:hAnsi="Calibri" w:cs="Calibri"/>
          <w:b/>
          <w:sz w:val="26"/>
          <w:szCs w:val="26"/>
        </w:rPr>
      </w:pPr>
      <w:r>
        <w:rPr>
          <w:rFonts w:ascii="Calibri" w:hAnsi="Calibri" w:cs="Calibri"/>
          <w:b/>
          <w:sz w:val="26"/>
          <w:szCs w:val="26"/>
        </w:rPr>
        <w:br w:type="page"/>
      </w:r>
    </w:p>
    <w:p w14:paraId="79BF515C" w14:textId="74E4621D" w:rsidR="008E1549" w:rsidRPr="00007301" w:rsidRDefault="008E1549" w:rsidP="008E1549">
      <w:pPr>
        <w:spacing w:line="256" w:lineRule="auto"/>
        <w:jc w:val="center"/>
        <w:rPr>
          <w:rFonts w:ascii="Calibri" w:hAnsi="Calibri" w:cs="Calibri"/>
          <w:b/>
          <w:sz w:val="26"/>
          <w:szCs w:val="26"/>
        </w:rPr>
      </w:pPr>
      <w:r w:rsidRPr="00007301">
        <w:rPr>
          <w:rFonts w:ascii="Calibri" w:hAnsi="Calibri" w:cs="Calibri"/>
          <w:b/>
          <w:sz w:val="26"/>
          <w:szCs w:val="26"/>
        </w:rPr>
        <w:lastRenderedPageBreak/>
        <w:t xml:space="preserve">Figure </w:t>
      </w:r>
      <w:r w:rsidR="001B1E0A">
        <w:rPr>
          <w:rFonts w:ascii="Calibri" w:hAnsi="Calibri" w:cs="Calibri"/>
          <w:b/>
          <w:sz w:val="26"/>
          <w:szCs w:val="26"/>
        </w:rPr>
        <w:t>1</w:t>
      </w:r>
      <w:r w:rsidR="00AC1B19">
        <w:rPr>
          <w:rFonts w:ascii="Calibri" w:hAnsi="Calibri" w:cs="Calibri"/>
          <w:b/>
          <w:sz w:val="26"/>
          <w:szCs w:val="26"/>
        </w:rPr>
        <w:t>: Quote Evaluation Criteria</w:t>
      </w:r>
    </w:p>
    <w:tbl>
      <w:tblPr>
        <w:tblW w:w="9890" w:type="dxa"/>
        <w:jc w:val="right"/>
        <w:tblCellMar>
          <w:left w:w="0" w:type="dxa"/>
          <w:right w:w="0" w:type="dxa"/>
        </w:tblCellMar>
        <w:tblLook w:val="04A0" w:firstRow="1" w:lastRow="0" w:firstColumn="1" w:lastColumn="0" w:noHBand="0" w:noVBand="1"/>
      </w:tblPr>
      <w:tblGrid>
        <w:gridCol w:w="1488"/>
        <w:gridCol w:w="7206"/>
        <w:gridCol w:w="1196"/>
      </w:tblGrid>
      <w:tr w:rsidR="008E1549" w:rsidRPr="00F8210E" w14:paraId="6C537CCD" w14:textId="77777777" w:rsidTr="00604048">
        <w:trPr>
          <w:trHeight w:val="871"/>
          <w:jc w:val="right"/>
        </w:trPr>
        <w:tc>
          <w:tcPr>
            <w:tcW w:w="148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3BA11E46" w14:textId="77777777" w:rsidR="008E1549" w:rsidRPr="00007301" w:rsidRDefault="008E1549" w:rsidP="00604048">
            <w:pPr>
              <w:widowControl w:val="0"/>
              <w:spacing w:before="240"/>
              <w:jc w:val="center"/>
              <w:rPr>
                <w:rFonts w:ascii="Calibri" w:hAnsi="Calibri" w:cs="Calibri"/>
                <w:b/>
              </w:rPr>
            </w:pPr>
            <w:r w:rsidRPr="00007301">
              <w:rPr>
                <w:rFonts w:ascii="Calibri" w:hAnsi="Calibri" w:cs="Calibri"/>
                <w:b/>
              </w:rPr>
              <w:t>CATEGORY</w:t>
            </w:r>
          </w:p>
        </w:tc>
        <w:tc>
          <w:tcPr>
            <w:tcW w:w="7206" w:type="dxa"/>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14:paraId="2F1333FB" w14:textId="77777777" w:rsidR="008E1549" w:rsidRPr="00007301" w:rsidRDefault="008E1549" w:rsidP="00604048">
            <w:pPr>
              <w:widowControl w:val="0"/>
              <w:spacing w:before="240"/>
              <w:jc w:val="center"/>
              <w:rPr>
                <w:rFonts w:ascii="Calibri" w:hAnsi="Calibri" w:cs="Calibri"/>
                <w:b/>
              </w:rPr>
            </w:pPr>
            <w:r w:rsidRPr="00007301">
              <w:rPr>
                <w:rFonts w:ascii="Calibri" w:hAnsi="Calibri" w:cs="Calibri"/>
                <w:b/>
              </w:rPr>
              <w:t>QUOTE EVALUATION CRITERIA</w:t>
            </w:r>
          </w:p>
        </w:tc>
        <w:tc>
          <w:tcPr>
            <w:tcW w:w="119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0EBDE1C7" w14:textId="77777777" w:rsidR="008E1549" w:rsidRPr="00007301" w:rsidRDefault="008E1549" w:rsidP="00604048">
            <w:pPr>
              <w:widowControl w:val="0"/>
              <w:jc w:val="center"/>
              <w:rPr>
                <w:rFonts w:ascii="Calibri" w:hAnsi="Calibri" w:cs="Calibri"/>
                <w:b/>
                <w:bCs/>
                <w:spacing w:val="-5"/>
              </w:rPr>
            </w:pPr>
            <w:r w:rsidRPr="00007301">
              <w:rPr>
                <w:rFonts w:ascii="Calibri" w:hAnsi="Calibri" w:cs="Calibri"/>
                <w:b/>
                <w:bCs/>
                <w:spacing w:val="-5"/>
              </w:rPr>
              <w:t>MAX</w:t>
            </w:r>
          </w:p>
          <w:p w14:paraId="258B4E9C" w14:textId="77777777" w:rsidR="008E1549" w:rsidRPr="00007301" w:rsidRDefault="008E1549" w:rsidP="00604048">
            <w:pPr>
              <w:widowControl w:val="0"/>
              <w:jc w:val="center"/>
              <w:rPr>
                <w:rFonts w:ascii="Calibri" w:hAnsi="Calibri" w:cs="Calibri"/>
                <w:b/>
                <w:bCs/>
                <w:spacing w:val="-5"/>
                <w:sz w:val="28"/>
                <w:szCs w:val="28"/>
              </w:rPr>
            </w:pPr>
            <w:r w:rsidRPr="00007301">
              <w:rPr>
                <w:rFonts w:ascii="Calibri" w:hAnsi="Calibri" w:cs="Calibri"/>
                <w:b/>
                <w:bCs/>
                <w:spacing w:val="-5"/>
              </w:rPr>
              <w:t>POINTS</w:t>
            </w:r>
          </w:p>
        </w:tc>
      </w:tr>
      <w:tr w:rsidR="008E1549" w:rsidRPr="00F8210E" w14:paraId="689B267D" w14:textId="77777777" w:rsidTr="00604048">
        <w:trPr>
          <w:trHeight w:val="720"/>
          <w:jc w:val="right"/>
        </w:trPr>
        <w:tc>
          <w:tcPr>
            <w:tcW w:w="14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E7C546" w14:textId="77777777" w:rsidR="008E1549" w:rsidRPr="00007301" w:rsidRDefault="008E1549" w:rsidP="00604048">
            <w:pPr>
              <w:widowControl w:val="0"/>
              <w:rPr>
                <w:rFonts w:ascii="Calibri" w:hAnsi="Calibri" w:cs="Calibri"/>
                <w:spacing w:val="-5"/>
                <w:sz w:val="24"/>
                <w:szCs w:val="24"/>
              </w:rPr>
            </w:pPr>
            <w:r w:rsidRPr="00007301">
              <w:rPr>
                <w:rFonts w:ascii="Calibri" w:hAnsi="Calibri" w:cs="Calibri"/>
                <w:spacing w:val="-5"/>
              </w:rPr>
              <w:t>Independence</w:t>
            </w:r>
          </w:p>
        </w:tc>
        <w:tc>
          <w:tcPr>
            <w:tcW w:w="72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87F190" w14:textId="77777777" w:rsidR="008E1549" w:rsidRPr="00007301" w:rsidRDefault="008E1549" w:rsidP="00604048">
            <w:pPr>
              <w:widowControl w:val="0"/>
              <w:rPr>
                <w:rFonts w:ascii="Calibri" w:hAnsi="Calibri" w:cs="Calibri"/>
                <w:spacing w:val="-5"/>
              </w:rPr>
            </w:pPr>
            <w:r w:rsidRPr="00007301">
              <w:rPr>
                <w:rFonts w:ascii="Calibri" w:hAnsi="Calibri" w:cs="Calibri"/>
                <w:spacing w:val="-5"/>
              </w:rPr>
              <w:t xml:space="preserve">No actual or apparent conflict of interest </w:t>
            </w:r>
          </w:p>
        </w:tc>
        <w:tc>
          <w:tcPr>
            <w:tcW w:w="11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4AE0B4" w14:textId="77777777" w:rsidR="008E1549" w:rsidRPr="00007301" w:rsidRDefault="008E1549" w:rsidP="00604048">
            <w:pPr>
              <w:widowControl w:val="0"/>
              <w:jc w:val="center"/>
              <w:rPr>
                <w:rFonts w:ascii="Calibri" w:hAnsi="Calibri" w:cs="Calibri"/>
                <w:spacing w:val="-5"/>
              </w:rPr>
            </w:pPr>
            <w:r w:rsidRPr="00007301">
              <w:rPr>
                <w:rFonts w:ascii="Calibri" w:hAnsi="Calibri" w:cs="Calibri"/>
                <w:spacing w:val="-5"/>
              </w:rPr>
              <w:t>No Points</w:t>
            </w:r>
          </w:p>
        </w:tc>
      </w:tr>
      <w:tr w:rsidR="008E1549" w:rsidRPr="00F8210E" w14:paraId="627D3E9E" w14:textId="77777777" w:rsidTr="00604048">
        <w:trPr>
          <w:trHeight w:val="1843"/>
          <w:jc w:val="right"/>
        </w:trPr>
        <w:tc>
          <w:tcPr>
            <w:tcW w:w="14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208618" w14:textId="3D841DDC" w:rsidR="008E1549" w:rsidRPr="00007301" w:rsidRDefault="0064391D" w:rsidP="00604048">
            <w:pPr>
              <w:widowControl w:val="0"/>
              <w:rPr>
                <w:rFonts w:ascii="Calibri" w:hAnsi="Calibri" w:cs="Calibri"/>
                <w:spacing w:val="-5"/>
              </w:rPr>
            </w:pPr>
            <w:r>
              <w:rPr>
                <w:rFonts w:ascii="Calibri" w:hAnsi="Calibri" w:cs="Calibri"/>
                <w:spacing w:val="-5"/>
              </w:rPr>
              <w:t xml:space="preserve">Detailed Approach and Schedule (e.g., </w:t>
            </w:r>
            <w:r w:rsidR="008E1549" w:rsidRPr="00007301">
              <w:rPr>
                <w:rFonts w:ascii="Calibri" w:hAnsi="Calibri" w:cs="Calibri"/>
                <w:spacing w:val="-5"/>
              </w:rPr>
              <w:t xml:space="preserve">Quality Management Plan and </w:t>
            </w:r>
            <w:proofErr w:type="spellStart"/>
            <w:r w:rsidR="008E1549" w:rsidRPr="00007301">
              <w:rPr>
                <w:rFonts w:ascii="Calibri" w:hAnsi="Calibri" w:cs="Calibri"/>
                <w:spacing w:val="-5"/>
              </w:rPr>
              <w:t>iQMS</w:t>
            </w:r>
            <w:proofErr w:type="spellEnd"/>
            <w:r w:rsidR="008E1549" w:rsidRPr="00007301">
              <w:rPr>
                <w:rFonts w:ascii="Calibri" w:hAnsi="Calibri" w:cs="Calibri"/>
                <w:spacing w:val="-5"/>
              </w:rPr>
              <w:t xml:space="preserve"> Baseline Work Plan</w:t>
            </w:r>
            <w:r>
              <w:rPr>
                <w:rFonts w:ascii="Calibri" w:hAnsi="Calibri" w:cs="Calibri"/>
                <w:spacing w:val="-5"/>
              </w:rPr>
              <w:t>)</w:t>
            </w:r>
          </w:p>
        </w:tc>
        <w:tc>
          <w:tcPr>
            <w:tcW w:w="720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C503C9" w14:textId="73B23454" w:rsidR="008E1549" w:rsidRPr="00007301" w:rsidRDefault="008E1549" w:rsidP="0064391D">
            <w:pPr>
              <w:widowControl w:val="0"/>
              <w:ind w:left="60"/>
              <w:jc w:val="both"/>
              <w:rPr>
                <w:rFonts w:ascii="Calibri" w:hAnsi="Calibri" w:cs="Calibri"/>
                <w:spacing w:val="-5"/>
              </w:rPr>
            </w:pPr>
            <w:r w:rsidRPr="00007301">
              <w:rPr>
                <w:rFonts w:ascii="Calibri" w:hAnsi="Calibri" w:cs="Calibri"/>
                <w:spacing w:val="-5"/>
              </w:rPr>
              <w:t xml:space="preserve"> </w:t>
            </w:r>
          </w:p>
          <w:p w14:paraId="6E2F1148" w14:textId="168E8151" w:rsidR="008E1549" w:rsidRDefault="008E1549" w:rsidP="0064391D">
            <w:pPr>
              <w:pStyle w:val="11-text"/>
              <w:ind w:left="102"/>
              <w:jc w:val="both"/>
              <w:rPr>
                <w:rFonts w:ascii="Calibri" w:hAnsi="Calibri" w:cs="Calibri"/>
                <w:sz w:val="22"/>
                <w:szCs w:val="24"/>
              </w:rPr>
            </w:pPr>
            <w:r w:rsidRPr="00007301">
              <w:rPr>
                <w:rFonts w:ascii="Calibri" w:hAnsi="Calibri" w:cs="Calibri"/>
                <w:sz w:val="22"/>
              </w:rPr>
              <w:t xml:space="preserve">The </w:t>
            </w:r>
            <w:r w:rsidRPr="00007301">
              <w:rPr>
                <w:rFonts w:ascii="Calibri" w:hAnsi="Calibri" w:cs="Calibri"/>
                <w:sz w:val="22"/>
                <w:szCs w:val="24"/>
              </w:rPr>
              <w:t xml:space="preserve">Authorized </w:t>
            </w:r>
            <w:r w:rsidRPr="00DE5DCC">
              <w:rPr>
                <w:rFonts w:ascii="Calibri" w:hAnsi="Calibri" w:cs="Calibri"/>
                <w:bCs/>
                <w:sz w:val="22"/>
                <w:szCs w:val="24"/>
              </w:rPr>
              <w:t>Representative</w:t>
            </w:r>
            <w:r w:rsidRPr="00007301">
              <w:rPr>
                <w:rFonts w:ascii="Calibri" w:hAnsi="Calibri" w:cs="Calibri"/>
                <w:sz w:val="22"/>
                <w:szCs w:val="24"/>
              </w:rPr>
              <w:t xml:space="preserve"> </w:t>
            </w:r>
            <w:r w:rsidRPr="00007301">
              <w:rPr>
                <w:rFonts w:ascii="Calibri" w:hAnsi="Calibri" w:cs="Calibri"/>
                <w:sz w:val="22"/>
              </w:rPr>
              <w:t xml:space="preserve">will average the final scores for each </w:t>
            </w:r>
            <w:r w:rsidR="00990FE9">
              <w:rPr>
                <w:rFonts w:ascii="Calibri" w:hAnsi="Calibri" w:cs="Calibri"/>
                <w:sz w:val="22"/>
              </w:rPr>
              <w:t>Quote</w:t>
            </w:r>
            <w:r w:rsidR="00990FE9" w:rsidRPr="00007301">
              <w:rPr>
                <w:rFonts w:ascii="Calibri" w:hAnsi="Calibri" w:cs="Calibri"/>
                <w:sz w:val="22"/>
              </w:rPr>
              <w:t xml:space="preserve"> </w:t>
            </w:r>
            <w:r w:rsidRPr="00007301">
              <w:rPr>
                <w:rFonts w:ascii="Calibri" w:hAnsi="Calibri" w:cs="Calibri"/>
                <w:sz w:val="22"/>
              </w:rPr>
              <w:t>(calculated by totaling the points awarded by each Evaluation Committee member and dividing by the number of members</w:t>
            </w:r>
            <w:r w:rsidRPr="00007301">
              <w:rPr>
                <w:rFonts w:ascii="Calibri" w:hAnsi="Calibri" w:cs="Calibri"/>
                <w:sz w:val="22"/>
                <w:szCs w:val="24"/>
              </w:rPr>
              <w:t>).</w:t>
            </w:r>
            <w:r w:rsidR="0064391D">
              <w:rPr>
                <w:rFonts w:ascii="Calibri" w:hAnsi="Calibri" w:cs="Calibri"/>
                <w:sz w:val="22"/>
                <w:szCs w:val="24"/>
              </w:rPr>
              <w:t xml:space="preserve">  The calculated average is the final score.</w:t>
            </w:r>
          </w:p>
          <w:p w14:paraId="1EB6DA24" w14:textId="6583FD9D" w:rsidR="008E1549" w:rsidRPr="0064391D" w:rsidRDefault="0064391D" w:rsidP="0064391D">
            <w:pPr>
              <w:pStyle w:val="11-text"/>
              <w:ind w:left="102"/>
              <w:jc w:val="both"/>
              <w:rPr>
                <w:rFonts w:ascii="Calibri" w:hAnsi="Calibri" w:cs="Calibri"/>
                <w:sz w:val="22"/>
                <w:szCs w:val="24"/>
              </w:rPr>
            </w:pPr>
            <w:r w:rsidRPr="0064391D">
              <w:rPr>
                <w:rFonts w:ascii="Calibri" w:hAnsi="Calibri" w:cs="Calibri"/>
                <w:sz w:val="22"/>
                <w:szCs w:val="24"/>
              </w:rPr>
              <w:t xml:space="preserve">Authorized </w:t>
            </w:r>
            <w:r w:rsidRPr="00DE5DCC">
              <w:rPr>
                <w:rFonts w:ascii="Calibri" w:hAnsi="Calibri" w:cs="Calibri"/>
                <w:sz w:val="22"/>
                <w:szCs w:val="24"/>
              </w:rPr>
              <w:t>Purchaser</w:t>
            </w:r>
            <w:r w:rsidRPr="0064391D">
              <w:rPr>
                <w:rFonts w:ascii="Calibri" w:hAnsi="Calibri" w:cs="Calibri"/>
                <w:sz w:val="22"/>
                <w:szCs w:val="24"/>
              </w:rPr>
              <w:t xml:space="preserve"> may decide to defer calculation of cost points until Round 2 evaluation</w:t>
            </w:r>
            <w:r>
              <w:rPr>
                <w:rFonts w:ascii="Calibri" w:hAnsi="Calibri" w:cs="Calibri"/>
                <w:sz w:val="22"/>
                <w:szCs w:val="24"/>
              </w:rPr>
              <w:t>, if any</w:t>
            </w:r>
            <w:r w:rsidRPr="0064391D">
              <w:rPr>
                <w:rFonts w:ascii="Calibri" w:hAnsi="Calibri" w:cs="Calibri"/>
                <w:sz w:val="22"/>
                <w:szCs w:val="24"/>
              </w:rPr>
              <w:t>, limiting such calculation to the top-ranking Offerors who will compete in that round.</w:t>
            </w:r>
            <w:r w:rsidR="00FA1629">
              <w:rPr>
                <w:rFonts w:ascii="Calibri" w:hAnsi="Calibri" w:cs="Calibri"/>
                <w:sz w:val="22"/>
                <w:szCs w:val="24"/>
              </w:rPr>
              <w:t xml:space="preserve"> </w:t>
            </w:r>
          </w:p>
        </w:tc>
        <w:tc>
          <w:tcPr>
            <w:tcW w:w="11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DB489B" w14:textId="77777777" w:rsidR="008E1549" w:rsidRPr="00007301" w:rsidRDefault="008E1549" w:rsidP="00604048">
            <w:pPr>
              <w:widowControl w:val="0"/>
              <w:jc w:val="center"/>
              <w:rPr>
                <w:rFonts w:ascii="Calibri" w:hAnsi="Calibri" w:cs="Calibri"/>
                <w:spacing w:val="-5"/>
              </w:rPr>
            </w:pPr>
            <w:r w:rsidRPr="00007301">
              <w:rPr>
                <w:rFonts w:ascii="Calibri" w:hAnsi="Calibri" w:cs="Calibri"/>
                <w:spacing w:val="-5"/>
              </w:rPr>
              <w:t>250</w:t>
            </w:r>
          </w:p>
        </w:tc>
      </w:tr>
      <w:tr w:rsidR="008E1549" w:rsidRPr="00F8210E" w14:paraId="6E4736B6" w14:textId="77777777" w:rsidTr="00604048">
        <w:trPr>
          <w:trHeight w:val="1240"/>
          <w:jc w:val="right"/>
        </w:trPr>
        <w:tc>
          <w:tcPr>
            <w:tcW w:w="14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D82B35" w14:textId="77777777" w:rsidR="008E1549" w:rsidRPr="00007301" w:rsidRDefault="008E1549" w:rsidP="00604048">
            <w:pPr>
              <w:widowControl w:val="0"/>
              <w:rPr>
                <w:rFonts w:ascii="Calibri" w:hAnsi="Calibri" w:cs="Calibri"/>
                <w:spacing w:val="-5"/>
              </w:rPr>
            </w:pPr>
            <w:r w:rsidRPr="00007301">
              <w:rPr>
                <w:rFonts w:ascii="Calibri" w:hAnsi="Calibri" w:cs="Calibri"/>
                <w:spacing w:val="-5"/>
              </w:rPr>
              <w:t>Consultant Experience and References</w:t>
            </w:r>
          </w:p>
        </w:tc>
        <w:tc>
          <w:tcPr>
            <w:tcW w:w="0" w:type="auto"/>
            <w:vMerge/>
            <w:tcBorders>
              <w:top w:val="nil"/>
              <w:left w:val="nil"/>
              <w:bottom w:val="single" w:sz="8" w:space="0" w:color="auto"/>
              <w:right w:val="single" w:sz="8" w:space="0" w:color="auto"/>
            </w:tcBorders>
            <w:vAlign w:val="center"/>
            <w:hideMark/>
          </w:tcPr>
          <w:p w14:paraId="74FE7B19" w14:textId="77777777" w:rsidR="008E1549" w:rsidRPr="00007301" w:rsidRDefault="008E1549" w:rsidP="00604048">
            <w:pPr>
              <w:rPr>
                <w:rFonts w:ascii="Calibri" w:hAnsi="Calibri" w:cs="Calibri"/>
                <w:spacing w:val="-5"/>
                <w:sz w:val="24"/>
                <w:szCs w:val="24"/>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C56F2F" w14:textId="77777777" w:rsidR="008E1549" w:rsidRPr="00007301" w:rsidRDefault="008E1549" w:rsidP="00604048">
            <w:pPr>
              <w:widowControl w:val="0"/>
              <w:jc w:val="center"/>
              <w:rPr>
                <w:rFonts w:ascii="Calibri" w:hAnsi="Calibri" w:cs="Calibri"/>
                <w:spacing w:val="-5"/>
              </w:rPr>
            </w:pPr>
            <w:r w:rsidRPr="00007301">
              <w:rPr>
                <w:rFonts w:ascii="Calibri" w:hAnsi="Calibri" w:cs="Calibri"/>
                <w:spacing w:val="-5"/>
              </w:rPr>
              <w:t>150</w:t>
            </w:r>
          </w:p>
        </w:tc>
      </w:tr>
      <w:tr w:rsidR="008E1549" w:rsidRPr="00F8210E" w14:paraId="2D9B029E" w14:textId="77777777" w:rsidTr="00604048">
        <w:trPr>
          <w:trHeight w:val="2230"/>
          <w:jc w:val="right"/>
        </w:trPr>
        <w:tc>
          <w:tcPr>
            <w:tcW w:w="14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0ADFC0" w14:textId="77777777" w:rsidR="008E1549" w:rsidRPr="00007301" w:rsidRDefault="008E1549" w:rsidP="00604048">
            <w:pPr>
              <w:widowControl w:val="0"/>
              <w:rPr>
                <w:rFonts w:ascii="Calibri" w:hAnsi="Calibri" w:cs="Calibri"/>
                <w:spacing w:val="-5"/>
              </w:rPr>
            </w:pPr>
            <w:r w:rsidRPr="00007301">
              <w:rPr>
                <w:rFonts w:ascii="Calibri" w:hAnsi="Calibri" w:cs="Calibri"/>
                <w:spacing w:val="-5"/>
              </w:rPr>
              <w:t>Credentials, Qualifications, Expertise and Experience of Proposed Personnel; and</w:t>
            </w:r>
          </w:p>
          <w:p w14:paraId="6536977F" w14:textId="77777777" w:rsidR="008E1549" w:rsidRPr="00007301" w:rsidRDefault="008E1549" w:rsidP="00604048">
            <w:pPr>
              <w:widowControl w:val="0"/>
              <w:rPr>
                <w:rFonts w:ascii="Calibri" w:hAnsi="Calibri" w:cs="Calibri"/>
                <w:spacing w:val="-5"/>
              </w:rPr>
            </w:pPr>
            <w:r w:rsidRPr="00007301">
              <w:rPr>
                <w:rFonts w:ascii="Calibri" w:hAnsi="Calibri" w:cs="Calibri"/>
                <w:spacing w:val="-5"/>
              </w:rPr>
              <w:t>Staffing Plan</w:t>
            </w:r>
          </w:p>
        </w:tc>
        <w:tc>
          <w:tcPr>
            <w:tcW w:w="0" w:type="auto"/>
            <w:vMerge/>
            <w:tcBorders>
              <w:top w:val="nil"/>
              <w:left w:val="nil"/>
              <w:bottom w:val="single" w:sz="8" w:space="0" w:color="auto"/>
              <w:right w:val="single" w:sz="8" w:space="0" w:color="auto"/>
            </w:tcBorders>
            <w:vAlign w:val="center"/>
            <w:hideMark/>
          </w:tcPr>
          <w:p w14:paraId="7A5EDFAA" w14:textId="77777777" w:rsidR="008E1549" w:rsidRPr="00007301" w:rsidRDefault="008E1549" w:rsidP="00604048">
            <w:pPr>
              <w:rPr>
                <w:rFonts w:ascii="Calibri" w:hAnsi="Calibri" w:cs="Calibri"/>
                <w:spacing w:val="-5"/>
                <w:sz w:val="24"/>
                <w:szCs w:val="24"/>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B7789E" w14:textId="77777777" w:rsidR="008E1549" w:rsidRPr="00007301" w:rsidRDefault="008E1549" w:rsidP="00604048">
            <w:pPr>
              <w:widowControl w:val="0"/>
              <w:jc w:val="center"/>
              <w:rPr>
                <w:rFonts w:ascii="Calibri" w:hAnsi="Calibri" w:cs="Calibri"/>
                <w:spacing w:val="-5"/>
              </w:rPr>
            </w:pPr>
            <w:r w:rsidRPr="00007301">
              <w:rPr>
                <w:rFonts w:ascii="Calibri" w:hAnsi="Calibri" w:cs="Calibri"/>
                <w:spacing w:val="-5"/>
              </w:rPr>
              <w:t>225</w:t>
            </w:r>
          </w:p>
        </w:tc>
      </w:tr>
      <w:tr w:rsidR="008E1549" w:rsidRPr="00F8210E" w14:paraId="1FA8FB8B" w14:textId="77777777" w:rsidTr="00604048">
        <w:trPr>
          <w:trHeight w:val="889"/>
          <w:jc w:val="right"/>
        </w:trPr>
        <w:tc>
          <w:tcPr>
            <w:tcW w:w="14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C02A3C" w14:textId="741A58E5" w:rsidR="008E1549" w:rsidRPr="00007301" w:rsidRDefault="008E1549" w:rsidP="00604048">
            <w:pPr>
              <w:widowControl w:val="0"/>
              <w:rPr>
                <w:rFonts w:ascii="Calibri" w:hAnsi="Calibri" w:cs="Calibri"/>
                <w:spacing w:val="-5"/>
              </w:rPr>
            </w:pPr>
            <w:r w:rsidRPr="00007301">
              <w:rPr>
                <w:rFonts w:ascii="Calibri" w:hAnsi="Calibri" w:cs="Calibri"/>
                <w:spacing w:val="-5"/>
              </w:rPr>
              <w:t>Work Examples</w:t>
            </w:r>
            <w:r w:rsidR="0064391D">
              <w:rPr>
                <w:rFonts w:ascii="Calibri" w:hAnsi="Calibri" w:cs="Calibri"/>
                <w:spacing w:val="-5"/>
              </w:rPr>
              <w:t xml:space="preserve"> or </w:t>
            </w:r>
            <w:proofErr w:type="spellStart"/>
            <w:r w:rsidR="0064391D">
              <w:rPr>
                <w:rFonts w:ascii="Calibri" w:hAnsi="Calibri" w:cs="Calibri"/>
                <w:spacing w:val="-5"/>
              </w:rPr>
              <w:t>DEDs</w:t>
            </w:r>
            <w:proofErr w:type="spellEnd"/>
          </w:p>
        </w:tc>
        <w:tc>
          <w:tcPr>
            <w:tcW w:w="0" w:type="auto"/>
            <w:vMerge/>
            <w:tcBorders>
              <w:top w:val="nil"/>
              <w:left w:val="nil"/>
              <w:bottom w:val="single" w:sz="8" w:space="0" w:color="auto"/>
              <w:right w:val="single" w:sz="8" w:space="0" w:color="auto"/>
            </w:tcBorders>
            <w:vAlign w:val="center"/>
            <w:hideMark/>
          </w:tcPr>
          <w:p w14:paraId="1D211A8A" w14:textId="77777777" w:rsidR="008E1549" w:rsidRPr="00007301" w:rsidRDefault="008E1549" w:rsidP="00604048">
            <w:pPr>
              <w:rPr>
                <w:rFonts w:ascii="Calibri" w:hAnsi="Calibri" w:cs="Calibri"/>
                <w:spacing w:val="-5"/>
                <w:sz w:val="24"/>
                <w:szCs w:val="24"/>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3D256" w14:textId="77777777" w:rsidR="008E1549" w:rsidRPr="00007301" w:rsidRDefault="008E1549" w:rsidP="00604048">
            <w:pPr>
              <w:widowControl w:val="0"/>
              <w:jc w:val="center"/>
              <w:rPr>
                <w:rFonts w:ascii="Calibri" w:hAnsi="Calibri" w:cs="Calibri"/>
                <w:spacing w:val="-5"/>
              </w:rPr>
            </w:pPr>
            <w:r w:rsidRPr="00007301">
              <w:rPr>
                <w:rFonts w:ascii="Calibri" w:hAnsi="Calibri" w:cs="Calibri"/>
                <w:spacing w:val="-5"/>
              </w:rPr>
              <w:t>175</w:t>
            </w:r>
          </w:p>
        </w:tc>
      </w:tr>
      <w:tr w:rsidR="008E1549" w:rsidRPr="00F8210E" w14:paraId="67A54AB1" w14:textId="77777777" w:rsidTr="00D53E10">
        <w:trPr>
          <w:trHeight w:val="2311"/>
          <w:jc w:val="right"/>
        </w:trPr>
        <w:tc>
          <w:tcPr>
            <w:tcW w:w="1488"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0C6D638" w14:textId="77777777" w:rsidR="008E1549" w:rsidRPr="00007301" w:rsidRDefault="008E1549" w:rsidP="00604048">
            <w:pPr>
              <w:widowControl w:val="0"/>
              <w:rPr>
                <w:rFonts w:ascii="Calibri" w:hAnsi="Calibri" w:cs="Calibri"/>
                <w:spacing w:val="-5"/>
              </w:rPr>
            </w:pPr>
            <w:r w:rsidRPr="00007301">
              <w:rPr>
                <w:rFonts w:ascii="Calibri" w:hAnsi="Calibri" w:cs="Calibri"/>
                <w:spacing w:val="-5"/>
              </w:rPr>
              <w:t>Total Cost of Deliverables</w:t>
            </w:r>
          </w:p>
        </w:tc>
        <w:tc>
          <w:tcPr>
            <w:tcW w:w="7206" w:type="dxa"/>
            <w:tcBorders>
              <w:top w:val="nil"/>
              <w:left w:val="nil"/>
              <w:bottom w:val="single" w:sz="4" w:space="0" w:color="auto"/>
              <w:right w:val="single" w:sz="8" w:space="0" w:color="auto"/>
            </w:tcBorders>
            <w:tcMar>
              <w:top w:w="0" w:type="dxa"/>
              <w:left w:w="108" w:type="dxa"/>
              <w:bottom w:w="0" w:type="dxa"/>
              <w:right w:w="108" w:type="dxa"/>
            </w:tcMar>
            <w:vAlign w:val="center"/>
          </w:tcPr>
          <w:p w14:paraId="0B38631C" w14:textId="77777777" w:rsidR="0048486A" w:rsidRDefault="0048486A" w:rsidP="00604048">
            <w:pPr>
              <w:widowControl w:val="0"/>
              <w:rPr>
                <w:rFonts w:ascii="Calibri" w:hAnsi="Calibri" w:cs="Calibri"/>
                <w:spacing w:val="-5"/>
              </w:rPr>
            </w:pPr>
          </w:p>
          <w:p w14:paraId="5714EA33" w14:textId="38C55B98" w:rsidR="008E1549" w:rsidRPr="00007301" w:rsidRDefault="008E1549" w:rsidP="00604048">
            <w:pPr>
              <w:widowControl w:val="0"/>
              <w:rPr>
                <w:rFonts w:ascii="Calibri" w:hAnsi="Calibri" w:cs="Calibri"/>
                <w:spacing w:val="-5"/>
              </w:rPr>
            </w:pPr>
            <w:r w:rsidRPr="00007301">
              <w:rPr>
                <w:rFonts w:ascii="Calibri" w:hAnsi="Calibri" w:cs="Calibri"/>
                <w:spacing w:val="-5"/>
              </w:rPr>
              <w:t>Lowest total cost receives all points, higher costs receive fewer points based upon the following formula:</w:t>
            </w:r>
          </w:p>
          <w:tbl>
            <w:tblPr>
              <w:tblW w:w="6990" w:type="dxa"/>
              <w:tblLook w:val="04A0" w:firstRow="1" w:lastRow="0" w:firstColumn="1" w:lastColumn="0" w:noHBand="0" w:noVBand="1"/>
            </w:tblPr>
            <w:tblGrid>
              <w:gridCol w:w="2312"/>
              <w:gridCol w:w="637"/>
              <w:gridCol w:w="2169"/>
              <w:gridCol w:w="632"/>
              <w:gridCol w:w="1240"/>
            </w:tblGrid>
            <w:tr w:rsidR="008E1549" w:rsidRPr="00F8210E" w14:paraId="384F0075" w14:textId="31AE9C84" w:rsidTr="00604048">
              <w:trPr>
                <w:trHeight w:val="603"/>
              </w:trPr>
              <w:tc>
                <w:tcPr>
                  <w:tcW w:w="2312" w:type="dxa"/>
                  <w:tcBorders>
                    <w:top w:val="nil"/>
                    <w:left w:val="nil"/>
                    <w:bottom w:val="single" w:sz="4" w:space="0" w:color="003760"/>
                    <w:right w:val="nil"/>
                  </w:tcBorders>
                  <w:vAlign w:val="center"/>
                  <w:hideMark/>
                </w:tcPr>
                <w:p w14:paraId="638AFB04" w14:textId="1DB798F8" w:rsidR="008E1549" w:rsidRPr="00007301" w:rsidRDefault="008E1549" w:rsidP="00604048">
                  <w:pPr>
                    <w:pStyle w:val="111-texttable"/>
                    <w:spacing w:after="120" w:line="252" w:lineRule="auto"/>
                    <w:ind w:left="0" w:right="14"/>
                    <w:jc w:val="left"/>
                    <w:rPr>
                      <w:rFonts w:ascii="Calibri" w:hAnsi="Calibri" w:cs="Calibri"/>
                    </w:rPr>
                  </w:pPr>
                  <w:r w:rsidRPr="00007301">
                    <w:rPr>
                      <w:rFonts w:ascii="Calibri" w:hAnsi="Calibri" w:cs="Calibri"/>
                    </w:rPr>
                    <w:t>lowest cost of all Offerors</w:t>
                  </w:r>
                </w:p>
              </w:tc>
              <w:tc>
                <w:tcPr>
                  <w:tcW w:w="637" w:type="dxa"/>
                  <w:vMerge w:val="restart"/>
                  <w:vAlign w:val="center"/>
                  <w:hideMark/>
                </w:tcPr>
                <w:p w14:paraId="65CCAFDA" w14:textId="303D7C3B" w:rsidR="008E1549" w:rsidRPr="00007301" w:rsidRDefault="008E1549" w:rsidP="00604048">
                  <w:pPr>
                    <w:pStyle w:val="111-texttable"/>
                    <w:spacing w:after="120" w:line="252" w:lineRule="auto"/>
                    <w:ind w:left="0" w:right="14"/>
                    <w:rPr>
                      <w:rFonts w:ascii="Calibri" w:hAnsi="Calibri" w:cs="Calibri"/>
                    </w:rPr>
                  </w:pPr>
                  <w:r w:rsidRPr="00007301">
                    <w:rPr>
                      <w:rFonts w:ascii="Calibri" w:hAnsi="Calibri" w:cs="Calibri"/>
                    </w:rPr>
                    <w:t>X</w:t>
                  </w:r>
                </w:p>
              </w:tc>
              <w:tc>
                <w:tcPr>
                  <w:tcW w:w="2169" w:type="dxa"/>
                  <w:vMerge w:val="restart"/>
                  <w:vAlign w:val="center"/>
                  <w:hideMark/>
                </w:tcPr>
                <w:p w14:paraId="78833182" w14:textId="72841E70" w:rsidR="008E1549" w:rsidRPr="00007301" w:rsidRDefault="008E1549" w:rsidP="00604048">
                  <w:pPr>
                    <w:pStyle w:val="111-texttable"/>
                    <w:spacing w:after="120" w:line="252" w:lineRule="auto"/>
                    <w:ind w:left="0" w:right="14"/>
                    <w:jc w:val="left"/>
                    <w:rPr>
                      <w:rFonts w:ascii="Calibri" w:hAnsi="Calibri" w:cs="Calibri"/>
                    </w:rPr>
                  </w:pPr>
                  <w:r w:rsidRPr="00007301">
                    <w:rPr>
                      <w:rFonts w:ascii="Calibri" w:hAnsi="Calibri" w:cs="Calibri"/>
                    </w:rPr>
                    <w:t>cost points possible</w:t>
                  </w:r>
                </w:p>
              </w:tc>
              <w:tc>
                <w:tcPr>
                  <w:tcW w:w="632" w:type="dxa"/>
                  <w:vMerge w:val="restart"/>
                  <w:vAlign w:val="center"/>
                  <w:hideMark/>
                </w:tcPr>
                <w:p w14:paraId="5C0F36F8" w14:textId="32454408" w:rsidR="008E1549" w:rsidRPr="00007301" w:rsidRDefault="008E1549" w:rsidP="00604048">
                  <w:pPr>
                    <w:pStyle w:val="111-texttable"/>
                    <w:spacing w:after="120" w:line="252" w:lineRule="auto"/>
                    <w:ind w:left="0" w:right="14"/>
                    <w:rPr>
                      <w:rFonts w:ascii="Calibri" w:hAnsi="Calibri" w:cs="Calibri"/>
                    </w:rPr>
                  </w:pPr>
                  <w:r w:rsidRPr="00007301">
                    <w:rPr>
                      <w:rFonts w:ascii="Calibri" w:hAnsi="Calibri" w:cs="Calibri"/>
                    </w:rPr>
                    <w:t>=</w:t>
                  </w:r>
                </w:p>
              </w:tc>
              <w:tc>
                <w:tcPr>
                  <w:tcW w:w="1240" w:type="dxa"/>
                  <w:vMerge w:val="restart"/>
                  <w:vAlign w:val="center"/>
                  <w:hideMark/>
                </w:tcPr>
                <w:p w14:paraId="4EBCB3EA" w14:textId="5D62C864" w:rsidR="008E1549" w:rsidRPr="00007301" w:rsidRDefault="008E1549" w:rsidP="00604048">
                  <w:pPr>
                    <w:pStyle w:val="111-texttable"/>
                    <w:spacing w:after="120" w:line="252" w:lineRule="auto"/>
                    <w:ind w:left="0" w:right="14"/>
                    <w:jc w:val="left"/>
                    <w:rPr>
                      <w:rFonts w:ascii="Calibri" w:hAnsi="Calibri" w:cs="Calibri"/>
                    </w:rPr>
                  </w:pPr>
                  <w:r w:rsidRPr="00007301">
                    <w:rPr>
                      <w:rFonts w:ascii="Calibri" w:hAnsi="Calibri" w:cs="Calibri"/>
                    </w:rPr>
                    <w:t>cost score</w:t>
                  </w:r>
                </w:p>
              </w:tc>
            </w:tr>
            <w:tr w:rsidR="008E1549" w:rsidRPr="00F8210E" w14:paraId="2606CCDB" w14:textId="77777777" w:rsidTr="00604048">
              <w:tc>
                <w:tcPr>
                  <w:tcW w:w="2312" w:type="dxa"/>
                  <w:tcBorders>
                    <w:top w:val="single" w:sz="4" w:space="0" w:color="003760"/>
                    <w:left w:val="nil"/>
                    <w:bottom w:val="nil"/>
                    <w:right w:val="nil"/>
                  </w:tcBorders>
                  <w:vAlign w:val="center"/>
                  <w:hideMark/>
                </w:tcPr>
                <w:p w14:paraId="49D16A49" w14:textId="0657A473" w:rsidR="008E1549" w:rsidRPr="00007301" w:rsidRDefault="008E1549" w:rsidP="00604048">
                  <w:pPr>
                    <w:pStyle w:val="111-texttable"/>
                    <w:spacing w:after="120" w:line="252" w:lineRule="auto"/>
                    <w:ind w:left="0" w:right="14"/>
                    <w:jc w:val="left"/>
                    <w:rPr>
                      <w:rFonts w:ascii="Calibri" w:hAnsi="Calibri" w:cs="Calibri"/>
                    </w:rPr>
                  </w:pPr>
                  <w:r w:rsidRPr="00007301">
                    <w:rPr>
                      <w:rFonts w:ascii="Calibri" w:hAnsi="Calibri" w:cs="Calibri"/>
                    </w:rPr>
                    <w:t>cost being scored</w:t>
                  </w:r>
                </w:p>
              </w:tc>
              <w:tc>
                <w:tcPr>
                  <w:tcW w:w="0" w:type="auto"/>
                  <w:vMerge/>
                  <w:vAlign w:val="center"/>
                  <w:hideMark/>
                </w:tcPr>
                <w:p w14:paraId="01E74DF0" w14:textId="77777777" w:rsidR="008E1549" w:rsidRPr="00007301" w:rsidRDefault="008E1549" w:rsidP="00604048">
                  <w:pPr>
                    <w:rPr>
                      <w:rFonts w:ascii="Calibri" w:hAnsi="Calibri" w:cs="Calibri"/>
                      <w:spacing w:val="-5"/>
                      <w:sz w:val="24"/>
                      <w:szCs w:val="20"/>
                    </w:rPr>
                  </w:pPr>
                </w:p>
              </w:tc>
              <w:tc>
                <w:tcPr>
                  <w:tcW w:w="0" w:type="auto"/>
                  <w:vMerge/>
                  <w:vAlign w:val="center"/>
                  <w:hideMark/>
                </w:tcPr>
                <w:p w14:paraId="21A59461" w14:textId="77777777" w:rsidR="008E1549" w:rsidRPr="00007301" w:rsidRDefault="008E1549" w:rsidP="00604048">
                  <w:pPr>
                    <w:rPr>
                      <w:rFonts w:ascii="Calibri" w:hAnsi="Calibri" w:cs="Calibri"/>
                      <w:spacing w:val="-5"/>
                      <w:sz w:val="24"/>
                      <w:szCs w:val="20"/>
                    </w:rPr>
                  </w:pPr>
                </w:p>
              </w:tc>
              <w:tc>
                <w:tcPr>
                  <w:tcW w:w="0" w:type="auto"/>
                  <w:vMerge/>
                  <w:vAlign w:val="center"/>
                  <w:hideMark/>
                </w:tcPr>
                <w:p w14:paraId="683A1CD0" w14:textId="77777777" w:rsidR="008E1549" w:rsidRPr="00007301" w:rsidRDefault="008E1549" w:rsidP="00604048">
                  <w:pPr>
                    <w:rPr>
                      <w:rFonts w:ascii="Calibri" w:hAnsi="Calibri" w:cs="Calibri"/>
                      <w:spacing w:val="-5"/>
                      <w:sz w:val="24"/>
                      <w:szCs w:val="20"/>
                    </w:rPr>
                  </w:pPr>
                </w:p>
              </w:tc>
              <w:tc>
                <w:tcPr>
                  <w:tcW w:w="0" w:type="auto"/>
                  <w:vMerge/>
                  <w:vAlign w:val="center"/>
                  <w:hideMark/>
                </w:tcPr>
                <w:p w14:paraId="187044A9" w14:textId="77777777" w:rsidR="008E1549" w:rsidRPr="00007301" w:rsidRDefault="008E1549" w:rsidP="00604048">
                  <w:pPr>
                    <w:rPr>
                      <w:rFonts w:ascii="Calibri" w:hAnsi="Calibri" w:cs="Calibri"/>
                      <w:spacing w:val="-5"/>
                      <w:sz w:val="24"/>
                      <w:szCs w:val="20"/>
                    </w:rPr>
                  </w:pPr>
                </w:p>
              </w:tc>
            </w:tr>
          </w:tbl>
          <w:p w14:paraId="6DEDAFA5" w14:textId="77777777" w:rsidR="008E1549" w:rsidRPr="00007301" w:rsidRDefault="008E1549" w:rsidP="00604048">
            <w:pPr>
              <w:widowControl w:val="0"/>
              <w:rPr>
                <w:rFonts w:ascii="Calibri" w:hAnsi="Calibri" w:cs="Calibri"/>
                <w:spacing w:val="-5"/>
                <w:sz w:val="24"/>
                <w:szCs w:val="24"/>
              </w:rPr>
            </w:pPr>
          </w:p>
        </w:tc>
        <w:tc>
          <w:tcPr>
            <w:tcW w:w="119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2782EB9" w14:textId="361640D2" w:rsidR="008E1549" w:rsidRPr="00007301" w:rsidRDefault="002246F0" w:rsidP="00604048">
            <w:pPr>
              <w:widowControl w:val="0"/>
              <w:jc w:val="center"/>
              <w:rPr>
                <w:rFonts w:ascii="Calibri" w:hAnsi="Calibri" w:cs="Calibri"/>
                <w:spacing w:val="-5"/>
              </w:rPr>
            </w:pPr>
            <w:r>
              <w:rPr>
                <w:rFonts w:ascii="Calibri" w:hAnsi="Calibri" w:cs="Calibri"/>
                <w:spacing w:val="-5"/>
              </w:rPr>
              <w:t>100</w:t>
            </w:r>
          </w:p>
        </w:tc>
      </w:tr>
      <w:tr w:rsidR="004303BD" w:rsidRPr="00F8210E" w14:paraId="0C1D421D" w14:textId="77777777" w:rsidTr="00D53E10">
        <w:trPr>
          <w:trHeight w:val="2311"/>
          <w:jc w:val="right"/>
        </w:trPr>
        <w:tc>
          <w:tcPr>
            <w:tcW w:w="14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7CC4CA" w14:textId="761B1A00" w:rsidR="004303BD" w:rsidRPr="00007301" w:rsidRDefault="004303BD" w:rsidP="00604048">
            <w:pPr>
              <w:widowControl w:val="0"/>
              <w:rPr>
                <w:rFonts w:ascii="Calibri" w:hAnsi="Calibri" w:cs="Calibri"/>
                <w:spacing w:val="-5"/>
              </w:rPr>
            </w:pPr>
            <w:r>
              <w:rPr>
                <w:rFonts w:ascii="Calibri" w:hAnsi="Calibri" w:cs="Calibri"/>
                <w:spacing w:val="-5"/>
              </w:rPr>
              <w:lastRenderedPageBreak/>
              <w:t>Authorized Purchaser’s Optional:  Interview Round</w:t>
            </w:r>
          </w:p>
        </w:tc>
        <w:tc>
          <w:tcPr>
            <w:tcW w:w="72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967670" w14:textId="22D9B34C" w:rsidR="004303BD" w:rsidRDefault="004303BD" w:rsidP="00604048">
            <w:pPr>
              <w:widowControl w:val="0"/>
              <w:rPr>
                <w:rFonts w:ascii="Calibri" w:hAnsi="Calibri" w:cs="Calibri"/>
                <w:spacing w:val="-5"/>
              </w:rPr>
            </w:pPr>
            <w:r w:rsidRPr="004303BD">
              <w:rPr>
                <w:rFonts w:ascii="Calibri" w:hAnsi="Calibri" w:cs="Calibri"/>
                <w:spacing w:val="-5"/>
              </w:rPr>
              <w:t>A</w:t>
            </w:r>
            <w:r w:rsidR="00DE5DCC">
              <w:rPr>
                <w:rFonts w:ascii="Calibri" w:hAnsi="Calibri" w:cs="Calibri"/>
                <w:spacing w:val="-5"/>
              </w:rPr>
              <w:t>uthorized Purchaser</w:t>
            </w:r>
            <w:r w:rsidRPr="004303BD">
              <w:rPr>
                <w:rFonts w:ascii="Calibri" w:hAnsi="Calibri" w:cs="Calibri"/>
                <w:spacing w:val="-5"/>
              </w:rPr>
              <w:t xml:space="preserve"> will conduct interviews via teleconference or video conference. Interviews will be </w:t>
            </w:r>
            <w:r w:rsidR="008A3C30">
              <w:rPr>
                <w:rFonts w:ascii="Calibri" w:hAnsi="Calibri" w:cs="Calibri"/>
                <w:spacing w:val="-5"/>
              </w:rPr>
              <w:t>evaluated</w:t>
            </w:r>
            <w:r w:rsidRPr="004303BD">
              <w:rPr>
                <w:rFonts w:ascii="Calibri" w:hAnsi="Calibri" w:cs="Calibri"/>
                <w:spacing w:val="-5"/>
              </w:rPr>
              <w:t xml:space="preserve"> on how well the </w:t>
            </w:r>
            <w:r w:rsidR="006E0082">
              <w:rPr>
                <w:rFonts w:ascii="Calibri" w:hAnsi="Calibri" w:cs="Calibri"/>
                <w:spacing w:val="-5"/>
              </w:rPr>
              <w:t>Offeror</w:t>
            </w:r>
            <w:r w:rsidRPr="004303BD">
              <w:rPr>
                <w:rFonts w:ascii="Calibri" w:hAnsi="Calibri" w:cs="Calibri"/>
                <w:spacing w:val="-5"/>
              </w:rPr>
              <w:t>’s response clarifies the Proposal and responds to any additional Proposal questions.</w:t>
            </w:r>
            <w:r>
              <w:rPr>
                <w:rFonts w:ascii="Calibri" w:hAnsi="Calibri" w:cs="Calibri"/>
                <w:spacing w:val="-5"/>
              </w:rPr>
              <w:t xml:space="preserve">  Lack of attendance, including due to inability to attend, will result in a scoring of zero.</w:t>
            </w:r>
          </w:p>
        </w:tc>
        <w:tc>
          <w:tcPr>
            <w:tcW w:w="1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4A86AB" w14:textId="2A14BC96" w:rsidR="004303BD" w:rsidRPr="00007301" w:rsidRDefault="008A3C30" w:rsidP="00604048">
            <w:pPr>
              <w:widowControl w:val="0"/>
              <w:jc w:val="center"/>
              <w:rPr>
                <w:rFonts w:ascii="Calibri" w:hAnsi="Calibri" w:cs="Calibri"/>
                <w:spacing w:val="-5"/>
              </w:rPr>
            </w:pPr>
            <w:r>
              <w:rPr>
                <w:rFonts w:ascii="Calibri" w:hAnsi="Calibri" w:cs="Calibri"/>
                <w:spacing w:val="-5"/>
              </w:rPr>
              <w:t>TBD</w:t>
            </w:r>
          </w:p>
        </w:tc>
      </w:tr>
    </w:tbl>
    <w:p w14:paraId="5925E920" w14:textId="77777777" w:rsidR="00EC28E9" w:rsidRDefault="00EC28E9" w:rsidP="00EC28E9">
      <w:pPr>
        <w:ind w:left="360"/>
        <w:jc w:val="center"/>
        <w:rPr>
          <w:rStyle w:val="Emphasis"/>
          <w:rFonts w:cstheme="minorHAnsi"/>
          <w:b/>
          <w:bCs/>
          <w:i w:val="0"/>
          <w:iCs w:val="0"/>
          <w:color w:val="5F6368"/>
          <w:sz w:val="24"/>
          <w:szCs w:val="24"/>
          <w:shd w:val="clear" w:color="auto" w:fill="FFFFFF"/>
        </w:rPr>
      </w:pPr>
    </w:p>
    <w:p w14:paraId="43D4BB1E" w14:textId="531B4B55" w:rsidR="00EC28E9" w:rsidRPr="00EC28E9" w:rsidRDefault="00EC28E9" w:rsidP="00EC28E9">
      <w:pPr>
        <w:ind w:left="360"/>
        <w:jc w:val="center"/>
        <w:rPr>
          <w:rFonts w:cstheme="minorHAnsi"/>
          <w:sz w:val="24"/>
          <w:szCs w:val="24"/>
        </w:rPr>
      </w:pPr>
      <w:r w:rsidRPr="00EC28E9">
        <w:rPr>
          <w:rStyle w:val="Emphasis"/>
          <w:rFonts w:cstheme="minorHAnsi"/>
          <w:b/>
          <w:bCs/>
          <w:i w:val="0"/>
          <w:iCs w:val="0"/>
          <w:color w:val="5F6368"/>
          <w:sz w:val="24"/>
          <w:szCs w:val="24"/>
          <w:shd w:val="clear" w:color="auto" w:fill="FFFFFF"/>
        </w:rPr>
        <w:t>REMAINDER OF PAGE INTENTIONALLY LEFT BLANK</w:t>
      </w:r>
    </w:p>
    <w:p w14:paraId="1749DC20" w14:textId="77777777" w:rsidR="00AC1B19" w:rsidRDefault="00AC1B19" w:rsidP="008E1549">
      <w:pPr>
        <w:jc w:val="center"/>
        <w:rPr>
          <w:rFonts w:ascii="Calibri" w:hAnsi="Calibri" w:cs="Calibri"/>
          <w:b/>
          <w:sz w:val="26"/>
          <w:szCs w:val="26"/>
        </w:rPr>
      </w:pPr>
    </w:p>
    <w:p w14:paraId="7EC66992" w14:textId="77777777" w:rsidR="00AC1B19" w:rsidRDefault="00AC1B19">
      <w:pPr>
        <w:rPr>
          <w:rFonts w:ascii="Calibri" w:hAnsi="Calibri" w:cs="Calibri"/>
          <w:b/>
          <w:sz w:val="26"/>
          <w:szCs w:val="26"/>
        </w:rPr>
      </w:pPr>
      <w:r>
        <w:rPr>
          <w:rFonts w:ascii="Calibri" w:hAnsi="Calibri" w:cs="Calibri"/>
          <w:b/>
          <w:sz w:val="26"/>
          <w:szCs w:val="26"/>
        </w:rPr>
        <w:br w:type="page"/>
      </w:r>
    </w:p>
    <w:p w14:paraId="6434C43C" w14:textId="0038B3A6" w:rsidR="00E0030B" w:rsidRPr="00007301" w:rsidRDefault="008E1549" w:rsidP="00D53E10">
      <w:pPr>
        <w:rPr>
          <w:rFonts w:ascii="Calibri" w:hAnsi="Calibri" w:cs="Calibri"/>
          <w:b/>
          <w:sz w:val="26"/>
          <w:szCs w:val="26"/>
        </w:rPr>
      </w:pPr>
      <w:r w:rsidRPr="00007301">
        <w:rPr>
          <w:rFonts w:ascii="Calibri" w:hAnsi="Calibri" w:cs="Calibri"/>
          <w:b/>
          <w:sz w:val="26"/>
          <w:szCs w:val="26"/>
        </w:rPr>
        <w:lastRenderedPageBreak/>
        <w:t xml:space="preserve">Figure </w:t>
      </w:r>
      <w:r w:rsidR="001B1E0A">
        <w:rPr>
          <w:rFonts w:ascii="Calibri" w:hAnsi="Calibri" w:cs="Calibri"/>
          <w:b/>
          <w:sz w:val="26"/>
          <w:szCs w:val="26"/>
        </w:rPr>
        <w:t>2</w:t>
      </w:r>
      <w:r w:rsidR="00AC1B19">
        <w:rPr>
          <w:rFonts w:ascii="Calibri" w:hAnsi="Calibri" w:cs="Calibri"/>
          <w:b/>
          <w:sz w:val="26"/>
          <w:szCs w:val="26"/>
        </w:rPr>
        <w:t>: Rating Scale</w:t>
      </w:r>
    </w:p>
    <w:tbl>
      <w:tblPr>
        <w:tblpPr w:leftFromText="180" w:rightFromText="180" w:vertAnchor="text" w:horzAnchor="margin" w:tblpY="22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82"/>
        <w:gridCol w:w="7968"/>
      </w:tblGrid>
      <w:tr w:rsidR="00AC1B19" w:rsidRPr="000118EB" w14:paraId="183992D7" w14:textId="77777777" w:rsidTr="00C04960">
        <w:trPr>
          <w:trHeight w:hRule="exact" w:val="601"/>
        </w:trPr>
        <w:tc>
          <w:tcPr>
            <w:tcW w:w="739" w:type="pct"/>
            <w:shd w:val="clear" w:color="auto" w:fill="000000" w:themeFill="text1"/>
          </w:tcPr>
          <w:p w14:paraId="3B72DA1D" w14:textId="73612A69" w:rsidR="00AC1B19" w:rsidRPr="00402458" w:rsidRDefault="00AC1B19" w:rsidP="00C04960">
            <w:pPr>
              <w:pStyle w:val="TableParagraph"/>
              <w:spacing w:before="131"/>
              <w:ind w:left="113" w:right="69"/>
              <w:jc w:val="center"/>
              <w:rPr>
                <w:rFonts w:asciiTheme="minorHAnsi" w:hAnsiTheme="minorHAnsi" w:cstheme="minorHAnsi"/>
                <w:b/>
                <w:sz w:val="28"/>
              </w:rPr>
            </w:pPr>
            <w:r w:rsidRPr="00402458">
              <w:rPr>
                <w:rFonts w:asciiTheme="minorHAnsi" w:hAnsiTheme="minorHAnsi" w:cstheme="minorHAnsi"/>
                <w:b/>
                <w:color w:val="FFFFFF"/>
                <w:sz w:val="28"/>
              </w:rPr>
              <w:t>SCORE</w:t>
            </w:r>
          </w:p>
        </w:tc>
        <w:tc>
          <w:tcPr>
            <w:tcW w:w="4261" w:type="pct"/>
            <w:shd w:val="clear" w:color="auto" w:fill="000000" w:themeFill="text1"/>
          </w:tcPr>
          <w:p w14:paraId="40264BDF" w14:textId="1B5DAA76" w:rsidR="00AC1B19" w:rsidRPr="00402458" w:rsidRDefault="00AC1B19" w:rsidP="00C04960">
            <w:pPr>
              <w:pStyle w:val="TableParagraph"/>
              <w:spacing w:before="131"/>
              <w:ind w:left="2948" w:right="2901"/>
              <w:jc w:val="center"/>
              <w:rPr>
                <w:rFonts w:asciiTheme="minorHAnsi" w:hAnsiTheme="minorHAnsi" w:cstheme="minorHAnsi"/>
                <w:b/>
                <w:sz w:val="28"/>
              </w:rPr>
            </w:pPr>
            <w:r w:rsidRPr="00402458">
              <w:rPr>
                <w:rFonts w:asciiTheme="minorHAnsi" w:hAnsiTheme="minorHAnsi" w:cstheme="minorHAnsi"/>
                <w:b/>
                <w:color w:val="FFFFFF"/>
                <w:sz w:val="28"/>
              </w:rPr>
              <w:t>EXPLANATION</w:t>
            </w:r>
          </w:p>
        </w:tc>
      </w:tr>
      <w:tr w:rsidR="00AC1B19" w:rsidRPr="000118EB" w14:paraId="1140CB59" w14:textId="77777777" w:rsidTr="00C04960">
        <w:trPr>
          <w:trHeight w:hRule="exact" w:val="1936"/>
        </w:trPr>
        <w:tc>
          <w:tcPr>
            <w:tcW w:w="739" w:type="pct"/>
            <w:shd w:val="clear" w:color="auto" w:fill="D9D9D9"/>
            <w:vAlign w:val="center"/>
          </w:tcPr>
          <w:p w14:paraId="73C2FA00" w14:textId="666FD131" w:rsidR="00AC1B19" w:rsidRPr="00402458" w:rsidRDefault="00AC1B19" w:rsidP="00C04960">
            <w:pPr>
              <w:pStyle w:val="TableParagraph"/>
              <w:spacing w:before="0"/>
              <w:ind w:left="0"/>
              <w:jc w:val="center"/>
              <w:rPr>
                <w:rFonts w:asciiTheme="minorHAnsi" w:hAnsiTheme="minorHAnsi" w:cstheme="minorHAnsi"/>
                <w:b/>
                <w:sz w:val="24"/>
              </w:rPr>
            </w:pPr>
          </w:p>
          <w:p w14:paraId="19FDBF2C" w14:textId="6AB91FFC" w:rsidR="00AC1B19" w:rsidRPr="00402458" w:rsidRDefault="00AC1B19" w:rsidP="00C04960">
            <w:pPr>
              <w:pStyle w:val="TableParagraph"/>
              <w:spacing w:before="0"/>
              <w:ind w:left="113" w:right="81"/>
              <w:jc w:val="center"/>
              <w:rPr>
                <w:rFonts w:asciiTheme="minorHAnsi" w:hAnsiTheme="minorHAnsi" w:cstheme="minorHAnsi"/>
                <w:sz w:val="24"/>
              </w:rPr>
            </w:pPr>
            <w:r w:rsidRPr="00402458">
              <w:rPr>
                <w:rFonts w:asciiTheme="minorHAnsi" w:hAnsiTheme="minorHAnsi" w:cstheme="minorHAnsi"/>
                <w:sz w:val="24"/>
              </w:rPr>
              <w:t>90 – 100%</w:t>
            </w:r>
          </w:p>
        </w:tc>
        <w:tc>
          <w:tcPr>
            <w:tcW w:w="4261" w:type="pct"/>
            <w:shd w:val="clear" w:color="auto" w:fill="D9D9D9"/>
            <w:vAlign w:val="center"/>
          </w:tcPr>
          <w:p w14:paraId="369BC77D" w14:textId="1B27F1B1" w:rsidR="00AC1B19" w:rsidRPr="00402458" w:rsidRDefault="00AC1B19" w:rsidP="00C04960">
            <w:pPr>
              <w:pStyle w:val="TableParagraph"/>
              <w:spacing w:before="93"/>
              <w:ind w:right="96"/>
              <w:jc w:val="both"/>
              <w:rPr>
                <w:rFonts w:asciiTheme="minorHAnsi" w:hAnsiTheme="minorHAnsi" w:cstheme="minorHAnsi"/>
                <w:sz w:val="24"/>
              </w:rPr>
            </w:pPr>
            <w:r w:rsidRPr="00402458">
              <w:rPr>
                <w:rFonts w:asciiTheme="minorHAnsi" w:hAnsiTheme="minorHAnsi" w:cstheme="minorHAnsi"/>
                <w:b/>
                <w:sz w:val="24"/>
              </w:rPr>
              <w:t xml:space="preserve">OUTSTANDING </w:t>
            </w:r>
            <w:r w:rsidRPr="00402458">
              <w:rPr>
                <w:rFonts w:asciiTheme="minorHAnsi" w:hAnsiTheme="minorHAnsi" w:cstheme="minorHAnsi"/>
                <w:sz w:val="24"/>
              </w:rPr>
              <w:t>- Response meets all the requirements and has demonstrated in a clear and concise manner a thorough knowledge and understanding of the subject matter and opportunity. The Offeror provides deep and meaningful insight into its expertise, knowledge, and understanding of the subject matter.</w:t>
            </w:r>
          </w:p>
        </w:tc>
      </w:tr>
      <w:tr w:rsidR="00AC1B19" w:rsidRPr="000118EB" w14:paraId="1838346E" w14:textId="77777777" w:rsidTr="00C04960">
        <w:trPr>
          <w:trHeight w:hRule="exact" w:val="1702"/>
        </w:trPr>
        <w:tc>
          <w:tcPr>
            <w:tcW w:w="739" w:type="pct"/>
            <w:vAlign w:val="center"/>
          </w:tcPr>
          <w:p w14:paraId="7DC5CD00" w14:textId="3A99733B" w:rsidR="00AC1B19" w:rsidRPr="00402458" w:rsidRDefault="00AC1B19" w:rsidP="00C04960">
            <w:pPr>
              <w:pStyle w:val="TableParagraph"/>
              <w:spacing w:before="0"/>
              <w:ind w:left="113" w:right="73"/>
              <w:jc w:val="center"/>
              <w:rPr>
                <w:rFonts w:asciiTheme="minorHAnsi" w:hAnsiTheme="minorHAnsi" w:cstheme="minorHAnsi"/>
                <w:sz w:val="24"/>
              </w:rPr>
            </w:pPr>
            <w:r w:rsidRPr="00402458">
              <w:rPr>
                <w:rFonts w:asciiTheme="minorHAnsi" w:hAnsiTheme="minorHAnsi" w:cstheme="minorHAnsi"/>
                <w:sz w:val="24"/>
              </w:rPr>
              <w:t>61 – 89%</w:t>
            </w:r>
          </w:p>
        </w:tc>
        <w:tc>
          <w:tcPr>
            <w:tcW w:w="4261" w:type="pct"/>
            <w:vAlign w:val="center"/>
          </w:tcPr>
          <w:p w14:paraId="285677A1" w14:textId="4DB90D61" w:rsidR="00AC1B19" w:rsidRPr="00402458" w:rsidRDefault="00AC1B19" w:rsidP="00C04960">
            <w:pPr>
              <w:pStyle w:val="TableParagraph"/>
              <w:spacing w:before="112"/>
              <w:ind w:right="95"/>
              <w:jc w:val="both"/>
              <w:rPr>
                <w:rFonts w:asciiTheme="minorHAnsi" w:hAnsiTheme="minorHAnsi" w:cstheme="minorHAnsi"/>
                <w:sz w:val="24"/>
              </w:rPr>
            </w:pPr>
            <w:r w:rsidRPr="00402458">
              <w:rPr>
                <w:rFonts w:asciiTheme="minorHAnsi" w:hAnsiTheme="minorHAnsi" w:cstheme="minorHAnsi"/>
                <w:b/>
                <w:sz w:val="24"/>
              </w:rPr>
              <w:t xml:space="preserve">GOOD TO VERY GOOD </w:t>
            </w:r>
            <w:r w:rsidRPr="00402458">
              <w:rPr>
                <w:rFonts w:asciiTheme="minorHAnsi" w:hAnsiTheme="minorHAnsi" w:cstheme="minorHAnsi"/>
                <w:sz w:val="24"/>
              </w:rPr>
              <w:t xml:space="preserve">– Response provides useful information, while showing experience and knowledge within the </w:t>
            </w:r>
            <w:r w:rsidR="00703503">
              <w:rPr>
                <w:rFonts w:asciiTheme="minorHAnsi" w:hAnsiTheme="minorHAnsi" w:cstheme="minorHAnsi"/>
                <w:sz w:val="24"/>
              </w:rPr>
              <w:t>OHCS</w:t>
            </w:r>
            <w:r w:rsidRPr="00402458">
              <w:rPr>
                <w:rFonts w:asciiTheme="minorHAnsi" w:hAnsiTheme="minorHAnsi" w:cstheme="minorHAnsi"/>
                <w:sz w:val="24"/>
              </w:rPr>
              <w:t xml:space="preserve"> program/project area. Response demonstrates above average knowledge and ability with no apparent deficiencies noted.</w:t>
            </w:r>
          </w:p>
        </w:tc>
      </w:tr>
      <w:tr w:rsidR="00AC1B19" w:rsidRPr="000118EB" w14:paraId="759823CE" w14:textId="77777777" w:rsidTr="00C04960">
        <w:trPr>
          <w:trHeight w:hRule="exact" w:val="1801"/>
        </w:trPr>
        <w:tc>
          <w:tcPr>
            <w:tcW w:w="739" w:type="pct"/>
            <w:shd w:val="clear" w:color="auto" w:fill="D9D9D9"/>
            <w:vAlign w:val="center"/>
          </w:tcPr>
          <w:p w14:paraId="3F402ABD" w14:textId="72C51BFE" w:rsidR="00AC1B19" w:rsidRPr="00402458" w:rsidRDefault="00AC1B19" w:rsidP="00C04960">
            <w:pPr>
              <w:pStyle w:val="TableParagraph"/>
              <w:spacing w:before="0"/>
              <w:ind w:left="113" w:right="79"/>
              <w:jc w:val="center"/>
              <w:rPr>
                <w:rFonts w:asciiTheme="minorHAnsi" w:hAnsiTheme="minorHAnsi" w:cstheme="minorHAnsi"/>
                <w:sz w:val="24"/>
              </w:rPr>
            </w:pPr>
            <w:r w:rsidRPr="00402458">
              <w:rPr>
                <w:rFonts w:asciiTheme="minorHAnsi" w:hAnsiTheme="minorHAnsi" w:cstheme="minorHAnsi"/>
                <w:sz w:val="24"/>
              </w:rPr>
              <w:t>50 – 60%</w:t>
            </w:r>
          </w:p>
        </w:tc>
        <w:tc>
          <w:tcPr>
            <w:tcW w:w="4261" w:type="pct"/>
            <w:shd w:val="clear" w:color="auto" w:fill="D9D9D9"/>
            <w:vAlign w:val="center"/>
          </w:tcPr>
          <w:p w14:paraId="1BB47924" w14:textId="7A60E884" w:rsidR="00AC1B19" w:rsidRPr="00402458" w:rsidRDefault="00AC1B19" w:rsidP="00C04960">
            <w:pPr>
              <w:pStyle w:val="TableParagraph"/>
              <w:spacing w:before="108"/>
              <w:ind w:right="94"/>
              <w:jc w:val="both"/>
              <w:rPr>
                <w:rFonts w:asciiTheme="minorHAnsi" w:hAnsiTheme="minorHAnsi" w:cstheme="minorHAnsi"/>
                <w:sz w:val="24"/>
              </w:rPr>
            </w:pPr>
            <w:r w:rsidRPr="00402458">
              <w:rPr>
                <w:rFonts w:asciiTheme="minorHAnsi" w:hAnsiTheme="minorHAnsi" w:cstheme="minorHAnsi"/>
                <w:b/>
                <w:spacing w:val="-6"/>
                <w:sz w:val="24"/>
              </w:rPr>
              <w:t xml:space="preserve">SATISFACTORY </w:t>
            </w:r>
            <w:r w:rsidRPr="00402458">
              <w:rPr>
                <w:rFonts w:asciiTheme="minorHAnsi" w:hAnsiTheme="minorHAnsi" w:cstheme="minorHAnsi"/>
                <w:sz w:val="24"/>
              </w:rPr>
              <w:t xml:space="preserve">– </w:t>
            </w:r>
            <w:r w:rsidRPr="00402458">
              <w:rPr>
                <w:rFonts w:asciiTheme="minorHAnsi" w:hAnsiTheme="minorHAnsi" w:cstheme="minorHAnsi"/>
                <w:spacing w:val="-5"/>
                <w:sz w:val="24"/>
              </w:rPr>
              <w:t xml:space="preserve">Response meets </w:t>
            </w:r>
            <w:r w:rsidRPr="00402458">
              <w:rPr>
                <w:rFonts w:asciiTheme="minorHAnsi" w:hAnsiTheme="minorHAnsi" w:cstheme="minorHAnsi"/>
                <w:spacing w:val="-4"/>
                <w:sz w:val="24"/>
              </w:rPr>
              <w:t xml:space="preserve">all </w:t>
            </w:r>
            <w:r w:rsidRPr="00402458">
              <w:rPr>
                <w:rFonts w:asciiTheme="minorHAnsi" w:hAnsiTheme="minorHAnsi" w:cstheme="minorHAnsi"/>
                <w:spacing w:val="-6"/>
                <w:sz w:val="24"/>
              </w:rPr>
              <w:t xml:space="preserve">requirements </w:t>
            </w:r>
            <w:r w:rsidRPr="00402458">
              <w:rPr>
                <w:rFonts w:asciiTheme="minorHAnsi" w:hAnsiTheme="minorHAnsi" w:cstheme="minorHAnsi"/>
                <w:spacing w:val="-3"/>
                <w:sz w:val="24"/>
              </w:rPr>
              <w:t>in an acceptable</w:t>
            </w:r>
            <w:r w:rsidRPr="00402458">
              <w:rPr>
                <w:rFonts w:asciiTheme="minorHAnsi" w:hAnsiTheme="minorHAnsi" w:cstheme="minorHAnsi"/>
                <w:spacing w:val="-6"/>
                <w:sz w:val="24"/>
              </w:rPr>
              <w:t xml:space="preserve"> </w:t>
            </w:r>
            <w:r w:rsidRPr="00402458">
              <w:rPr>
                <w:rFonts w:asciiTheme="minorHAnsi" w:hAnsiTheme="minorHAnsi" w:cstheme="minorHAnsi"/>
                <w:spacing w:val="-5"/>
                <w:sz w:val="24"/>
              </w:rPr>
              <w:t xml:space="preserve">manner. Response demonstrates </w:t>
            </w:r>
            <w:r w:rsidRPr="00402458">
              <w:rPr>
                <w:rFonts w:asciiTheme="minorHAnsi" w:hAnsiTheme="minorHAnsi" w:cstheme="minorHAnsi"/>
                <w:spacing w:val="-3"/>
                <w:sz w:val="24"/>
              </w:rPr>
              <w:t xml:space="preserve">an </w:t>
            </w:r>
            <w:r w:rsidRPr="00402458">
              <w:rPr>
                <w:rFonts w:asciiTheme="minorHAnsi" w:hAnsiTheme="minorHAnsi" w:cstheme="minorHAnsi"/>
                <w:spacing w:val="-5"/>
                <w:sz w:val="24"/>
              </w:rPr>
              <w:t xml:space="preserve">ability </w:t>
            </w:r>
            <w:r w:rsidRPr="00402458">
              <w:rPr>
                <w:rFonts w:asciiTheme="minorHAnsi" w:hAnsiTheme="minorHAnsi" w:cstheme="minorHAnsi"/>
                <w:spacing w:val="-4"/>
                <w:sz w:val="24"/>
              </w:rPr>
              <w:t xml:space="preserve">to </w:t>
            </w:r>
            <w:r w:rsidRPr="00402458">
              <w:rPr>
                <w:rFonts w:asciiTheme="minorHAnsi" w:hAnsiTheme="minorHAnsi" w:cstheme="minorHAnsi"/>
                <w:spacing w:val="-5"/>
                <w:sz w:val="24"/>
              </w:rPr>
              <w:t xml:space="preserve">comply </w:t>
            </w:r>
            <w:r w:rsidRPr="00402458">
              <w:rPr>
                <w:rFonts w:asciiTheme="minorHAnsi" w:hAnsiTheme="minorHAnsi" w:cstheme="minorHAnsi"/>
                <w:spacing w:val="-4"/>
                <w:sz w:val="24"/>
              </w:rPr>
              <w:t xml:space="preserve">with </w:t>
            </w:r>
            <w:r w:rsidRPr="00402458">
              <w:rPr>
                <w:rFonts w:asciiTheme="minorHAnsi" w:hAnsiTheme="minorHAnsi" w:cstheme="minorHAnsi"/>
                <w:spacing w:val="-5"/>
                <w:sz w:val="24"/>
              </w:rPr>
              <w:t xml:space="preserve">guidelines, parameters, </w:t>
            </w:r>
            <w:r w:rsidRPr="00402458">
              <w:rPr>
                <w:rFonts w:asciiTheme="minorHAnsi" w:hAnsiTheme="minorHAnsi" w:cstheme="minorHAnsi"/>
                <w:spacing w:val="-4"/>
                <w:sz w:val="24"/>
              </w:rPr>
              <w:t xml:space="preserve">and </w:t>
            </w:r>
            <w:r w:rsidRPr="00402458">
              <w:rPr>
                <w:rFonts w:asciiTheme="minorHAnsi" w:hAnsiTheme="minorHAnsi" w:cstheme="minorHAnsi"/>
                <w:spacing w:val="-5"/>
                <w:sz w:val="24"/>
              </w:rPr>
              <w:t xml:space="preserve">requirements, </w:t>
            </w:r>
            <w:r w:rsidRPr="00402458">
              <w:rPr>
                <w:rFonts w:asciiTheme="minorHAnsi" w:hAnsiTheme="minorHAnsi" w:cstheme="minorHAnsi"/>
                <w:spacing w:val="-4"/>
                <w:sz w:val="24"/>
              </w:rPr>
              <w:t xml:space="preserve">but </w:t>
            </w:r>
            <w:r w:rsidRPr="00402458">
              <w:rPr>
                <w:rFonts w:asciiTheme="minorHAnsi" w:hAnsiTheme="minorHAnsi" w:cstheme="minorHAnsi"/>
                <w:spacing w:val="-5"/>
                <w:sz w:val="24"/>
              </w:rPr>
              <w:t xml:space="preserve">with little </w:t>
            </w:r>
            <w:r w:rsidRPr="00402458">
              <w:rPr>
                <w:rFonts w:asciiTheme="minorHAnsi" w:hAnsiTheme="minorHAnsi" w:cstheme="minorHAnsi"/>
                <w:spacing w:val="-3"/>
                <w:sz w:val="24"/>
              </w:rPr>
              <w:t xml:space="preserve">or no </w:t>
            </w:r>
            <w:r w:rsidRPr="00402458">
              <w:rPr>
                <w:rFonts w:asciiTheme="minorHAnsi" w:hAnsiTheme="minorHAnsi" w:cstheme="minorHAnsi"/>
                <w:spacing w:val="-5"/>
                <w:sz w:val="24"/>
              </w:rPr>
              <w:t>additional value provided.</w:t>
            </w:r>
          </w:p>
        </w:tc>
      </w:tr>
      <w:tr w:rsidR="00AC1B19" w:rsidRPr="000118EB" w14:paraId="14525B78" w14:textId="77777777" w:rsidTr="00C04960">
        <w:trPr>
          <w:trHeight w:hRule="exact" w:val="1432"/>
        </w:trPr>
        <w:tc>
          <w:tcPr>
            <w:tcW w:w="739" w:type="pct"/>
            <w:vAlign w:val="center"/>
          </w:tcPr>
          <w:p w14:paraId="68A28BD9" w14:textId="7E8E3DBF" w:rsidR="00AC1B19" w:rsidRPr="00402458" w:rsidRDefault="00AC1B19" w:rsidP="00C04960">
            <w:pPr>
              <w:pStyle w:val="TableParagraph"/>
              <w:spacing w:before="0"/>
              <w:ind w:left="113" w:right="81"/>
              <w:jc w:val="center"/>
              <w:rPr>
                <w:rFonts w:asciiTheme="minorHAnsi" w:hAnsiTheme="minorHAnsi" w:cstheme="minorHAnsi"/>
                <w:sz w:val="24"/>
              </w:rPr>
            </w:pPr>
            <w:r w:rsidRPr="00402458">
              <w:rPr>
                <w:rFonts w:asciiTheme="minorHAnsi" w:hAnsiTheme="minorHAnsi" w:cstheme="minorHAnsi"/>
                <w:sz w:val="24"/>
              </w:rPr>
              <w:t>1 – 49%</w:t>
            </w:r>
          </w:p>
        </w:tc>
        <w:tc>
          <w:tcPr>
            <w:tcW w:w="4261" w:type="pct"/>
            <w:vAlign w:val="center"/>
          </w:tcPr>
          <w:p w14:paraId="3EDBE0F8" w14:textId="3100962E" w:rsidR="00AC1B19" w:rsidRPr="00402458" w:rsidRDefault="00AC1B19" w:rsidP="00C04960">
            <w:pPr>
              <w:pStyle w:val="TableParagraph"/>
              <w:spacing w:before="168"/>
              <w:ind w:right="44"/>
              <w:jc w:val="both"/>
              <w:rPr>
                <w:rFonts w:asciiTheme="minorHAnsi" w:hAnsiTheme="minorHAnsi" w:cstheme="minorHAnsi"/>
                <w:sz w:val="24"/>
              </w:rPr>
            </w:pPr>
            <w:r w:rsidRPr="00402458">
              <w:rPr>
                <w:rFonts w:asciiTheme="minorHAnsi" w:hAnsiTheme="minorHAnsi" w:cstheme="minorHAnsi"/>
                <w:b/>
                <w:sz w:val="24"/>
              </w:rPr>
              <w:t xml:space="preserve">POOR TO FAIR </w:t>
            </w:r>
            <w:r w:rsidRPr="00402458">
              <w:rPr>
                <w:rFonts w:asciiTheme="minorHAnsi" w:hAnsiTheme="minorHAnsi" w:cstheme="minorHAnsi"/>
                <w:sz w:val="24"/>
              </w:rPr>
              <w:t>– Offeror meets minimum requirements but does not demonstrate “Satisfactory” knowledge of the subject matter.</w:t>
            </w:r>
          </w:p>
        </w:tc>
      </w:tr>
      <w:tr w:rsidR="00AC1B19" w:rsidRPr="000118EB" w14:paraId="3729805B" w14:textId="77777777" w:rsidTr="00C04960">
        <w:trPr>
          <w:trHeight w:hRule="exact" w:val="1081"/>
        </w:trPr>
        <w:tc>
          <w:tcPr>
            <w:tcW w:w="739" w:type="pct"/>
            <w:shd w:val="clear" w:color="auto" w:fill="D9D9D9"/>
            <w:vAlign w:val="center"/>
          </w:tcPr>
          <w:p w14:paraId="368BC81C" w14:textId="27445557" w:rsidR="00AC1B19" w:rsidRPr="00402458" w:rsidRDefault="00AC1B19" w:rsidP="00C04960">
            <w:pPr>
              <w:pStyle w:val="TableParagraph"/>
              <w:spacing w:before="0"/>
              <w:ind w:left="41"/>
              <w:jc w:val="center"/>
              <w:rPr>
                <w:rFonts w:asciiTheme="minorHAnsi" w:hAnsiTheme="minorHAnsi" w:cstheme="minorHAnsi"/>
                <w:sz w:val="24"/>
              </w:rPr>
            </w:pPr>
            <w:r w:rsidRPr="00402458">
              <w:rPr>
                <w:rFonts w:asciiTheme="minorHAnsi" w:hAnsiTheme="minorHAnsi" w:cstheme="minorHAnsi"/>
                <w:sz w:val="24"/>
              </w:rPr>
              <w:t>0</w:t>
            </w:r>
          </w:p>
        </w:tc>
        <w:tc>
          <w:tcPr>
            <w:tcW w:w="4261" w:type="pct"/>
            <w:shd w:val="clear" w:color="auto" w:fill="D9D9D9"/>
            <w:vAlign w:val="center"/>
          </w:tcPr>
          <w:p w14:paraId="2B88B8E2" w14:textId="08CFCEFC" w:rsidR="00AC1B19" w:rsidRPr="00402458" w:rsidRDefault="00AC1B19" w:rsidP="00C04960">
            <w:pPr>
              <w:pStyle w:val="TableParagraph"/>
              <w:spacing w:before="132"/>
              <w:ind w:right="44"/>
              <w:jc w:val="both"/>
              <w:rPr>
                <w:rFonts w:asciiTheme="minorHAnsi" w:hAnsiTheme="minorHAnsi" w:cstheme="minorHAnsi"/>
                <w:sz w:val="24"/>
              </w:rPr>
            </w:pPr>
            <w:r w:rsidRPr="00402458">
              <w:rPr>
                <w:rFonts w:asciiTheme="minorHAnsi" w:hAnsiTheme="minorHAnsi" w:cstheme="minorHAnsi"/>
                <w:b/>
                <w:sz w:val="24"/>
              </w:rPr>
              <w:t xml:space="preserve">RESPONSE OF NO VALUE </w:t>
            </w:r>
            <w:r w:rsidRPr="00402458">
              <w:rPr>
                <w:rFonts w:asciiTheme="minorHAnsi" w:hAnsiTheme="minorHAnsi" w:cstheme="minorHAnsi"/>
                <w:sz w:val="24"/>
              </w:rPr>
              <w:t>– An unacceptable response that does not meet the minimum requirements.</w:t>
            </w:r>
          </w:p>
        </w:tc>
      </w:tr>
    </w:tbl>
    <w:p w14:paraId="1F8B6BCE" w14:textId="77777777" w:rsidR="00353B47" w:rsidRPr="00353B47" w:rsidRDefault="00353B47" w:rsidP="00353B47">
      <w:pPr>
        <w:spacing w:before="240"/>
        <w:jc w:val="both"/>
        <w:rPr>
          <w:rFonts w:ascii="Calibri" w:hAnsi="Calibri" w:cs="Calibri"/>
          <w:sz w:val="24"/>
        </w:rPr>
      </w:pPr>
      <w:r w:rsidRPr="00353B47">
        <w:rPr>
          <w:rFonts w:ascii="Calibri" w:hAnsi="Calibri" w:cs="Calibri"/>
          <w:sz w:val="24"/>
        </w:rPr>
        <w:t xml:space="preserve">The rating scale at </w:t>
      </w:r>
      <w:r w:rsidRPr="00353B47">
        <w:rPr>
          <w:rFonts w:ascii="Calibri" w:hAnsi="Calibri" w:cs="Calibri"/>
          <w:b/>
          <w:sz w:val="24"/>
        </w:rPr>
        <w:t>Figure 2</w:t>
      </w:r>
      <w:r w:rsidRPr="00353B47">
        <w:rPr>
          <w:rFonts w:ascii="Calibri" w:hAnsi="Calibri" w:cs="Calibri"/>
          <w:sz w:val="24"/>
        </w:rPr>
        <w:t xml:space="preserve"> provides guidance to Evaluation Committee members concerning their required qualitative, subjective assessment of how well an Offeror addresses the elements and essentials prescribed in each scored submission requirement in terms of the Offeror’s demonstrated knowledge and likely capacity and capability to develop, deliver, and perform in the context of the relevant Tasks and Deliverables at issue in a submission requirement.</w:t>
      </w:r>
    </w:p>
    <w:p w14:paraId="42B376C8" w14:textId="5E98A5EA" w:rsidR="00353B47" w:rsidRPr="00353B47" w:rsidRDefault="00DE5DCC" w:rsidP="00353B47">
      <w:pPr>
        <w:spacing w:before="240"/>
        <w:jc w:val="both"/>
        <w:rPr>
          <w:rFonts w:ascii="Calibri" w:hAnsi="Calibri" w:cs="Calibri"/>
          <w:sz w:val="24"/>
        </w:rPr>
      </w:pPr>
      <w:r>
        <w:rPr>
          <w:rFonts w:ascii="Calibri" w:hAnsi="Calibri" w:cs="Calibri"/>
          <w:sz w:val="24"/>
        </w:rPr>
        <w:t>Authorized Purchaser</w:t>
      </w:r>
      <w:r w:rsidR="00353B47" w:rsidRPr="00353B47">
        <w:rPr>
          <w:rFonts w:ascii="Calibri" w:hAnsi="Calibri" w:cs="Calibri"/>
          <w:sz w:val="24"/>
        </w:rPr>
        <w:t xml:space="preserve"> may establish additional rounds of evaluation for Interviews and presentations involving two (2) or more of the top-ranking Offerors. The actual number of invited Offerors to any additional rounds of evaluation depends upon scoring results from the preceding round; and the Evaluation Committee may determine not to carryover scores from the preceding round to the additional round. Alternatively, but may determine to award a WOC at the </w:t>
      </w:r>
      <w:r w:rsidR="00353B47" w:rsidRPr="00353B47">
        <w:rPr>
          <w:rFonts w:ascii="Calibri" w:hAnsi="Calibri" w:cs="Calibri"/>
          <w:sz w:val="24"/>
        </w:rPr>
        <w:lastRenderedPageBreak/>
        <w:t>conclusion of the first evaluation round to the highest-scoring Offeror</w:t>
      </w:r>
      <w:r w:rsidR="00353B47" w:rsidRPr="00353B47">
        <w:rPr>
          <w:rFonts w:ascii="Calibri" w:hAnsi="Calibri" w:cs="Calibri"/>
          <w:sz w:val="24"/>
          <w:vertAlign w:val="superscript"/>
        </w:rPr>
        <w:footnoteReference w:id="5"/>
      </w:r>
      <w:r w:rsidR="00353B47" w:rsidRPr="00353B47">
        <w:rPr>
          <w:rFonts w:ascii="Calibri" w:hAnsi="Calibri" w:cs="Calibri"/>
          <w:sz w:val="24"/>
        </w:rPr>
        <w:t xml:space="preserve"> (successful Consultant with the best value quote). The awarded WOC will be in a form substantially </w:t>
      </w:r>
      <w:proofErr w:type="gramStart"/>
      <w:r w:rsidR="00353B47" w:rsidRPr="00353B47">
        <w:rPr>
          <w:rFonts w:ascii="Calibri" w:hAnsi="Calibri" w:cs="Calibri"/>
          <w:sz w:val="24"/>
        </w:rPr>
        <w:t>similar to</w:t>
      </w:r>
      <w:proofErr w:type="gramEnd"/>
      <w:r w:rsidR="00353B47" w:rsidRPr="00353B47">
        <w:rPr>
          <w:rFonts w:ascii="Calibri" w:hAnsi="Calibri" w:cs="Calibri"/>
          <w:sz w:val="24"/>
        </w:rPr>
        <w:t xml:space="preserve"> the Sample Contract attached to the awarded Consultant’s </w:t>
      </w:r>
      <w:proofErr w:type="spellStart"/>
      <w:r w:rsidR="00353B47" w:rsidRPr="00353B47">
        <w:rPr>
          <w:rFonts w:ascii="Calibri" w:hAnsi="Calibri" w:cs="Calibri"/>
          <w:sz w:val="24"/>
        </w:rPr>
        <w:t>iQMS</w:t>
      </w:r>
      <w:proofErr w:type="spellEnd"/>
      <w:r w:rsidR="00353B47" w:rsidRPr="00353B47">
        <w:rPr>
          <w:rFonts w:ascii="Calibri" w:hAnsi="Calibri" w:cs="Calibri"/>
          <w:sz w:val="24"/>
        </w:rPr>
        <w:t xml:space="preserve"> Master Price and Services Agreement (“</w:t>
      </w:r>
      <w:proofErr w:type="spellStart"/>
      <w:r w:rsidR="00353B47" w:rsidRPr="00353B47">
        <w:rPr>
          <w:rFonts w:ascii="Calibri" w:hAnsi="Calibri" w:cs="Calibri"/>
          <w:sz w:val="24"/>
        </w:rPr>
        <w:t>MPSA</w:t>
      </w:r>
      <w:proofErr w:type="spellEnd"/>
      <w:r w:rsidR="00353B47" w:rsidRPr="00353B47">
        <w:rPr>
          <w:rFonts w:ascii="Calibri" w:hAnsi="Calibri" w:cs="Calibri"/>
          <w:sz w:val="24"/>
        </w:rPr>
        <w:t xml:space="preserve">”) and the proposed Statement of Work (RFQ Exhibit </w:t>
      </w:r>
      <w:r w:rsidR="00E554DF">
        <w:rPr>
          <w:rFonts w:ascii="Calibri" w:hAnsi="Calibri" w:cs="Calibri"/>
          <w:sz w:val="24"/>
        </w:rPr>
        <w:t xml:space="preserve">No. </w:t>
      </w:r>
      <w:r w:rsidR="00353B47" w:rsidRPr="00353B47">
        <w:rPr>
          <w:rFonts w:ascii="Calibri" w:hAnsi="Calibri" w:cs="Calibri"/>
          <w:sz w:val="24"/>
        </w:rPr>
        <w:t xml:space="preserve">3).  </w:t>
      </w:r>
      <w:r>
        <w:rPr>
          <w:rFonts w:ascii="Calibri" w:hAnsi="Calibri" w:cs="Calibri"/>
          <w:sz w:val="24"/>
        </w:rPr>
        <w:t>Authorized Purchaser</w:t>
      </w:r>
      <w:r w:rsidR="00353B47" w:rsidRPr="00353B47">
        <w:rPr>
          <w:rFonts w:ascii="Calibri" w:hAnsi="Calibri" w:cs="Calibri"/>
          <w:sz w:val="24"/>
        </w:rPr>
        <w:t xml:space="preserve"> may negotiate contract terms and conditions with the successful Consultant. </w:t>
      </w:r>
    </w:p>
    <w:p w14:paraId="3C24C6B5" w14:textId="5EC006B5" w:rsidR="00353B47" w:rsidRPr="00353B47" w:rsidRDefault="00353B47" w:rsidP="00353B47">
      <w:pPr>
        <w:spacing w:before="240"/>
        <w:jc w:val="both"/>
        <w:rPr>
          <w:rFonts w:ascii="Calibri" w:hAnsi="Calibri" w:cs="Calibri"/>
          <w:sz w:val="24"/>
        </w:rPr>
      </w:pPr>
      <w:r w:rsidRPr="00353B47">
        <w:rPr>
          <w:rFonts w:ascii="Calibri" w:hAnsi="Calibri" w:cs="Calibri"/>
          <w:b/>
          <w:sz w:val="24"/>
        </w:rPr>
        <w:t>CONTRACT AWARD DETERMINATION IS FINAL BASED ON THE SCORES PROVIDED BY THE EVALUATION COMMITTEE</w:t>
      </w:r>
      <w:r w:rsidR="00990FE9">
        <w:rPr>
          <w:rFonts w:ascii="Calibri" w:hAnsi="Calibri" w:cs="Calibri"/>
          <w:b/>
          <w:sz w:val="24"/>
        </w:rPr>
        <w:t>.</w:t>
      </w:r>
      <w:r w:rsidR="00E554DF">
        <w:rPr>
          <w:rFonts w:ascii="Calibri" w:hAnsi="Calibri" w:cs="Calibri"/>
          <w:b/>
          <w:sz w:val="24"/>
        </w:rPr>
        <w:t xml:space="preserve">  </w:t>
      </w:r>
      <w:r>
        <w:rPr>
          <w:rFonts w:ascii="Calibri" w:hAnsi="Calibri" w:cs="Calibri"/>
          <w:sz w:val="24"/>
        </w:rPr>
        <w:t>AP will not award a WOC to any O</w:t>
      </w:r>
      <w:r w:rsidRPr="00353B47">
        <w:rPr>
          <w:rFonts w:ascii="Calibri" w:hAnsi="Calibri" w:cs="Calibri"/>
          <w:sz w:val="24"/>
        </w:rPr>
        <w:t>fferor that the evaluation committee determines to have an actual or apparent conflict of interest.</w:t>
      </w:r>
    </w:p>
    <w:p w14:paraId="7D4E2AAF" w14:textId="484C409C" w:rsidR="00353B47" w:rsidRPr="00353B47" w:rsidRDefault="00353B47" w:rsidP="00353B47">
      <w:pPr>
        <w:spacing w:before="240"/>
        <w:jc w:val="both"/>
        <w:rPr>
          <w:rFonts w:ascii="Calibri" w:hAnsi="Calibri" w:cs="Calibri"/>
          <w:sz w:val="24"/>
        </w:rPr>
      </w:pPr>
      <w:r w:rsidRPr="00353B47">
        <w:rPr>
          <w:rFonts w:ascii="Calibri" w:hAnsi="Calibri" w:cs="Calibri"/>
          <w:b/>
          <w:sz w:val="24"/>
        </w:rPr>
        <w:t xml:space="preserve">AWARD PROTEST OPPORTUNITY CONSISTENT WITH ORS </w:t>
      </w:r>
      <w:proofErr w:type="spellStart"/>
      <w:r w:rsidRPr="00353B47">
        <w:rPr>
          <w:rFonts w:ascii="Calibri" w:hAnsi="Calibri" w:cs="Calibri"/>
          <w:b/>
          <w:sz w:val="24"/>
        </w:rPr>
        <w:t>279B.410</w:t>
      </w:r>
      <w:proofErr w:type="spellEnd"/>
      <w:r w:rsidRPr="00353B47">
        <w:rPr>
          <w:rFonts w:ascii="Calibri" w:hAnsi="Calibri" w:cs="Calibri"/>
          <w:b/>
          <w:sz w:val="24"/>
        </w:rPr>
        <w:t xml:space="preserve">.  </w:t>
      </w:r>
      <w:r w:rsidR="009D0CC5">
        <w:rPr>
          <w:rFonts w:ascii="Calibri" w:hAnsi="Calibri" w:cs="Calibri"/>
          <w:sz w:val="24"/>
        </w:rPr>
        <w:t xml:space="preserve">This RFQ and resulting contract is under the emergency procurement process including but not limited to ORS </w:t>
      </w:r>
      <w:proofErr w:type="spellStart"/>
      <w:r w:rsidR="009D0CC5">
        <w:rPr>
          <w:rFonts w:ascii="Calibri" w:hAnsi="Calibri" w:cs="Calibri"/>
          <w:sz w:val="24"/>
        </w:rPr>
        <w:t>279B.80</w:t>
      </w:r>
      <w:proofErr w:type="spellEnd"/>
      <w:r w:rsidR="009D0CC5">
        <w:rPr>
          <w:rFonts w:ascii="Calibri" w:hAnsi="Calibri" w:cs="Calibri"/>
          <w:sz w:val="24"/>
        </w:rPr>
        <w:t xml:space="preserve"> and ORS 279.135. Notice of Intent to Award is not required under the emergency procurement rules. </w:t>
      </w:r>
    </w:p>
    <w:p w14:paraId="3AC88405" w14:textId="1E6D4406" w:rsidR="00353B47" w:rsidRDefault="00DE5DCC" w:rsidP="00353B47">
      <w:pPr>
        <w:spacing w:before="240"/>
        <w:jc w:val="both"/>
        <w:rPr>
          <w:rFonts w:ascii="Calibri" w:hAnsi="Calibri" w:cs="Calibri"/>
          <w:sz w:val="24"/>
        </w:rPr>
      </w:pPr>
      <w:r>
        <w:rPr>
          <w:rFonts w:ascii="Calibri" w:hAnsi="Calibri" w:cs="Calibri"/>
          <w:sz w:val="24"/>
        </w:rPr>
        <w:t>Authorized Purchaser</w:t>
      </w:r>
      <w:r w:rsidR="00353B47" w:rsidRPr="00353B47">
        <w:rPr>
          <w:rFonts w:ascii="Calibri" w:hAnsi="Calibri" w:cs="Calibri"/>
          <w:sz w:val="24"/>
        </w:rPr>
        <w:t xml:space="preserve"> will not consider protests that do not include the information required under ORS </w:t>
      </w:r>
      <w:proofErr w:type="spellStart"/>
      <w:r w:rsidR="00353B47" w:rsidRPr="00353B47">
        <w:rPr>
          <w:rFonts w:ascii="Calibri" w:hAnsi="Calibri" w:cs="Calibri"/>
          <w:sz w:val="24"/>
        </w:rPr>
        <w:t>279B.410</w:t>
      </w:r>
      <w:proofErr w:type="spellEnd"/>
      <w:r w:rsidR="00D15F3A">
        <w:rPr>
          <w:rFonts w:ascii="Calibri" w:hAnsi="Calibri" w:cs="Calibri"/>
          <w:sz w:val="24"/>
        </w:rPr>
        <w:t xml:space="preserve">.   Please </w:t>
      </w:r>
      <w:proofErr w:type="gramStart"/>
      <w:r w:rsidR="00D15F3A">
        <w:rPr>
          <w:rFonts w:ascii="Calibri" w:hAnsi="Calibri" w:cs="Calibri"/>
          <w:sz w:val="24"/>
        </w:rPr>
        <w:t>note</w:t>
      </w:r>
      <w:r w:rsidR="003260E7">
        <w:rPr>
          <w:rFonts w:ascii="Calibri" w:hAnsi="Calibri" w:cs="Calibri"/>
          <w:sz w:val="24"/>
        </w:rPr>
        <w:t>:</w:t>
      </w:r>
      <w:proofErr w:type="gramEnd"/>
      <w:r w:rsidR="00D15F3A">
        <w:rPr>
          <w:rFonts w:ascii="Calibri" w:hAnsi="Calibri" w:cs="Calibri"/>
          <w:sz w:val="24"/>
        </w:rPr>
        <w:t xml:space="preserve"> </w:t>
      </w:r>
      <w:r w:rsidR="00661002">
        <w:rPr>
          <w:rFonts w:ascii="Calibri" w:hAnsi="Calibri" w:cs="Calibri"/>
          <w:sz w:val="24"/>
        </w:rPr>
        <w:t xml:space="preserve">protests </w:t>
      </w:r>
      <w:r w:rsidR="00D15F3A">
        <w:rPr>
          <w:rFonts w:ascii="Calibri" w:hAnsi="Calibri" w:cs="Calibri"/>
          <w:sz w:val="24"/>
        </w:rPr>
        <w:t xml:space="preserve">may be ineligible </w:t>
      </w:r>
      <w:r w:rsidR="00661002">
        <w:rPr>
          <w:rFonts w:ascii="Calibri" w:hAnsi="Calibri" w:cs="Calibri"/>
          <w:sz w:val="24"/>
        </w:rPr>
        <w:t>under the emergency procurement rules</w:t>
      </w:r>
      <w:r w:rsidR="00353B47" w:rsidRPr="00353B47">
        <w:rPr>
          <w:rFonts w:ascii="Calibri" w:hAnsi="Calibri" w:cs="Calibri"/>
          <w:sz w:val="24"/>
        </w:rPr>
        <w:t>.</w:t>
      </w:r>
    </w:p>
    <w:p w14:paraId="3FBF4CB6" w14:textId="77777777" w:rsidR="00EC28E9" w:rsidRPr="00EC28E9" w:rsidRDefault="00EC28E9" w:rsidP="00EC28E9">
      <w:pPr>
        <w:ind w:left="360"/>
        <w:jc w:val="center"/>
        <w:rPr>
          <w:rFonts w:cstheme="minorHAnsi"/>
          <w:sz w:val="24"/>
          <w:szCs w:val="24"/>
        </w:rPr>
      </w:pPr>
      <w:r w:rsidRPr="00EC28E9">
        <w:rPr>
          <w:rStyle w:val="Emphasis"/>
          <w:rFonts w:cstheme="minorHAnsi"/>
          <w:b/>
          <w:bCs/>
          <w:i w:val="0"/>
          <w:iCs w:val="0"/>
          <w:color w:val="5F6368"/>
          <w:sz w:val="24"/>
          <w:szCs w:val="24"/>
          <w:shd w:val="clear" w:color="auto" w:fill="FFFFFF"/>
        </w:rPr>
        <w:t>REMAINDER OF PAGE INTENTIONALLY LEFT BLANK</w:t>
      </w:r>
    </w:p>
    <w:p w14:paraId="60D75406" w14:textId="77777777" w:rsidR="00EC28E9" w:rsidRPr="00353B47" w:rsidRDefault="00EC28E9" w:rsidP="00353B47">
      <w:pPr>
        <w:spacing w:before="240"/>
        <w:jc w:val="both"/>
        <w:rPr>
          <w:rFonts w:ascii="Calibri" w:hAnsi="Calibri" w:cs="Calibri"/>
          <w:sz w:val="24"/>
        </w:rPr>
      </w:pPr>
    </w:p>
    <w:p w14:paraId="66D18C80" w14:textId="3303D9D6" w:rsidR="00F2605A" w:rsidRDefault="00F2605A">
      <w:pPr>
        <w:rPr>
          <w:rFonts w:ascii="Calibri" w:hAnsi="Calibri" w:cs="Calibri"/>
          <w:b/>
          <w:sz w:val="24"/>
          <w:szCs w:val="24"/>
        </w:rPr>
      </w:pPr>
      <w:r>
        <w:rPr>
          <w:rFonts w:ascii="Calibri" w:hAnsi="Calibri" w:cs="Calibri"/>
          <w:b/>
          <w:sz w:val="24"/>
          <w:szCs w:val="24"/>
        </w:rPr>
        <w:br w:type="page"/>
      </w:r>
    </w:p>
    <w:p w14:paraId="73E7BC4C" w14:textId="77777777" w:rsidR="00B20A9A" w:rsidRPr="00007301" w:rsidRDefault="00B20A9A" w:rsidP="00B20A9A">
      <w:pPr>
        <w:ind w:left="360"/>
        <w:jc w:val="center"/>
        <w:rPr>
          <w:rFonts w:ascii="Calibri" w:hAnsi="Calibri" w:cs="Calibri"/>
          <w:b/>
          <w:sz w:val="24"/>
          <w:szCs w:val="24"/>
        </w:rPr>
      </w:pPr>
      <w:r w:rsidRPr="00007301">
        <w:rPr>
          <w:rFonts w:ascii="Calibri" w:hAnsi="Calibri" w:cs="Calibri"/>
          <w:b/>
          <w:sz w:val="24"/>
          <w:szCs w:val="24"/>
        </w:rPr>
        <w:lastRenderedPageBreak/>
        <w:t>EXHIBIT NO. 1</w:t>
      </w:r>
    </w:p>
    <w:p w14:paraId="7B00DD3B" w14:textId="77777777" w:rsidR="008A3C30" w:rsidRDefault="00B20A9A" w:rsidP="00B20A9A">
      <w:pPr>
        <w:ind w:left="360"/>
        <w:jc w:val="center"/>
        <w:rPr>
          <w:rFonts w:cstheme="minorHAnsi"/>
          <w:b/>
        </w:rPr>
      </w:pPr>
      <w:r w:rsidRPr="00007301">
        <w:rPr>
          <w:rFonts w:ascii="Calibri" w:hAnsi="Calibri" w:cs="Calibri"/>
          <w:b/>
          <w:sz w:val="24"/>
          <w:szCs w:val="24"/>
        </w:rPr>
        <w:t>RFQ PRICING SHEET</w:t>
      </w:r>
    </w:p>
    <w:p w14:paraId="484830CF" w14:textId="77777777" w:rsidR="008A3C30" w:rsidRDefault="008A3C30" w:rsidP="00B20A9A">
      <w:pPr>
        <w:ind w:left="360"/>
        <w:jc w:val="center"/>
        <w:rPr>
          <w:rFonts w:cstheme="minorHAnsi"/>
          <w:b/>
        </w:rPr>
      </w:pP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4611"/>
        <w:gridCol w:w="23"/>
        <w:gridCol w:w="1866"/>
        <w:gridCol w:w="2491"/>
      </w:tblGrid>
      <w:tr w:rsidR="00BE316B" w14:paraId="5634429E" w14:textId="77777777" w:rsidTr="00BE316B">
        <w:trPr>
          <w:cantSplit/>
          <w:trHeight w:val="539"/>
          <w:tblHeader/>
          <w:jc w:val="center"/>
        </w:trPr>
        <w:tc>
          <w:tcPr>
            <w:tcW w:w="1389"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615C8C0A" w14:textId="77777777" w:rsidR="00BE316B" w:rsidRDefault="00BE316B">
            <w:pPr>
              <w:spacing w:line="256" w:lineRule="auto"/>
              <w:jc w:val="center"/>
              <w:rPr>
                <w:rFonts w:eastAsia="Times New Roman" w:cstheme="minorHAnsi"/>
                <w:b/>
              </w:rPr>
            </w:pPr>
            <w:r>
              <w:rPr>
                <w:rFonts w:cstheme="minorHAnsi"/>
                <w:b/>
              </w:rPr>
              <w:t>Deliverable Number</w:t>
            </w:r>
          </w:p>
        </w:tc>
        <w:tc>
          <w:tcPr>
            <w:tcW w:w="4613"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36754DD3" w14:textId="77777777" w:rsidR="00BE316B" w:rsidRDefault="00BE316B">
            <w:pPr>
              <w:spacing w:line="256" w:lineRule="auto"/>
              <w:jc w:val="center"/>
              <w:rPr>
                <w:rFonts w:cstheme="minorHAnsi"/>
                <w:b/>
              </w:rPr>
            </w:pPr>
            <w:r>
              <w:rPr>
                <w:rFonts w:cstheme="minorHAnsi"/>
                <w:b/>
              </w:rPr>
              <w:t>Deliverable</w:t>
            </w:r>
          </w:p>
          <w:p w14:paraId="4D376A99" w14:textId="77777777" w:rsidR="00BE316B" w:rsidRDefault="00BE316B">
            <w:pPr>
              <w:spacing w:line="256" w:lineRule="auto"/>
              <w:jc w:val="center"/>
              <w:rPr>
                <w:rFonts w:cstheme="minorHAnsi"/>
                <w:b/>
              </w:rPr>
            </w:pPr>
            <w:r>
              <w:rPr>
                <w:rFonts w:cstheme="minorHAnsi"/>
                <w:b/>
              </w:rPr>
              <w:t>Description</w:t>
            </w:r>
          </w:p>
        </w:tc>
        <w:tc>
          <w:tcPr>
            <w:tcW w:w="1890"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62014C57" w14:textId="77777777" w:rsidR="00BE316B" w:rsidRDefault="00BE316B">
            <w:pPr>
              <w:spacing w:line="256" w:lineRule="auto"/>
              <w:jc w:val="center"/>
              <w:rPr>
                <w:rFonts w:cstheme="minorHAnsi"/>
                <w:b/>
              </w:rPr>
            </w:pPr>
            <w:r>
              <w:rPr>
                <w:rFonts w:cstheme="minorHAnsi"/>
                <w:b/>
              </w:rPr>
              <w:t>Due</w:t>
            </w:r>
          </w:p>
          <w:p w14:paraId="66DAA0DC" w14:textId="77777777" w:rsidR="00BE316B" w:rsidRDefault="00BE316B">
            <w:pPr>
              <w:spacing w:line="256" w:lineRule="auto"/>
              <w:jc w:val="center"/>
              <w:rPr>
                <w:rFonts w:cstheme="minorHAnsi"/>
                <w:b/>
              </w:rPr>
            </w:pPr>
            <w:r>
              <w:rPr>
                <w:rFonts w:cstheme="minorHAnsi"/>
                <w:b/>
              </w:rPr>
              <w:t>Date</w:t>
            </w:r>
          </w:p>
        </w:tc>
        <w:tc>
          <w:tcPr>
            <w:tcW w:w="249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6C5A1067" w14:textId="77777777" w:rsidR="00BE316B" w:rsidRDefault="00BE316B">
            <w:pPr>
              <w:spacing w:line="256" w:lineRule="auto"/>
              <w:jc w:val="center"/>
              <w:rPr>
                <w:rFonts w:cstheme="minorHAnsi"/>
                <w:b/>
              </w:rPr>
            </w:pPr>
            <w:proofErr w:type="spellStart"/>
            <w:r>
              <w:rPr>
                <w:rFonts w:cstheme="minorHAnsi"/>
                <w:b/>
              </w:rPr>
              <w:t>NTE</w:t>
            </w:r>
            <w:proofErr w:type="spellEnd"/>
            <w:r>
              <w:rPr>
                <w:rFonts w:cstheme="minorHAnsi"/>
                <w:b/>
              </w:rPr>
              <w:t xml:space="preserve"> Deliverable Cost</w:t>
            </w:r>
          </w:p>
        </w:tc>
      </w:tr>
      <w:tr w:rsidR="00BE316B" w14:paraId="65774F35" w14:textId="77777777" w:rsidTr="00BE316B">
        <w:trPr>
          <w:cantSplit/>
          <w:trHeight w:val="542"/>
          <w:jc w:val="center"/>
        </w:trPr>
        <w:tc>
          <w:tcPr>
            <w:tcW w:w="10384"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DEC8356" w14:textId="77777777" w:rsidR="00BE316B" w:rsidRDefault="00BE316B">
            <w:pPr>
              <w:spacing w:line="256" w:lineRule="auto"/>
              <w:jc w:val="center"/>
              <w:rPr>
                <w:rFonts w:cstheme="minorHAnsi"/>
                <w:b/>
              </w:rPr>
            </w:pPr>
            <w:r>
              <w:rPr>
                <w:rFonts w:cstheme="minorHAnsi"/>
                <w:b/>
              </w:rPr>
              <w:t>Task 1: Risk Assessment</w:t>
            </w:r>
          </w:p>
        </w:tc>
      </w:tr>
      <w:tr w:rsidR="00BE316B" w14:paraId="07E33BAE" w14:textId="77777777" w:rsidTr="00BE316B">
        <w:trPr>
          <w:cantSplit/>
          <w:trHeight w:val="2333"/>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2D26A3B5" w14:textId="77777777" w:rsidR="00BE316B" w:rsidRDefault="00BE316B">
            <w:pPr>
              <w:spacing w:line="256" w:lineRule="auto"/>
              <w:rPr>
                <w:rFonts w:cstheme="minorHAnsi"/>
              </w:rPr>
            </w:pPr>
            <w:r>
              <w:rPr>
                <w:rFonts w:cstheme="minorHAnsi"/>
              </w:rPr>
              <w:t>1.1</w:t>
            </w:r>
          </w:p>
        </w:tc>
        <w:tc>
          <w:tcPr>
            <w:tcW w:w="4613" w:type="dxa"/>
            <w:tcBorders>
              <w:top w:val="single" w:sz="4" w:space="0" w:color="auto"/>
              <w:left w:val="single" w:sz="4" w:space="0" w:color="auto"/>
              <w:bottom w:val="single" w:sz="4" w:space="0" w:color="auto"/>
              <w:right w:val="single" w:sz="4" w:space="0" w:color="auto"/>
            </w:tcBorders>
            <w:vAlign w:val="center"/>
            <w:hideMark/>
          </w:tcPr>
          <w:p w14:paraId="3E632F78" w14:textId="77777777" w:rsidR="00BE316B" w:rsidRDefault="00BE316B">
            <w:pPr>
              <w:spacing w:line="256" w:lineRule="auto"/>
              <w:rPr>
                <w:rFonts w:cstheme="minorHAnsi"/>
              </w:rPr>
            </w:pPr>
            <w:r>
              <w:rPr>
                <w:rFonts w:cstheme="minorHAnsi"/>
              </w:rPr>
              <w:t>Project Risk Assessment Report</w:t>
            </w:r>
          </w:p>
        </w:tc>
        <w:tc>
          <w:tcPr>
            <w:tcW w:w="1890" w:type="dxa"/>
            <w:gridSpan w:val="2"/>
            <w:tcBorders>
              <w:top w:val="single" w:sz="4" w:space="0" w:color="auto"/>
              <w:left w:val="single" w:sz="4" w:space="0" w:color="auto"/>
              <w:bottom w:val="single" w:sz="4" w:space="0" w:color="auto"/>
              <w:right w:val="single" w:sz="4" w:space="0" w:color="auto"/>
            </w:tcBorders>
            <w:vAlign w:val="center"/>
            <w:hideMark/>
          </w:tcPr>
          <w:p w14:paraId="7E20EAD4" w14:textId="77777777" w:rsidR="00BE316B" w:rsidRDefault="00BE316B">
            <w:pPr>
              <w:spacing w:line="256" w:lineRule="auto"/>
              <w:rPr>
                <w:rFonts w:cstheme="minorHAnsi"/>
              </w:rPr>
            </w:pPr>
            <w:r>
              <w:rPr>
                <w:rFonts w:cstheme="minorHAnsi"/>
              </w:rPr>
              <w:t>Later of Effective Date of Contract or Issuance to Contractor of a Notice to Proceed + 30 Business Days.</w:t>
            </w:r>
          </w:p>
        </w:tc>
        <w:tc>
          <w:tcPr>
            <w:tcW w:w="2492" w:type="dxa"/>
            <w:tcBorders>
              <w:top w:val="single" w:sz="4" w:space="0" w:color="auto"/>
              <w:left w:val="single" w:sz="4" w:space="0" w:color="auto"/>
              <w:bottom w:val="single" w:sz="4" w:space="0" w:color="auto"/>
              <w:right w:val="single" w:sz="4" w:space="0" w:color="auto"/>
            </w:tcBorders>
            <w:vAlign w:val="center"/>
            <w:hideMark/>
          </w:tcPr>
          <w:p w14:paraId="4FDDB7DB" w14:textId="77777777" w:rsidR="00BE316B" w:rsidRDefault="00BE316B">
            <w:pPr>
              <w:spacing w:line="256" w:lineRule="auto"/>
              <w:jc w:val="center"/>
              <w:rPr>
                <w:rFonts w:cstheme="minorHAnsi"/>
              </w:rPr>
            </w:pPr>
            <w:r>
              <w:rPr>
                <w:rFonts w:cstheme="minorHAnsi"/>
              </w:rPr>
              <w:t>$0.00</w:t>
            </w:r>
          </w:p>
        </w:tc>
      </w:tr>
      <w:tr w:rsidR="00BE316B" w14:paraId="4637D412" w14:textId="77777777" w:rsidTr="00BE316B">
        <w:trPr>
          <w:cantSplit/>
          <w:trHeight w:val="2033"/>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33754400" w14:textId="77777777" w:rsidR="00BE316B" w:rsidRDefault="00BE316B">
            <w:pPr>
              <w:spacing w:line="256" w:lineRule="auto"/>
              <w:rPr>
                <w:rFonts w:cstheme="minorHAnsi"/>
              </w:rPr>
            </w:pPr>
            <w:r>
              <w:rPr>
                <w:rFonts w:cstheme="minorHAnsi"/>
              </w:rPr>
              <w:t>1.2</w:t>
            </w:r>
          </w:p>
        </w:tc>
        <w:tc>
          <w:tcPr>
            <w:tcW w:w="4613" w:type="dxa"/>
            <w:tcBorders>
              <w:top w:val="single" w:sz="4" w:space="0" w:color="auto"/>
              <w:left w:val="single" w:sz="4" w:space="0" w:color="auto"/>
              <w:bottom w:val="single" w:sz="4" w:space="0" w:color="auto"/>
              <w:right w:val="single" w:sz="4" w:space="0" w:color="auto"/>
            </w:tcBorders>
            <w:vAlign w:val="center"/>
            <w:hideMark/>
          </w:tcPr>
          <w:p w14:paraId="34BE79E9" w14:textId="77777777" w:rsidR="00BE316B" w:rsidRDefault="00BE316B">
            <w:pPr>
              <w:pStyle w:val="4Document"/>
              <w:widowControl/>
              <w:spacing w:line="256" w:lineRule="auto"/>
              <w:rPr>
                <w:rFonts w:asciiTheme="minorHAnsi" w:hAnsiTheme="minorHAnsi" w:cstheme="minorHAnsi"/>
              </w:rPr>
            </w:pPr>
            <w:r>
              <w:rPr>
                <w:rFonts w:asciiTheme="minorHAnsi" w:hAnsiTheme="minorHAnsi" w:cstheme="minorHAnsi"/>
              </w:rPr>
              <w:t>On-Going Risk Notification Report</w:t>
            </w:r>
          </w:p>
        </w:tc>
        <w:tc>
          <w:tcPr>
            <w:tcW w:w="1890" w:type="dxa"/>
            <w:gridSpan w:val="2"/>
            <w:tcBorders>
              <w:top w:val="single" w:sz="4" w:space="0" w:color="auto"/>
              <w:left w:val="single" w:sz="4" w:space="0" w:color="auto"/>
              <w:bottom w:val="single" w:sz="4" w:space="0" w:color="auto"/>
              <w:right w:val="single" w:sz="4" w:space="0" w:color="auto"/>
            </w:tcBorders>
            <w:vAlign w:val="center"/>
            <w:hideMark/>
          </w:tcPr>
          <w:p w14:paraId="0A57A52E" w14:textId="77777777" w:rsidR="00BE316B" w:rsidRDefault="00BE316B">
            <w:pPr>
              <w:spacing w:line="256" w:lineRule="auto"/>
              <w:rPr>
                <w:rFonts w:ascii="Times New Roman" w:hAnsi="Times New Roman" w:cstheme="minorHAnsi"/>
              </w:rPr>
            </w:pPr>
            <w:r>
              <w:rPr>
                <w:rFonts w:cstheme="minorHAnsi"/>
              </w:rPr>
              <w:t>As needed.</w:t>
            </w:r>
          </w:p>
          <w:p w14:paraId="5F689EC4" w14:textId="664E5556" w:rsidR="00BE316B" w:rsidRDefault="00BE316B">
            <w:pPr>
              <w:spacing w:line="256" w:lineRule="auto"/>
              <w:rPr>
                <w:rFonts w:cstheme="minorHAnsi"/>
              </w:rPr>
            </w:pPr>
            <w:r>
              <w:rPr>
                <w:rFonts w:cstheme="minorHAnsi"/>
              </w:rPr>
              <w:t xml:space="preserve">As requested by </w:t>
            </w:r>
            <w:r w:rsidR="00DE5DCC">
              <w:rPr>
                <w:rFonts w:cstheme="minorHAnsi"/>
              </w:rPr>
              <w:t>Authorized Purchaser</w:t>
            </w:r>
            <w:r>
              <w:rPr>
                <w:rFonts w:cstheme="minorHAnsi"/>
              </w:rPr>
              <w:t xml:space="preserve">, written report </w:t>
            </w:r>
            <w:r>
              <w:rPr>
                <w:rFonts w:cstheme="minorHAnsi"/>
                <w:u w:val="single"/>
              </w:rPr>
              <w:t>three (3) days</w:t>
            </w:r>
            <w:r>
              <w:rPr>
                <w:rFonts w:cstheme="minorHAnsi"/>
              </w:rPr>
              <w:t xml:space="preserve"> after verbal notification.</w:t>
            </w:r>
          </w:p>
        </w:tc>
        <w:tc>
          <w:tcPr>
            <w:tcW w:w="2492" w:type="dxa"/>
            <w:tcBorders>
              <w:top w:val="single" w:sz="4" w:space="0" w:color="auto"/>
              <w:left w:val="single" w:sz="4" w:space="0" w:color="auto"/>
              <w:bottom w:val="single" w:sz="4" w:space="0" w:color="auto"/>
              <w:right w:val="single" w:sz="4" w:space="0" w:color="auto"/>
            </w:tcBorders>
            <w:vAlign w:val="center"/>
            <w:hideMark/>
          </w:tcPr>
          <w:p w14:paraId="4B9FA2DD" w14:textId="77777777" w:rsidR="00BE316B" w:rsidRDefault="00BE316B">
            <w:pPr>
              <w:spacing w:line="256" w:lineRule="auto"/>
              <w:jc w:val="center"/>
              <w:rPr>
                <w:rFonts w:cstheme="minorHAnsi"/>
              </w:rPr>
            </w:pPr>
            <w:r>
              <w:rPr>
                <w:rFonts w:cstheme="minorHAnsi"/>
              </w:rPr>
              <w:t>Price included in periodic Deliverables 3.3 (QC Reports) and 4.1. (QA Reports)</w:t>
            </w:r>
          </w:p>
        </w:tc>
      </w:tr>
      <w:tr w:rsidR="00BE316B" w14:paraId="578D7B7F" w14:textId="77777777" w:rsidTr="00BE316B">
        <w:trPr>
          <w:trHeight w:val="530"/>
          <w:jc w:val="center"/>
        </w:trPr>
        <w:tc>
          <w:tcPr>
            <w:tcW w:w="7892" w:type="dxa"/>
            <w:gridSpan w:val="4"/>
            <w:tcBorders>
              <w:top w:val="single" w:sz="4" w:space="0" w:color="auto"/>
              <w:left w:val="single" w:sz="4" w:space="0" w:color="auto"/>
              <w:bottom w:val="single" w:sz="4" w:space="0" w:color="auto"/>
              <w:right w:val="single" w:sz="4" w:space="0" w:color="auto"/>
            </w:tcBorders>
            <w:vAlign w:val="center"/>
            <w:hideMark/>
          </w:tcPr>
          <w:p w14:paraId="66CFA3EF" w14:textId="77777777" w:rsidR="00BE316B" w:rsidRDefault="00BE316B">
            <w:pPr>
              <w:spacing w:line="256" w:lineRule="auto"/>
              <w:jc w:val="right"/>
              <w:rPr>
                <w:rFonts w:cstheme="minorHAnsi"/>
                <w:b/>
              </w:rPr>
            </w:pPr>
            <w:r>
              <w:rPr>
                <w:rFonts w:cstheme="minorHAnsi"/>
                <w:b/>
              </w:rPr>
              <w:t>TASK 1 SUBTOTAL</w:t>
            </w:r>
          </w:p>
        </w:tc>
        <w:tc>
          <w:tcPr>
            <w:tcW w:w="2492" w:type="dxa"/>
            <w:tcBorders>
              <w:top w:val="single" w:sz="4" w:space="0" w:color="auto"/>
              <w:left w:val="single" w:sz="4" w:space="0" w:color="auto"/>
              <w:bottom w:val="single" w:sz="4" w:space="0" w:color="auto"/>
              <w:right w:val="single" w:sz="4" w:space="0" w:color="auto"/>
            </w:tcBorders>
            <w:vAlign w:val="center"/>
            <w:hideMark/>
          </w:tcPr>
          <w:p w14:paraId="46D0E928" w14:textId="77777777" w:rsidR="00BE316B" w:rsidRDefault="00BE316B">
            <w:pPr>
              <w:spacing w:line="256" w:lineRule="auto"/>
              <w:jc w:val="center"/>
              <w:rPr>
                <w:rFonts w:cstheme="minorHAnsi"/>
                <w:b/>
              </w:rPr>
            </w:pPr>
            <w:r>
              <w:rPr>
                <w:rFonts w:cstheme="minorHAnsi"/>
                <w:b/>
              </w:rPr>
              <w:t>$0.00</w:t>
            </w:r>
          </w:p>
        </w:tc>
      </w:tr>
      <w:tr w:rsidR="00BE316B" w14:paraId="297BC833" w14:textId="77777777" w:rsidTr="00BE316B">
        <w:trPr>
          <w:trHeight w:val="494"/>
          <w:jc w:val="center"/>
        </w:trPr>
        <w:tc>
          <w:tcPr>
            <w:tcW w:w="10384"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9C79A6A" w14:textId="77777777" w:rsidR="00BE316B" w:rsidRDefault="00BE316B">
            <w:pPr>
              <w:spacing w:line="256" w:lineRule="auto"/>
              <w:jc w:val="center"/>
              <w:rPr>
                <w:rFonts w:cstheme="minorHAnsi"/>
                <w:b/>
              </w:rPr>
            </w:pPr>
            <w:r>
              <w:rPr>
                <w:rFonts w:cstheme="minorHAnsi"/>
                <w:b/>
              </w:rPr>
              <w:t>Task 2: Quality Planning</w:t>
            </w:r>
          </w:p>
        </w:tc>
      </w:tr>
      <w:tr w:rsidR="00BE316B" w14:paraId="4433E41F" w14:textId="77777777" w:rsidTr="00BE316B">
        <w:trPr>
          <w:trHeight w:val="2522"/>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0CBC1164" w14:textId="77777777" w:rsidR="00BE316B" w:rsidRDefault="00BE316B">
            <w:pPr>
              <w:spacing w:line="256" w:lineRule="auto"/>
              <w:rPr>
                <w:rFonts w:cstheme="minorHAnsi"/>
              </w:rPr>
            </w:pPr>
            <w:r>
              <w:rPr>
                <w:rFonts w:cstheme="minorHAnsi"/>
              </w:rPr>
              <w:t>2.1</w:t>
            </w:r>
          </w:p>
        </w:tc>
        <w:tc>
          <w:tcPr>
            <w:tcW w:w="4613" w:type="dxa"/>
            <w:tcBorders>
              <w:top w:val="single" w:sz="4" w:space="0" w:color="auto"/>
              <w:left w:val="single" w:sz="4" w:space="0" w:color="auto"/>
              <w:bottom w:val="single" w:sz="4" w:space="0" w:color="auto"/>
              <w:right w:val="single" w:sz="4" w:space="0" w:color="auto"/>
            </w:tcBorders>
            <w:vAlign w:val="center"/>
            <w:hideMark/>
          </w:tcPr>
          <w:p w14:paraId="25F3DA09" w14:textId="77777777" w:rsidR="00BE316B" w:rsidRDefault="00BE316B">
            <w:pPr>
              <w:spacing w:line="256" w:lineRule="auto"/>
              <w:rPr>
                <w:rFonts w:cstheme="minorHAnsi"/>
              </w:rPr>
            </w:pPr>
            <w:r>
              <w:rPr>
                <w:rFonts w:cstheme="minorHAnsi"/>
              </w:rPr>
              <w:t>Quality Standards – Operational Definitions Report</w:t>
            </w:r>
          </w:p>
        </w:tc>
        <w:tc>
          <w:tcPr>
            <w:tcW w:w="1890" w:type="dxa"/>
            <w:gridSpan w:val="2"/>
            <w:tcBorders>
              <w:top w:val="single" w:sz="4" w:space="0" w:color="auto"/>
              <w:left w:val="single" w:sz="4" w:space="0" w:color="auto"/>
              <w:bottom w:val="single" w:sz="4" w:space="0" w:color="auto"/>
              <w:right w:val="single" w:sz="4" w:space="0" w:color="auto"/>
            </w:tcBorders>
            <w:vAlign w:val="center"/>
            <w:hideMark/>
          </w:tcPr>
          <w:p w14:paraId="1700414C" w14:textId="662CB349" w:rsidR="00BE316B" w:rsidRDefault="00703503">
            <w:pPr>
              <w:spacing w:line="256" w:lineRule="auto"/>
              <w:rPr>
                <w:rFonts w:cstheme="minorHAnsi"/>
              </w:rPr>
            </w:pPr>
            <w:r>
              <w:rPr>
                <w:rFonts w:cstheme="minorHAnsi"/>
              </w:rPr>
              <w:t>OHCS</w:t>
            </w:r>
            <w:r w:rsidR="00BE316B">
              <w:rPr>
                <w:rFonts w:cstheme="minorHAnsi"/>
              </w:rPr>
              <w:t xml:space="preserve"> Acceptance of Task 1, Deliverable 1.1, </w:t>
            </w:r>
            <w:r w:rsidR="00BE316B">
              <w:rPr>
                <w:rFonts w:cstheme="minorHAnsi"/>
                <w:i/>
              </w:rPr>
              <w:t>Initial Project Risk Assessment Report</w:t>
            </w:r>
            <w:r w:rsidR="00BE316B">
              <w:rPr>
                <w:rFonts w:cstheme="minorHAnsi"/>
              </w:rPr>
              <w:t xml:space="preserve"> + 15 Business Days.</w:t>
            </w:r>
          </w:p>
        </w:tc>
        <w:tc>
          <w:tcPr>
            <w:tcW w:w="2492" w:type="dxa"/>
            <w:tcBorders>
              <w:top w:val="single" w:sz="4" w:space="0" w:color="auto"/>
              <w:left w:val="single" w:sz="4" w:space="0" w:color="auto"/>
              <w:bottom w:val="single" w:sz="4" w:space="0" w:color="auto"/>
              <w:right w:val="single" w:sz="4" w:space="0" w:color="auto"/>
            </w:tcBorders>
            <w:vAlign w:val="center"/>
            <w:hideMark/>
          </w:tcPr>
          <w:p w14:paraId="7FD5B2A8" w14:textId="77777777" w:rsidR="00BE316B" w:rsidRDefault="00BE316B">
            <w:pPr>
              <w:spacing w:line="256" w:lineRule="auto"/>
              <w:jc w:val="center"/>
              <w:rPr>
                <w:rFonts w:cstheme="minorHAnsi"/>
              </w:rPr>
            </w:pPr>
            <w:r>
              <w:rPr>
                <w:rFonts w:cstheme="minorHAnsi"/>
              </w:rPr>
              <w:t>$0.00</w:t>
            </w:r>
          </w:p>
        </w:tc>
      </w:tr>
      <w:tr w:rsidR="00BE316B" w14:paraId="45881E54" w14:textId="77777777" w:rsidTr="00BE316B">
        <w:trPr>
          <w:trHeight w:val="3311"/>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15C3544D" w14:textId="77777777" w:rsidR="00BE316B" w:rsidRDefault="00BE316B">
            <w:pPr>
              <w:spacing w:line="256" w:lineRule="auto"/>
              <w:rPr>
                <w:rFonts w:cstheme="minorHAnsi"/>
              </w:rPr>
            </w:pPr>
            <w:r>
              <w:rPr>
                <w:rFonts w:cstheme="minorHAnsi"/>
              </w:rPr>
              <w:lastRenderedPageBreak/>
              <w:t>2.2</w:t>
            </w:r>
          </w:p>
        </w:tc>
        <w:tc>
          <w:tcPr>
            <w:tcW w:w="4613" w:type="dxa"/>
            <w:tcBorders>
              <w:top w:val="single" w:sz="4" w:space="0" w:color="auto"/>
              <w:left w:val="single" w:sz="4" w:space="0" w:color="auto"/>
              <w:bottom w:val="single" w:sz="4" w:space="0" w:color="auto"/>
              <w:right w:val="single" w:sz="4" w:space="0" w:color="auto"/>
            </w:tcBorders>
            <w:vAlign w:val="center"/>
            <w:hideMark/>
          </w:tcPr>
          <w:p w14:paraId="0185DC0D" w14:textId="77777777" w:rsidR="00BE316B" w:rsidRDefault="00BE316B">
            <w:pPr>
              <w:pStyle w:val="4Document"/>
              <w:widowControl/>
              <w:spacing w:line="256" w:lineRule="auto"/>
              <w:rPr>
                <w:rFonts w:asciiTheme="minorHAnsi" w:hAnsiTheme="minorHAnsi" w:cstheme="minorHAnsi"/>
              </w:rPr>
            </w:pPr>
            <w:r>
              <w:rPr>
                <w:rFonts w:asciiTheme="minorHAnsi" w:hAnsiTheme="minorHAnsi" w:cstheme="minorHAnsi"/>
              </w:rPr>
              <w:t xml:space="preserve">Quality Checklists for Task 3.1 Deliverables, </w:t>
            </w:r>
            <w:r>
              <w:rPr>
                <w:rFonts w:asciiTheme="minorHAnsi" w:hAnsiTheme="minorHAnsi" w:cstheme="minorHAnsi"/>
                <w:i/>
              </w:rPr>
              <w:t>Quality Control Review Reports</w:t>
            </w:r>
            <w:r>
              <w:rPr>
                <w:rFonts w:asciiTheme="minorHAnsi" w:hAnsiTheme="minorHAnsi" w:cstheme="minorHAnsi"/>
              </w:rPr>
              <w:t xml:space="preserve"> for selected Project-related documentation.</w:t>
            </w:r>
          </w:p>
        </w:tc>
        <w:tc>
          <w:tcPr>
            <w:tcW w:w="1890" w:type="dxa"/>
            <w:gridSpan w:val="2"/>
            <w:tcBorders>
              <w:top w:val="single" w:sz="4" w:space="0" w:color="auto"/>
              <w:left w:val="single" w:sz="4" w:space="0" w:color="auto"/>
              <w:bottom w:val="single" w:sz="4" w:space="0" w:color="auto"/>
              <w:right w:val="single" w:sz="4" w:space="0" w:color="auto"/>
            </w:tcBorders>
            <w:vAlign w:val="center"/>
            <w:hideMark/>
          </w:tcPr>
          <w:p w14:paraId="07579C8B" w14:textId="77777777" w:rsidR="00BE316B" w:rsidRDefault="00BE316B">
            <w:pPr>
              <w:spacing w:line="256" w:lineRule="auto"/>
              <w:rPr>
                <w:rFonts w:ascii="Times New Roman" w:hAnsi="Times New Roman" w:cstheme="minorHAnsi"/>
              </w:rPr>
            </w:pPr>
            <w:r>
              <w:rPr>
                <w:rFonts w:cstheme="minorHAnsi"/>
              </w:rPr>
              <w:t>Due Dates for Quality Control Review Reports to which they apply, or as otherwise agreed to and documented in the approved Baseline QMS Work Plan.</w:t>
            </w:r>
          </w:p>
        </w:tc>
        <w:tc>
          <w:tcPr>
            <w:tcW w:w="2492" w:type="dxa"/>
            <w:tcBorders>
              <w:top w:val="single" w:sz="4" w:space="0" w:color="auto"/>
              <w:left w:val="single" w:sz="4" w:space="0" w:color="auto"/>
              <w:bottom w:val="single" w:sz="4" w:space="0" w:color="auto"/>
              <w:right w:val="single" w:sz="4" w:space="0" w:color="auto"/>
            </w:tcBorders>
            <w:vAlign w:val="center"/>
            <w:hideMark/>
          </w:tcPr>
          <w:p w14:paraId="471D2E5A" w14:textId="77777777" w:rsidR="00BE316B" w:rsidRDefault="00BE316B">
            <w:pPr>
              <w:spacing w:line="256" w:lineRule="auto"/>
              <w:jc w:val="center"/>
              <w:rPr>
                <w:rFonts w:cstheme="minorHAnsi"/>
              </w:rPr>
            </w:pPr>
            <w:r>
              <w:rPr>
                <w:rFonts w:cstheme="minorHAnsi"/>
              </w:rPr>
              <w:t>Price included in related Deliverable 3.1 QC Reviews</w:t>
            </w:r>
          </w:p>
        </w:tc>
      </w:tr>
      <w:tr w:rsidR="00BE316B" w14:paraId="21D1A9CE" w14:textId="77777777" w:rsidTr="00BE316B">
        <w:trPr>
          <w:trHeight w:val="2429"/>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120066C4" w14:textId="77777777" w:rsidR="00BE316B" w:rsidRDefault="00BE316B">
            <w:pPr>
              <w:spacing w:line="256" w:lineRule="auto"/>
              <w:rPr>
                <w:rFonts w:cstheme="minorHAnsi"/>
              </w:rPr>
            </w:pPr>
            <w:r>
              <w:rPr>
                <w:rFonts w:cstheme="minorHAnsi"/>
              </w:rPr>
              <w:t>2.3</w:t>
            </w:r>
          </w:p>
        </w:tc>
        <w:tc>
          <w:tcPr>
            <w:tcW w:w="4613" w:type="dxa"/>
            <w:tcBorders>
              <w:top w:val="single" w:sz="4" w:space="0" w:color="auto"/>
              <w:left w:val="single" w:sz="4" w:space="0" w:color="auto"/>
              <w:bottom w:val="single" w:sz="4" w:space="0" w:color="auto"/>
              <w:right w:val="single" w:sz="4" w:space="0" w:color="auto"/>
            </w:tcBorders>
            <w:vAlign w:val="center"/>
            <w:hideMark/>
          </w:tcPr>
          <w:p w14:paraId="34733669" w14:textId="77777777" w:rsidR="00BE316B" w:rsidRDefault="00BE316B">
            <w:pPr>
              <w:spacing w:line="256" w:lineRule="auto"/>
              <w:rPr>
                <w:rFonts w:cstheme="minorHAnsi"/>
              </w:rPr>
            </w:pPr>
            <w:r>
              <w:rPr>
                <w:rFonts w:cstheme="minorHAnsi"/>
              </w:rPr>
              <w:t>Quality Management Plan</w:t>
            </w:r>
          </w:p>
        </w:tc>
        <w:tc>
          <w:tcPr>
            <w:tcW w:w="1890" w:type="dxa"/>
            <w:gridSpan w:val="2"/>
            <w:tcBorders>
              <w:top w:val="single" w:sz="4" w:space="0" w:color="auto"/>
              <w:left w:val="single" w:sz="4" w:space="0" w:color="auto"/>
              <w:bottom w:val="single" w:sz="4" w:space="0" w:color="auto"/>
              <w:right w:val="single" w:sz="4" w:space="0" w:color="auto"/>
            </w:tcBorders>
            <w:vAlign w:val="center"/>
            <w:hideMark/>
          </w:tcPr>
          <w:p w14:paraId="42FB1F61" w14:textId="5BE6D8B3" w:rsidR="00BE316B" w:rsidRDefault="00BE316B">
            <w:pPr>
              <w:spacing w:line="256" w:lineRule="auto"/>
              <w:rPr>
                <w:rFonts w:cstheme="minorHAnsi"/>
              </w:rPr>
            </w:pPr>
            <w:r>
              <w:rPr>
                <w:rFonts w:cstheme="minorHAnsi"/>
              </w:rPr>
              <w:t>A</w:t>
            </w:r>
            <w:r w:rsidR="00DE5DCC">
              <w:rPr>
                <w:rFonts w:cstheme="minorHAnsi"/>
              </w:rPr>
              <w:t>uthorized Purchasers</w:t>
            </w:r>
            <w:r>
              <w:rPr>
                <w:rFonts w:cstheme="minorHAnsi"/>
              </w:rPr>
              <w:t xml:space="preserve"> Acceptance of Task 1, Deliverable 1.1, </w:t>
            </w:r>
            <w:r>
              <w:rPr>
                <w:rFonts w:cstheme="minorHAnsi"/>
                <w:i/>
              </w:rPr>
              <w:t>Project Risk Assessment Report</w:t>
            </w:r>
            <w:r>
              <w:rPr>
                <w:rFonts w:cstheme="minorHAnsi"/>
              </w:rPr>
              <w:t xml:space="preserve"> + 15 Business Days.</w:t>
            </w:r>
          </w:p>
        </w:tc>
        <w:tc>
          <w:tcPr>
            <w:tcW w:w="2492" w:type="dxa"/>
            <w:tcBorders>
              <w:top w:val="single" w:sz="4" w:space="0" w:color="auto"/>
              <w:left w:val="single" w:sz="4" w:space="0" w:color="auto"/>
              <w:bottom w:val="single" w:sz="4" w:space="0" w:color="auto"/>
              <w:right w:val="single" w:sz="4" w:space="0" w:color="auto"/>
            </w:tcBorders>
            <w:vAlign w:val="center"/>
            <w:hideMark/>
          </w:tcPr>
          <w:p w14:paraId="36EF9FC9" w14:textId="77777777" w:rsidR="00BE316B" w:rsidRDefault="00BE316B">
            <w:pPr>
              <w:spacing w:line="256" w:lineRule="auto"/>
              <w:jc w:val="center"/>
              <w:rPr>
                <w:rFonts w:cstheme="minorHAnsi"/>
              </w:rPr>
            </w:pPr>
            <w:r>
              <w:rPr>
                <w:rFonts w:cstheme="minorHAnsi"/>
              </w:rPr>
              <w:t>$0.00</w:t>
            </w:r>
          </w:p>
        </w:tc>
      </w:tr>
      <w:tr w:rsidR="00BE316B" w14:paraId="6CB43B94" w14:textId="77777777" w:rsidTr="00BE316B">
        <w:trPr>
          <w:trHeight w:val="2420"/>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036BF7C4" w14:textId="77777777" w:rsidR="00BE316B" w:rsidRDefault="00BE316B">
            <w:pPr>
              <w:spacing w:line="256" w:lineRule="auto"/>
              <w:rPr>
                <w:rFonts w:cstheme="minorHAnsi"/>
              </w:rPr>
            </w:pPr>
            <w:r>
              <w:rPr>
                <w:rFonts w:cstheme="minorHAnsi"/>
              </w:rPr>
              <w:t>2.4</w:t>
            </w:r>
          </w:p>
        </w:tc>
        <w:tc>
          <w:tcPr>
            <w:tcW w:w="4613" w:type="dxa"/>
            <w:tcBorders>
              <w:top w:val="single" w:sz="4" w:space="0" w:color="auto"/>
              <w:left w:val="single" w:sz="4" w:space="0" w:color="auto"/>
              <w:bottom w:val="single" w:sz="4" w:space="0" w:color="auto"/>
              <w:right w:val="single" w:sz="4" w:space="0" w:color="auto"/>
            </w:tcBorders>
            <w:vAlign w:val="center"/>
            <w:hideMark/>
          </w:tcPr>
          <w:p w14:paraId="600CC8F5" w14:textId="77777777" w:rsidR="00BE316B" w:rsidRDefault="00BE316B">
            <w:pPr>
              <w:spacing w:line="256" w:lineRule="auto"/>
              <w:rPr>
                <w:rFonts w:cstheme="minorHAnsi"/>
              </w:rPr>
            </w:pPr>
            <w:r>
              <w:rPr>
                <w:rFonts w:cstheme="minorHAnsi"/>
              </w:rPr>
              <w:t>Baseline QMS Work Plan</w:t>
            </w:r>
          </w:p>
          <w:p w14:paraId="65864607" w14:textId="77777777" w:rsidR="00BE316B" w:rsidRDefault="00BE316B">
            <w:pPr>
              <w:spacing w:line="256" w:lineRule="auto"/>
              <w:rPr>
                <w:rFonts w:cstheme="minorHAnsi"/>
                <w:sz w:val="20"/>
              </w:rPr>
            </w:pPr>
            <w:r>
              <w:rPr>
                <w:rFonts w:cstheme="minorHAnsi"/>
                <w:sz w:val="20"/>
              </w:rPr>
              <w:t>(Updated by the Parties from time-to-time to reflect mutually agreeable adjustments, if any, to QMS Deliverables)</w:t>
            </w:r>
          </w:p>
        </w:tc>
        <w:tc>
          <w:tcPr>
            <w:tcW w:w="1890" w:type="dxa"/>
            <w:gridSpan w:val="2"/>
            <w:tcBorders>
              <w:top w:val="single" w:sz="4" w:space="0" w:color="auto"/>
              <w:left w:val="single" w:sz="4" w:space="0" w:color="auto"/>
              <w:bottom w:val="single" w:sz="4" w:space="0" w:color="auto"/>
              <w:right w:val="single" w:sz="4" w:space="0" w:color="auto"/>
            </w:tcBorders>
            <w:vAlign w:val="center"/>
            <w:hideMark/>
          </w:tcPr>
          <w:p w14:paraId="6B397160" w14:textId="42143B6C" w:rsidR="00BE316B" w:rsidRDefault="00BE316B">
            <w:pPr>
              <w:spacing w:line="256" w:lineRule="auto"/>
              <w:rPr>
                <w:rFonts w:cstheme="minorHAnsi"/>
                <w:sz w:val="24"/>
              </w:rPr>
            </w:pPr>
            <w:r>
              <w:rPr>
                <w:rFonts w:cstheme="minorHAnsi"/>
              </w:rPr>
              <w:t>A</w:t>
            </w:r>
            <w:r w:rsidR="00DE5DCC">
              <w:rPr>
                <w:rFonts w:cstheme="minorHAnsi"/>
              </w:rPr>
              <w:t xml:space="preserve">uthorized Purchaser’s </w:t>
            </w:r>
            <w:r>
              <w:rPr>
                <w:rFonts w:cstheme="minorHAnsi"/>
              </w:rPr>
              <w:t xml:space="preserve">Acceptance of Task 1, Deliverable 1.1, </w:t>
            </w:r>
            <w:r>
              <w:rPr>
                <w:rFonts w:cstheme="minorHAnsi"/>
                <w:i/>
              </w:rPr>
              <w:t>Project Risk Assessment Report</w:t>
            </w:r>
            <w:r>
              <w:rPr>
                <w:rFonts w:cstheme="minorHAnsi"/>
              </w:rPr>
              <w:t xml:space="preserve"> + 15 Business Days.</w:t>
            </w:r>
          </w:p>
        </w:tc>
        <w:tc>
          <w:tcPr>
            <w:tcW w:w="2492" w:type="dxa"/>
            <w:tcBorders>
              <w:top w:val="single" w:sz="4" w:space="0" w:color="auto"/>
              <w:left w:val="single" w:sz="4" w:space="0" w:color="auto"/>
              <w:bottom w:val="single" w:sz="4" w:space="0" w:color="auto"/>
              <w:right w:val="single" w:sz="4" w:space="0" w:color="auto"/>
            </w:tcBorders>
            <w:vAlign w:val="center"/>
            <w:hideMark/>
          </w:tcPr>
          <w:p w14:paraId="15BF733A" w14:textId="77777777" w:rsidR="00BE316B" w:rsidRDefault="00BE316B">
            <w:pPr>
              <w:spacing w:line="256" w:lineRule="auto"/>
              <w:jc w:val="center"/>
              <w:rPr>
                <w:rFonts w:cstheme="minorHAnsi"/>
              </w:rPr>
            </w:pPr>
            <w:r>
              <w:rPr>
                <w:rFonts w:cstheme="minorHAnsi"/>
              </w:rPr>
              <w:t>$0.00</w:t>
            </w:r>
          </w:p>
        </w:tc>
      </w:tr>
      <w:tr w:rsidR="00BE316B" w14:paraId="7AC703AA" w14:textId="77777777" w:rsidTr="00BE316B">
        <w:trPr>
          <w:trHeight w:val="1199"/>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595E8FDB" w14:textId="77777777" w:rsidR="00BE316B" w:rsidRDefault="00BE316B">
            <w:pPr>
              <w:spacing w:line="256" w:lineRule="auto"/>
              <w:rPr>
                <w:rFonts w:cstheme="minorHAnsi"/>
              </w:rPr>
            </w:pPr>
            <w:r>
              <w:rPr>
                <w:rFonts w:cstheme="minorHAnsi"/>
              </w:rPr>
              <w:t>2.5</w:t>
            </w:r>
          </w:p>
        </w:tc>
        <w:tc>
          <w:tcPr>
            <w:tcW w:w="4613" w:type="dxa"/>
            <w:tcBorders>
              <w:top w:val="single" w:sz="4" w:space="0" w:color="auto"/>
              <w:left w:val="single" w:sz="4" w:space="0" w:color="auto"/>
              <w:bottom w:val="single" w:sz="4" w:space="0" w:color="auto"/>
              <w:right w:val="single" w:sz="4" w:space="0" w:color="auto"/>
            </w:tcBorders>
            <w:vAlign w:val="center"/>
            <w:hideMark/>
          </w:tcPr>
          <w:p w14:paraId="1BC19E66" w14:textId="77777777" w:rsidR="00BE316B" w:rsidRDefault="00BE316B">
            <w:pPr>
              <w:pStyle w:val="4Document"/>
              <w:widowControl/>
              <w:spacing w:line="256" w:lineRule="auto"/>
              <w:rPr>
                <w:rFonts w:asciiTheme="minorHAnsi" w:hAnsiTheme="minorHAnsi" w:cstheme="minorHAnsi"/>
              </w:rPr>
            </w:pPr>
            <w:r>
              <w:rPr>
                <w:rFonts w:asciiTheme="minorHAnsi" w:hAnsiTheme="minorHAnsi" w:cstheme="minorHAnsi"/>
              </w:rPr>
              <w:t>Internal/External Presentations and Special Requests</w:t>
            </w:r>
          </w:p>
        </w:tc>
        <w:tc>
          <w:tcPr>
            <w:tcW w:w="1890" w:type="dxa"/>
            <w:gridSpan w:val="2"/>
            <w:tcBorders>
              <w:top w:val="single" w:sz="4" w:space="0" w:color="auto"/>
              <w:left w:val="single" w:sz="4" w:space="0" w:color="auto"/>
              <w:bottom w:val="single" w:sz="4" w:space="0" w:color="auto"/>
              <w:right w:val="single" w:sz="4" w:space="0" w:color="auto"/>
            </w:tcBorders>
            <w:vAlign w:val="center"/>
            <w:hideMark/>
          </w:tcPr>
          <w:p w14:paraId="6DE680B9" w14:textId="77777777" w:rsidR="00BE316B" w:rsidRDefault="00BE316B">
            <w:pPr>
              <w:spacing w:line="256" w:lineRule="auto"/>
              <w:rPr>
                <w:rFonts w:ascii="Times New Roman" w:hAnsi="Times New Roman" w:cstheme="minorHAnsi"/>
              </w:rPr>
            </w:pPr>
            <w:r>
              <w:rPr>
                <w:rFonts w:cstheme="minorHAnsi"/>
              </w:rPr>
              <w:t>As needed and requested by Authorized Purchaser.</w:t>
            </w:r>
          </w:p>
        </w:tc>
        <w:tc>
          <w:tcPr>
            <w:tcW w:w="2492" w:type="dxa"/>
            <w:tcBorders>
              <w:top w:val="single" w:sz="4" w:space="0" w:color="auto"/>
              <w:left w:val="single" w:sz="4" w:space="0" w:color="auto"/>
              <w:bottom w:val="single" w:sz="4" w:space="0" w:color="auto"/>
              <w:right w:val="single" w:sz="4" w:space="0" w:color="auto"/>
            </w:tcBorders>
            <w:vAlign w:val="center"/>
            <w:hideMark/>
          </w:tcPr>
          <w:p w14:paraId="3EE538F6" w14:textId="77777777" w:rsidR="00BE316B" w:rsidRDefault="00BE316B">
            <w:pPr>
              <w:spacing w:line="256" w:lineRule="auto"/>
              <w:jc w:val="center"/>
              <w:rPr>
                <w:rFonts w:cstheme="minorHAnsi"/>
              </w:rPr>
            </w:pPr>
            <w:r>
              <w:rPr>
                <w:rFonts w:cstheme="minorHAnsi"/>
              </w:rPr>
              <w:t>OPTION RESERVED TO AUTHORIZED PURCHASER / NO COST SUBMISSION REQUIRED</w:t>
            </w:r>
          </w:p>
        </w:tc>
      </w:tr>
      <w:tr w:rsidR="00BE316B" w14:paraId="7DABFCA2" w14:textId="77777777" w:rsidTr="00BE316B">
        <w:trPr>
          <w:trHeight w:val="1772"/>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3FE489D8" w14:textId="77777777" w:rsidR="00BE316B" w:rsidRDefault="00BE316B">
            <w:pPr>
              <w:spacing w:line="256" w:lineRule="auto"/>
              <w:rPr>
                <w:rFonts w:cstheme="minorHAnsi"/>
              </w:rPr>
            </w:pPr>
            <w:r>
              <w:rPr>
                <w:rFonts w:cstheme="minorHAnsi"/>
              </w:rPr>
              <w:t>2.6</w:t>
            </w:r>
          </w:p>
        </w:tc>
        <w:tc>
          <w:tcPr>
            <w:tcW w:w="4613" w:type="dxa"/>
            <w:tcBorders>
              <w:top w:val="single" w:sz="4" w:space="0" w:color="auto"/>
              <w:left w:val="single" w:sz="4" w:space="0" w:color="auto"/>
              <w:bottom w:val="single" w:sz="4" w:space="0" w:color="auto"/>
              <w:right w:val="single" w:sz="4" w:space="0" w:color="auto"/>
            </w:tcBorders>
            <w:vAlign w:val="center"/>
            <w:hideMark/>
          </w:tcPr>
          <w:p w14:paraId="3D88EB53" w14:textId="77777777" w:rsidR="00BE316B" w:rsidRDefault="00BE316B">
            <w:pPr>
              <w:spacing w:line="256" w:lineRule="auto"/>
              <w:rPr>
                <w:rFonts w:cstheme="minorHAnsi"/>
              </w:rPr>
            </w:pPr>
            <w:r>
              <w:rPr>
                <w:rFonts w:cstheme="minorHAnsi"/>
              </w:rPr>
              <w:t>Lessons Learned Report – Project Evaluation</w:t>
            </w:r>
          </w:p>
          <w:p w14:paraId="48B8B069" w14:textId="77777777" w:rsidR="00BE316B" w:rsidRDefault="00BE316B">
            <w:pPr>
              <w:spacing w:line="256" w:lineRule="auto"/>
              <w:rPr>
                <w:rFonts w:cstheme="minorHAnsi"/>
              </w:rPr>
            </w:pPr>
            <w:r>
              <w:rPr>
                <w:rFonts w:cstheme="minorHAnsi"/>
              </w:rPr>
              <w:t>(</w:t>
            </w:r>
            <w:proofErr w:type="gramStart"/>
            <w:r>
              <w:rPr>
                <w:rFonts w:cstheme="minorHAnsi"/>
              </w:rPr>
              <w:t>one</w:t>
            </w:r>
            <w:proofErr w:type="gramEnd"/>
            <w:r>
              <w:rPr>
                <w:rFonts w:cstheme="minorHAnsi"/>
              </w:rPr>
              <w:t xml:space="preserve"> report after all other contract activities)</w:t>
            </w:r>
          </w:p>
        </w:tc>
        <w:tc>
          <w:tcPr>
            <w:tcW w:w="1890" w:type="dxa"/>
            <w:gridSpan w:val="2"/>
            <w:tcBorders>
              <w:top w:val="single" w:sz="4" w:space="0" w:color="auto"/>
              <w:left w:val="single" w:sz="4" w:space="0" w:color="auto"/>
              <w:bottom w:val="single" w:sz="4" w:space="0" w:color="auto"/>
              <w:right w:val="single" w:sz="4" w:space="0" w:color="auto"/>
            </w:tcBorders>
            <w:vAlign w:val="center"/>
            <w:hideMark/>
          </w:tcPr>
          <w:p w14:paraId="70547D24" w14:textId="77777777" w:rsidR="00BE316B" w:rsidRDefault="00BE316B">
            <w:pPr>
              <w:spacing w:line="256" w:lineRule="auto"/>
              <w:rPr>
                <w:rFonts w:cstheme="minorHAnsi"/>
              </w:rPr>
            </w:pPr>
            <w:r>
              <w:rPr>
                <w:rFonts w:cstheme="minorHAnsi"/>
              </w:rPr>
              <w:t>As agreed to and documented in the approved Baseline QMS Work Plan</w:t>
            </w:r>
          </w:p>
        </w:tc>
        <w:tc>
          <w:tcPr>
            <w:tcW w:w="2492" w:type="dxa"/>
            <w:tcBorders>
              <w:top w:val="single" w:sz="4" w:space="0" w:color="auto"/>
              <w:left w:val="single" w:sz="4" w:space="0" w:color="auto"/>
              <w:bottom w:val="single" w:sz="4" w:space="0" w:color="auto"/>
              <w:right w:val="single" w:sz="4" w:space="0" w:color="auto"/>
            </w:tcBorders>
            <w:vAlign w:val="center"/>
            <w:hideMark/>
          </w:tcPr>
          <w:p w14:paraId="7451B57A" w14:textId="77777777" w:rsidR="00BE316B" w:rsidRDefault="00BE316B">
            <w:pPr>
              <w:spacing w:line="256" w:lineRule="auto"/>
              <w:jc w:val="center"/>
              <w:rPr>
                <w:rFonts w:cstheme="minorHAnsi"/>
              </w:rPr>
            </w:pPr>
            <w:r>
              <w:rPr>
                <w:rFonts w:cstheme="minorHAnsi"/>
              </w:rPr>
              <w:t>$0.00</w:t>
            </w:r>
          </w:p>
        </w:tc>
      </w:tr>
      <w:tr w:rsidR="00BE316B" w14:paraId="0A6F821B" w14:textId="77777777" w:rsidTr="00BE316B">
        <w:trPr>
          <w:trHeight w:val="530"/>
          <w:jc w:val="center"/>
        </w:trPr>
        <w:tc>
          <w:tcPr>
            <w:tcW w:w="7892" w:type="dxa"/>
            <w:gridSpan w:val="4"/>
            <w:tcBorders>
              <w:top w:val="single" w:sz="4" w:space="0" w:color="auto"/>
              <w:left w:val="single" w:sz="4" w:space="0" w:color="auto"/>
              <w:bottom w:val="single" w:sz="4" w:space="0" w:color="auto"/>
              <w:right w:val="single" w:sz="4" w:space="0" w:color="auto"/>
            </w:tcBorders>
            <w:vAlign w:val="center"/>
            <w:hideMark/>
          </w:tcPr>
          <w:p w14:paraId="4A07C1AC" w14:textId="77777777" w:rsidR="00BE316B" w:rsidRDefault="00BE316B">
            <w:pPr>
              <w:spacing w:line="256" w:lineRule="auto"/>
              <w:jc w:val="right"/>
              <w:rPr>
                <w:rFonts w:cstheme="minorHAnsi"/>
                <w:b/>
              </w:rPr>
            </w:pPr>
            <w:r>
              <w:rPr>
                <w:rFonts w:cstheme="minorHAnsi"/>
                <w:b/>
              </w:rPr>
              <w:lastRenderedPageBreak/>
              <w:t>TASK 2 SUBTOTAL</w:t>
            </w:r>
          </w:p>
        </w:tc>
        <w:tc>
          <w:tcPr>
            <w:tcW w:w="2492" w:type="dxa"/>
            <w:tcBorders>
              <w:top w:val="single" w:sz="4" w:space="0" w:color="auto"/>
              <w:left w:val="single" w:sz="4" w:space="0" w:color="auto"/>
              <w:bottom w:val="single" w:sz="4" w:space="0" w:color="auto"/>
              <w:right w:val="single" w:sz="4" w:space="0" w:color="auto"/>
            </w:tcBorders>
            <w:vAlign w:val="center"/>
            <w:hideMark/>
          </w:tcPr>
          <w:p w14:paraId="269DAFD7" w14:textId="77777777" w:rsidR="00BE316B" w:rsidRDefault="00BE316B">
            <w:pPr>
              <w:spacing w:line="256" w:lineRule="auto"/>
              <w:jc w:val="center"/>
              <w:rPr>
                <w:rFonts w:cstheme="minorHAnsi"/>
                <w:b/>
              </w:rPr>
            </w:pPr>
            <w:r>
              <w:rPr>
                <w:rFonts w:cstheme="minorHAnsi"/>
                <w:b/>
              </w:rPr>
              <w:t>$0.00</w:t>
            </w:r>
          </w:p>
        </w:tc>
      </w:tr>
      <w:tr w:rsidR="00BE316B" w14:paraId="70EB61B8" w14:textId="77777777" w:rsidTr="00BE316B">
        <w:trPr>
          <w:trHeight w:val="494"/>
          <w:jc w:val="center"/>
        </w:trPr>
        <w:tc>
          <w:tcPr>
            <w:tcW w:w="10384"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2DF05B8" w14:textId="77777777" w:rsidR="00BE316B" w:rsidRDefault="00BE316B">
            <w:pPr>
              <w:spacing w:line="256" w:lineRule="auto"/>
              <w:jc w:val="center"/>
              <w:rPr>
                <w:rFonts w:cstheme="minorHAnsi"/>
                <w:b/>
              </w:rPr>
            </w:pPr>
            <w:r>
              <w:rPr>
                <w:rFonts w:cstheme="minorHAnsi"/>
                <w:b/>
              </w:rPr>
              <w:t>Task 3: Quality Control</w:t>
            </w:r>
          </w:p>
        </w:tc>
      </w:tr>
      <w:tr w:rsidR="00BE316B" w14:paraId="4DF023C2" w14:textId="77777777" w:rsidTr="00BE316B">
        <w:trPr>
          <w:trHeight w:val="494"/>
          <w:jc w:val="center"/>
        </w:trPr>
        <w:tc>
          <w:tcPr>
            <w:tcW w:w="10384"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110D60B" w14:textId="77777777" w:rsidR="00BE316B" w:rsidRDefault="00BE316B">
            <w:pPr>
              <w:spacing w:line="256" w:lineRule="auto"/>
              <w:jc w:val="center"/>
              <w:rPr>
                <w:rFonts w:cstheme="minorHAnsi"/>
              </w:rPr>
            </w:pPr>
            <w:r>
              <w:rPr>
                <w:rFonts w:cstheme="minorHAnsi"/>
              </w:rPr>
              <w:t>Deliverable 3.1: Quality Control Review</w:t>
            </w:r>
          </w:p>
        </w:tc>
      </w:tr>
      <w:tr w:rsidR="00BE316B" w14:paraId="527FBC64" w14:textId="77777777" w:rsidTr="00BE316B">
        <w:trPr>
          <w:trHeight w:val="1520"/>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1098B96C" w14:textId="77777777" w:rsidR="00BE316B" w:rsidRDefault="00BE316B">
            <w:pPr>
              <w:spacing w:line="256" w:lineRule="auto"/>
              <w:rPr>
                <w:rFonts w:cstheme="minorHAnsi"/>
              </w:rPr>
            </w:pPr>
            <w:r>
              <w:rPr>
                <w:rFonts w:cstheme="minorHAnsi"/>
              </w:rPr>
              <w:t>3.1.1</w:t>
            </w:r>
          </w:p>
        </w:tc>
        <w:tc>
          <w:tcPr>
            <w:tcW w:w="4613" w:type="dxa"/>
            <w:tcBorders>
              <w:top w:val="single" w:sz="4" w:space="0" w:color="auto"/>
              <w:left w:val="single" w:sz="4" w:space="0" w:color="auto"/>
              <w:bottom w:val="single" w:sz="4" w:space="0" w:color="auto"/>
              <w:right w:val="single" w:sz="4" w:space="0" w:color="auto"/>
            </w:tcBorders>
            <w:vAlign w:val="center"/>
          </w:tcPr>
          <w:p w14:paraId="4E0E25F2" w14:textId="77777777" w:rsidR="00BE316B" w:rsidRDefault="00BE316B">
            <w:pPr>
              <w:spacing w:line="256" w:lineRule="auto"/>
              <w:rPr>
                <w:rFonts w:cs="Times New Roman"/>
              </w:rPr>
            </w:pPr>
            <w:r>
              <w:rPr>
                <w:rStyle w:val="fontstyle01"/>
              </w:rPr>
              <w:t>Solution requirements related information</w:t>
            </w:r>
            <w:r>
              <w:rPr>
                <w:rFonts w:ascii="Calibri" w:hAnsi="Calibri" w:cs="Calibri"/>
                <w:color w:val="000000"/>
              </w:rPr>
              <w:br/>
            </w:r>
            <w:r>
              <w:rPr>
                <w:rStyle w:val="fontstyle01"/>
              </w:rPr>
              <w:t>and data components of the sample final</w:t>
            </w:r>
            <w:r>
              <w:rPr>
                <w:rFonts w:ascii="Calibri" w:hAnsi="Calibri" w:cs="Calibri"/>
                <w:color w:val="000000"/>
              </w:rPr>
              <w:br/>
            </w:r>
            <w:r>
              <w:rPr>
                <w:rStyle w:val="fontstyle01"/>
              </w:rPr>
              <w:t>solution contract in the Request for Proposal</w:t>
            </w:r>
            <w:r>
              <w:rPr>
                <w:rFonts w:ascii="Calibri" w:hAnsi="Calibri" w:cs="Calibri"/>
                <w:color w:val="000000"/>
              </w:rPr>
              <w:br/>
            </w:r>
            <w:r>
              <w:rPr>
                <w:rStyle w:val="fontstyle01"/>
              </w:rPr>
              <w:t>(prior to solicitation release)</w:t>
            </w:r>
          </w:p>
          <w:p w14:paraId="0FD29A38" w14:textId="77777777" w:rsidR="00BE316B" w:rsidRDefault="00BE316B">
            <w:pPr>
              <w:spacing w:line="256" w:lineRule="auto"/>
              <w:rPr>
                <w:rFonts w:cstheme="minorHAnsi"/>
              </w:rPr>
            </w:pPr>
          </w:p>
        </w:tc>
        <w:tc>
          <w:tcPr>
            <w:tcW w:w="1890" w:type="dxa"/>
            <w:gridSpan w:val="2"/>
            <w:tcBorders>
              <w:top w:val="single" w:sz="4" w:space="0" w:color="auto"/>
              <w:left w:val="single" w:sz="4" w:space="0" w:color="auto"/>
              <w:bottom w:val="single" w:sz="4" w:space="0" w:color="auto"/>
              <w:right w:val="single" w:sz="4" w:space="0" w:color="auto"/>
            </w:tcBorders>
            <w:vAlign w:val="center"/>
            <w:hideMark/>
          </w:tcPr>
          <w:p w14:paraId="1D732000" w14:textId="77777777" w:rsidR="00BE316B" w:rsidRDefault="00BE316B">
            <w:pPr>
              <w:spacing w:line="256" w:lineRule="auto"/>
              <w:rPr>
                <w:rFonts w:cstheme="minorHAnsi"/>
              </w:rPr>
            </w:pPr>
            <w:r>
              <w:rPr>
                <w:rFonts w:cstheme="minorHAnsi"/>
              </w:rPr>
              <w:t>As agreed to and documented in the approved Baseline QMS Work Plan.</w:t>
            </w:r>
          </w:p>
        </w:tc>
        <w:tc>
          <w:tcPr>
            <w:tcW w:w="2492" w:type="dxa"/>
            <w:tcBorders>
              <w:top w:val="single" w:sz="4" w:space="0" w:color="auto"/>
              <w:left w:val="single" w:sz="4" w:space="0" w:color="auto"/>
              <w:bottom w:val="single" w:sz="4" w:space="0" w:color="auto"/>
              <w:right w:val="single" w:sz="4" w:space="0" w:color="auto"/>
            </w:tcBorders>
            <w:vAlign w:val="center"/>
            <w:hideMark/>
          </w:tcPr>
          <w:p w14:paraId="649F68AE" w14:textId="77777777" w:rsidR="00BE316B" w:rsidRDefault="00BE316B">
            <w:pPr>
              <w:spacing w:line="256" w:lineRule="auto"/>
              <w:jc w:val="center"/>
              <w:rPr>
                <w:rFonts w:cstheme="minorHAnsi"/>
              </w:rPr>
            </w:pPr>
            <w:r>
              <w:rPr>
                <w:rFonts w:cstheme="minorHAnsi"/>
              </w:rPr>
              <w:t>OPTION RESERVED TO AUTHORIZED PURCHASER / NO COST SUBMISSION REQUIRED</w:t>
            </w:r>
          </w:p>
        </w:tc>
      </w:tr>
      <w:tr w:rsidR="00BE316B" w14:paraId="63A5A96E" w14:textId="77777777" w:rsidTr="00BE316B">
        <w:trPr>
          <w:trHeight w:val="1520"/>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096B38B9" w14:textId="77777777" w:rsidR="00BE316B" w:rsidRDefault="00BE316B">
            <w:pPr>
              <w:spacing w:line="256" w:lineRule="auto"/>
              <w:rPr>
                <w:rFonts w:cstheme="minorHAnsi"/>
              </w:rPr>
            </w:pPr>
            <w:r>
              <w:rPr>
                <w:rFonts w:cstheme="minorHAnsi"/>
              </w:rPr>
              <w:t>3.1.2</w:t>
            </w:r>
          </w:p>
        </w:tc>
        <w:tc>
          <w:tcPr>
            <w:tcW w:w="4613" w:type="dxa"/>
            <w:tcBorders>
              <w:top w:val="single" w:sz="4" w:space="0" w:color="auto"/>
              <w:left w:val="single" w:sz="4" w:space="0" w:color="auto"/>
              <w:bottom w:val="single" w:sz="4" w:space="0" w:color="auto"/>
              <w:right w:val="single" w:sz="4" w:space="0" w:color="auto"/>
            </w:tcBorders>
            <w:vAlign w:val="center"/>
          </w:tcPr>
          <w:p w14:paraId="716BD65D" w14:textId="1D386365" w:rsidR="00BE316B" w:rsidRDefault="00BE316B">
            <w:pPr>
              <w:spacing w:line="256" w:lineRule="auto"/>
              <w:rPr>
                <w:rFonts w:cs="Times New Roman"/>
              </w:rPr>
            </w:pPr>
            <w:r>
              <w:rPr>
                <w:rStyle w:val="fontstyle01"/>
              </w:rPr>
              <w:t>Solution requirements related information</w:t>
            </w:r>
            <w:r>
              <w:rPr>
                <w:rFonts w:ascii="Calibri" w:hAnsi="Calibri" w:cs="Calibri"/>
                <w:color w:val="000000"/>
              </w:rPr>
              <w:br/>
            </w:r>
            <w:r>
              <w:rPr>
                <w:rStyle w:val="fontstyle01"/>
              </w:rPr>
              <w:t>and data components of the proposed final</w:t>
            </w:r>
            <w:r>
              <w:rPr>
                <w:rFonts w:ascii="Calibri" w:hAnsi="Calibri" w:cs="Calibri"/>
                <w:color w:val="000000"/>
              </w:rPr>
              <w:br/>
            </w:r>
            <w:r>
              <w:rPr>
                <w:rStyle w:val="fontstyle01"/>
              </w:rPr>
              <w:t>solution contract with the successful</w:t>
            </w:r>
            <w:r>
              <w:rPr>
                <w:rFonts w:ascii="Calibri" w:hAnsi="Calibri" w:cs="Calibri"/>
                <w:color w:val="000000"/>
              </w:rPr>
              <w:br/>
            </w:r>
            <w:r w:rsidR="006E0082">
              <w:rPr>
                <w:rStyle w:val="fontstyle01"/>
              </w:rPr>
              <w:t>Offeror</w:t>
            </w:r>
            <w:r>
              <w:rPr>
                <w:rStyle w:val="fontstyle01"/>
              </w:rPr>
              <w:t xml:space="preserve"> (prior to contract execution)</w:t>
            </w:r>
          </w:p>
          <w:p w14:paraId="510BA0B9" w14:textId="77777777" w:rsidR="00BE316B" w:rsidRDefault="00BE316B">
            <w:pPr>
              <w:spacing w:line="256" w:lineRule="auto"/>
              <w:rPr>
                <w:rFonts w:cstheme="minorHAnsi"/>
              </w:rPr>
            </w:pPr>
          </w:p>
        </w:tc>
        <w:tc>
          <w:tcPr>
            <w:tcW w:w="1890" w:type="dxa"/>
            <w:gridSpan w:val="2"/>
            <w:tcBorders>
              <w:top w:val="single" w:sz="4" w:space="0" w:color="auto"/>
              <w:left w:val="single" w:sz="4" w:space="0" w:color="auto"/>
              <w:bottom w:val="single" w:sz="4" w:space="0" w:color="auto"/>
              <w:right w:val="single" w:sz="4" w:space="0" w:color="auto"/>
            </w:tcBorders>
            <w:vAlign w:val="center"/>
            <w:hideMark/>
          </w:tcPr>
          <w:p w14:paraId="4621CB9F" w14:textId="77777777" w:rsidR="00BE316B" w:rsidRDefault="00BE316B">
            <w:pPr>
              <w:spacing w:line="256" w:lineRule="auto"/>
              <w:rPr>
                <w:rFonts w:cstheme="minorHAnsi"/>
              </w:rPr>
            </w:pPr>
            <w:r>
              <w:rPr>
                <w:rFonts w:cstheme="minorHAnsi"/>
              </w:rPr>
              <w:t>As agreed to and documented in the approved Baseline QMS Work Plan.</w:t>
            </w:r>
          </w:p>
        </w:tc>
        <w:tc>
          <w:tcPr>
            <w:tcW w:w="2492" w:type="dxa"/>
            <w:tcBorders>
              <w:top w:val="single" w:sz="4" w:space="0" w:color="auto"/>
              <w:left w:val="single" w:sz="4" w:space="0" w:color="auto"/>
              <w:bottom w:val="single" w:sz="4" w:space="0" w:color="auto"/>
              <w:right w:val="single" w:sz="4" w:space="0" w:color="auto"/>
            </w:tcBorders>
            <w:vAlign w:val="center"/>
            <w:hideMark/>
          </w:tcPr>
          <w:p w14:paraId="198D7A9D" w14:textId="494F1B96" w:rsidR="00BE316B" w:rsidRDefault="006C02A3">
            <w:pPr>
              <w:spacing w:line="256" w:lineRule="auto"/>
              <w:jc w:val="center"/>
              <w:rPr>
                <w:rFonts w:cstheme="minorHAnsi"/>
              </w:rPr>
            </w:pPr>
            <w:r>
              <w:rPr>
                <w:rFonts w:cstheme="minorHAnsi"/>
              </w:rPr>
              <w:t>$0.00</w:t>
            </w:r>
          </w:p>
        </w:tc>
      </w:tr>
      <w:tr w:rsidR="00BE316B" w14:paraId="3F0DC071" w14:textId="77777777" w:rsidTr="00BE316B">
        <w:trPr>
          <w:trHeight w:val="1619"/>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6561DD57" w14:textId="77777777" w:rsidR="00BE316B" w:rsidRDefault="00BE316B">
            <w:pPr>
              <w:spacing w:line="256" w:lineRule="auto"/>
              <w:rPr>
                <w:rFonts w:cstheme="minorHAnsi"/>
              </w:rPr>
            </w:pPr>
            <w:r>
              <w:rPr>
                <w:rFonts w:cstheme="minorHAnsi"/>
              </w:rPr>
              <w:t>3.1.3</w:t>
            </w:r>
          </w:p>
        </w:tc>
        <w:tc>
          <w:tcPr>
            <w:tcW w:w="4613" w:type="dxa"/>
            <w:tcBorders>
              <w:top w:val="single" w:sz="4" w:space="0" w:color="auto"/>
              <w:left w:val="single" w:sz="4" w:space="0" w:color="auto"/>
              <w:bottom w:val="single" w:sz="4" w:space="0" w:color="auto"/>
              <w:right w:val="single" w:sz="4" w:space="0" w:color="auto"/>
            </w:tcBorders>
            <w:vAlign w:val="center"/>
          </w:tcPr>
          <w:p w14:paraId="76754086" w14:textId="77777777" w:rsidR="00BE316B" w:rsidRDefault="00BE316B">
            <w:pPr>
              <w:spacing w:line="256" w:lineRule="auto"/>
              <w:rPr>
                <w:rFonts w:cs="Times New Roman"/>
              </w:rPr>
            </w:pPr>
            <w:r>
              <w:rPr>
                <w:rStyle w:val="fontstyle01"/>
              </w:rPr>
              <w:t>Solution Requirements (Requirements</w:t>
            </w:r>
            <w:r>
              <w:rPr>
                <w:rFonts w:ascii="Calibri" w:hAnsi="Calibri" w:cs="Calibri"/>
                <w:color w:val="000000"/>
              </w:rPr>
              <w:br/>
            </w:r>
            <w:r>
              <w:rPr>
                <w:rStyle w:val="fontstyle01"/>
              </w:rPr>
              <w:t>Traceability Matrix)</w:t>
            </w:r>
          </w:p>
          <w:p w14:paraId="0B39406E" w14:textId="77777777" w:rsidR="00BE316B" w:rsidRDefault="00BE316B">
            <w:pPr>
              <w:spacing w:line="256" w:lineRule="auto"/>
              <w:rPr>
                <w:rFonts w:cstheme="minorHAnsi"/>
              </w:rPr>
            </w:pPr>
          </w:p>
        </w:tc>
        <w:tc>
          <w:tcPr>
            <w:tcW w:w="1890" w:type="dxa"/>
            <w:gridSpan w:val="2"/>
            <w:tcBorders>
              <w:top w:val="single" w:sz="4" w:space="0" w:color="auto"/>
              <w:left w:val="single" w:sz="4" w:space="0" w:color="auto"/>
              <w:bottom w:val="single" w:sz="4" w:space="0" w:color="auto"/>
              <w:right w:val="single" w:sz="4" w:space="0" w:color="auto"/>
            </w:tcBorders>
            <w:vAlign w:val="center"/>
            <w:hideMark/>
          </w:tcPr>
          <w:p w14:paraId="2E69773B" w14:textId="77777777" w:rsidR="00BE316B" w:rsidRDefault="00BE316B">
            <w:pPr>
              <w:spacing w:line="256" w:lineRule="auto"/>
              <w:rPr>
                <w:rFonts w:cstheme="minorHAnsi"/>
              </w:rPr>
            </w:pPr>
            <w:r>
              <w:rPr>
                <w:rFonts w:cstheme="minorHAnsi"/>
              </w:rPr>
              <w:t>As agreed to and documented in the approved Baseline QMS Work Plan.</w:t>
            </w:r>
          </w:p>
        </w:tc>
        <w:tc>
          <w:tcPr>
            <w:tcW w:w="2492" w:type="dxa"/>
            <w:tcBorders>
              <w:top w:val="single" w:sz="4" w:space="0" w:color="auto"/>
              <w:left w:val="single" w:sz="4" w:space="0" w:color="auto"/>
              <w:bottom w:val="single" w:sz="4" w:space="0" w:color="auto"/>
              <w:right w:val="single" w:sz="4" w:space="0" w:color="auto"/>
            </w:tcBorders>
            <w:vAlign w:val="center"/>
            <w:hideMark/>
          </w:tcPr>
          <w:p w14:paraId="1F0FDFE9" w14:textId="77777777" w:rsidR="00BE316B" w:rsidRDefault="00BE316B">
            <w:pPr>
              <w:spacing w:line="256" w:lineRule="auto"/>
              <w:jc w:val="center"/>
              <w:rPr>
                <w:rFonts w:cstheme="minorHAnsi"/>
              </w:rPr>
            </w:pPr>
            <w:r>
              <w:rPr>
                <w:rFonts w:cstheme="minorHAnsi"/>
              </w:rPr>
              <w:t>$0.00</w:t>
            </w:r>
          </w:p>
        </w:tc>
      </w:tr>
      <w:tr w:rsidR="00BE316B" w14:paraId="480DB4D6" w14:textId="77777777" w:rsidTr="00BE316B">
        <w:trPr>
          <w:trHeight w:val="1619"/>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0D9C7DE1" w14:textId="77777777" w:rsidR="00BE316B" w:rsidRDefault="00BE316B">
            <w:pPr>
              <w:spacing w:line="256" w:lineRule="auto"/>
              <w:rPr>
                <w:rFonts w:cstheme="minorHAnsi"/>
              </w:rPr>
            </w:pPr>
            <w:r>
              <w:rPr>
                <w:rFonts w:cstheme="minorHAnsi"/>
              </w:rPr>
              <w:t>3.1.4</w:t>
            </w:r>
          </w:p>
        </w:tc>
        <w:tc>
          <w:tcPr>
            <w:tcW w:w="4613" w:type="dxa"/>
            <w:tcBorders>
              <w:top w:val="single" w:sz="4" w:space="0" w:color="auto"/>
              <w:left w:val="single" w:sz="4" w:space="0" w:color="auto"/>
              <w:bottom w:val="single" w:sz="4" w:space="0" w:color="auto"/>
              <w:right w:val="single" w:sz="4" w:space="0" w:color="auto"/>
            </w:tcBorders>
            <w:vAlign w:val="center"/>
          </w:tcPr>
          <w:p w14:paraId="4795D783" w14:textId="77777777" w:rsidR="00BE316B" w:rsidRDefault="00BE316B">
            <w:pPr>
              <w:spacing w:line="256" w:lineRule="auto"/>
              <w:rPr>
                <w:rFonts w:cs="Times New Roman"/>
              </w:rPr>
            </w:pPr>
            <w:r>
              <w:rPr>
                <w:rStyle w:val="fontstyle01"/>
              </w:rPr>
              <w:t>Solution consultant’s Implementation Plan</w:t>
            </w:r>
          </w:p>
          <w:p w14:paraId="5A798DF6" w14:textId="77777777" w:rsidR="00BE316B" w:rsidRDefault="00BE316B">
            <w:pPr>
              <w:spacing w:line="256" w:lineRule="auto"/>
              <w:rPr>
                <w:rFonts w:cstheme="minorHAnsi"/>
              </w:rPr>
            </w:pPr>
          </w:p>
        </w:tc>
        <w:tc>
          <w:tcPr>
            <w:tcW w:w="1890" w:type="dxa"/>
            <w:gridSpan w:val="2"/>
            <w:tcBorders>
              <w:top w:val="single" w:sz="4" w:space="0" w:color="auto"/>
              <w:left w:val="single" w:sz="4" w:space="0" w:color="auto"/>
              <w:bottom w:val="single" w:sz="4" w:space="0" w:color="auto"/>
              <w:right w:val="single" w:sz="4" w:space="0" w:color="auto"/>
            </w:tcBorders>
            <w:vAlign w:val="center"/>
            <w:hideMark/>
          </w:tcPr>
          <w:p w14:paraId="0447FA40" w14:textId="77777777" w:rsidR="00BE316B" w:rsidRDefault="00BE316B">
            <w:pPr>
              <w:spacing w:line="256" w:lineRule="auto"/>
              <w:rPr>
                <w:rFonts w:cstheme="minorHAnsi"/>
              </w:rPr>
            </w:pPr>
            <w:r>
              <w:rPr>
                <w:rFonts w:cstheme="minorHAnsi"/>
              </w:rPr>
              <w:t>As agreed to and documented in the approved Baseline QMS Work Plan.</w:t>
            </w:r>
          </w:p>
        </w:tc>
        <w:tc>
          <w:tcPr>
            <w:tcW w:w="2492" w:type="dxa"/>
            <w:tcBorders>
              <w:top w:val="single" w:sz="4" w:space="0" w:color="auto"/>
              <w:left w:val="single" w:sz="4" w:space="0" w:color="auto"/>
              <w:bottom w:val="single" w:sz="4" w:space="0" w:color="auto"/>
              <w:right w:val="single" w:sz="4" w:space="0" w:color="auto"/>
            </w:tcBorders>
            <w:vAlign w:val="center"/>
            <w:hideMark/>
          </w:tcPr>
          <w:p w14:paraId="58582198" w14:textId="77777777" w:rsidR="00BE316B" w:rsidRDefault="00BE316B">
            <w:pPr>
              <w:spacing w:line="256" w:lineRule="auto"/>
              <w:jc w:val="center"/>
              <w:rPr>
                <w:rFonts w:cstheme="minorHAnsi"/>
              </w:rPr>
            </w:pPr>
            <w:r>
              <w:rPr>
                <w:rFonts w:cstheme="minorHAnsi"/>
              </w:rPr>
              <w:t>$0.00</w:t>
            </w:r>
          </w:p>
        </w:tc>
      </w:tr>
      <w:tr w:rsidR="00BE316B" w14:paraId="0002D6D2" w14:textId="77777777" w:rsidTr="00BE316B">
        <w:trPr>
          <w:trHeight w:val="1619"/>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50DF4FCE" w14:textId="77777777" w:rsidR="00BE316B" w:rsidRDefault="00BE316B">
            <w:pPr>
              <w:spacing w:line="256" w:lineRule="auto"/>
              <w:rPr>
                <w:rFonts w:cstheme="minorHAnsi"/>
              </w:rPr>
            </w:pPr>
            <w:r>
              <w:rPr>
                <w:rFonts w:cstheme="minorHAnsi"/>
              </w:rPr>
              <w:t>3.1.5</w:t>
            </w:r>
          </w:p>
        </w:tc>
        <w:tc>
          <w:tcPr>
            <w:tcW w:w="4613" w:type="dxa"/>
            <w:tcBorders>
              <w:top w:val="single" w:sz="4" w:space="0" w:color="auto"/>
              <w:left w:val="single" w:sz="4" w:space="0" w:color="auto"/>
              <w:bottom w:val="single" w:sz="4" w:space="0" w:color="auto"/>
              <w:right w:val="single" w:sz="4" w:space="0" w:color="auto"/>
            </w:tcBorders>
            <w:vAlign w:val="center"/>
            <w:hideMark/>
          </w:tcPr>
          <w:p w14:paraId="2205786A" w14:textId="77777777" w:rsidR="00BE316B" w:rsidRDefault="00BE316B">
            <w:pPr>
              <w:spacing w:line="256" w:lineRule="auto"/>
              <w:rPr>
                <w:rFonts w:cs="Times New Roman"/>
              </w:rPr>
            </w:pPr>
            <w:r>
              <w:rPr>
                <w:rStyle w:val="fontstyle01"/>
              </w:rPr>
              <w:t>Authorized Purchaser’s Project Management</w:t>
            </w:r>
            <w:r>
              <w:rPr>
                <w:rFonts w:ascii="Calibri" w:hAnsi="Calibri" w:cs="Calibri"/>
                <w:color w:val="000000"/>
              </w:rPr>
              <w:br/>
            </w:r>
            <w:r>
              <w:rPr>
                <w:rStyle w:val="fontstyle01"/>
              </w:rPr>
              <w:t>Plan, which includes:</w:t>
            </w:r>
            <w:r>
              <w:rPr>
                <w:rFonts w:ascii="Calibri" w:hAnsi="Calibri" w:cs="Calibri"/>
                <w:color w:val="000000"/>
              </w:rPr>
              <w:br/>
            </w:r>
            <w:r>
              <w:rPr>
                <w:rStyle w:val="fontstyle01"/>
              </w:rPr>
              <w:t>Project Charter, Communications Plan,</w:t>
            </w:r>
            <w:r>
              <w:rPr>
                <w:rFonts w:ascii="Calibri" w:hAnsi="Calibri" w:cs="Calibri"/>
                <w:color w:val="000000"/>
              </w:rPr>
              <w:br/>
            </w:r>
            <w:r>
              <w:rPr>
                <w:rStyle w:val="fontstyle01"/>
              </w:rPr>
              <w:t>Change Management Plan, Change</w:t>
            </w:r>
            <w:r>
              <w:rPr>
                <w:rFonts w:ascii="Calibri" w:hAnsi="Calibri" w:cs="Calibri"/>
                <w:color w:val="000000"/>
              </w:rPr>
              <w:br/>
            </w:r>
            <w:r>
              <w:rPr>
                <w:rStyle w:val="fontstyle01"/>
              </w:rPr>
              <w:t>Leadership Plan, Quality Management</w:t>
            </w:r>
            <w:r>
              <w:rPr>
                <w:rFonts w:ascii="Calibri" w:hAnsi="Calibri" w:cs="Calibri"/>
                <w:color w:val="000000"/>
              </w:rPr>
              <w:br/>
            </w:r>
            <w:r>
              <w:rPr>
                <w:rStyle w:val="fontstyle01"/>
              </w:rPr>
              <w:t>Plan, Schedule, Schedule Management</w:t>
            </w:r>
            <w:r>
              <w:rPr>
                <w:rFonts w:ascii="Calibri" w:hAnsi="Calibri" w:cs="Calibri"/>
                <w:color w:val="000000"/>
              </w:rPr>
              <w:br/>
            </w:r>
            <w:r>
              <w:rPr>
                <w:rStyle w:val="fontstyle01"/>
              </w:rPr>
              <w:t>Plan, Budget, Budget Management Plan,</w:t>
            </w:r>
            <w:r>
              <w:rPr>
                <w:rFonts w:ascii="Calibri" w:hAnsi="Calibri" w:cs="Calibri"/>
                <w:color w:val="000000"/>
              </w:rPr>
              <w:br/>
            </w:r>
            <w:r>
              <w:rPr>
                <w:rStyle w:val="fontstyle01"/>
              </w:rPr>
              <w:t>Risk Management Plan, Procurement</w:t>
            </w:r>
            <w:r>
              <w:rPr>
                <w:rFonts w:ascii="Calibri" w:hAnsi="Calibri" w:cs="Calibri"/>
                <w:color w:val="000000"/>
              </w:rPr>
              <w:br/>
            </w:r>
            <w:r>
              <w:rPr>
                <w:rStyle w:val="fontstyle01"/>
              </w:rPr>
              <w:t>Security Management Plan, Information</w:t>
            </w:r>
            <w:r>
              <w:rPr>
                <w:rFonts w:ascii="Calibri" w:hAnsi="Calibri" w:cs="Calibri"/>
                <w:color w:val="000000"/>
              </w:rPr>
              <w:br/>
            </w:r>
            <w:r>
              <w:rPr>
                <w:rStyle w:val="fontstyle01"/>
              </w:rPr>
              <w:t>Security Management Plan, Staffing</w:t>
            </w:r>
            <w:r>
              <w:rPr>
                <w:rFonts w:ascii="Calibri" w:hAnsi="Calibri" w:cs="Calibri"/>
                <w:color w:val="000000"/>
              </w:rPr>
              <w:br/>
            </w:r>
            <w:r>
              <w:rPr>
                <w:rStyle w:val="fontstyle01"/>
              </w:rPr>
              <w:lastRenderedPageBreak/>
              <w:t>Management Plan, Governance,</w:t>
            </w:r>
            <w:r>
              <w:rPr>
                <w:rFonts w:ascii="Calibri" w:hAnsi="Calibri" w:cs="Calibri"/>
                <w:color w:val="000000"/>
              </w:rPr>
              <w:br/>
            </w:r>
            <w:r>
              <w:rPr>
                <w:rStyle w:val="fontstyle01"/>
              </w:rPr>
              <w:t>Oversight, and Accountability Plan</w:t>
            </w:r>
          </w:p>
          <w:p w14:paraId="46E94789" w14:textId="77777777" w:rsidR="00BE316B" w:rsidRDefault="00BE316B">
            <w:pPr>
              <w:spacing w:line="256" w:lineRule="auto"/>
              <w:rPr>
                <w:rFonts w:cstheme="minorHAnsi"/>
              </w:rPr>
            </w:pPr>
            <w:r>
              <w:t xml:space="preserve"> </w:t>
            </w:r>
          </w:p>
        </w:tc>
        <w:tc>
          <w:tcPr>
            <w:tcW w:w="1890" w:type="dxa"/>
            <w:gridSpan w:val="2"/>
            <w:tcBorders>
              <w:top w:val="single" w:sz="4" w:space="0" w:color="auto"/>
              <w:left w:val="single" w:sz="4" w:space="0" w:color="auto"/>
              <w:bottom w:val="single" w:sz="4" w:space="0" w:color="auto"/>
              <w:right w:val="single" w:sz="4" w:space="0" w:color="auto"/>
            </w:tcBorders>
            <w:vAlign w:val="center"/>
            <w:hideMark/>
          </w:tcPr>
          <w:p w14:paraId="7E6A221D" w14:textId="77777777" w:rsidR="00BE316B" w:rsidRDefault="00BE316B">
            <w:pPr>
              <w:spacing w:line="256" w:lineRule="auto"/>
              <w:rPr>
                <w:rFonts w:cstheme="minorHAnsi"/>
              </w:rPr>
            </w:pPr>
            <w:r>
              <w:rPr>
                <w:rFonts w:cstheme="minorHAnsi"/>
              </w:rPr>
              <w:lastRenderedPageBreak/>
              <w:t>As agreed to and documented in the approved Baseline QMS Work Plan.</w:t>
            </w:r>
          </w:p>
        </w:tc>
        <w:tc>
          <w:tcPr>
            <w:tcW w:w="2492" w:type="dxa"/>
            <w:tcBorders>
              <w:top w:val="single" w:sz="4" w:space="0" w:color="auto"/>
              <w:left w:val="single" w:sz="4" w:space="0" w:color="auto"/>
              <w:bottom w:val="single" w:sz="4" w:space="0" w:color="auto"/>
              <w:right w:val="single" w:sz="4" w:space="0" w:color="auto"/>
            </w:tcBorders>
            <w:vAlign w:val="center"/>
            <w:hideMark/>
          </w:tcPr>
          <w:p w14:paraId="48ABC073" w14:textId="77777777" w:rsidR="00BE316B" w:rsidRDefault="00BE316B">
            <w:pPr>
              <w:spacing w:line="256" w:lineRule="auto"/>
              <w:jc w:val="center"/>
              <w:rPr>
                <w:rFonts w:cstheme="minorHAnsi"/>
              </w:rPr>
            </w:pPr>
            <w:r>
              <w:rPr>
                <w:rFonts w:cstheme="minorHAnsi"/>
              </w:rPr>
              <w:t>OPTION RESERVED TO AUTHORIZED PURCHASER / NO COST SUBMISSION REQUIRED</w:t>
            </w:r>
          </w:p>
        </w:tc>
      </w:tr>
      <w:tr w:rsidR="00BE316B" w14:paraId="712CD158" w14:textId="77777777" w:rsidTr="00BE316B">
        <w:trPr>
          <w:trHeight w:val="1619"/>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07F7DE01" w14:textId="77777777" w:rsidR="00BE316B" w:rsidRDefault="00BE316B">
            <w:pPr>
              <w:spacing w:line="256" w:lineRule="auto"/>
              <w:rPr>
                <w:rFonts w:cstheme="minorHAnsi"/>
              </w:rPr>
            </w:pPr>
            <w:r>
              <w:rPr>
                <w:rFonts w:cstheme="minorHAnsi"/>
              </w:rPr>
              <w:t>3.1.6</w:t>
            </w:r>
          </w:p>
        </w:tc>
        <w:tc>
          <w:tcPr>
            <w:tcW w:w="4613" w:type="dxa"/>
            <w:tcBorders>
              <w:top w:val="single" w:sz="4" w:space="0" w:color="auto"/>
              <w:left w:val="single" w:sz="4" w:space="0" w:color="auto"/>
              <w:bottom w:val="single" w:sz="4" w:space="0" w:color="auto"/>
              <w:right w:val="single" w:sz="4" w:space="0" w:color="auto"/>
            </w:tcBorders>
            <w:vAlign w:val="center"/>
            <w:hideMark/>
          </w:tcPr>
          <w:p w14:paraId="4B0C8A2E" w14:textId="1749E645" w:rsidR="00BE316B" w:rsidRDefault="00BE316B">
            <w:pPr>
              <w:spacing w:line="256" w:lineRule="auto"/>
              <w:rPr>
                <w:rFonts w:cs="Times New Roman"/>
              </w:rPr>
            </w:pPr>
            <w:r>
              <w:rPr>
                <w:rStyle w:val="fontstyle01"/>
              </w:rPr>
              <w:t>Documentation necessary to demonstrate</w:t>
            </w:r>
            <w:r>
              <w:rPr>
                <w:rFonts w:ascii="Calibri" w:hAnsi="Calibri" w:cs="Calibri"/>
                <w:color w:val="000000"/>
              </w:rPr>
              <w:br/>
            </w:r>
            <w:r>
              <w:rPr>
                <w:rStyle w:val="fontstyle01"/>
              </w:rPr>
              <w:t xml:space="preserve">compliance with the </w:t>
            </w:r>
            <w:r w:rsidR="006C02A3">
              <w:rPr>
                <w:rStyle w:val="fontstyle01"/>
              </w:rPr>
              <w:t>EIS</w:t>
            </w:r>
            <w:r>
              <w:rPr>
                <w:rStyle w:val="fontstyle01"/>
              </w:rPr>
              <w:t xml:space="preserve"> Cloud Policy</w:t>
            </w:r>
            <w:r>
              <w:rPr>
                <w:rFonts w:ascii="Calibri" w:hAnsi="Calibri" w:cs="Calibri"/>
                <w:color w:val="000000"/>
              </w:rPr>
              <w:br/>
            </w:r>
            <w:r>
              <w:rPr>
                <w:rStyle w:val="fontstyle01"/>
              </w:rPr>
              <w:t>(Statewide DAS Policy 107-004-150)</w:t>
            </w:r>
          </w:p>
          <w:p w14:paraId="3B1DE8C4" w14:textId="77777777" w:rsidR="00BE316B" w:rsidRDefault="00BE316B">
            <w:pPr>
              <w:spacing w:line="256" w:lineRule="auto"/>
              <w:rPr>
                <w:rFonts w:cstheme="minorHAnsi"/>
              </w:rPr>
            </w:pPr>
            <w:r>
              <w:t xml:space="preserve"> </w:t>
            </w:r>
          </w:p>
        </w:tc>
        <w:tc>
          <w:tcPr>
            <w:tcW w:w="1890" w:type="dxa"/>
            <w:gridSpan w:val="2"/>
            <w:tcBorders>
              <w:top w:val="single" w:sz="4" w:space="0" w:color="auto"/>
              <w:left w:val="single" w:sz="4" w:space="0" w:color="auto"/>
              <w:bottom w:val="single" w:sz="4" w:space="0" w:color="auto"/>
              <w:right w:val="single" w:sz="4" w:space="0" w:color="auto"/>
            </w:tcBorders>
            <w:vAlign w:val="center"/>
            <w:hideMark/>
          </w:tcPr>
          <w:p w14:paraId="057770B6" w14:textId="77777777" w:rsidR="00BE316B" w:rsidRDefault="00BE316B">
            <w:pPr>
              <w:spacing w:line="256" w:lineRule="auto"/>
              <w:rPr>
                <w:rFonts w:cstheme="minorHAnsi"/>
              </w:rPr>
            </w:pPr>
            <w:r>
              <w:rPr>
                <w:rFonts w:cstheme="minorHAnsi"/>
              </w:rPr>
              <w:t>As agreed to and documented in the approved Baseline QMS Work Plan.</w:t>
            </w:r>
          </w:p>
        </w:tc>
        <w:tc>
          <w:tcPr>
            <w:tcW w:w="2492" w:type="dxa"/>
            <w:tcBorders>
              <w:top w:val="single" w:sz="4" w:space="0" w:color="auto"/>
              <w:left w:val="single" w:sz="4" w:space="0" w:color="auto"/>
              <w:bottom w:val="single" w:sz="4" w:space="0" w:color="auto"/>
              <w:right w:val="single" w:sz="4" w:space="0" w:color="auto"/>
            </w:tcBorders>
            <w:vAlign w:val="center"/>
            <w:hideMark/>
          </w:tcPr>
          <w:p w14:paraId="522BB0DC" w14:textId="77777777" w:rsidR="00BE316B" w:rsidRDefault="00BE316B">
            <w:pPr>
              <w:spacing w:line="256" w:lineRule="auto"/>
              <w:jc w:val="center"/>
              <w:rPr>
                <w:rFonts w:cstheme="minorHAnsi"/>
              </w:rPr>
            </w:pPr>
            <w:r>
              <w:rPr>
                <w:rFonts w:cstheme="minorHAnsi"/>
              </w:rPr>
              <w:t>OPTION RESERVED TO AUTHORIZED PURCHASER / NO COST SUBMISSION REQUIRED</w:t>
            </w:r>
          </w:p>
        </w:tc>
      </w:tr>
      <w:tr w:rsidR="00BE316B" w14:paraId="330D3328" w14:textId="77777777" w:rsidTr="00BE316B">
        <w:trPr>
          <w:trHeight w:val="1619"/>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5F680C9C" w14:textId="77777777" w:rsidR="00BE316B" w:rsidRDefault="00BE316B">
            <w:pPr>
              <w:spacing w:line="256" w:lineRule="auto"/>
              <w:rPr>
                <w:rFonts w:cstheme="minorHAnsi"/>
              </w:rPr>
            </w:pPr>
            <w:r>
              <w:rPr>
                <w:rFonts w:cstheme="minorHAnsi"/>
              </w:rPr>
              <w:t>3.1.7</w:t>
            </w:r>
          </w:p>
        </w:tc>
        <w:tc>
          <w:tcPr>
            <w:tcW w:w="4613" w:type="dxa"/>
            <w:tcBorders>
              <w:top w:val="single" w:sz="4" w:space="0" w:color="auto"/>
              <w:left w:val="single" w:sz="4" w:space="0" w:color="auto"/>
              <w:bottom w:val="single" w:sz="4" w:space="0" w:color="auto"/>
              <w:right w:val="single" w:sz="4" w:space="0" w:color="auto"/>
            </w:tcBorders>
            <w:vAlign w:val="center"/>
            <w:hideMark/>
          </w:tcPr>
          <w:p w14:paraId="35B8AF63" w14:textId="77777777" w:rsidR="00BE316B" w:rsidRDefault="00BE316B">
            <w:pPr>
              <w:spacing w:line="256" w:lineRule="auto"/>
              <w:rPr>
                <w:rFonts w:cs="Times New Roman"/>
              </w:rPr>
            </w:pPr>
            <w:r>
              <w:rPr>
                <w:rStyle w:val="fontstyle01"/>
              </w:rPr>
              <w:t>Solution Contractor system testing and User</w:t>
            </w:r>
            <w:r>
              <w:rPr>
                <w:rFonts w:ascii="Calibri" w:hAnsi="Calibri" w:cs="Calibri"/>
                <w:color w:val="000000"/>
              </w:rPr>
              <w:br/>
            </w:r>
            <w:r>
              <w:rPr>
                <w:rStyle w:val="fontstyle01"/>
              </w:rPr>
              <w:t>Acceptance Testing</w:t>
            </w:r>
          </w:p>
          <w:p w14:paraId="092D4654" w14:textId="77777777" w:rsidR="00BE316B" w:rsidRDefault="00BE316B">
            <w:pPr>
              <w:spacing w:line="256" w:lineRule="auto"/>
              <w:rPr>
                <w:rFonts w:cstheme="minorHAnsi"/>
              </w:rPr>
            </w:pPr>
            <w:r>
              <w:t xml:space="preserve"> </w:t>
            </w:r>
          </w:p>
        </w:tc>
        <w:tc>
          <w:tcPr>
            <w:tcW w:w="1890" w:type="dxa"/>
            <w:gridSpan w:val="2"/>
            <w:tcBorders>
              <w:top w:val="single" w:sz="4" w:space="0" w:color="auto"/>
              <w:left w:val="single" w:sz="4" w:space="0" w:color="auto"/>
              <w:bottom w:val="single" w:sz="4" w:space="0" w:color="auto"/>
              <w:right w:val="single" w:sz="4" w:space="0" w:color="auto"/>
            </w:tcBorders>
            <w:vAlign w:val="center"/>
            <w:hideMark/>
          </w:tcPr>
          <w:p w14:paraId="28EFC46E" w14:textId="77777777" w:rsidR="00BE316B" w:rsidRDefault="00BE316B">
            <w:pPr>
              <w:spacing w:line="256" w:lineRule="auto"/>
              <w:rPr>
                <w:rFonts w:cstheme="minorHAnsi"/>
              </w:rPr>
            </w:pPr>
            <w:r>
              <w:rPr>
                <w:rFonts w:cstheme="minorHAnsi"/>
              </w:rPr>
              <w:t>As agreed to and documented in the approved Baseline QMS Work Plan.</w:t>
            </w:r>
          </w:p>
        </w:tc>
        <w:tc>
          <w:tcPr>
            <w:tcW w:w="2492" w:type="dxa"/>
            <w:tcBorders>
              <w:top w:val="single" w:sz="4" w:space="0" w:color="auto"/>
              <w:left w:val="single" w:sz="4" w:space="0" w:color="auto"/>
              <w:bottom w:val="single" w:sz="4" w:space="0" w:color="auto"/>
              <w:right w:val="single" w:sz="4" w:space="0" w:color="auto"/>
            </w:tcBorders>
            <w:vAlign w:val="center"/>
            <w:hideMark/>
          </w:tcPr>
          <w:p w14:paraId="114F877B" w14:textId="77777777" w:rsidR="00BE316B" w:rsidRDefault="00BE316B">
            <w:pPr>
              <w:spacing w:line="256" w:lineRule="auto"/>
              <w:jc w:val="center"/>
              <w:rPr>
                <w:rFonts w:cstheme="minorHAnsi"/>
              </w:rPr>
            </w:pPr>
            <w:r>
              <w:rPr>
                <w:rFonts w:cstheme="minorHAnsi"/>
              </w:rPr>
              <w:t>OPTION RESERVED TO AUTHORIZED PURCHASER / NO COST SUBMISSION REQUIRED</w:t>
            </w:r>
          </w:p>
        </w:tc>
      </w:tr>
      <w:tr w:rsidR="00BE316B" w14:paraId="7596CD9A" w14:textId="77777777" w:rsidTr="00BE316B">
        <w:trPr>
          <w:trHeight w:val="1619"/>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1C704539" w14:textId="77777777" w:rsidR="00BE316B" w:rsidRDefault="00BE316B">
            <w:pPr>
              <w:spacing w:line="256" w:lineRule="auto"/>
              <w:rPr>
                <w:rFonts w:cstheme="minorHAnsi"/>
              </w:rPr>
            </w:pPr>
            <w:r>
              <w:rPr>
                <w:rFonts w:cstheme="minorHAnsi"/>
              </w:rPr>
              <w:t>3.1.8</w:t>
            </w:r>
          </w:p>
        </w:tc>
        <w:tc>
          <w:tcPr>
            <w:tcW w:w="4613" w:type="dxa"/>
            <w:tcBorders>
              <w:top w:val="single" w:sz="4" w:space="0" w:color="auto"/>
              <w:left w:val="single" w:sz="4" w:space="0" w:color="auto"/>
              <w:bottom w:val="single" w:sz="4" w:space="0" w:color="auto"/>
              <w:right w:val="single" w:sz="4" w:space="0" w:color="auto"/>
            </w:tcBorders>
            <w:vAlign w:val="center"/>
          </w:tcPr>
          <w:p w14:paraId="1A1C5E52" w14:textId="77777777" w:rsidR="00BE316B" w:rsidRDefault="00BE316B">
            <w:pPr>
              <w:spacing w:line="256" w:lineRule="auto"/>
              <w:rPr>
                <w:rFonts w:cs="Times New Roman"/>
              </w:rPr>
            </w:pPr>
            <w:r>
              <w:rPr>
                <w:rStyle w:val="fontstyle01"/>
              </w:rPr>
              <w:t>Solution Contractor statement of work</w:t>
            </w:r>
            <w:r>
              <w:rPr>
                <w:rFonts w:ascii="Calibri" w:hAnsi="Calibri" w:cs="Calibri"/>
                <w:color w:val="000000"/>
              </w:rPr>
              <w:br/>
            </w:r>
            <w:r>
              <w:rPr>
                <w:rStyle w:val="fontstyle01"/>
              </w:rPr>
              <w:t>deliverables</w:t>
            </w:r>
          </w:p>
          <w:p w14:paraId="4D5B359F" w14:textId="77777777" w:rsidR="00BE316B" w:rsidRDefault="00BE316B">
            <w:pPr>
              <w:spacing w:line="256" w:lineRule="auto"/>
            </w:pPr>
          </w:p>
        </w:tc>
        <w:tc>
          <w:tcPr>
            <w:tcW w:w="1890" w:type="dxa"/>
            <w:gridSpan w:val="2"/>
            <w:tcBorders>
              <w:top w:val="single" w:sz="4" w:space="0" w:color="auto"/>
              <w:left w:val="single" w:sz="4" w:space="0" w:color="auto"/>
              <w:bottom w:val="single" w:sz="4" w:space="0" w:color="auto"/>
              <w:right w:val="single" w:sz="4" w:space="0" w:color="auto"/>
            </w:tcBorders>
            <w:vAlign w:val="center"/>
            <w:hideMark/>
          </w:tcPr>
          <w:p w14:paraId="3F24F9B1" w14:textId="77777777" w:rsidR="00BE316B" w:rsidRDefault="00BE316B">
            <w:pPr>
              <w:spacing w:line="256" w:lineRule="auto"/>
              <w:rPr>
                <w:rFonts w:cstheme="minorHAnsi"/>
              </w:rPr>
            </w:pPr>
            <w:r>
              <w:rPr>
                <w:rFonts w:cstheme="minorHAnsi"/>
              </w:rPr>
              <w:t>As agreed to and documented in the approved Baseline QMS Work Plan.</w:t>
            </w:r>
          </w:p>
        </w:tc>
        <w:tc>
          <w:tcPr>
            <w:tcW w:w="2492" w:type="dxa"/>
            <w:tcBorders>
              <w:top w:val="single" w:sz="4" w:space="0" w:color="auto"/>
              <w:left w:val="single" w:sz="4" w:space="0" w:color="auto"/>
              <w:bottom w:val="single" w:sz="4" w:space="0" w:color="auto"/>
              <w:right w:val="single" w:sz="4" w:space="0" w:color="auto"/>
            </w:tcBorders>
            <w:vAlign w:val="center"/>
            <w:hideMark/>
          </w:tcPr>
          <w:p w14:paraId="088BC87B" w14:textId="77777777" w:rsidR="00BE316B" w:rsidRDefault="00BE316B">
            <w:pPr>
              <w:spacing w:line="256" w:lineRule="auto"/>
              <w:jc w:val="center"/>
              <w:rPr>
                <w:rFonts w:cstheme="minorHAnsi"/>
              </w:rPr>
            </w:pPr>
            <w:r>
              <w:rPr>
                <w:rFonts w:cstheme="minorHAnsi"/>
              </w:rPr>
              <w:t>$0.00</w:t>
            </w:r>
          </w:p>
        </w:tc>
      </w:tr>
      <w:tr w:rsidR="00BE316B" w14:paraId="49AEFE66" w14:textId="77777777" w:rsidTr="00BE316B">
        <w:trPr>
          <w:trHeight w:val="1619"/>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355A929E" w14:textId="77777777" w:rsidR="00BE316B" w:rsidRDefault="00BE316B">
            <w:pPr>
              <w:spacing w:line="256" w:lineRule="auto"/>
              <w:rPr>
                <w:rFonts w:cstheme="minorHAnsi"/>
              </w:rPr>
            </w:pPr>
            <w:r>
              <w:rPr>
                <w:rFonts w:cstheme="minorHAnsi"/>
              </w:rPr>
              <w:t xml:space="preserve">3.1.9 to </w:t>
            </w:r>
            <w:proofErr w:type="spellStart"/>
            <w:r>
              <w:rPr>
                <w:rFonts w:cstheme="minorHAnsi"/>
              </w:rPr>
              <w:t>3.1.x</w:t>
            </w:r>
            <w:proofErr w:type="spellEnd"/>
          </w:p>
        </w:tc>
        <w:tc>
          <w:tcPr>
            <w:tcW w:w="4613" w:type="dxa"/>
            <w:tcBorders>
              <w:top w:val="single" w:sz="4" w:space="0" w:color="auto"/>
              <w:left w:val="single" w:sz="4" w:space="0" w:color="auto"/>
              <w:bottom w:val="single" w:sz="4" w:space="0" w:color="auto"/>
              <w:right w:val="single" w:sz="4" w:space="0" w:color="auto"/>
            </w:tcBorders>
            <w:vAlign w:val="center"/>
            <w:hideMark/>
          </w:tcPr>
          <w:p w14:paraId="6EB79309" w14:textId="77777777" w:rsidR="00BE316B" w:rsidRDefault="00BE316B">
            <w:pPr>
              <w:spacing w:line="256" w:lineRule="auto"/>
              <w:rPr>
                <w:rFonts w:cs="Times New Roman"/>
              </w:rPr>
            </w:pPr>
            <w:r>
              <w:t xml:space="preserve">Additional QC Review </w:t>
            </w:r>
          </w:p>
        </w:tc>
        <w:tc>
          <w:tcPr>
            <w:tcW w:w="1890" w:type="dxa"/>
            <w:gridSpan w:val="2"/>
            <w:tcBorders>
              <w:top w:val="single" w:sz="4" w:space="0" w:color="auto"/>
              <w:left w:val="single" w:sz="4" w:space="0" w:color="auto"/>
              <w:bottom w:val="single" w:sz="4" w:space="0" w:color="auto"/>
              <w:right w:val="single" w:sz="4" w:space="0" w:color="auto"/>
            </w:tcBorders>
            <w:vAlign w:val="center"/>
            <w:hideMark/>
          </w:tcPr>
          <w:p w14:paraId="13909FBB" w14:textId="77777777" w:rsidR="00BE316B" w:rsidRDefault="00BE316B">
            <w:pPr>
              <w:spacing w:line="256" w:lineRule="auto"/>
              <w:rPr>
                <w:rFonts w:cstheme="minorHAnsi"/>
              </w:rPr>
            </w:pPr>
            <w:r>
              <w:rPr>
                <w:rFonts w:cstheme="minorHAnsi"/>
              </w:rPr>
              <w:t>As agreed to and documented in the approved Baseline QMS Work Plan.</w:t>
            </w:r>
          </w:p>
        </w:tc>
        <w:tc>
          <w:tcPr>
            <w:tcW w:w="2492" w:type="dxa"/>
            <w:tcBorders>
              <w:top w:val="single" w:sz="4" w:space="0" w:color="auto"/>
              <w:left w:val="single" w:sz="4" w:space="0" w:color="auto"/>
              <w:bottom w:val="single" w:sz="4" w:space="0" w:color="auto"/>
              <w:right w:val="single" w:sz="4" w:space="0" w:color="auto"/>
            </w:tcBorders>
            <w:vAlign w:val="center"/>
            <w:hideMark/>
          </w:tcPr>
          <w:p w14:paraId="2E4C8C4C" w14:textId="77777777" w:rsidR="00BE316B" w:rsidRDefault="00BE316B">
            <w:pPr>
              <w:spacing w:line="256" w:lineRule="auto"/>
              <w:jc w:val="center"/>
              <w:rPr>
                <w:rFonts w:cstheme="minorHAnsi"/>
              </w:rPr>
            </w:pPr>
            <w:r>
              <w:rPr>
                <w:rFonts w:cstheme="minorHAnsi"/>
              </w:rPr>
              <w:t>OPTION RESERVED TO AUTHORIZED PURCHASER / NO COST SUBMISSION REQUIRED</w:t>
            </w:r>
          </w:p>
        </w:tc>
      </w:tr>
      <w:tr w:rsidR="00BE316B" w14:paraId="309B1CA3" w14:textId="77777777" w:rsidTr="00BE316B">
        <w:trPr>
          <w:trHeight w:val="638"/>
          <w:jc w:val="center"/>
        </w:trPr>
        <w:tc>
          <w:tcPr>
            <w:tcW w:w="10384"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9627122" w14:textId="77777777" w:rsidR="00BE316B" w:rsidRDefault="00BE316B">
            <w:pPr>
              <w:spacing w:line="256" w:lineRule="auto"/>
              <w:jc w:val="center"/>
              <w:rPr>
                <w:rFonts w:cstheme="minorHAnsi"/>
              </w:rPr>
            </w:pPr>
            <w:r>
              <w:rPr>
                <w:rFonts w:cstheme="minorHAnsi"/>
              </w:rPr>
              <w:t>Deliverable 3.2: Security Review</w:t>
            </w:r>
          </w:p>
        </w:tc>
      </w:tr>
      <w:tr w:rsidR="00BE316B" w14:paraId="6D9DC0CE" w14:textId="77777777" w:rsidTr="00BE316B">
        <w:trPr>
          <w:trHeight w:val="1217"/>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49A679A6" w14:textId="77777777" w:rsidR="00BE316B" w:rsidRDefault="00BE316B">
            <w:pPr>
              <w:spacing w:line="256" w:lineRule="auto"/>
              <w:rPr>
                <w:rFonts w:cstheme="minorHAnsi"/>
              </w:rPr>
            </w:pPr>
            <w:r>
              <w:rPr>
                <w:rFonts w:cstheme="minorHAnsi"/>
              </w:rPr>
              <w:t>3.2.1</w:t>
            </w:r>
          </w:p>
        </w:tc>
        <w:tc>
          <w:tcPr>
            <w:tcW w:w="4636" w:type="dxa"/>
            <w:gridSpan w:val="2"/>
            <w:tcBorders>
              <w:top w:val="single" w:sz="4" w:space="0" w:color="auto"/>
              <w:left w:val="single" w:sz="4" w:space="0" w:color="auto"/>
              <w:bottom w:val="single" w:sz="4" w:space="0" w:color="auto"/>
              <w:right w:val="single" w:sz="4" w:space="0" w:color="auto"/>
            </w:tcBorders>
            <w:vAlign w:val="center"/>
          </w:tcPr>
          <w:p w14:paraId="1295A661" w14:textId="77777777" w:rsidR="00BE316B" w:rsidRDefault="00BE316B">
            <w:pPr>
              <w:spacing w:line="256" w:lineRule="auto"/>
              <w:rPr>
                <w:rFonts w:cs="Times New Roman"/>
              </w:rPr>
            </w:pPr>
            <w:r>
              <w:rPr>
                <w:rStyle w:val="fontstyle01"/>
              </w:rPr>
              <w:t>Security Code Review and Sampling Plan</w:t>
            </w:r>
          </w:p>
          <w:p w14:paraId="121C9F3F" w14:textId="77777777" w:rsidR="00BE316B" w:rsidRDefault="00BE316B">
            <w:pPr>
              <w:spacing w:line="256" w:lineRule="auto"/>
              <w:rPr>
                <w:rFonts w:cstheme="minorHAnsi"/>
              </w:rPr>
            </w:pPr>
          </w:p>
        </w:tc>
        <w:tc>
          <w:tcPr>
            <w:tcW w:w="1867" w:type="dxa"/>
            <w:tcBorders>
              <w:top w:val="single" w:sz="4" w:space="0" w:color="auto"/>
              <w:left w:val="single" w:sz="4" w:space="0" w:color="auto"/>
              <w:bottom w:val="single" w:sz="4" w:space="0" w:color="auto"/>
              <w:right w:val="single" w:sz="4" w:space="0" w:color="auto"/>
            </w:tcBorders>
            <w:vAlign w:val="center"/>
            <w:hideMark/>
          </w:tcPr>
          <w:p w14:paraId="6F15FCB7" w14:textId="77777777" w:rsidR="00BE316B" w:rsidRDefault="00BE316B">
            <w:pPr>
              <w:spacing w:line="256" w:lineRule="auto"/>
              <w:rPr>
                <w:rFonts w:cstheme="minorHAnsi"/>
              </w:rPr>
            </w:pPr>
            <w:r>
              <w:rPr>
                <w:rFonts w:cstheme="minorHAnsi"/>
              </w:rPr>
              <w:t>OPTION RESERVED</w:t>
            </w:r>
          </w:p>
        </w:tc>
        <w:tc>
          <w:tcPr>
            <w:tcW w:w="2492" w:type="dxa"/>
            <w:tcBorders>
              <w:top w:val="single" w:sz="4" w:space="0" w:color="auto"/>
              <w:left w:val="single" w:sz="4" w:space="0" w:color="auto"/>
              <w:bottom w:val="single" w:sz="4" w:space="0" w:color="auto"/>
              <w:right w:val="single" w:sz="4" w:space="0" w:color="auto"/>
            </w:tcBorders>
            <w:vAlign w:val="center"/>
            <w:hideMark/>
          </w:tcPr>
          <w:p w14:paraId="398CE79A" w14:textId="77777777" w:rsidR="00BE316B" w:rsidRDefault="00BE316B">
            <w:pPr>
              <w:spacing w:line="256" w:lineRule="auto"/>
              <w:jc w:val="center"/>
              <w:rPr>
                <w:rFonts w:cstheme="minorHAnsi"/>
              </w:rPr>
            </w:pPr>
            <w:r>
              <w:rPr>
                <w:rFonts w:cstheme="minorHAnsi"/>
              </w:rPr>
              <w:t>OPTION RESERVED TO AUTHORIZED PURCHASER / NO COST SUBMISSION REQUIRED</w:t>
            </w:r>
          </w:p>
        </w:tc>
      </w:tr>
      <w:tr w:rsidR="00BE316B" w14:paraId="201F0130" w14:textId="77777777" w:rsidTr="00BE316B">
        <w:trPr>
          <w:trHeight w:val="1244"/>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57FA9213" w14:textId="77777777" w:rsidR="00BE316B" w:rsidRDefault="00BE316B">
            <w:pPr>
              <w:spacing w:line="256" w:lineRule="auto"/>
              <w:rPr>
                <w:rFonts w:cstheme="minorHAnsi"/>
              </w:rPr>
            </w:pPr>
            <w:r>
              <w:rPr>
                <w:rFonts w:cstheme="minorHAnsi"/>
              </w:rPr>
              <w:t>3.2.2</w:t>
            </w:r>
          </w:p>
        </w:tc>
        <w:tc>
          <w:tcPr>
            <w:tcW w:w="4636" w:type="dxa"/>
            <w:gridSpan w:val="2"/>
            <w:tcBorders>
              <w:top w:val="single" w:sz="4" w:space="0" w:color="auto"/>
              <w:left w:val="single" w:sz="4" w:space="0" w:color="auto"/>
              <w:bottom w:val="single" w:sz="4" w:space="0" w:color="auto"/>
              <w:right w:val="single" w:sz="4" w:space="0" w:color="auto"/>
            </w:tcBorders>
            <w:vAlign w:val="center"/>
          </w:tcPr>
          <w:p w14:paraId="42C2CAD4" w14:textId="77777777" w:rsidR="00BE316B" w:rsidRDefault="00BE316B">
            <w:pPr>
              <w:spacing w:line="256" w:lineRule="auto"/>
              <w:rPr>
                <w:rFonts w:cs="Times New Roman"/>
              </w:rPr>
            </w:pPr>
            <w:r>
              <w:rPr>
                <w:rStyle w:val="fontstyle01"/>
              </w:rPr>
              <w:t>Security Code Review and Sampling</w:t>
            </w:r>
            <w:r>
              <w:rPr>
                <w:rFonts w:ascii="Calibri" w:hAnsi="Calibri" w:cs="Calibri"/>
                <w:color w:val="000000"/>
              </w:rPr>
              <w:br/>
            </w:r>
            <w:r>
              <w:rPr>
                <w:rStyle w:val="fontstyle01"/>
              </w:rPr>
              <w:t>Report(s)</w:t>
            </w:r>
          </w:p>
          <w:p w14:paraId="45EBFE62" w14:textId="77777777" w:rsidR="00BE316B" w:rsidRDefault="00BE316B">
            <w:pPr>
              <w:spacing w:line="256" w:lineRule="auto"/>
              <w:rPr>
                <w:rFonts w:cstheme="minorHAnsi"/>
              </w:rPr>
            </w:pPr>
          </w:p>
        </w:tc>
        <w:tc>
          <w:tcPr>
            <w:tcW w:w="1867" w:type="dxa"/>
            <w:tcBorders>
              <w:top w:val="single" w:sz="4" w:space="0" w:color="auto"/>
              <w:left w:val="single" w:sz="4" w:space="0" w:color="auto"/>
              <w:bottom w:val="single" w:sz="4" w:space="0" w:color="auto"/>
              <w:right w:val="single" w:sz="4" w:space="0" w:color="auto"/>
            </w:tcBorders>
            <w:vAlign w:val="center"/>
            <w:hideMark/>
          </w:tcPr>
          <w:p w14:paraId="098AC780" w14:textId="77777777" w:rsidR="00BE316B" w:rsidRDefault="00BE316B">
            <w:pPr>
              <w:spacing w:line="256" w:lineRule="auto"/>
              <w:rPr>
                <w:rFonts w:cstheme="minorHAnsi"/>
              </w:rPr>
            </w:pPr>
            <w:r>
              <w:rPr>
                <w:rFonts w:cstheme="minorHAnsi"/>
              </w:rPr>
              <w:t>OPTION RESERVED</w:t>
            </w:r>
          </w:p>
        </w:tc>
        <w:tc>
          <w:tcPr>
            <w:tcW w:w="2492" w:type="dxa"/>
            <w:tcBorders>
              <w:top w:val="single" w:sz="4" w:space="0" w:color="auto"/>
              <w:left w:val="single" w:sz="4" w:space="0" w:color="auto"/>
              <w:bottom w:val="single" w:sz="4" w:space="0" w:color="auto"/>
              <w:right w:val="single" w:sz="4" w:space="0" w:color="auto"/>
            </w:tcBorders>
            <w:vAlign w:val="center"/>
            <w:hideMark/>
          </w:tcPr>
          <w:p w14:paraId="2C14416F" w14:textId="77777777" w:rsidR="00BE316B" w:rsidRDefault="00BE316B">
            <w:pPr>
              <w:spacing w:line="256" w:lineRule="auto"/>
              <w:jc w:val="center"/>
              <w:rPr>
                <w:rFonts w:cstheme="minorHAnsi"/>
              </w:rPr>
            </w:pPr>
            <w:r>
              <w:rPr>
                <w:rFonts w:cstheme="minorHAnsi"/>
              </w:rPr>
              <w:t>OPTION RESERVED TO AUTHORIZED PURCHASER / NO COST SUBMISSION REQUIRED</w:t>
            </w:r>
          </w:p>
        </w:tc>
      </w:tr>
      <w:tr w:rsidR="00BE316B" w14:paraId="4424F3D7" w14:textId="77777777" w:rsidTr="00BE316B">
        <w:trPr>
          <w:trHeight w:val="683"/>
          <w:jc w:val="center"/>
        </w:trPr>
        <w:tc>
          <w:tcPr>
            <w:tcW w:w="10384"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07D5B50" w14:textId="77777777" w:rsidR="00BE316B" w:rsidRDefault="00BE316B">
            <w:pPr>
              <w:spacing w:line="256" w:lineRule="auto"/>
              <w:jc w:val="center"/>
              <w:rPr>
                <w:rFonts w:cstheme="minorHAnsi"/>
              </w:rPr>
            </w:pPr>
            <w:r>
              <w:rPr>
                <w:rFonts w:cstheme="minorHAnsi"/>
              </w:rPr>
              <w:t>Deliverable 3.3: Quality Status Reporting</w:t>
            </w:r>
          </w:p>
        </w:tc>
      </w:tr>
      <w:tr w:rsidR="00BE316B" w14:paraId="4FCCF60D" w14:textId="77777777" w:rsidTr="00BE316B">
        <w:trPr>
          <w:trHeight w:val="2144"/>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58AB4889" w14:textId="77777777" w:rsidR="00BE316B" w:rsidRDefault="00BE316B">
            <w:pPr>
              <w:spacing w:line="256" w:lineRule="auto"/>
              <w:rPr>
                <w:rFonts w:cstheme="minorHAnsi"/>
              </w:rPr>
            </w:pPr>
            <w:r>
              <w:rPr>
                <w:rFonts w:cstheme="minorHAnsi"/>
              </w:rPr>
              <w:lastRenderedPageBreak/>
              <w:t>3.3.1 to 3.3.10</w:t>
            </w:r>
          </w:p>
        </w:tc>
        <w:tc>
          <w:tcPr>
            <w:tcW w:w="4636" w:type="dxa"/>
            <w:gridSpan w:val="2"/>
            <w:tcBorders>
              <w:top w:val="single" w:sz="4" w:space="0" w:color="auto"/>
              <w:left w:val="single" w:sz="4" w:space="0" w:color="auto"/>
              <w:bottom w:val="single" w:sz="4" w:space="0" w:color="auto"/>
              <w:right w:val="single" w:sz="4" w:space="0" w:color="auto"/>
            </w:tcBorders>
            <w:vAlign w:val="center"/>
            <w:hideMark/>
          </w:tcPr>
          <w:p w14:paraId="3E0A89E9" w14:textId="77777777" w:rsidR="00BE316B" w:rsidRDefault="00BE316B">
            <w:pPr>
              <w:spacing w:line="256" w:lineRule="auto"/>
              <w:rPr>
                <w:rFonts w:cstheme="minorHAnsi"/>
              </w:rPr>
            </w:pPr>
            <w:r>
              <w:rPr>
                <w:rFonts w:cstheme="minorHAnsi"/>
              </w:rPr>
              <w:t>Periodic Quality Status Reports</w:t>
            </w:r>
          </w:p>
          <w:p w14:paraId="355976D4" w14:textId="77777777" w:rsidR="00BE316B" w:rsidRDefault="00BE316B">
            <w:pPr>
              <w:spacing w:before="120" w:after="120" w:line="256" w:lineRule="auto"/>
              <w:rPr>
                <w:rFonts w:cstheme="minorHAnsi"/>
              </w:rPr>
            </w:pPr>
            <w:r>
              <w:rPr>
                <w:rFonts w:cstheme="minorHAnsi"/>
              </w:rPr>
              <w:t>(Initially provided at the end of each of the first two (2) months in each quarter.  Authorized Purchaser may subsequently require such reporting only once each quarter by mid-quarter)</w:t>
            </w:r>
          </w:p>
          <w:p w14:paraId="44306BEC" w14:textId="77777777" w:rsidR="00BE316B" w:rsidRDefault="00BE316B">
            <w:pPr>
              <w:spacing w:line="256" w:lineRule="auto"/>
              <w:rPr>
                <w:rFonts w:cstheme="minorHAnsi"/>
                <w:sz w:val="24"/>
                <w:szCs w:val="24"/>
              </w:rPr>
            </w:pPr>
            <w:r>
              <w:rPr>
                <w:rFonts w:cstheme="minorHAnsi"/>
              </w:rPr>
              <w:t>(Up to 10 instances at $0.00 per instance)</w:t>
            </w:r>
          </w:p>
        </w:tc>
        <w:tc>
          <w:tcPr>
            <w:tcW w:w="1867" w:type="dxa"/>
            <w:tcBorders>
              <w:top w:val="single" w:sz="4" w:space="0" w:color="auto"/>
              <w:left w:val="single" w:sz="4" w:space="0" w:color="auto"/>
              <w:bottom w:val="single" w:sz="4" w:space="0" w:color="auto"/>
              <w:right w:val="single" w:sz="4" w:space="0" w:color="auto"/>
            </w:tcBorders>
            <w:vAlign w:val="center"/>
            <w:hideMark/>
          </w:tcPr>
          <w:p w14:paraId="10A90C76" w14:textId="77777777" w:rsidR="00BE316B" w:rsidRDefault="00BE316B">
            <w:pPr>
              <w:spacing w:line="256" w:lineRule="auto"/>
              <w:rPr>
                <w:rFonts w:cstheme="minorHAnsi"/>
              </w:rPr>
            </w:pPr>
            <w:r>
              <w:rPr>
                <w:rFonts w:cstheme="minorHAnsi"/>
              </w:rPr>
              <w:t>As agreed to and documented in the approved Baseline QMS Work Plan.</w:t>
            </w:r>
          </w:p>
        </w:tc>
        <w:tc>
          <w:tcPr>
            <w:tcW w:w="2492" w:type="dxa"/>
            <w:tcBorders>
              <w:top w:val="single" w:sz="4" w:space="0" w:color="auto"/>
              <w:left w:val="single" w:sz="4" w:space="0" w:color="auto"/>
              <w:bottom w:val="single" w:sz="4" w:space="0" w:color="auto"/>
              <w:right w:val="single" w:sz="4" w:space="0" w:color="auto"/>
            </w:tcBorders>
            <w:vAlign w:val="center"/>
            <w:hideMark/>
          </w:tcPr>
          <w:p w14:paraId="404FC889" w14:textId="77777777" w:rsidR="00BE316B" w:rsidRDefault="00BE316B">
            <w:pPr>
              <w:spacing w:line="256" w:lineRule="auto"/>
              <w:jc w:val="center"/>
              <w:rPr>
                <w:rFonts w:cstheme="minorHAnsi"/>
              </w:rPr>
            </w:pPr>
            <w:r>
              <w:rPr>
                <w:rFonts w:cstheme="minorHAnsi"/>
              </w:rPr>
              <w:t>OPTION RESERVED TO AUTHORIZED PURCHASER / NO COST SUBMISSION REQUIRED</w:t>
            </w:r>
          </w:p>
        </w:tc>
      </w:tr>
      <w:tr w:rsidR="00BE316B" w14:paraId="737686B9" w14:textId="77777777" w:rsidTr="00BE316B">
        <w:trPr>
          <w:trHeight w:val="524"/>
          <w:jc w:val="center"/>
        </w:trPr>
        <w:tc>
          <w:tcPr>
            <w:tcW w:w="7892" w:type="dxa"/>
            <w:gridSpan w:val="4"/>
            <w:tcBorders>
              <w:top w:val="single" w:sz="4" w:space="0" w:color="auto"/>
              <w:left w:val="single" w:sz="4" w:space="0" w:color="auto"/>
              <w:bottom w:val="single" w:sz="4" w:space="0" w:color="auto"/>
              <w:right w:val="single" w:sz="4" w:space="0" w:color="auto"/>
            </w:tcBorders>
            <w:vAlign w:val="center"/>
            <w:hideMark/>
          </w:tcPr>
          <w:p w14:paraId="0508391A" w14:textId="77777777" w:rsidR="00BE316B" w:rsidRDefault="00BE316B">
            <w:pPr>
              <w:spacing w:line="256" w:lineRule="auto"/>
              <w:jc w:val="right"/>
              <w:rPr>
                <w:rFonts w:cstheme="minorHAnsi"/>
                <w:b/>
              </w:rPr>
            </w:pPr>
            <w:r>
              <w:rPr>
                <w:rFonts w:cstheme="minorHAnsi"/>
                <w:b/>
              </w:rPr>
              <w:t>TASK 3 SUBTOTAL</w:t>
            </w:r>
          </w:p>
        </w:tc>
        <w:tc>
          <w:tcPr>
            <w:tcW w:w="2492" w:type="dxa"/>
            <w:tcBorders>
              <w:top w:val="single" w:sz="4" w:space="0" w:color="auto"/>
              <w:left w:val="single" w:sz="4" w:space="0" w:color="auto"/>
              <w:bottom w:val="single" w:sz="4" w:space="0" w:color="auto"/>
              <w:right w:val="single" w:sz="4" w:space="0" w:color="auto"/>
            </w:tcBorders>
            <w:vAlign w:val="center"/>
            <w:hideMark/>
          </w:tcPr>
          <w:p w14:paraId="27834EE6" w14:textId="77777777" w:rsidR="00BE316B" w:rsidRDefault="00BE316B">
            <w:pPr>
              <w:spacing w:line="256" w:lineRule="auto"/>
              <w:jc w:val="center"/>
              <w:rPr>
                <w:rFonts w:cstheme="minorHAnsi"/>
                <w:b/>
              </w:rPr>
            </w:pPr>
            <w:r>
              <w:rPr>
                <w:rFonts w:cstheme="minorHAnsi"/>
                <w:b/>
              </w:rPr>
              <w:t>$0.00</w:t>
            </w:r>
          </w:p>
        </w:tc>
      </w:tr>
      <w:tr w:rsidR="00BE316B" w14:paraId="250233FF" w14:textId="77777777" w:rsidTr="00BE316B">
        <w:trPr>
          <w:trHeight w:val="683"/>
          <w:jc w:val="center"/>
        </w:trPr>
        <w:tc>
          <w:tcPr>
            <w:tcW w:w="10384"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51B57C0" w14:textId="77777777" w:rsidR="00BE316B" w:rsidRDefault="00BE316B">
            <w:pPr>
              <w:spacing w:line="256" w:lineRule="auto"/>
              <w:jc w:val="center"/>
              <w:rPr>
                <w:rFonts w:cstheme="minorHAnsi"/>
                <w:b/>
              </w:rPr>
            </w:pPr>
            <w:r>
              <w:rPr>
                <w:rFonts w:cstheme="minorHAnsi"/>
                <w:b/>
              </w:rPr>
              <w:t>Task 4: Quality Assurance Status and Improvements Reporting</w:t>
            </w:r>
          </w:p>
        </w:tc>
      </w:tr>
      <w:tr w:rsidR="00BE316B" w14:paraId="692C0F3A" w14:textId="77777777" w:rsidTr="00BE316B">
        <w:trPr>
          <w:cantSplit/>
          <w:trHeight w:val="2810"/>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60918FE8" w14:textId="77777777" w:rsidR="00BE316B" w:rsidRDefault="00BE316B">
            <w:pPr>
              <w:keepNext/>
              <w:spacing w:line="256" w:lineRule="auto"/>
              <w:rPr>
                <w:rFonts w:cstheme="minorHAnsi"/>
              </w:rPr>
            </w:pPr>
            <w:r>
              <w:rPr>
                <w:rFonts w:cstheme="minorHAnsi"/>
              </w:rPr>
              <w:t>4.1.1 to 4.1.6</w:t>
            </w:r>
          </w:p>
        </w:tc>
        <w:tc>
          <w:tcPr>
            <w:tcW w:w="4613" w:type="dxa"/>
            <w:tcBorders>
              <w:top w:val="single" w:sz="4" w:space="0" w:color="auto"/>
              <w:left w:val="single" w:sz="4" w:space="0" w:color="auto"/>
              <w:bottom w:val="single" w:sz="4" w:space="0" w:color="auto"/>
              <w:right w:val="single" w:sz="4" w:space="0" w:color="auto"/>
            </w:tcBorders>
            <w:vAlign w:val="center"/>
          </w:tcPr>
          <w:p w14:paraId="4B4AA20E" w14:textId="77777777" w:rsidR="00BE316B" w:rsidRDefault="00BE316B">
            <w:pPr>
              <w:keepNext/>
              <w:spacing w:line="256" w:lineRule="auto"/>
              <w:rPr>
                <w:rFonts w:cstheme="minorHAnsi"/>
              </w:rPr>
            </w:pPr>
            <w:r>
              <w:rPr>
                <w:rFonts w:cstheme="minorHAnsi"/>
              </w:rPr>
              <w:t xml:space="preserve">Quarterly QA Status and Improvement Reports / Presentations </w:t>
            </w:r>
          </w:p>
          <w:p w14:paraId="0937C6B6" w14:textId="77777777" w:rsidR="00BE316B" w:rsidRDefault="00BE316B">
            <w:pPr>
              <w:keepNext/>
              <w:spacing w:line="256" w:lineRule="auto"/>
              <w:rPr>
                <w:rFonts w:cstheme="minorHAnsi"/>
              </w:rPr>
            </w:pPr>
            <w:r>
              <w:rPr>
                <w:rFonts w:cstheme="minorHAnsi"/>
              </w:rPr>
              <w:t>(Up to 6 instances at $0.00 per instance)</w:t>
            </w:r>
          </w:p>
          <w:p w14:paraId="3BCEDC81" w14:textId="77777777" w:rsidR="00BE316B" w:rsidRDefault="00BE316B">
            <w:pPr>
              <w:keepNext/>
              <w:spacing w:line="256" w:lineRule="auto"/>
              <w:rPr>
                <w:rFonts w:cstheme="minorHAnsi"/>
                <w:sz w:val="16"/>
                <w:szCs w:val="16"/>
              </w:rPr>
            </w:pPr>
          </w:p>
          <w:p w14:paraId="09EE1709" w14:textId="77777777" w:rsidR="00BE316B" w:rsidRDefault="00BE316B">
            <w:pPr>
              <w:keepNext/>
              <w:spacing w:line="256" w:lineRule="auto"/>
              <w:rPr>
                <w:rFonts w:cstheme="minorHAnsi"/>
                <w:sz w:val="20"/>
                <w:szCs w:val="24"/>
              </w:rPr>
            </w:pPr>
            <w:r>
              <w:rPr>
                <w:rFonts w:cstheme="minorHAnsi"/>
                <w:sz w:val="20"/>
              </w:rPr>
              <w:t xml:space="preserve">*Note: The exact dates of the End of Quarter will be specified in the Baseline QMS Work Plan. These dates will </w:t>
            </w:r>
            <w:proofErr w:type="gramStart"/>
            <w:r>
              <w:rPr>
                <w:rFonts w:cstheme="minorHAnsi"/>
                <w:sz w:val="20"/>
              </w:rPr>
              <w:t>take into account</w:t>
            </w:r>
            <w:proofErr w:type="gramEnd"/>
            <w:r>
              <w:rPr>
                <w:rFonts w:cstheme="minorHAnsi"/>
                <w:sz w:val="20"/>
              </w:rPr>
              <w:t xml:space="preserve"> and include but not be limited to, Contractor start date, and Oregon’s Joint Legislative Committee on Information Management Technology hearing dates.</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DF66367" w14:textId="77777777" w:rsidR="00BE316B" w:rsidRDefault="00BE316B">
            <w:pPr>
              <w:keepNext/>
              <w:spacing w:line="256" w:lineRule="auto"/>
              <w:rPr>
                <w:rFonts w:cstheme="minorHAnsi"/>
                <w:sz w:val="24"/>
              </w:rPr>
            </w:pPr>
            <w:r>
              <w:rPr>
                <w:rFonts w:cstheme="minorHAnsi"/>
              </w:rPr>
              <w:t xml:space="preserve">End of Quarter + </w:t>
            </w:r>
            <w:r>
              <w:rPr>
                <w:rFonts w:cstheme="minorHAnsi"/>
                <w:u w:val="single"/>
              </w:rPr>
              <w:t>10 Business Days</w:t>
            </w:r>
            <w:r>
              <w:rPr>
                <w:rFonts w:cstheme="minorHAnsi"/>
              </w:rPr>
              <w:t>*</w:t>
            </w:r>
          </w:p>
          <w:p w14:paraId="4050238F" w14:textId="77777777" w:rsidR="00BE316B" w:rsidRDefault="00BE316B">
            <w:pPr>
              <w:keepNext/>
              <w:spacing w:line="256" w:lineRule="auto"/>
              <w:rPr>
                <w:rFonts w:cstheme="minorHAnsi"/>
              </w:rPr>
            </w:pPr>
          </w:p>
          <w:p w14:paraId="5D71072E" w14:textId="77777777" w:rsidR="00BE316B" w:rsidRDefault="00BE316B">
            <w:pPr>
              <w:keepNext/>
              <w:spacing w:line="256" w:lineRule="auto"/>
              <w:rPr>
                <w:rFonts w:cstheme="minorHAnsi"/>
              </w:rPr>
            </w:pPr>
          </w:p>
        </w:tc>
        <w:tc>
          <w:tcPr>
            <w:tcW w:w="2492" w:type="dxa"/>
            <w:tcBorders>
              <w:top w:val="single" w:sz="4" w:space="0" w:color="auto"/>
              <w:left w:val="single" w:sz="4" w:space="0" w:color="auto"/>
              <w:bottom w:val="single" w:sz="4" w:space="0" w:color="auto"/>
              <w:right w:val="single" w:sz="4" w:space="0" w:color="auto"/>
            </w:tcBorders>
            <w:vAlign w:val="center"/>
            <w:hideMark/>
          </w:tcPr>
          <w:p w14:paraId="542D4E92" w14:textId="77777777" w:rsidR="00BE316B" w:rsidRDefault="00BE316B">
            <w:pPr>
              <w:keepNext/>
              <w:spacing w:line="256" w:lineRule="auto"/>
              <w:jc w:val="center"/>
              <w:rPr>
                <w:rFonts w:cstheme="minorHAnsi"/>
              </w:rPr>
            </w:pPr>
            <w:r>
              <w:rPr>
                <w:rFonts w:cstheme="minorHAnsi"/>
              </w:rPr>
              <w:t>$0.00</w:t>
            </w:r>
          </w:p>
        </w:tc>
      </w:tr>
      <w:tr w:rsidR="00BE316B" w14:paraId="7E1D7388" w14:textId="77777777" w:rsidTr="00BE316B">
        <w:trPr>
          <w:trHeight w:val="575"/>
          <w:jc w:val="center"/>
        </w:trPr>
        <w:tc>
          <w:tcPr>
            <w:tcW w:w="7892" w:type="dxa"/>
            <w:gridSpan w:val="4"/>
            <w:tcBorders>
              <w:top w:val="single" w:sz="4" w:space="0" w:color="auto"/>
              <w:left w:val="single" w:sz="4" w:space="0" w:color="auto"/>
              <w:bottom w:val="single" w:sz="4" w:space="0" w:color="auto"/>
              <w:right w:val="single" w:sz="4" w:space="0" w:color="auto"/>
            </w:tcBorders>
            <w:vAlign w:val="center"/>
            <w:hideMark/>
          </w:tcPr>
          <w:p w14:paraId="5A511C41" w14:textId="77777777" w:rsidR="00BE316B" w:rsidRDefault="00BE316B">
            <w:pPr>
              <w:spacing w:line="256" w:lineRule="auto"/>
              <w:jc w:val="right"/>
              <w:rPr>
                <w:rFonts w:cstheme="minorHAnsi"/>
                <w:b/>
              </w:rPr>
            </w:pPr>
            <w:r>
              <w:rPr>
                <w:rFonts w:cstheme="minorHAnsi"/>
                <w:b/>
              </w:rPr>
              <w:t>TASK 4 SUBTOTAL</w:t>
            </w:r>
          </w:p>
        </w:tc>
        <w:tc>
          <w:tcPr>
            <w:tcW w:w="2492" w:type="dxa"/>
            <w:tcBorders>
              <w:top w:val="single" w:sz="4" w:space="0" w:color="auto"/>
              <w:left w:val="single" w:sz="4" w:space="0" w:color="auto"/>
              <w:bottom w:val="single" w:sz="4" w:space="0" w:color="auto"/>
              <w:right w:val="single" w:sz="4" w:space="0" w:color="auto"/>
            </w:tcBorders>
            <w:vAlign w:val="center"/>
            <w:hideMark/>
          </w:tcPr>
          <w:p w14:paraId="74B5D0F0" w14:textId="77777777" w:rsidR="00BE316B" w:rsidRDefault="00BE316B">
            <w:pPr>
              <w:spacing w:line="256" w:lineRule="auto"/>
              <w:jc w:val="center"/>
              <w:rPr>
                <w:rFonts w:cstheme="minorHAnsi"/>
                <w:b/>
              </w:rPr>
            </w:pPr>
            <w:r>
              <w:rPr>
                <w:rFonts w:cstheme="minorHAnsi"/>
                <w:b/>
              </w:rPr>
              <w:t>$0.00</w:t>
            </w:r>
          </w:p>
        </w:tc>
      </w:tr>
      <w:tr w:rsidR="00BE316B" w14:paraId="78B6D12D" w14:textId="77777777" w:rsidTr="00BE316B">
        <w:trPr>
          <w:cantSplit/>
          <w:trHeight w:val="539"/>
          <w:tblHeader/>
          <w:jc w:val="center"/>
        </w:trPr>
        <w:tc>
          <w:tcPr>
            <w:tcW w:w="10384" w:type="dxa"/>
            <w:gridSpan w:val="5"/>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AE61B6C" w14:textId="77777777" w:rsidR="00BE316B" w:rsidRDefault="00BE316B">
            <w:pPr>
              <w:keepNext/>
              <w:spacing w:line="256" w:lineRule="auto"/>
              <w:jc w:val="center"/>
              <w:rPr>
                <w:rFonts w:cstheme="minorHAnsi"/>
                <w:b/>
              </w:rPr>
            </w:pPr>
            <w:r>
              <w:rPr>
                <w:rFonts w:cstheme="minorHAnsi"/>
                <w:b/>
              </w:rPr>
              <w:lastRenderedPageBreak/>
              <w:t>Task 5: Independent Solution Testing</w:t>
            </w:r>
          </w:p>
        </w:tc>
      </w:tr>
      <w:tr w:rsidR="00BE316B" w14:paraId="1712879C" w14:textId="77777777" w:rsidTr="00BE316B">
        <w:trPr>
          <w:cantSplit/>
          <w:trHeight w:val="1604"/>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1883AE7A" w14:textId="77777777" w:rsidR="00BE316B" w:rsidRDefault="00BE316B">
            <w:pPr>
              <w:keepNext/>
              <w:spacing w:line="256" w:lineRule="auto"/>
              <w:rPr>
                <w:rFonts w:cstheme="minorHAnsi"/>
              </w:rPr>
            </w:pPr>
            <w:r>
              <w:rPr>
                <w:rFonts w:cstheme="minorHAnsi"/>
              </w:rPr>
              <w:t>5.1</w:t>
            </w:r>
          </w:p>
        </w:tc>
        <w:tc>
          <w:tcPr>
            <w:tcW w:w="4613" w:type="dxa"/>
            <w:tcBorders>
              <w:top w:val="single" w:sz="4" w:space="0" w:color="auto"/>
              <w:left w:val="single" w:sz="4" w:space="0" w:color="auto"/>
              <w:bottom w:val="single" w:sz="4" w:space="0" w:color="auto"/>
              <w:right w:val="single" w:sz="4" w:space="0" w:color="auto"/>
            </w:tcBorders>
            <w:vAlign w:val="center"/>
            <w:hideMark/>
          </w:tcPr>
          <w:p w14:paraId="0EC92D01" w14:textId="77777777" w:rsidR="00BE316B" w:rsidRDefault="00BE316B">
            <w:pPr>
              <w:spacing w:line="256" w:lineRule="auto"/>
              <w:rPr>
                <w:rFonts w:cs="Times New Roman"/>
              </w:rPr>
            </w:pPr>
            <w:proofErr w:type="spellStart"/>
            <w:r>
              <w:rPr>
                <w:rStyle w:val="fontstyle01"/>
              </w:rPr>
              <w:t>IV&amp;V</w:t>
            </w:r>
            <w:proofErr w:type="spellEnd"/>
            <w:r>
              <w:rPr>
                <w:rStyle w:val="fontstyle01"/>
              </w:rPr>
              <w:t xml:space="preserve"> Master Test Plan (</w:t>
            </w:r>
            <w:proofErr w:type="spellStart"/>
            <w:r>
              <w:rPr>
                <w:rStyle w:val="fontstyle01"/>
              </w:rPr>
              <w:t>MTP</w:t>
            </w:r>
            <w:proofErr w:type="spellEnd"/>
            <w:r>
              <w:rPr>
                <w:rStyle w:val="fontstyle01"/>
              </w:rPr>
              <w:t>)</w:t>
            </w:r>
          </w:p>
        </w:tc>
        <w:tc>
          <w:tcPr>
            <w:tcW w:w="1890" w:type="dxa"/>
            <w:gridSpan w:val="2"/>
            <w:tcBorders>
              <w:top w:val="single" w:sz="4" w:space="0" w:color="auto"/>
              <w:left w:val="single" w:sz="4" w:space="0" w:color="auto"/>
              <w:bottom w:val="single" w:sz="4" w:space="0" w:color="auto"/>
              <w:right w:val="single" w:sz="4" w:space="0" w:color="auto"/>
            </w:tcBorders>
            <w:vAlign w:val="center"/>
            <w:hideMark/>
          </w:tcPr>
          <w:p w14:paraId="56D0390F" w14:textId="77777777" w:rsidR="00BE316B" w:rsidRDefault="00BE316B">
            <w:pPr>
              <w:keepNext/>
              <w:spacing w:line="256" w:lineRule="auto"/>
              <w:rPr>
                <w:rFonts w:cstheme="minorHAnsi"/>
              </w:rPr>
            </w:pPr>
            <w:r>
              <w:rPr>
                <w:rFonts w:cstheme="minorHAnsi"/>
              </w:rPr>
              <w:t>OPTION RESERVED</w:t>
            </w:r>
          </w:p>
        </w:tc>
        <w:tc>
          <w:tcPr>
            <w:tcW w:w="2492" w:type="dxa"/>
            <w:tcBorders>
              <w:top w:val="single" w:sz="4" w:space="0" w:color="auto"/>
              <w:left w:val="single" w:sz="4" w:space="0" w:color="auto"/>
              <w:bottom w:val="single" w:sz="4" w:space="0" w:color="auto"/>
              <w:right w:val="single" w:sz="4" w:space="0" w:color="auto"/>
            </w:tcBorders>
            <w:vAlign w:val="center"/>
            <w:hideMark/>
          </w:tcPr>
          <w:p w14:paraId="0D29C90C" w14:textId="77777777" w:rsidR="00BE316B" w:rsidRDefault="00BE316B">
            <w:pPr>
              <w:keepNext/>
              <w:spacing w:line="256" w:lineRule="auto"/>
              <w:jc w:val="center"/>
              <w:rPr>
                <w:rFonts w:cstheme="minorHAnsi"/>
              </w:rPr>
            </w:pPr>
            <w:r>
              <w:rPr>
                <w:rFonts w:cstheme="minorHAnsi"/>
              </w:rPr>
              <w:t>OPTION RESERVED TO AUTHORIZED PURCHASER / NO COST SUBMISSION REQUIRED</w:t>
            </w:r>
          </w:p>
        </w:tc>
      </w:tr>
      <w:tr w:rsidR="00BE316B" w14:paraId="6949C2A8" w14:textId="77777777" w:rsidTr="00BE316B">
        <w:trPr>
          <w:cantSplit/>
          <w:trHeight w:val="1613"/>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3CE932A1" w14:textId="77777777" w:rsidR="00BE316B" w:rsidRDefault="00BE316B">
            <w:pPr>
              <w:keepNext/>
              <w:spacing w:line="256" w:lineRule="auto"/>
              <w:rPr>
                <w:rFonts w:cstheme="minorHAnsi"/>
              </w:rPr>
            </w:pPr>
            <w:r>
              <w:rPr>
                <w:rFonts w:cstheme="minorHAnsi"/>
              </w:rPr>
              <w:t>5.2</w:t>
            </w:r>
          </w:p>
        </w:tc>
        <w:tc>
          <w:tcPr>
            <w:tcW w:w="4613" w:type="dxa"/>
            <w:tcBorders>
              <w:top w:val="single" w:sz="4" w:space="0" w:color="auto"/>
              <w:left w:val="single" w:sz="4" w:space="0" w:color="auto"/>
              <w:bottom w:val="single" w:sz="4" w:space="0" w:color="auto"/>
              <w:right w:val="single" w:sz="4" w:space="0" w:color="auto"/>
            </w:tcBorders>
            <w:vAlign w:val="center"/>
            <w:hideMark/>
          </w:tcPr>
          <w:p w14:paraId="594824DA" w14:textId="77777777" w:rsidR="00BE316B" w:rsidRDefault="00BE316B">
            <w:pPr>
              <w:spacing w:line="256" w:lineRule="auto"/>
              <w:rPr>
                <w:rFonts w:cs="Times New Roman"/>
              </w:rPr>
            </w:pPr>
            <w:r>
              <w:rPr>
                <w:rStyle w:val="fontstyle01"/>
              </w:rPr>
              <w:t>Periodic Test Execution and Status Reports</w:t>
            </w:r>
          </w:p>
        </w:tc>
        <w:tc>
          <w:tcPr>
            <w:tcW w:w="1890" w:type="dxa"/>
            <w:gridSpan w:val="2"/>
            <w:tcBorders>
              <w:top w:val="single" w:sz="4" w:space="0" w:color="auto"/>
              <w:left w:val="single" w:sz="4" w:space="0" w:color="auto"/>
              <w:bottom w:val="single" w:sz="4" w:space="0" w:color="auto"/>
              <w:right w:val="single" w:sz="4" w:space="0" w:color="auto"/>
            </w:tcBorders>
            <w:vAlign w:val="center"/>
            <w:hideMark/>
          </w:tcPr>
          <w:p w14:paraId="3FBA9B48" w14:textId="77777777" w:rsidR="00BE316B" w:rsidRDefault="00BE316B">
            <w:pPr>
              <w:keepNext/>
              <w:spacing w:line="256" w:lineRule="auto"/>
              <w:rPr>
                <w:rFonts w:cstheme="minorHAnsi"/>
              </w:rPr>
            </w:pPr>
            <w:r>
              <w:rPr>
                <w:rFonts w:cstheme="minorHAnsi"/>
              </w:rPr>
              <w:t>OPTION RESERVED</w:t>
            </w:r>
          </w:p>
        </w:tc>
        <w:tc>
          <w:tcPr>
            <w:tcW w:w="2492" w:type="dxa"/>
            <w:tcBorders>
              <w:top w:val="single" w:sz="4" w:space="0" w:color="auto"/>
              <w:left w:val="single" w:sz="4" w:space="0" w:color="auto"/>
              <w:bottom w:val="single" w:sz="4" w:space="0" w:color="auto"/>
              <w:right w:val="single" w:sz="4" w:space="0" w:color="auto"/>
            </w:tcBorders>
            <w:vAlign w:val="center"/>
            <w:hideMark/>
          </w:tcPr>
          <w:p w14:paraId="74E3FC0F" w14:textId="77777777" w:rsidR="00BE316B" w:rsidRDefault="00BE316B">
            <w:pPr>
              <w:keepNext/>
              <w:spacing w:line="256" w:lineRule="auto"/>
              <w:jc w:val="center"/>
              <w:rPr>
                <w:rFonts w:cstheme="minorHAnsi"/>
              </w:rPr>
            </w:pPr>
            <w:r>
              <w:rPr>
                <w:rFonts w:cstheme="minorHAnsi"/>
              </w:rPr>
              <w:t>OPTION RESERVED TO AUTHORIZED PURCHASER / NO COST SUBMISSION REQUIRED</w:t>
            </w:r>
          </w:p>
        </w:tc>
      </w:tr>
      <w:tr w:rsidR="00BE316B" w14:paraId="71727D13" w14:textId="77777777" w:rsidTr="00BE316B">
        <w:trPr>
          <w:cantSplit/>
          <w:trHeight w:val="1244"/>
          <w:jc w:val="center"/>
        </w:trPr>
        <w:tc>
          <w:tcPr>
            <w:tcW w:w="1389" w:type="dxa"/>
            <w:tcBorders>
              <w:top w:val="single" w:sz="4" w:space="0" w:color="auto"/>
              <w:left w:val="single" w:sz="4" w:space="0" w:color="auto"/>
              <w:bottom w:val="single" w:sz="4" w:space="0" w:color="auto"/>
              <w:right w:val="single" w:sz="4" w:space="0" w:color="auto"/>
            </w:tcBorders>
            <w:vAlign w:val="center"/>
            <w:hideMark/>
          </w:tcPr>
          <w:p w14:paraId="4DBDA6EF" w14:textId="77777777" w:rsidR="00BE316B" w:rsidRDefault="00BE316B">
            <w:pPr>
              <w:keepNext/>
              <w:spacing w:line="256" w:lineRule="auto"/>
              <w:rPr>
                <w:rFonts w:cstheme="minorHAnsi"/>
              </w:rPr>
            </w:pPr>
            <w:r>
              <w:rPr>
                <w:rFonts w:cstheme="minorHAnsi"/>
              </w:rPr>
              <w:t>5.3</w:t>
            </w:r>
          </w:p>
        </w:tc>
        <w:tc>
          <w:tcPr>
            <w:tcW w:w="4613" w:type="dxa"/>
            <w:tcBorders>
              <w:top w:val="single" w:sz="4" w:space="0" w:color="auto"/>
              <w:left w:val="single" w:sz="4" w:space="0" w:color="auto"/>
              <w:bottom w:val="single" w:sz="4" w:space="0" w:color="auto"/>
              <w:right w:val="single" w:sz="4" w:space="0" w:color="auto"/>
            </w:tcBorders>
            <w:vAlign w:val="center"/>
            <w:hideMark/>
          </w:tcPr>
          <w:p w14:paraId="7FB9FAFC" w14:textId="77777777" w:rsidR="00BE316B" w:rsidRDefault="00BE316B">
            <w:pPr>
              <w:keepNext/>
              <w:spacing w:line="256" w:lineRule="auto"/>
              <w:rPr>
                <w:rFonts w:cstheme="minorHAnsi"/>
              </w:rPr>
            </w:pPr>
            <w:r>
              <w:rPr>
                <w:rFonts w:cstheme="minorHAnsi"/>
              </w:rPr>
              <w:t>Independent Security-Related Testing</w:t>
            </w:r>
          </w:p>
        </w:tc>
        <w:tc>
          <w:tcPr>
            <w:tcW w:w="1890" w:type="dxa"/>
            <w:gridSpan w:val="2"/>
            <w:tcBorders>
              <w:top w:val="single" w:sz="4" w:space="0" w:color="auto"/>
              <w:left w:val="single" w:sz="4" w:space="0" w:color="auto"/>
              <w:bottom w:val="single" w:sz="4" w:space="0" w:color="auto"/>
              <w:right w:val="single" w:sz="4" w:space="0" w:color="auto"/>
            </w:tcBorders>
            <w:vAlign w:val="center"/>
            <w:hideMark/>
          </w:tcPr>
          <w:p w14:paraId="1CDE7F6C" w14:textId="77777777" w:rsidR="00BE316B" w:rsidRDefault="00BE316B">
            <w:pPr>
              <w:keepNext/>
              <w:spacing w:line="256" w:lineRule="auto"/>
              <w:rPr>
                <w:rFonts w:cstheme="minorHAnsi"/>
              </w:rPr>
            </w:pPr>
            <w:r>
              <w:rPr>
                <w:rFonts w:cstheme="minorHAnsi"/>
              </w:rPr>
              <w:t>OPTION RESERVED</w:t>
            </w:r>
          </w:p>
        </w:tc>
        <w:tc>
          <w:tcPr>
            <w:tcW w:w="2492" w:type="dxa"/>
            <w:tcBorders>
              <w:top w:val="single" w:sz="4" w:space="0" w:color="auto"/>
              <w:left w:val="single" w:sz="4" w:space="0" w:color="auto"/>
              <w:bottom w:val="single" w:sz="4" w:space="0" w:color="auto"/>
              <w:right w:val="single" w:sz="4" w:space="0" w:color="auto"/>
            </w:tcBorders>
            <w:vAlign w:val="center"/>
            <w:hideMark/>
          </w:tcPr>
          <w:p w14:paraId="1ECB1F0A" w14:textId="77777777" w:rsidR="00BE316B" w:rsidRDefault="00BE316B">
            <w:pPr>
              <w:keepNext/>
              <w:spacing w:line="256" w:lineRule="auto"/>
              <w:jc w:val="center"/>
              <w:rPr>
                <w:rFonts w:cstheme="minorHAnsi"/>
              </w:rPr>
            </w:pPr>
            <w:r>
              <w:rPr>
                <w:rFonts w:cstheme="minorHAnsi"/>
              </w:rPr>
              <w:t>OPTION RESERVED TO AUTHORIZED PURCHASER / NO COST SUBMISSION REQUIRED</w:t>
            </w:r>
          </w:p>
        </w:tc>
      </w:tr>
      <w:tr w:rsidR="00BE316B" w14:paraId="557F6CE0" w14:textId="77777777" w:rsidTr="00BE316B">
        <w:trPr>
          <w:trHeight w:val="575"/>
          <w:jc w:val="center"/>
        </w:trPr>
        <w:tc>
          <w:tcPr>
            <w:tcW w:w="7892" w:type="dxa"/>
            <w:gridSpan w:val="4"/>
            <w:tcBorders>
              <w:top w:val="single" w:sz="4" w:space="0" w:color="auto"/>
              <w:left w:val="single" w:sz="4" w:space="0" w:color="auto"/>
              <w:bottom w:val="single" w:sz="4" w:space="0" w:color="auto"/>
              <w:right w:val="single" w:sz="4" w:space="0" w:color="auto"/>
            </w:tcBorders>
            <w:vAlign w:val="center"/>
            <w:hideMark/>
          </w:tcPr>
          <w:p w14:paraId="503535D1" w14:textId="77777777" w:rsidR="00BE316B" w:rsidRDefault="00BE316B">
            <w:pPr>
              <w:spacing w:line="256" w:lineRule="auto"/>
              <w:jc w:val="right"/>
              <w:rPr>
                <w:rFonts w:cstheme="minorHAnsi"/>
                <w:b/>
              </w:rPr>
            </w:pPr>
            <w:r>
              <w:rPr>
                <w:rFonts w:cstheme="minorHAnsi"/>
                <w:b/>
              </w:rPr>
              <w:t>TASK 5 SUBTOTAL</w:t>
            </w:r>
          </w:p>
        </w:tc>
        <w:tc>
          <w:tcPr>
            <w:tcW w:w="2492" w:type="dxa"/>
            <w:tcBorders>
              <w:top w:val="single" w:sz="4" w:space="0" w:color="auto"/>
              <w:left w:val="single" w:sz="4" w:space="0" w:color="auto"/>
              <w:bottom w:val="single" w:sz="4" w:space="0" w:color="auto"/>
              <w:right w:val="single" w:sz="4" w:space="0" w:color="auto"/>
            </w:tcBorders>
            <w:vAlign w:val="center"/>
            <w:hideMark/>
          </w:tcPr>
          <w:p w14:paraId="245E6CC4" w14:textId="77777777" w:rsidR="00BE316B" w:rsidRDefault="00BE316B">
            <w:pPr>
              <w:spacing w:line="256" w:lineRule="auto"/>
              <w:jc w:val="center"/>
              <w:rPr>
                <w:rFonts w:cstheme="minorHAnsi"/>
                <w:b/>
              </w:rPr>
            </w:pPr>
            <w:r>
              <w:rPr>
                <w:rFonts w:cstheme="minorHAnsi"/>
              </w:rPr>
              <w:t>OPTION RESERVED TO AUTHORIZED PURCHASER / NO COST SUBMISSION REQUIRED</w:t>
            </w:r>
          </w:p>
        </w:tc>
      </w:tr>
      <w:tr w:rsidR="00BE316B" w14:paraId="29ADF6B7" w14:textId="77777777" w:rsidTr="00BE316B">
        <w:trPr>
          <w:trHeight w:val="575"/>
          <w:jc w:val="center"/>
        </w:trPr>
        <w:tc>
          <w:tcPr>
            <w:tcW w:w="7892"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480A6C4" w14:textId="77777777" w:rsidR="00BE316B" w:rsidRDefault="00BE316B">
            <w:pPr>
              <w:spacing w:line="256" w:lineRule="auto"/>
              <w:jc w:val="right"/>
              <w:rPr>
                <w:rFonts w:cstheme="minorHAnsi"/>
                <w:b/>
              </w:rPr>
            </w:pPr>
            <w:r>
              <w:rPr>
                <w:rFonts w:cstheme="minorHAnsi"/>
                <w:b/>
              </w:rPr>
              <w:t>TOTAL COST</w:t>
            </w:r>
          </w:p>
        </w:tc>
        <w:tc>
          <w:tcPr>
            <w:tcW w:w="24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68A7B6E" w14:textId="77777777" w:rsidR="00BE316B" w:rsidRDefault="00BE316B">
            <w:pPr>
              <w:spacing w:line="256" w:lineRule="auto"/>
              <w:jc w:val="center"/>
              <w:rPr>
                <w:rFonts w:cstheme="minorHAnsi"/>
                <w:b/>
              </w:rPr>
            </w:pPr>
            <w:r>
              <w:rPr>
                <w:rFonts w:cstheme="minorHAnsi"/>
                <w:b/>
              </w:rPr>
              <w:t>$0.00</w:t>
            </w:r>
          </w:p>
        </w:tc>
      </w:tr>
    </w:tbl>
    <w:p w14:paraId="30B01448" w14:textId="3CF99D78" w:rsidR="00D7217B" w:rsidRDefault="00D7217B" w:rsidP="00B20A9A">
      <w:pPr>
        <w:ind w:left="360"/>
        <w:jc w:val="center"/>
        <w:rPr>
          <w:rFonts w:ascii="Calibri" w:hAnsi="Calibri" w:cs="Calibri"/>
          <w:b/>
          <w:sz w:val="24"/>
          <w:szCs w:val="24"/>
        </w:rPr>
      </w:pPr>
    </w:p>
    <w:p w14:paraId="4F1AC70E" w14:textId="77777777" w:rsidR="00F474D0" w:rsidRPr="00007301" w:rsidRDefault="00F474D0" w:rsidP="00B20A9A">
      <w:pPr>
        <w:ind w:left="360"/>
        <w:jc w:val="center"/>
        <w:rPr>
          <w:rFonts w:ascii="Calibri" w:hAnsi="Calibri" w:cs="Calibri"/>
          <w:b/>
          <w:sz w:val="24"/>
          <w:szCs w:val="24"/>
        </w:rPr>
      </w:pPr>
    </w:p>
    <w:tbl>
      <w:tblPr>
        <w:tblStyle w:val="TableGrid"/>
        <w:tblW w:w="10440" w:type="dxa"/>
        <w:tblInd w:w="-545" w:type="dxa"/>
        <w:tblLook w:val="04A0" w:firstRow="1" w:lastRow="0" w:firstColumn="1" w:lastColumn="0" w:noHBand="0" w:noVBand="1"/>
      </w:tblPr>
      <w:tblGrid>
        <w:gridCol w:w="3737"/>
        <w:gridCol w:w="4296"/>
        <w:gridCol w:w="2407"/>
      </w:tblGrid>
      <w:tr w:rsidR="00910EFF" w14:paraId="08B43CE3" w14:textId="77777777" w:rsidTr="00C04960">
        <w:trPr>
          <w:trHeight w:val="524"/>
        </w:trPr>
        <w:tc>
          <w:tcPr>
            <w:tcW w:w="10440" w:type="dxa"/>
            <w:gridSpan w:val="3"/>
            <w:shd w:val="clear" w:color="auto" w:fill="BDD6EE" w:themeFill="accent5" w:themeFillTint="66"/>
            <w:vAlign w:val="center"/>
          </w:tcPr>
          <w:p w14:paraId="1D19FAB9" w14:textId="77777777" w:rsidR="00910EFF" w:rsidRDefault="00910EFF" w:rsidP="00C04960">
            <w:pPr>
              <w:pStyle w:val="Style1"/>
              <w:numPr>
                <w:ilvl w:val="0"/>
                <w:numId w:val="0"/>
              </w:numPr>
              <w:spacing w:before="0" w:after="0"/>
              <w:jc w:val="center"/>
              <w:rPr>
                <w:rFonts w:asciiTheme="minorHAnsi" w:hAnsiTheme="minorHAnsi"/>
                <w:sz w:val="24"/>
                <w:szCs w:val="24"/>
              </w:rPr>
            </w:pPr>
            <w:r>
              <w:rPr>
                <w:rFonts w:asciiTheme="minorHAnsi" w:hAnsiTheme="minorHAnsi"/>
                <w:sz w:val="24"/>
                <w:szCs w:val="24"/>
              </w:rPr>
              <w:t>RATE CARD</w:t>
            </w:r>
          </w:p>
        </w:tc>
      </w:tr>
      <w:tr w:rsidR="00910EFF" w14:paraId="36FFB3B7" w14:textId="77777777" w:rsidTr="00C04960">
        <w:trPr>
          <w:trHeight w:val="443"/>
        </w:trPr>
        <w:tc>
          <w:tcPr>
            <w:tcW w:w="3737" w:type="dxa"/>
            <w:shd w:val="clear" w:color="auto" w:fill="FFF2CC" w:themeFill="accent4" w:themeFillTint="33"/>
            <w:vAlign w:val="center"/>
          </w:tcPr>
          <w:p w14:paraId="0590945B" w14:textId="77777777" w:rsidR="00910EFF" w:rsidRDefault="00910EFF" w:rsidP="00C04960">
            <w:pPr>
              <w:pStyle w:val="Style1"/>
              <w:numPr>
                <w:ilvl w:val="0"/>
                <w:numId w:val="0"/>
              </w:numPr>
              <w:spacing w:before="0" w:after="0"/>
              <w:jc w:val="center"/>
              <w:rPr>
                <w:rFonts w:asciiTheme="minorHAnsi" w:hAnsiTheme="minorHAnsi"/>
                <w:sz w:val="24"/>
                <w:szCs w:val="24"/>
              </w:rPr>
            </w:pPr>
            <w:r>
              <w:rPr>
                <w:rFonts w:asciiTheme="minorHAnsi" w:hAnsiTheme="minorHAnsi"/>
                <w:sz w:val="24"/>
                <w:szCs w:val="24"/>
              </w:rPr>
              <w:t>Name</w:t>
            </w:r>
          </w:p>
        </w:tc>
        <w:tc>
          <w:tcPr>
            <w:tcW w:w="4296" w:type="dxa"/>
            <w:shd w:val="clear" w:color="auto" w:fill="FFF2CC" w:themeFill="accent4" w:themeFillTint="33"/>
            <w:vAlign w:val="center"/>
          </w:tcPr>
          <w:p w14:paraId="169809E7" w14:textId="77777777" w:rsidR="00910EFF" w:rsidRDefault="00910EFF" w:rsidP="00C04960">
            <w:pPr>
              <w:pStyle w:val="Style1"/>
              <w:numPr>
                <w:ilvl w:val="0"/>
                <w:numId w:val="0"/>
              </w:numPr>
              <w:spacing w:before="0" w:after="0"/>
              <w:jc w:val="center"/>
              <w:rPr>
                <w:rFonts w:asciiTheme="minorHAnsi" w:hAnsiTheme="minorHAnsi"/>
                <w:sz w:val="24"/>
                <w:szCs w:val="24"/>
              </w:rPr>
            </w:pPr>
            <w:r>
              <w:rPr>
                <w:rFonts w:asciiTheme="minorHAnsi" w:hAnsiTheme="minorHAnsi"/>
                <w:sz w:val="24"/>
                <w:szCs w:val="24"/>
              </w:rPr>
              <w:t>Position | Skill Set</w:t>
            </w:r>
          </w:p>
        </w:tc>
        <w:tc>
          <w:tcPr>
            <w:tcW w:w="2407" w:type="dxa"/>
            <w:shd w:val="clear" w:color="auto" w:fill="FFF2CC" w:themeFill="accent4" w:themeFillTint="33"/>
            <w:vAlign w:val="center"/>
          </w:tcPr>
          <w:p w14:paraId="61C0A826" w14:textId="77777777" w:rsidR="00910EFF" w:rsidRDefault="00910EFF" w:rsidP="00C04960">
            <w:pPr>
              <w:pStyle w:val="Style1"/>
              <w:numPr>
                <w:ilvl w:val="0"/>
                <w:numId w:val="0"/>
              </w:numPr>
              <w:spacing w:before="0" w:after="0"/>
              <w:jc w:val="center"/>
              <w:rPr>
                <w:rFonts w:asciiTheme="minorHAnsi" w:hAnsiTheme="minorHAnsi"/>
                <w:sz w:val="24"/>
                <w:szCs w:val="24"/>
              </w:rPr>
            </w:pPr>
            <w:r>
              <w:rPr>
                <w:rFonts w:asciiTheme="minorHAnsi" w:hAnsiTheme="minorHAnsi"/>
                <w:sz w:val="24"/>
                <w:szCs w:val="24"/>
              </w:rPr>
              <w:t>Hourly Rate</w:t>
            </w:r>
          </w:p>
        </w:tc>
      </w:tr>
      <w:tr w:rsidR="00910EFF" w:rsidRPr="00424958" w14:paraId="2F6B4D56" w14:textId="77777777" w:rsidTr="00C04960">
        <w:trPr>
          <w:trHeight w:val="452"/>
        </w:trPr>
        <w:tc>
          <w:tcPr>
            <w:tcW w:w="3737" w:type="dxa"/>
            <w:vAlign w:val="center"/>
          </w:tcPr>
          <w:p w14:paraId="0A9E3B44" w14:textId="77777777" w:rsidR="00910EFF" w:rsidRPr="00424958" w:rsidRDefault="00910EFF" w:rsidP="00C04960">
            <w:pPr>
              <w:pStyle w:val="Style1"/>
              <w:numPr>
                <w:ilvl w:val="0"/>
                <w:numId w:val="0"/>
              </w:numPr>
              <w:spacing w:before="0" w:after="0"/>
              <w:jc w:val="left"/>
              <w:rPr>
                <w:rFonts w:asciiTheme="minorHAnsi" w:hAnsiTheme="minorHAnsi"/>
                <w:b w:val="0"/>
                <w:sz w:val="24"/>
                <w:szCs w:val="24"/>
              </w:rPr>
            </w:pPr>
          </w:p>
        </w:tc>
        <w:tc>
          <w:tcPr>
            <w:tcW w:w="4296" w:type="dxa"/>
            <w:vAlign w:val="center"/>
          </w:tcPr>
          <w:p w14:paraId="735453A0" w14:textId="77777777" w:rsidR="00910EFF" w:rsidRPr="00424958" w:rsidRDefault="00910EFF" w:rsidP="00C04960">
            <w:pPr>
              <w:pStyle w:val="Style1"/>
              <w:numPr>
                <w:ilvl w:val="0"/>
                <w:numId w:val="0"/>
              </w:numPr>
              <w:spacing w:before="0" w:after="0"/>
              <w:jc w:val="left"/>
              <w:rPr>
                <w:rFonts w:asciiTheme="minorHAnsi" w:hAnsiTheme="minorHAnsi"/>
                <w:b w:val="0"/>
                <w:sz w:val="24"/>
                <w:szCs w:val="24"/>
              </w:rPr>
            </w:pPr>
          </w:p>
        </w:tc>
        <w:tc>
          <w:tcPr>
            <w:tcW w:w="2407" w:type="dxa"/>
            <w:vAlign w:val="center"/>
          </w:tcPr>
          <w:p w14:paraId="05191C9C" w14:textId="77777777" w:rsidR="00910EFF" w:rsidRPr="00424958" w:rsidRDefault="00910EFF" w:rsidP="00C04960">
            <w:pPr>
              <w:pStyle w:val="Style1"/>
              <w:numPr>
                <w:ilvl w:val="0"/>
                <w:numId w:val="0"/>
              </w:numPr>
              <w:spacing w:before="0" w:after="0"/>
              <w:jc w:val="center"/>
              <w:rPr>
                <w:rFonts w:asciiTheme="minorHAnsi" w:hAnsiTheme="minorHAnsi"/>
                <w:b w:val="0"/>
                <w:sz w:val="24"/>
                <w:szCs w:val="24"/>
              </w:rPr>
            </w:pPr>
          </w:p>
        </w:tc>
      </w:tr>
      <w:tr w:rsidR="00910EFF" w:rsidRPr="00424958" w14:paraId="340708AA" w14:textId="77777777" w:rsidTr="00C04960">
        <w:trPr>
          <w:trHeight w:val="434"/>
        </w:trPr>
        <w:tc>
          <w:tcPr>
            <w:tcW w:w="3737" w:type="dxa"/>
            <w:vAlign w:val="center"/>
          </w:tcPr>
          <w:p w14:paraId="4282ACB7" w14:textId="77777777" w:rsidR="00910EFF" w:rsidRPr="00424958" w:rsidRDefault="00910EFF" w:rsidP="00C04960">
            <w:pPr>
              <w:pStyle w:val="Style1"/>
              <w:numPr>
                <w:ilvl w:val="0"/>
                <w:numId w:val="0"/>
              </w:numPr>
              <w:spacing w:before="0" w:after="0"/>
              <w:jc w:val="left"/>
              <w:rPr>
                <w:rFonts w:asciiTheme="minorHAnsi" w:hAnsiTheme="minorHAnsi"/>
                <w:b w:val="0"/>
                <w:sz w:val="24"/>
                <w:szCs w:val="24"/>
              </w:rPr>
            </w:pPr>
          </w:p>
        </w:tc>
        <w:tc>
          <w:tcPr>
            <w:tcW w:w="4296" w:type="dxa"/>
            <w:vAlign w:val="center"/>
          </w:tcPr>
          <w:p w14:paraId="2A28C578" w14:textId="77777777" w:rsidR="00910EFF" w:rsidRPr="00424958" w:rsidRDefault="00910EFF" w:rsidP="00C04960">
            <w:pPr>
              <w:pStyle w:val="Style1"/>
              <w:numPr>
                <w:ilvl w:val="0"/>
                <w:numId w:val="0"/>
              </w:numPr>
              <w:spacing w:before="0" w:after="0"/>
              <w:jc w:val="left"/>
              <w:rPr>
                <w:rFonts w:asciiTheme="minorHAnsi" w:hAnsiTheme="minorHAnsi"/>
                <w:b w:val="0"/>
                <w:sz w:val="24"/>
                <w:szCs w:val="24"/>
              </w:rPr>
            </w:pPr>
          </w:p>
        </w:tc>
        <w:tc>
          <w:tcPr>
            <w:tcW w:w="2407" w:type="dxa"/>
            <w:vAlign w:val="center"/>
          </w:tcPr>
          <w:p w14:paraId="792C5007" w14:textId="77777777" w:rsidR="00910EFF" w:rsidRPr="00424958" w:rsidRDefault="00910EFF" w:rsidP="00C04960">
            <w:pPr>
              <w:pStyle w:val="Style1"/>
              <w:numPr>
                <w:ilvl w:val="0"/>
                <w:numId w:val="0"/>
              </w:numPr>
              <w:spacing w:before="0" w:after="0"/>
              <w:jc w:val="center"/>
              <w:rPr>
                <w:rFonts w:asciiTheme="minorHAnsi" w:hAnsiTheme="minorHAnsi"/>
                <w:b w:val="0"/>
                <w:sz w:val="24"/>
                <w:szCs w:val="24"/>
              </w:rPr>
            </w:pPr>
          </w:p>
        </w:tc>
      </w:tr>
      <w:tr w:rsidR="00910EFF" w:rsidRPr="00424958" w14:paraId="68FE78F1" w14:textId="77777777" w:rsidTr="00C04960">
        <w:trPr>
          <w:trHeight w:val="434"/>
        </w:trPr>
        <w:tc>
          <w:tcPr>
            <w:tcW w:w="3737" w:type="dxa"/>
            <w:vAlign w:val="center"/>
          </w:tcPr>
          <w:p w14:paraId="0CE43FCC" w14:textId="77777777" w:rsidR="00910EFF" w:rsidRPr="00424958" w:rsidRDefault="00910EFF" w:rsidP="00C04960">
            <w:pPr>
              <w:pStyle w:val="Style1"/>
              <w:numPr>
                <w:ilvl w:val="0"/>
                <w:numId w:val="0"/>
              </w:numPr>
              <w:spacing w:before="0" w:after="0"/>
              <w:jc w:val="left"/>
              <w:rPr>
                <w:rFonts w:asciiTheme="minorHAnsi" w:hAnsiTheme="minorHAnsi"/>
                <w:b w:val="0"/>
                <w:sz w:val="24"/>
                <w:szCs w:val="24"/>
              </w:rPr>
            </w:pPr>
          </w:p>
        </w:tc>
        <w:tc>
          <w:tcPr>
            <w:tcW w:w="4296" w:type="dxa"/>
            <w:vAlign w:val="center"/>
          </w:tcPr>
          <w:p w14:paraId="2B702703" w14:textId="77777777" w:rsidR="00910EFF" w:rsidRPr="00424958" w:rsidRDefault="00910EFF" w:rsidP="00C04960">
            <w:pPr>
              <w:pStyle w:val="Style1"/>
              <w:numPr>
                <w:ilvl w:val="0"/>
                <w:numId w:val="0"/>
              </w:numPr>
              <w:spacing w:before="0" w:after="0"/>
              <w:jc w:val="left"/>
              <w:rPr>
                <w:rFonts w:asciiTheme="minorHAnsi" w:hAnsiTheme="minorHAnsi"/>
                <w:b w:val="0"/>
                <w:sz w:val="24"/>
                <w:szCs w:val="24"/>
              </w:rPr>
            </w:pPr>
          </w:p>
        </w:tc>
        <w:tc>
          <w:tcPr>
            <w:tcW w:w="2407" w:type="dxa"/>
            <w:vAlign w:val="center"/>
          </w:tcPr>
          <w:p w14:paraId="089576E2" w14:textId="77777777" w:rsidR="00910EFF" w:rsidRPr="00424958" w:rsidRDefault="00910EFF" w:rsidP="00C04960">
            <w:pPr>
              <w:pStyle w:val="Style1"/>
              <w:numPr>
                <w:ilvl w:val="0"/>
                <w:numId w:val="0"/>
              </w:numPr>
              <w:spacing w:before="0" w:after="0"/>
              <w:jc w:val="center"/>
              <w:rPr>
                <w:rFonts w:asciiTheme="minorHAnsi" w:hAnsiTheme="minorHAnsi"/>
                <w:b w:val="0"/>
                <w:sz w:val="24"/>
                <w:szCs w:val="24"/>
              </w:rPr>
            </w:pPr>
          </w:p>
        </w:tc>
      </w:tr>
      <w:tr w:rsidR="00910EFF" w:rsidRPr="00424958" w14:paraId="0FFB1BA7" w14:textId="77777777" w:rsidTr="00C04960">
        <w:trPr>
          <w:trHeight w:val="443"/>
        </w:trPr>
        <w:tc>
          <w:tcPr>
            <w:tcW w:w="3737" w:type="dxa"/>
            <w:vAlign w:val="center"/>
          </w:tcPr>
          <w:p w14:paraId="0572A247" w14:textId="77777777" w:rsidR="00910EFF" w:rsidRPr="00424958" w:rsidRDefault="00910EFF" w:rsidP="00C04960">
            <w:pPr>
              <w:pStyle w:val="Style1"/>
              <w:numPr>
                <w:ilvl w:val="0"/>
                <w:numId w:val="0"/>
              </w:numPr>
              <w:spacing w:before="0" w:after="0"/>
              <w:jc w:val="left"/>
              <w:rPr>
                <w:rFonts w:asciiTheme="minorHAnsi" w:hAnsiTheme="minorHAnsi"/>
                <w:b w:val="0"/>
                <w:sz w:val="24"/>
                <w:szCs w:val="24"/>
              </w:rPr>
            </w:pPr>
          </w:p>
        </w:tc>
        <w:tc>
          <w:tcPr>
            <w:tcW w:w="4296" w:type="dxa"/>
            <w:vAlign w:val="center"/>
          </w:tcPr>
          <w:p w14:paraId="19C8206A" w14:textId="77777777" w:rsidR="00910EFF" w:rsidRPr="00424958" w:rsidRDefault="00910EFF" w:rsidP="00C04960">
            <w:pPr>
              <w:pStyle w:val="Style1"/>
              <w:numPr>
                <w:ilvl w:val="0"/>
                <w:numId w:val="0"/>
              </w:numPr>
              <w:spacing w:before="0" w:after="0"/>
              <w:jc w:val="left"/>
              <w:rPr>
                <w:rFonts w:asciiTheme="minorHAnsi" w:hAnsiTheme="minorHAnsi"/>
                <w:b w:val="0"/>
                <w:sz w:val="24"/>
                <w:szCs w:val="24"/>
              </w:rPr>
            </w:pPr>
          </w:p>
        </w:tc>
        <w:tc>
          <w:tcPr>
            <w:tcW w:w="2407" w:type="dxa"/>
            <w:vAlign w:val="center"/>
          </w:tcPr>
          <w:p w14:paraId="2D9032D7" w14:textId="77777777" w:rsidR="00910EFF" w:rsidRPr="00424958" w:rsidRDefault="00910EFF" w:rsidP="00C04960">
            <w:pPr>
              <w:pStyle w:val="Style1"/>
              <w:numPr>
                <w:ilvl w:val="0"/>
                <w:numId w:val="0"/>
              </w:numPr>
              <w:spacing w:before="0" w:after="0"/>
              <w:jc w:val="center"/>
              <w:rPr>
                <w:rFonts w:asciiTheme="minorHAnsi" w:hAnsiTheme="minorHAnsi"/>
                <w:b w:val="0"/>
                <w:sz w:val="24"/>
                <w:szCs w:val="24"/>
              </w:rPr>
            </w:pPr>
          </w:p>
        </w:tc>
      </w:tr>
      <w:tr w:rsidR="00910EFF" w:rsidRPr="00424958" w14:paraId="4004053B" w14:textId="77777777" w:rsidTr="00C04960">
        <w:trPr>
          <w:trHeight w:val="443"/>
        </w:trPr>
        <w:tc>
          <w:tcPr>
            <w:tcW w:w="3737" w:type="dxa"/>
            <w:vAlign w:val="center"/>
          </w:tcPr>
          <w:p w14:paraId="2F609C54" w14:textId="77777777" w:rsidR="00910EFF" w:rsidRPr="00424958" w:rsidRDefault="00910EFF" w:rsidP="00C04960">
            <w:pPr>
              <w:pStyle w:val="Style1"/>
              <w:numPr>
                <w:ilvl w:val="0"/>
                <w:numId w:val="0"/>
              </w:numPr>
              <w:spacing w:before="0" w:after="0"/>
              <w:jc w:val="left"/>
              <w:rPr>
                <w:rFonts w:asciiTheme="minorHAnsi" w:hAnsiTheme="minorHAnsi"/>
                <w:b w:val="0"/>
                <w:sz w:val="24"/>
                <w:szCs w:val="24"/>
              </w:rPr>
            </w:pPr>
          </w:p>
        </w:tc>
        <w:tc>
          <w:tcPr>
            <w:tcW w:w="4296" w:type="dxa"/>
            <w:vAlign w:val="center"/>
          </w:tcPr>
          <w:p w14:paraId="285A0102" w14:textId="77777777" w:rsidR="00910EFF" w:rsidRPr="00424958" w:rsidRDefault="00910EFF" w:rsidP="00C04960">
            <w:pPr>
              <w:pStyle w:val="Style1"/>
              <w:numPr>
                <w:ilvl w:val="0"/>
                <w:numId w:val="0"/>
              </w:numPr>
              <w:spacing w:before="0" w:after="0"/>
              <w:jc w:val="left"/>
              <w:rPr>
                <w:rFonts w:asciiTheme="minorHAnsi" w:hAnsiTheme="minorHAnsi"/>
                <w:b w:val="0"/>
                <w:sz w:val="24"/>
                <w:szCs w:val="24"/>
              </w:rPr>
            </w:pPr>
          </w:p>
        </w:tc>
        <w:tc>
          <w:tcPr>
            <w:tcW w:w="2407" w:type="dxa"/>
            <w:vAlign w:val="center"/>
          </w:tcPr>
          <w:p w14:paraId="1FE56FF0" w14:textId="77777777" w:rsidR="00910EFF" w:rsidRPr="00424958" w:rsidRDefault="00910EFF" w:rsidP="00C04960">
            <w:pPr>
              <w:pStyle w:val="Style1"/>
              <w:numPr>
                <w:ilvl w:val="0"/>
                <w:numId w:val="0"/>
              </w:numPr>
              <w:spacing w:before="0" w:after="0"/>
              <w:jc w:val="center"/>
              <w:rPr>
                <w:rFonts w:asciiTheme="minorHAnsi" w:hAnsiTheme="minorHAnsi"/>
                <w:b w:val="0"/>
                <w:sz w:val="24"/>
                <w:szCs w:val="24"/>
              </w:rPr>
            </w:pPr>
          </w:p>
        </w:tc>
      </w:tr>
    </w:tbl>
    <w:p w14:paraId="4E7C8444" w14:textId="77777777" w:rsidR="00910EFF" w:rsidRDefault="00910EFF" w:rsidP="00005E51">
      <w:pPr>
        <w:jc w:val="center"/>
        <w:rPr>
          <w:rFonts w:ascii="Calibri" w:hAnsi="Calibri" w:cs="Calibri"/>
          <w:b/>
          <w:sz w:val="24"/>
          <w:szCs w:val="24"/>
        </w:rPr>
      </w:pPr>
    </w:p>
    <w:p w14:paraId="6708CE1B" w14:textId="77777777" w:rsidR="00910EFF" w:rsidRDefault="00910EFF">
      <w:pPr>
        <w:rPr>
          <w:rFonts w:ascii="Calibri" w:hAnsi="Calibri" w:cs="Calibri"/>
          <w:b/>
          <w:sz w:val="24"/>
          <w:szCs w:val="24"/>
        </w:rPr>
      </w:pPr>
      <w:r>
        <w:rPr>
          <w:rFonts w:ascii="Calibri" w:hAnsi="Calibri" w:cs="Calibri"/>
          <w:b/>
          <w:sz w:val="24"/>
          <w:szCs w:val="24"/>
        </w:rPr>
        <w:br w:type="page"/>
      </w:r>
    </w:p>
    <w:p w14:paraId="519BDB13" w14:textId="19EAFD6C" w:rsidR="00005E51" w:rsidRDefault="00005E51" w:rsidP="00005E51">
      <w:pPr>
        <w:jc w:val="center"/>
        <w:rPr>
          <w:rFonts w:ascii="Calibri" w:hAnsi="Calibri" w:cs="Calibri"/>
          <w:b/>
          <w:sz w:val="24"/>
          <w:szCs w:val="24"/>
        </w:rPr>
      </w:pPr>
      <w:r>
        <w:rPr>
          <w:rFonts w:ascii="Calibri" w:hAnsi="Calibri" w:cs="Calibri"/>
          <w:b/>
          <w:sz w:val="24"/>
          <w:szCs w:val="24"/>
        </w:rPr>
        <w:lastRenderedPageBreak/>
        <w:t>EXHIBIT NO. 2</w:t>
      </w:r>
    </w:p>
    <w:p w14:paraId="633057EB" w14:textId="77777777" w:rsidR="00005E51" w:rsidRDefault="00005E51" w:rsidP="00005E51">
      <w:pPr>
        <w:jc w:val="center"/>
        <w:rPr>
          <w:rFonts w:ascii="Calibri" w:hAnsi="Calibri" w:cs="Calibri"/>
          <w:b/>
          <w:sz w:val="24"/>
          <w:szCs w:val="24"/>
        </w:rPr>
      </w:pPr>
      <w:r>
        <w:rPr>
          <w:rFonts w:ascii="Calibri" w:hAnsi="Calibri" w:cs="Calibri"/>
          <w:b/>
          <w:sz w:val="24"/>
          <w:szCs w:val="24"/>
        </w:rPr>
        <w:t>REFERENCE CHECK FORM</w:t>
      </w:r>
    </w:p>
    <w:p w14:paraId="50A9C16A" w14:textId="77777777" w:rsidR="00005E51" w:rsidRDefault="00005E51" w:rsidP="00005E51">
      <w:pPr>
        <w:ind w:left="360"/>
        <w:jc w:val="center"/>
        <w:rPr>
          <w:rFonts w:ascii="Calibri" w:hAnsi="Calibri" w:cs="Calibri"/>
          <w:b/>
          <w:sz w:val="24"/>
          <w:szCs w:val="24"/>
        </w:rPr>
      </w:pPr>
    </w:p>
    <w:p w14:paraId="1B6DE0B1" w14:textId="5E78F84D" w:rsidR="00005E51" w:rsidRDefault="00BB0695" w:rsidP="00005E51">
      <w:pPr>
        <w:pStyle w:val="RFP-L9-AttC"/>
        <w:tabs>
          <w:tab w:val="left" w:pos="540"/>
          <w:tab w:val="left" w:pos="3600"/>
        </w:tabs>
        <w:spacing w:before="240" w:after="240"/>
        <w:ind w:left="0"/>
        <w:rPr>
          <w:rFonts w:ascii="Calibri" w:hAnsi="Calibri" w:cs="Calibri"/>
          <w:b/>
          <w:szCs w:val="24"/>
        </w:rPr>
      </w:pPr>
      <w:r>
        <w:rPr>
          <w:rFonts w:ascii="Calibri" w:hAnsi="Calibri" w:cs="Calibri"/>
          <w:b/>
          <w:szCs w:val="24"/>
        </w:rPr>
        <w:t xml:space="preserve">Offeror/Consultant </w:t>
      </w:r>
      <w:r w:rsidR="00005E51">
        <w:rPr>
          <w:rFonts w:ascii="Calibri" w:hAnsi="Calibri" w:cs="Calibri"/>
          <w:b/>
          <w:szCs w:val="24"/>
        </w:rPr>
        <w:t>Name:</w:t>
      </w:r>
      <w:r w:rsidR="00005E51">
        <w:rPr>
          <w:rFonts w:ascii="Calibri" w:hAnsi="Calibri" w:cs="Calibri"/>
          <w:b/>
          <w:szCs w:val="24"/>
        </w:rPr>
        <w:tab/>
        <w:t>__________________________________________</w:t>
      </w:r>
    </w:p>
    <w:p w14:paraId="6151B054" w14:textId="77777777" w:rsidR="00005E51" w:rsidRDefault="00005E51" w:rsidP="00005E51">
      <w:pPr>
        <w:pStyle w:val="RFP-L9-AttC"/>
        <w:tabs>
          <w:tab w:val="left" w:pos="540"/>
          <w:tab w:val="left" w:pos="3600"/>
        </w:tabs>
        <w:spacing w:before="240" w:after="240"/>
        <w:ind w:left="0"/>
        <w:rPr>
          <w:rFonts w:ascii="Calibri" w:hAnsi="Calibri" w:cs="Calibri"/>
          <w:b/>
          <w:szCs w:val="24"/>
        </w:rPr>
      </w:pPr>
      <w:r>
        <w:rPr>
          <w:rFonts w:ascii="Calibri" w:hAnsi="Calibri" w:cs="Calibri"/>
          <w:b/>
          <w:szCs w:val="24"/>
        </w:rPr>
        <w:t>Reference Entity:</w:t>
      </w:r>
      <w:r>
        <w:rPr>
          <w:rFonts w:ascii="Calibri" w:hAnsi="Calibri" w:cs="Calibri"/>
          <w:b/>
          <w:szCs w:val="24"/>
        </w:rPr>
        <w:tab/>
        <w:t>__________________________________________</w:t>
      </w:r>
    </w:p>
    <w:p w14:paraId="15E6720A" w14:textId="77777777" w:rsidR="00005E51" w:rsidRDefault="00005E51" w:rsidP="00005E51">
      <w:pPr>
        <w:pStyle w:val="RFP-L9-AttC"/>
        <w:tabs>
          <w:tab w:val="left" w:pos="540"/>
          <w:tab w:val="left" w:pos="3600"/>
        </w:tabs>
        <w:spacing w:before="240" w:after="240"/>
        <w:ind w:left="0"/>
        <w:rPr>
          <w:rFonts w:ascii="Calibri" w:hAnsi="Calibri" w:cs="Calibri"/>
          <w:b/>
          <w:szCs w:val="24"/>
        </w:rPr>
      </w:pPr>
      <w:r>
        <w:rPr>
          <w:rFonts w:ascii="Calibri" w:hAnsi="Calibri" w:cs="Calibri"/>
          <w:b/>
          <w:szCs w:val="24"/>
        </w:rPr>
        <w:t>Reference Contact Name:</w:t>
      </w:r>
      <w:r>
        <w:rPr>
          <w:rFonts w:ascii="Calibri" w:hAnsi="Calibri" w:cs="Calibri"/>
          <w:b/>
          <w:szCs w:val="24"/>
        </w:rPr>
        <w:tab/>
        <w:t>__________________________________________</w:t>
      </w:r>
    </w:p>
    <w:p w14:paraId="44B1B636" w14:textId="77777777" w:rsidR="00005E51" w:rsidRDefault="00005E51" w:rsidP="00005E51">
      <w:pPr>
        <w:pStyle w:val="RFP-L9-AttC"/>
        <w:tabs>
          <w:tab w:val="left" w:pos="540"/>
          <w:tab w:val="left" w:pos="3600"/>
        </w:tabs>
        <w:spacing w:before="240" w:after="240"/>
        <w:ind w:left="0"/>
        <w:rPr>
          <w:rFonts w:ascii="Calibri" w:hAnsi="Calibri" w:cs="Calibri"/>
          <w:b/>
          <w:szCs w:val="24"/>
        </w:rPr>
      </w:pPr>
      <w:r>
        <w:rPr>
          <w:rFonts w:ascii="Calibri" w:hAnsi="Calibri" w:cs="Calibri"/>
          <w:b/>
          <w:szCs w:val="24"/>
        </w:rPr>
        <w:t>Contact Telephone Number:</w:t>
      </w:r>
      <w:r>
        <w:rPr>
          <w:rFonts w:ascii="Calibri" w:hAnsi="Calibri" w:cs="Calibri"/>
          <w:b/>
          <w:szCs w:val="24"/>
        </w:rPr>
        <w:tab/>
        <w:t>__________________________________________</w:t>
      </w:r>
    </w:p>
    <w:p w14:paraId="70A80184" w14:textId="77777777" w:rsidR="00005E51" w:rsidRDefault="00005E51" w:rsidP="00005E51">
      <w:pPr>
        <w:pStyle w:val="RFP-L9-AttC"/>
        <w:tabs>
          <w:tab w:val="left" w:pos="540"/>
          <w:tab w:val="left" w:pos="3600"/>
        </w:tabs>
        <w:spacing w:before="240" w:after="240"/>
        <w:ind w:left="0"/>
        <w:rPr>
          <w:rFonts w:ascii="Calibri" w:hAnsi="Calibri" w:cs="Calibri"/>
          <w:b/>
          <w:szCs w:val="24"/>
        </w:rPr>
      </w:pPr>
      <w:r>
        <w:rPr>
          <w:rFonts w:ascii="Calibri" w:hAnsi="Calibri" w:cs="Calibri"/>
          <w:b/>
          <w:szCs w:val="24"/>
        </w:rPr>
        <w:t>Contract Email Address:</w:t>
      </w:r>
      <w:r>
        <w:rPr>
          <w:rFonts w:ascii="Calibri" w:hAnsi="Calibri" w:cs="Calibri"/>
          <w:b/>
          <w:szCs w:val="24"/>
        </w:rPr>
        <w:tab/>
        <w:t>__________________________________________</w:t>
      </w:r>
    </w:p>
    <w:p w14:paraId="784F253A" w14:textId="77777777" w:rsidR="00005E51" w:rsidRDefault="00005E51" w:rsidP="00005E51">
      <w:pPr>
        <w:pStyle w:val="RFP-L9-AttC"/>
        <w:tabs>
          <w:tab w:val="left" w:pos="540"/>
        </w:tabs>
        <w:spacing w:before="360" w:after="360"/>
        <w:ind w:left="0"/>
        <w:jc w:val="center"/>
        <w:rPr>
          <w:rFonts w:ascii="Calibri" w:hAnsi="Calibri" w:cs="Calibri"/>
          <w:b/>
          <w:szCs w:val="24"/>
        </w:rPr>
      </w:pPr>
      <w:r>
        <w:rPr>
          <w:rFonts w:ascii="Calibri" w:hAnsi="Calibri" w:cs="Calibri"/>
          <w:b/>
          <w:szCs w:val="24"/>
        </w:rPr>
        <w:t>PLEASE RESPOND TO THE FOLLOWING QUESTIONS.</w:t>
      </w:r>
    </w:p>
    <w:p w14:paraId="0F542114" w14:textId="1E243DF0" w:rsidR="00005E51" w:rsidRDefault="00005E51" w:rsidP="00005E51">
      <w:pPr>
        <w:pStyle w:val="RFP-L9-AttC"/>
        <w:tabs>
          <w:tab w:val="left" w:pos="540"/>
        </w:tabs>
        <w:spacing w:before="360" w:after="360"/>
        <w:ind w:left="0"/>
        <w:rPr>
          <w:rFonts w:ascii="Calibri" w:hAnsi="Calibri" w:cs="Calibri"/>
          <w:b/>
          <w:szCs w:val="24"/>
        </w:rPr>
      </w:pPr>
      <w:r>
        <w:rPr>
          <w:rFonts w:ascii="Calibri" w:hAnsi="Calibri" w:cs="Calibri"/>
          <w:b/>
          <w:szCs w:val="24"/>
        </w:rPr>
        <w:t>Score:  1-5 for each response</w:t>
      </w:r>
      <w:r w:rsidR="00BB0695">
        <w:rPr>
          <w:rFonts w:ascii="Calibri" w:hAnsi="Calibri" w:cs="Calibri"/>
          <w:b/>
          <w:szCs w:val="24"/>
        </w:rPr>
        <w:t xml:space="preserve"> (5 being high)</w:t>
      </w:r>
      <w:r>
        <w:rPr>
          <w:rFonts w:ascii="Calibri" w:hAnsi="Calibri" w:cs="Calibri"/>
          <w:b/>
          <w:szCs w:val="24"/>
        </w:rPr>
        <w:t xml:space="preserve">.  </w:t>
      </w:r>
    </w:p>
    <w:p w14:paraId="2985AB3F" w14:textId="77777777" w:rsidR="00005E51" w:rsidRDefault="00005E51" w:rsidP="00005E51">
      <w:pPr>
        <w:pStyle w:val="A-1-header"/>
        <w:numPr>
          <w:ilvl w:val="0"/>
          <w:numId w:val="4"/>
        </w:numPr>
        <w:tabs>
          <w:tab w:val="left" w:pos="540"/>
        </w:tabs>
        <w:ind w:left="540" w:hanging="540"/>
        <w:rPr>
          <w:rFonts w:ascii="Calibri" w:hAnsi="Calibri" w:cs="Calibri"/>
          <w:b/>
          <w:szCs w:val="24"/>
        </w:rPr>
      </w:pPr>
      <w:r>
        <w:rPr>
          <w:rFonts w:ascii="Calibri" w:hAnsi="Calibri" w:cs="Calibri"/>
          <w:b/>
          <w:szCs w:val="24"/>
        </w:rPr>
        <w:t>Detailed description of Qualifying Engagement.</w:t>
      </w:r>
    </w:p>
    <w:p w14:paraId="08076575" w14:textId="77777777" w:rsidR="00005E51" w:rsidRDefault="00005E51" w:rsidP="00005E51">
      <w:pPr>
        <w:pStyle w:val="A-1-header"/>
        <w:numPr>
          <w:ilvl w:val="0"/>
          <w:numId w:val="0"/>
        </w:numPr>
        <w:tabs>
          <w:tab w:val="left" w:pos="540"/>
        </w:tabs>
        <w:ind w:left="540"/>
        <w:rPr>
          <w:rFonts w:ascii="Calibri" w:hAnsi="Calibri" w:cs="Calibri"/>
          <w:szCs w:val="24"/>
        </w:rPr>
      </w:pPr>
      <w:r>
        <w:rPr>
          <w:rFonts w:ascii="Calibri" w:hAnsi="Calibri" w:cs="Calibri"/>
          <w:szCs w:val="24"/>
        </w:rPr>
        <w:t>Score:</w:t>
      </w:r>
    </w:p>
    <w:p w14:paraId="1ECBFD9E" w14:textId="77777777" w:rsidR="00005E51" w:rsidRDefault="00005E51" w:rsidP="00005E51">
      <w:pPr>
        <w:pStyle w:val="A-1-header"/>
        <w:numPr>
          <w:ilvl w:val="0"/>
          <w:numId w:val="0"/>
        </w:numPr>
        <w:tabs>
          <w:tab w:val="left" w:pos="540"/>
        </w:tabs>
        <w:ind w:left="540"/>
        <w:rPr>
          <w:rFonts w:ascii="Calibri" w:hAnsi="Calibri" w:cs="Calibri"/>
          <w:szCs w:val="24"/>
        </w:rPr>
      </w:pPr>
      <w:r>
        <w:rPr>
          <w:rFonts w:ascii="Calibri" w:hAnsi="Calibri" w:cs="Calibri"/>
          <w:szCs w:val="24"/>
        </w:rPr>
        <w:t>Comments:</w:t>
      </w:r>
    </w:p>
    <w:p w14:paraId="12CD4E26" w14:textId="77777777" w:rsidR="00005E51" w:rsidRDefault="00005E51" w:rsidP="00005E51">
      <w:pPr>
        <w:pStyle w:val="A-1-header"/>
        <w:numPr>
          <w:ilvl w:val="0"/>
          <w:numId w:val="0"/>
        </w:numPr>
        <w:tabs>
          <w:tab w:val="left" w:pos="540"/>
        </w:tabs>
        <w:rPr>
          <w:rFonts w:ascii="Calibri" w:hAnsi="Calibri" w:cs="Calibri"/>
          <w:szCs w:val="24"/>
        </w:rPr>
      </w:pPr>
    </w:p>
    <w:p w14:paraId="693BC0AC" w14:textId="47DED60C" w:rsidR="00005E51" w:rsidRDefault="006E0082" w:rsidP="00005E51">
      <w:pPr>
        <w:pStyle w:val="A-1-header"/>
        <w:numPr>
          <w:ilvl w:val="0"/>
          <w:numId w:val="4"/>
        </w:numPr>
        <w:tabs>
          <w:tab w:val="left" w:pos="540"/>
        </w:tabs>
        <w:ind w:left="540" w:hanging="540"/>
        <w:rPr>
          <w:rFonts w:ascii="Calibri" w:hAnsi="Calibri" w:cs="Calibri"/>
          <w:b/>
          <w:szCs w:val="24"/>
        </w:rPr>
      </w:pPr>
      <w:r>
        <w:rPr>
          <w:rFonts w:ascii="Calibri" w:hAnsi="Calibri" w:cs="Calibri"/>
          <w:b/>
          <w:szCs w:val="24"/>
        </w:rPr>
        <w:t>Offeror</w:t>
      </w:r>
      <w:r w:rsidR="00005E51">
        <w:rPr>
          <w:rFonts w:ascii="Calibri" w:hAnsi="Calibri" w:cs="Calibri"/>
          <w:b/>
          <w:szCs w:val="24"/>
        </w:rPr>
        <w:t>’s role and functional area of Qualifying Engagement.</w:t>
      </w:r>
    </w:p>
    <w:p w14:paraId="345B8185" w14:textId="77777777" w:rsidR="00005E51" w:rsidRDefault="00005E51" w:rsidP="00005E51">
      <w:pPr>
        <w:pStyle w:val="A-1-header"/>
        <w:numPr>
          <w:ilvl w:val="0"/>
          <w:numId w:val="0"/>
        </w:numPr>
        <w:tabs>
          <w:tab w:val="left" w:pos="540"/>
        </w:tabs>
        <w:ind w:left="540"/>
        <w:rPr>
          <w:rFonts w:ascii="Calibri" w:hAnsi="Calibri" w:cs="Calibri"/>
          <w:szCs w:val="24"/>
        </w:rPr>
      </w:pPr>
      <w:r>
        <w:rPr>
          <w:rFonts w:ascii="Calibri" w:hAnsi="Calibri" w:cs="Calibri"/>
          <w:szCs w:val="24"/>
        </w:rPr>
        <w:t>Score:</w:t>
      </w:r>
    </w:p>
    <w:p w14:paraId="35848889" w14:textId="77777777" w:rsidR="00005E51" w:rsidRDefault="00005E51" w:rsidP="00005E51">
      <w:pPr>
        <w:pStyle w:val="A-1-header"/>
        <w:numPr>
          <w:ilvl w:val="0"/>
          <w:numId w:val="0"/>
        </w:numPr>
        <w:tabs>
          <w:tab w:val="left" w:pos="540"/>
        </w:tabs>
        <w:ind w:left="540"/>
        <w:rPr>
          <w:rFonts w:ascii="Calibri" w:hAnsi="Calibri" w:cs="Calibri"/>
          <w:szCs w:val="24"/>
        </w:rPr>
      </w:pPr>
      <w:r>
        <w:rPr>
          <w:rFonts w:ascii="Calibri" w:hAnsi="Calibri" w:cs="Calibri"/>
          <w:szCs w:val="24"/>
        </w:rPr>
        <w:t>Comments:</w:t>
      </w:r>
    </w:p>
    <w:p w14:paraId="3876B29B" w14:textId="77777777" w:rsidR="00005E51" w:rsidRDefault="00005E51" w:rsidP="00005E51">
      <w:pPr>
        <w:pStyle w:val="A-1-header"/>
        <w:numPr>
          <w:ilvl w:val="0"/>
          <w:numId w:val="0"/>
        </w:numPr>
        <w:tabs>
          <w:tab w:val="left" w:pos="540"/>
        </w:tabs>
        <w:rPr>
          <w:rFonts w:ascii="Calibri" w:hAnsi="Calibri" w:cs="Calibri"/>
          <w:szCs w:val="24"/>
        </w:rPr>
      </w:pPr>
    </w:p>
    <w:p w14:paraId="3CAEBF0C" w14:textId="77777777" w:rsidR="00005E51" w:rsidRDefault="00005E51" w:rsidP="00005E51">
      <w:pPr>
        <w:pStyle w:val="ListParagraph"/>
        <w:ind w:left="0"/>
        <w:rPr>
          <w:rFonts w:ascii="Calibri" w:hAnsi="Calibri" w:cs="Calibri"/>
          <w:b/>
          <w:sz w:val="24"/>
          <w:szCs w:val="24"/>
        </w:rPr>
      </w:pPr>
      <w:r>
        <w:rPr>
          <w:rFonts w:ascii="Calibri" w:hAnsi="Calibri" w:cs="Calibri"/>
          <w:b/>
          <w:color w:val="000000"/>
          <w:sz w:val="24"/>
          <w:szCs w:val="24"/>
        </w:rPr>
        <w:t>3.</w:t>
      </w:r>
      <w:r>
        <w:rPr>
          <w:rFonts w:ascii="Calibri" w:hAnsi="Calibri" w:cs="Calibri"/>
          <w:b/>
          <w:color w:val="000000"/>
          <w:sz w:val="24"/>
          <w:szCs w:val="24"/>
        </w:rPr>
        <w:tab/>
        <w:t xml:space="preserve">Description of Services Provided. </w:t>
      </w:r>
    </w:p>
    <w:p w14:paraId="16E407ED" w14:textId="77777777" w:rsidR="00005E51" w:rsidRDefault="00005E51" w:rsidP="00005E51">
      <w:pPr>
        <w:pStyle w:val="A-1-header"/>
        <w:numPr>
          <w:ilvl w:val="0"/>
          <w:numId w:val="0"/>
        </w:numPr>
        <w:tabs>
          <w:tab w:val="left" w:pos="540"/>
        </w:tabs>
        <w:ind w:left="540"/>
        <w:rPr>
          <w:rFonts w:ascii="Calibri" w:hAnsi="Calibri" w:cs="Calibri"/>
          <w:szCs w:val="24"/>
        </w:rPr>
      </w:pPr>
      <w:r>
        <w:rPr>
          <w:rFonts w:ascii="Calibri" w:hAnsi="Calibri" w:cs="Calibri"/>
          <w:szCs w:val="24"/>
        </w:rPr>
        <w:t>Score:</w:t>
      </w:r>
    </w:p>
    <w:p w14:paraId="4510DD66" w14:textId="77777777" w:rsidR="00005E51" w:rsidRDefault="00005E51" w:rsidP="00005E51">
      <w:pPr>
        <w:pStyle w:val="A-1-header"/>
        <w:numPr>
          <w:ilvl w:val="0"/>
          <w:numId w:val="0"/>
        </w:numPr>
        <w:tabs>
          <w:tab w:val="left" w:pos="540"/>
        </w:tabs>
        <w:ind w:left="540"/>
        <w:rPr>
          <w:rFonts w:ascii="Calibri" w:hAnsi="Calibri" w:cs="Calibri"/>
          <w:szCs w:val="24"/>
        </w:rPr>
      </w:pPr>
      <w:r>
        <w:rPr>
          <w:rFonts w:ascii="Calibri" w:hAnsi="Calibri" w:cs="Calibri"/>
          <w:szCs w:val="24"/>
        </w:rPr>
        <w:t>Comments:</w:t>
      </w:r>
    </w:p>
    <w:p w14:paraId="330A64C7" w14:textId="77777777" w:rsidR="00005E51" w:rsidRDefault="00005E51" w:rsidP="00005E51">
      <w:pPr>
        <w:pStyle w:val="A-1-header"/>
        <w:numPr>
          <w:ilvl w:val="0"/>
          <w:numId w:val="0"/>
        </w:numPr>
        <w:tabs>
          <w:tab w:val="left" w:pos="540"/>
        </w:tabs>
        <w:ind w:left="540"/>
        <w:rPr>
          <w:rFonts w:ascii="Calibri" w:hAnsi="Calibri" w:cs="Calibri"/>
          <w:szCs w:val="24"/>
        </w:rPr>
      </w:pPr>
    </w:p>
    <w:p w14:paraId="30C8EE27" w14:textId="77777777" w:rsidR="00005E51" w:rsidRDefault="00005E51" w:rsidP="00005E51">
      <w:pPr>
        <w:pStyle w:val="A-1-header"/>
        <w:numPr>
          <w:ilvl w:val="0"/>
          <w:numId w:val="0"/>
        </w:numPr>
        <w:tabs>
          <w:tab w:val="left" w:pos="540"/>
        </w:tabs>
        <w:rPr>
          <w:rFonts w:ascii="Calibri" w:hAnsi="Calibri" w:cs="Calibri"/>
          <w:szCs w:val="24"/>
        </w:rPr>
      </w:pPr>
      <w:r>
        <w:rPr>
          <w:rFonts w:ascii="Calibri" w:hAnsi="Calibri" w:cs="Calibri"/>
          <w:color w:val="000000"/>
          <w:spacing w:val="0"/>
          <w:szCs w:val="24"/>
        </w:rPr>
        <w:t>4.</w:t>
      </w:r>
      <w:r>
        <w:rPr>
          <w:rFonts w:ascii="Calibri" w:hAnsi="Calibri" w:cs="Calibri"/>
          <w:color w:val="000000"/>
          <w:spacing w:val="0"/>
          <w:szCs w:val="24"/>
        </w:rPr>
        <w:tab/>
      </w:r>
      <w:r>
        <w:rPr>
          <w:rFonts w:ascii="Calibri" w:hAnsi="Calibri" w:cs="Calibri"/>
          <w:b/>
          <w:color w:val="000000"/>
          <w:spacing w:val="0"/>
          <w:szCs w:val="24"/>
        </w:rPr>
        <w:t>Description comparing Qualifying Engagement to RFQ Scope of Services</w:t>
      </w:r>
      <w:r>
        <w:rPr>
          <w:rFonts w:ascii="Calibri" w:hAnsi="Calibri" w:cs="Calibri"/>
          <w:color w:val="000000"/>
          <w:spacing w:val="0"/>
          <w:szCs w:val="24"/>
        </w:rPr>
        <w:t xml:space="preserve">.  </w:t>
      </w:r>
    </w:p>
    <w:p w14:paraId="27650910" w14:textId="77777777" w:rsidR="00005E51" w:rsidRDefault="00005E51" w:rsidP="00005E51">
      <w:pPr>
        <w:pStyle w:val="A-1-header"/>
        <w:numPr>
          <w:ilvl w:val="0"/>
          <w:numId w:val="0"/>
        </w:numPr>
        <w:tabs>
          <w:tab w:val="left" w:pos="540"/>
        </w:tabs>
        <w:ind w:left="540"/>
        <w:rPr>
          <w:rFonts w:ascii="Calibri" w:hAnsi="Calibri" w:cs="Calibri"/>
          <w:szCs w:val="24"/>
        </w:rPr>
      </w:pPr>
      <w:r>
        <w:rPr>
          <w:rFonts w:ascii="Calibri" w:hAnsi="Calibri" w:cs="Calibri"/>
          <w:szCs w:val="24"/>
        </w:rPr>
        <w:t>Score:</w:t>
      </w:r>
    </w:p>
    <w:p w14:paraId="6A197BCF" w14:textId="77777777" w:rsidR="00005E51" w:rsidRDefault="00005E51" w:rsidP="00005E51">
      <w:pPr>
        <w:pStyle w:val="A-1-header"/>
        <w:numPr>
          <w:ilvl w:val="0"/>
          <w:numId w:val="0"/>
        </w:numPr>
        <w:tabs>
          <w:tab w:val="left" w:pos="540"/>
        </w:tabs>
        <w:ind w:left="540"/>
        <w:rPr>
          <w:rFonts w:ascii="Calibri" w:hAnsi="Calibri" w:cs="Calibri"/>
          <w:szCs w:val="24"/>
        </w:rPr>
      </w:pPr>
      <w:r>
        <w:rPr>
          <w:rFonts w:ascii="Calibri" w:hAnsi="Calibri" w:cs="Calibri"/>
          <w:szCs w:val="24"/>
        </w:rPr>
        <w:t>Comments:</w:t>
      </w:r>
    </w:p>
    <w:p w14:paraId="6EAF9B99" w14:textId="77777777" w:rsidR="00005E51" w:rsidRDefault="00005E51" w:rsidP="00005E51">
      <w:pPr>
        <w:pStyle w:val="A-1-header"/>
        <w:numPr>
          <w:ilvl w:val="0"/>
          <w:numId w:val="0"/>
        </w:numPr>
        <w:tabs>
          <w:tab w:val="left" w:pos="540"/>
        </w:tabs>
        <w:rPr>
          <w:rFonts w:ascii="Calibri" w:hAnsi="Calibri" w:cs="Calibri"/>
          <w:szCs w:val="24"/>
        </w:rPr>
      </w:pPr>
    </w:p>
    <w:p w14:paraId="61F12FE5" w14:textId="4AC6659F" w:rsidR="00005E51" w:rsidRDefault="00005E51" w:rsidP="00005E51">
      <w:pPr>
        <w:pStyle w:val="A-1-header"/>
        <w:numPr>
          <w:ilvl w:val="0"/>
          <w:numId w:val="5"/>
        </w:numPr>
        <w:ind w:left="360"/>
        <w:rPr>
          <w:rFonts w:ascii="Calibri" w:hAnsi="Calibri" w:cs="Calibri"/>
          <w:b/>
          <w:szCs w:val="24"/>
        </w:rPr>
      </w:pPr>
      <w:r>
        <w:rPr>
          <w:rFonts w:ascii="Calibri" w:hAnsi="Calibri" w:cs="Calibri"/>
          <w:b/>
          <w:szCs w:val="24"/>
        </w:rPr>
        <w:t xml:space="preserve">  If given the opportunity, how likely would you use </w:t>
      </w:r>
      <w:r w:rsidR="006E0082">
        <w:rPr>
          <w:rFonts w:ascii="Calibri" w:hAnsi="Calibri" w:cs="Calibri"/>
          <w:b/>
          <w:szCs w:val="24"/>
        </w:rPr>
        <w:t>Offeror</w:t>
      </w:r>
      <w:r>
        <w:rPr>
          <w:rFonts w:ascii="Calibri" w:hAnsi="Calibri" w:cs="Calibri"/>
          <w:b/>
          <w:szCs w:val="24"/>
        </w:rPr>
        <w:t>’s services again?</w:t>
      </w:r>
    </w:p>
    <w:p w14:paraId="7CC75302" w14:textId="77777777" w:rsidR="00005E51" w:rsidRDefault="00005E51" w:rsidP="00005E51">
      <w:pPr>
        <w:pStyle w:val="A-1-header"/>
        <w:numPr>
          <w:ilvl w:val="0"/>
          <w:numId w:val="0"/>
        </w:numPr>
        <w:tabs>
          <w:tab w:val="left" w:pos="540"/>
        </w:tabs>
        <w:ind w:left="360"/>
        <w:rPr>
          <w:rFonts w:ascii="Calibri" w:hAnsi="Calibri" w:cs="Calibri"/>
          <w:szCs w:val="24"/>
        </w:rPr>
      </w:pPr>
      <w:r>
        <w:rPr>
          <w:rFonts w:ascii="Calibri" w:hAnsi="Calibri" w:cs="Calibri"/>
          <w:szCs w:val="24"/>
        </w:rPr>
        <w:t>Score:</w:t>
      </w:r>
    </w:p>
    <w:p w14:paraId="05C8665F" w14:textId="77777777" w:rsidR="00005E51" w:rsidRDefault="00005E51" w:rsidP="00005E51">
      <w:pPr>
        <w:pStyle w:val="A-1-header"/>
        <w:numPr>
          <w:ilvl w:val="0"/>
          <w:numId w:val="0"/>
        </w:numPr>
        <w:tabs>
          <w:tab w:val="left" w:pos="360"/>
        </w:tabs>
        <w:rPr>
          <w:rFonts w:ascii="Calibri" w:hAnsi="Calibri" w:cs="Calibri"/>
          <w:szCs w:val="24"/>
        </w:rPr>
      </w:pPr>
      <w:r>
        <w:rPr>
          <w:rFonts w:ascii="Calibri" w:hAnsi="Calibri" w:cs="Calibri"/>
          <w:szCs w:val="24"/>
        </w:rPr>
        <w:tab/>
        <w:t>Comments:</w:t>
      </w:r>
    </w:p>
    <w:p w14:paraId="740BFAB0" w14:textId="77777777" w:rsidR="00005E51" w:rsidRDefault="00005E51" w:rsidP="00005E51">
      <w:pPr>
        <w:pStyle w:val="TEXT"/>
        <w:tabs>
          <w:tab w:val="clear" w:pos="180"/>
        </w:tabs>
        <w:ind w:left="0"/>
        <w:rPr>
          <w:rFonts w:ascii="Calibri" w:hAnsi="Calibri" w:cs="Calibri"/>
        </w:rPr>
      </w:pPr>
    </w:p>
    <w:p w14:paraId="0A9D2A47" w14:textId="77777777" w:rsidR="00005E51" w:rsidRDefault="00005E51" w:rsidP="00005E51">
      <w:pPr>
        <w:pStyle w:val="TEXT"/>
        <w:tabs>
          <w:tab w:val="clear" w:pos="180"/>
        </w:tabs>
        <w:ind w:left="0"/>
        <w:rPr>
          <w:rFonts w:ascii="Calibri" w:hAnsi="Calibri" w:cs="Calibri"/>
        </w:rPr>
      </w:pPr>
    </w:p>
    <w:p w14:paraId="4A6B8E7B" w14:textId="383567BE" w:rsidR="00005E51" w:rsidRDefault="00005E51" w:rsidP="00005E51">
      <w:pPr>
        <w:pStyle w:val="A-1-header"/>
        <w:numPr>
          <w:ilvl w:val="0"/>
          <w:numId w:val="5"/>
        </w:numPr>
        <w:ind w:left="360"/>
        <w:rPr>
          <w:rFonts w:ascii="Calibri" w:hAnsi="Calibri" w:cs="Calibri"/>
          <w:b/>
          <w:szCs w:val="24"/>
        </w:rPr>
      </w:pPr>
      <w:r>
        <w:rPr>
          <w:rFonts w:ascii="Calibri" w:hAnsi="Calibri" w:cs="Calibri"/>
          <w:b/>
          <w:szCs w:val="24"/>
        </w:rPr>
        <w:t xml:space="preserve">  Any Additional Comments Concerning </w:t>
      </w:r>
      <w:r w:rsidR="006E0082">
        <w:rPr>
          <w:rFonts w:ascii="Calibri" w:hAnsi="Calibri" w:cs="Calibri"/>
          <w:b/>
          <w:szCs w:val="24"/>
        </w:rPr>
        <w:t>Offeror</w:t>
      </w:r>
      <w:r>
        <w:rPr>
          <w:rFonts w:ascii="Calibri" w:hAnsi="Calibri" w:cs="Calibri"/>
          <w:b/>
          <w:szCs w:val="24"/>
        </w:rPr>
        <w:t xml:space="preserve"> (Optional)</w:t>
      </w:r>
    </w:p>
    <w:p w14:paraId="1B45D05D" w14:textId="77777777" w:rsidR="00005E51" w:rsidRDefault="00005E51" w:rsidP="00005E51">
      <w:pPr>
        <w:pStyle w:val="A-1-header"/>
        <w:numPr>
          <w:ilvl w:val="0"/>
          <w:numId w:val="0"/>
        </w:numPr>
        <w:tabs>
          <w:tab w:val="left" w:pos="540"/>
        </w:tabs>
        <w:ind w:left="360"/>
        <w:rPr>
          <w:rFonts w:ascii="Calibri" w:hAnsi="Calibri" w:cs="Calibri"/>
          <w:szCs w:val="24"/>
        </w:rPr>
      </w:pPr>
      <w:r>
        <w:rPr>
          <w:rFonts w:ascii="Calibri" w:hAnsi="Calibri" w:cs="Calibri"/>
          <w:szCs w:val="24"/>
        </w:rPr>
        <w:t>Score:</w:t>
      </w:r>
    </w:p>
    <w:p w14:paraId="605744CB" w14:textId="77777777" w:rsidR="00005E51" w:rsidRDefault="00005E51" w:rsidP="00005E51">
      <w:pPr>
        <w:pStyle w:val="A-1-header"/>
        <w:numPr>
          <w:ilvl w:val="0"/>
          <w:numId w:val="0"/>
        </w:numPr>
        <w:tabs>
          <w:tab w:val="left" w:pos="360"/>
        </w:tabs>
        <w:rPr>
          <w:rFonts w:ascii="Calibri" w:hAnsi="Calibri" w:cs="Calibri"/>
          <w:szCs w:val="24"/>
        </w:rPr>
      </w:pPr>
      <w:r>
        <w:rPr>
          <w:rFonts w:ascii="Calibri" w:hAnsi="Calibri" w:cs="Calibri"/>
          <w:szCs w:val="24"/>
        </w:rPr>
        <w:tab/>
        <w:t>Comments:</w:t>
      </w:r>
    </w:p>
    <w:p w14:paraId="0EF704C1" w14:textId="5EBC9A77" w:rsidR="009C3A5E" w:rsidRDefault="009C3A5E">
      <w:r>
        <w:br w:type="page"/>
      </w:r>
    </w:p>
    <w:p w14:paraId="0C237C9D" w14:textId="77777777" w:rsidR="009C3A5E" w:rsidRPr="009C3A5E" w:rsidRDefault="009C3A5E" w:rsidP="009C3A5E">
      <w:pPr>
        <w:jc w:val="center"/>
        <w:rPr>
          <w:rFonts w:ascii="Calibri" w:hAnsi="Calibri" w:cs="Calibri"/>
          <w:b/>
          <w:sz w:val="24"/>
          <w:szCs w:val="24"/>
        </w:rPr>
      </w:pPr>
      <w:r w:rsidRPr="009C3A5E">
        <w:rPr>
          <w:rFonts w:ascii="Calibri" w:hAnsi="Calibri" w:cs="Calibri"/>
          <w:b/>
          <w:sz w:val="24"/>
          <w:szCs w:val="24"/>
        </w:rPr>
        <w:lastRenderedPageBreak/>
        <w:t>EXHIBIT NO. 3</w:t>
      </w:r>
    </w:p>
    <w:p w14:paraId="48705D10" w14:textId="77777777" w:rsidR="009C3A5E" w:rsidRPr="009C3A5E" w:rsidRDefault="009C3A5E" w:rsidP="009C3A5E">
      <w:pPr>
        <w:jc w:val="center"/>
        <w:rPr>
          <w:rFonts w:ascii="Calibri" w:hAnsi="Calibri" w:cs="Calibri"/>
          <w:b/>
          <w:sz w:val="24"/>
          <w:szCs w:val="24"/>
        </w:rPr>
      </w:pPr>
      <w:proofErr w:type="spellStart"/>
      <w:r w:rsidRPr="009C3A5E">
        <w:rPr>
          <w:rFonts w:ascii="Calibri" w:hAnsi="Calibri" w:cs="Calibri"/>
          <w:b/>
          <w:sz w:val="24"/>
          <w:szCs w:val="24"/>
        </w:rPr>
        <w:t>iQMS</w:t>
      </w:r>
      <w:proofErr w:type="spellEnd"/>
      <w:r w:rsidRPr="009C3A5E">
        <w:rPr>
          <w:rFonts w:ascii="Calibri" w:hAnsi="Calibri" w:cs="Calibri"/>
          <w:b/>
          <w:sz w:val="24"/>
          <w:szCs w:val="24"/>
        </w:rPr>
        <w:t xml:space="preserve"> STATEMENT OF WORK</w:t>
      </w:r>
    </w:p>
    <w:p w14:paraId="19AF1A56" w14:textId="28EEB67D" w:rsidR="009C3A5E" w:rsidRDefault="009C3A5E" w:rsidP="009C3A5E">
      <w:pPr>
        <w:pStyle w:val="A-1-header"/>
        <w:numPr>
          <w:ilvl w:val="0"/>
          <w:numId w:val="0"/>
        </w:numPr>
        <w:jc w:val="center"/>
        <w:rPr>
          <w:rFonts w:ascii="Calibri" w:hAnsi="Calibri" w:cs="Calibri"/>
          <w:szCs w:val="24"/>
        </w:rPr>
      </w:pPr>
      <w:r w:rsidRPr="009C3A5E">
        <w:rPr>
          <w:rFonts w:ascii="Calibri" w:hAnsi="Calibri" w:cs="Calibri"/>
          <w:szCs w:val="24"/>
        </w:rPr>
        <w:t>Embedded Microsoft Word Document Object Below</w:t>
      </w:r>
    </w:p>
    <w:bookmarkStart w:id="3" w:name="_MON_1691848485"/>
    <w:bookmarkEnd w:id="3"/>
    <w:p w14:paraId="68DBA11D" w14:textId="47C37FC4" w:rsidR="00EC28E9" w:rsidRPr="009C3A5E" w:rsidRDefault="002878CF" w:rsidP="009C3A5E">
      <w:pPr>
        <w:pStyle w:val="A-1-header"/>
        <w:numPr>
          <w:ilvl w:val="0"/>
          <w:numId w:val="0"/>
        </w:numPr>
        <w:jc w:val="center"/>
        <w:rPr>
          <w:rFonts w:ascii="Calibri" w:hAnsi="Calibri" w:cs="Calibri"/>
          <w:szCs w:val="24"/>
        </w:rPr>
      </w:pPr>
      <w:r>
        <w:rPr>
          <w:rFonts w:ascii="Calibri" w:hAnsi="Calibri" w:cs="Calibri"/>
          <w:szCs w:val="24"/>
        </w:rPr>
        <w:object w:dxaOrig="1534" w:dyaOrig="994" w14:anchorId="078AED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Word.Document.12" ShapeID="_x0000_i1025" DrawAspect="Icon" ObjectID="_1691928459" r:id="rId14">
            <o:FieldCodes>\s</o:FieldCodes>
          </o:OLEObject>
        </w:object>
      </w:r>
    </w:p>
    <w:p w14:paraId="047EB647" w14:textId="77914F4E" w:rsidR="002578E8" w:rsidRDefault="002578E8">
      <w:r>
        <w:br w:type="page"/>
      </w:r>
    </w:p>
    <w:p w14:paraId="6DC8BA11" w14:textId="77777777" w:rsidR="002578E8" w:rsidRPr="002578E8" w:rsidRDefault="002578E8" w:rsidP="002578E8">
      <w:pPr>
        <w:jc w:val="center"/>
        <w:rPr>
          <w:b/>
        </w:rPr>
      </w:pPr>
      <w:r w:rsidRPr="002578E8">
        <w:rPr>
          <w:b/>
        </w:rPr>
        <w:lastRenderedPageBreak/>
        <w:t>ATTACHMENT A</w:t>
      </w:r>
    </w:p>
    <w:p w14:paraId="48970CB2" w14:textId="7334B766" w:rsidR="002578E8" w:rsidRPr="002578E8" w:rsidRDefault="00D24B57" w:rsidP="002578E8">
      <w:pPr>
        <w:jc w:val="center"/>
        <w:rPr>
          <w:b/>
        </w:rPr>
      </w:pPr>
      <w:r>
        <w:rPr>
          <w:b/>
        </w:rPr>
        <w:t>P</w:t>
      </w:r>
      <w:r w:rsidR="002578E8" w:rsidRPr="002578E8">
        <w:rPr>
          <w:b/>
        </w:rPr>
        <w:t>ROJECT CHARTER</w:t>
      </w:r>
    </w:p>
    <w:p w14:paraId="65CEDF81" w14:textId="7832F32F" w:rsidR="002578E8" w:rsidRDefault="002578E8" w:rsidP="002578E8">
      <w:pPr>
        <w:jc w:val="center"/>
      </w:pPr>
      <w:r w:rsidRPr="002578E8">
        <w:t>Embedded PDF Document Object Below</w:t>
      </w:r>
    </w:p>
    <w:p w14:paraId="55A84863" w14:textId="78C4B5C0" w:rsidR="002578E8" w:rsidRDefault="00FE55A9" w:rsidP="002578E8">
      <w:pPr>
        <w:jc w:val="center"/>
      </w:pPr>
      <w:r>
        <w:object w:dxaOrig="1534" w:dyaOrig="994" w14:anchorId="2D7D6D08">
          <v:shape id="_x0000_i1026" type="#_x0000_t75" style="width:76.5pt;height:49.5pt" o:ole="">
            <v:imagedata r:id="rId15" o:title=""/>
          </v:shape>
          <o:OLEObject Type="Embed" ProgID="FoxitPhantomPDF.Document" ShapeID="_x0000_i1026" DrawAspect="Icon" ObjectID="_1691928460" r:id="rId16"/>
        </w:object>
      </w:r>
    </w:p>
    <w:p w14:paraId="43D96093" w14:textId="77777777" w:rsidR="002578E8" w:rsidRDefault="002578E8">
      <w:r>
        <w:br w:type="page"/>
      </w:r>
    </w:p>
    <w:p w14:paraId="065EE2DE" w14:textId="77777777" w:rsidR="002578E8" w:rsidRPr="002578E8" w:rsidRDefault="002578E8" w:rsidP="002578E8">
      <w:pPr>
        <w:jc w:val="center"/>
        <w:rPr>
          <w:b/>
        </w:rPr>
      </w:pPr>
      <w:r w:rsidRPr="002578E8">
        <w:rPr>
          <w:b/>
        </w:rPr>
        <w:lastRenderedPageBreak/>
        <w:t>ATTACHMENT B</w:t>
      </w:r>
    </w:p>
    <w:p w14:paraId="01320398" w14:textId="20F19CC5" w:rsidR="002578E8" w:rsidRPr="002578E8" w:rsidRDefault="002578E8" w:rsidP="002578E8">
      <w:pPr>
        <w:jc w:val="center"/>
        <w:rPr>
          <w:b/>
        </w:rPr>
      </w:pPr>
      <w:r w:rsidRPr="002578E8">
        <w:rPr>
          <w:b/>
        </w:rPr>
        <w:t>BUSINESS CASE</w:t>
      </w:r>
    </w:p>
    <w:p w14:paraId="76C08062" w14:textId="3A63BB8E" w:rsidR="002578E8" w:rsidRDefault="002578E8" w:rsidP="002578E8">
      <w:pPr>
        <w:jc w:val="center"/>
      </w:pPr>
      <w:r w:rsidRPr="002578E8">
        <w:t xml:space="preserve">Embedded </w:t>
      </w:r>
      <w:r w:rsidR="00F20DB3">
        <w:t>PDF</w:t>
      </w:r>
      <w:r w:rsidRPr="002578E8">
        <w:t xml:space="preserve"> Word Document Object Below</w:t>
      </w:r>
    </w:p>
    <w:p w14:paraId="239FA127" w14:textId="3165453D" w:rsidR="002578E8" w:rsidRPr="002578E8" w:rsidRDefault="00F20DB3" w:rsidP="002578E8">
      <w:pPr>
        <w:jc w:val="center"/>
      </w:pPr>
      <w:r>
        <w:object w:dxaOrig="1534" w:dyaOrig="994" w14:anchorId="151E105A">
          <v:shape id="_x0000_i1027" type="#_x0000_t75" style="width:76.5pt;height:49.5pt" o:ole="">
            <v:imagedata r:id="rId17" o:title=""/>
          </v:shape>
          <o:OLEObject Type="Embed" ProgID="FoxitPhantomPDF.Document" ShapeID="_x0000_i1027" DrawAspect="Icon" ObjectID="_1691928461" r:id="rId18"/>
        </w:object>
      </w:r>
    </w:p>
    <w:p w14:paraId="32ACAC0F" w14:textId="77777777" w:rsidR="002578E8" w:rsidRPr="002578E8" w:rsidRDefault="002578E8" w:rsidP="002578E8">
      <w:pPr>
        <w:jc w:val="center"/>
      </w:pPr>
    </w:p>
    <w:p w14:paraId="1C9C6A36" w14:textId="723E30EF" w:rsidR="00FB198C" w:rsidRDefault="00FB198C"/>
    <w:p w14:paraId="56E844EC" w14:textId="27A8F491" w:rsidR="00466043" w:rsidRDefault="00466043"/>
    <w:p w14:paraId="17BB288F" w14:textId="020FAD2D" w:rsidR="00466043" w:rsidRDefault="00466043"/>
    <w:p w14:paraId="2E7345CE" w14:textId="1749BAFF" w:rsidR="00466043" w:rsidRDefault="00466043"/>
    <w:p w14:paraId="029773E0" w14:textId="07450470" w:rsidR="00466043" w:rsidRDefault="00466043"/>
    <w:p w14:paraId="7DC7E8AB" w14:textId="7935F0DA" w:rsidR="00466043" w:rsidRDefault="00466043"/>
    <w:p w14:paraId="2565DF25" w14:textId="502E6356" w:rsidR="00466043" w:rsidRDefault="00466043"/>
    <w:p w14:paraId="1EA5AC5E" w14:textId="54D2489F" w:rsidR="00466043" w:rsidRDefault="00466043"/>
    <w:p w14:paraId="2238D7A0" w14:textId="79B4E31F" w:rsidR="00466043" w:rsidRDefault="00466043"/>
    <w:p w14:paraId="2B7A1FD6" w14:textId="07242D16" w:rsidR="00466043" w:rsidRDefault="00466043"/>
    <w:p w14:paraId="11E25E64" w14:textId="344BDB0D" w:rsidR="00466043" w:rsidRDefault="00466043"/>
    <w:p w14:paraId="5D1F4874" w14:textId="142B75F7" w:rsidR="00466043" w:rsidRDefault="00466043"/>
    <w:p w14:paraId="625946D1" w14:textId="15FEA1B6" w:rsidR="00466043" w:rsidRDefault="00466043"/>
    <w:p w14:paraId="648E782A" w14:textId="48A4D42D" w:rsidR="00466043" w:rsidRDefault="00466043"/>
    <w:p w14:paraId="766C91EB" w14:textId="3E26E0D4" w:rsidR="00466043" w:rsidRDefault="00466043"/>
    <w:p w14:paraId="748BF39D" w14:textId="380DBCA1" w:rsidR="00466043" w:rsidRDefault="00466043"/>
    <w:p w14:paraId="020A4A3A" w14:textId="5FCE4F76" w:rsidR="00466043" w:rsidRDefault="00466043"/>
    <w:p w14:paraId="08CB4B26" w14:textId="7A0E9CC9" w:rsidR="00466043" w:rsidRDefault="00466043"/>
    <w:p w14:paraId="1DA1BCC3" w14:textId="60D3547D" w:rsidR="00466043" w:rsidRDefault="00466043"/>
    <w:p w14:paraId="265D1C79" w14:textId="5D1A185C" w:rsidR="00466043" w:rsidRDefault="00466043"/>
    <w:p w14:paraId="4D25696C" w14:textId="2F4A3292" w:rsidR="00466043" w:rsidRDefault="00466043"/>
    <w:p w14:paraId="4C82D8D0" w14:textId="52C4923B" w:rsidR="00466043" w:rsidRDefault="00466043"/>
    <w:p w14:paraId="5A2AC623" w14:textId="36000B5A" w:rsidR="00466043" w:rsidRDefault="00466043"/>
    <w:p w14:paraId="4DBCB7FD" w14:textId="17C7EEDD" w:rsidR="00466043" w:rsidRPr="002578E8" w:rsidRDefault="00466043" w:rsidP="00466043">
      <w:pPr>
        <w:jc w:val="center"/>
        <w:rPr>
          <w:b/>
        </w:rPr>
      </w:pPr>
      <w:r w:rsidRPr="002578E8">
        <w:rPr>
          <w:b/>
        </w:rPr>
        <w:lastRenderedPageBreak/>
        <w:t xml:space="preserve">ATTACHMENT </w:t>
      </w:r>
      <w:r>
        <w:rPr>
          <w:b/>
        </w:rPr>
        <w:t>C</w:t>
      </w:r>
    </w:p>
    <w:p w14:paraId="5BEB4797" w14:textId="7C1B75BB" w:rsidR="00466043" w:rsidRPr="002578E8" w:rsidRDefault="00466043" w:rsidP="00466043">
      <w:pPr>
        <w:jc w:val="center"/>
        <w:rPr>
          <w:b/>
        </w:rPr>
      </w:pPr>
      <w:r>
        <w:rPr>
          <w:b/>
        </w:rPr>
        <w:t>ADDITIONAL FEDERAL REQUIREMENTS</w:t>
      </w:r>
    </w:p>
    <w:p w14:paraId="6C264E29" w14:textId="77777777" w:rsidR="00466043" w:rsidRDefault="00466043" w:rsidP="00466043">
      <w:pPr>
        <w:jc w:val="center"/>
      </w:pPr>
      <w:r w:rsidRPr="002578E8">
        <w:t xml:space="preserve">Embedded </w:t>
      </w:r>
      <w:r>
        <w:t>PDF</w:t>
      </w:r>
      <w:r w:rsidRPr="002578E8">
        <w:t xml:space="preserve"> Word Document Object Below</w:t>
      </w:r>
    </w:p>
    <w:p w14:paraId="149160BA" w14:textId="2BED7075" w:rsidR="00466043" w:rsidRPr="002578E8" w:rsidRDefault="00466043" w:rsidP="00466043">
      <w:pPr>
        <w:jc w:val="center"/>
      </w:pPr>
      <w:r>
        <w:object w:dxaOrig="1534" w:dyaOrig="994" w14:anchorId="4EFFF917">
          <v:shape id="_x0000_i1028" type="#_x0000_t75" style="width:76.5pt;height:49.5pt" o:ole="">
            <v:imagedata r:id="rId19" o:title=""/>
          </v:shape>
          <o:OLEObject Type="Embed" ProgID="FoxitPhantomPDF.Document" ShapeID="_x0000_i1028" DrawAspect="Icon" ObjectID="_1691928462" r:id="rId20"/>
        </w:object>
      </w:r>
    </w:p>
    <w:p w14:paraId="3AC03EFB" w14:textId="7C3D015D" w:rsidR="00466043" w:rsidRDefault="00466043"/>
    <w:p w14:paraId="4B6A595A" w14:textId="49F2A23E" w:rsidR="00466043" w:rsidRDefault="00466043"/>
    <w:p w14:paraId="7C470879" w14:textId="4C1D15FF" w:rsidR="00466043" w:rsidRDefault="00466043"/>
    <w:p w14:paraId="12E1C436" w14:textId="7A3106A8" w:rsidR="00466043" w:rsidRDefault="00466043"/>
    <w:p w14:paraId="45D96054" w14:textId="3F5155C0" w:rsidR="00466043" w:rsidRDefault="00466043"/>
    <w:p w14:paraId="2E537B6C" w14:textId="77777777" w:rsidR="00466043" w:rsidRDefault="00466043"/>
    <w:sectPr w:rsidR="00466043" w:rsidSect="004E59F8">
      <w:footerReference w:type="default" r:id="rId21"/>
      <w:pgSz w:w="12240" w:h="15840"/>
      <w:pgMar w:top="126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13517" w14:textId="77777777" w:rsidR="009D0A45" w:rsidRDefault="009D0A45">
      <w:pPr>
        <w:spacing w:after="0" w:line="240" w:lineRule="auto"/>
      </w:pPr>
      <w:r>
        <w:separator/>
      </w:r>
    </w:p>
  </w:endnote>
  <w:endnote w:type="continuationSeparator" w:id="0">
    <w:p w14:paraId="4E84B38E" w14:textId="77777777" w:rsidR="009D0A45" w:rsidRDefault="009D0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734C4" w14:textId="73D9BBD6" w:rsidR="00C04960" w:rsidRPr="00FE64D0" w:rsidRDefault="00C04960">
    <w:pPr>
      <w:pStyle w:val="Footer"/>
      <w:rPr>
        <w:rFonts w:ascii="Times New Roman" w:hAnsi="Times New Roman" w:cs="Times New Roman"/>
        <w:sz w:val="20"/>
        <w:szCs w:val="20"/>
      </w:rPr>
    </w:pPr>
    <w:proofErr w:type="spellStart"/>
    <w:r>
      <w:rPr>
        <w:rFonts w:ascii="Times New Roman" w:hAnsi="Times New Roman" w:cs="Times New Roman"/>
        <w:sz w:val="20"/>
        <w:szCs w:val="20"/>
      </w:rPr>
      <w:t>iQMS</w:t>
    </w:r>
    <w:proofErr w:type="spellEnd"/>
    <w:r>
      <w:rPr>
        <w:rFonts w:ascii="Times New Roman" w:hAnsi="Times New Roman" w:cs="Times New Roman"/>
        <w:sz w:val="20"/>
        <w:szCs w:val="20"/>
      </w:rPr>
      <w:t xml:space="preserve"> RFQ No.</w:t>
    </w:r>
    <w:r w:rsidR="007B34C5" w:rsidRPr="007B34C5">
      <w:rPr>
        <w:rFonts w:ascii="Calibri" w:hAnsi="Calibri" w:cs="Calibri"/>
        <w:b/>
        <w:sz w:val="24"/>
        <w:szCs w:val="24"/>
      </w:rPr>
      <w:t xml:space="preserve"> </w:t>
    </w:r>
    <w:r w:rsidR="007B34C5" w:rsidRPr="00E7495E">
      <w:rPr>
        <w:rFonts w:ascii="Calibri" w:hAnsi="Calibri" w:cs="Calibri"/>
        <w:b/>
        <w:sz w:val="24"/>
        <w:szCs w:val="24"/>
      </w:rPr>
      <w:t>#</w:t>
    </w:r>
    <w:r w:rsidR="007B34C5">
      <w:rPr>
        <w:rFonts w:ascii="Calibri" w:hAnsi="Calibri" w:cs="Calibri"/>
        <w:b/>
        <w:sz w:val="24"/>
        <w:szCs w:val="24"/>
      </w:rPr>
      <w:t>OHCS-7069-21</w:t>
    </w:r>
    <w:r w:rsidRPr="00FE64D0">
      <w:rPr>
        <w:rFonts w:ascii="Times New Roman" w:hAnsi="Times New Roman" w:cs="Times New Roman"/>
        <w:sz w:val="20"/>
        <w:szCs w:val="20"/>
      </w:rPr>
      <w:tab/>
    </w:r>
    <w:r w:rsidRPr="00FE64D0">
      <w:rPr>
        <w:rFonts w:ascii="Times New Roman" w:hAnsi="Times New Roman" w:cs="Times New Roman"/>
        <w:sz w:val="20"/>
        <w:szCs w:val="20"/>
      </w:rPr>
      <w:tab/>
      <w:t xml:space="preserve">Page </w:t>
    </w:r>
    <w:r w:rsidRPr="00FE64D0">
      <w:rPr>
        <w:rFonts w:ascii="Times New Roman" w:hAnsi="Times New Roman" w:cs="Times New Roman"/>
        <w:bCs/>
        <w:sz w:val="20"/>
        <w:szCs w:val="20"/>
      </w:rPr>
      <w:fldChar w:fldCharType="begin"/>
    </w:r>
    <w:r w:rsidRPr="00FE64D0">
      <w:rPr>
        <w:rFonts w:ascii="Times New Roman" w:hAnsi="Times New Roman" w:cs="Times New Roman"/>
        <w:bCs/>
        <w:sz w:val="20"/>
        <w:szCs w:val="20"/>
      </w:rPr>
      <w:instrText xml:space="preserve"> PAGE  \* Arabic  \* MERGEFORMAT </w:instrText>
    </w:r>
    <w:r w:rsidRPr="00FE64D0">
      <w:rPr>
        <w:rFonts w:ascii="Times New Roman" w:hAnsi="Times New Roman" w:cs="Times New Roman"/>
        <w:bCs/>
        <w:sz w:val="20"/>
        <w:szCs w:val="20"/>
      </w:rPr>
      <w:fldChar w:fldCharType="separate"/>
    </w:r>
    <w:r w:rsidR="004D07D1">
      <w:rPr>
        <w:rFonts w:ascii="Times New Roman" w:hAnsi="Times New Roman" w:cs="Times New Roman"/>
        <w:bCs/>
        <w:noProof/>
        <w:sz w:val="20"/>
        <w:szCs w:val="20"/>
      </w:rPr>
      <w:t>22</w:t>
    </w:r>
    <w:r w:rsidRPr="00FE64D0">
      <w:rPr>
        <w:rFonts w:ascii="Times New Roman" w:hAnsi="Times New Roman" w:cs="Times New Roman"/>
        <w:bCs/>
        <w:sz w:val="20"/>
        <w:szCs w:val="20"/>
      </w:rPr>
      <w:fldChar w:fldCharType="end"/>
    </w:r>
    <w:r w:rsidRPr="00FE64D0">
      <w:rPr>
        <w:rFonts w:ascii="Times New Roman" w:hAnsi="Times New Roman" w:cs="Times New Roman"/>
        <w:sz w:val="20"/>
        <w:szCs w:val="20"/>
      </w:rPr>
      <w:t xml:space="preserve"> of </w:t>
    </w:r>
    <w:r w:rsidRPr="00FE64D0">
      <w:rPr>
        <w:rFonts w:ascii="Times New Roman" w:hAnsi="Times New Roman" w:cs="Times New Roman"/>
        <w:bCs/>
        <w:sz w:val="20"/>
        <w:szCs w:val="20"/>
      </w:rPr>
      <w:fldChar w:fldCharType="begin"/>
    </w:r>
    <w:r w:rsidRPr="00FE64D0">
      <w:rPr>
        <w:rFonts w:ascii="Times New Roman" w:hAnsi="Times New Roman" w:cs="Times New Roman"/>
        <w:bCs/>
        <w:sz w:val="20"/>
        <w:szCs w:val="20"/>
      </w:rPr>
      <w:instrText xml:space="preserve"> NUMPAGES  \* Arabic  \* MERGEFORMAT </w:instrText>
    </w:r>
    <w:r w:rsidRPr="00FE64D0">
      <w:rPr>
        <w:rFonts w:ascii="Times New Roman" w:hAnsi="Times New Roman" w:cs="Times New Roman"/>
        <w:bCs/>
        <w:sz w:val="20"/>
        <w:szCs w:val="20"/>
      </w:rPr>
      <w:fldChar w:fldCharType="separate"/>
    </w:r>
    <w:r w:rsidR="004D07D1">
      <w:rPr>
        <w:rFonts w:ascii="Times New Roman" w:hAnsi="Times New Roman" w:cs="Times New Roman"/>
        <w:bCs/>
        <w:noProof/>
        <w:sz w:val="20"/>
        <w:szCs w:val="20"/>
      </w:rPr>
      <w:t>22</w:t>
    </w:r>
    <w:r w:rsidRPr="00FE64D0">
      <w:rPr>
        <w:rFonts w:ascii="Times New Roman" w:hAnsi="Times New Roman" w:cs="Times New Roman"/>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4B352" w14:textId="77777777" w:rsidR="009D0A45" w:rsidRDefault="009D0A45">
      <w:pPr>
        <w:spacing w:after="0" w:line="240" w:lineRule="auto"/>
      </w:pPr>
      <w:r>
        <w:separator/>
      </w:r>
    </w:p>
  </w:footnote>
  <w:footnote w:type="continuationSeparator" w:id="0">
    <w:p w14:paraId="54AC767D" w14:textId="77777777" w:rsidR="009D0A45" w:rsidRDefault="009D0A45">
      <w:pPr>
        <w:spacing w:after="0" w:line="240" w:lineRule="auto"/>
      </w:pPr>
      <w:r>
        <w:continuationSeparator/>
      </w:r>
    </w:p>
  </w:footnote>
  <w:footnote w:id="1">
    <w:p w14:paraId="47D772BD" w14:textId="32A32941" w:rsidR="00C04960" w:rsidRDefault="00C04960">
      <w:pPr>
        <w:pStyle w:val="FootnoteText"/>
      </w:pPr>
      <w:r>
        <w:rPr>
          <w:rStyle w:val="FootnoteReference"/>
        </w:rPr>
        <w:footnoteRef/>
      </w:r>
      <w:r>
        <w:t xml:space="preserve"> The Statement of Work includes Appendices A to E, available on the State Chief Information Office Website at: </w:t>
      </w:r>
      <w:hyperlink r:id="rId1" w:history="1">
        <w:r>
          <w:rPr>
            <w:rStyle w:val="Hyperlink"/>
          </w:rPr>
          <w:t>https://www.oregon.gov/das/OSCIO/Pages/IndependentQA.aspx</w:t>
        </w:r>
      </w:hyperlink>
    </w:p>
  </w:footnote>
  <w:footnote w:id="2">
    <w:p w14:paraId="45BA28D9" w14:textId="53CCDD19" w:rsidR="00C04960" w:rsidRDefault="00C04960" w:rsidP="00876ACD">
      <w:pPr>
        <w:pStyle w:val="FootnoteText"/>
        <w:spacing w:after="60"/>
        <w:jc w:val="both"/>
      </w:pPr>
      <w:r>
        <w:rPr>
          <w:rStyle w:val="FootnoteReference"/>
        </w:rPr>
        <w:footnoteRef/>
      </w:r>
      <w:r>
        <w:t xml:space="preserve"> Please note that the Authorized Representative’s email system will not accept an email transmission with attachments that exceed 15 MB in size; and will not accept </w:t>
      </w:r>
      <w:r>
        <w:rPr>
          <w:i/>
        </w:rPr>
        <w:t>zipped</w:t>
      </w:r>
      <w:r>
        <w:t xml:space="preserve"> files.  Quoting Consultants should separate oversized files for submission in two (2) or more transmissions.  Unfortunately, the system does not alert the intended recipient of any email rejection.  Therefore, a Quoting Consultant should always include in the transmitted email(s) a request for confirmation of receipt, and is responsible for otherwise following up in the event it does not receive timely confirmation, i.e., within 24 hours of submission.</w:t>
      </w:r>
    </w:p>
  </w:footnote>
  <w:footnote w:id="3">
    <w:p w14:paraId="6F1A6663" w14:textId="0307FC74" w:rsidR="00C04960" w:rsidRDefault="00C04960" w:rsidP="00E621CC">
      <w:pPr>
        <w:pStyle w:val="FootnoteText"/>
        <w:jc w:val="both"/>
      </w:pPr>
      <w:r w:rsidRPr="00AB6D55">
        <w:rPr>
          <w:rStyle w:val="FootnoteReference"/>
        </w:rPr>
        <w:footnoteRef/>
      </w:r>
      <w:r w:rsidRPr="00AB6D55">
        <w:t xml:space="preserve"> Comparable means similar in nature, complexity, scope and size to </w:t>
      </w:r>
      <w:r w:rsidRPr="00AB6D55">
        <w:t>the  Project.</w:t>
      </w:r>
    </w:p>
    <w:p w14:paraId="62D6CD89" w14:textId="77777777" w:rsidR="00C04960" w:rsidRPr="00735B35" w:rsidRDefault="00C04960" w:rsidP="00E621CC">
      <w:pPr>
        <w:pStyle w:val="FootnoteText"/>
        <w:jc w:val="both"/>
        <w:rPr>
          <w:sz w:val="10"/>
          <w:szCs w:val="10"/>
        </w:rPr>
      </w:pPr>
    </w:p>
  </w:footnote>
  <w:footnote w:id="4">
    <w:p w14:paraId="6597FE6C" w14:textId="35E00351" w:rsidR="00C04960" w:rsidRPr="00EC39E6" w:rsidRDefault="00C04960" w:rsidP="00E621CC">
      <w:pPr>
        <w:pStyle w:val="FootnoteText"/>
        <w:jc w:val="both"/>
      </w:pPr>
      <w:r>
        <w:rPr>
          <w:rStyle w:val="FootnoteReference"/>
        </w:rPr>
        <w:footnoteRef/>
      </w:r>
      <w:r>
        <w:t xml:space="preserve"> Offeror/Consultant may submit completed, but unsigned Client Reference Forms at Closing, provided signed copies are submitted to the Authorized Representative by the date scheduled for conclusion of evaluation before commencement of any Interview process. </w:t>
      </w:r>
      <w:r w:rsidRPr="00252293">
        <w:t xml:space="preserve">Moreover, if an Offeror/Consultant has provided client reference check forms in connection with an </w:t>
      </w:r>
      <w:r w:rsidRPr="00252293">
        <w:t xml:space="preserve">iQMS opportunity in the preceding twelve (12) months before the release date of this RFQ, and intends to use those same client references for this iQMS opportunity, then that Offeror/Consultant may submit copies of those previous references to satisfy the reference check requirement in this opportunity.  Failure to meet this requirement </w:t>
      </w:r>
      <w:r w:rsidR="00086717" w:rsidRPr="00252293">
        <w:t xml:space="preserve">may </w:t>
      </w:r>
      <w:r w:rsidRPr="00252293">
        <w:t>result in rejection of the subject Quote from further consideration for contract award.</w:t>
      </w:r>
    </w:p>
    <w:p w14:paraId="13086687" w14:textId="77777777" w:rsidR="00C04960" w:rsidRPr="00EC39E6" w:rsidRDefault="00C04960" w:rsidP="00E621CC">
      <w:pPr>
        <w:pStyle w:val="FootnoteText"/>
        <w:jc w:val="both"/>
        <w:rPr>
          <w:sz w:val="6"/>
          <w:szCs w:val="6"/>
        </w:rPr>
      </w:pPr>
    </w:p>
  </w:footnote>
  <w:footnote w:id="5">
    <w:p w14:paraId="397D84D1" w14:textId="77777777" w:rsidR="00C04960" w:rsidRDefault="00C04960" w:rsidP="00353B47">
      <w:pPr>
        <w:pStyle w:val="FootnoteText"/>
        <w:jc w:val="both"/>
      </w:pPr>
      <w:r>
        <w:rPr>
          <w:rStyle w:val="FootnoteReference"/>
        </w:rPr>
        <w:footnoteRef/>
      </w:r>
      <w:r>
        <w:t xml:space="preserve"> In such event, State Parties may still conduct an interview/presentation session onsite with the highest-scoring Offeror.</w:t>
      </w:r>
    </w:p>
    <w:p w14:paraId="1F5D06F7" w14:textId="77777777" w:rsidR="00C04960" w:rsidRDefault="00C04960" w:rsidP="00353B4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669A2"/>
    <w:multiLevelType w:val="hybridMultilevel"/>
    <w:tmpl w:val="83D05ED0"/>
    <w:lvl w:ilvl="0" w:tplc="8F26445E">
      <w:start w:val="1"/>
      <w:numFmt w:val="lowerLetter"/>
      <w:lvlText w:val="(%1)"/>
      <w:lvlJc w:val="left"/>
      <w:pPr>
        <w:ind w:left="1080" w:hanging="360"/>
      </w:pPr>
      <w:rPr>
        <w:rFonts w:cs="Times New Roman"/>
        <w:b/>
        <w:i w:val="0"/>
        <w:color w:val="auto"/>
        <w:kern w:val="21"/>
        <w:sz w:val="22"/>
      </w:rPr>
    </w:lvl>
    <w:lvl w:ilvl="1" w:tplc="B0A41D96">
      <w:start w:val="1"/>
      <w:numFmt w:val="decimal"/>
      <w:lvlText w:val="%2."/>
      <w:lvlJc w:val="left"/>
      <w:pPr>
        <w:ind w:left="1800" w:hanging="360"/>
      </w:pPr>
      <w:rPr>
        <w:rFonts w:ascii="Calibri" w:hAnsi="Calibri" w:cs="Calibri" w:hint="default"/>
        <w:b w:val="0"/>
        <w:i w:val="0"/>
        <w:color w:val="auto"/>
        <w:kern w:val="21"/>
        <w:sz w:val="21"/>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13DB7051"/>
    <w:multiLevelType w:val="hybridMultilevel"/>
    <w:tmpl w:val="550402D2"/>
    <w:lvl w:ilvl="0" w:tplc="1A2A3934">
      <w:start w:val="1"/>
      <w:numFmt w:val="decimal"/>
      <w:lvlText w:val="%1."/>
      <w:lvlJc w:val="left"/>
      <w:pPr>
        <w:ind w:left="720" w:hanging="360"/>
      </w:pPr>
      <w:rPr>
        <w:rFonts w:hint="default"/>
        <w:b/>
      </w:rPr>
    </w:lvl>
    <w:lvl w:ilvl="1" w:tplc="8F26445E">
      <w:start w:val="1"/>
      <w:numFmt w:val="lowerLetter"/>
      <w:lvlText w:val="(%2)"/>
      <w:lvlJc w:val="left"/>
      <w:pPr>
        <w:ind w:left="1440" w:hanging="360"/>
      </w:pPr>
      <w:rPr>
        <w:rFonts w:cs="Times New Roman"/>
        <w:b/>
        <w:i w:val="0"/>
        <w:color w:val="auto"/>
        <w:kern w:val="21"/>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336131"/>
    <w:multiLevelType w:val="hybridMultilevel"/>
    <w:tmpl w:val="82928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C46456"/>
    <w:multiLevelType w:val="hybridMultilevel"/>
    <w:tmpl w:val="140A2B68"/>
    <w:lvl w:ilvl="0" w:tplc="4FA4A83A">
      <w:start w:val="1"/>
      <w:numFmt w:val="lowerLetter"/>
      <w:lvlText w:val="%1."/>
      <w:lvlJc w:val="right"/>
      <w:pPr>
        <w:ind w:left="1080" w:hanging="360"/>
      </w:pPr>
      <w:rPr>
        <w:rFonts w:hint="default"/>
        <w:b w:val="0"/>
        <w:i w:val="0"/>
        <w:color w:val="auto"/>
        <w:kern w:val="2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292FAB"/>
    <w:multiLevelType w:val="hybridMultilevel"/>
    <w:tmpl w:val="6958C1A6"/>
    <w:lvl w:ilvl="0" w:tplc="1A2A393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9DC40B02">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A977B3"/>
    <w:multiLevelType w:val="hybridMultilevel"/>
    <w:tmpl w:val="D7DA4A86"/>
    <w:lvl w:ilvl="0" w:tplc="8F26445E">
      <w:start w:val="1"/>
      <w:numFmt w:val="lowerLetter"/>
      <w:lvlText w:val="(%1)"/>
      <w:lvlJc w:val="left"/>
      <w:pPr>
        <w:ind w:left="1080" w:hanging="360"/>
      </w:pPr>
      <w:rPr>
        <w:rFonts w:cs="Times New Roman"/>
        <w:b/>
        <w:i w:val="0"/>
        <w:color w:val="auto"/>
        <w:kern w:val="21"/>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8D06DDA"/>
    <w:multiLevelType w:val="hybridMultilevel"/>
    <w:tmpl w:val="2982DCF8"/>
    <w:lvl w:ilvl="0" w:tplc="AC1ACF2E">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9695FE7"/>
    <w:multiLevelType w:val="multilevel"/>
    <w:tmpl w:val="0160FF22"/>
    <w:lvl w:ilvl="0">
      <w:start w:val="1"/>
      <w:numFmt w:val="decimal"/>
      <w:pStyle w:val="Style1"/>
      <w:lvlText w:val="%1."/>
      <w:lvlJc w:val="left"/>
      <w:pPr>
        <w:tabs>
          <w:tab w:val="num" w:pos="720"/>
        </w:tabs>
        <w:ind w:left="720" w:hanging="720"/>
      </w:pPr>
    </w:lvl>
    <w:lvl w:ilvl="1">
      <w:start w:val="1"/>
      <w:numFmt w:val="decimal"/>
      <w:pStyle w:val="Level2Header"/>
      <w:lvlText w:val="%1.%2"/>
      <w:lvlJc w:val="left"/>
      <w:pPr>
        <w:tabs>
          <w:tab w:val="num" w:pos="720"/>
        </w:tabs>
        <w:ind w:left="720" w:hanging="720"/>
      </w:pPr>
    </w:lvl>
    <w:lvl w:ilvl="2">
      <w:start w:val="1"/>
      <w:numFmt w:val="decimal"/>
      <w:pStyle w:val="Level3Header"/>
      <w:lvlText w:val="%1.%2.%3"/>
      <w:lvlJc w:val="left"/>
      <w:pPr>
        <w:tabs>
          <w:tab w:val="num" w:pos="720"/>
        </w:tabs>
        <w:ind w:left="720" w:hanging="720"/>
      </w:pPr>
    </w:lvl>
    <w:lvl w:ilvl="3">
      <w:start w:val="1"/>
      <w:numFmt w:val="decimal"/>
      <w:pStyle w:val="Level4Header"/>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15:restartNumberingAfterBreak="0">
    <w:nsid w:val="297535F4"/>
    <w:multiLevelType w:val="multilevel"/>
    <w:tmpl w:val="4B7E72E8"/>
    <w:lvl w:ilvl="0">
      <w:start w:val="1"/>
      <w:numFmt w:val="decimal"/>
      <w:pStyle w:val="ListNumber"/>
      <w:lvlText w:val="%1."/>
      <w:lvlJc w:val="right"/>
      <w:pPr>
        <w:tabs>
          <w:tab w:val="num" w:pos="360"/>
        </w:tabs>
        <w:ind w:left="360" w:hanging="144"/>
      </w:pPr>
      <w:rPr>
        <w:rFonts w:ascii="Times New Roman" w:hAnsi="Times New Roman" w:cs="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cs="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cs="Times New Roman" w:hint="default"/>
        <w:b w:val="0"/>
        <w:i w:val="0"/>
        <w:sz w:val="24"/>
      </w:rPr>
    </w:lvl>
    <w:lvl w:ilvl="3">
      <w:start w:val="1"/>
      <w:numFmt w:val="lowerLetter"/>
      <w:pStyle w:val="ListNumber4"/>
      <w:lvlText w:val="(%4)"/>
      <w:lvlJc w:val="right"/>
      <w:pPr>
        <w:tabs>
          <w:tab w:val="num" w:pos="1440"/>
        </w:tabs>
        <w:ind w:left="1440" w:hanging="144"/>
      </w:pPr>
      <w:rPr>
        <w:rFonts w:ascii="Times New Roman" w:eastAsia="Times New Roman" w:hAnsi="Times New Roman" w:cs="Times New Roman"/>
      </w:rPr>
    </w:lvl>
    <w:lvl w:ilvl="4">
      <w:start w:val="1"/>
      <w:numFmt w:val="lowerRoman"/>
      <w:pStyle w:val="ListNumber5"/>
      <w:lvlText w:val="(%5)"/>
      <w:lvlJc w:val="right"/>
      <w:pPr>
        <w:tabs>
          <w:tab w:val="num" w:pos="1800"/>
        </w:tabs>
        <w:ind w:left="1800" w:hanging="144"/>
      </w:pPr>
    </w:lvl>
    <w:lvl w:ilvl="5">
      <w:start w:val="1"/>
      <w:numFmt w:val="upperLetter"/>
      <w:lvlText w:val="(%6)"/>
      <w:lvlJc w:val="right"/>
      <w:pPr>
        <w:tabs>
          <w:tab w:val="num" w:pos="2160"/>
        </w:tabs>
        <w:ind w:left="2160" w:hanging="144"/>
      </w:pPr>
    </w:lvl>
    <w:lvl w:ilvl="6">
      <w:start w:val="1"/>
      <w:numFmt w:val="decimal"/>
      <w:lvlText w:val="%7."/>
      <w:lvlJc w:val="right"/>
      <w:pPr>
        <w:tabs>
          <w:tab w:val="num" w:pos="2520"/>
        </w:tabs>
        <w:ind w:left="2520" w:hanging="216"/>
      </w:pPr>
    </w:lvl>
    <w:lvl w:ilvl="7">
      <w:start w:val="1"/>
      <w:numFmt w:val="upperLetter"/>
      <w:lvlText w:val="%8."/>
      <w:lvlJc w:val="left"/>
      <w:pPr>
        <w:tabs>
          <w:tab w:val="num" w:pos="2880"/>
        </w:tabs>
        <w:ind w:left="2880" w:hanging="360"/>
      </w:pPr>
    </w:lvl>
    <w:lvl w:ilvl="8">
      <w:start w:val="1"/>
      <w:numFmt w:val="lowerRoman"/>
      <w:lvlText w:val="%9."/>
      <w:lvlJc w:val="right"/>
      <w:pPr>
        <w:tabs>
          <w:tab w:val="num" w:pos="3240"/>
        </w:tabs>
        <w:ind w:left="3240" w:hanging="360"/>
      </w:pPr>
    </w:lvl>
  </w:abstractNum>
  <w:abstractNum w:abstractNumId="9" w15:restartNumberingAfterBreak="0">
    <w:nsid w:val="35314905"/>
    <w:multiLevelType w:val="hybridMultilevel"/>
    <w:tmpl w:val="28D60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FE3F60"/>
    <w:multiLevelType w:val="hybridMultilevel"/>
    <w:tmpl w:val="1766141C"/>
    <w:lvl w:ilvl="0" w:tplc="8F26445E">
      <w:start w:val="1"/>
      <w:numFmt w:val="lowerLetter"/>
      <w:lvlText w:val="(%1)"/>
      <w:lvlJc w:val="left"/>
      <w:pPr>
        <w:ind w:left="1080" w:hanging="360"/>
      </w:pPr>
      <w:rPr>
        <w:rFonts w:cs="Times New Roman" w:hint="default"/>
        <w:b/>
        <w:i w:val="0"/>
        <w:color w:val="auto"/>
        <w:kern w:val="21"/>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10D6472"/>
    <w:multiLevelType w:val="hybridMultilevel"/>
    <w:tmpl w:val="943C41DA"/>
    <w:lvl w:ilvl="0" w:tplc="8F26445E">
      <w:start w:val="1"/>
      <w:numFmt w:val="lowerLetter"/>
      <w:lvlText w:val="(%1)"/>
      <w:lvlJc w:val="left"/>
      <w:pPr>
        <w:ind w:left="1080" w:hanging="360"/>
      </w:pPr>
      <w:rPr>
        <w:rFonts w:cs="Times New Roman"/>
        <w:b/>
        <w:i w:val="0"/>
        <w:color w:val="auto"/>
        <w:kern w:val="21"/>
        <w:sz w:val="22"/>
      </w:rPr>
    </w:lvl>
    <w:lvl w:ilvl="1" w:tplc="57862C66">
      <w:start w:val="1"/>
      <w:numFmt w:val="decimal"/>
      <w:lvlText w:val="%2."/>
      <w:lvlJc w:val="left"/>
      <w:pPr>
        <w:ind w:left="1800" w:hanging="360"/>
      </w:pPr>
      <w:rPr>
        <w:rFonts w:ascii="Cambria" w:hAnsi="Cambria" w:hint="default"/>
        <w:color w:val="222A35" w:themeColor="text2" w:themeShade="80"/>
        <w:sz w:val="24"/>
        <w:u w:color="323E4F" w:themeColor="text2" w:themeShade="BF"/>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473B776A"/>
    <w:multiLevelType w:val="hybridMultilevel"/>
    <w:tmpl w:val="C8249AFC"/>
    <w:lvl w:ilvl="0" w:tplc="47249B66">
      <w:start w:val="1"/>
      <w:numFmt w:val="lowerLetter"/>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21E08F5"/>
    <w:multiLevelType w:val="hybridMultilevel"/>
    <w:tmpl w:val="587C0732"/>
    <w:lvl w:ilvl="0" w:tplc="45622AF2">
      <w:start w:val="1"/>
      <w:numFmt w:val="bullet"/>
      <w:pStyle w:val="111-text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4" w15:restartNumberingAfterBreak="0">
    <w:nsid w:val="540A5C06"/>
    <w:multiLevelType w:val="hybridMultilevel"/>
    <w:tmpl w:val="2C308796"/>
    <w:lvl w:ilvl="0" w:tplc="8F26445E">
      <w:start w:val="1"/>
      <w:numFmt w:val="lowerLetter"/>
      <w:lvlText w:val="(%1)"/>
      <w:lvlJc w:val="left"/>
      <w:pPr>
        <w:ind w:left="1080" w:hanging="360"/>
      </w:pPr>
      <w:rPr>
        <w:rFonts w:cs="Times New Roman"/>
        <w:b/>
        <w:i w:val="0"/>
        <w:color w:val="auto"/>
        <w:kern w:val="21"/>
        <w:sz w:val="22"/>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74C3C39"/>
    <w:multiLevelType w:val="hybridMultilevel"/>
    <w:tmpl w:val="1346ABAC"/>
    <w:lvl w:ilvl="0" w:tplc="FA02C834">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CA62620"/>
    <w:multiLevelType w:val="hybridMultilevel"/>
    <w:tmpl w:val="91B69764"/>
    <w:lvl w:ilvl="0" w:tplc="8F26445E">
      <w:start w:val="1"/>
      <w:numFmt w:val="lowerLetter"/>
      <w:lvlText w:val="(%1)"/>
      <w:lvlJc w:val="left"/>
      <w:pPr>
        <w:ind w:left="1440" w:hanging="360"/>
      </w:pPr>
      <w:rPr>
        <w:rFonts w:cs="Times New Roman"/>
        <w:b/>
        <w:i w:val="0"/>
        <w:color w:val="auto"/>
        <w:kern w:val="21"/>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4056F5A"/>
    <w:multiLevelType w:val="hybridMultilevel"/>
    <w:tmpl w:val="308E1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AE5375"/>
    <w:multiLevelType w:val="multilevel"/>
    <w:tmpl w:val="C546BA3A"/>
    <w:lvl w:ilvl="0">
      <w:start w:val="1"/>
      <w:numFmt w:val="decimal"/>
      <w:pStyle w:val="A-1-header"/>
      <w:lvlText w:val="%1."/>
      <w:lvlJc w:val="right"/>
      <w:pPr>
        <w:tabs>
          <w:tab w:val="num" w:pos="0"/>
        </w:tabs>
        <w:ind w:left="0" w:hanging="216"/>
      </w:pPr>
      <w:rPr>
        <w:rFonts w:hint="default"/>
        <w:b/>
        <w:i w:val="0"/>
        <w:caps w:val="0"/>
        <w:strike w:val="0"/>
        <w:dstrike w:val="0"/>
        <w:vanish w:val="0"/>
        <w:sz w:val="24"/>
        <w:vertAlign w:val="baseline"/>
      </w:rPr>
    </w:lvl>
    <w:lvl w:ilvl="1">
      <w:start w:val="1"/>
      <w:numFmt w:val="upperLetter"/>
      <w:pStyle w:val="A-1A-header"/>
      <w:lvlText w:val="%2."/>
      <w:lvlJc w:val="right"/>
      <w:pPr>
        <w:tabs>
          <w:tab w:val="num" w:pos="504"/>
        </w:tabs>
        <w:ind w:left="504" w:hanging="216"/>
      </w:pPr>
      <w:rPr>
        <w:rFonts w:hint="default"/>
        <w:b/>
      </w:rPr>
    </w:lvl>
    <w:lvl w:ilvl="2">
      <w:start w:val="1"/>
      <w:numFmt w:val="lowerRoman"/>
      <w:pStyle w:val="A-1Ai-header"/>
      <w:lvlText w:val="%3."/>
      <w:lvlJc w:val="right"/>
      <w:pPr>
        <w:tabs>
          <w:tab w:val="num" w:pos="1008"/>
        </w:tabs>
        <w:ind w:left="1008" w:hanging="216"/>
      </w:pPr>
      <w:rPr>
        <w:rFonts w:hint="default"/>
        <w:b/>
      </w:rPr>
    </w:lvl>
    <w:lvl w:ilvl="3">
      <w:start w:val="1"/>
      <w:numFmt w:val="none"/>
      <w:lvlText w:val=""/>
      <w:lvlJc w:val="right"/>
      <w:pPr>
        <w:tabs>
          <w:tab w:val="num" w:pos="1440"/>
        </w:tabs>
        <w:ind w:left="1440" w:firstLine="0"/>
      </w:pPr>
      <w:rPr>
        <w:rFonts w:hint="default"/>
        <w:b/>
      </w:rPr>
    </w:lvl>
    <w:lvl w:ilvl="4">
      <w:start w:val="1"/>
      <w:numFmt w:val="none"/>
      <w:lvlText w:val=""/>
      <w:lvlJc w:val="right"/>
      <w:pPr>
        <w:tabs>
          <w:tab w:val="num" w:pos="1512"/>
        </w:tabs>
        <w:ind w:left="1440" w:firstLine="0"/>
      </w:pPr>
      <w:rPr>
        <w:rFonts w:hint="default"/>
      </w:rPr>
    </w:lvl>
    <w:lvl w:ilvl="5">
      <w:start w:val="1"/>
      <w:numFmt w:val="none"/>
      <w:lvlText w:val=""/>
      <w:lvlJc w:val="right"/>
      <w:pPr>
        <w:tabs>
          <w:tab w:val="num" w:pos="2016"/>
        </w:tabs>
        <w:ind w:left="1440" w:firstLine="0"/>
      </w:pPr>
      <w:rPr>
        <w:rFonts w:hint="default"/>
      </w:rPr>
    </w:lvl>
    <w:lvl w:ilvl="6">
      <w:start w:val="1"/>
      <w:numFmt w:val="none"/>
      <w:lvlText w:val=""/>
      <w:lvlJc w:val="left"/>
      <w:pPr>
        <w:ind w:left="1440" w:firstLine="0"/>
      </w:pPr>
      <w:rPr>
        <w:rFonts w:hint="default"/>
      </w:rPr>
    </w:lvl>
    <w:lvl w:ilvl="7">
      <w:start w:val="1"/>
      <w:numFmt w:val="none"/>
      <w:lvlText w:val=""/>
      <w:lvlJc w:val="left"/>
      <w:pPr>
        <w:tabs>
          <w:tab w:val="num" w:pos="1440"/>
        </w:tabs>
        <w:ind w:left="1440" w:firstLine="0"/>
      </w:pPr>
      <w:rPr>
        <w:rFonts w:hint="default"/>
      </w:rPr>
    </w:lvl>
    <w:lvl w:ilvl="8">
      <w:start w:val="1"/>
      <w:numFmt w:val="none"/>
      <w:lvlText w:val=""/>
      <w:lvlJc w:val="left"/>
      <w:pPr>
        <w:ind w:left="1440" w:firstLine="0"/>
      </w:pPr>
      <w:rPr>
        <w:rFonts w:hint="default"/>
      </w:rPr>
    </w:lvl>
  </w:abstractNum>
  <w:abstractNum w:abstractNumId="19" w15:restartNumberingAfterBreak="0">
    <w:nsid w:val="7AF14D2C"/>
    <w:multiLevelType w:val="hybridMultilevel"/>
    <w:tmpl w:val="C9AECC86"/>
    <w:lvl w:ilvl="0" w:tplc="8F26445E">
      <w:start w:val="1"/>
      <w:numFmt w:val="lowerLetter"/>
      <w:lvlText w:val="(%1)"/>
      <w:lvlJc w:val="left"/>
      <w:pPr>
        <w:ind w:left="1080" w:hanging="360"/>
      </w:pPr>
      <w:rPr>
        <w:rFonts w:cs="Times New Roman"/>
        <w:b/>
        <w:i w:val="0"/>
        <w:color w:val="auto"/>
        <w:kern w:val="21"/>
        <w:sz w:val="22"/>
      </w:rPr>
    </w:lvl>
    <w:lvl w:ilvl="1" w:tplc="867E188A">
      <w:start w:val="1"/>
      <w:numFmt w:val="decimal"/>
      <w:lvlText w:val="%2.  "/>
      <w:lvlJc w:val="left"/>
      <w:pPr>
        <w:ind w:left="1800" w:hanging="360"/>
      </w:pPr>
      <w:rPr>
        <w:b w:val="0"/>
        <w:i w:val="0"/>
        <w:color w:val="323E4F" w:themeColor="text2" w:themeShade="BF"/>
        <w:sz w:val="24"/>
        <w:u w:color="323E4F" w:themeColor="text2" w:themeShade="BF"/>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7D2255FF"/>
    <w:multiLevelType w:val="hybridMultilevel"/>
    <w:tmpl w:val="61C2BBDC"/>
    <w:lvl w:ilvl="0" w:tplc="8738F4A8">
      <w:start w:val="1"/>
      <w:numFmt w:val="lowerLetter"/>
      <w:lvlText w:val="(%1)"/>
      <w:lvlJc w:val="left"/>
      <w:pPr>
        <w:ind w:left="1080" w:hanging="360"/>
      </w:pPr>
      <w:rPr>
        <w:rFonts w:cs="Times New Roman"/>
        <w:b/>
        <w:i w:val="0"/>
        <w:color w:val="auto"/>
        <w:kern w:val="21"/>
        <w:sz w:val="22"/>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7"/>
  </w:num>
  <w:num w:numId="3">
    <w:abstractNumId w:val="18"/>
  </w:num>
  <w:num w:numId="4">
    <w:abstractNumId w:val="2"/>
  </w:num>
  <w:num w:numId="5">
    <w:abstractNumId w:val="15"/>
  </w:num>
  <w:num w:numId="6">
    <w:abstractNumId w:val="3"/>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5"/>
  </w:num>
  <w:num w:numId="13">
    <w:abstractNumId w:val="0"/>
  </w:num>
  <w:num w:numId="14">
    <w:abstractNumId w:val="1"/>
  </w:num>
  <w:num w:numId="15">
    <w:abstractNumId w:val="16"/>
  </w:num>
  <w:num w:numId="16">
    <w:abstractNumId w:val="12"/>
  </w:num>
  <w:num w:numId="17">
    <w:abstractNumId w:val="20"/>
  </w:num>
  <w:num w:numId="18">
    <w:abstractNumId w:val="13"/>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7"/>
  </w:num>
  <w:num w:numId="22">
    <w:abstractNumId w:val="8"/>
  </w:num>
  <w:num w:numId="23">
    <w:abstractNumId w:val="11"/>
  </w:num>
  <w:num w:numId="24">
    <w:abstractNumId w:val="9"/>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E51"/>
    <w:rsid w:val="00003FAD"/>
    <w:rsid w:val="00005E51"/>
    <w:rsid w:val="00007301"/>
    <w:rsid w:val="0004382E"/>
    <w:rsid w:val="0004691A"/>
    <w:rsid w:val="00063628"/>
    <w:rsid w:val="000723F3"/>
    <w:rsid w:val="00074110"/>
    <w:rsid w:val="0007650C"/>
    <w:rsid w:val="00076704"/>
    <w:rsid w:val="00086717"/>
    <w:rsid w:val="00097121"/>
    <w:rsid w:val="000A2715"/>
    <w:rsid w:val="000A7B73"/>
    <w:rsid w:val="000B3056"/>
    <w:rsid w:val="000D3631"/>
    <w:rsid w:val="0011147B"/>
    <w:rsid w:val="00125375"/>
    <w:rsid w:val="00126CB0"/>
    <w:rsid w:val="001503C8"/>
    <w:rsid w:val="00162F4B"/>
    <w:rsid w:val="0017392D"/>
    <w:rsid w:val="001758F3"/>
    <w:rsid w:val="0018008E"/>
    <w:rsid w:val="001B1E0A"/>
    <w:rsid w:val="001B7070"/>
    <w:rsid w:val="001D7662"/>
    <w:rsid w:val="001F1B18"/>
    <w:rsid w:val="001F2623"/>
    <w:rsid w:val="002072EF"/>
    <w:rsid w:val="002246F0"/>
    <w:rsid w:val="00231A62"/>
    <w:rsid w:val="00241AE5"/>
    <w:rsid w:val="002520A3"/>
    <w:rsid w:val="00252293"/>
    <w:rsid w:val="00256656"/>
    <w:rsid w:val="002570A2"/>
    <w:rsid w:val="002578E8"/>
    <w:rsid w:val="002675BF"/>
    <w:rsid w:val="002878CF"/>
    <w:rsid w:val="002D146B"/>
    <w:rsid w:val="002D3FDE"/>
    <w:rsid w:val="002E37CC"/>
    <w:rsid w:val="00300212"/>
    <w:rsid w:val="0030093A"/>
    <w:rsid w:val="00315603"/>
    <w:rsid w:val="003260E7"/>
    <w:rsid w:val="00340308"/>
    <w:rsid w:val="00340570"/>
    <w:rsid w:val="0034167F"/>
    <w:rsid w:val="00353B47"/>
    <w:rsid w:val="0039415D"/>
    <w:rsid w:val="003D31B7"/>
    <w:rsid w:val="003D498D"/>
    <w:rsid w:val="003E5D58"/>
    <w:rsid w:val="004303BD"/>
    <w:rsid w:val="0043274A"/>
    <w:rsid w:val="004523AB"/>
    <w:rsid w:val="00466043"/>
    <w:rsid w:val="0048486A"/>
    <w:rsid w:val="00495859"/>
    <w:rsid w:val="004B30A0"/>
    <w:rsid w:val="004C3C8C"/>
    <w:rsid w:val="004C6F96"/>
    <w:rsid w:val="004D07D1"/>
    <w:rsid w:val="004E59F8"/>
    <w:rsid w:val="00503DC1"/>
    <w:rsid w:val="005445BB"/>
    <w:rsid w:val="00547553"/>
    <w:rsid w:val="0055718F"/>
    <w:rsid w:val="0056064B"/>
    <w:rsid w:val="00561947"/>
    <w:rsid w:val="0057526C"/>
    <w:rsid w:val="005820BF"/>
    <w:rsid w:val="00594F9A"/>
    <w:rsid w:val="005B08F4"/>
    <w:rsid w:val="005B5BEE"/>
    <w:rsid w:val="005C214C"/>
    <w:rsid w:val="005C2E33"/>
    <w:rsid w:val="005F0EEC"/>
    <w:rsid w:val="005F6773"/>
    <w:rsid w:val="00604048"/>
    <w:rsid w:val="006131E0"/>
    <w:rsid w:val="0064391D"/>
    <w:rsid w:val="006552C0"/>
    <w:rsid w:val="00661002"/>
    <w:rsid w:val="00662169"/>
    <w:rsid w:val="0068117D"/>
    <w:rsid w:val="006958E7"/>
    <w:rsid w:val="006C02A3"/>
    <w:rsid w:val="006C3201"/>
    <w:rsid w:val="006E0082"/>
    <w:rsid w:val="006E0DF0"/>
    <w:rsid w:val="006F0F54"/>
    <w:rsid w:val="006F3546"/>
    <w:rsid w:val="00703503"/>
    <w:rsid w:val="00707808"/>
    <w:rsid w:val="0073670E"/>
    <w:rsid w:val="0074118D"/>
    <w:rsid w:val="007439E6"/>
    <w:rsid w:val="00757FBC"/>
    <w:rsid w:val="007B34C5"/>
    <w:rsid w:val="007D6A3B"/>
    <w:rsid w:val="007E2052"/>
    <w:rsid w:val="007E6127"/>
    <w:rsid w:val="007E71E9"/>
    <w:rsid w:val="007F7177"/>
    <w:rsid w:val="008164CE"/>
    <w:rsid w:val="00820A48"/>
    <w:rsid w:val="008308F4"/>
    <w:rsid w:val="0083343E"/>
    <w:rsid w:val="00835458"/>
    <w:rsid w:val="00847C69"/>
    <w:rsid w:val="00863D6B"/>
    <w:rsid w:val="008713A8"/>
    <w:rsid w:val="00876ACD"/>
    <w:rsid w:val="00891BE0"/>
    <w:rsid w:val="008A3C30"/>
    <w:rsid w:val="008D2DEB"/>
    <w:rsid w:val="008E1549"/>
    <w:rsid w:val="008E6CEC"/>
    <w:rsid w:val="00902626"/>
    <w:rsid w:val="009076F4"/>
    <w:rsid w:val="00910EFF"/>
    <w:rsid w:val="00927EF8"/>
    <w:rsid w:val="00940280"/>
    <w:rsid w:val="00954957"/>
    <w:rsid w:val="00975A83"/>
    <w:rsid w:val="009773C4"/>
    <w:rsid w:val="009810B0"/>
    <w:rsid w:val="009848C4"/>
    <w:rsid w:val="009855B6"/>
    <w:rsid w:val="00990FE9"/>
    <w:rsid w:val="009C3A5E"/>
    <w:rsid w:val="009C42DA"/>
    <w:rsid w:val="009D0A45"/>
    <w:rsid w:val="009D0CC5"/>
    <w:rsid w:val="009E1671"/>
    <w:rsid w:val="00A2489E"/>
    <w:rsid w:val="00A25E16"/>
    <w:rsid w:val="00A445FA"/>
    <w:rsid w:val="00A463DC"/>
    <w:rsid w:val="00A466D0"/>
    <w:rsid w:val="00A65610"/>
    <w:rsid w:val="00A73A00"/>
    <w:rsid w:val="00A76B78"/>
    <w:rsid w:val="00A854BD"/>
    <w:rsid w:val="00A855D6"/>
    <w:rsid w:val="00A95F3A"/>
    <w:rsid w:val="00A966E2"/>
    <w:rsid w:val="00AB2684"/>
    <w:rsid w:val="00AB400D"/>
    <w:rsid w:val="00AC159E"/>
    <w:rsid w:val="00AC1B19"/>
    <w:rsid w:val="00AC7188"/>
    <w:rsid w:val="00B20A9A"/>
    <w:rsid w:val="00B50AB2"/>
    <w:rsid w:val="00B97150"/>
    <w:rsid w:val="00BA5C0F"/>
    <w:rsid w:val="00BA7AAE"/>
    <w:rsid w:val="00BB0695"/>
    <w:rsid w:val="00BB4E56"/>
    <w:rsid w:val="00BE316B"/>
    <w:rsid w:val="00BF25FD"/>
    <w:rsid w:val="00C04960"/>
    <w:rsid w:val="00C24F80"/>
    <w:rsid w:val="00C31894"/>
    <w:rsid w:val="00C41624"/>
    <w:rsid w:val="00C437E8"/>
    <w:rsid w:val="00C979A5"/>
    <w:rsid w:val="00CC0D31"/>
    <w:rsid w:val="00CC743D"/>
    <w:rsid w:val="00CE0513"/>
    <w:rsid w:val="00CE1C2C"/>
    <w:rsid w:val="00CE4A3B"/>
    <w:rsid w:val="00D00D0A"/>
    <w:rsid w:val="00D01538"/>
    <w:rsid w:val="00D04251"/>
    <w:rsid w:val="00D12951"/>
    <w:rsid w:val="00D14159"/>
    <w:rsid w:val="00D15F3A"/>
    <w:rsid w:val="00D20CAA"/>
    <w:rsid w:val="00D24B57"/>
    <w:rsid w:val="00D53E10"/>
    <w:rsid w:val="00D631BB"/>
    <w:rsid w:val="00D7217B"/>
    <w:rsid w:val="00D875BE"/>
    <w:rsid w:val="00D9429D"/>
    <w:rsid w:val="00DA221F"/>
    <w:rsid w:val="00DC1A61"/>
    <w:rsid w:val="00DE5DCC"/>
    <w:rsid w:val="00E0030B"/>
    <w:rsid w:val="00E24A7D"/>
    <w:rsid w:val="00E41FFD"/>
    <w:rsid w:val="00E51EC5"/>
    <w:rsid w:val="00E554DF"/>
    <w:rsid w:val="00E576EE"/>
    <w:rsid w:val="00E621CC"/>
    <w:rsid w:val="00E7495E"/>
    <w:rsid w:val="00E753F1"/>
    <w:rsid w:val="00E854E9"/>
    <w:rsid w:val="00E92A4C"/>
    <w:rsid w:val="00EB4937"/>
    <w:rsid w:val="00EC28E9"/>
    <w:rsid w:val="00EC39E6"/>
    <w:rsid w:val="00EF1A25"/>
    <w:rsid w:val="00F162F0"/>
    <w:rsid w:val="00F20DB3"/>
    <w:rsid w:val="00F2605A"/>
    <w:rsid w:val="00F36152"/>
    <w:rsid w:val="00F474D0"/>
    <w:rsid w:val="00F722DD"/>
    <w:rsid w:val="00F7565B"/>
    <w:rsid w:val="00F81654"/>
    <w:rsid w:val="00F8210E"/>
    <w:rsid w:val="00FA1629"/>
    <w:rsid w:val="00FB198C"/>
    <w:rsid w:val="00FE4E59"/>
    <w:rsid w:val="00FE55A9"/>
    <w:rsid w:val="00FF3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2DD56"/>
  <w15:chartTrackingRefBased/>
  <w15:docId w15:val="{F20D7648-6AAA-43A4-83BC-677B732A3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E51"/>
    <w:rPr>
      <w:rFonts w:eastAsiaTheme="minorEastAsia"/>
    </w:rPr>
  </w:style>
  <w:style w:type="paragraph" w:styleId="Heading1">
    <w:name w:val="heading 1"/>
    <w:basedOn w:val="Normal"/>
    <w:next w:val="Normal"/>
    <w:link w:val="Heading1Char"/>
    <w:uiPriority w:val="9"/>
    <w:qFormat/>
    <w:rsid w:val="00B20A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unhideWhenUsed/>
    <w:qFormat/>
    <w:rsid w:val="00B20A9A"/>
    <w:pPr>
      <w:numPr>
        <w:ilvl w:val="4"/>
        <w:numId w:val="10"/>
      </w:numPr>
      <w:spacing w:before="240" w:after="60" w:line="240" w:lineRule="auto"/>
      <w:jc w:val="both"/>
      <w:outlineLvl w:val="4"/>
    </w:pPr>
    <w:rPr>
      <w:rFonts w:ascii="Times New Roman" w:eastAsia="Times New Roman" w:hAnsi="Times New Roman" w:cs="Times New Roman"/>
      <w:b/>
      <w:i/>
      <w:sz w:val="26"/>
      <w:szCs w:val="20"/>
    </w:rPr>
  </w:style>
  <w:style w:type="paragraph" w:styleId="Heading6">
    <w:name w:val="heading 6"/>
    <w:basedOn w:val="Normal"/>
    <w:next w:val="Normal"/>
    <w:link w:val="Heading6Char"/>
    <w:uiPriority w:val="9"/>
    <w:unhideWhenUsed/>
    <w:qFormat/>
    <w:rsid w:val="00B20A9A"/>
    <w:pPr>
      <w:numPr>
        <w:ilvl w:val="5"/>
        <w:numId w:val="10"/>
      </w:numPr>
      <w:spacing w:before="240" w:after="60" w:line="240" w:lineRule="auto"/>
      <w:jc w:val="both"/>
      <w:outlineLvl w:val="5"/>
    </w:pPr>
    <w:rPr>
      <w:rFonts w:ascii="Times New Roman" w:eastAsia="Times New Roman" w:hAnsi="Times New Roman" w:cs="Times New Roman"/>
      <w:b/>
      <w:szCs w:val="20"/>
    </w:rPr>
  </w:style>
  <w:style w:type="paragraph" w:styleId="Heading7">
    <w:name w:val="heading 7"/>
    <w:basedOn w:val="Normal"/>
    <w:next w:val="Normal"/>
    <w:link w:val="Heading7Char"/>
    <w:uiPriority w:val="9"/>
    <w:unhideWhenUsed/>
    <w:qFormat/>
    <w:rsid w:val="00B20A9A"/>
    <w:pPr>
      <w:numPr>
        <w:ilvl w:val="6"/>
        <w:numId w:val="10"/>
      </w:numPr>
      <w:spacing w:before="240" w:after="60" w:line="240" w:lineRule="auto"/>
      <w:jc w:val="both"/>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uiPriority w:val="9"/>
    <w:unhideWhenUsed/>
    <w:qFormat/>
    <w:rsid w:val="00B20A9A"/>
    <w:pPr>
      <w:numPr>
        <w:ilvl w:val="7"/>
        <w:numId w:val="10"/>
      </w:numPr>
      <w:spacing w:before="240" w:after="60" w:line="240" w:lineRule="auto"/>
      <w:jc w:val="both"/>
      <w:outlineLvl w:val="7"/>
    </w:pPr>
    <w:rPr>
      <w:rFonts w:ascii="Times New Roman" w:eastAsia="Times New Roman" w:hAnsi="Times New Roman" w:cs="Times New Roman"/>
      <w:i/>
      <w:sz w:val="24"/>
      <w:szCs w:val="20"/>
    </w:rPr>
  </w:style>
  <w:style w:type="paragraph" w:styleId="Heading9">
    <w:name w:val="heading 9"/>
    <w:basedOn w:val="Normal"/>
    <w:next w:val="Normal"/>
    <w:link w:val="Heading9Char"/>
    <w:uiPriority w:val="9"/>
    <w:unhideWhenUsed/>
    <w:qFormat/>
    <w:rsid w:val="00B20A9A"/>
    <w:pPr>
      <w:numPr>
        <w:ilvl w:val="8"/>
        <w:numId w:val="10"/>
      </w:numPr>
      <w:spacing w:before="240" w:after="60" w:line="240" w:lineRule="auto"/>
      <w:jc w:val="both"/>
      <w:outlineLvl w:val="8"/>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qFormat/>
    <w:rsid w:val="00005E51"/>
    <w:pPr>
      <w:tabs>
        <w:tab w:val="left" w:pos="180"/>
      </w:tabs>
      <w:spacing w:before="120" w:after="120"/>
      <w:ind w:left="720"/>
    </w:pPr>
    <w:rPr>
      <w:rFonts w:ascii="Cambria" w:hAnsi="Cambria"/>
      <w:color w:val="1F3864" w:themeColor="accent1" w:themeShade="80"/>
      <w:sz w:val="24"/>
      <w:szCs w:val="24"/>
    </w:rPr>
  </w:style>
  <w:style w:type="paragraph" w:styleId="ListParagraph">
    <w:name w:val="List Paragraph"/>
    <w:aliases w:val="List Paragraph Char Char,List Paragraph11,b1 + Justified,b1 Char,Bullet 11,b1 + Justified1,Bullet 111,b1 + Justified11,SGLText List Paragraph,Normal Sentence,Colorful List - Accent 11,B1,bl1,Bullet L1,BulletL1"/>
    <w:basedOn w:val="Normal"/>
    <w:link w:val="ListParagraphChar"/>
    <w:uiPriority w:val="34"/>
    <w:qFormat/>
    <w:rsid w:val="00005E51"/>
    <w:pPr>
      <w:spacing w:after="0" w:line="240" w:lineRule="auto"/>
      <w:ind w:left="720"/>
      <w:contextualSpacing/>
    </w:pPr>
    <w:rPr>
      <w:rFonts w:ascii="Times New Roman" w:eastAsia="Times New Roman" w:hAnsi="Times New Roman" w:cs="Times New Roman"/>
      <w:sz w:val="20"/>
      <w:szCs w:val="20"/>
    </w:rPr>
  </w:style>
  <w:style w:type="character" w:customStyle="1" w:styleId="ListParagraphChar">
    <w:name w:val="List Paragraph Char"/>
    <w:aliases w:val="List Paragraph Char Char Char,List Paragraph11 Char,b1 + Justified Char,b1 Char Char,Bullet 11 Char,b1 + Justified1 Char,Bullet 111 Char,b1 + Justified11 Char,SGLText List Paragraph Char,Normal Sentence Char,B1 Char,bl1 Char"/>
    <w:basedOn w:val="DefaultParagraphFont"/>
    <w:link w:val="ListParagraph"/>
    <w:uiPriority w:val="34"/>
    <w:locked/>
    <w:rsid w:val="00005E51"/>
    <w:rPr>
      <w:rFonts w:ascii="Times New Roman" w:eastAsia="Times New Roman" w:hAnsi="Times New Roman" w:cs="Times New Roman"/>
      <w:sz w:val="20"/>
      <w:szCs w:val="20"/>
    </w:rPr>
  </w:style>
  <w:style w:type="paragraph" w:styleId="TOC1">
    <w:name w:val="toc 1"/>
    <w:basedOn w:val="Normal"/>
    <w:next w:val="Normal"/>
    <w:autoRedefine/>
    <w:uiPriority w:val="39"/>
    <w:unhideWhenUsed/>
    <w:rsid w:val="00005E51"/>
    <w:pPr>
      <w:spacing w:after="100"/>
    </w:pPr>
  </w:style>
  <w:style w:type="paragraph" w:customStyle="1" w:styleId="Default">
    <w:name w:val="Default"/>
    <w:rsid w:val="00005E51"/>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TITLE2">
    <w:name w:val="0 - TITLE 2"/>
    <w:basedOn w:val="Normal"/>
    <w:qFormat/>
    <w:rsid w:val="00005E51"/>
    <w:pPr>
      <w:spacing w:before="240" w:after="240" w:line="240" w:lineRule="auto"/>
    </w:pPr>
    <w:rPr>
      <w:rFonts w:ascii="Cambria" w:eastAsia="Times New Roman" w:hAnsi="Cambria" w:cs="Times New Roman"/>
      <w:b/>
      <w:color w:val="000000"/>
      <w:spacing w:val="-5"/>
      <w:sz w:val="28"/>
      <w:szCs w:val="28"/>
    </w:rPr>
  </w:style>
  <w:style w:type="paragraph" w:customStyle="1" w:styleId="A-1-header">
    <w:name w:val="A - 1 - header"/>
    <w:basedOn w:val="Normal"/>
    <w:qFormat/>
    <w:rsid w:val="00005E51"/>
    <w:pPr>
      <w:numPr>
        <w:numId w:val="3"/>
      </w:numPr>
      <w:spacing w:before="240" w:after="120" w:line="240" w:lineRule="auto"/>
      <w:ind w:right="18"/>
    </w:pPr>
    <w:rPr>
      <w:rFonts w:ascii="Cambria" w:eastAsia="Times New Roman" w:hAnsi="Cambria" w:cs="Times New Roman"/>
      <w:spacing w:val="-5"/>
      <w:sz w:val="24"/>
      <w:szCs w:val="20"/>
    </w:rPr>
  </w:style>
  <w:style w:type="paragraph" w:customStyle="1" w:styleId="A-1A-header">
    <w:name w:val="A - 1A - header"/>
    <w:basedOn w:val="Normal"/>
    <w:qFormat/>
    <w:rsid w:val="00005E51"/>
    <w:pPr>
      <w:numPr>
        <w:ilvl w:val="1"/>
        <w:numId w:val="3"/>
      </w:numPr>
      <w:spacing w:before="120" w:after="120" w:line="240" w:lineRule="auto"/>
    </w:pPr>
    <w:rPr>
      <w:rFonts w:ascii="Cambria" w:eastAsia="Times New Roman" w:hAnsi="Cambria" w:cs="Times New Roman"/>
      <w:sz w:val="24"/>
      <w:szCs w:val="24"/>
    </w:rPr>
  </w:style>
  <w:style w:type="paragraph" w:customStyle="1" w:styleId="A-1Ai-header">
    <w:name w:val="A - 1Ai - header"/>
    <w:basedOn w:val="Normal"/>
    <w:qFormat/>
    <w:rsid w:val="00005E51"/>
    <w:pPr>
      <w:numPr>
        <w:ilvl w:val="2"/>
        <w:numId w:val="3"/>
      </w:numPr>
      <w:spacing w:before="120" w:after="120" w:line="240" w:lineRule="auto"/>
    </w:pPr>
    <w:rPr>
      <w:rFonts w:ascii="Cambria" w:eastAsia="Times New Roman" w:hAnsi="Cambria" w:cs="Times New Roman"/>
      <w:sz w:val="24"/>
      <w:szCs w:val="24"/>
    </w:rPr>
  </w:style>
  <w:style w:type="paragraph" w:customStyle="1" w:styleId="RFP-L9-AttC">
    <w:name w:val="RFP - L9 - Att C"/>
    <w:basedOn w:val="Normal"/>
    <w:qFormat/>
    <w:rsid w:val="00005E51"/>
    <w:pPr>
      <w:spacing w:before="120" w:after="120" w:line="240" w:lineRule="auto"/>
      <w:ind w:left="187"/>
      <w:outlineLvl w:val="1"/>
    </w:pPr>
    <w:rPr>
      <w:rFonts w:ascii="Cambria" w:eastAsia="Times New Roman" w:hAnsi="Cambria" w:cs="Times New Roman"/>
      <w:spacing w:val="-5"/>
      <w:sz w:val="24"/>
      <w:szCs w:val="28"/>
    </w:rPr>
  </w:style>
  <w:style w:type="paragraph" w:styleId="BalloonText">
    <w:name w:val="Balloon Text"/>
    <w:basedOn w:val="Normal"/>
    <w:link w:val="BalloonTextChar"/>
    <w:uiPriority w:val="99"/>
    <w:semiHidden/>
    <w:unhideWhenUsed/>
    <w:rsid w:val="00A656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610"/>
    <w:rPr>
      <w:rFonts w:ascii="Segoe UI" w:eastAsiaTheme="minorEastAsia" w:hAnsi="Segoe UI" w:cs="Segoe UI"/>
      <w:sz w:val="18"/>
      <w:szCs w:val="18"/>
    </w:rPr>
  </w:style>
  <w:style w:type="character" w:styleId="Hyperlink">
    <w:name w:val="Hyperlink"/>
    <w:rsid w:val="00A65610"/>
    <w:rPr>
      <w:color w:val="0000FF"/>
      <w:u w:val="single"/>
    </w:rPr>
  </w:style>
  <w:style w:type="paragraph" w:customStyle="1" w:styleId="11-texttable">
    <w:name w:val="1.1 - text table"/>
    <w:basedOn w:val="Normal"/>
    <w:qFormat/>
    <w:rsid w:val="00A65610"/>
    <w:pPr>
      <w:widowControl w:val="0"/>
      <w:spacing w:after="0" w:line="240" w:lineRule="auto"/>
      <w:ind w:right="-14"/>
      <w:jc w:val="center"/>
    </w:pPr>
    <w:rPr>
      <w:rFonts w:ascii="Cambria" w:eastAsia="Times New Roman" w:hAnsi="Cambria" w:cs="Times New Roman"/>
      <w:spacing w:val="-5"/>
      <w:sz w:val="24"/>
      <w:szCs w:val="20"/>
    </w:rPr>
  </w:style>
  <w:style w:type="character" w:styleId="CommentReference">
    <w:name w:val="annotation reference"/>
    <w:basedOn w:val="DefaultParagraphFont"/>
    <w:uiPriority w:val="99"/>
    <w:semiHidden/>
    <w:unhideWhenUsed/>
    <w:rsid w:val="002D146B"/>
    <w:rPr>
      <w:sz w:val="16"/>
      <w:szCs w:val="16"/>
    </w:rPr>
  </w:style>
  <w:style w:type="paragraph" w:styleId="CommentText">
    <w:name w:val="annotation text"/>
    <w:basedOn w:val="Normal"/>
    <w:link w:val="CommentTextChar"/>
    <w:uiPriority w:val="99"/>
    <w:semiHidden/>
    <w:unhideWhenUsed/>
    <w:rsid w:val="002D146B"/>
    <w:pPr>
      <w:spacing w:line="240" w:lineRule="auto"/>
    </w:pPr>
    <w:rPr>
      <w:sz w:val="20"/>
      <w:szCs w:val="20"/>
    </w:rPr>
  </w:style>
  <w:style w:type="character" w:customStyle="1" w:styleId="CommentTextChar">
    <w:name w:val="Comment Text Char"/>
    <w:basedOn w:val="DefaultParagraphFont"/>
    <w:link w:val="CommentText"/>
    <w:uiPriority w:val="99"/>
    <w:semiHidden/>
    <w:rsid w:val="002D146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2D146B"/>
    <w:rPr>
      <w:b/>
      <w:bCs/>
    </w:rPr>
  </w:style>
  <w:style w:type="character" w:customStyle="1" w:styleId="CommentSubjectChar">
    <w:name w:val="Comment Subject Char"/>
    <w:basedOn w:val="CommentTextChar"/>
    <w:link w:val="CommentSubject"/>
    <w:uiPriority w:val="99"/>
    <w:semiHidden/>
    <w:rsid w:val="002D146B"/>
    <w:rPr>
      <w:rFonts w:eastAsiaTheme="minorEastAsia"/>
      <w:b/>
      <w:bCs/>
      <w:sz w:val="20"/>
      <w:szCs w:val="20"/>
    </w:rPr>
  </w:style>
  <w:style w:type="paragraph" w:styleId="ListNumber">
    <w:name w:val="List Number"/>
    <w:basedOn w:val="Normal"/>
    <w:unhideWhenUsed/>
    <w:rsid w:val="00707808"/>
    <w:pPr>
      <w:numPr>
        <w:numId w:val="7"/>
      </w:numPr>
      <w:spacing w:after="0" w:line="240" w:lineRule="auto"/>
    </w:pPr>
    <w:rPr>
      <w:rFonts w:ascii="Times New Roman" w:eastAsia="Times New Roman" w:hAnsi="Times New Roman" w:cs="Times New Roman"/>
      <w:sz w:val="24"/>
      <w:szCs w:val="24"/>
    </w:rPr>
  </w:style>
  <w:style w:type="paragraph" w:styleId="ListNumber2">
    <w:name w:val="List Number 2"/>
    <w:basedOn w:val="Normal"/>
    <w:unhideWhenUsed/>
    <w:rsid w:val="00707808"/>
    <w:pPr>
      <w:numPr>
        <w:ilvl w:val="1"/>
        <w:numId w:val="7"/>
      </w:numPr>
      <w:spacing w:after="0" w:line="240" w:lineRule="auto"/>
    </w:pPr>
    <w:rPr>
      <w:rFonts w:ascii="Times New Roman" w:eastAsia="Times New Roman" w:hAnsi="Times New Roman" w:cs="Times New Roman"/>
      <w:sz w:val="24"/>
      <w:szCs w:val="24"/>
    </w:rPr>
  </w:style>
  <w:style w:type="paragraph" w:styleId="ListNumber3">
    <w:name w:val="List Number 3"/>
    <w:basedOn w:val="Normal"/>
    <w:unhideWhenUsed/>
    <w:rsid w:val="00707808"/>
    <w:pPr>
      <w:numPr>
        <w:ilvl w:val="2"/>
        <w:numId w:val="7"/>
      </w:numPr>
      <w:spacing w:after="0" w:line="240" w:lineRule="auto"/>
    </w:pPr>
    <w:rPr>
      <w:rFonts w:ascii="Times New Roman" w:eastAsia="Times New Roman" w:hAnsi="Times New Roman" w:cs="Times New Roman"/>
      <w:sz w:val="24"/>
      <w:szCs w:val="24"/>
    </w:rPr>
  </w:style>
  <w:style w:type="paragraph" w:styleId="ListNumber4">
    <w:name w:val="List Number 4"/>
    <w:basedOn w:val="Normal"/>
    <w:unhideWhenUsed/>
    <w:rsid w:val="00707808"/>
    <w:pPr>
      <w:numPr>
        <w:ilvl w:val="3"/>
        <w:numId w:val="7"/>
      </w:numPr>
      <w:spacing w:after="0" w:line="240" w:lineRule="auto"/>
    </w:pPr>
    <w:rPr>
      <w:rFonts w:ascii="Times New Roman" w:eastAsia="Times New Roman" w:hAnsi="Times New Roman" w:cs="Times New Roman"/>
      <w:sz w:val="24"/>
      <w:szCs w:val="24"/>
    </w:rPr>
  </w:style>
  <w:style w:type="paragraph" w:styleId="ListNumber5">
    <w:name w:val="List Number 5"/>
    <w:basedOn w:val="Normal"/>
    <w:unhideWhenUsed/>
    <w:rsid w:val="00707808"/>
    <w:pPr>
      <w:numPr>
        <w:ilvl w:val="4"/>
        <w:numId w:val="7"/>
      </w:numPr>
      <w:spacing w:after="0" w:line="240" w:lineRule="auto"/>
    </w:pPr>
    <w:rPr>
      <w:rFonts w:ascii="Times New Roman" w:eastAsia="Times New Roman" w:hAnsi="Times New Roman" w:cs="Times New Roman"/>
      <w:sz w:val="24"/>
      <w:szCs w:val="24"/>
    </w:rPr>
  </w:style>
  <w:style w:type="paragraph" w:customStyle="1" w:styleId="4Document">
    <w:name w:val="4Document"/>
    <w:rsid w:val="00B20A9A"/>
    <w:pPr>
      <w:widowControl w:val="0"/>
      <w:spacing w:after="0" w:line="240" w:lineRule="auto"/>
    </w:pPr>
    <w:rPr>
      <w:rFonts w:ascii="CG Times" w:eastAsia="Times New Roman" w:hAnsi="CG Times" w:cs="Times New Roman"/>
      <w:sz w:val="24"/>
      <w:szCs w:val="20"/>
    </w:rPr>
  </w:style>
  <w:style w:type="character" w:customStyle="1" w:styleId="Heading5Char">
    <w:name w:val="Heading 5 Char"/>
    <w:basedOn w:val="DefaultParagraphFont"/>
    <w:link w:val="Heading5"/>
    <w:uiPriority w:val="9"/>
    <w:semiHidden/>
    <w:rsid w:val="00B20A9A"/>
    <w:rPr>
      <w:rFonts w:ascii="Times New Roman" w:eastAsia="Times New Roman" w:hAnsi="Times New Roman" w:cs="Times New Roman"/>
      <w:b/>
      <w:i/>
      <w:sz w:val="26"/>
      <w:szCs w:val="20"/>
    </w:rPr>
  </w:style>
  <w:style w:type="character" w:customStyle="1" w:styleId="Heading6Char">
    <w:name w:val="Heading 6 Char"/>
    <w:basedOn w:val="DefaultParagraphFont"/>
    <w:link w:val="Heading6"/>
    <w:uiPriority w:val="9"/>
    <w:semiHidden/>
    <w:rsid w:val="00B20A9A"/>
    <w:rPr>
      <w:rFonts w:ascii="Times New Roman" w:eastAsia="Times New Roman" w:hAnsi="Times New Roman" w:cs="Times New Roman"/>
      <w:b/>
      <w:szCs w:val="20"/>
    </w:rPr>
  </w:style>
  <w:style w:type="character" w:customStyle="1" w:styleId="Heading7Char">
    <w:name w:val="Heading 7 Char"/>
    <w:basedOn w:val="DefaultParagraphFont"/>
    <w:link w:val="Heading7"/>
    <w:uiPriority w:val="9"/>
    <w:semiHidden/>
    <w:rsid w:val="00B20A9A"/>
    <w:rPr>
      <w:rFonts w:ascii="Times New Roman" w:eastAsia="Times New Roman" w:hAnsi="Times New Roman" w:cs="Times New Roman"/>
      <w:sz w:val="24"/>
      <w:szCs w:val="20"/>
    </w:rPr>
  </w:style>
  <w:style w:type="character" w:customStyle="1" w:styleId="Heading8Char">
    <w:name w:val="Heading 8 Char"/>
    <w:basedOn w:val="DefaultParagraphFont"/>
    <w:link w:val="Heading8"/>
    <w:uiPriority w:val="9"/>
    <w:semiHidden/>
    <w:rsid w:val="00B20A9A"/>
    <w:rPr>
      <w:rFonts w:ascii="Times New Roman" w:eastAsia="Times New Roman" w:hAnsi="Times New Roman" w:cs="Times New Roman"/>
      <w:i/>
      <w:sz w:val="24"/>
      <w:szCs w:val="20"/>
    </w:rPr>
  </w:style>
  <w:style w:type="character" w:customStyle="1" w:styleId="Heading9Char">
    <w:name w:val="Heading 9 Char"/>
    <w:basedOn w:val="DefaultParagraphFont"/>
    <w:link w:val="Heading9"/>
    <w:uiPriority w:val="9"/>
    <w:semiHidden/>
    <w:rsid w:val="00B20A9A"/>
    <w:rPr>
      <w:rFonts w:ascii="Arial" w:eastAsia="Times New Roman" w:hAnsi="Arial" w:cs="Times New Roman"/>
      <w:szCs w:val="20"/>
    </w:rPr>
  </w:style>
  <w:style w:type="paragraph" w:customStyle="1" w:styleId="Style1">
    <w:name w:val="Style1"/>
    <w:basedOn w:val="Heading1"/>
    <w:rsid w:val="00B20A9A"/>
    <w:pPr>
      <w:keepLines w:val="0"/>
      <w:numPr>
        <w:numId w:val="10"/>
      </w:numPr>
      <w:tabs>
        <w:tab w:val="clear" w:pos="720"/>
        <w:tab w:val="num" w:pos="360"/>
      </w:tabs>
      <w:spacing w:after="120" w:line="240" w:lineRule="auto"/>
      <w:ind w:left="0" w:firstLine="0"/>
      <w:jc w:val="both"/>
    </w:pPr>
    <w:rPr>
      <w:rFonts w:ascii="Times New Roman" w:eastAsia="Times New Roman" w:hAnsi="Times New Roman" w:cs="Times New Roman"/>
      <w:b/>
      <w:color w:val="auto"/>
      <w:kern w:val="32"/>
      <w:szCs w:val="20"/>
    </w:rPr>
  </w:style>
  <w:style w:type="paragraph" w:customStyle="1" w:styleId="Level2Header">
    <w:name w:val="Level 2 Header"/>
    <w:basedOn w:val="Normal"/>
    <w:rsid w:val="00B20A9A"/>
    <w:pPr>
      <w:numPr>
        <w:ilvl w:val="1"/>
        <w:numId w:val="10"/>
      </w:numPr>
      <w:spacing w:before="240" w:after="120" w:line="240" w:lineRule="auto"/>
      <w:jc w:val="both"/>
      <w:outlineLvl w:val="1"/>
    </w:pPr>
    <w:rPr>
      <w:rFonts w:ascii="Times New Roman" w:eastAsia="Times New Roman" w:hAnsi="Times New Roman" w:cs="Times New Roman"/>
      <w:b/>
      <w:i/>
      <w:sz w:val="24"/>
      <w:szCs w:val="20"/>
    </w:rPr>
  </w:style>
  <w:style w:type="paragraph" w:customStyle="1" w:styleId="Level3Header">
    <w:name w:val="Level 3 Header"/>
    <w:basedOn w:val="Normal"/>
    <w:rsid w:val="00B20A9A"/>
    <w:pPr>
      <w:numPr>
        <w:ilvl w:val="2"/>
        <w:numId w:val="10"/>
      </w:numPr>
      <w:spacing w:before="240" w:after="120" w:line="240" w:lineRule="auto"/>
      <w:jc w:val="both"/>
      <w:outlineLvl w:val="2"/>
    </w:pPr>
    <w:rPr>
      <w:rFonts w:ascii="Times New Roman" w:eastAsia="Times New Roman" w:hAnsi="Times New Roman" w:cs="Times New Roman"/>
      <w:b/>
      <w:sz w:val="24"/>
      <w:szCs w:val="20"/>
    </w:rPr>
  </w:style>
  <w:style w:type="paragraph" w:customStyle="1" w:styleId="Level4Header">
    <w:name w:val="Level 4 Header"/>
    <w:basedOn w:val="Normal"/>
    <w:rsid w:val="00B20A9A"/>
    <w:pPr>
      <w:numPr>
        <w:ilvl w:val="3"/>
        <w:numId w:val="10"/>
      </w:numPr>
      <w:spacing w:before="240" w:after="120" w:line="240" w:lineRule="auto"/>
      <w:jc w:val="both"/>
      <w:outlineLvl w:val="3"/>
    </w:pPr>
    <w:rPr>
      <w:rFonts w:ascii="Times New Roman" w:eastAsia="Times New Roman" w:hAnsi="Times New Roman" w:cs="Times New Roman"/>
      <w:b/>
      <w:i/>
      <w:sz w:val="24"/>
      <w:szCs w:val="20"/>
    </w:rPr>
  </w:style>
  <w:style w:type="table" w:styleId="TableGrid">
    <w:name w:val="Table Grid"/>
    <w:basedOn w:val="TableNormal"/>
    <w:uiPriority w:val="39"/>
    <w:rsid w:val="00B20A9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20A9A"/>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20A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A9A"/>
    <w:rPr>
      <w:rFonts w:eastAsiaTheme="minorEastAsia"/>
    </w:rPr>
  </w:style>
  <w:style w:type="paragraph" w:styleId="Footer">
    <w:name w:val="footer"/>
    <w:basedOn w:val="Normal"/>
    <w:link w:val="FooterChar"/>
    <w:uiPriority w:val="99"/>
    <w:unhideWhenUsed/>
    <w:rsid w:val="008E15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549"/>
    <w:rPr>
      <w:rFonts w:eastAsiaTheme="minorEastAsia"/>
    </w:rPr>
  </w:style>
  <w:style w:type="paragraph" w:customStyle="1" w:styleId="TableParagraph">
    <w:name w:val="Table Paragraph"/>
    <w:basedOn w:val="Normal"/>
    <w:uiPriority w:val="1"/>
    <w:qFormat/>
    <w:rsid w:val="008E1549"/>
    <w:pPr>
      <w:widowControl w:val="0"/>
      <w:spacing w:before="60" w:after="0" w:line="240" w:lineRule="auto"/>
      <w:ind w:left="146"/>
    </w:pPr>
    <w:rPr>
      <w:rFonts w:ascii="Cambria" w:eastAsia="Cambria" w:hAnsi="Cambria" w:cs="Cambria"/>
    </w:rPr>
  </w:style>
  <w:style w:type="paragraph" w:customStyle="1" w:styleId="111-texttable">
    <w:name w:val="1.1.1. - text table"/>
    <w:basedOn w:val="Normal"/>
    <w:rsid w:val="008E1549"/>
    <w:pPr>
      <w:widowControl w:val="0"/>
      <w:spacing w:after="0" w:line="240" w:lineRule="auto"/>
      <w:ind w:left="288" w:right="-14"/>
      <w:jc w:val="center"/>
    </w:pPr>
    <w:rPr>
      <w:rFonts w:ascii="Cambria" w:eastAsia="Times New Roman" w:hAnsi="Cambria" w:cs="Times New Roman"/>
      <w:spacing w:val="-5"/>
      <w:sz w:val="24"/>
      <w:szCs w:val="20"/>
    </w:rPr>
  </w:style>
  <w:style w:type="paragraph" w:customStyle="1" w:styleId="11-text">
    <w:name w:val="1.1 - text"/>
    <w:basedOn w:val="Normal"/>
    <w:qFormat/>
    <w:rsid w:val="008E1549"/>
    <w:pPr>
      <w:widowControl w:val="0"/>
      <w:spacing w:before="240" w:after="240" w:line="240" w:lineRule="auto"/>
      <w:ind w:left="274"/>
    </w:pPr>
    <w:rPr>
      <w:rFonts w:ascii="Cambria" w:eastAsia="Times New Roman" w:hAnsi="Cambria" w:cs="Times New Roman"/>
      <w:spacing w:val="-5"/>
      <w:sz w:val="24"/>
      <w:szCs w:val="20"/>
    </w:rPr>
  </w:style>
  <w:style w:type="paragraph" w:styleId="FootnoteText">
    <w:name w:val="footnote text"/>
    <w:basedOn w:val="Normal"/>
    <w:link w:val="FootnoteTextChar"/>
    <w:unhideWhenUsed/>
    <w:rsid w:val="00340570"/>
    <w:pPr>
      <w:spacing w:after="0" w:line="240" w:lineRule="auto"/>
    </w:pPr>
    <w:rPr>
      <w:sz w:val="20"/>
      <w:szCs w:val="20"/>
    </w:rPr>
  </w:style>
  <w:style w:type="character" w:customStyle="1" w:styleId="FootnoteTextChar">
    <w:name w:val="Footnote Text Char"/>
    <w:basedOn w:val="DefaultParagraphFont"/>
    <w:link w:val="FootnoteText"/>
    <w:rsid w:val="00340570"/>
    <w:rPr>
      <w:rFonts w:eastAsiaTheme="minorEastAsia"/>
      <w:sz w:val="20"/>
      <w:szCs w:val="20"/>
    </w:rPr>
  </w:style>
  <w:style w:type="character" w:styleId="FootnoteReference">
    <w:name w:val="footnote reference"/>
    <w:basedOn w:val="DefaultParagraphFont"/>
    <w:unhideWhenUsed/>
    <w:rsid w:val="00340570"/>
    <w:rPr>
      <w:vertAlign w:val="superscript"/>
    </w:rPr>
  </w:style>
  <w:style w:type="paragraph" w:customStyle="1" w:styleId="0-TABLE">
    <w:name w:val="0 - TABLE"/>
    <w:basedOn w:val="Normal"/>
    <w:qFormat/>
    <w:rsid w:val="00E854E9"/>
    <w:pPr>
      <w:spacing w:before="60" w:after="60" w:line="240" w:lineRule="auto"/>
      <w:ind w:left="43"/>
    </w:pPr>
    <w:rPr>
      <w:rFonts w:ascii="Cambria" w:eastAsia="Times New Roman" w:hAnsi="Cambria" w:cs="Times New Roman"/>
      <w:spacing w:val="-5"/>
      <w:sz w:val="24"/>
      <w:szCs w:val="24"/>
    </w:rPr>
  </w:style>
  <w:style w:type="paragraph" w:customStyle="1" w:styleId="paragraph">
    <w:name w:val="paragraph"/>
    <w:basedOn w:val="Normal"/>
    <w:rsid w:val="00E854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854E9"/>
  </w:style>
  <w:style w:type="character" w:customStyle="1" w:styleId="tabchar">
    <w:name w:val="tabchar"/>
    <w:basedOn w:val="DefaultParagraphFont"/>
    <w:rsid w:val="00E854E9"/>
  </w:style>
  <w:style w:type="character" w:customStyle="1" w:styleId="eop">
    <w:name w:val="eop"/>
    <w:basedOn w:val="DefaultParagraphFont"/>
    <w:rsid w:val="00E854E9"/>
  </w:style>
  <w:style w:type="paragraph" w:customStyle="1" w:styleId="111-textbullet">
    <w:name w:val="1.1.1 - text bullet"/>
    <w:basedOn w:val="11-text"/>
    <w:qFormat/>
    <w:rsid w:val="00E621CC"/>
    <w:pPr>
      <w:widowControl/>
      <w:numPr>
        <w:numId w:val="18"/>
      </w:numPr>
      <w:spacing w:before="60" w:after="60"/>
      <w:ind w:left="1080" w:right="288"/>
    </w:pPr>
  </w:style>
  <w:style w:type="character" w:customStyle="1" w:styleId="fontstyle01">
    <w:name w:val="fontstyle01"/>
    <w:basedOn w:val="DefaultParagraphFont"/>
    <w:rsid w:val="00BE316B"/>
    <w:rPr>
      <w:rFonts w:ascii="Calibri" w:hAnsi="Calibri" w:cs="Calibri" w:hint="default"/>
      <w:b w:val="0"/>
      <w:bCs w:val="0"/>
      <w:i w:val="0"/>
      <w:iCs w:val="0"/>
      <w:color w:val="000000"/>
      <w:sz w:val="24"/>
      <w:szCs w:val="24"/>
    </w:rPr>
  </w:style>
  <w:style w:type="character" w:styleId="FollowedHyperlink">
    <w:name w:val="FollowedHyperlink"/>
    <w:basedOn w:val="DefaultParagraphFont"/>
    <w:uiPriority w:val="99"/>
    <w:semiHidden/>
    <w:unhideWhenUsed/>
    <w:rsid w:val="006C02A3"/>
    <w:rPr>
      <w:color w:val="954F72" w:themeColor="followedHyperlink"/>
      <w:u w:val="single"/>
    </w:rPr>
  </w:style>
  <w:style w:type="character" w:styleId="Emphasis">
    <w:name w:val="Emphasis"/>
    <w:basedOn w:val="DefaultParagraphFont"/>
    <w:uiPriority w:val="20"/>
    <w:qFormat/>
    <w:rsid w:val="00EC28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54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home.treasury.gov/system/files/136/HAF-Guidance.pdf" TargetMode="External"/><Relationship Id="rId17" Type="http://schemas.openxmlformats.org/officeDocument/2006/relationships/image" Target="media/image4.emf"/><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regon.gov/das/oscio/pages/index.aspx"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https://www.oregon.gov/das/pages/index.aspx"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mailto:OHCS.Contracts@oregon.gov" TargetMode="External"/><Relationship Id="rId14" Type="http://schemas.openxmlformats.org/officeDocument/2006/relationships/package" Target="embeddings/Microsoft_Word_Document.docx"/><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oregon.gov/das/OSCIO/Pages/IndependentQA.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1FF0056AC1A4C4886C670670AEF3264" ma:contentTypeVersion="2" ma:contentTypeDescription="Create a new document." ma:contentTypeScope="" ma:versionID="0ec569c1dd762e0486890323b22a1e35">
  <xsd:schema xmlns:xsd="http://www.w3.org/2001/XMLSchema" xmlns:xs="http://www.w3.org/2001/XMLSchema" xmlns:p="http://schemas.microsoft.com/office/2006/metadata/properties" xmlns:ns1="http://schemas.microsoft.com/sharepoint/v3" xmlns:ns2="414e15ea-35fd-4cff-b780-bb342b3dfcbd" targetNamespace="http://schemas.microsoft.com/office/2006/metadata/properties" ma:root="true" ma:fieldsID="228ed2aec82a4673187ed6d06b0265ae" ns1:_="" ns2:_="">
    <xsd:import namespace="http://schemas.microsoft.com/sharepoint/v3"/>
    <xsd:import namespace="414e15ea-35fd-4cff-b780-bb342b3dfcbd"/>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4e15ea-35fd-4cff-b780-bb342b3dfc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A3A656C-8389-482E-BE41-F628F47F6A6A}">
  <ds:schemaRefs>
    <ds:schemaRef ds:uri="http://schemas.openxmlformats.org/officeDocument/2006/bibliography"/>
  </ds:schemaRefs>
</ds:datastoreItem>
</file>

<file path=customXml/itemProps2.xml><?xml version="1.0" encoding="utf-8"?>
<ds:datastoreItem xmlns:ds="http://schemas.openxmlformats.org/officeDocument/2006/customXml" ds:itemID="{0F3384DF-5CF2-49D5-B43E-D8991960039B}"/>
</file>

<file path=customXml/itemProps3.xml><?xml version="1.0" encoding="utf-8"?>
<ds:datastoreItem xmlns:ds="http://schemas.openxmlformats.org/officeDocument/2006/customXml" ds:itemID="{16C75B57-47FD-409C-8DE9-1C1CA8B2899E}"/>
</file>

<file path=customXml/itemProps4.xml><?xml version="1.0" encoding="utf-8"?>
<ds:datastoreItem xmlns:ds="http://schemas.openxmlformats.org/officeDocument/2006/customXml" ds:itemID="{58340552-9E6E-43E3-8E00-8B137952372F}"/>
</file>

<file path=docProps/app.xml><?xml version="1.0" encoding="utf-8"?>
<Properties xmlns="http://schemas.openxmlformats.org/officeDocument/2006/extended-properties" xmlns:vt="http://schemas.openxmlformats.org/officeDocument/2006/docPropsVTypes">
  <Template>Normal</Template>
  <TotalTime>0</TotalTime>
  <Pages>27</Pages>
  <Words>5276</Words>
  <Characters>30075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Noemi Schlegel</dc:creator>
  <cp:keywords/>
  <dc:description/>
  <cp:lastModifiedBy>KENNEDY Christine * HCS</cp:lastModifiedBy>
  <cp:revision>2</cp:revision>
  <cp:lastPrinted>2021-08-31T00:42:00Z</cp:lastPrinted>
  <dcterms:created xsi:type="dcterms:W3CDTF">2021-08-31T22:21:00Z</dcterms:created>
  <dcterms:modified xsi:type="dcterms:W3CDTF">2021-08-31T22:21:00Z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0x01010021FF0056AC1A4C4886C670670AEF3264</vt:lpwstr>
  </property>
</Properties>
</file>