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E4AA" w14:textId="4F3AC508" w:rsidR="007E340C" w:rsidRPr="006D2F5A" w:rsidRDefault="003A3093" w:rsidP="00ED08B1">
      <w:pPr>
        <w:rPr>
          <w:b/>
          <w:sz w:val="32"/>
          <w:szCs w:val="32"/>
        </w:rPr>
      </w:pPr>
      <w:r>
        <w:rPr>
          <w:b/>
          <w:sz w:val="32"/>
          <w:szCs w:val="32"/>
        </w:rPr>
        <w:t xml:space="preserve">         </w:t>
      </w:r>
    </w:p>
    <w:tbl>
      <w:tblPr>
        <w:tblStyle w:val="TableGrid"/>
        <w:tblW w:w="11095" w:type="dxa"/>
        <w:tblLayout w:type="fixed"/>
        <w:tblLook w:val="04A0" w:firstRow="1" w:lastRow="0" w:firstColumn="1" w:lastColumn="0" w:noHBand="0" w:noVBand="1"/>
      </w:tblPr>
      <w:tblGrid>
        <w:gridCol w:w="4629"/>
        <w:gridCol w:w="2627"/>
        <w:gridCol w:w="29"/>
        <w:gridCol w:w="3810"/>
      </w:tblGrid>
      <w:tr w:rsidR="0064089C" w14:paraId="08CBE4B0" w14:textId="77777777" w:rsidTr="000107BB">
        <w:tc>
          <w:tcPr>
            <w:tcW w:w="4629" w:type="dxa"/>
          </w:tcPr>
          <w:p w14:paraId="08CBE4AD" w14:textId="6B6A7284" w:rsidR="007E340C" w:rsidRDefault="007E340C" w:rsidP="00ED08B1">
            <w:r w:rsidRPr="00DA0950">
              <w:rPr>
                <w:b/>
              </w:rPr>
              <w:t>Meeting date:</w:t>
            </w:r>
            <w:r w:rsidR="0009253E">
              <w:t xml:space="preserve"> December 16</w:t>
            </w:r>
            <w:r w:rsidR="00C845E2">
              <w:t>, 2020</w:t>
            </w:r>
          </w:p>
        </w:tc>
        <w:tc>
          <w:tcPr>
            <w:tcW w:w="2656" w:type="dxa"/>
            <w:gridSpan w:val="2"/>
          </w:tcPr>
          <w:p w14:paraId="08CBE4AE" w14:textId="3E737108" w:rsidR="007E340C" w:rsidRDefault="007E340C" w:rsidP="00ED08B1">
            <w:r w:rsidRPr="00DA0950">
              <w:rPr>
                <w:b/>
              </w:rPr>
              <w:t>Time:</w:t>
            </w:r>
            <w:r w:rsidR="006D2F5A">
              <w:rPr>
                <w:b/>
              </w:rPr>
              <w:t xml:space="preserve"> </w:t>
            </w:r>
            <w:r w:rsidR="0009253E">
              <w:t>1</w:t>
            </w:r>
            <w:r w:rsidR="009C4A91">
              <w:t>3</w:t>
            </w:r>
            <w:r w:rsidR="00DA0950">
              <w:t>0</w:t>
            </w:r>
            <w:r w:rsidR="00D06DD0">
              <w:t>2</w:t>
            </w:r>
            <w:r w:rsidR="00820788">
              <w:t xml:space="preserve"> </w:t>
            </w:r>
            <w:r w:rsidR="00820788" w:rsidRPr="00991960">
              <w:rPr>
                <w:b/>
              </w:rPr>
              <w:t>Adj</w:t>
            </w:r>
            <w:r w:rsidR="00991960" w:rsidRPr="00991960">
              <w:rPr>
                <w:b/>
              </w:rPr>
              <w:t>:</w:t>
            </w:r>
            <w:r w:rsidR="00820788">
              <w:t xml:space="preserve"> </w:t>
            </w:r>
            <w:r w:rsidR="00D06DD0">
              <w:t>1348</w:t>
            </w:r>
            <w:r w:rsidR="00C002A0">
              <w:t xml:space="preserve">  </w:t>
            </w:r>
          </w:p>
        </w:tc>
        <w:tc>
          <w:tcPr>
            <w:tcW w:w="3810" w:type="dxa"/>
          </w:tcPr>
          <w:p w14:paraId="08CBE4AF" w14:textId="058BB0F9" w:rsidR="007E340C" w:rsidRDefault="007E340C" w:rsidP="00ED08B1">
            <w:r w:rsidRPr="00DA0950">
              <w:rPr>
                <w:b/>
              </w:rPr>
              <w:t>Place:</w:t>
            </w:r>
            <w:r w:rsidR="00FA7CEE">
              <w:rPr>
                <w:b/>
              </w:rPr>
              <w:t xml:space="preserve"> </w:t>
            </w:r>
            <w:r w:rsidR="004E15A6">
              <w:t>Teleconference</w:t>
            </w:r>
          </w:p>
        </w:tc>
      </w:tr>
      <w:tr w:rsidR="007E340C" w14:paraId="08CBE4B2" w14:textId="77777777" w:rsidTr="00AE6299">
        <w:tc>
          <w:tcPr>
            <w:tcW w:w="11095" w:type="dxa"/>
            <w:gridSpan w:val="4"/>
          </w:tcPr>
          <w:p w14:paraId="08CBE4B1" w14:textId="758E110A" w:rsidR="007E340C" w:rsidRDefault="00DA0950" w:rsidP="00ED08B1">
            <w:r>
              <w:rPr>
                <w:b/>
              </w:rPr>
              <w:t>Division/D</w:t>
            </w:r>
            <w:r w:rsidR="007E340C" w:rsidRPr="00DA0950">
              <w:rPr>
                <w:b/>
              </w:rPr>
              <w:t>epartment:</w:t>
            </w:r>
            <w:r w:rsidR="00793935">
              <w:t xml:space="preserve"> Statewide</w:t>
            </w:r>
            <w:r>
              <w:t xml:space="preserve">  </w:t>
            </w:r>
            <w:r w:rsidRPr="00DA0950">
              <w:rPr>
                <w:b/>
              </w:rPr>
              <w:t>Chairperson:</w:t>
            </w:r>
            <w:r>
              <w:t xml:space="preserve"> Julie Paris   </w:t>
            </w:r>
            <w:r w:rsidRPr="00DA0950">
              <w:rPr>
                <w:b/>
              </w:rPr>
              <w:t>Secretary:</w:t>
            </w:r>
            <w:r>
              <w:t xml:space="preserve"> Pamela Stroebel Powers</w:t>
            </w:r>
          </w:p>
        </w:tc>
      </w:tr>
      <w:tr w:rsidR="007E340C" w14:paraId="08CBE4B7" w14:textId="77777777" w:rsidTr="000107BB">
        <w:trPr>
          <w:trHeight w:val="1673"/>
        </w:trPr>
        <w:tc>
          <w:tcPr>
            <w:tcW w:w="7256" w:type="dxa"/>
            <w:gridSpan w:val="2"/>
          </w:tcPr>
          <w:p w14:paraId="71BA8F5D" w14:textId="775D35EF" w:rsidR="004D5079" w:rsidRDefault="005B0769" w:rsidP="00AE6299">
            <w:r w:rsidRPr="00DA0950">
              <w:rPr>
                <w:b/>
              </w:rPr>
              <w:t>Members in Attendance</w:t>
            </w:r>
            <w:r w:rsidR="007E340C" w:rsidRPr="00DA0950">
              <w:rPr>
                <w:b/>
              </w:rPr>
              <w:t>:</w:t>
            </w:r>
            <w:r w:rsidR="00AE6299">
              <w:rPr>
                <w:b/>
              </w:rPr>
              <w:t xml:space="preserve"> </w:t>
            </w:r>
            <w:r w:rsidR="004D5079">
              <w:t>Pamela Stroebel Powers,</w:t>
            </w:r>
            <w:r w:rsidR="004E15A6">
              <w:t xml:space="preserve"> IA;</w:t>
            </w:r>
            <w:r w:rsidR="004D5079">
              <w:t xml:space="preserve"> </w:t>
            </w:r>
            <w:r w:rsidR="00D8273F">
              <w:t xml:space="preserve">Julie Paris, </w:t>
            </w:r>
            <w:r w:rsidR="004E15A6">
              <w:t xml:space="preserve">AGP; </w:t>
            </w:r>
            <w:r w:rsidR="00D8273F">
              <w:t>Tracy Garcia</w:t>
            </w:r>
            <w:r w:rsidR="004E15A6">
              <w:t>, AGP</w:t>
            </w:r>
            <w:r w:rsidR="00991960">
              <w:t xml:space="preserve">; </w:t>
            </w:r>
            <w:r w:rsidR="007F2A0D">
              <w:t>Andrew Phelps, OEM;</w:t>
            </w:r>
            <w:r w:rsidR="00AE6299">
              <w:t xml:space="preserve"> </w:t>
            </w:r>
            <w:r w:rsidR="004D5079">
              <w:t>Clifford Dennis,</w:t>
            </w:r>
            <w:r w:rsidR="005D27F8">
              <w:t xml:space="preserve"> AGI – CW;</w:t>
            </w:r>
            <w:r w:rsidR="004D5079">
              <w:t xml:space="preserve"> </w:t>
            </w:r>
            <w:r w:rsidR="007F2A0D">
              <w:t xml:space="preserve">Frank Tallman, </w:t>
            </w:r>
            <w:r w:rsidR="00991960">
              <w:t>O</w:t>
            </w:r>
            <w:r w:rsidR="007F2A0D">
              <w:t>YCP;</w:t>
            </w:r>
            <w:r w:rsidR="00AE6299">
              <w:t xml:space="preserve"> Debbie Stratman</w:t>
            </w:r>
            <w:r w:rsidR="007F2A0D">
              <w:t>, AGC; Stan Hutchison, AGI;</w:t>
            </w:r>
            <w:r w:rsidR="00991960">
              <w:t xml:space="preserve"> Dan Radabaugh, OYCP; Dave Stuckey, AGDD;</w:t>
            </w:r>
            <w:r w:rsidR="00C002A0">
              <w:t xml:space="preserve"> Mike Jones, KFANG;</w:t>
            </w:r>
            <w:r w:rsidR="004E15A6">
              <w:t xml:space="preserve"> </w:t>
            </w:r>
            <w:r w:rsidR="004D5079">
              <w:t xml:space="preserve">Andy </w:t>
            </w:r>
            <w:proofErr w:type="spellStart"/>
            <w:r w:rsidR="004D5079">
              <w:t>Rohner</w:t>
            </w:r>
            <w:proofErr w:type="spellEnd"/>
            <w:r>
              <w:t xml:space="preserve">, </w:t>
            </w:r>
            <w:proofErr w:type="spellStart"/>
            <w:r w:rsidR="00C002A0">
              <w:t>Saif</w:t>
            </w:r>
            <w:proofErr w:type="spellEnd"/>
            <w:r w:rsidR="00AE6299">
              <w:t>; Brad Dunham, PANG; Kevin Lucas, PANG; Dan Wilcock, AGI - CRO; Tod Hyland, PANG;</w:t>
            </w:r>
          </w:p>
          <w:p w14:paraId="2AE30620" w14:textId="77777777" w:rsidR="00AE6299" w:rsidRDefault="00AE6299" w:rsidP="00AE6299"/>
          <w:p w14:paraId="626ED09D" w14:textId="12BB543C" w:rsidR="00AE6299" w:rsidRPr="00AE6299" w:rsidRDefault="00AE6299" w:rsidP="00AE6299">
            <w:r>
              <w:rPr>
                <w:b/>
              </w:rPr>
              <w:t xml:space="preserve">Guests: </w:t>
            </w:r>
            <w:r>
              <w:t xml:space="preserve">Henry Idica, AGI – CRO; Keith Ellis, AGI – CUO; John </w:t>
            </w:r>
            <w:proofErr w:type="spellStart"/>
            <w:r w:rsidR="003C49D4">
              <w:t>Lecarno</w:t>
            </w:r>
            <w:proofErr w:type="spellEnd"/>
            <w:r>
              <w:t>, PANG</w:t>
            </w:r>
          </w:p>
          <w:p w14:paraId="08CBE4B5" w14:textId="5A3085D7" w:rsidR="00FC7898" w:rsidRPr="00243C7F" w:rsidRDefault="003C49D4" w:rsidP="00C002A0">
            <w:pPr>
              <w:rPr>
                <w:i/>
              </w:rPr>
            </w:pPr>
            <w:r>
              <w:rPr>
                <w:i/>
              </w:rPr>
              <w:t xml:space="preserve"> </w:t>
            </w:r>
          </w:p>
        </w:tc>
        <w:tc>
          <w:tcPr>
            <w:tcW w:w="3839" w:type="dxa"/>
            <w:gridSpan w:val="2"/>
          </w:tcPr>
          <w:p w14:paraId="4233C0CD" w14:textId="7B3B6872" w:rsidR="005B0769" w:rsidRDefault="007E340C" w:rsidP="005B0769">
            <w:r w:rsidRPr="00DA0950">
              <w:rPr>
                <w:b/>
              </w:rPr>
              <w:t>Members absent:</w:t>
            </w:r>
            <w:r w:rsidR="005B0769">
              <w:t xml:space="preserve"> </w:t>
            </w:r>
            <w:r w:rsidR="00991960">
              <w:t>Brandon Parks, AGI-CUO; Todd Farmer, AGI;</w:t>
            </w:r>
            <w:r w:rsidR="00C002A0">
              <w:t xml:space="preserve"> </w:t>
            </w:r>
            <w:r w:rsidR="005B0769">
              <w:t>Nathan Christensen,</w:t>
            </w:r>
            <w:r w:rsidR="005D27F8">
              <w:t xml:space="preserve"> ORNG;</w:t>
            </w:r>
            <w:r w:rsidR="005B0769">
              <w:t xml:space="preserve"> </w:t>
            </w:r>
            <w:r w:rsidR="00AE6299">
              <w:t>Sean McCormick, AGC (was represented); Patrick Stine, AGI – O&amp;M; Melissa Carter, AGC; Erin Forney, KFANG; Jim Arnold, AGI – E;</w:t>
            </w:r>
          </w:p>
          <w:p w14:paraId="56785B3A" w14:textId="15162420" w:rsidR="005B0769" w:rsidRDefault="00C002A0" w:rsidP="005B0769">
            <w:r>
              <w:t xml:space="preserve"> </w:t>
            </w:r>
          </w:p>
          <w:p w14:paraId="01E5F9D8" w14:textId="77777777" w:rsidR="007E340C" w:rsidRDefault="007E340C" w:rsidP="00ED08B1"/>
          <w:p w14:paraId="56A10F73" w14:textId="740676EC" w:rsidR="00C845E2" w:rsidRDefault="00C845E2" w:rsidP="00ED08B1"/>
          <w:p w14:paraId="1024C145" w14:textId="543AFA60" w:rsidR="00C845E2" w:rsidRDefault="00C845E2" w:rsidP="00ED08B1"/>
          <w:p w14:paraId="08CBE4B6" w14:textId="049904C6" w:rsidR="00717C5C" w:rsidRDefault="00717C5C" w:rsidP="004D5079"/>
        </w:tc>
      </w:tr>
      <w:tr w:rsidR="007E340C" w14:paraId="08CBE4BC" w14:textId="77777777" w:rsidTr="00AE6299">
        <w:tc>
          <w:tcPr>
            <w:tcW w:w="11095" w:type="dxa"/>
            <w:gridSpan w:val="4"/>
          </w:tcPr>
          <w:p w14:paraId="08CBE4B8" w14:textId="1476FD95" w:rsidR="007E340C" w:rsidRDefault="007E340C" w:rsidP="00ED08B1">
            <w:pPr>
              <w:rPr>
                <w:b/>
              </w:rPr>
            </w:pPr>
          </w:p>
          <w:p w14:paraId="189DA972" w14:textId="04FE0308" w:rsidR="00C845E2" w:rsidRDefault="007E340C" w:rsidP="00ED08B1">
            <w:r w:rsidRPr="007E340C">
              <w:rPr>
                <w:b/>
              </w:rPr>
              <w:t>Old business</w:t>
            </w:r>
            <w:r w:rsidR="00A3014E">
              <w:rPr>
                <w:b/>
              </w:rPr>
              <w:t>:</w:t>
            </w:r>
          </w:p>
          <w:p w14:paraId="6E8F17E0" w14:textId="77777777" w:rsidR="005D27F8" w:rsidRDefault="005D27F8" w:rsidP="00ED08B1"/>
          <w:p w14:paraId="59E762F7" w14:textId="31D02251" w:rsidR="006C1038" w:rsidRDefault="00FC7898" w:rsidP="00ED08B1">
            <w:r>
              <w:rPr>
                <w:i/>
              </w:rPr>
              <w:t>Q3</w:t>
            </w:r>
            <w:r w:rsidR="005D27F8" w:rsidRPr="005D27F8">
              <w:rPr>
                <w:i/>
              </w:rPr>
              <w:t xml:space="preserve"> Minutes</w:t>
            </w:r>
            <w:r w:rsidR="005D27F8">
              <w:t xml:space="preserve"> </w:t>
            </w:r>
            <w:r w:rsidR="007F2A0D">
              <w:t>–</w:t>
            </w:r>
            <w:r w:rsidR="006D2F5A">
              <w:t xml:space="preserve"> </w:t>
            </w:r>
            <w:r w:rsidR="00D24B73">
              <w:t xml:space="preserve">No discussion or proposed </w:t>
            </w:r>
            <w:r w:rsidR="006C1038" w:rsidRPr="00D24B73">
              <w:t>revisions</w:t>
            </w:r>
            <w:r w:rsidR="006C1038">
              <w:rPr>
                <w:i/>
              </w:rPr>
              <w:t xml:space="preserve"> </w:t>
            </w:r>
            <w:r w:rsidR="00D24B73">
              <w:t>were made.</w:t>
            </w:r>
            <w:r w:rsidR="009C4A91">
              <w:t xml:space="preserve"> </w:t>
            </w:r>
          </w:p>
          <w:p w14:paraId="7FB91E5C" w14:textId="41BFA905" w:rsidR="007C19D4" w:rsidRPr="00D24B73" w:rsidRDefault="007C19D4" w:rsidP="00ED08B1">
            <w:r w:rsidRPr="00D24B73">
              <w:t>Motion from Tracy</w:t>
            </w:r>
            <w:r w:rsidR="00D24B73">
              <w:t xml:space="preserve"> G, the motion was seconded;</w:t>
            </w:r>
            <w:r w:rsidRPr="00D24B73">
              <w:t xml:space="preserve"> minutes </w:t>
            </w:r>
            <w:r w:rsidR="00D24B73">
              <w:t xml:space="preserve">approved/passed </w:t>
            </w:r>
            <w:r w:rsidRPr="00D24B73">
              <w:t xml:space="preserve">as written. </w:t>
            </w:r>
          </w:p>
          <w:p w14:paraId="62F29FEA" w14:textId="77777777" w:rsidR="004D5079" w:rsidRDefault="004D5079" w:rsidP="00ED08B1"/>
          <w:p w14:paraId="30DD1B08" w14:textId="5BB8FF56" w:rsidR="00FC7898" w:rsidRDefault="00FC7898" w:rsidP="00ED08B1">
            <w:r>
              <w:t xml:space="preserve">Previous committee </w:t>
            </w:r>
            <w:r w:rsidR="006C1038">
              <w:t>action i</w:t>
            </w:r>
            <w:r>
              <w:t>tems were discussed and updated</w:t>
            </w:r>
            <w:r w:rsidR="00497C87">
              <w:t xml:space="preserve"> for Q4</w:t>
            </w:r>
            <w:r>
              <w:t>:</w:t>
            </w:r>
            <w:r w:rsidR="006C1038">
              <w:t xml:space="preserve"> </w:t>
            </w:r>
          </w:p>
          <w:p w14:paraId="65ADEB39" w14:textId="42D54ACA" w:rsidR="007F2A0D" w:rsidRPr="00497C87" w:rsidRDefault="00497C87" w:rsidP="00FC7898">
            <w:pPr>
              <w:pStyle w:val="ListParagraph"/>
              <w:numPr>
                <w:ilvl w:val="0"/>
                <w:numId w:val="6"/>
              </w:numPr>
            </w:pPr>
            <w:r>
              <w:t>Q1-2020-2: Annual h</w:t>
            </w:r>
            <w:r w:rsidR="007F2A0D">
              <w:t>earing (au</w:t>
            </w:r>
            <w:r w:rsidR="008A0DEF">
              <w:t xml:space="preserve">diology) test </w:t>
            </w:r>
            <w:r w:rsidR="006C1038">
              <w:t xml:space="preserve">results </w:t>
            </w:r>
            <w:r w:rsidR="00FC7898">
              <w:t>for 2019</w:t>
            </w:r>
            <w:r w:rsidR="008A0DEF">
              <w:t xml:space="preserve"> and </w:t>
            </w:r>
            <w:r w:rsidR="00FC7898">
              <w:t>update for 2020</w:t>
            </w:r>
            <w:r w:rsidR="007C19D4">
              <w:t xml:space="preserve"> – </w:t>
            </w:r>
            <w:r w:rsidR="007C19D4">
              <w:rPr>
                <w:i/>
              </w:rPr>
              <w:t xml:space="preserve">tests completed in 4 locations and setting up opportunities for testing at 2 more locations; we’ve had to close multiple accounts that are no longer being used/no longer active </w:t>
            </w:r>
            <w:r w:rsidR="00243C7F">
              <w:rPr>
                <w:i/>
              </w:rPr>
              <w:t xml:space="preserve">which </w:t>
            </w:r>
            <w:r w:rsidR="007C19D4">
              <w:rPr>
                <w:i/>
              </w:rPr>
              <w:t xml:space="preserve">had been </w:t>
            </w:r>
            <w:r w:rsidR="00243C7F">
              <w:rPr>
                <w:i/>
              </w:rPr>
              <w:t xml:space="preserve">keeping </w:t>
            </w:r>
            <w:r w:rsidR="007C19D4">
              <w:rPr>
                <w:i/>
              </w:rPr>
              <w:t xml:space="preserve">us opening new accounts. </w:t>
            </w:r>
          </w:p>
          <w:p w14:paraId="09FC5C28" w14:textId="45B8C060" w:rsidR="00497C87" w:rsidRDefault="00497C87" w:rsidP="00497C87">
            <w:pPr>
              <w:pStyle w:val="ListParagraph"/>
              <w:numPr>
                <w:ilvl w:val="0"/>
                <w:numId w:val="6"/>
              </w:numPr>
            </w:pPr>
            <w:r>
              <w:t xml:space="preserve">Q1-2020-3: Confined Space Coordinators – </w:t>
            </w:r>
            <w:r>
              <w:rPr>
                <w:i/>
              </w:rPr>
              <w:t xml:space="preserve">Julie is working on identifying confined spaces at all sites and is working to collect designated supervisors for each site. </w:t>
            </w:r>
          </w:p>
          <w:p w14:paraId="54E2BDA7" w14:textId="0BA31229" w:rsidR="007F2A0D" w:rsidRDefault="00497C87" w:rsidP="00ED08B1">
            <w:pPr>
              <w:pStyle w:val="ListParagraph"/>
              <w:numPr>
                <w:ilvl w:val="0"/>
                <w:numId w:val="6"/>
              </w:numPr>
            </w:pPr>
            <w:r>
              <w:t xml:space="preserve">Q1-2020-4: </w:t>
            </w:r>
            <w:r w:rsidR="00FC7898">
              <w:t xml:space="preserve">Update on adding hearing test language to existing </w:t>
            </w:r>
            <w:r w:rsidR="007F2A0D">
              <w:t xml:space="preserve">position descriptions </w:t>
            </w:r>
            <w:r w:rsidR="006C1038">
              <w:t xml:space="preserve">(PDs) </w:t>
            </w:r>
            <w:r w:rsidR="007C19D4">
              <w:t xml:space="preserve">– </w:t>
            </w:r>
            <w:r w:rsidR="007C19D4">
              <w:rPr>
                <w:i/>
              </w:rPr>
              <w:t xml:space="preserve">Goal is to have completed by March, </w:t>
            </w:r>
            <w:r w:rsidR="00243C7F">
              <w:rPr>
                <w:i/>
              </w:rPr>
              <w:t>Julie will send</w:t>
            </w:r>
            <w:r w:rsidR="007C19D4">
              <w:rPr>
                <w:i/>
              </w:rPr>
              <w:t xml:space="preserve"> out required language to add to PD’s for those employees. </w:t>
            </w:r>
          </w:p>
          <w:p w14:paraId="62D0E0EB" w14:textId="61C845D2" w:rsidR="00FC7898" w:rsidRDefault="00044F7E" w:rsidP="00044F7E">
            <w:pPr>
              <w:pStyle w:val="ListParagraph"/>
              <w:numPr>
                <w:ilvl w:val="0"/>
                <w:numId w:val="6"/>
              </w:numPr>
            </w:pPr>
            <w:r>
              <w:t xml:space="preserve">Q1-2020-5 &amp; Q2-2020-2: </w:t>
            </w:r>
            <w:r w:rsidR="00FC7898">
              <w:t>Lead Policy</w:t>
            </w:r>
            <w:r w:rsidR="007C19D4">
              <w:t xml:space="preserve"> – </w:t>
            </w:r>
            <w:r w:rsidR="00243C7F">
              <w:rPr>
                <w:i/>
              </w:rPr>
              <w:t xml:space="preserve">Work has begun on this policy: </w:t>
            </w:r>
            <w:r w:rsidR="007C19D4">
              <w:rPr>
                <w:i/>
              </w:rPr>
              <w:t>Julie and Erin, Environmental Specialist at K Falls and Cap</w:t>
            </w:r>
            <w:r w:rsidR="00243C7F">
              <w:rPr>
                <w:i/>
              </w:rPr>
              <w:t>tain</w:t>
            </w:r>
            <w:r w:rsidR="007C19D4">
              <w:rPr>
                <w:i/>
              </w:rPr>
              <w:t xml:space="preserve"> Christensen, NGB Safety </w:t>
            </w:r>
            <w:r w:rsidR="00243C7F">
              <w:rPr>
                <w:i/>
              </w:rPr>
              <w:t xml:space="preserve">are working with </w:t>
            </w:r>
            <w:proofErr w:type="spellStart"/>
            <w:r w:rsidR="007C19D4">
              <w:rPr>
                <w:i/>
              </w:rPr>
              <w:t>with</w:t>
            </w:r>
            <w:proofErr w:type="spellEnd"/>
            <w:r w:rsidR="007C19D4">
              <w:rPr>
                <w:i/>
              </w:rPr>
              <w:t xml:space="preserve"> Jim A.</w:t>
            </w:r>
            <w:r w:rsidR="00243C7F">
              <w:rPr>
                <w:i/>
              </w:rPr>
              <w:t xml:space="preserve"> from AGI-Environmental</w:t>
            </w:r>
            <w:r w:rsidR="007C19D4">
              <w:rPr>
                <w:i/>
              </w:rPr>
              <w:t xml:space="preserve"> and Andy R.</w:t>
            </w:r>
            <w:r w:rsidR="00243C7F">
              <w:rPr>
                <w:i/>
              </w:rPr>
              <w:t xml:space="preserve"> from </w:t>
            </w:r>
            <w:proofErr w:type="spellStart"/>
            <w:r w:rsidR="00243C7F">
              <w:rPr>
                <w:i/>
              </w:rPr>
              <w:t>Saif</w:t>
            </w:r>
            <w:proofErr w:type="spellEnd"/>
            <w:r w:rsidR="00243C7F">
              <w:rPr>
                <w:i/>
              </w:rPr>
              <w:t>;</w:t>
            </w:r>
            <w:r>
              <w:rPr>
                <w:i/>
              </w:rPr>
              <w:t xml:space="preserve"> </w:t>
            </w:r>
            <w:r w:rsidR="00243C7F" w:rsidRPr="00044F7E">
              <w:rPr>
                <w:i/>
              </w:rPr>
              <w:t xml:space="preserve">Andy </w:t>
            </w:r>
            <w:r w:rsidR="007C19D4" w:rsidRPr="00044F7E">
              <w:rPr>
                <w:i/>
              </w:rPr>
              <w:t xml:space="preserve">is in conversations with </w:t>
            </w:r>
            <w:r w:rsidR="00243C7F" w:rsidRPr="00044F7E">
              <w:rPr>
                <w:i/>
              </w:rPr>
              <w:t xml:space="preserve">an </w:t>
            </w:r>
            <w:r w:rsidR="007C19D4" w:rsidRPr="00044F7E">
              <w:rPr>
                <w:i/>
              </w:rPr>
              <w:t xml:space="preserve">industrial hygienist; hoping to have </w:t>
            </w:r>
            <w:r w:rsidR="00243C7F" w:rsidRPr="00044F7E">
              <w:rPr>
                <w:i/>
              </w:rPr>
              <w:t xml:space="preserve">a </w:t>
            </w:r>
            <w:r w:rsidR="007C19D4" w:rsidRPr="00044F7E">
              <w:rPr>
                <w:i/>
              </w:rPr>
              <w:t xml:space="preserve">draft </w:t>
            </w:r>
            <w:r w:rsidR="00243C7F" w:rsidRPr="00044F7E">
              <w:rPr>
                <w:i/>
              </w:rPr>
              <w:t xml:space="preserve">completed </w:t>
            </w:r>
            <w:r w:rsidR="007C19D4" w:rsidRPr="00044F7E">
              <w:rPr>
                <w:i/>
              </w:rPr>
              <w:t xml:space="preserve">by first quarter 2021. </w:t>
            </w:r>
          </w:p>
          <w:p w14:paraId="0D480A10" w14:textId="06F1E723" w:rsidR="00FC7898" w:rsidRPr="00AF514A" w:rsidRDefault="006E5A28" w:rsidP="00ED08B1">
            <w:pPr>
              <w:pStyle w:val="ListParagraph"/>
              <w:numPr>
                <w:ilvl w:val="0"/>
                <w:numId w:val="6"/>
              </w:numPr>
            </w:pPr>
            <w:r>
              <w:t>Lead testing for Security Forces and Grounds Maintenance employees</w:t>
            </w:r>
            <w:r w:rsidR="007C19D4">
              <w:t xml:space="preserve"> – </w:t>
            </w:r>
            <w:r w:rsidR="00243C7F">
              <w:rPr>
                <w:i/>
              </w:rPr>
              <w:t xml:space="preserve">This was originally </w:t>
            </w:r>
            <w:r w:rsidR="007C19D4">
              <w:rPr>
                <w:i/>
              </w:rPr>
              <w:t xml:space="preserve">included as a side note for follow-up </w:t>
            </w:r>
            <w:r w:rsidR="00243C7F">
              <w:rPr>
                <w:i/>
              </w:rPr>
              <w:t xml:space="preserve">– we are </w:t>
            </w:r>
            <w:r w:rsidR="007C19D4">
              <w:rPr>
                <w:i/>
              </w:rPr>
              <w:t xml:space="preserve">possibly looking </w:t>
            </w:r>
            <w:r w:rsidR="00243C7F">
              <w:rPr>
                <w:i/>
              </w:rPr>
              <w:t xml:space="preserve">to have testing completed </w:t>
            </w:r>
            <w:r w:rsidR="007C19D4">
              <w:rPr>
                <w:i/>
              </w:rPr>
              <w:t>for security an</w:t>
            </w:r>
            <w:r w:rsidR="00243C7F">
              <w:rPr>
                <w:i/>
              </w:rPr>
              <w:t>d grounds maintenance personnel at KFANG</w:t>
            </w:r>
            <w:r w:rsidR="007C19D4">
              <w:rPr>
                <w:i/>
              </w:rPr>
              <w:t xml:space="preserve">; </w:t>
            </w:r>
            <w:r w:rsidR="00243C7F">
              <w:rPr>
                <w:i/>
              </w:rPr>
              <w:t xml:space="preserve">currently </w:t>
            </w:r>
            <w:r w:rsidR="007C19D4">
              <w:rPr>
                <w:i/>
              </w:rPr>
              <w:t xml:space="preserve">looking at </w:t>
            </w:r>
            <w:r w:rsidR="00243C7F">
              <w:rPr>
                <w:i/>
              </w:rPr>
              <w:t xml:space="preserve">creating </w:t>
            </w:r>
            <w:r w:rsidR="007C19D4">
              <w:rPr>
                <w:i/>
              </w:rPr>
              <w:t>an agreement with a health clinic to do the testing if deemed necessary. Stan H</w:t>
            </w:r>
            <w:r w:rsidR="00243C7F">
              <w:rPr>
                <w:i/>
              </w:rPr>
              <w:t>. of AGI</w:t>
            </w:r>
            <w:r w:rsidR="007C19D4">
              <w:rPr>
                <w:i/>
              </w:rPr>
              <w:t xml:space="preserve"> asked if they are </w:t>
            </w:r>
            <w:r w:rsidR="00243C7F">
              <w:rPr>
                <w:i/>
              </w:rPr>
              <w:t>planning to just do this testing at KFANG</w:t>
            </w:r>
            <w:r w:rsidR="007C19D4">
              <w:rPr>
                <w:i/>
              </w:rPr>
              <w:t xml:space="preserve"> – </w:t>
            </w:r>
            <w:r w:rsidR="00243C7F">
              <w:rPr>
                <w:i/>
              </w:rPr>
              <w:t xml:space="preserve">Julie responded that </w:t>
            </w:r>
            <w:r w:rsidR="007C19D4">
              <w:rPr>
                <w:i/>
              </w:rPr>
              <w:t xml:space="preserve">if it is </w:t>
            </w:r>
            <w:r w:rsidR="00243C7F">
              <w:rPr>
                <w:i/>
              </w:rPr>
              <w:t xml:space="preserve">determined to be </w:t>
            </w:r>
            <w:r w:rsidR="007C19D4">
              <w:rPr>
                <w:i/>
              </w:rPr>
              <w:t xml:space="preserve">a factor, they will look at other areas where it may </w:t>
            </w:r>
            <w:r w:rsidR="00243C7F">
              <w:rPr>
                <w:i/>
              </w:rPr>
              <w:t>also be a problem. Mike at KFANG stated that these positions were chosen</w:t>
            </w:r>
            <w:r w:rsidR="007C19D4">
              <w:rPr>
                <w:i/>
              </w:rPr>
              <w:t xml:space="preserve"> based on security forces </w:t>
            </w:r>
            <w:r w:rsidR="00243C7F">
              <w:rPr>
                <w:i/>
              </w:rPr>
              <w:t xml:space="preserve">work with the </w:t>
            </w:r>
            <w:r w:rsidR="007C19D4">
              <w:rPr>
                <w:i/>
              </w:rPr>
              <w:t xml:space="preserve">outdoor range and indoor facility – lead had been tracked, </w:t>
            </w:r>
            <w:r w:rsidR="00243C7F">
              <w:rPr>
                <w:i/>
              </w:rPr>
              <w:t xml:space="preserve">and additionally </w:t>
            </w:r>
            <w:r w:rsidR="007C19D4">
              <w:rPr>
                <w:i/>
              </w:rPr>
              <w:t xml:space="preserve">some employees do grounds maintenance out there – </w:t>
            </w:r>
            <w:r w:rsidR="00243C7F">
              <w:rPr>
                <w:i/>
              </w:rPr>
              <w:t xml:space="preserve">however it is </w:t>
            </w:r>
            <w:r w:rsidR="007C19D4">
              <w:rPr>
                <w:i/>
              </w:rPr>
              <w:t xml:space="preserve">likely </w:t>
            </w:r>
            <w:r w:rsidR="00243C7F">
              <w:rPr>
                <w:i/>
              </w:rPr>
              <w:t xml:space="preserve">that </w:t>
            </w:r>
            <w:r w:rsidR="007C19D4">
              <w:rPr>
                <w:i/>
              </w:rPr>
              <w:t>only security personnel</w:t>
            </w:r>
            <w:r w:rsidR="00243C7F">
              <w:rPr>
                <w:i/>
              </w:rPr>
              <w:t xml:space="preserve"> have been exposed</w:t>
            </w:r>
            <w:r w:rsidR="007C19D4">
              <w:rPr>
                <w:i/>
              </w:rPr>
              <w:t xml:space="preserve">. </w:t>
            </w:r>
          </w:p>
          <w:p w14:paraId="43F3DFAF" w14:textId="63C541D8" w:rsidR="00AF514A" w:rsidRDefault="00AF514A" w:rsidP="00AF514A">
            <w:pPr>
              <w:pStyle w:val="ListParagraph"/>
              <w:numPr>
                <w:ilvl w:val="0"/>
                <w:numId w:val="6"/>
              </w:numPr>
            </w:pPr>
            <w:r w:rsidRPr="00AF514A">
              <w:t>Q3-2020-2: Prioritize Respiratory Protection Policy – look at CUO for plan for what can be adapted to full-agency policy. See below for Q4 update that this policy is being drafted for the Q1 2021 meeting in March.</w:t>
            </w:r>
          </w:p>
          <w:p w14:paraId="737D6A01" w14:textId="632865A0" w:rsidR="006E5A28" w:rsidRDefault="00497C87" w:rsidP="00ED08B1">
            <w:pPr>
              <w:pStyle w:val="ListParagraph"/>
              <w:numPr>
                <w:ilvl w:val="0"/>
                <w:numId w:val="6"/>
              </w:numPr>
            </w:pPr>
            <w:r>
              <w:t xml:space="preserve">Q3-2020-4: </w:t>
            </w:r>
            <w:r w:rsidR="006E5A28">
              <w:t>Differences between Federa</w:t>
            </w:r>
            <w:r w:rsidR="00243C7F">
              <w:t>l OSHA and State OSHA standards</w:t>
            </w:r>
            <w:r w:rsidR="007C19D4">
              <w:t xml:space="preserve"> – </w:t>
            </w:r>
            <w:r w:rsidR="007C19D4">
              <w:rPr>
                <w:i/>
              </w:rPr>
              <w:t xml:space="preserve">OSHA standards have a </w:t>
            </w:r>
            <w:r w:rsidR="00243C7F">
              <w:rPr>
                <w:i/>
              </w:rPr>
              <w:t xml:space="preserve">minimum </w:t>
            </w:r>
            <w:r w:rsidR="007C19D4">
              <w:rPr>
                <w:i/>
              </w:rPr>
              <w:t xml:space="preserve">requirement </w:t>
            </w:r>
            <w:r w:rsidR="00243C7F">
              <w:rPr>
                <w:i/>
              </w:rPr>
              <w:t xml:space="preserve">which must be met however the </w:t>
            </w:r>
            <w:r w:rsidR="007C19D4">
              <w:rPr>
                <w:i/>
              </w:rPr>
              <w:t xml:space="preserve">state can go stricter – if there is a specific standard we are interested in </w:t>
            </w:r>
            <w:r w:rsidR="00243C7F">
              <w:rPr>
                <w:i/>
              </w:rPr>
              <w:t xml:space="preserve">we should </w:t>
            </w:r>
            <w:r w:rsidR="007C19D4">
              <w:rPr>
                <w:i/>
              </w:rPr>
              <w:t xml:space="preserve">let Julie know. </w:t>
            </w:r>
          </w:p>
          <w:p w14:paraId="38F7C616" w14:textId="5660E6BC" w:rsidR="006E5A28" w:rsidRPr="00497C87" w:rsidRDefault="006E5A28" w:rsidP="00ED08B1">
            <w:pPr>
              <w:pStyle w:val="ListParagraph"/>
              <w:numPr>
                <w:ilvl w:val="0"/>
                <w:numId w:val="6"/>
              </w:numPr>
            </w:pPr>
            <w:r>
              <w:t>MERV 13 Filter</w:t>
            </w:r>
            <w:r w:rsidR="007C19D4">
              <w:t xml:space="preserve"> – </w:t>
            </w:r>
            <w:r w:rsidR="007C19D4">
              <w:rPr>
                <w:i/>
              </w:rPr>
              <w:t>Stan H brought up in regards to OSHA requirements for ventilation – filters have been ordered.</w:t>
            </w:r>
          </w:p>
          <w:p w14:paraId="1BE05E2A" w14:textId="77777777" w:rsidR="00243C7F" w:rsidRDefault="00243C7F" w:rsidP="00243C7F"/>
          <w:p w14:paraId="099A6621" w14:textId="3AA818F8" w:rsidR="00F02971" w:rsidRDefault="00243C7F" w:rsidP="00243C7F">
            <w:r>
              <w:t>Additional items on the list that were not addressed during the meeting:</w:t>
            </w:r>
          </w:p>
          <w:p w14:paraId="55E3095D" w14:textId="3970156E" w:rsidR="00AF514A" w:rsidRDefault="00AF514A" w:rsidP="00AF514A">
            <w:pPr>
              <w:pStyle w:val="ListParagraph"/>
              <w:numPr>
                <w:ilvl w:val="0"/>
                <w:numId w:val="7"/>
              </w:numPr>
            </w:pPr>
            <w:r>
              <w:t xml:space="preserve">Q1-2020-6: Andy Rohner, SAIF will provide some information on </w:t>
            </w:r>
            <w:proofErr w:type="spellStart"/>
            <w:r>
              <w:t>inurys</w:t>
            </w:r>
            <w:proofErr w:type="spellEnd"/>
            <w:r>
              <w:t xml:space="preserve"> to the committee to help prioritize policy work. A list of all requirements should be provided. </w:t>
            </w:r>
          </w:p>
          <w:p w14:paraId="56318696" w14:textId="11747EE9" w:rsidR="006E5A28" w:rsidRDefault="00497C87" w:rsidP="00497C87">
            <w:pPr>
              <w:pStyle w:val="ListParagraph"/>
              <w:numPr>
                <w:ilvl w:val="0"/>
                <w:numId w:val="7"/>
              </w:numPr>
            </w:pPr>
            <w:r>
              <w:t xml:space="preserve">Q2-2020-1: </w:t>
            </w:r>
            <w:r w:rsidR="00F02971">
              <w:t xml:space="preserve">OSHA inspection </w:t>
            </w:r>
            <w:r>
              <w:t xml:space="preserve">report </w:t>
            </w:r>
            <w:r w:rsidR="00F02971">
              <w:t xml:space="preserve">discussion points </w:t>
            </w:r>
            <w:r>
              <w:t xml:space="preserve">for full committee consideration </w:t>
            </w:r>
            <w:r w:rsidR="00F02971">
              <w:t>(AGI)</w:t>
            </w:r>
            <w:r>
              <w:t>.</w:t>
            </w:r>
            <w:r w:rsidR="006E5A28">
              <w:t xml:space="preserve"> </w:t>
            </w:r>
            <w:r w:rsidRPr="00AF514A">
              <w:rPr>
                <w:i/>
              </w:rPr>
              <w:t>Q3 update: Stan H. (AGI) will be prepared to discuss in December.</w:t>
            </w:r>
            <w:r>
              <w:t xml:space="preserve"> </w:t>
            </w:r>
          </w:p>
          <w:p w14:paraId="08CBE4BB" w14:textId="6B288E53" w:rsidR="007F2A0D" w:rsidRDefault="007F2A0D" w:rsidP="00FF7B86"/>
        </w:tc>
      </w:tr>
      <w:tr w:rsidR="00470A5A" w14:paraId="7C82746E" w14:textId="77777777" w:rsidTr="00AE6299">
        <w:tc>
          <w:tcPr>
            <w:tcW w:w="11095" w:type="dxa"/>
            <w:gridSpan w:val="4"/>
          </w:tcPr>
          <w:p w14:paraId="7F366767" w14:textId="736DEA55" w:rsidR="00470A5A" w:rsidRPr="000107BB" w:rsidRDefault="006E5A28" w:rsidP="005E14FE">
            <w:pPr>
              <w:rPr>
                <w:b/>
              </w:rPr>
            </w:pPr>
            <w:r>
              <w:rPr>
                <w:b/>
              </w:rPr>
              <w:lastRenderedPageBreak/>
              <w:t xml:space="preserve">Old </w:t>
            </w:r>
            <w:r w:rsidR="00CC05AA">
              <w:rPr>
                <w:b/>
              </w:rPr>
              <w:t>B</w:t>
            </w:r>
            <w:r w:rsidR="00470A5A" w:rsidRPr="007E340C">
              <w:rPr>
                <w:b/>
              </w:rPr>
              <w:t>usiness</w:t>
            </w:r>
            <w:r>
              <w:rPr>
                <w:b/>
              </w:rPr>
              <w:t xml:space="preserve"> Cont. – review </w:t>
            </w:r>
            <w:r w:rsidR="00495A27">
              <w:rPr>
                <w:b/>
              </w:rPr>
              <w:t>of previously discussed policies</w:t>
            </w:r>
            <w:r w:rsidR="00B04D3F">
              <w:rPr>
                <w:b/>
              </w:rPr>
              <w:t>:</w:t>
            </w:r>
          </w:p>
          <w:p w14:paraId="2440A984" w14:textId="0C4EC4D2" w:rsidR="003D1DF9" w:rsidRDefault="003D1DF9" w:rsidP="005E14FE"/>
          <w:p w14:paraId="37FEC30A" w14:textId="7404D848" w:rsidR="003D1DF9" w:rsidRPr="000107BB" w:rsidRDefault="003D1DF9" w:rsidP="005E14FE">
            <w:pPr>
              <w:rPr>
                <w:i/>
              </w:rPr>
            </w:pPr>
            <w:r w:rsidRPr="000107BB">
              <w:rPr>
                <w:i/>
              </w:rPr>
              <w:t xml:space="preserve">Julie </w:t>
            </w:r>
            <w:r w:rsidR="00971967" w:rsidRPr="000107BB">
              <w:rPr>
                <w:i/>
              </w:rPr>
              <w:t xml:space="preserve">P. </w:t>
            </w:r>
            <w:r w:rsidRPr="000107BB">
              <w:rPr>
                <w:i/>
              </w:rPr>
              <w:t>reviewed the policies that were revised and re-sent o</w:t>
            </w:r>
            <w:r w:rsidR="000107BB" w:rsidRPr="000107BB">
              <w:rPr>
                <w:i/>
              </w:rPr>
              <w:t>ut, see as summarized below:</w:t>
            </w:r>
          </w:p>
          <w:p w14:paraId="162005C0" w14:textId="77777777" w:rsidR="00D878D4" w:rsidRPr="000107BB" w:rsidRDefault="00D878D4" w:rsidP="005E14FE">
            <w:pPr>
              <w:rPr>
                <w:i/>
              </w:rPr>
            </w:pPr>
          </w:p>
          <w:p w14:paraId="29B30100" w14:textId="21BD77DC" w:rsidR="000107BB" w:rsidRPr="000107BB" w:rsidRDefault="00D878D4" w:rsidP="000107BB">
            <w:pPr>
              <w:shd w:val="clear" w:color="auto" w:fill="FFFFFF"/>
              <w:rPr>
                <w:rFonts w:ascii="Calibri" w:hAnsi="Calibri" w:cs="Calibri"/>
                <w:color w:val="212121"/>
                <w:sz w:val="22"/>
                <w:szCs w:val="22"/>
              </w:rPr>
            </w:pPr>
            <w:r>
              <w:rPr>
                <w:u w:val="single"/>
              </w:rPr>
              <w:t>F</w:t>
            </w:r>
            <w:r w:rsidR="000107BB">
              <w:rPr>
                <w:u w:val="single"/>
              </w:rPr>
              <w:t>all Protection Policy 99.200.12</w:t>
            </w:r>
            <w:r w:rsidR="000107BB">
              <w:t xml:space="preserve"> - </w:t>
            </w:r>
            <w:r w:rsidR="000107BB" w:rsidRPr="000107BB">
              <w:rPr>
                <w:rFonts w:ascii="Calibri" w:hAnsi="Calibri" w:cs="Calibri"/>
                <w:color w:val="212121"/>
                <w:sz w:val="22"/>
                <w:szCs w:val="22"/>
              </w:rPr>
              <w:t xml:space="preserve">Verbiage </w:t>
            </w:r>
            <w:r w:rsidR="000107BB">
              <w:rPr>
                <w:rFonts w:ascii="Calibri" w:hAnsi="Calibri" w:cs="Calibri"/>
                <w:color w:val="212121"/>
                <w:sz w:val="22"/>
                <w:szCs w:val="22"/>
              </w:rPr>
              <w:t>was revised to say:</w:t>
            </w:r>
            <w:r w:rsidR="000107BB" w:rsidRPr="000107BB">
              <w:rPr>
                <w:rFonts w:ascii="Calibri" w:hAnsi="Calibri" w:cs="Calibri"/>
                <w:color w:val="212121"/>
                <w:sz w:val="22"/>
                <w:szCs w:val="22"/>
              </w:rPr>
              <w:t xml:space="preserve"> Inform the AGP Safety Manager of the designated competent person.</w:t>
            </w:r>
          </w:p>
          <w:p w14:paraId="5F50D079" w14:textId="4DE959CC" w:rsidR="000107BB" w:rsidRPr="000107BB" w:rsidRDefault="000107BB" w:rsidP="000107BB">
            <w:pPr>
              <w:shd w:val="clear" w:color="auto" w:fill="FFFFFF"/>
              <w:rPr>
                <w:rFonts w:ascii="Calibri" w:hAnsi="Calibri" w:cs="Calibri"/>
                <w:color w:val="212121"/>
                <w:sz w:val="22"/>
                <w:szCs w:val="22"/>
              </w:rPr>
            </w:pPr>
            <w:r w:rsidRPr="000107BB">
              <w:rPr>
                <w:rFonts w:ascii="Calibri" w:hAnsi="Calibri" w:cs="Calibri"/>
                <w:color w:val="212121"/>
                <w:sz w:val="22"/>
                <w:szCs w:val="22"/>
              </w:rPr>
              <w:t>              </w:t>
            </w:r>
            <w:r>
              <w:rPr>
                <w:rFonts w:ascii="Calibri" w:hAnsi="Calibri" w:cs="Calibri"/>
                <w:color w:val="212121"/>
                <w:sz w:val="22"/>
                <w:szCs w:val="22"/>
              </w:rPr>
              <w:t>D</w:t>
            </w:r>
            <w:r w:rsidRPr="000107BB">
              <w:rPr>
                <w:rFonts w:ascii="Calibri" w:hAnsi="Calibri" w:cs="Calibri"/>
                <w:color w:val="212121"/>
                <w:sz w:val="22"/>
                <w:szCs w:val="22"/>
              </w:rPr>
              <w:t xml:space="preserve">efinitions </w:t>
            </w:r>
            <w:r>
              <w:rPr>
                <w:rFonts w:ascii="Calibri" w:hAnsi="Calibri" w:cs="Calibri"/>
                <w:color w:val="212121"/>
                <w:sz w:val="22"/>
                <w:szCs w:val="22"/>
              </w:rPr>
              <w:t xml:space="preserve">were added </w:t>
            </w:r>
            <w:r w:rsidRPr="000107BB">
              <w:rPr>
                <w:rFonts w:ascii="Calibri" w:hAnsi="Calibri" w:cs="Calibri"/>
                <w:color w:val="212121"/>
                <w:sz w:val="22"/>
                <w:szCs w:val="22"/>
              </w:rPr>
              <w:t>for</w:t>
            </w:r>
            <w:r>
              <w:rPr>
                <w:rFonts w:ascii="Calibri" w:hAnsi="Calibri" w:cs="Calibri"/>
                <w:color w:val="212121"/>
                <w:sz w:val="22"/>
                <w:szCs w:val="22"/>
              </w:rPr>
              <w:t xml:space="preserve">: </w:t>
            </w:r>
            <w:r w:rsidRPr="000107BB">
              <w:rPr>
                <w:rFonts w:ascii="Calibri" w:hAnsi="Calibri" w:cs="Calibri"/>
                <w:color w:val="212121"/>
                <w:sz w:val="22"/>
                <w:szCs w:val="22"/>
              </w:rPr>
              <w:t>Qualified Person</w:t>
            </w:r>
            <w:r>
              <w:rPr>
                <w:rFonts w:ascii="Calibri" w:hAnsi="Calibri" w:cs="Calibri"/>
                <w:color w:val="212121"/>
                <w:sz w:val="22"/>
                <w:szCs w:val="22"/>
              </w:rPr>
              <w:t xml:space="preserve">, </w:t>
            </w:r>
            <w:r w:rsidRPr="000107BB">
              <w:rPr>
                <w:rFonts w:ascii="Calibri" w:hAnsi="Calibri" w:cs="Calibri"/>
                <w:color w:val="212121"/>
                <w:sz w:val="22"/>
                <w:szCs w:val="22"/>
              </w:rPr>
              <w:t>Authorized Person</w:t>
            </w:r>
            <w:r>
              <w:rPr>
                <w:rFonts w:ascii="Calibri" w:hAnsi="Calibri" w:cs="Calibri"/>
                <w:color w:val="212121"/>
                <w:sz w:val="22"/>
                <w:szCs w:val="22"/>
              </w:rPr>
              <w:t xml:space="preserve">, and </w:t>
            </w:r>
            <w:r w:rsidRPr="000107BB">
              <w:rPr>
                <w:rFonts w:ascii="Calibri" w:hAnsi="Calibri" w:cs="Calibri"/>
                <w:color w:val="212121"/>
                <w:sz w:val="22"/>
                <w:szCs w:val="22"/>
              </w:rPr>
              <w:t>Certified Person</w:t>
            </w:r>
          </w:p>
          <w:p w14:paraId="426C523E" w14:textId="67BAC3A0" w:rsidR="00D878D4" w:rsidRPr="000107BB" w:rsidRDefault="00D878D4" w:rsidP="00D878D4"/>
          <w:p w14:paraId="0394E5CF" w14:textId="33739580" w:rsidR="000107BB" w:rsidRPr="000107BB" w:rsidRDefault="00D878D4" w:rsidP="000107BB">
            <w:pPr>
              <w:shd w:val="clear" w:color="auto" w:fill="FFFFFF"/>
              <w:rPr>
                <w:rFonts w:ascii="Calibri" w:hAnsi="Calibri" w:cs="Calibri"/>
                <w:color w:val="212121"/>
                <w:sz w:val="22"/>
                <w:szCs w:val="22"/>
              </w:rPr>
            </w:pPr>
            <w:r>
              <w:rPr>
                <w:u w:val="single"/>
              </w:rPr>
              <w:t>Hot Work Policy 99.200.14</w:t>
            </w:r>
            <w:r w:rsidRPr="000107BB">
              <w:t xml:space="preserve"> </w:t>
            </w:r>
            <w:r w:rsidR="000107BB">
              <w:t xml:space="preserve">– Added a </w:t>
            </w:r>
            <w:r w:rsidR="000107BB">
              <w:rPr>
                <w:rFonts w:ascii="Calibri" w:hAnsi="Calibri" w:cs="Calibri"/>
                <w:color w:val="212121"/>
                <w:sz w:val="22"/>
                <w:szCs w:val="22"/>
              </w:rPr>
              <w:t>refer</w:t>
            </w:r>
            <w:r w:rsidR="000107BB" w:rsidRPr="000107BB">
              <w:rPr>
                <w:rFonts w:ascii="Calibri" w:hAnsi="Calibri" w:cs="Calibri"/>
                <w:color w:val="212121"/>
                <w:sz w:val="22"/>
                <w:szCs w:val="22"/>
              </w:rPr>
              <w:t>en</w:t>
            </w:r>
            <w:r w:rsidR="000107BB">
              <w:rPr>
                <w:rFonts w:ascii="Calibri" w:hAnsi="Calibri" w:cs="Calibri"/>
                <w:color w:val="212121"/>
                <w:sz w:val="22"/>
                <w:szCs w:val="22"/>
              </w:rPr>
              <w:t>ce to the Open Burn Plan for in-</w:t>
            </w:r>
            <w:r w:rsidR="000107BB" w:rsidRPr="000107BB">
              <w:rPr>
                <w:rFonts w:ascii="Calibri" w:hAnsi="Calibri" w:cs="Calibri"/>
                <w:color w:val="212121"/>
                <w:sz w:val="22"/>
                <w:szCs w:val="22"/>
              </w:rPr>
              <w:t>policy under non-established hot work areas</w:t>
            </w:r>
            <w:r w:rsidR="000107BB">
              <w:rPr>
                <w:rFonts w:ascii="Calibri" w:hAnsi="Calibri" w:cs="Calibri"/>
                <w:color w:val="212121"/>
                <w:sz w:val="22"/>
                <w:szCs w:val="22"/>
              </w:rPr>
              <w:t>.</w:t>
            </w:r>
          </w:p>
          <w:p w14:paraId="6890A95E" w14:textId="743B1A93" w:rsidR="00D878D4" w:rsidRPr="000107BB" w:rsidRDefault="000107BB" w:rsidP="000107BB">
            <w:pPr>
              <w:shd w:val="clear" w:color="auto" w:fill="FFFFFF"/>
              <w:rPr>
                <w:rFonts w:ascii="Calibri" w:hAnsi="Calibri" w:cs="Calibri"/>
                <w:color w:val="212121"/>
                <w:sz w:val="22"/>
                <w:szCs w:val="22"/>
              </w:rPr>
            </w:pPr>
            <w:r w:rsidRPr="000107BB">
              <w:rPr>
                <w:rFonts w:ascii="Calibri" w:hAnsi="Calibri" w:cs="Calibri"/>
                <w:color w:val="212121"/>
                <w:sz w:val="22"/>
                <w:szCs w:val="22"/>
              </w:rPr>
              <w:t> </w:t>
            </w:r>
          </w:p>
          <w:p w14:paraId="4E07FBE4" w14:textId="77777777" w:rsidR="000107BB" w:rsidRPr="000107BB" w:rsidRDefault="00D878D4" w:rsidP="000107BB">
            <w:pPr>
              <w:shd w:val="clear" w:color="auto" w:fill="FFFFFF"/>
              <w:rPr>
                <w:rFonts w:ascii="Calibri" w:hAnsi="Calibri" w:cs="Calibri"/>
                <w:color w:val="212121"/>
                <w:sz w:val="22"/>
                <w:szCs w:val="22"/>
              </w:rPr>
            </w:pPr>
            <w:r>
              <w:rPr>
                <w:u w:val="single"/>
              </w:rPr>
              <w:t>Automatic External Defibrillation Policy 99.200.13</w:t>
            </w:r>
            <w:r w:rsidRPr="000107BB">
              <w:t xml:space="preserve"> </w:t>
            </w:r>
            <w:proofErr w:type="gramStart"/>
            <w:r w:rsidRPr="000107BB">
              <w:t>–</w:t>
            </w:r>
            <w:r>
              <w:rPr>
                <w:u w:val="single"/>
              </w:rPr>
              <w:t xml:space="preserve"> </w:t>
            </w:r>
            <w:r w:rsidR="000107BB" w:rsidRPr="000107BB">
              <w:rPr>
                <w:rFonts w:ascii="Calibri" w:hAnsi="Calibri" w:cs="Calibri"/>
                <w:color w:val="212121"/>
                <w:sz w:val="22"/>
                <w:szCs w:val="22"/>
              </w:rPr>
              <w:t> Added</w:t>
            </w:r>
            <w:proofErr w:type="gramEnd"/>
            <w:r w:rsidR="000107BB" w:rsidRPr="000107BB">
              <w:rPr>
                <w:rFonts w:ascii="Calibri" w:hAnsi="Calibri" w:cs="Calibri"/>
                <w:color w:val="212121"/>
                <w:sz w:val="22"/>
                <w:szCs w:val="22"/>
              </w:rPr>
              <w:t xml:space="preserve"> language for designated responsible party for AED maintenance.</w:t>
            </w:r>
          </w:p>
          <w:p w14:paraId="2357419B" w14:textId="77777777" w:rsidR="000107BB" w:rsidRPr="000107BB" w:rsidRDefault="000107BB" w:rsidP="000107BB">
            <w:pPr>
              <w:shd w:val="clear" w:color="auto" w:fill="FFFFFF"/>
              <w:rPr>
                <w:rFonts w:ascii="Calibri" w:hAnsi="Calibri" w:cs="Calibri"/>
                <w:color w:val="212121"/>
                <w:sz w:val="22"/>
                <w:szCs w:val="22"/>
              </w:rPr>
            </w:pPr>
            <w:r w:rsidRPr="000107BB">
              <w:rPr>
                <w:rFonts w:ascii="Calibri" w:hAnsi="Calibri" w:cs="Calibri"/>
                <w:color w:val="212121"/>
                <w:sz w:val="22"/>
                <w:szCs w:val="22"/>
              </w:rPr>
              <w:t> </w:t>
            </w:r>
          </w:p>
          <w:p w14:paraId="657CA0BD" w14:textId="77777777" w:rsidR="000107BB" w:rsidRPr="000107BB" w:rsidRDefault="000107BB" w:rsidP="000107BB">
            <w:pPr>
              <w:shd w:val="clear" w:color="auto" w:fill="FFFFFF"/>
              <w:ind w:left="360"/>
              <w:rPr>
                <w:rFonts w:ascii="Calibri" w:hAnsi="Calibri" w:cs="Calibri"/>
                <w:color w:val="212121"/>
                <w:sz w:val="22"/>
                <w:szCs w:val="22"/>
              </w:rPr>
            </w:pPr>
            <w:r w:rsidRPr="000107BB">
              <w:rPr>
                <w:rFonts w:ascii="Calibri" w:hAnsi="Calibri" w:cs="Calibri"/>
                <w:color w:val="212121"/>
                <w:sz w:val="22"/>
                <w:szCs w:val="22"/>
                <w:u w:val="single"/>
              </w:rPr>
              <w:t>Maintaining Readiness:</w:t>
            </w:r>
          </w:p>
          <w:p w14:paraId="792F4CCC" w14:textId="77777777" w:rsidR="000107BB" w:rsidRPr="000107BB" w:rsidRDefault="000107BB" w:rsidP="000107BB">
            <w:pPr>
              <w:shd w:val="clear" w:color="auto" w:fill="FFFFFF"/>
              <w:ind w:left="360"/>
              <w:rPr>
                <w:rFonts w:ascii="Calibri" w:hAnsi="Calibri" w:cs="Calibri"/>
                <w:color w:val="212121"/>
                <w:sz w:val="22"/>
                <w:szCs w:val="22"/>
              </w:rPr>
            </w:pPr>
            <w:r w:rsidRPr="000107BB">
              <w:rPr>
                <w:rFonts w:ascii="Calibri" w:hAnsi="Calibri" w:cs="Calibri"/>
                <w:color w:val="212121"/>
                <w:sz w:val="22"/>
                <w:szCs w:val="22"/>
              </w:rPr>
              <w:t> </w:t>
            </w:r>
          </w:p>
          <w:p w14:paraId="26A21BA8" w14:textId="4294BAA7" w:rsidR="000107BB" w:rsidRPr="000107BB" w:rsidRDefault="000107BB" w:rsidP="000107BB">
            <w:pPr>
              <w:shd w:val="clear" w:color="auto" w:fill="FFFFFF"/>
              <w:ind w:left="360"/>
              <w:rPr>
                <w:rFonts w:ascii="Calibri" w:hAnsi="Calibri" w:cs="Calibri"/>
                <w:color w:val="212121"/>
                <w:sz w:val="22"/>
                <w:szCs w:val="22"/>
              </w:rPr>
            </w:pPr>
            <w:r w:rsidRPr="000107BB">
              <w:rPr>
                <w:rFonts w:ascii="Calibri" w:hAnsi="Calibri" w:cs="Calibri"/>
                <w:color w:val="212121"/>
                <w:sz w:val="22"/>
                <w:szCs w:val="22"/>
              </w:rPr>
              <w:t xml:space="preserve">With the exception of Portland Air National Guard Base (PANG), Kingsley Air National Guard Base, </w:t>
            </w:r>
            <w:r>
              <w:rPr>
                <w:rFonts w:ascii="Calibri" w:hAnsi="Calibri" w:cs="Calibri"/>
                <w:color w:val="212121"/>
                <w:sz w:val="22"/>
                <w:szCs w:val="22"/>
              </w:rPr>
              <w:t xml:space="preserve">and </w:t>
            </w:r>
            <w:r w:rsidRPr="000107BB">
              <w:rPr>
                <w:rFonts w:ascii="Calibri" w:hAnsi="Calibri" w:cs="Calibri"/>
                <w:color w:val="212121"/>
                <w:sz w:val="22"/>
                <w:szCs w:val="22"/>
              </w:rPr>
              <w:t>Oregon Youth Challenge Program (OYCP), maintenance will be the responsibility of the ORARNG State Safety Office. Maintenance at PANG and Kingsley Field is the responsibility of the Federal Medical Clinic on each base. Maintenance at OYCP will be the responsibility of a designated person at that facility. The AED will be checked for readiness after each use and at least once every 90 days if it has not been used in the preceding 90 days. Checks will include the following:</w:t>
            </w:r>
          </w:p>
          <w:p w14:paraId="3156269E" w14:textId="61930398" w:rsidR="00D878D4" w:rsidRDefault="00D878D4" w:rsidP="00D878D4">
            <w:pPr>
              <w:rPr>
                <w:u w:val="single"/>
              </w:rPr>
            </w:pPr>
          </w:p>
          <w:p w14:paraId="658947D3" w14:textId="0E3E24E9" w:rsidR="00D878D4" w:rsidRDefault="00D878D4" w:rsidP="005E14FE">
            <w:pPr>
              <w:rPr>
                <w:rFonts w:ascii="Calibri" w:hAnsi="Calibri" w:cs="Calibri"/>
                <w:color w:val="212121"/>
                <w:sz w:val="22"/>
                <w:szCs w:val="22"/>
                <w:shd w:val="clear" w:color="auto" w:fill="FFFFFF"/>
              </w:rPr>
            </w:pPr>
            <w:r>
              <w:rPr>
                <w:u w:val="single"/>
              </w:rPr>
              <w:t>Personal Protective Equipment Policy 99.200.01</w:t>
            </w:r>
            <w:r w:rsidR="000107BB">
              <w:t xml:space="preserve"> – The </w:t>
            </w:r>
            <w:r w:rsidR="000107BB">
              <w:rPr>
                <w:rFonts w:ascii="Calibri" w:hAnsi="Calibri" w:cs="Calibri"/>
                <w:color w:val="212121"/>
                <w:sz w:val="22"/>
                <w:szCs w:val="22"/>
                <w:shd w:val="clear" w:color="auto" w:fill="FFFFFF"/>
              </w:rPr>
              <w:t>Appendix was removed. A reference to the OSHA temp rule regarding COVID-19 workplace risks was added. </w:t>
            </w:r>
          </w:p>
          <w:p w14:paraId="1071CE76" w14:textId="77777777" w:rsidR="000107BB" w:rsidRPr="000107BB" w:rsidRDefault="000107BB" w:rsidP="005E14FE"/>
          <w:p w14:paraId="2B1B577D" w14:textId="2AE5CE30" w:rsidR="00D878D4" w:rsidRPr="000107BB" w:rsidRDefault="00D878D4" w:rsidP="005E14FE">
            <w:r w:rsidRPr="00B04D3F">
              <w:rPr>
                <w:u w:val="single"/>
              </w:rPr>
              <w:t xml:space="preserve">Lock Out/Tag Out </w:t>
            </w:r>
            <w:r>
              <w:rPr>
                <w:u w:val="single"/>
              </w:rPr>
              <w:t>– Energy Control Program</w:t>
            </w:r>
            <w:r w:rsidR="000107BB">
              <w:t xml:space="preserve"> </w:t>
            </w:r>
            <w:proofErr w:type="gramStart"/>
            <w:r w:rsidR="000107BB">
              <w:t xml:space="preserve">- </w:t>
            </w:r>
            <w:r w:rsidR="000107BB">
              <w:rPr>
                <w:rFonts w:ascii="Calibri" w:hAnsi="Calibri" w:cs="Calibri"/>
                <w:color w:val="212121"/>
                <w:sz w:val="22"/>
                <w:szCs w:val="22"/>
                <w:shd w:val="clear" w:color="auto" w:fill="FFFFFF"/>
              </w:rPr>
              <w:t> Added</w:t>
            </w:r>
            <w:proofErr w:type="gramEnd"/>
            <w:r w:rsidR="000107BB">
              <w:rPr>
                <w:rFonts w:ascii="Calibri" w:hAnsi="Calibri" w:cs="Calibri"/>
                <w:color w:val="212121"/>
                <w:sz w:val="22"/>
                <w:szCs w:val="22"/>
                <w:shd w:val="clear" w:color="auto" w:fill="FFFFFF"/>
              </w:rPr>
              <w:t xml:space="preserve"> accepted language for the Applicability heading.</w:t>
            </w:r>
          </w:p>
          <w:p w14:paraId="5FFDC94A" w14:textId="77777777" w:rsidR="00D878D4" w:rsidRDefault="00D878D4" w:rsidP="005E14FE"/>
          <w:p w14:paraId="438D2382" w14:textId="257218D0" w:rsidR="003D1DF9" w:rsidRPr="000107BB" w:rsidRDefault="000107BB" w:rsidP="005E14FE">
            <w:pPr>
              <w:rPr>
                <w:i/>
              </w:rPr>
            </w:pPr>
            <w:r>
              <w:rPr>
                <w:i/>
              </w:rPr>
              <w:t>Discussion:</w:t>
            </w:r>
          </w:p>
          <w:p w14:paraId="76C95941" w14:textId="77777777" w:rsidR="000107BB" w:rsidRDefault="000107BB" w:rsidP="005E14FE"/>
          <w:p w14:paraId="7F825572" w14:textId="77777777" w:rsidR="003D1DF9" w:rsidRDefault="003D1DF9" w:rsidP="005E14FE">
            <w:r>
              <w:t xml:space="preserve">Dave asked about Lock Out Tag Out not going out to the group and requested those go out in the future. </w:t>
            </w:r>
          </w:p>
          <w:p w14:paraId="4614E84E" w14:textId="77777777" w:rsidR="003D1DF9" w:rsidRDefault="003D1DF9" w:rsidP="005E14FE"/>
          <w:p w14:paraId="25B5D3D0" w14:textId="29488E38" w:rsidR="003D1DF9" w:rsidRDefault="003D1DF9" w:rsidP="005E14FE">
            <w:r>
              <w:t xml:space="preserve">Dan </w:t>
            </w:r>
            <w:r w:rsidR="000107BB">
              <w:t xml:space="preserve">R. asked about the </w:t>
            </w:r>
            <w:r>
              <w:t xml:space="preserve">AED </w:t>
            </w:r>
            <w:r w:rsidR="000107BB">
              <w:t xml:space="preserve">policy which reads the </w:t>
            </w:r>
            <w:r>
              <w:t>state</w:t>
            </w:r>
            <w:r w:rsidR="000107BB">
              <w:t>’s</w:t>
            </w:r>
            <w:r>
              <w:t xml:space="preserve"> safety office will</w:t>
            </w:r>
            <w:r w:rsidR="000107BB">
              <w:t xml:space="preserve"> be responsible for maintenance.</w:t>
            </w:r>
            <w:r>
              <w:t xml:space="preserve"> OYCP asked if they should be responsible for the maintenance since they have 3? Tracy mentioned a conversation with Captain Christensen who said his office was responsible for all the devices at all sites except Wings – </w:t>
            </w:r>
            <w:r w:rsidR="000107BB">
              <w:t>O</w:t>
            </w:r>
            <w:r>
              <w:t xml:space="preserve">YCP said they have always inspected their own </w:t>
            </w:r>
            <w:r w:rsidR="000107BB">
              <w:t xml:space="preserve">and </w:t>
            </w:r>
            <w:r>
              <w:t xml:space="preserve">feels they can do their own inspections. Julie would like to talk to Captain Christensen first – Dave said </w:t>
            </w:r>
            <w:r w:rsidR="000107BB">
              <w:t xml:space="preserve">OYCP can do it themselves as the </w:t>
            </w:r>
            <w:r>
              <w:t>P</w:t>
            </w:r>
            <w:r w:rsidR="000107BB">
              <w:t>rogram</w:t>
            </w:r>
            <w:r>
              <w:t xml:space="preserve"> doesn’t fall under Christensen’s authority. </w:t>
            </w:r>
          </w:p>
          <w:p w14:paraId="5E0BA0A2" w14:textId="77777777" w:rsidR="003D1DF9" w:rsidRDefault="003D1DF9" w:rsidP="005E14FE"/>
          <w:p w14:paraId="26969909" w14:textId="3C2C3F0B" w:rsidR="006E5A28" w:rsidRDefault="003D1DF9" w:rsidP="005E14FE">
            <w:r>
              <w:t xml:space="preserve">Dave motioned all </w:t>
            </w:r>
            <w:r w:rsidR="000107BB">
              <w:t xml:space="preserve">5 policies </w:t>
            </w:r>
            <w:r>
              <w:t>be adopted</w:t>
            </w:r>
            <w:r w:rsidR="000107BB">
              <w:t xml:space="preserve"> with stated revisions; the motion was</w:t>
            </w:r>
            <w:r>
              <w:t xml:space="preserve"> second</w:t>
            </w:r>
            <w:r w:rsidR="000107BB">
              <w:t>ed</w:t>
            </w:r>
            <w:r>
              <w:t xml:space="preserve">. Julie will send out </w:t>
            </w:r>
            <w:r w:rsidR="000107BB">
              <w:t xml:space="preserve">the </w:t>
            </w:r>
            <w:r>
              <w:t>r</w:t>
            </w:r>
            <w:r w:rsidR="000107BB">
              <w:t>evised AED and Lock Out Tag Out policies.</w:t>
            </w:r>
            <w:r>
              <w:t xml:space="preserve"> </w:t>
            </w:r>
          </w:p>
          <w:p w14:paraId="0DE8E5D7" w14:textId="77777777" w:rsidR="006E5A28" w:rsidRDefault="006E5A28" w:rsidP="006E5A28"/>
          <w:p w14:paraId="3AC61AEF" w14:textId="34A8D158" w:rsidR="006E5A28" w:rsidRPr="002B1F24" w:rsidRDefault="006E5A28" w:rsidP="006E5A28">
            <w:r>
              <w:rPr>
                <w:u w:val="single"/>
              </w:rPr>
              <w:t>Bloodborne P</w:t>
            </w:r>
            <w:r w:rsidRPr="00FF7B86">
              <w:rPr>
                <w:u w:val="single"/>
              </w:rPr>
              <w:t>athogens</w:t>
            </w:r>
            <w:r>
              <w:t xml:space="preserve"> has been put off</w:t>
            </w:r>
            <w:r w:rsidR="00D878D4">
              <w:t xml:space="preserve"> for further discussion, it was to have</w:t>
            </w:r>
            <w:r>
              <w:t xml:space="preserve"> be</w:t>
            </w:r>
            <w:r w:rsidR="00D878D4">
              <w:t>en</w:t>
            </w:r>
            <w:r>
              <w:t xml:space="preserve"> incl</w:t>
            </w:r>
            <w:r w:rsidR="00D878D4">
              <w:t>uded in the December meeting but w</w:t>
            </w:r>
            <w:r>
              <w:t xml:space="preserve">asn’t on </w:t>
            </w:r>
            <w:r w:rsidR="00D878D4">
              <w:t xml:space="preserve">the </w:t>
            </w:r>
            <w:r>
              <w:t xml:space="preserve">agenda or </w:t>
            </w:r>
            <w:r w:rsidR="00D878D4">
              <w:t>included in meeting materials.</w:t>
            </w:r>
          </w:p>
          <w:p w14:paraId="5C388FA1" w14:textId="47333B7E" w:rsidR="00470A5A" w:rsidRDefault="00470A5A" w:rsidP="005E14FE"/>
          <w:p w14:paraId="0003BDC2" w14:textId="72797D5E" w:rsidR="00FA7CEE" w:rsidRDefault="00FA7CEE" w:rsidP="005E14FE">
            <w:r>
              <w:t>See current status of policies in table below as well as list of re</w:t>
            </w:r>
            <w:r w:rsidR="00481AFE">
              <w:t>maining topics to be addressed:</w:t>
            </w:r>
          </w:p>
          <w:p w14:paraId="00EB08D5" w14:textId="77777777" w:rsidR="00470A5A" w:rsidRDefault="00470A5A" w:rsidP="005E14FE"/>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483AF4" w:rsidRPr="00917C1A" w14:paraId="12EA8FB5" w14:textId="77777777" w:rsidTr="0064089C">
              <w:trPr>
                <w:trHeight w:val="459"/>
              </w:trPr>
              <w:tc>
                <w:tcPr>
                  <w:tcW w:w="709" w:type="pct"/>
                  <w:tcBorders>
                    <w:top w:val="single" w:sz="18" w:space="0" w:color="1F497D" w:themeColor="text2"/>
                  </w:tcBorders>
                  <w:shd w:val="clear" w:color="auto" w:fill="FBD4B4" w:themeFill="accent6" w:themeFillTint="66"/>
                  <w:vAlign w:val="center"/>
                </w:tcPr>
                <w:p w14:paraId="53BE71B9"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lastRenderedPageBreak/>
                    <w:t>Policy Number</w:t>
                  </w:r>
                </w:p>
              </w:tc>
              <w:tc>
                <w:tcPr>
                  <w:tcW w:w="1589" w:type="pct"/>
                  <w:tcBorders>
                    <w:top w:val="single" w:sz="18" w:space="0" w:color="1F497D" w:themeColor="text2"/>
                  </w:tcBorders>
                  <w:shd w:val="clear" w:color="auto" w:fill="FBD4B4" w:themeFill="accent6" w:themeFillTint="66"/>
                  <w:vAlign w:val="center"/>
                </w:tcPr>
                <w:p w14:paraId="4C1DB5B3"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1192" w:type="pct"/>
                  <w:tcBorders>
                    <w:top w:val="single" w:sz="18" w:space="0" w:color="1F497D" w:themeColor="text2"/>
                  </w:tcBorders>
                  <w:shd w:val="clear" w:color="auto" w:fill="FBD4B4" w:themeFill="accent6" w:themeFillTint="66"/>
                  <w:vAlign w:val="center"/>
                </w:tcPr>
                <w:p w14:paraId="2AD0841F"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510" w:type="pct"/>
                  <w:tcBorders>
                    <w:top w:val="single" w:sz="18" w:space="0" w:color="1F497D" w:themeColor="text2"/>
                  </w:tcBorders>
                  <w:shd w:val="clear" w:color="auto" w:fill="FBD4B4" w:themeFill="accent6" w:themeFillTint="66"/>
                  <w:vAlign w:val="center"/>
                </w:tcPr>
                <w:p w14:paraId="1C6968EA"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8D12D2" w14:paraId="066D1C7F" w14:textId="77777777" w:rsidTr="0064089C">
              <w:trPr>
                <w:trHeight w:val="288"/>
              </w:trPr>
              <w:tc>
                <w:tcPr>
                  <w:tcW w:w="709" w:type="pct"/>
                  <w:tcBorders>
                    <w:bottom w:val="nil"/>
                  </w:tcBorders>
                </w:tcPr>
                <w:p w14:paraId="13598FBD" w14:textId="7CDAC4A2" w:rsidR="008D12D2" w:rsidRDefault="008D12D2" w:rsidP="005E14FE">
                  <w:pPr>
                    <w:pStyle w:val="ItemDescription"/>
                  </w:pPr>
                  <w:r>
                    <w:t>AGP-99.200.01</w:t>
                  </w:r>
                </w:p>
              </w:tc>
              <w:tc>
                <w:tcPr>
                  <w:tcW w:w="1589" w:type="pct"/>
                  <w:tcBorders>
                    <w:bottom w:val="nil"/>
                  </w:tcBorders>
                </w:tcPr>
                <w:p w14:paraId="6DEBF769" w14:textId="3CCFFAEF" w:rsidR="008D12D2" w:rsidRDefault="008D12D2" w:rsidP="005E14FE">
                  <w:pPr>
                    <w:pStyle w:val="ItemDescription"/>
                  </w:pPr>
                  <w:r>
                    <w:t xml:space="preserve">Personal Protective Equipment </w:t>
                  </w:r>
                  <w:r w:rsidR="0031326D">
                    <w:t xml:space="preserve">(PPE) </w:t>
                  </w:r>
                  <w:r>
                    <w:t>Policy</w:t>
                  </w:r>
                </w:p>
              </w:tc>
              <w:tc>
                <w:tcPr>
                  <w:tcW w:w="1192" w:type="pct"/>
                  <w:tcBorders>
                    <w:bottom w:val="nil"/>
                  </w:tcBorders>
                </w:tcPr>
                <w:p w14:paraId="107F685D" w14:textId="7013B2BB" w:rsidR="008D12D2" w:rsidRDefault="0031326D" w:rsidP="005E14FE">
                  <w:pPr>
                    <w:pStyle w:val="ItemDescription"/>
                  </w:pPr>
                  <w:r>
                    <w:t>Effective: Upon Approval</w:t>
                  </w:r>
                </w:p>
              </w:tc>
              <w:tc>
                <w:tcPr>
                  <w:tcW w:w="1510" w:type="pct"/>
                  <w:tcBorders>
                    <w:bottom w:val="nil"/>
                  </w:tcBorders>
                </w:tcPr>
                <w:p w14:paraId="02D37CF3" w14:textId="1E6B449E" w:rsidR="008D12D2" w:rsidRDefault="008D12D2" w:rsidP="005E14FE">
                  <w:pPr>
                    <w:pStyle w:val="ItemDescription"/>
                  </w:pPr>
                  <w:r>
                    <w:t>Approved 10/13/2020</w:t>
                  </w:r>
                </w:p>
              </w:tc>
            </w:tr>
            <w:tr w:rsidR="00483AF4" w14:paraId="412050C7" w14:textId="77777777" w:rsidTr="00980E3C">
              <w:trPr>
                <w:trHeight w:val="288"/>
              </w:trPr>
              <w:tc>
                <w:tcPr>
                  <w:tcW w:w="709" w:type="pct"/>
                  <w:tcBorders>
                    <w:bottom w:val="nil"/>
                  </w:tcBorders>
                  <w:shd w:val="clear" w:color="auto" w:fill="F2F2F2" w:themeFill="background1" w:themeFillShade="F2"/>
                </w:tcPr>
                <w:p w14:paraId="4B97DD28" w14:textId="77777777" w:rsidR="00470A5A" w:rsidRPr="00980E3C" w:rsidRDefault="00470A5A" w:rsidP="005E14FE">
                  <w:pPr>
                    <w:pStyle w:val="ItemDescription"/>
                  </w:pPr>
                  <w:r w:rsidRPr="00980E3C">
                    <w:t>AGP-99.200.02</w:t>
                  </w:r>
                </w:p>
              </w:tc>
              <w:tc>
                <w:tcPr>
                  <w:tcW w:w="1589" w:type="pct"/>
                  <w:tcBorders>
                    <w:bottom w:val="nil"/>
                  </w:tcBorders>
                  <w:shd w:val="clear" w:color="auto" w:fill="F2F2F2" w:themeFill="background1" w:themeFillShade="F2"/>
                </w:tcPr>
                <w:p w14:paraId="1C0C2F89" w14:textId="77777777" w:rsidR="00470A5A" w:rsidRPr="00980E3C" w:rsidRDefault="00470A5A" w:rsidP="005E14FE">
                  <w:pPr>
                    <w:pStyle w:val="ItemDescription"/>
                  </w:pPr>
                  <w:r w:rsidRPr="00980E3C">
                    <w:t>Safety Committees</w:t>
                  </w:r>
                </w:p>
              </w:tc>
              <w:tc>
                <w:tcPr>
                  <w:tcW w:w="1192" w:type="pct"/>
                  <w:tcBorders>
                    <w:bottom w:val="nil"/>
                  </w:tcBorders>
                  <w:shd w:val="clear" w:color="auto" w:fill="F2F2F2" w:themeFill="background1" w:themeFillShade="F2"/>
                </w:tcPr>
                <w:p w14:paraId="1A8852BE" w14:textId="77777777" w:rsidR="00470A5A" w:rsidRPr="00980E3C" w:rsidRDefault="00470A5A" w:rsidP="005E14FE">
                  <w:pPr>
                    <w:pStyle w:val="ItemDescription"/>
                  </w:pPr>
                  <w:r w:rsidRPr="00980E3C">
                    <w:t>January 1, 2020</w:t>
                  </w:r>
                </w:p>
              </w:tc>
              <w:tc>
                <w:tcPr>
                  <w:tcW w:w="1510" w:type="pct"/>
                  <w:tcBorders>
                    <w:bottom w:val="nil"/>
                  </w:tcBorders>
                  <w:shd w:val="clear" w:color="auto" w:fill="F2F2F2" w:themeFill="background1" w:themeFillShade="F2"/>
                </w:tcPr>
                <w:p w14:paraId="7ADB10CC" w14:textId="4148D8B4" w:rsidR="00470A5A" w:rsidRPr="00980E3C" w:rsidRDefault="00483AF4" w:rsidP="005E14FE">
                  <w:pPr>
                    <w:pStyle w:val="ItemDescription"/>
                  </w:pPr>
                  <w:r w:rsidRPr="00980E3C">
                    <w:t>Approved</w:t>
                  </w:r>
                </w:p>
              </w:tc>
            </w:tr>
            <w:tr w:rsidR="00483AF4" w14:paraId="6C144833" w14:textId="77777777" w:rsidTr="00980E3C">
              <w:trPr>
                <w:trHeight w:val="288"/>
              </w:trPr>
              <w:tc>
                <w:tcPr>
                  <w:tcW w:w="709" w:type="pct"/>
                  <w:tcBorders>
                    <w:top w:val="nil"/>
                  </w:tcBorders>
                  <w:shd w:val="clear" w:color="auto" w:fill="FFFFFF" w:themeFill="background1"/>
                </w:tcPr>
                <w:p w14:paraId="0FC7C713" w14:textId="77777777" w:rsidR="00470A5A" w:rsidRDefault="00470A5A" w:rsidP="005E14FE">
                  <w:pPr>
                    <w:pStyle w:val="ItemDescription"/>
                  </w:pPr>
                  <w:r>
                    <w:t>AGP-99.200.04</w:t>
                  </w:r>
                </w:p>
              </w:tc>
              <w:tc>
                <w:tcPr>
                  <w:tcW w:w="1589" w:type="pct"/>
                  <w:tcBorders>
                    <w:top w:val="nil"/>
                  </w:tcBorders>
                  <w:shd w:val="clear" w:color="auto" w:fill="FFFFFF" w:themeFill="background1"/>
                </w:tcPr>
                <w:p w14:paraId="7E2CE323" w14:textId="77777777" w:rsidR="00470A5A" w:rsidRPr="00E21240" w:rsidRDefault="00470A5A" w:rsidP="005E14FE">
                  <w:pPr>
                    <w:pStyle w:val="ItemDescription"/>
                  </w:pPr>
                  <w:r>
                    <w:t>Confined Space Entry Plan</w:t>
                  </w:r>
                </w:p>
              </w:tc>
              <w:tc>
                <w:tcPr>
                  <w:tcW w:w="1192" w:type="pct"/>
                  <w:tcBorders>
                    <w:top w:val="nil"/>
                  </w:tcBorders>
                  <w:shd w:val="clear" w:color="auto" w:fill="FFFFFF" w:themeFill="background1"/>
                </w:tcPr>
                <w:p w14:paraId="1B12C19C" w14:textId="77777777" w:rsidR="00470A5A" w:rsidRDefault="00470A5A" w:rsidP="005E14FE">
                  <w:pPr>
                    <w:pStyle w:val="ItemDescription"/>
                  </w:pPr>
                  <w:r>
                    <w:t>Revised: January 1, 2020</w:t>
                  </w:r>
                </w:p>
              </w:tc>
              <w:tc>
                <w:tcPr>
                  <w:tcW w:w="1510" w:type="pct"/>
                  <w:tcBorders>
                    <w:top w:val="nil"/>
                  </w:tcBorders>
                  <w:shd w:val="clear" w:color="auto" w:fill="FFFFFF" w:themeFill="background1"/>
                </w:tcPr>
                <w:p w14:paraId="399A35F2" w14:textId="2220540C" w:rsidR="00470A5A" w:rsidRDefault="00483AF4" w:rsidP="005E14FE">
                  <w:pPr>
                    <w:pStyle w:val="ItemDescription"/>
                  </w:pPr>
                  <w:r>
                    <w:t>Approved</w:t>
                  </w:r>
                </w:p>
              </w:tc>
            </w:tr>
            <w:tr w:rsidR="00980E3C" w:rsidRPr="008D12D2" w14:paraId="21184F18" w14:textId="77777777" w:rsidTr="00980E3C">
              <w:trPr>
                <w:trHeight w:val="288"/>
              </w:trPr>
              <w:tc>
                <w:tcPr>
                  <w:tcW w:w="709" w:type="pct"/>
                  <w:tcBorders>
                    <w:top w:val="nil"/>
                    <w:bottom w:val="nil"/>
                  </w:tcBorders>
                  <w:shd w:val="clear" w:color="auto" w:fill="F2F2F2" w:themeFill="background1" w:themeFillShade="F2"/>
                </w:tcPr>
                <w:p w14:paraId="53B6AB73" w14:textId="3C9F1380" w:rsidR="00980E3C" w:rsidRPr="008D12D2" w:rsidRDefault="00980E3C" w:rsidP="00611A94">
                  <w:pPr>
                    <w:pStyle w:val="ItemDescription"/>
                  </w:pPr>
                  <w:r w:rsidRPr="008D12D2">
                    <w:t>AGP-99.200.05</w:t>
                  </w:r>
                </w:p>
              </w:tc>
              <w:tc>
                <w:tcPr>
                  <w:tcW w:w="1589" w:type="pct"/>
                  <w:tcBorders>
                    <w:top w:val="nil"/>
                    <w:bottom w:val="nil"/>
                  </w:tcBorders>
                  <w:shd w:val="clear" w:color="auto" w:fill="F2F2F2" w:themeFill="background1" w:themeFillShade="F2"/>
                </w:tcPr>
                <w:p w14:paraId="21DC4507" w14:textId="77777777" w:rsidR="00980E3C" w:rsidRPr="008D12D2" w:rsidRDefault="00980E3C" w:rsidP="00611A94">
                  <w:pPr>
                    <w:pStyle w:val="ItemDescription"/>
                  </w:pPr>
                  <w:r w:rsidRPr="008D12D2">
                    <w:t>Hazard Communication Policy</w:t>
                  </w:r>
                </w:p>
              </w:tc>
              <w:tc>
                <w:tcPr>
                  <w:tcW w:w="1192" w:type="pct"/>
                  <w:tcBorders>
                    <w:top w:val="nil"/>
                    <w:bottom w:val="nil"/>
                  </w:tcBorders>
                  <w:shd w:val="clear" w:color="auto" w:fill="F2F2F2" w:themeFill="background1" w:themeFillShade="F2"/>
                </w:tcPr>
                <w:p w14:paraId="1A50E6C0" w14:textId="77777777" w:rsidR="00980E3C" w:rsidRPr="008D12D2" w:rsidRDefault="00980E3C" w:rsidP="00611A94">
                  <w:pPr>
                    <w:pStyle w:val="ItemDescription"/>
                  </w:pPr>
                  <w:r w:rsidRPr="008D12D2">
                    <w:t>Effective: July 1, 2020</w:t>
                  </w:r>
                </w:p>
              </w:tc>
              <w:tc>
                <w:tcPr>
                  <w:tcW w:w="1510" w:type="pct"/>
                  <w:tcBorders>
                    <w:top w:val="nil"/>
                    <w:bottom w:val="nil"/>
                  </w:tcBorders>
                  <w:shd w:val="clear" w:color="auto" w:fill="F2F2F2" w:themeFill="background1" w:themeFillShade="F2"/>
                </w:tcPr>
                <w:p w14:paraId="2CB118FC" w14:textId="531F40C7" w:rsidR="00980E3C" w:rsidRPr="008D12D2" w:rsidRDefault="00D878D4" w:rsidP="00611A94">
                  <w:pPr>
                    <w:pStyle w:val="ItemDescription"/>
                  </w:pPr>
                  <w:r>
                    <w:t>Approved w/</w:t>
                  </w:r>
                  <w:r w:rsidR="00980E3C">
                    <w:t xml:space="preserve"> Rev 6/20</w:t>
                  </w:r>
                  <w:r>
                    <w:t>20</w:t>
                  </w:r>
                </w:p>
              </w:tc>
            </w:tr>
            <w:tr w:rsidR="00483AF4" w:rsidRPr="00040308" w14:paraId="2D0B0F0C" w14:textId="77777777" w:rsidTr="0064089C">
              <w:trPr>
                <w:trHeight w:val="288"/>
              </w:trPr>
              <w:tc>
                <w:tcPr>
                  <w:tcW w:w="709" w:type="pct"/>
                  <w:tcBorders>
                    <w:bottom w:val="nil"/>
                  </w:tcBorders>
                </w:tcPr>
                <w:p w14:paraId="6122AAB6" w14:textId="77777777" w:rsidR="00470A5A" w:rsidRPr="00040308" w:rsidRDefault="00470A5A" w:rsidP="005E14FE">
                  <w:pPr>
                    <w:pStyle w:val="ItemDescription"/>
                  </w:pPr>
                  <w:r>
                    <w:t>AGP-99.200.07</w:t>
                  </w:r>
                </w:p>
              </w:tc>
              <w:tc>
                <w:tcPr>
                  <w:tcW w:w="1589" w:type="pct"/>
                  <w:tcBorders>
                    <w:bottom w:val="nil"/>
                  </w:tcBorders>
                </w:tcPr>
                <w:p w14:paraId="09FBEE66" w14:textId="77777777" w:rsidR="00470A5A" w:rsidRPr="00040308" w:rsidRDefault="00470A5A" w:rsidP="005E14FE">
                  <w:pPr>
                    <w:pStyle w:val="ItemDescription"/>
                  </w:pPr>
                  <w:r>
                    <w:t>Hearing Conservation Program</w:t>
                  </w:r>
                </w:p>
              </w:tc>
              <w:tc>
                <w:tcPr>
                  <w:tcW w:w="1192" w:type="pct"/>
                  <w:tcBorders>
                    <w:bottom w:val="nil"/>
                  </w:tcBorders>
                </w:tcPr>
                <w:p w14:paraId="20F57036" w14:textId="77777777" w:rsidR="00470A5A" w:rsidRPr="00040308" w:rsidRDefault="00470A5A" w:rsidP="005E14FE">
                  <w:pPr>
                    <w:pStyle w:val="ItemDescription"/>
                  </w:pPr>
                  <w:r>
                    <w:t>Revised: January 1, 2020</w:t>
                  </w:r>
                </w:p>
              </w:tc>
              <w:tc>
                <w:tcPr>
                  <w:tcW w:w="1510" w:type="pct"/>
                  <w:tcBorders>
                    <w:bottom w:val="nil"/>
                  </w:tcBorders>
                </w:tcPr>
                <w:p w14:paraId="02DE8117" w14:textId="049F471C" w:rsidR="00470A5A" w:rsidRPr="00040308" w:rsidRDefault="00483AF4" w:rsidP="005E14FE">
                  <w:pPr>
                    <w:pStyle w:val="ItemDescription"/>
                  </w:pPr>
                  <w:r>
                    <w:t>Approved</w:t>
                  </w:r>
                </w:p>
              </w:tc>
            </w:tr>
            <w:tr w:rsidR="00483AF4" w:rsidRPr="00040308" w14:paraId="3608C832" w14:textId="77777777" w:rsidTr="0064089C">
              <w:trPr>
                <w:trHeight w:val="288"/>
              </w:trPr>
              <w:tc>
                <w:tcPr>
                  <w:tcW w:w="709" w:type="pct"/>
                  <w:tcBorders>
                    <w:top w:val="nil"/>
                    <w:bottom w:val="nil"/>
                  </w:tcBorders>
                  <w:shd w:val="pct5" w:color="auto" w:fill="auto"/>
                </w:tcPr>
                <w:p w14:paraId="1C4D01FA" w14:textId="77777777" w:rsidR="00470A5A" w:rsidRPr="00040308" w:rsidRDefault="00470A5A" w:rsidP="005E14FE">
                  <w:pPr>
                    <w:pStyle w:val="ItemDescription"/>
                  </w:pPr>
                  <w:r>
                    <w:t>AGP-99.200.08</w:t>
                  </w:r>
                </w:p>
              </w:tc>
              <w:tc>
                <w:tcPr>
                  <w:tcW w:w="1589" w:type="pct"/>
                  <w:tcBorders>
                    <w:top w:val="nil"/>
                    <w:bottom w:val="nil"/>
                  </w:tcBorders>
                  <w:shd w:val="pct5" w:color="auto" w:fill="auto"/>
                </w:tcPr>
                <w:p w14:paraId="51518A4B" w14:textId="77777777" w:rsidR="00470A5A" w:rsidRPr="00040308" w:rsidRDefault="00470A5A" w:rsidP="005E14FE">
                  <w:pPr>
                    <w:pStyle w:val="ItemDescription"/>
                  </w:pPr>
                  <w:r>
                    <w:t>Portable Fire Extinguisher Inspection and Maintenance</w:t>
                  </w:r>
                </w:p>
              </w:tc>
              <w:tc>
                <w:tcPr>
                  <w:tcW w:w="1192" w:type="pct"/>
                  <w:tcBorders>
                    <w:top w:val="nil"/>
                    <w:bottom w:val="nil"/>
                  </w:tcBorders>
                  <w:shd w:val="pct5" w:color="auto" w:fill="auto"/>
                </w:tcPr>
                <w:p w14:paraId="40333B1C" w14:textId="77777777" w:rsidR="00470A5A" w:rsidRPr="00040308" w:rsidRDefault="00470A5A" w:rsidP="005E14FE">
                  <w:pPr>
                    <w:pStyle w:val="ItemDescription"/>
                  </w:pPr>
                  <w:r>
                    <w:t>Revised: January 1, 2020</w:t>
                  </w:r>
                </w:p>
              </w:tc>
              <w:tc>
                <w:tcPr>
                  <w:tcW w:w="1510" w:type="pct"/>
                  <w:tcBorders>
                    <w:top w:val="nil"/>
                    <w:bottom w:val="nil"/>
                  </w:tcBorders>
                  <w:shd w:val="pct5" w:color="auto" w:fill="auto"/>
                </w:tcPr>
                <w:p w14:paraId="086F6F2D" w14:textId="68876F37" w:rsidR="00470A5A" w:rsidRPr="00040308" w:rsidRDefault="00483AF4" w:rsidP="005E14FE">
                  <w:pPr>
                    <w:pStyle w:val="ItemDescription"/>
                  </w:pPr>
                  <w:r>
                    <w:t>Approved</w:t>
                  </w:r>
                </w:p>
              </w:tc>
            </w:tr>
            <w:tr w:rsidR="00483AF4" w:rsidRPr="00040308" w14:paraId="6F5EF3A7" w14:textId="77777777" w:rsidTr="00980E3C">
              <w:trPr>
                <w:trHeight w:val="288"/>
              </w:trPr>
              <w:tc>
                <w:tcPr>
                  <w:tcW w:w="709" w:type="pct"/>
                  <w:tcBorders>
                    <w:top w:val="nil"/>
                    <w:bottom w:val="nil"/>
                  </w:tcBorders>
                  <w:shd w:val="clear" w:color="auto" w:fill="FFFFFF" w:themeFill="background1"/>
                </w:tcPr>
                <w:p w14:paraId="1ADE77CE" w14:textId="68300FD2" w:rsidR="00470A5A" w:rsidRDefault="006C1038" w:rsidP="005E14FE">
                  <w:pPr>
                    <w:pStyle w:val="ItemDescription"/>
                  </w:pPr>
                  <w:r>
                    <w:t>AGP-99.</w:t>
                  </w:r>
                  <w:r w:rsidR="00470A5A">
                    <w:t>200.09</w:t>
                  </w:r>
                </w:p>
              </w:tc>
              <w:tc>
                <w:tcPr>
                  <w:tcW w:w="1589" w:type="pct"/>
                  <w:tcBorders>
                    <w:top w:val="nil"/>
                    <w:bottom w:val="nil"/>
                  </w:tcBorders>
                  <w:shd w:val="clear" w:color="auto" w:fill="FFFFFF" w:themeFill="background1"/>
                </w:tcPr>
                <w:p w14:paraId="63A6D541" w14:textId="77777777" w:rsidR="00470A5A" w:rsidRDefault="00470A5A" w:rsidP="005E14FE">
                  <w:pPr>
                    <w:pStyle w:val="ItemDescription"/>
                  </w:pPr>
                  <w:r>
                    <w:t>Lock Out/Tag Out – Energy Control Program</w:t>
                  </w:r>
                </w:p>
              </w:tc>
              <w:tc>
                <w:tcPr>
                  <w:tcW w:w="1192" w:type="pct"/>
                  <w:tcBorders>
                    <w:top w:val="nil"/>
                    <w:bottom w:val="nil"/>
                  </w:tcBorders>
                  <w:shd w:val="clear" w:color="auto" w:fill="FFFFFF" w:themeFill="background1"/>
                </w:tcPr>
                <w:p w14:paraId="124FFA07" w14:textId="13098D45" w:rsidR="00470A5A" w:rsidRDefault="00470A5A" w:rsidP="005E14FE">
                  <w:pPr>
                    <w:pStyle w:val="ItemDescription"/>
                  </w:pPr>
                  <w:r>
                    <w:t xml:space="preserve">Revised: July 1, </w:t>
                  </w:r>
                  <w:r w:rsidR="00483AF4">
                    <w:t xml:space="preserve"> </w:t>
                  </w:r>
                  <w:r>
                    <w:t>2020</w:t>
                  </w:r>
                </w:p>
              </w:tc>
              <w:tc>
                <w:tcPr>
                  <w:tcW w:w="1510" w:type="pct"/>
                  <w:tcBorders>
                    <w:top w:val="nil"/>
                    <w:bottom w:val="nil"/>
                  </w:tcBorders>
                  <w:shd w:val="clear" w:color="auto" w:fill="FFFFFF" w:themeFill="background1"/>
                </w:tcPr>
                <w:p w14:paraId="2137A919" w14:textId="373A3C63" w:rsidR="00470A5A" w:rsidRDefault="00D878D4" w:rsidP="005E14FE">
                  <w:pPr>
                    <w:pStyle w:val="ItemDescription"/>
                  </w:pPr>
                  <w:r>
                    <w:t>Approved 12/16/2020</w:t>
                  </w:r>
                </w:p>
              </w:tc>
            </w:tr>
            <w:tr w:rsidR="00483AF4" w:rsidRPr="00040308" w14:paraId="01C0DA83" w14:textId="77777777" w:rsidTr="00980E3C">
              <w:trPr>
                <w:trHeight w:val="288"/>
              </w:trPr>
              <w:tc>
                <w:tcPr>
                  <w:tcW w:w="709" w:type="pct"/>
                  <w:tcBorders>
                    <w:top w:val="nil"/>
                    <w:bottom w:val="nil"/>
                  </w:tcBorders>
                  <w:shd w:val="clear" w:color="auto" w:fill="F2F2F2" w:themeFill="background1" w:themeFillShade="F2"/>
                </w:tcPr>
                <w:p w14:paraId="28B64A20" w14:textId="0B28B201" w:rsidR="00470A5A" w:rsidRDefault="006C1038" w:rsidP="005E14FE">
                  <w:pPr>
                    <w:pStyle w:val="ItemDescription"/>
                  </w:pPr>
                  <w:r>
                    <w:t>AGP-99.</w:t>
                  </w:r>
                  <w:r w:rsidR="00470A5A">
                    <w:t>200.10</w:t>
                  </w:r>
                </w:p>
              </w:tc>
              <w:tc>
                <w:tcPr>
                  <w:tcW w:w="1589" w:type="pct"/>
                  <w:tcBorders>
                    <w:top w:val="nil"/>
                    <w:bottom w:val="nil"/>
                  </w:tcBorders>
                  <w:shd w:val="clear" w:color="auto" w:fill="F2F2F2" w:themeFill="background1" w:themeFillShade="F2"/>
                </w:tcPr>
                <w:p w14:paraId="74467C39" w14:textId="77777777" w:rsidR="00470A5A" w:rsidRDefault="00470A5A" w:rsidP="005E14FE">
                  <w:pPr>
                    <w:pStyle w:val="ItemDescription"/>
                  </w:pPr>
                  <w:r>
                    <w:t>Ladder Policy</w:t>
                  </w:r>
                </w:p>
              </w:tc>
              <w:tc>
                <w:tcPr>
                  <w:tcW w:w="1192" w:type="pct"/>
                  <w:tcBorders>
                    <w:top w:val="nil"/>
                    <w:bottom w:val="nil"/>
                  </w:tcBorders>
                  <w:shd w:val="clear" w:color="auto" w:fill="F2F2F2" w:themeFill="background1" w:themeFillShade="F2"/>
                </w:tcPr>
                <w:p w14:paraId="4F18854D" w14:textId="77777777" w:rsidR="00470A5A" w:rsidRDefault="00470A5A" w:rsidP="005E14FE">
                  <w:pPr>
                    <w:pStyle w:val="ItemDescription"/>
                  </w:pPr>
                  <w:r>
                    <w:t>Effective: July 1, 2020</w:t>
                  </w:r>
                </w:p>
              </w:tc>
              <w:tc>
                <w:tcPr>
                  <w:tcW w:w="1510" w:type="pct"/>
                  <w:tcBorders>
                    <w:top w:val="nil"/>
                    <w:bottom w:val="nil"/>
                  </w:tcBorders>
                  <w:shd w:val="clear" w:color="auto" w:fill="F2F2F2" w:themeFill="background1" w:themeFillShade="F2"/>
                </w:tcPr>
                <w:p w14:paraId="7ABEB8B4" w14:textId="261B6A60" w:rsidR="00470A5A" w:rsidRDefault="001F2433" w:rsidP="005E14FE">
                  <w:pPr>
                    <w:pStyle w:val="ItemDescription"/>
                  </w:pPr>
                  <w:r>
                    <w:t>Approved</w:t>
                  </w:r>
                  <w:r w:rsidR="002B1F24">
                    <w:t xml:space="preserve"> 6/2020</w:t>
                  </w:r>
                </w:p>
              </w:tc>
            </w:tr>
            <w:tr w:rsidR="00483AF4" w:rsidRPr="00040308" w14:paraId="175563C4" w14:textId="77777777" w:rsidTr="00980E3C">
              <w:trPr>
                <w:trHeight w:val="288"/>
              </w:trPr>
              <w:tc>
                <w:tcPr>
                  <w:tcW w:w="709" w:type="pct"/>
                  <w:tcBorders>
                    <w:top w:val="nil"/>
                    <w:bottom w:val="nil"/>
                  </w:tcBorders>
                  <w:shd w:val="clear" w:color="auto" w:fill="FFFFFF" w:themeFill="background1"/>
                </w:tcPr>
                <w:p w14:paraId="5E8B96A6" w14:textId="7490D395" w:rsidR="00470A5A" w:rsidRDefault="006C1038" w:rsidP="005E14FE">
                  <w:pPr>
                    <w:pStyle w:val="ItemDescription"/>
                  </w:pPr>
                  <w:r>
                    <w:t>AGP-99.</w:t>
                  </w:r>
                  <w:r w:rsidR="00470A5A">
                    <w:t>200.11</w:t>
                  </w:r>
                </w:p>
              </w:tc>
              <w:tc>
                <w:tcPr>
                  <w:tcW w:w="1589" w:type="pct"/>
                  <w:tcBorders>
                    <w:top w:val="nil"/>
                    <w:bottom w:val="nil"/>
                  </w:tcBorders>
                  <w:shd w:val="clear" w:color="auto" w:fill="FFFFFF" w:themeFill="background1"/>
                </w:tcPr>
                <w:p w14:paraId="2C1F4DF4" w14:textId="77777777" w:rsidR="00470A5A" w:rsidRDefault="00470A5A" w:rsidP="005E14FE">
                  <w:pPr>
                    <w:pStyle w:val="ItemDescription"/>
                  </w:pPr>
                  <w:r>
                    <w:t>Aerial Lifts Policy</w:t>
                  </w:r>
                </w:p>
              </w:tc>
              <w:tc>
                <w:tcPr>
                  <w:tcW w:w="1192" w:type="pct"/>
                  <w:tcBorders>
                    <w:top w:val="nil"/>
                    <w:bottom w:val="nil"/>
                  </w:tcBorders>
                  <w:shd w:val="clear" w:color="auto" w:fill="FFFFFF" w:themeFill="background1"/>
                </w:tcPr>
                <w:p w14:paraId="47FE467B" w14:textId="77777777" w:rsidR="00470A5A" w:rsidRDefault="00470A5A" w:rsidP="005E14FE">
                  <w:pPr>
                    <w:pStyle w:val="ItemDescription"/>
                  </w:pPr>
                  <w:r>
                    <w:t>Effective: July 1, 2020</w:t>
                  </w:r>
                </w:p>
              </w:tc>
              <w:tc>
                <w:tcPr>
                  <w:tcW w:w="1510" w:type="pct"/>
                  <w:tcBorders>
                    <w:top w:val="nil"/>
                    <w:bottom w:val="nil"/>
                  </w:tcBorders>
                  <w:shd w:val="clear" w:color="auto" w:fill="FFFFFF" w:themeFill="background1"/>
                </w:tcPr>
                <w:p w14:paraId="00E2C969" w14:textId="0E2CD49B" w:rsidR="00470A5A" w:rsidRDefault="00D878D4" w:rsidP="005E14FE">
                  <w:pPr>
                    <w:pStyle w:val="ItemDescription"/>
                  </w:pPr>
                  <w:r>
                    <w:t>Approved w/</w:t>
                  </w:r>
                  <w:r w:rsidR="002B1F24">
                    <w:t xml:space="preserve"> Rev 6/20</w:t>
                  </w:r>
                  <w:r>
                    <w:t>20</w:t>
                  </w:r>
                </w:p>
              </w:tc>
            </w:tr>
            <w:tr w:rsidR="006C1038" w:rsidRPr="00040308" w14:paraId="45387995" w14:textId="77777777" w:rsidTr="00980E3C">
              <w:trPr>
                <w:trHeight w:val="288"/>
              </w:trPr>
              <w:tc>
                <w:tcPr>
                  <w:tcW w:w="709" w:type="pct"/>
                  <w:tcBorders>
                    <w:top w:val="nil"/>
                    <w:bottom w:val="nil"/>
                  </w:tcBorders>
                  <w:shd w:val="clear" w:color="auto" w:fill="F2F2F2" w:themeFill="background1" w:themeFillShade="F2"/>
                </w:tcPr>
                <w:p w14:paraId="7B1F406C" w14:textId="2AED3545" w:rsidR="006C1038" w:rsidRPr="006C1038" w:rsidRDefault="006C1038" w:rsidP="005E14FE">
                  <w:pPr>
                    <w:pStyle w:val="ItemDescription"/>
                  </w:pPr>
                  <w:r w:rsidRPr="006C1038">
                    <w:t>AGP-99.200.12</w:t>
                  </w:r>
                </w:p>
              </w:tc>
              <w:tc>
                <w:tcPr>
                  <w:tcW w:w="1589" w:type="pct"/>
                  <w:tcBorders>
                    <w:top w:val="nil"/>
                    <w:bottom w:val="nil"/>
                  </w:tcBorders>
                  <w:shd w:val="clear" w:color="auto" w:fill="F2F2F2" w:themeFill="background1" w:themeFillShade="F2"/>
                </w:tcPr>
                <w:p w14:paraId="78F76877" w14:textId="39D2103A" w:rsidR="006C1038" w:rsidRDefault="008D12D2" w:rsidP="005E14FE">
                  <w:pPr>
                    <w:pStyle w:val="ItemDescription"/>
                  </w:pPr>
                  <w:r>
                    <w:t>Fall Protection Policy</w:t>
                  </w:r>
                </w:p>
              </w:tc>
              <w:tc>
                <w:tcPr>
                  <w:tcW w:w="1192" w:type="pct"/>
                  <w:tcBorders>
                    <w:top w:val="nil"/>
                    <w:bottom w:val="nil"/>
                  </w:tcBorders>
                  <w:shd w:val="clear" w:color="auto" w:fill="F2F2F2" w:themeFill="background1" w:themeFillShade="F2"/>
                </w:tcPr>
                <w:p w14:paraId="466F9989" w14:textId="44C37E17" w:rsidR="006C1038" w:rsidRDefault="00980E3C" w:rsidP="005E14FE">
                  <w:pPr>
                    <w:pStyle w:val="ItemDescription"/>
                  </w:pPr>
                  <w:r>
                    <w:t>Effective: Upon Approval</w:t>
                  </w:r>
                </w:p>
              </w:tc>
              <w:tc>
                <w:tcPr>
                  <w:tcW w:w="1510" w:type="pct"/>
                  <w:tcBorders>
                    <w:top w:val="nil"/>
                    <w:bottom w:val="nil"/>
                  </w:tcBorders>
                  <w:shd w:val="clear" w:color="auto" w:fill="F2F2F2" w:themeFill="background1" w:themeFillShade="F2"/>
                </w:tcPr>
                <w:p w14:paraId="426203CC" w14:textId="132C3924" w:rsidR="006C1038" w:rsidRDefault="00D878D4" w:rsidP="005E14FE">
                  <w:pPr>
                    <w:pStyle w:val="ItemDescription"/>
                  </w:pPr>
                  <w:r>
                    <w:t xml:space="preserve">Rev </w:t>
                  </w:r>
                  <w:r w:rsidR="008D12D2">
                    <w:t xml:space="preserve">Approved </w:t>
                  </w:r>
                  <w:r>
                    <w:t>12/16</w:t>
                  </w:r>
                  <w:r w:rsidR="00980E3C">
                    <w:t>/20</w:t>
                  </w:r>
                  <w:r>
                    <w:t>20</w:t>
                  </w:r>
                </w:p>
              </w:tc>
            </w:tr>
            <w:tr w:rsidR="008D12D2" w:rsidRPr="00040308" w14:paraId="0661C23D" w14:textId="77777777" w:rsidTr="00980E3C">
              <w:trPr>
                <w:trHeight w:val="288"/>
              </w:trPr>
              <w:tc>
                <w:tcPr>
                  <w:tcW w:w="709" w:type="pct"/>
                  <w:tcBorders>
                    <w:top w:val="nil"/>
                    <w:bottom w:val="nil"/>
                  </w:tcBorders>
                  <w:shd w:val="clear" w:color="auto" w:fill="FFFFFF" w:themeFill="background1"/>
                </w:tcPr>
                <w:p w14:paraId="0FEF1C15" w14:textId="13E2D43A" w:rsidR="008D12D2" w:rsidRPr="006C1038" w:rsidRDefault="008D12D2" w:rsidP="005E14FE">
                  <w:pPr>
                    <w:pStyle w:val="ItemDescription"/>
                  </w:pPr>
                  <w:r>
                    <w:t>AGP-99.200.13</w:t>
                  </w:r>
                </w:p>
              </w:tc>
              <w:tc>
                <w:tcPr>
                  <w:tcW w:w="1589" w:type="pct"/>
                  <w:tcBorders>
                    <w:top w:val="nil"/>
                    <w:bottom w:val="nil"/>
                  </w:tcBorders>
                  <w:shd w:val="clear" w:color="auto" w:fill="FFFFFF" w:themeFill="background1"/>
                </w:tcPr>
                <w:p w14:paraId="631512D1" w14:textId="11DA7CAB" w:rsidR="008D12D2" w:rsidRPr="008D12D2" w:rsidRDefault="008D12D2" w:rsidP="005E14FE">
                  <w:pPr>
                    <w:pStyle w:val="ItemDescription"/>
                  </w:pPr>
                  <w:r w:rsidRPr="008D12D2">
                    <w:t xml:space="preserve">Automatic External Defibrillation </w:t>
                  </w:r>
                  <w:r w:rsidR="0031326D">
                    <w:t xml:space="preserve">(AED) </w:t>
                  </w:r>
                  <w:r w:rsidRPr="008D12D2">
                    <w:t>Policy</w:t>
                  </w:r>
                </w:p>
              </w:tc>
              <w:tc>
                <w:tcPr>
                  <w:tcW w:w="1192" w:type="pct"/>
                  <w:tcBorders>
                    <w:top w:val="nil"/>
                    <w:bottom w:val="nil"/>
                  </w:tcBorders>
                  <w:shd w:val="clear" w:color="auto" w:fill="FFFFFF" w:themeFill="background1"/>
                </w:tcPr>
                <w:p w14:paraId="3A7FB6D1" w14:textId="05ED576F" w:rsidR="008D12D2" w:rsidRDefault="0031326D" w:rsidP="005E14FE">
                  <w:pPr>
                    <w:pStyle w:val="ItemDescription"/>
                  </w:pPr>
                  <w:r>
                    <w:t>Effective: Upon Approval</w:t>
                  </w:r>
                </w:p>
              </w:tc>
              <w:tc>
                <w:tcPr>
                  <w:tcW w:w="1510" w:type="pct"/>
                  <w:tcBorders>
                    <w:top w:val="nil"/>
                    <w:bottom w:val="nil"/>
                  </w:tcBorders>
                  <w:shd w:val="clear" w:color="auto" w:fill="FFFFFF" w:themeFill="background1"/>
                </w:tcPr>
                <w:p w14:paraId="50953010" w14:textId="7C77B1ED" w:rsidR="008D12D2" w:rsidRDefault="00D878D4" w:rsidP="00D878D4">
                  <w:pPr>
                    <w:pStyle w:val="ItemDescription"/>
                  </w:pPr>
                  <w:r>
                    <w:t>Approved 12/16</w:t>
                  </w:r>
                  <w:r w:rsidR="0031326D">
                    <w:t>/2020</w:t>
                  </w:r>
                </w:p>
              </w:tc>
            </w:tr>
            <w:tr w:rsidR="008D12D2" w:rsidRPr="00040308" w14:paraId="3392ED7C" w14:textId="77777777" w:rsidTr="00980E3C">
              <w:trPr>
                <w:trHeight w:val="288"/>
              </w:trPr>
              <w:tc>
                <w:tcPr>
                  <w:tcW w:w="709" w:type="pct"/>
                  <w:tcBorders>
                    <w:top w:val="nil"/>
                  </w:tcBorders>
                  <w:shd w:val="clear" w:color="auto" w:fill="F2F2F2" w:themeFill="background1" w:themeFillShade="F2"/>
                </w:tcPr>
                <w:p w14:paraId="4B607499" w14:textId="26AD8531" w:rsidR="008D12D2" w:rsidRPr="006C1038" w:rsidRDefault="008D12D2" w:rsidP="005E14FE">
                  <w:pPr>
                    <w:pStyle w:val="ItemDescription"/>
                  </w:pPr>
                  <w:r>
                    <w:t>AGP-99.200.14</w:t>
                  </w:r>
                </w:p>
              </w:tc>
              <w:tc>
                <w:tcPr>
                  <w:tcW w:w="1589" w:type="pct"/>
                  <w:tcBorders>
                    <w:top w:val="nil"/>
                  </w:tcBorders>
                  <w:shd w:val="clear" w:color="auto" w:fill="F2F2F2" w:themeFill="background1" w:themeFillShade="F2"/>
                </w:tcPr>
                <w:p w14:paraId="4E660067" w14:textId="69DB714B" w:rsidR="008D12D2" w:rsidRDefault="008D12D2" w:rsidP="005E14FE">
                  <w:pPr>
                    <w:pStyle w:val="ItemDescription"/>
                  </w:pPr>
                  <w:r>
                    <w:t>Hot Work Policy</w:t>
                  </w:r>
                </w:p>
              </w:tc>
              <w:tc>
                <w:tcPr>
                  <w:tcW w:w="1192" w:type="pct"/>
                  <w:tcBorders>
                    <w:top w:val="nil"/>
                  </w:tcBorders>
                  <w:shd w:val="clear" w:color="auto" w:fill="F2F2F2" w:themeFill="background1" w:themeFillShade="F2"/>
                </w:tcPr>
                <w:p w14:paraId="3A2A3BB2" w14:textId="634082A5" w:rsidR="008D12D2" w:rsidRDefault="00980E3C" w:rsidP="005E14FE">
                  <w:pPr>
                    <w:pStyle w:val="ItemDescription"/>
                  </w:pPr>
                  <w:r>
                    <w:t>Effective: Upon Approval</w:t>
                  </w:r>
                </w:p>
              </w:tc>
              <w:tc>
                <w:tcPr>
                  <w:tcW w:w="1510" w:type="pct"/>
                  <w:tcBorders>
                    <w:top w:val="nil"/>
                  </w:tcBorders>
                  <w:shd w:val="clear" w:color="auto" w:fill="F2F2F2" w:themeFill="background1" w:themeFillShade="F2"/>
                </w:tcPr>
                <w:p w14:paraId="0140F20F" w14:textId="290453C2" w:rsidR="008D12D2" w:rsidRDefault="00D878D4" w:rsidP="005E14FE">
                  <w:pPr>
                    <w:pStyle w:val="ItemDescription"/>
                  </w:pPr>
                  <w:r>
                    <w:t>Approved 12/16</w:t>
                  </w:r>
                  <w:r w:rsidR="008D12D2">
                    <w:t>/2020</w:t>
                  </w:r>
                </w:p>
              </w:tc>
            </w:tr>
          </w:tbl>
          <w:p w14:paraId="5243C39C" w14:textId="77777777" w:rsidR="008D12D2" w:rsidRDefault="008D12D2" w:rsidP="005E14FE"/>
          <w:p w14:paraId="263E41EA" w14:textId="7F12FA3E" w:rsidR="00470A5A" w:rsidRDefault="00470A5A" w:rsidP="005E14FE">
            <w:r>
              <w:t xml:space="preserve">The remaining list </w:t>
            </w:r>
            <w:r w:rsidR="008D12D2">
              <w:t xml:space="preserve">below </w:t>
            </w:r>
            <w:r w:rsidR="00483AF4">
              <w:t xml:space="preserve">are </w:t>
            </w:r>
            <w:r>
              <w:t>polic</w:t>
            </w:r>
            <w:r w:rsidR="00483AF4">
              <w:t>y topics</w:t>
            </w:r>
            <w:r>
              <w:t xml:space="preserve"> that have been identified as needed by the </w:t>
            </w:r>
            <w:r w:rsidR="00483AF4">
              <w:t>A</w:t>
            </w:r>
            <w:r>
              <w:t>gency</w:t>
            </w:r>
            <w:r w:rsidR="008D12D2">
              <w:t xml:space="preserve"> but the Committee has not yet been presented with a draft policy on (*indicate topics that have come up in conversations around concerns expressed by committee members):</w:t>
            </w:r>
          </w:p>
          <w:p w14:paraId="7C8D7856" w14:textId="77777777" w:rsidR="008D12D2" w:rsidRDefault="008D12D2" w:rsidP="005E14FE"/>
          <w:p w14:paraId="13A287D8" w14:textId="186C4A12" w:rsidR="00470A5A" w:rsidRDefault="00470A5A" w:rsidP="00CC05AA">
            <w:pPr>
              <w:tabs>
                <w:tab w:val="left" w:pos="2857"/>
              </w:tabs>
            </w:pPr>
            <w:r w:rsidRPr="006F0CCE">
              <w:t xml:space="preserve">Limited Building Maintenance      Hazard </w:t>
            </w:r>
            <w:r w:rsidR="00CC05AA">
              <w:t xml:space="preserve">Inspections         </w:t>
            </w:r>
            <w:r w:rsidRPr="006F0CCE">
              <w:t>Lead</w:t>
            </w:r>
            <w:r w:rsidR="00FB1E6F">
              <w:t>*</w:t>
            </w:r>
            <w:r w:rsidRPr="006F0CCE">
              <w:t xml:space="preserve">         </w:t>
            </w:r>
            <w:r w:rsidR="00CC05AA">
              <w:t xml:space="preserve">                     </w:t>
            </w:r>
            <w:r w:rsidR="00DD70E3">
              <w:t xml:space="preserve">  </w:t>
            </w:r>
            <w:r w:rsidR="00CC05AA">
              <w:t xml:space="preserve">   </w:t>
            </w:r>
            <w:r w:rsidRPr="006F0CCE">
              <w:t>Respiratory Protection</w:t>
            </w:r>
            <w:r w:rsidR="00FB1E6F">
              <w:t xml:space="preserve">*              </w:t>
            </w:r>
            <w:r w:rsidR="00CC05AA">
              <w:t xml:space="preserve">                  </w:t>
            </w:r>
            <w:r w:rsidRPr="006F0CCE">
              <w:t>Asbestos                       Powe</w:t>
            </w:r>
            <w:r w:rsidR="00CC05AA">
              <w:t xml:space="preserve">red Industrial Trucks       </w:t>
            </w:r>
            <w:r w:rsidRPr="006F0CCE">
              <w:t>Pesticides</w:t>
            </w:r>
            <w:r>
              <w:t xml:space="preserve">                    </w:t>
            </w:r>
            <w:r w:rsidR="00CC05AA">
              <w:t xml:space="preserve">       </w:t>
            </w:r>
            <w:r w:rsidR="00DD70E3">
              <w:t xml:space="preserve">      </w:t>
            </w:r>
            <w:r w:rsidR="00CC05AA">
              <w:t xml:space="preserve"> </w:t>
            </w:r>
            <w:r>
              <w:t>Ha</w:t>
            </w:r>
            <w:r w:rsidR="00CC05AA">
              <w:t xml:space="preserve">zardous Waste Operator         </w:t>
            </w:r>
            <w:proofErr w:type="spellStart"/>
            <w:r>
              <w:t>Emergecy</w:t>
            </w:r>
            <w:proofErr w:type="spellEnd"/>
            <w:r>
              <w:t xml:space="preserve"> Action Plan</w:t>
            </w:r>
            <w:r w:rsidR="00CC05AA">
              <w:t xml:space="preserve">     </w:t>
            </w:r>
            <w:r w:rsidR="00DD70E3">
              <w:t xml:space="preserve"> </w:t>
            </w:r>
            <w:r>
              <w:t>Elec</w:t>
            </w:r>
            <w:r w:rsidR="00CC05AA">
              <w:t xml:space="preserve">tricians License (LBME)      </w:t>
            </w:r>
            <w:r w:rsidR="00DD70E3">
              <w:t xml:space="preserve">              </w:t>
            </w:r>
            <w:r>
              <w:t>Tre</w:t>
            </w:r>
            <w:r w:rsidR="00CC05AA">
              <w:t xml:space="preserve">nching / trenching plans   </w:t>
            </w:r>
            <w:r w:rsidR="00DD70E3">
              <w:t xml:space="preserve">     </w:t>
            </w:r>
            <w:r w:rsidR="00CC05AA">
              <w:t>U</w:t>
            </w:r>
            <w:r w:rsidRPr="00526284">
              <w:t>tility locates</w:t>
            </w:r>
            <w:r w:rsidR="00CC05AA">
              <w:t xml:space="preserve">                  </w:t>
            </w:r>
            <w:r>
              <w:t xml:space="preserve">Excavation locates              </w:t>
            </w:r>
            <w:r w:rsidR="001F2433">
              <w:t xml:space="preserve"> </w:t>
            </w:r>
            <w:r>
              <w:t xml:space="preserve"> </w:t>
            </w:r>
            <w:r w:rsidR="00CC05AA">
              <w:t xml:space="preserve"> </w:t>
            </w:r>
            <w:r w:rsidR="0064089C">
              <w:t>Hanta</w:t>
            </w:r>
            <w:r w:rsidRPr="00526284">
              <w:t>virus</w:t>
            </w:r>
            <w:r>
              <w:t xml:space="preserve"> </w:t>
            </w:r>
            <w:r w:rsidR="00CC05AA">
              <w:t xml:space="preserve">                             </w:t>
            </w:r>
            <w:r w:rsidR="008D12D2">
              <w:t>Licensing of E</w:t>
            </w:r>
            <w:r>
              <w:t xml:space="preserve">quipment    </w:t>
            </w:r>
            <w:r w:rsidR="00CC05AA">
              <w:t xml:space="preserve">     </w:t>
            </w:r>
            <w:r w:rsidR="00DD70E3">
              <w:t xml:space="preserve">     </w:t>
            </w:r>
            <w:r w:rsidR="008D12D2">
              <w:t>Fire P</w:t>
            </w:r>
            <w:r w:rsidRPr="00526284">
              <w:t>rotection</w:t>
            </w:r>
            <w:r>
              <w:t xml:space="preserve"> </w:t>
            </w:r>
            <w:r w:rsidR="00D878D4">
              <w:t xml:space="preserve">             </w:t>
            </w:r>
            <w:r w:rsidR="00CC05AA">
              <w:t xml:space="preserve"> </w:t>
            </w:r>
            <w:r w:rsidR="00D878D4">
              <w:t xml:space="preserve">  </w:t>
            </w:r>
            <w:proofErr w:type="spellStart"/>
            <w:r w:rsidR="00D878D4">
              <w:t>B</w:t>
            </w:r>
            <w:r w:rsidR="007E772E">
              <w:t>loodborn</w:t>
            </w:r>
            <w:proofErr w:type="spellEnd"/>
            <w:r w:rsidR="007E772E">
              <w:t xml:space="preserve"> Pathogens*</w:t>
            </w:r>
          </w:p>
          <w:p w14:paraId="3ED86B70" w14:textId="77777777" w:rsidR="002E21CC" w:rsidRDefault="002E21CC" w:rsidP="005E14FE"/>
          <w:p w14:paraId="0F9E7E4F" w14:textId="77777777" w:rsidR="002E21CC" w:rsidRPr="002E21CC" w:rsidRDefault="002E21CC" w:rsidP="005E14FE">
            <w:pPr>
              <w:rPr>
                <w:u w:val="single"/>
              </w:rPr>
            </w:pPr>
            <w:r w:rsidRPr="002E21CC">
              <w:rPr>
                <w:u w:val="single"/>
              </w:rPr>
              <w:t>Q4 Conversation:</w:t>
            </w:r>
          </w:p>
          <w:p w14:paraId="4E604F46" w14:textId="51D23EB5" w:rsidR="002E21CC" w:rsidRDefault="002E21CC" w:rsidP="005E14FE">
            <w:r>
              <w:t xml:space="preserve">Lead has been high on the list. </w:t>
            </w:r>
            <w:r w:rsidR="00CC05AA">
              <w:t xml:space="preserve">Julie is </w:t>
            </w:r>
            <w:r>
              <w:t xml:space="preserve">continuing to work on </w:t>
            </w:r>
            <w:proofErr w:type="spellStart"/>
            <w:r>
              <w:t>Bloodborn</w:t>
            </w:r>
            <w:proofErr w:type="spellEnd"/>
            <w:r>
              <w:t xml:space="preserve"> Pathogens</w:t>
            </w:r>
            <w:r w:rsidR="00CC05AA">
              <w:t>,</w:t>
            </w:r>
            <w:r>
              <w:t xml:space="preserve"> and Respiratory Protection had also previously been prioritized. We could work on one more for first quarter 2021. Andy feels like the 3 plus infectious disease is probably ambitious for the f</w:t>
            </w:r>
            <w:r w:rsidR="00CC05AA">
              <w:t>irst quarter of 2021. Dave and T</w:t>
            </w:r>
            <w:r>
              <w:t>ra</w:t>
            </w:r>
            <w:r w:rsidR="00CC05AA">
              <w:t>c</w:t>
            </w:r>
            <w:r>
              <w:t xml:space="preserve">y agreed with Andy’s recommendation. </w:t>
            </w:r>
          </w:p>
          <w:p w14:paraId="62B2B2CE" w14:textId="77777777" w:rsidR="00470A5A" w:rsidRDefault="00470A5A" w:rsidP="005E14FE"/>
        </w:tc>
      </w:tr>
      <w:tr w:rsidR="00495A27" w14:paraId="789D819D" w14:textId="77777777" w:rsidTr="00AE6299">
        <w:tc>
          <w:tcPr>
            <w:tcW w:w="11095" w:type="dxa"/>
            <w:gridSpan w:val="4"/>
          </w:tcPr>
          <w:p w14:paraId="4D824E82" w14:textId="5FCE2192" w:rsidR="00495A27" w:rsidRDefault="00495A27" w:rsidP="00ED08B1">
            <w:pPr>
              <w:rPr>
                <w:b/>
              </w:rPr>
            </w:pPr>
            <w:r>
              <w:rPr>
                <w:b/>
              </w:rPr>
              <w:lastRenderedPageBreak/>
              <w:t>New Business:</w:t>
            </w:r>
          </w:p>
          <w:p w14:paraId="4CCD575B" w14:textId="77777777" w:rsidR="007C19D4" w:rsidRDefault="007C19D4" w:rsidP="00ED08B1">
            <w:pPr>
              <w:rPr>
                <w:b/>
              </w:rPr>
            </w:pPr>
          </w:p>
          <w:p w14:paraId="7C9D0C21" w14:textId="3659D5C7" w:rsidR="007C19D4" w:rsidRPr="00CC05AA" w:rsidRDefault="007C19D4" w:rsidP="00ED08B1">
            <w:r w:rsidRPr="00CC05AA">
              <w:t xml:space="preserve">SAIF </w:t>
            </w:r>
            <w:r w:rsidR="00CC05AA" w:rsidRPr="00CC05AA">
              <w:t>presented</w:t>
            </w:r>
            <w:r w:rsidRPr="00CC05AA">
              <w:t xml:space="preserve"> </w:t>
            </w:r>
            <w:r w:rsidR="0021551F">
              <w:t xml:space="preserve">the “Workers Compensation Program Management Excellence” </w:t>
            </w:r>
            <w:r w:rsidR="00CC05AA">
              <w:t xml:space="preserve">award </w:t>
            </w:r>
            <w:r w:rsidRPr="00CC05AA">
              <w:t xml:space="preserve">from DAS Risk Management </w:t>
            </w:r>
            <w:r w:rsidR="0021551F">
              <w:t xml:space="preserve">to recognize </w:t>
            </w:r>
            <w:r w:rsidRPr="00CC05AA">
              <w:t>the work we have been doing</w:t>
            </w:r>
            <w:r w:rsidR="0021551F">
              <w:t>.</w:t>
            </w:r>
            <w:r w:rsidRPr="00CC05AA">
              <w:t xml:space="preserve"> </w:t>
            </w:r>
            <w:r w:rsidR="0021551F">
              <w:t>Tracy email a picture of the award out to committee members.</w:t>
            </w:r>
            <w:r w:rsidRPr="00CC05AA">
              <w:t xml:space="preserve"> </w:t>
            </w:r>
            <w:r w:rsidR="0021551F">
              <w:t xml:space="preserve">OMD </w:t>
            </w:r>
            <w:r w:rsidRPr="00CC05AA">
              <w:t>received a plaque</w:t>
            </w:r>
            <w:r w:rsidR="0021551F">
              <w:t xml:space="preserve"> and will receive years to add each time we are recognized – Andy mentioned we may not receive the award every year and stressed that w</w:t>
            </w:r>
            <w:r w:rsidRPr="00CC05AA">
              <w:t xml:space="preserve">hat we’ve done over the last year is making a difference! Andy R. </w:t>
            </w:r>
            <w:r w:rsidR="00CC05AA">
              <w:t xml:space="preserve">explained that </w:t>
            </w:r>
            <w:r w:rsidRPr="00CC05AA">
              <w:t>SAIF works closely with agencies &amp; DAS – quarterly they get together to discuss barriers, challenges, etc.</w:t>
            </w:r>
            <w:r w:rsidR="0021551F">
              <w:t xml:space="preserve"> to safety programs.</w:t>
            </w:r>
            <w:r w:rsidRPr="00CC05AA">
              <w:t xml:space="preserve"> DAS has metrics they watch for agencies – OMD met those metrics for this policy </w:t>
            </w:r>
            <w:r w:rsidR="00CC05AA">
              <w:t>year; DAS asked SAIF for input on the award and</w:t>
            </w:r>
            <w:r w:rsidRPr="00CC05AA">
              <w:t xml:space="preserve"> Andy explained </w:t>
            </w:r>
            <w:r w:rsidR="00CC05AA">
              <w:t xml:space="preserve">the factors impacting the award included: </w:t>
            </w:r>
            <w:r w:rsidRPr="00CC05AA">
              <w:t>the work the Safety Review Board is doing to re-instate these programs</w:t>
            </w:r>
            <w:r w:rsidR="00CC05AA">
              <w:t xml:space="preserve"> and </w:t>
            </w:r>
            <w:r w:rsidRPr="00CC05AA">
              <w:t xml:space="preserve">injury counts </w:t>
            </w:r>
            <w:r w:rsidR="00CC05AA">
              <w:t xml:space="preserve">decreasing </w:t>
            </w:r>
            <w:r w:rsidRPr="00CC05AA">
              <w:t>this year</w:t>
            </w:r>
            <w:r w:rsidR="00CC05AA">
              <w:t>. H</w:t>
            </w:r>
            <w:r w:rsidRPr="00CC05AA">
              <w:t>e believes our success is as result of intentional work.</w:t>
            </w:r>
          </w:p>
          <w:p w14:paraId="03F8355A" w14:textId="77777777" w:rsidR="00495A27" w:rsidRDefault="00495A27" w:rsidP="00ED08B1">
            <w:pPr>
              <w:rPr>
                <w:b/>
              </w:rPr>
            </w:pPr>
          </w:p>
          <w:p w14:paraId="059E43FD" w14:textId="77777777" w:rsidR="00495A27" w:rsidRDefault="00495A27" w:rsidP="00ED08B1">
            <w:pPr>
              <w:rPr>
                <w:u w:val="single"/>
              </w:rPr>
            </w:pPr>
            <w:r w:rsidRPr="00495A27">
              <w:rPr>
                <w:u w:val="single"/>
              </w:rPr>
              <w:t>OAR</w:t>
            </w:r>
            <w:r>
              <w:rPr>
                <w:u w:val="single"/>
              </w:rPr>
              <w:t xml:space="preserve"> 437-001-0744 – Review of PowerPoint Training – Discuss and Q&amp;A</w:t>
            </w:r>
          </w:p>
          <w:p w14:paraId="61FB97B7" w14:textId="274F30BA" w:rsidR="003D1DF9" w:rsidRDefault="0021551F" w:rsidP="00ED08B1">
            <w:r>
              <w:lastRenderedPageBreak/>
              <w:t>Julie reviewed d</w:t>
            </w:r>
            <w:r w:rsidR="003D1DF9">
              <w:t xml:space="preserve">eadlines for implementation of processes – </w:t>
            </w:r>
            <w:r>
              <w:t xml:space="preserve">the </w:t>
            </w:r>
            <w:r w:rsidR="003D1DF9">
              <w:t>first is 12/7</w:t>
            </w:r>
            <w:r>
              <w:t>/2020</w:t>
            </w:r>
            <w:r w:rsidR="003D1DF9">
              <w:t xml:space="preserve"> to create </w:t>
            </w:r>
            <w:r>
              <w:t xml:space="preserve">the </w:t>
            </w:r>
            <w:r w:rsidR="003D1DF9">
              <w:t>exposure risk assessment</w:t>
            </w:r>
            <w:r>
              <w:t xml:space="preserve"> and infectious control plans. OMD has </w:t>
            </w:r>
            <w:r w:rsidR="003D1DF9">
              <w:t>2 areas of exceptional work place risk</w:t>
            </w:r>
            <w:r>
              <w:t>:</w:t>
            </w:r>
            <w:r w:rsidR="003D1DF9">
              <w:t xml:space="preserve"> force protection and </w:t>
            </w:r>
            <w:r>
              <w:t xml:space="preserve">the </w:t>
            </w:r>
            <w:r w:rsidR="003D1DF9">
              <w:t>fire department</w:t>
            </w:r>
            <w:r>
              <w:t>s</w:t>
            </w:r>
            <w:r w:rsidR="003D1DF9">
              <w:t xml:space="preserve"> – the assessment and plan were developed and completed and sent out 12/4 for dissemination and feedback by 12/10. She’s received a couple back. Julie created an example plan for the Owens-Summers building. There shouldn’t have been a lot of variance. 12/21 is next deadline – employee information and training. She sent a PowerPoint presentation of </w:t>
            </w:r>
            <w:r w:rsidR="004D62D4">
              <w:t xml:space="preserve">the </w:t>
            </w:r>
            <w:r w:rsidR="003D1DF9">
              <w:t xml:space="preserve">training </w:t>
            </w:r>
            <w:r w:rsidR="004D62D4">
              <w:t xml:space="preserve">that will be disseminated </w:t>
            </w:r>
            <w:r w:rsidR="003D1DF9">
              <w:t xml:space="preserve">to all managers and then to employees – the training is required and will be available on </w:t>
            </w:r>
            <w:proofErr w:type="spellStart"/>
            <w:r w:rsidR="003D1DF9">
              <w:t>iLEARN</w:t>
            </w:r>
            <w:proofErr w:type="spellEnd"/>
            <w:r w:rsidR="003D1DF9">
              <w:t xml:space="preserve"> so </w:t>
            </w:r>
            <w:r w:rsidR="004D62D4">
              <w:t xml:space="preserve">completion </w:t>
            </w:r>
            <w:r w:rsidR="003D1DF9">
              <w:t>can be tracked</w:t>
            </w:r>
            <w:r w:rsidR="004D62D4">
              <w:t xml:space="preserve"> by employee</w:t>
            </w:r>
            <w:r w:rsidR="003D1DF9">
              <w:t>. January 6</w:t>
            </w:r>
            <w:r w:rsidR="003D1DF9" w:rsidRPr="003D1DF9">
              <w:rPr>
                <w:vertAlign w:val="superscript"/>
              </w:rPr>
              <w:t>th</w:t>
            </w:r>
            <w:r w:rsidR="003D1DF9">
              <w:t xml:space="preserve"> </w:t>
            </w:r>
            <w:r w:rsidR="004D62D4">
              <w:t xml:space="preserve">is the deadline </w:t>
            </w:r>
            <w:r w:rsidR="003D1DF9">
              <w:t>for ventilation requirements –</w:t>
            </w:r>
            <w:r w:rsidR="004D62D4">
              <w:t xml:space="preserve"> Julie has </w:t>
            </w:r>
            <w:r w:rsidR="003D1DF9">
              <w:t xml:space="preserve">spoken with Stan and Tim Gilbert </w:t>
            </w:r>
            <w:r w:rsidR="004D62D4">
              <w:t>in AGI about this,</w:t>
            </w:r>
            <w:r w:rsidR="003D1DF9">
              <w:t xml:space="preserve"> we have already met and we may be above requirements with use of MERV filters. Dave asked if </w:t>
            </w:r>
            <w:r w:rsidR="004D62D4">
              <w:t>the same would apply to KFANG</w:t>
            </w:r>
            <w:r w:rsidR="003D1DF9">
              <w:t xml:space="preserve"> and PANG – Julie </w:t>
            </w:r>
            <w:r w:rsidR="004D62D4">
              <w:t xml:space="preserve">is </w:t>
            </w:r>
            <w:r w:rsidR="003D1DF9">
              <w:t>not sure what filters they use at th</w:t>
            </w:r>
            <w:r w:rsidR="004D62D4">
              <w:t xml:space="preserve">e Wings. KFANG </w:t>
            </w:r>
            <w:proofErr w:type="gramStart"/>
            <w:r w:rsidR="004D62D4">
              <w:t xml:space="preserve">is </w:t>
            </w:r>
            <w:r w:rsidR="003D1DF9">
              <w:t xml:space="preserve"> working</w:t>
            </w:r>
            <w:proofErr w:type="gramEnd"/>
            <w:r w:rsidR="003D1DF9">
              <w:t xml:space="preserve"> on t</w:t>
            </w:r>
            <w:r w:rsidR="004D62D4">
              <w:t>ransitioning to MERV-13 filters</w:t>
            </w:r>
            <w:r w:rsidR="003D1DF9">
              <w:t xml:space="preserve"> as preventative maintenance comes due</w:t>
            </w:r>
            <w:r w:rsidR="004D62D4">
              <w:t>,</w:t>
            </w:r>
            <w:r w:rsidR="003D1DF9">
              <w:t xml:space="preserve"> if </w:t>
            </w:r>
            <w:r w:rsidR="004D62D4">
              <w:t xml:space="preserve">the </w:t>
            </w:r>
            <w:r w:rsidR="003D1DF9">
              <w:t>equipment allows. Dave remembers</w:t>
            </w:r>
            <w:r w:rsidR="004D62D4">
              <w:t xml:space="preserve"> a DAS policy applicable to AGI for</w:t>
            </w:r>
            <w:r w:rsidR="003D1DF9">
              <w:t xml:space="preserve"> buildings located on Federal property – Dave asked if there was an applicable policy </w:t>
            </w:r>
            <w:r w:rsidR="004D62D4">
              <w:t xml:space="preserve">KFANG is </w:t>
            </w:r>
            <w:r w:rsidR="003D1DF9">
              <w:t xml:space="preserve">following – Mike </w:t>
            </w:r>
            <w:r w:rsidR="004D62D4">
              <w:t>J. of KFANG believes it is a good idea but</w:t>
            </w:r>
            <w:r w:rsidR="003D1DF9">
              <w:t xml:space="preserve"> doesn’t have a Feder</w:t>
            </w:r>
            <w:r w:rsidR="004D62D4">
              <w:t xml:space="preserve">al policy that he is aware of; currently they </w:t>
            </w:r>
            <w:r w:rsidR="003D1DF9">
              <w:t xml:space="preserve">look at what </w:t>
            </w:r>
            <w:r w:rsidR="004D62D4">
              <w:t>the equipment allows and</w:t>
            </w:r>
            <w:r w:rsidR="003D1DF9">
              <w:t xml:space="preserve"> occupancy of the building. PANG </w:t>
            </w:r>
            <w:r w:rsidR="004D62D4">
              <w:t xml:space="preserve">is </w:t>
            </w:r>
            <w:r w:rsidR="003D1DF9">
              <w:t xml:space="preserve">still looking at the requirement – </w:t>
            </w:r>
            <w:r w:rsidR="004D62D4">
              <w:t xml:space="preserve">they </w:t>
            </w:r>
            <w:r w:rsidR="003D1DF9">
              <w:t xml:space="preserve">haven’t changed anything out yet and haven’t seen </w:t>
            </w:r>
            <w:r w:rsidR="004D62D4">
              <w:t>an official policy from the Federal Government</w:t>
            </w:r>
            <w:r w:rsidR="003D1DF9">
              <w:t xml:space="preserve"> yet, </w:t>
            </w:r>
            <w:r w:rsidR="004D62D4">
              <w:t xml:space="preserve">they are </w:t>
            </w:r>
            <w:r w:rsidR="003D1DF9">
              <w:t xml:space="preserve">just </w:t>
            </w:r>
            <w:r w:rsidR="004D62D4">
              <w:t xml:space="preserve">relying on the </w:t>
            </w:r>
            <w:r w:rsidR="003D1DF9">
              <w:t>recommendation of doing the same thing the state is doing</w:t>
            </w:r>
            <w:r w:rsidR="004D62D4">
              <w:t>, however they</w:t>
            </w:r>
            <w:r w:rsidR="003D1DF9">
              <w:t xml:space="preserve"> have some concerns with equipment </w:t>
            </w:r>
            <w:r w:rsidR="004D62D4">
              <w:t xml:space="preserve">restrictions </w:t>
            </w:r>
            <w:r w:rsidR="003D1DF9">
              <w:t xml:space="preserve">and cost. Julie </w:t>
            </w:r>
            <w:r w:rsidR="004D62D4">
              <w:t xml:space="preserve">is </w:t>
            </w:r>
            <w:r w:rsidR="003D1DF9">
              <w:t xml:space="preserve">still </w:t>
            </w:r>
            <w:r w:rsidR="004D62D4">
              <w:t>pulling information out of the R</w:t>
            </w:r>
            <w:r w:rsidR="003D1DF9">
              <w:t xml:space="preserve">ule and applying information, she will try to answer questions if she can. </w:t>
            </w:r>
          </w:p>
          <w:p w14:paraId="0BF829DD" w14:textId="77777777" w:rsidR="003D1DF9" w:rsidRDefault="003D1DF9" w:rsidP="00ED08B1"/>
          <w:p w14:paraId="7DC967CA" w14:textId="2FAB6EF7" w:rsidR="003D1DF9" w:rsidRDefault="003D1DF9" w:rsidP="00ED08B1">
            <w:r>
              <w:t>Julie asked if anyone h</w:t>
            </w:r>
            <w:r w:rsidR="004D62D4">
              <w:t>ad a chance to go through PowerP</w:t>
            </w:r>
            <w:r>
              <w:t>oint training presentation</w:t>
            </w:r>
            <w:r w:rsidR="004D62D4">
              <w:t xml:space="preserve"> prior to the meeting:</w:t>
            </w:r>
            <w:r>
              <w:t xml:space="preserve"> </w:t>
            </w:r>
            <w:r w:rsidR="004D62D4">
              <w:t>O</w:t>
            </w:r>
            <w:r>
              <w:t xml:space="preserve">YCP </w:t>
            </w:r>
            <w:r w:rsidR="004D62D4">
              <w:t>stated they have</w:t>
            </w:r>
            <w:r>
              <w:t xml:space="preserve"> reviewed </w:t>
            </w:r>
            <w:r w:rsidR="004D62D4">
              <w:t xml:space="preserve">and believe </w:t>
            </w:r>
            <w:r>
              <w:t>it</w:t>
            </w:r>
            <w:r w:rsidR="004D62D4">
              <w:t xml:space="preserve"> i</w:t>
            </w:r>
            <w:r>
              <w:t xml:space="preserve">s good information that should be shared with employees; </w:t>
            </w:r>
            <w:r w:rsidR="004D62D4">
              <w:t xml:space="preserve">it is </w:t>
            </w:r>
            <w:r>
              <w:t xml:space="preserve">a good reminder of what they are already doing. Frank </w:t>
            </w:r>
            <w:r w:rsidR="004D62D4">
              <w:t xml:space="preserve">T. </w:t>
            </w:r>
            <w:r>
              <w:t xml:space="preserve">feels </w:t>
            </w:r>
            <w:r w:rsidR="004D62D4">
              <w:t xml:space="preserve">the presentation </w:t>
            </w:r>
            <w:r>
              <w:t xml:space="preserve">does a good job of </w:t>
            </w:r>
            <w:proofErr w:type="spellStart"/>
            <w:r>
              <w:t>definining</w:t>
            </w:r>
            <w:proofErr w:type="spellEnd"/>
            <w:r>
              <w:t xml:space="preserve"> language that’s been used as well as what is and isn’t appropriate. </w:t>
            </w:r>
            <w:r w:rsidR="004D62D4">
              <w:t>Julie mentioned the t</w:t>
            </w:r>
            <w:r>
              <w:t xml:space="preserve">raining is still being developed </w:t>
            </w:r>
            <w:r w:rsidR="004D62D4">
              <w:t xml:space="preserve">and </w:t>
            </w:r>
            <w:r>
              <w:t xml:space="preserve">needs a little more work before it </w:t>
            </w:r>
            <w:r w:rsidR="004D62D4">
              <w:t xml:space="preserve">is distributed </w:t>
            </w:r>
            <w:r>
              <w:t xml:space="preserve">to employees. She will post </w:t>
            </w:r>
            <w:r w:rsidR="004D62D4">
              <w:t xml:space="preserve">it </w:t>
            </w:r>
            <w:r>
              <w:t xml:space="preserve">to </w:t>
            </w:r>
            <w:r w:rsidR="004D62D4">
              <w:t xml:space="preserve">the </w:t>
            </w:r>
            <w:r>
              <w:t xml:space="preserve">website for easy access by employees. That should meet the training requirements – Julie said there are 10 basic elements that have to be covered by the training and it currently only covers 4. There are videos that must be accessed as well that aren’t currently accessible through the PowerPoint. Julie will work to add the remaining elements. </w:t>
            </w:r>
            <w:r w:rsidR="004D62D4">
              <w:t xml:space="preserve">The training must </w:t>
            </w:r>
            <w:r>
              <w:t xml:space="preserve">be </w:t>
            </w:r>
            <w:proofErr w:type="spellStart"/>
            <w:r w:rsidR="004D62D4">
              <w:t>distriuted</w:t>
            </w:r>
            <w:proofErr w:type="spellEnd"/>
            <w:r w:rsidR="004D62D4">
              <w:t xml:space="preserve"> </w:t>
            </w:r>
            <w:r>
              <w:t xml:space="preserve">by 12/21. Julie will also put </w:t>
            </w:r>
            <w:r w:rsidR="004D62D4">
              <w:t xml:space="preserve">the requirement in </w:t>
            </w:r>
            <w:proofErr w:type="spellStart"/>
            <w:r w:rsidR="004D62D4">
              <w:t>iLEARN</w:t>
            </w:r>
            <w:proofErr w:type="spellEnd"/>
            <w:r w:rsidR="004D62D4">
              <w:t xml:space="preserve"> for employees.</w:t>
            </w:r>
          </w:p>
          <w:p w14:paraId="55E0619F" w14:textId="77777777" w:rsidR="004D62D4" w:rsidRDefault="004D62D4" w:rsidP="00ED08B1"/>
          <w:p w14:paraId="3CEDFDFD" w14:textId="6CA8EB13" w:rsidR="00495A27" w:rsidRPr="003D1DF9" w:rsidRDefault="004D62D4" w:rsidP="00ED08B1">
            <w:r>
              <w:t>Keith E. from Umatilla stated he has reviewed the plan at Umatilla (the infection control plan must be posted and sent out to teleworkers.)</w:t>
            </w:r>
          </w:p>
          <w:p w14:paraId="0A87037D" w14:textId="007E3AB1" w:rsidR="00495A27" w:rsidRPr="00495A27" w:rsidRDefault="00495A27" w:rsidP="00ED08B1">
            <w:pPr>
              <w:rPr>
                <w:u w:val="single"/>
              </w:rPr>
            </w:pPr>
          </w:p>
        </w:tc>
      </w:tr>
      <w:tr w:rsidR="007E340C" w14:paraId="08CBE4CB" w14:textId="77777777" w:rsidTr="00AE6299">
        <w:tc>
          <w:tcPr>
            <w:tcW w:w="11095" w:type="dxa"/>
            <w:gridSpan w:val="4"/>
          </w:tcPr>
          <w:p w14:paraId="08CBE4C7" w14:textId="72706732" w:rsidR="007E340C" w:rsidRDefault="007E340C" w:rsidP="00ED08B1"/>
          <w:p w14:paraId="08CBE4C8" w14:textId="5DBBE13D" w:rsidR="007E340C" w:rsidRDefault="00835714" w:rsidP="00ED08B1">
            <w:r>
              <w:rPr>
                <w:b/>
              </w:rPr>
              <w:t>Prior A</w:t>
            </w:r>
            <w:r w:rsidR="007E340C" w:rsidRPr="007E340C">
              <w:rPr>
                <w:b/>
              </w:rPr>
              <w:t xml:space="preserve">ction </w:t>
            </w:r>
            <w:r>
              <w:rPr>
                <w:b/>
              </w:rPr>
              <w:t>I</w:t>
            </w:r>
            <w:r w:rsidR="007E340C" w:rsidRPr="007E340C">
              <w:rPr>
                <w:b/>
              </w:rPr>
              <w:t>tems</w:t>
            </w:r>
            <w:r w:rsidR="007E340C">
              <w:t xml:space="preserve"> </w:t>
            </w:r>
            <w:r w:rsidRPr="00835714">
              <w:rPr>
                <w:b/>
                <w:bCs/>
              </w:rPr>
              <w:t>- Completed</w:t>
            </w:r>
          </w:p>
          <w:p w14:paraId="789A0818" w14:textId="34491ACB" w:rsidR="005176D3" w:rsidRDefault="00792CD7" w:rsidP="00ED08B1">
            <w:r>
              <w:t>Q1-</w:t>
            </w:r>
            <w:r w:rsidR="005176D3">
              <w:t>2020-1 – Revisions to Hazard Communication Policy after discussion with AGI-</w:t>
            </w:r>
            <w:proofErr w:type="spellStart"/>
            <w:r w:rsidR="005176D3">
              <w:t>Enviromental</w:t>
            </w:r>
            <w:proofErr w:type="spellEnd"/>
            <w:r w:rsidR="00123302">
              <w:t>.</w:t>
            </w:r>
          </w:p>
          <w:p w14:paraId="05BF23E8" w14:textId="4612C821" w:rsidR="00123302" w:rsidRDefault="00123302" w:rsidP="00ED08B1">
            <w:r>
              <w:t>Q1-2020-5 – Inclusion of OEM into the AG-PICO Safety Committee.</w:t>
            </w:r>
          </w:p>
          <w:p w14:paraId="768EA188" w14:textId="636E84F9" w:rsidR="002B3920" w:rsidRDefault="002B3920" w:rsidP="00ED08B1">
            <w:r>
              <w:t xml:space="preserve">Q2–2020-3 – Prioritize work on the following policies: Fall Protection, PPE, Bloodborne Pathogens, AEDs, Hot Work Permit – all drafted and worked on in October (Q3), to be finalized in December. </w:t>
            </w:r>
          </w:p>
          <w:p w14:paraId="4C7D6AA9" w14:textId="5BE7E25B" w:rsidR="002B3920" w:rsidRDefault="002B3920" w:rsidP="002B3920">
            <w:r>
              <w:t xml:space="preserve">Q2–2020-4 – Revisions to policies as discussed were sent out to all committee members prior to Q3 meeting. </w:t>
            </w:r>
          </w:p>
          <w:p w14:paraId="5F54CD4C" w14:textId="66DED469" w:rsidR="00AF514A" w:rsidRDefault="00AF514A" w:rsidP="002B3920">
            <w:r>
              <w:t xml:space="preserve">Q3-2020-1: Revise approved fall protection policy to include language about designated by leadership and clarify requirement for sending certifications to AGP. Expedite finalization and re-send out. </w:t>
            </w:r>
          </w:p>
          <w:p w14:paraId="36E9EF6A" w14:textId="0D87BDCD" w:rsidR="002B3920" w:rsidRDefault="00FB1E6F" w:rsidP="00ED08B1">
            <w:r>
              <w:t xml:space="preserve">Q3-2020-3: AGP re-send out all policies with revisions as discussed and not yet resolved from the June and October meetings as well as an agenda for the December meeting including all action items to date. </w:t>
            </w:r>
          </w:p>
          <w:p w14:paraId="3FF613BA" w14:textId="77777777" w:rsidR="00835714" w:rsidRDefault="00835714" w:rsidP="00ED08B1"/>
          <w:p w14:paraId="3761FF22" w14:textId="0BAE1510" w:rsidR="00776D50" w:rsidRDefault="00835714" w:rsidP="00ED08B1">
            <w:r>
              <w:rPr>
                <w:b/>
              </w:rPr>
              <w:t>Committee A</w:t>
            </w:r>
            <w:r w:rsidRPr="007E340C">
              <w:rPr>
                <w:b/>
              </w:rPr>
              <w:t xml:space="preserve">ction </w:t>
            </w:r>
            <w:r>
              <w:rPr>
                <w:b/>
              </w:rPr>
              <w:t>I</w:t>
            </w:r>
            <w:r w:rsidRPr="007E340C">
              <w:rPr>
                <w:b/>
              </w:rPr>
              <w:t>tems</w:t>
            </w:r>
            <w:r>
              <w:t xml:space="preserve"> </w:t>
            </w:r>
            <w:r w:rsidRPr="00835714">
              <w:rPr>
                <w:b/>
                <w:bCs/>
              </w:rPr>
              <w:t xml:space="preserve"> - </w:t>
            </w:r>
            <w:r w:rsidR="00497C87">
              <w:rPr>
                <w:b/>
                <w:bCs/>
              </w:rPr>
              <w:t xml:space="preserve">New (See In Progress Updates </w:t>
            </w:r>
            <w:r w:rsidR="00303456">
              <w:rPr>
                <w:b/>
                <w:bCs/>
              </w:rPr>
              <w:t xml:space="preserve">under Old Business </w:t>
            </w:r>
            <w:r w:rsidR="00497C87">
              <w:rPr>
                <w:b/>
                <w:bCs/>
              </w:rPr>
              <w:t>at beginning of Minutes)</w:t>
            </w:r>
          </w:p>
          <w:p w14:paraId="66DDB21C" w14:textId="306AACF4" w:rsidR="00971967" w:rsidRDefault="00971967" w:rsidP="00E1616B">
            <w:r>
              <w:t xml:space="preserve">Q4-2020-1: Julie </w:t>
            </w:r>
            <w:r w:rsidR="00303456">
              <w:t xml:space="preserve">to </w:t>
            </w:r>
            <w:r>
              <w:t xml:space="preserve">send out revised AED and Lock Out Tag Out policies to committee members. </w:t>
            </w:r>
          </w:p>
          <w:p w14:paraId="1B331CF1" w14:textId="399C192D" w:rsidR="00497C87" w:rsidRDefault="00497C87" w:rsidP="00E1616B">
            <w:r>
              <w:t xml:space="preserve">Q4-2020-2: Required training will be disbursed by 12/21. </w:t>
            </w:r>
          </w:p>
          <w:p w14:paraId="4DBF1030" w14:textId="54ABBF58" w:rsidR="00044F7E" w:rsidRDefault="00044F7E" w:rsidP="00E1616B">
            <w:r>
              <w:t xml:space="preserve">Q4-2020-3: Lead, Bloodborne Pathogens and </w:t>
            </w:r>
            <w:proofErr w:type="spellStart"/>
            <w:r>
              <w:t>Respirtory</w:t>
            </w:r>
            <w:proofErr w:type="spellEnd"/>
            <w:r>
              <w:t xml:space="preserve"> Protection Policies will be worked on and distributed for Q1-2021 meeting scheduled for March. </w:t>
            </w:r>
          </w:p>
          <w:p w14:paraId="08CBE4CA" w14:textId="77777777" w:rsidR="007E340C" w:rsidRDefault="007E340C" w:rsidP="00FB1E6F"/>
        </w:tc>
      </w:tr>
      <w:tr w:rsidR="007E340C" w14:paraId="08CBE4D0" w14:textId="77777777" w:rsidTr="00AE6299">
        <w:tc>
          <w:tcPr>
            <w:tcW w:w="11095" w:type="dxa"/>
            <w:gridSpan w:val="4"/>
          </w:tcPr>
          <w:p w14:paraId="08CBE4CC" w14:textId="227ADF59" w:rsidR="007E340C" w:rsidRDefault="007E340C" w:rsidP="00ED08B1"/>
          <w:p w14:paraId="08CBE4CD" w14:textId="4982E914" w:rsidR="007E340C" w:rsidRDefault="007E340C" w:rsidP="00ED08B1">
            <w:r w:rsidRPr="007E340C">
              <w:rPr>
                <w:b/>
              </w:rPr>
              <w:lastRenderedPageBreak/>
              <w:t>Other committee remarks</w:t>
            </w:r>
            <w:r w:rsidR="00470A5A">
              <w:rPr>
                <w:b/>
              </w:rPr>
              <w:t xml:space="preserve"> (Roundtable</w:t>
            </w:r>
            <w:r w:rsidR="00971967">
              <w:rPr>
                <w:b/>
              </w:rPr>
              <w:t xml:space="preserve"> – especially Saf</w:t>
            </w:r>
            <w:r w:rsidR="007E772E">
              <w:rPr>
                <w:b/>
              </w:rPr>
              <w:t>ety Committee Chairs</w:t>
            </w:r>
            <w:r w:rsidR="00470A5A">
              <w:rPr>
                <w:b/>
              </w:rPr>
              <w:t>)</w:t>
            </w:r>
            <w:r w:rsidR="007E772E">
              <w:rPr>
                <w:b/>
              </w:rPr>
              <w:t xml:space="preserve"> </w:t>
            </w:r>
            <w:r w:rsidR="007E772E">
              <w:t xml:space="preserve">Tracy and Julie stressed that this is the opportunity for Safety Committees to </w:t>
            </w:r>
            <w:r w:rsidR="00A56368">
              <w:t xml:space="preserve">express concerns/issues to Executives – they asked for input on whether </w:t>
            </w:r>
            <w:r w:rsidR="007E772E">
              <w:t>committee members believe t</w:t>
            </w:r>
            <w:r w:rsidR="00A56368">
              <w:t>his forum has been successful:</w:t>
            </w:r>
            <w:r w:rsidR="007E772E">
              <w:t xml:space="preserve"> </w:t>
            </w:r>
          </w:p>
          <w:p w14:paraId="5981C19F" w14:textId="77777777" w:rsidR="007E772E" w:rsidRDefault="007E772E" w:rsidP="00ED08B1"/>
          <w:p w14:paraId="61EDC61A" w14:textId="2D47246D" w:rsidR="007E772E" w:rsidRDefault="007E772E" w:rsidP="00ED08B1">
            <w:r>
              <w:t xml:space="preserve">Dave asked specifically for </w:t>
            </w:r>
            <w:proofErr w:type="spellStart"/>
            <w:r>
              <w:t>Rilea</w:t>
            </w:r>
            <w:proofErr w:type="spellEnd"/>
            <w:r>
              <w:t xml:space="preserve"> to comment – Dan Wilcock </w:t>
            </w:r>
            <w:r w:rsidR="00A56368">
              <w:t xml:space="preserve">was in attendance to comment </w:t>
            </w:r>
            <w:r>
              <w:t xml:space="preserve">– Dan </w:t>
            </w:r>
            <w:r w:rsidR="00A56368">
              <w:t xml:space="preserve">has </w:t>
            </w:r>
            <w:r>
              <w:t>dropped off the safety committee and has missed out</w:t>
            </w:r>
            <w:r w:rsidR="00A56368">
              <w:t xml:space="preserve"> on recent meetings</w:t>
            </w:r>
            <w:r>
              <w:t xml:space="preserve">. He does like the opportunity to be involved in reviewing </w:t>
            </w:r>
            <w:r w:rsidR="00A56368">
              <w:t>the files and documents the Safety Review Board receives</w:t>
            </w:r>
            <w:r>
              <w:t xml:space="preserve">. </w:t>
            </w:r>
            <w:r w:rsidR="00A56368">
              <w:t xml:space="preserve">Camp </w:t>
            </w:r>
            <w:proofErr w:type="spellStart"/>
            <w:r w:rsidR="00A56368">
              <w:t>Rilea</w:t>
            </w:r>
            <w:proofErr w:type="spellEnd"/>
            <w:r w:rsidR="00A56368">
              <w:t xml:space="preserve"> has</w:t>
            </w:r>
            <w:r>
              <w:t xml:space="preserve">n’t been having </w:t>
            </w:r>
            <w:r w:rsidR="00A56368">
              <w:t xml:space="preserve">the regular </w:t>
            </w:r>
            <w:r>
              <w:t xml:space="preserve">safety committee meetings due to COVID – </w:t>
            </w:r>
            <w:r w:rsidR="00A56368">
              <w:t xml:space="preserve">they </w:t>
            </w:r>
            <w:r>
              <w:t xml:space="preserve">were trying </w:t>
            </w:r>
            <w:r w:rsidR="00A56368">
              <w:t xml:space="preserve">to meet </w:t>
            </w:r>
            <w:r>
              <w:t xml:space="preserve">by phone but </w:t>
            </w:r>
            <w:r w:rsidR="00A56368">
              <w:t xml:space="preserve">that format </w:t>
            </w:r>
            <w:r>
              <w:t xml:space="preserve">hasn’t been working. </w:t>
            </w:r>
          </w:p>
          <w:p w14:paraId="55A38F24" w14:textId="77777777" w:rsidR="007E772E" w:rsidRDefault="007E772E" w:rsidP="00ED08B1"/>
          <w:p w14:paraId="53D5039F" w14:textId="6A00D4B5" w:rsidR="007E772E" w:rsidRDefault="007E772E" w:rsidP="00ED08B1">
            <w:r>
              <w:t xml:space="preserve">Tracy asked Cliff from </w:t>
            </w:r>
            <w:proofErr w:type="spellStart"/>
            <w:r>
              <w:t>Wythcombe</w:t>
            </w:r>
            <w:proofErr w:type="spellEnd"/>
            <w:r>
              <w:t xml:space="preserve"> for input – he believes </w:t>
            </w:r>
            <w:r w:rsidR="00A56368">
              <w:t xml:space="preserve">the Safety Review Board </w:t>
            </w:r>
            <w:r>
              <w:t xml:space="preserve">has brought insight and </w:t>
            </w:r>
            <w:r w:rsidR="00A56368">
              <w:t xml:space="preserve">it has </w:t>
            </w:r>
            <w:r>
              <w:t xml:space="preserve">helped to have input into policies they have had no input on before. Julie thanked Cliff for his input. </w:t>
            </w:r>
          </w:p>
          <w:p w14:paraId="1FB29E98" w14:textId="77777777" w:rsidR="007E772E" w:rsidRDefault="007E772E" w:rsidP="00ED08B1"/>
          <w:p w14:paraId="5ED720AA" w14:textId="7A0B5740" w:rsidR="007E772E" w:rsidRDefault="007E772E" w:rsidP="00ED08B1">
            <w:r>
              <w:t>Tracy</w:t>
            </w:r>
            <w:r w:rsidR="00A56368">
              <w:t xml:space="preserve"> asked if there were any other C</w:t>
            </w:r>
            <w:r>
              <w:t>hairs or anyone else who wou</w:t>
            </w:r>
            <w:r w:rsidR="00A56368">
              <w:t>ld like to share for roundtable:</w:t>
            </w:r>
            <w:r>
              <w:t xml:space="preserve">  </w:t>
            </w:r>
          </w:p>
          <w:p w14:paraId="5EFE3986" w14:textId="77777777" w:rsidR="007E772E" w:rsidRPr="007E340C" w:rsidRDefault="007E772E" w:rsidP="00ED08B1">
            <w:pPr>
              <w:rPr>
                <w:b/>
              </w:rPr>
            </w:pPr>
          </w:p>
          <w:p w14:paraId="09CCB4DA" w14:textId="6B87BCB3" w:rsidR="00483AF4" w:rsidRDefault="00483AF4" w:rsidP="00483AF4">
            <w:pPr>
              <w:rPr>
                <w:i/>
              </w:rPr>
            </w:pPr>
            <w:r w:rsidRPr="00483AF4">
              <w:rPr>
                <w:i/>
                <w:iCs/>
              </w:rPr>
              <w:t>K</w:t>
            </w:r>
            <w:r>
              <w:rPr>
                <w:i/>
                <w:iCs/>
              </w:rPr>
              <w:t>FANG</w:t>
            </w:r>
            <w:r w:rsidRPr="00483AF4">
              <w:rPr>
                <w:i/>
                <w:iCs/>
              </w:rPr>
              <w:t xml:space="preserve"> – Mike</w:t>
            </w:r>
            <w:r>
              <w:rPr>
                <w:i/>
                <w:iCs/>
              </w:rPr>
              <w:t>:</w:t>
            </w:r>
            <w:r w:rsidR="007E772E">
              <w:rPr>
                <w:i/>
                <w:iCs/>
              </w:rPr>
              <w:t xml:space="preserve"> </w:t>
            </w:r>
            <w:r w:rsidR="007E772E">
              <w:rPr>
                <w:iCs/>
              </w:rPr>
              <w:t xml:space="preserve">Feels concerns are being met; looking forward to a more normal time than this last year – feels pandemic has stifled this committee but he does believe the </w:t>
            </w:r>
            <w:r w:rsidR="00A56368">
              <w:rPr>
                <w:iCs/>
              </w:rPr>
              <w:t xml:space="preserve">safety </w:t>
            </w:r>
            <w:r w:rsidR="007E772E">
              <w:rPr>
                <w:iCs/>
              </w:rPr>
              <w:t xml:space="preserve">program has improved </w:t>
            </w:r>
            <w:r w:rsidR="00A56368">
              <w:rPr>
                <w:iCs/>
              </w:rPr>
              <w:t xml:space="preserve">at OMD </w:t>
            </w:r>
            <w:r w:rsidR="007E772E">
              <w:rPr>
                <w:iCs/>
              </w:rPr>
              <w:t xml:space="preserve">over the last year. He looks forward to being able to meet in a room! </w:t>
            </w:r>
            <w:r w:rsidR="000C1327">
              <w:rPr>
                <w:i/>
              </w:rPr>
              <w:t xml:space="preserve"> </w:t>
            </w:r>
          </w:p>
          <w:p w14:paraId="22327CB3" w14:textId="77777777" w:rsidR="00A56368" w:rsidRDefault="00A56368" w:rsidP="00483AF4">
            <w:pPr>
              <w:rPr>
                <w:i/>
              </w:rPr>
            </w:pPr>
          </w:p>
          <w:p w14:paraId="05E6925B" w14:textId="798970CA" w:rsidR="00A56368" w:rsidRPr="00A56368" w:rsidRDefault="00A56368" w:rsidP="00483AF4">
            <w:r>
              <w:t xml:space="preserve">No additional comments were received from: </w:t>
            </w:r>
          </w:p>
          <w:p w14:paraId="0D42D542" w14:textId="28B8FD61" w:rsidR="00483AF4" w:rsidRPr="00A56368" w:rsidRDefault="00483AF4" w:rsidP="00483AF4">
            <w:pPr>
              <w:rPr>
                <w:i/>
              </w:rPr>
            </w:pPr>
            <w:r w:rsidRPr="00483AF4">
              <w:rPr>
                <w:i/>
                <w:iCs/>
              </w:rPr>
              <w:t>PANG –</w:t>
            </w:r>
            <w:r w:rsidR="008D12D2">
              <w:t xml:space="preserve"> </w:t>
            </w:r>
            <w:r w:rsidR="00A56368">
              <w:rPr>
                <w:i/>
              </w:rPr>
              <w:t>Brad/Kevin/Tod H.</w:t>
            </w:r>
          </w:p>
          <w:p w14:paraId="7782F6CD" w14:textId="2678F532" w:rsidR="00483AF4" w:rsidRDefault="00483AF4" w:rsidP="00483AF4">
            <w:r w:rsidRPr="00483AF4">
              <w:rPr>
                <w:i/>
                <w:iCs/>
              </w:rPr>
              <w:t>AGI – Stan</w:t>
            </w:r>
            <w:r w:rsidR="00FB1E6F">
              <w:rPr>
                <w:i/>
                <w:iCs/>
              </w:rPr>
              <w:t xml:space="preserve"> H.</w:t>
            </w:r>
            <w:r>
              <w:t xml:space="preserve">: </w:t>
            </w:r>
            <w:r w:rsidR="000C1327">
              <w:rPr>
                <w:i/>
              </w:rPr>
              <w:t xml:space="preserve">Jim A.: </w:t>
            </w:r>
          </w:p>
          <w:p w14:paraId="76431B3E" w14:textId="69B79B2D" w:rsidR="00483AF4" w:rsidRDefault="0064089C" w:rsidP="00483AF4">
            <w:r w:rsidRPr="0064089C">
              <w:rPr>
                <w:i/>
                <w:iCs/>
              </w:rPr>
              <w:t xml:space="preserve">OEM </w:t>
            </w:r>
            <w:r>
              <w:rPr>
                <w:i/>
                <w:iCs/>
              </w:rPr>
              <w:t>–</w:t>
            </w:r>
            <w:r w:rsidRPr="0064089C">
              <w:rPr>
                <w:i/>
                <w:iCs/>
              </w:rPr>
              <w:t xml:space="preserve"> </w:t>
            </w:r>
            <w:r w:rsidR="00483AF4" w:rsidRPr="0064089C">
              <w:rPr>
                <w:i/>
                <w:iCs/>
              </w:rPr>
              <w:t>Andrew</w:t>
            </w:r>
            <w:r w:rsidR="00FB1E6F">
              <w:rPr>
                <w:i/>
                <w:iCs/>
              </w:rPr>
              <w:t xml:space="preserve"> P.</w:t>
            </w:r>
            <w:r>
              <w:rPr>
                <w:i/>
                <w:iCs/>
              </w:rPr>
              <w:t>:</w:t>
            </w:r>
            <w:r w:rsidR="00483AF4">
              <w:t xml:space="preserve"> </w:t>
            </w:r>
          </w:p>
          <w:p w14:paraId="077914A2" w14:textId="1008EF34" w:rsidR="00483AF4" w:rsidRPr="008D12D2" w:rsidRDefault="00483AF4" w:rsidP="00483AF4">
            <w:r w:rsidRPr="0064089C">
              <w:rPr>
                <w:i/>
                <w:iCs/>
              </w:rPr>
              <w:t>YCP</w:t>
            </w:r>
            <w:r>
              <w:t xml:space="preserve"> – </w:t>
            </w:r>
            <w:r w:rsidR="008D12D2">
              <w:rPr>
                <w:i/>
              </w:rPr>
              <w:t>Frank</w:t>
            </w:r>
            <w:r w:rsidR="00FB1E6F">
              <w:rPr>
                <w:i/>
              </w:rPr>
              <w:t xml:space="preserve"> T.</w:t>
            </w:r>
            <w:r w:rsidR="008D12D2">
              <w:rPr>
                <w:i/>
              </w:rPr>
              <w:t>/Dan</w:t>
            </w:r>
            <w:r w:rsidR="00FB1E6F">
              <w:rPr>
                <w:i/>
              </w:rPr>
              <w:t xml:space="preserve"> R.</w:t>
            </w:r>
            <w:r w:rsidR="008D12D2">
              <w:rPr>
                <w:i/>
              </w:rPr>
              <w:t>:</w:t>
            </w:r>
            <w:r w:rsidR="008D12D2">
              <w:t xml:space="preserve"> </w:t>
            </w:r>
          </w:p>
          <w:p w14:paraId="1A8EA7FE" w14:textId="7E861FFF" w:rsidR="000C1327" w:rsidRDefault="008D12D2" w:rsidP="00483AF4">
            <w:r>
              <w:rPr>
                <w:i/>
              </w:rPr>
              <w:t>AGP – Tracy</w:t>
            </w:r>
            <w:r w:rsidR="00FB1E6F">
              <w:rPr>
                <w:i/>
              </w:rPr>
              <w:t xml:space="preserve"> G.</w:t>
            </w:r>
            <w:r>
              <w:rPr>
                <w:i/>
              </w:rPr>
              <w:t xml:space="preserve">: </w:t>
            </w:r>
          </w:p>
          <w:p w14:paraId="35649CAF" w14:textId="4A9DC0AA" w:rsidR="008D12D2" w:rsidRDefault="008D12D2" w:rsidP="00483AF4">
            <w:pPr>
              <w:rPr>
                <w:i/>
              </w:rPr>
            </w:pPr>
            <w:r w:rsidRPr="008D12D2">
              <w:rPr>
                <w:i/>
              </w:rPr>
              <w:t>AGI</w:t>
            </w:r>
            <w:r>
              <w:t xml:space="preserve"> </w:t>
            </w:r>
            <w:r w:rsidRPr="008D12D2">
              <w:rPr>
                <w:i/>
              </w:rPr>
              <w:t xml:space="preserve">- </w:t>
            </w:r>
            <w:r w:rsidR="000C1327" w:rsidRPr="008D12D2">
              <w:rPr>
                <w:i/>
              </w:rPr>
              <w:t>Pat S.</w:t>
            </w:r>
            <w:r w:rsidRPr="008D12D2">
              <w:rPr>
                <w:i/>
              </w:rPr>
              <w:t xml:space="preserve"> and Cliff D.</w:t>
            </w:r>
            <w:r w:rsidR="00FB1E6F">
              <w:rPr>
                <w:i/>
              </w:rPr>
              <w:t>:</w:t>
            </w:r>
            <w:r w:rsidR="000C1327" w:rsidRPr="008D12D2">
              <w:rPr>
                <w:i/>
              </w:rPr>
              <w:t xml:space="preserve"> </w:t>
            </w:r>
          </w:p>
          <w:p w14:paraId="6DCF6D66" w14:textId="1E4D9BAE" w:rsidR="000C1327" w:rsidRDefault="008D12D2" w:rsidP="00483AF4">
            <w:pPr>
              <w:rPr>
                <w:i/>
              </w:rPr>
            </w:pPr>
            <w:r w:rsidRPr="008D12D2">
              <w:rPr>
                <w:i/>
              </w:rPr>
              <w:t>AGP –</w:t>
            </w:r>
            <w:r w:rsidR="00FB1E6F">
              <w:rPr>
                <w:i/>
              </w:rPr>
              <w:t xml:space="preserve"> Melissa C. and Sean M.:</w:t>
            </w:r>
            <w:r>
              <w:rPr>
                <w:i/>
              </w:rPr>
              <w:t xml:space="preserve"> </w:t>
            </w:r>
          </w:p>
          <w:p w14:paraId="23EE27CE" w14:textId="77777777" w:rsidR="00A56368" w:rsidRDefault="00A56368" w:rsidP="00483AF4">
            <w:pPr>
              <w:rPr>
                <w:i/>
              </w:rPr>
            </w:pPr>
          </w:p>
          <w:p w14:paraId="0279CC60" w14:textId="709010AB" w:rsidR="00A56368" w:rsidRPr="00A56368" w:rsidRDefault="00A56368" w:rsidP="00483AF4">
            <w:r>
              <w:rPr>
                <w:i/>
              </w:rPr>
              <w:t xml:space="preserve">AGDD – Dave S.: </w:t>
            </w:r>
            <w:r>
              <w:t xml:space="preserve">Gave kudos to Julie for the meeting and made some closing comments: thank you to Andy for all the SAIF help, also for State Active Duty (SAD) and COVID assistance; all sides of SAIF have been helpful - claims adjustments as well. Dave also discussed the award mentioned earlier in the year – Andy stated we may not get the award every year because there are other factors like weather that we can’t fully control. Andy stressed we should continue to work to get better. Dave appreciates everyone’s attendance at the meeting especially with current push for telework. </w:t>
            </w:r>
          </w:p>
          <w:p w14:paraId="66E157DE" w14:textId="77777777" w:rsidR="007E772E" w:rsidRDefault="007E772E" w:rsidP="00483AF4">
            <w:pPr>
              <w:rPr>
                <w:i/>
              </w:rPr>
            </w:pPr>
          </w:p>
          <w:p w14:paraId="00E5DE20" w14:textId="26ECF4E1" w:rsidR="0064089C" w:rsidRDefault="007E772E" w:rsidP="00483AF4">
            <w:r>
              <w:t xml:space="preserve">Andy </w:t>
            </w:r>
            <w:r w:rsidR="00A56368">
              <w:t xml:space="preserve">R., SAIF </w:t>
            </w:r>
            <w:r>
              <w:t xml:space="preserve">– he works with 1/3 </w:t>
            </w:r>
            <w:r w:rsidR="00A56368">
              <w:t xml:space="preserve">of the </w:t>
            </w:r>
            <w:r>
              <w:t>state</w:t>
            </w:r>
            <w:r w:rsidR="00A56368">
              <w:t>’s</w:t>
            </w:r>
            <w:r>
              <w:t xml:space="preserve"> agencies. Safety </w:t>
            </w:r>
            <w:r w:rsidR="00A56368">
              <w:t xml:space="preserve">work </w:t>
            </w:r>
            <w:r>
              <w:t xml:space="preserve">has been pretty paralyzed since March – all agencies </w:t>
            </w:r>
            <w:r w:rsidR="00A56368">
              <w:t xml:space="preserve">are </w:t>
            </w:r>
            <w:r>
              <w:t xml:space="preserve">seeing a dip in safety committees, foundational program maintenance, etc. </w:t>
            </w:r>
            <w:r w:rsidR="00A56368">
              <w:t xml:space="preserve">Similar </w:t>
            </w:r>
            <w:r>
              <w:t xml:space="preserve">struggles </w:t>
            </w:r>
            <w:r w:rsidR="00A56368">
              <w:t xml:space="preserve">to what OMD faces </w:t>
            </w:r>
            <w:r>
              <w:t xml:space="preserve">are being felt everywhere. He does see that we are continuing to work toward our goals and feels we are doing better than others. He thanked us. Tracy stated we couldn’t have done it without Andy’s help! </w:t>
            </w:r>
          </w:p>
          <w:p w14:paraId="08CBE4CF" w14:textId="77777777" w:rsidR="007E340C" w:rsidRDefault="007E340C" w:rsidP="00E1616B"/>
        </w:tc>
      </w:tr>
      <w:tr w:rsidR="0064089C" w14:paraId="08CBE4D4" w14:textId="77777777" w:rsidTr="000107BB">
        <w:tc>
          <w:tcPr>
            <w:tcW w:w="4629" w:type="dxa"/>
          </w:tcPr>
          <w:p w14:paraId="08CBE4D1" w14:textId="3355C1EF" w:rsidR="007E340C" w:rsidRDefault="007E340C" w:rsidP="00ED08B1">
            <w:r w:rsidRPr="0064089C">
              <w:rPr>
                <w:b/>
                <w:bCs/>
              </w:rPr>
              <w:lastRenderedPageBreak/>
              <w:t>Next meeting date:</w:t>
            </w:r>
            <w:r w:rsidR="0064089C">
              <w:rPr>
                <w:b/>
                <w:bCs/>
              </w:rPr>
              <w:t xml:space="preserve"> </w:t>
            </w:r>
            <w:r w:rsidR="00ED0468">
              <w:rPr>
                <w:bCs/>
              </w:rPr>
              <w:t>30</w:t>
            </w:r>
            <w:r w:rsidR="008D12D2">
              <w:rPr>
                <w:b/>
                <w:bCs/>
              </w:rPr>
              <w:t xml:space="preserve"> </w:t>
            </w:r>
            <w:r w:rsidR="00ED0468">
              <w:t>March</w:t>
            </w:r>
            <w:r w:rsidR="00C93D4A">
              <w:t xml:space="preserve"> 202</w:t>
            </w:r>
            <w:r w:rsidR="00ED0468">
              <w:t>1</w:t>
            </w:r>
          </w:p>
        </w:tc>
        <w:tc>
          <w:tcPr>
            <w:tcW w:w="2656" w:type="dxa"/>
            <w:gridSpan w:val="2"/>
          </w:tcPr>
          <w:p w14:paraId="08CBE4D2" w14:textId="44742C03" w:rsidR="007E340C" w:rsidRDefault="007E340C" w:rsidP="00ED08B1">
            <w:r w:rsidRPr="008D12D2">
              <w:rPr>
                <w:b/>
              </w:rPr>
              <w:t>Time:</w:t>
            </w:r>
            <w:r w:rsidR="0064089C">
              <w:t xml:space="preserve"> </w:t>
            </w:r>
            <w:r w:rsidR="008D12D2">
              <w:t>13</w:t>
            </w:r>
            <w:r w:rsidR="00E1616B">
              <w:t>00</w:t>
            </w:r>
            <w:r w:rsidR="00495A27">
              <w:t xml:space="preserve"> – </w:t>
            </w:r>
            <w:r w:rsidR="00E8394F">
              <w:t>1500</w:t>
            </w:r>
          </w:p>
        </w:tc>
        <w:tc>
          <w:tcPr>
            <w:tcW w:w="3810" w:type="dxa"/>
          </w:tcPr>
          <w:p w14:paraId="08CBE4D3" w14:textId="37C95990" w:rsidR="007E340C" w:rsidRDefault="007E340C" w:rsidP="00D87E76">
            <w:r w:rsidRPr="0064089C">
              <w:rPr>
                <w:b/>
                <w:bCs/>
              </w:rPr>
              <w:t>Place:</w:t>
            </w:r>
            <w:r w:rsidR="00495A27">
              <w:t xml:space="preserve"> </w:t>
            </w:r>
            <w:r w:rsidR="00ED0468">
              <w:t>TBD</w:t>
            </w:r>
            <w:r w:rsidR="00C93D4A">
              <w:t xml:space="preserve"> </w:t>
            </w:r>
            <w:r w:rsidR="00E8394F">
              <w:t>(likely by teleconference)</w:t>
            </w:r>
          </w:p>
        </w:tc>
      </w:tr>
      <w:tr w:rsidR="007E340C" w14:paraId="08CBE4D7" w14:textId="77777777" w:rsidTr="000107BB">
        <w:tc>
          <w:tcPr>
            <w:tcW w:w="7256" w:type="dxa"/>
            <w:gridSpan w:val="2"/>
          </w:tcPr>
          <w:p w14:paraId="08CBE4D5" w14:textId="0653C21A" w:rsidR="007E340C" w:rsidRDefault="007E340C" w:rsidP="00ED08B1">
            <w:r w:rsidRPr="008D12D2">
              <w:rPr>
                <w:b/>
              </w:rPr>
              <w:t>Prepared by:</w:t>
            </w:r>
            <w:r w:rsidR="00F92C33">
              <w:t xml:space="preserve"> </w:t>
            </w:r>
            <w:r w:rsidR="0064089C">
              <w:t>Pamela J. Stroebel Powers</w:t>
            </w:r>
            <w:r w:rsidR="008D12D2">
              <w:t>, Chief Audit Executive</w:t>
            </w:r>
          </w:p>
        </w:tc>
        <w:tc>
          <w:tcPr>
            <w:tcW w:w="3839" w:type="dxa"/>
            <w:gridSpan w:val="2"/>
          </w:tcPr>
          <w:p w14:paraId="08CBE4D6" w14:textId="2114A051" w:rsidR="007E340C" w:rsidRDefault="007E340C" w:rsidP="00ED08B1">
            <w:r w:rsidRPr="008D12D2">
              <w:rPr>
                <w:b/>
              </w:rPr>
              <w:t>Date:</w:t>
            </w:r>
            <w:r w:rsidR="00D87E76">
              <w:t xml:space="preserve"> </w:t>
            </w:r>
            <w:r w:rsidR="00495A27">
              <w:t>12</w:t>
            </w:r>
            <w:r w:rsidR="00D87E76">
              <w:t>.</w:t>
            </w:r>
            <w:r w:rsidR="00495A27">
              <w:t>16</w:t>
            </w:r>
            <w:r w:rsidR="00D87E76">
              <w:t>.20</w:t>
            </w:r>
            <w:r w:rsidR="0064089C">
              <w:t>20</w:t>
            </w:r>
          </w:p>
        </w:tc>
      </w:tr>
    </w:tbl>
    <w:p w14:paraId="08CBE4D8" w14:textId="77777777" w:rsidR="007E340C" w:rsidRDefault="007E340C" w:rsidP="00ED08B1"/>
    <w:p w14:paraId="765EC9D5" w14:textId="415FB1C4" w:rsidR="00ED0468" w:rsidRPr="00FB1E6F" w:rsidRDefault="00FB1E6F" w:rsidP="00FB1E6F">
      <w:pPr>
        <w:ind w:right="-700"/>
        <w:rPr>
          <w:b/>
        </w:rPr>
      </w:pPr>
      <w:r>
        <w:rPr>
          <w:b/>
        </w:rPr>
        <w:t xml:space="preserve">Remaining </w:t>
      </w:r>
      <w:r w:rsidR="00ED0468" w:rsidRPr="00ED0468">
        <w:rPr>
          <w:b/>
        </w:rPr>
        <w:t xml:space="preserve">2021 Meeting Schedule: </w:t>
      </w:r>
    </w:p>
    <w:p w14:paraId="2D71E92A" w14:textId="5DF70564" w:rsidR="00ED0468" w:rsidRPr="00141330" w:rsidRDefault="00ED0468" w:rsidP="00ED0468">
      <w:r w:rsidRPr="00141330">
        <w:t>Tuesday, Jun</w:t>
      </w:r>
      <w:r>
        <w:t>e</w:t>
      </w:r>
      <w:r w:rsidRPr="00141330">
        <w:t xml:space="preserve"> 15, 2021 1:00 pm – 3:00 pm at Owen Summers Bldg.</w:t>
      </w:r>
      <w:r>
        <w:t>/Teleconference</w:t>
      </w:r>
      <w:r w:rsidRPr="00141330">
        <w:t xml:space="preserve">  </w:t>
      </w:r>
    </w:p>
    <w:p w14:paraId="060AC29C" w14:textId="3FF87539" w:rsidR="00ED0468" w:rsidRPr="00141330" w:rsidRDefault="00ED0468" w:rsidP="00ED0468">
      <w:r w:rsidRPr="00141330">
        <w:t xml:space="preserve">Tuesday, September </w:t>
      </w:r>
      <w:r w:rsidR="00776B0B">
        <w:t xml:space="preserve">21, </w:t>
      </w:r>
      <w:r>
        <w:t>20</w:t>
      </w:r>
      <w:r w:rsidRPr="00141330">
        <w:t>21 1:00 pm – 3:00 pm at Owen Summers Bldg.</w:t>
      </w:r>
      <w:r>
        <w:t>/Teleconference</w:t>
      </w:r>
      <w:r w:rsidRPr="00141330">
        <w:t xml:space="preserve">  </w:t>
      </w:r>
    </w:p>
    <w:p w14:paraId="65D87FAF" w14:textId="4FCF4781" w:rsidR="00ED0468" w:rsidRPr="00141330" w:rsidRDefault="00ED0468" w:rsidP="00ED0468">
      <w:r w:rsidRPr="00141330">
        <w:t>Tuesday, December 14, 2021 1:00 pm – 3:00 pm at Owen Summers Bldg.</w:t>
      </w:r>
      <w:r>
        <w:t>/Teleconference</w:t>
      </w:r>
      <w:r w:rsidRPr="00141330">
        <w:t xml:space="preserve">  </w:t>
      </w:r>
    </w:p>
    <w:p w14:paraId="7BFDAC3C" w14:textId="77777777" w:rsidR="00ED0468" w:rsidRDefault="00ED0468" w:rsidP="0064089C">
      <w:pPr>
        <w:ind w:right="-700"/>
      </w:pPr>
    </w:p>
    <w:sectPr w:rsidR="00ED0468" w:rsidSect="0064089C">
      <w:footerReference w:type="default" r:id="rId10"/>
      <w:headerReference w:type="first" r:id="rId11"/>
      <w:pgSz w:w="12240" w:h="15840"/>
      <w:pgMar w:top="720" w:right="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B93A6" w14:textId="77777777" w:rsidR="0029499F" w:rsidRDefault="0029499F" w:rsidP="004E15A6">
      <w:r>
        <w:separator/>
      </w:r>
    </w:p>
  </w:endnote>
  <w:endnote w:type="continuationSeparator" w:id="0">
    <w:p w14:paraId="090A8FF9" w14:textId="77777777" w:rsidR="0029499F" w:rsidRDefault="0029499F" w:rsidP="004E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113174"/>
      <w:docPartObj>
        <w:docPartGallery w:val="Page Numbers (Bottom of Page)"/>
        <w:docPartUnique/>
      </w:docPartObj>
    </w:sdtPr>
    <w:sdtEndPr>
      <w:rPr>
        <w:noProof/>
      </w:rPr>
    </w:sdtEndPr>
    <w:sdtContent>
      <w:p w14:paraId="12D0BC72" w14:textId="18F40B43" w:rsidR="006D2F5A" w:rsidRDefault="006D2F5A">
        <w:pPr>
          <w:pStyle w:val="Footer"/>
          <w:jc w:val="right"/>
        </w:pPr>
        <w:r>
          <w:fldChar w:fldCharType="begin"/>
        </w:r>
        <w:r>
          <w:instrText xml:space="preserve"> PAGE   \* MERGEFORMAT </w:instrText>
        </w:r>
        <w:r>
          <w:fldChar w:fldCharType="separate"/>
        </w:r>
        <w:r w:rsidR="003C49D4">
          <w:rPr>
            <w:noProof/>
          </w:rPr>
          <w:t>5</w:t>
        </w:r>
        <w:r>
          <w:rPr>
            <w:noProof/>
          </w:rPr>
          <w:fldChar w:fldCharType="end"/>
        </w:r>
      </w:p>
    </w:sdtContent>
  </w:sdt>
  <w:p w14:paraId="1299DA3D" w14:textId="77777777" w:rsidR="006D2F5A" w:rsidRDefault="006D2F5A" w:rsidP="006D2F5A">
    <w:r>
      <w:t>Keep in file for three years. Post on employee bulletin board(s). Copy safety committee and management.</w:t>
    </w:r>
  </w:p>
  <w:p w14:paraId="61DED810" w14:textId="77777777" w:rsidR="006D2F5A" w:rsidRDefault="006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80F2B" w14:textId="77777777" w:rsidR="0029499F" w:rsidRDefault="0029499F" w:rsidP="004E15A6">
      <w:r>
        <w:separator/>
      </w:r>
    </w:p>
  </w:footnote>
  <w:footnote w:type="continuationSeparator" w:id="0">
    <w:p w14:paraId="74B10E2F" w14:textId="77777777" w:rsidR="0029499F" w:rsidRDefault="0029499F" w:rsidP="004E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803306"/>
      <w:docPartObj>
        <w:docPartGallery w:val="Watermarks"/>
        <w:docPartUnique/>
      </w:docPartObj>
    </w:sdtPr>
    <w:sdtEndPr/>
    <w:sdtContent>
      <w:p w14:paraId="3A9A4178" w14:textId="77777777" w:rsidR="006D2F5A" w:rsidRDefault="004D2348" w:rsidP="006D2F5A">
        <w:pPr>
          <w:jc w:val="center"/>
          <w:rPr>
            <w:b/>
            <w:sz w:val="32"/>
            <w:szCs w:val="32"/>
          </w:rPr>
        </w:pPr>
        <w:r>
          <w:rPr>
            <w:noProof/>
          </w:rPr>
          <w:pict w14:anchorId="4E47F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D2F5A">
          <w:rPr>
            <w:b/>
            <w:sz w:val="32"/>
            <w:szCs w:val="32"/>
          </w:rPr>
          <w:t>Oregon Military Department</w:t>
        </w:r>
      </w:p>
      <w:p w14:paraId="4ACE7368" w14:textId="77777777" w:rsidR="006D2F5A" w:rsidRDefault="006D2F5A" w:rsidP="006D2F5A">
        <w:pPr>
          <w:jc w:val="center"/>
          <w:rPr>
            <w:b/>
            <w:sz w:val="32"/>
            <w:szCs w:val="32"/>
          </w:rPr>
        </w:pPr>
        <w:r>
          <w:rPr>
            <w:b/>
            <w:sz w:val="32"/>
            <w:szCs w:val="32"/>
          </w:rPr>
          <w:t>Safety C</w:t>
        </w:r>
        <w:r w:rsidRPr="007E340C">
          <w:rPr>
            <w:b/>
            <w:sz w:val="32"/>
            <w:szCs w:val="32"/>
          </w:rPr>
          <w:t xml:space="preserve">ommittee </w:t>
        </w:r>
        <w:r>
          <w:rPr>
            <w:b/>
            <w:sz w:val="32"/>
            <w:szCs w:val="32"/>
          </w:rPr>
          <w:t xml:space="preserve">Review Board </w:t>
        </w:r>
      </w:p>
      <w:p w14:paraId="0762FE66" w14:textId="14BE78D6" w:rsidR="006D2F5A" w:rsidRDefault="0009253E" w:rsidP="006D2F5A">
        <w:pPr>
          <w:pStyle w:val="Header"/>
          <w:jc w:val="center"/>
        </w:pPr>
        <w:r>
          <w:rPr>
            <w:b/>
            <w:sz w:val="32"/>
            <w:szCs w:val="32"/>
          </w:rPr>
          <w:t>2020 Q4</w:t>
        </w:r>
        <w:r w:rsidR="006D2F5A">
          <w:rPr>
            <w:b/>
            <w:sz w:val="32"/>
            <w:szCs w:val="32"/>
          </w:rPr>
          <w:t xml:space="preserve"> Meeting M</w:t>
        </w:r>
        <w:r w:rsidR="006D2F5A" w:rsidRPr="007E340C">
          <w:rPr>
            <w:b/>
            <w:sz w:val="32"/>
            <w:szCs w:val="32"/>
          </w:rPr>
          <w:t>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B28C0"/>
    <w:multiLevelType w:val="hybridMultilevel"/>
    <w:tmpl w:val="23A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 w15:restartNumberingAfterBreak="0">
    <w:nsid w:val="41E81DB9"/>
    <w:multiLevelType w:val="hybridMultilevel"/>
    <w:tmpl w:val="EC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0C"/>
    <w:rsid w:val="00000FBA"/>
    <w:rsid w:val="00003467"/>
    <w:rsid w:val="000107BB"/>
    <w:rsid w:val="00010CD2"/>
    <w:rsid w:val="00030FDE"/>
    <w:rsid w:val="00031D9C"/>
    <w:rsid w:val="00037B1F"/>
    <w:rsid w:val="00044F7E"/>
    <w:rsid w:val="000536FC"/>
    <w:rsid w:val="00057202"/>
    <w:rsid w:val="00061888"/>
    <w:rsid w:val="000761AF"/>
    <w:rsid w:val="00080059"/>
    <w:rsid w:val="0009253E"/>
    <w:rsid w:val="000A380E"/>
    <w:rsid w:val="000C1327"/>
    <w:rsid w:val="000D142D"/>
    <w:rsid w:val="000D5F55"/>
    <w:rsid w:val="00111FF7"/>
    <w:rsid w:val="00123302"/>
    <w:rsid w:val="00143B7B"/>
    <w:rsid w:val="00146864"/>
    <w:rsid w:val="00151806"/>
    <w:rsid w:val="001570E4"/>
    <w:rsid w:val="00173F32"/>
    <w:rsid w:val="00174D9E"/>
    <w:rsid w:val="00185A11"/>
    <w:rsid w:val="0018712A"/>
    <w:rsid w:val="00193A7B"/>
    <w:rsid w:val="0019403A"/>
    <w:rsid w:val="001A0C62"/>
    <w:rsid w:val="001A4E7B"/>
    <w:rsid w:val="001A6AAD"/>
    <w:rsid w:val="001C3EFD"/>
    <w:rsid w:val="001C4AFD"/>
    <w:rsid w:val="001D3858"/>
    <w:rsid w:val="001F2433"/>
    <w:rsid w:val="001F25DC"/>
    <w:rsid w:val="001F2E68"/>
    <w:rsid w:val="0021551F"/>
    <w:rsid w:val="00234444"/>
    <w:rsid w:val="00243C7F"/>
    <w:rsid w:val="00251DA8"/>
    <w:rsid w:val="0026335B"/>
    <w:rsid w:val="00273CF6"/>
    <w:rsid w:val="00273F3F"/>
    <w:rsid w:val="00277D86"/>
    <w:rsid w:val="00293644"/>
    <w:rsid w:val="0029499F"/>
    <w:rsid w:val="002A1284"/>
    <w:rsid w:val="002A6719"/>
    <w:rsid w:val="002B1F24"/>
    <w:rsid w:val="002B3920"/>
    <w:rsid w:val="002B3AB4"/>
    <w:rsid w:val="002C5E74"/>
    <w:rsid w:val="002D6F29"/>
    <w:rsid w:val="002E21CC"/>
    <w:rsid w:val="002F1117"/>
    <w:rsid w:val="002F34A7"/>
    <w:rsid w:val="00303456"/>
    <w:rsid w:val="003051E9"/>
    <w:rsid w:val="003100BE"/>
    <w:rsid w:val="0031326D"/>
    <w:rsid w:val="0032069F"/>
    <w:rsid w:val="0033020B"/>
    <w:rsid w:val="003408C4"/>
    <w:rsid w:val="00340CAA"/>
    <w:rsid w:val="00356743"/>
    <w:rsid w:val="0036624E"/>
    <w:rsid w:val="00373E18"/>
    <w:rsid w:val="00381DE6"/>
    <w:rsid w:val="003A3093"/>
    <w:rsid w:val="003A5407"/>
    <w:rsid w:val="003B5AE4"/>
    <w:rsid w:val="003B609F"/>
    <w:rsid w:val="003C49D4"/>
    <w:rsid w:val="003C71FC"/>
    <w:rsid w:val="003D1DF9"/>
    <w:rsid w:val="003E3E46"/>
    <w:rsid w:val="003F2B10"/>
    <w:rsid w:val="004011DC"/>
    <w:rsid w:val="00401FDA"/>
    <w:rsid w:val="00402175"/>
    <w:rsid w:val="00404194"/>
    <w:rsid w:val="0040519B"/>
    <w:rsid w:val="004073CE"/>
    <w:rsid w:val="00411063"/>
    <w:rsid w:val="00417B06"/>
    <w:rsid w:val="00417B46"/>
    <w:rsid w:val="004244CD"/>
    <w:rsid w:val="004254EB"/>
    <w:rsid w:val="00434F3E"/>
    <w:rsid w:val="00460B21"/>
    <w:rsid w:val="0046319C"/>
    <w:rsid w:val="00465DDE"/>
    <w:rsid w:val="00470A5A"/>
    <w:rsid w:val="00481AFE"/>
    <w:rsid w:val="00483AF4"/>
    <w:rsid w:val="004858B3"/>
    <w:rsid w:val="00486192"/>
    <w:rsid w:val="0049360B"/>
    <w:rsid w:val="0049415C"/>
    <w:rsid w:val="00495A27"/>
    <w:rsid w:val="004975D6"/>
    <w:rsid w:val="00497C87"/>
    <w:rsid w:val="004A4CEF"/>
    <w:rsid w:val="004B1E84"/>
    <w:rsid w:val="004C1FC2"/>
    <w:rsid w:val="004C76C0"/>
    <w:rsid w:val="004D2348"/>
    <w:rsid w:val="004D5079"/>
    <w:rsid w:val="004D5E0E"/>
    <w:rsid w:val="004D62D4"/>
    <w:rsid w:val="004E15A6"/>
    <w:rsid w:val="004E6B9C"/>
    <w:rsid w:val="004F2978"/>
    <w:rsid w:val="004F58BC"/>
    <w:rsid w:val="00512389"/>
    <w:rsid w:val="005176D3"/>
    <w:rsid w:val="0051781E"/>
    <w:rsid w:val="00525200"/>
    <w:rsid w:val="00526284"/>
    <w:rsid w:val="00526340"/>
    <w:rsid w:val="005264B8"/>
    <w:rsid w:val="00537A08"/>
    <w:rsid w:val="00546EBD"/>
    <w:rsid w:val="00547B8D"/>
    <w:rsid w:val="00550098"/>
    <w:rsid w:val="00556B29"/>
    <w:rsid w:val="00564B8A"/>
    <w:rsid w:val="00573C4F"/>
    <w:rsid w:val="0057486E"/>
    <w:rsid w:val="00590A00"/>
    <w:rsid w:val="005B0769"/>
    <w:rsid w:val="005B5199"/>
    <w:rsid w:val="005D27F8"/>
    <w:rsid w:val="005D3701"/>
    <w:rsid w:val="005D5FD5"/>
    <w:rsid w:val="0060081B"/>
    <w:rsid w:val="00607E28"/>
    <w:rsid w:val="00610F2F"/>
    <w:rsid w:val="00615041"/>
    <w:rsid w:val="006158F4"/>
    <w:rsid w:val="006227C3"/>
    <w:rsid w:val="0064089C"/>
    <w:rsid w:val="00643B15"/>
    <w:rsid w:val="00644602"/>
    <w:rsid w:val="006512CF"/>
    <w:rsid w:val="00674A47"/>
    <w:rsid w:val="006B05CE"/>
    <w:rsid w:val="006B2682"/>
    <w:rsid w:val="006C1038"/>
    <w:rsid w:val="006D2F5A"/>
    <w:rsid w:val="006D3FD3"/>
    <w:rsid w:val="006D6666"/>
    <w:rsid w:val="006E53C2"/>
    <w:rsid w:val="006E5A28"/>
    <w:rsid w:val="006E7A8E"/>
    <w:rsid w:val="006F0CCE"/>
    <w:rsid w:val="00700ACC"/>
    <w:rsid w:val="007031BF"/>
    <w:rsid w:val="00717C5C"/>
    <w:rsid w:val="00720EFD"/>
    <w:rsid w:val="00721AD7"/>
    <w:rsid w:val="0073159B"/>
    <w:rsid w:val="0073641C"/>
    <w:rsid w:val="00751BF5"/>
    <w:rsid w:val="0075526D"/>
    <w:rsid w:val="00776B0B"/>
    <w:rsid w:val="00776D50"/>
    <w:rsid w:val="0078752E"/>
    <w:rsid w:val="00791412"/>
    <w:rsid w:val="00792CD7"/>
    <w:rsid w:val="00793935"/>
    <w:rsid w:val="00793CFA"/>
    <w:rsid w:val="00797502"/>
    <w:rsid w:val="00797DEB"/>
    <w:rsid w:val="007B6BEC"/>
    <w:rsid w:val="007C19D4"/>
    <w:rsid w:val="007E09F8"/>
    <w:rsid w:val="007E340C"/>
    <w:rsid w:val="007E3A78"/>
    <w:rsid w:val="007E4EFB"/>
    <w:rsid w:val="007E772E"/>
    <w:rsid w:val="007F2A0D"/>
    <w:rsid w:val="007F3E84"/>
    <w:rsid w:val="00807B0B"/>
    <w:rsid w:val="008117FB"/>
    <w:rsid w:val="0081549B"/>
    <w:rsid w:val="00820788"/>
    <w:rsid w:val="00820E5C"/>
    <w:rsid w:val="00831B25"/>
    <w:rsid w:val="00833F1E"/>
    <w:rsid w:val="00834248"/>
    <w:rsid w:val="00835714"/>
    <w:rsid w:val="00846734"/>
    <w:rsid w:val="00862D21"/>
    <w:rsid w:val="00877D39"/>
    <w:rsid w:val="00887B1D"/>
    <w:rsid w:val="008A0DEF"/>
    <w:rsid w:val="008A322F"/>
    <w:rsid w:val="008B2FC0"/>
    <w:rsid w:val="008B5AA1"/>
    <w:rsid w:val="008C1EBD"/>
    <w:rsid w:val="008C3000"/>
    <w:rsid w:val="008D12D2"/>
    <w:rsid w:val="008D1BAA"/>
    <w:rsid w:val="008E0266"/>
    <w:rsid w:val="008E386E"/>
    <w:rsid w:val="008E4911"/>
    <w:rsid w:val="0092172F"/>
    <w:rsid w:val="009471DB"/>
    <w:rsid w:val="00957CCC"/>
    <w:rsid w:val="009611FC"/>
    <w:rsid w:val="00971967"/>
    <w:rsid w:val="00980E3C"/>
    <w:rsid w:val="00981892"/>
    <w:rsid w:val="00981E70"/>
    <w:rsid w:val="00991960"/>
    <w:rsid w:val="0099577B"/>
    <w:rsid w:val="009B26E5"/>
    <w:rsid w:val="009C1983"/>
    <w:rsid w:val="009C4A91"/>
    <w:rsid w:val="009E1CBC"/>
    <w:rsid w:val="00A070CA"/>
    <w:rsid w:val="00A27192"/>
    <w:rsid w:val="00A3014E"/>
    <w:rsid w:val="00A33036"/>
    <w:rsid w:val="00A54003"/>
    <w:rsid w:val="00A554C5"/>
    <w:rsid w:val="00A56368"/>
    <w:rsid w:val="00A617A8"/>
    <w:rsid w:val="00A61B47"/>
    <w:rsid w:val="00A80BB0"/>
    <w:rsid w:val="00A81BC5"/>
    <w:rsid w:val="00A90FCD"/>
    <w:rsid w:val="00A93AE3"/>
    <w:rsid w:val="00AA10CE"/>
    <w:rsid w:val="00AB011B"/>
    <w:rsid w:val="00AB694D"/>
    <w:rsid w:val="00AC471D"/>
    <w:rsid w:val="00AD32EE"/>
    <w:rsid w:val="00AE6299"/>
    <w:rsid w:val="00AF21DA"/>
    <w:rsid w:val="00AF2C7B"/>
    <w:rsid w:val="00AF514A"/>
    <w:rsid w:val="00AF6DC8"/>
    <w:rsid w:val="00B0092A"/>
    <w:rsid w:val="00B03B11"/>
    <w:rsid w:val="00B04D3F"/>
    <w:rsid w:val="00B10559"/>
    <w:rsid w:val="00B13C18"/>
    <w:rsid w:val="00B14FD3"/>
    <w:rsid w:val="00B17393"/>
    <w:rsid w:val="00B20186"/>
    <w:rsid w:val="00B22610"/>
    <w:rsid w:val="00B3027A"/>
    <w:rsid w:val="00B37A50"/>
    <w:rsid w:val="00B44CDD"/>
    <w:rsid w:val="00B56794"/>
    <w:rsid w:val="00B63EAF"/>
    <w:rsid w:val="00B6764F"/>
    <w:rsid w:val="00B714FB"/>
    <w:rsid w:val="00B75178"/>
    <w:rsid w:val="00B76F36"/>
    <w:rsid w:val="00B77B5A"/>
    <w:rsid w:val="00B81FC0"/>
    <w:rsid w:val="00BA1525"/>
    <w:rsid w:val="00BB5B00"/>
    <w:rsid w:val="00BD6F80"/>
    <w:rsid w:val="00BE225A"/>
    <w:rsid w:val="00BE2CB8"/>
    <w:rsid w:val="00BE64EE"/>
    <w:rsid w:val="00BF281D"/>
    <w:rsid w:val="00C002A0"/>
    <w:rsid w:val="00C0168D"/>
    <w:rsid w:val="00C123D9"/>
    <w:rsid w:val="00C22DE4"/>
    <w:rsid w:val="00C23E49"/>
    <w:rsid w:val="00C41982"/>
    <w:rsid w:val="00C528CD"/>
    <w:rsid w:val="00C542DE"/>
    <w:rsid w:val="00C66E02"/>
    <w:rsid w:val="00C845E2"/>
    <w:rsid w:val="00C93D4A"/>
    <w:rsid w:val="00CC05AA"/>
    <w:rsid w:val="00CC73A2"/>
    <w:rsid w:val="00D00C30"/>
    <w:rsid w:val="00D0322A"/>
    <w:rsid w:val="00D0491F"/>
    <w:rsid w:val="00D06DD0"/>
    <w:rsid w:val="00D24B73"/>
    <w:rsid w:val="00D563E4"/>
    <w:rsid w:val="00D64CD9"/>
    <w:rsid w:val="00D67ACA"/>
    <w:rsid w:val="00D71FB0"/>
    <w:rsid w:val="00D803BC"/>
    <w:rsid w:val="00D8273F"/>
    <w:rsid w:val="00D878D4"/>
    <w:rsid w:val="00D87E76"/>
    <w:rsid w:val="00D919BD"/>
    <w:rsid w:val="00D96CF6"/>
    <w:rsid w:val="00DA0950"/>
    <w:rsid w:val="00DB363A"/>
    <w:rsid w:val="00DC6842"/>
    <w:rsid w:val="00DD70E3"/>
    <w:rsid w:val="00DE1A6D"/>
    <w:rsid w:val="00DF591E"/>
    <w:rsid w:val="00E01508"/>
    <w:rsid w:val="00E01F22"/>
    <w:rsid w:val="00E1616B"/>
    <w:rsid w:val="00E43F0D"/>
    <w:rsid w:val="00E4424D"/>
    <w:rsid w:val="00E456A3"/>
    <w:rsid w:val="00E56591"/>
    <w:rsid w:val="00E63192"/>
    <w:rsid w:val="00E64135"/>
    <w:rsid w:val="00E8394F"/>
    <w:rsid w:val="00E83A51"/>
    <w:rsid w:val="00E87538"/>
    <w:rsid w:val="00E92CE9"/>
    <w:rsid w:val="00EA059C"/>
    <w:rsid w:val="00EA5ACF"/>
    <w:rsid w:val="00EA5EB9"/>
    <w:rsid w:val="00EA65B4"/>
    <w:rsid w:val="00ED0468"/>
    <w:rsid w:val="00ED08B1"/>
    <w:rsid w:val="00ED1149"/>
    <w:rsid w:val="00ED19AF"/>
    <w:rsid w:val="00ED23C7"/>
    <w:rsid w:val="00EE0DEE"/>
    <w:rsid w:val="00EF6728"/>
    <w:rsid w:val="00EF77EC"/>
    <w:rsid w:val="00EF7BE5"/>
    <w:rsid w:val="00EF7E50"/>
    <w:rsid w:val="00F02971"/>
    <w:rsid w:val="00F0757C"/>
    <w:rsid w:val="00F20340"/>
    <w:rsid w:val="00F32DA2"/>
    <w:rsid w:val="00F40270"/>
    <w:rsid w:val="00F43C10"/>
    <w:rsid w:val="00F54D2E"/>
    <w:rsid w:val="00F6153A"/>
    <w:rsid w:val="00F6679A"/>
    <w:rsid w:val="00F67AC2"/>
    <w:rsid w:val="00F71F87"/>
    <w:rsid w:val="00F74CDA"/>
    <w:rsid w:val="00F75DC1"/>
    <w:rsid w:val="00F82903"/>
    <w:rsid w:val="00F836BF"/>
    <w:rsid w:val="00F92C33"/>
    <w:rsid w:val="00FA2266"/>
    <w:rsid w:val="00FA4F07"/>
    <w:rsid w:val="00FA74F4"/>
    <w:rsid w:val="00FA7AEE"/>
    <w:rsid w:val="00FA7CEE"/>
    <w:rsid w:val="00FB1E6F"/>
    <w:rsid w:val="00FB233A"/>
    <w:rsid w:val="00FB37EE"/>
    <w:rsid w:val="00FC4E55"/>
    <w:rsid w:val="00FC7898"/>
    <w:rsid w:val="00FD0B81"/>
    <w:rsid w:val="00FD2B43"/>
    <w:rsid w:val="00FD6347"/>
    <w:rsid w:val="00FD64FB"/>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BE4A9"/>
  <w15:chartTrackingRefBased/>
  <w15:docId w15:val="{3E481AB4-2038-4DEC-9240-A989DC4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E15A6"/>
    <w:pPr>
      <w:tabs>
        <w:tab w:val="center" w:pos="4680"/>
        <w:tab w:val="right" w:pos="9360"/>
      </w:tabs>
    </w:pPr>
  </w:style>
  <w:style w:type="character" w:customStyle="1" w:styleId="HeaderChar">
    <w:name w:val="Header Char"/>
    <w:basedOn w:val="DefaultParagraphFont"/>
    <w:link w:val="Header"/>
    <w:rsid w:val="004E15A6"/>
    <w:rPr>
      <w:rFonts w:ascii="Verdana" w:hAnsi="Verdana"/>
    </w:rPr>
  </w:style>
  <w:style w:type="paragraph" w:styleId="Footer">
    <w:name w:val="footer"/>
    <w:basedOn w:val="Normal"/>
    <w:link w:val="FooterChar"/>
    <w:uiPriority w:val="99"/>
    <w:unhideWhenUsed/>
    <w:rsid w:val="004E15A6"/>
    <w:pPr>
      <w:tabs>
        <w:tab w:val="center" w:pos="4680"/>
        <w:tab w:val="right" w:pos="9360"/>
      </w:tabs>
    </w:pPr>
  </w:style>
  <w:style w:type="character" w:customStyle="1" w:styleId="FooterChar">
    <w:name w:val="Footer Char"/>
    <w:basedOn w:val="DefaultParagraphFont"/>
    <w:link w:val="Footer"/>
    <w:uiPriority w:val="99"/>
    <w:rsid w:val="004E15A6"/>
    <w:rPr>
      <w:rFonts w:ascii="Verdana" w:hAnsi="Verdana"/>
    </w:rPr>
  </w:style>
  <w:style w:type="paragraph" w:styleId="ListParagraph">
    <w:name w:val="List Paragraph"/>
    <w:basedOn w:val="Normal"/>
    <w:uiPriority w:val="34"/>
    <w:qFormat/>
    <w:rsid w:val="00F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58098">
      <w:bodyDiv w:val="1"/>
      <w:marLeft w:val="0"/>
      <w:marRight w:val="0"/>
      <w:marTop w:val="0"/>
      <w:marBottom w:val="0"/>
      <w:divBdr>
        <w:top w:val="none" w:sz="0" w:space="0" w:color="auto"/>
        <w:left w:val="none" w:sz="0" w:space="0" w:color="auto"/>
        <w:bottom w:val="none" w:sz="0" w:space="0" w:color="auto"/>
        <w:right w:val="none" w:sz="0" w:space="0" w:color="auto"/>
      </w:divBdr>
    </w:div>
    <w:div w:id="1231038983">
      <w:bodyDiv w:val="1"/>
      <w:marLeft w:val="0"/>
      <w:marRight w:val="0"/>
      <w:marTop w:val="0"/>
      <w:marBottom w:val="0"/>
      <w:divBdr>
        <w:top w:val="none" w:sz="0" w:space="0" w:color="auto"/>
        <w:left w:val="none" w:sz="0" w:space="0" w:color="auto"/>
        <w:bottom w:val="none" w:sz="0" w:space="0" w:color="auto"/>
        <w:right w:val="none" w:sz="0" w:space="0" w:color="auto"/>
      </w:divBdr>
    </w:div>
    <w:div w:id="14680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404D4-B57F-4827-8BEC-13C7DD274449}"/>
</file>

<file path=customXml/itemProps2.xml><?xml version="1.0" encoding="utf-8"?>
<ds:datastoreItem xmlns:ds="http://schemas.openxmlformats.org/officeDocument/2006/customXml" ds:itemID="{0E62ECF7-7D03-4512-B17C-8D21CA129C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9FEEAA-8F4E-468E-ABC9-93F22E93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2653</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 * OMD</cp:lastModifiedBy>
  <cp:revision>4</cp:revision>
  <cp:lastPrinted>2020-09-21T16:00:00Z</cp:lastPrinted>
  <dcterms:created xsi:type="dcterms:W3CDTF">2021-03-12T14:57:00Z</dcterms:created>
  <dcterms:modified xsi:type="dcterms:W3CDTF">2021-03-23T23:14:00Z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