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CA9" w:rsidRPr="00975CA9" w:rsidRDefault="00975CA9" w:rsidP="001F2C54">
      <w:pPr>
        <w:pStyle w:val="Default"/>
        <w:jc w:val="center"/>
        <w:outlineLvl w:val="0"/>
      </w:pPr>
      <w:r w:rsidRPr="00975CA9">
        <w:rPr>
          <w:b/>
          <w:bCs/>
        </w:rPr>
        <w:t>CRIMINAL JUSTICE INFORMATION SERVICES (CJIS)</w:t>
      </w:r>
    </w:p>
    <w:p w:rsidR="00975CA9" w:rsidRPr="00975CA9" w:rsidRDefault="00975CA9" w:rsidP="001F2C54">
      <w:pPr>
        <w:pStyle w:val="Default"/>
        <w:jc w:val="center"/>
        <w:outlineLvl w:val="0"/>
        <w:rPr>
          <w:b/>
          <w:bCs/>
        </w:rPr>
      </w:pPr>
      <w:r w:rsidRPr="00975CA9">
        <w:rPr>
          <w:b/>
          <w:bCs/>
        </w:rPr>
        <w:t>SYSTEMS USER AGREEMENT</w:t>
      </w:r>
    </w:p>
    <w:p w:rsidR="00975CA9" w:rsidRPr="00975CA9" w:rsidRDefault="00975CA9" w:rsidP="00975CA9">
      <w:pPr>
        <w:pStyle w:val="Default"/>
        <w:jc w:val="center"/>
      </w:pPr>
    </w:p>
    <w:p w:rsidR="00975CA9" w:rsidRPr="00975CA9" w:rsidRDefault="00975CA9" w:rsidP="00975CA9">
      <w:pPr>
        <w:pStyle w:val="Default"/>
        <w:ind w:firstLine="720"/>
      </w:pPr>
      <w:r w:rsidRPr="00975CA9">
        <w:t>The FBI CJIS Division provides state-of-the-art identification and information services to the local, state, tribal, federal, and international criminal justice communities, as well as the noncriminal justice community, for licensing and employment purposes. These services are administered and maintained by the FBI CJIS Division and managed in cooperation with the CJIS Systems Agency (CSA) and its administrator for CJIS data, the CJIS Systems Officer (CSO). The CJIS Systems include, but are not limited to: the Interstate Identification Index (III); National Crime Information Center (NCIC); Uniform Crime Reporting (UCR), whether summary or incident-based reporting to the National Incident-Based Reporting System; Fingerprint Identification Record System; Law Enforcement National Data Exchange (N-</w:t>
      </w:r>
      <w:proofErr w:type="spellStart"/>
      <w:r w:rsidRPr="00975CA9">
        <w:t>DEx</w:t>
      </w:r>
      <w:proofErr w:type="spellEnd"/>
      <w:r w:rsidRPr="00975CA9">
        <w:t xml:space="preserve">); Law Enforcement Online; and the National Instant Criminal Background Check System (NICS). </w:t>
      </w:r>
    </w:p>
    <w:p w:rsidR="00975CA9" w:rsidRDefault="00975CA9" w:rsidP="00975CA9">
      <w:pPr>
        <w:pStyle w:val="Default"/>
      </w:pPr>
      <w:r w:rsidRPr="00975CA9">
        <w:t xml:space="preserve">The FBI CJIS Division provides the following services to its users, as applicable: </w:t>
      </w:r>
    </w:p>
    <w:p w:rsidR="00975CA9" w:rsidRPr="00975CA9" w:rsidRDefault="00975CA9" w:rsidP="00975CA9">
      <w:pPr>
        <w:pStyle w:val="Default"/>
      </w:pPr>
    </w:p>
    <w:p w:rsidR="00975CA9" w:rsidRPr="00975CA9" w:rsidRDefault="00975CA9" w:rsidP="00975CA9">
      <w:pPr>
        <w:pStyle w:val="Default"/>
      </w:pPr>
      <w:r w:rsidRPr="00975CA9">
        <w:t xml:space="preserve">1. Operational, technical, and investigative assistance. </w:t>
      </w:r>
    </w:p>
    <w:p w:rsidR="00975CA9" w:rsidRPr="00975CA9" w:rsidRDefault="00975CA9" w:rsidP="00975CA9">
      <w:pPr>
        <w:pStyle w:val="Default"/>
      </w:pPr>
    </w:p>
    <w:p w:rsidR="00975CA9" w:rsidRPr="00975CA9" w:rsidRDefault="00975CA9" w:rsidP="00975CA9">
      <w:pPr>
        <w:pStyle w:val="Default"/>
      </w:pPr>
      <w:r w:rsidRPr="00975CA9">
        <w:t xml:space="preserve">2. Telecommunication lines to state, federal, and regulatory interfaces. </w:t>
      </w:r>
    </w:p>
    <w:p w:rsidR="00975CA9" w:rsidRPr="00975CA9" w:rsidRDefault="00975CA9" w:rsidP="00975CA9">
      <w:pPr>
        <w:pStyle w:val="Default"/>
      </w:pPr>
    </w:p>
    <w:p w:rsidR="00975CA9" w:rsidRPr="00975CA9" w:rsidRDefault="00975CA9" w:rsidP="00975CA9">
      <w:pPr>
        <w:pStyle w:val="Default"/>
      </w:pPr>
      <w:r w:rsidRPr="00975CA9">
        <w:t xml:space="preserve">3. Legal and legislative review of matters pertaining to all CJIS Systems. </w:t>
      </w:r>
    </w:p>
    <w:p w:rsidR="00975CA9" w:rsidRPr="00975CA9" w:rsidRDefault="00975CA9" w:rsidP="00975CA9">
      <w:pPr>
        <w:pStyle w:val="Default"/>
      </w:pPr>
    </w:p>
    <w:p w:rsidR="00975CA9" w:rsidRPr="00975CA9" w:rsidRDefault="00975CA9" w:rsidP="00975CA9">
      <w:pPr>
        <w:pStyle w:val="Default"/>
      </w:pPr>
      <w:r w:rsidRPr="00975CA9">
        <w:t xml:space="preserve">4. Timely information on all aspects of all CJIS Systems and other related programs by means of operating manuals, code manuals, technical and operational </w:t>
      </w:r>
      <w:proofErr w:type="gramStart"/>
      <w:r w:rsidRPr="00975CA9">
        <w:t>updates,</w:t>
      </w:r>
      <w:proofErr w:type="gramEnd"/>
      <w:r w:rsidRPr="00975CA9">
        <w:t xml:space="preserve"> various newsletters, information letters, frequently asked questions, and other relevant documents. </w:t>
      </w:r>
    </w:p>
    <w:p w:rsidR="00975CA9" w:rsidRPr="00975CA9" w:rsidRDefault="00975CA9" w:rsidP="00975CA9">
      <w:pPr>
        <w:pStyle w:val="Default"/>
      </w:pPr>
    </w:p>
    <w:p w:rsidR="00975CA9" w:rsidRPr="00975CA9" w:rsidRDefault="00975CA9" w:rsidP="00975CA9">
      <w:pPr>
        <w:pStyle w:val="Default"/>
      </w:pPr>
      <w:r w:rsidRPr="00975CA9">
        <w:t xml:space="preserve">5. Training assistance and up-to-date materials provided to each CSO, NICS Point of Contact (POC), state Compact Officer, State Administrator, Information Security Officer (ISO), and other appropriate personnel. </w:t>
      </w:r>
    </w:p>
    <w:p w:rsidR="00975CA9" w:rsidRPr="00975CA9" w:rsidRDefault="00975CA9" w:rsidP="00975CA9">
      <w:pPr>
        <w:pStyle w:val="Default"/>
      </w:pPr>
    </w:p>
    <w:p w:rsidR="00975CA9" w:rsidRPr="00975CA9" w:rsidRDefault="00975CA9" w:rsidP="00975CA9">
      <w:pPr>
        <w:pStyle w:val="Default"/>
      </w:pPr>
      <w:r w:rsidRPr="00975CA9">
        <w:t>6. Ongoing assistance to Systems’ users through meetings and briefings with the CSO</w:t>
      </w:r>
      <w:r w:rsidRPr="00975CA9">
        <w:rPr>
          <w:b/>
          <w:bCs/>
        </w:rPr>
        <w:t>s</w:t>
      </w:r>
      <w:r w:rsidRPr="00975CA9">
        <w:t xml:space="preserve">, State Administrators, Compact Officers, ISOs, and NICS State POCs to discuss operational and policy issues. </w:t>
      </w:r>
    </w:p>
    <w:p w:rsidR="00975CA9" w:rsidRPr="00975CA9" w:rsidRDefault="00975CA9" w:rsidP="00975CA9">
      <w:pPr>
        <w:pStyle w:val="Default"/>
      </w:pPr>
    </w:p>
    <w:p w:rsidR="00975CA9" w:rsidRPr="00975CA9" w:rsidRDefault="00975CA9" w:rsidP="00975CA9">
      <w:pPr>
        <w:pStyle w:val="Default"/>
      </w:pPr>
      <w:r w:rsidRPr="00975CA9">
        <w:t>7. Advisory Process through which authorized users have input as to the policies and procedures governing the operation of CJIS programs.</w:t>
      </w:r>
    </w:p>
    <w:p w:rsidR="00975CA9" w:rsidRDefault="00975CA9" w:rsidP="00975CA9">
      <w:pPr>
        <w:pStyle w:val="Default"/>
      </w:pPr>
    </w:p>
    <w:p w:rsidR="00975CA9" w:rsidRPr="00975CA9" w:rsidRDefault="00975CA9" w:rsidP="00975CA9">
      <w:pPr>
        <w:pStyle w:val="Default"/>
      </w:pPr>
      <w:r w:rsidRPr="00975CA9">
        <w:t xml:space="preserve">8. National Crime Prevention and Privacy Compact Administrative Office through which states and other authorized users may submit issues concerning the noncriminal justice use of the III System. </w:t>
      </w:r>
    </w:p>
    <w:p w:rsidR="00975CA9" w:rsidRPr="00975CA9" w:rsidRDefault="00975CA9" w:rsidP="00975CA9">
      <w:pPr>
        <w:pStyle w:val="Default"/>
      </w:pPr>
    </w:p>
    <w:p w:rsidR="00975CA9" w:rsidRPr="00975CA9" w:rsidRDefault="00975CA9" w:rsidP="00975CA9">
      <w:pPr>
        <w:pStyle w:val="Default"/>
      </w:pPr>
      <w:r w:rsidRPr="00975CA9">
        <w:t xml:space="preserve">9. Annual NICS Users Conference. </w:t>
      </w:r>
    </w:p>
    <w:p w:rsidR="00975CA9" w:rsidRPr="00975CA9" w:rsidRDefault="00975CA9" w:rsidP="00975CA9">
      <w:pPr>
        <w:pStyle w:val="Default"/>
      </w:pPr>
    </w:p>
    <w:p w:rsidR="00975CA9" w:rsidRPr="00975CA9" w:rsidRDefault="00975CA9" w:rsidP="00975CA9">
      <w:pPr>
        <w:pStyle w:val="Default"/>
      </w:pPr>
      <w:r w:rsidRPr="00975CA9">
        <w:t xml:space="preserve">10. Audit. </w:t>
      </w:r>
    </w:p>
    <w:p w:rsidR="00975CA9" w:rsidRPr="00975CA9" w:rsidRDefault="00975CA9" w:rsidP="00975CA9">
      <w:pPr>
        <w:pStyle w:val="Default"/>
      </w:pPr>
    </w:p>
    <w:p w:rsidR="001F2C54" w:rsidRDefault="00975CA9" w:rsidP="00975CA9">
      <w:pPr>
        <w:pStyle w:val="Default"/>
      </w:pPr>
      <w:r w:rsidRPr="00975CA9">
        <w:t xml:space="preserve">11. Staff research assistance. </w:t>
      </w:r>
    </w:p>
    <w:p w:rsidR="001F2C54" w:rsidRPr="00975CA9" w:rsidRDefault="001F2C54" w:rsidP="00975CA9">
      <w:pPr>
        <w:pStyle w:val="Default"/>
      </w:pPr>
    </w:p>
    <w:p w:rsidR="00975CA9" w:rsidRDefault="00975CA9" w:rsidP="001F2C54">
      <w:pPr>
        <w:pStyle w:val="Default"/>
        <w:outlineLvl w:val="0"/>
        <w:rPr>
          <w:b/>
          <w:bCs/>
        </w:rPr>
      </w:pPr>
      <w:r w:rsidRPr="00975CA9">
        <w:rPr>
          <w:b/>
          <w:bCs/>
        </w:rPr>
        <w:lastRenderedPageBreak/>
        <w:t xml:space="preserve">PART 1 </w:t>
      </w:r>
    </w:p>
    <w:p w:rsidR="00975CA9" w:rsidRPr="00975CA9" w:rsidRDefault="00975CA9" w:rsidP="00975CA9">
      <w:pPr>
        <w:pStyle w:val="Default"/>
      </w:pPr>
    </w:p>
    <w:p w:rsidR="00975CA9" w:rsidRPr="00975CA9" w:rsidRDefault="00975CA9" w:rsidP="00975CA9">
      <w:pPr>
        <w:pStyle w:val="Default"/>
        <w:ind w:firstLine="720"/>
      </w:pPr>
      <w:r w:rsidRPr="00975CA9">
        <w:t xml:space="preserve">The purpose behind a designated CSO is to unify responsibility for Systems user discipline and to ensure adherence to established procedures and policies within each signatory state/territory/tribal agency and by each federal user. This agreement outlines the responsibilities of each CSO as they relate to all CJIS Systems and other related CJIS administered programs. These individuals are ultimately responsible for planning necessary hardware, software, funding, and training for access to all CJIS Systems. </w:t>
      </w:r>
    </w:p>
    <w:p w:rsidR="00975CA9" w:rsidRDefault="00975CA9" w:rsidP="00FD16BC">
      <w:pPr>
        <w:pStyle w:val="Default"/>
        <w:ind w:firstLine="720"/>
      </w:pPr>
      <w:r w:rsidRPr="00975CA9">
        <w:t xml:space="preserve">To ensure continued access as set forth above, the CSA agrees to adhere to all applicable CJIS policies including, but not limited to, the following: </w:t>
      </w:r>
    </w:p>
    <w:p w:rsidR="00975CA9" w:rsidRPr="00975CA9" w:rsidRDefault="00975CA9" w:rsidP="00975CA9">
      <w:pPr>
        <w:pStyle w:val="Default"/>
      </w:pPr>
    </w:p>
    <w:p w:rsidR="00975CA9" w:rsidRPr="00975CA9" w:rsidRDefault="00975CA9" w:rsidP="00975CA9">
      <w:pPr>
        <w:pStyle w:val="Default"/>
      </w:pPr>
      <w:r w:rsidRPr="00975CA9">
        <w:t xml:space="preserve">1. The signatory state/tribal agency will provide fingerprints that meet submission criteria for all qualifying arrests. In addition, states/tribal agencies will make their records available for interstate exchange for criminal justice and other authorized purposes unless restricted by state/tribal law, and, where applicable, continue to move toward participation in the III and, upon ratification of the National Crime Prevention and Privacy Compact, the National Fingerprint File. </w:t>
      </w:r>
    </w:p>
    <w:p w:rsidR="00975CA9" w:rsidRPr="00975CA9" w:rsidRDefault="00975CA9" w:rsidP="00975CA9">
      <w:pPr>
        <w:pStyle w:val="Default"/>
      </w:pPr>
      <w:r w:rsidRPr="00975CA9">
        <w:t xml:space="preserve">2. Appropriate and reasonable quality assurance procedures; e.g., hit confirmation, audits for record timeliness, and validation, must be in place to ensure that only complete, accurate, and valid information is maintained in the CJIS Systems. </w:t>
      </w:r>
    </w:p>
    <w:p w:rsidR="00975CA9" w:rsidRPr="00975CA9" w:rsidRDefault="00975CA9" w:rsidP="00975CA9">
      <w:pPr>
        <w:pStyle w:val="Default"/>
      </w:pPr>
      <w:r w:rsidRPr="00975CA9">
        <w:t xml:space="preserve">3. Biannual file synchronization of information entered into the III by participating states. </w:t>
      </w:r>
    </w:p>
    <w:p w:rsidR="00975CA9" w:rsidRPr="00975CA9" w:rsidRDefault="00975CA9" w:rsidP="00975CA9">
      <w:pPr>
        <w:pStyle w:val="Default"/>
      </w:pPr>
      <w:r w:rsidRPr="00975CA9">
        <w:t>4. Security - Each agency is responsible for appropriate security measures as applicable to physical security of terminals and telecommunication lines; personnel security to include background screening requirements; technical security to protect against unauthorized use; data security to include III use, dissemination, and logging; and security of criminal history records. Additionally, each CSO must ensure</w:t>
      </w:r>
      <w:r>
        <w:t xml:space="preserve"> that all agencies establish an </w:t>
      </w:r>
      <w:r w:rsidRPr="00975CA9">
        <w:t xml:space="preserve">information security structure that provides for an ISO and complies with the CJIS Security Policy. </w:t>
      </w:r>
    </w:p>
    <w:p w:rsidR="00975CA9" w:rsidRPr="00975CA9" w:rsidRDefault="00975CA9" w:rsidP="00975CA9">
      <w:pPr>
        <w:pStyle w:val="Default"/>
      </w:pPr>
      <w:r w:rsidRPr="00975CA9">
        <w:t xml:space="preserve">5. Audit - Each agency shall be responsible for complying with all audit requirements for use of CJIS Systems. Each CSO is responsible for completing a triennial audit of all agencies with access to CJIS Systems through the CSO’s lines. </w:t>
      </w:r>
    </w:p>
    <w:p w:rsidR="00975CA9" w:rsidRPr="00975CA9" w:rsidRDefault="00975CA9" w:rsidP="00975CA9">
      <w:pPr>
        <w:pStyle w:val="Default"/>
      </w:pPr>
      <w:r w:rsidRPr="00975CA9">
        <w:t xml:space="preserve">6. Training - Each agency shall be responsible for training requirements, including compliance with operator training mandates. </w:t>
      </w:r>
    </w:p>
    <w:p w:rsidR="00975CA9" w:rsidRPr="00975CA9" w:rsidRDefault="00975CA9" w:rsidP="00975CA9">
      <w:pPr>
        <w:pStyle w:val="Default"/>
      </w:pPr>
      <w:r w:rsidRPr="00975CA9">
        <w:t xml:space="preserve">7. Integrity of the Systems - Each agency shall be responsible for maintaining the integrity of the system in accordance with FBI CJIS Division/state/federal/tribal policies to ensure only authorized terminal access; only authorized transaction submission; and proper handling and dissemination of CJIS data. Each agency shall also be responsible for computer security incident reporting as required by the </w:t>
      </w:r>
      <w:r w:rsidRPr="00975CA9">
        <w:rPr>
          <w:i/>
          <w:iCs/>
        </w:rPr>
        <w:t>CJIS Security Policy</w:t>
      </w:r>
      <w:r w:rsidRPr="00975CA9">
        <w:t xml:space="preserve">. </w:t>
      </w:r>
    </w:p>
    <w:p w:rsidR="00FD16BC" w:rsidRDefault="00FD16BC" w:rsidP="00975CA9">
      <w:pPr>
        <w:pStyle w:val="Default"/>
      </w:pPr>
    </w:p>
    <w:p w:rsidR="00975CA9" w:rsidRDefault="00975CA9" w:rsidP="00FD16BC">
      <w:pPr>
        <w:pStyle w:val="Default"/>
        <w:ind w:firstLine="720"/>
      </w:pPr>
      <w:r w:rsidRPr="00975CA9">
        <w:t xml:space="preserve">The following documents are incorporated by reference and made part of this agreement for CSA users: </w:t>
      </w:r>
    </w:p>
    <w:p w:rsidR="00975CA9" w:rsidRPr="00975CA9" w:rsidRDefault="00975CA9" w:rsidP="00975CA9">
      <w:pPr>
        <w:pStyle w:val="Default"/>
      </w:pPr>
    </w:p>
    <w:p w:rsidR="00975CA9" w:rsidRPr="00975CA9" w:rsidRDefault="00975CA9" w:rsidP="00975CA9">
      <w:pPr>
        <w:pStyle w:val="Default"/>
      </w:pPr>
      <w:r w:rsidRPr="00975CA9">
        <w:t xml:space="preserve">1. Bylaws for the CJIS Advisory Policy Board and Working Groups. </w:t>
      </w:r>
    </w:p>
    <w:p w:rsidR="00975CA9" w:rsidRPr="00975CA9" w:rsidRDefault="00975CA9" w:rsidP="00975CA9">
      <w:pPr>
        <w:pStyle w:val="Default"/>
      </w:pPr>
    </w:p>
    <w:p w:rsidR="00975CA9" w:rsidRPr="00975CA9" w:rsidRDefault="00975CA9" w:rsidP="00975CA9">
      <w:pPr>
        <w:pStyle w:val="Default"/>
      </w:pPr>
      <w:r w:rsidRPr="00975CA9">
        <w:t xml:space="preserve">2. CJIS Security Policy. </w:t>
      </w:r>
    </w:p>
    <w:p w:rsidR="00975CA9" w:rsidRPr="00975CA9" w:rsidRDefault="00975CA9" w:rsidP="00975CA9">
      <w:pPr>
        <w:pStyle w:val="Default"/>
      </w:pPr>
    </w:p>
    <w:p w:rsidR="00975CA9" w:rsidRPr="00975CA9" w:rsidRDefault="00975CA9" w:rsidP="00975CA9">
      <w:pPr>
        <w:pStyle w:val="Default"/>
      </w:pPr>
      <w:r w:rsidRPr="00975CA9">
        <w:lastRenderedPageBreak/>
        <w:t xml:space="preserve">3. Interstate Identification Index Operational and Technical Manual, National Fingerprint File Operations Plan, NCIC 2000 Operating Manual, UCR Handbook-NIBRS Edition, and National Incident-Based Reporting System Volumes 1, 2, and 4. </w:t>
      </w:r>
    </w:p>
    <w:p w:rsidR="00975CA9" w:rsidRPr="00975CA9" w:rsidRDefault="00975CA9" w:rsidP="00975CA9">
      <w:pPr>
        <w:pStyle w:val="Default"/>
      </w:pPr>
    </w:p>
    <w:p w:rsidR="00975CA9" w:rsidRPr="00975CA9" w:rsidRDefault="00975CA9" w:rsidP="00975CA9">
      <w:pPr>
        <w:pStyle w:val="Default"/>
      </w:pPr>
      <w:r w:rsidRPr="00975CA9">
        <w:t xml:space="preserve">4. National Crime Prevention and Privacy Compact, 42 United States Code (U.S.C.) §14616. </w:t>
      </w:r>
    </w:p>
    <w:p w:rsidR="00975CA9" w:rsidRPr="00975CA9" w:rsidRDefault="00975CA9" w:rsidP="00975CA9">
      <w:pPr>
        <w:pStyle w:val="Default"/>
      </w:pPr>
    </w:p>
    <w:p w:rsidR="00975CA9" w:rsidRPr="00975CA9" w:rsidRDefault="00975CA9" w:rsidP="00975CA9">
      <w:pPr>
        <w:pStyle w:val="Default"/>
      </w:pPr>
      <w:r w:rsidRPr="00975CA9">
        <w:t xml:space="preserve">5. NCIC Standards and UCR Standards, as recommended by the CJIS Advisory Policy Board. </w:t>
      </w:r>
    </w:p>
    <w:p w:rsidR="00975CA9" w:rsidRPr="00975CA9" w:rsidRDefault="00975CA9" w:rsidP="00975CA9">
      <w:pPr>
        <w:pStyle w:val="Default"/>
      </w:pPr>
    </w:p>
    <w:p w:rsidR="00975CA9" w:rsidRPr="00975CA9" w:rsidRDefault="00975CA9" w:rsidP="00975CA9">
      <w:pPr>
        <w:pStyle w:val="Default"/>
      </w:pPr>
      <w:r w:rsidRPr="00975CA9">
        <w:t xml:space="preserve">6. The National Fingerprint File Qualification Requirements. </w:t>
      </w:r>
    </w:p>
    <w:p w:rsidR="00975CA9" w:rsidRPr="00975CA9" w:rsidRDefault="00975CA9" w:rsidP="00975CA9">
      <w:pPr>
        <w:pStyle w:val="Default"/>
      </w:pPr>
    </w:p>
    <w:p w:rsidR="00975CA9" w:rsidRPr="00975CA9" w:rsidRDefault="00975CA9" w:rsidP="00975CA9">
      <w:pPr>
        <w:pStyle w:val="Default"/>
      </w:pPr>
      <w:r w:rsidRPr="00975CA9">
        <w:t xml:space="preserve">7. Title 28, Code of Federal Regulations, Parts 20 and 25, §50.12, and Chapter IX. </w:t>
      </w:r>
    </w:p>
    <w:p w:rsidR="00975CA9" w:rsidRPr="00975CA9" w:rsidRDefault="00975CA9" w:rsidP="00975CA9">
      <w:pPr>
        <w:pStyle w:val="Default"/>
      </w:pPr>
    </w:p>
    <w:p w:rsidR="00975CA9" w:rsidRPr="00975CA9" w:rsidRDefault="00975CA9" w:rsidP="00975CA9">
      <w:pPr>
        <w:pStyle w:val="Default"/>
      </w:pPr>
      <w:r w:rsidRPr="00975CA9">
        <w:t>8. Electronic Fingerprint Transmission Specifications.</w:t>
      </w:r>
    </w:p>
    <w:p w:rsidR="00975CA9" w:rsidRDefault="00975CA9" w:rsidP="00975CA9">
      <w:pPr>
        <w:pStyle w:val="Default"/>
      </w:pPr>
    </w:p>
    <w:p w:rsidR="00975CA9" w:rsidRPr="00975CA9" w:rsidRDefault="00975CA9" w:rsidP="00975CA9">
      <w:pPr>
        <w:pStyle w:val="Default"/>
      </w:pPr>
      <w:r w:rsidRPr="00975CA9">
        <w:t xml:space="preserve">9. Other relevant documents, to include: NCIC Technical and Operational Updates, CJIS Information Letters, NICS User Manual, NICS Interface Control Document. </w:t>
      </w:r>
    </w:p>
    <w:p w:rsidR="00975CA9" w:rsidRPr="00975CA9" w:rsidRDefault="00975CA9" w:rsidP="00975CA9">
      <w:pPr>
        <w:pStyle w:val="Default"/>
      </w:pPr>
    </w:p>
    <w:p w:rsidR="00975CA9" w:rsidRPr="00975CA9" w:rsidRDefault="00975CA9" w:rsidP="00975CA9">
      <w:pPr>
        <w:pStyle w:val="Default"/>
      </w:pPr>
      <w:r w:rsidRPr="00975CA9">
        <w:t xml:space="preserve">10. Applicable federal, state, and tribal laws and regulations. </w:t>
      </w:r>
    </w:p>
    <w:p w:rsidR="00975CA9" w:rsidRPr="00975CA9" w:rsidRDefault="00975CA9" w:rsidP="00975CA9">
      <w:pPr>
        <w:pStyle w:val="Default"/>
      </w:pPr>
    </w:p>
    <w:p w:rsidR="00975CA9" w:rsidRDefault="00975CA9" w:rsidP="001F2C54">
      <w:pPr>
        <w:pStyle w:val="Default"/>
        <w:outlineLvl w:val="0"/>
        <w:rPr>
          <w:b/>
          <w:bCs/>
        </w:rPr>
      </w:pPr>
      <w:r w:rsidRPr="00975CA9">
        <w:rPr>
          <w:b/>
          <w:bCs/>
        </w:rPr>
        <w:t xml:space="preserve">PART 2 </w:t>
      </w:r>
    </w:p>
    <w:p w:rsidR="00975CA9" w:rsidRPr="00975CA9" w:rsidRDefault="00975CA9" w:rsidP="00975CA9">
      <w:pPr>
        <w:pStyle w:val="Default"/>
      </w:pPr>
    </w:p>
    <w:p w:rsidR="00975CA9" w:rsidRPr="00975CA9" w:rsidRDefault="00975CA9" w:rsidP="00FD16BC">
      <w:pPr>
        <w:pStyle w:val="Default"/>
        <w:ind w:firstLine="720"/>
      </w:pPr>
      <w:r w:rsidRPr="00975CA9">
        <w:t xml:space="preserve">Additionally, there are authorized federal regulatory recipients and other authorized users that provide electronic fingerprint submissions through a CJIS Wide Area Network (WAN) connection (or other approved form of electronic connection) to the CJIS Division that are required to comply with the following CJIS policies: </w:t>
      </w:r>
    </w:p>
    <w:p w:rsidR="00FD16BC" w:rsidRDefault="00FD16BC" w:rsidP="00975CA9">
      <w:pPr>
        <w:pStyle w:val="Default"/>
      </w:pPr>
    </w:p>
    <w:p w:rsidR="00975CA9" w:rsidRPr="00975CA9" w:rsidRDefault="00975CA9" w:rsidP="00975CA9">
      <w:pPr>
        <w:pStyle w:val="Default"/>
      </w:pPr>
      <w:r w:rsidRPr="00975CA9">
        <w:t xml:space="preserve">1. The authorized user will provide fingerprints that meet submission criteria and apply appropriate and reasonable quality assurance procedures. </w:t>
      </w:r>
    </w:p>
    <w:p w:rsidR="00975CA9" w:rsidRPr="00975CA9" w:rsidRDefault="00975CA9" w:rsidP="00975CA9">
      <w:pPr>
        <w:pStyle w:val="Default"/>
      </w:pPr>
    </w:p>
    <w:p w:rsidR="00975CA9" w:rsidRPr="00975CA9" w:rsidRDefault="00975CA9" w:rsidP="00975CA9">
      <w:pPr>
        <w:pStyle w:val="Default"/>
      </w:pPr>
      <w:r w:rsidRPr="00975CA9">
        <w:t xml:space="preserve">2. Security - Each agency is responsible for appropriate security measures as applicable to physical security of communication equipment; personnel security to include background screening requirements; technical security to protect against unauthorized use; and security of criminal history records. </w:t>
      </w:r>
    </w:p>
    <w:p w:rsidR="00975CA9" w:rsidRPr="00975CA9" w:rsidRDefault="00975CA9" w:rsidP="00975CA9">
      <w:pPr>
        <w:pStyle w:val="Default"/>
      </w:pPr>
    </w:p>
    <w:p w:rsidR="00975CA9" w:rsidRPr="00975CA9" w:rsidRDefault="00975CA9" w:rsidP="00975CA9">
      <w:pPr>
        <w:pStyle w:val="Default"/>
      </w:pPr>
      <w:r w:rsidRPr="00975CA9">
        <w:t xml:space="preserve">3. Audit - Each authorized user shall be responsible for complying with all audit requirements for CJIS Systems. Additionally, each authorized user is subject to a triennial audit by the CJIS Division Audit staff. </w:t>
      </w:r>
    </w:p>
    <w:p w:rsidR="00975CA9" w:rsidRPr="00975CA9" w:rsidRDefault="00975CA9" w:rsidP="00975CA9">
      <w:pPr>
        <w:pStyle w:val="Default"/>
      </w:pPr>
    </w:p>
    <w:p w:rsidR="00975CA9" w:rsidRPr="00975CA9" w:rsidRDefault="00975CA9" w:rsidP="00975CA9">
      <w:pPr>
        <w:pStyle w:val="Default"/>
      </w:pPr>
      <w:r w:rsidRPr="00975CA9">
        <w:t xml:space="preserve">4. Training - Each authorized user receiving criminal history record information shall be responsible for training requirements, including compliance with proper handling of criminal history records. </w:t>
      </w:r>
    </w:p>
    <w:p w:rsidR="00975CA9" w:rsidRPr="00975CA9" w:rsidRDefault="00975CA9" w:rsidP="00975CA9">
      <w:pPr>
        <w:pStyle w:val="Default"/>
      </w:pPr>
    </w:p>
    <w:p w:rsidR="00975CA9" w:rsidRDefault="00975CA9" w:rsidP="00975CA9">
      <w:pPr>
        <w:pStyle w:val="Default"/>
      </w:pPr>
      <w:r w:rsidRPr="00975CA9">
        <w:t xml:space="preserve">The following documents are incorporated by reference and made part of this agreement for non-CSA authorized users: </w:t>
      </w:r>
    </w:p>
    <w:p w:rsidR="00975CA9" w:rsidRPr="00975CA9" w:rsidRDefault="00975CA9" w:rsidP="00975CA9">
      <w:pPr>
        <w:pStyle w:val="Default"/>
      </w:pPr>
    </w:p>
    <w:p w:rsidR="00FD16BC" w:rsidRDefault="00975CA9" w:rsidP="00975CA9">
      <w:pPr>
        <w:pStyle w:val="Default"/>
      </w:pPr>
      <w:r w:rsidRPr="00975CA9">
        <w:t xml:space="preserve">1. CJIS Security Policy. </w:t>
      </w:r>
    </w:p>
    <w:p w:rsidR="00975CA9" w:rsidRPr="00975CA9" w:rsidRDefault="00975CA9" w:rsidP="00975CA9">
      <w:pPr>
        <w:pStyle w:val="Default"/>
      </w:pPr>
      <w:r w:rsidRPr="00975CA9">
        <w:lastRenderedPageBreak/>
        <w:t xml:space="preserve">2. National Crime Prevention and Privacy Compact, 42 U.S.C. §14616. </w:t>
      </w:r>
    </w:p>
    <w:p w:rsidR="00975CA9" w:rsidRPr="00975CA9" w:rsidRDefault="00975CA9" w:rsidP="00975CA9">
      <w:pPr>
        <w:pStyle w:val="Default"/>
      </w:pPr>
    </w:p>
    <w:p w:rsidR="00975CA9" w:rsidRPr="00975CA9" w:rsidRDefault="00975CA9" w:rsidP="00975CA9">
      <w:pPr>
        <w:pStyle w:val="Default"/>
      </w:pPr>
      <w:r w:rsidRPr="00975CA9">
        <w:t xml:space="preserve">3. Title 28, Code of Federal Regulations, Parts 20 and 25, § 50.12, and Chapter IX. </w:t>
      </w:r>
    </w:p>
    <w:p w:rsidR="00975CA9" w:rsidRPr="00975CA9" w:rsidRDefault="00975CA9" w:rsidP="00975CA9">
      <w:pPr>
        <w:pStyle w:val="Default"/>
      </w:pPr>
    </w:p>
    <w:p w:rsidR="00975CA9" w:rsidRPr="00975CA9" w:rsidRDefault="00975CA9" w:rsidP="00975CA9">
      <w:pPr>
        <w:pStyle w:val="Default"/>
      </w:pPr>
      <w:r w:rsidRPr="00975CA9">
        <w:t>4. Other relevant documents, to include CJIS Information Letters</w:t>
      </w:r>
      <w:r w:rsidRPr="00975CA9">
        <w:rPr>
          <w:i/>
          <w:iCs/>
        </w:rPr>
        <w:t>.</w:t>
      </w:r>
    </w:p>
    <w:p w:rsidR="00975CA9" w:rsidRDefault="00975CA9" w:rsidP="00975CA9">
      <w:pPr>
        <w:pStyle w:val="Default"/>
      </w:pPr>
    </w:p>
    <w:p w:rsidR="00975CA9" w:rsidRPr="00975CA9" w:rsidRDefault="00975CA9" w:rsidP="00975CA9">
      <w:pPr>
        <w:pStyle w:val="Default"/>
      </w:pPr>
      <w:r w:rsidRPr="00975CA9">
        <w:t xml:space="preserve">5. Applicable federal, state, and tribal laws and regulations. </w:t>
      </w:r>
    </w:p>
    <w:p w:rsidR="00975CA9" w:rsidRPr="00975CA9" w:rsidRDefault="00975CA9" w:rsidP="00975CA9">
      <w:pPr>
        <w:pStyle w:val="Default"/>
      </w:pPr>
    </w:p>
    <w:p w:rsidR="001F2C54" w:rsidRDefault="001F2C54" w:rsidP="001F2C54">
      <w:pPr>
        <w:pStyle w:val="Default"/>
        <w:outlineLvl w:val="0"/>
        <w:rPr>
          <w:b/>
          <w:bCs/>
        </w:rPr>
      </w:pPr>
    </w:p>
    <w:p w:rsidR="00975CA9" w:rsidRPr="00975CA9" w:rsidRDefault="00975CA9" w:rsidP="001F2C54">
      <w:pPr>
        <w:pStyle w:val="Default"/>
        <w:outlineLvl w:val="0"/>
      </w:pPr>
      <w:r w:rsidRPr="00975CA9">
        <w:rPr>
          <w:b/>
          <w:bCs/>
        </w:rPr>
        <w:t xml:space="preserve">GENERAL PROVISIONS </w:t>
      </w:r>
    </w:p>
    <w:p w:rsidR="00FD16BC" w:rsidRDefault="00FD16BC" w:rsidP="00975CA9">
      <w:pPr>
        <w:pStyle w:val="Default"/>
      </w:pPr>
    </w:p>
    <w:p w:rsidR="00975CA9" w:rsidRPr="00975CA9" w:rsidRDefault="00975CA9" w:rsidP="00975CA9">
      <w:pPr>
        <w:pStyle w:val="Default"/>
      </w:pPr>
      <w:r w:rsidRPr="00975CA9">
        <w:t xml:space="preserve">Funding: </w:t>
      </w:r>
    </w:p>
    <w:p w:rsidR="00975CA9" w:rsidRPr="00975CA9" w:rsidRDefault="00975CA9" w:rsidP="00FD16BC">
      <w:pPr>
        <w:pStyle w:val="Default"/>
        <w:ind w:firstLine="720"/>
      </w:pPr>
      <w:r w:rsidRPr="00975CA9">
        <w:t xml:space="preserve">Unless otherwise agreed in writing, each party shall bear its own costs in relation to this agreement. Expenditures will be subject to federal and state budgetary processes and availability of funds pursuant to applicable laws and regulations. The parties expressly acknowledge that this in no way implies that Congress will appropriate funds for such expenditures. </w:t>
      </w:r>
    </w:p>
    <w:p w:rsidR="00FD16BC" w:rsidRDefault="00FD16BC" w:rsidP="00975CA9">
      <w:pPr>
        <w:pStyle w:val="Default"/>
      </w:pPr>
    </w:p>
    <w:p w:rsidR="00975CA9" w:rsidRPr="00975CA9" w:rsidRDefault="00975CA9" w:rsidP="00975CA9">
      <w:pPr>
        <w:pStyle w:val="Default"/>
      </w:pPr>
      <w:r w:rsidRPr="00975CA9">
        <w:t xml:space="preserve">Termination: </w:t>
      </w:r>
    </w:p>
    <w:p w:rsidR="00975CA9" w:rsidRPr="00975CA9" w:rsidRDefault="00975CA9" w:rsidP="00975CA9">
      <w:pPr>
        <w:pStyle w:val="Default"/>
      </w:pPr>
      <w:r w:rsidRPr="00975CA9">
        <w:t xml:space="preserve">1. All activities of the parties under this agreement will be carried out in accordance to the above-described provisions. </w:t>
      </w:r>
    </w:p>
    <w:p w:rsidR="00975CA9" w:rsidRPr="00975CA9" w:rsidRDefault="00975CA9" w:rsidP="00975CA9">
      <w:pPr>
        <w:pStyle w:val="Default"/>
      </w:pPr>
    </w:p>
    <w:p w:rsidR="00975CA9" w:rsidRPr="00975CA9" w:rsidRDefault="00975CA9" w:rsidP="00975CA9">
      <w:pPr>
        <w:pStyle w:val="Default"/>
      </w:pPr>
      <w:r w:rsidRPr="00975CA9">
        <w:t xml:space="preserve">2. This agreement may be amended or terminated by the mutual written consent of the parties authorized representatives. </w:t>
      </w:r>
    </w:p>
    <w:p w:rsidR="00975CA9" w:rsidRPr="00975CA9" w:rsidRDefault="00975CA9" w:rsidP="00975CA9">
      <w:pPr>
        <w:pStyle w:val="Default"/>
      </w:pPr>
    </w:p>
    <w:p w:rsidR="00975CA9" w:rsidRPr="00975CA9" w:rsidRDefault="00975CA9" w:rsidP="00975CA9">
      <w:pPr>
        <w:pStyle w:val="Default"/>
      </w:pPr>
      <w:r w:rsidRPr="00975CA9">
        <w:t xml:space="preserve">3. Either party may terminate this agreement upon 30-days written notification to the other party. Such notice will be the subject of immediate consultation by the parties to decide upon the appropriate course of action. In the event of such termination, the following rules apply: </w:t>
      </w:r>
    </w:p>
    <w:p w:rsidR="00975CA9" w:rsidRPr="00975CA9" w:rsidRDefault="00975CA9" w:rsidP="00975CA9">
      <w:pPr>
        <w:pStyle w:val="Default"/>
      </w:pPr>
    </w:p>
    <w:p w:rsidR="00975CA9" w:rsidRPr="00975CA9" w:rsidRDefault="00975CA9" w:rsidP="00975CA9">
      <w:pPr>
        <w:pStyle w:val="Default"/>
      </w:pPr>
      <w:r w:rsidRPr="00975CA9">
        <w:t xml:space="preserve">a. The parties will continue participation, financial or otherwise, up to the effective date of termination. </w:t>
      </w:r>
    </w:p>
    <w:p w:rsidR="00975CA9" w:rsidRPr="00975CA9" w:rsidRDefault="00975CA9" w:rsidP="00975CA9">
      <w:pPr>
        <w:pStyle w:val="Default"/>
      </w:pPr>
    </w:p>
    <w:p w:rsidR="00975CA9" w:rsidRPr="00975CA9" w:rsidRDefault="00975CA9" w:rsidP="00975CA9">
      <w:pPr>
        <w:pStyle w:val="Default"/>
      </w:pPr>
      <w:r w:rsidRPr="00975CA9">
        <w:t xml:space="preserve">b. Each party will pay the costs it incurs as a result of termination. </w:t>
      </w:r>
    </w:p>
    <w:p w:rsidR="00975CA9" w:rsidRPr="00975CA9" w:rsidRDefault="00975CA9" w:rsidP="00975CA9">
      <w:pPr>
        <w:pStyle w:val="Default"/>
      </w:pPr>
    </w:p>
    <w:p w:rsidR="00975CA9" w:rsidRPr="00975CA9" w:rsidRDefault="00975CA9" w:rsidP="00975CA9">
      <w:pPr>
        <w:pStyle w:val="Default"/>
      </w:pPr>
      <w:r w:rsidRPr="00975CA9">
        <w:t>c. All information and rights therein received under the provisions of this agreement prior to the termination will be retained by the parties, subject to the provisions of this agreement.</w:t>
      </w:r>
    </w:p>
    <w:p w:rsidR="00975CA9" w:rsidRDefault="00975CA9" w:rsidP="001F2C54">
      <w:pPr>
        <w:pStyle w:val="Default"/>
        <w:pageBreakBefore/>
        <w:outlineLvl w:val="0"/>
        <w:rPr>
          <w:b/>
          <w:bCs/>
        </w:rPr>
      </w:pPr>
      <w:r w:rsidRPr="00975CA9">
        <w:rPr>
          <w:b/>
          <w:bCs/>
        </w:rPr>
        <w:lastRenderedPageBreak/>
        <w:t xml:space="preserve">ACKNOWLEDGMENT AND CERTIFICATION </w:t>
      </w:r>
    </w:p>
    <w:p w:rsidR="00975CA9" w:rsidRDefault="00975CA9" w:rsidP="00975CA9">
      <w:pPr>
        <w:pStyle w:val="Default"/>
        <w:rPr>
          <w:b/>
          <w:bCs/>
        </w:rPr>
      </w:pPr>
    </w:p>
    <w:p w:rsidR="00975CA9" w:rsidRPr="00975CA9" w:rsidRDefault="00975CA9" w:rsidP="00975CA9">
      <w:pPr>
        <w:pStyle w:val="Default"/>
        <w:ind w:firstLine="720"/>
      </w:pPr>
      <w:r w:rsidRPr="00975CA9">
        <w:t xml:space="preserve">As a CSO or CJIS WAN Official (or other CJIS authorized official), I hereby acknowledge the duties and responsibilities as set out in this agreement. I acknowledge that these duties and responsibilities have been developed and approved by CJIS Systems users to ensure the reliability, confidentiality, completeness, and accuracy of all information contained in, or obtained by means of, the CJIS Systems. I further acknowledge that failure to comply with these duties and responsibilities may result in the imposition of sanctions against the offending state/agency; other federal, tribal, state, and local criminal justice users; and approved noncriminal justice users with System access, whether direct or indirect. The Director of the FBI (or the National Crime Prevention and Privacy Compact Council), may approve sanctions to include the termination of CJIS services. </w:t>
      </w:r>
    </w:p>
    <w:p w:rsidR="00975CA9" w:rsidRDefault="00975CA9" w:rsidP="00975CA9">
      <w:pPr>
        <w:pStyle w:val="Default"/>
      </w:pPr>
    </w:p>
    <w:p w:rsidR="00975CA9" w:rsidRPr="00975CA9" w:rsidRDefault="00975CA9" w:rsidP="00975CA9">
      <w:pPr>
        <w:pStyle w:val="Default"/>
        <w:ind w:firstLine="720"/>
      </w:pPr>
      <w:r w:rsidRPr="00975CA9">
        <w:t xml:space="preserve">I hereby certify that I am familiar with all applicable documents that are made part of this agreement and to all applicable federal and state laws and regulations relevant to the receipt and dissemination of documents provided through the CJIS Systems. </w:t>
      </w:r>
    </w:p>
    <w:p w:rsidR="001F2C54" w:rsidRPr="00975CA9" w:rsidRDefault="00975CA9" w:rsidP="00975CA9">
      <w:pPr>
        <w:pStyle w:val="Default"/>
      </w:pPr>
      <w:r w:rsidRPr="00975CA9">
        <w:t>This agreement is a formal expression of the purpose and intent of both parties and is effective when signed. It may be amended by the deletion or modification of any provision contained therein, or by the addition of new provisions, after written concurrence of both parties. The “Acknowledgment and Certification” is being executed by the CSO or CJIS WAN Official (or other CJIS authorized official) in both an individual and representative capacity</w:t>
      </w:r>
      <w:r w:rsidRPr="00975CA9">
        <w:rPr>
          <w:b/>
          <w:bCs/>
        </w:rPr>
        <w:t xml:space="preserve">. </w:t>
      </w:r>
      <w:r w:rsidRPr="00975CA9">
        <w:t xml:space="preserve">Accordingly, this agreement will remain in effect after the CSO or CJIS WAN Official (or other CJIS authorized official) vacates his/her position or until it is affirmatively amended or rescinded in writing. This agreement does not confer, grant, or authorize any rights, privileges, or obligations to any third party. </w:t>
      </w:r>
    </w:p>
    <w:p w:rsidR="00975CA9" w:rsidRPr="00975CA9" w:rsidRDefault="00975CA9" w:rsidP="001F2C54">
      <w:pPr>
        <w:pStyle w:val="Default"/>
        <w:pageBreakBefore/>
        <w:outlineLvl w:val="0"/>
      </w:pPr>
      <w:r w:rsidRPr="00975CA9">
        <w:rPr>
          <w:b/>
          <w:bCs/>
        </w:rPr>
        <w:lastRenderedPageBreak/>
        <w:t xml:space="preserve">SYSTEMS USER AGREEMENT </w:t>
      </w:r>
    </w:p>
    <w:p w:rsidR="00975CA9" w:rsidRPr="00975CA9" w:rsidRDefault="00975CA9" w:rsidP="001F2C54">
      <w:pPr>
        <w:pStyle w:val="Default"/>
        <w:outlineLvl w:val="0"/>
      </w:pPr>
      <w:r w:rsidRPr="00975CA9">
        <w:t xml:space="preserve">Please execute either Part 1 or Part 2 </w:t>
      </w:r>
    </w:p>
    <w:p w:rsidR="00FD16BC" w:rsidRDefault="00FD16BC" w:rsidP="00975CA9">
      <w:pPr>
        <w:pStyle w:val="Default"/>
        <w:rPr>
          <w:b/>
          <w:bCs/>
        </w:rPr>
      </w:pPr>
    </w:p>
    <w:p w:rsidR="00975CA9" w:rsidRDefault="00975CA9" w:rsidP="001F2C54">
      <w:pPr>
        <w:pStyle w:val="Default"/>
        <w:outlineLvl w:val="0"/>
        <w:rPr>
          <w:b/>
          <w:bCs/>
        </w:rPr>
      </w:pPr>
      <w:r w:rsidRPr="00975CA9">
        <w:rPr>
          <w:b/>
          <w:bCs/>
        </w:rPr>
        <w:t xml:space="preserve">PART 1 </w:t>
      </w:r>
    </w:p>
    <w:p w:rsidR="00FD16BC" w:rsidRPr="00975CA9" w:rsidRDefault="00FD16BC" w:rsidP="00975CA9">
      <w:pPr>
        <w:pStyle w:val="Default"/>
      </w:pPr>
    </w:p>
    <w:p w:rsidR="00975CA9" w:rsidRPr="00975CA9" w:rsidRDefault="00975CA9" w:rsidP="00975CA9">
      <w:pPr>
        <w:pStyle w:val="Default"/>
      </w:pPr>
      <w:r w:rsidRPr="00975CA9">
        <w:t xml:space="preserve">____________________________________ Date: ____________ </w:t>
      </w:r>
    </w:p>
    <w:p w:rsidR="00975CA9" w:rsidRPr="00975CA9" w:rsidRDefault="00975CA9" w:rsidP="001F2C54">
      <w:pPr>
        <w:pStyle w:val="Default"/>
        <w:outlineLvl w:val="0"/>
      </w:pPr>
      <w:r w:rsidRPr="00975CA9">
        <w:t xml:space="preserve">CJIS Systems Officer </w:t>
      </w:r>
    </w:p>
    <w:p w:rsidR="00975CA9" w:rsidRPr="00975CA9" w:rsidRDefault="00975CA9" w:rsidP="00975CA9">
      <w:pPr>
        <w:pStyle w:val="Default"/>
      </w:pPr>
      <w:r w:rsidRPr="00975CA9">
        <w:t xml:space="preserve">______________________________________________________________________________ </w:t>
      </w:r>
    </w:p>
    <w:p w:rsidR="00975CA9" w:rsidRPr="00975CA9" w:rsidRDefault="00975CA9" w:rsidP="001F2C54">
      <w:pPr>
        <w:pStyle w:val="Default"/>
        <w:outlineLvl w:val="0"/>
      </w:pPr>
      <w:r w:rsidRPr="00975CA9">
        <w:t xml:space="preserve">Printed Name/Title </w:t>
      </w:r>
    </w:p>
    <w:p w:rsidR="00975CA9" w:rsidRPr="00975CA9" w:rsidRDefault="00975CA9" w:rsidP="00975CA9">
      <w:pPr>
        <w:pStyle w:val="Default"/>
      </w:pPr>
      <w:r w:rsidRPr="00975CA9">
        <w:t xml:space="preserve">CONCURRENCE OF CSA HEAD: </w:t>
      </w:r>
    </w:p>
    <w:p w:rsidR="00975CA9" w:rsidRPr="00975CA9" w:rsidRDefault="00975CA9" w:rsidP="001F2C54">
      <w:pPr>
        <w:pStyle w:val="Default"/>
        <w:outlineLvl w:val="0"/>
      </w:pPr>
      <w:r w:rsidRPr="00975CA9">
        <w:t xml:space="preserve">____________________________________ Date: ____________ </w:t>
      </w:r>
    </w:p>
    <w:p w:rsidR="00975CA9" w:rsidRPr="00975CA9" w:rsidRDefault="00975CA9" w:rsidP="00975CA9">
      <w:pPr>
        <w:pStyle w:val="Default"/>
      </w:pPr>
      <w:r w:rsidRPr="00975CA9">
        <w:t xml:space="preserve">CSA Head </w:t>
      </w:r>
    </w:p>
    <w:p w:rsidR="00975CA9" w:rsidRPr="00975CA9" w:rsidRDefault="00975CA9" w:rsidP="00975CA9">
      <w:pPr>
        <w:pStyle w:val="Default"/>
      </w:pPr>
      <w:r w:rsidRPr="00975CA9">
        <w:t xml:space="preserve">______________________________________________________________________________ </w:t>
      </w:r>
    </w:p>
    <w:p w:rsidR="00975CA9" w:rsidRPr="00975CA9" w:rsidRDefault="00975CA9" w:rsidP="001F2C54">
      <w:pPr>
        <w:pStyle w:val="Default"/>
        <w:outlineLvl w:val="0"/>
      </w:pPr>
      <w:r w:rsidRPr="00975CA9">
        <w:t xml:space="preserve">Printed Name/Title </w:t>
      </w:r>
    </w:p>
    <w:p w:rsidR="00FD16BC" w:rsidRDefault="00FD16BC" w:rsidP="00975CA9">
      <w:pPr>
        <w:pStyle w:val="Default"/>
        <w:rPr>
          <w:b/>
          <w:bCs/>
        </w:rPr>
      </w:pPr>
    </w:p>
    <w:p w:rsidR="00FD16BC" w:rsidRDefault="00FD16BC" w:rsidP="00975CA9">
      <w:pPr>
        <w:pStyle w:val="Default"/>
        <w:rPr>
          <w:b/>
          <w:bCs/>
        </w:rPr>
      </w:pPr>
    </w:p>
    <w:p w:rsidR="00975CA9" w:rsidRDefault="00975CA9" w:rsidP="001F2C54">
      <w:pPr>
        <w:pStyle w:val="Default"/>
        <w:outlineLvl w:val="0"/>
        <w:rPr>
          <w:b/>
          <w:bCs/>
        </w:rPr>
      </w:pPr>
      <w:r w:rsidRPr="00975CA9">
        <w:rPr>
          <w:b/>
          <w:bCs/>
        </w:rPr>
        <w:t xml:space="preserve">PART 2 </w:t>
      </w:r>
    </w:p>
    <w:p w:rsidR="00FD16BC" w:rsidRPr="00975CA9" w:rsidRDefault="00FD16BC" w:rsidP="00975CA9">
      <w:pPr>
        <w:pStyle w:val="Default"/>
      </w:pPr>
    </w:p>
    <w:p w:rsidR="00975CA9" w:rsidRPr="00975CA9" w:rsidRDefault="00975CA9" w:rsidP="00975CA9">
      <w:pPr>
        <w:pStyle w:val="Default"/>
      </w:pPr>
      <w:r w:rsidRPr="00975CA9">
        <w:t xml:space="preserve">____________________________________ Date: ____________ </w:t>
      </w:r>
    </w:p>
    <w:p w:rsidR="00975CA9" w:rsidRPr="00975CA9" w:rsidRDefault="00975CA9" w:rsidP="00975CA9">
      <w:pPr>
        <w:pStyle w:val="Default"/>
      </w:pPr>
      <w:r w:rsidRPr="00975CA9">
        <w:t xml:space="preserve">CJIS WAN Official (or other CJIS Authorized Official) </w:t>
      </w:r>
    </w:p>
    <w:p w:rsidR="00975CA9" w:rsidRPr="00975CA9" w:rsidRDefault="00975CA9" w:rsidP="00975CA9">
      <w:pPr>
        <w:pStyle w:val="Default"/>
      </w:pPr>
      <w:r w:rsidRPr="00975CA9">
        <w:t xml:space="preserve">______________________________________________________________________________ </w:t>
      </w:r>
    </w:p>
    <w:p w:rsidR="00975CA9" w:rsidRPr="00975CA9" w:rsidRDefault="00975CA9" w:rsidP="001F2C54">
      <w:pPr>
        <w:pStyle w:val="Default"/>
        <w:outlineLvl w:val="0"/>
      </w:pPr>
      <w:r w:rsidRPr="00975CA9">
        <w:t xml:space="preserve">Printed Name/Title </w:t>
      </w:r>
    </w:p>
    <w:p w:rsidR="00975CA9" w:rsidRPr="00975CA9" w:rsidRDefault="00975CA9" w:rsidP="00975CA9">
      <w:pPr>
        <w:pStyle w:val="Default"/>
      </w:pPr>
      <w:r w:rsidRPr="00975CA9">
        <w:t xml:space="preserve">CONCURRENCE OF CJIS WAN AGENCY HEAD: </w:t>
      </w:r>
    </w:p>
    <w:p w:rsidR="00975CA9" w:rsidRPr="00975CA9" w:rsidRDefault="00975CA9" w:rsidP="001F2C54">
      <w:pPr>
        <w:pStyle w:val="Default"/>
        <w:outlineLvl w:val="0"/>
      </w:pPr>
      <w:r w:rsidRPr="00975CA9">
        <w:t xml:space="preserve">____________________________________ Date: ____________ </w:t>
      </w:r>
    </w:p>
    <w:p w:rsidR="00975CA9" w:rsidRPr="00975CA9" w:rsidRDefault="00975CA9" w:rsidP="00975CA9">
      <w:pPr>
        <w:pStyle w:val="Default"/>
      </w:pPr>
      <w:r w:rsidRPr="00975CA9">
        <w:t xml:space="preserve">CJIS WAN Agency Head </w:t>
      </w:r>
    </w:p>
    <w:p w:rsidR="00975CA9" w:rsidRPr="00975CA9" w:rsidRDefault="00975CA9" w:rsidP="00975CA9">
      <w:pPr>
        <w:pStyle w:val="Default"/>
      </w:pPr>
      <w:r w:rsidRPr="00975CA9">
        <w:t xml:space="preserve">______________________________________________________________________________ </w:t>
      </w:r>
    </w:p>
    <w:p w:rsidR="00975CA9" w:rsidRPr="00975CA9" w:rsidRDefault="00975CA9" w:rsidP="001F2C54">
      <w:pPr>
        <w:pStyle w:val="Default"/>
        <w:outlineLvl w:val="0"/>
      </w:pPr>
      <w:r w:rsidRPr="00975CA9">
        <w:t xml:space="preserve">Printed Name/Title </w:t>
      </w:r>
    </w:p>
    <w:p w:rsidR="00975CA9" w:rsidRPr="00975CA9" w:rsidRDefault="00975CA9" w:rsidP="001F2C54">
      <w:pPr>
        <w:pStyle w:val="Default"/>
        <w:pageBreakBefore/>
        <w:outlineLvl w:val="0"/>
      </w:pPr>
      <w:r w:rsidRPr="00975CA9">
        <w:rPr>
          <w:b/>
          <w:bCs/>
        </w:rPr>
        <w:lastRenderedPageBreak/>
        <w:t>FBI CJIS DIVISION</w:t>
      </w:r>
      <w:r w:rsidRPr="00975CA9">
        <w:t xml:space="preserve">: </w:t>
      </w:r>
    </w:p>
    <w:p w:rsidR="001A0FD3" w:rsidRDefault="001A0FD3" w:rsidP="00975CA9">
      <w:pPr>
        <w:pStyle w:val="Default"/>
      </w:pPr>
    </w:p>
    <w:p w:rsidR="001A0FD3" w:rsidRDefault="001A0FD3" w:rsidP="00975CA9">
      <w:pPr>
        <w:pStyle w:val="Default"/>
      </w:pPr>
    </w:p>
    <w:p w:rsidR="00975CA9" w:rsidRPr="00975CA9" w:rsidRDefault="00975CA9" w:rsidP="00975CA9">
      <w:pPr>
        <w:pStyle w:val="Default"/>
      </w:pPr>
      <w:r w:rsidRPr="00975CA9">
        <w:t xml:space="preserve">____________________________________ Date: ____________ </w:t>
      </w:r>
    </w:p>
    <w:p w:rsidR="00975CA9" w:rsidRPr="00975CA9" w:rsidRDefault="00975CA9" w:rsidP="00975CA9">
      <w:pPr>
        <w:pStyle w:val="Default"/>
      </w:pPr>
      <w:r w:rsidRPr="00975CA9">
        <w:t xml:space="preserve">[Name] </w:t>
      </w:r>
    </w:p>
    <w:p w:rsidR="00975CA9" w:rsidRPr="00975CA9" w:rsidRDefault="00975CA9" w:rsidP="00975CA9">
      <w:pPr>
        <w:pStyle w:val="Default"/>
      </w:pPr>
      <w:r w:rsidRPr="00975CA9">
        <w:t xml:space="preserve">Assistant Director </w:t>
      </w:r>
    </w:p>
    <w:p w:rsidR="00975CA9" w:rsidRPr="00975CA9" w:rsidRDefault="00975CA9" w:rsidP="00975CA9">
      <w:pPr>
        <w:pStyle w:val="Default"/>
      </w:pPr>
      <w:r w:rsidRPr="00975CA9">
        <w:t xml:space="preserve">FBI CJIS Division </w:t>
      </w:r>
    </w:p>
    <w:p w:rsidR="00FD16BC" w:rsidRDefault="00FD16BC" w:rsidP="00975CA9">
      <w:pPr>
        <w:rPr>
          <w:sz w:val="24"/>
          <w:szCs w:val="24"/>
        </w:rPr>
      </w:pPr>
    </w:p>
    <w:p w:rsidR="000C2956" w:rsidRPr="00975CA9" w:rsidRDefault="00975CA9" w:rsidP="00975CA9">
      <w:pPr>
        <w:rPr>
          <w:sz w:val="24"/>
          <w:szCs w:val="24"/>
        </w:rPr>
      </w:pPr>
      <w:r w:rsidRPr="00975CA9">
        <w:rPr>
          <w:sz w:val="24"/>
          <w:szCs w:val="24"/>
        </w:rPr>
        <w:t>* The FBI Designated Federal Officer should be notified when a CSO or other CJIS WAN/authorized Official vacates his/her position. The name and telephone number of the Acting CSO or other CJIS WAN/authorized Official, and when known, the name and telephone number of the new CSO or other CJIS WAN/authorized Official, should be provided. Revised: 05/03/2006</w:t>
      </w:r>
    </w:p>
    <w:sectPr w:rsidR="000C2956" w:rsidRPr="00975CA9" w:rsidSect="00BC1E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975CA9"/>
    <w:rsid w:val="000C2956"/>
    <w:rsid w:val="001A0FD3"/>
    <w:rsid w:val="001F2C54"/>
    <w:rsid w:val="00410CE6"/>
    <w:rsid w:val="00975CA9"/>
    <w:rsid w:val="00BC1E7F"/>
    <w:rsid w:val="00FD16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E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75CA9"/>
    <w:pPr>
      <w:autoSpaceDE w:val="0"/>
      <w:autoSpaceDN w:val="0"/>
      <w:adjustRightInd w:val="0"/>
      <w:spacing w:after="0" w:line="240" w:lineRule="auto"/>
    </w:pPr>
    <w:rPr>
      <w:rFonts w:ascii="Times New Roman" w:hAnsi="Times New Roman" w:cs="Times New Roman"/>
      <w:color w:val="000000"/>
      <w:sz w:val="24"/>
      <w:szCs w:val="24"/>
    </w:rPr>
  </w:style>
  <w:style w:type="paragraph" w:styleId="DocumentMap">
    <w:name w:val="Document Map"/>
    <w:basedOn w:val="Normal"/>
    <w:link w:val="DocumentMapChar"/>
    <w:uiPriority w:val="99"/>
    <w:semiHidden/>
    <w:unhideWhenUsed/>
    <w:rsid w:val="001F2C5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F2C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11" Type="http://schemas.openxmlformats.org/officeDocument/2006/relationships/customXml" Target="../customXml/item6.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Keywords0 xmlns="990700cb-64e5-46f2-a187-71ada6183592">cjis, security, user agreement, FBI, CSA, CSO, UCR, NCIC</Keywords0>
    <section xmlns="990700cb-64e5-46f2-a187-71ada6183592">Criminal Justice Information Services (CJIS)</section>
    <Division_x002f_Unit_x002f_Section_x002f_Program xmlns="990700cb-64e5-46f2-a187-71ada6183592">Criminal Justice Information Systems</Division_x002f_Unit_x002f_Section_x002f_Program>
    <Reference_x0020_Document xmlns="990700cb-64e5-46f2-a187-71ada6183592">false</Reference_x0020_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CE421EB21CAD1D48B7C239407173FD13" ma:contentTypeVersion="16" ma:contentTypeDescription="Create a new document." ma:contentTypeScope="" ma:versionID="5f8e925b8ddfd98098a7bbfb137a4462">
  <xsd:schema xmlns:xsd="http://www.w3.org/2001/XMLSchema" xmlns:xs="http://www.w3.org/2001/XMLSchema" xmlns:p="http://schemas.microsoft.com/office/2006/metadata/properties" xmlns:ns1="http://schemas.microsoft.com/sharepoint/v3" xmlns:ns2="82363c97-0370-4a86-bb07-e7f95df2f7f5" targetNamespace="http://schemas.microsoft.com/office/2006/metadata/properties" ma:root="true" ma:fieldsID="15f709907bb9a9e32824bd536a2a1019" ns1:_="" ns2:_="">
    <xsd:import namespace="http://schemas.microsoft.com/sharepoint/v3"/>
    <xsd:import namespace="82363c97-0370-4a86-bb07-e7f95df2f7f5"/>
    <xsd:element name="properties">
      <xsd:complexType>
        <xsd:sequence>
          <xsd:element name="documentManagement">
            <xsd:complexType>
              <xsd:all>
                <xsd:element ref="ns2:Division_x002f_Unit_x002f_Section_x002f_Program"/>
                <xsd:element ref="ns2:Keywords0"/>
                <xsd:element ref="ns2:section"/>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363c97-0370-4a86-bb07-e7f95df2f7f5" elementFormDefault="qualified">
    <xsd:import namespace="http://schemas.microsoft.com/office/2006/documentManagement/types"/>
    <xsd:import namespace="http://schemas.microsoft.com/office/infopath/2007/PartnerControls"/>
    <xsd:element name="Division_x002f_Unit_x002f_Section_x002f_Program" ma:index="2" ma:displayName="Program" ma:description="This is a high level view showing what Division is responsible for the information. Some programs, sections, or units have more information and may be listed. The lowest level in the organization should be selected.  &#10;" ma:format="Dropdown" ma:internalName="Division_x002f_Unit_x002f_Section_x002f_Program">
      <xsd:simpleType>
        <xsd:union memberTypes="dms:Text">
          <xsd:simpleType>
            <xsd:restriction base="dms:Choice">
              <xsd:enumeration value="About Us (Administration)"/>
              <xsd:enumeration value="Amber Alert"/>
              <xsd:enumeration value="Central Records Section"/>
              <xsd:enumeration value="Criminal Investigations Division"/>
              <xsd:enumeration value="Criminal Justice Information Systems"/>
              <xsd:enumeration value="Fish &amp; Wildlife Division"/>
              <xsd:enumeration value="Forensic Services Division"/>
              <xsd:enumeration value="Gaming Enforcement Division"/>
              <xsd:enumeration value="Jobs &amp; Careers"/>
              <xsd:enumeration value="Legislative Affairs"/>
              <xsd:enumeration value="Medical Examiner Division"/>
              <xsd:enumeration value="Office of State Fire Marshal"/>
              <xsd:enumeration value="Oregon State Athletic Commission"/>
              <xsd:enumeration value="Patrol Services Division"/>
              <xsd:enumeration value="Professional Standards"/>
              <xsd:enumeration value="Sex Offender Registration"/>
            </xsd:restriction>
          </xsd:simpleType>
        </xsd:union>
      </xsd:simpleType>
    </xsd:element>
    <xsd:element name="Keywords0" ma:index="4" ma:displayName="Keywords" ma:description="Type in keywords specific to the form. Separate each term with a comma.&#10;The keywords will help people find the form using Search. Keywords can include&#10;common misspellings or terms used by customers or any other terms that might be&#10;helpful. You can prepare some keywords ahead of time and save them in a Notepad&#10;file or Word document and then copy and paste them into this section.&#10;" ma:internalName="Keywords0">
      <xsd:simpleType>
        <xsd:restriction base="dms:Note">
          <xsd:maxLength value="255"/>
        </xsd:restriction>
      </xsd:simpleType>
    </xsd:element>
    <xsd:element name="section" ma:index="12" ma:displayName="Section" ma:default="Null" ma:description="Completing this field helps those areas with multiple documents best. It is redundant for those with few documents. You may be selecting the same word as selected in the Program field. This field is important to help the table on the Forms &amp; Publications appear properly." ma:format="Dropdown" ma:internalName="section">
      <xsd:simpleType>
        <xsd:restriction base="dms:Choice">
          <xsd:enumeration value="Null"/>
          <xsd:enumeration value="Fish &amp; Wildlife (F&amp;W)"/>
          <xsd:enumeration value="Regional Hazardous Materials Emergency Response Teams (RHMERT)"/>
          <xsd:enumeration value="Incident Management Teams (IMT)"/>
          <xsd:enumeration value="Oregon State Fire Marshal (OSF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Required to populate on public view of Forms &amp; Publications"/>
        <xsd:element ref="dc:subject" minOccurs="0" maxOccurs="1"/>
        <xsd:element ref="dc:description" minOccurs="0" maxOccurs="1"/>
        <xsd:element name="keywords" maxOccurs="1" ma:index="3" ma:displayName="Format">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CE421EB21CAD1D48B7C239407173FD13" ma:contentTypeVersion="17" ma:contentTypeDescription="Create a new document." ma:contentTypeScope="" ma:versionID="71c409046f5a88d12ea045c6f0d01c23">
  <xsd:schema xmlns:xsd="http://www.w3.org/2001/XMLSchema" xmlns:xs="http://www.w3.org/2001/XMLSchema" xmlns:p="http://schemas.microsoft.com/office/2006/metadata/properties" xmlns:ns1="http://schemas.microsoft.com/sharepoint/v3" xmlns:ns2="82363c97-0370-4a86-bb07-e7f95df2f7f5" targetNamespace="http://schemas.microsoft.com/office/2006/metadata/properties" ma:root="true" ma:fieldsID="5230c686822ac793061fe111c0f27236" ns1:_="" ns2:_="">
    <xsd:import namespace="http://schemas.microsoft.com/sharepoint/v3"/>
    <xsd:import namespace="82363c97-0370-4a86-bb07-e7f95df2f7f5"/>
    <xsd:element name="properties">
      <xsd:complexType>
        <xsd:sequence>
          <xsd:element name="documentManagement">
            <xsd:complexType>
              <xsd:all>
                <xsd:element ref="ns2:Division_x002f_Unit_x002f_Section_x002f_Program"/>
                <xsd:element ref="ns2:Keywords0"/>
                <xsd:element ref="ns2:section"/>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363c97-0370-4a86-bb07-e7f95df2f7f5" elementFormDefault="qualified">
    <xsd:import namespace="http://schemas.microsoft.com/office/2006/documentManagement/types"/>
    <xsd:import namespace="http://schemas.microsoft.com/office/infopath/2007/PartnerControls"/>
    <xsd:element name="Division_x002f_Unit_x002f_Section_x002f_Program" ma:index="2" ma:displayName="Program" ma:description="This is a high level view showing what Division is responsible for the information. Some programs, sections, or units have more information and may be listed. The lowest level in the organization should be selected.  &#10;" ma:format="Dropdown" ma:internalName="Division_x002f_Unit_x002f_Section_x002f_Program">
      <xsd:simpleType>
        <xsd:union memberTypes="dms:Text">
          <xsd:simpleType>
            <xsd:restriction base="dms:Choice">
              <xsd:enumeration value="Administration"/>
              <xsd:enumeration value="Amber Alert"/>
              <xsd:enumeration value="Central Records Section"/>
              <xsd:enumeration value="Criminal Investigations Division"/>
              <xsd:enumeration value="Criminal Justice Information Systems"/>
              <xsd:enumeration value="Provided for External Partners"/>
              <xsd:enumeration value="Fish &amp; Wildlife Division"/>
              <xsd:enumeration value="Forensic Services Division"/>
              <xsd:enumeration value="Gaming Enforcement Division"/>
              <xsd:enumeration value="Jobs &amp; Careers"/>
              <xsd:enumeration value="Legislative Affairs"/>
              <xsd:enumeration value="Medical Examiner Division"/>
              <xsd:enumeration value="Office of State Fire Marshal"/>
              <xsd:enumeration value="Oregon State Athletic Commission"/>
              <xsd:enumeration value="Patrol Services Division"/>
              <xsd:enumeration value="Professional Standards"/>
              <xsd:enumeration value="Sex Offender Registration"/>
            </xsd:restriction>
          </xsd:simpleType>
        </xsd:union>
      </xsd:simpleType>
    </xsd:element>
    <xsd:element name="Keywords0" ma:index="4" ma:displayName="Keywords" ma:description="Type in keywords specific to the form. Separate each term with a comma.&#10;The keywords will help people find the form using Search. Keywords can include&#10;common misspellings or terms used by customers or any other terms that might be&#10;helpful. You can prepare some keywords ahead of time and save them in a Notepad&#10;file or Word document and then copy and paste them into this section.&#10;" ma:internalName="Keywords0">
      <xsd:simpleType>
        <xsd:restriction base="dms:Note">
          <xsd:maxLength value="255"/>
        </xsd:restriction>
      </xsd:simpleType>
    </xsd:element>
    <xsd:element name="section" ma:index="12" ma:displayName="Section" ma:default="Null" ma:description="Completing this field helps those areas with multiple documents best. It is redundant for those with few documents. You may be selecting the same word as selected in the Program field. This field is important to help the table on the Forms &amp; Publications appear properly." ma:format="Dropdown" ma:internalName="section">
      <xsd:simpleType>
        <xsd:restriction base="dms:Choice">
          <xsd:enumeration value="Null"/>
          <xsd:enumeration value="About Us"/>
          <xsd:enumeration value="Budget"/>
          <xsd:enumeration value="CJIS Security"/>
          <xsd:enumeration value="Codes &amp; Technical Services Unit"/>
          <xsd:enumeration value="Criminal Justice Information Services (CJIS)"/>
          <xsd:enumeration value="Criminal Justice Information Services (CJIS) Regulatory Unit"/>
          <xsd:enumeration value="Drug Enforcement Section"/>
          <xsd:enumeration value="Emergency/Conflagration"/>
          <xsd:enumeration value="External Partners"/>
          <xsd:enumeration value="Fire Life Safety Education (FLSE)"/>
          <xsd:enumeration value="Fire Life Safety Services (FLSS)"/>
          <xsd:enumeration value="Firearms Instant Check System (FICS)"/>
          <xsd:enumeration value="Fish &amp; Wildlife (F&amp;W)"/>
          <xsd:enumeration value="Forensic Services Division (FSD)"/>
          <xsd:enumeration value="Homicide Investigation Tracking System (HITS)"/>
          <xsd:enumeration value="Incident Management Teams (IMT)"/>
          <xsd:enumeration value="Ignition Interlock Device Program (IID)"/>
          <xsd:enumeration value="LEDS 20/20"/>
          <xsd:enumeration value="Livescan"/>
          <xsd:enumeration value="Local Emergency Planning Committee (LEPC)"/>
          <xsd:enumeration value="Open or Own Records"/>
          <xsd:enumeration value="Oregon Task Force on School Safety (OTFSS)"/>
          <xsd:enumeration value="Oregon State Athletic Commission (OSAC)"/>
          <xsd:enumeration value="Oregon State Fire Marshal (OSFM)"/>
          <xsd:enumeration value="Patrol Services"/>
          <xsd:enumeration value="Public Records"/>
          <xsd:enumeration value="Regional Hazardous Materials Emergency Response Teams (RHMERT)"/>
          <xsd:enumeration value="Regulatory Services Unit"/>
          <xsd:enumeration value="State Emergency Response Commission (SERC)"/>
          <xsd:enumeration value="Uniform Crime Reporting (UCR)"/>
          <xsd:enumeration value="Youth Fire Prevention and Intervention Uni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Required to populate on public view of Forms &amp; Publications"/>
        <xsd:element ref="dc:subject" minOccurs="0" maxOccurs="1"/>
        <xsd:element ref="dc:description" minOccurs="0" maxOccurs="1"/>
        <xsd:element name="keywords" maxOccurs="1" ma:index="3" ma:displayName="Format">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D0E07E8117C47A4D939581AB21B41E8D" ma:contentTypeVersion="47" ma:contentTypeDescription="Create a new document." ma:contentTypeScope="" ma:versionID="e71febc76988c5b184611e1de0e80463">
  <xsd:schema xmlns:xsd="http://www.w3.org/2001/XMLSchema" xmlns:xs="http://www.w3.org/2001/XMLSchema" xmlns:p="http://schemas.microsoft.com/office/2006/metadata/properties" xmlns:ns2="990700cb-64e5-46f2-a187-71ada6183592" xmlns:ns3="299cb2a3-dbf6-496e-af1e-b0319d491b47" targetNamespace="http://schemas.microsoft.com/office/2006/metadata/properties" ma:root="true" ma:fieldsID="da09589c9cef8f76f30c6f85bd795620" ns2:_="" ns3:_="">
    <xsd:import namespace="990700cb-64e5-46f2-a187-71ada6183592"/>
    <xsd:import namespace="299cb2a3-dbf6-496e-af1e-b0319d491b47"/>
    <xsd:element name="properties">
      <xsd:complexType>
        <xsd:sequence>
          <xsd:element name="documentManagement">
            <xsd:complexType>
              <xsd:all>
                <xsd:element ref="ns2:Division_x002f_Unit_x002f_Section_x002f_Program"/>
                <xsd:element ref="ns2:section"/>
                <xsd:element ref="ns2:Keywords0"/>
                <xsd:element ref="ns3:SharedWithUsers" minOccurs="0"/>
                <xsd:element ref="ns2:Reference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700cb-64e5-46f2-a187-71ada6183592" elementFormDefault="qualified">
    <xsd:import namespace="http://schemas.microsoft.com/office/2006/documentManagement/types"/>
    <xsd:import namespace="http://schemas.microsoft.com/office/infopath/2007/PartnerControls"/>
    <xsd:element name="Division_x002f_Unit_x002f_Section_x002f_Program" ma:index="8" ma:displayName="Program" ma:description="This is a high level view showing what Division is responsible for the information. Some programs, sections, or units have more information and may be listed. The lowest level in the organization should be selected.  &#10;" ma:format="Dropdown" ma:internalName="Division_x002f_Unit_x002f_Section_x002f_Program" ma:readOnly="false">
      <xsd:simpleType>
        <xsd:union memberTypes="dms:Text">
          <xsd:simpleType>
            <xsd:restriction base="dms:Choice">
              <xsd:enumeration value="Administration"/>
              <xsd:enumeration value="Amber Alert"/>
              <xsd:enumeration value="Central Records Section"/>
              <xsd:enumeration value="Criminal Investigations Division"/>
              <xsd:enumeration value="Criminal Justice Information Systems"/>
              <xsd:enumeration value="Provided for External Partners"/>
              <xsd:enumeration value="Fish &amp; Wildlife Division"/>
              <xsd:enumeration value="Forensic Services Division"/>
              <xsd:enumeration value="Gaming Enforcement Division"/>
              <xsd:enumeration value="Jobs &amp; Careers"/>
              <xsd:enumeration value="Legislative Affairs"/>
              <xsd:enumeration value="Medical Examiner Division"/>
              <xsd:enumeration value="Office of State Fire Marshal"/>
              <xsd:enumeration value="Oregon State Athletic Commission"/>
              <xsd:enumeration value="Patrol Services Division"/>
              <xsd:enumeration value="Professional Standards"/>
              <xsd:enumeration value="Rulemaking"/>
              <xsd:enumeration value="Sex Offender Registration"/>
            </xsd:restriction>
          </xsd:simpleType>
        </xsd:union>
      </xsd:simpleType>
    </xsd:element>
    <xsd:element name="section" ma:index="9" ma:displayName="Section" ma:default="Null" ma:description="Completing this field helps those areas with multiple documents best. It is redundant for those with few documents. You may be selecting the same word as selected in the Program field. This field is important to help the table on the Forms &amp; Publications appear properly." ma:format="Dropdown" ma:internalName="section" ma:readOnly="false">
      <xsd:simpleType>
        <xsd:restriction base="dms:Choice">
          <xsd:enumeration value="Null"/>
          <xsd:enumeration value="About Us"/>
          <xsd:enumeration value="Budget"/>
          <xsd:enumeration value="CJIS Security"/>
          <xsd:enumeration value="Codes &amp; Technical Services Unit"/>
          <xsd:enumeration value="Criminal Justice Information Services (CJIS)"/>
          <xsd:enumeration value="Criminal Justice Information Services (CJIS) Regulatory Unit"/>
          <xsd:enumeration value="Drug Enforcement Section"/>
          <xsd:enumeration value="Emergency/Conflagration"/>
          <xsd:enumeration value="External Partners"/>
          <xsd:enumeration value="Fire Life Safety Education (FLSE)"/>
          <xsd:enumeration value="Fire Life Safety Services (FLSS)"/>
          <xsd:enumeration value="Firearms Instant Check System (FICS)"/>
          <xsd:enumeration value="Fish &amp; Wildlife (F&amp;W)"/>
          <xsd:enumeration value="Forensic Services Division (FSD)"/>
          <xsd:enumeration value="Homicide Investigation Tracking System (HITS)"/>
          <xsd:enumeration value="Incident Management Teams (IMT)"/>
          <xsd:enumeration value="Ignition Interlock Device Program (IID)"/>
          <xsd:enumeration value="LEDS 20/20"/>
          <xsd:enumeration value="Livescan"/>
          <xsd:enumeration value="Local Emergency Planning Committee (LEPC)"/>
          <xsd:enumeration value="Open or Own Records"/>
          <xsd:enumeration value="Oregon Task Force on School Safety (OTFSS)"/>
          <xsd:enumeration value="Oregon State Athletic Commission (OSAC)"/>
          <xsd:enumeration value="Oregon State Fire Marshal (OSFM)"/>
          <xsd:enumeration value="Patrol Services"/>
          <xsd:enumeration value="Public Records"/>
          <xsd:enumeration value="Regional Hazardous Materials Emergency Response Teams (RHMERT)"/>
          <xsd:enumeration value="Regulatory Services Unit"/>
          <xsd:enumeration value="State Emergency Response Commission (SERC)"/>
          <xsd:enumeration value="Uniform Crime Reporting (UCR)"/>
          <xsd:enumeration value="Youth Fire Prevention and Intervention Unit"/>
        </xsd:restriction>
      </xsd:simpleType>
    </xsd:element>
    <xsd:element name="Keywords0" ma:index="11" ma:displayName="Keywords" ma:description="Type in keywords specific to the form. Separate each term with a comma.&#10;The keywords will help people find the form using Search. Keywords can include&#10;common misspellings or terms used by customers or any other terms that might be&#10;helpful. You can prepare some keywords ahead of time and save them in a Notepad&#10;file or Word document and then copy and paste them into this section.&#10;" ma:internalName="Keywords0" ma:readOnly="false">
      <xsd:simpleType>
        <xsd:restriction base="dms:Note">
          <xsd:maxLength value="255"/>
        </xsd:restriction>
      </xsd:simpleType>
    </xsd:element>
    <xsd:element name="Reference_x0020_Document" ma:index="13" nillable="true" ma:displayName="Reference Document" ma:default="0" ma:internalName="Reference_x0020_Documen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99cb2a3-dbf6-496e-af1e-b0319d491b47"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Form Name"/>
        <xsd:element ref="dc:subject" minOccurs="0" maxOccurs="1"/>
        <xsd:element ref="dc:description" minOccurs="0" maxOccurs="1"/>
        <xsd:element name="keywords" maxOccurs="1" ma:index="10" ma:displayName="Format">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7D04A3-062C-44B6-B10E-EB4C4165DD74}"/>
</file>

<file path=customXml/itemProps2.xml><?xml version="1.0" encoding="utf-8"?>
<ds:datastoreItem xmlns:ds="http://schemas.openxmlformats.org/officeDocument/2006/customXml" ds:itemID="{247611B9-ABBE-41D4-B3E3-00F46A173F42}"/>
</file>

<file path=customXml/itemProps3.xml><?xml version="1.0" encoding="utf-8"?>
<ds:datastoreItem xmlns:ds="http://schemas.openxmlformats.org/officeDocument/2006/customXml" ds:itemID="{D0835A5A-75ED-4794-9DE0-59F8B45250B6}"/>
</file>

<file path=customXml/itemProps4.xml><?xml version="1.0" encoding="utf-8"?>
<ds:datastoreItem xmlns:ds="http://schemas.openxmlformats.org/officeDocument/2006/customXml" ds:itemID="{1608047A-8059-4C8F-B3B5-773ECD75EBD9}"/>
</file>

<file path=customXml/itemProps5.xml><?xml version="1.0" encoding="utf-8"?>
<ds:datastoreItem xmlns:ds="http://schemas.openxmlformats.org/officeDocument/2006/customXml" ds:itemID="{1D6F3CA5-F387-41E6-862D-1B387BC3BB09}"/>
</file>

<file path=customXml/itemProps6.xml><?xml version="1.0" encoding="utf-8"?>
<ds:datastoreItem xmlns:ds="http://schemas.openxmlformats.org/officeDocument/2006/customXml" ds:itemID="{9ABAF9B2-4677-434F-8A3A-3A5820B2BBCB}"/>
</file>

<file path=docProps/app.xml><?xml version="1.0" encoding="utf-8"?>
<Properties xmlns="http://schemas.openxmlformats.org/officeDocument/2006/extended-properties" xmlns:vt="http://schemas.openxmlformats.org/officeDocument/2006/docPropsVTypes">
  <Template>Normal.dotm</Template>
  <TotalTime>14</TotalTime>
  <Pages>7</Pages>
  <Words>1866</Words>
  <Characters>10641</Characters>
  <Application>Microsoft Office Word</Application>
  <DocSecurity>0</DocSecurity>
  <Lines>88</Lines>
  <Paragraphs>24</Paragraphs>
  <ScaleCrop>false</ScaleCrop>
  <Company>CJIS</Company>
  <LinksUpToDate>false</LinksUpToDate>
  <CharactersWithSpaces>12483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Systems User Agreement</dc:title>
  <dc:subject/>
  <dc:creator>rsmeal</dc:creator>
  <cp:keywords>Policy</cp:keywords>
  <dc:description/>
  <cp:lastModifiedBy>rsmeal</cp:lastModifiedBy>
  <cp:revision>4</cp:revision>
  <dcterms:created xsi:type="dcterms:W3CDTF">2012-10-24T12:09:00Z</dcterms:created>
  <dcterms:modified xsi:type="dcterms:W3CDTF">2012-10-24T12:26:00Z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0x010100D0E07E8117C47A4D939581AB21B41E8D</vt:lpwstr>
  </property>
  <property fmtid="{D5CDD505-2E9C-101B-9397-08002B2CF9AE}" pid="3" name="PublishingRollupImage">
    <vt:lpwstr/>
  </property>
  <property fmtid="{D5CDD505-2E9C-101B-9397-08002B2CF9AE}" pid="4" name="Styles">
    <vt:lpwstr/>
  </property>
  <property fmtid="{D5CDD505-2E9C-101B-9397-08002B2CF9AE}" pid="5" name="PublishingContactEmail">
    <vt:lpwstr/>
  </property>
  <property fmtid="{D5CDD505-2E9C-101B-9397-08002B2CF9AE}" pid="6" name="Meta Keywords">
    <vt:lpwstr/>
  </property>
  <property fmtid="{D5CDD505-2E9C-101B-9397-08002B2CF9AE}" pid="7" name="Aside Column 1">
    <vt:lpwstr/>
  </property>
  <property fmtid="{D5CDD505-2E9C-101B-9397-08002B2CF9AE}" pid="8" name="Quarter Column 3">
    <vt:lpwstr/>
  </property>
  <property fmtid="{D5CDD505-2E9C-101B-9397-08002B2CF9AE}" pid="9" name="Thirds Column 2">
    <vt:lpwstr/>
  </property>
  <property fmtid="{D5CDD505-2E9C-101B-9397-08002B2CF9AE}" pid="10" name="Subject0">
    <vt:lpwstr/>
  </property>
  <property fmtid="{D5CDD505-2E9C-101B-9397-08002B2CF9AE}" pid="11" name="Full Width Column 3">
    <vt:lpwstr/>
  </property>
  <property fmtid="{D5CDD505-2E9C-101B-9397-08002B2CF9AE}" pid="12" name="Two Thirds One Third Column 1">
    <vt:lpwstr/>
  </property>
  <property fmtid="{D5CDD505-2E9C-101B-9397-08002B2CF9AE}" pid="13" name="Scripts">
    <vt:lpwstr/>
  </property>
  <property fmtid="{D5CDD505-2E9C-101B-9397-08002B2CF9AE}" pid="14" name="Half Column 2">
    <vt:lpwstr/>
  </property>
  <property fmtid="{D5CDD505-2E9C-101B-9397-08002B2CF9AE}" pid="15" name="Quarter Column 1">
    <vt:lpwstr/>
  </property>
  <property fmtid="{D5CDD505-2E9C-101B-9397-08002B2CF9AE}" pid="16" name="Thirds Column 5">
    <vt:lpwstr/>
  </property>
  <property fmtid="{D5CDD505-2E9C-101B-9397-08002B2CF9AE}" pid="17" name="One Third Two Thirds Column 1">
    <vt:lpwstr/>
  </property>
  <property fmtid="{D5CDD505-2E9C-101B-9397-08002B2CF9AE}" pid="18" name="Meta Description">
    <vt:lpwstr/>
  </property>
  <property fmtid="{D5CDD505-2E9C-101B-9397-08002B2CF9AE}" pid="19" name="Full Width Column 1">
    <vt:lpwstr/>
  </property>
  <property fmtid="{D5CDD505-2E9C-101B-9397-08002B2CF9AE}" pid="20" name="Audience">
    <vt:lpwstr/>
  </property>
  <property fmtid="{D5CDD505-2E9C-101B-9397-08002B2CF9AE}" pid="21" name="Aside Column 2">
    <vt:lpwstr/>
  </property>
  <property fmtid="{D5CDD505-2E9C-101B-9397-08002B2CF9AE}" pid="22" name="Quarter Column 4">
    <vt:lpwstr/>
  </property>
  <property fmtid="{D5CDD505-2E9C-101B-9397-08002B2CF9AE}" pid="23" name="Thirds Column 3">
    <vt:lpwstr/>
  </property>
  <property fmtid="{D5CDD505-2E9C-101B-9397-08002B2CF9AE}" pid="24" name="Two Thirds One Third Column 2">
    <vt:lpwstr/>
  </property>
  <property fmtid="{D5CDD505-2E9C-101B-9397-08002B2CF9AE}" pid="25" name="Full Width Column 4">
    <vt:lpwstr/>
  </property>
  <property fmtid="{D5CDD505-2E9C-101B-9397-08002B2CF9AE}" pid="26" name="RoutingRuleDescription">
    <vt:lpwstr/>
  </property>
  <property fmtid="{D5CDD505-2E9C-101B-9397-08002B2CF9AE}" pid="27" name="Division">
    <vt:lpwstr/>
  </property>
  <property fmtid="{D5CDD505-2E9C-101B-9397-08002B2CF9AE}" pid="28" name="Half Column 3">
    <vt:lpwstr/>
  </property>
  <property fmtid="{D5CDD505-2E9C-101B-9397-08002B2CF9AE}" pid="29" name="Quarter Column 2">
    <vt:lpwstr/>
  </property>
  <property fmtid="{D5CDD505-2E9C-101B-9397-08002B2CF9AE}" pid="30" name="Thirds Column 6">
    <vt:lpwstr/>
  </property>
  <property fmtid="{D5CDD505-2E9C-101B-9397-08002B2CF9AE}" pid="31" name="One Third Two Thirds Column 2">
    <vt:lpwstr/>
  </property>
  <property fmtid="{D5CDD505-2E9C-101B-9397-08002B2CF9AE}" pid="32" name="Thirds Column 1">
    <vt:lpwstr/>
  </property>
  <property fmtid="{D5CDD505-2E9C-101B-9397-08002B2CF9AE}" pid="33" name="PublishingContactPicture">
    <vt:lpwstr/>
  </property>
  <property fmtid="{D5CDD505-2E9C-101B-9397-08002B2CF9AE}" pid="34" name="PublishingContactName">
    <vt:lpwstr/>
  </property>
  <property fmtid="{D5CDD505-2E9C-101B-9397-08002B2CF9AE}" pid="35" name="Full Width Column 2">
    <vt:lpwstr/>
  </property>
  <property fmtid="{D5CDD505-2E9C-101B-9397-08002B2CF9AE}" pid="36" name="Aside Column 3">
    <vt:lpwstr/>
  </property>
  <property fmtid="{D5CDD505-2E9C-101B-9397-08002B2CF9AE}" pid="37" name="Half Column 1">
    <vt:lpwstr/>
  </property>
  <property fmtid="{D5CDD505-2E9C-101B-9397-08002B2CF9AE}" pid="38" name="Thirds Column 4">
    <vt:lpwstr/>
  </property>
  <property fmtid="{D5CDD505-2E9C-101B-9397-08002B2CF9AE}" pid="39" name="Full Width Column 5">
    <vt:lpwstr/>
  </property>
  <property fmtid="{D5CDD505-2E9C-101B-9397-08002B2CF9AE}" pid="40" name="Half Column 4">
    <vt:lpwstr/>
  </property>
</Properties>
</file>