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C7E55" w14:textId="77777777" w:rsidR="00674DB8" w:rsidRDefault="00674DB8" w:rsidP="00674DB8">
      <w:pPr>
        <w:rPr>
          <w:rFonts w:ascii="Arial" w:hAnsi="Arial" w:cs="Arial"/>
          <w:b/>
          <w:sz w:val="24"/>
          <w:szCs w:val="24"/>
        </w:rPr>
      </w:pPr>
      <w:r>
        <w:rPr>
          <w:rFonts w:ascii="Arial" w:hAnsi="Arial" w:cs="Arial"/>
          <w:b/>
          <w:sz w:val="24"/>
          <w:szCs w:val="24"/>
        </w:rPr>
        <w:t>DEATHS DUE TO THE EFFECTS OF ETHANOL:</w:t>
      </w:r>
    </w:p>
    <w:p w14:paraId="74174F61" w14:textId="77777777" w:rsidR="00674DB8" w:rsidRDefault="00674DB8" w:rsidP="00674DB8">
      <w:pPr>
        <w:rPr>
          <w:rFonts w:ascii="Arial" w:hAnsi="Arial" w:cs="Arial"/>
          <w:sz w:val="24"/>
          <w:szCs w:val="24"/>
        </w:rPr>
      </w:pPr>
      <w:r>
        <w:rPr>
          <w:rFonts w:ascii="Arial" w:hAnsi="Arial" w:cs="Arial"/>
          <w:sz w:val="24"/>
          <w:szCs w:val="24"/>
        </w:rPr>
        <w:t>In 2019, 197 deaths were due to the direct effects of ethanol consumption. 132 deaths (67%) were due to the chronic effects of ethanol consumption and 65 deaths were due to acute intoxication. Of these 65 deaths, 16 were due to ethanol alone and 49 were due to ethanol used in combination with other substances:</w:t>
      </w:r>
    </w:p>
    <w:p w14:paraId="3D4D2789" w14:textId="77777777" w:rsidR="00674DB8" w:rsidRPr="008D6288" w:rsidRDefault="00674DB8" w:rsidP="00674DB8">
      <w:pPr>
        <w:jc w:val="center"/>
        <w:rPr>
          <w:rFonts w:ascii="Arial" w:hAnsi="Arial" w:cs="Arial"/>
          <w:sz w:val="24"/>
          <w:szCs w:val="24"/>
        </w:rPr>
      </w:pPr>
      <w:r>
        <w:rPr>
          <w:noProof/>
        </w:rPr>
        <w:drawing>
          <wp:inline distT="0" distB="0" distL="0" distR="0" wp14:anchorId="76B2C34E" wp14:editId="42FB6C31">
            <wp:extent cx="6041949" cy="3103880"/>
            <wp:effectExtent l="0" t="0" r="16510" b="127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F290CE" w14:textId="77777777" w:rsidR="00674DB8" w:rsidRDefault="00674DB8" w:rsidP="00674DB8">
      <w:pPr>
        <w:rPr>
          <w:rFonts w:ascii="Arial" w:hAnsi="Arial" w:cs="Arial"/>
          <w:sz w:val="24"/>
          <w:szCs w:val="24"/>
        </w:rPr>
      </w:pPr>
    </w:p>
    <w:p w14:paraId="1BAA071B" w14:textId="77777777" w:rsidR="00512FCB" w:rsidRPr="00674DB8" w:rsidRDefault="00674DB8" w:rsidP="00674DB8">
      <w:pPr>
        <w:jc w:val="center"/>
        <w:rPr>
          <w:rFonts w:ascii="Arial" w:hAnsi="Arial" w:cs="Arial"/>
          <w:sz w:val="24"/>
          <w:szCs w:val="24"/>
        </w:rPr>
      </w:pPr>
      <w:r>
        <w:rPr>
          <w:noProof/>
        </w:rPr>
        <w:drawing>
          <wp:inline distT="0" distB="0" distL="0" distR="0" wp14:anchorId="42725A29" wp14:editId="37F99FE0">
            <wp:extent cx="5800547" cy="3262554"/>
            <wp:effectExtent l="0" t="0" r="10160" b="1460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sectPr w:rsidR="00512FCB" w:rsidRPr="00674D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B8"/>
    <w:rsid w:val="002D7786"/>
    <w:rsid w:val="00512FCB"/>
    <w:rsid w:val="00674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27D9"/>
  <w15:chartTrackingRefBased/>
  <w15:docId w15:val="{820FCBC1-5C20-4B5E-B445-248297A6A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D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customXml" Target="../customXml/item3.xml"/><Relationship Id="rId7" Type="http://schemas.openxmlformats.org/officeDocument/2006/relationships/chart" Target="charts/chart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wpospmpsx406\home$\SHurst\Admin%20Stuff\Annual%20Report\2020%20Master%20Case%20List%20-%20With%20Edits.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Deaths</a:t>
            </a:r>
            <a:r>
              <a:rPr lang="en-US" baseline="0"/>
              <a:t> Due to Ethanol Consumption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4DE-4F08-9BAE-0767C7CFA2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4DE-4F08-9BAE-0767C7CFA2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4DE-4F08-9BAE-0767C7CFA2E3}"/>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'Ethanol Deaths'!$A$202:$A$204</c:f>
              <c:strCache>
                <c:ptCount val="3"/>
                <c:pt idx="0">
                  <c:v>Chronic use</c:v>
                </c:pt>
                <c:pt idx="1">
                  <c:v>Acute use - ethanol only</c:v>
                </c:pt>
                <c:pt idx="2">
                  <c:v>Acute use - ethanol and others</c:v>
                </c:pt>
              </c:strCache>
            </c:strRef>
          </c:cat>
          <c:val>
            <c:numRef>
              <c:f>'Ethanol Deaths'!$B$202:$B$204</c:f>
              <c:numCache>
                <c:formatCode>General</c:formatCode>
                <c:ptCount val="3"/>
                <c:pt idx="0">
                  <c:v>132</c:v>
                </c:pt>
                <c:pt idx="1">
                  <c:v>16</c:v>
                </c:pt>
                <c:pt idx="2">
                  <c:v>49</c:v>
                </c:pt>
              </c:numCache>
            </c:numRef>
          </c:val>
          <c:extLst>
            <c:ext xmlns:c16="http://schemas.microsoft.com/office/drawing/2014/chart" uri="{C3380CC4-5D6E-409C-BE32-E72D297353CC}">
              <c16:uniqueId val="{00000006-74DE-4F08-9BAE-0767C7CFA2E3}"/>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en-US"/>
              <a:t>Age Distribution of Ethanol Deaths</a:t>
            </a:r>
          </a:p>
        </c:rich>
      </c:tx>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'Ethanol Deaths'!$N$204</c:f>
              <c:strCache>
                <c:ptCount val="1"/>
                <c:pt idx="0">
                  <c:v>Cases</c:v>
                </c:pt>
              </c:strCache>
            </c:strRef>
          </c:tx>
          <c:spPr>
            <a:solidFill>
              <a:schemeClr val="accent1"/>
            </a:solidFill>
            <a:ln>
              <a:noFill/>
            </a:ln>
            <a:effectLst/>
          </c:spPr>
          <c:invertIfNegative val="0"/>
          <c:cat>
            <c:strRef>
              <c:f>'Ethanol Deaths'!$M$205:$M$209</c:f>
              <c:strCache>
                <c:ptCount val="5"/>
                <c:pt idx="0">
                  <c:v>20-29</c:v>
                </c:pt>
                <c:pt idx="1">
                  <c:v>30-39</c:v>
                </c:pt>
                <c:pt idx="2">
                  <c:v>40-49</c:v>
                </c:pt>
                <c:pt idx="3">
                  <c:v>50-59</c:v>
                </c:pt>
                <c:pt idx="4">
                  <c:v>60+</c:v>
                </c:pt>
              </c:strCache>
            </c:strRef>
          </c:cat>
          <c:val>
            <c:numRef>
              <c:f>'Ethanol Deaths'!$N$205:$N$209</c:f>
              <c:numCache>
                <c:formatCode>General</c:formatCode>
                <c:ptCount val="5"/>
                <c:pt idx="0">
                  <c:v>9</c:v>
                </c:pt>
                <c:pt idx="1">
                  <c:v>33</c:v>
                </c:pt>
                <c:pt idx="2">
                  <c:v>36</c:v>
                </c:pt>
                <c:pt idx="3">
                  <c:v>61</c:v>
                </c:pt>
                <c:pt idx="4">
                  <c:v>58</c:v>
                </c:pt>
              </c:numCache>
            </c:numRef>
          </c:val>
          <c:extLst>
            <c:ext xmlns:c16="http://schemas.microsoft.com/office/drawing/2014/chart" uri="{C3380CC4-5D6E-409C-BE32-E72D297353CC}">
              <c16:uniqueId val="{00000000-D1D1-4790-9E06-18407F010184}"/>
            </c:ext>
          </c:extLst>
        </c:ser>
        <c:dLbls>
          <c:showLegendKey val="0"/>
          <c:showVal val="0"/>
          <c:showCatName val="0"/>
          <c:showSerName val="0"/>
          <c:showPercent val="0"/>
          <c:showBubbleSize val="0"/>
        </c:dLbls>
        <c:gapWidth val="219"/>
        <c:overlap val="-27"/>
        <c:axId val="462567464"/>
        <c:axId val="462559592"/>
      </c:barChart>
      <c:catAx>
        <c:axId val="462567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559592"/>
        <c:crosses val="autoZero"/>
        <c:auto val="1"/>
        <c:lblAlgn val="ctr"/>
        <c:lblOffset val="100"/>
        <c:noMultiLvlLbl val="0"/>
      </c:catAx>
      <c:valAx>
        <c:axId val="4625595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62567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190E2FB7CFBD4C9522125AD4645C80" ma:contentTypeVersion="13" ma:contentTypeDescription="Create a new document." ma:contentTypeScope="" ma:versionID="c797dac1487c5d38f64214fb9682ba13">
  <xsd:schema xmlns:xsd="http://www.w3.org/2001/XMLSchema" xmlns:xs="http://www.w3.org/2001/XMLSchema" xmlns:p="http://schemas.microsoft.com/office/2006/metadata/properties" xmlns:ns2="299cb2a3-dbf6-496e-af1e-b0319d491b47" targetNamespace="http://schemas.microsoft.com/office/2006/metadata/properties" ma:root="true" ma:fieldsID="275b9b7b6c9e03a2647bcac6fdaccb3d" ns2:_="">
    <xsd:import namespace="299cb2a3-dbf6-496e-af1e-b0319d491b4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cb2a3-dbf6-496e-af1e-b0319d491b47"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F83FD-9CC6-442D-A202-309FBA23BDCD}">
  <ds:schemaRefs>
    <ds:schemaRef ds:uri="http://schemas.microsoft.com/office/2006/metadata/properties"/>
    <ds:schemaRef ds:uri="2dd728a2-4fd5-4e9c-9224-83b517840409"/>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0ec2c91b-cdbd-4bc2-a33c-e6d21a0efece"/>
    <ds:schemaRef ds:uri="http://www.w3.org/XML/1998/namespace"/>
  </ds:schemaRefs>
</ds:datastoreItem>
</file>

<file path=customXml/itemProps2.xml><?xml version="1.0" encoding="utf-8"?>
<ds:datastoreItem xmlns:ds="http://schemas.openxmlformats.org/officeDocument/2006/customXml" ds:itemID="{FB72CEE2-9BF2-4025-B69F-E08DF7F41609}">
  <ds:schemaRefs>
    <ds:schemaRef ds:uri="http://schemas.microsoft.com/sharepoint/v3/contenttype/forms"/>
  </ds:schemaRefs>
</ds:datastoreItem>
</file>

<file path=customXml/itemProps3.xml><?xml version="1.0" encoding="utf-8"?>
<ds:datastoreItem xmlns:ds="http://schemas.openxmlformats.org/officeDocument/2006/customXml" ds:itemID="{7EF9F3D8-14CD-4DE8-9C2E-48184DE21F96}"/>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303</Characters>
  <Application>Microsoft Office Word</Application>
  <DocSecurity>4</DocSecurity>
  <Lines>2</Lines>
  <Paragraphs>1</Paragraphs>
  <ScaleCrop>false</ScaleCrop>
  <Company/>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Kelsey L</dc:creator>
  <cp:keywords/>
  <dc:description/>
  <cp:lastModifiedBy>Evans, Kelsey L</cp:lastModifiedBy>
  <cp:revision>2</cp:revision>
  <dcterms:created xsi:type="dcterms:W3CDTF">2022-01-21T22:42:00Z</dcterms:created>
  <dcterms:modified xsi:type="dcterms:W3CDTF">2022-01-21T22:42:00Z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0x010100AA190E2FB7CFBD4C9522125AD4645C80</vt:lpwstr>
  </property>
</Properties>
</file>