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165"/>
        <w:gridCol w:w="1710"/>
        <w:gridCol w:w="2160"/>
        <w:gridCol w:w="5940"/>
        <w:gridCol w:w="3420"/>
      </w:tblGrid>
      <w:tr w:rsidR="0076202A" w:rsidRPr="0076202A" w14:paraId="1E3A8944" w14:textId="77777777" w:rsidTr="00647774">
        <w:trPr>
          <w:trHeight w:val="341"/>
          <w:tblHeader/>
        </w:trPr>
        <w:tc>
          <w:tcPr>
            <w:tcW w:w="1165" w:type="dxa"/>
            <w:hideMark/>
          </w:tcPr>
          <w:p w14:paraId="15D23418" w14:textId="77777777" w:rsidR="0076202A" w:rsidRPr="0076202A" w:rsidRDefault="0076202A">
            <w:pPr>
              <w:rPr>
                <w:b/>
                <w:bCs/>
              </w:rPr>
            </w:pPr>
            <w:bookmarkStart w:id="0" w:name="RANGE!A1:E32"/>
            <w:r w:rsidRPr="0076202A">
              <w:rPr>
                <w:b/>
                <w:bCs/>
              </w:rPr>
              <w:t>Ref Letter</w:t>
            </w:r>
            <w:bookmarkEnd w:id="0"/>
          </w:p>
        </w:tc>
        <w:tc>
          <w:tcPr>
            <w:tcW w:w="1710" w:type="dxa"/>
            <w:hideMark/>
          </w:tcPr>
          <w:p w14:paraId="3C253C1C" w14:textId="77777777" w:rsidR="0076202A" w:rsidRPr="0076202A" w:rsidRDefault="0076202A">
            <w:pPr>
              <w:rPr>
                <w:b/>
                <w:bCs/>
              </w:rPr>
            </w:pPr>
            <w:r w:rsidRPr="0076202A">
              <w:rPr>
                <w:b/>
                <w:bCs/>
              </w:rPr>
              <w:t>Topics</w:t>
            </w:r>
          </w:p>
        </w:tc>
        <w:tc>
          <w:tcPr>
            <w:tcW w:w="2160" w:type="dxa"/>
            <w:hideMark/>
          </w:tcPr>
          <w:p w14:paraId="7B7FCB45" w14:textId="77777777" w:rsidR="0076202A" w:rsidRPr="0076202A" w:rsidRDefault="0076202A">
            <w:pPr>
              <w:rPr>
                <w:b/>
                <w:bCs/>
              </w:rPr>
            </w:pPr>
            <w:r w:rsidRPr="0076202A">
              <w:rPr>
                <w:b/>
                <w:bCs/>
              </w:rPr>
              <w:t>Title</w:t>
            </w:r>
          </w:p>
        </w:tc>
        <w:tc>
          <w:tcPr>
            <w:tcW w:w="5940" w:type="dxa"/>
            <w:hideMark/>
          </w:tcPr>
          <w:p w14:paraId="70A612BF" w14:textId="77777777" w:rsidR="0076202A" w:rsidRPr="0076202A" w:rsidRDefault="0076202A">
            <w:pPr>
              <w:rPr>
                <w:b/>
                <w:bCs/>
              </w:rPr>
            </w:pPr>
            <w:r w:rsidRPr="0076202A">
              <w:rPr>
                <w:b/>
                <w:bCs/>
              </w:rPr>
              <w:t>Comments</w:t>
            </w:r>
          </w:p>
        </w:tc>
        <w:tc>
          <w:tcPr>
            <w:tcW w:w="3420" w:type="dxa"/>
            <w:hideMark/>
          </w:tcPr>
          <w:p w14:paraId="2E2A0CD1" w14:textId="77777777" w:rsidR="0076202A" w:rsidRPr="0076202A" w:rsidRDefault="0076202A">
            <w:pPr>
              <w:rPr>
                <w:b/>
                <w:bCs/>
              </w:rPr>
            </w:pPr>
            <w:r w:rsidRPr="0076202A">
              <w:rPr>
                <w:b/>
                <w:bCs/>
              </w:rPr>
              <w:t>High/Med/Low</w:t>
            </w:r>
          </w:p>
        </w:tc>
      </w:tr>
      <w:tr w:rsidR="0076202A" w:rsidRPr="0076202A" w14:paraId="044F6D5A" w14:textId="77777777" w:rsidTr="00647774">
        <w:trPr>
          <w:trHeight w:val="864"/>
        </w:trPr>
        <w:tc>
          <w:tcPr>
            <w:tcW w:w="1165" w:type="dxa"/>
            <w:hideMark/>
          </w:tcPr>
          <w:p w14:paraId="46B0B94A" w14:textId="77777777" w:rsidR="0076202A" w:rsidRPr="0076202A" w:rsidRDefault="0076202A">
            <w:r w:rsidRPr="0076202A">
              <w:t>A</w:t>
            </w:r>
          </w:p>
        </w:tc>
        <w:tc>
          <w:tcPr>
            <w:tcW w:w="1710" w:type="dxa"/>
            <w:hideMark/>
          </w:tcPr>
          <w:p w14:paraId="04C11F95" w14:textId="77777777" w:rsidR="0076202A" w:rsidRPr="0076202A" w:rsidRDefault="0076202A">
            <w:r w:rsidRPr="0076202A">
              <w:t>Climate and Drought</w:t>
            </w:r>
          </w:p>
        </w:tc>
        <w:tc>
          <w:tcPr>
            <w:tcW w:w="2160" w:type="dxa"/>
            <w:hideMark/>
          </w:tcPr>
          <w:p w14:paraId="7FE5467B" w14:textId="77777777" w:rsidR="0076202A" w:rsidRPr="0076202A" w:rsidRDefault="0076202A">
            <w:r w:rsidRPr="0076202A">
              <w:t>Adapt to Climate Change and Drought</w:t>
            </w:r>
          </w:p>
        </w:tc>
        <w:tc>
          <w:tcPr>
            <w:tcW w:w="5940" w:type="dxa"/>
            <w:hideMark/>
          </w:tcPr>
          <w:p w14:paraId="19CDD519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0874CFAA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081F8923" w14:textId="77777777" w:rsidTr="00647774">
        <w:trPr>
          <w:trHeight w:val="864"/>
        </w:trPr>
        <w:tc>
          <w:tcPr>
            <w:tcW w:w="1165" w:type="dxa"/>
            <w:hideMark/>
          </w:tcPr>
          <w:p w14:paraId="7622B8D5" w14:textId="77777777" w:rsidR="0076202A" w:rsidRPr="0076202A" w:rsidRDefault="0076202A">
            <w:r w:rsidRPr="0076202A">
              <w:t>C</w:t>
            </w:r>
          </w:p>
        </w:tc>
        <w:tc>
          <w:tcPr>
            <w:tcW w:w="1710" w:type="dxa"/>
            <w:hideMark/>
          </w:tcPr>
          <w:p w14:paraId="2D19CADA" w14:textId="77777777" w:rsidR="0076202A" w:rsidRPr="0076202A" w:rsidRDefault="0076202A">
            <w:r w:rsidRPr="0076202A">
              <w:t>Deschutes Groundwater Mitigation Program Springs Study</w:t>
            </w:r>
          </w:p>
        </w:tc>
        <w:tc>
          <w:tcPr>
            <w:tcW w:w="2160" w:type="dxa"/>
            <w:hideMark/>
          </w:tcPr>
          <w:p w14:paraId="5187D041" w14:textId="77777777" w:rsidR="0076202A" w:rsidRPr="0076202A" w:rsidRDefault="0076202A">
            <w:r w:rsidRPr="0076202A">
              <w:t>Studying springs in Deschutes Groundwater Study Area to inform the Deschutes Groundwater Mitigation Program</w:t>
            </w:r>
          </w:p>
        </w:tc>
        <w:tc>
          <w:tcPr>
            <w:tcW w:w="5940" w:type="dxa"/>
            <w:hideMark/>
          </w:tcPr>
          <w:p w14:paraId="624D3D41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4833D92E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3D0E1570" w14:textId="77777777" w:rsidTr="00647774">
        <w:trPr>
          <w:trHeight w:val="864"/>
        </w:trPr>
        <w:tc>
          <w:tcPr>
            <w:tcW w:w="1165" w:type="dxa"/>
            <w:hideMark/>
          </w:tcPr>
          <w:p w14:paraId="3CDCCBDF" w14:textId="77777777" w:rsidR="0076202A" w:rsidRPr="0076202A" w:rsidRDefault="0076202A">
            <w:r w:rsidRPr="0076202A">
              <w:t>D</w:t>
            </w:r>
          </w:p>
        </w:tc>
        <w:tc>
          <w:tcPr>
            <w:tcW w:w="1710" w:type="dxa"/>
            <w:hideMark/>
          </w:tcPr>
          <w:p w14:paraId="7D8600C6" w14:textId="77777777" w:rsidR="0076202A" w:rsidRPr="0076202A" w:rsidRDefault="0076202A">
            <w:r w:rsidRPr="0076202A">
              <w:t>Lake Abert</w:t>
            </w:r>
          </w:p>
        </w:tc>
        <w:tc>
          <w:tcPr>
            <w:tcW w:w="2160" w:type="dxa"/>
            <w:hideMark/>
          </w:tcPr>
          <w:p w14:paraId="18D8B92C" w14:textId="77777777" w:rsidR="0076202A" w:rsidRPr="0076202A" w:rsidRDefault="0076202A">
            <w:r w:rsidRPr="0076202A">
              <w:t>Facilitating Collaboration and Data to Improve Understanding of Lake Abert Challenges</w:t>
            </w:r>
          </w:p>
        </w:tc>
        <w:tc>
          <w:tcPr>
            <w:tcW w:w="5940" w:type="dxa"/>
            <w:hideMark/>
          </w:tcPr>
          <w:p w14:paraId="4D448F98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5A45A66A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7ED671CB" w14:textId="77777777" w:rsidTr="00647774">
        <w:trPr>
          <w:trHeight w:val="864"/>
        </w:trPr>
        <w:tc>
          <w:tcPr>
            <w:tcW w:w="1165" w:type="dxa"/>
            <w:hideMark/>
          </w:tcPr>
          <w:p w14:paraId="605936DD" w14:textId="77777777" w:rsidR="0076202A" w:rsidRPr="0076202A" w:rsidRDefault="0076202A">
            <w:r w:rsidRPr="0076202A">
              <w:t>E</w:t>
            </w:r>
          </w:p>
        </w:tc>
        <w:tc>
          <w:tcPr>
            <w:tcW w:w="1710" w:type="dxa"/>
            <w:hideMark/>
          </w:tcPr>
          <w:p w14:paraId="599A9992" w14:textId="77777777" w:rsidR="0076202A" w:rsidRPr="0076202A" w:rsidRDefault="0076202A">
            <w:r w:rsidRPr="0076202A">
              <w:t>Data Availability and Accuracy</w:t>
            </w:r>
          </w:p>
        </w:tc>
        <w:tc>
          <w:tcPr>
            <w:tcW w:w="2160" w:type="dxa"/>
            <w:hideMark/>
          </w:tcPr>
          <w:p w14:paraId="1B02555A" w14:textId="77777777" w:rsidR="0076202A" w:rsidRPr="0076202A" w:rsidRDefault="0076202A">
            <w:r w:rsidRPr="0076202A">
              <w:t>Improving Data Accuracy and Availability</w:t>
            </w:r>
          </w:p>
        </w:tc>
        <w:tc>
          <w:tcPr>
            <w:tcW w:w="5940" w:type="dxa"/>
            <w:hideMark/>
          </w:tcPr>
          <w:p w14:paraId="439112F8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2F91938E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67C53C3E" w14:textId="77777777" w:rsidTr="00647774">
        <w:trPr>
          <w:trHeight w:val="864"/>
        </w:trPr>
        <w:tc>
          <w:tcPr>
            <w:tcW w:w="1165" w:type="dxa"/>
            <w:hideMark/>
          </w:tcPr>
          <w:p w14:paraId="03D87654" w14:textId="77777777" w:rsidR="0076202A" w:rsidRPr="0076202A" w:rsidRDefault="0076202A">
            <w:r w:rsidRPr="0076202A">
              <w:t>F</w:t>
            </w:r>
          </w:p>
        </w:tc>
        <w:tc>
          <w:tcPr>
            <w:tcW w:w="1710" w:type="dxa"/>
            <w:hideMark/>
          </w:tcPr>
          <w:p w14:paraId="2240387A" w14:textId="77777777" w:rsidR="0076202A" w:rsidRPr="0076202A" w:rsidRDefault="0076202A">
            <w:r w:rsidRPr="0076202A">
              <w:t>Klamath Scenic Waterways</w:t>
            </w:r>
          </w:p>
        </w:tc>
        <w:tc>
          <w:tcPr>
            <w:tcW w:w="2160" w:type="dxa"/>
            <w:hideMark/>
          </w:tcPr>
          <w:p w14:paraId="14C3707F" w14:textId="77777777" w:rsidR="0076202A" w:rsidRPr="0076202A" w:rsidRDefault="0076202A">
            <w:r w:rsidRPr="0076202A">
              <w:t>Updating Klamath Scenic Waterway and general scenic waterway work</w:t>
            </w:r>
          </w:p>
        </w:tc>
        <w:tc>
          <w:tcPr>
            <w:tcW w:w="5940" w:type="dxa"/>
            <w:hideMark/>
          </w:tcPr>
          <w:p w14:paraId="28BF7940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549B602B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4FDA495E" w14:textId="77777777" w:rsidTr="00647774">
        <w:trPr>
          <w:trHeight w:val="864"/>
        </w:trPr>
        <w:tc>
          <w:tcPr>
            <w:tcW w:w="1165" w:type="dxa"/>
            <w:hideMark/>
          </w:tcPr>
          <w:p w14:paraId="14A50293" w14:textId="77777777" w:rsidR="0076202A" w:rsidRPr="0076202A" w:rsidRDefault="0076202A">
            <w:r w:rsidRPr="0076202A">
              <w:t>G</w:t>
            </w:r>
          </w:p>
        </w:tc>
        <w:tc>
          <w:tcPr>
            <w:tcW w:w="1710" w:type="dxa"/>
            <w:hideMark/>
          </w:tcPr>
          <w:p w14:paraId="19607209" w14:textId="77777777" w:rsidR="0076202A" w:rsidRPr="0076202A" w:rsidRDefault="0076202A">
            <w:r w:rsidRPr="0076202A">
              <w:t xml:space="preserve">Water Availability, and Streamgages </w:t>
            </w:r>
          </w:p>
        </w:tc>
        <w:tc>
          <w:tcPr>
            <w:tcW w:w="2160" w:type="dxa"/>
            <w:hideMark/>
          </w:tcPr>
          <w:p w14:paraId="24037254" w14:textId="05684655" w:rsidR="0076202A" w:rsidRPr="0076202A" w:rsidRDefault="0076202A">
            <w:r w:rsidRPr="0076202A">
              <w:t>Updating and Maintaining Surface Water Availability Model (i.e. WARS II)</w:t>
            </w:r>
          </w:p>
        </w:tc>
        <w:tc>
          <w:tcPr>
            <w:tcW w:w="5940" w:type="dxa"/>
            <w:hideMark/>
          </w:tcPr>
          <w:p w14:paraId="3345B6B1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147E644B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3F1D97E4" w14:textId="77777777" w:rsidTr="00647774">
        <w:trPr>
          <w:trHeight w:val="864"/>
        </w:trPr>
        <w:tc>
          <w:tcPr>
            <w:tcW w:w="1165" w:type="dxa"/>
            <w:hideMark/>
          </w:tcPr>
          <w:p w14:paraId="043D76DD" w14:textId="77777777" w:rsidR="0076202A" w:rsidRPr="0076202A" w:rsidRDefault="0076202A">
            <w:r w:rsidRPr="0076202A">
              <w:t>H</w:t>
            </w:r>
          </w:p>
        </w:tc>
        <w:tc>
          <w:tcPr>
            <w:tcW w:w="1710" w:type="dxa"/>
            <w:hideMark/>
          </w:tcPr>
          <w:p w14:paraId="4505BC59" w14:textId="77777777" w:rsidR="0076202A" w:rsidRPr="0076202A" w:rsidRDefault="0076202A">
            <w:r w:rsidRPr="0076202A">
              <w:t xml:space="preserve">Open ET,  Agrimet Network,  SNOTEL </w:t>
            </w:r>
          </w:p>
        </w:tc>
        <w:tc>
          <w:tcPr>
            <w:tcW w:w="2160" w:type="dxa"/>
            <w:hideMark/>
          </w:tcPr>
          <w:p w14:paraId="081787CA" w14:textId="77777777" w:rsidR="0076202A" w:rsidRPr="0076202A" w:rsidRDefault="0076202A">
            <w:r w:rsidRPr="0076202A">
              <w:t>Water Supply Monitoring - Federal Match for Open ET, Expand Agrimet Network, Expand SNOTEL</w:t>
            </w:r>
          </w:p>
        </w:tc>
        <w:tc>
          <w:tcPr>
            <w:tcW w:w="5940" w:type="dxa"/>
            <w:hideMark/>
          </w:tcPr>
          <w:p w14:paraId="09C1019D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4C67A479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1307AC5A" w14:textId="77777777" w:rsidTr="00647774">
        <w:trPr>
          <w:trHeight w:val="864"/>
        </w:trPr>
        <w:tc>
          <w:tcPr>
            <w:tcW w:w="1165" w:type="dxa"/>
            <w:hideMark/>
          </w:tcPr>
          <w:p w14:paraId="6D58C8D0" w14:textId="77777777" w:rsidR="0076202A" w:rsidRPr="0076202A" w:rsidRDefault="0076202A">
            <w:r w:rsidRPr="0076202A">
              <w:t>B</w:t>
            </w:r>
          </w:p>
        </w:tc>
        <w:tc>
          <w:tcPr>
            <w:tcW w:w="1710" w:type="dxa"/>
            <w:hideMark/>
          </w:tcPr>
          <w:p w14:paraId="021CBC3E" w14:textId="77777777" w:rsidR="0076202A" w:rsidRPr="0076202A" w:rsidRDefault="0076202A">
            <w:r w:rsidRPr="0076202A">
              <w:t>Watermasters, Dam Safety, and Levees</w:t>
            </w:r>
          </w:p>
        </w:tc>
        <w:tc>
          <w:tcPr>
            <w:tcW w:w="2160" w:type="dxa"/>
            <w:hideMark/>
          </w:tcPr>
          <w:p w14:paraId="236E408F" w14:textId="77777777" w:rsidR="0076202A" w:rsidRPr="0076202A" w:rsidRDefault="0076202A">
            <w:r w:rsidRPr="0076202A">
              <w:t>Improving Water Management and Assessing Levees</w:t>
            </w:r>
          </w:p>
        </w:tc>
        <w:tc>
          <w:tcPr>
            <w:tcW w:w="5940" w:type="dxa"/>
            <w:hideMark/>
          </w:tcPr>
          <w:p w14:paraId="57AF83F8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03669FA8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0286322C" w14:textId="77777777" w:rsidTr="00647774">
        <w:trPr>
          <w:trHeight w:val="864"/>
        </w:trPr>
        <w:tc>
          <w:tcPr>
            <w:tcW w:w="1165" w:type="dxa"/>
            <w:hideMark/>
          </w:tcPr>
          <w:p w14:paraId="286BB4A4" w14:textId="77777777" w:rsidR="0076202A" w:rsidRPr="0076202A" w:rsidRDefault="0076202A">
            <w:r w:rsidRPr="0076202A">
              <w:lastRenderedPageBreak/>
              <w:t>I</w:t>
            </w:r>
          </w:p>
        </w:tc>
        <w:tc>
          <w:tcPr>
            <w:tcW w:w="1710" w:type="dxa"/>
            <w:hideMark/>
          </w:tcPr>
          <w:p w14:paraId="46FDB70B" w14:textId="77777777" w:rsidR="0076202A" w:rsidRPr="0076202A" w:rsidRDefault="0076202A">
            <w:r w:rsidRPr="0076202A">
              <w:t>Fiscal, Water Rights, and Information Technology Modernization</w:t>
            </w:r>
          </w:p>
        </w:tc>
        <w:tc>
          <w:tcPr>
            <w:tcW w:w="2160" w:type="dxa"/>
            <w:hideMark/>
          </w:tcPr>
          <w:p w14:paraId="0E63F512" w14:textId="77777777" w:rsidR="0076202A" w:rsidRPr="0076202A" w:rsidRDefault="0076202A">
            <w:r w:rsidRPr="0076202A">
              <w:t>Investing in Development of Online Application Submittal and Electronic Payment Systems and Information Technology Modernization</w:t>
            </w:r>
          </w:p>
        </w:tc>
        <w:tc>
          <w:tcPr>
            <w:tcW w:w="5940" w:type="dxa"/>
            <w:hideMark/>
          </w:tcPr>
          <w:p w14:paraId="2BBD5F60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1B00A352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4AF88CD0" w14:textId="77777777" w:rsidTr="00647774">
        <w:trPr>
          <w:trHeight w:val="864"/>
        </w:trPr>
        <w:tc>
          <w:tcPr>
            <w:tcW w:w="1165" w:type="dxa"/>
            <w:hideMark/>
          </w:tcPr>
          <w:p w14:paraId="713F69FE" w14:textId="77777777" w:rsidR="0076202A" w:rsidRPr="0076202A" w:rsidRDefault="0076202A">
            <w:r w:rsidRPr="0076202A">
              <w:t>J</w:t>
            </w:r>
          </w:p>
        </w:tc>
        <w:tc>
          <w:tcPr>
            <w:tcW w:w="1710" w:type="dxa"/>
            <w:hideMark/>
          </w:tcPr>
          <w:p w14:paraId="28D23554" w14:textId="77777777" w:rsidR="0076202A" w:rsidRPr="0076202A" w:rsidRDefault="0076202A">
            <w:r w:rsidRPr="0076202A">
              <w:t xml:space="preserve">Fiscal Resource Investment(s) </w:t>
            </w:r>
          </w:p>
        </w:tc>
        <w:tc>
          <w:tcPr>
            <w:tcW w:w="2160" w:type="dxa"/>
            <w:hideMark/>
          </w:tcPr>
          <w:p w14:paraId="2354B242" w14:textId="77777777" w:rsidR="0076202A" w:rsidRPr="0076202A" w:rsidRDefault="0076202A">
            <w:r w:rsidRPr="0076202A">
              <w:t xml:space="preserve">Ensuring Fiscal Responsibility and Timely Accounting </w:t>
            </w:r>
          </w:p>
        </w:tc>
        <w:tc>
          <w:tcPr>
            <w:tcW w:w="5940" w:type="dxa"/>
            <w:hideMark/>
          </w:tcPr>
          <w:p w14:paraId="0347402F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5F75F302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1EDFC818" w14:textId="77777777" w:rsidTr="00647774">
        <w:trPr>
          <w:trHeight w:val="864"/>
        </w:trPr>
        <w:tc>
          <w:tcPr>
            <w:tcW w:w="1165" w:type="dxa"/>
            <w:hideMark/>
          </w:tcPr>
          <w:p w14:paraId="3C3EE66C" w14:textId="77777777" w:rsidR="0076202A" w:rsidRPr="0076202A" w:rsidRDefault="0076202A">
            <w:r w:rsidRPr="0076202A">
              <w:t>K</w:t>
            </w:r>
          </w:p>
        </w:tc>
        <w:tc>
          <w:tcPr>
            <w:tcW w:w="1710" w:type="dxa"/>
            <w:hideMark/>
          </w:tcPr>
          <w:p w14:paraId="541A956D" w14:textId="77777777" w:rsidR="0076202A" w:rsidRPr="0076202A" w:rsidRDefault="0076202A">
            <w:r w:rsidRPr="0076202A">
              <w:t>Internal Audit Function</w:t>
            </w:r>
          </w:p>
        </w:tc>
        <w:tc>
          <w:tcPr>
            <w:tcW w:w="2160" w:type="dxa"/>
            <w:hideMark/>
          </w:tcPr>
          <w:p w14:paraId="1AE3486C" w14:textId="77777777" w:rsidR="0076202A" w:rsidRPr="0076202A" w:rsidRDefault="0076202A">
            <w:r w:rsidRPr="0076202A">
              <w:t>Driving Performance Improvement and Accountability through Internal Audits</w:t>
            </w:r>
          </w:p>
        </w:tc>
        <w:tc>
          <w:tcPr>
            <w:tcW w:w="5940" w:type="dxa"/>
            <w:hideMark/>
          </w:tcPr>
          <w:p w14:paraId="1C5E1833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60D32282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02D0A480" w14:textId="77777777" w:rsidTr="00647774">
        <w:trPr>
          <w:trHeight w:val="864"/>
        </w:trPr>
        <w:tc>
          <w:tcPr>
            <w:tcW w:w="1165" w:type="dxa"/>
            <w:hideMark/>
          </w:tcPr>
          <w:p w14:paraId="0A0C05A8" w14:textId="77777777" w:rsidR="0076202A" w:rsidRPr="0076202A" w:rsidRDefault="0076202A">
            <w:r w:rsidRPr="0076202A">
              <w:t>L</w:t>
            </w:r>
          </w:p>
        </w:tc>
        <w:tc>
          <w:tcPr>
            <w:tcW w:w="1710" w:type="dxa"/>
            <w:hideMark/>
          </w:tcPr>
          <w:p w14:paraId="0A41B5B5" w14:textId="77777777" w:rsidR="0076202A" w:rsidRPr="0076202A" w:rsidRDefault="0076202A">
            <w:r w:rsidRPr="0076202A">
              <w:t>Staff Performance and Retention</w:t>
            </w:r>
          </w:p>
        </w:tc>
        <w:tc>
          <w:tcPr>
            <w:tcW w:w="2160" w:type="dxa"/>
            <w:hideMark/>
          </w:tcPr>
          <w:p w14:paraId="15E492A9" w14:textId="77777777" w:rsidR="0076202A" w:rsidRPr="0076202A" w:rsidRDefault="0076202A">
            <w:r w:rsidRPr="0076202A">
              <w:t>Providing Quality Service through Employee Development and Retention</w:t>
            </w:r>
          </w:p>
        </w:tc>
        <w:tc>
          <w:tcPr>
            <w:tcW w:w="5940" w:type="dxa"/>
            <w:hideMark/>
          </w:tcPr>
          <w:p w14:paraId="7CDB0FD1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7AFACE7E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106968A9" w14:textId="77777777" w:rsidTr="00647774">
        <w:trPr>
          <w:trHeight w:val="864"/>
        </w:trPr>
        <w:tc>
          <w:tcPr>
            <w:tcW w:w="1165" w:type="dxa"/>
            <w:hideMark/>
          </w:tcPr>
          <w:p w14:paraId="19436532" w14:textId="77777777" w:rsidR="0076202A" w:rsidRPr="0076202A" w:rsidRDefault="0076202A">
            <w:r w:rsidRPr="0076202A">
              <w:t>M</w:t>
            </w:r>
          </w:p>
        </w:tc>
        <w:tc>
          <w:tcPr>
            <w:tcW w:w="1710" w:type="dxa"/>
            <w:hideMark/>
          </w:tcPr>
          <w:p w14:paraId="498DE677" w14:textId="0C5ED85D" w:rsidR="0076202A" w:rsidRPr="0076202A" w:rsidRDefault="0076202A">
            <w:r w:rsidRPr="0076202A">
              <w:t>Scanning Water right files and other Records Modernization</w:t>
            </w:r>
          </w:p>
        </w:tc>
        <w:tc>
          <w:tcPr>
            <w:tcW w:w="2160" w:type="dxa"/>
            <w:hideMark/>
          </w:tcPr>
          <w:p w14:paraId="63CF2FA8" w14:textId="77777777" w:rsidR="0076202A" w:rsidRPr="0076202A" w:rsidRDefault="0076202A">
            <w:r w:rsidRPr="0076202A">
              <w:t xml:space="preserve">Increasing Document Accessibility and Staff Efficiency </w:t>
            </w:r>
          </w:p>
        </w:tc>
        <w:tc>
          <w:tcPr>
            <w:tcW w:w="5940" w:type="dxa"/>
            <w:hideMark/>
          </w:tcPr>
          <w:p w14:paraId="1E64245D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02D3BF95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460A23A6" w14:textId="77777777" w:rsidTr="00647774">
        <w:trPr>
          <w:trHeight w:val="864"/>
        </w:trPr>
        <w:tc>
          <w:tcPr>
            <w:tcW w:w="1165" w:type="dxa"/>
            <w:hideMark/>
          </w:tcPr>
          <w:p w14:paraId="36E0D159" w14:textId="77777777" w:rsidR="0076202A" w:rsidRPr="0076202A" w:rsidRDefault="0076202A">
            <w:r w:rsidRPr="0076202A">
              <w:t>N</w:t>
            </w:r>
          </w:p>
        </w:tc>
        <w:tc>
          <w:tcPr>
            <w:tcW w:w="1710" w:type="dxa"/>
            <w:hideMark/>
          </w:tcPr>
          <w:p w14:paraId="69CC056B" w14:textId="2D9F2514" w:rsidR="0076202A" w:rsidRPr="0076202A" w:rsidRDefault="0076202A">
            <w:r w:rsidRPr="0076202A">
              <w:t>Strategic Initiatives/</w:t>
            </w:r>
            <w:r>
              <w:t xml:space="preserve"> </w:t>
            </w:r>
            <w:r w:rsidRPr="0076202A">
              <w:t>Project and Portfolio Management</w:t>
            </w:r>
          </w:p>
        </w:tc>
        <w:tc>
          <w:tcPr>
            <w:tcW w:w="2160" w:type="dxa"/>
            <w:hideMark/>
          </w:tcPr>
          <w:p w14:paraId="52F8BBA7" w14:textId="77777777" w:rsidR="0076202A" w:rsidRPr="0076202A" w:rsidRDefault="0076202A">
            <w:r w:rsidRPr="0076202A">
              <w:t>Implementing Project and Portfolio Management for Increased Transparency and Effective Completion of Projects</w:t>
            </w:r>
          </w:p>
        </w:tc>
        <w:tc>
          <w:tcPr>
            <w:tcW w:w="5940" w:type="dxa"/>
            <w:hideMark/>
          </w:tcPr>
          <w:p w14:paraId="2B43D115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63B8DD2E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3C96CF03" w14:textId="77777777" w:rsidTr="00647774">
        <w:trPr>
          <w:trHeight w:val="864"/>
        </w:trPr>
        <w:tc>
          <w:tcPr>
            <w:tcW w:w="1165" w:type="dxa"/>
            <w:hideMark/>
          </w:tcPr>
          <w:p w14:paraId="0E066D67" w14:textId="77777777" w:rsidR="0076202A" w:rsidRPr="0076202A" w:rsidRDefault="0076202A">
            <w:r w:rsidRPr="0076202A">
              <w:t>O</w:t>
            </w:r>
          </w:p>
        </w:tc>
        <w:tc>
          <w:tcPr>
            <w:tcW w:w="1710" w:type="dxa"/>
            <w:hideMark/>
          </w:tcPr>
          <w:p w14:paraId="279FB095" w14:textId="77777777" w:rsidR="0076202A" w:rsidRPr="0076202A" w:rsidRDefault="0076202A">
            <w:r w:rsidRPr="0076202A">
              <w:t>Public Engagement, Communications</w:t>
            </w:r>
          </w:p>
        </w:tc>
        <w:tc>
          <w:tcPr>
            <w:tcW w:w="2160" w:type="dxa"/>
            <w:hideMark/>
          </w:tcPr>
          <w:p w14:paraId="34460564" w14:textId="77777777" w:rsidR="0076202A" w:rsidRPr="0076202A" w:rsidRDefault="0076202A">
            <w:r w:rsidRPr="0076202A">
              <w:t>Increasing Public Engagement through Communications</w:t>
            </w:r>
          </w:p>
        </w:tc>
        <w:tc>
          <w:tcPr>
            <w:tcW w:w="5940" w:type="dxa"/>
            <w:hideMark/>
          </w:tcPr>
          <w:p w14:paraId="7D49AF2E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0ED28075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435A4443" w14:textId="77777777" w:rsidTr="00647774">
        <w:trPr>
          <w:trHeight w:val="864"/>
        </w:trPr>
        <w:tc>
          <w:tcPr>
            <w:tcW w:w="1165" w:type="dxa"/>
            <w:hideMark/>
          </w:tcPr>
          <w:p w14:paraId="00907D03" w14:textId="77777777" w:rsidR="0076202A" w:rsidRPr="0076202A" w:rsidRDefault="0076202A">
            <w:r w:rsidRPr="0076202A">
              <w:lastRenderedPageBreak/>
              <w:t>P</w:t>
            </w:r>
          </w:p>
        </w:tc>
        <w:tc>
          <w:tcPr>
            <w:tcW w:w="1710" w:type="dxa"/>
            <w:hideMark/>
          </w:tcPr>
          <w:p w14:paraId="4218842D" w14:textId="32E69B28" w:rsidR="0076202A" w:rsidRPr="0076202A" w:rsidRDefault="0076202A">
            <w:r w:rsidRPr="0076202A">
              <w:t>Racial Justice and Environmental Equity, and Diversity, Equity</w:t>
            </w:r>
            <w:r>
              <w:t>,</w:t>
            </w:r>
            <w:r w:rsidRPr="0076202A">
              <w:t xml:space="preserve"> and Inclusion</w:t>
            </w:r>
          </w:p>
        </w:tc>
        <w:tc>
          <w:tcPr>
            <w:tcW w:w="2160" w:type="dxa"/>
            <w:hideMark/>
          </w:tcPr>
          <w:p w14:paraId="41939302" w14:textId="77777777" w:rsidR="0076202A" w:rsidRPr="0076202A" w:rsidRDefault="0076202A">
            <w:r w:rsidRPr="0076202A">
              <w:t>Centering Equity in Agency Programs, Policies, and Processes</w:t>
            </w:r>
          </w:p>
        </w:tc>
        <w:tc>
          <w:tcPr>
            <w:tcW w:w="5940" w:type="dxa"/>
            <w:hideMark/>
          </w:tcPr>
          <w:p w14:paraId="557B7ECE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7DBC7ED2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7DB5EED8" w14:textId="77777777" w:rsidTr="00647774">
        <w:trPr>
          <w:trHeight w:val="864"/>
        </w:trPr>
        <w:tc>
          <w:tcPr>
            <w:tcW w:w="1165" w:type="dxa"/>
            <w:hideMark/>
          </w:tcPr>
          <w:p w14:paraId="78F98F7C" w14:textId="77777777" w:rsidR="0076202A" w:rsidRPr="0076202A" w:rsidRDefault="0076202A">
            <w:r w:rsidRPr="0076202A">
              <w:t>Q</w:t>
            </w:r>
          </w:p>
        </w:tc>
        <w:tc>
          <w:tcPr>
            <w:tcW w:w="1710" w:type="dxa"/>
            <w:hideMark/>
          </w:tcPr>
          <w:p w14:paraId="19027D63" w14:textId="77777777" w:rsidR="0076202A" w:rsidRPr="0076202A" w:rsidRDefault="0076202A">
            <w:r w:rsidRPr="0076202A">
              <w:t>Rulemaking and Policy</w:t>
            </w:r>
          </w:p>
        </w:tc>
        <w:tc>
          <w:tcPr>
            <w:tcW w:w="2160" w:type="dxa"/>
            <w:hideMark/>
          </w:tcPr>
          <w:p w14:paraId="0F9103D4" w14:textId="77777777" w:rsidR="0076202A" w:rsidRPr="0076202A" w:rsidRDefault="0076202A">
            <w:r w:rsidRPr="0076202A">
              <w:t>Providing Policy Support to Advance Agency Program Modernization and Solutions to Water Challenges</w:t>
            </w:r>
          </w:p>
        </w:tc>
        <w:tc>
          <w:tcPr>
            <w:tcW w:w="5940" w:type="dxa"/>
            <w:hideMark/>
          </w:tcPr>
          <w:p w14:paraId="494C8CB8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18BF4B3C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4644FF04" w14:textId="77777777" w:rsidTr="00647774">
        <w:trPr>
          <w:trHeight w:val="864"/>
        </w:trPr>
        <w:tc>
          <w:tcPr>
            <w:tcW w:w="1165" w:type="dxa"/>
            <w:hideMark/>
          </w:tcPr>
          <w:p w14:paraId="4798E18F" w14:textId="77777777" w:rsidR="0076202A" w:rsidRPr="0076202A" w:rsidRDefault="0076202A">
            <w:r w:rsidRPr="0076202A">
              <w:t>R</w:t>
            </w:r>
          </w:p>
        </w:tc>
        <w:tc>
          <w:tcPr>
            <w:tcW w:w="1710" w:type="dxa"/>
            <w:hideMark/>
          </w:tcPr>
          <w:p w14:paraId="4F1205FD" w14:textId="77777777" w:rsidR="0076202A" w:rsidRPr="0076202A" w:rsidRDefault="0076202A">
            <w:r w:rsidRPr="0076202A">
              <w:t>Tribal Engagement</w:t>
            </w:r>
          </w:p>
        </w:tc>
        <w:tc>
          <w:tcPr>
            <w:tcW w:w="2160" w:type="dxa"/>
            <w:hideMark/>
          </w:tcPr>
          <w:p w14:paraId="017C88FD" w14:textId="77777777" w:rsidR="0076202A" w:rsidRPr="0076202A" w:rsidRDefault="0076202A">
            <w:r w:rsidRPr="0076202A">
              <w:t>Supporting Improved Government to Government Coordination and Tribal Water Solutions</w:t>
            </w:r>
          </w:p>
        </w:tc>
        <w:tc>
          <w:tcPr>
            <w:tcW w:w="5940" w:type="dxa"/>
            <w:hideMark/>
          </w:tcPr>
          <w:p w14:paraId="21A00FBA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148826CB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60595BCF" w14:textId="77777777" w:rsidTr="00647774">
        <w:trPr>
          <w:trHeight w:val="864"/>
        </w:trPr>
        <w:tc>
          <w:tcPr>
            <w:tcW w:w="1165" w:type="dxa"/>
            <w:hideMark/>
          </w:tcPr>
          <w:p w14:paraId="5FF826AA" w14:textId="77777777" w:rsidR="0076202A" w:rsidRPr="0076202A" w:rsidRDefault="0076202A">
            <w:r w:rsidRPr="0076202A">
              <w:t>T</w:t>
            </w:r>
          </w:p>
        </w:tc>
        <w:tc>
          <w:tcPr>
            <w:tcW w:w="1710" w:type="dxa"/>
            <w:hideMark/>
          </w:tcPr>
          <w:p w14:paraId="4DF0209F" w14:textId="00DF87DB" w:rsidR="0076202A" w:rsidRPr="0076202A" w:rsidRDefault="0076202A">
            <w:r w:rsidRPr="0076202A">
              <w:t xml:space="preserve">Basin and Complex Issue and Bi-state water </w:t>
            </w:r>
            <w:r w:rsidR="00647774">
              <w:t>mgmt.</w:t>
            </w:r>
            <w:r w:rsidRPr="0076202A">
              <w:t xml:space="preserve"> issues</w:t>
            </w:r>
          </w:p>
        </w:tc>
        <w:tc>
          <w:tcPr>
            <w:tcW w:w="2160" w:type="dxa"/>
            <w:hideMark/>
          </w:tcPr>
          <w:p w14:paraId="10205DF0" w14:textId="287872B6" w:rsidR="0076202A" w:rsidRPr="0076202A" w:rsidRDefault="0076202A">
            <w:r w:rsidRPr="0076202A">
              <w:t xml:space="preserve">Moving to Solutions through Basin and Complex Issue Coordination and engaging on Bi-state water </w:t>
            </w:r>
            <w:r w:rsidR="00647774">
              <w:t>mgmt.</w:t>
            </w:r>
            <w:r w:rsidRPr="0076202A">
              <w:t xml:space="preserve"> issues</w:t>
            </w:r>
          </w:p>
        </w:tc>
        <w:tc>
          <w:tcPr>
            <w:tcW w:w="5940" w:type="dxa"/>
            <w:hideMark/>
          </w:tcPr>
          <w:p w14:paraId="44C0826D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285858F4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1841C883" w14:textId="77777777" w:rsidTr="00647774">
        <w:trPr>
          <w:trHeight w:val="864"/>
        </w:trPr>
        <w:tc>
          <w:tcPr>
            <w:tcW w:w="1165" w:type="dxa"/>
            <w:hideMark/>
          </w:tcPr>
          <w:p w14:paraId="5F2405DD" w14:textId="77777777" w:rsidR="0076202A" w:rsidRPr="0076202A" w:rsidRDefault="0076202A">
            <w:r w:rsidRPr="0076202A">
              <w:t>U</w:t>
            </w:r>
          </w:p>
        </w:tc>
        <w:tc>
          <w:tcPr>
            <w:tcW w:w="1710" w:type="dxa"/>
            <w:hideMark/>
          </w:tcPr>
          <w:p w14:paraId="0401DE2F" w14:textId="77777777" w:rsidR="0076202A" w:rsidRPr="0076202A" w:rsidRDefault="0076202A">
            <w:r w:rsidRPr="0076202A">
              <w:t>Funding and support for investments in feasibility studies, water projects, and wells </w:t>
            </w:r>
          </w:p>
        </w:tc>
        <w:tc>
          <w:tcPr>
            <w:tcW w:w="2160" w:type="dxa"/>
            <w:hideMark/>
          </w:tcPr>
          <w:p w14:paraId="56B55DF5" w14:textId="77777777" w:rsidR="0076202A" w:rsidRPr="0076202A" w:rsidRDefault="0076202A">
            <w:r w:rsidRPr="0076202A">
              <w:t>Funding and support for investments in feasibility studies, water projects, and wells </w:t>
            </w:r>
          </w:p>
        </w:tc>
        <w:tc>
          <w:tcPr>
            <w:tcW w:w="5940" w:type="dxa"/>
            <w:hideMark/>
          </w:tcPr>
          <w:p w14:paraId="06E25247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337B3234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05A4DBC4" w14:textId="77777777" w:rsidTr="00647774">
        <w:trPr>
          <w:trHeight w:val="864"/>
        </w:trPr>
        <w:tc>
          <w:tcPr>
            <w:tcW w:w="1165" w:type="dxa"/>
            <w:hideMark/>
          </w:tcPr>
          <w:p w14:paraId="2EB61857" w14:textId="77777777" w:rsidR="0076202A" w:rsidRPr="0076202A" w:rsidRDefault="0076202A">
            <w:r w:rsidRPr="0076202A">
              <w:t>V</w:t>
            </w:r>
          </w:p>
        </w:tc>
        <w:tc>
          <w:tcPr>
            <w:tcW w:w="1710" w:type="dxa"/>
            <w:hideMark/>
          </w:tcPr>
          <w:p w14:paraId="1AD097C7" w14:textId="77777777" w:rsidR="0076202A" w:rsidRPr="0076202A" w:rsidRDefault="0076202A">
            <w:r w:rsidRPr="0076202A">
              <w:t>Harney CREP</w:t>
            </w:r>
          </w:p>
        </w:tc>
        <w:tc>
          <w:tcPr>
            <w:tcW w:w="2160" w:type="dxa"/>
            <w:hideMark/>
          </w:tcPr>
          <w:p w14:paraId="4F5B5C6C" w14:textId="77777777" w:rsidR="0076202A" w:rsidRPr="0076202A" w:rsidRDefault="0076202A">
            <w:r w:rsidRPr="0076202A">
              <w:t>State Match for Harney CREP</w:t>
            </w:r>
          </w:p>
        </w:tc>
        <w:tc>
          <w:tcPr>
            <w:tcW w:w="5940" w:type="dxa"/>
            <w:hideMark/>
          </w:tcPr>
          <w:p w14:paraId="7EF57EBC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2B0BFAE5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23B0F973" w14:textId="77777777" w:rsidTr="00647774">
        <w:trPr>
          <w:trHeight w:val="864"/>
        </w:trPr>
        <w:tc>
          <w:tcPr>
            <w:tcW w:w="1165" w:type="dxa"/>
            <w:hideMark/>
          </w:tcPr>
          <w:p w14:paraId="208FA700" w14:textId="77777777" w:rsidR="0076202A" w:rsidRPr="0076202A" w:rsidRDefault="0076202A">
            <w:r w:rsidRPr="0076202A">
              <w:t>W</w:t>
            </w:r>
          </w:p>
        </w:tc>
        <w:tc>
          <w:tcPr>
            <w:tcW w:w="1710" w:type="dxa"/>
            <w:hideMark/>
          </w:tcPr>
          <w:p w14:paraId="420678B3" w14:textId="77777777" w:rsidR="0076202A" w:rsidRPr="0076202A" w:rsidRDefault="0076202A">
            <w:r w:rsidRPr="0076202A">
              <w:t xml:space="preserve">Integrated Water </w:t>
            </w:r>
            <w:r w:rsidRPr="0076202A">
              <w:lastRenderedPageBreak/>
              <w:t>Resources Strategy</w:t>
            </w:r>
          </w:p>
        </w:tc>
        <w:tc>
          <w:tcPr>
            <w:tcW w:w="2160" w:type="dxa"/>
            <w:hideMark/>
          </w:tcPr>
          <w:p w14:paraId="0D5152BB" w14:textId="77777777" w:rsidR="0076202A" w:rsidRPr="0076202A" w:rsidRDefault="0076202A">
            <w:r w:rsidRPr="0076202A">
              <w:lastRenderedPageBreak/>
              <w:t xml:space="preserve">Investing in the Integrated Water Resources Strategy </w:t>
            </w:r>
            <w:r w:rsidRPr="0076202A">
              <w:lastRenderedPageBreak/>
              <w:t>for Increased Accountability and Transparency</w:t>
            </w:r>
          </w:p>
        </w:tc>
        <w:tc>
          <w:tcPr>
            <w:tcW w:w="5940" w:type="dxa"/>
            <w:hideMark/>
          </w:tcPr>
          <w:p w14:paraId="03DF9266" w14:textId="77777777" w:rsidR="0076202A" w:rsidRPr="0076202A" w:rsidRDefault="0076202A">
            <w:r w:rsidRPr="0076202A">
              <w:lastRenderedPageBreak/>
              <w:t> </w:t>
            </w:r>
          </w:p>
        </w:tc>
        <w:tc>
          <w:tcPr>
            <w:tcW w:w="3420" w:type="dxa"/>
            <w:hideMark/>
          </w:tcPr>
          <w:p w14:paraId="33000AF4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63918906" w14:textId="77777777" w:rsidTr="00647774">
        <w:trPr>
          <w:trHeight w:val="864"/>
        </w:trPr>
        <w:tc>
          <w:tcPr>
            <w:tcW w:w="1165" w:type="dxa"/>
            <w:hideMark/>
          </w:tcPr>
          <w:p w14:paraId="575E7D34" w14:textId="77777777" w:rsidR="0076202A" w:rsidRPr="0076202A" w:rsidRDefault="0076202A">
            <w:r w:rsidRPr="0076202A">
              <w:t>X</w:t>
            </w:r>
          </w:p>
        </w:tc>
        <w:tc>
          <w:tcPr>
            <w:tcW w:w="1710" w:type="dxa"/>
            <w:hideMark/>
          </w:tcPr>
          <w:p w14:paraId="5EF61838" w14:textId="77777777" w:rsidR="0076202A" w:rsidRPr="0076202A" w:rsidRDefault="0076202A">
            <w:r w:rsidRPr="0076202A">
              <w:t>Regional Water Planning and Management</w:t>
            </w:r>
          </w:p>
        </w:tc>
        <w:tc>
          <w:tcPr>
            <w:tcW w:w="2160" w:type="dxa"/>
            <w:hideMark/>
          </w:tcPr>
          <w:p w14:paraId="220BFE81" w14:textId="77777777" w:rsidR="0076202A" w:rsidRPr="0076202A" w:rsidRDefault="0076202A">
            <w:r w:rsidRPr="0076202A">
              <w:t> </w:t>
            </w:r>
          </w:p>
        </w:tc>
        <w:tc>
          <w:tcPr>
            <w:tcW w:w="5940" w:type="dxa"/>
            <w:hideMark/>
          </w:tcPr>
          <w:p w14:paraId="412F4C64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4E9274A4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22B6FA45" w14:textId="77777777" w:rsidTr="00647774">
        <w:trPr>
          <w:trHeight w:val="864"/>
        </w:trPr>
        <w:tc>
          <w:tcPr>
            <w:tcW w:w="1165" w:type="dxa"/>
            <w:hideMark/>
          </w:tcPr>
          <w:p w14:paraId="61429607" w14:textId="77777777" w:rsidR="0076202A" w:rsidRPr="0076202A" w:rsidRDefault="0076202A">
            <w:r w:rsidRPr="0076202A">
              <w:t>Z</w:t>
            </w:r>
          </w:p>
        </w:tc>
        <w:tc>
          <w:tcPr>
            <w:tcW w:w="1710" w:type="dxa"/>
            <w:hideMark/>
          </w:tcPr>
          <w:p w14:paraId="52826521" w14:textId="77777777" w:rsidR="0076202A" w:rsidRPr="0076202A" w:rsidRDefault="0076202A">
            <w:r w:rsidRPr="0076202A">
              <w:t>Basin Specific Implementation Funds</w:t>
            </w:r>
          </w:p>
        </w:tc>
        <w:tc>
          <w:tcPr>
            <w:tcW w:w="2160" w:type="dxa"/>
            <w:hideMark/>
          </w:tcPr>
          <w:p w14:paraId="6F6E93FA" w14:textId="77777777" w:rsidR="0076202A" w:rsidRPr="0076202A" w:rsidRDefault="0076202A">
            <w:r w:rsidRPr="0076202A">
              <w:t> </w:t>
            </w:r>
          </w:p>
        </w:tc>
        <w:tc>
          <w:tcPr>
            <w:tcW w:w="5940" w:type="dxa"/>
            <w:hideMark/>
          </w:tcPr>
          <w:p w14:paraId="002FDABB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46E6E39E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415AD20E" w14:textId="77777777" w:rsidTr="00647774">
        <w:trPr>
          <w:trHeight w:val="864"/>
        </w:trPr>
        <w:tc>
          <w:tcPr>
            <w:tcW w:w="1165" w:type="dxa"/>
            <w:hideMark/>
          </w:tcPr>
          <w:p w14:paraId="60ABF112" w14:textId="77777777" w:rsidR="0076202A" w:rsidRPr="0076202A" w:rsidRDefault="0076202A">
            <w:r w:rsidRPr="0076202A">
              <w:t>ZA</w:t>
            </w:r>
          </w:p>
        </w:tc>
        <w:tc>
          <w:tcPr>
            <w:tcW w:w="1710" w:type="dxa"/>
            <w:hideMark/>
          </w:tcPr>
          <w:p w14:paraId="3F4C2EBC" w14:textId="77777777" w:rsidR="0076202A" w:rsidRPr="0076202A" w:rsidRDefault="0076202A">
            <w:r w:rsidRPr="0076202A">
              <w:t>Water Planning </w:t>
            </w:r>
          </w:p>
        </w:tc>
        <w:tc>
          <w:tcPr>
            <w:tcW w:w="2160" w:type="dxa"/>
            <w:hideMark/>
          </w:tcPr>
          <w:p w14:paraId="68A9AB0D" w14:textId="77777777" w:rsidR="0076202A" w:rsidRPr="0076202A" w:rsidRDefault="0076202A">
            <w:r w:rsidRPr="0076202A">
              <w:t xml:space="preserve">Financial Assistance for Water Planning and Coordination of Plan Implementation </w:t>
            </w:r>
          </w:p>
        </w:tc>
        <w:tc>
          <w:tcPr>
            <w:tcW w:w="5940" w:type="dxa"/>
            <w:hideMark/>
          </w:tcPr>
          <w:p w14:paraId="5013F9DF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2965CC49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1BB2DD60" w14:textId="77777777" w:rsidTr="00647774">
        <w:trPr>
          <w:trHeight w:val="864"/>
        </w:trPr>
        <w:tc>
          <w:tcPr>
            <w:tcW w:w="1165" w:type="dxa"/>
            <w:hideMark/>
          </w:tcPr>
          <w:p w14:paraId="54392C24" w14:textId="77777777" w:rsidR="0076202A" w:rsidRPr="0076202A" w:rsidRDefault="0076202A">
            <w:r w:rsidRPr="0076202A">
              <w:t>ZB</w:t>
            </w:r>
          </w:p>
        </w:tc>
        <w:tc>
          <w:tcPr>
            <w:tcW w:w="1710" w:type="dxa"/>
            <w:hideMark/>
          </w:tcPr>
          <w:p w14:paraId="305F3EBD" w14:textId="77777777" w:rsidR="0076202A" w:rsidRPr="0076202A" w:rsidRDefault="0076202A">
            <w:r w:rsidRPr="0076202A">
              <w:t>CRUST II</w:t>
            </w:r>
          </w:p>
        </w:tc>
        <w:tc>
          <w:tcPr>
            <w:tcW w:w="2160" w:type="dxa"/>
            <w:hideMark/>
          </w:tcPr>
          <w:p w14:paraId="50F6B472" w14:textId="77777777" w:rsidR="0076202A" w:rsidRPr="0076202A" w:rsidRDefault="0076202A">
            <w:r w:rsidRPr="0076202A">
              <w:t>Continuing CRUST II</w:t>
            </w:r>
          </w:p>
        </w:tc>
        <w:tc>
          <w:tcPr>
            <w:tcW w:w="5940" w:type="dxa"/>
            <w:hideMark/>
          </w:tcPr>
          <w:p w14:paraId="237566D0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69F5F487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6062419C" w14:textId="77777777" w:rsidTr="00647774">
        <w:trPr>
          <w:trHeight w:val="864"/>
        </w:trPr>
        <w:tc>
          <w:tcPr>
            <w:tcW w:w="1165" w:type="dxa"/>
            <w:hideMark/>
          </w:tcPr>
          <w:p w14:paraId="37E368CB" w14:textId="77777777" w:rsidR="0076202A" w:rsidRPr="0076202A" w:rsidRDefault="0076202A">
            <w:r w:rsidRPr="0076202A">
              <w:t>ZC</w:t>
            </w:r>
          </w:p>
        </w:tc>
        <w:tc>
          <w:tcPr>
            <w:tcW w:w="1710" w:type="dxa"/>
            <w:hideMark/>
          </w:tcPr>
          <w:p w14:paraId="2A380113" w14:textId="77777777" w:rsidR="0076202A" w:rsidRPr="0076202A" w:rsidRDefault="0076202A">
            <w:r w:rsidRPr="0076202A">
              <w:t>Water Use Estimates, Water Demand Forecasts, and Water Rights Characterization Tool, Water Use Reporting</w:t>
            </w:r>
          </w:p>
        </w:tc>
        <w:tc>
          <w:tcPr>
            <w:tcW w:w="2160" w:type="dxa"/>
            <w:hideMark/>
          </w:tcPr>
          <w:p w14:paraId="418DFAC3" w14:textId="77777777" w:rsidR="0076202A" w:rsidRPr="0076202A" w:rsidRDefault="0076202A">
            <w:r w:rsidRPr="0076202A">
              <w:t>Providing Accessible Foundational Data for Water Planning</w:t>
            </w:r>
          </w:p>
        </w:tc>
        <w:tc>
          <w:tcPr>
            <w:tcW w:w="5940" w:type="dxa"/>
            <w:hideMark/>
          </w:tcPr>
          <w:p w14:paraId="7ED9E1E7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07BC5DAC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162ECF5D" w14:textId="77777777" w:rsidTr="00647774">
        <w:trPr>
          <w:trHeight w:val="864"/>
        </w:trPr>
        <w:tc>
          <w:tcPr>
            <w:tcW w:w="1165" w:type="dxa"/>
            <w:hideMark/>
          </w:tcPr>
          <w:p w14:paraId="347BEB5E" w14:textId="77777777" w:rsidR="0076202A" w:rsidRPr="0076202A" w:rsidRDefault="0076202A">
            <w:r w:rsidRPr="0076202A">
              <w:t>S</w:t>
            </w:r>
          </w:p>
        </w:tc>
        <w:tc>
          <w:tcPr>
            <w:tcW w:w="1710" w:type="dxa"/>
            <w:hideMark/>
          </w:tcPr>
          <w:p w14:paraId="11014BFE" w14:textId="77777777" w:rsidR="0076202A" w:rsidRPr="0076202A" w:rsidRDefault="0076202A">
            <w:r w:rsidRPr="0076202A">
              <w:t>Facilitation Fund</w:t>
            </w:r>
          </w:p>
        </w:tc>
        <w:tc>
          <w:tcPr>
            <w:tcW w:w="2160" w:type="dxa"/>
            <w:hideMark/>
          </w:tcPr>
          <w:p w14:paraId="79CD16C0" w14:textId="77777777" w:rsidR="0076202A" w:rsidRPr="0076202A" w:rsidRDefault="0076202A">
            <w:r w:rsidRPr="0076202A">
              <w:t>Basin and Complex Issue Expert Facilitation</w:t>
            </w:r>
          </w:p>
        </w:tc>
        <w:tc>
          <w:tcPr>
            <w:tcW w:w="5940" w:type="dxa"/>
            <w:hideMark/>
          </w:tcPr>
          <w:p w14:paraId="4BEECEE4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2383E682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00689C4A" w14:textId="77777777" w:rsidTr="00647774">
        <w:trPr>
          <w:trHeight w:val="864"/>
        </w:trPr>
        <w:tc>
          <w:tcPr>
            <w:tcW w:w="1165" w:type="dxa"/>
            <w:hideMark/>
          </w:tcPr>
          <w:p w14:paraId="1CD5D6DD" w14:textId="77777777" w:rsidR="0076202A" w:rsidRPr="0076202A" w:rsidRDefault="0076202A">
            <w:r w:rsidRPr="0076202A">
              <w:t>ZD</w:t>
            </w:r>
          </w:p>
        </w:tc>
        <w:tc>
          <w:tcPr>
            <w:tcW w:w="1710" w:type="dxa"/>
            <w:hideMark/>
          </w:tcPr>
          <w:p w14:paraId="52A098FA" w14:textId="77777777" w:rsidR="0076202A" w:rsidRPr="0076202A" w:rsidRDefault="0076202A">
            <w:r w:rsidRPr="0076202A">
              <w:t xml:space="preserve">ODFW Billing Shortfall and Fish Persistence Reviews  </w:t>
            </w:r>
          </w:p>
        </w:tc>
        <w:tc>
          <w:tcPr>
            <w:tcW w:w="2160" w:type="dxa"/>
            <w:hideMark/>
          </w:tcPr>
          <w:p w14:paraId="76198D9A" w14:textId="77777777" w:rsidR="0076202A" w:rsidRPr="0076202A" w:rsidRDefault="0076202A">
            <w:r w:rsidRPr="0076202A">
              <w:t>Paying for ODFW fish related expertise.</w:t>
            </w:r>
          </w:p>
        </w:tc>
        <w:tc>
          <w:tcPr>
            <w:tcW w:w="5940" w:type="dxa"/>
            <w:hideMark/>
          </w:tcPr>
          <w:p w14:paraId="4D5A4488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1B03EB5A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38A44581" w14:textId="77777777" w:rsidTr="00647774">
        <w:trPr>
          <w:trHeight w:val="864"/>
        </w:trPr>
        <w:tc>
          <w:tcPr>
            <w:tcW w:w="1165" w:type="dxa"/>
            <w:hideMark/>
          </w:tcPr>
          <w:p w14:paraId="48406606" w14:textId="77777777" w:rsidR="0076202A" w:rsidRPr="0076202A" w:rsidRDefault="0076202A">
            <w:r w:rsidRPr="0076202A">
              <w:t>ZE</w:t>
            </w:r>
          </w:p>
        </w:tc>
        <w:tc>
          <w:tcPr>
            <w:tcW w:w="1710" w:type="dxa"/>
            <w:hideMark/>
          </w:tcPr>
          <w:p w14:paraId="6996D549" w14:textId="77777777" w:rsidR="0076202A" w:rsidRPr="0076202A" w:rsidRDefault="0076202A">
            <w:r w:rsidRPr="0076202A">
              <w:t>Scenic Waterways shortfall</w:t>
            </w:r>
          </w:p>
        </w:tc>
        <w:tc>
          <w:tcPr>
            <w:tcW w:w="2160" w:type="dxa"/>
            <w:hideMark/>
          </w:tcPr>
          <w:p w14:paraId="5A814954" w14:textId="77777777" w:rsidR="0076202A" w:rsidRPr="0076202A" w:rsidRDefault="0076202A">
            <w:r w:rsidRPr="0076202A">
              <w:t>Addressing Revenue Shortfalls</w:t>
            </w:r>
          </w:p>
        </w:tc>
        <w:tc>
          <w:tcPr>
            <w:tcW w:w="5940" w:type="dxa"/>
            <w:hideMark/>
          </w:tcPr>
          <w:p w14:paraId="2CE7065D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35EBF860" w14:textId="77777777" w:rsidR="0076202A" w:rsidRPr="0076202A" w:rsidRDefault="0076202A">
            <w:r w:rsidRPr="0076202A">
              <w:t> </w:t>
            </w:r>
          </w:p>
        </w:tc>
      </w:tr>
      <w:tr w:rsidR="0076202A" w:rsidRPr="0076202A" w14:paraId="649908A7" w14:textId="77777777" w:rsidTr="00647774">
        <w:trPr>
          <w:trHeight w:val="864"/>
        </w:trPr>
        <w:tc>
          <w:tcPr>
            <w:tcW w:w="1165" w:type="dxa"/>
            <w:hideMark/>
          </w:tcPr>
          <w:p w14:paraId="110B3C69" w14:textId="77777777" w:rsidR="0076202A" w:rsidRPr="0076202A" w:rsidRDefault="0076202A">
            <w:r w:rsidRPr="0076202A">
              <w:lastRenderedPageBreak/>
              <w:t>ZF</w:t>
            </w:r>
          </w:p>
        </w:tc>
        <w:tc>
          <w:tcPr>
            <w:tcW w:w="1710" w:type="dxa"/>
            <w:hideMark/>
          </w:tcPr>
          <w:p w14:paraId="771933C0" w14:textId="77777777" w:rsidR="0076202A" w:rsidRPr="0076202A" w:rsidRDefault="0076202A">
            <w:r w:rsidRPr="0076202A">
              <w:t>Water Rights Staffing</w:t>
            </w:r>
          </w:p>
        </w:tc>
        <w:tc>
          <w:tcPr>
            <w:tcW w:w="2160" w:type="dxa"/>
            <w:hideMark/>
          </w:tcPr>
          <w:p w14:paraId="1CE34204" w14:textId="77777777" w:rsidR="0076202A" w:rsidRPr="0076202A" w:rsidRDefault="0076202A">
            <w:r w:rsidRPr="0076202A">
              <w:t xml:space="preserve">Reducing the Water Rights Processing Backlog </w:t>
            </w:r>
          </w:p>
        </w:tc>
        <w:tc>
          <w:tcPr>
            <w:tcW w:w="5940" w:type="dxa"/>
            <w:hideMark/>
          </w:tcPr>
          <w:p w14:paraId="55685145" w14:textId="77777777" w:rsidR="0076202A" w:rsidRPr="0076202A" w:rsidRDefault="0076202A">
            <w:r w:rsidRPr="0076202A">
              <w:t> </w:t>
            </w:r>
          </w:p>
        </w:tc>
        <w:tc>
          <w:tcPr>
            <w:tcW w:w="3420" w:type="dxa"/>
            <w:hideMark/>
          </w:tcPr>
          <w:p w14:paraId="1E02984A" w14:textId="77777777" w:rsidR="0076202A" w:rsidRPr="0076202A" w:rsidRDefault="0076202A">
            <w:r w:rsidRPr="0076202A">
              <w:t> </w:t>
            </w:r>
          </w:p>
        </w:tc>
      </w:tr>
    </w:tbl>
    <w:p w14:paraId="63147EB0" w14:textId="77777777" w:rsidR="003E21B7" w:rsidRDefault="003E21B7"/>
    <w:sectPr w:rsidR="003E21B7" w:rsidSect="007620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2A"/>
    <w:rsid w:val="003E21B7"/>
    <w:rsid w:val="00647774"/>
    <w:rsid w:val="0076202A"/>
    <w:rsid w:val="00D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B6FC"/>
  <w15:chartTrackingRefBased/>
  <w15:docId w15:val="{13F32CF0-D4C3-4659-88D7-5DCD33A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c201af-55c9-4320-83bf-3c4fe8a9d934">
      <UserInfo>
        <DisplayName>RANCIER Racquel R * WRD</DisplayName>
        <AccountId>17</AccountId>
        <AccountType/>
      </UserInfo>
      <UserInfo>
        <DisplayName>GONZALEZ Danielle L * WRD</DisplayName>
        <AccountId>1960</AccountId>
        <AccountType/>
      </UserInfo>
      <UserInfo>
        <DisplayName>HUDSON Bryn * WRD</DisplayName>
        <AccountId>109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6091D4634D2478D32A12C5F9F4D2A" ma:contentTypeVersion="7" ma:contentTypeDescription="Create a new document." ma:contentTypeScope="" ma:versionID="31575ed53567989a0fe0c27d683110f9">
  <xsd:schema xmlns:xsd="http://www.w3.org/2001/XMLSchema" xmlns:xs="http://www.w3.org/2001/XMLSchema" xmlns:p="http://schemas.microsoft.com/office/2006/metadata/properties" xmlns:ns1="http://schemas.microsoft.com/sharepoint/v3" xmlns:ns2="dcc201af-55c9-4320-83bf-3c4fe8a9d934" targetNamespace="http://schemas.microsoft.com/office/2006/metadata/properties" ma:root="true" ma:fieldsID="efcecc448e846ba83c60ddad977a381b" ns1:_="" ns2:_="">
    <xsd:import namespace="http://schemas.microsoft.com/sharepoint/v3"/>
    <xsd:import namespace="dcc201af-55c9-4320-83bf-3c4fe8a9d9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01af-55c9-4320-83bf-3c4fe8a9d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D4C6C-6B90-429F-A65B-59C3DB5B2AEA}">
  <ds:schemaRefs>
    <ds:schemaRef ds:uri="http://schemas.microsoft.com/office/2006/metadata/properties"/>
    <ds:schemaRef ds:uri="http://schemas.microsoft.com/office/infopath/2007/PartnerControls"/>
    <ds:schemaRef ds:uri="0f18f3d6-d974-4737-8a41-995e016a8266"/>
    <ds:schemaRef ds:uri="d8efc3bf-a820-47b6-a845-d8f762a48453"/>
  </ds:schemaRefs>
</ds:datastoreItem>
</file>

<file path=customXml/itemProps2.xml><?xml version="1.0" encoding="utf-8"?>
<ds:datastoreItem xmlns:ds="http://schemas.openxmlformats.org/officeDocument/2006/customXml" ds:itemID="{DBAB3172-EDA7-4074-878F-171D29FB8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72CCA-5B6D-4745-8394-1CA4D9BD0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POP Narrative Ranking Sheet</dc:title>
  <dc:subject/>
  <dc:creator>HUDSON Bryn * WRD</dc:creator>
  <cp:keywords/>
  <dc:description/>
  <cp:lastModifiedBy>GONZALEZ Danielle L * WRD</cp:lastModifiedBy>
  <cp:revision>2</cp:revision>
  <dcterms:created xsi:type="dcterms:W3CDTF">2022-05-05T16:25:00Z</dcterms:created>
  <dcterms:modified xsi:type="dcterms:W3CDTF">2022-05-05T21:41:00Z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0x0101008916091D4634D2478D32A12C5F9F4D2A</vt:lpwstr>
  </property>
  <property fmtid="{D5CDD505-2E9C-101B-9397-08002B2CF9AE}" pid="3" name="MediaServiceImageTags">
    <vt:lpwstr/>
  </property>
</Properties>
</file>