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6B5F" w14:textId="681C003A" w:rsidR="00E869A8" w:rsidRDefault="008C0A63" w:rsidP="00E869A8">
      <w:pPr>
        <w:pStyle w:val="BodyText"/>
        <w:spacing w:before="0" w:after="240"/>
        <w:ind w:right="0"/>
        <w:rPr>
          <w:b/>
          <w:sz w:val="22"/>
          <w:szCs w:val="22"/>
        </w:rPr>
      </w:pPr>
      <w:r>
        <w:rPr>
          <w:rFonts w:cs="Arial"/>
          <w:sz w:val="22"/>
          <w:szCs w:val="22"/>
        </w:rPr>
        <w:pict w14:anchorId="2C8CE73C">
          <v:rect id="_x0000_i1025" style="width:540pt;height:2pt" o:hralign="center" o:hrstd="t" o:hrnoshade="t" o:hr="t" fillcolor="#a5a5a5 [2092]" stroked="f"/>
        </w:pict>
      </w:r>
    </w:p>
    <w:p w14:paraId="449AD4B0" w14:textId="69985547" w:rsidR="005827AA" w:rsidRPr="00E6286F" w:rsidRDefault="006F572D" w:rsidP="00D5492F">
      <w:pPr>
        <w:pStyle w:val="BodyText"/>
        <w:spacing w:after="240"/>
        <w:ind w:right="0"/>
        <w:rPr>
          <w:sz w:val="22"/>
          <w:szCs w:val="22"/>
        </w:rPr>
      </w:pPr>
      <w:r w:rsidRPr="00E6286F">
        <w:rPr>
          <w:b/>
          <w:sz w:val="22"/>
          <w:szCs w:val="22"/>
        </w:rPr>
        <w:t xml:space="preserve">Instructions:  </w:t>
      </w:r>
      <w:r w:rsidRPr="00E6286F">
        <w:rPr>
          <w:sz w:val="22"/>
          <w:szCs w:val="22"/>
        </w:rPr>
        <w:t xml:space="preserve">Certifier will inspect </w:t>
      </w:r>
      <w:r w:rsidR="00514EF2" w:rsidRPr="00E6286F">
        <w:rPr>
          <w:sz w:val="22"/>
          <w:szCs w:val="22"/>
        </w:rPr>
        <w:t xml:space="preserve">the </w:t>
      </w:r>
      <w:r w:rsidRPr="00E6286F">
        <w:rPr>
          <w:sz w:val="22"/>
          <w:szCs w:val="22"/>
        </w:rPr>
        <w:t>foster home with the foster parent</w:t>
      </w:r>
      <w:r w:rsidR="004477F9" w:rsidRPr="00E6286F">
        <w:rPr>
          <w:sz w:val="22"/>
          <w:szCs w:val="22"/>
        </w:rPr>
        <w:t xml:space="preserve"> to verify compliance with Oregon Administrative Rule </w:t>
      </w:r>
      <w:r w:rsidR="00ED65B7" w:rsidRPr="00E6286F">
        <w:rPr>
          <w:sz w:val="22"/>
          <w:szCs w:val="22"/>
        </w:rPr>
        <w:t>Division 530</w:t>
      </w:r>
      <w:r w:rsidR="004477F9" w:rsidRPr="00E6286F">
        <w:rPr>
          <w:sz w:val="22"/>
          <w:szCs w:val="22"/>
        </w:rPr>
        <w:t xml:space="preserve">.  </w:t>
      </w:r>
      <w:r w:rsidR="00D95029" w:rsidRPr="00E6286F">
        <w:rPr>
          <w:sz w:val="22"/>
          <w:szCs w:val="22"/>
        </w:rPr>
        <w:t>Certifier will visually</w:t>
      </w:r>
      <w:r w:rsidR="00200013" w:rsidRPr="00E6286F">
        <w:rPr>
          <w:sz w:val="22"/>
          <w:szCs w:val="22"/>
        </w:rPr>
        <w:t xml:space="preserve"> verify each item below and indicate </w:t>
      </w:r>
      <w:r w:rsidR="005827AA" w:rsidRPr="00E6286F">
        <w:rPr>
          <w:sz w:val="22"/>
          <w:szCs w:val="22"/>
        </w:rPr>
        <w:t xml:space="preserve">compliance by checking </w:t>
      </w:r>
      <w:r w:rsidR="00C931B6">
        <w:rPr>
          <w:sz w:val="22"/>
          <w:szCs w:val="22"/>
        </w:rPr>
        <w:t xml:space="preserve">the </w:t>
      </w:r>
      <w:r w:rsidR="005827AA" w:rsidRPr="00E6286F">
        <w:rPr>
          <w:sz w:val="22"/>
          <w:szCs w:val="22"/>
        </w:rPr>
        <w:t>appropriate box</w:t>
      </w:r>
      <w:r w:rsidR="00200013" w:rsidRPr="00E6286F">
        <w:rPr>
          <w:sz w:val="22"/>
          <w:szCs w:val="22"/>
        </w:rPr>
        <w:t>.</w:t>
      </w:r>
      <w:r w:rsidR="005827AA" w:rsidRPr="00E6286F">
        <w:rPr>
          <w:sz w:val="22"/>
          <w:szCs w:val="22"/>
        </w:rPr>
        <w:t xml:space="preserve">  </w:t>
      </w:r>
      <w:r w:rsidR="004477F9" w:rsidRPr="00E6286F">
        <w:rPr>
          <w:sz w:val="22"/>
          <w:szCs w:val="22"/>
        </w:rPr>
        <w:t xml:space="preserve">All items must </w:t>
      </w:r>
      <w:proofErr w:type="gramStart"/>
      <w:r w:rsidR="004477F9" w:rsidRPr="00E6286F">
        <w:rPr>
          <w:sz w:val="22"/>
          <w:szCs w:val="22"/>
        </w:rPr>
        <w:t xml:space="preserve">be </w:t>
      </w:r>
      <w:r w:rsidR="00514EF2" w:rsidRPr="00E6286F">
        <w:rPr>
          <w:sz w:val="22"/>
          <w:szCs w:val="22"/>
        </w:rPr>
        <w:t xml:space="preserve">in </w:t>
      </w:r>
      <w:r w:rsidR="004477F9" w:rsidRPr="00E6286F">
        <w:rPr>
          <w:sz w:val="22"/>
          <w:szCs w:val="22"/>
        </w:rPr>
        <w:t>compliance</w:t>
      </w:r>
      <w:proofErr w:type="gramEnd"/>
      <w:r w:rsidR="004477F9" w:rsidRPr="00E6286F">
        <w:rPr>
          <w:sz w:val="22"/>
          <w:szCs w:val="22"/>
        </w:rPr>
        <w:t xml:space="preserve"> before </w:t>
      </w:r>
      <w:r w:rsidR="001B123F">
        <w:rPr>
          <w:sz w:val="22"/>
          <w:szCs w:val="22"/>
        </w:rPr>
        <w:t>s</w:t>
      </w:r>
      <w:r w:rsidR="005827AA" w:rsidRPr="00E6286F">
        <w:rPr>
          <w:sz w:val="22"/>
          <w:szCs w:val="22"/>
        </w:rPr>
        <w:t xml:space="preserve">afety </w:t>
      </w:r>
      <w:r w:rsidR="001B123F">
        <w:rPr>
          <w:sz w:val="22"/>
          <w:szCs w:val="22"/>
        </w:rPr>
        <w:t>c</w:t>
      </w:r>
      <w:r w:rsidR="005827AA" w:rsidRPr="00E6286F">
        <w:rPr>
          <w:sz w:val="22"/>
          <w:szCs w:val="22"/>
        </w:rPr>
        <w:t>heck</w:t>
      </w:r>
      <w:r w:rsidR="00D95029" w:rsidRPr="00E6286F">
        <w:rPr>
          <w:sz w:val="22"/>
          <w:szCs w:val="22"/>
        </w:rPr>
        <w:t xml:space="preserve"> is </w:t>
      </w:r>
      <w:r w:rsidR="008B2259" w:rsidRPr="00E6286F">
        <w:rPr>
          <w:sz w:val="22"/>
          <w:szCs w:val="22"/>
        </w:rPr>
        <w:t>deemed finalized</w:t>
      </w:r>
      <w:r w:rsidR="00D95029" w:rsidRPr="00E6286F">
        <w:rPr>
          <w:sz w:val="22"/>
          <w:szCs w:val="22"/>
        </w:rPr>
        <w:t>.  Certifier will r</w:t>
      </w:r>
      <w:r w:rsidR="004477F9" w:rsidRPr="00E6286F">
        <w:rPr>
          <w:sz w:val="22"/>
          <w:szCs w:val="22"/>
        </w:rPr>
        <w:t>eview and discuss each item with the foster parent.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444"/>
        <w:gridCol w:w="6990"/>
        <w:gridCol w:w="2992"/>
      </w:tblGrid>
      <w:tr w:rsidR="009F02BD" w:rsidRPr="002C0C2F" w14:paraId="449AD4B5" w14:textId="77777777" w:rsidTr="00E869A8">
        <w:trPr>
          <w:cantSplit/>
          <w:tblHeader/>
          <w:jc w:val="center"/>
        </w:trPr>
        <w:tc>
          <w:tcPr>
            <w:tcW w:w="7808" w:type="dxa"/>
            <w:gridSpan w:val="3"/>
            <w:tcBorders>
              <w:bottom w:val="single" w:sz="4" w:space="0" w:color="auto"/>
            </w:tcBorders>
            <w:shd w:val="clear" w:color="auto" w:fill="auto"/>
          </w:tcPr>
          <w:p w14:paraId="449AD4B1" w14:textId="7FD8B653" w:rsidR="009F02BD" w:rsidRPr="002C0C2F" w:rsidRDefault="001B123F" w:rsidP="00CB0437">
            <w:pPr>
              <w:pStyle w:val="Header"/>
              <w:tabs>
                <w:tab w:val="clear" w:pos="4320"/>
                <w:tab w:val="clear" w:pos="8640"/>
              </w:tabs>
              <w:rPr>
                <w:sz w:val="20"/>
              </w:rPr>
            </w:pPr>
            <w:r>
              <w:rPr>
                <w:sz w:val="20"/>
              </w:rPr>
              <w:t>Foster Parent</w:t>
            </w:r>
            <w:r w:rsidR="00313E6F">
              <w:rPr>
                <w:sz w:val="20"/>
              </w:rPr>
              <w:t xml:space="preserve"> </w:t>
            </w:r>
            <w:r w:rsidR="009F02BD" w:rsidRPr="002C0C2F">
              <w:rPr>
                <w:sz w:val="20"/>
              </w:rPr>
              <w:t>Name:</w:t>
            </w:r>
          </w:p>
          <w:p w14:paraId="449AD4B2" w14:textId="77777777" w:rsidR="009F02BD" w:rsidRPr="002C0C2F" w:rsidRDefault="009F02BD" w:rsidP="00C662A1">
            <w:pPr>
              <w:pStyle w:val="Header"/>
              <w:tabs>
                <w:tab w:val="clear" w:pos="4320"/>
                <w:tab w:val="clear" w:pos="8640"/>
              </w:tabs>
              <w:spacing w:before="120" w:after="120"/>
              <w:rPr>
                <w:sz w:val="20"/>
              </w:rPr>
            </w:pPr>
            <w:r w:rsidRPr="002C0C2F">
              <w:rPr>
                <w:sz w:val="20"/>
              </w:rPr>
              <w:fldChar w:fldCharType="begin">
                <w:ffData>
                  <w:name w:val="Text1"/>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c>
          <w:tcPr>
            <w:tcW w:w="2992" w:type="dxa"/>
            <w:tcBorders>
              <w:bottom w:val="single" w:sz="4" w:space="0" w:color="auto"/>
            </w:tcBorders>
            <w:shd w:val="clear" w:color="auto" w:fill="auto"/>
          </w:tcPr>
          <w:p w14:paraId="449AD4B3" w14:textId="77777777" w:rsidR="009F02BD" w:rsidRPr="002C0C2F" w:rsidRDefault="009F02BD" w:rsidP="009F02BD">
            <w:pPr>
              <w:rPr>
                <w:sz w:val="20"/>
              </w:rPr>
            </w:pPr>
            <w:r w:rsidRPr="002C0C2F">
              <w:rPr>
                <w:sz w:val="20"/>
              </w:rPr>
              <w:t>Inspection Date:</w:t>
            </w:r>
          </w:p>
          <w:p w14:paraId="449AD4B4" w14:textId="77777777" w:rsidR="009F02BD" w:rsidRPr="002C0C2F" w:rsidRDefault="009F02BD" w:rsidP="00C662A1">
            <w:pPr>
              <w:spacing w:before="120" w:after="120"/>
              <w:rPr>
                <w:sz w:val="20"/>
              </w:rPr>
            </w:pPr>
            <w:r w:rsidRPr="002C0C2F">
              <w:rPr>
                <w:sz w:val="20"/>
              </w:rPr>
              <w:fldChar w:fldCharType="begin">
                <w:ffData>
                  <w:name w:val="Text2"/>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662A1" w:rsidRPr="000A2CAF" w14:paraId="449AD4B8" w14:textId="77777777" w:rsidTr="00E869A8">
        <w:trPr>
          <w:cantSplit/>
          <w:tblHeader/>
          <w:jc w:val="center"/>
        </w:trPr>
        <w:tc>
          <w:tcPr>
            <w:tcW w:w="7808" w:type="dxa"/>
            <w:gridSpan w:val="3"/>
            <w:tcBorders>
              <w:left w:val="nil"/>
              <w:bottom w:val="single" w:sz="4" w:space="0" w:color="auto"/>
              <w:right w:val="nil"/>
            </w:tcBorders>
            <w:shd w:val="clear" w:color="auto" w:fill="auto"/>
          </w:tcPr>
          <w:p w14:paraId="449AD4B6" w14:textId="77777777" w:rsidR="00C662A1" w:rsidRPr="000A2CAF" w:rsidRDefault="00C662A1" w:rsidP="00CB0437">
            <w:pPr>
              <w:pStyle w:val="Header"/>
              <w:tabs>
                <w:tab w:val="clear" w:pos="4320"/>
                <w:tab w:val="clear" w:pos="8640"/>
              </w:tabs>
              <w:rPr>
                <w:sz w:val="18"/>
                <w:szCs w:val="32"/>
              </w:rPr>
            </w:pPr>
          </w:p>
        </w:tc>
        <w:tc>
          <w:tcPr>
            <w:tcW w:w="2992" w:type="dxa"/>
            <w:tcBorders>
              <w:left w:val="nil"/>
              <w:bottom w:val="single" w:sz="4" w:space="0" w:color="auto"/>
              <w:right w:val="nil"/>
            </w:tcBorders>
            <w:shd w:val="clear" w:color="auto" w:fill="auto"/>
          </w:tcPr>
          <w:p w14:paraId="449AD4B7" w14:textId="77777777" w:rsidR="00C662A1" w:rsidRPr="000A2CAF" w:rsidRDefault="00C662A1" w:rsidP="009F02BD">
            <w:pPr>
              <w:rPr>
                <w:sz w:val="18"/>
                <w:szCs w:val="32"/>
              </w:rPr>
            </w:pPr>
          </w:p>
        </w:tc>
      </w:tr>
      <w:tr w:rsidR="00313E6F" w:rsidRPr="002C0C2F" w14:paraId="449AD4BD" w14:textId="77777777" w:rsidTr="00E869A8">
        <w:trPr>
          <w:cantSplit/>
          <w:jc w:val="center"/>
        </w:trPr>
        <w:tc>
          <w:tcPr>
            <w:tcW w:w="10800" w:type="dxa"/>
            <w:gridSpan w:val="4"/>
            <w:tcBorders>
              <w:top w:val="single" w:sz="4" w:space="0" w:color="auto"/>
              <w:bottom w:val="single" w:sz="4" w:space="0" w:color="auto"/>
            </w:tcBorders>
            <w:shd w:val="clear" w:color="auto" w:fill="auto"/>
          </w:tcPr>
          <w:p w14:paraId="614FA1FD" w14:textId="77777777" w:rsidR="00313E6F" w:rsidRPr="002C0C2F" w:rsidRDefault="00313E6F" w:rsidP="00CB0437">
            <w:pPr>
              <w:pStyle w:val="Header"/>
              <w:tabs>
                <w:tab w:val="clear" w:pos="4320"/>
                <w:tab w:val="clear" w:pos="8640"/>
                <w:tab w:val="left" w:pos="4467"/>
              </w:tabs>
              <w:rPr>
                <w:sz w:val="20"/>
              </w:rPr>
            </w:pPr>
            <w:r>
              <w:rPr>
                <w:sz w:val="20"/>
              </w:rPr>
              <w:t>Address:</w:t>
            </w:r>
          </w:p>
          <w:p w14:paraId="449AD4BC" w14:textId="47064C70" w:rsidR="00313E6F" w:rsidRPr="002C0C2F" w:rsidRDefault="00313E6F" w:rsidP="00416735">
            <w:pPr>
              <w:pStyle w:val="BodyText"/>
              <w:spacing w:before="120" w:after="12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662A1" w:rsidRPr="00D5492F" w14:paraId="449AD4C0" w14:textId="77777777" w:rsidTr="002C7DD3">
        <w:trPr>
          <w:cantSplit/>
          <w:jc w:val="center"/>
        </w:trPr>
        <w:tc>
          <w:tcPr>
            <w:tcW w:w="7808" w:type="dxa"/>
            <w:gridSpan w:val="3"/>
            <w:tcBorders>
              <w:top w:val="single" w:sz="4" w:space="0" w:color="auto"/>
              <w:left w:val="nil"/>
              <w:bottom w:val="nil"/>
              <w:right w:val="nil"/>
            </w:tcBorders>
            <w:shd w:val="clear" w:color="auto" w:fill="auto"/>
            <w:vAlign w:val="bottom"/>
          </w:tcPr>
          <w:p w14:paraId="449AD4BE" w14:textId="04A6DDC6" w:rsidR="00C662A1" w:rsidRPr="00D5492F" w:rsidRDefault="00C662A1" w:rsidP="00AC50C5">
            <w:pPr>
              <w:pStyle w:val="Header"/>
              <w:tabs>
                <w:tab w:val="clear" w:pos="4320"/>
                <w:tab w:val="clear" w:pos="8640"/>
                <w:tab w:val="left" w:pos="4467"/>
              </w:tabs>
              <w:rPr>
                <w:sz w:val="18"/>
                <w:szCs w:val="32"/>
              </w:rPr>
            </w:pPr>
          </w:p>
        </w:tc>
        <w:tc>
          <w:tcPr>
            <w:tcW w:w="2992" w:type="dxa"/>
            <w:tcBorders>
              <w:top w:val="single" w:sz="4" w:space="0" w:color="auto"/>
              <w:left w:val="nil"/>
              <w:bottom w:val="nil"/>
              <w:right w:val="nil"/>
            </w:tcBorders>
            <w:shd w:val="clear" w:color="auto" w:fill="auto"/>
            <w:vAlign w:val="bottom"/>
          </w:tcPr>
          <w:p w14:paraId="449AD4BF" w14:textId="77777777" w:rsidR="00C662A1" w:rsidRPr="00D5492F" w:rsidRDefault="00C662A1" w:rsidP="00AC50C5">
            <w:pPr>
              <w:rPr>
                <w:sz w:val="18"/>
                <w:szCs w:val="32"/>
              </w:rPr>
            </w:pPr>
          </w:p>
        </w:tc>
      </w:tr>
      <w:tr w:rsidR="009F02BD" w:rsidRPr="00C47731" w14:paraId="449AD4C3" w14:textId="77777777" w:rsidTr="002C7DD3">
        <w:trPr>
          <w:cantSplit/>
          <w:jc w:val="center"/>
        </w:trPr>
        <w:tc>
          <w:tcPr>
            <w:tcW w:w="7808" w:type="dxa"/>
            <w:gridSpan w:val="3"/>
            <w:tcBorders>
              <w:top w:val="nil"/>
              <w:left w:val="nil"/>
              <w:bottom w:val="single" w:sz="4" w:space="0" w:color="auto"/>
              <w:right w:val="nil"/>
            </w:tcBorders>
            <w:shd w:val="clear" w:color="auto" w:fill="BDD6EE"/>
            <w:vAlign w:val="center"/>
          </w:tcPr>
          <w:p w14:paraId="449AD4C1" w14:textId="77777777" w:rsidR="009F02BD" w:rsidRPr="00D5492F" w:rsidRDefault="00AB4705" w:rsidP="00662D87">
            <w:pPr>
              <w:pStyle w:val="Header"/>
              <w:tabs>
                <w:tab w:val="clear" w:pos="4320"/>
                <w:tab w:val="clear" w:pos="8640"/>
                <w:tab w:val="left" w:pos="4467"/>
              </w:tabs>
              <w:spacing w:before="60" w:after="60"/>
              <w:rPr>
                <w:b/>
                <w:sz w:val="22"/>
                <w:szCs w:val="24"/>
              </w:rPr>
            </w:pPr>
            <w:r w:rsidRPr="00D5492F">
              <w:rPr>
                <w:b/>
                <w:sz w:val="22"/>
                <w:szCs w:val="24"/>
              </w:rPr>
              <w:t>Living Areas</w:t>
            </w:r>
          </w:p>
        </w:tc>
        <w:tc>
          <w:tcPr>
            <w:tcW w:w="2992" w:type="dxa"/>
            <w:tcBorders>
              <w:top w:val="nil"/>
              <w:left w:val="nil"/>
              <w:bottom w:val="single" w:sz="4" w:space="0" w:color="auto"/>
              <w:right w:val="nil"/>
            </w:tcBorders>
            <w:shd w:val="clear" w:color="auto" w:fill="BDD6EE"/>
            <w:vAlign w:val="center"/>
          </w:tcPr>
          <w:p w14:paraId="449AD4C2" w14:textId="77777777" w:rsidR="009F02BD" w:rsidRPr="00C47731" w:rsidRDefault="009F02BD" w:rsidP="00662D87">
            <w:pPr>
              <w:spacing w:before="60" w:after="60"/>
              <w:rPr>
                <w:b/>
                <w:sz w:val="18"/>
              </w:rPr>
            </w:pPr>
            <w:r w:rsidRPr="00C47731">
              <w:rPr>
                <w:b/>
                <w:sz w:val="18"/>
              </w:rPr>
              <w:t>Comments / Notes / Corrections</w:t>
            </w:r>
          </w:p>
        </w:tc>
      </w:tr>
      <w:tr w:rsidR="009F02BD" w:rsidRPr="002C0C2F" w14:paraId="449AD4C8" w14:textId="77777777" w:rsidTr="002C7DD3">
        <w:trPr>
          <w:cantSplit/>
          <w:jc w:val="center"/>
        </w:trPr>
        <w:tc>
          <w:tcPr>
            <w:tcW w:w="374" w:type="dxa"/>
            <w:tcBorders>
              <w:top w:val="single" w:sz="4" w:space="0" w:color="auto"/>
              <w:bottom w:val="single" w:sz="4" w:space="0" w:color="auto"/>
              <w:right w:val="nil"/>
            </w:tcBorders>
            <w:shd w:val="clear" w:color="auto" w:fill="auto"/>
            <w:tcMar>
              <w:left w:w="0" w:type="dxa"/>
              <w:right w:w="72" w:type="dxa"/>
            </w:tcMar>
          </w:tcPr>
          <w:p w14:paraId="449AD4C4" w14:textId="77777777" w:rsidR="009E5F43" w:rsidRPr="000A2CAF" w:rsidRDefault="009E5F43" w:rsidP="0038238F">
            <w:pPr>
              <w:pStyle w:val="BodyText"/>
              <w:numPr>
                <w:ilvl w:val="0"/>
                <w:numId w:val="2"/>
              </w:numPr>
              <w:spacing w:before="60"/>
              <w:ind w:left="0"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C5" w14:textId="77777777" w:rsidR="009E5F43" w:rsidRPr="002C0C2F" w:rsidRDefault="009E5F43"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C6" w14:textId="77777777" w:rsidR="009E5F43" w:rsidRPr="002C0C2F" w:rsidRDefault="008E4105" w:rsidP="000721EC">
            <w:pPr>
              <w:spacing w:before="60" w:after="60"/>
              <w:rPr>
                <w:rFonts w:cs="Arial"/>
                <w:color w:val="000000"/>
                <w:sz w:val="20"/>
              </w:rPr>
            </w:pPr>
            <w:r w:rsidRPr="002C0C2F">
              <w:rPr>
                <w:rFonts w:cs="Arial"/>
                <w:color w:val="000000"/>
                <w:sz w:val="20"/>
              </w:rPr>
              <w:t>There is sufficient living or family room space that is comfortably furnished and accessible to all members of the household.</w:t>
            </w:r>
          </w:p>
        </w:tc>
        <w:tc>
          <w:tcPr>
            <w:tcW w:w="2992" w:type="dxa"/>
            <w:tcBorders>
              <w:top w:val="single" w:sz="4" w:space="0" w:color="auto"/>
              <w:left w:val="single" w:sz="4" w:space="0" w:color="auto"/>
              <w:bottom w:val="single" w:sz="4" w:space="0" w:color="auto"/>
            </w:tcBorders>
            <w:shd w:val="clear" w:color="auto" w:fill="auto"/>
          </w:tcPr>
          <w:p w14:paraId="449AD4C7" w14:textId="77777777" w:rsidR="009E5F43"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9F02BD" w:rsidRPr="002C0C2F" w14:paraId="449AD4CD" w14:textId="77777777" w:rsidTr="00021D5D">
        <w:trPr>
          <w:cantSplit/>
          <w:jc w:val="center"/>
        </w:trPr>
        <w:tc>
          <w:tcPr>
            <w:tcW w:w="374" w:type="dxa"/>
            <w:tcBorders>
              <w:top w:val="single" w:sz="4" w:space="0" w:color="auto"/>
              <w:bottom w:val="single" w:sz="4" w:space="0" w:color="auto"/>
              <w:right w:val="nil"/>
            </w:tcBorders>
            <w:shd w:val="clear" w:color="auto" w:fill="auto"/>
            <w:tcMar>
              <w:left w:w="0" w:type="dxa"/>
              <w:right w:w="72" w:type="dxa"/>
            </w:tcMar>
          </w:tcPr>
          <w:p w14:paraId="449AD4C9" w14:textId="77777777" w:rsidR="009E5F43" w:rsidRPr="000A2CAF" w:rsidRDefault="009E5F43" w:rsidP="0038238F">
            <w:pPr>
              <w:pStyle w:val="BodyText"/>
              <w:numPr>
                <w:ilvl w:val="0"/>
                <w:numId w:val="2"/>
              </w:numPr>
              <w:spacing w:before="60"/>
              <w:ind w:left="0"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CA" w14:textId="77777777" w:rsidR="009E5F43" w:rsidRPr="002C0C2F" w:rsidRDefault="00AB4705" w:rsidP="00CD121A">
            <w:pPr>
              <w:pStyle w:val="BodyText"/>
              <w:spacing w:before="60"/>
              <w:ind w:right="0"/>
              <w:jc w:val="center"/>
              <w:rPr>
                <w:sz w:val="21"/>
                <w:szCs w:val="21"/>
              </w:rPr>
            </w:pPr>
            <w:r w:rsidRPr="002C0C2F">
              <w:rPr>
                <w:sz w:val="22"/>
                <w:szCs w:val="21"/>
              </w:rPr>
              <w:fldChar w:fldCharType="begin">
                <w:ffData>
                  <w:name w:val=""/>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CB" w14:textId="77777777" w:rsidR="009E5F43" w:rsidRPr="002C0C2F" w:rsidRDefault="008E4105" w:rsidP="000721EC">
            <w:pPr>
              <w:spacing w:before="60" w:after="60"/>
              <w:rPr>
                <w:rFonts w:cs="Arial"/>
                <w:color w:val="000000"/>
                <w:sz w:val="20"/>
              </w:rPr>
            </w:pPr>
            <w:r w:rsidRPr="002C0C2F">
              <w:rPr>
                <w:rFonts w:cs="Arial"/>
                <w:color w:val="000000"/>
                <w:sz w:val="20"/>
              </w:rPr>
              <w:t xml:space="preserve">There </w:t>
            </w:r>
            <w:proofErr w:type="gramStart"/>
            <w:r w:rsidRPr="002C0C2F">
              <w:rPr>
                <w:rFonts w:cs="Arial"/>
                <w:color w:val="000000"/>
                <w:sz w:val="20"/>
              </w:rPr>
              <w:t>is a working and accessible telephone with service in the home at all times</w:t>
            </w:r>
            <w:proofErr w:type="gramEnd"/>
            <w:r w:rsidRPr="002C0C2F">
              <w:rPr>
                <w:rFonts w:cs="Arial"/>
                <w:color w:val="000000"/>
                <w:sz w:val="20"/>
              </w:rPr>
              <w:t>.</w:t>
            </w:r>
          </w:p>
        </w:tc>
        <w:tc>
          <w:tcPr>
            <w:tcW w:w="2992" w:type="dxa"/>
            <w:tcBorders>
              <w:top w:val="single" w:sz="4" w:space="0" w:color="auto"/>
              <w:left w:val="single" w:sz="4" w:space="0" w:color="auto"/>
              <w:bottom w:val="single" w:sz="4" w:space="0" w:color="auto"/>
            </w:tcBorders>
            <w:shd w:val="clear" w:color="auto" w:fill="auto"/>
          </w:tcPr>
          <w:p w14:paraId="449AD4CC" w14:textId="77777777" w:rsidR="009E5F43"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D2" w14:textId="77777777" w:rsidTr="00021D5D">
        <w:trPr>
          <w:cantSplit/>
          <w:jc w:val="center"/>
        </w:trPr>
        <w:tc>
          <w:tcPr>
            <w:tcW w:w="374" w:type="dxa"/>
            <w:tcBorders>
              <w:top w:val="single" w:sz="4" w:space="0" w:color="auto"/>
              <w:bottom w:val="single" w:sz="4" w:space="0" w:color="auto"/>
              <w:right w:val="nil"/>
            </w:tcBorders>
            <w:shd w:val="clear" w:color="auto" w:fill="auto"/>
            <w:tcMar>
              <w:left w:w="0" w:type="dxa"/>
              <w:right w:w="72" w:type="dxa"/>
            </w:tcMar>
          </w:tcPr>
          <w:p w14:paraId="449AD4CE" w14:textId="77777777" w:rsidR="00C5192D" w:rsidRPr="000A2CAF" w:rsidRDefault="00C5192D" w:rsidP="0038238F">
            <w:pPr>
              <w:pStyle w:val="BodyText"/>
              <w:numPr>
                <w:ilvl w:val="0"/>
                <w:numId w:val="2"/>
              </w:numPr>
              <w:spacing w:before="60"/>
              <w:ind w:left="0"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CF"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D0" w14:textId="5533D539" w:rsidR="00C5192D" w:rsidRPr="002C0C2F" w:rsidRDefault="00C5192D" w:rsidP="000721EC">
            <w:pPr>
              <w:spacing w:before="60" w:after="60"/>
              <w:rPr>
                <w:rFonts w:cs="Arial"/>
                <w:color w:val="000000"/>
                <w:sz w:val="20"/>
              </w:rPr>
            </w:pPr>
            <w:r w:rsidRPr="002C0C2F">
              <w:rPr>
                <w:rFonts w:cs="Arial"/>
                <w:color w:val="000000"/>
                <w:sz w:val="20"/>
              </w:rPr>
              <w:t xml:space="preserve">Electronic </w:t>
            </w:r>
            <w:r w:rsidR="00C47731">
              <w:rPr>
                <w:rFonts w:cs="Arial"/>
                <w:color w:val="000000"/>
                <w:sz w:val="20"/>
              </w:rPr>
              <w:t>n</w:t>
            </w:r>
            <w:r w:rsidRPr="002C0C2F">
              <w:rPr>
                <w:rFonts w:cs="Arial"/>
                <w:color w:val="000000"/>
                <w:sz w:val="20"/>
              </w:rPr>
              <w:t xml:space="preserve">etworks and internet capable devices are secured; password protected; and </w:t>
            </w:r>
            <w:r w:rsidR="00C47731">
              <w:rPr>
                <w:rFonts w:cs="Arial"/>
                <w:color w:val="000000"/>
                <w:sz w:val="20"/>
              </w:rPr>
              <w:t xml:space="preserve">there is a </w:t>
            </w:r>
            <w:r w:rsidRPr="002C0C2F">
              <w:rPr>
                <w:rFonts w:cs="Arial"/>
                <w:color w:val="000000"/>
                <w:sz w:val="20"/>
              </w:rPr>
              <w:t>method to monitor activity. (Open Wi-Fi)</w:t>
            </w:r>
          </w:p>
        </w:tc>
        <w:tc>
          <w:tcPr>
            <w:tcW w:w="2992" w:type="dxa"/>
            <w:tcBorders>
              <w:top w:val="single" w:sz="4" w:space="0" w:color="auto"/>
              <w:left w:val="single" w:sz="4" w:space="0" w:color="auto"/>
              <w:bottom w:val="single" w:sz="4" w:space="0" w:color="auto"/>
            </w:tcBorders>
            <w:shd w:val="clear" w:color="auto" w:fill="auto"/>
          </w:tcPr>
          <w:p w14:paraId="449AD4D1" w14:textId="77777777" w:rsidR="00C5192D" w:rsidRPr="002C0C2F" w:rsidRDefault="00662D87" w:rsidP="00CD121A">
            <w:pPr>
              <w:pStyle w:val="BodyText"/>
              <w:spacing w:before="60" w:after="40"/>
              <w:ind w:right="0"/>
              <w:rPr>
                <w:sz w:val="22"/>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D7" w14:textId="77777777" w:rsidTr="00021D5D">
        <w:trPr>
          <w:cantSplit/>
          <w:jc w:val="center"/>
        </w:trPr>
        <w:tc>
          <w:tcPr>
            <w:tcW w:w="374" w:type="dxa"/>
            <w:tcBorders>
              <w:top w:val="single" w:sz="4" w:space="0" w:color="auto"/>
              <w:bottom w:val="single" w:sz="4" w:space="0" w:color="auto"/>
              <w:right w:val="nil"/>
            </w:tcBorders>
            <w:shd w:val="clear" w:color="auto" w:fill="auto"/>
            <w:tcMar>
              <w:left w:w="0" w:type="dxa"/>
              <w:right w:w="72" w:type="dxa"/>
            </w:tcMar>
          </w:tcPr>
          <w:p w14:paraId="449AD4D3" w14:textId="77777777" w:rsidR="00C5192D" w:rsidRPr="000A2CAF" w:rsidRDefault="00C5192D" w:rsidP="0038238F">
            <w:pPr>
              <w:pStyle w:val="BodyText"/>
              <w:numPr>
                <w:ilvl w:val="0"/>
                <w:numId w:val="2"/>
              </w:numPr>
              <w:spacing w:before="60"/>
              <w:ind w:left="0"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D4"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D5" w14:textId="77777777" w:rsidR="00C5192D" w:rsidRPr="002C0C2F" w:rsidRDefault="00C5192D" w:rsidP="000721EC">
            <w:pPr>
              <w:spacing w:before="60" w:after="60"/>
              <w:rPr>
                <w:rFonts w:cs="Arial"/>
                <w:color w:val="000000"/>
                <w:sz w:val="20"/>
              </w:rPr>
            </w:pPr>
            <w:r w:rsidRPr="002C0C2F">
              <w:rPr>
                <w:rFonts w:cs="Arial"/>
                <w:color w:val="000000"/>
                <w:sz w:val="20"/>
              </w:rPr>
              <w:t xml:space="preserve">The kitchen contains equipment necessary for the safe preparation, storage, serving and cleanup of meals. All cooking and refrigeration equipment is working and in a sanitary condition.  </w:t>
            </w:r>
          </w:p>
        </w:tc>
        <w:tc>
          <w:tcPr>
            <w:tcW w:w="2992" w:type="dxa"/>
            <w:tcBorders>
              <w:top w:val="single" w:sz="4" w:space="0" w:color="auto"/>
              <w:left w:val="single" w:sz="4" w:space="0" w:color="auto"/>
              <w:bottom w:val="single" w:sz="4" w:space="0" w:color="auto"/>
            </w:tcBorders>
            <w:shd w:val="clear" w:color="auto" w:fill="auto"/>
          </w:tcPr>
          <w:p w14:paraId="449AD4D6"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DC" w14:textId="77777777" w:rsidTr="00021D5D">
        <w:trPr>
          <w:cantSplit/>
          <w:jc w:val="center"/>
        </w:trPr>
        <w:tc>
          <w:tcPr>
            <w:tcW w:w="374" w:type="dxa"/>
            <w:tcBorders>
              <w:top w:val="single" w:sz="4" w:space="0" w:color="auto"/>
              <w:right w:val="nil"/>
            </w:tcBorders>
            <w:shd w:val="clear" w:color="auto" w:fill="auto"/>
            <w:tcMar>
              <w:left w:w="0" w:type="dxa"/>
              <w:right w:w="72" w:type="dxa"/>
            </w:tcMar>
          </w:tcPr>
          <w:p w14:paraId="449AD4D8" w14:textId="77777777" w:rsidR="00C5192D" w:rsidRPr="000A2CAF" w:rsidRDefault="00C5192D" w:rsidP="0038238F">
            <w:pPr>
              <w:pStyle w:val="BodyText"/>
              <w:numPr>
                <w:ilvl w:val="0"/>
                <w:numId w:val="2"/>
              </w:numPr>
              <w:spacing w:before="60"/>
              <w:ind w:left="0" w:right="0" w:firstLine="0"/>
              <w:jc w:val="right"/>
              <w:rPr>
                <w:sz w:val="22"/>
                <w:szCs w:val="22"/>
              </w:rPr>
            </w:pPr>
          </w:p>
        </w:tc>
        <w:tc>
          <w:tcPr>
            <w:tcW w:w="444" w:type="dxa"/>
            <w:tcBorders>
              <w:top w:val="single" w:sz="4" w:space="0" w:color="auto"/>
              <w:left w:val="nil"/>
              <w:right w:val="nil"/>
            </w:tcBorders>
            <w:shd w:val="clear" w:color="auto" w:fill="auto"/>
          </w:tcPr>
          <w:p w14:paraId="449AD4D9"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right w:val="single" w:sz="4" w:space="0" w:color="auto"/>
            </w:tcBorders>
            <w:shd w:val="clear" w:color="auto" w:fill="auto"/>
          </w:tcPr>
          <w:p w14:paraId="449AD4DA" w14:textId="7CA4E527" w:rsidR="00C5192D" w:rsidRPr="002C0C2F" w:rsidRDefault="00C5192D" w:rsidP="000721EC">
            <w:pPr>
              <w:spacing w:before="60" w:after="60"/>
              <w:rPr>
                <w:rFonts w:cs="Arial"/>
                <w:color w:val="000000"/>
                <w:sz w:val="20"/>
              </w:rPr>
            </w:pPr>
            <w:r w:rsidRPr="002C0C2F">
              <w:rPr>
                <w:rFonts w:cs="Arial"/>
                <w:color w:val="000000"/>
                <w:sz w:val="20"/>
              </w:rPr>
              <w:t>The kitchen appears to be clean, ensuring meals prepared and served are safe and sanitary minimizing the possibility of food poisoning or food infection. Only pasteurized milk, juices, or powdered milk may be used for youth consumption.</w:t>
            </w:r>
          </w:p>
        </w:tc>
        <w:tc>
          <w:tcPr>
            <w:tcW w:w="2992" w:type="dxa"/>
            <w:tcBorders>
              <w:top w:val="single" w:sz="4" w:space="0" w:color="auto"/>
              <w:left w:val="single" w:sz="4" w:space="0" w:color="auto"/>
            </w:tcBorders>
            <w:shd w:val="clear" w:color="auto" w:fill="auto"/>
          </w:tcPr>
          <w:p w14:paraId="449AD4DB"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48B5" w:rsidRPr="00D5492F" w14:paraId="7FDE7833" w14:textId="77777777" w:rsidTr="002C7DD3">
        <w:trPr>
          <w:cantSplit/>
          <w:jc w:val="center"/>
        </w:trPr>
        <w:tc>
          <w:tcPr>
            <w:tcW w:w="7808" w:type="dxa"/>
            <w:gridSpan w:val="3"/>
            <w:tcBorders>
              <w:top w:val="single" w:sz="4" w:space="0" w:color="auto"/>
              <w:left w:val="nil"/>
              <w:bottom w:val="nil"/>
              <w:right w:val="nil"/>
            </w:tcBorders>
            <w:shd w:val="clear" w:color="auto" w:fill="auto"/>
            <w:vAlign w:val="bottom"/>
          </w:tcPr>
          <w:p w14:paraId="1EC5BD70" w14:textId="77777777" w:rsidR="00C548B5" w:rsidRPr="00D5492F" w:rsidRDefault="00C548B5" w:rsidP="00A54927">
            <w:pPr>
              <w:pStyle w:val="Header"/>
              <w:tabs>
                <w:tab w:val="clear" w:pos="4320"/>
                <w:tab w:val="clear" w:pos="8640"/>
                <w:tab w:val="left" w:pos="4467"/>
              </w:tabs>
              <w:rPr>
                <w:sz w:val="18"/>
                <w:szCs w:val="32"/>
              </w:rPr>
            </w:pPr>
          </w:p>
        </w:tc>
        <w:tc>
          <w:tcPr>
            <w:tcW w:w="2992" w:type="dxa"/>
            <w:tcBorders>
              <w:top w:val="single" w:sz="4" w:space="0" w:color="auto"/>
              <w:left w:val="nil"/>
              <w:bottom w:val="nil"/>
              <w:right w:val="nil"/>
            </w:tcBorders>
            <w:shd w:val="clear" w:color="auto" w:fill="auto"/>
            <w:vAlign w:val="bottom"/>
          </w:tcPr>
          <w:p w14:paraId="230131C1" w14:textId="77777777" w:rsidR="00C548B5" w:rsidRPr="00D5492F" w:rsidRDefault="00C548B5" w:rsidP="00A54927">
            <w:pPr>
              <w:rPr>
                <w:sz w:val="18"/>
                <w:szCs w:val="32"/>
              </w:rPr>
            </w:pPr>
          </w:p>
        </w:tc>
      </w:tr>
      <w:tr w:rsidR="00C5192D" w:rsidRPr="002C0C2F" w14:paraId="449AD4DF" w14:textId="77777777" w:rsidTr="002C7DD3">
        <w:trPr>
          <w:cantSplit/>
          <w:jc w:val="center"/>
        </w:trPr>
        <w:tc>
          <w:tcPr>
            <w:tcW w:w="7808" w:type="dxa"/>
            <w:gridSpan w:val="3"/>
            <w:tcBorders>
              <w:top w:val="nil"/>
              <w:left w:val="nil"/>
              <w:bottom w:val="single" w:sz="4" w:space="0" w:color="auto"/>
            </w:tcBorders>
            <w:shd w:val="clear" w:color="auto" w:fill="BDD6EE"/>
            <w:vAlign w:val="center"/>
          </w:tcPr>
          <w:p w14:paraId="449AD4DD" w14:textId="77777777" w:rsidR="00C5192D" w:rsidRPr="00D5492F" w:rsidRDefault="00C5192D" w:rsidP="00662D87">
            <w:pPr>
              <w:pStyle w:val="Header"/>
              <w:tabs>
                <w:tab w:val="clear" w:pos="4320"/>
                <w:tab w:val="clear" w:pos="8640"/>
                <w:tab w:val="left" w:pos="4467"/>
              </w:tabs>
              <w:spacing w:before="60" w:after="60"/>
              <w:rPr>
                <w:b/>
                <w:sz w:val="22"/>
                <w:szCs w:val="24"/>
              </w:rPr>
            </w:pPr>
            <w:r w:rsidRPr="00D5492F">
              <w:rPr>
                <w:b/>
                <w:sz w:val="22"/>
                <w:szCs w:val="24"/>
              </w:rPr>
              <w:t>Fire Safety</w:t>
            </w:r>
          </w:p>
        </w:tc>
        <w:tc>
          <w:tcPr>
            <w:tcW w:w="2992" w:type="dxa"/>
            <w:tcBorders>
              <w:top w:val="nil"/>
              <w:bottom w:val="single" w:sz="4" w:space="0" w:color="auto"/>
              <w:right w:val="nil"/>
            </w:tcBorders>
            <w:shd w:val="clear" w:color="auto" w:fill="BDD6EE"/>
            <w:vAlign w:val="center"/>
          </w:tcPr>
          <w:p w14:paraId="449AD4DE" w14:textId="77777777" w:rsidR="00C5192D" w:rsidRPr="002C0C2F" w:rsidRDefault="00C5192D" w:rsidP="00662D87">
            <w:pPr>
              <w:pStyle w:val="Header"/>
              <w:tabs>
                <w:tab w:val="clear" w:pos="4320"/>
                <w:tab w:val="clear" w:pos="8640"/>
                <w:tab w:val="left" w:pos="4467"/>
              </w:tabs>
              <w:spacing w:before="60" w:after="60"/>
              <w:rPr>
                <w:b/>
                <w:sz w:val="20"/>
              </w:rPr>
            </w:pPr>
            <w:r w:rsidRPr="002C0C2F">
              <w:rPr>
                <w:b/>
                <w:sz w:val="18"/>
              </w:rPr>
              <w:t>Comments / Notes / Corrections</w:t>
            </w:r>
          </w:p>
        </w:tc>
      </w:tr>
      <w:tr w:rsidR="00C5192D" w:rsidRPr="002C0C2F" w14:paraId="449AD4E4" w14:textId="77777777" w:rsidTr="00021D5D">
        <w:trPr>
          <w:cantSplit/>
          <w:jc w:val="center"/>
        </w:trPr>
        <w:tc>
          <w:tcPr>
            <w:tcW w:w="374" w:type="dxa"/>
            <w:tcBorders>
              <w:bottom w:val="single" w:sz="4" w:space="0" w:color="auto"/>
              <w:right w:val="nil"/>
            </w:tcBorders>
            <w:shd w:val="clear" w:color="auto" w:fill="auto"/>
            <w:tcMar>
              <w:left w:w="72" w:type="dxa"/>
              <w:right w:w="72" w:type="dxa"/>
            </w:tcMar>
          </w:tcPr>
          <w:p w14:paraId="449AD4E0" w14:textId="6D540664" w:rsidR="00835E6A" w:rsidRPr="0038238F" w:rsidRDefault="00835E6A" w:rsidP="0038238F">
            <w:pPr>
              <w:pStyle w:val="ListParagraph"/>
              <w:numPr>
                <w:ilvl w:val="0"/>
                <w:numId w:val="2"/>
              </w:numPr>
              <w:spacing w:before="60"/>
              <w:ind w:left="0" w:firstLine="0"/>
              <w:jc w:val="right"/>
              <w:rPr>
                <w:sz w:val="18"/>
                <w:szCs w:val="18"/>
              </w:rPr>
            </w:pPr>
          </w:p>
        </w:tc>
        <w:tc>
          <w:tcPr>
            <w:tcW w:w="444" w:type="dxa"/>
            <w:tcBorders>
              <w:left w:val="nil"/>
              <w:bottom w:val="single" w:sz="4" w:space="0" w:color="auto"/>
              <w:right w:val="nil"/>
            </w:tcBorders>
            <w:shd w:val="clear" w:color="auto" w:fill="auto"/>
          </w:tcPr>
          <w:p w14:paraId="449AD4E1"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left w:val="nil"/>
              <w:bottom w:val="single" w:sz="4" w:space="0" w:color="auto"/>
              <w:right w:val="single" w:sz="4" w:space="0" w:color="auto"/>
            </w:tcBorders>
            <w:shd w:val="clear" w:color="auto" w:fill="auto"/>
          </w:tcPr>
          <w:p w14:paraId="26F1F38A" w14:textId="77777777" w:rsidR="00C5192D" w:rsidRDefault="00C5192D" w:rsidP="000721EC">
            <w:pPr>
              <w:spacing w:before="60" w:after="60"/>
              <w:rPr>
                <w:rFonts w:cs="Arial"/>
                <w:color w:val="000000"/>
                <w:sz w:val="20"/>
              </w:rPr>
            </w:pPr>
            <w:r w:rsidRPr="002C0C2F">
              <w:rPr>
                <w:rFonts w:cs="Arial"/>
                <w:color w:val="000000"/>
                <w:sz w:val="20"/>
              </w:rPr>
              <w:t>At least one unexpired and operable class 2-A-10BC or higher rated fire extinguisher is available and maintained on each floor of the home.</w:t>
            </w:r>
          </w:p>
          <w:p w14:paraId="6687C851" w14:textId="42C28753" w:rsidR="00AC7B63" w:rsidRDefault="00CD121A" w:rsidP="000721EC">
            <w:pPr>
              <w:spacing w:before="60" w:after="60"/>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sidR="004530C9" w:rsidRPr="0018078F">
              <w:rPr>
                <w:rFonts w:cs="Arial"/>
                <w:color w:val="000000"/>
                <w:sz w:val="20"/>
              </w:rPr>
              <w:t xml:space="preserve"> </w:t>
            </w:r>
            <w:r>
              <w:rPr>
                <w:rFonts w:cs="Arial"/>
                <w:color w:val="000000"/>
                <w:sz w:val="20"/>
              </w:rPr>
              <w:t xml:space="preserve"> </w:t>
            </w:r>
            <w:r w:rsidR="004530C9" w:rsidRPr="0018078F">
              <w:rPr>
                <w:rFonts w:cs="Arial"/>
                <w:color w:val="000000"/>
                <w:sz w:val="20"/>
              </w:rPr>
              <w:t>Annual visual inspection for updated tag</w:t>
            </w:r>
            <w:r w:rsidR="009D40F0">
              <w:rPr>
                <w:rFonts w:cs="Arial"/>
                <w:color w:val="000000"/>
                <w:sz w:val="20"/>
              </w:rPr>
              <w:t>.</w:t>
            </w:r>
          </w:p>
          <w:p w14:paraId="449AD4E2" w14:textId="2B0AF720" w:rsidR="004530C9" w:rsidRPr="002C0C2F" w:rsidRDefault="00CD121A" w:rsidP="00AC7B63">
            <w:pPr>
              <w:spacing w:before="60" w:after="60"/>
              <w:ind w:left="332" w:hanging="332"/>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sidR="004530C9" w:rsidRPr="0018078F">
              <w:rPr>
                <w:rFonts w:cs="Arial"/>
                <w:color w:val="000000"/>
                <w:sz w:val="20"/>
              </w:rPr>
              <w:t xml:space="preserve"> </w:t>
            </w:r>
            <w:r w:rsidR="009F491C">
              <w:rPr>
                <w:rFonts w:cs="Arial"/>
                <w:color w:val="000000"/>
                <w:sz w:val="20"/>
              </w:rPr>
              <w:t xml:space="preserve"> Any safety and testing measures identified by </w:t>
            </w:r>
            <w:r w:rsidR="00AC7B63">
              <w:rPr>
                <w:rFonts w:cs="Arial"/>
                <w:color w:val="000000"/>
                <w:sz w:val="20"/>
              </w:rPr>
              <w:t xml:space="preserve">a </w:t>
            </w:r>
            <w:r w:rsidR="009F491C">
              <w:rPr>
                <w:rFonts w:cs="Arial"/>
                <w:color w:val="000000"/>
                <w:sz w:val="20"/>
              </w:rPr>
              <w:t>licensed professional have been remedied</w:t>
            </w:r>
            <w:r w:rsidR="009D40F0">
              <w:rPr>
                <w:rFonts w:cs="Arial"/>
                <w:color w:val="000000"/>
                <w:sz w:val="20"/>
              </w:rPr>
              <w:t>.</w:t>
            </w:r>
          </w:p>
        </w:tc>
        <w:tc>
          <w:tcPr>
            <w:tcW w:w="2992" w:type="dxa"/>
            <w:tcBorders>
              <w:left w:val="single" w:sz="4" w:space="0" w:color="auto"/>
              <w:bottom w:val="single" w:sz="4" w:space="0" w:color="auto"/>
            </w:tcBorders>
            <w:shd w:val="clear" w:color="auto" w:fill="auto"/>
          </w:tcPr>
          <w:p w14:paraId="449AD4E3"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E9" w14:textId="77777777" w:rsidTr="00021D5D">
        <w:trPr>
          <w:cantSplit/>
          <w:jc w:val="center"/>
        </w:trPr>
        <w:tc>
          <w:tcPr>
            <w:tcW w:w="374" w:type="dxa"/>
            <w:tcBorders>
              <w:top w:val="single" w:sz="4" w:space="0" w:color="auto"/>
              <w:bottom w:val="single" w:sz="4" w:space="0" w:color="auto"/>
              <w:right w:val="nil"/>
            </w:tcBorders>
            <w:shd w:val="clear" w:color="auto" w:fill="auto"/>
          </w:tcPr>
          <w:p w14:paraId="449AD4E5" w14:textId="77777777" w:rsidR="00C5192D" w:rsidRPr="000A2CAF" w:rsidRDefault="00C5192D" w:rsidP="003760D6">
            <w:pPr>
              <w:pStyle w:val="BodyText"/>
              <w:numPr>
                <w:ilvl w:val="0"/>
                <w:numId w:val="2"/>
              </w:numPr>
              <w:spacing w:before="60" w:after="70"/>
              <w:ind w:left="72"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E6"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E7" w14:textId="77777777" w:rsidR="00C5192D" w:rsidRPr="002C0C2F" w:rsidRDefault="00C5192D" w:rsidP="000721EC">
            <w:pPr>
              <w:spacing w:before="60" w:after="60"/>
              <w:rPr>
                <w:rFonts w:cs="Arial"/>
                <w:color w:val="000000"/>
                <w:sz w:val="20"/>
              </w:rPr>
            </w:pPr>
            <w:r w:rsidRPr="002C0C2F">
              <w:rPr>
                <w:rFonts w:cs="Arial"/>
                <w:color w:val="000000"/>
                <w:sz w:val="20"/>
              </w:rPr>
              <w:t xml:space="preserve">Functioning </w:t>
            </w:r>
            <w:r w:rsidR="00002D1D">
              <w:rPr>
                <w:rFonts w:cs="Arial"/>
                <w:color w:val="000000"/>
                <w:sz w:val="20"/>
              </w:rPr>
              <w:t>c</w:t>
            </w:r>
            <w:r w:rsidRPr="002C0C2F">
              <w:rPr>
                <w:rFonts w:cs="Arial"/>
                <w:color w:val="000000"/>
                <w:sz w:val="20"/>
              </w:rPr>
              <w:t>arbon monoxide alarms are within 15 feet of each youth bedroom and one is located on each floor.</w:t>
            </w:r>
          </w:p>
        </w:tc>
        <w:tc>
          <w:tcPr>
            <w:tcW w:w="2992" w:type="dxa"/>
            <w:tcBorders>
              <w:top w:val="single" w:sz="4" w:space="0" w:color="auto"/>
              <w:left w:val="single" w:sz="4" w:space="0" w:color="auto"/>
              <w:bottom w:val="single" w:sz="4" w:space="0" w:color="auto"/>
            </w:tcBorders>
            <w:shd w:val="clear" w:color="auto" w:fill="auto"/>
          </w:tcPr>
          <w:p w14:paraId="449AD4E8"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EE" w14:textId="77777777" w:rsidTr="00021D5D">
        <w:trPr>
          <w:cantSplit/>
          <w:jc w:val="center"/>
        </w:trPr>
        <w:tc>
          <w:tcPr>
            <w:tcW w:w="374" w:type="dxa"/>
            <w:tcBorders>
              <w:top w:val="single" w:sz="4" w:space="0" w:color="auto"/>
              <w:bottom w:val="single" w:sz="4" w:space="0" w:color="auto"/>
              <w:right w:val="nil"/>
            </w:tcBorders>
            <w:shd w:val="clear" w:color="auto" w:fill="auto"/>
          </w:tcPr>
          <w:p w14:paraId="449AD4EA" w14:textId="77777777" w:rsidR="00C5192D" w:rsidRPr="000A2CAF" w:rsidRDefault="00C5192D" w:rsidP="003760D6">
            <w:pPr>
              <w:pStyle w:val="BodyText"/>
              <w:numPr>
                <w:ilvl w:val="0"/>
                <w:numId w:val="2"/>
              </w:numPr>
              <w:spacing w:before="60" w:after="70"/>
              <w:ind w:left="72"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EB"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EC" w14:textId="77777777" w:rsidR="00C5192D" w:rsidRPr="002C0C2F" w:rsidRDefault="00C5192D" w:rsidP="000721EC">
            <w:pPr>
              <w:spacing w:before="60" w:after="60"/>
              <w:rPr>
                <w:rFonts w:cs="Arial"/>
                <w:color w:val="000000"/>
                <w:sz w:val="20"/>
              </w:rPr>
            </w:pPr>
            <w:r w:rsidRPr="002C0C2F">
              <w:rPr>
                <w:rFonts w:cs="Arial"/>
                <w:color w:val="000000"/>
                <w:sz w:val="20"/>
              </w:rPr>
              <w:t>Bedrooms occupied by youth have a functioning smoke alarm.  In addition, at least one working smoke alarm is on each floor of the foster home.</w:t>
            </w:r>
          </w:p>
        </w:tc>
        <w:tc>
          <w:tcPr>
            <w:tcW w:w="2992" w:type="dxa"/>
            <w:tcBorders>
              <w:top w:val="single" w:sz="4" w:space="0" w:color="auto"/>
              <w:left w:val="single" w:sz="4" w:space="0" w:color="auto"/>
              <w:bottom w:val="single" w:sz="4" w:space="0" w:color="auto"/>
            </w:tcBorders>
            <w:shd w:val="clear" w:color="auto" w:fill="auto"/>
          </w:tcPr>
          <w:p w14:paraId="449AD4ED"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F3" w14:textId="77777777" w:rsidTr="002C7DD3">
        <w:trPr>
          <w:cantSplit/>
          <w:jc w:val="center"/>
        </w:trPr>
        <w:tc>
          <w:tcPr>
            <w:tcW w:w="374" w:type="dxa"/>
            <w:tcBorders>
              <w:top w:val="single" w:sz="4" w:space="0" w:color="auto"/>
              <w:bottom w:val="single" w:sz="4" w:space="0" w:color="auto"/>
              <w:right w:val="nil"/>
            </w:tcBorders>
            <w:shd w:val="clear" w:color="auto" w:fill="auto"/>
          </w:tcPr>
          <w:p w14:paraId="449AD4EF" w14:textId="77777777" w:rsidR="00C5192D" w:rsidRPr="000A2CAF" w:rsidRDefault="00C5192D" w:rsidP="003760D6">
            <w:pPr>
              <w:pStyle w:val="BodyText"/>
              <w:numPr>
                <w:ilvl w:val="0"/>
                <w:numId w:val="2"/>
              </w:numPr>
              <w:spacing w:before="60" w:after="70"/>
              <w:ind w:left="72"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F0"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F1" w14:textId="5D81ADA7" w:rsidR="00C5192D" w:rsidRPr="002C0C2F" w:rsidRDefault="00C5192D" w:rsidP="000721EC">
            <w:pPr>
              <w:spacing w:before="60" w:after="60"/>
              <w:rPr>
                <w:rFonts w:cs="Arial"/>
                <w:color w:val="000000"/>
                <w:sz w:val="20"/>
              </w:rPr>
            </w:pPr>
            <w:r w:rsidRPr="002C0C2F">
              <w:rPr>
                <w:rFonts w:cs="Arial"/>
                <w:color w:val="000000"/>
                <w:sz w:val="20"/>
              </w:rPr>
              <w:t>All space heaters are electric and equipped with tip-over protection.  No extension cords are used to connect to permanent wiring.  If propane heaters are used, they have approved venting. (Kerosene space heaters are not allowed.)</w:t>
            </w:r>
          </w:p>
        </w:tc>
        <w:tc>
          <w:tcPr>
            <w:tcW w:w="2992" w:type="dxa"/>
            <w:tcBorders>
              <w:top w:val="single" w:sz="4" w:space="0" w:color="auto"/>
              <w:left w:val="single" w:sz="4" w:space="0" w:color="auto"/>
              <w:bottom w:val="single" w:sz="4" w:space="0" w:color="auto"/>
            </w:tcBorders>
            <w:shd w:val="clear" w:color="auto" w:fill="auto"/>
          </w:tcPr>
          <w:p w14:paraId="449AD4F2"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4F8" w14:textId="77777777" w:rsidTr="002C7DD3">
        <w:trPr>
          <w:cantSplit/>
          <w:jc w:val="center"/>
        </w:trPr>
        <w:tc>
          <w:tcPr>
            <w:tcW w:w="374" w:type="dxa"/>
            <w:tcBorders>
              <w:top w:val="single" w:sz="4" w:space="0" w:color="auto"/>
              <w:bottom w:val="single" w:sz="4" w:space="0" w:color="auto"/>
              <w:right w:val="nil"/>
            </w:tcBorders>
            <w:shd w:val="clear" w:color="auto" w:fill="auto"/>
            <w:tcMar>
              <w:left w:w="72" w:type="dxa"/>
              <w:right w:w="72" w:type="dxa"/>
            </w:tcMar>
          </w:tcPr>
          <w:p w14:paraId="449AD4F4" w14:textId="77777777" w:rsidR="00C5192D" w:rsidRPr="000A2CAF" w:rsidRDefault="00C5192D" w:rsidP="00C83181">
            <w:pPr>
              <w:pStyle w:val="BodyText"/>
              <w:numPr>
                <w:ilvl w:val="0"/>
                <w:numId w:val="2"/>
              </w:numPr>
              <w:spacing w:before="60"/>
              <w:ind w:left="0" w:right="0" w:firstLine="0"/>
              <w:jc w:val="right"/>
              <w:rPr>
                <w:sz w:val="22"/>
                <w:szCs w:val="22"/>
              </w:rPr>
            </w:pPr>
          </w:p>
        </w:tc>
        <w:tc>
          <w:tcPr>
            <w:tcW w:w="444" w:type="dxa"/>
            <w:tcBorders>
              <w:top w:val="single" w:sz="4" w:space="0" w:color="auto"/>
              <w:left w:val="nil"/>
              <w:bottom w:val="single" w:sz="4" w:space="0" w:color="auto"/>
              <w:right w:val="nil"/>
            </w:tcBorders>
            <w:shd w:val="clear" w:color="auto" w:fill="auto"/>
          </w:tcPr>
          <w:p w14:paraId="449AD4F5"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4F6" w14:textId="77777777" w:rsidR="00C5192D" w:rsidRPr="002C0C2F" w:rsidRDefault="00C5192D" w:rsidP="000721EC">
            <w:pPr>
              <w:spacing w:before="60" w:after="60"/>
              <w:rPr>
                <w:rFonts w:cs="Arial"/>
                <w:color w:val="000000"/>
                <w:sz w:val="20"/>
              </w:rPr>
            </w:pPr>
            <w:r w:rsidRPr="002C0C2F">
              <w:rPr>
                <w:rFonts w:cs="Arial"/>
                <w:color w:val="000000"/>
                <w:sz w:val="20"/>
              </w:rPr>
              <w:t>The home has two (2) unrestricted emergency exits in case of fire.  Barred windows used for possible emergency exit are fitted with an operable quick release mechanism.</w:t>
            </w:r>
          </w:p>
        </w:tc>
        <w:tc>
          <w:tcPr>
            <w:tcW w:w="2992" w:type="dxa"/>
            <w:tcBorders>
              <w:top w:val="single" w:sz="4" w:space="0" w:color="auto"/>
              <w:left w:val="single" w:sz="4" w:space="0" w:color="auto"/>
              <w:bottom w:val="single" w:sz="4" w:space="0" w:color="auto"/>
            </w:tcBorders>
            <w:shd w:val="clear" w:color="auto" w:fill="auto"/>
          </w:tcPr>
          <w:p w14:paraId="449AD4F7"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48B5" w:rsidRPr="00D5492F" w14:paraId="2E07C1DA" w14:textId="77777777" w:rsidTr="002C7DD3">
        <w:trPr>
          <w:cantSplit/>
          <w:jc w:val="center"/>
        </w:trPr>
        <w:tc>
          <w:tcPr>
            <w:tcW w:w="7808" w:type="dxa"/>
            <w:gridSpan w:val="3"/>
            <w:tcBorders>
              <w:top w:val="single" w:sz="4" w:space="0" w:color="auto"/>
              <w:left w:val="nil"/>
              <w:bottom w:val="nil"/>
              <w:right w:val="nil"/>
            </w:tcBorders>
            <w:shd w:val="clear" w:color="auto" w:fill="auto"/>
            <w:vAlign w:val="bottom"/>
          </w:tcPr>
          <w:p w14:paraId="14B63A7C" w14:textId="77777777" w:rsidR="00C548B5" w:rsidRPr="00D5492F" w:rsidRDefault="00C548B5" w:rsidP="00A54927">
            <w:pPr>
              <w:pStyle w:val="Header"/>
              <w:tabs>
                <w:tab w:val="clear" w:pos="4320"/>
                <w:tab w:val="clear" w:pos="8640"/>
                <w:tab w:val="left" w:pos="4467"/>
              </w:tabs>
              <w:rPr>
                <w:sz w:val="18"/>
                <w:szCs w:val="32"/>
              </w:rPr>
            </w:pPr>
          </w:p>
        </w:tc>
        <w:tc>
          <w:tcPr>
            <w:tcW w:w="2992" w:type="dxa"/>
            <w:tcBorders>
              <w:top w:val="single" w:sz="4" w:space="0" w:color="auto"/>
              <w:left w:val="nil"/>
              <w:bottom w:val="nil"/>
              <w:right w:val="nil"/>
            </w:tcBorders>
            <w:shd w:val="clear" w:color="auto" w:fill="auto"/>
            <w:vAlign w:val="bottom"/>
          </w:tcPr>
          <w:p w14:paraId="2DEE6790" w14:textId="77777777" w:rsidR="00C548B5" w:rsidRPr="00D5492F" w:rsidRDefault="00C548B5" w:rsidP="00A54927">
            <w:pPr>
              <w:rPr>
                <w:sz w:val="18"/>
                <w:szCs w:val="32"/>
              </w:rPr>
            </w:pPr>
          </w:p>
        </w:tc>
      </w:tr>
      <w:tr w:rsidR="00C5192D" w:rsidRPr="002C0C2F" w14:paraId="449AD4FB" w14:textId="77777777" w:rsidTr="002C7DD3">
        <w:trPr>
          <w:cantSplit/>
          <w:jc w:val="center"/>
        </w:trPr>
        <w:tc>
          <w:tcPr>
            <w:tcW w:w="7808" w:type="dxa"/>
            <w:gridSpan w:val="3"/>
            <w:tcBorders>
              <w:top w:val="nil"/>
              <w:left w:val="nil"/>
              <w:bottom w:val="single" w:sz="4" w:space="0" w:color="auto"/>
            </w:tcBorders>
            <w:shd w:val="clear" w:color="auto" w:fill="BDD6EE"/>
            <w:vAlign w:val="center"/>
          </w:tcPr>
          <w:p w14:paraId="449AD4F9" w14:textId="0BE8BD2F" w:rsidR="00C5192D" w:rsidRPr="00D5492F" w:rsidRDefault="00C5192D" w:rsidP="00662D87">
            <w:pPr>
              <w:pStyle w:val="Header"/>
              <w:tabs>
                <w:tab w:val="clear" w:pos="4320"/>
                <w:tab w:val="clear" w:pos="8640"/>
                <w:tab w:val="left" w:pos="4467"/>
              </w:tabs>
              <w:spacing w:before="60" w:after="60"/>
              <w:rPr>
                <w:b/>
                <w:sz w:val="22"/>
                <w:szCs w:val="24"/>
              </w:rPr>
            </w:pPr>
            <w:r w:rsidRPr="00D5492F">
              <w:rPr>
                <w:b/>
                <w:sz w:val="22"/>
                <w:szCs w:val="24"/>
              </w:rPr>
              <w:lastRenderedPageBreak/>
              <w:t>Bedrooms</w:t>
            </w:r>
          </w:p>
        </w:tc>
        <w:tc>
          <w:tcPr>
            <w:tcW w:w="2992" w:type="dxa"/>
            <w:tcBorders>
              <w:top w:val="nil"/>
              <w:bottom w:val="single" w:sz="4" w:space="0" w:color="auto"/>
              <w:right w:val="nil"/>
            </w:tcBorders>
            <w:shd w:val="clear" w:color="auto" w:fill="BDD6EE"/>
            <w:vAlign w:val="center"/>
          </w:tcPr>
          <w:p w14:paraId="449AD4FA" w14:textId="77777777" w:rsidR="00C5192D" w:rsidRPr="002C0C2F" w:rsidRDefault="00C5192D" w:rsidP="00662D87">
            <w:pPr>
              <w:spacing w:before="60" w:after="60"/>
              <w:rPr>
                <w:b/>
                <w:sz w:val="18"/>
              </w:rPr>
            </w:pPr>
            <w:r w:rsidRPr="002C0C2F">
              <w:rPr>
                <w:b/>
                <w:sz w:val="18"/>
              </w:rPr>
              <w:t>Comments / Notes / Corrections</w:t>
            </w:r>
          </w:p>
        </w:tc>
      </w:tr>
      <w:tr w:rsidR="00C5192D" w:rsidRPr="002C0C2F" w14:paraId="449AD500" w14:textId="77777777" w:rsidTr="00021D5D">
        <w:trPr>
          <w:cantSplit/>
          <w:jc w:val="center"/>
        </w:trPr>
        <w:tc>
          <w:tcPr>
            <w:tcW w:w="374" w:type="dxa"/>
            <w:tcBorders>
              <w:bottom w:val="single" w:sz="4" w:space="0" w:color="auto"/>
              <w:right w:val="nil"/>
            </w:tcBorders>
            <w:shd w:val="clear" w:color="auto" w:fill="auto"/>
            <w:tcMar>
              <w:left w:w="0" w:type="dxa"/>
              <w:right w:w="72" w:type="dxa"/>
            </w:tcMar>
          </w:tcPr>
          <w:p w14:paraId="449AD4FC" w14:textId="2D363041"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left w:val="nil"/>
              <w:bottom w:val="single" w:sz="4" w:space="0" w:color="auto"/>
              <w:right w:val="nil"/>
            </w:tcBorders>
            <w:shd w:val="clear" w:color="auto" w:fill="auto"/>
          </w:tcPr>
          <w:p w14:paraId="449AD4FD"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left w:val="nil"/>
              <w:bottom w:val="single" w:sz="4" w:space="0" w:color="auto"/>
              <w:right w:val="single" w:sz="4" w:space="0" w:color="auto"/>
            </w:tcBorders>
            <w:shd w:val="clear" w:color="auto" w:fill="auto"/>
          </w:tcPr>
          <w:p w14:paraId="449AD4FE" w14:textId="57E06F9B" w:rsidR="00C5192D" w:rsidRPr="002C0C2F" w:rsidRDefault="00C5192D" w:rsidP="000721EC">
            <w:pPr>
              <w:spacing w:before="60" w:after="60"/>
              <w:rPr>
                <w:rFonts w:cs="Arial"/>
                <w:color w:val="000000"/>
                <w:sz w:val="20"/>
              </w:rPr>
            </w:pPr>
            <w:r w:rsidRPr="002C0C2F">
              <w:rPr>
                <w:rFonts w:cs="Arial"/>
                <w:color w:val="000000"/>
                <w:sz w:val="20"/>
              </w:rPr>
              <w:t>Bedrooms occupied by youth are safe; have adequate living space for each youth; windows that open and provide sufficient natural light and ventilation</w:t>
            </w:r>
            <w:r w:rsidR="00C47731">
              <w:rPr>
                <w:rFonts w:cs="Arial"/>
                <w:color w:val="000000"/>
                <w:sz w:val="20"/>
              </w:rPr>
              <w:t>.</w:t>
            </w:r>
          </w:p>
        </w:tc>
        <w:tc>
          <w:tcPr>
            <w:tcW w:w="2992" w:type="dxa"/>
            <w:tcBorders>
              <w:left w:val="single" w:sz="4" w:space="0" w:color="auto"/>
              <w:bottom w:val="single" w:sz="4" w:space="0" w:color="auto"/>
            </w:tcBorders>
            <w:shd w:val="clear" w:color="auto" w:fill="auto"/>
          </w:tcPr>
          <w:p w14:paraId="449AD4FF"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05"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01"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02"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03" w14:textId="77777777" w:rsidR="00C5192D" w:rsidRPr="002C0C2F" w:rsidRDefault="00C5192D" w:rsidP="000721EC">
            <w:pPr>
              <w:spacing w:before="60" w:after="60"/>
              <w:rPr>
                <w:rFonts w:cs="Arial"/>
                <w:color w:val="000000"/>
                <w:sz w:val="20"/>
              </w:rPr>
            </w:pPr>
            <w:r w:rsidRPr="002C0C2F">
              <w:rPr>
                <w:rFonts w:cs="Arial"/>
                <w:color w:val="000000"/>
                <w:sz w:val="20"/>
              </w:rPr>
              <w:t>There is a bed for each youth with clean bed linens, blankets (as appropriate to the season) and pillow; and each youth’s sleeping area accommodates his/her personal decorating tastes and expressions.</w:t>
            </w:r>
          </w:p>
        </w:tc>
        <w:tc>
          <w:tcPr>
            <w:tcW w:w="2992" w:type="dxa"/>
            <w:tcBorders>
              <w:top w:val="single" w:sz="4" w:space="0" w:color="auto"/>
              <w:left w:val="single" w:sz="4" w:space="0" w:color="auto"/>
              <w:bottom w:val="single" w:sz="4" w:space="0" w:color="auto"/>
            </w:tcBorders>
            <w:shd w:val="clear" w:color="auto" w:fill="auto"/>
          </w:tcPr>
          <w:p w14:paraId="449AD504"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0A"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06"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07"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08" w14:textId="77777777" w:rsidR="00C5192D" w:rsidRPr="002C0C2F" w:rsidRDefault="00C5192D" w:rsidP="000721EC">
            <w:pPr>
              <w:spacing w:before="60" w:after="60"/>
              <w:rPr>
                <w:rFonts w:cs="Arial"/>
                <w:color w:val="000000"/>
                <w:sz w:val="20"/>
              </w:rPr>
            </w:pPr>
            <w:r w:rsidRPr="002C0C2F">
              <w:rPr>
                <w:rFonts w:cs="Arial"/>
                <w:color w:val="000000"/>
                <w:sz w:val="20"/>
              </w:rPr>
              <w:t>Bedroom doors for youth in care do not have locks and there is an emergency access to any room that has a lock.</w:t>
            </w:r>
          </w:p>
        </w:tc>
        <w:tc>
          <w:tcPr>
            <w:tcW w:w="2992" w:type="dxa"/>
            <w:tcBorders>
              <w:top w:val="single" w:sz="4" w:space="0" w:color="auto"/>
              <w:left w:val="single" w:sz="4" w:space="0" w:color="auto"/>
              <w:bottom w:val="single" w:sz="4" w:space="0" w:color="auto"/>
            </w:tcBorders>
            <w:shd w:val="clear" w:color="auto" w:fill="auto"/>
          </w:tcPr>
          <w:p w14:paraId="449AD509"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0F"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0B"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0C"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0D" w14:textId="77777777" w:rsidR="00C5192D" w:rsidRPr="002C0C2F" w:rsidRDefault="00C5192D" w:rsidP="000721EC">
            <w:pPr>
              <w:spacing w:before="60" w:after="60"/>
              <w:rPr>
                <w:rFonts w:cs="Arial"/>
                <w:color w:val="000000"/>
                <w:sz w:val="20"/>
              </w:rPr>
            </w:pPr>
            <w:r w:rsidRPr="002C0C2F">
              <w:rPr>
                <w:rFonts w:cs="Arial"/>
                <w:color w:val="000000"/>
                <w:sz w:val="20"/>
              </w:rPr>
              <w:t>Youth of opposite gender do not occupy the same bedroom.</w:t>
            </w:r>
          </w:p>
        </w:tc>
        <w:tc>
          <w:tcPr>
            <w:tcW w:w="2992" w:type="dxa"/>
            <w:tcBorders>
              <w:top w:val="single" w:sz="4" w:space="0" w:color="auto"/>
              <w:left w:val="single" w:sz="4" w:space="0" w:color="auto"/>
              <w:bottom w:val="single" w:sz="4" w:space="0" w:color="auto"/>
            </w:tcBorders>
            <w:shd w:val="clear" w:color="auto" w:fill="auto"/>
          </w:tcPr>
          <w:p w14:paraId="449AD50E"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14"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10"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11"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12" w14:textId="5826821F" w:rsidR="00C5192D" w:rsidRPr="002C0C2F" w:rsidRDefault="00C5192D" w:rsidP="000721EC">
            <w:pPr>
              <w:spacing w:before="60" w:after="60"/>
              <w:rPr>
                <w:rFonts w:cs="Arial"/>
                <w:color w:val="000000"/>
                <w:sz w:val="20"/>
              </w:rPr>
            </w:pPr>
            <w:r w:rsidRPr="002C0C2F">
              <w:rPr>
                <w:rFonts w:cs="Arial"/>
                <w:color w:val="000000"/>
                <w:sz w:val="20"/>
              </w:rPr>
              <w:t xml:space="preserve">If a youth 18-years-old or older shares a bedroom with a younger youth, it has been prior approved by OYA.  </w:t>
            </w:r>
          </w:p>
        </w:tc>
        <w:tc>
          <w:tcPr>
            <w:tcW w:w="2992" w:type="dxa"/>
            <w:tcBorders>
              <w:top w:val="single" w:sz="4" w:space="0" w:color="auto"/>
              <w:left w:val="single" w:sz="4" w:space="0" w:color="auto"/>
              <w:bottom w:val="single" w:sz="4" w:space="0" w:color="auto"/>
            </w:tcBorders>
            <w:shd w:val="clear" w:color="auto" w:fill="auto"/>
          </w:tcPr>
          <w:p w14:paraId="449AD513"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19"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15"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16"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17" w14:textId="77777777" w:rsidR="00C5192D" w:rsidRPr="002C0C2F" w:rsidRDefault="00C5192D" w:rsidP="000721EC">
            <w:pPr>
              <w:spacing w:before="60" w:after="60"/>
              <w:rPr>
                <w:rFonts w:cs="Arial"/>
                <w:color w:val="000000"/>
                <w:sz w:val="20"/>
              </w:rPr>
            </w:pPr>
            <w:r w:rsidRPr="002C0C2F">
              <w:rPr>
                <w:rFonts w:cs="Arial"/>
                <w:color w:val="000000"/>
                <w:sz w:val="20"/>
              </w:rPr>
              <w:t>OYA youth are not sharing a bedroom with members of the household</w:t>
            </w:r>
          </w:p>
        </w:tc>
        <w:tc>
          <w:tcPr>
            <w:tcW w:w="2992" w:type="dxa"/>
            <w:tcBorders>
              <w:top w:val="single" w:sz="4" w:space="0" w:color="auto"/>
              <w:left w:val="single" w:sz="4" w:space="0" w:color="auto"/>
              <w:bottom w:val="single" w:sz="4" w:space="0" w:color="auto"/>
            </w:tcBorders>
            <w:shd w:val="clear" w:color="auto" w:fill="auto"/>
          </w:tcPr>
          <w:p w14:paraId="449AD518"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1E"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1A"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1B"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1C" w14:textId="7E85FD10" w:rsidR="00C5192D" w:rsidRPr="002C0C2F" w:rsidRDefault="00C5192D" w:rsidP="000721EC">
            <w:pPr>
              <w:spacing w:before="60" w:after="60"/>
              <w:rPr>
                <w:rFonts w:cs="Arial"/>
                <w:color w:val="000000"/>
                <w:sz w:val="20"/>
              </w:rPr>
            </w:pPr>
            <w:r w:rsidRPr="002C0C2F">
              <w:rPr>
                <w:rFonts w:cs="Arial"/>
                <w:color w:val="000000"/>
                <w:sz w:val="20"/>
              </w:rPr>
              <w:t>Youth with a history of inappropriate sexual behavior or adjudicated for a sexual offense are not sharing a bedroom with non-sex offenders.</w:t>
            </w:r>
          </w:p>
        </w:tc>
        <w:tc>
          <w:tcPr>
            <w:tcW w:w="2992" w:type="dxa"/>
            <w:tcBorders>
              <w:top w:val="single" w:sz="4" w:space="0" w:color="auto"/>
              <w:left w:val="single" w:sz="4" w:space="0" w:color="auto"/>
              <w:bottom w:val="single" w:sz="4" w:space="0" w:color="auto"/>
            </w:tcBorders>
            <w:shd w:val="clear" w:color="auto" w:fill="auto"/>
          </w:tcPr>
          <w:p w14:paraId="449AD51D"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23"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1F"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20"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21" w14:textId="77777777" w:rsidR="00C5192D" w:rsidRPr="002C0C2F" w:rsidRDefault="00C5192D" w:rsidP="000721EC">
            <w:pPr>
              <w:spacing w:before="60" w:after="60"/>
              <w:rPr>
                <w:rFonts w:cs="Arial"/>
                <w:color w:val="000000"/>
                <w:sz w:val="20"/>
              </w:rPr>
            </w:pPr>
            <w:r w:rsidRPr="002C0C2F">
              <w:rPr>
                <w:rFonts w:cs="Arial"/>
                <w:color w:val="000000"/>
                <w:sz w:val="20"/>
              </w:rPr>
              <w:t>The assignment of two youth with a history of inappropriate sexual behavior</w:t>
            </w:r>
            <w:r w:rsidRPr="002C0C2F" w:rsidDel="007D123C">
              <w:rPr>
                <w:rFonts w:cs="Arial"/>
                <w:color w:val="000000"/>
                <w:sz w:val="20"/>
              </w:rPr>
              <w:t xml:space="preserve"> </w:t>
            </w:r>
            <w:r w:rsidRPr="002C0C2F">
              <w:rPr>
                <w:rFonts w:cs="Arial"/>
                <w:color w:val="000000"/>
                <w:sz w:val="20"/>
              </w:rPr>
              <w:t>to one bedroom has been authorized by the Community Resources Manager, in consultation with OYA field services staff.</w:t>
            </w:r>
          </w:p>
        </w:tc>
        <w:tc>
          <w:tcPr>
            <w:tcW w:w="2992" w:type="dxa"/>
            <w:tcBorders>
              <w:top w:val="single" w:sz="4" w:space="0" w:color="auto"/>
              <w:left w:val="single" w:sz="4" w:space="0" w:color="auto"/>
              <w:bottom w:val="single" w:sz="4" w:space="0" w:color="auto"/>
            </w:tcBorders>
            <w:shd w:val="clear" w:color="auto" w:fill="auto"/>
          </w:tcPr>
          <w:p w14:paraId="449AD522"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28"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24"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25"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26" w14:textId="52898D65" w:rsidR="00C5192D" w:rsidRPr="002C0C2F" w:rsidRDefault="00C5192D" w:rsidP="000721EC">
            <w:pPr>
              <w:spacing w:before="60" w:after="60"/>
              <w:rPr>
                <w:rFonts w:cs="Arial"/>
                <w:color w:val="000000"/>
                <w:sz w:val="20"/>
              </w:rPr>
            </w:pPr>
            <w:r w:rsidRPr="002C0C2F">
              <w:rPr>
                <w:rFonts w:cs="Arial"/>
                <w:color w:val="000000"/>
                <w:sz w:val="20"/>
              </w:rPr>
              <w:t xml:space="preserve">There is adequate storage space for each youth in or near the bedroom </w:t>
            </w:r>
            <w:r w:rsidR="00C73D5C">
              <w:rPr>
                <w:rFonts w:cs="Arial"/>
                <w:color w:val="000000"/>
                <w:sz w:val="20"/>
              </w:rPr>
              <w:t xml:space="preserve">they </w:t>
            </w:r>
            <w:r w:rsidRPr="002C0C2F">
              <w:rPr>
                <w:rFonts w:cs="Arial"/>
                <w:color w:val="000000"/>
                <w:sz w:val="20"/>
              </w:rPr>
              <w:t>occup</w:t>
            </w:r>
            <w:r w:rsidR="001F317F">
              <w:rPr>
                <w:rFonts w:cs="Arial"/>
                <w:color w:val="000000"/>
                <w:sz w:val="20"/>
              </w:rPr>
              <w:t>y</w:t>
            </w:r>
            <w:r w:rsidRPr="002C0C2F">
              <w:rPr>
                <w:rFonts w:cs="Arial"/>
                <w:color w:val="000000"/>
                <w:sz w:val="20"/>
              </w:rPr>
              <w:t xml:space="preserve"> for personal belongings and a designated space for hanging clothes.</w:t>
            </w:r>
          </w:p>
        </w:tc>
        <w:tc>
          <w:tcPr>
            <w:tcW w:w="2992" w:type="dxa"/>
            <w:tcBorders>
              <w:top w:val="single" w:sz="4" w:space="0" w:color="auto"/>
              <w:left w:val="single" w:sz="4" w:space="0" w:color="auto"/>
              <w:bottom w:val="single" w:sz="4" w:space="0" w:color="auto"/>
            </w:tcBorders>
            <w:shd w:val="clear" w:color="auto" w:fill="auto"/>
          </w:tcPr>
          <w:p w14:paraId="449AD527"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2D" w14:textId="77777777" w:rsidTr="00021D5D">
        <w:trPr>
          <w:cantSplit/>
          <w:jc w:val="center"/>
        </w:trPr>
        <w:tc>
          <w:tcPr>
            <w:tcW w:w="374" w:type="dxa"/>
            <w:tcBorders>
              <w:top w:val="single" w:sz="4" w:space="0" w:color="auto"/>
              <w:right w:val="nil"/>
            </w:tcBorders>
            <w:shd w:val="clear" w:color="auto" w:fill="auto"/>
            <w:tcMar>
              <w:left w:w="0" w:type="dxa"/>
              <w:right w:w="72" w:type="dxa"/>
            </w:tcMar>
          </w:tcPr>
          <w:p w14:paraId="449AD529"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right w:val="nil"/>
            </w:tcBorders>
            <w:shd w:val="clear" w:color="auto" w:fill="auto"/>
          </w:tcPr>
          <w:p w14:paraId="449AD52A"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right w:val="single" w:sz="4" w:space="0" w:color="auto"/>
            </w:tcBorders>
            <w:shd w:val="clear" w:color="auto" w:fill="auto"/>
          </w:tcPr>
          <w:p w14:paraId="449AD52B" w14:textId="76308C0B" w:rsidR="00C5192D" w:rsidRPr="002C0C2F" w:rsidRDefault="00C5192D" w:rsidP="000721EC">
            <w:pPr>
              <w:spacing w:before="60" w:after="60"/>
              <w:rPr>
                <w:rFonts w:cs="Arial"/>
                <w:color w:val="000000"/>
                <w:sz w:val="20"/>
              </w:rPr>
            </w:pPr>
            <w:r w:rsidRPr="002C0C2F">
              <w:rPr>
                <w:rFonts w:cs="Arial"/>
                <w:color w:val="000000"/>
                <w:sz w:val="20"/>
              </w:rPr>
              <w:t xml:space="preserve">Bedrooms occupied by youth that </w:t>
            </w:r>
            <w:proofErr w:type="gramStart"/>
            <w:r w:rsidRPr="002C0C2F">
              <w:rPr>
                <w:rFonts w:cs="Arial"/>
                <w:color w:val="000000"/>
                <w:sz w:val="20"/>
              </w:rPr>
              <w:t>are located in</w:t>
            </w:r>
            <w:proofErr w:type="gramEnd"/>
            <w:r w:rsidRPr="002C0C2F">
              <w:rPr>
                <w:rFonts w:cs="Arial"/>
                <w:color w:val="000000"/>
                <w:sz w:val="20"/>
              </w:rPr>
              <w:t xml:space="preserve"> the basement or above the ground floor have a safe and direct emergency exit to the ground (example</w:t>
            </w:r>
            <w:r w:rsidR="00CD121A">
              <w:rPr>
                <w:rFonts w:cs="Arial"/>
                <w:color w:val="000000"/>
                <w:sz w:val="20"/>
              </w:rPr>
              <w:t>:</w:t>
            </w:r>
            <w:r w:rsidRPr="002C0C2F">
              <w:rPr>
                <w:rFonts w:cs="Arial"/>
                <w:color w:val="000000"/>
                <w:sz w:val="20"/>
              </w:rPr>
              <w:t xml:space="preserve"> emergency escape ladder).</w:t>
            </w:r>
          </w:p>
        </w:tc>
        <w:tc>
          <w:tcPr>
            <w:tcW w:w="2992" w:type="dxa"/>
            <w:tcBorders>
              <w:top w:val="single" w:sz="4" w:space="0" w:color="auto"/>
              <w:left w:val="single" w:sz="4" w:space="0" w:color="auto"/>
            </w:tcBorders>
            <w:shd w:val="clear" w:color="auto" w:fill="auto"/>
          </w:tcPr>
          <w:p w14:paraId="449AD52C"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48B5" w:rsidRPr="00D5492F" w14:paraId="2B6A8274" w14:textId="77777777" w:rsidTr="002C7DD3">
        <w:trPr>
          <w:cantSplit/>
          <w:jc w:val="center"/>
        </w:trPr>
        <w:tc>
          <w:tcPr>
            <w:tcW w:w="7808" w:type="dxa"/>
            <w:gridSpan w:val="3"/>
            <w:tcBorders>
              <w:top w:val="single" w:sz="4" w:space="0" w:color="auto"/>
              <w:left w:val="nil"/>
              <w:bottom w:val="nil"/>
              <w:right w:val="nil"/>
            </w:tcBorders>
            <w:shd w:val="clear" w:color="auto" w:fill="auto"/>
            <w:vAlign w:val="bottom"/>
          </w:tcPr>
          <w:p w14:paraId="7AA4870F" w14:textId="5A7AF61F" w:rsidR="00C548B5" w:rsidRPr="00D5492F" w:rsidRDefault="00C548B5" w:rsidP="00A54927">
            <w:pPr>
              <w:pStyle w:val="Header"/>
              <w:tabs>
                <w:tab w:val="clear" w:pos="4320"/>
                <w:tab w:val="clear" w:pos="8640"/>
                <w:tab w:val="left" w:pos="4467"/>
              </w:tabs>
              <w:rPr>
                <w:sz w:val="18"/>
                <w:szCs w:val="32"/>
              </w:rPr>
            </w:pPr>
          </w:p>
        </w:tc>
        <w:tc>
          <w:tcPr>
            <w:tcW w:w="2992" w:type="dxa"/>
            <w:tcBorders>
              <w:top w:val="single" w:sz="4" w:space="0" w:color="auto"/>
              <w:left w:val="nil"/>
              <w:bottom w:val="nil"/>
              <w:right w:val="nil"/>
            </w:tcBorders>
            <w:shd w:val="clear" w:color="auto" w:fill="auto"/>
            <w:vAlign w:val="bottom"/>
          </w:tcPr>
          <w:p w14:paraId="14DE3380" w14:textId="77777777" w:rsidR="00C548B5" w:rsidRPr="00D5492F" w:rsidRDefault="00C548B5" w:rsidP="00A54927">
            <w:pPr>
              <w:rPr>
                <w:sz w:val="18"/>
                <w:szCs w:val="32"/>
              </w:rPr>
            </w:pPr>
          </w:p>
        </w:tc>
      </w:tr>
      <w:tr w:rsidR="00C5192D" w:rsidRPr="002C0C2F" w14:paraId="449AD530" w14:textId="77777777" w:rsidTr="002C7DD3">
        <w:trPr>
          <w:cantSplit/>
          <w:trHeight w:val="188"/>
          <w:jc w:val="center"/>
        </w:trPr>
        <w:tc>
          <w:tcPr>
            <w:tcW w:w="7808" w:type="dxa"/>
            <w:gridSpan w:val="3"/>
            <w:tcBorders>
              <w:top w:val="nil"/>
              <w:left w:val="nil"/>
              <w:bottom w:val="single" w:sz="4" w:space="0" w:color="auto"/>
            </w:tcBorders>
            <w:shd w:val="clear" w:color="auto" w:fill="BDD6EE"/>
            <w:vAlign w:val="center"/>
          </w:tcPr>
          <w:p w14:paraId="449AD52E" w14:textId="11F5E299" w:rsidR="00C5192D" w:rsidRPr="00D5492F" w:rsidRDefault="00AB4705" w:rsidP="00662D87">
            <w:pPr>
              <w:pStyle w:val="Header"/>
              <w:tabs>
                <w:tab w:val="clear" w:pos="4320"/>
                <w:tab w:val="clear" w:pos="8640"/>
                <w:tab w:val="left" w:pos="4467"/>
              </w:tabs>
              <w:spacing w:before="60" w:after="60"/>
              <w:rPr>
                <w:b/>
                <w:sz w:val="22"/>
                <w:szCs w:val="24"/>
              </w:rPr>
            </w:pPr>
            <w:r w:rsidRPr="00D5492F">
              <w:rPr>
                <w:b/>
                <w:sz w:val="22"/>
                <w:szCs w:val="24"/>
              </w:rPr>
              <w:t>Health and Safety</w:t>
            </w:r>
          </w:p>
        </w:tc>
        <w:tc>
          <w:tcPr>
            <w:tcW w:w="2992" w:type="dxa"/>
            <w:tcBorders>
              <w:top w:val="nil"/>
              <w:bottom w:val="single" w:sz="4" w:space="0" w:color="auto"/>
              <w:right w:val="nil"/>
            </w:tcBorders>
            <w:shd w:val="clear" w:color="auto" w:fill="BDD6EE"/>
            <w:vAlign w:val="center"/>
          </w:tcPr>
          <w:p w14:paraId="449AD52F" w14:textId="77777777" w:rsidR="00C5192D" w:rsidRPr="002C0C2F" w:rsidRDefault="00C5192D" w:rsidP="00662D87">
            <w:pPr>
              <w:spacing w:before="60" w:after="60"/>
              <w:rPr>
                <w:b/>
                <w:sz w:val="20"/>
              </w:rPr>
            </w:pPr>
            <w:r w:rsidRPr="002C0C2F">
              <w:rPr>
                <w:b/>
                <w:sz w:val="18"/>
              </w:rPr>
              <w:t>Comments / Notes / Corrections</w:t>
            </w:r>
          </w:p>
        </w:tc>
      </w:tr>
      <w:tr w:rsidR="00844B2B" w:rsidRPr="002C0C2F" w14:paraId="449AD535" w14:textId="77777777" w:rsidTr="00021D5D">
        <w:trPr>
          <w:cantSplit/>
          <w:trHeight w:val="728"/>
          <w:jc w:val="center"/>
        </w:trPr>
        <w:tc>
          <w:tcPr>
            <w:tcW w:w="374" w:type="dxa"/>
            <w:tcBorders>
              <w:bottom w:val="single" w:sz="4" w:space="0" w:color="auto"/>
              <w:right w:val="nil"/>
            </w:tcBorders>
            <w:shd w:val="clear" w:color="auto" w:fill="auto"/>
            <w:tcMar>
              <w:left w:w="0" w:type="dxa"/>
              <w:right w:w="72" w:type="dxa"/>
            </w:tcMar>
          </w:tcPr>
          <w:p w14:paraId="449AD531" w14:textId="580AB798"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left w:val="nil"/>
              <w:bottom w:val="single" w:sz="4" w:space="0" w:color="auto"/>
              <w:right w:val="nil"/>
            </w:tcBorders>
            <w:shd w:val="clear" w:color="auto" w:fill="auto"/>
          </w:tcPr>
          <w:p w14:paraId="449AD532"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left w:val="nil"/>
              <w:bottom w:val="single" w:sz="4" w:space="0" w:color="auto"/>
              <w:right w:val="single" w:sz="4" w:space="0" w:color="auto"/>
            </w:tcBorders>
            <w:shd w:val="clear" w:color="auto" w:fill="auto"/>
          </w:tcPr>
          <w:p w14:paraId="449AD533" w14:textId="301DB763" w:rsidR="00C5192D" w:rsidRPr="002C0C2F" w:rsidRDefault="00C5192D" w:rsidP="000721EC">
            <w:pPr>
              <w:spacing w:before="60" w:after="60"/>
              <w:rPr>
                <w:rFonts w:cs="Arial"/>
                <w:color w:val="000000"/>
                <w:sz w:val="20"/>
              </w:rPr>
            </w:pPr>
            <w:r w:rsidRPr="002C0C2F">
              <w:rPr>
                <w:rFonts w:cs="Arial"/>
                <w:color w:val="000000"/>
                <w:sz w:val="20"/>
              </w:rPr>
              <w:t>Restricted access by youth to potentially dangerous animals. Only domestic animals are kept as pets, which have had their rabies vaccination and are current as required by law (</w:t>
            </w:r>
            <w:r w:rsidR="00CD121A">
              <w:rPr>
                <w:rFonts w:cs="Arial"/>
                <w:color w:val="000000"/>
                <w:sz w:val="20"/>
              </w:rPr>
              <w:t>s</w:t>
            </w:r>
            <w:r w:rsidRPr="002C0C2F">
              <w:rPr>
                <w:rFonts w:cs="Arial"/>
                <w:color w:val="000000"/>
                <w:sz w:val="20"/>
              </w:rPr>
              <w:t>ee vaccination documents to verify).</w:t>
            </w:r>
          </w:p>
        </w:tc>
        <w:tc>
          <w:tcPr>
            <w:tcW w:w="2992" w:type="dxa"/>
            <w:tcBorders>
              <w:left w:val="single" w:sz="4" w:space="0" w:color="auto"/>
              <w:bottom w:val="single" w:sz="4" w:space="0" w:color="auto"/>
            </w:tcBorders>
            <w:shd w:val="clear" w:color="auto" w:fill="auto"/>
          </w:tcPr>
          <w:p w14:paraId="449AD534"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844B2B" w:rsidRPr="002C0C2F" w14:paraId="449AD53A"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36" w14:textId="77777777" w:rsidR="00C5192D" w:rsidRPr="002C0C2F" w:rsidRDefault="00C5192D"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37"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38" w14:textId="77777777" w:rsidR="00C5192D" w:rsidRPr="002C0C2F" w:rsidRDefault="00C5192D" w:rsidP="000721EC">
            <w:pPr>
              <w:spacing w:before="60" w:after="60"/>
              <w:rPr>
                <w:rFonts w:cs="Arial"/>
                <w:color w:val="000000"/>
                <w:sz w:val="20"/>
              </w:rPr>
            </w:pPr>
            <w:r w:rsidRPr="002C0C2F">
              <w:rPr>
                <w:rFonts w:cs="Arial"/>
                <w:color w:val="000000"/>
                <w:sz w:val="20"/>
              </w:rPr>
              <w:t>Foster parent knows that within one working day they must notify OYA any time a deadly weapon, including but not limited to a firearm, is brought to the foster home.</w:t>
            </w:r>
          </w:p>
        </w:tc>
        <w:tc>
          <w:tcPr>
            <w:tcW w:w="2992" w:type="dxa"/>
            <w:tcBorders>
              <w:top w:val="single" w:sz="4" w:space="0" w:color="auto"/>
              <w:left w:val="single" w:sz="4" w:space="0" w:color="auto"/>
              <w:bottom w:val="single" w:sz="4" w:space="0" w:color="auto"/>
            </w:tcBorders>
            <w:shd w:val="clear" w:color="auto" w:fill="auto"/>
          </w:tcPr>
          <w:p w14:paraId="449AD539"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A360B" w:rsidRPr="002C0C2F" w14:paraId="449AD540" w14:textId="77777777" w:rsidTr="00021D5D">
        <w:trPr>
          <w:cantSplit/>
          <w:trHeight w:val="673"/>
          <w:jc w:val="center"/>
        </w:trPr>
        <w:tc>
          <w:tcPr>
            <w:tcW w:w="374" w:type="dxa"/>
            <w:tcBorders>
              <w:top w:val="single" w:sz="4" w:space="0" w:color="auto"/>
              <w:right w:val="nil"/>
            </w:tcBorders>
            <w:shd w:val="clear" w:color="auto" w:fill="auto"/>
            <w:tcMar>
              <w:right w:w="72" w:type="dxa"/>
            </w:tcMar>
          </w:tcPr>
          <w:p w14:paraId="449AD53B" w14:textId="77777777" w:rsidR="00EA360B" w:rsidRPr="002C0C2F" w:rsidRDefault="00EA360B"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right w:val="nil"/>
            </w:tcBorders>
            <w:shd w:val="clear" w:color="auto" w:fill="auto"/>
          </w:tcPr>
          <w:p w14:paraId="449AD53C" w14:textId="77777777" w:rsidR="00EA360B" w:rsidRPr="002C0C2F" w:rsidRDefault="00EA360B"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3E" w14:textId="638B73F9" w:rsidR="00EA360B" w:rsidRPr="002C0C2F" w:rsidRDefault="00EA360B" w:rsidP="000721EC">
            <w:pPr>
              <w:spacing w:before="60" w:after="60"/>
              <w:rPr>
                <w:rFonts w:cs="Arial"/>
                <w:color w:val="000000"/>
                <w:sz w:val="20"/>
              </w:rPr>
            </w:pPr>
            <w:r w:rsidRPr="002C0C2F">
              <w:rPr>
                <w:rFonts w:cs="Arial"/>
                <w:color w:val="000000"/>
                <w:sz w:val="20"/>
              </w:rPr>
              <w:t xml:space="preserve">Firearms are unloaded and stored in a locked gun safe or behind double locks that prohibit access and visibility to youth. </w:t>
            </w:r>
          </w:p>
        </w:tc>
        <w:tc>
          <w:tcPr>
            <w:tcW w:w="2992" w:type="dxa"/>
            <w:tcBorders>
              <w:top w:val="single" w:sz="4" w:space="0" w:color="auto"/>
              <w:left w:val="single" w:sz="4" w:space="0" w:color="auto"/>
            </w:tcBorders>
            <w:shd w:val="clear" w:color="auto" w:fill="auto"/>
          </w:tcPr>
          <w:p w14:paraId="449AD53F" w14:textId="77777777" w:rsidR="00EA360B" w:rsidRPr="002C0C2F" w:rsidRDefault="00EA360B"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A360B" w:rsidRPr="002C0C2F" w14:paraId="46F057BA" w14:textId="77777777" w:rsidTr="00021D5D">
        <w:trPr>
          <w:cantSplit/>
          <w:trHeight w:val="672"/>
          <w:jc w:val="center"/>
        </w:trPr>
        <w:tc>
          <w:tcPr>
            <w:tcW w:w="374" w:type="dxa"/>
            <w:tcBorders>
              <w:bottom w:val="single" w:sz="4" w:space="0" w:color="auto"/>
              <w:right w:val="nil"/>
            </w:tcBorders>
            <w:shd w:val="clear" w:color="auto" w:fill="auto"/>
            <w:tcMar>
              <w:right w:w="72" w:type="dxa"/>
            </w:tcMar>
          </w:tcPr>
          <w:p w14:paraId="5EA48CF4" w14:textId="77777777" w:rsidR="00EA360B" w:rsidRPr="002C0C2F" w:rsidRDefault="00EA360B" w:rsidP="00021D5D">
            <w:pPr>
              <w:pStyle w:val="BodyText"/>
              <w:numPr>
                <w:ilvl w:val="0"/>
                <w:numId w:val="2"/>
              </w:numPr>
              <w:spacing w:before="60" w:after="70"/>
              <w:ind w:left="0" w:right="0" w:firstLine="0"/>
              <w:jc w:val="right"/>
              <w:rPr>
                <w:sz w:val="21"/>
                <w:szCs w:val="21"/>
              </w:rPr>
            </w:pPr>
          </w:p>
        </w:tc>
        <w:tc>
          <w:tcPr>
            <w:tcW w:w="444" w:type="dxa"/>
            <w:tcBorders>
              <w:left w:val="nil"/>
              <w:bottom w:val="single" w:sz="4" w:space="0" w:color="auto"/>
              <w:right w:val="nil"/>
            </w:tcBorders>
            <w:shd w:val="clear" w:color="auto" w:fill="auto"/>
          </w:tcPr>
          <w:p w14:paraId="69C05F81" w14:textId="100F6C4A" w:rsidR="00EA360B" w:rsidRPr="002C0C2F" w:rsidRDefault="00EA360B" w:rsidP="00EA360B">
            <w:pPr>
              <w:pStyle w:val="BodyText"/>
              <w:spacing w:before="60"/>
              <w:ind w:right="0"/>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141CC32A" w14:textId="30DE3208" w:rsidR="00EA360B" w:rsidRPr="002C0C2F" w:rsidRDefault="00C83181" w:rsidP="000721EC">
            <w:pPr>
              <w:spacing w:before="60" w:after="60"/>
              <w:rPr>
                <w:rFonts w:cs="Arial"/>
                <w:color w:val="000000"/>
                <w:sz w:val="20"/>
              </w:rPr>
            </w:pPr>
            <w:r w:rsidRPr="002C0C2F">
              <w:rPr>
                <w:rFonts w:cs="Arial"/>
                <w:color w:val="000000"/>
                <w:sz w:val="20"/>
              </w:rPr>
              <w:t>Ammunition is stored in a separate locked compartment. (Trigger locks and glass front display cabinets are not adequate). Deadly weapons are also stored behind double locks that prohibit access to youth.</w:t>
            </w:r>
          </w:p>
        </w:tc>
        <w:tc>
          <w:tcPr>
            <w:tcW w:w="2992" w:type="dxa"/>
            <w:tcBorders>
              <w:left w:val="single" w:sz="4" w:space="0" w:color="auto"/>
              <w:bottom w:val="single" w:sz="4" w:space="0" w:color="auto"/>
            </w:tcBorders>
            <w:shd w:val="clear" w:color="auto" w:fill="auto"/>
          </w:tcPr>
          <w:p w14:paraId="2E77D9EE" w14:textId="46FFB242" w:rsidR="00EA360B" w:rsidRPr="002C0C2F" w:rsidRDefault="00C83181" w:rsidP="00CD121A">
            <w:pPr>
              <w:pStyle w:val="BodyText"/>
              <w:spacing w:before="60" w:after="40"/>
              <w:ind w:right="0"/>
              <w:rPr>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45"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41"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42"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43" w14:textId="77777777" w:rsidR="00C5192D" w:rsidRPr="002C0C2F" w:rsidRDefault="00C5192D" w:rsidP="000721EC">
            <w:pPr>
              <w:spacing w:before="60" w:after="60"/>
              <w:rPr>
                <w:rFonts w:cs="Arial"/>
                <w:color w:val="000000"/>
                <w:sz w:val="20"/>
              </w:rPr>
            </w:pPr>
            <w:r w:rsidRPr="002C0C2F">
              <w:rPr>
                <w:rFonts w:cs="Arial"/>
                <w:color w:val="000000"/>
                <w:sz w:val="20"/>
              </w:rPr>
              <w:t xml:space="preserve">Drivers of any vehicle transporting a youth may not carry a firearm, </w:t>
            </w:r>
            <w:proofErr w:type="gramStart"/>
            <w:r w:rsidRPr="002C0C2F">
              <w:rPr>
                <w:rFonts w:cs="Arial"/>
                <w:color w:val="000000"/>
                <w:sz w:val="20"/>
              </w:rPr>
              <w:t>with the exception of</w:t>
            </w:r>
            <w:proofErr w:type="gramEnd"/>
            <w:r w:rsidRPr="002C0C2F">
              <w:rPr>
                <w:rFonts w:cs="Arial"/>
                <w:color w:val="000000"/>
                <w:sz w:val="20"/>
              </w:rPr>
              <w:t xml:space="preserve"> law enforcement personnel.</w:t>
            </w:r>
          </w:p>
        </w:tc>
        <w:tc>
          <w:tcPr>
            <w:tcW w:w="2992" w:type="dxa"/>
            <w:tcBorders>
              <w:top w:val="single" w:sz="4" w:space="0" w:color="auto"/>
              <w:left w:val="single" w:sz="4" w:space="0" w:color="auto"/>
              <w:bottom w:val="single" w:sz="4" w:space="0" w:color="auto"/>
            </w:tcBorders>
            <w:shd w:val="clear" w:color="auto" w:fill="auto"/>
          </w:tcPr>
          <w:p w14:paraId="449AD544"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4A"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46"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47"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48" w14:textId="77777777" w:rsidR="00C5192D" w:rsidRPr="002C0C2F" w:rsidRDefault="00C5192D" w:rsidP="000721EC">
            <w:pPr>
              <w:spacing w:before="60" w:after="60"/>
              <w:rPr>
                <w:rFonts w:cs="Arial"/>
                <w:color w:val="000000"/>
                <w:sz w:val="20"/>
              </w:rPr>
            </w:pPr>
            <w:r w:rsidRPr="002C0C2F">
              <w:rPr>
                <w:rFonts w:cs="Arial"/>
                <w:color w:val="000000"/>
                <w:sz w:val="20"/>
              </w:rPr>
              <w:t>Drivers transporting youth possess a current and valid driver’s license, and have at a minimum, liability insurance coverage.</w:t>
            </w:r>
          </w:p>
        </w:tc>
        <w:tc>
          <w:tcPr>
            <w:tcW w:w="2992" w:type="dxa"/>
            <w:tcBorders>
              <w:top w:val="single" w:sz="4" w:space="0" w:color="auto"/>
              <w:left w:val="single" w:sz="4" w:space="0" w:color="auto"/>
              <w:bottom w:val="single" w:sz="4" w:space="0" w:color="auto"/>
            </w:tcBorders>
            <w:shd w:val="clear" w:color="auto" w:fill="auto"/>
          </w:tcPr>
          <w:p w14:paraId="449AD549"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4F"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4B"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4C"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4D" w14:textId="77777777" w:rsidR="00C5192D" w:rsidRPr="002C0C2F" w:rsidRDefault="00C5192D" w:rsidP="000721EC">
            <w:pPr>
              <w:spacing w:before="60" w:after="60"/>
              <w:rPr>
                <w:rFonts w:cs="Arial"/>
                <w:color w:val="000000"/>
                <w:sz w:val="20"/>
              </w:rPr>
            </w:pPr>
            <w:r w:rsidRPr="002C0C2F">
              <w:rPr>
                <w:rFonts w:cs="Arial"/>
                <w:color w:val="000000"/>
                <w:sz w:val="20"/>
              </w:rPr>
              <w:t>Stairways are equipped with handrails.</w:t>
            </w:r>
          </w:p>
        </w:tc>
        <w:tc>
          <w:tcPr>
            <w:tcW w:w="2992" w:type="dxa"/>
            <w:tcBorders>
              <w:top w:val="single" w:sz="4" w:space="0" w:color="auto"/>
              <w:left w:val="single" w:sz="4" w:space="0" w:color="auto"/>
              <w:bottom w:val="single" w:sz="4" w:space="0" w:color="auto"/>
            </w:tcBorders>
            <w:shd w:val="clear" w:color="auto" w:fill="auto"/>
          </w:tcPr>
          <w:p w14:paraId="449AD54E"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54"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50"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51"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52" w14:textId="0B130F54" w:rsidR="00C5192D" w:rsidRPr="002C0C2F" w:rsidRDefault="00C5192D" w:rsidP="000721EC">
            <w:pPr>
              <w:spacing w:before="60" w:after="60"/>
              <w:rPr>
                <w:rFonts w:cs="Arial"/>
                <w:color w:val="000000"/>
                <w:sz w:val="20"/>
              </w:rPr>
            </w:pPr>
            <w:r w:rsidRPr="002C0C2F">
              <w:rPr>
                <w:rFonts w:cs="Arial"/>
                <w:color w:val="000000"/>
                <w:sz w:val="20"/>
              </w:rPr>
              <w:t>All alcohol is stored and</w:t>
            </w:r>
            <w:r w:rsidR="00C47731">
              <w:rPr>
                <w:rFonts w:cs="Arial"/>
                <w:color w:val="000000"/>
                <w:sz w:val="20"/>
              </w:rPr>
              <w:t xml:space="preserve"> </w:t>
            </w:r>
            <w:r w:rsidRPr="002C0C2F">
              <w:rPr>
                <w:rFonts w:cs="Arial"/>
                <w:color w:val="000000"/>
                <w:sz w:val="20"/>
              </w:rPr>
              <w:t>locked in a manner</w:t>
            </w:r>
            <w:r w:rsidR="009F491C">
              <w:rPr>
                <w:rFonts w:cs="Arial"/>
                <w:color w:val="000000"/>
                <w:sz w:val="20"/>
              </w:rPr>
              <w:t xml:space="preserve"> sufficient</w:t>
            </w:r>
            <w:r w:rsidRPr="002C0C2F">
              <w:rPr>
                <w:rFonts w:cs="Arial"/>
                <w:color w:val="000000"/>
                <w:sz w:val="20"/>
              </w:rPr>
              <w:t xml:space="preserve"> to prevent access by youth.</w:t>
            </w:r>
          </w:p>
        </w:tc>
        <w:tc>
          <w:tcPr>
            <w:tcW w:w="2992" w:type="dxa"/>
            <w:tcBorders>
              <w:top w:val="single" w:sz="4" w:space="0" w:color="auto"/>
              <w:left w:val="single" w:sz="4" w:space="0" w:color="auto"/>
              <w:bottom w:val="single" w:sz="4" w:space="0" w:color="auto"/>
            </w:tcBorders>
            <w:shd w:val="clear" w:color="auto" w:fill="auto"/>
          </w:tcPr>
          <w:p w14:paraId="449AD553"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59"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55"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56" w14:textId="77777777" w:rsidR="00C5192D" w:rsidRPr="002C0C2F" w:rsidRDefault="00C5192D" w:rsidP="00CD121A">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57" w14:textId="7DA0ACC3" w:rsidR="009F491C" w:rsidRPr="002C0C2F" w:rsidRDefault="00C5192D" w:rsidP="00FC186D">
            <w:pPr>
              <w:spacing w:before="60" w:after="60"/>
              <w:rPr>
                <w:rFonts w:cs="Arial"/>
                <w:color w:val="000000"/>
                <w:sz w:val="20"/>
              </w:rPr>
            </w:pPr>
            <w:r w:rsidRPr="002C0C2F">
              <w:rPr>
                <w:rFonts w:cs="Arial"/>
                <w:color w:val="000000"/>
                <w:sz w:val="20"/>
              </w:rPr>
              <w:t xml:space="preserve">All marijuana and marijuana paraphernalia </w:t>
            </w:r>
            <w:r w:rsidR="00E869A8" w:rsidRPr="002C0C2F">
              <w:rPr>
                <w:rFonts w:cs="Arial"/>
                <w:color w:val="000000"/>
                <w:sz w:val="20"/>
              </w:rPr>
              <w:t>are</w:t>
            </w:r>
            <w:r w:rsidRPr="002C0C2F">
              <w:rPr>
                <w:rFonts w:cs="Arial"/>
                <w:color w:val="000000"/>
                <w:sz w:val="20"/>
              </w:rPr>
              <w:t xml:space="preserve"> stored and locked in a manner</w:t>
            </w:r>
            <w:r w:rsidR="009F491C">
              <w:rPr>
                <w:rFonts w:cs="Arial"/>
                <w:color w:val="000000"/>
                <w:sz w:val="20"/>
              </w:rPr>
              <w:t xml:space="preserve"> sufficient</w:t>
            </w:r>
            <w:r w:rsidRPr="002C0C2F">
              <w:rPr>
                <w:rFonts w:cs="Arial"/>
                <w:color w:val="000000"/>
                <w:sz w:val="20"/>
              </w:rPr>
              <w:t xml:space="preserve"> to prevent access by youth. Youth in the foster home may not be subjected to second-hand smoke to any of the forestated products</w:t>
            </w:r>
            <w:r w:rsidR="00FC186D">
              <w:rPr>
                <w:rFonts w:cs="Arial"/>
                <w:color w:val="000000"/>
                <w:sz w:val="20"/>
              </w:rPr>
              <w:t>.</w:t>
            </w:r>
          </w:p>
        </w:tc>
        <w:tc>
          <w:tcPr>
            <w:tcW w:w="2992" w:type="dxa"/>
            <w:tcBorders>
              <w:top w:val="single" w:sz="4" w:space="0" w:color="auto"/>
              <w:left w:val="single" w:sz="4" w:space="0" w:color="auto"/>
              <w:bottom w:val="single" w:sz="4" w:space="0" w:color="auto"/>
            </w:tcBorders>
            <w:shd w:val="clear" w:color="auto" w:fill="auto"/>
          </w:tcPr>
          <w:p w14:paraId="449AD558" w14:textId="77777777" w:rsidR="00C5192D" w:rsidRPr="002C0C2F" w:rsidRDefault="00662D87" w:rsidP="00CD121A">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60787F" w:rsidRPr="002C0C2F" w14:paraId="53FE3B0A" w14:textId="77777777" w:rsidTr="002C7DD3">
        <w:trPr>
          <w:cantSplit/>
          <w:jc w:val="center"/>
        </w:trPr>
        <w:tc>
          <w:tcPr>
            <w:tcW w:w="374" w:type="dxa"/>
            <w:tcBorders>
              <w:top w:val="single" w:sz="4" w:space="0" w:color="auto"/>
              <w:bottom w:val="single" w:sz="4" w:space="0" w:color="auto"/>
              <w:right w:val="nil"/>
            </w:tcBorders>
            <w:shd w:val="clear" w:color="auto" w:fill="auto"/>
            <w:tcMar>
              <w:left w:w="0" w:type="dxa"/>
              <w:right w:w="72" w:type="dxa"/>
            </w:tcMar>
          </w:tcPr>
          <w:p w14:paraId="0B90D7C8" w14:textId="25B37900" w:rsidR="0060787F" w:rsidRPr="002C0C2F" w:rsidRDefault="0060787F" w:rsidP="00021D5D">
            <w:pPr>
              <w:pStyle w:val="BodyText"/>
              <w:numPr>
                <w:ilvl w:val="0"/>
                <w:numId w:val="2"/>
              </w:numPr>
              <w:spacing w:before="6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EB2C363" w14:textId="77777777" w:rsidR="0060787F" w:rsidRPr="002C0C2F" w:rsidRDefault="0060787F" w:rsidP="00881B72">
            <w:pPr>
              <w:pStyle w:val="BodyText"/>
              <w:spacing w:before="60"/>
              <w:ind w:right="0"/>
              <w:jc w:val="center"/>
              <w:rPr>
                <w:sz w:val="22"/>
                <w:szCs w:val="21"/>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5A3E3628" w14:textId="17C76F89" w:rsidR="0060787F" w:rsidRPr="002C0C2F" w:rsidRDefault="0060787F" w:rsidP="00881B72">
            <w:pPr>
              <w:spacing w:before="60" w:after="60"/>
              <w:rPr>
                <w:rFonts w:cs="Arial"/>
                <w:color w:val="000000"/>
                <w:sz w:val="20"/>
              </w:rPr>
            </w:pPr>
            <w:r>
              <w:rPr>
                <w:rFonts w:cs="Arial"/>
                <w:color w:val="000000"/>
                <w:sz w:val="20"/>
              </w:rPr>
              <w:t xml:space="preserve">All tobacco products are stored and locked in a manner sufficient to prevent access by youth. </w:t>
            </w:r>
          </w:p>
        </w:tc>
        <w:tc>
          <w:tcPr>
            <w:tcW w:w="2992" w:type="dxa"/>
            <w:tcBorders>
              <w:top w:val="single" w:sz="4" w:space="0" w:color="auto"/>
              <w:left w:val="single" w:sz="4" w:space="0" w:color="auto"/>
              <w:bottom w:val="single" w:sz="4" w:space="0" w:color="auto"/>
            </w:tcBorders>
            <w:shd w:val="clear" w:color="auto" w:fill="auto"/>
          </w:tcPr>
          <w:p w14:paraId="1FB092D8" w14:textId="77777777" w:rsidR="0060787F" w:rsidRPr="002C0C2F" w:rsidRDefault="0060787F" w:rsidP="00881B72">
            <w:pPr>
              <w:pStyle w:val="BodyText"/>
              <w:spacing w:before="60" w:after="40"/>
              <w:ind w:right="0"/>
              <w:rPr>
                <w:rFonts w:cs="Arial"/>
                <w:color w:val="000000"/>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74202" w:rsidRPr="002C0C2F" w14:paraId="449AD55C" w14:textId="77777777" w:rsidTr="002C7DD3">
        <w:trPr>
          <w:cantSplit/>
          <w:jc w:val="center"/>
        </w:trPr>
        <w:tc>
          <w:tcPr>
            <w:tcW w:w="374" w:type="dxa"/>
            <w:tcBorders>
              <w:top w:val="single" w:sz="4" w:space="0" w:color="auto"/>
              <w:bottom w:val="nil"/>
              <w:right w:val="nil"/>
            </w:tcBorders>
            <w:shd w:val="clear" w:color="auto" w:fill="auto"/>
            <w:tcMar>
              <w:right w:w="72" w:type="dxa"/>
            </w:tcMar>
          </w:tcPr>
          <w:p w14:paraId="449AD55A" w14:textId="77777777" w:rsidR="00C74202" w:rsidRPr="002C0C2F" w:rsidRDefault="00C74202" w:rsidP="00021D5D">
            <w:pPr>
              <w:pStyle w:val="BodyText"/>
              <w:numPr>
                <w:ilvl w:val="0"/>
                <w:numId w:val="2"/>
              </w:numPr>
              <w:spacing w:before="60"/>
              <w:ind w:left="0" w:right="0" w:firstLine="0"/>
              <w:jc w:val="right"/>
              <w:rPr>
                <w:sz w:val="21"/>
                <w:szCs w:val="21"/>
              </w:rPr>
            </w:pPr>
          </w:p>
        </w:tc>
        <w:tc>
          <w:tcPr>
            <w:tcW w:w="10426" w:type="dxa"/>
            <w:gridSpan w:val="3"/>
            <w:tcBorders>
              <w:top w:val="single" w:sz="4" w:space="0" w:color="auto"/>
              <w:left w:val="nil"/>
              <w:bottom w:val="nil"/>
            </w:tcBorders>
            <w:shd w:val="clear" w:color="auto" w:fill="auto"/>
          </w:tcPr>
          <w:p w14:paraId="449AD55B" w14:textId="256B369B" w:rsidR="00C74202" w:rsidRPr="002C0C2F" w:rsidRDefault="00C74202" w:rsidP="000721EC">
            <w:pPr>
              <w:pStyle w:val="BodyText"/>
              <w:spacing w:before="60" w:after="60"/>
              <w:ind w:right="0"/>
              <w:rPr>
                <w:sz w:val="21"/>
                <w:szCs w:val="21"/>
              </w:rPr>
            </w:pPr>
            <w:r w:rsidRPr="002C0C2F">
              <w:rPr>
                <w:rFonts w:cs="Arial"/>
                <w:color w:val="000000"/>
                <w:sz w:val="20"/>
              </w:rPr>
              <w:t xml:space="preserve">The following items must be locked </w:t>
            </w:r>
            <w:r w:rsidR="00CD121A">
              <w:rPr>
                <w:rFonts w:cs="Arial"/>
                <w:color w:val="000000"/>
                <w:sz w:val="20"/>
              </w:rPr>
              <w:t xml:space="preserve">in </w:t>
            </w:r>
            <w:r w:rsidRPr="002C0C2F">
              <w:rPr>
                <w:rFonts w:cs="Arial"/>
                <w:color w:val="000000"/>
                <w:sz w:val="20"/>
              </w:rPr>
              <w:t>storage sufficient to prevent access by youth:</w:t>
            </w:r>
          </w:p>
        </w:tc>
      </w:tr>
      <w:tr w:rsidR="00AB4705" w:rsidRPr="002C0C2F" w14:paraId="449AD561" w14:textId="77777777" w:rsidTr="002C7DD3">
        <w:trPr>
          <w:cantSplit/>
          <w:jc w:val="center"/>
        </w:trPr>
        <w:tc>
          <w:tcPr>
            <w:tcW w:w="374" w:type="dxa"/>
            <w:tcBorders>
              <w:top w:val="nil"/>
              <w:bottom w:val="nil"/>
              <w:right w:val="nil"/>
            </w:tcBorders>
            <w:shd w:val="clear" w:color="auto" w:fill="auto"/>
            <w:tcMar>
              <w:right w:w="72" w:type="dxa"/>
            </w:tcMar>
          </w:tcPr>
          <w:p w14:paraId="449AD55D" w14:textId="77777777" w:rsidR="00C5192D" w:rsidRPr="002C0C2F" w:rsidRDefault="00C5192D" w:rsidP="00021D5D">
            <w:pPr>
              <w:pStyle w:val="BodyText"/>
              <w:spacing w:before="60" w:after="70"/>
              <w:ind w:right="0"/>
              <w:jc w:val="center"/>
              <w:rPr>
                <w:sz w:val="21"/>
                <w:szCs w:val="21"/>
              </w:rPr>
            </w:pPr>
          </w:p>
        </w:tc>
        <w:tc>
          <w:tcPr>
            <w:tcW w:w="444" w:type="dxa"/>
            <w:tcBorders>
              <w:top w:val="nil"/>
              <w:left w:val="nil"/>
              <w:bottom w:val="nil"/>
              <w:right w:val="nil"/>
            </w:tcBorders>
            <w:shd w:val="clear" w:color="auto" w:fill="auto"/>
          </w:tcPr>
          <w:p w14:paraId="449AD55E" w14:textId="2D46D81C" w:rsidR="00C5192D" w:rsidRPr="002C0C2F" w:rsidRDefault="00C5192D" w:rsidP="00CD121A">
            <w:pPr>
              <w:pStyle w:val="BodyText"/>
              <w:spacing w:before="60"/>
              <w:ind w:right="0"/>
              <w:jc w:val="center"/>
              <w:rPr>
                <w:sz w:val="22"/>
                <w:szCs w:val="21"/>
              </w:rPr>
            </w:pPr>
          </w:p>
        </w:tc>
        <w:tc>
          <w:tcPr>
            <w:tcW w:w="6990" w:type="dxa"/>
            <w:tcBorders>
              <w:top w:val="nil"/>
              <w:left w:val="nil"/>
              <w:bottom w:val="nil"/>
              <w:right w:val="single" w:sz="4" w:space="0" w:color="auto"/>
            </w:tcBorders>
            <w:shd w:val="clear" w:color="auto" w:fill="auto"/>
          </w:tcPr>
          <w:p w14:paraId="449AD55F" w14:textId="1E53FC0B" w:rsidR="00C5192D" w:rsidRPr="002C0C2F" w:rsidRDefault="00021D5D" w:rsidP="000721EC">
            <w:pPr>
              <w:spacing w:before="60" w:after="60"/>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Pr>
                <w:sz w:val="22"/>
                <w:szCs w:val="21"/>
              </w:rPr>
              <w:t xml:space="preserve"> </w:t>
            </w:r>
            <w:r w:rsidR="00C5192D" w:rsidRPr="002C0C2F">
              <w:rPr>
                <w:rFonts w:cs="Arial"/>
                <w:color w:val="000000"/>
                <w:sz w:val="20"/>
              </w:rPr>
              <w:t>All medications</w:t>
            </w:r>
          </w:p>
        </w:tc>
        <w:tc>
          <w:tcPr>
            <w:tcW w:w="2992" w:type="dxa"/>
            <w:tcBorders>
              <w:top w:val="nil"/>
              <w:left w:val="single" w:sz="4" w:space="0" w:color="auto"/>
              <w:bottom w:val="single" w:sz="4" w:space="0" w:color="auto"/>
            </w:tcBorders>
            <w:shd w:val="clear" w:color="auto" w:fill="auto"/>
          </w:tcPr>
          <w:p w14:paraId="449AD560"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66" w14:textId="77777777" w:rsidTr="00E869A8">
        <w:trPr>
          <w:cantSplit/>
          <w:jc w:val="center"/>
        </w:trPr>
        <w:tc>
          <w:tcPr>
            <w:tcW w:w="374" w:type="dxa"/>
            <w:tcBorders>
              <w:top w:val="nil"/>
              <w:bottom w:val="nil"/>
              <w:right w:val="nil"/>
            </w:tcBorders>
            <w:shd w:val="clear" w:color="auto" w:fill="auto"/>
            <w:tcMar>
              <w:right w:w="72" w:type="dxa"/>
            </w:tcMar>
          </w:tcPr>
          <w:p w14:paraId="449AD562" w14:textId="77777777" w:rsidR="00C5192D" w:rsidRPr="002C0C2F" w:rsidRDefault="00C5192D" w:rsidP="00021D5D">
            <w:pPr>
              <w:pStyle w:val="BodyText"/>
              <w:spacing w:before="60" w:after="70"/>
              <w:ind w:right="0"/>
              <w:jc w:val="center"/>
              <w:rPr>
                <w:sz w:val="21"/>
                <w:szCs w:val="21"/>
              </w:rPr>
            </w:pPr>
          </w:p>
        </w:tc>
        <w:tc>
          <w:tcPr>
            <w:tcW w:w="444" w:type="dxa"/>
            <w:tcBorders>
              <w:top w:val="nil"/>
              <w:left w:val="nil"/>
              <w:bottom w:val="nil"/>
              <w:right w:val="nil"/>
            </w:tcBorders>
            <w:shd w:val="clear" w:color="auto" w:fill="auto"/>
          </w:tcPr>
          <w:p w14:paraId="449AD563" w14:textId="11DD7E3F" w:rsidR="00C5192D" w:rsidRPr="002C0C2F" w:rsidRDefault="00C5192D" w:rsidP="00CD121A">
            <w:pPr>
              <w:pStyle w:val="BodyText"/>
              <w:spacing w:before="60"/>
              <w:ind w:right="0"/>
              <w:jc w:val="center"/>
              <w:rPr>
                <w:sz w:val="22"/>
                <w:szCs w:val="21"/>
              </w:rPr>
            </w:pPr>
          </w:p>
        </w:tc>
        <w:tc>
          <w:tcPr>
            <w:tcW w:w="6990" w:type="dxa"/>
            <w:tcBorders>
              <w:top w:val="nil"/>
              <w:left w:val="nil"/>
              <w:bottom w:val="nil"/>
              <w:right w:val="single" w:sz="4" w:space="0" w:color="auto"/>
            </w:tcBorders>
            <w:shd w:val="clear" w:color="auto" w:fill="auto"/>
          </w:tcPr>
          <w:p w14:paraId="449AD564" w14:textId="4002D573" w:rsidR="00C5192D" w:rsidRPr="002C0C2F" w:rsidRDefault="00021D5D" w:rsidP="000721EC">
            <w:pPr>
              <w:spacing w:before="60" w:after="60"/>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Pr>
                <w:sz w:val="22"/>
                <w:szCs w:val="21"/>
              </w:rPr>
              <w:t xml:space="preserve"> </w:t>
            </w:r>
            <w:r w:rsidR="00C5192D" w:rsidRPr="002C0C2F">
              <w:rPr>
                <w:rFonts w:cs="Arial"/>
                <w:color w:val="000000"/>
                <w:sz w:val="20"/>
              </w:rPr>
              <w:t>Hazardous chemicals, toxic cleaning materials, solvents, and combustibles</w:t>
            </w:r>
          </w:p>
        </w:tc>
        <w:tc>
          <w:tcPr>
            <w:tcW w:w="2992" w:type="dxa"/>
            <w:tcBorders>
              <w:top w:val="single" w:sz="4" w:space="0" w:color="auto"/>
              <w:left w:val="single" w:sz="4" w:space="0" w:color="auto"/>
              <w:bottom w:val="single" w:sz="4" w:space="0" w:color="auto"/>
            </w:tcBorders>
            <w:shd w:val="clear" w:color="auto" w:fill="auto"/>
          </w:tcPr>
          <w:p w14:paraId="449AD565"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AB4705" w:rsidRPr="002C0C2F" w14:paraId="449AD56B" w14:textId="77777777" w:rsidTr="00E869A8">
        <w:trPr>
          <w:cantSplit/>
          <w:jc w:val="center"/>
        </w:trPr>
        <w:tc>
          <w:tcPr>
            <w:tcW w:w="374" w:type="dxa"/>
            <w:tcBorders>
              <w:top w:val="nil"/>
              <w:bottom w:val="nil"/>
              <w:right w:val="nil"/>
            </w:tcBorders>
            <w:shd w:val="clear" w:color="auto" w:fill="auto"/>
            <w:tcMar>
              <w:right w:w="72" w:type="dxa"/>
            </w:tcMar>
          </w:tcPr>
          <w:p w14:paraId="449AD567" w14:textId="77777777" w:rsidR="00C5192D" w:rsidRPr="002C0C2F" w:rsidRDefault="00C5192D" w:rsidP="00021D5D">
            <w:pPr>
              <w:pStyle w:val="BodyText"/>
              <w:spacing w:before="60" w:after="70"/>
              <w:ind w:right="0"/>
              <w:jc w:val="center"/>
              <w:rPr>
                <w:sz w:val="21"/>
                <w:szCs w:val="21"/>
              </w:rPr>
            </w:pPr>
          </w:p>
        </w:tc>
        <w:tc>
          <w:tcPr>
            <w:tcW w:w="444" w:type="dxa"/>
            <w:tcBorders>
              <w:top w:val="nil"/>
              <w:left w:val="nil"/>
              <w:bottom w:val="nil"/>
              <w:right w:val="nil"/>
            </w:tcBorders>
            <w:shd w:val="clear" w:color="auto" w:fill="auto"/>
          </w:tcPr>
          <w:p w14:paraId="449AD568" w14:textId="7940E2B7" w:rsidR="00C5192D" w:rsidRPr="002C0C2F" w:rsidRDefault="00C5192D" w:rsidP="00CD121A">
            <w:pPr>
              <w:pStyle w:val="BodyText"/>
              <w:spacing w:before="60"/>
              <w:ind w:right="0"/>
              <w:jc w:val="center"/>
              <w:rPr>
                <w:sz w:val="22"/>
                <w:szCs w:val="21"/>
              </w:rPr>
            </w:pPr>
          </w:p>
        </w:tc>
        <w:tc>
          <w:tcPr>
            <w:tcW w:w="6990" w:type="dxa"/>
            <w:tcBorders>
              <w:top w:val="nil"/>
              <w:left w:val="nil"/>
              <w:bottom w:val="nil"/>
              <w:right w:val="single" w:sz="4" w:space="0" w:color="auto"/>
            </w:tcBorders>
            <w:shd w:val="clear" w:color="auto" w:fill="auto"/>
          </w:tcPr>
          <w:p w14:paraId="449AD569" w14:textId="7BE465E3" w:rsidR="00C5192D" w:rsidRPr="002C0C2F" w:rsidRDefault="00021D5D" w:rsidP="000721EC">
            <w:pPr>
              <w:spacing w:before="60" w:after="60"/>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Pr>
                <w:sz w:val="22"/>
                <w:szCs w:val="21"/>
              </w:rPr>
              <w:t xml:space="preserve"> </w:t>
            </w:r>
            <w:r w:rsidR="00C5192D" w:rsidRPr="002C0C2F">
              <w:rPr>
                <w:rFonts w:cs="Arial"/>
                <w:color w:val="000000"/>
                <w:sz w:val="20"/>
              </w:rPr>
              <w:t>Outdoor tools, equipment, and machinery are kept in locked storage sufficient to prevent unauthorized access by youth.</w:t>
            </w:r>
          </w:p>
        </w:tc>
        <w:tc>
          <w:tcPr>
            <w:tcW w:w="2992" w:type="dxa"/>
            <w:tcBorders>
              <w:top w:val="single" w:sz="4" w:space="0" w:color="auto"/>
              <w:left w:val="single" w:sz="4" w:space="0" w:color="auto"/>
              <w:bottom w:val="single" w:sz="4" w:space="0" w:color="auto"/>
            </w:tcBorders>
            <w:shd w:val="clear" w:color="auto" w:fill="auto"/>
          </w:tcPr>
          <w:p w14:paraId="449AD56A"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833913" w:rsidRPr="002C0C2F" w14:paraId="4BFB783A" w14:textId="77777777" w:rsidTr="00E869A8">
        <w:trPr>
          <w:cantSplit/>
          <w:jc w:val="center"/>
        </w:trPr>
        <w:tc>
          <w:tcPr>
            <w:tcW w:w="374" w:type="dxa"/>
            <w:tcBorders>
              <w:top w:val="nil"/>
              <w:bottom w:val="single" w:sz="4" w:space="0" w:color="auto"/>
              <w:right w:val="nil"/>
            </w:tcBorders>
            <w:shd w:val="clear" w:color="auto" w:fill="auto"/>
            <w:tcMar>
              <w:right w:w="72" w:type="dxa"/>
            </w:tcMar>
          </w:tcPr>
          <w:p w14:paraId="28A7BC02" w14:textId="77777777" w:rsidR="00833913" w:rsidRPr="002C0C2F" w:rsidRDefault="00833913" w:rsidP="00021D5D">
            <w:pPr>
              <w:pStyle w:val="BodyText"/>
              <w:spacing w:before="60" w:after="70"/>
              <w:ind w:right="0"/>
              <w:jc w:val="center"/>
              <w:rPr>
                <w:sz w:val="21"/>
                <w:szCs w:val="21"/>
              </w:rPr>
            </w:pPr>
          </w:p>
        </w:tc>
        <w:tc>
          <w:tcPr>
            <w:tcW w:w="444" w:type="dxa"/>
            <w:tcBorders>
              <w:top w:val="nil"/>
              <w:left w:val="nil"/>
              <w:bottom w:val="single" w:sz="4" w:space="0" w:color="auto"/>
              <w:right w:val="nil"/>
            </w:tcBorders>
            <w:shd w:val="clear" w:color="auto" w:fill="auto"/>
          </w:tcPr>
          <w:p w14:paraId="45E451F9" w14:textId="494690A6" w:rsidR="00833913" w:rsidRPr="00CB0437" w:rsidRDefault="00833913" w:rsidP="00CD121A">
            <w:pPr>
              <w:pStyle w:val="BodyText"/>
              <w:spacing w:before="60"/>
              <w:ind w:right="0"/>
              <w:jc w:val="center"/>
              <w:rPr>
                <w:sz w:val="22"/>
                <w:szCs w:val="21"/>
              </w:rPr>
            </w:pPr>
          </w:p>
        </w:tc>
        <w:tc>
          <w:tcPr>
            <w:tcW w:w="6990" w:type="dxa"/>
            <w:tcBorders>
              <w:top w:val="nil"/>
              <w:left w:val="nil"/>
              <w:bottom w:val="single" w:sz="4" w:space="0" w:color="auto"/>
              <w:right w:val="single" w:sz="4" w:space="0" w:color="auto"/>
            </w:tcBorders>
            <w:shd w:val="clear" w:color="auto" w:fill="auto"/>
          </w:tcPr>
          <w:p w14:paraId="63298E9A" w14:textId="5626A188" w:rsidR="00923C2B" w:rsidRPr="0018078F" w:rsidRDefault="00021D5D" w:rsidP="000721EC">
            <w:pPr>
              <w:spacing w:before="60" w:after="60"/>
              <w:rPr>
                <w:rFonts w:cs="Arial"/>
                <w:color w:val="000000"/>
                <w:sz w:val="20"/>
              </w:rPr>
            </w:pPr>
            <w:r w:rsidRPr="002C0C2F">
              <w:rPr>
                <w:sz w:val="22"/>
                <w:szCs w:val="21"/>
              </w:rPr>
              <w:fldChar w:fldCharType="begin">
                <w:ffData>
                  <w:name w:val="Check7"/>
                  <w:enabled/>
                  <w:calcOnExit w:val="0"/>
                  <w:checkBox>
                    <w:sizeAuto/>
                    <w:default w:val="0"/>
                  </w:checkBox>
                </w:ffData>
              </w:fldChar>
            </w:r>
            <w:r w:rsidRPr="002C0C2F">
              <w:rPr>
                <w:sz w:val="22"/>
                <w:szCs w:val="21"/>
              </w:rPr>
              <w:instrText xml:space="preserve"> FORMCHECKBOX </w:instrText>
            </w:r>
            <w:r w:rsidR="008C0A63">
              <w:rPr>
                <w:sz w:val="22"/>
                <w:szCs w:val="21"/>
              </w:rPr>
            </w:r>
            <w:r w:rsidR="008C0A63">
              <w:rPr>
                <w:sz w:val="22"/>
                <w:szCs w:val="21"/>
              </w:rPr>
              <w:fldChar w:fldCharType="separate"/>
            </w:r>
            <w:r w:rsidRPr="002C0C2F">
              <w:rPr>
                <w:sz w:val="22"/>
                <w:szCs w:val="21"/>
              </w:rPr>
              <w:fldChar w:fldCharType="end"/>
            </w:r>
            <w:r>
              <w:rPr>
                <w:sz w:val="22"/>
                <w:szCs w:val="21"/>
              </w:rPr>
              <w:t xml:space="preserve"> </w:t>
            </w:r>
            <w:r w:rsidR="00833913" w:rsidRPr="0018078F">
              <w:rPr>
                <w:rFonts w:cs="Arial"/>
                <w:color w:val="000000"/>
                <w:sz w:val="20"/>
              </w:rPr>
              <w:t>Cut down tool easily accessed by foster parent</w:t>
            </w:r>
            <w:r w:rsidR="00923C2B" w:rsidRPr="0018078F">
              <w:rPr>
                <w:rFonts w:cs="Arial"/>
                <w:color w:val="000000"/>
                <w:sz w:val="20"/>
              </w:rPr>
              <w:t xml:space="preserve"> and not visible to youth</w:t>
            </w:r>
          </w:p>
        </w:tc>
        <w:tc>
          <w:tcPr>
            <w:tcW w:w="2992" w:type="dxa"/>
            <w:tcBorders>
              <w:top w:val="single" w:sz="4" w:space="0" w:color="auto"/>
              <w:left w:val="single" w:sz="4" w:space="0" w:color="auto"/>
              <w:bottom w:val="single" w:sz="4" w:space="0" w:color="auto"/>
            </w:tcBorders>
            <w:shd w:val="clear" w:color="auto" w:fill="auto"/>
          </w:tcPr>
          <w:p w14:paraId="4C509F48" w14:textId="7C3B1999" w:rsidR="00833913" w:rsidRPr="002C0C2F" w:rsidRDefault="00654CC5" w:rsidP="00CD121A">
            <w:pPr>
              <w:pStyle w:val="BodyText"/>
              <w:spacing w:before="60" w:after="40"/>
              <w:ind w:right="0"/>
              <w:rPr>
                <w:sz w:val="20"/>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70"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6C"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6D"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6E" w14:textId="77777777" w:rsidR="00C5192D" w:rsidRPr="002C0C2F" w:rsidRDefault="00C5192D" w:rsidP="000721EC">
            <w:pPr>
              <w:spacing w:before="60" w:after="60"/>
              <w:rPr>
                <w:rFonts w:cs="Arial"/>
                <w:sz w:val="20"/>
              </w:rPr>
            </w:pPr>
            <w:r w:rsidRPr="002C0C2F">
              <w:rPr>
                <w:rFonts w:cs="Arial"/>
                <w:sz w:val="20"/>
              </w:rPr>
              <w:t>First aid supplies are stored in an easily accessible place.</w:t>
            </w:r>
          </w:p>
        </w:tc>
        <w:tc>
          <w:tcPr>
            <w:tcW w:w="2992" w:type="dxa"/>
            <w:tcBorders>
              <w:top w:val="single" w:sz="4" w:space="0" w:color="auto"/>
              <w:left w:val="single" w:sz="4" w:space="0" w:color="auto"/>
              <w:bottom w:val="single" w:sz="4" w:space="0" w:color="auto"/>
            </w:tcBorders>
            <w:shd w:val="clear" w:color="auto" w:fill="auto"/>
          </w:tcPr>
          <w:p w14:paraId="449AD56F"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75"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71"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72"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73" w14:textId="5AB1B7D2" w:rsidR="00C5192D" w:rsidRPr="002C0C2F" w:rsidRDefault="00C5192D" w:rsidP="000721EC">
            <w:pPr>
              <w:spacing w:before="60" w:after="60"/>
              <w:rPr>
                <w:rFonts w:cs="Arial"/>
                <w:sz w:val="20"/>
              </w:rPr>
            </w:pPr>
            <w:r w:rsidRPr="002C0C2F">
              <w:rPr>
                <w:rFonts w:cs="Arial"/>
                <w:color w:val="000000"/>
                <w:sz w:val="20"/>
              </w:rPr>
              <w:t>A written home evacuation plan is available to all youth and an evacuation diagram is posted in a clearly visible and conspicuous location.  The foster parent verifies the evacuation plan is practiced with each youth at the time of placement and at least once a year to ensure all youth understand the procedure.</w:t>
            </w:r>
          </w:p>
        </w:tc>
        <w:tc>
          <w:tcPr>
            <w:tcW w:w="2992" w:type="dxa"/>
            <w:tcBorders>
              <w:top w:val="single" w:sz="4" w:space="0" w:color="auto"/>
              <w:left w:val="single" w:sz="4" w:space="0" w:color="auto"/>
              <w:bottom w:val="single" w:sz="4" w:space="0" w:color="auto"/>
            </w:tcBorders>
            <w:shd w:val="clear" w:color="auto" w:fill="auto"/>
          </w:tcPr>
          <w:p w14:paraId="449AD574"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7A"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76"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77"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78" w14:textId="77777777" w:rsidR="00C5192D" w:rsidRPr="002C0C2F" w:rsidRDefault="00C5192D" w:rsidP="000721EC">
            <w:pPr>
              <w:spacing w:before="60" w:after="60"/>
              <w:rPr>
                <w:rFonts w:cs="Arial"/>
                <w:color w:val="000000"/>
                <w:sz w:val="20"/>
              </w:rPr>
            </w:pPr>
            <w:r w:rsidRPr="002C0C2F">
              <w:rPr>
                <w:rFonts w:cs="Arial"/>
                <w:color w:val="000000"/>
                <w:sz w:val="20"/>
              </w:rPr>
              <w:t>The home is well-heated and well-ventilated.</w:t>
            </w:r>
          </w:p>
        </w:tc>
        <w:tc>
          <w:tcPr>
            <w:tcW w:w="2992" w:type="dxa"/>
            <w:tcBorders>
              <w:top w:val="single" w:sz="4" w:space="0" w:color="auto"/>
              <w:left w:val="single" w:sz="4" w:space="0" w:color="auto"/>
              <w:bottom w:val="single" w:sz="4" w:space="0" w:color="auto"/>
            </w:tcBorders>
            <w:shd w:val="clear" w:color="auto" w:fill="auto"/>
          </w:tcPr>
          <w:p w14:paraId="449AD579"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7F"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7B"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7C"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7D" w14:textId="00DB0E8C" w:rsidR="00C5192D" w:rsidRPr="002C0C2F" w:rsidRDefault="00C5192D" w:rsidP="000721EC">
            <w:pPr>
              <w:spacing w:before="60" w:after="60"/>
              <w:rPr>
                <w:rFonts w:cs="Arial"/>
                <w:color w:val="000000"/>
                <w:sz w:val="20"/>
              </w:rPr>
            </w:pPr>
            <w:r w:rsidRPr="002C0C2F">
              <w:rPr>
                <w:rFonts w:cs="Arial"/>
                <w:color w:val="000000"/>
                <w:sz w:val="20"/>
              </w:rPr>
              <w:t>The home has a continuous supply of safe, clean drinking water and all plumbing is in working order.  Private water sources and septic tanks have been tested and deemed safe and functioning properly.</w:t>
            </w:r>
          </w:p>
        </w:tc>
        <w:tc>
          <w:tcPr>
            <w:tcW w:w="2992" w:type="dxa"/>
            <w:tcBorders>
              <w:top w:val="single" w:sz="4" w:space="0" w:color="auto"/>
              <w:left w:val="single" w:sz="4" w:space="0" w:color="auto"/>
              <w:bottom w:val="single" w:sz="4" w:space="0" w:color="auto"/>
            </w:tcBorders>
            <w:shd w:val="clear" w:color="auto" w:fill="auto"/>
          </w:tcPr>
          <w:p w14:paraId="449AD57E"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84"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80"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81"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82" w14:textId="77777777" w:rsidR="00C5192D" w:rsidRPr="002C0C2F" w:rsidRDefault="00C5192D" w:rsidP="000721EC">
            <w:pPr>
              <w:spacing w:before="60" w:after="60"/>
              <w:rPr>
                <w:rFonts w:cs="Arial"/>
                <w:color w:val="000000"/>
                <w:sz w:val="20"/>
              </w:rPr>
            </w:pPr>
            <w:r w:rsidRPr="002C0C2F">
              <w:rPr>
                <w:rFonts w:cs="Arial"/>
                <w:color w:val="000000"/>
                <w:sz w:val="20"/>
              </w:rPr>
              <w:t>The home has at least one flush toilet, one washbasin with running water, and one bath or shower with hot and cold water.</w:t>
            </w:r>
          </w:p>
        </w:tc>
        <w:tc>
          <w:tcPr>
            <w:tcW w:w="2992" w:type="dxa"/>
            <w:tcBorders>
              <w:top w:val="single" w:sz="4" w:space="0" w:color="auto"/>
              <w:left w:val="single" w:sz="4" w:space="0" w:color="auto"/>
              <w:bottom w:val="single" w:sz="4" w:space="0" w:color="auto"/>
            </w:tcBorders>
            <w:shd w:val="clear" w:color="auto" w:fill="auto"/>
          </w:tcPr>
          <w:p w14:paraId="449AD583"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89"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85"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86"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87" w14:textId="411E60DE" w:rsidR="00C5192D" w:rsidRPr="002C0C2F" w:rsidRDefault="00C5192D" w:rsidP="000721EC">
            <w:pPr>
              <w:spacing w:before="60" w:after="60"/>
              <w:rPr>
                <w:rFonts w:cs="Arial"/>
                <w:color w:val="000000"/>
                <w:sz w:val="20"/>
              </w:rPr>
            </w:pPr>
            <w:r w:rsidRPr="002C0C2F">
              <w:rPr>
                <w:rFonts w:cs="Arial"/>
                <w:color w:val="000000"/>
                <w:sz w:val="20"/>
              </w:rPr>
              <w:t xml:space="preserve">Hot water heaters are equipped with a safety release valve and an overflow pipe that directs water to the floor or another approved location. There is an adequate supply of hot water for bathing and </w:t>
            </w:r>
            <w:r w:rsidR="00CD121A" w:rsidRPr="002C0C2F">
              <w:rPr>
                <w:rFonts w:cs="Arial"/>
                <w:color w:val="000000"/>
                <w:sz w:val="20"/>
              </w:rPr>
              <w:t>dish</w:t>
            </w:r>
            <w:r w:rsidR="00CD121A">
              <w:rPr>
                <w:rFonts w:cs="Arial"/>
                <w:color w:val="000000"/>
                <w:sz w:val="20"/>
              </w:rPr>
              <w:t>washing</w:t>
            </w:r>
            <w:r w:rsidRPr="002C0C2F">
              <w:rPr>
                <w:rFonts w:cs="Arial"/>
                <w:color w:val="000000"/>
                <w:sz w:val="20"/>
              </w:rPr>
              <w:t>.</w:t>
            </w:r>
          </w:p>
        </w:tc>
        <w:tc>
          <w:tcPr>
            <w:tcW w:w="2992" w:type="dxa"/>
            <w:tcBorders>
              <w:top w:val="single" w:sz="4" w:space="0" w:color="auto"/>
              <w:left w:val="single" w:sz="4" w:space="0" w:color="auto"/>
              <w:bottom w:val="single" w:sz="4" w:space="0" w:color="auto"/>
            </w:tcBorders>
            <w:shd w:val="clear" w:color="auto" w:fill="auto"/>
          </w:tcPr>
          <w:p w14:paraId="449AD588"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8E"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8A"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8B"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8C" w14:textId="77777777" w:rsidR="00C5192D" w:rsidRPr="002C0C2F" w:rsidRDefault="00C5192D" w:rsidP="000721EC">
            <w:pPr>
              <w:spacing w:before="60" w:after="60"/>
              <w:rPr>
                <w:rFonts w:cs="Arial"/>
                <w:sz w:val="20"/>
              </w:rPr>
            </w:pPr>
            <w:r w:rsidRPr="002C0C2F">
              <w:rPr>
                <w:rFonts w:cs="Arial"/>
                <w:sz w:val="20"/>
              </w:rPr>
              <w:t>Swimming pools and hot tubs are maintained in a safe and clean condition.  The foster parent verifies they comply with local safety regulations and ordinances, and that any safety hazard identified by anyone will be immediately remedied.</w:t>
            </w:r>
          </w:p>
        </w:tc>
        <w:tc>
          <w:tcPr>
            <w:tcW w:w="2992" w:type="dxa"/>
            <w:tcBorders>
              <w:top w:val="single" w:sz="4" w:space="0" w:color="auto"/>
              <w:left w:val="single" w:sz="4" w:space="0" w:color="auto"/>
              <w:bottom w:val="single" w:sz="4" w:space="0" w:color="auto"/>
            </w:tcBorders>
            <w:shd w:val="clear" w:color="auto" w:fill="auto"/>
          </w:tcPr>
          <w:p w14:paraId="449AD58D"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E61410" w:rsidRPr="002C0C2F" w14:paraId="449AD593"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8F"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90"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91" w14:textId="77777777" w:rsidR="00C5192D" w:rsidRPr="002C0C2F" w:rsidRDefault="00C5192D" w:rsidP="000721EC">
            <w:pPr>
              <w:spacing w:before="60" w:after="60"/>
              <w:rPr>
                <w:rFonts w:cs="Arial"/>
                <w:sz w:val="20"/>
              </w:rPr>
            </w:pPr>
            <w:r w:rsidRPr="002C0C2F">
              <w:rPr>
                <w:rFonts w:cs="Arial"/>
                <w:color w:val="000000"/>
                <w:sz w:val="20"/>
              </w:rPr>
              <w:t>Pending weekly removal, garbage/refuse is stored appropriately, with no accumulation of garbage, debris, or rubbish that emits offensive odors.</w:t>
            </w:r>
          </w:p>
        </w:tc>
        <w:tc>
          <w:tcPr>
            <w:tcW w:w="2992" w:type="dxa"/>
            <w:tcBorders>
              <w:top w:val="single" w:sz="4" w:space="0" w:color="auto"/>
              <w:left w:val="single" w:sz="4" w:space="0" w:color="auto"/>
              <w:bottom w:val="single" w:sz="4" w:space="0" w:color="auto"/>
            </w:tcBorders>
            <w:shd w:val="clear" w:color="auto" w:fill="auto"/>
          </w:tcPr>
          <w:p w14:paraId="449AD592"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98" w14:textId="77777777" w:rsidTr="00021D5D">
        <w:trPr>
          <w:cantSplit/>
          <w:jc w:val="center"/>
        </w:trPr>
        <w:tc>
          <w:tcPr>
            <w:tcW w:w="374" w:type="dxa"/>
            <w:tcBorders>
              <w:top w:val="single" w:sz="4" w:space="0" w:color="auto"/>
              <w:bottom w:val="single" w:sz="4" w:space="0" w:color="auto"/>
              <w:right w:val="nil"/>
            </w:tcBorders>
            <w:shd w:val="clear" w:color="auto" w:fill="auto"/>
            <w:tcMar>
              <w:right w:w="72" w:type="dxa"/>
            </w:tcMar>
          </w:tcPr>
          <w:p w14:paraId="449AD594"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top w:val="single" w:sz="4" w:space="0" w:color="auto"/>
              <w:left w:val="nil"/>
              <w:bottom w:val="single" w:sz="4" w:space="0" w:color="auto"/>
              <w:right w:val="nil"/>
            </w:tcBorders>
            <w:shd w:val="clear" w:color="auto" w:fill="auto"/>
          </w:tcPr>
          <w:p w14:paraId="449AD595"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top w:val="single" w:sz="4" w:space="0" w:color="auto"/>
              <w:left w:val="nil"/>
              <w:bottom w:val="single" w:sz="4" w:space="0" w:color="auto"/>
              <w:right w:val="single" w:sz="4" w:space="0" w:color="auto"/>
            </w:tcBorders>
            <w:shd w:val="clear" w:color="auto" w:fill="auto"/>
          </w:tcPr>
          <w:p w14:paraId="449AD596" w14:textId="77777777" w:rsidR="00C5192D" w:rsidRPr="002C0C2F" w:rsidRDefault="00C5192D" w:rsidP="000721EC">
            <w:pPr>
              <w:spacing w:before="60" w:after="60"/>
              <w:rPr>
                <w:rFonts w:cs="Arial"/>
                <w:color w:val="000000"/>
                <w:sz w:val="20"/>
              </w:rPr>
            </w:pPr>
            <w:r w:rsidRPr="002C0C2F">
              <w:rPr>
                <w:rFonts w:cs="Arial"/>
                <w:color w:val="000000"/>
                <w:sz w:val="20"/>
              </w:rPr>
              <w:t xml:space="preserve">The interior and exterior premises of the home is clean and free of hazards to the health and physical wellbeing of the family.  </w:t>
            </w:r>
          </w:p>
        </w:tc>
        <w:tc>
          <w:tcPr>
            <w:tcW w:w="2992" w:type="dxa"/>
            <w:tcBorders>
              <w:top w:val="single" w:sz="4" w:space="0" w:color="auto"/>
              <w:left w:val="single" w:sz="4" w:space="0" w:color="auto"/>
            </w:tcBorders>
            <w:shd w:val="clear" w:color="auto" w:fill="auto"/>
          </w:tcPr>
          <w:p w14:paraId="449AD597"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r w:rsidR="00C5192D" w:rsidRPr="002C0C2F" w14:paraId="449AD59D" w14:textId="77777777" w:rsidTr="00021D5D">
        <w:trPr>
          <w:cantSplit/>
          <w:jc w:val="center"/>
        </w:trPr>
        <w:tc>
          <w:tcPr>
            <w:tcW w:w="374" w:type="dxa"/>
            <w:tcBorders>
              <w:right w:val="nil"/>
            </w:tcBorders>
            <w:shd w:val="clear" w:color="auto" w:fill="auto"/>
            <w:tcMar>
              <w:right w:w="72" w:type="dxa"/>
            </w:tcMar>
          </w:tcPr>
          <w:p w14:paraId="449AD599" w14:textId="77777777" w:rsidR="00C5192D" w:rsidRPr="002C0C2F" w:rsidRDefault="00C5192D" w:rsidP="00021D5D">
            <w:pPr>
              <w:pStyle w:val="BodyText"/>
              <w:numPr>
                <w:ilvl w:val="0"/>
                <w:numId w:val="2"/>
              </w:numPr>
              <w:spacing w:before="60" w:after="70"/>
              <w:ind w:left="0" w:right="0" w:firstLine="0"/>
              <w:jc w:val="right"/>
              <w:rPr>
                <w:sz w:val="21"/>
                <w:szCs w:val="21"/>
              </w:rPr>
            </w:pPr>
          </w:p>
        </w:tc>
        <w:tc>
          <w:tcPr>
            <w:tcW w:w="444" w:type="dxa"/>
            <w:tcBorders>
              <w:left w:val="nil"/>
              <w:right w:val="nil"/>
            </w:tcBorders>
            <w:shd w:val="clear" w:color="auto" w:fill="auto"/>
          </w:tcPr>
          <w:p w14:paraId="449AD59A" w14:textId="77777777" w:rsidR="00C5192D" w:rsidRPr="002C0C2F" w:rsidRDefault="00C5192D" w:rsidP="00CD121A">
            <w:pPr>
              <w:pStyle w:val="BodyText"/>
              <w:spacing w:before="60"/>
              <w:ind w:right="0"/>
              <w:jc w:val="center"/>
              <w:rPr>
                <w:sz w:val="22"/>
                <w:szCs w:val="21"/>
              </w:rPr>
            </w:pPr>
            <w:r w:rsidRPr="00CB0437">
              <w:rPr>
                <w:sz w:val="22"/>
                <w:szCs w:val="21"/>
              </w:rPr>
              <w:fldChar w:fldCharType="begin">
                <w:ffData>
                  <w:name w:val="Check7"/>
                  <w:enabled/>
                  <w:calcOnExit w:val="0"/>
                  <w:checkBox>
                    <w:sizeAuto/>
                    <w:default w:val="0"/>
                  </w:checkBox>
                </w:ffData>
              </w:fldChar>
            </w:r>
            <w:r w:rsidRPr="00CB0437">
              <w:rPr>
                <w:sz w:val="22"/>
                <w:szCs w:val="21"/>
              </w:rPr>
              <w:instrText xml:space="preserve"> FORMCHECKBOX </w:instrText>
            </w:r>
            <w:r w:rsidR="008C0A63">
              <w:rPr>
                <w:sz w:val="22"/>
                <w:szCs w:val="21"/>
              </w:rPr>
            </w:r>
            <w:r w:rsidR="008C0A63">
              <w:rPr>
                <w:sz w:val="22"/>
                <w:szCs w:val="21"/>
              </w:rPr>
              <w:fldChar w:fldCharType="separate"/>
            </w:r>
            <w:r w:rsidRPr="00CB0437">
              <w:rPr>
                <w:sz w:val="22"/>
                <w:szCs w:val="21"/>
              </w:rPr>
              <w:fldChar w:fldCharType="end"/>
            </w:r>
          </w:p>
        </w:tc>
        <w:tc>
          <w:tcPr>
            <w:tcW w:w="6990" w:type="dxa"/>
            <w:tcBorders>
              <w:left w:val="nil"/>
            </w:tcBorders>
            <w:shd w:val="clear" w:color="auto" w:fill="auto"/>
          </w:tcPr>
          <w:p w14:paraId="449AD59B" w14:textId="6A0A3AC1" w:rsidR="00C5192D" w:rsidRPr="002C0C2F" w:rsidRDefault="00C5192D" w:rsidP="000721EC">
            <w:pPr>
              <w:spacing w:before="60" w:after="60"/>
              <w:rPr>
                <w:rFonts w:cs="Arial"/>
                <w:color w:val="000000"/>
                <w:sz w:val="20"/>
              </w:rPr>
            </w:pPr>
            <w:r w:rsidRPr="002C0C2F">
              <w:rPr>
                <w:rFonts w:cs="Arial"/>
                <w:color w:val="000000"/>
                <w:sz w:val="20"/>
              </w:rPr>
              <w:t>Foster Parent received current copy of OAR 530’s</w:t>
            </w:r>
            <w:r w:rsidR="009F491C">
              <w:rPr>
                <w:rFonts w:cs="Arial"/>
                <w:color w:val="000000"/>
                <w:sz w:val="20"/>
              </w:rPr>
              <w:t>.</w:t>
            </w:r>
            <w:r w:rsidRPr="002C0C2F">
              <w:rPr>
                <w:rFonts w:cs="Arial"/>
                <w:color w:val="000000"/>
                <w:sz w:val="20"/>
              </w:rPr>
              <w:t xml:space="preserve"> </w:t>
            </w:r>
          </w:p>
        </w:tc>
        <w:tc>
          <w:tcPr>
            <w:tcW w:w="2992" w:type="dxa"/>
            <w:shd w:val="clear" w:color="auto" w:fill="auto"/>
          </w:tcPr>
          <w:p w14:paraId="449AD59C" w14:textId="77777777" w:rsidR="00C5192D" w:rsidRPr="002C0C2F" w:rsidRDefault="00662D87" w:rsidP="00CD121A">
            <w:pPr>
              <w:pStyle w:val="BodyText"/>
              <w:spacing w:before="60" w:after="40"/>
              <w:ind w:right="0"/>
              <w:rPr>
                <w:sz w:val="21"/>
                <w:szCs w:val="21"/>
              </w:rPr>
            </w:pPr>
            <w:r w:rsidRPr="002C0C2F">
              <w:rPr>
                <w:sz w:val="20"/>
              </w:rPr>
              <w:fldChar w:fldCharType="begin">
                <w:ffData>
                  <w:name w:val="Text3"/>
                  <w:enabled/>
                  <w:calcOnExit w:val="0"/>
                  <w:textInput/>
                </w:ffData>
              </w:fldChar>
            </w:r>
            <w:r w:rsidRPr="002C0C2F">
              <w:rPr>
                <w:sz w:val="20"/>
              </w:rPr>
              <w:instrText xml:space="preserve"> FORMTEXT </w:instrText>
            </w:r>
            <w:r w:rsidRPr="002C0C2F">
              <w:rPr>
                <w:sz w:val="20"/>
              </w:rPr>
            </w:r>
            <w:r w:rsidRPr="002C0C2F">
              <w:rPr>
                <w:sz w:val="20"/>
              </w:rPr>
              <w:fldChar w:fldCharType="separate"/>
            </w:r>
            <w:r w:rsidRPr="002C0C2F">
              <w:rPr>
                <w:noProof/>
                <w:sz w:val="20"/>
              </w:rPr>
              <w:t> </w:t>
            </w:r>
            <w:r w:rsidRPr="002C0C2F">
              <w:rPr>
                <w:noProof/>
                <w:sz w:val="20"/>
              </w:rPr>
              <w:t> </w:t>
            </w:r>
            <w:r w:rsidRPr="002C0C2F">
              <w:rPr>
                <w:noProof/>
                <w:sz w:val="20"/>
              </w:rPr>
              <w:t> </w:t>
            </w:r>
            <w:r w:rsidRPr="002C0C2F">
              <w:rPr>
                <w:noProof/>
                <w:sz w:val="20"/>
              </w:rPr>
              <w:t> </w:t>
            </w:r>
            <w:r w:rsidRPr="002C0C2F">
              <w:rPr>
                <w:noProof/>
                <w:sz w:val="20"/>
              </w:rPr>
              <w:t> </w:t>
            </w:r>
            <w:r w:rsidRPr="002C0C2F">
              <w:rPr>
                <w:sz w:val="20"/>
              </w:rPr>
              <w:fldChar w:fldCharType="end"/>
            </w:r>
          </w:p>
        </w:tc>
      </w:tr>
    </w:tbl>
    <w:p w14:paraId="3DD6B612" w14:textId="3E2FDBD1" w:rsidR="00D5492F" w:rsidRDefault="008C0A63" w:rsidP="00D5492F">
      <w:pPr>
        <w:pStyle w:val="BodyText"/>
        <w:spacing w:before="360"/>
        <w:ind w:right="0"/>
        <w:rPr>
          <w:rFonts w:cs="Arial"/>
          <w:sz w:val="20"/>
          <w:szCs w:val="22"/>
        </w:rPr>
      </w:pPr>
      <w:r>
        <w:rPr>
          <w:rFonts w:cs="Arial"/>
          <w:sz w:val="22"/>
          <w:szCs w:val="22"/>
        </w:rPr>
        <w:pict w14:anchorId="4783B1BD">
          <v:rect id="_x0000_i1026" style="width:540pt;height:2pt" o:hralign="center" o:hrstd="t" o:hrnoshade="t" o:hr="t" fillcolor="#393737 [814]" stroked="f"/>
        </w:pict>
      </w:r>
    </w:p>
    <w:p w14:paraId="449AD59F" w14:textId="4BBA1C26" w:rsidR="00781B34" w:rsidRPr="007E45B7" w:rsidRDefault="006C6032" w:rsidP="000721EC">
      <w:pPr>
        <w:pStyle w:val="BodyText"/>
        <w:keepNext/>
        <w:spacing w:before="120"/>
        <w:ind w:right="0"/>
        <w:rPr>
          <w:rFonts w:cs="Arial"/>
          <w:sz w:val="20"/>
          <w:szCs w:val="22"/>
        </w:rPr>
      </w:pPr>
      <w:r w:rsidRPr="007E45B7">
        <w:rPr>
          <w:rFonts w:cs="Arial"/>
          <w:sz w:val="20"/>
          <w:szCs w:val="22"/>
        </w:rPr>
        <w:lastRenderedPageBreak/>
        <w:t xml:space="preserve">I have visually verified </w:t>
      </w:r>
      <w:r w:rsidR="008B2259" w:rsidRPr="007E45B7">
        <w:rPr>
          <w:rFonts w:cs="Arial"/>
          <w:sz w:val="20"/>
          <w:szCs w:val="22"/>
        </w:rPr>
        <w:t xml:space="preserve">the items </w:t>
      </w:r>
      <w:r w:rsidRPr="007E45B7">
        <w:rPr>
          <w:rFonts w:cs="Arial"/>
          <w:sz w:val="20"/>
          <w:szCs w:val="22"/>
        </w:rPr>
        <w:t>above</w:t>
      </w:r>
      <w:r w:rsidR="008B2259" w:rsidRPr="007E45B7">
        <w:rPr>
          <w:rFonts w:cs="Arial"/>
          <w:sz w:val="20"/>
          <w:szCs w:val="22"/>
        </w:rPr>
        <w:t>,</w:t>
      </w:r>
      <w:r w:rsidRPr="007E45B7">
        <w:rPr>
          <w:rFonts w:cs="Arial"/>
          <w:sz w:val="20"/>
          <w:szCs w:val="22"/>
        </w:rPr>
        <w:t xml:space="preserve"> </w:t>
      </w:r>
      <w:r w:rsidR="008B2259" w:rsidRPr="007E45B7">
        <w:rPr>
          <w:rFonts w:cs="Arial"/>
          <w:sz w:val="20"/>
          <w:szCs w:val="22"/>
        </w:rPr>
        <w:t xml:space="preserve">and to the best of my knowledge each item checked </w:t>
      </w:r>
      <w:proofErr w:type="gramStart"/>
      <w:r w:rsidR="008B2259" w:rsidRPr="007E45B7">
        <w:rPr>
          <w:rFonts w:cs="Arial"/>
          <w:sz w:val="20"/>
          <w:szCs w:val="22"/>
        </w:rPr>
        <w:t xml:space="preserve">is in </w:t>
      </w:r>
      <w:r w:rsidRPr="007E45B7">
        <w:rPr>
          <w:rFonts w:cs="Arial"/>
          <w:sz w:val="20"/>
          <w:szCs w:val="22"/>
        </w:rPr>
        <w:t>compliance with</w:t>
      </w:r>
      <w:proofErr w:type="gramEnd"/>
      <w:r w:rsidRPr="007E45B7">
        <w:rPr>
          <w:rFonts w:cs="Arial"/>
          <w:sz w:val="20"/>
          <w:szCs w:val="22"/>
        </w:rPr>
        <w:t xml:space="preserve"> Oregon Administrative Rule </w:t>
      </w:r>
      <w:r w:rsidR="00ED65B7" w:rsidRPr="007E45B7">
        <w:rPr>
          <w:rFonts w:cs="Arial"/>
          <w:sz w:val="20"/>
          <w:szCs w:val="22"/>
        </w:rPr>
        <w:t>Division 530.</w:t>
      </w:r>
      <w:r w:rsidR="001A22A9" w:rsidRPr="007E45B7">
        <w:rPr>
          <w:rFonts w:cs="Arial"/>
          <w:sz w:val="20"/>
          <w:szCs w:val="22"/>
        </w:rPr>
        <w:t xml:space="preserve">  I have reviewed and discussed each item with the foster parent</w:t>
      </w:r>
      <w:r w:rsidR="00781B34" w:rsidRPr="007E45B7">
        <w:rPr>
          <w:rFonts w:cs="Arial"/>
          <w:sz w:val="20"/>
          <w:szCs w:val="22"/>
        </w:rPr>
        <w:t xml:space="preserve"> and will schedule a follow-up safety check</w:t>
      </w:r>
      <w:r w:rsidR="00576345" w:rsidRPr="007E45B7">
        <w:rPr>
          <w:rFonts w:cs="Arial"/>
          <w:sz w:val="20"/>
          <w:szCs w:val="22"/>
        </w:rPr>
        <w:t>,</w:t>
      </w:r>
      <w:r w:rsidR="00781B34" w:rsidRPr="007E45B7">
        <w:rPr>
          <w:rFonts w:cs="Arial"/>
          <w:sz w:val="20"/>
          <w:szCs w:val="22"/>
        </w:rPr>
        <w:t xml:space="preserve"> if needed</w:t>
      </w:r>
      <w:r w:rsidR="00576345" w:rsidRPr="007E45B7">
        <w:rPr>
          <w:rFonts w:cs="Arial"/>
          <w:sz w:val="20"/>
          <w:szCs w:val="22"/>
        </w:rPr>
        <w:t>,</w:t>
      </w:r>
      <w:r w:rsidR="00781B34" w:rsidRPr="007E45B7">
        <w:rPr>
          <w:rFonts w:cs="Arial"/>
          <w:sz w:val="20"/>
          <w:szCs w:val="22"/>
        </w:rPr>
        <w:t xml:space="preserve"> to ensure </w:t>
      </w:r>
      <w:r w:rsidR="00CD121A" w:rsidRPr="00C47731">
        <w:rPr>
          <w:rFonts w:cs="Arial"/>
          <w:sz w:val="20"/>
          <w:szCs w:val="22"/>
          <w:u w:val="single"/>
        </w:rPr>
        <w:t>all</w:t>
      </w:r>
      <w:r w:rsidR="00CD121A">
        <w:rPr>
          <w:rFonts w:cs="Arial"/>
          <w:sz w:val="20"/>
          <w:szCs w:val="22"/>
        </w:rPr>
        <w:t xml:space="preserve"> </w:t>
      </w:r>
      <w:r w:rsidR="00781B34" w:rsidRPr="007E45B7">
        <w:rPr>
          <w:rFonts w:cs="Arial"/>
          <w:sz w:val="20"/>
          <w:szCs w:val="22"/>
        </w:rPr>
        <w:t>requirements above are met</w:t>
      </w:r>
      <w:r w:rsidR="00C47731">
        <w:rPr>
          <w:rFonts w:cs="Arial"/>
          <w:sz w:val="20"/>
          <w:szCs w:val="22"/>
        </w:rPr>
        <w:t xml:space="preserve"> </w:t>
      </w:r>
      <w:r w:rsidR="00781B34" w:rsidRPr="007E45B7">
        <w:rPr>
          <w:rFonts w:cs="Arial"/>
          <w:sz w:val="20"/>
          <w:szCs w:val="22"/>
        </w:rPr>
        <w:t xml:space="preserve">before finalizing this step of the approval process. </w:t>
      </w:r>
    </w:p>
    <w:p w14:paraId="449AD5A0" w14:textId="77777777" w:rsidR="00D27F19" w:rsidRPr="00416735" w:rsidRDefault="00D27F19" w:rsidP="00D5492F">
      <w:pPr>
        <w:pStyle w:val="BodyText"/>
        <w:spacing w:before="0"/>
        <w:ind w:right="0"/>
        <w:rPr>
          <w:rFonts w:cs="Arial"/>
          <w:sz w:val="16"/>
          <w:szCs w:val="22"/>
        </w:rPr>
      </w:pPr>
    </w:p>
    <w:p w14:paraId="449AD5A1" w14:textId="77777777" w:rsidR="00AB4705" w:rsidRPr="007E45B7" w:rsidRDefault="000775A9" w:rsidP="00D5492F">
      <w:pPr>
        <w:pStyle w:val="BodyText"/>
        <w:spacing w:before="0"/>
        <w:ind w:right="0"/>
        <w:rPr>
          <w:rFonts w:cs="Arial"/>
          <w:sz w:val="20"/>
          <w:szCs w:val="22"/>
        </w:rPr>
      </w:pPr>
      <w:r w:rsidRPr="007E45B7">
        <w:rPr>
          <w:rFonts w:cs="Arial"/>
          <w:sz w:val="20"/>
          <w:szCs w:val="22"/>
        </w:rPr>
        <w:t>Comments, conditions, or follow-up</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B4705" w:rsidRPr="00CB0437" w14:paraId="449AD5A3" w14:textId="77777777" w:rsidTr="00AC50C5">
        <w:trPr>
          <w:trHeight w:val="432"/>
          <w:jc w:val="center"/>
        </w:trPr>
        <w:tc>
          <w:tcPr>
            <w:tcW w:w="11106" w:type="dxa"/>
            <w:shd w:val="clear" w:color="auto" w:fill="auto"/>
          </w:tcPr>
          <w:p w14:paraId="449AD5A2" w14:textId="77777777" w:rsidR="00AB4705" w:rsidRPr="00CB0437" w:rsidRDefault="00AB4705" w:rsidP="00CB0437">
            <w:pPr>
              <w:pStyle w:val="BodyText"/>
              <w:spacing w:before="0"/>
              <w:ind w:right="0"/>
              <w:rPr>
                <w:rFonts w:cs="Arial"/>
                <w:sz w:val="22"/>
                <w:szCs w:val="22"/>
              </w:rPr>
            </w:pPr>
          </w:p>
        </w:tc>
      </w:tr>
      <w:tr w:rsidR="00AB4705" w:rsidRPr="00CB0437" w14:paraId="449AD5A5" w14:textId="77777777" w:rsidTr="00AC50C5">
        <w:trPr>
          <w:trHeight w:val="432"/>
          <w:jc w:val="center"/>
        </w:trPr>
        <w:tc>
          <w:tcPr>
            <w:tcW w:w="11106" w:type="dxa"/>
            <w:shd w:val="clear" w:color="auto" w:fill="auto"/>
          </w:tcPr>
          <w:p w14:paraId="449AD5A4" w14:textId="77777777" w:rsidR="00AB4705" w:rsidRPr="00CB0437" w:rsidRDefault="00AB4705" w:rsidP="00CB0437">
            <w:pPr>
              <w:pStyle w:val="BodyText"/>
              <w:spacing w:before="0"/>
              <w:ind w:right="0"/>
              <w:rPr>
                <w:rFonts w:cs="Arial"/>
                <w:sz w:val="22"/>
                <w:szCs w:val="22"/>
              </w:rPr>
            </w:pPr>
          </w:p>
        </w:tc>
      </w:tr>
      <w:tr w:rsidR="00AB4705" w:rsidRPr="00CB0437" w14:paraId="449AD5A7" w14:textId="77777777" w:rsidTr="00AC50C5">
        <w:trPr>
          <w:trHeight w:val="432"/>
          <w:jc w:val="center"/>
        </w:trPr>
        <w:tc>
          <w:tcPr>
            <w:tcW w:w="11106" w:type="dxa"/>
            <w:shd w:val="clear" w:color="auto" w:fill="auto"/>
          </w:tcPr>
          <w:p w14:paraId="449AD5A6" w14:textId="77777777" w:rsidR="00AB4705" w:rsidRPr="00CB0437" w:rsidRDefault="00AB4705" w:rsidP="00CB0437">
            <w:pPr>
              <w:pStyle w:val="BodyText"/>
              <w:spacing w:before="0"/>
              <w:ind w:right="0"/>
              <w:rPr>
                <w:rFonts w:cs="Arial"/>
                <w:sz w:val="22"/>
                <w:szCs w:val="22"/>
              </w:rPr>
            </w:pPr>
          </w:p>
        </w:tc>
      </w:tr>
      <w:tr w:rsidR="00C47731" w:rsidRPr="00CB0437" w14:paraId="7CBA2F7A" w14:textId="77777777" w:rsidTr="00AC50C5">
        <w:trPr>
          <w:trHeight w:val="432"/>
          <w:jc w:val="center"/>
        </w:trPr>
        <w:tc>
          <w:tcPr>
            <w:tcW w:w="11106" w:type="dxa"/>
            <w:shd w:val="clear" w:color="auto" w:fill="auto"/>
          </w:tcPr>
          <w:p w14:paraId="50DB00CA" w14:textId="77777777" w:rsidR="00C47731" w:rsidRPr="00CB0437" w:rsidRDefault="00C47731" w:rsidP="00CB0437">
            <w:pPr>
              <w:pStyle w:val="BodyText"/>
              <w:spacing w:before="0"/>
              <w:ind w:right="0"/>
              <w:rPr>
                <w:rFonts w:cs="Arial"/>
                <w:sz w:val="22"/>
                <w:szCs w:val="22"/>
              </w:rPr>
            </w:pPr>
          </w:p>
        </w:tc>
      </w:tr>
      <w:tr w:rsidR="00C47731" w:rsidRPr="00CB0437" w14:paraId="2FCDDCE9" w14:textId="77777777" w:rsidTr="00AC50C5">
        <w:trPr>
          <w:trHeight w:val="432"/>
          <w:jc w:val="center"/>
        </w:trPr>
        <w:tc>
          <w:tcPr>
            <w:tcW w:w="11106" w:type="dxa"/>
            <w:shd w:val="clear" w:color="auto" w:fill="auto"/>
          </w:tcPr>
          <w:p w14:paraId="1646A8FE" w14:textId="77777777" w:rsidR="00C47731" w:rsidRPr="00CB0437" w:rsidRDefault="00C47731" w:rsidP="00CB0437">
            <w:pPr>
              <w:pStyle w:val="BodyText"/>
              <w:spacing w:before="0"/>
              <w:ind w:right="0"/>
              <w:rPr>
                <w:rFonts w:cs="Arial"/>
                <w:sz w:val="22"/>
                <w:szCs w:val="22"/>
              </w:rPr>
            </w:pPr>
          </w:p>
        </w:tc>
      </w:tr>
    </w:tbl>
    <w:p w14:paraId="484777E9" w14:textId="78CFF597" w:rsidR="00D5492F" w:rsidRDefault="00D5492F" w:rsidP="00D5492F">
      <w:pPr>
        <w:pStyle w:val="BodyText"/>
        <w:spacing w:before="0"/>
        <w:ind w:right="0"/>
        <w:rPr>
          <w:rFonts w:cs="Arial"/>
          <w:sz w:val="22"/>
          <w:szCs w:val="22"/>
        </w:rPr>
      </w:pPr>
    </w:p>
    <w:p w14:paraId="5D0D9ACA" w14:textId="7668DE78" w:rsidR="00D5492F" w:rsidRDefault="008C0A63" w:rsidP="00D5492F">
      <w:pPr>
        <w:pStyle w:val="BodyText"/>
        <w:spacing w:before="0"/>
        <w:ind w:right="0"/>
        <w:rPr>
          <w:rFonts w:cs="Arial"/>
          <w:sz w:val="22"/>
          <w:szCs w:val="22"/>
        </w:rPr>
      </w:pPr>
      <w:r>
        <w:rPr>
          <w:rFonts w:cs="Arial"/>
          <w:sz w:val="22"/>
          <w:szCs w:val="22"/>
        </w:rPr>
        <w:pict w14:anchorId="310C8E28">
          <v:rect id="_x0000_i1027" style="width:540pt;height:2pt" o:hralign="center" o:hrstd="t" o:hrnoshade="t" o:hr="t" fillcolor="#393737 [814]" stroked="f"/>
        </w:pict>
      </w:r>
    </w:p>
    <w:p w14:paraId="61B67DFF" w14:textId="1C582C04" w:rsidR="00D5492F" w:rsidRDefault="00D5492F" w:rsidP="00D5492F">
      <w:pPr>
        <w:pStyle w:val="BodyText"/>
        <w:spacing w:before="0"/>
        <w:ind w:right="0"/>
        <w:rPr>
          <w:rFonts w:cs="Arial"/>
          <w:sz w:val="22"/>
          <w:szCs w:val="22"/>
        </w:rPr>
      </w:pPr>
    </w:p>
    <w:p w14:paraId="7D9D51EB" w14:textId="77777777" w:rsidR="001049CC" w:rsidRPr="00AC50C5" w:rsidRDefault="001049CC" w:rsidP="00D5492F">
      <w:pPr>
        <w:pStyle w:val="BodyText"/>
        <w:spacing w:before="0"/>
        <w:ind w:right="0"/>
        <w:rPr>
          <w:rFonts w:cs="Arial"/>
          <w:sz w:val="22"/>
          <w:szCs w:val="22"/>
        </w:rPr>
      </w:pPr>
    </w:p>
    <w:tbl>
      <w:tblPr>
        <w:tblW w:w="10800" w:type="dxa"/>
        <w:jc w:val="center"/>
        <w:tblLayout w:type="fixed"/>
        <w:tblCellMar>
          <w:left w:w="115" w:type="dxa"/>
          <w:right w:w="115" w:type="dxa"/>
        </w:tblCellMar>
        <w:tblLook w:val="01E0" w:firstRow="1" w:lastRow="1" w:firstColumn="1" w:lastColumn="1" w:noHBand="0" w:noVBand="0"/>
      </w:tblPr>
      <w:tblGrid>
        <w:gridCol w:w="3378"/>
        <w:gridCol w:w="1415"/>
        <w:gridCol w:w="270"/>
        <w:gridCol w:w="1503"/>
        <w:gridCol w:w="4234"/>
      </w:tblGrid>
      <w:tr w:rsidR="00AB4705" w:rsidRPr="00AB4705" w14:paraId="449AD5AE" w14:textId="77777777" w:rsidTr="00AC50C5">
        <w:trPr>
          <w:trHeight w:hRule="exact" w:val="360"/>
          <w:jc w:val="center"/>
        </w:trPr>
        <w:tc>
          <w:tcPr>
            <w:tcW w:w="4793" w:type="dxa"/>
            <w:gridSpan w:val="2"/>
            <w:tcBorders>
              <w:bottom w:val="single" w:sz="4" w:space="0" w:color="auto"/>
            </w:tcBorders>
            <w:vAlign w:val="bottom"/>
          </w:tcPr>
          <w:p w14:paraId="449AD5AA" w14:textId="77777777" w:rsidR="00AB4705" w:rsidRPr="00AB4705" w:rsidRDefault="00AB4705" w:rsidP="00A901FC">
            <w:pPr>
              <w:pStyle w:val="BodyText"/>
              <w:spacing w:before="0"/>
              <w:ind w:right="0"/>
              <w:rPr>
                <w:rFonts w:cs="Arial"/>
                <w:sz w:val="22"/>
                <w:szCs w:val="22"/>
              </w:rPr>
            </w:pPr>
            <w:r w:rsidRPr="00AB4705">
              <w:rPr>
                <w:rFonts w:cs="Arial"/>
                <w:b/>
                <w:sz w:val="22"/>
                <w:szCs w:val="22"/>
              </w:rPr>
              <w:t>X</w:t>
            </w:r>
          </w:p>
        </w:tc>
        <w:tc>
          <w:tcPr>
            <w:tcW w:w="270" w:type="dxa"/>
            <w:vAlign w:val="bottom"/>
          </w:tcPr>
          <w:p w14:paraId="449AD5AB" w14:textId="77777777" w:rsidR="00AB4705" w:rsidRPr="00AB4705" w:rsidRDefault="00AB4705" w:rsidP="00A901FC">
            <w:pPr>
              <w:pStyle w:val="BodyText"/>
              <w:spacing w:before="0"/>
              <w:ind w:right="0"/>
              <w:rPr>
                <w:rFonts w:cs="Arial"/>
                <w:sz w:val="22"/>
                <w:szCs w:val="22"/>
              </w:rPr>
            </w:pPr>
          </w:p>
        </w:tc>
        <w:tc>
          <w:tcPr>
            <w:tcW w:w="1503" w:type="dxa"/>
            <w:tcBorders>
              <w:bottom w:val="single" w:sz="4" w:space="0" w:color="auto"/>
            </w:tcBorders>
            <w:vAlign w:val="bottom"/>
          </w:tcPr>
          <w:p w14:paraId="449AD5AC" w14:textId="77777777" w:rsidR="00AB4705" w:rsidRPr="00AB4705" w:rsidRDefault="00AB4705" w:rsidP="00A901FC">
            <w:pPr>
              <w:pStyle w:val="BodyText"/>
              <w:spacing w:before="0"/>
              <w:ind w:right="0"/>
              <w:rPr>
                <w:rFonts w:cs="Arial"/>
                <w:sz w:val="22"/>
                <w:szCs w:val="22"/>
              </w:rPr>
            </w:pPr>
          </w:p>
        </w:tc>
        <w:tc>
          <w:tcPr>
            <w:tcW w:w="4234" w:type="dxa"/>
            <w:vAlign w:val="bottom"/>
          </w:tcPr>
          <w:p w14:paraId="449AD5AD" w14:textId="6DE24403" w:rsidR="00AB4705" w:rsidRPr="00AB4705" w:rsidRDefault="00AB4705" w:rsidP="00D5492F">
            <w:pPr>
              <w:pStyle w:val="BodyText"/>
              <w:spacing w:before="0" w:after="120"/>
              <w:ind w:right="0"/>
              <w:rPr>
                <w:rFonts w:cs="Arial"/>
                <w:sz w:val="22"/>
                <w:szCs w:val="22"/>
              </w:rPr>
            </w:pPr>
          </w:p>
        </w:tc>
      </w:tr>
      <w:tr w:rsidR="00806D86" w:rsidRPr="007E45B7" w14:paraId="449AD5B4" w14:textId="77777777" w:rsidTr="00AC50C5">
        <w:trPr>
          <w:jc w:val="center"/>
        </w:trPr>
        <w:tc>
          <w:tcPr>
            <w:tcW w:w="3378" w:type="dxa"/>
            <w:tcBorders>
              <w:top w:val="single" w:sz="4" w:space="0" w:color="auto"/>
            </w:tcBorders>
          </w:tcPr>
          <w:p w14:paraId="449AD5AF" w14:textId="77777777" w:rsidR="00806D86" w:rsidRPr="007E45B7" w:rsidRDefault="00806D86" w:rsidP="00A901FC">
            <w:pPr>
              <w:pStyle w:val="BodyText"/>
              <w:spacing w:before="0"/>
              <w:ind w:right="0"/>
              <w:rPr>
                <w:rFonts w:cs="Arial"/>
                <w:sz w:val="20"/>
                <w:szCs w:val="22"/>
              </w:rPr>
            </w:pPr>
            <w:r w:rsidRPr="007E45B7">
              <w:rPr>
                <w:rFonts w:cs="Arial"/>
                <w:sz w:val="20"/>
                <w:szCs w:val="22"/>
              </w:rPr>
              <w:t>Signature – OYA Certifier</w:t>
            </w:r>
          </w:p>
        </w:tc>
        <w:tc>
          <w:tcPr>
            <w:tcW w:w="1415" w:type="dxa"/>
          </w:tcPr>
          <w:p w14:paraId="449AD5B0" w14:textId="77777777" w:rsidR="00806D86" w:rsidRPr="007E45B7" w:rsidRDefault="00806D86" w:rsidP="00A901FC">
            <w:pPr>
              <w:pStyle w:val="BodyText"/>
              <w:spacing w:before="0"/>
              <w:ind w:right="0"/>
              <w:rPr>
                <w:rFonts w:cs="Arial"/>
                <w:sz w:val="20"/>
                <w:szCs w:val="22"/>
              </w:rPr>
            </w:pPr>
          </w:p>
        </w:tc>
        <w:tc>
          <w:tcPr>
            <w:tcW w:w="270" w:type="dxa"/>
          </w:tcPr>
          <w:p w14:paraId="449AD5B1" w14:textId="77777777" w:rsidR="00806D86" w:rsidRPr="007E45B7" w:rsidRDefault="00806D86" w:rsidP="00A901FC">
            <w:pPr>
              <w:pStyle w:val="BodyText"/>
              <w:spacing w:before="0"/>
              <w:ind w:right="0"/>
              <w:jc w:val="center"/>
              <w:rPr>
                <w:rFonts w:cs="Arial"/>
                <w:sz w:val="20"/>
                <w:szCs w:val="22"/>
              </w:rPr>
            </w:pPr>
          </w:p>
        </w:tc>
        <w:tc>
          <w:tcPr>
            <w:tcW w:w="1503" w:type="dxa"/>
            <w:tcBorders>
              <w:top w:val="single" w:sz="4" w:space="0" w:color="auto"/>
            </w:tcBorders>
          </w:tcPr>
          <w:p w14:paraId="449AD5B2" w14:textId="77777777" w:rsidR="00806D86" w:rsidRPr="007E45B7" w:rsidRDefault="00662D87" w:rsidP="00A901FC">
            <w:pPr>
              <w:pStyle w:val="BodyText"/>
              <w:spacing w:before="0"/>
              <w:ind w:right="0"/>
              <w:rPr>
                <w:rFonts w:cs="Arial"/>
                <w:sz w:val="20"/>
                <w:szCs w:val="22"/>
              </w:rPr>
            </w:pPr>
            <w:r w:rsidRPr="007E45B7">
              <w:rPr>
                <w:rFonts w:cs="Arial"/>
                <w:sz w:val="20"/>
                <w:szCs w:val="22"/>
              </w:rPr>
              <w:t>Date</w:t>
            </w:r>
          </w:p>
        </w:tc>
        <w:tc>
          <w:tcPr>
            <w:tcW w:w="4234" w:type="dxa"/>
          </w:tcPr>
          <w:p w14:paraId="449AD5B3" w14:textId="77777777" w:rsidR="00806D86" w:rsidRPr="007E45B7" w:rsidRDefault="00806D86" w:rsidP="00D5492F">
            <w:pPr>
              <w:pStyle w:val="BodyText"/>
              <w:spacing w:before="0" w:after="120"/>
              <w:ind w:right="0"/>
              <w:jc w:val="center"/>
              <w:rPr>
                <w:rFonts w:cs="Arial"/>
                <w:sz w:val="20"/>
                <w:szCs w:val="22"/>
              </w:rPr>
            </w:pPr>
          </w:p>
        </w:tc>
      </w:tr>
    </w:tbl>
    <w:p w14:paraId="329AC7F5" w14:textId="175C949E" w:rsidR="00AC50C5" w:rsidRDefault="00AC50C5" w:rsidP="00AC50C5">
      <w:pPr>
        <w:pStyle w:val="BodyText"/>
        <w:spacing w:before="0"/>
        <w:ind w:right="0"/>
        <w:rPr>
          <w:rFonts w:cs="Arial"/>
          <w:sz w:val="22"/>
          <w:szCs w:val="22"/>
        </w:rPr>
      </w:pPr>
    </w:p>
    <w:p w14:paraId="55BE28C5" w14:textId="7B2EF052" w:rsidR="001049CC" w:rsidRDefault="001049CC" w:rsidP="00AC50C5">
      <w:pPr>
        <w:pStyle w:val="BodyText"/>
        <w:spacing w:before="0"/>
        <w:ind w:right="0"/>
        <w:rPr>
          <w:rFonts w:cs="Arial"/>
          <w:sz w:val="22"/>
          <w:szCs w:val="22"/>
        </w:rPr>
      </w:pPr>
    </w:p>
    <w:p w14:paraId="52C66310" w14:textId="77777777" w:rsidR="001049CC" w:rsidRPr="00AB4705" w:rsidRDefault="001049CC" w:rsidP="00AC50C5">
      <w:pPr>
        <w:pStyle w:val="BodyText"/>
        <w:spacing w:before="0"/>
        <w:ind w:right="0"/>
        <w:rPr>
          <w:rFonts w:cs="Arial"/>
          <w:sz w:val="22"/>
          <w:szCs w:val="22"/>
        </w:rPr>
      </w:pPr>
    </w:p>
    <w:p w14:paraId="449AD5B6" w14:textId="5E5D0BEB" w:rsidR="006F6723" w:rsidRPr="007E45B7" w:rsidRDefault="006F6723" w:rsidP="00E6286F">
      <w:pPr>
        <w:pStyle w:val="BodyText"/>
        <w:spacing w:before="0"/>
        <w:ind w:right="0"/>
        <w:rPr>
          <w:rFonts w:cs="Arial"/>
          <w:sz w:val="20"/>
          <w:szCs w:val="22"/>
        </w:rPr>
      </w:pPr>
      <w:r w:rsidRPr="007E45B7">
        <w:rPr>
          <w:rFonts w:cs="Arial"/>
          <w:sz w:val="20"/>
          <w:szCs w:val="22"/>
        </w:rPr>
        <w:t xml:space="preserve">I acknowledge that the OYA Certifier </w:t>
      </w:r>
      <w:r w:rsidR="00684464" w:rsidRPr="007E45B7">
        <w:rPr>
          <w:rFonts w:cs="Arial"/>
          <w:sz w:val="20"/>
          <w:szCs w:val="22"/>
        </w:rPr>
        <w:t>reviewed</w:t>
      </w:r>
      <w:r w:rsidR="001A4CBB" w:rsidRPr="007E45B7">
        <w:rPr>
          <w:rFonts w:cs="Arial"/>
          <w:sz w:val="20"/>
          <w:szCs w:val="22"/>
        </w:rPr>
        <w:t xml:space="preserve"> and </w:t>
      </w:r>
      <w:r w:rsidRPr="007E45B7">
        <w:rPr>
          <w:rFonts w:cs="Arial"/>
          <w:sz w:val="20"/>
          <w:szCs w:val="22"/>
        </w:rPr>
        <w:t xml:space="preserve">discussed each item on the </w:t>
      </w:r>
      <w:r w:rsidR="00684464" w:rsidRPr="007E45B7">
        <w:rPr>
          <w:rFonts w:cs="Arial"/>
          <w:sz w:val="20"/>
          <w:szCs w:val="22"/>
        </w:rPr>
        <w:t xml:space="preserve">above </w:t>
      </w:r>
      <w:r w:rsidRPr="007E45B7">
        <w:rPr>
          <w:rFonts w:cs="Arial"/>
          <w:sz w:val="20"/>
          <w:szCs w:val="22"/>
        </w:rPr>
        <w:t xml:space="preserve">safety </w:t>
      </w:r>
      <w:r w:rsidR="00D069BF" w:rsidRPr="007E45B7">
        <w:rPr>
          <w:rFonts w:cs="Arial"/>
          <w:sz w:val="20"/>
          <w:szCs w:val="22"/>
        </w:rPr>
        <w:t xml:space="preserve">requirement </w:t>
      </w:r>
      <w:r w:rsidRPr="007E45B7">
        <w:rPr>
          <w:rFonts w:cs="Arial"/>
          <w:sz w:val="20"/>
          <w:szCs w:val="22"/>
        </w:rPr>
        <w:t xml:space="preserve">list with me.  I understand that my home must meet </w:t>
      </w:r>
      <w:proofErr w:type="gramStart"/>
      <w:r w:rsidRPr="007E45B7">
        <w:rPr>
          <w:rFonts w:cs="Arial"/>
          <w:sz w:val="20"/>
          <w:szCs w:val="22"/>
          <w:u w:val="single"/>
        </w:rPr>
        <w:t>all</w:t>
      </w:r>
      <w:r w:rsidRPr="007E45B7">
        <w:rPr>
          <w:rFonts w:cs="Arial"/>
          <w:sz w:val="20"/>
          <w:szCs w:val="22"/>
        </w:rPr>
        <w:t xml:space="preserve"> of</w:t>
      </w:r>
      <w:proofErr w:type="gramEnd"/>
      <w:r w:rsidRPr="007E45B7">
        <w:rPr>
          <w:rFonts w:cs="Arial"/>
          <w:sz w:val="20"/>
          <w:szCs w:val="22"/>
        </w:rPr>
        <w:t xml:space="preserve"> the safety requirements </w:t>
      </w:r>
      <w:r w:rsidR="001A22A9" w:rsidRPr="007E45B7">
        <w:rPr>
          <w:rFonts w:cs="Arial"/>
          <w:sz w:val="20"/>
          <w:szCs w:val="22"/>
        </w:rPr>
        <w:t>before this step of the approval process is complete.</w:t>
      </w:r>
      <w:r w:rsidR="00D069BF" w:rsidRPr="007E45B7">
        <w:rPr>
          <w:rFonts w:cs="Arial"/>
          <w:sz w:val="20"/>
          <w:szCs w:val="22"/>
        </w:rPr>
        <w:t xml:space="preserve">  I confirm that I have read the </w:t>
      </w:r>
      <w:r w:rsidR="00AA4E17" w:rsidRPr="007E45B7">
        <w:rPr>
          <w:rFonts w:cs="Arial"/>
          <w:sz w:val="20"/>
          <w:szCs w:val="22"/>
        </w:rPr>
        <w:t xml:space="preserve">Oregon </w:t>
      </w:r>
      <w:r w:rsidR="00D069BF" w:rsidRPr="007E45B7">
        <w:rPr>
          <w:rFonts w:cs="Arial"/>
          <w:sz w:val="20"/>
          <w:szCs w:val="22"/>
        </w:rPr>
        <w:t xml:space="preserve">Administrative Rules pertaining to the certification of Oregon Youth Authority’s </w:t>
      </w:r>
      <w:r w:rsidR="00684464" w:rsidRPr="007E45B7">
        <w:rPr>
          <w:rFonts w:cs="Arial"/>
          <w:sz w:val="20"/>
          <w:szCs w:val="22"/>
        </w:rPr>
        <w:t xml:space="preserve">foster </w:t>
      </w:r>
      <w:r w:rsidR="00D069BF" w:rsidRPr="007E45B7">
        <w:rPr>
          <w:rFonts w:cs="Arial"/>
          <w:sz w:val="20"/>
          <w:szCs w:val="22"/>
        </w:rPr>
        <w:t xml:space="preserve">homes. </w:t>
      </w:r>
      <w:r w:rsidRPr="007E45B7">
        <w:rPr>
          <w:rFonts w:cs="Arial"/>
          <w:sz w:val="20"/>
          <w:szCs w:val="22"/>
        </w:rPr>
        <w:t xml:space="preserve"> </w:t>
      </w:r>
      <w:r w:rsidR="00D069BF" w:rsidRPr="007E45B7">
        <w:rPr>
          <w:rFonts w:cs="Arial"/>
          <w:sz w:val="20"/>
          <w:szCs w:val="22"/>
        </w:rPr>
        <w:t>I understand that I must abide by the</w:t>
      </w:r>
      <w:r w:rsidR="00AA4E17" w:rsidRPr="007E45B7">
        <w:rPr>
          <w:rFonts w:cs="Arial"/>
          <w:sz w:val="20"/>
          <w:szCs w:val="22"/>
        </w:rPr>
        <w:t>se</w:t>
      </w:r>
      <w:r w:rsidR="00D069BF" w:rsidRPr="007E45B7">
        <w:rPr>
          <w:rFonts w:cs="Arial"/>
          <w:sz w:val="20"/>
          <w:szCs w:val="22"/>
        </w:rPr>
        <w:t xml:space="preserve"> Rules and maintain compliance throughout my certification</w:t>
      </w:r>
      <w:r w:rsidR="00F30A6E" w:rsidRPr="007E45B7">
        <w:rPr>
          <w:rFonts w:cs="Arial"/>
          <w:sz w:val="20"/>
          <w:szCs w:val="22"/>
        </w:rPr>
        <w:t xml:space="preserve"> period</w:t>
      </w:r>
      <w:r w:rsidR="00D069BF" w:rsidRPr="007E45B7">
        <w:rPr>
          <w:rFonts w:cs="Arial"/>
          <w:sz w:val="20"/>
          <w:szCs w:val="22"/>
        </w:rPr>
        <w:t xml:space="preserve">. </w:t>
      </w:r>
    </w:p>
    <w:p w14:paraId="449AD5B8" w14:textId="77777777" w:rsidR="00C662A1" w:rsidRPr="00AC50C5" w:rsidRDefault="00C662A1" w:rsidP="00E6286F">
      <w:pPr>
        <w:pStyle w:val="BodyText"/>
        <w:spacing w:before="0"/>
        <w:ind w:right="0"/>
        <w:rPr>
          <w:rFonts w:cs="Arial"/>
          <w:sz w:val="20"/>
          <w:szCs w:val="22"/>
        </w:rPr>
      </w:pPr>
    </w:p>
    <w:tbl>
      <w:tblPr>
        <w:tblW w:w="10800" w:type="dxa"/>
        <w:jc w:val="center"/>
        <w:tblLayout w:type="fixed"/>
        <w:tblCellMar>
          <w:left w:w="115" w:type="dxa"/>
          <w:right w:w="115" w:type="dxa"/>
        </w:tblCellMar>
        <w:tblLook w:val="01E0" w:firstRow="1" w:lastRow="1" w:firstColumn="1" w:lastColumn="1" w:noHBand="0" w:noVBand="0"/>
      </w:tblPr>
      <w:tblGrid>
        <w:gridCol w:w="3374"/>
        <w:gridCol w:w="270"/>
        <w:gridCol w:w="1414"/>
        <w:gridCol w:w="667"/>
        <w:gridCol w:w="3367"/>
        <w:gridCol w:w="277"/>
        <w:gridCol w:w="1431"/>
      </w:tblGrid>
      <w:tr w:rsidR="001B2950" w:rsidRPr="00AB4705" w14:paraId="449AD5C0" w14:textId="77777777" w:rsidTr="00AC50C5">
        <w:trPr>
          <w:trHeight w:hRule="exact" w:val="360"/>
          <w:jc w:val="center"/>
        </w:trPr>
        <w:tc>
          <w:tcPr>
            <w:tcW w:w="3445" w:type="dxa"/>
            <w:tcBorders>
              <w:bottom w:val="single" w:sz="4" w:space="0" w:color="auto"/>
            </w:tcBorders>
            <w:vAlign w:val="bottom"/>
          </w:tcPr>
          <w:p w14:paraId="449AD5B9" w14:textId="77777777" w:rsidR="001B2950" w:rsidRPr="00AB4705" w:rsidRDefault="001A4CBB" w:rsidP="00A901FC">
            <w:pPr>
              <w:pStyle w:val="BodyText"/>
              <w:spacing w:before="0"/>
              <w:ind w:right="0"/>
              <w:rPr>
                <w:rFonts w:cs="Arial"/>
                <w:b/>
                <w:sz w:val="22"/>
                <w:szCs w:val="22"/>
              </w:rPr>
            </w:pPr>
            <w:r w:rsidRPr="00AB4705">
              <w:rPr>
                <w:rFonts w:cs="Arial"/>
                <w:b/>
                <w:sz w:val="22"/>
                <w:szCs w:val="22"/>
              </w:rPr>
              <w:t>X</w:t>
            </w:r>
          </w:p>
        </w:tc>
        <w:tc>
          <w:tcPr>
            <w:tcW w:w="270" w:type="dxa"/>
            <w:vAlign w:val="bottom"/>
          </w:tcPr>
          <w:p w14:paraId="449AD5BA" w14:textId="77777777" w:rsidR="001B2950" w:rsidRPr="00AB4705" w:rsidRDefault="001B2950" w:rsidP="00A901FC">
            <w:pPr>
              <w:pStyle w:val="BodyText"/>
              <w:spacing w:before="0"/>
              <w:ind w:right="0"/>
              <w:rPr>
                <w:rFonts w:cs="Arial"/>
                <w:sz w:val="22"/>
                <w:szCs w:val="22"/>
              </w:rPr>
            </w:pPr>
          </w:p>
        </w:tc>
        <w:tc>
          <w:tcPr>
            <w:tcW w:w="1440" w:type="dxa"/>
            <w:tcBorders>
              <w:bottom w:val="single" w:sz="4" w:space="0" w:color="auto"/>
            </w:tcBorders>
            <w:vAlign w:val="bottom"/>
          </w:tcPr>
          <w:p w14:paraId="449AD5BB" w14:textId="77777777" w:rsidR="001B2950" w:rsidRPr="00AB4705" w:rsidRDefault="001B2950" w:rsidP="00A901FC">
            <w:pPr>
              <w:pStyle w:val="BodyText"/>
              <w:spacing w:before="0"/>
              <w:ind w:right="0"/>
              <w:rPr>
                <w:rFonts w:cs="Arial"/>
                <w:sz w:val="22"/>
                <w:szCs w:val="22"/>
              </w:rPr>
            </w:pPr>
          </w:p>
        </w:tc>
        <w:tc>
          <w:tcPr>
            <w:tcW w:w="676" w:type="dxa"/>
            <w:vAlign w:val="bottom"/>
          </w:tcPr>
          <w:p w14:paraId="449AD5BC" w14:textId="77777777" w:rsidR="001B2950" w:rsidRPr="00AB4705" w:rsidRDefault="001B2950" w:rsidP="00A901FC">
            <w:pPr>
              <w:pStyle w:val="BodyText"/>
              <w:spacing w:before="0"/>
              <w:ind w:right="0"/>
              <w:rPr>
                <w:rFonts w:cs="Arial"/>
                <w:sz w:val="22"/>
                <w:szCs w:val="22"/>
              </w:rPr>
            </w:pPr>
          </w:p>
        </w:tc>
        <w:tc>
          <w:tcPr>
            <w:tcW w:w="3438" w:type="dxa"/>
            <w:tcBorders>
              <w:bottom w:val="single" w:sz="4" w:space="0" w:color="auto"/>
            </w:tcBorders>
            <w:vAlign w:val="bottom"/>
          </w:tcPr>
          <w:p w14:paraId="449AD5BD" w14:textId="77777777" w:rsidR="001B2950" w:rsidRPr="00AB4705" w:rsidRDefault="001A4CBB" w:rsidP="00A901FC">
            <w:pPr>
              <w:pStyle w:val="BodyText"/>
              <w:spacing w:before="0"/>
              <w:ind w:right="0"/>
              <w:rPr>
                <w:rFonts w:cs="Arial"/>
                <w:b/>
                <w:sz w:val="22"/>
                <w:szCs w:val="22"/>
              </w:rPr>
            </w:pPr>
            <w:r w:rsidRPr="00AB4705">
              <w:rPr>
                <w:rFonts w:cs="Arial"/>
                <w:b/>
                <w:sz w:val="22"/>
                <w:szCs w:val="22"/>
              </w:rPr>
              <w:t>X</w:t>
            </w:r>
          </w:p>
        </w:tc>
        <w:tc>
          <w:tcPr>
            <w:tcW w:w="278" w:type="dxa"/>
            <w:vAlign w:val="bottom"/>
          </w:tcPr>
          <w:p w14:paraId="449AD5BE" w14:textId="77777777" w:rsidR="001B2950" w:rsidRPr="00AB4705" w:rsidRDefault="001B2950" w:rsidP="00A901FC">
            <w:pPr>
              <w:pStyle w:val="BodyText"/>
              <w:spacing w:before="0"/>
              <w:ind w:right="0"/>
              <w:rPr>
                <w:rFonts w:cs="Arial"/>
                <w:sz w:val="22"/>
                <w:szCs w:val="22"/>
              </w:rPr>
            </w:pPr>
          </w:p>
        </w:tc>
        <w:tc>
          <w:tcPr>
            <w:tcW w:w="1458" w:type="dxa"/>
            <w:tcBorders>
              <w:bottom w:val="single" w:sz="4" w:space="0" w:color="auto"/>
            </w:tcBorders>
            <w:vAlign w:val="bottom"/>
          </w:tcPr>
          <w:p w14:paraId="449AD5BF" w14:textId="77777777" w:rsidR="001B2950" w:rsidRPr="00AB4705" w:rsidRDefault="001B2950" w:rsidP="00A901FC">
            <w:pPr>
              <w:pStyle w:val="BodyText"/>
              <w:spacing w:before="0"/>
              <w:ind w:right="0"/>
              <w:rPr>
                <w:rFonts w:cs="Arial"/>
                <w:sz w:val="22"/>
                <w:szCs w:val="22"/>
              </w:rPr>
            </w:pPr>
          </w:p>
        </w:tc>
      </w:tr>
      <w:tr w:rsidR="001B2950" w:rsidRPr="007E45B7" w14:paraId="449AD5C8" w14:textId="77777777" w:rsidTr="00AC50C5">
        <w:trPr>
          <w:jc w:val="center"/>
        </w:trPr>
        <w:tc>
          <w:tcPr>
            <w:tcW w:w="3445" w:type="dxa"/>
            <w:tcBorders>
              <w:top w:val="single" w:sz="4" w:space="0" w:color="auto"/>
            </w:tcBorders>
          </w:tcPr>
          <w:p w14:paraId="01E63721" w14:textId="77777777" w:rsidR="007511E3" w:rsidRDefault="001B2950" w:rsidP="00A901FC">
            <w:pPr>
              <w:pStyle w:val="BodyText"/>
              <w:spacing w:before="0"/>
              <w:ind w:right="0"/>
              <w:rPr>
                <w:rFonts w:cs="Arial"/>
                <w:sz w:val="20"/>
                <w:szCs w:val="22"/>
              </w:rPr>
            </w:pPr>
            <w:r w:rsidRPr="007E45B7">
              <w:rPr>
                <w:rFonts w:cs="Arial"/>
                <w:sz w:val="20"/>
                <w:szCs w:val="22"/>
              </w:rPr>
              <w:t xml:space="preserve">Signature – </w:t>
            </w:r>
          </w:p>
          <w:p w14:paraId="449AD5C1" w14:textId="1FB1C52E" w:rsidR="001B2950" w:rsidRPr="007E45B7" w:rsidRDefault="001B2950" w:rsidP="00A901FC">
            <w:pPr>
              <w:pStyle w:val="BodyText"/>
              <w:spacing w:before="0"/>
              <w:ind w:right="0"/>
              <w:rPr>
                <w:rFonts w:cs="Arial"/>
                <w:sz w:val="20"/>
                <w:szCs w:val="22"/>
              </w:rPr>
            </w:pPr>
            <w:r w:rsidRPr="007E45B7">
              <w:rPr>
                <w:rFonts w:cs="Arial"/>
                <w:sz w:val="20"/>
                <w:szCs w:val="22"/>
              </w:rPr>
              <w:t>Applicant/Foster Parent</w:t>
            </w:r>
          </w:p>
        </w:tc>
        <w:tc>
          <w:tcPr>
            <w:tcW w:w="270" w:type="dxa"/>
          </w:tcPr>
          <w:p w14:paraId="449AD5C2" w14:textId="77777777" w:rsidR="001B2950" w:rsidRPr="007E45B7" w:rsidRDefault="001B2950" w:rsidP="00A901FC">
            <w:pPr>
              <w:pStyle w:val="BodyText"/>
              <w:spacing w:before="0"/>
              <w:ind w:right="0"/>
              <w:rPr>
                <w:rFonts w:cs="Arial"/>
                <w:sz w:val="20"/>
                <w:szCs w:val="22"/>
              </w:rPr>
            </w:pPr>
          </w:p>
        </w:tc>
        <w:tc>
          <w:tcPr>
            <w:tcW w:w="1440" w:type="dxa"/>
            <w:tcBorders>
              <w:top w:val="single" w:sz="4" w:space="0" w:color="auto"/>
            </w:tcBorders>
          </w:tcPr>
          <w:p w14:paraId="449AD5C3" w14:textId="77777777" w:rsidR="001B2950" w:rsidRPr="007E45B7" w:rsidRDefault="001B2950" w:rsidP="00A901FC">
            <w:pPr>
              <w:pStyle w:val="BodyText"/>
              <w:spacing w:before="0"/>
              <w:ind w:right="0"/>
              <w:jc w:val="center"/>
              <w:rPr>
                <w:rFonts w:cs="Arial"/>
                <w:sz w:val="20"/>
                <w:szCs w:val="22"/>
              </w:rPr>
            </w:pPr>
            <w:r w:rsidRPr="007E45B7">
              <w:rPr>
                <w:rFonts w:cs="Arial"/>
                <w:sz w:val="20"/>
                <w:szCs w:val="22"/>
              </w:rPr>
              <w:t>Date</w:t>
            </w:r>
          </w:p>
        </w:tc>
        <w:tc>
          <w:tcPr>
            <w:tcW w:w="676" w:type="dxa"/>
          </w:tcPr>
          <w:p w14:paraId="449AD5C4" w14:textId="77777777" w:rsidR="001B2950" w:rsidRPr="007E45B7" w:rsidRDefault="001B2950" w:rsidP="00A901FC">
            <w:pPr>
              <w:pStyle w:val="BodyText"/>
              <w:spacing w:before="0"/>
              <w:ind w:right="0"/>
              <w:rPr>
                <w:rFonts w:cs="Arial"/>
                <w:sz w:val="20"/>
                <w:szCs w:val="22"/>
              </w:rPr>
            </w:pPr>
          </w:p>
        </w:tc>
        <w:tc>
          <w:tcPr>
            <w:tcW w:w="3438" w:type="dxa"/>
            <w:tcBorders>
              <w:top w:val="single" w:sz="4" w:space="0" w:color="auto"/>
            </w:tcBorders>
          </w:tcPr>
          <w:p w14:paraId="7565D973" w14:textId="77777777" w:rsidR="007511E3" w:rsidRDefault="001B2950" w:rsidP="00A901FC">
            <w:pPr>
              <w:pStyle w:val="BodyText"/>
              <w:spacing w:before="0"/>
              <w:ind w:right="0"/>
              <w:rPr>
                <w:rFonts w:cs="Arial"/>
                <w:sz w:val="20"/>
                <w:szCs w:val="22"/>
              </w:rPr>
            </w:pPr>
            <w:r w:rsidRPr="007E45B7">
              <w:rPr>
                <w:rFonts w:cs="Arial"/>
                <w:sz w:val="20"/>
                <w:szCs w:val="22"/>
              </w:rPr>
              <w:t>Signature –</w:t>
            </w:r>
          </w:p>
          <w:p w14:paraId="449AD5C5" w14:textId="5F540C7B" w:rsidR="001B2950" w:rsidRPr="007E45B7" w:rsidRDefault="001B2950" w:rsidP="00A901FC">
            <w:pPr>
              <w:pStyle w:val="BodyText"/>
              <w:spacing w:before="0"/>
              <w:ind w:right="0"/>
              <w:rPr>
                <w:rFonts w:cs="Arial"/>
                <w:sz w:val="20"/>
                <w:szCs w:val="22"/>
              </w:rPr>
            </w:pPr>
            <w:r w:rsidRPr="007E45B7">
              <w:rPr>
                <w:rFonts w:cs="Arial"/>
                <w:sz w:val="20"/>
                <w:szCs w:val="22"/>
              </w:rPr>
              <w:t>Applicant/Foster Parent</w:t>
            </w:r>
          </w:p>
        </w:tc>
        <w:tc>
          <w:tcPr>
            <w:tcW w:w="278" w:type="dxa"/>
          </w:tcPr>
          <w:p w14:paraId="449AD5C6" w14:textId="77777777" w:rsidR="001B2950" w:rsidRPr="007E45B7" w:rsidRDefault="001B2950" w:rsidP="00A901FC">
            <w:pPr>
              <w:pStyle w:val="BodyText"/>
              <w:spacing w:before="0"/>
              <w:ind w:right="0"/>
              <w:rPr>
                <w:rFonts w:cs="Arial"/>
                <w:sz w:val="20"/>
                <w:szCs w:val="22"/>
              </w:rPr>
            </w:pPr>
          </w:p>
        </w:tc>
        <w:tc>
          <w:tcPr>
            <w:tcW w:w="1458" w:type="dxa"/>
            <w:tcBorders>
              <w:top w:val="single" w:sz="4" w:space="0" w:color="auto"/>
            </w:tcBorders>
          </w:tcPr>
          <w:p w14:paraId="449AD5C7" w14:textId="77777777" w:rsidR="001B2950" w:rsidRPr="007E45B7" w:rsidRDefault="001B2950" w:rsidP="00A901FC">
            <w:pPr>
              <w:pStyle w:val="BodyText"/>
              <w:spacing w:before="0"/>
              <w:ind w:right="0"/>
              <w:jc w:val="center"/>
              <w:rPr>
                <w:rFonts w:cs="Arial"/>
                <w:sz w:val="20"/>
                <w:szCs w:val="22"/>
              </w:rPr>
            </w:pPr>
            <w:r w:rsidRPr="007E45B7">
              <w:rPr>
                <w:rFonts w:cs="Arial"/>
                <w:sz w:val="20"/>
                <w:szCs w:val="22"/>
              </w:rPr>
              <w:t>Date</w:t>
            </w:r>
          </w:p>
        </w:tc>
      </w:tr>
    </w:tbl>
    <w:p w14:paraId="6389CDF0" w14:textId="77777777" w:rsidR="004D6248" w:rsidRPr="00AC50C5" w:rsidRDefault="004D6248" w:rsidP="00C47731">
      <w:pPr>
        <w:pStyle w:val="BodyText"/>
        <w:spacing w:before="0"/>
        <w:ind w:right="0"/>
        <w:rPr>
          <w:sz w:val="2"/>
          <w:szCs w:val="12"/>
        </w:rPr>
      </w:pPr>
    </w:p>
    <w:sectPr w:rsidR="004D6248" w:rsidRPr="00AC50C5" w:rsidSect="00AC50C5">
      <w:headerReference w:type="even" r:id="rId13"/>
      <w:headerReference w:type="default" r:id="rId14"/>
      <w:footerReference w:type="default" r:id="rId15"/>
      <w:headerReference w:type="first" r:id="rId16"/>
      <w:footerReference w:type="first" r:id="rId17"/>
      <w:pgSz w:w="12240" w:h="15840" w:code="1"/>
      <w:pgMar w:top="720" w:right="72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E05C" w14:textId="77777777" w:rsidR="003D40AC" w:rsidRDefault="003D40AC">
      <w:r>
        <w:separator/>
      </w:r>
    </w:p>
  </w:endnote>
  <w:endnote w:type="continuationSeparator" w:id="0">
    <w:p w14:paraId="6FB8F1EB" w14:textId="77777777" w:rsidR="003D40AC" w:rsidRDefault="003D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A0" w:firstRow="1" w:lastRow="0" w:firstColumn="1" w:lastColumn="0" w:noHBand="0" w:noVBand="0"/>
    </w:tblPr>
    <w:tblGrid>
      <w:gridCol w:w="5508"/>
      <w:gridCol w:w="5508"/>
    </w:tblGrid>
    <w:tr w:rsidR="00471B78" w14:paraId="449AD5D6" w14:textId="77777777" w:rsidTr="00EA360B">
      <w:trPr>
        <w:trHeight w:val="447"/>
        <w:jc w:val="center"/>
      </w:trPr>
      <w:tc>
        <w:tcPr>
          <w:tcW w:w="5508" w:type="dxa"/>
          <w:vAlign w:val="bottom"/>
        </w:tcPr>
        <w:p w14:paraId="449AD5D0" w14:textId="21CACAD2" w:rsidR="00471B78" w:rsidRDefault="00471B78" w:rsidP="00C662A1">
          <w:pPr>
            <w:pStyle w:val="Footer"/>
            <w:tabs>
              <w:tab w:val="clear" w:pos="4320"/>
              <w:tab w:val="clear" w:pos="8640"/>
            </w:tabs>
            <w:spacing w:before="40"/>
            <w:rPr>
              <w:sz w:val="14"/>
            </w:rPr>
          </w:pPr>
          <w:r>
            <w:rPr>
              <w:sz w:val="14"/>
            </w:rPr>
            <w:t xml:space="preserve">Distribution: </w:t>
          </w:r>
          <w:r w:rsidR="00416735">
            <w:rPr>
              <w:sz w:val="14"/>
            </w:rPr>
            <w:t>ORIGINAL</w:t>
          </w:r>
          <w:r>
            <w:rPr>
              <w:sz w:val="14"/>
            </w:rPr>
            <w:t xml:space="preserve"> – Certification File   COPY TO: Foster Parent</w:t>
          </w:r>
        </w:p>
        <w:p w14:paraId="449AD5D1" w14:textId="77777777" w:rsidR="00471B78" w:rsidRDefault="00471B78" w:rsidP="001C3108">
          <w:pPr>
            <w:pStyle w:val="Footer"/>
            <w:tabs>
              <w:tab w:val="clear" w:pos="4320"/>
              <w:tab w:val="clear" w:pos="8640"/>
            </w:tabs>
            <w:rPr>
              <w:sz w:val="14"/>
            </w:rPr>
          </w:pPr>
          <w:r>
            <w:rPr>
              <w:sz w:val="14"/>
            </w:rPr>
            <w:t>FILE:  Supportive Documents / Training</w:t>
          </w:r>
        </w:p>
        <w:p w14:paraId="449AD5D2" w14:textId="77777777" w:rsidR="00471B78" w:rsidRDefault="00471B78" w:rsidP="001C3108">
          <w:pPr>
            <w:pStyle w:val="Footer"/>
            <w:rPr>
              <w:sz w:val="14"/>
            </w:rPr>
          </w:pPr>
          <w:r>
            <w:rPr>
              <w:sz w:val="14"/>
            </w:rPr>
            <w:t>POLICY REF:  III-</w:t>
          </w:r>
          <w:r w:rsidR="00662D87">
            <w:rPr>
              <w:sz w:val="14"/>
            </w:rPr>
            <w:t>A</w:t>
          </w:r>
          <w:r>
            <w:rPr>
              <w:sz w:val="14"/>
            </w:rPr>
            <w:t>-</w:t>
          </w:r>
          <w:r w:rsidR="00662D87">
            <w:rPr>
              <w:sz w:val="14"/>
            </w:rPr>
            <w:t>3</w:t>
          </w:r>
          <w:r>
            <w:rPr>
              <w:sz w:val="14"/>
            </w:rPr>
            <w:t>.0</w:t>
          </w:r>
        </w:p>
        <w:p w14:paraId="449AD5D3" w14:textId="77777777" w:rsidR="00471B78" w:rsidRPr="00D25024" w:rsidRDefault="00471B78" w:rsidP="001C3108">
          <w:pPr>
            <w:pStyle w:val="Footer"/>
            <w:rPr>
              <w:b/>
              <w:sz w:val="14"/>
            </w:rPr>
          </w:pPr>
          <w:r w:rsidRPr="00D25024">
            <w:rPr>
              <w:b/>
              <w:sz w:val="14"/>
            </w:rPr>
            <w:t>Restricted Information</w:t>
          </w:r>
        </w:p>
      </w:tc>
      <w:tc>
        <w:tcPr>
          <w:tcW w:w="5508" w:type="dxa"/>
        </w:tcPr>
        <w:p w14:paraId="2ABBE3FC" w14:textId="1A0A45DC" w:rsidR="00AC50C5" w:rsidRPr="00625407" w:rsidRDefault="00AC50C5" w:rsidP="00EA360B">
          <w:pPr>
            <w:pStyle w:val="Footer"/>
            <w:jc w:val="right"/>
            <w:rPr>
              <w:sz w:val="14"/>
            </w:rPr>
          </w:pPr>
          <w:r>
            <w:rPr>
              <w:sz w:val="14"/>
            </w:rPr>
            <w:t xml:space="preserve">YA 5007   </w:t>
          </w:r>
          <w:r w:rsidRPr="00625407">
            <w:rPr>
              <w:sz w:val="14"/>
            </w:rPr>
            <w:t xml:space="preserve">REV </w:t>
          </w:r>
          <w:r w:rsidR="00EA360B" w:rsidRPr="002C7DD3">
            <w:rPr>
              <w:sz w:val="14"/>
            </w:rPr>
            <w:t>11/21</w:t>
          </w:r>
        </w:p>
        <w:p w14:paraId="4891CCA3" w14:textId="77777777" w:rsidR="00471B78" w:rsidRPr="00625407" w:rsidRDefault="00471B78" w:rsidP="00EA360B">
          <w:pPr>
            <w:pStyle w:val="Footer"/>
            <w:jc w:val="right"/>
            <w:rPr>
              <w:sz w:val="14"/>
            </w:rPr>
          </w:pPr>
          <w:r w:rsidRPr="00625407">
            <w:rPr>
              <w:sz w:val="14"/>
            </w:rPr>
            <w:t xml:space="preserve">Page </w:t>
          </w:r>
          <w:r w:rsidRPr="00625407">
            <w:rPr>
              <w:sz w:val="14"/>
            </w:rPr>
            <w:fldChar w:fldCharType="begin"/>
          </w:r>
          <w:r w:rsidRPr="00625407">
            <w:rPr>
              <w:sz w:val="14"/>
            </w:rPr>
            <w:instrText xml:space="preserve"> PAGE </w:instrText>
          </w:r>
          <w:r w:rsidRPr="00625407">
            <w:rPr>
              <w:sz w:val="14"/>
            </w:rPr>
            <w:fldChar w:fldCharType="separate"/>
          </w:r>
          <w:r w:rsidR="0079668A" w:rsidRPr="00625407">
            <w:rPr>
              <w:noProof/>
              <w:sz w:val="14"/>
            </w:rPr>
            <w:t>2</w:t>
          </w:r>
          <w:r w:rsidRPr="00625407">
            <w:rPr>
              <w:sz w:val="14"/>
            </w:rPr>
            <w:fldChar w:fldCharType="end"/>
          </w:r>
          <w:r w:rsidRPr="00625407">
            <w:rPr>
              <w:sz w:val="14"/>
            </w:rPr>
            <w:t xml:space="preserve"> of </w:t>
          </w:r>
          <w:r w:rsidRPr="00625407">
            <w:rPr>
              <w:sz w:val="14"/>
            </w:rPr>
            <w:fldChar w:fldCharType="begin"/>
          </w:r>
          <w:r w:rsidRPr="00625407">
            <w:rPr>
              <w:sz w:val="14"/>
            </w:rPr>
            <w:instrText xml:space="preserve"> NUMPAGES </w:instrText>
          </w:r>
          <w:r w:rsidRPr="00625407">
            <w:rPr>
              <w:sz w:val="14"/>
            </w:rPr>
            <w:fldChar w:fldCharType="separate"/>
          </w:r>
          <w:r w:rsidR="0079668A" w:rsidRPr="00625407">
            <w:rPr>
              <w:noProof/>
              <w:sz w:val="14"/>
            </w:rPr>
            <w:t>3</w:t>
          </w:r>
          <w:r w:rsidRPr="00625407">
            <w:rPr>
              <w:sz w:val="14"/>
            </w:rPr>
            <w:fldChar w:fldCharType="end"/>
          </w:r>
        </w:p>
        <w:p w14:paraId="449AD5D5" w14:textId="0EE91AB2" w:rsidR="007511E3" w:rsidRDefault="007511E3" w:rsidP="00EA360B">
          <w:pPr>
            <w:pStyle w:val="Footer"/>
            <w:jc w:val="right"/>
            <w:rPr>
              <w:sz w:val="14"/>
            </w:rPr>
          </w:pPr>
          <w:r w:rsidRPr="00625407">
            <w:rPr>
              <w:sz w:val="14"/>
            </w:rPr>
            <w:t>FORM OWNER: Assistant Director, Community Services / Foster Care Manager</w:t>
          </w:r>
        </w:p>
      </w:tc>
    </w:tr>
  </w:tbl>
  <w:p w14:paraId="449AD5D7" w14:textId="77777777" w:rsidR="00471B78" w:rsidRPr="00662D87" w:rsidRDefault="00471B7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uble" w:sz="4" w:space="0" w:color="auto"/>
      </w:tblBorders>
      <w:tblLayout w:type="fixed"/>
      <w:tblLook w:val="00A0" w:firstRow="1" w:lastRow="0" w:firstColumn="1" w:lastColumn="0" w:noHBand="0" w:noVBand="0"/>
    </w:tblPr>
    <w:tblGrid>
      <w:gridCol w:w="5508"/>
      <w:gridCol w:w="5508"/>
    </w:tblGrid>
    <w:tr w:rsidR="00471B78" w14:paraId="449AD5DE" w14:textId="77777777">
      <w:trPr>
        <w:trHeight w:val="447"/>
      </w:trPr>
      <w:tc>
        <w:tcPr>
          <w:tcW w:w="5508" w:type="dxa"/>
          <w:vAlign w:val="bottom"/>
        </w:tcPr>
        <w:p w14:paraId="449AD5D8" w14:textId="77777777" w:rsidR="00471B78" w:rsidRDefault="00471B78" w:rsidP="00847253">
          <w:pPr>
            <w:pStyle w:val="Footer"/>
            <w:tabs>
              <w:tab w:val="clear" w:pos="4320"/>
              <w:tab w:val="clear" w:pos="8640"/>
            </w:tabs>
            <w:rPr>
              <w:sz w:val="14"/>
            </w:rPr>
          </w:pPr>
          <w:r>
            <w:rPr>
              <w:sz w:val="14"/>
            </w:rPr>
            <w:t>Distribution: Original – Certification File   COPY TO: Foster Parent</w:t>
          </w:r>
        </w:p>
        <w:p w14:paraId="449AD5D9" w14:textId="77777777" w:rsidR="00471B78" w:rsidRDefault="00471B78" w:rsidP="00847253">
          <w:pPr>
            <w:pStyle w:val="Footer"/>
            <w:rPr>
              <w:sz w:val="14"/>
            </w:rPr>
          </w:pPr>
          <w:r>
            <w:rPr>
              <w:sz w:val="14"/>
            </w:rPr>
            <w:t>FILE:  Supportive Documents / Training</w:t>
          </w:r>
        </w:p>
        <w:p w14:paraId="449AD5DA" w14:textId="77777777" w:rsidR="00471B78" w:rsidRDefault="00662D87" w:rsidP="00847253">
          <w:pPr>
            <w:pStyle w:val="Footer"/>
            <w:rPr>
              <w:sz w:val="14"/>
            </w:rPr>
          </w:pPr>
          <w:r>
            <w:rPr>
              <w:sz w:val="14"/>
            </w:rPr>
            <w:t>POLICY REF:  III-A-3</w:t>
          </w:r>
          <w:r w:rsidR="00471B78">
            <w:rPr>
              <w:sz w:val="14"/>
            </w:rPr>
            <w:t>.0</w:t>
          </w:r>
        </w:p>
        <w:p w14:paraId="449AD5DB" w14:textId="77777777" w:rsidR="00471B78" w:rsidRPr="00D25024" w:rsidRDefault="00471B78" w:rsidP="00847253">
          <w:pPr>
            <w:pStyle w:val="Footer"/>
            <w:rPr>
              <w:b/>
              <w:sz w:val="14"/>
            </w:rPr>
          </w:pPr>
          <w:r w:rsidRPr="00D25024">
            <w:rPr>
              <w:b/>
              <w:sz w:val="14"/>
            </w:rPr>
            <w:t>Restricted Information</w:t>
          </w:r>
        </w:p>
      </w:tc>
      <w:tc>
        <w:tcPr>
          <w:tcW w:w="5508" w:type="dxa"/>
          <w:vAlign w:val="bottom"/>
        </w:tcPr>
        <w:p w14:paraId="449AD5DC" w14:textId="77777777" w:rsidR="00471B78" w:rsidRDefault="00471B78" w:rsidP="00847253">
          <w:pPr>
            <w:pStyle w:val="Footer"/>
            <w:jc w:val="right"/>
            <w:rPr>
              <w:sz w:val="14"/>
            </w:rPr>
          </w:pPr>
          <w:r w:rsidRPr="00181F36">
            <w:rPr>
              <w:sz w:val="14"/>
            </w:rPr>
            <w:t xml:space="preserve">Page </w:t>
          </w:r>
          <w:r w:rsidRPr="00181F36">
            <w:rPr>
              <w:sz w:val="14"/>
            </w:rPr>
            <w:fldChar w:fldCharType="begin"/>
          </w:r>
          <w:r w:rsidRPr="00181F36">
            <w:rPr>
              <w:sz w:val="14"/>
            </w:rPr>
            <w:instrText xml:space="preserve"> PAGE </w:instrText>
          </w:r>
          <w:r w:rsidRPr="00181F36">
            <w:rPr>
              <w:sz w:val="14"/>
            </w:rPr>
            <w:fldChar w:fldCharType="separate"/>
          </w:r>
          <w:r w:rsidR="00662D87">
            <w:rPr>
              <w:noProof/>
              <w:sz w:val="14"/>
            </w:rPr>
            <w:t>1</w:t>
          </w:r>
          <w:r w:rsidRPr="00181F36">
            <w:rPr>
              <w:sz w:val="14"/>
            </w:rPr>
            <w:fldChar w:fldCharType="end"/>
          </w:r>
          <w:r w:rsidRPr="00181F36">
            <w:rPr>
              <w:sz w:val="14"/>
            </w:rPr>
            <w:t xml:space="preserve"> of </w:t>
          </w:r>
          <w:r w:rsidRPr="00181F36">
            <w:rPr>
              <w:sz w:val="14"/>
            </w:rPr>
            <w:fldChar w:fldCharType="begin"/>
          </w:r>
          <w:r w:rsidRPr="00181F36">
            <w:rPr>
              <w:sz w:val="14"/>
            </w:rPr>
            <w:instrText xml:space="preserve"> NUMPAGES </w:instrText>
          </w:r>
          <w:r w:rsidRPr="00181F36">
            <w:rPr>
              <w:sz w:val="14"/>
            </w:rPr>
            <w:fldChar w:fldCharType="separate"/>
          </w:r>
          <w:r w:rsidR="00416735">
            <w:rPr>
              <w:noProof/>
              <w:sz w:val="14"/>
            </w:rPr>
            <w:t>4</w:t>
          </w:r>
          <w:r w:rsidRPr="00181F36">
            <w:rPr>
              <w:sz w:val="14"/>
            </w:rPr>
            <w:fldChar w:fldCharType="end"/>
          </w:r>
        </w:p>
        <w:p w14:paraId="449AD5DD" w14:textId="77777777" w:rsidR="00471B78" w:rsidRDefault="00471B78" w:rsidP="009E5F43">
          <w:pPr>
            <w:pStyle w:val="Footer"/>
            <w:jc w:val="right"/>
            <w:rPr>
              <w:sz w:val="14"/>
            </w:rPr>
          </w:pPr>
          <w:r>
            <w:rPr>
              <w:sz w:val="14"/>
            </w:rPr>
            <w:t xml:space="preserve">YA 5007   </w:t>
          </w:r>
          <w:smartTag w:uri="urn:schemas-microsoft-com:office:smarttags" w:element="PersonName">
            <w:r>
              <w:rPr>
                <w:sz w:val="14"/>
              </w:rPr>
              <w:t>REV</w:t>
            </w:r>
          </w:smartTag>
          <w:r>
            <w:rPr>
              <w:sz w:val="14"/>
            </w:rPr>
            <w:t xml:space="preserve"> </w:t>
          </w:r>
          <w:r w:rsidR="009E5F43">
            <w:rPr>
              <w:sz w:val="14"/>
            </w:rPr>
            <w:t>10/15</w:t>
          </w:r>
        </w:p>
      </w:tc>
    </w:tr>
  </w:tbl>
  <w:p w14:paraId="449AD5DF" w14:textId="77777777" w:rsidR="00471B78" w:rsidRPr="00E6286F" w:rsidRDefault="00471B78" w:rsidP="00F16DA8">
    <w:pPr>
      <w:spacing w:after="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839A" w14:textId="77777777" w:rsidR="003D40AC" w:rsidRDefault="003D40AC">
      <w:r>
        <w:separator/>
      </w:r>
    </w:p>
  </w:footnote>
  <w:footnote w:type="continuationSeparator" w:id="0">
    <w:p w14:paraId="0336B606" w14:textId="77777777" w:rsidR="003D40AC" w:rsidRDefault="003D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6918" w14:textId="2FDD2799" w:rsidR="007511E3" w:rsidRDefault="008C0A63">
    <w:pPr>
      <w:pStyle w:val="Header"/>
    </w:pPr>
    <w:r>
      <w:rPr>
        <w:noProof/>
      </w:rPr>
      <w:pict w14:anchorId="0309F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8454" o:spid="_x0000_s2050" type="#_x0000_t136" style="position:absolute;margin-left:0;margin-top:0;width:653.5pt;height:107.85pt;rotation:315;z-index:-251655168;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Layout w:type="fixed"/>
      <w:tblLook w:val="00A0" w:firstRow="1" w:lastRow="0" w:firstColumn="1" w:lastColumn="0" w:noHBand="0" w:noVBand="0"/>
    </w:tblPr>
    <w:tblGrid>
      <w:gridCol w:w="1167"/>
      <w:gridCol w:w="7334"/>
      <w:gridCol w:w="2299"/>
    </w:tblGrid>
    <w:tr w:rsidR="007E45B7" w14:paraId="66BBA83B" w14:textId="77777777" w:rsidTr="00C83181">
      <w:trPr>
        <w:trHeight w:val="994"/>
        <w:jc w:val="center"/>
      </w:trPr>
      <w:tc>
        <w:tcPr>
          <w:tcW w:w="1188" w:type="dxa"/>
          <w:vAlign w:val="center"/>
        </w:tcPr>
        <w:p w14:paraId="0A9FC62B" w14:textId="77777777" w:rsidR="007E45B7" w:rsidRPr="00181F36" w:rsidRDefault="007E45B7" w:rsidP="007E45B7">
          <w:pPr>
            <w:pStyle w:val="Header"/>
            <w:tabs>
              <w:tab w:val="clear" w:pos="4320"/>
              <w:tab w:val="clear" w:pos="8640"/>
            </w:tabs>
            <w:spacing w:before="60" w:after="60"/>
            <w:rPr>
              <w:szCs w:val="24"/>
            </w:rPr>
          </w:pPr>
          <w:r>
            <w:rPr>
              <w:noProof/>
            </w:rPr>
            <w:drawing>
              <wp:inline distT="0" distB="0" distL="0" distR="0" wp14:anchorId="4831C496" wp14:editId="384F9093">
                <wp:extent cx="572770" cy="585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770" cy="585470"/>
                        </a:xfrm>
                        <a:prstGeom prst="rect">
                          <a:avLst/>
                        </a:prstGeom>
                        <a:noFill/>
                        <a:ln>
                          <a:noFill/>
                        </a:ln>
                      </pic:spPr>
                    </pic:pic>
                  </a:graphicData>
                </a:graphic>
              </wp:inline>
            </w:drawing>
          </w:r>
        </w:p>
      </w:tc>
      <w:tc>
        <w:tcPr>
          <w:tcW w:w="7494" w:type="dxa"/>
          <w:vAlign w:val="center"/>
        </w:tcPr>
        <w:p w14:paraId="2E82168C" w14:textId="2C70046B" w:rsidR="007E45B7" w:rsidRPr="000A2CAF" w:rsidRDefault="009B1193" w:rsidP="007E45B7">
          <w:pPr>
            <w:pStyle w:val="Header"/>
            <w:tabs>
              <w:tab w:val="clear" w:pos="4320"/>
              <w:tab w:val="clear" w:pos="8640"/>
            </w:tabs>
            <w:jc w:val="center"/>
            <w:rPr>
              <w:b/>
              <w:sz w:val="28"/>
              <w:szCs w:val="22"/>
            </w:rPr>
          </w:pPr>
          <w:r w:rsidRPr="000A2CAF">
            <w:rPr>
              <w:b/>
              <w:sz w:val="28"/>
              <w:szCs w:val="22"/>
            </w:rPr>
            <w:t xml:space="preserve">OYA </w:t>
          </w:r>
          <w:r w:rsidR="007E45B7" w:rsidRPr="000A2CAF">
            <w:rPr>
              <w:b/>
              <w:sz w:val="28"/>
              <w:szCs w:val="22"/>
            </w:rPr>
            <w:t>FOSTER HOME</w:t>
          </w:r>
        </w:p>
        <w:p w14:paraId="4FA7B1CE" w14:textId="77777777" w:rsidR="007E45B7" w:rsidRDefault="007E45B7" w:rsidP="007E45B7">
          <w:pPr>
            <w:pStyle w:val="Header"/>
            <w:jc w:val="center"/>
            <w:rPr>
              <w:sz w:val="14"/>
            </w:rPr>
          </w:pPr>
          <w:r w:rsidRPr="000A2CAF">
            <w:rPr>
              <w:b/>
              <w:sz w:val="28"/>
              <w:szCs w:val="22"/>
            </w:rPr>
            <w:t>SAFETY REQUIREMENTS CHECKLIST</w:t>
          </w:r>
        </w:p>
      </w:tc>
      <w:tc>
        <w:tcPr>
          <w:tcW w:w="2346" w:type="dxa"/>
        </w:tcPr>
        <w:p w14:paraId="6F5D0778" w14:textId="77777777" w:rsidR="007E45B7" w:rsidRDefault="007E45B7" w:rsidP="00C83181">
          <w:pPr>
            <w:pStyle w:val="Header"/>
            <w:tabs>
              <w:tab w:val="clear" w:pos="4320"/>
              <w:tab w:val="clear" w:pos="8640"/>
            </w:tabs>
            <w:spacing w:before="120"/>
            <w:jc w:val="right"/>
            <w:rPr>
              <w:sz w:val="14"/>
            </w:rPr>
          </w:pPr>
          <w:r>
            <w:rPr>
              <w:sz w:val="14"/>
            </w:rPr>
            <w:t>State of Oregon</w:t>
          </w:r>
        </w:p>
        <w:p w14:paraId="5EF48C6A" w14:textId="77777777" w:rsidR="007E45B7" w:rsidRPr="00662D87" w:rsidRDefault="007E45B7" w:rsidP="00C83181">
          <w:pPr>
            <w:pStyle w:val="Header"/>
            <w:tabs>
              <w:tab w:val="clear" w:pos="4320"/>
              <w:tab w:val="clear" w:pos="8640"/>
            </w:tabs>
            <w:jc w:val="right"/>
            <w:rPr>
              <w:sz w:val="14"/>
            </w:rPr>
          </w:pPr>
          <w:r>
            <w:rPr>
              <w:sz w:val="14"/>
            </w:rPr>
            <w:t>OREGON YOUTH AUTHORITY</w:t>
          </w:r>
        </w:p>
      </w:tc>
    </w:tr>
  </w:tbl>
  <w:p w14:paraId="33BA55E2" w14:textId="2ED7DFE3" w:rsidR="005D673E" w:rsidRPr="007E45B7" w:rsidRDefault="005D673E" w:rsidP="003760D6">
    <w:pPr>
      <w:pStyle w:val="Header"/>
      <w:spacing w:after="24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7922" w14:textId="73DDFA4A" w:rsidR="007511E3" w:rsidRDefault="008C0A63">
    <w:pPr>
      <w:pStyle w:val="Header"/>
    </w:pPr>
    <w:r>
      <w:rPr>
        <w:noProof/>
      </w:rPr>
      <w:pict w14:anchorId="72B3B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8453" o:spid="_x0000_s2049" type="#_x0000_t136" style="position:absolute;margin-left:0;margin-top:0;width:653.5pt;height:107.85pt;rotation:315;z-index:-251657216;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0A1"/>
    <w:multiLevelType w:val="hybridMultilevel"/>
    <w:tmpl w:val="DC507EDE"/>
    <w:lvl w:ilvl="0" w:tplc="4D9A9290">
      <w:start w:val="1"/>
      <w:numFmt w:val="decimal"/>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23891"/>
    <w:multiLevelType w:val="hybridMultilevel"/>
    <w:tmpl w:val="3E6077FE"/>
    <w:lvl w:ilvl="0" w:tplc="E8906CA0">
      <w:start w:val="1"/>
      <w:numFmt w:val="decimal"/>
      <w:lvlText w:val="%1."/>
      <w:lvlJc w:val="left"/>
      <w:pPr>
        <w:tabs>
          <w:tab w:val="num" w:pos="1080"/>
        </w:tabs>
        <w:ind w:left="1080" w:hanging="360"/>
      </w:pPr>
      <w:rPr>
        <w:color w:val="auto"/>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70584A"/>
    <w:multiLevelType w:val="hybridMultilevel"/>
    <w:tmpl w:val="ACBC2BC0"/>
    <w:lvl w:ilvl="0" w:tplc="CB68EFFC">
      <w:start w:val="1"/>
      <w:numFmt w:val="decimal"/>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AD3924"/>
    <w:multiLevelType w:val="hybridMultilevel"/>
    <w:tmpl w:val="F85809DA"/>
    <w:lvl w:ilvl="0" w:tplc="35069BFE">
      <w:start w:val="1"/>
      <w:numFmt w:val="decimal"/>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390575"/>
    <w:multiLevelType w:val="hybridMultilevel"/>
    <w:tmpl w:val="2CA0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82252">
    <w:abstractNumId w:val="1"/>
  </w:num>
  <w:num w:numId="2" w16cid:durableId="2144350568">
    <w:abstractNumId w:val="0"/>
  </w:num>
  <w:num w:numId="3" w16cid:durableId="1148011495">
    <w:abstractNumId w:val="4"/>
  </w:num>
  <w:num w:numId="4" w16cid:durableId="1574781370">
    <w:abstractNumId w:val="3"/>
  </w:num>
  <w:num w:numId="5" w16cid:durableId="15515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cRW4n4uX2PMlUQgWGjqbGzGum8QDU6zbZOLTusFD/rEI3hB83Huocj50gQH5hpKEad3ziXVlhQFpbNSwhiRw==" w:salt="j6rUkBAjqyUB2gJYaYfbsA=="/>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54"/>
    <w:rsid w:val="00002D1D"/>
    <w:rsid w:val="000111D9"/>
    <w:rsid w:val="00021D5D"/>
    <w:rsid w:val="000316F2"/>
    <w:rsid w:val="00032305"/>
    <w:rsid w:val="00042DAC"/>
    <w:rsid w:val="0004641D"/>
    <w:rsid w:val="000517DB"/>
    <w:rsid w:val="00065A7A"/>
    <w:rsid w:val="000721EC"/>
    <w:rsid w:val="00075419"/>
    <w:rsid w:val="000768D4"/>
    <w:rsid w:val="000775A9"/>
    <w:rsid w:val="00077CD3"/>
    <w:rsid w:val="00077D6A"/>
    <w:rsid w:val="000827EE"/>
    <w:rsid w:val="000847E2"/>
    <w:rsid w:val="000957DA"/>
    <w:rsid w:val="00096E50"/>
    <w:rsid w:val="000A2CAF"/>
    <w:rsid w:val="000C4CC8"/>
    <w:rsid w:val="000E694C"/>
    <w:rsid w:val="000F6266"/>
    <w:rsid w:val="00102070"/>
    <w:rsid w:val="00102C67"/>
    <w:rsid w:val="001049CC"/>
    <w:rsid w:val="00112FAB"/>
    <w:rsid w:val="0013252E"/>
    <w:rsid w:val="0013663E"/>
    <w:rsid w:val="00143D98"/>
    <w:rsid w:val="00151859"/>
    <w:rsid w:val="0015560B"/>
    <w:rsid w:val="001633BF"/>
    <w:rsid w:val="001671EB"/>
    <w:rsid w:val="0018078F"/>
    <w:rsid w:val="00181F36"/>
    <w:rsid w:val="00182C3B"/>
    <w:rsid w:val="001A22A9"/>
    <w:rsid w:val="001A4CBB"/>
    <w:rsid w:val="001A5D29"/>
    <w:rsid w:val="001B123F"/>
    <w:rsid w:val="001B2950"/>
    <w:rsid w:val="001B3067"/>
    <w:rsid w:val="001C1049"/>
    <w:rsid w:val="001C3108"/>
    <w:rsid w:val="001D184A"/>
    <w:rsid w:val="001E1C5F"/>
    <w:rsid w:val="001E2FE6"/>
    <w:rsid w:val="001F317F"/>
    <w:rsid w:val="00200013"/>
    <w:rsid w:val="00201D65"/>
    <w:rsid w:val="00206835"/>
    <w:rsid w:val="00215863"/>
    <w:rsid w:val="00227F9A"/>
    <w:rsid w:val="00230A88"/>
    <w:rsid w:val="00242F21"/>
    <w:rsid w:val="00266784"/>
    <w:rsid w:val="00267825"/>
    <w:rsid w:val="00271F6D"/>
    <w:rsid w:val="00272956"/>
    <w:rsid w:val="00283AEC"/>
    <w:rsid w:val="002940DB"/>
    <w:rsid w:val="002A00DC"/>
    <w:rsid w:val="002B0B0B"/>
    <w:rsid w:val="002C0C2F"/>
    <w:rsid w:val="002C2C92"/>
    <w:rsid w:val="002C7DD3"/>
    <w:rsid w:val="002D48A1"/>
    <w:rsid w:val="002D652C"/>
    <w:rsid w:val="002E141E"/>
    <w:rsid w:val="002E1759"/>
    <w:rsid w:val="002E27DA"/>
    <w:rsid w:val="002E35C3"/>
    <w:rsid w:val="00313E6F"/>
    <w:rsid w:val="0031437A"/>
    <w:rsid w:val="003270E7"/>
    <w:rsid w:val="003312E3"/>
    <w:rsid w:val="00331B1C"/>
    <w:rsid w:val="003333AC"/>
    <w:rsid w:val="00343875"/>
    <w:rsid w:val="00374922"/>
    <w:rsid w:val="003760D6"/>
    <w:rsid w:val="0038238F"/>
    <w:rsid w:val="0039713B"/>
    <w:rsid w:val="003A2D7C"/>
    <w:rsid w:val="003D40AC"/>
    <w:rsid w:val="003E78B2"/>
    <w:rsid w:val="003E7973"/>
    <w:rsid w:val="003F72FA"/>
    <w:rsid w:val="00416735"/>
    <w:rsid w:val="00420144"/>
    <w:rsid w:val="00435499"/>
    <w:rsid w:val="00440EA2"/>
    <w:rsid w:val="004456E5"/>
    <w:rsid w:val="004477F9"/>
    <w:rsid w:val="004530C9"/>
    <w:rsid w:val="004649A3"/>
    <w:rsid w:val="00465A28"/>
    <w:rsid w:val="00471B78"/>
    <w:rsid w:val="004759B3"/>
    <w:rsid w:val="00484348"/>
    <w:rsid w:val="0049293C"/>
    <w:rsid w:val="004B7C9F"/>
    <w:rsid w:val="004C403C"/>
    <w:rsid w:val="004D1906"/>
    <w:rsid w:val="004D22CE"/>
    <w:rsid w:val="004D6248"/>
    <w:rsid w:val="005023F0"/>
    <w:rsid w:val="00510DEF"/>
    <w:rsid w:val="00514EF2"/>
    <w:rsid w:val="00531CC2"/>
    <w:rsid w:val="005446C9"/>
    <w:rsid w:val="00556A8F"/>
    <w:rsid w:val="005740D4"/>
    <w:rsid w:val="0057430E"/>
    <w:rsid w:val="00576345"/>
    <w:rsid w:val="005802D2"/>
    <w:rsid w:val="00582084"/>
    <w:rsid w:val="005827AA"/>
    <w:rsid w:val="0058584B"/>
    <w:rsid w:val="00594DC9"/>
    <w:rsid w:val="005A1A10"/>
    <w:rsid w:val="005A7631"/>
    <w:rsid w:val="005C348D"/>
    <w:rsid w:val="005D317C"/>
    <w:rsid w:val="005D673E"/>
    <w:rsid w:val="005E40EE"/>
    <w:rsid w:val="0060787F"/>
    <w:rsid w:val="00612E8C"/>
    <w:rsid w:val="00621E81"/>
    <w:rsid w:val="00625407"/>
    <w:rsid w:val="006472FC"/>
    <w:rsid w:val="00652CDE"/>
    <w:rsid w:val="00654CC5"/>
    <w:rsid w:val="00661E03"/>
    <w:rsid w:val="00662D87"/>
    <w:rsid w:val="00664E99"/>
    <w:rsid w:val="00667373"/>
    <w:rsid w:val="006678BA"/>
    <w:rsid w:val="0067379C"/>
    <w:rsid w:val="00684464"/>
    <w:rsid w:val="006B28C4"/>
    <w:rsid w:val="006C6032"/>
    <w:rsid w:val="006E1791"/>
    <w:rsid w:val="006F18F8"/>
    <w:rsid w:val="006F572D"/>
    <w:rsid w:val="006F6723"/>
    <w:rsid w:val="00706448"/>
    <w:rsid w:val="00710453"/>
    <w:rsid w:val="00712FC0"/>
    <w:rsid w:val="007223ED"/>
    <w:rsid w:val="00737159"/>
    <w:rsid w:val="007511E3"/>
    <w:rsid w:val="00764865"/>
    <w:rsid w:val="00773621"/>
    <w:rsid w:val="00781B34"/>
    <w:rsid w:val="0079668A"/>
    <w:rsid w:val="00797C57"/>
    <w:rsid w:val="007B3583"/>
    <w:rsid w:val="007C6F22"/>
    <w:rsid w:val="007D0506"/>
    <w:rsid w:val="007D123C"/>
    <w:rsid w:val="007E45B7"/>
    <w:rsid w:val="007E5A2B"/>
    <w:rsid w:val="00800C5A"/>
    <w:rsid w:val="00801DDA"/>
    <w:rsid w:val="00802E2A"/>
    <w:rsid w:val="00806D86"/>
    <w:rsid w:val="00813059"/>
    <w:rsid w:val="008165E7"/>
    <w:rsid w:val="00833913"/>
    <w:rsid w:val="00835E6A"/>
    <w:rsid w:val="008440A0"/>
    <w:rsid w:val="00844B2B"/>
    <w:rsid w:val="00846D4A"/>
    <w:rsid w:val="00847253"/>
    <w:rsid w:val="00851F80"/>
    <w:rsid w:val="00877900"/>
    <w:rsid w:val="00895ED9"/>
    <w:rsid w:val="008B2259"/>
    <w:rsid w:val="008C0A63"/>
    <w:rsid w:val="008D0E15"/>
    <w:rsid w:val="008D3F2A"/>
    <w:rsid w:val="008D6613"/>
    <w:rsid w:val="008E12A7"/>
    <w:rsid w:val="008E4105"/>
    <w:rsid w:val="008E642B"/>
    <w:rsid w:val="00903209"/>
    <w:rsid w:val="00920271"/>
    <w:rsid w:val="00923C2B"/>
    <w:rsid w:val="00932B50"/>
    <w:rsid w:val="00933AD1"/>
    <w:rsid w:val="00946870"/>
    <w:rsid w:val="00960815"/>
    <w:rsid w:val="00967833"/>
    <w:rsid w:val="00970F99"/>
    <w:rsid w:val="0099458A"/>
    <w:rsid w:val="009B1193"/>
    <w:rsid w:val="009C1184"/>
    <w:rsid w:val="009D40F0"/>
    <w:rsid w:val="009E3BA0"/>
    <w:rsid w:val="009E5F43"/>
    <w:rsid w:val="009E7281"/>
    <w:rsid w:val="009F02BD"/>
    <w:rsid w:val="009F2082"/>
    <w:rsid w:val="009F491C"/>
    <w:rsid w:val="00A041D6"/>
    <w:rsid w:val="00A06ED6"/>
    <w:rsid w:val="00A3027B"/>
    <w:rsid w:val="00A44D49"/>
    <w:rsid w:val="00A508A1"/>
    <w:rsid w:val="00A5420B"/>
    <w:rsid w:val="00A5733D"/>
    <w:rsid w:val="00A6773C"/>
    <w:rsid w:val="00A7096A"/>
    <w:rsid w:val="00A76D53"/>
    <w:rsid w:val="00A837A7"/>
    <w:rsid w:val="00A84AC4"/>
    <w:rsid w:val="00A901FC"/>
    <w:rsid w:val="00AA0AA9"/>
    <w:rsid w:val="00AA4E17"/>
    <w:rsid w:val="00AA554A"/>
    <w:rsid w:val="00AB4705"/>
    <w:rsid w:val="00AC2725"/>
    <w:rsid w:val="00AC50C5"/>
    <w:rsid w:val="00AC7B63"/>
    <w:rsid w:val="00AD0A12"/>
    <w:rsid w:val="00AD5C77"/>
    <w:rsid w:val="00AE4426"/>
    <w:rsid w:val="00AF27FE"/>
    <w:rsid w:val="00AF5ABF"/>
    <w:rsid w:val="00B07509"/>
    <w:rsid w:val="00B30E3C"/>
    <w:rsid w:val="00B57D26"/>
    <w:rsid w:val="00B81122"/>
    <w:rsid w:val="00B8597F"/>
    <w:rsid w:val="00BA0E3C"/>
    <w:rsid w:val="00BA1E83"/>
    <w:rsid w:val="00BC29EE"/>
    <w:rsid w:val="00BC2D0D"/>
    <w:rsid w:val="00BD5664"/>
    <w:rsid w:val="00BF4D13"/>
    <w:rsid w:val="00BF7794"/>
    <w:rsid w:val="00C01273"/>
    <w:rsid w:val="00C0234C"/>
    <w:rsid w:val="00C0483F"/>
    <w:rsid w:val="00C12D63"/>
    <w:rsid w:val="00C14889"/>
    <w:rsid w:val="00C17861"/>
    <w:rsid w:val="00C4177C"/>
    <w:rsid w:val="00C447B7"/>
    <w:rsid w:val="00C47173"/>
    <w:rsid w:val="00C47731"/>
    <w:rsid w:val="00C5192D"/>
    <w:rsid w:val="00C548B5"/>
    <w:rsid w:val="00C662A1"/>
    <w:rsid w:val="00C73D5C"/>
    <w:rsid w:val="00C74202"/>
    <w:rsid w:val="00C74A51"/>
    <w:rsid w:val="00C772F4"/>
    <w:rsid w:val="00C83181"/>
    <w:rsid w:val="00C931B6"/>
    <w:rsid w:val="00CA14FB"/>
    <w:rsid w:val="00CB0437"/>
    <w:rsid w:val="00CD121A"/>
    <w:rsid w:val="00CD5DE3"/>
    <w:rsid w:val="00CF15FB"/>
    <w:rsid w:val="00CF619F"/>
    <w:rsid w:val="00CF6B17"/>
    <w:rsid w:val="00D0546C"/>
    <w:rsid w:val="00D069BF"/>
    <w:rsid w:val="00D07466"/>
    <w:rsid w:val="00D10FAF"/>
    <w:rsid w:val="00D13291"/>
    <w:rsid w:val="00D13EA7"/>
    <w:rsid w:val="00D2116A"/>
    <w:rsid w:val="00D25024"/>
    <w:rsid w:val="00D27F19"/>
    <w:rsid w:val="00D46EF2"/>
    <w:rsid w:val="00D5492F"/>
    <w:rsid w:val="00D728E7"/>
    <w:rsid w:val="00D942B6"/>
    <w:rsid w:val="00D95029"/>
    <w:rsid w:val="00DA637A"/>
    <w:rsid w:val="00DA67CE"/>
    <w:rsid w:val="00DA70EA"/>
    <w:rsid w:val="00DB030C"/>
    <w:rsid w:val="00DB4AEE"/>
    <w:rsid w:val="00DC6F54"/>
    <w:rsid w:val="00DF397C"/>
    <w:rsid w:val="00DF3E27"/>
    <w:rsid w:val="00E0273C"/>
    <w:rsid w:val="00E15BFC"/>
    <w:rsid w:val="00E41DCD"/>
    <w:rsid w:val="00E50DBB"/>
    <w:rsid w:val="00E5212F"/>
    <w:rsid w:val="00E61410"/>
    <w:rsid w:val="00E6286F"/>
    <w:rsid w:val="00E81BEC"/>
    <w:rsid w:val="00E869A8"/>
    <w:rsid w:val="00EA360B"/>
    <w:rsid w:val="00EC215A"/>
    <w:rsid w:val="00ED37F8"/>
    <w:rsid w:val="00ED65B7"/>
    <w:rsid w:val="00ED7D0A"/>
    <w:rsid w:val="00ED7FAF"/>
    <w:rsid w:val="00EE3625"/>
    <w:rsid w:val="00EF1530"/>
    <w:rsid w:val="00F16DA8"/>
    <w:rsid w:val="00F30A6E"/>
    <w:rsid w:val="00F31CF8"/>
    <w:rsid w:val="00F31DB6"/>
    <w:rsid w:val="00F415EF"/>
    <w:rsid w:val="00F5120A"/>
    <w:rsid w:val="00F646AC"/>
    <w:rsid w:val="00F84A10"/>
    <w:rsid w:val="00FA4592"/>
    <w:rsid w:val="00FB7794"/>
    <w:rsid w:val="00FC186D"/>
    <w:rsid w:val="00FE6712"/>
    <w:rsid w:val="00FF057A"/>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449AD4A6"/>
  <w15:chartTrackingRefBased/>
  <w15:docId w15:val="{76E15074-6D9E-4AEE-878E-1E5FFC8D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240"/>
      <w:ind w:right="-259"/>
    </w:pPr>
  </w:style>
  <w:style w:type="character" w:styleId="PageNumber">
    <w:name w:val="page number"/>
    <w:basedOn w:val="DefaultParagraphFont"/>
  </w:style>
  <w:style w:type="table" w:styleId="TableGrid">
    <w:name w:val="Table Grid"/>
    <w:basedOn w:val="TableNormal"/>
    <w:rsid w:val="001B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3291"/>
    <w:rPr>
      <w:rFonts w:ascii="Tahoma" w:hAnsi="Tahoma" w:cs="Tahoma"/>
      <w:sz w:val="16"/>
      <w:szCs w:val="16"/>
    </w:rPr>
  </w:style>
  <w:style w:type="paragraph" w:styleId="Revision">
    <w:name w:val="Revision"/>
    <w:hidden/>
    <w:uiPriority w:val="99"/>
    <w:semiHidden/>
    <w:rsid w:val="00582084"/>
    <w:rPr>
      <w:rFonts w:ascii="Arial" w:hAnsi="Arial"/>
      <w:sz w:val="24"/>
    </w:rPr>
  </w:style>
  <w:style w:type="paragraph" w:styleId="ListParagraph">
    <w:name w:val="List Paragraph"/>
    <w:basedOn w:val="Normal"/>
    <w:uiPriority w:val="34"/>
    <w:qFormat/>
    <w:rsid w:val="00471B78"/>
    <w:pPr>
      <w:ind w:left="720"/>
    </w:pPr>
  </w:style>
  <w:style w:type="character" w:styleId="CommentReference">
    <w:name w:val="annotation reference"/>
    <w:basedOn w:val="DefaultParagraphFont"/>
    <w:uiPriority w:val="99"/>
    <w:semiHidden/>
    <w:unhideWhenUsed/>
    <w:rsid w:val="001B123F"/>
    <w:rPr>
      <w:sz w:val="16"/>
      <w:szCs w:val="16"/>
    </w:rPr>
  </w:style>
  <w:style w:type="paragraph" w:styleId="CommentText">
    <w:name w:val="annotation text"/>
    <w:basedOn w:val="Normal"/>
    <w:link w:val="CommentTextChar"/>
    <w:uiPriority w:val="99"/>
    <w:semiHidden/>
    <w:unhideWhenUsed/>
    <w:rsid w:val="001B123F"/>
    <w:rPr>
      <w:sz w:val="20"/>
    </w:rPr>
  </w:style>
  <w:style w:type="character" w:customStyle="1" w:styleId="CommentTextChar">
    <w:name w:val="Comment Text Char"/>
    <w:basedOn w:val="DefaultParagraphFont"/>
    <w:link w:val="CommentText"/>
    <w:uiPriority w:val="99"/>
    <w:semiHidden/>
    <w:rsid w:val="001B123F"/>
    <w:rPr>
      <w:rFonts w:ascii="Arial" w:hAnsi="Arial"/>
    </w:rPr>
  </w:style>
  <w:style w:type="paragraph" w:styleId="CommentSubject">
    <w:name w:val="annotation subject"/>
    <w:basedOn w:val="CommentText"/>
    <w:next w:val="CommentText"/>
    <w:link w:val="CommentSubjectChar"/>
    <w:uiPriority w:val="99"/>
    <w:semiHidden/>
    <w:unhideWhenUsed/>
    <w:rsid w:val="001B123F"/>
    <w:rPr>
      <w:b/>
      <w:bCs/>
    </w:rPr>
  </w:style>
  <w:style w:type="character" w:customStyle="1" w:styleId="CommentSubjectChar">
    <w:name w:val="Comment Subject Char"/>
    <w:basedOn w:val="CommentTextChar"/>
    <w:link w:val="CommentSubject"/>
    <w:uiPriority w:val="99"/>
    <w:semiHidden/>
    <w:rsid w:val="001B12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96AD59A3A60479819703AE04A5054" ma:contentTypeVersion="24" ma:contentTypeDescription="Create a new document." ma:contentTypeScope="" ma:versionID="5baa05c4a2f3bea5e3672af989e0c6b8">
  <xsd:schema xmlns:xsd="http://www.w3.org/2001/XMLSchema" xmlns:xs="http://www.w3.org/2001/XMLSchema" xmlns:p="http://schemas.microsoft.com/office/2006/metadata/properties" xmlns:ns1="3b950f62-87a3-4c8e-bf5c-2114aac196de" xmlns:ns3="eeace16a-2a7b-42dc-82cd-eadd27db1ffa" xmlns:ns4="211904c2-d42b-4925-b461-332ab07aab96" xmlns:ns5="http://schemas.microsoft.com/sharepoint/v4" targetNamespace="http://schemas.microsoft.com/office/2006/metadata/properties" ma:root="true" ma:fieldsID="4f74f857a2c95d2012e7906f64d12f7a" ns1:_="" ns3:_="" ns4:_="" ns5:_="">
    <xsd:import namespace="3b950f62-87a3-4c8e-bf5c-2114aac196de"/>
    <xsd:import namespace="eeace16a-2a7b-42dc-82cd-eadd27db1ffa"/>
    <xsd:import namespace="211904c2-d42b-4925-b461-332ab07aab96"/>
    <xsd:import namespace="http://schemas.microsoft.com/sharepoint/v4"/>
    <xsd:element name="properties">
      <xsd:complexType>
        <xsd:sequence>
          <xsd:element name="documentManagement">
            <xsd:complexType>
              <xsd:all>
                <xsd:element ref="ns1:Form_x0020_Number" minOccurs="0"/>
                <xsd:element ref="ns1:JJIS" minOccurs="0"/>
                <xsd:element ref="ns1:Series" minOccurs="0"/>
                <xsd:element ref="ns3:Division_x0020_Names" minOccurs="0"/>
                <xsd:element ref="ns1:Section" minOccurs="0"/>
                <xsd:element ref="ns1:Contact_x0020_or_x0020_Owner" minOccurs="0"/>
                <xsd:element ref="ns3:Description0" minOccurs="0"/>
                <xsd:element ref="ns1:Instructions" minOccurs="0"/>
                <xsd:element ref="ns1:Policy_x0020_Reference" minOccurs="0"/>
                <xsd:element ref="ns1:Policy_x0020_Ref_x0020_URL" minOccurs="0"/>
                <xsd:element ref="ns1:OYAGov" minOccurs="0"/>
                <xsd:element ref="ns1:HR_x0020_Form_x0020_Type" minOccurs="0"/>
                <xsd:element ref="ns1:Popular_x0020__x0028_Commonly_x0020_Used_x0029_" minOccurs="0"/>
                <xsd:element ref="ns4:_dlc_DocId" minOccurs="0"/>
                <xsd:element ref="ns5:IconOverlay" minOccurs="0"/>
                <xsd:element ref="ns4:_dlc_DocIdPersistId" minOccurs="0"/>
                <xsd:element ref="ns4:_dlc_DocIdUrl" minOccurs="0"/>
                <xsd:element ref="ns1:Other_x0020_Languages" minOccurs="0"/>
                <xsd:element ref="ns1:Order_x002d_Controlled_x002f_Numb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50f62-87a3-4c8e-bf5c-2114aac196de"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xsd:simpleType>
        <xsd:restriction base="dms:Text">
          <xsd:maxLength value="255"/>
        </xsd:restriction>
      </xsd:simpleType>
    </xsd:element>
    <xsd:element name="JJIS" ma:index="1" nillable="true" ma:displayName="JJIS" ma:default="0" ma:internalName="JJIS">
      <xsd:simpleType>
        <xsd:restriction base="dms:Boolean"/>
      </xsd:simpleType>
    </xsd:element>
    <xsd:element name="Series" ma:index="2" nillable="true" ma:displayName="Series" ma:format="Dropdown" ma:internalName="Series">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Section" ma:index="6" nillable="true" ma:displayName="Section" ma:format="Dropdown" ma:internalName="Section">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ystem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Instructions" ma:index="9" nillable="true" ma:displayName="Instructions" ma:internalName="Instructions">
      <xsd:simpleType>
        <xsd:restriction base="dms:Note">
          <xsd:maxLength value="255"/>
        </xsd:restriction>
      </xsd:simpleType>
    </xsd:element>
    <xsd:element name="Policy_x0020_Reference" ma:index="11" nillable="true" ma:displayName="Policy Reference" ma:internalName="Policy_x0020_Reference">
      <xsd:simpleType>
        <xsd:restriction base="dms:Text">
          <xsd:maxLength value="255"/>
        </xsd:restriction>
      </xsd:simpleType>
    </xsd:element>
    <xsd:element name="Policy_x0020_Ref_x0020_URL" ma:index="12" nillable="true" ma:displayName="Policy Ref URL" ma:format="Hyperlink" ma:internalName="Policy_x0020_Ref_x0020_URL">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xsd:simpleType>
        <xsd:restriction base="dms:Boolean"/>
      </xsd:simpleType>
    </xsd:element>
    <xsd:element name="HR_x0020_Form_x0020_Type" ma:index="14" nillable="true" ma:displayName="HR Form Category" ma:format="Dropdown" ma:internalName="HR_x0020_Form_x0020_Type">
      <xsd:simpleType>
        <xsd:restriction base="dms:Choice">
          <xsd:enumeration value="Classification"/>
          <xsd:enumeration value="Employee Separation"/>
          <xsd:enumeration value="Performance"/>
          <xsd:enumeration value="Position Management"/>
          <xsd:enumeration value="Recruitment"/>
          <xsd:enumeration value="Safety/Wellness"/>
          <xsd:enumeration value="Misc."/>
        </xsd:restriction>
      </xsd:simpleType>
    </xsd:element>
    <xsd:element name="Popular_x0020__x0028_Commonly_x0020_Used_x0029_" ma:index="15" nillable="true" ma:displayName="Popular (Commonly Used)" ma:default="0" ma:internalName="Popular_x0020__x0028_Commonly_x0020_Used_x0029_">
      <xsd:simpleType>
        <xsd:restriction base="dms:Boolean"/>
      </xsd:simpleType>
    </xsd:element>
    <xsd:element name="Other_x0020_Languages" ma:index="26" nillable="true" ma:displayName="Other Languages" ma:format="Dropdown" ma:internalName="Other_x0020_Languages">
      <xsd:simpleType>
        <xsd:restriction base="dms:Choice">
          <xsd:enumeration value="-"/>
          <xsd:enumeration value="Spanish"/>
          <xsd:enumeration value="Russian"/>
        </xsd:restriction>
      </xsd:simpleType>
    </xsd:element>
    <xsd:element name="Order_x002d_Controlled_x002f_Numbered" ma:index="27" nillable="true" ma:displayName="Order-Controlled/Numbered" ma:format="Dropdown" ma:internalName="Order_x002d_Controlled_x002f_Numbered">
      <xsd:simpleType>
        <xsd:restriction base="dms:Choice">
          <xsd:enumeration value="Y"/>
          <xsd:enumeration value="N"/>
        </xsd:restriction>
      </xsd:simpleType>
    </xsd:element>
  </xsd:schema>
  <xsd:schema xmlns:xsd="http://www.w3.org/2001/XMLSchema" xmlns:xs="http://www.w3.org/2001/XMLSchema" xmlns:dms="http://schemas.microsoft.com/office/2006/documentManagement/types" xmlns:pc="http://schemas.microsoft.com/office/infopath/2007/PartnerControls" targetNamespace="eeace16a-2a7b-42dc-82cd-eadd27db1ffa" elementFormDefault="qualified">
    <xsd:import namespace="http://schemas.microsoft.com/office/2006/documentManagement/types"/>
    <xsd:import namespace="http://schemas.microsoft.com/office/infopath/2007/PartnerControls"/>
    <xsd:element name="Division_x0020_Names" ma:index="5" nillable="true" ma:displayName="Division" ma:format="Dropdown" ma:internalName="Division_x0020_Names">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ystems"/>
          <xsd:enumeration value="Interagency"/>
          <xsd:enumeration value="Minority Services (OIIR)"/>
          <xsd:enumeration value="Treatment Services"/>
        </xsd:restriction>
      </xsd:simpleType>
    </xsd:element>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904c2-d42b-4925-b461-332ab07aab96"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PersistId" ma:index="22" nillable="true" ma:displayName="Persist ID" ma:description="Keep ID on add." ma:hidden="true" ma:internalName="_dlc_DocIdPersistId" ma:readOnly="true">
      <xsd:simpleType>
        <xsd:restriction base="dms:Boolean"/>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5007</Form_x0020__x0023_>
    <Language_x002f_Accessibility xmlns="e4229023-0fa7-444d-a391-43564a8ac39c" xsi:nil="true"/>
    <Notes0 xmlns="e4229023-0fa7-444d-a391-43564a8ac39c">Foster Care</Notes0>
    <OYA_x0020_Form_x0020_Owner_x0020_Division xmlns="e4229023-0fa7-444d-a391-43564a8ac39c">Community Services</OYA_x0020_Form_x0020_Owner_x0020_Division>
  </documentManagement>
</p:properties>
</file>

<file path=customXml/itemProps1.xml><?xml version="1.0" encoding="utf-8"?>
<ds:datastoreItem xmlns:ds="http://schemas.openxmlformats.org/officeDocument/2006/customXml" ds:itemID="{A43852E4-02FB-4845-B678-A20FBCEF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50f62-87a3-4c8e-bf5c-2114aac196de"/>
    <ds:schemaRef ds:uri="eeace16a-2a7b-42dc-82cd-eadd27db1ffa"/>
    <ds:schemaRef ds:uri="211904c2-d42b-4925-b461-332ab07aab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491B1-EFCC-404F-9B1E-1EC03C56471C}"/>
</file>

<file path=customXml/itemProps3.xml><?xml version="1.0" encoding="utf-8"?>
<ds:datastoreItem xmlns:ds="http://schemas.openxmlformats.org/officeDocument/2006/customXml" ds:itemID="{0511CA80-4F19-47E3-9233-A7969A31D4F8}">
  <ds:schemaRefs>
    <ds:schemaRef ds:uri="http://schemas.openxmlformats.org/officeDocument/2006/bibliography"/>
  </ds:schemaRefs>
</ds:datastoreItem>
</file>

<file path=customXml/itemProps4.xml><?xml version="1.0" encoding="utf-8"?>
<ds:datastoreItem xmlns:ds="http://schemas.openxmlformats.org/officeDocument/2006/customXml" ds:itemID="{0733A046-ADF5-445E-841B-31A8A98B22BE}">
  <ds:schemaRefs>
    <ds:schemaRef ds:uri="http://schemas.microsoft.com/sharepoint/v3/contenttype/forms"/>
  </ds:schemaRefs>
</ds:datastoreItem>
</file>

<file path=customXml/itemProps5.xml><?xml version="1.0" encoding="utf-8"?>
<ds:datastoreItem xmlns:ds="http://schemas.openxmlformats.org/officeDocument/2006/customXml" ds:itemID="{50B90D6E-A754-4928-B509-A94059CA57EA}">
  <ds:schemaRefs>
    <ds:schemaRef ds:uri="http://schemas.microsoft.com/office/2006/metadata/longProperties"/>
  </ds:schemaRefs>
</ds:datastoreItem>
</file>

<file path=customXml/itemProps6.xml><?xml version="1.0" encoding="utf-8"?>
<ds:datastoreItem xmlns:ds="http://schemas.openxmlformats.org/officeDocument/2006/customXml" ds:itemID="{EDC388EC-2612-4521-B1FF-3DF22DBECE74}">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3b950f62-87a3-4c8e-bf5c-2114aac196de"/>
    <ds:schemaRef ds:uri="http://purl.org/dc/dcmitype/"/>
    <ds:schemaRef ds:uri="211904c2-d42b-4925-b461-332ab07aab96"/>
    <ds:schemaRef ds:uri="http://schemas.microsoft.com/sharepoint/v4"/>
    <ds:schemaRef ds:uri="http://schemas.openxmlformats.org/package/2006/metadata/core-properties"/>
    <ds:schemaRef ds:uri="http://schemas.microsoft.com/office/infopath/2007/PartnerControls"/>
    <ds:schemaRef ds:uri="eeace16a-2a7b-42dc-82cd-eadd27db1ffa"/>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YA 5007 - Foster Home Safety Requirements Checklist</vt:lpstr>
    </vt:vector>
  </TitlesOfParts>
  <Company>State of Oregon</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5007 - Foster Home Safety Requirements Checklist</dc:title>
  <dc:subject/>
  <dc:creator>Oregon Youth Authority</dc:creator>
  <cp:keywords/>
  <cp:lastModifiedBy>MOGENSEN Jan * OYA</cp:lastModifiedBy>
  <cp:revision>8</cp:revision>
  <cp:lastPrinted>2015-09-28T23:56:00Z</cp:lastPrinted>
  <dcterms:created xsi:type="dcterms:W3CDTF">2021-12-01T19:27:00Z</dcterms:created>
  <dcterms:modified xsi:type="dcterms:W3CDTF">2023-07-18T20:06:00Z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AH5TN4H5UEFV-187-541</vt:lpwstr>
  </property>
  <property fmtid="{D5CDD505-2E9C-101B-9397-08002B2CF9AE}" pid="3" name="_dlc_DocIdItemGuid">
    <vt:lpwstr>37d61aa9-923f-4cad-be1b-a86ec1ebc96a</vt:lpwstr>
  </property>
  <property fmtid="{D5CDD505-2E9C-101B-9397-08002B2CF9AE}" pid="4" name="_dlc_DocIdUrl">
    <vt:lpwstr>http://oyanet.oya.state.or.us/ResourceCenter/_layouts/DocIdRedir.aspx?ID=AH5TN4H5UEFV-187-541, AH5TN4H5UEFV-187-541</vt:lpwstr>
  </property>
  <property fmtid="{D5CDD505-2E9C-101B-9397-08002B2CF9AE}" pid="5" name="Order">
    <vt:lpwstr>54100.0000000000</vt:lpwstr>
  </property>
  <property fmtid="{D5CDD505-2E9C-101B-9397-08002B2CF9AE}" pid="6" name="ContentTypeId">
    <vt:lpwstr>0x0101002976AF048C093E43BBB5B45AFE8D7EC9</vt:lpwstr>
  </property>
  <property fmtid="{D5CDD505-2E9C-101B-9397-08002B2CF9AE}" pid="7" name="Foster Form category">
    <vt:lpwstr>;#Foster/Proctor Certification;#Foster/Proctor Re-certification;#Respite Certification;#Respite Re-certification;#</vt:lpwstr>
  </property>
</Properties>
</file>